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DB34153" w14:textId="77777777" w:rsidR="00304669" w:rsidRPr="006D1CC9" w:rsidRDefault="00304669" w:rsidP="00304669">
      <w:pPr>
        <w:jc w:val="center"/>
        <w:rPr>
          <w:rFonts w:ascii="Times New Roman" w:hAnsi="Times New Roman"/>
          <w:b/>
          <w:sz w:val="24"/>
          <w:szCs w:val="24"/>
          <w:u w:val="single"/>
          <w:lang w:eastAsia="ja-JP"/>
        </w:rPr>
      </w:pPr>
      <w:r w:rsidRPr="006D1CC9">
        <w:rPr>
          <w:rFonts w:ascii="Times New Roman" w:hAnsi="Times New Roman"/>
          <w:b/>
          <w:sz w:val="24"/>
          <w:szCs w:val="24"/>
          <w:u w:val="single"/>
          <w:lang w:eastAsia="ja-JP"/>
        </w:rPr>
        <w:t>EXPLANATORY STATEMENT</w:t>
      </w:r>
    </w:p>
    <w:p w14:paraId="00DDD65D" w14:textId="77777777" w:rsidR="00304669" w:rsidRPr="000B73C3" w:rsidRDefault="00304669" w:rsidP="0030466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en-AU"/>
        </w:rPr>
      </w:pPr>
      <w:r w:rsidRPr="000B73C3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Australian Meat and Live-stock Industry Act 1997</w:t>
      </w:r>
    </w:p>
    <w:p w14:paraId="59754CA8" w14:textId="17252BE4" w:rsidR="00304669" w:rsidRPr="00E5457F" w:rsidRDefault="00304669" w:rsidP="0030466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i/>
          <w:sz w:val="24"/>
          <w:szCs w:val="24"/>
          <w:lang w:eastAsia="en-AU"/>
        </w:rPr>
      </w:pP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Australian Meat and Live-stock Industry </w:t>
      </w:r>
      <w:r w:rsidR="00805FC0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Legislation </w:t>
      </w:r>
      <w:r w:rsidR="009C2F58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Amendment</w:t>
      </w:r>
      <w:r w:rsidR="00805FC0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</w:t>
      </w:r>
      <w:r w:rsidR="00805FC0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(</w:t>
      </w:r>
      <w:r w:rsidR="00805FC0">
        <w:rPr>
          <w:rFonts w:ascii="Times New Roman" w:eastAsia="Times New Roman" w:hAnsi="Times New Roman"/>
          <w:i/>
          <w:sz w:val="24"/>
          <w:szCs w:val="24"/>
          <w:lang w:eastAsia="en-AU"/>
        </w:rPr>
        <w:t>Prohibition of Export of Sheep by Sea to Middle East – Norther</w:t>
      </w:r>
      <w:r w:rsidR="00E343F9">
        <w:rPr>
          <w:rFonts w:ascii="Times New Roman" w:eastAsia="Times New Roman" w:hAnsi="Times New Roman"/>
          <w:i/>
          <w:sz w:val="24"/>
          <w:szCs w:val="24"/>
          <w:lang w:eastAsia="en-AU"/>
        </w:rPr>
        <w:t>n</w:t>
      </w:r>
      <w:r w:rsidR="00805FC0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Summer</w:t>
      </w:r>
      <w:r w:rsidR="00805FC0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)</w:t>
      </w:r>
      <w:r w:rsidR="009C2F58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Order 201</w:t>
      </w:r>
      <w:r w:rsidR="00D0331E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9</w:t>
      </w:r>
    </w:p>
    <w:p w14:paraId="040A9C95" w14:textId="77777777" w:rsidR="00304669" w:rsidRPr="00E5457F" w:rsidRDefault="00304669" w:rsidP="00304669">
      <w:pPr>
        <w:spacing w:before="0" w:after="240"/>
        <w:outlineLvl w:val="0"/>
        <w:rPr>
          <w:rFonts w:ascii="Times New Roman" w:hAnsi="Times New Roman"/>
          <w:b/>
          <w:sz w:val="24"/>
          <w:szCs w:val="24"/>
        </w:rPr>
      </w:pPr>
      <w:r w:rsidRPr="00E5457F">
        <w:rPr>
          <w:rFonts w:ascii="Times New Roman" w:hAnsi="Times New Roman"/>
          <w:b/>
          <w:sz w:val="24"/>
          <w:szCs w:val="24"/>
        </w:rPr>
        <w:t>Legislative Authority</w:t>
      </w:r>
    </w:p>
    <w:p w14:paraId="2625AD03" w14:textId="791A402B" w:rsidR="00304669" w:rsidRPr="00E5457F" w:rsidRDefault="00304669" w:rsidP="0030466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>Paragraph 17(1</w:t>
      </w:r>
      <w:proofErr w:type="gramStart"/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>)(</w:t>
      </w:r>
      <w:proofErr w:type="gramEnd"/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 xml:space="preserve">a) of the </w:t>
      </w:r>
      <w:r w:rsidRPr="00E5457F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Australian Meat and Live-stock Industry Act 1997</w:t>
      </w:r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 xml:space="preserve"> (the Act) provides that the Secretary may, by legislative instrument, make orders</w:t>
      </w:r>
      <w:r w:rsidR="002B1508">
        <w:rPr>
          <w:rFonts w:ascii="Times New Roman" w:eastAsia="Times New Roman" w:hAnsi="Times New Roman"/>
          <w:sz w:val="24"/>
          <w:szCs w:val="24"/>
          <w:lang w:eastAsia="en-AU"/>
        </w:rPr>
        <w:t>, not inconsistent with the regulations,</w:t>
      </w:r>
      <w:r w:rsidR="007C7511" w:rsidRPr="00E5457F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>to be complied with by holders of export licences. Paragraph 17(5</w:t>
      </w:r>
      <w:proofErr w:type="gramStart"/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>)(</w:t>
      </w:r>
      <w:proofErr w:type="gramEnd"/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>a) of the Act provides that an export licence is subject to the condition that the holder of the licence must comply with orders made under section 17.</w:t>
      </w:r>
    </w:p>
    <w:p w14:paraId="0E6B1E5D" w14:textId="77777777" w:rsidR="00304669" w:rsidRPr="00E5457F" w:rsidRDefault="00304669" w:rsidP="00304669">
      <w:pPr>
        <w:spacing w:before="0" w:after="240"/>
        <w:outlineLvl w:val="0"/>
        <w:rPr>
          <w:rFonts w:ascii="Times New Roman" w:hAnsi="Times New Roman"/>
          <w:b/>
          <w:sz w:val="24"/>
          <w:szCs w:val="24"/>
        </w:rPr>
      </w:pPr>
      <w:r w:rsidRPr="00E5457F">
        <w:rPr>
          <w:rFonts w:ascii="Times New Roman" w:hAnsi="Times New Roman"/>
          <w:b/>
          <w:sz w:val="24"/>
          <w:szCs w:val="24"/>
        </w:rPr>
        <w:t>Purpose</w:t>
      </w:r>
    </w:p>
    <w:p w14:paraId="6B583801" w14:textId="6C32D1E2" w:rsidR="00B971BB" w:rsidRDefault="00304669" w:rsidP="0030466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 xml:space="preserve">The purpose of the </w:t>
      </w:r>
      <w:r w:rsidR="00805FC0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Australian Meat and Live-stock Industry </w:t>
      </w:r>
      <w:r w:rsidR="00805FC0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Legislation </w:t>
      </w:r>
      <w:r w:rsidR="00805FC0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Amendment</w:t>
      </w:r>
      <w:r w:rsidR="00805FC0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</w:t>
      </w:r>
      <w:r w:rsidR="00805FC0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(</w:t>
      </w:r>
      <w:r w:rsidR="00805FC0">
        <w:rPr>
          <w:rFonts w:ascii="Times New Roman" w:eastAsia="Times New Roman" w:hAnsi="Times New Roman"/>
          <w:i/>
          <w:sz w:val="24"/>
          <w:szCs w:val="24"/>
          <w:lang w:eastAsia="en-AU"/>
        </w:rPr>
        <w:t>Prohibition of Export of Sheep by Sea to Middle East – Norther</w:t>
      </w:r>
      <w:r w:rsidR="00093E98">
        <w:rPr>
          <w:rFonts w:ascii="Times New Roman" w:eastAsia="Times New Roman" w:hAnsi="Times New Roman"/>
          <w:i/>
          <w:sz w:val="24"/>
          <w:szCs w:val="24"/>
          <w:lang w:eastAsia="en-AU"/>
        </w:rPr>
        <w:t>n</w:t>
      </w:r>
      <w:r w:rsidR="00805FC0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Summer</w:t>
      </w:r>
      <w:r w:rsidR="00805FC0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) Order 2019</w:t>
      </w:r>
      <w:r w:rsidR="00D0331E" w:rsidRPr="00E5457F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>(</w:t>
      </w:r>
      <w:r w:rsidR="002B1508">
        <w:rPr>
          <w:rFonts w:ascii="Times New Roman" w:eastAsia="Times New Roman" w:hAnsi="Times New Roman"/>
          <w:sz w:val="24"/>
          <w:szCs w:val="24"/>
          <w:lang w:eastAsia="en-AU"/>
        </w:rPr>
        <w:t>Amendment Order</w:t>
      </w:r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 xml:space="preserve">) is to </w:t>
      </w:r>
      <w:r w:rsidR="00D0331E" w:rsidRPr="00E5457F">
        <w:rPr>
          <w:rFonts w:ascii="Times New Roman" w:eastAsia="Times New Roman" w:hAnsi="Times New Roman"/>
          <w:sz w:val="24"/>
          <w:szCs w:val="24"/>
          <w:lang w:eastAsia="en-AU"/>
        </w:rPr>
        <w:t xml:space="preserve">amend the </w:t>
      </w:r>
      <w:r w:rsidR="00B971BB" w:rsidRPr="00805FC0">
        <w:rPr>
          <w:rFonts w:ascii="Times New Roman" w:eastAsia="Times New Roman" w:hAnsi="Times New Roman"/>
          <w:i/>
          <w:sz w:val="24"/>
          <w:szCs w:val="24"/>
          <w:lang w:eastAsia="en-AU"/>
        </w:rPr>
        <w:t>Australian Meat and Live-stock Industry (Prohibition of Export of Sheep by Sea to Middle East – Northern Summer) Order 2019</w:t>
      </w:r>
      <w:r w:rsidR="00E8343F" w:rsidRPr="00B441AE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805FC0">
        <w:rPr>
          <w:rFonts w:ascii="Times New Roman" w:eastAsia="Times New Roman" w:hAnsi="Times New Roman"/>
          <w:sz w:val="24"/>
          <w:szCs w:val="24"/>
          <w:lang w:eastAsia="en-AU"/>
        </w:rPr>
        <w:t xml:space="preserve">(Prohibition Order) </w:t>
      </w:r>
      <w:r w:rsidR="00640712">
        <w:rPr>
          <w:rFonts w:ascii="Times New Roman" w:eastAsia="Times New Roman" w:hAnsi="Times New Roman"/>
          <w:sz w:val="24"/>
          <w:szCs w:val="24"/>
          <w:lang w:eastAsia="en-AU"/>
        </w:rPr>
        <w:t>to:</w:t>
      </w:r>
    </w:p>
    <w:p w14:paraId="45E2E85A" w14:textId="325AE78A" w:rsidR="00640712" w:rsidRPr="00640712" w:rsidRDefault="00640712" w:rsidP="00C13A49">
      <w:pPr>
        <w:pStyle w:val="ListParagraph"/>
        <w:numPr>
          <w:ilvl w:val="0"/>
          <w:numId w:val="22"/>
        </w:numPr>
        <w:spacing w:after="240"/>
        <w:ind w:left="714" w:hanging="357"/>
        <w:contextualSpacing w:val="0"/>
        <w:rPr>
          <w:rFonts w:ascii="Times New Roman" w:eastAsia="Times New Roman" w:hAnsi="Times New Roman"/>
          <w:sz w:val="24"/>
          <w:szCs w:val="24"/>
          <w:lang w:eastAsia="en-AU"/>
        </w:rPr>
      </w:pPr>
      <w:proofErr w:type="gramStart"/>
      <w:r w:rsidRPr="00640712">
        <w:rPr>
          <w:rFonts w:ascii="Times New Roman" w:eastAsia="Times New Roman" w:hAnsi="Times New Roman"/>
          <w:sz w:val="24"/>
          <w:szCs w:val="24"/>
          <w:lang w:eastAsia="en-AU"/>
        </w:rPr>
        <w:t>extend</w:t>
      </w:r>
      <w:proofErr w:type="gramEnd"/>
      <w:r w:rsidRPr="00640712">
        <w:rPr>
          <w:rFonts w:ascii="Times New Roman" w:eastAsia="Times New Roman" w:hAnsi="Times New Roman"/>
          <w:sz w:val="24"/>
          <w:szCs w:val="24"/>
          <w:lang w:eastAsia="en-AU"/>
        </w:rPr>
        <w:t xml:space="preserve"> the existing prohibition o</w:t>
      </w:r>
      <w:r w:rsidR="00634FC5">
        <w:rPr>
          <w:rFonts w:ascii="Times New Roman" w:eastAsia="Times New Roman" w:hAnsi="Times New Roman"/>
          <w:sz w:val="24"/>
          <w:szCs w:val="24"/>
          <w:lang w:eastAsia="en-AU"/>
        </w:rPr>
        <w:t>f</w:t>
      </w:r>
      <w:r w:rsidRPr="00640712">
        <w:rPr>
          <w:rFonts w:ascii="Times New Roman" w:eastAsia="Times New Roman" w:hAnsi="Times New Roman"/>
          <w:sz w:val="24"/>
          <w:szCs w:val="24"/>
          <w:lang w:eastAsia="en-AU"/>
        </w:rPr>
        <w:t xml:space="preserve"> the export of sheep </w:t>
      </w:r>
      <w:r w:rsidR="00C13A49">
        <w:rPr>
          <w:rFonts w:ascii="Times New Roman" w:eastAsia="Times New Roman" w:hAnsi="Times New Roman"/>
          <w:sz w:val="24"/>
          <w:szCs w:val="24"/>
          <w:lang w:eastAsia="en-AU"/>
        </w:rPr>
        <w:t xml:space="preserve">by sea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on</w:t>
      </w:r>
      <w:r w:rsidRPr="00640712">
        <w:rPr>
          <w:rFonts w:ascii="Times New Roman" w:eastAsia="Times New Roman" w:hAnsi="Times New Roman"/>
          <w:sz w:val="24"/>
          <w:szCs w:val="24"/>
          <w:lang w:eastAsia="en-AU"/>
        </w:rPr>
        <w:t xml:space="preserve"> all vessels which will travel to, or travel through waters in the Arabian Sea north of latitude 11˚N at any time during the voyage until 22 September.</w:t>
      </w:r>
    </w:p>
    <w:p w14:paraId="118E706E" w14:textId="54A0D172" w:rsidR="00B971BB" w:rsidRDefault="00640712" w:rsidP="00B441AE">
      <w:pPr>
        <w:spacing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B441AE">
        <w:rPr>
          <w:rFonts w:ascii="Times New Roman" w:eastAsia="Times New Roman" w:hAnsi="Times New Roman"/>
          <w:sz w:val="24"/>
          <w:szCs w:val="24"/>
          <w:lang w:eastAsia="en-AU"/>
        </w:rPr>
        <w:t>All sheep exports to the Middle East w</w:t>
      </w:r>
      <w:r w:rsidR="00B441AE">
        <w:rPr>
          <w:rFonts w:ascii="Times New Roman" w:eastAsia="Times New Roman" w:hAnsi="Times New Roman"/>
          <w:sz w:val="24"/>
          <w:szCs w:val="24"/>
          <w:lang w:eastAsia="en-AU"/>
        </w:rPr>
        <w:t xml:space="preserve">ill be permitted from </w:t>
      </w:r>
      <w:r w:rsidR="00D3308C">
        <w:rPr>
          <w:rFonts w:ascii="Times New Roman" w:eastAsia="Times New Roman" w:hAnsi="Times New Roman"/>
          <w:sz w:val="24"/>
          <w:szCs w:val="24"/>
          <w:lang w:eastAsia="en-AU"/>
        </w:rPr>
        <w:t>23</w:t>
      </w:r>
      <w:r w:rsidR="00B441AE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D3308C">
        <w:rPr>
          <w:rFonts w:ascii="Times New Roman" w:eastAsia="Times New Roman" w:hAnsi="Times New Roman"/>
          <w:sz w:val="24"/>
          <w:szCs w:val="24"/>
          <w:lang w:eastAsia="en-AU"/>
        </w:rPr>
        <w:t>September</w:t>
      </w:r>
      <w:r w:rsidR="00C13A49">
        <w:rPr>
          <w:rFonts w:ascii="Times New Roman" w:eastAsia="Times New Roman" w:hAnsi="Times New Roman"/>
          <w:sz w:val="24"/>
          <w:szCs w:val="24"/>
          <w:lang w:eastAsia="en-AU"/>
        </w:rPr>
        <w:t xml:space="preserve"> 2019.</w:t>
      </w:r>
    </w:p>
    <w:p w14:paraId="207BE2F6" w14:textId="388FD86F" w:rsidR="00B971BB" w:rsidRPr="00805FC0" w:rsidRDefault="00640712" w:rsidP="0030466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The Amendment Order also </w:t>
      </w:r>
      <w:r w:rsidR="00805FC0">
        <w:rPr>
          <w:rFonts w:ascii="Times New Roman" w:eastAsia="Times New Roman" w:hAnsi="Times New Roman"/>
          <w:sz w:val="24"/>
          <w:szCs w:val="24"/>
          <w:lang w:eastAsia="en-AU"/>
        </w:rPr>
        <w:t xml:space="preserve">consequentially amends the </w:t>
      </w:r>
      <w:r w:rsidR="00805FC0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Australian Meat and Live-stock Industry (Export of Sheep by Sea to Middle East) Order 2018 </w:t>
      </w:r>
      <w:r w:rsidR="00C13A49">
        <w:rPr>
          <w:rFonts w:ascii="Times New Roman" w:eastAsia="Times New Roman" w:hAnsi="Times New Roman"/>
          <w:sz w:val="24"/>
          <w:szCs w:val="24"/>
          <w:lang w:eastAsia="en-AU"/>
        </w:rPr>
        <w:t xml:space="preserve">(Order) </w:t>
      </w:r>
      <w:r w:rsidR="00805FC0">
        <w:rPr>
          <w:rFonts w:ascii="Times New Roman" w:eastAsia="Times New Roman" w:hAnsi="Times New Roman"/>
          <w:sz w:val="24"/>
          <w:szCs w:val="24"/>
          <w:lang w:eastAsia="en-AU"/>
        </w:rPr>
        <w:t>to update a note in the Order to reflect the amendments made in the Prohibition Order.</w:t>
      </w:r>
    </w:p>
    <w:p w14:paraId="71F544C4" w14:textId="77777777" w:rsidR="00304669" w:rsidRPr="001E30E6" w:rsidRDefault="00304669" w:rsidP="00B441AE">
      <w:pPr>
        <w:spacing w:before="0" w:after="240"/>
        <w:outlineLvl w:val="0"/>
        <w:rPr>
          <w:rFonts w:ascii="Times New Roman" w:hAnsi="Times New Roman"/>
          <w:b/>
          <w:sz w:val="24"/>
          <w:szCs w:val="24"/>
        </w:rPr>
      </w:pPr>
      <w:r w:rsidRPr="001E30E6">
        <w:rPr>
          <w:rFonts w:ascii="Times New Roman" w:hAnsi="Times New Roman"/>
          <w:b/>
          <w:sz w:val="24"/>
          <w:szCs w:val="24"/>
        </w:rPr>
        <w:t>Background</w:t>
      </w:r>
    </w:p>
    <w:p w14:paraId="3A71CAAE" w14:textId="539756A2" w:rsidR="00C13A49" w:rsidRDefault="00C13A49" w:rsidP="00E8343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</w:rPr>
        <w:t xml:space="preserve">The Prohibition Order was introduced as a response to the </w:t>
      </w:r>
      <w:r w:rsidRPr="00BC4D2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Independent 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>R</w:t>
      </w:r>
      <w:r w:rsidRPr="00BC4D2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eview of 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>C</w:t>
      </w:r>
      <w:r w:rsidRPr="00BC4D2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onditions for the 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>E</w:t>
      </w:r>
      <w:r w:rsidRPr="00BC4D2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xport of 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>S</w:t>
      </w:r>
      <w:r w:rsidRPr="00BC4D2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heep to the Middle East during the 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>N</w:t>
      </w:r>
      <w:r w:rsidRPr="00BC4D2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orthern 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>H</w:t>
      </w:r>
      <w:r w:rsidRPr="00BC4D2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emisphere 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>S</w:t>
      </w:r>
      <w:r w:rsidRPr="00BC4D2D">
        <w:rPr>
          <w:rFonts w:ascii="Times New Roman" w:eastAsia="Times New Roman" w:hAnsi="Times New Roman"/>
          <w:i/>
          <w:sz w:val="24"/>
          <w:szCs w:val="24"/>
          <w:lang w:eastAsia="en-AU"/>
        </w:rPr>
        <w:t>ummer</w:t>
      </w:r>
      <w:r>
        <w:rPr>
          <w:rFonts w:ascii="Times New Roman" w:hAnsi="Times New Roman"/>
          <w:sz w:val="24"/>
          <w:szCs w:val="24"/>
        </w:rPr>
        <w:t xml:space="preserve"> by Dr Michael McCarthy. This review can be accessed free of charge at </w:t>
      </w:r>
      <w:hyperlink r:id="rId8" w:history="1">
        <w:r w:rsidRPr="00D162CD">
          <w:rPr>
            <w:rStyle w:val="Hyperlink"/>
            <w:rFonts w:ascii="Times New Roman" w:hAnsi="Times New Roman"/>
            <w:sz w:val="24"/>
            <w:szCs w:val="24"/>
          </w:rPr>
          <w:t>https://parlinfo.aph.gov.au/parlInfo/search/display/display.w3p;query=Id%3A%22media%2Fpressrel%2F5971715%22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0D916884" w14:textId="7FBBFDCD" w:rsidR="00E8343F" w:rsidRPr="00E8343F" w:rsidRDefault="00E8343F" w:rsidP="00E8343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E8343F">
        <w:rPr>
          <w:rFonts w:ascii="Times New Roman" w:eastAsia="Times New Roman" w:hAnsi="Times New Roman"/>
          <w:sz w:val="24"/>
          <w:szCs w:val="24"/>
          <w:lang w:eastAsia="en-AU"/>
        </w:rPr>
        <w:t xml:space="preserve">When the department </w:t>
      </w:r>
      <w:r w:rsidR="00580DD1">
        <w:rPr>
          <w:rFonts w:ascii="Times New Roman" w:eastAsia="Times New Roman" w:hAnsi="Times New Roman"/>
          <w:sz w:val="24"/>
          <w:szCs w:val="24"/>
          <w:lang w:eastAsia="en-AU"/>
        </w:rPr>
        <w:t>implemented</w:t>
      </w:r>
      <w:r w:rsidRPr="00E8343F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805FC0">
        <w:rPr>
          <w:rFonts w:ascii="Times New Roman" w:eastAsia="Times New Roman" w:hAnsi="Times New Roman"/>
          <w:sz w:val="24"/>
          <w:szCs w:val="24"/>
          <w:lang w:eastAsia="en-AU"/>
        </w:rPr>
        <w:t>the</w:t>
      </w:r>
      <w:r w:rsidRPr="00E8343F">
        <w:rPr>
          <w:rFonts w:ascii="Times New Roman" w:eastAsia="Times New Roman" w:hAnsi="Times New Roman"/>
          <w:sz w:val="24"/>
          <w:szCs w:val="24"/>
          <w:lang w:eastAsia="en-AU"/>
        </w:rPr>
        <w:t xml:space="preserve"> prohibition </w:t>
      </w:r>
      <w:r w:rsidR="00640712">
        <w:rPr>
          <w:rFonts w:ascii="Times New Roman" w:eastAsia="Times New Roman" w:hAnsi="Times New Roman"/>
          <w:sz w:val="24"/>
          <w:szCs w:val="24"/>
          <w:lang w:eastAsia="en-AU"/>
        </w:rPr>
        <w:t xml:space="preserve">on the export of sheep by sea </w:t>
      </w:r>
      <w:r w:rsidR="00805FC0">
        <w:rPr>
          <w:rFonts w:ascii="Times New Roman" w:eastAsia="Times New Roman" w:hAnsi="Times New Roman"/>
          <w:sz w:val="24"/>
          <w:szCs w:val="24"/>
          <w:lang w:eastAsia="en-AU"/>
        </w:rPr>
        <w:t xml:space="preserve">to the Middle East </w:t>
      </w:r>
      <w:r w:rsidR="00640712">
        <w:rPr>
          <w:rFonts w:ascii="Times New Roman" w:eastAsia="Times New Roman" w:hAnsi="Times New Roman"/>
          <w:sz w:val="24"/>
          <w:szCs w:val="24"/>
          <w:lang w:eastAsia="en-AU"/>
        </w:rPr>
        <w:t xml:space="preserve">from </w:t>
      </w:r>
      <w:r w:rsidR="00CE0340">
        <w:rPr>
          <w:rFonts w:ascii="Times New Roman" w:eastAsia="Times New Roman" w:hAnsi="Times New Roman"/>
          <w:sz w:val="24"/>
          <w:szCs w:val="24"/>
          <w:lang w:eastAsia="en-AU"/>
        </w:rPr>
        <w:t xml:space="preserve">1 </w:t>
      </w:r>
      <w:r w:rsidR="00640712">
        <w:rPr>
          <w:rFonts w:ascii="Times New Roman" w:eastAsia="Times New Roman" w:hAnsi="Times New Roman"/>
          <w:sz w:val="24"/>
          <w:szCs w:val="24"/>
          <w:lang w:eastAsia="en-AU"/>
        </w:rPr>
        <w:t>June</w:t>
      </w:r>
      <w:r w:rsidR="00CE0340">
        <w:rPr>
          <w:rFonts w:ascii="Times New Roman" w:eastAsia="Times New Roman" w:hAnsi="Times New Roman"/>
          <w:sz w:val="24"/>
          <w:szCs w:val="24"/>
          <w:lang w:eastAsia="en-AU"/>
        </w:rPr>
        <w:t xml:space="preserve"> to 31 </w:t>
      </w:r>
      <w:r w:rsidR="00640712" w:rsidRPr="00E8343F">
        <w:rPr>
          <w:rFonts w:ascii="Times New Roman" w:eastAsia="Times New Roman" w:hAnsi="Times New Roman"/>
          <w:sz w:val="24"/>
          <w:szCs w:val="24"/>
          <w:lang w:eastAsia="en-AU"/>
        </w:rPr>
        <w:t>August</w:t>
      </w:r>
      <w:r w:rsidR="004519FE">
        <w:rPr>
          <w:rFonts w:ascii="Times New Roman" w:eastAsia="Times New Roman" w:hAnsi="Times New Roman"/>
          <w:sz w:val="24"/>
          <w:szCs w:val="24"/>
          <w:lang w:eastAsia="en-AU"/>
        </w:rPr>
        <w:t xml:space="preserve"> 2019, </w:t>
      </w:r>
      <w:r w:rsidR="00580DD1">
        <w:rPr>
          <w:rFonts w:ascii="Times New Roman" w:eastAsia="Times New Roman" w:hAnsi="Times New Roman"/>
          <w:sz w:val="24"/>
          <w:szCs w:val="24"/>
          <w:lang w:eastAsia="en-AU"/>
        </w:rPr>
        <w:t xml:space="preserve">via the </w:t>
      </w:r>
      <w:r w:rsidR="00805FC0" w:rsidRPr="00805FC0">
        <w:rPr>
          <w:rFonts w:ascii="Times New Roman" w:eastAsia="Times New Roman" w:hAnsi="Times New Roman"/>
          <w:sz w:val="24"/>
          <w:szCs w:val="24"/>
          <w:lang w:eastAsia="en-AU"/>
        </w:rPr>
        <w:t>Prohibition Order</w:t>
      </w:r>
      <w:r w:rsidR="004519FE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4519FE" w:rsidRPr="00E8343F">
        <w:rPr>
          <w:rFonts w:ascii="Times New Roman" w:eastAsia="Times New Roman" w:hAnsi="Times New Roman"/>
          <w:sz w:val="24"/>
          <w:szCs w:val="24"/>
          <w:lang w:eastAsia="en-AU"/>
        </w:rPr>
        <w:t xml:space="preserve">in April </w:t>
      </w:r>
      <w:r w:rsidR="004519FE">
        <w:rPr>
          <w:rFonts w:ascii="Times New Roman" w:eastAsia="Times New Roman" w:hAnsi="Times New Roman"/>
          <w:sz w:val="24"/>
          <w:szCs w:val="24"/>
          <w:lang w:eastAsia="en-AU"/>
        </w:rPr>
        <w:t>2019</w:t>
      </w:r>
      <w:r w:rsidRPr="00805FC0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 w:rsidRPr="00E8343F">
        <w:rPr>
          <w:rFonts w:ascii="Times New Roman" w:eastAsia="Times New Roman" w:hAnsi="Times New Roman"/>
          <w:sz w:val="24"/>
          <w:szCs w:val="24"/>
          <w:lang w:eastAsia="en-AU"/>
        </w:rPr>
        <w:t xml:space="preserve"> it indicated that it would be making a decision on </w:t>
      </w:r>
      <w:r w:rsidR="00C13A49">
        <w:rPr>
          <w:rFonts w:ascii="Times New Roman" w:eastAsia="Times New Roman" w:hAnsi="Times New Roman"/>
          <w:sz w:val="24"/>
          <w:szCs w:val="24"/>
          <w:lang w:eastAsia="en-AU"/>
        </w:rPr>
        <w:t>conditions</w:t>
      </w:r>
      <w:r w:rsidR="00C13A49" w:rsidRPr="00E8343F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C13A49">
        <w:rPr>
          <w:rFonts w:ascii="Times New Roman" w:eastAsia="Times New Roman" w:hAnsi="Times New Roman"/>
          <w:sz w:val="24"/>
          <w:szCs w:val="24"/>
          <w:lang w:eastAsia="en-AU"/>
        </w:rPr>
        <w:t xml:space="preserve">for </w:t>
      </w:r>
      <w:r w:rsidRPr="00E8343F">
        <w:rPr>
          <w:rFonts w:ascii="Times New Roman" w:eastAsia="Times New Roman" w:hAnsi="Times New Roman"/>
          <w:sz w:val="24"/>
          <w:szCs w:val="24"/>
          <w:lang w:eastAsia="en-AU"/>
        </w:rPr>
        <w:t>September and October</w:t>
      </w:r>
      <w:r w:rsidR="00805FC0">
        <w:rPr>
          <w:rFonts w:ascii="Times New Roman" w:eastAsia="Times New Roman" w:hAnsi="Times New Roman"/>
          <w:sz w:val="24"/>
          <w:szCs w:val="24"/>
          <w:lang w:eastAsia="en-AU"/>
        </w:rPr>
        <w:t xml:space="preserve"> 2019</w:t>
      </w:r>
      <w:r w:rsidR="00580DD1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E8343F">
        <w:rPr>
          <w:rFonts w:ascii="Times New Roman" w:eastAsia="Times New Roman" w:hAnsi="Times New Roman"/>
          <w:sz w:val="24"/>
          <w:szCs w:val="24"/>
          <w:lang w:eastAsia="en-AU"/>
        </w:rPr>
        <w:t xml:space="preserve">at a later date. </w:t>
      </w:r>
    </w:p>
    <w:p w14:paraId="0075E3B7" w14:textId="305D9A1D" w:rsidR="00580DD1" w:rsidRPr="00580DD1" w:rsidRDefault="00580DD1" w:rsidP="00580DD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580DD1">
        <w:rPr>
          <w:rFonts w:ascii="Times New Roman" w:eastAsia="Times New Roman" w:hAnsi="Times New Roman"/>
          <w:sz w:val="24"/>
          <w:szCs w:val="24"/>
          <w:lang w:eastAsia="en-AU"/>
        </w:rPr>
        <w:t xml:space="preserve">The rationale for the conditions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implemented by </w:t>
      </w:r>
      <w:r w:rsidR="00C13A49">
        <w:rPr>
          <w:rFonts w:ascii="Times New Roman" w:eastAsia="Times New Roman" w:hAnsi="Times New Roman"/>
          <w:sz w:val="24"/>
          <w:szCs w:val="24"/>
          <w:lang w:eastAsia="en-AU"/>
        </w:rPr>
        <w:t>the Amendment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Order </w:t>
      </w:r>
      <w:r w:rsidRPr="00580DD1">
        <w:rPr>
          <w:rFonts w:ascii="Times New Roman" w:eastAsia="Times New Roman" w:hAnsi="Times New Roman"/>
          <w:sz w:val="24"/>
          <w:szCs w:val="24"/>
          <w:lang w:eastAsia="en-AU"/>
        </w:rPr>
        <w:t xml:space="preserve">was derived </w:t>
      </w:r>
      <w:r w:rsidR="004F4EA8" w:rsidRPr="004F4EA8">
        <w:rPr>
          <w:rFonts w:ascii="Times New Roman" w:eastAsia="Times New Roman" w:hAnsi="Times New Roman"/>
          <w:sz w:val="24"/>
          <w:szCs w:val="24"/>
          <w:lang w:eastAsia="en-AU"/>
        </w:rPr>
        <w:t>from analysis of an international dataset of historical temperatures provided by the Bureau of Meteorology, findings from the H</w:t>
      </w:r>
      <w:r w:rsidR="00C13A49">
        <w:rPr>
          <w:rFonts w:ascii="Times New Roman" w:eastAsia="Times New Roman" w:hAnsi="Times New Roman"/>
          <w:sz w:val="24"/>
          <w:szCs w:val="24"/>
          <w:lang w:eastAsia="en-AU"/>
        </w:rPr>
        <w:t xml:space="preserve">eat </w:t>
      </w:r>
      <w:r w:rsidR="004F4EA8" w:rsidRPr="004F4EA8">
        <w:rPr>
          <w:rFonts w:ascii="Times New Roman" w:eastAsia="Times New Roman" w:hAnsi="Times New Roman"/>
          <w:sz w:val="24"/>
          <w:szCs w:val="24"/>
          <w:lang w:eastAsia="en-AU"/>
        </w:rPr>
        <w:t>S</w:t>
      </w:r>
      <w:r w:rsidR="00C13A49">
        <w:rPr>
          <w:rFonts w:ascii="Times New Roman" w:eastAsia="Times New Roman" w:hAnsi="Times New Roman"/>
          <w:sz w:val="24"/>
          <w:szCs w:val="24"/>
          <w:lang w:eastAsia="en-AU"/>
        </w:rPr>
        <w:t xml:space="preserve">tress </w:t>
      </w:r>
      <w:r w:rsidR="004F4EA8" w:rsidRPr="004F4EA8">
        <w:rPr>
          <w:rFonts w:ascii="Times New Roman" w:eastAsia="Times New Roman" w:hAnsi="Times New Roman"/>
          <w:sz w:val="24"/>
          <w:szCs w:val="24"/>
          <w:lang w:eastAsia="en-AU"/>
        </w:rPr>
        <w:t>R</w:t>
      </w:r>
      <w:r w:rsidR="00C13A49">
        <w:rPr>
          <w:rFonts w:ascii="Times New Roman" w:eastAsia="Times New Roman" w:hAnsi="Times New Roman"/>
          <w:sz w:val="24"/>
          <w:szCs w:val="24"/>
          <w:lang w:eastAsia="en-AU"/>
        </w:rPr>
        <w:t xml:space="preserve">isk </w:t>
      </w:r>
      <w:r w:rsidR="004F4EA8" w:rsidRPr="004F4EA8">
        <w:rPr>
          <w:rFonts w:ascii="Times New Roman" w:eastAsia="Times New Roman" w:hAnsi="Times New Roman"/>
          <w:sz w:val="24"/>
          <w:szCs w:val="24"/>
          <w:lang w:eastAsia="en-AU"/>
        </w:rPr>
        <w:t>A</w:t>
      </w:r>
      <w:r w:rsidR="00C13A49">
        <w:rPr>
          <w:rFonts w:ascii="Times New Roman" w:eastAsia="Times New Roman" w:hAnsi="Times New Roman"/>
          <w:sz w:val="24"/>
          <w:szCs w:val="24"/>
          <w:lang w:eastAsia="en-AU"/>
        </w:rPr>
        <w:t>ssessment (HSRA)</w:t>
      </w:r>
      <w:r w:rsidR="004F4EA8" w:rsidRPr="004F4EA8">
        <w:rPr>
          <w:rFonts w:ascii="Times New Roman" w:eastAsia="Times New Roman" w:hAnsi="Times New Roman"/>
          <w:sz w:val="24"/>
          <w:szCs w:val="24"/>
          <w:lang w:eastAsia="en-AU"/>
        </w:rPr>
        <w:t xml:space="preserve"> Review, industry </w:t>
      </w:r>
      <w:r w:rsidR="004F4EA8" w:rsidRPr="004F4EA8">
        <w:rPr>
          <w:rFonts w:ascii="Times New Roman" w:eastAsia="Times New Roman" w:hAnsi="Times New Roman"/>
          <w:sz w:val="24"/>
          <w:szCs w:val="24"/>
          <w:lang w:eastAsia="en-AU"/>
        </w:rPr>
        <w:lastRenderedPageBreak/>
        <w:t xml:space="preserve">research, voyage reports, </w:t>
      </w:r>
      <w:proofErr w:type="gramStart"/>
      <w:r w:rsidR="004F4EA8" w:rsidRPr="004F4EA8">
        <w:rPr>
          <w:rFonts w:ascii="Times New Roman" w:eastAsia="Times New Roman" w:hAnsi="Times New Roman"/>
          <w:sz w:val="24"/>
          <w:szCs w:val="24"/>
          <w:lang w:eastAsia="en-AU"/>
        </w:rPr>
        <w:t>independent</w:t>
      </w:r>
      <w:proofErr w:type="gramEnd"/>
      <w:r w:rsidR="004F4EA8" w:rsidRPr="004F4EA8">
        <w:rPr>
          <w:rFonts w:ascii="Times New Roman" w:eastAsia="Times New Roman" w:hAnsi="Times New Roman"/>
          <w:sz w:val="24"/>
          <w:szCs w:val="24"/>
          <w:lang w:eastAsia="en-AU"/>
        </w:rPr>
        <w:t xml:space="preserve"> observer reports and on board environmental and behavioural observations made during voyages in May 2019.</w:t>
      </w:r>
    </w:p>
    <w:p w14:paraId="6DCC567A" w14:textId="41A5F97B" w:rsidR="00304669" w:rsidRPr="00805FC0" w:rsidRDefault="00304669" w:rsidP="00805FC0">
      <w:pPr>
        <w:pStyle w:val="Heading1"/>
        <w:spacing w:before="0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en-US"/>
        </w:rPr>
      </w:pPr>
      <w:r w:rsidRPr="00805FC0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en-US"/>
        </w:rPr>
        <w:t>Impact and Effect</w:t>
      </w:r>
    </w:p>
    <w:p w14:paraId="72CCF891" w14:textId="6E19E36E" w:rsidR="00E03867" w:rsidRDefault="004519FE" w:rsidP="00E0386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The Amendment Order amends the Prohibition Order to provide that the holder of a sheep export licence must not export a consignment of sheep from Australia by sea on a vessel if that vessel leaves an Australian port during the period from 1 June to 22 September 2019, and will travel to or through waters of the Arabian Sea north of latitude 11</w:t>
      </w:r>
      <w:r w:rsidRPr="00D177D9">
        <w:rPr>
          <w:rFonts w:ascii="Times New Roman" w:hAnsi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N at any time during the voyage.</w:t>
      </w:r>
    </w:p>
    <w:p w14:paraId="33E3D394" w14:textId="77777777" w:rsidR="00304669" w:rsidRDefault="00304669" w:rsidP="00304669">
      <w:pPr>
        <w:pStyle w:val="Heading1"/>
        <w:spacing w:before="0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en-US"/>
        </w:rPr>
      </w:pPr>
      <w:r w:rsidRPr="001E30E6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en-US"/>
        </w:rPr>
        <w:t>Consultation</w:t>
      </w:r>
    </w:p>
    <w:p w14:paraId="2CBE0BA8" w14:textId="1C82B358" w:rsidR="00E8343F" w:rsidRDefault="00323D7D" w:rsidP="00E834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12 to 22 July 2019, the D</w:t>
      </w:r>
      <w:r w:rsidR="00E8343F" w:rsidRPr="004519FE">
        <w:rPr>
          <w:rFonts w:ascii="Times New Roman" w:hAnsi="Times New Roman"/>
          <w:sz w:val="24"/>
          <w:szCs w:val="24"/>
        </w:rPr>
        <w:t xml:space="preserve">epartment </w:t>
      </w:r>
      <w:r>
        <w:rPr>
          <w:rFonts w:ascii="Times New Roman" w:hAnsi="Times New Roman"/>
          <w:sz w:val="24"/>
          <w:szCs w:val="24"/>
        </w:rPr>
        <w:t xml:space="preserve">of Agriculture </w:t>
      </w:r>
      <w:r w:rsidR="00E8343F" w:rsidRPr="004519FE">
        <w:rPr>
          <w:rFonts w:ascii="Times New Roman" w:hAnsi="Times New Roman"/>
          <w:sz w:val="24"/>
          <w:szCs w:val="24"/>
        </w:rPr>
        <w:t xml:space="preserve">consulted on proposed options for arrangements for live sheep exports during </w:t>
      </w:r>
      <w:r>
        <w:rPr>
          <w:rFonts w:ascii="Times New Roman" w:hAnsi="Times New Roman"/>
          <w:sz w:val="24"/>
          <w:szCs w:val="24"/>
        </w:rPr>
        <w:t xml:space="preserve">the months of </w:t>
      </w:r>
      <w:r w:rsidR="00E8343F" w:rsidRPr="004519FE">
        <w:rPr>
          <w:rFonts w:ascii="Times New Roman" w:hAnsi="Times New Roman"/>
          <w:sz w:val="24"/>
          <w:szCs w:val="24"/>
        </w:rPr>
        <w:t>September and October 2019. The public consultation process received 218 submissions from a range of stakeholders</w:t>
      </w:r>
      <w:r>
        <w:rPr>
          <w:rFonts w:ascii="Times New Roman" w:hAnsi="Times New Roman"/>
          <w:sz w:val="24"/>
          <w:szCs w:val="24"/>
        </w:rPr>
        <w:t xml:space="preserve"> including sheep export licence holders, producers, </w:t>
      </w:r>
      <w:r w:rsidR="004519FE">
        <w:rPr>
          <w:rFonts w:ascii="Times New Roman" w:hAnsi="Times New Roman"/>
          <w:sz w:val="24"/>
          <w:szCs w:val="24"/>
        </w:rPr>
        <w:t>peak industry bodies, research and development organisations and animal welfare advocates.</w:t>
      </w:r>
    </w:p>
    <w:p w14:paraId="2411E5B9" w14:textId="18ED895B" w:rsidR="00FD273F" w:rsidRDefault="00FD273F" w:rsidP="00E8343F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T</w:t>
      </w:r>
      <w:r w:rsidRPr="007A14E3">
        <w:rPr>
          <w:rFonts w:ascii="Times New Roman" w:hAnsi="Times New Roman"/>
          <w:sz w:val="24"/>
          <w:szCs w:val="24"/>
        </w:rPr>
        <w:t>he Office of Best Practice Regulation</w:t>
      </w:r>
      <w:r>
        <w:rPr>
          <w:rFonts w:ascii="Times New Roman" w:hAnsi="Times New Roman"/>
          <w:sz w:val="24"/>
          <w:szCs w:val="24"/>
        </w:rPr>
        <w:t xml:space="preserve"> was consulted and it was determined that a Regulation Impact Statement was not required (ID: </w:t>
      </w:r>
      <w:r w:rsidR="00815555">
        <w:rPr>
          <w:rFonts w:ascii="Times New Roman" w:hAnsi="Times New Roman"/>
          <w:sz w:val="24"/>
          <w:szCs w:val="24"/>
        </w:rPr>
        <w:t>24480</w:t>
      </w:r>
      <w:r>
        <w:rPr>
          <w:rFonts w:ascii="Times New Roman" w:hAnsi="Times New Roman"/>
          <w:sz w:val="24"/>
          <w:szCs w:val="24"/>
        </w:rPr>
        <w:t>)</w:t>
      </w:r>
      <w:r w:rsidR="00815555">
        <w:rPr>
          <w:rFonts w:ascii="Times New Roman" w:hAnsi="Times New Roman"/>
          <w:sz w:val="24"/>
          <w:szCs w:val="24"/>
        </w:rPr>
        <w:t>.</w:t>
      </w:r>
    </w:p>
    <w:p w14:paraId="7EDC14A5" w14:textId="77777777" w:rsidR="00E8343F" w:rsidRPr="00E8343F" w:rsidRDefault="00E8343F" w:rsidP="00E8343F"/>
    <w:p w14:paraId="0339B3E7" w14:textId="63ADB4F5" w:rsidR="00304669" w:rsidRPr="001E30E6" w:rsidRDefault="00304669" w:rsidP="00304669">
      <w:pPr>
        <w:pStyle w:val="Heading1"/>
        <w:spacing w:before="0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en-US"/>
        </w:rPr>
      </w:pPr>
      <w:r w:rsidRPr="001E30E6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en-US"/>
        </w:rPr>
        <w:t>Details/Operation</w:t>
      </w:r>
    </w:p>
    <w:p w14:paraId="57B769C7" w14:textId="2EAF4C34" w:rsidR="00304669" w:rsidRDefault="00304669" w:rsidP="00304669">
      <w:pPr>
        <w:shd w:val="clear" w:color="auto" w:fill="FFFFFF"/>
        <w:spacing w:before="100" w:before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C372DC">
        <w:rPr>
          <w:rFonts w:ascii="Times New Roman" w:eastAsia="Times New Roman" w:hAnsi="Times New Roman"/>
          <w:sz w:val="24"/>
          <w:szCs w:val="24"/>
          <w:lang w:eastAsia="en-AU"/>
        </w:rPr>
        <w:t xml:space="preserve">Details of the </w:t>
      </w:r>
      <w:r w:rsidR="00E03867">
        <w:rPr>
          <w:rFonts w:ascii="Times New Roman" w:eastAsia="Times New Roman" w:hAnsi="Times New Roman"/>
          <w:sz w:val="24"/>
          <w:szCs w:val="24"/>
          <w:lang w:eastAsia="en-AU"/>
        </w:rPr>
        <w:t>Amendment Order</w:t>
      </w:r>
      <w:r w:rsidR="00E03867" w:rsidRPr="00C372DC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C372DC">
        <w:rPr>
          <w:rFonts w:ascii="Times New Roman" w:eastAsia="Times New Roman" w:hAnsi="Times New Roman"/>
          <w:sz w:val="24"/>
          <w:szCs w:val="24"/>
          <w:lang w:eastAsia="en-AU"/>
        </w:rPr>
        <w:t xml:space="preserve">are set out in </w:t>
      </w:r>
      <w:r w:rsidRPr="001E30E6">
        <w:rPr>
          <w:rFonts w:ascii="Times New Roman" w:eastAsia="Times New Roman" w:hAnsi="Times New Roman"/>
          <w:bCs/>
          <w:sz w:val="24"/>
          <w:szCs w:val="24"/>
          <w:u w:val="single"/>
          <w:lang w:eastAsia="en-AU"/>
        </w:rPr>
        <w:t>Attachment A</w:t>
      </w:r>
      <w:r w:rsidRPr="00524B21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3261CE5D" w14:textId="160B260F" w:rsidR="00304669" w:rsidRPr="00C372DC" w:rsidRDefault="00304669" w:rsidP="00304669">
      <w:pPr>
        <w:shd w:val="clear" w:color="auto" w:fill="FFFFFF"/>
        <w:spacing w:before="100" w:before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C372DC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B045E6">
        <w:rPr>
          <w:rFonts w:ascii="Times New Roman" w:eastAsia="Times New Roman" w:hAnsi="Times New Roman"/>
          <w:sz w:val="24"/>
          <w:szCs w:val="24"/>
          <w:lang w:eastAsia="en-AU"/>
        </w:rPr>
        <w:t xml:space="preserve">Amendment Order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is</w:t>
      </w:r>
      <w:r w:rsidRPr="00C372DC">
        <w:rPr>
          <w:rFonts w:ascii="Times New Roman" w:eastAsia="Times New Roman" w:hAnsi="Times New Roman"/>
          <w:sz w:val="24"/>
          <w:szCs w:val="24"/>
          <w:lang w:eastAsia="en-AU"/>
        </w:rPr>
        <w:t xml:space="preserve"> compatible with the human rights and freedom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s recognised or declared under s</w:t>
      </w:r>
      <w:r w:rsidRPr="00C372DC">
        <w:rPr>
          <w:rFonts w:ascii="Times New Roman" w:eastAsia="Times New Roman" w:hAnsi="Times New Roman"/>
          <w:sz w:val="24"/>
          <w:szCs w:val="24"/>
          <w:lang w:eastAsia="en-AU"/>
        </w:rPr>
        <w:t xml:space="preserve">ection 3 of the </w:t>
      </w:r>
      <w:r w:rsidRPr="00C372DC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Human Rights (Parliamentary Scrutiny) Act 2011</w:t>
      </w:r>
      <w:r w:rsidRPr="00C372DC">
        <w:rPr>
          <w:rFonts w:ascii="Times New Roman" w:eastAsia="Times New Roman" w:hAnsi="Times New Roman"/>
          <w:sz w:val="24"/>
          <w:szCs w:val="24"/>
          <w:lang w:eastAsia="en-AU"/>
        </w:rPr>
        <w:t xml:space="preserve">. A full statement of compatibility is set out in </w:t>
      </w:r>
      <w:r w:rsidRPr="001E30E6">
        <w:rPr>
          <w:rFonts w:ascii="Times New Roman" w:eastAsia="Times New Roman" w:hAnsi="Times New Roman"/>
          <w:bCs/>
          <w:sz w:val="24"/>
          <w:szCs w:val="24"/>
          <w:u w:val="single"/>
          <w:lang w:eastAsia="en-AU"/>
        </w:rPr>
        <w:t>Attachment B</w:t>
      </w:r>
      <w:r w:rsidRPr="00323D7D">
        <w:rPr>
          <w:rFonts w:ascii="Times New Roman" w:eastAsia="Times New Roman" w:hAnsi="Times New Roman"/>
          <w:bCs/>
          <w:sz w:val="24"/>
          <w:szCs w:val="24"/>
          <w:lang w:eastAsia="en-AU"/>
        </w:rPr>
        <w:t>.</w:t>
      </w:r>
    </w:p>
    <w:p w14:paraId="6D3692CF" w14:textId="0807D83E" w:rsidR="0076243B" w:rsidRDefault="00304669" w:rsidP="00304669">
      <w:pPr>
        <w:shd w:val="clear" w:color="auto" w:fill="FFFFFF"/>
        <w:spacing w:before="100" w:before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C372DC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B045E6">
        <w:rPr>
          <w:rFonts w:ascii="Times New Roman" w:eastAsia="Times New Roman" w:hAnsi="Times New Roman"/>
          <w:sz w:val="24"/>
          <w:szCs w:val="24"/>
          <w:lang w:eastAsia="en-AU"/>
        </w:rPr>
        <w:t xml:space="preserve">Amendment Order </w:t>
      </w:r>
      <w:r w:rsidRPr="00C372DC">
        <w:rPr>
          <w:rFonts w:ascii="Times New Roman" w:eastAsia="Times New Roman" w:hAnsi="Times New Roman"/>
          <w:sz w:val="24"/>
          <w:szCs w:val="24"/>
          <w:lang w:eastAsia="en-AU"/>
        </w:rPr>
        <w:t xml:space="preserve">is a legislative instrument for the purposes of the </w:t>
      </w:r>
      <w:r w:rsidRPr="00C372DC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Legislation</w:t>
      </w:r>
      <w:r w:rsidR="00895F11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 </w:t>
      </w:r>
      <w:r w:rsidRPr="00C372DC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Act</w:t>
      </w:r>
      <w:r w:rsidR="00895F11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 </w:t>
      </w:r>
      <w:r w:rsidRPr="00C372DC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2003</w:t>
      </w:r>
      <w:r w:rsidRPr="00C372DC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5F3EEB42" w14:textId="77777777" w:rsidR="0076243B" w:rsidRDefault="0076243B">
      <w:pPr>
        <w:spacing w:before="0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br w:type="page"/>
      </w:r>
    </w:p>
    <w:p w14:paraId="1FE2F3E5" w14:textId="0BD42BF4" w:rsidR="00C372DC" w:rsidRPr="00BA6936" w:rsidRDefault="003E50B0" w:rsidP="003E50B0">
      <w:pPr>
        <w:spacing w:before="100" w:beforeAutospacing="1" w:after="100" w:afterAutospacing="1"/>
        <w:jc w:val="right"/>
        <w:rPr>
          <w:rFonts w:ascii="Times New Roman" w:hAnsi="Times New Roman"/>
          <w:b/>
          <w:sz w:val="24"/>
          <w:szCs w:val="24"/>
          <w:lang w:eastAsia="ja-JP"/>
        </w:rPr>
      </w:pPr>
      <w:r w:rsidRPr="00BA6936">
        <w:rPr>
          <w:rFonts w:ascii="Times New Roman" w:hAnsi="Times New Roman"/>
          <w:b/>
          <w:sz w:val="24"/>
          <w:szCs w:val="24"/>
          <w:lang w:eastAsia="ja-JP"/>
        </w:rPr>
        <w:lastRenderedPageBreak/>
        <w:t>ATTACHMENT A</w:t>
      </w:r>
    </w:p>
    <w:p w14:paraId="60B34B37" w14:textId="6F35FE25" w:rsidR="000B73C3" w:rsidRPr="00C372DC" w:rsidRDefault="00C372DC" w:rsidP="00BC4D2D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u w:val="single"/>
          <w:lang w:eastAsia="ja-JP"/>
        </w:rPr>
      </w:pPr>
      <w:r w:rsidRPr="00C372DC">
        <w:rPr>
          <w:rFonts w:ascii="Times New Roman" w:hAnsi="Times New Roman"/>
          <w:b/>
          <w:sz w:val="24"/>
          <w:szCs w:val="24"/>
          <w:u w:val="single"/>
          <w:lang w:eastAsia="ja-JP"/>
        </w:rPr>
        <w:t xml:space="preserve">Details of the </w:t>
      </w:r>
      <w:r w:rsidR="004C0C86" w:rsidRPr="004C0C86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 xml:space="preserve">Australian Meat and Live-stock Industry </w:t>
      </w:r>
      <w:r w:rsidR="00895F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 xml:space="preserve">Legislation Amendment </w:t>
      </w:r>
      <w:r w:rsidR="004C0C86" w:rsidRPr="004C0C86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(</w:t>
      </w:r>
      <w:r w:rsidR="00895F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 xml:space="preserve">Prohibition of </w:t>
      </w:r>
      <w:r w:rsidR="003D70A4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Export of Sheep by Sea to Middle East – Northern Summer)</w:t>
      </w:r>
      <w:r w:rsidR="004C0C86" w:rsidRPr="004C0C86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 xml:space="preserve"> </w:t>
      </w:r>
      <w:r w:rsidR="00E8343F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Or</w:t>
      </w:r>
      <w:r w:rsidR="004C0C86" w:rsidRPr="004C0C86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der 2019</w:t>
      </w:r>
    </w:p>
    <w:p w14:paraId="5766B9CA" w14:textId="77777777" w:rsidR="000B73C3" w:rsidRPr="001E30E6" w:rsidRDefault="00272FC0" w:rsidP="006F4564">
      <w:pPr>
        <w:spacing w:before="240"/>
        <w:rPr>
          <w:rFonts w:ascii="Times New Roman" w:hAnsi="Times New Roman"/>
          <w:sz w:val="24"/>
          <w:szCs w:val="24"/>
          <w:u w:val="single"/>
          <w:lang w:eastAsia="ja-JP"/>
        </w:rPr>
      </w:pPr>
      <w:r w:rsidRPr="001E30E6">
        <w:rPr>
          <w:rFonts w:ascii="Times New Roman" w:hAnsi="Times New Roman"/>
          <w:sz w:val="24"/>
          <w:szCs w:val="24"/>
          <w:u w:val="single"/>
          <w:lang w:eastAsia="ja-JP"/>
        </w:rPr>
        <w:t>Section 1</w:t>
      </w:r>
      <w:r w:rsidR="006A4E4A" w:rsidRPr="001E30E6">
        <w:rPr>
          <w:rFonts w:ascii="Times New Roman" w:hAnsi="Times New Roman"/>
          <w:sz w:val="24"/>
          <w:szCs w:val="24"/>
          <w:u w:val="single"/>
          <w:lang w:eastAsia="ja-JP"/>
        </w:rPr>
        <w:tab/>
        <w:t>Name</w:t>
      </w:r>
    </w:p>
    <w:p w14:paraId="1AF26CBA" w14:textId="1D76029B" w:rsidR="000B73C3" w:rsidRPr="005556E5" w:rsidRDefault="00272FC0" w:rsidP="006F4564">
      <w:pPr>
        <w:rPr>
          <w:rFonts w:ascii="Times New Roman" w:hAnsi="Times New Roman"/>
          <w:sz w:val="24"/>
          <w:szCs w:val="24"/>
          <w:lang w:eastAsia="ja-JP"/>
        </w:rPr>
      </w:pPr>
      <w:r w:rsidRPr="005556E5">
        <w:rPr>
          <w:rFonts w:ascii="Times New Roman" w:hAnsi="Times New Roman"/>
          <w:sz w:val="24"/>
          <w:szCs w:val="24"/>
          <w:lang w:eastAsia="ja-JP"/>
        </w:rPr>
        <w:t>S</w:t>
      </w:r>
      <w:r w:rsidR="006A4E4A" w:rsidRPr="005556E5">
        <w:rPr>
          <w:rFonts w:ascii="Times New Roman" w:hAnsi="Times New Roman"/>
          <w:sz w:val="24"/>
          <w:szCs w:val="24"/>
          <w:lang w:eastAsia="ja-JP"/>
        </w:rPr>
        <w:t>ection 1</w:t>
      </w:r>
      <w:r w:rsidR="000B73C3" w:rsidRPr="005556E5">
        <w:rPr>
          <w:rFonts w:ascii="Times New Roman" w:hAnsi="Times New Roman"/>
          <w:sz w:val="24"/>
          <w:szCs w:val="24"/>
          <w:lang w:eastAsia="ja-JP"/>
        </w:rPr>
        <w:t xml:space="preserve"> provides that </w:t>
      </w:r>
      <w:r w:rsidR="002D3234" w:rsidRPr="005556E5"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B045E6">
        <w:rPr>
          <w:rFonts w:ascii="Times New Roman" w:hAnsi="Times New Roman"/>
          <w:sz w:val="24"/>
          <w:szCs w:val="24"/>
          <w:lang w:eastAsia="ja-JP"/>
        </w:rPr>
        <w:t xml:space="preserve">name of the </w:t>
      </w:r>
      <w:r w:rsidR="002B0A8C" w:rsidRPr="005556E5">
        <w:rPr>
          <w:rFonts w:ascii="Times New Roman" w:hAnsi="Times New Roman"/>
          <w:sz w:val="24"/>
          <w:szCs w:val="24"/>
          <w:lang w:eastAsia="ja-JP"/>
        </w:rPr>
        <w:t xml:space="preserve">instrument </w:t>
      </w:r>
      <w:r w:rsidR="000B73C3" w:rsidRPr="005556E5">
        <w:rPr>
          <w:rFonts w:ascii="Times New Roman" w:hAnsi="Times New Roman"/>
          <w:sz w:val="24"/>
          <w:szCs w:val="24"/>
          <w:lang w:eastAsia="ja-JP"/>
        </w:rPr>
        <w:t xml:space="preserve">is the </w:t>
      </w:r>
      <w:r w:rsidR="004C0C86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Australian Meat and Live-stock Industry</w:t>
      </w:r>
      <w:r w:rsidR="00517B7F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Legislation Amendment</w:t>
      </w:r>
      <w:r w:rsidR="004C0C86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(</w:t>
      </w:r>
      <w:r w:rsidR="00517B7F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Prohibition of </w:t>
      </w:r>
      <w:r w:rsidR="004C0C86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Export of Sheep by Sea to Middle East</w:t>
      </w:r>
      <w:r w:rsidR="00517B7F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– Northern Summer</w:t>
      </w:r>
      <w:r w:rsidR="004C0C86"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) Order 2019</w:t>
      </w:r>
      <w:r w:rsidR="004C0C86">
        <w:rPr>
          <w:rFonts w:ascii="Times New Roman" w:hAnsi="Times New Roman"/>
          <w:sz w:val="24"/>
          <w:szCs w:val="24"/>
        </w:rPr>
        <w:t xml:space="preserve"> </w:t>
      </w:r>
      <w:r w:rsidR="00B045E6">
        <w:rPr>
          <w:rFonts w:ascii="Times New Roman" w:hAnsi="Times New Roman"/>
          <w:sz w:val="24"/>
          <w:szCs w:val="24"/>
        </w:rPr>
        <w:t>(Amendment Order)</w:t>
      </w:r>
      <w:r w:rsidR="00D0331E" w:rsidRPr="005556E5">
        <w:rPr>
          <w:rFonts w:ascii="Times New Roman" w:hAnsi="Times New Roman"/>
          <w:i/>
          <w:sz w:val="24"/>
          <w:szCs w:val="24"/>
        </w:rPr>
        <w:t>.</w:t>
      </w:r>
    </w:p>
    <w:p w14:paraId="6141D616" w14:textId="77777777" w:rsidR="000B73C3" w:rsidRPr="005556E5" w:rsidRDefault="00BC4D2D" w:rsidP="006F4564">
      <w:pPr>
        <w:spacing w:before="240"/>
        <w:rPr>
          <w:rFonts w:ascii="Times New Roman" w:hAnsi="Times New Roman"/>
          <w:sz w:val="24"/>
          <w:szCs w:val="24"/>
          <w:u w:val="single"/>
          <w:lang w:eastAsia="ja-JP"/>
        </w:rPr>
      </w:pPr>
      <w:r w:rsidRPr="005556E5">
        <w:rPr>
          <w:rFonts w:ascii="Times New Roman" w:hAnsi="Times New Roman"/>
          <w:sz w:val="24"/>
          <w:szCs w:val="24"/>
          <w:u w:val="single"/>
          <w:lang w:eastAsia="ja-JP"/>
        </w:rPr>
        <w:t xml:space="preserve">Section 2 </w:t>
      </w:r>
      <w:r w:rsidRPr="005556E5">
        <w:rPr>
          <w:rFonts w:ascii="Times New Roman" w:hAnsi="Times New Roman"/>
          <w:sz w:val="24"/>
          <w:szCs w:val="24"/>
          <w:u w:val="single"/>
          <w:lang w:eastAsia="ja-JP"/>
        </w:rPr>
        <w:tab/>
        <w:t xml:space="preserve">Commencement </w:t>
      </w:r>
    </w:p>
    <w:p w14:paraId="35BF04E0" w14:textId="0C0E2DA0" w:rsidR="002B0A8C" w:rsidRPr="005556E5" w:rsidRDefault="002B0A8C" w:rsidP="006F4564">
      <w:pPr>
        <w:rPr>
          <w:rFonts w:ascii="Times New Roman" w:hAnsi="Times New Roman"/>
          <w:sz w:val="24"/>
          <w:szCs w:val="24"/>
          <w:lang w:eastAsia="ja-JP"/>
        </w:rPr>
      </w:pPr>
      <w:r w:rsidRPr="005556E5">
        <w:rPr>
          <w:rFonts w:ascii="Times New Roman" w:hAnsi="Times New Roman"/>
          <w:sz w:val="24"/>
          <w:szCs w:val="24"/>
          <w:lang w:eastAsia="ja-JP"/>
        </w:rPr>
        <w:t xml:space="preserve">Section 2 provides that the </w:t>
      </w:r>
      <w:r w:rsidR="00B045E6">
        <w:rPr>
          <w:rFonts w:ascii="Times New Roman" w:hAnsi="Times New Roman"/>
          <w:sz w:val="24"/>
          <w:szCs w:val="24"/>
          <w:lang w:eastAsia="ja-JP"/>
        </w:rPr>
        <w:t>Amendment Order</w:t>
      </w:r>
      <w:r w:rsidR="00B045E6" w:rsidRPr="005556E5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5556E5">
        <w:rPr>
          <w:rFonts w:ascii="Times New Roman" w:hAnsi="Times New Roman"/>
          <w:sz w:val="24"/>
          <w:szCs w:val="24"/>
          <w:lang w:eastAsia="ja-JP"/>
        </w:rPr>
        <w:t>commences on the day after the instrument is registered</w:t>
      </w:r>
      <w:r w:rsidR="00C372DC" w:rsidRPr="005556E5">
        <w:rPr>
          <w:rFonts w:ascii="Times New Roman" w:hAnsi="Times New Roman"/>
          <w:sz w:val="24"/>
          <w:szCs w:val="24"/>
          <w:lang w:eastAsia="ja-JP"/>
        </w:rPr>
        <w:t xml:space="preserve"> on the Federal Register of Legislation</w:t>
      </w:r>
      <w:r w:rsidRPr="005556E5">
        <w:rPr>
          <w:rFonts w:ascii="Times New Roman" w:hAnsi="Times New Roman"/>
          <w:sz w:val="24"/>
          <w:szCs w:val="24"/>
          <w:lang w:eastAsia="ja-JP"/>
        </w:rPr>
        <w:t>.</w:t>
      </w:r>
    </w:p>
    <w:p w14:paraId="7C2ADB04" w14:textId="77777777" w:rsidR="002B0A8C" w:rsidRPr="005556E5" w:rsidRDefault="002B0A8C" w:rsidP="006F4564">
      <w:pPr>
        <w:spacing w:before="240"/>
        <w:rPr>
          <w:rFonts w:ascii="Times New Roman" w:hAnsi="Times New Roman"/>
          <w:sz w:val="24"/>
          <w:szCs w:val="24"/>
          <w:u w:val="single"/>
          <w:lang w:eastAsia="ja-JP"/>
        </w:rPr>
      </w:pPr>
      <w:r w:rsidRPr="005556E5">
        <w:rPr>
          <w:rFonts w:ascii="Times New Roman" w:hAnsi="Times New Roman"/>
          <w:sz w:val="24"/>
          <w:szCs w:val="24"/>
          <w:u w:val="single"/>
          <w:lang w:eastAsia="ja-JP"/>
        </w:rPr>
        <w:t>Section 3</w:t>
      </w:r>
      <w:r w:rsidRPr="005556E5">
        <w:rPr>
          <w:rFonts w:ascii="Times New Roman" w:hAnsi="Times New Roman"/>
          <w:sz w:val="24"/>
          <w:szCs w:val="24"/>
          <w:u w:val="single"/>
          <w:lang w:eastAsia="ja-JP"/>
        </w:rPr>
        <w:tab/>
        <w:t>Authority</w:t>
      </w:r>
    </w:p>
    <w:p w14:paraId="132119E6" w14:textId="702A844E" w:rsidR="002B0A8C" w:rsidRPr="005556E5" w:rsidRDefault="002B0A8C" w:rsidP="006F4564">
      <w:pPr>
        <w:rPr>
          <w:rFonts w:ascii="Times New Roman" w:hAnsi="Times New Roman"/>
          <w:sz w:val="24"/>
          <w:szCs w:val="24"/>
          <w:lang w:eastAsia="ja-JP"/>
        </w:rPr>
      </w:pPr>
      <w:r w:rsidRPr="005556E5">
        <w:rPr>
          <w:rFonts w:ascii="Times New Roman" w:hAnsi="Times New Roman"/>
          <w:sz w:val="24"/>
          <w:szCs w:val="24"/>
          <w:lang w:eastAsia="ja-JP"/>
        </w:rPr>
        <w:t xml:space="preserve">Section 3 provides that the authority for making the </w:t>
      </w:r>
      <w:r w:rsidR="00B045E6">
        <w:rPr>
          <w:rFonts w:ascii="Times New Roman" w:hAnsi="Times New Roman"/>
          <w:sz w:val="24"/>
          <w:szCs w:val="24"/>
          <w:lang w:eastAsia="ja-JP"/>
        </w:rPr>
        <w:t>Amendment Order</w:t>
      </w:r>
      <w:r w:rsidR="00B045E6" w:rsidRPr="005556E5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5556E5">
        <w:rPr>
          <w:rFonts w:ascii="Times New Roman" w:hAnsi="Times New Roman"/>
          <w:sz w:val="24"/>
          <w:szCs w:val="24"/>
          <w:lang w:eastAsia="ja-JP"/>
        </w:rPr>
        <w:t xml:space="preserve">is section 17 of the </w:t>
      </w:r>
      <w:r w:rsidR="00323D7D">
        <w:rPr>
          <w:rFonts w:ascii="Times New Roman" w:hAnsi="Times New Roman"/>
          <w:i/>
          <w:sz w:val="24"/>
          <w:szCs w:val="24"/>
          <w:lang w:eastAsia="ja-JP"/>
        </w:rPr>
        <w:t>Australian Meat and Live-stock Industry Act 1997</w:t>
      </w:r>
      <w:r w:rsidR="003E0D0C" w:rsidRPr="005556E5">
        <w:rPr>
          <w:rFonts w:ascii="Times New Roman" w:hAnsi="Times New Roman"/>
          <w:sz w:val="24"/>
          <w:szCs w:val="24"/>
          <w:lang w:eastAsia="ja-JP"/>
        </w:rPr>
        <w:t>.</w:t>
      </w:r>
    </w:p>
    <w:p w14:paraId="420A107D" w14:textId="55E80B19" w:rsidR="008E4DD8" w:rsidRPr="005556E5" w:rsidRDefault="008E4DD8" w:rsidP="008E4DD8">
      <w:pPr>
        <w:spacing w:before="240"/>
        <w:rPr>
          <w:rFonts w:ascii="Times New Roman" w:hAnsi="Times New Roman"/>
          <w:sz w:val="24"/>
          <w:szCs w:val="24"/>
          <w:u w:val="single"/>
          <w:lang w:eastAsia="ja-JP"/>
        </w:rPr>
      </w:pPr>
      <w:r w:rsidRPr="005556E5">
        <w:rPr>
          <w:rFonts w:ascii="Times New Roman" w:hAnsi="Times New Roman"/>
          <w:sz w:val="24"/>
          <w:szCs w:val="24"/>
          <w:u w:val="single"/>
          <w:lang w:eastAsia="ja-JP"/>
        </w:rPr>
        <w:t>Section 4</w:t>
      </w:r>
      <w:r w:rsidRPr="005556E5">
        <w:rPr>
          <w:rFonts w:ascii="Times New Roman" w:hAnsi="Times New Roman"/>
          <w:sz w:val="24"/>
          <w:szCs w:val="24"/>
          <w:u w:val="single"/>
          <w:lang w:eastAsia="ja-JP"/>
        </w:rPr>
        <w:tab/>
        <w:t>Schedules</w:t>
      </w:r>
    </w:p>
    <w:p w14:paraId="17275046" w14:textId="6BC3E500" w:rsidR="008E4DD8" w:rsidRPr="005556E5" w:rsidRDefault="008E4DD8" w:rsidP="008E4DD8">
      <w:pPr>
        <w:rPr>
          <w:rFonts w:ascii="Times New Roman" w:hAnsi="Times New Roman"/>
          <w:sz w:val="24"/>
          <w:szCs w:val="24"/>
          <w:lang w:eastAsia="ja-JP"/>
        </w:rPr>
      </w:pPr>
      <w:r w:rsidRPr="005556E5">
        <w:rPr>
          <w:rFonts w:ascii="Times New Roman" w:hAnsi="Times New Roman"/>
          <w:sz w:val="24"/>
          <w:szCs w:val="24"/>
          <w:lang w:eastAsia="ja-JP"/>
        </w:rPr>
        <w:t xml:space="preserve">Section 4 provides that each instrument that is specified in </w:t>
      </w:r>
      <w:r w:rsidR="00E5457F" w:rsidRPr="005556E5">
        <w:rPr>
          <w:rFonts w:ascii="Times New Roman" w:hAnsi="Times New Roman"/>
          <w:sz w:val="24"/>
          <w:szCs w:val="24"/>
          <w:lang w:eastAsia="ja-JP"/>
        </w:rPr>
        <w:t>the</w:t>
      </w:r>
      <w:r w:rsidRPr="005556E5">
        <w:rPr>
          <w:rFonts w:ascii="Times New Roman" w:hAnsi="Times New Roman"/>
          <w:sz w:val="24"/>
          <w:szCs w:val="24"/>
          <w:lang w:eastAsia="ja-JP"/>
        </w:rPr>
        <w:t xml:space="preserve"> Schedule to this </w:t>
      </w:r>
      <w:r w:rsidR="00336891">
        <w:rPr>
          <w:rFonts w:ascii="Times New Roman" w:hAnsi="Times New Roman"/>
          <w:sz w:val="24"/>
          <w:szCs w:val="24"/>
          <w:lang w:eastAsia="ja-JP"/>
        </w:rPr>
        <w:t>Amendment Order</w:t>
      </w:r>
      <w:r w:rsidR="00336891" w:rsidRPr="005556E5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5556E5">
        <w:rPr>
          <w:rFonts w:ascii="Times New Roman" w:hAnsi="Times New Roman"/>
          <w:sz w:val="24"/>
          <w:szCs w:val="24"/>
          <w:lang w:eastAsia="ja-JP"/>
        </w:rPr>
        <w:t xml:space="preserve">is amended or repealed as set out in the applicable items </w:t>
      </w:r>
      <w:r w:rsidR="00E5457F" w:rsidRPr="005556E5">
        <w:rPr>
          <w:rFonts w:ascii="Times New Roman" w:hAnsi="Times New Roman"/>
          <w:sz w:val="24"/>
          <w:szCs w:val="24"/>
          <w:lang w:eastAsia="ja-JP"/>
        </w:rPr>
        <w:t>i</w:t>
      </w:r>
      <w:r w:rsidRPr="005556E5">
        <w:rPr>
          <w:rFonts w:ascii="Times New Roman" w:hAnsi="Times New Roman"/>
          <w:sz w:val="24"/>
          <w:szCs w:val="24"/>
          <w:lang w:eastAsia="ja-JP"/>
        </w:rPr>
        <w:t>n the Schedule concerned</w:t>
      </w:r>
      <w:r w:rsidR="00E5457F" w:rsidRPr="005556E5">
        <w:rPr>
          <w:rFonts w:ascii="Times New Roman" w:hAnsi="Times New Roman"/>
          <w:sz w:val="24"/>
          <w:szCs w:val="24"/>
          <w:lang w:eastAsia="ja-JP"/>
        </w:rPr>
        <w:t>.</w:t>
      </w:r>
    </w:p>
    <w:p w14:paraId="1B8FB50A" w14:textId="3963B666" w:rsidR="00D76237" w:rsidRDefault="00D0331E" w:rsidP="00D76237">
      <w:pPr>
        <w:spacing w:before="240"/>
        <w:rPr>
          <w:rFonts w:ascii="Times New Roman" w:hAnsi="Times New Roman"/>
          <w:b/>
          <w:sz w:val="24"/>
          <w:szCs w:val="24"/>
          <w:lang w:eastAsia="ja-JP"/>
        </w:rPr>
      </w:pPr>
      <w:r w:rsidRPr="005556E5">
        <w:rPr>
          <w:rFonts w:ascii="Times New Roman" w:hAnsi="Times New Roman"/>
          <w:b/>
          <w:sz w:val="24"/>
          <w:szCs w:val="24"/>
          <w:lang w:eastAsia="ja-JP"/>
        </w:rPr>
        <w:t>Schedule 1</w:t>
      </w:r>
      <w:r w:rsidR="00091813">
        <w:rPr>
          <w:rFonts w:ascii="Times New Roman" w:hAnsi="Times New Roman"/>
          <w:b/>
          <w:sz w:val="24"/>
          <w:szCs w:val="24"/>
          <w:lang w:eastAsia="ja-JP"/>
        </w:rPr>
        <w:t xml:space="preserve"> – </w:t>
      </w:r>
      <w:r w:rsidRPr="005556E5">
        <w:rPr>
          <w:rFonts w:ascii="Times New Roman" w:hAnsi="Times New Roman"/>
          <w:b/>
          <w:sz w:val="24"/>
          <w:szCs w:val="24"/>
          <w:lang w:eastAsia="ja-JP"/>
        </w:rPr>
        <w:t xml:space="preserve">Amendments </w:t>
      </w:r>
    </w:p>
    <w:p w14:paraId="76F1E8E9" w14:textId="16EA31F4" w:rsidR="004B3EE4" w:rsidRDefault="004B3EE4" w:rsidP="00D76237">
      <w:pPr>
        <w:spacing w:before="240"/>
        <w:rPr>
          <w:rFonts w:ascii="Times New Roman" w:hAnsi="Times New Roman"/>
          <w:b/>
          <w:sz w:val="24"/>
          <w:szCs w:val="24"/>
          <w:lang w:eastAsia="ja-JP"/>
        </w:rPr>
      </w:pPr>
      <w:r w:rsidRPr="004B3EE4">
        <w:rPr>
          <w:rFonts w:ascii="Times New Roman" w:hAnsi="Times New Roman"/>
          <w:b/>
          <w:sz w:val="24"/>
          <w:szCs w:val="24"/>
          <w:lang w:eastAsia="ja-JP"/>
        </w:rPr>
        <w:t>Part 1 – Main amendments</w:t>
      </w:r>
    </w:p>
    <w:p w14:paraId="236F7C5C" w14:textId="21D4A0B5" w:rsidR="008F4380" w:rsidRPr="004B3EE4" w:rsidRDefault="008F4380" w:rsidP="00D76237">
      <w:pPr>
        <w:spacing w:before="240"/>
        <w:rPr>
          <w:rFonts w:ascii="Times New Roman" w:hAnsi="Times New Roman"/>
          <w:b/>
          <w:sz w:val="24"/>
          <w:szCs w:val="24"/>
          <w:lang w:eastAsia="ja-JP"/>
        </w:rPr>
      </w:pP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Australian Meat and Live-stock Industry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(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Prohibition of 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Export of Sheep by Sea to Middle East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– Northern Summer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) Order 2019</w:t>
      </w:r>
    </w:p>
    <w:p w14:paraId="450B9032" w14:textId="1789756B" w:rsidR="008F4380" w:rsidRPr="008F4380" w:rsidRDefault="00336891" w:rsidP="004B3EE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eastAsia="ja-JP"/>
        </w:rPr>
      </w:pPr>
      <w:r w:rsidRPr="004B3EE4">
        <w:rPr>
          <w:rFonts w:ascii="Times New Roman" w:hAnsi="Times New Roman"/>
          <w:b/>
          <w:sz w:val="24"/>
          <w:szCs w:val="24"/>
          <w:lang w:eastAsia="ja-JP"/>
        </w:rPr>
        <w:t>Item 1</w:t>
      </w:r>
      <w:r w:rsidRPr="008F4380"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r w:rsidR="00D3308C">
        <w:rPr>
          <w:rFonts w:ascii="Times New Roman" w:hAnsi="Times New Roman"/>
          <w:b/>
          <w:sz w:val="24"/>
          <w:szCs w:val="24"/>
          <w:lang w:eastAsia="ja-JP"/>
        </w:rPr>
        <w:t>– Section 5 (heading)</w:t>
      </w:r>
    </w:p>
    <w:p w14:paraId="460CC274" w14:textId="2079E853" w:rsidR="00323D7D" w:rsidRDefault="008F4380" w:rsidP="004B3EE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Item 1 </w:t>
      </w:r>
      <w:r w:rsidR="004B3EE4">
        <w:rPr>
          <w:rFonts w:ascii="Times New Roman" w:hAnsi="Times New Roman"/>
          <w:sz w:val="24"/>
          <w:szCs w:val="24"/>
          <w:lang w:eastAsia="ja-JP"/>
        </w:rPr>
        <w:t xml:space="preserve">repeals </w:t>
      </w:r>
      <w:r>
        <w:rPr>
          <w:rFonts w:ascii="Times New Roman" w:hAnsi="Times New Roman"/>
          <w:sz w:val="24"/>
          <w:szCs w:val="24"/>
          <w:lang w:eastAsia="ja-JP"/>
        </w:rPr>
        <w:t xml:space="preserve">the </w:t>
      </w:r>
      <w:r w:rsidR="00323D7D">
        <w:rPr>
          <w:rFonts w:ascii="Times New Roman" w:hAnsi="Times New Roman"/>
          <w:sz w:val="24"/>
          <w:szCs w:val="24"/>
          <w:lang w:eastAsia="ja-JP"/>
        </w:rPr>
        <w:t xml:space="preserve">heading of the section </w:t>
      </w:r>
      <w:r>
        <w:rPr>
          <w:rFonts w:ascii="Times New Roman" w:hAnsi="Times New Roman"/>
          <w:sz w:val="24"/>
          <w:szCs w:val="24"/>
          <w:lang w:eastAsia="ja-JP"/>
        </w:rPr>
        <w:t>and substitutes</w:t>
      </w:r>
      <w:r w:rsidR="004B3EE4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 xml:space="preserve">a new </w:t>
      </w:r>
      <w:r w:rsidR="00323D7D">
        <w:rPr>
          <w:rFonts w:ascii="Times New Roman" w:hAnsi="Times New Roman"/>
          <w:sz w:val="24"/>
          <w:szCs w:val="24"/>
          <w:lang w:eastAsia="ja-JP"/>
        </w:rPr>
        <w:t>heading</w:t>
      </w:r>
      <w:r w:rsidR="000E3A1A">
        <w:rPr>
          <w:rFonts w:ascii="Times New Roman" w:hAnsi="Times New Roman"/>
          <w:sz w:val="24"/>
          <w:szCs w:val="24"/>
          <w:lang w:eastAsia="ja-JP"/>
        </w:rPr>
        <w:t>, “Prohibition of export of sheep through certain waters in the Arabian Sea”.</w:t>
      </w:r>
    </w:p>
    <w:p w14:paraId="1914A80B" w14:textId="50168248" w:rsidR="00323D7D" w:rsidRPr="00323D7D" w:rsidRDefault="00323D7D" w:rsidP="004B3EE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t>Item 2 – Paragraph 5(1</w:t>
      </w:r>
      <w:proofErr w:type="gramStart"/>
      <w:r>
        <w:rPr>
          <w:rFonts w:ascii="Times New Roman" w:hAnsi="Times New Roman"/>
          <w:b/>
          <w:sz w:val="24"/>
          <w:szCs w:val="24"/>
          <w:lang w:eastAsia="ja-JP"/>
        </w:rPr>
        <w:t>)(</w:t>
      </w:r>
      <w:proofErr w:type="gramEnd"/>
      <w:r>
        <w:rPr>
          <w:rFonts w:ascii="Times New Roman" w:hAnsi="Times New Roman"/>
          <w:b/>
          <w:sz w:val="24"/>
          <w:szCs w:val="24"/>
          <w:lang w:eastAsia="ja-JP"/>
        </w:rPr>
        <w:t>a)</w:t>
      </w:r>
    </w:p>
    <w:p w14:paraId="39903697" w14:textId="2D811995" w:rsidR="008F4380" w:rsidRDefault="0094118B" w:rsidP="004B3EE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ja-JP"/>
        </w:rPr>
        <w:t>Item 2 omits the reference to 31 August 2019 and substitutes</w:t>
      </w:r>
      <w:r w:rsidR="008B31AF">
        <w:rPr>
          <w:rFonts w:ascii="Times New Roman" w:hAnsi="Times New Roman"/>
          <w:sz w:val="24"/>
          <w:szCs w:val="24"/>
          <w:lang w:eastAsia="ja-JP"/>
        </w:rPr>
        <w:t xml:space="preserve"> it with </w:t>
      </w:r>
      <w:r w:rsidR="000E3A1A">
        <w:rPr>
          <w:rFonts w:ascii="Times New Roman" w:hAnsi="Times New Roman"/>
          <w:sz w:val="24"/>
          <w:szCs w:val="24"/>
          <w:lang w:eastAsia="ja-JP"/>
        </w:rPr>
        <w:t>22 September 2019.</w:t>
      </w:r>
    </w:p>
    <w:p w14:paraId="31F0A644" w14:textId="77777777" w:rsidR="008F4380" w:rsidRDefault="008F4380" w:rsidP="008F4380">
      <w:pPr>
        <w:spacing w:before="0"/>
        <w:rPr>
          <w:rFonts w:ascii="Times New Roman" w:hAnsi="Times New Roman"/>
          <w:b/>
          <w:sz w:val="24"/>
          <w:szCs w:val="24"/>
          <w:lang w:eastAsia="ja-JP"/>
        </w:rPr>
      </w:pPr>
      <w:r w:rsidRPr="008F4380">
        <w:rPr>
          <w:rFonts w:ascii="Times New Roman" w:hAnsi="Times New Roman"/>
          <w:b/>
          <w:sz w:val="24"/>
          <w:szCs w:val="24"/>
          <w:lang w:eastAsia="ja-JP"/>
        </w:rPr>
        <w:t>Part 2 – Consequential amendments</w:t>
      </w:r>
    </w:p>
    <w:p w14:paraId="166E95D6" w14:textId="77777777" w:rsidR="008F4380" w:rsidRDefault="008F4380" w:rsidP="008F4380">
      <w:pPr>
        <w:spacing w:before="0"/>
        <w:rPr>
          <w:rFonts w:ascii="Times New Roman" w:hAnsi="Times New Roman"/>
          <w:b/>
          <w:sz w:val="24"/>
          <w:szCs w:val="24"/>
          <w:lang w:eastAsia="ja-JP"/>
        </w:rPr>
      </w:pPr>
    </w:p>
    <w:p w14:paraId="15F4B756" w14:textId="2071A700" w:rsidR="008F4380" w:rsidRPr="004B3EE4" w:rsidRDefault="008F4380" w:rsidP="008F4380">
      <w:pPr>
        <w:spacing w:before="0"/>
        <w:rPr>
          <w:rFonts w:ascii="Times New Roman" w:hAnsi="Times New Roman"/>
          <w:b/>
          <w:sz w:val="24"/>
          <w:szCs w:val="24"/>
          <w:lang w:eastAsia="ja-JP"/>
        </w:rPr>
      </w:pP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Australian Meat and Live-stock Industry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(Export of Sheep by Sea to Middle East) Order 201</w:t>
      </w:r>
      <w:r w:rsidR="000E3A1A">
        <w:rPr>
          <w:rFonts w:ascii="Times New Roman" w:eastAsia="Times New Roman" w:hAnsi="Times New Roman"/>
          <w:i/>
          <w:sz w:val="24"/>
          <w:szCs w:val="24"/>
          <w:lang w:eastAsia="en-AU"/>
        </w:rPr>
        <w:t>8</w:t>
      </w:r>
    </w:p>
    <w:p w14:paraId="621469E9" w14:textId="77777777" w:rsidR="00A07475" w:rsidRDefault="00A07475" w:rsidP="00D0331E">
      <w:pPr>
        <w:spacing w:before="0"/>
        <w:rPr>
          <w:rFonts w:ascii="Times New Roman" w:hAnsi="Times New Roman"/>
          <w:b/>
          <w:sz w:val="24"/>
          <w:szCs w:val="24"/>
          <w:lang w:eastAsia="ja-JP"/>
        </w:rPr>
      </w:pPr>
    </w:p>
    <w:p w14:paraId="6BF2C9CB" w14:textId="6C089E0C" w:rsidR="008F4380" w:rsidRPr="008F4380" w:rsidRDefault="008F4380" w:rsidP="00D0331E">
      <w:pPr>
        <w:spacing w:before="0"/>
        <w:rPr>
          <w:rFonts w:ascii="Times New Roman" w:hAnsi="Times New Roman"/>
          <w:b/>
          <w:sz w:val="24"/>
          <w:szCs w:val="24"/>
          <w:lang w:eastAsia="ja-JP"/>
        </w:rPr>
      </w:pPr>
      <w:r w:rsidRPr="008F4380">
        <w:rPr>
          <w:rFonts w:ascii="Times New Roman" w:hAnsi="Times New Roman"/>
          <w:b/>
          <w:sz w:val="24"/>
          <w:szCs w:val="24"/>
          <w:lang w:eastAsia="ja-JP"/>
        </w:rPr>
        <w:t xml:space="preserve">Item </w:t>
      </w:r>
      <w:r w:rsidR="000E3A1A">
        <w:rPr>
          <w:rFonts w:ascii="Times New Roman" w:hAnsi="Times New Roman"/>
          <w:b/>
          <w:sz w:val="24"/>
          <w:szCs w:val="24"/>
          <w:lang w:eastAsia="ja-JP"/>
        </w:rPr>
        <w:t>3</w:t>
      </w:r>
      <w:r w:rsidRPr="008F4380">
        <w:rPr>
          <w:rFonts w:ascii="Times New Roman" w:hAnsi="Times New Roman"/>
          <w:b/>
          <w:sz w:val="24"/>
          <w:szCs w:val="24"/>
          <w:lang w:eastAsia="ja-JP"/>
        </w:rPr>
        <w:t xml:space="preserve"> – Subsection 6(3) (</w:t>
      </w:r>
      <w:r w:rsidR="000E3A1A">
        <w:rPr>
          <w:rFonts w:ascii="Times New Roman" w:hAnsi="Times New Roman"/>
          <w:b/>
          <w:sz w:val="24"/>
          <w:szCs w:val="24"/>
          <w:lang w:eastAsia="ja-JP"/>
        </w:rPr>
        <w:t xml:space="preserve">paragraph (a) of the </w:t>
      </w:r>
      <w:r w:rsidRPr="008F4380">
        <w:rPr>
          <w:rFonts w:ascii="Times New Roman" w:hAnsi="Times New Roman"/>
          <w:b/>
          <w:sz w:val="24"/>
          <w:szCs w:val="24"/>
          <w:lang w:eastAsia="ja-JP"/>
        </w:rPr>
        <w:t>note)</w:t>
      </w:r>
    </w:p>
    <w:p w14:paraId="18B9B14E" w14:textId="5C4BA5E0" w:rsidR="00425598" w:rsidRPr="00EF5A69" w:rsidRDefault="008F4380" w:rsidP="00091813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Item </w:t>
      </w:r>
      <w:r w:rsidR="000E3A1A">
        <w:rPr>
          <w:rFonts w:ascii="Times New Roman" w:hAnsi="Times New Roman"/>
          <w:sz w:val="24"/>
          <w:szCs w:val="24"/>
          <w:lang w:eastAsia="ja-JP"/>
        </w:rPr>
        <w:t>3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0E3A1A">
        <w:rPr>
          <w:rFonts w:ascii="Times New Roman" w:hAnsi="Times New Roman"/>
          <w:sz w:val="24"/>
          <w:szCs w:val="24"/>
          <w:lang w:eastAsia="ja-JP"/>
        </w:rPr>
        <w:t>omits the reference to 31 August 2019 and substitutes</w:t>
      </w:r>
      <w:r w:rsidR="008B31AF">
        <w:rPr>
          <w:rFonts w:ascii="Times New Roman" w:hAnsi="Times New Roman"/>
          <w:sz w:val="24"/>
          <w:szCs w:val="24"/>
          <w:lang w:eastAsia="ja-JP"/>
        </w:rPr>
        <w:t xml:space="preserve"> it with </w:t>
      </w:r>
      <w:r w:rsidR="000E3A1A">
        <w:rPr>
          <w:rFonts w:ascii="Times New Roman" w:hAnsi="Times New Roman"/>
          <w:sz w:val="24"/>
          <w:szCs w:val="24"/>
          <w:lang w:eastAsia="ja-JP"/>
        </w:rPr>
        <w:t>22 September 2019</w:t>
      </w:r>
      <w:r w:rsidR="009222FD">
        <w:rPr>
          <w:rFonts w:ascii="Times New Roman" w:hAnsi="Times New Roman"/>
          <w:sz w:val="24"/>
          <w:szCs w:val="24"/>
          <w:lang w:eastAsia="ja-JP"/>
        </w:rPr>
        <w:t>.</w:t>
      </w:r>
      <w:r w:rsidR="00336891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425598" w:rsidRPr="00EF5A69">
        <w:rPr>
          <w:rFonts w:ascii="Times New Roman" w:hAnsi="Times New Roman"/>
          <w:sz w:val="24"/>
          <w:szCs w:val="24"/>
          <w:lang w:eastAsia="ja-JP"/>
        </w:rPr>
        <w:br w:type="page"/>
      </w:r>
    </w:p>
    <w:p w14:paraId="26D3CC2A" w14:textId="77777777" w:rsidR="00425598" w:rsidRPr="00BA6936" w:rsidRDefault="00425598" w:rsidP="00425598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BA6936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lastRenderedPageBreak/>
        <w:t>ATTACHMENT B</w:t>
      </w:r>
    </w:p>
    <w:p w14:paraId="5128EA47" w14:textId="7173B99B" w:rsidR="00425598" w:rsidRPr="00EF5A69" w:rsidRDefault="00425598" w:rsidP="0042559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F5A6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 Statement of Compatibility with Human Rights</w:t>
      </w:r>
    </w:p>
    <w:p w14:paraId="29B089AD" w14:textId="77777777" w:rsidR="00425598" w:rsidRPr="00EF5A69" w:rsidRDefault="00425598" w:rsidP="0042559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F5A69">
        <w:rPr>
          <w:rFonts w:ascii="Times New Roman" w:eastAsia="Times New Roman" w:hAnsi="Times New Roman"/>
          <w:sz w:val="24"/>
          <w:szCs w:val="24"/>
          <w:lang w:eastAsia="en-AU"/>
        </w:rPr>
        <w:t>Prepared in accordance with Part 3 of the</w:t>
      </w:r>
      <w:r w:rsidRPr="00EF5A69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 xml:space="preserve"> Human Rights (Parliamentary Scrutiny) Act 2011</w:t>
      </w:r>
    </w:p>
    <w:p w14:paraId="010CC0D6" w14:textId="5A74A461" w:rsidR="00B5385A" w:rsidRDefault="00B5385A" w:rsidP="0042559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en-AU"/>
        </w:rPr>
      </w:pP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Australian Meat and Live-stock Industry </w:t>
      </w:r>
      <w:r w:rsidR="009222F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Legislation Amendment 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(</w:t>
      </w:r>
      <w:r w:rsidR="009222F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Prohibition of Export of Sheep by Sea 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to Middle East</w:t>
      </w:r>
      <w:r w:rsidR="009222F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– Northern Summer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) Order 2019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>.</w:t>
      </w:r>
    </w:p>
    <w:p w14:paraId="7C5CCA6A" w14:textId="77777777" w:rsidR="00425598" w:rsidRPr="00EF5A69" w:rsidRDefault="00425598" w:rsidP="0042559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F5A69">
        <w:rPr>
          <w:rFonts w:ascii="Times New Roman" w:eastAsia="Times New Roman" w:hAnsi="Times New Roman"/>
          <w:sz w:val="24"/>
          <w:szCs w:val="24"/>
          <w:lang w:eastAsia="en-AU"/>
        </w:rPr>
        <w:t xml:space="preserve"> This Legislative Instrument is compatible with the human rights and freedoms recognised or declared in the international instruments listed in section 3 of the </w:t>
      </w:r>
      <w:r w:rsidRPr="00EF5A69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Human Rights (Parliamentary Scrutiny) Act 2011</w:t>
      </w:r>
      <w:r w:rsidRPr="00EF5A69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0ECE4503" w14:textId="77777777" w:rsidR="00425598" w:rsidRPr="00EF5A69" w:rsidRDefault="00425598" w:rsidP="0042559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F5A6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Overview of the Legislative Instrument</w:t>
      </w:r>
    </w:p>
    <w:p w14:paraId="7A1BF219" w14:textId="611C035B" w:rsidR="009222FD" w:rsidRDefault="009222FD" w:rsidP="009222F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T</w:t>
      </w:r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 xml:space="preserve">he 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Australian Meat and Live-stock Industry 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Legislation 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Amendment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(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>Prohibition of Export of Sheep by Sea to Middle East – Norther</w:t>
      </w:r>
      <w:r w:rsidR="00684EA9">
        <w:rPr>
          <w:rFonts w:ascii="Times New Roman" w:eastAsia="Times New Roman" w:hAnsi="Times New Roman"/>
          <w:i/>
          <w:sz w:val="24"/>
          <w:szCs w:val="24"/>
          <w:lang w:eastAsia="en-AU"/>
        </w:rPr>
        <w:t>n</w:t>
      </w:r>
      <w:r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Summer</w:t>
      </w:r>
      <w:r w:rsidRPr="00E5457F">
        <w:rPr>
          <w:rFonts w:ascii="Times New Roman" w:eastAsia="Times New Roman" w:hAnsi="Times New Roman"/>
          <w:i/>
          <w:sz w:val="24"/>
          <w:szCs w:val="24"/>
          <w:lang w:eastAsia="en-AU"/>
        </w:rPr>
        <w:t>) Order 2019</w:t>
      </w:r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0E3A1A">
        <w:rPr>
          <w:rFonts w:ascii="Times New Roman" w:eastAsia="Times New Roman" w:hAnsi="Times New Roman"/>
          <w:sz w:val="24"/>
          <w:szCs w:val="24"/>
          <w:lang w:eastAsia="en-AU"/>
        </w:rPr>
        <w:t xml:space="preserve">(Amendment Order) </w:t>
      </w:r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>a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mends </w:t>
      </w:r>
      <w:r w:rsidRPr="00E5457F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805FC0">
        <w:rPr>
          <w:rFonts w:ascii="Times New Roman" w:eastAsia="Times New Roman" w:hAnsi="Times New Roman"/>
          <w:i/>
          <w:sz w:val="24"/>
          <w:szCs w:val="24"/>
          <w:lang w:eastAsia="en-AU"/>
        </w:rPr>
        <w:t>Australian Meat and Live-stock Industry (Prohibition of Export of Sheep by Sea to Middle East – Northern Summer) Order 2019</w:t>
      </w:r>
      <w:r w:rsidRPr="00B441AE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to:</w:t>
      </w:r>
    </w:p>
    <w:p w14:paraId="1D239C53" w14:textId="445DF31E" w:rsidR="009222FD" w:rsidRPr="00640712" w:rsidRDefault="009222FD" w:rsidP="009222FD">
      <w:pPr>
        <w:pStyle w:val="ListParagraph"/>
        <w:numPr>
          <w:ilvl w:val="0"/>
          <w:numId w:val="22"/>
        </w:numPr>
        <w:spacing w:after="120"/>
        <w:contextualSpacing w:val="0"/>
        <w:rPr>
          <w:rFonts w:ascii="Times New Roman" w:eastAsia="Times New Roman" w:hAnsi="Times New Roman"/>
          <w:sz w:val="24"/>
          <w:szCs w:val="24"/>
          <w:lang w:eastAsia="en-AU"/>
        </w:rPr>
      </w:pPr>
      <w:proofErr w:type="gramStart"/>
      <w:r w:rsidRPr="00640712">
        <w:rPr>
          <w:rFonts w:ascii="Times New Roman" w:eastAsia="Times New Roman" w:hAnsi="Times New Roman"/>
          <w:sz w:val="24"/>
          <w:szCs w:val="24"/>
          <w:lang w:eastAsia="en-AU"/>
        </w:rPr>
        <w:t>extend</w:t>
      </w:r>
      <w:proofErr w:type="gramEnd"/>
      <w:r w:rsidRPr="00640712">
        <w:rPr>
          <w:rFonts w:ascii="Times New Roman" w:eastAsia="Times New Roman" w:hAnsi="Times New Roman"/>
          <w:sz w:val="24"/>
          <w:szCs w:val="24"/>
          <w:lang w:eastAsia="en-AU"/>
        </w:rPr>
        <w:t xml:space="preserve"> the existing prohibition on the export of sheep</w:t>
      </w:r>
      <w:r w:rsidR="000E3A1A">
        <w:rPr>
          <w:rFonts w:ascii="Times New Roman" w:eastAsia="Times New Roman" w:hAnsi="Times New Roman"/>
          <w:sz w:val="24"/>
          <w:szCs w:val="24"/>
          <w:lang w:eastAsia="en-AU"/>
        </w:rPr>
        <w:t xml:space="preserve"> by sea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on</w:t>
      </w:r>
      <w:r w:rsidRPr="00640712">
        <w:rPr>
          <w:rFonts w:ascii="Times New Roman" w:eastAsia="Times New Roman" w:hAnsi="Times New Roman"/>
          <w:sz w:val="24"/>
          <w:szCs w:val="24"/>
          <w:lang w:eastAsia="en-AU"/>
        </w:rPr>
        <w:t xml:space="preserve"> all vessels which will travel to, or travel through waters in the Arabian Sea north of latitude 11˚N at any time during the voyage until 22 September</w:t>
      </w:r>
      <w:r w:rsidR="000E3A1A">
        <w:rPr>
          <w:rFonts w:ascii="Times New Roman" w:eastAsia="Times New Roman" w:hAnsi="Times New Roman"/>
          <w:sz w:val="24"/>
          <w:szCs w:val="24"/>
          <w:lang w:eastAsia="en-AU"/>
        </w:rPr>
        <w:t xml:space="preserve"> 2019</w:t>
      </w:r>
      <w:r w:rsidRPr="00640712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42D673B1" w14:textId="4D221AB3" w:rsidR="009222FD" w:rsidRPr="009222FD" w:rsidRDefault="009222FD" w:rsidP="009222F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9222FD">
        <w:rPr>
          <w:rFonts w:ascii="Times New Roman" w:eastAsia="Times New Roman" w:hAnsi="Times New Roman"/>
          <w:sz w:val="24"/>
          <w:szCs w:val="24"/>
          <w:lang w:eastAsia="en-AU"/>
        </w:rPr>
        <w:t xml:space="preserve">The Amendment Order also consequentially amends the </w:t>
      </w:r>
      <w:r w:rsidRPr="009222FD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Australian Meat and Live-stock Industry (Export of Sheep by Sea to Middle East) Order 2018 </w:t>
      </w:r>
      <w:r w:rsidRPr="009222FD">
        <w:rPr>
          <w:rFonts w:ascii="Times New Roman" w:eastAsia="Times New Roman" w:hAnsi="Times New Roman"/>
          <w:sz w:val="24"/>
          <w:szCs w:val="24"/>
          <w:lang w:eastAsia="en-AU"/>
        </w:rPr>
        <w:t>to update a note in the Order to reflect the amendments made.</w:t>
      </w:r>
    </w:p>
    <w:p w14:paraId="49696535" w14:textId="5F1BD6C1" w:rsidR="00425598" w:rsidRPr="00EF5A69" w:rsidRDefault="00425598" w:rsidP="0042559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F5A6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Human rights implications</w:t>
      </w:r>
      <w:bookmarkStart w:id="0" w:name="_GoBack"/>
      <w:bookmarkEnd w:id="0"/>
    </w:p>
    <w:p w14:paraId="6B5C6DDB" w14:textId="55E5763E" w:rsidR="00425598" w:rsidRPr="00EF5A69" w:rsidRDefault="00425598" w:rsidP="004255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F5A69">
        <w:rPr>
          <w:rFonts w:ascii="Times New Roman" w:eastAsia="Times New Roman" w:hAnsi="Times New Roman"/>
          <w:sz w:val="24"/>
          <w:szCs w:val="24"/>
          <w:lang w:eastAsia="en-AU"/>
        </w:rPr>
        <w:t>Th</w:t>
      </w:r>
      <w:r w:rsidR="000E3A1A">
        <w:rPr>
          <w:rFonts w:ascii="Times New Roman" w:eastAsia="Times New Roman" w:hAnsi="Times New Roman"/>
          <w:sz w:val="24"/>
          <w:szCs w:val="24"/>
          <w:lang w:eastAsia="en-AU"/>
        </w:rPr>
        <w:t>e Amendment Order</w:t>
      </w:r>
      <w:r w:rsidRPr="00EF5A69">
        <w:rPr>
          <w:rFonts w:ascii="Times New Roman" w:eastAsia="Times New Roman" w:hAnsi="Times New Roman"/>
          <w:sz w:val="24"/>
          <w:szCs w:val="24"/>
          <w:lang w:eastAsia="en-AU"/>
        </w:rPr>
        <w:t xml:space="preserve"> does not engage any of the applicable rights or freedoms.</w:t>
      </w:r>
    </w:p>
    <w:p w14:paraId="53EF4EF6" w14:textId="77777777" w:rsidR="00425598" w:rsidRPr="00EF5A69" w:rsidRDefault="00425598" w:rsidP="0042559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F5A6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Conclusion</w:t>
      </w:r>
    </w:p>
    <w:p w14:paraId="1EB51C7E" w14:textId="4653943E" w:rsidR="00425598" w:rsidRPr="00EF5A69" w:rsidRDefault="00425598" w:rsidP="004255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F5A69">
        <w:rPr>
          <w:rFonts w:ascii="Times New Roman" w:eastAsia="Times New Roman" w:hAnsi="Times New Roman"/>
          <w:sz w:val="24"/>
          <w:szCs w:val="24"/>
          <w:lang w:eastAsia="en-AU"/>
        </w:rPr>
        <w:t>Th</w:t>
      </w:r>
      <w:r w:rsidR="000E3A1A">
        <w:rPr>
          <w:rFonts w:ascii="Times New Roman" w:eastAsia="Times New Roman" w:hAnsi="Times New Roman"/>
          <w:sz w:val="24"/>
          <w:szCs w:val="24"/>
          <w:lang w:eastAsia="en-AU"/>
        </w:rPr>
        <w:t>e Amendment Order</w:t>
      </w:r>
      <w:r w:rsidRPr="00EF5A69">
        <w:rPr>
          <w:rFonts w:ascii="Times New Roman" w:eastAsia="Times New Roman" w:hAnsi="Times New Roman"/>
          <w:sz w:val="24"/>
          <w:szCs w:val="24"/>
          <w:lang w:eastAsia="en-AU"/>
        </w:rPr>
        <w:t xml:space="preserve"> is compatible with human rights as it does not raise any human rights issues.</w:t>
      </w:r>
    </w:p>
    <w:p w14:paraId="2512E18C" w14:textId="77777777" w:rsidR="00425598" w:rsidRPr="00EF5A69" w:rsidRDefault="00425598" w:rsidP="004255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F5A69">
        <w:rPr>
          <w:rFonts w:ascii="Times New Roman" w:eastAsia="Times New Roman" w:hAnsi="Times New Roman"/>
          <w:sz w:val="24"/>
          <w:szCs w:val="24"/>
          <w:lang w:eastAsia="en-AU"/>
        </w:rPr>
        <w:t> </w:t>
      </w:r>
    </w:p>
    <w:p w14:paraId="60636E2E" w14:textId="77777777" w:rsidR="00425598" w:rsidRPr="00EF5A69" w:rsidRDefault="00425598" w:rsidP="0042559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EF5A69">
        <w:rPr>
          <w:rFonts w:ascii="Times New Roman" w:eastAsia="Times New Roman" w:hAnsi="Times New Roman"/>
          <w:sz w:val="24"/>
          <w:szCs w:val="24"/>
          <w:lang w:eastAsia="en-AU"/>
        </w:rPr>
        <w:t> </w:t>
      </w:r>
    </w:p>
    <w:p w14:paraId="6186CEFF" w14:textId="7B91B0A1" w:rsidR="00425598" w:rsidRPr="00EF5A69" w:rsidRDefault="00847CF2" w:rsidP="00425598">
      <w:pPr>
        <w:shd w:val="clear" w:color="auto" w:fill="FFFFFF"/>
        <w:spacing w:before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 xml:space="preserve">Daryl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Quinlivan</w:t>
      </w:r>
      <w:proofErr w:type="spellEnd"/>
    </w:p>
    <w:p w14:paraId="612F6BFC" w14:textId="0F6AD5C9" w:rsidR="00425598" w:rsidRPr="000B73C3" w:rsidRDefault="00425598" w:rsidP="009222FD">
      <w:pPr>
        <w:shd w:val="clear" w:color="auto" w:fill="FFFFFF"/>
        <w:spacing w:before="0"/>
        <w:contextualSpacing/>
        <w:jc w:val="center"/>
        <w:rPr>
          <w:rFonts w:ascii="Times New Roman" w:hAnsi="Times New Roman"/>
          <w:sz w:val="24"/>
          <w:szCs w:val="24"/>
          <w:lang w:eastAsia="ja-JP"/>
        </w:rPr>
      </w:pPr>
      <w:r w:rsidRPr="00EF5A69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Secretary of the Department of Agriculture</w:t>
      </w:r>
    </w:p>
    <w:p w14:paraId="2CAA3CED" w14:textId="020AC652" w:rsidR="000B73C3" w:rsidRPr="000B73C3" w:rsidRDefault="000B73C3" w:rsidP="00425598">
      <w:pPr>
        <w:keepNext/>
        <w:spacing w:before="240"/>
        <w:rPr>
          <w:rFonts w:ascii="Times New Roman" w:hAnsi="Times New Roman"/>
          <w:sz w:val="24"/>
          <w:szCs w:val="24"/>
          <w:lang w:eastAsia="ja-JP"/>
        </w:rPr>
      </w:pPr>
    </w:p>
    <w:sectPr w:rsidR="000B73C3" w:rsidRPr="000B73C3" w:rsidSect="005C1405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00938" w14:textId="77777777" w:rsidR="00551820" w:rsidRDefault="00551820">
      <w:r>
        <w:separator/>
      </w:r>
    </w:p>
  </w:endnote>
  <w:endnote w:type="continuationSeparator" w:id="0">
    <w:p w14:paraId="09F7F84B" w14:textId="77777777" w:rsidR="00551820" w:rsidRDefault="0055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2"/>
        <w:szCs w:val="22"/>
      </w:rPr>
      <w:id w:val="1010500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17AA8" w14:textId="37D91597" w:rsidR="00551820" w:rsidRPr="005C1405" w:rsidRDefault="00551820"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 w:rsidRPr="005C1405">
          <w:rPr>
            <w:rFonts w:ascii="Times New Roman" w:hAnsi="Times New Roman"/>
            <w:sz w:val="22"/>
            <w:szCs w:val="22"/>
          </w:rPr>
          <w:fldChar w:fldCharType="begin"/>
        </w:r>
        <w:r w:rsidRPr="005C1405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5C1405">
          <w:rPr>
            <w:rFonts w:ascii="Times New Roman" w:hAnsi="Times New Roman"/>
            <w:sz w:val="22"/>
            <w:szCs w:val="22"/>
          </w:rPr>
          <w:fldChar w:fldCharType="separate"/>
        </w:r>
        <w:r w:rsidR="00684EA9">
          <w:rPr>
            <w:rFonts w:ascii="Times New Roman" w:hAnsi="Times New Roman"/>
            <w:noProof/>
            <w:sz w:val="22"/>
            <w:szCs w:val="22"/>
          </w:rPr>
          <w:t>3</w:t>
        </w:r>
        <w:r w:rsidRPr="005C1405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6DD1780D" w14:textId="1CE9543D" w:rsidR="00551820" w:rsidRPr="005C1405" w:rsidRDefault="00551820" w:rsidP="00C6669A">
    <w:pPr>
      <w:pStyle w:val="Footer"/>
      <w:jc w:val="right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30C3F" w14:textId="77777777" w:rsidR="00551820" w:rsidRDefault="00551820">
      <w:r>
        <w:separator/>
      </w:r>
    </w:p>
  </w:footnote>
  <w:footnote w:type="continuationSeparator" w:id="0">
    <w:p w14:paraId="098AAD66" w14:textId="77777777" w:rsidR="00551820" w:rsidRDefault="0055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534C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35B58"/>
    <w:multiLevelType w:val="hybridMultilevel"/>
    <w:tmpl w:val="09848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251A20DC"/>
    <w:multiLevelType w:val="hybridMultilevel"/>
    <w:tmpl w:val="C0340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2A913599"/>
    <w:multiLevelType w:val="multilevel"/>
    <w:tmpl w:val="02AA8FA0"/>
    <w:numStyleLink w:val="ListBullets"/>
  </w:abstractNum>
  <w:abstractNum w:abstractNumId="11" w15:restartNumberingAfterBreak="0">
    <w:nsid w:val="2F2425AB"/>
    <w:multiLevelType w:val="multilevel"/>
    <w:tmpl w:val="BC8603C0"/>
    <w:numStyleLink w:val="ListNumbers"/>
  </w:abstractNum>
  <w:abstractNum w:abstractNumId="12" w15:restartNumberingAfterBreak="0">
    <w:nsid w:val="46DD5C12"/>
    <w:multiLevelType w:val="multilevel"/>
    <w:tmpl w:val="20F2356A"/>
    <w:numStyleLink w:val="Appendix"/>
  </w:abstractNum>
  <w:abstractNum w:abstractNumId="13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94B19"/>
    <w:multiLevelType w:val="hybridMultilevel"/>
    <w:tmpl w:val="929A9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5B96"/>
    <w:multiLevelType w:val="hybridMultilevel"/>
    <w:tmpl w:val="97287E4A"/>
    <w:lvl w:ilvl="0" w:tplc="5F1883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56429"/>
    <w:multiLevelType w:val="multilevel"/>
    <w:tmpl w:val="D542E254"/>
    <w:lvl w:ilvl="0">
      <w:start w:val="1"/>
      <w:numFmt w:val="decimal"/>
      <w:lvlText w:val="%1."/>
      <w:lvlJc w:val="left"/>
      <w:pPr>
        <w:ind w:left="510" w:hanging="369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21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90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759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128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497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866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3235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604" w:hanging="369"/>
      </w:pPr>
      <w:rPr>
        <w:rFonts w:hint="default"/>
      </w:rPr>
    </w:lvl>
  </w:abstractNum>
  <w:abstractNum w:abstractNumId="20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3B11EBF"/>
    <w:multiLevelType w:val="hybridMultilevel"/>
    <w:tmpl w:val="7C2AF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20"/>
  </w:num>
  <w:num w:numId="8">
    <w:abstractNumId w:val="11"/>
  </w:num>
  <w:num w:numId="9">
    <w:abstractNumId w:val="17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21"/>
  </w:num>
  <w:num w:numId="19">
    <w:abstractNumId w:val="14"/>
  </w:num>
  <w:num w:numId="20">
    <w:abstractNumId w:va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5C"/>
    <w:rsid w:val="0000485A"/>
    <w:rsid w:val="000114EC"/>
    <w:rsid w:val="000127C0"/>
    <w:rsid w:val="00021B2D"/>
    <w:rsid w:val="00021E67"/>
    <w:rsid w:val="00026F50"/>
    <w:rsid w:val="00030764"/>
    <w:rsid w:val="000313C6"/>
    <w:rsid w:val="00037304"/>
    <w:rsid w:val="00044BCF"/>
    <w:rsid w:val="00056E05"/>
    <w:rsid w:val="00060267"/>
    <w:rsid w:val="000757EF"/>
    <w:rsid w:val="0007684B"/>
    <w:rsid w:val="00077F51"/>
    <w:rsid w:val="000804B0"/>
    <w:rsid w:val="0008430F"/>
    <w:rsid w:val="000868D6"/>
    <w:rsid w:val="00091813"/>
    <w:rsid w:val="00093E98"/>
    <w:rsid w:val="000A0619"/>
    <w:rsid w:val="000A289F"/>
    <w:rsid w:val="000B1991"/>
    <w:rsid w:val="000B73C3"/>
    <w:rsid w:val="000C18CC"/>
    <w:rsid w:val="000E0F95"/>
    <w:rsid w:val="000E3A1A"/>
    <w:rsid w:val="000E729E"/>
    <w:rsid w:val="000F35BF"/>
    <w:rsid w:val="000F7062"/>
    <w:rsid w:val="0010391C"/>
    <w:rsid w:val="0010593E"/>
    <w:rsid w:val="00106116"/>
    <w:rsid w:val="001065F3"/>
    <w:rsid w:val="001074BB"/>
    <w:rsid w:val="00115F21"/>
    <w:rsid w:val="00146301"/>
    <w:rsid w:val="00153FE7"/>
    <w:rsid w:val="0015549D"/>
    <w:rsid w:val="001600B4"/>
    <w:rsid w:val="00162D20"/>
    <w:rsid w:val="00180E42"/>
    <w:rsid w:val="00192720"/>
    <w:rsid w:val="0019716B"/>
    <w:rsid w:val="001B7AD5"/>
    <w:rsid w:val="001C0949"/>
    <w:rsid w:val="001E30E6"/>
    <w:rsid w:val="001E6DAC"/>
    <w:rsid w:val="001F4A48"/>
    <w:rsid w:val="001F4B63"/>
    <w:rsid w:val="001F63DA"/>
    <w:rsid w:val="001F7D0E"/>
    <w:rsid w:val="00272FC0"/>
    <w:rsid w:val="002941D0"/>
    <w:rsid w:val="002A12EB"/>
    <w:rsid w:val="002A6F67"/>
    <w:rsid w:val="002B017B"/>
    <w:rsid w:val="002B0A8C"/>
    <w:rsid w:val="002B1508"/>
    <w:rsid w:val="002B22C2"/>
    <w:rsid w:val="002B65EA"/>
    <w:rsid w:val="002C5157"/>
    <w:rsid w:val="002D075C"/>
    <w:rsid w:val="002D2C18"/>
    <w:rsid w:val="002D3234"/>
    <w:rsid w:val="002F656D"/>
    <w:rsid w:val="00301816"/>
    <w:rsid w:val="00302B1A"/>
    <w:rsid w:val="00304669"/>
    <w:rsid w:val="00310A02"/>
    <w:rsid w:val="00314B42"/>
    <w:rsid w:val="00317C68"/>
    <w:rsid w:val="00323D7D"/>
    <w:rsid w:val="00323FFE"/>
    <w:rsid w:val="00330CA5"/>
    <w:rsid w:val="003334F6"/>
    <w:rsid w:val="00336891"/>
    <w:rsid w:val="003506E2"/>
    <w:rsid w:val="00357F63"/>
    <w:rsid w:val="00367BBA"/>
    <w:rsid w:val="00375104"/>
    <w:rsid w:val="00391331"/>
    <w:rsid w:val="00394B3D"/>
    <w:rsid w:val="003951DD"/>
    <w:rsid w:val="0039530B"/>
    <w:rsid w:val="003A032B"/>
    <w:rsid w:val="003A0D2C"/>
    <w:rsid w:val="003A305A"/>
    <w:rsid w:val="003A7B71"/>
    <w:rsid w:val="003D70A4"/>
    <w:rsid w:val="003E0D0C"/>
    <w:rsid w:val="003E50B0"/>
    <w:rsid w:val="003E5E99"/>
    <w:rsid w:val="003F0EF2"/>
    <w:rsid w:val="00405B6D"/>
    <w:rsid w:val="00406BDC"/>
    <w:rsid w:val="004130AF"/>
    <w:rsid w:val="00423E58"/>
    <w:rsid w:val="00425598"/>
    <w:rsid w:val="004315E8"/>
    <w:rsid w:val="004363E0"/>
    <w:rsid w:val="004413C1"/>
    <w:rsid w:val="00450973"/>
    <w:rsid w:val="004519FE"/>
    <w:rsid w:val="00452BF7"/>
    <w:rsid w:val="00461807"/>
    <w:rsid w:val="00463218"/>
    <w:rsid w:val="0046674F"/>
    <w:rsid w:val="0047161A"/>
    <w:rsid w:val="004938BE"/>
    <w:rsid w:val="004A0DFF"/>
    <w:rsid w:val="004A2450"/>
    <w:rsid w:val="004A6F6E"/>
    <w:rsid w:val="004B3EE4"/>
    <w:rsid w:val="004C0C86"/>
    <w:rsid w:val="004C145A"/>
    <w:rsid w:val="004C1E7B"/>
    <w:rsid w:val="004D04DE"/>
    <w:rsid w:val="004D7FA5"/>
    <w:rsid w:val="004E2007"/>
    <w:rsid w:val="004F1294"/>
    <w:rsid w:val="004F364E"/>
    <w:rsid w:val="004F4EA8"/>
    <w:rsid w:val="004F6AF9"/>
    <w:rsid w:val="0050742E"/>
    <w:rsid w:val="005101AF"/>
    <w:rsid w:val="00517B7F"/>
    <w:rsid w:val="00524B21"/>
    <w:rsid w:val="005252C7"/>
    <w:rsid w:val="0054747E"/>
    <w:rsid w:val="00547D13"/>
    <w:rsid w:val="00551820"/>
    <w:rsid w:val="0055285A"/>
    <w:rsid w:val="005556E5"/>
    <w:rsid w:val="0056121A"/>
    <w:rsid w:val="005675E1"/>
    <w:rsid w:val="00573845"/>
    <w:rsid w:val="00575F4D"/>
    <w:rsid w:val="00580DD1"/>
    <w:rsid w:val="00582BD4"/>
    <w:rsid w:val="005841DA"/>
    <w:rsid w:val="005A48AA"/>
    <w:rsid w:val="005C1405"/>
    <w:rsid w:val="005C6D30"/>
    <w:rsid w:val="00607928"/>
    <w:rsid w:val="00607BC6"/>
    <w:rsid w:val="00616DFC"/>
    <w:rsid w:val="00616EC7"/>
    <w:rsid w:val="00626E31"/>
    <w:rsid w:val="00631AB2"/>
    <w:rsid w:val="00633C6B"/>
    <w:rsid w:val="00634FC5"/>
    <w:rsid w:val="00640320"/>
    <w:rsid w:val="00640712"/>
    <w:rsid w:val="00651E6F"/>
    <w:rsid w:val="0067270A"/>
    <w:rsid w:val="00673E5E"/>
    <w:rsid w:val="006747BD"/>
    <w:rsid w:val="0067604E"/>
    <w:rsid w:val="00684EA9"/>
    <w:rsid w:val="00697644"/>
    <w:rsid w:val="006A1633"/>
    <w:rsid w:val="006A4E4A"/>
    <w:rsid w:val="006B123E"/>
    <w:rsid w:val="006C0A7B"/>
    <w:rsid w:val="006C5C61"/>
    <w:rsid w:val="006D1CC9"/>
    <w:rsid w:val="006D73FE"/>
    <w:rsid w:val="006F3CC5"/>
    <w:rsid w:val="006F4564"/>
    <w:rsid w:val="00702197"/>
    <w:rsid w:val="00704D3A"/>
    <w:rsid w:val="00741664"/>
    <w:rsid w:val="0074488F"/>
    <w:rsid w:val="00747132"/>
    <w:rsid w:val="007502DF"/>
    <w:rsid w:val="0076243B"/>
    <w:rsid w:val="007A40C1"/>
    <w:rsid w:val="007B10FE"/>
    <w:rsid w:val="007B16D5"/>
    <w:rsid w:val="007B266A"/>
    <w:rsid w:val="007B5F2A"/>
    <w:rsid w:val="007C7511"/>
    <w:rsid w:val="007D2070"/>
    <w:rsid w:val="007E4186"/>
    <w:rsid w:val="007E6F23"/>
    <w:rsid w:val="007F2495"/>
    <w:rsid w:val="00800B72"/>
    <w:rsid w:val="00803078"/>
    <w:rsid w:val="00805FC0"/>
    <w:rsid w:val="008061A8"/>
    <w:rsid w:val="00815555"/>
    <w:rsid w:val="008313D5"/>
    <w:rsid w:val="00844BA6"/>
    <w:rsid w:val="00847439"/>
    <w:rsid w:val="00847CF2"/>
    <w:rsid w:val="00852D95"/>
    <w:rsid w:val="008625B5"/>
    <w:rsid w:val="00865FBC"/>
    <w:rsid w:val="00894C7C"/>
    <w:rsid w:val="00895F11"/>
    <w:rsid w:val="008A110A"/>
    <w:rsid w:val="008A47D5"/>
    <w:rsid w:val="008A6865"/>
    <w:rsid w:val="008B31AF"/>
    <w:rsid w:val="008E4DD8"/>
    <w:rsid w:val="008F4380"/>
    <w:rsid w:val="00903832"/>
    <w:rsid w:val="00903EC4"/>
    <w:rsid w:val="00905F94"/>
    <w:rsid w:val="00921561"/>
    <w:rsid w:val="009222FD"/>
    <w:rsid w:val="0092292C"/>
    <w:rsid w:val="00931F8E"/>
    <w:rsid w:val="0094118B"/>
    <w:rsid w:val="00954375"/>
    <w:rsid w:val="00964730"/>
    <w:rsid w:val="0098711C"/>
    <w:rsid w:val="00997C79"/>
    <w:rsid w:val="009A50AE"/>
    <w:rsid w:val="009B631B"/>
    <w:rsid w:val="009C208B"/>
    <w:rsid w:val="009C25A1"/>
    <w:rsid w:val="009C2F58"/>
    <w:rsid w:val="009C3A32"/>
    <w:rsid w:val="009D0A34"/>
    <w:rsid w:val="009E0101"/>
    <w:rsid w:val="009E110D"/>
    <w:rsid w:val="00A07475"/>
    <w:rsid w:val="00A31EB0"/>
    <w:rsid w:val="00A52FCE"/>
    <w:rsid w:val="00A70178"/>
    <w:rsid w:val="00A73C6C"/>
    <w:rsid w:val="00A76450"/>
    <w:rsid w:val="00A90F0A"/>
    <w:rsid w:val="00A925A6"/>
    <w:rsid w:val="00A92793"/>
    <w:rsid w:val="00A96444"/>
    <w:rsid w:val="00AA0852"/>
    <w:rsid w:val="00AA1AD9"/>
    <w:rsid w:val="00AA4B88"/>
    <w:rsid w:val="00AA6CC2"/>
    <w:rsid w:val="00AB3FF0"/>
    <w:rsid w:val="00AB63C3"/>
    <w:rsid w:val="00AC588C"/>
    <w:rsid w:val="00AD499E"/>
    <w:rsid w:val="00AE536F"/>
    <w:rsid w:val="00B045E6"/>
    <w:rsid w:val="00B04E30"/>
    <w:rsid w:val="00B054F7"/>
    <w:rsid w:val="00B129FD"/>
    <w:rsid w:val="00B12F0C"/>
    <w:rsid w:val="00B30EFB"/>
    <w:rsid w:val="00B34F63"/>
    <w:rsid w:val="00B441AE"/>
    <w:rsid w:val="00B4551D"/>
    <w:rsid w:val="00B5035A"/>
    <w:rsid w:val="00B512E5"/>
    <w:rsid w:val="00B5385A"/>
    <w:rsid w:val="00B57188"/>
    <w:rsid w:val="00B70B31"/>
    <w:rsid w:val="00B724B0"/>
    <w:rsid w:val="00B738B5"/>
    <w:rsid w:val="00B93D33"/>
    <w:rsid w:val="00B94C8F"/>
    <w:rsid w:val="00B971BB"/>
    <w:rsid w:val="00B972A3"/>
    <w:rsid w:val="00BA0503"/>
    <w:rsid w:val="00BA6936"/>
    <w:rsid w:val="00BB4B48"/>
    <w:rsid w:val="00BC01B1"/>
    <w:rsid w:val="00BC180D"/>
    <w:rsid w:val="00BC4D2D"/>
    <w:rsid w:val="00BE6E79"/>
    <w:rsid w:val="00BF0ACD"/>
    <w:rsid w:val="00BF46BB"/>
    <w:rsid w:val="00C12129"/>
    <w:rsid w:val="00C13A49"/>
    <w:rsid w:val="00C21442"/>
    <w:rsid w:val="00C228CE"/>
    <w:rsid w:val="00C25331"/>
    <w:rsid w:val="00C372DC"/>
    <w:rsid w:val="00C432AE"/>
    <w:rsid w:val="00C46DB6"/>
    <w:rsid w:val="00C46FC3"/>
    <w:rsid w:val="00C47DF2"/>
    <w:rsid w:val="00C54B7B"/>
    <w:rsid w:val="00C629C8"/>
    <w:rsid w:val="00C6669A"/>
    <w:rsid w:val="00C72B51"/>
    <w:rsid w:val="00C73DD7"/>
    <w:rsid w:val="00C85AB3"/>
    <w:rsid w:val="00C909C9"/>
    <w:rsid w:val="00C94E82"/>
    <w:rsid w:val="00C96F53"/>
    <w:rsid w:val="00CB0813"/>
    <w:rsid w:val="00CD02C2"/>
    <w:rsid w:val="00CD3A66"/>
    <w:rsid w:val="00CE0340"/>
    <w:rsid w:val="00CF51FB"/>
    <w:rsid w:val="00D0331E"/>
    <w:rsid w:val="00D0665C"/>
    <w:rsid w:val="00D20AC6"/>
    <w:rsid w:val="00D2666B"/>
    <w:rsid w:val="00D3308C"/>
    <w:rsid w:val="00D66D9F"/>
    <w:rsid w:val="00D72392"/>
    <w:rsid w:val="00D76237"/>
    <w:rsid w:val="00D917CE"/>
    <w:rsid w:val="00D96AF2"/>
    <w:rsid w:val="00DA4F32"/>
    <w:rsid w:val="00DA69C0"/>
    <w:rsid w:val="00DB5A0C"/>
    <w:rsid w:val="00DC35B1"/>
    <w:rsid w:val="00DD03DE"/>
    <w:rsid w:val="00DD119F"/>
    <w:rsid w:val="00DE1CC1"/>
    <w:rsid w:val="00DE3134"/>
    <w:rsid w:val="00DE557E"/>
    <w:rsid w:val="00DF66AB"/>
    <w:rsid w:val="00E01120"/>
    <w:rsid w:val="00E03867"/>
    <w:rsid w:val="00E31F58"/>
    <w:rsid w:val="00E3214D"/>
    <w:rsid w:val="00E32B2E"/>
    <w:rsid w:val="00E343F9"/>
    <w:rsid w:val="00E417F8"/>
    <w:rsid w:val="00E5457F"/>
    <w:rsid w:val="00E54D72"/>
    <w:rsid w:val="00E5519E"/>
    <w:rsid w:val="00E63421"/>
    <w:rsid w:val="00E8343F"/>
    <w:rsid w:val="00E93ECC"/>
    <w:rsid w:val="00E969FC"/>
    <w:rsid w:val="00EB02C9"/>
    <w:rsid w:val="00EB4E90"/>
    <w:rsid w:val="00EB59EF"/>
    <w:rsid w:val="00EB763B"/>
    <w:rsid w:val="00ED5B4D"/>
    <w:rsid w:val="00F25CCF"/>
    <w:rsid w:val="00F26DB4"/>
    <w:rsid w:val="00F42048"/>
    <w:rsid w:val="00F558D1"/>
    <w:rsid w:val="00F6167B"/>
    <w:rsid w:val="00F7125B"/>
    <w:rsid w:val="00F7364D"/>
    <w:rsid w:val="00F97563"/>
    <w:rsid w:val="00FA10B6"/>
    <w:rsid w:val="00FA4152"/>
    <w:rsid w:val="00FB072A"/>
    <w:rsid w:val="00FB6DE9"/>
    <w:rsid w:val="00FB7527"/>
    <w:rsid w:val="00FD1C7F"/>
    <w:rsid w:val="00FD273F"/>
    <w:rsid w:val="00FD555F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070ED9E9"/>
  <w15:chartTrackingRefBased/>
  <w15:docId w15:val="{DC263D52-6D52-459D-9E32-2BE4D25C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F4564"/>
    <w:pPr>
      <w:ind w:left="720"/>
      <w:contextualSpacing/>
    </w:pPr>
  </w:style>
  <w:style w:type="paragraph" w:customStyle="1" w:styleId="NoCtexttimesnewroman12">
    <w:name w:val="NoC text times new roman 12"/>
    <w:basedOn w:val="Normal"/>
    <w:link w:val="NoCtexttimesnewroman12Char"/>
    <w:qFormat/>
    <w:rsid w:val="00192720"/>
    <w:pPr>
      <w:spacing w:before="240" w:after="120"/>
    </w:pPr>
    <w:rPr>
      <w:rFonts w:ascii="Times New Roman" w:eastAsiaTheme="minorHAnsi" w:hAnsi="Times New Roman" w:cstheme="minorBidi"/>
      <w:sz w:val="24"/>
    </w:rPr>
  </w:style>
  <w:style w:type="character" w:customStyle="1" w:styleId="NoCtexttimesnewroman12Char">
    <w:name w:val="NoC text times new roman 12 Char"/>
    <w:basedOn w:val="DefaultParagraphFont"/>
    <w:link w:val="NoCtexttimesnewroman12"/>
    <w:rsid w:val="00192720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NoCheadingsitalics">
    <w:name w:val="NoC headings italics"/>
    <w:basedOn w:val="Normal"/>
    <w:link w:val="NoCheadingsitalicsChar"/>
    <w:qFormat/>
    <w:rsid w:val="00DA69C0"/>
    <w:pPr>
      <w:keepNext/>
      <w:spacing w:before="240" w:after="120"/>
    </w:pPr>
    <w:rPr>
      <w:rFonts w:ascii="Times New Roman" w:eastAsiaTheme="minorHAnsi" w:hAnsi="Times New Roman" w:cstheme="minorBidi"/>
      <w:i/>
      <w:sz w:val="24"/>
      <w:lang w:eastAsia="en-AU"/>
    </w:rPr>
  </w:style>
  <w:style w:type="character" w:customStyle="1" w:styleId="NoCheadingsitalicsChar">
    <w:name w:val="NoC headings italics Char"/>
    <w:basedOn w:val="DefaultParagraphFont"/>
    <w:link w:val="NoCheadingsitalics"/>
    <w:rsid w:val="00DA69C0"/>
    <w:rPr>
      <w:rFonts w:ascii="Times New Roman" w:eastAsiaTheme="minorHAnsi" w:hAnsi="Times New Roman" w:cstheme="minorBidi"/>
      <w:i/>
      <w:sz w:val="24"/>
      <w:szCs w:val="22"/>
    </w:rPr>
  </w:style>
  <w:style w:type="paragraph" w:customStyle="1" w:styleId="NoCBoldheadings">
    <w:name w:val="NoC Bold headings"/>
    <w:basedOn w:val="Normal"/>
    <w:link w:val="NoCBoldheadingsChar"/>
    <w:qFormat/>
    <w:rsid w:val="00C73DD7"/>
    <w:pPr>
      <w:keepNext/>
      <w:tabs>
        <w:tab w:val="left" w:pos="1701"/>
      </w:tabs>
      <w:spacing w:before="240" w:after="120"/>
      <w:ind w:left="1695" w:hanging="1695"/>
      <w:outlineLvl w:val="1"/>
    </w:pPr>
    <w:rPr>
      <w:rFonts w:ascii="Times New Roman" w:eastAsia="Times New Roman" w:hAnsi="Times New Roman"/>
      <w:b/>
      <w:sz w:val="24"/>
    </w:rPr>
  </w:style>
  <w:style w:type="character" w:customStyle="1" w:styleId="NoCBoldheadingsChar">
    <w:name w:val="NoC Bold headings Char"/>
    <w:basedOn w:val="DefaultParagraphFont"/>
    <w:link w:val="NoCBoldheadings"/>
    <w:rsid w:val="00C73DD7"/>
    <w:rPr>
      <w:rFonts w:ascii="Times New Roman" w:eastAsia="Times New Roman" w:hAnsi="Times New Roman"/>
      <w:b/>
      <w:sz w:val="24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43F"/>
    <w:pPr>
      <w:spacing w:before="0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43F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3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2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4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8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05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9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4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28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99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05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5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1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64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48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linfo.aph.gov.au/parlInfo/search/display/display.w3p;query=Id%3A%22media%2Fpressrel%2F5971715%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38575-EB5B-46C5-98CA-807ED90F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Department of Agriculture</dc:creator>
  <cp:keywords/>
  <dc:description/>
  <cp:lastModifiedBy>OGC</cp:lastModifiedBy>
  <cp:revision>5</cp:revision>
  <cp:lastPrinted>2018-06-14T23:06:00Z</cp:lastPrinted>
  <dcterms:created xsi:type="dcterms:W3CDTF">2019-07-29T02:21:00Z</dcterms:created>
  <dcterms:modified xsi:type="dcterms:W3CDTF">2019-08-01T04:37:00Z</dcterms:modified>
</cp:coreProperties>
</file>