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7F72" w:rsidRPr="00625284" w:rsidRDefault="00AE7F72" w:rsidP="00AE7F72">
      <w:pPr>
        <w:jc w:val="center"/>
        <w:rPr>
          <w:rFonts w:ascii="Times New Roman" w:hAnsi="Times New Roman"/>
          <w:b/>
          <w:bCs/>
          <w:szCs w:val="24"/>
          <w:u w:val="single"/>
        </w:rPr>
      </w:pPr>
      <w:r w:rsidRPr="00625284">
        <w:rPr>
          <w:rFonts w:ascii="Times New Roman" w:hAnsi="Times New Roman"/>
          <w:b/>
          <w:bCs/>
          <w:szCs w:val="24"/>
          <w:u w:val="single"/>
        </w:rPr>
        <w:t>EXPLANATORY STATEMENT</w:t>
      </w:r>
    </w:p>
    <w:p w:rsidR="00AE7F72" w:rsidRPr="00A35596" w:rsidRDefault="00AE7F72" w:rsidP="00AE7F72">
      <w:pPr>
        <w:jc w:val="center"/>
        <w:rPr>
          <w:b/>
          <w:sz w:val="22"/>
          <w:szCs w:val="22"/>
        </w:rPr>
      </w:pPr>
    </w:p>
    <w:p w:rsidR="00AE7F72" w:rsidRPr="00625284" w:rsidRDefault="00AE7F72" w:rsidP="00AE7F72">
      <w:pPr>
        <w:jc w:val="center"/>
        <w:rPr>
          <w:rFonts w:ascii="Times New Roman" w:hAnsi="Times New Roman"/>
          <w:bCs/>
          <w:i/>
          <w:iCs/>
          <w:szCs w:val="24"/>
        </w:rPr>
      </w:pPr>
      <w:r w:rsidRPr="00625284">
        <w:rPr>
          <w:rFonts w:ascii="Times New Roman" w:hAnsi="Times New Roman"/>
          <w:bCs/>
          <w:i/>
          <w:iCs/>
          <w:szCs w:val="24"/>
        </w:rPr>
        <w:t>Therapeutic Goods Act 1989</w:t>
      </w:r>
    </w:p>
    <w:p w:rsidR="00AE7F72" w:rsidRPr="00A35596" w:rsidRDefault="00AE7F72" w:rsidP="00AE7F72">
      <w:pPr>
        <w:jc w:val="center"/>
        <w:rPr>
          <w:sz w:val="22"/>
          <w:szCs w:val="22"/>
          <w:u w:val="single"/>
        </w:rPr>
      </w:pPr>
    </w:p>
    <w:p w:rsidR="00AE7F72" w:rsidRPr="00625284" w:rsidRDefault="00AE7F72" w:rsidP="00AE7F72">
      <w:pPr>
        <w:jc w:val="center"/>
        <w:rPr>
          <w:rFonts w:ascii="Times New Roman" w:hAnsi="Times New Roman"/>
          <w:i/>
          <w:szCs w:val="24"/>
        </w:rPr>
      </w:pPr>
      <w:r w:rsidRPr="00625284">
        <w:rPr>
          <w:rFonts w:ascii="Times New Roman" w:hAnsi="Times New Roman"/>
          <w:i/>
          <w:szCs w:val="24"/>
        </w:rPr>
        <w:t>The</w:t>
      </w:r>
      <w:r>
        <w:rPr>
          <w:rFonts w:ascii="Times New Roman" w:hAnsi="Times New Roman"/>
          <w:i/>
          <w:szCs w:val="24"/>
        </w:rPr>
        <w:t>rapeutic Goods Amendment (Excluded Goods) Determination</w:t>
      </w:r>
      <w:r w:rsidRPr="00625284">
        <w:rPr>
          <w:rFonts w:ascii="Times New Roman" w:hAnsi="Times New Roman"/>
          <w:i/>
          <w:szCs w:val="24"/>
        </w:rPr>
        <w:t xml:space="preserve"> </w:t>
      </w:r>
      <w:r>
        <w:rPr>
          <w:rFonts w:ascii="Times New Roman" w:hAnsi="Times New Roman"/>
          <w:i/>
          <w:szCs w:val="24"/>
        </w:rPr>
        <w:t xml:space="preserve">(No. 2) </w:t>
      </w:r>
      <w:r w:rsidRPr="00625284">
        <w:rPr>
          <w:rFonts w:ascii="Times New Roman" w:hAnsi="Times New Roman"/>
          <w:i/>
          <w:szCs w:val="24"/>
        </w:rPr>
        <w:t>2019</w:t>
      </w:r>
    </w:p>
    <w:p w:rsidR="00AE7F72" w:rsidRPr="00A35596" w:rsidRDefault="00AE7F72" w:rsidP="00AE7F72">
      <w:pPr>
        <w:jc w:val="center"/>
        <w:rPr>
          <w:b/>
          <w:sz w:val="22"/>
          <w:szCs w:val="22"/>
        </w:rPr>
      </w:pPr>
    </w:p>
    <w:p w:rsidR="00AE7F72" w:rsidRPr="00CF219B" w:rsidRDefault="00AE7F72" w:rsidP="00AE7F72">
      <w:pPr>
        <w:autoSpaceDE w:val="0"/>
        <w:autoSpaceDN w:val="0"/>
        <w:adjustRightInd w:val="0"/>
        <w:rPr>
          <w:rFonts w:ascii="Times New Roman" w:hAnsi="Times New Roman"/>
          <w:sz w:val="22"/>
          <w:szCs w:val="22"/>
        </w:rPr>
      </w:pPr>
      <w:r w:rsidRPr="00CF219B">
        <w:rPr>
          <w:rFonts w:ascii="Times New Roman" w:hAnsi="Times New Roman"/>
          <w:sz w:val="22"/>
          <w:szCs w:val="22"/>
        </w:rPr>
        <w:t xml:space="preserve">The </w:t>
      </w:r>
      <w:r w:rsidRPr="00CF219B">
        <w:rPr>
          <w:rFonts w:ascii="Times New Roman" w:hAnsi="Times New Roman"/>
          <w:i/>
          <w:sz w:val="22"/>
          <w:szCs w:val="22"/>
        </w:rPr>
        <w:t>Therapeutic Goods Act 1989</w:t>
      </w:r>
      <w:r w:rsidRPr="00CF219B">
        <w:rPr>
          <w:rFonts w:ascii="Times New Roman" w:hAnsi="Times New Roman"/>
          <w:sz w:val="22"/>
          <w:szCs w:val="22"/>
        </w:rPr>
        <w:t xml:space="preserve"> (“the Act”) provides for the establishment and maintenance of a national system of controls for the quality, safety, efficacy and timely availability of therapeutic goods that are used in or exported from Australia.</w:t>
      </w:r>
      <w:r>
        <w:rPr>
          <w:rFonts w:ascii="Times New Roman" w:hAnsi="Times New Roman"/>
          <w:sz w:val="22"/>
          <w:szCs w:val="22"/>
        </w:rPr>
        <w:t xml:space="preserve"> </w:t>
      </w:r>
      <w:r w:rsidRPr="00CF219B">
        <w:rPr>
          <w:rFonts w:ascii="Times New Roman" w:hAnsi="Times New Roman"/>
          <w:sz w:val="22"/>
          <w:szCs w:val="22"/>
        </w:rPr>
        <w:t xml:space="preserve">The Act is administered by the Therapeutic Goods Administration (“the TGA”) within the </w:t>
      </w:r>
      <w:r>
        <w:rPr>
          <w:rFonts w:ascii="Times New Roman" w:hAnsi="Times New Roman"/>
          <w:sz w:val="22"/>
          <w:szCs w:val="22"/>
        </w:rPr>
        <w:t xml:space="preserve">Commonwealth </w:t>
      </w:r>
      <w:r w:rsidRPr="00CF219B">
        <w:rPr>
          <w:rFonts w:ascii="Times New Roman" w:hAnsi="Times New Roman"/>
          <w:sz w:val="22"/>
          <w:szCs w:val="22"/>
        </w:rPr>
        <w:t>Department of Health.</w:t>
      </w:r>
    </w:p>
    <w:p w:rsidR="00AE7F72" w:rsidRPr="00CF219B" w:rsidRDefault="00AE7F72" w:rsidP="00AE7F72">
      <w:pPr>
        <w:autoSpaceDE w:val="0"/>
        <w:autoSpaceDN w:val="0"/>
        <w:adjustRightInd w:val="0"/>
        <w:rPr>
          <w:rFonts w:ascii="Times New Roman" w:hAnsi="Times New Roman"/>
          <w:sz w:val="22"/>
          <w:szCs w:val="22"/>
        </w:rPr>
      </w:pPr>
    </w:p>
    <w:p w:rsidR="00AE7F72" w:rsidRDefault="00AE7F72" w:rsidP="00AE7F72">
      <w:pPr>
        <w:autoSpaceDE w:val="0"/>
        <w:autoSpaceDN w:val="0"/>
        <w:adjustRightInd w:val="0"/>
        <w:rPr>
          <w:rFonts w:ascii="Times New Roman" w:hAnsi="Times New Roman"/>
          <w:sz w:val="22"/>
          <w:szCs w:val="22"/>
        </w:rPr>
      </w:pPr>
      <w:r>
        <w:rPr>
          <w:rFonts w:ascii="Times New Roman" w:hAnsi="Times New Roman"/>
          <w:sz w:val="22"/>
          <w:szCs w:val="22"/>
        </w:rPr>
        <w:t xml:space="preserve">Subsection </w:t>
      </w:r>
      <w:proofErr w:type="gramStart"/>
      <w:r>
        <w:rPr>
          <w:rFonts w:ascii="Times New Roman" w:hAnsi="Times New Roman"/>
          <w:sz w:val="22"/>
          <w:szCs w:val="22"/>
        </w:rPr>
        <w:t>7AA(</w:t>
      </w:r>
      <w:proofErr w:type="gramEnd"/>
      <w:r>
        <w:rPr>
          <w:rFonts w:ascii="Times New Roman" w:hAnsi="Times New Roman"/>
          <w:sz w:val="22"/>
          <w:szCs w:val="22"/>
        </w:rPr>
        <w:t>1) of the Act provides that the Minister may, by legislative instrument, determine that specified goods (other than goods declared to be therapeutic goods under an order in force under section 7 of the Act) are excluded goods for the purposes of the Act. Subsection 7AA(2) of the Act provides that the Minster may, by legislative instrument determine that specified goods (other than goods declared to be therapeutic goods under an order in force under section 7 of the Act) are excluded goods for the purposes of the Act when used, advertised or presented for supply in a specified manner.</w:t>
      </w:r>
    </w:p>
    <w:p w:rsidR="00AE7F72" w:rsidRDefault="00AE7F72" w:rsidP="00AE7F72">
      <w:pPr>
        <w:autoSpaceDE w:val="0"/>
        <w:autoSpaceDN w:val="0"/>
        <w:adjustRightInd w:val="0"/>
        <w:rPr>
          <w:rFonts w:ascii="Times New Roman" w:hAnsi="Times New Roman"/>
          <w:sz w:val="22"/>
          <w:szCs w:val="22"/>
        </w:rPr>
      </w:pPr>
    </w:p>
    <w:p w:rsidR="00AE7F72" w:rsidRDefault="00AE7F72" w:rsidP="00AE7F72">
      <w:pPr>
        <w:autoSpaceDE w:val="0"/>
        <w:autoSpaceDN w:val="0"/>
        <w:adjustRightInd w:val="0"/>
        <w:rPr>
          <w:rFonts w:ascii="Times New Roman" w:hAnsi="Times New Roman"/>
          <w:sz w:val="22"/>
          <w:szCs w:val="22"/>
        </w:rPr>
      </w:pPr>
      <w:r>
        <w:rPr>
          <w:rFonts w:ascii="Times New Roman" w:hAnsi="Times New Roman"/>
          <w:sz w:val="22"/>
          <w:szCs w:val="22"/>
        </w:rPr>
        <w:t xml:space="preserve">The </w:t>
      </w:r>
      <w:r w:rsidRPr="00F93DF3">
        <w:rPr>
          <w:rFonts w:ascii="Times New Roman" w:hAnsi="Times New Roman"/>
          <w:i/>
          <w:sz w:val="22"/>
          <w:szCs w:val="22"/>
        </w:rPr>
        <w:t>Th</w:t>
      </w:r>
      <w:r>
        <w:rPr>
          <w:rFonts w:ascii="Times New Roman" w:hAnsi="Times New Roman"/>
          <w:i/>
          <w:sz w:val="22"/>
          <w:szCs w:val="22"/>
        </w:rPr>
        <w:t xml:space="preserve">erapeutic Goods (Excluded Goods) Determination </w:t>
      </w:r>
      <w:r w:rsidRPr="00F93DF3">
        <w:rPr>
          <w:rFonts w:ascii="Times New Roman" w:hAnsi="Times New Roman"/>
          <w:i/>
          <w:sz w:val="22"/>
          <w:szCs w:val="22"/>
        </w:rPr>
        <w:t>2018</w:t>
      </w:r>
      <w:r>
        <w:rPr>
          <w:rFonts w:ascii="Times New Roman" w:hAnsi="Times New Roman"/>
          <w:sz w:val="22"/>
          <w:szCs w:val="22"/>
        </w:rPr>
        <w:t xml:space="preserve"> (“the Principal Determination”) is made under subsections </w:t>
      </w:r>
      <w:proofErr w:type="gramStart"/>
      <w:r>
        <w:rPr>
          <w:rFonts w:ascii="Times New Roman" w:hAnsi="Times New Roman"/>
          <w:sz w:val="22"/>
          <w:szCs w:val="22"/>
        </w:rPr>
        <w:t>7AA(</w:t>
      </w:r>
      <w:proofErr w:type="gramEnd"/>
      <w:r>
        <w:rPr>
          <w:rFonts w:ascii="Times New Roman" w:hAnsi="Times New Roman"/>
          <w:sz w:val="22"/>
          <w:szCs w:val="22"/>
        </w:rPr>
        <w:t>1) and 7AA(2) of the Act. The Principal Determination determines specified goods to be excluded goods for the purposes of the Act; and specified goods to be excluded goods for the purposes of the Act when used, advertised or presented for supply in a specified manner.</w:t>
      </w:r>
    </w:p>
    <w:p w:rsidR="00AE7F72" w:rsidRDefault="00AE7F72" w:rsidP="00AE7F72">
      <w:pPr>
        <w:autoSpaceDE w:val="0"/>
        <w:autoSpaceDN w:val="0"/>
        <w:adjustRightInd w:val="0"/>
        <w:rPr>
          <w:rFonts w:ascii="Times New Roman" w:hAnsi="Times New Roman"/>
          <w:sz w:val="22"/>
          <w:szCs w:val="22"/>
        </w:rPr>
      </w:pPr>
    </w:p>
    <w:p w:rsidR="00AE7F72" w:rsidRDefault="00AE7F72" w:rsidP="00AE7F72">
      <w:pPr>
        <w:autoSpaceDE w:val="0"/>
        <w:autoSpaceDN w:val="0"/>
        <w:adjustRightInd w:val="0"/>
        <w:rPr>
          <w:rFonts w:ascii="Times New Roman" w:hAnsi="Times New Roman"/>
          <w:sz w:val="22"/>
          <w:szCs w:val="22"/>
        </w:rPr>
      </w:pPr>
      <w:r>
        <w:rPr>
          <w:rFonts w:ascii="Times New Roman" w:hAnsi="Times New Roman"/>
          <w:sz w:val="22"/>
          <w:szCs w:val="22"/>
        </w:rPr>
        <w:t xml:space="preserve">The </w:t>
      </w:r>
      <w:r>
        <w:rPr>
          <w:rFonts w:ascii="Times New Roman" w:hAnsi="Times New Roman"/>
          <w:i/>
          <w:sz w:val="22"/>
          <w:szCs w:val="22"/>
        </w:rPr>
        <w:t>Therapeutic Goods Amendment (Excluded Goods) Determination</w:t>
      </w:r>
      <w:r w:rsidRPr="00F93DF3">
        <w:rPr>
          <w:rFonts w:ascii="Times New Roman" w:hAnsi="Times New Roman"/>
          <w:i/>
          <w:sz w:val="22"/>
          <w:szCs w:val="22"/>
        </w:rPr>
        <w:t xml:space="preserve"> </w:t>
      </w:r>
      <w:r>
        <w:rPr>
          <w:rFonts w:ascii="Times New Roman" w:hAnsi="Times New Roman"/>
          <w:i/>
          <w:sz w:val="22"/>
          <w:szCs w:val="22"/>
        </w:rPr>
        <w:t xml:space="preserve">(No. 2) </w:t>
      </w:r>
      <w:r w:rsidRPr="00F93DF3">
        <w:rPr>
          <w:rFonts w:ascii="Times New Roman" w:hAnsi="Times New Roman"/>
          <w:i/>
          <w:sz w:val="22"/>
          <w:szCs w:val="22"/>
        </w:rPr>
        <w:t xml:space="preserve">2019 </w:t>
      </w:r>
      <w:r>
        <w:rPr>
          <w:rFonts w:ascii="Times New Roman" w:hAnsi="Times New Roman"/>
          <w:sz w:val="22"/>
          <w:szCs w:val="22"/>
        </w:rPr>
        <w:t xml:space="preserve">(“the Amendment </w:t>
      </w:r>
      <w:r w:rsidRPr="005F1EE1">
        <w:rPr>
          <w:rFonts w:ascii="Times New Roman" w:hAnsi="Times New Roman"/>
          <w:sz w:val="22"/>
          <w:szCs w:val="22"/>
        </w:rPr>
        <w:t xml:space="preserve">Determination”) is made under subsection </w:t>
      </w:r>
      <w:proofErr w:type="gramStart"/>
      <w:r w:rsidRPr="005F1EE1">
        <w:rPr>
          <w:rFonts w:ascii="Times New Roman" w:hAnsi="Times New Roman"/>
          <w:sz w:val="22"/>
          <w:szCs w:val="22"/>
        </w:rPr>
        <w:t>7AA(</w:t>
      </w:r>
      <w:proofErr w:type="gramEnd"/>
      <w:r w:rsidRPr="005F1EE1">
        <w:rPr>
          <w:rFonts w:ascii="Times New Roman" w:hAnsi="Times New Roman"/>
          <w:sz w:val="22"/>
          <w:szCs w:val="22"/>
        </w:rPr>
        <w:t>1) of the Act. The purpose of the Amendment Determination is to amend the Principal Determination to specify fluoridated reticulated drinking water to be excluded goods for the purposes of the Act. The effect of this provision is to exclude fluoridated reticulated drinking water from the operation of the Act.</w:t>
      </w:r>
    </w:p>
    <w:p w:rsidR="00AE7F72" w:rsidRDefault="00AE7F72" w:rsidP="00AE7F72">
      <w:pPr>
        <w:autoSpaceDE w:val="0"/>
        <w:autoSpaceDN w:val="0"/>
        <w:adjustRightInd w:val="0"/>
        <w:rPr>
          <w:rFonts w:ascii="Times New Roman" w:hAnsi="Times New Roman"/>
          <w:sz w:val="22"/>
          <w:szCs w:val="22"/>
        </w:rPr>
      </w:pPr>
    </w:p>
    <w:p w:rsidR="00AE7F72" w:rsidRDefault="00AE7F72" w:rsidP="00AE7F72">
      <w:pPr>
        <w:autoSpaceDE w:val="0"/>
        <w:autoSpaceDN w:val="0"/>
        <w:adjustRightInd w:val="0"/>
        <w:rPr>
          <w:rFonts w:ascii="Times New Roman" w:hAnsi="Times New Roman"/>
          <w:sz w:val="22"/>
          <w:szCs w:val="22"/>
        </w:rPr>
      </w:pPr>
      <w:r>
        <w:rPr>
          <w:rFonts w:ascii="Times New Roman" w:hAnsi="Times New Roman"/>
          <w:sz w:val="22"/>
          <w:szCs w:val="22"/>
        </w:rPr>
        <w:t xml:space="preserve">Water fluoridation is the process of adjusting the amount of fluoride in drinking water to levels which the NHMRC supports Australian states and territories to provide. Fluoride is a chemical ion of the element fluorine and is a </w:t>
      </w:r>
      <w:r w:rsidRPr="00A460E6">
        <w:rPr>
          <w:rFonts w:ascii="Times New Roman" w:hAnsi="Times New Roman"/>
          <w:i/>
          <w:sz w:val="22"/>
          <w:szCs w:val="22"/>
        </w:rPr>
        <w:t>naturally occurring</w:t>
      </w:r>
      <w:r>
        <w:rPr>
          <w:rFonts w:ascii="Times New Roman" w:hAnsi="Times New Roman"/>
          <w:sz w:val="22"/>
          <w:szCs w:val="22"/>
        </w:rPr>
        <w:t xml:space="preserve"> component of mineral salts found in rocks, soil, natural water resources, plants and animals. That water is not only used for drinking – primarily to satisfy thirst – it is also used in washing, bathing, flushing the toilet and bathing.</w:t>
      </w:r>
    </w:p>
    <w:p w:rsidR="00AE7F72" w:rsidRDefault="00AE7F72" w:rsidP="00AE7F72">
      <w:pPr>
        <w:autoSpaceDE w:val="0"/>
        <w:autoSpaceDN w:val="0"/>
        <w:adjustRightInd w:val="0"/>
        <w:rPr>
          <w:rFonts w:ascii="Times New Roman" w:hAnsi="Times New Roman"/>
          <w:sz w:val="22"/>
          <w:szCs w:val="22"/>
        </w:rPr>
      </w:pPr>
    </w:p>
    <w:p w:rsidR="00AE7F72" w:rsidRPr="005F1EE1" w:rsidRDefault="00AE7F72" w:rsidP="00AE7F72">
      <w:pPr>
        <w:autoSpaceDE w:val="0"/>
        <w:autoSpaceDN w:val="0"/>
        <w:adjustRightInd w:val="0"/>
        <w:rPr>
          <w:rFonts w:ascii="Times New Roman" w:hAnsi="Times New Roman"/>
          <w:sz w:val="22"/>
          <w:szCs w:val="22"/>
        </w:rPr>
      </w:pPr>
      <w:r>
        <w:rPr>
          <w:rFonts w:ascii="Times New Roman" w:hAnsi="Times New Roman"/>
          <w:sz w:val="22"/>
          <w:szCs w:val="22"/>
        </w:rPr>
        <w:t>Reticulated drinking water is used in its commonly understood sense in the Australian community, drinking water that is distributed by pipes whether that is a network of pipes or a single pipeline (as opposed, for example, to well water).</w:t>
      </w:r>
    </w:p>
    <w:p w:rsidR="00AE7F72" w:rsidRPr="005F1EE1" w:rsidRDefault="00AE7F72" w:rsidP="00AE7F72">
      <w:pPr>
        <w:autoSpaceDE w:val="0"/>
        <w:autoSpaceDN w:val="0"/>
        <w:adjustRightInd w:val="0"/>
        <w:rPr>
          <w:rFonts w:ascii="Times New Roman" w:hAnsi="Times New Roman"/>
          <w:sz w:val="22"/>
          <w:szCs w:val="22"/>
        </w:rPr>
      </w:pPr>
    </w:p>
    <w:p w:rsidR="00AE7F72" w:rsidRDefault="00AE7F72" w:rsidP="00AE7F72">
      <w:pPr>
        <w:autoSpaceDE w:val="0"/>
        <w:autoSpaceDN w:val="0"/>
        <w:adjustRightInd w:val="0"/>
        <w:rPr>
          <w:rFonts w:ascii="Times New Roman" w:hAnsi="Times New Roman"/>
          <w:sz w:val="22"/>
          <w:szCs w:val="22"/>
        </w:rPr>
      </w:pPr>
      <w:r w:rsidRPr="005F1EE1">
        <w:rPr>
          <w:rFonts w:ascii="Times New Roman" w:hAnsi="Times New Roman"/>
          <w:sz w:val="22"/>
          <w:szCs w:val="22"/>
        </w:rPr>
        <w:t>The Amendment Determination confirms that the regulation of fluoridated reticulated drinking water is a matter for the states and territories.</w:t>
      </w:r>
    </w:p>
    <w:p w:rsidR="00AE7F72" w:rsidRDefault="00AE7F72" w:rsidP="00AE7F72">
      <w:pPr>
        <w:autoSpaceDE w:val="0"/>
        <w:autoSpaceDN w:val="0"/>
        <w:adjustRightInd w:val="0"/>
        <w:rPr>
          <w:rFonts w:ascii="Times New Roman" w:hAnsi="Times New Roman"/>
          <w:sz w:val="22"/>
          <w:szCs w:val="22"/>
        </w:rPr>
      </w:pPr>
    </w:p>
    <w:p w:rsidR="00AE7F72" w:rsidRPr="006514E0" w:rsidRDefault="00AE7F72" w:rsidP="00AE7F72">
      <w:pPr>
        <w:autoSpaceDE w:val="0"/>
        <w:autoSpaceDN w:val="0"/>
        <w:adjustRightInd w:val="0"/>
        <w:rPr>
          <w:rFonts w:ascii="Times New Roman" w:hAnsi="Times New Roman"/>
          <w:sz w:val="22"/>
          <w:szCs w:val="22"/>
        </w:rPr>
      </w:pPr>
      <w:r w:rsidRPr="00CB3EFF">
        <w:rPr>
          <w:rFonts w:ascii="Times New Roman" w:hAnsi="Times New Roman"/>
          <w:sz w:val="22"/>
          <w:szCs w:val="22"/>
        </w:rPr>
        <w:t xml:space="preserve">Before making a determination under </w:t>
      </w:r>
      <w:r>
        <w:rPr>
          <w:rFonts w:ascii="Times New Roman" w:hAnsi="Times New Roman"/>
          <w:sz w:val="22"/>
          <w:szCs w:val="22"/>
        </w:rPr>
        <w:t>sub</w:t>
      </w:r>
      <w:r w:rsidRPr="00CB3EFF">
        <w:rPr>
          <w:rFonts w:ascii="Times New Roman" w:hAnsi="Times New Roman"/>
          <w:sz w:val="22"/>
          <w:szCs w:val="22"/>
        </w:rPr>
        <w:t xml:space="preserve">section </w:t>
      </w:r>
      <w:proofErr w:type="gramStart"/>
      <w:r w:rsidRPr="00CB3EFF">
        <w:rPr>
          <w:rFonts w:ascii="Times New Roman" w:hAnsi="Times New Roman"/>
          <w:sz w:val="22"/>
          <w:szCs w:val="22"/>
        </w:rPr>
        <w:t>7AA</w:t>
      </w:r>
      <w:r>
        <w:rPr>
          <w:rFonts w:ascii="Times New Roman" w:hAnsi="Times New Roman"/>
          <w:sz w:val="22"/>
          <w:szCs w:val="22"/>
        </w:rPr>
        <w:t>(</w:t>
      </w:r>
      <w:proofErr w:type="gramEnd"/>
      <w:r>
        <w:rPr>
          <w:rFonts w:ascii="Times New Roman" w:hAnsi="Times New Roman"/>
          <w:sz w:val="22"/>
          <w:szCs w:val="22"/>
        </w:rPr>
        <w:t>1) or subsection 7AA(2)</w:t>
      </w:r>
      <w:r w:rsidRPr="00CB3EFF">
        <w:rPr>
          <w:rFonts w:ascii="Times New Roman" w:hAnsi="Times New Roman"/>
          <w:sz w:val="22"/>
          <w:szCs w:val="22"/>
        </w:rPr>
        <w:t xml:space="preserve">, the Minister </w:t>
      </w:r>
      <w:r>
        <w:rPr>
          <w:rFonts w:ascii="Times New Roman" w:hAnsi="Times New Roman"/>
          <w:sz w:val="22"/>
          <w:szCs w:val="22"/>
        </w:rPr>
        <w:t>or his delegate must</w:t>
      </w:r>
      <w:r w:rsidRPr="00CB3EFF">
        <w:rPr>
          <w:rFonts w:ascii="Times New Roman" w:hAnsi="Times New Roman"/>
          <w:sz w:val="22"/>
          <w:szCs w:val="22"/>
        </w:rPr>
        <w:t xml:space="preserve"> have regard to certain </w:t>
      </w:r>
      <w:r w:rsidRPr="006514E0">
        <w:rPr>
          <w:rFonts w:ascii="Times New Roman" w:hAnsi="Times New Roman"/>
          <w:sz w:val="22"/>
          <w:szCs w:val="22"/>
        </w:rPr>
        <w:t>matters specified in subsection 7AA(3). Those matters are:</w:t>
      </w:r>
    </w:p>
    <w:p w:rsidR="00AE7F72" w:rsidRPr="006514E0" w:rsidRDefault="00AE7F72" w:rsidP="00AE7F72">
      <w:pPr>
        <w:pStyle w:val="ListParagraph"/>
        <w:numPr>
          <w:ilvl w:val="0"/>
          <w:numId w:val="18"/>
        </w:numPr>
        <w:spacing w:before="120"/>
        <w:contextualSpacing w:val="0"/>
        <w:rPr>
          <w:rFonts w:ascii="Times New Roman" w:hAnsi="Times New Roman"/>
          <w:sz w:val="22"/>
          <w:szCs w:val="22"/>
        </w:rPr>
      </w:pPr>
      <w:r w:rsidRPr="006514E0">
        <w:rPr>
          <w:rFonts w:ascii="Times New Roman" w:hAnsi="Times New Roman"/>
          <w:sz w:val="22"/>
          <w:szCs w:val="22"/>
        </w:rPr>
        <w:t>whether it is likely that the specified goods might harm the health of members of the public if not regulated under the Act;</w:t>
      </w:r>
    </w:p>
    <w:p w:rsidR="00AE7F72" w:rsidRPr="006514E0" w:rsidRDefault="00AE7F72" w:rsidP="00AE7F72">
      <w:pPr>
        <w:pStyle w:val="ListParagraph"/>
        <w:numPr>
          <w:ilvl w:val="0"/>
          <w:numId w:val="18"/>
        </w:numPr>
        <w:spacing w:before="120"/>
        <w:contextualSpacing w:val="0"/>
        <w:rPr>
          <w:rFonts w:ascii="Times New Roman" w:hAnsi="Times New Roman"/>
          <w:sz w:val="22"/>
          <w:szCs w:val="22"/>
        </w:rPr>
      </w:pPr>
      <w:r w:rsidRPr="006514E0">
        <w:rPr>
          <w:rFonts w:ascii="Times New Roman" w:hAnsi="Times New Roman"/>
          <w:sz w:val="22"/>
          <w:szCs w:val="22"/>
        </w:rPr>
        <w:t>whether it is appropriate in all the circumstances to apply the national system of controls established by the Act (as mentioned above) to regulate the specified goods; and</w:t>
      </w:r>
    </w:p>
    <w:p w:rsidR="00AE7F72" w:rsidRPr="006514E0" w:rsidRDefault="00AE7F72" w:rsidP="00AE7F72">
      <w:pPr>
        <w:pStyle w:val="ListParagraph"/>
        <w:numPr>
          <w:ilvl w:val="0"/>
          <w:numId w:val="18"/>
        </w:numPr>
        <w:spacing w:before="120"/>
        <w:contextualSpacing w:val="0"/>
        <w:rPr>
          <w:rFonts w:ascii="Times New Roman" w:hAnsi="Times New Roman"/>
          <w:sz w:val="22"/>
          <w:szCs w:val="22"/>
        </w:rPr>
      </w:pPr>
      <w:proofErr w:type="gramStart"/>
      <w:r w:rsidRPr="006514E0">
        <w:rPr>
          <w:rFonts w:ascii="Times New Roman" w:hAnsi="Times New Roman"/>
          <w:sz w:val="22"/>
          <w:szCs w:val="22"/>
        </w:rPr>
        <w:t>whether</w:t>
      </w:r>
      <w:proofErr w:type="gramEnd"/>
      <w:r w:rsidRPr="006514E0">
        <w:rPr>
          <w:rFonts w:ascii="Times New Roman" w:hAnsi="Times New Roman"/>
          <w:sz w:val="22"/>
          <w:szCs w:val="22"/>
        </w:rPr>
        <w:t xml:space="preserve"> the kinds of risks that members of the public might be exposed to from the specified goods could be more appropriately dealt with under another regulatory scheme.</w:t>
      </w:r>
    </w:p>
    <w:p w:rsidR="00AE7F72" w:rsidRPr="006514E0" w:rsidRDefault="00AE7F72" w:rsidP="00AE7F72">
      <w:pPr>
        <w:autoSpaceDE w:val="0"/>
        <w:autoSpaceDN w:val="0"/>
        <w:adjustRightInd w:val="0"/>
        <w:rPr>
          <w:rFonts w:ascii="Times New Roman" w:hAnsi="Times New Roman"/>
          <w:sz w:val="22"/>
          <w:szCs w:val="22"/>
        </w:rPr>
      </w:pPr>
    </w:p>
    <w:p w:rsidR="00AE7F72" w:rsidRDefault="00AE7F72" w:rsidP="00AE7F72">
      <w:pPr>
        <w:autoSpaceDE w:val="0"/>
        <w:autoSpaceDN w:val="0"/>
        <w:adjustRightInd w:val="0"/>
        <w:rPr>
          <w:rFonts w:ascii="Times New Roman" w:hAnsi="Times New Roman"/>
          <w:sz w:val="22"/>
          <w:szCs w:val="22"/>
        </w:rPr>
      </w:pPr>
      <w:r w:rsidRPr="006514E0">
        <w:rPr>
          <w:rFonts w:ascii="Times New Roman" w:hAnsi="Times New Roman"/>
          <w:sz w:val="22"/>
          <w:szCs w:val="22"/>
        </w:rPr>
        <w:lastRenderedPageBreak/>
        <w:t xml:space="preserve">In addition, the Minister may have regard to any other matter that the Minister or his delegate considers relevant (subsection </w:t>
      </w:r>
      <w:proofErr w:type="gramStart"/>
      <w:r w:rsidRPr="006514E0">
        <w:rPr>
          <w:rFonts w:ascii="Times New Roman" w:hAnsi="Times New Roman"/>
          <w:sz w:val="22"/>
          <w:szCs w:val="22"/>
        </w:rPr>
        <w:t>7AA(</w:t>
      </w:r>
      <w:proofErr w:type="gramEnd"/>
      <w:r w:rsidRPr="006514E0">
        <w:rPr>
          <w:rFonts w:ascii="Times New Roman" w:hAnsi="Times New Roman"/>
          <w:sz w:val="22"/>
          <w:szCs w:val="22"/>
        </w:rPr>
        <w:t xml:space="preserve">4) refers). In making this Amendment Determination, the delegate considered each of the matters specified in subsection </w:t>
      </w:r>
      <w:proofErr w:type="gramStart"/>
      <w:r w:rsidRPr="006514E0">
        <w:rPr>
          <w:rFonts w:ascii="Times New Roman" w:hAnsi="Times New Roman"/>
          <w:sz w:val="22"/>
          <w:szCs w:val="22"/>
        </w:rPr>
        <w:t>7AA(</w:t>
      </w:r>
      <w:proofErr w:type="gramEnd"/>
      <w:r w:rsidRPr="006514E0">
        <w:rPr>
          <w:rFonts w:ascii="Times New Roman" w:hAnsi="Times New Roman"/>
          <w:sz w:val="22"/>
          <w:szCs w:val="22"/>
        </w:rPr>
        <w:t xml:space="preserve">3) of the Act. </w:t>
      </w:r>
    </w:p>
    <w:p w:rsidR="00AE7F72" w:rsidRDefault="00AE7F72" w:rsidP="00AE7F72">
      <w:pPr>
        <w:autoSpaceDE w:val="0"/>
        <w:autoSpaceDN w:val="0"/>
        <w:adjustRightInd w:val="0"/>
        <w:rPr>
          <w:rFonts w:ascii="Times New Roman" w:hAnsi="Times New Roman"/>
          <w:sz w:val="22"/>
          <w:szCs w:val="22"/>
        </w:rPr>
      </w:pPr>
    </w:p>
    <w:p w:rsidR="00AE7F72" w:rsidRDefault="00AE7F72" w:rsidP="00AE7F72">
      <w:pPr>
        <w:autoSpaceDE w:val="0"/>
        <w:autoSpaceDN w:val="0"/>
        <w:adjustRightInd w:val="0"/>
        <w:rPr>
          <w:rFonts w:ascii="Times New Roman" w:hAnsi="Times New Roman"/>
          <w:sz w:val="22"/>
          <w:szCs w:val="22"/>
        </w:rPr>
      </w:pPr>
      <w:r>
        <w:rPr>
          <w:rFonts w:ascii="Times New Roman" w:hAnsi="Times New Roman"/>
          <w:sz w:val="22"/>
          <w:szCs w:val="22"/>
        </w:rPr>
        <w:t xml:space="preserve">The Public Statement on water fluoridation of the National Health and Medical Research Council (NHMRC), Australia’s leading expert body promoting the development and maintenance of public health and clinical standards and responsible for providing the Australian community with health advice based on the best available science, is clear evidence that it is not likely that fluoridated reticulated drinking water will harm members of the public if not regulated as a therapeutic good. </w:t>
      </w:r>
    </w:p>
    <w:p w:rsidR="00AE7F72" w:rsidRDefault="00AE7F72" w:rsidP="00AE7F72">
      <w:pPr>
        <w:autoSpaceDE w:val="0"/>
        <w:autoSpaceDN w:val="0"/>
        <w:adjustRightInd w:val="0"/>
        <w:rPr>
          <w:rFonts w:ascii="Times New Roman" w:hAnsi="Times New Roman"/>
          <w:sz w:val="22"/>
          <w:szCs w:val="22"/>
        </w:rPr>
      </w:pPr>
    </w:p>
    <w:p w:rsidR="00AE7F72" w:rsidRDefault="00AE7F72" w:rsidP="00AE7F72">
      <w:pPr>
        <w:autoSpaceDE w:val="0"/>
        <w:autoSpaceDN w:val="0"/>
        <w:adjustRightInd w:val="0"/>
        <w:rPr>
          <w:rFonts w:ascii="Times New Roman" w:hAnsi="Times New Roman"/>
          <w:sz w:val="22"/>
          <w:szCs w:val="22"/>
        </w:rPr>
      </w:pPr>
      <w:r>
        <w:rPr>
          <w:rFonts w:ascii="Times New Roman" w:hAnsi="Times New Roman"/>
          <w:sz w:val="22"/>
          <w:szCs w:val="22"/>
        </w:rPr>
        <w:t>First, the NHMRC includes in that statement its conclusion that</w:t>
      </w:r>
      <w:r w:rsidRPr="006514E0">
        <w:rPr>
          <w:rFonts w:ascii="Times New Roman" w:hAnsi="Times New Roman"/>
          <w:sz w:val="22"/>
          <w:szCs w:val="22"/>
        </w:rPr>
        <w:t xml:space="preserve"> there is </w:t>
      </w:r>
      <w:r>
        <w:rPr>
          <w:rFonts w:ascii="Times New Roman" w:hAnsi="Times New Roman"/>
          <w:sz w:val="22"/>
          <w:szCs w:val="22"/>
        </w:rPr>
        <w:t xml:space="preserve">reliable evidence that there is </w:t>
      </w:r>
      <w:r w:rsidRPr="006C0199">
        <w:rPr>
          <w:rFonts w:ascii="Times New Roman" w:hAnsi="Times New Roman"/>
          <w:i/>
          <w:sz w:val="22"/>
          <w:szCs w:val="22"/>
        </w:rPr>
        <w:t>no</w:t>
      </w:r>
      <w:r>
        <w:rPr>
          <w:rFonts w:ascii="Times New Roman" w:hAnsi="Times New Roman"/>
          <w:sz w:val="22"/>
          <w:szCs w:val="22"/>
        </w:rPr>
        <w:t xml:space="preserve"> association between the specified goods with cancer, Down </w:t>
      </w:r>
      <w:proofErr w:type="gramStart"/>
      <w:r>
        <w:rPr>
          <w:rFonts w:ascii="Times New Roman" w:hAnsi="Times New Roman"/>
          <w:sz w:val="22"/>
          <w:szCs w:val="22"/>
        </w:rPr>
        <w:t>Syndrome</w:t>
      </w:r>
      <w:proofErr w:type="gramEnd"/>
      <w:r>
        <w:rPr>
          <w:rFonts w:ascii="Times New Roman" w:hAnsi="Times New Roman"/>
          <w:sz w:val="22"/>
          <w:szCs w:val="22"/>
        </w:rPr>
        <w:t xml:space="preserve">, cognitive dysfunction, lowered intelligence or hip fracture. </w:t>
      </w:r>
    </w:p>
    <w:p w:rsidR="00AE7F72" w:rsidRDefault="00AE7F72" w:rsidP="00AE7F72">
      <w:pPr>
        <w:autoSpaceDE w:val="0"/>
        <w:autoSpaceDN w:val="0"/>
        <w:adjustRightInd w:val="0"/>
        <w:rPr>
          <w:rFonts w:ascii="Times New Roman" w:hAnsi="Times New Roman"/>
          <w:sz w:val="22"/>
          <w:szCs w:val="22"/>
        </w:rPr>
      </w:pPr>
    </w:p>
    <w:p w:rsidR="00AE7F72" w:rsidRPr="006514E0" w:rsidRDefault="00AE7F72" w:rsidP="00AE7F72">
      <w:pPr>
        <w:autoSpaceDE w:val="0"/>
        <w:autoSpaceDN w:val="0"/>
        <w:adjustRightInd w:val="0"/>
        <w:rPr>
          <w:rFonts w:ascii="Times New Roman" w:hAnsi="Times New Roman"/>
          <w:sz w:val="22"/>
          <w:szCs w:val="22"/>
        </w:rPr>
      </w:pPr>
      <w:r>
        <w:rPr>
          <w:rFonts w:ascii="Times New Roman" w:hAnsi="Times New Roman"/>
          <w:sz w:val="22"/>
          <w:szCs w:val="22"/>
        </w:rPr>
        <w:t xml:space="preserve">Second, the NHMRC also found that there is </w:t>
      </w:r>
      <w:r w:rsidRPr="006C0199">
        <w:rPr>
          <w:rFonts w:ascii="Times New Roman" w:hAnsi="Times New Roman"/>
          <w:i/>
          <w:sz w:val="22"/>
          <w:szCs w:val="22"/>
        </w:rPr>
        <w:t>no</w:t>
      </w:r>
      <w:r w:rsidRPr="006514E0">
        <w:rPr>
          <w:rFonts w:ascii="Times New Roman" w:hAnsi="Times New Roman"/>
          <w:sz w:val="22"/>
          <w:szCs w:val="22"/>
        </w:rPr>
        <w:t xml:space="preserve"> reliable evidence </w:t>
      </w:r>
      <w:r>
        <w:rPr>
          <w:rFonts w:ascii="Times New Roman" w:hAnsi="Times New Roman"/>
          <w:sz w:val="22"/>
          <w:szCs w:val="22"/>
        </w:rPr>
        <w:t xml:space="preserve">of an </w:t>
      </w:r>
      <w:r w:rsidRPr="006514E0">
        <w:rPr>
          <w:rFonts w:ascii="Times New Roman" w:hAnsi="Times New Roman"/>
          <w:sz w:val="22"/>
          <w:szCs w:val="22"/>
        </w:rPr>
        <w:t xml:space="preserve">association between the specified goods </w:t>
      </w:r>
      <w:r>
        <w:rPr>
          <w:rFonts w:ascii="Times New Roman" w:hAnsi="Times New Roman"/>
          <w:sz w:val="22"/>
          <w:szCs w:val="22"/>
        </w:rPr>
        <w:t>and other health conditions such as chronic kidney disease, kidney stones, hardening of the arteries, high blood pressure, low birth weight, all-cause mortality, musculoskeletal pain, osteoporosis, skeletal fluorosis, thyroid problems or self-reported ailments such as gastric discomfort, headache and insomnia. The NHMRC notes that it uses the term ‘no reliable evidence’ when there is a lack of confidence that the evidence reviewed is relevant to Australia or valid to accept any association between community water fluoridation and human health outcomes. Confidence in the body of evidence can be affected by several issues including the small number of studies, the study designs, the low quality of the studies and the lack of control for possible confounding factors, Confounding factors can include lack of consideration of fluoride from sources, socioeconomic status and exposure to other chemicals such as iodine or lead.</w:t>
      </w:r>
    </w:p>
    <w:p w:rsidR="00AE7F72" w:rsidRPr="006514E0" w:rsidRDefault="00AE7F72" w:rsidP="00AE7F72">
      <w:pPr>
        <w:autoSpaceDE w:val="0"/>
        <w:autoSpaceDN w:val="0"/>
        <w:adjustRightInd w:val="0"/>
        <w:rPr>
          <w:rFonts w:ascii="Times New Roman" w:hAnsi="Times New Roman"/>
          <w:sz w:val="22"/>
          <w:szCs w:val="22"/>
        </w:rPr>
      </w:pPr>
    </w:p>
    <w:p w:rsidR="00AE7F72" w:rsidRPr="0033755E" w:rsidRDefault="00AE7F72" w:rsidP="00AE7F72">
      <w:pPr>
        <w:autoSpaceDE w:val="0"/>
        <w:autoSpaceDN w:val="0"/>
        <w:adjustRightInd w:val="0"/>
        <w:rPr>
          <w:rFonts w:ascii="Times New Roman" w:hAnsi="Times New Roman"/>
          <w:sz w:val="22"/>
          <w:szCs w:val="22"/>
        </w:rPr>
      </w:pPr>
      <w:r>
        <w:rPr>
          <w:rFonts w:ascii="Times New Roman" w:hAnsi="Times New Roman"/>
          <w:sz w:val="22"/>
          <w:szCs w:val="22"/>
        </w:rPr>
        <w:t xml:space="preserve">As also explained by the NHMRC, state and territory water authorities add fluoride to community water supplies using strict controls typically set out in the current regulatory frameworks used in each Australian state and territory (see table 2 of the </w:t>
      </w:r>
      <w:r>
        <w:rPr>
          <w:rFonts w:ascii="Times New Roman" w:hAnsi="Times New Roman"/>
          <w:i/>
          <w:sz w:val="22"/>
          <w:szCs w:val="22"/>
        </w:rPr>
        <w:t>Water Fluoridation and Human Health in Australia: Questions and Answers</w:t>
      </w:r>
      <w:r>
        <w:rPr>
          <w:rFonts w:ascii="Times New Roman" w:hAnsi="Times New Roman"/>
          <w:sz w:val="22"/>
          <w:szCs w:val="22"/>
        </w:rPr>
        <w:t xml:space="preserve"> published by the NHMRC). This includes controls on the quality and purity of chemicals used in accordance with </w:t>
      </w:r>
      <w:r>
        <w:rPr>
          <w:rFonts w:ascii="Times New Roman" w:hAnsi="Times New Roman"/>
          <w:i/>
          <w:sz w:val="22"/>
          <w:szCs w:val="22"/>
        </w:rPr>
        <w:t xml:space="preserve">Australian Drinking Water </w:t>
      </w:r>
      <w:r w:rsidRPr="003A7681">
        <w:rPr>
          <w:rFonts w:ascii="Times New Roman" w:hAnsi="Times New Roman"/>
          <w:i/>
          <w:sz w:val="22"/>
          <w:szCs w:val="22"/>
        </w:rPr>
        <w:t>Guidelines</w:t>
      </w:r>
      <w:r>
        <w:rPr>
          <w:rFonts w:ascii="Times New Roman" w:hAnsi="Times New Roman"/>
          <w:sz w:val="22"/>
          <w:szCs w:val="22"/>
        </w:rPr>
        <w:t>. T</w:t>
      </w:r>
      <w:r w:rsidRPr="006514E0" w:rsidDel="008B4044">
        <w:rPr>
          <w:rFonts w:ascii="Times New Roman" w:hAnsi="Times New Roman"/>
          <w:sz w:val="22"/>
          <w:szCs w:val="22"/>
        </w:rPr>
        <w:t xml:space="preserve">he </w:t>
      </w:r>
      <w:r>
        <w:rPr>
          <w:rFonts w:ascii="Times New Roman" w:hAnsi="Times New Roman"/>
          <w:sz w:val="22"/>
          <w:szCs w:val="22"/>
        </w:rPr>
        <w:t xml:space="preserve">controls in place under the </w:t>
      </w:r>
      <w:r w:rsidRPr="006514E0" w:rsidDel="008B4044">
        <w:rPr>
          <w:rFonts w:ascii="Times New Roman" w:hAnsi="Times New Roman"/>
          <w:sz w:val="22"/>
          <w:szCs w:val="22"/>
        </w:rPr>
        <w:t>relevant state and territory regulatory schemes regarding the fluoridation of water are appropriate</w:t>
      </w:r>
      <w:r>
        <w:rPr>
          <w:rFonts w:ascii="Times New Roman" w:hAnsi="Times New Roman"/>
          <w:sz w:val="22"/>
          <w:szCs w:val="22"/>
        </w:rPr>
        <w:t xml:space="preserve">. It follows that it is not </w:t>
      </w:r>
      <w:r w:rsidRPr="006514E0">
        <w:rPr>
          <w:rFonts w:ascii="Times New Roman" w:hAnsi="Times New Roman"/>
          <w:sz w:val="22"/>
          <w:szCs w:val="22"/>
        </w:rPr>
        <w:t xml:space="preserve">appropriate to apply the national system of controls established by the Act to regulate </w:t>
      </w:r>
      <w:r>
        <w:rPr>
          <w:rFonts w:ascii="Times New Roman" w:hAnsi="Times New Roman"/>
          <w:sz w:val="22"/>
          <w:szCs w:val="22"/>
        </w:rPr>
        <w:t>fluoridated reticulated drinking water.</w:t>
      </w:r>
    </w:p>
    <w:p w:rsidR="00AE7F72" w:rsidRDefault="00AE7F72" w:rsidP="00AE7F72">
      <w:pPr>
        <w:autoSpaceDE w:val="0"/>
        <w:autoSpaceDN w:val="0"/>
        <w:adjustRightInd w:val="0"/>
        <w:rPr>
          <w:rFonts w:ascii="Times New Roman" w:hAnsi="Times New Roman"/>
          <w:sz w:val="22"/>
          <w:szCs w:val="22"/>
        </w:rPr>
      </w:pPr>
    </w:p>
    <w:p w:rsidR="00AE7F72" w:rsidRDefault="00AE7F72" w:rsidP="00AE7F72">
      <w:pPr>
        <w:autoSpaceDE w:val="0"/>
        <w:autoSpaceDN w:val="0"/>
        <w:adjustRightInd w:val="0"/>
        <w:rPr>
          <w:rFonts w:ascii="Times New Roman" w:hAnsi="Times New Roman"/>
          <w:sz w:val="22"/>
          <w:szCs w:val="22"/>
        </w:rPr>
      </w:pPr>
      <w:r>
        <w:rPr>
          <w:rFonts w:ascii="Times New Roman" w:hAnsi="Times New Roman"/>
          <w:sz w:val="22"/>
          <w:szCs w:val="22"/>
        </w:rPr>
        <w:t xml:space="preserve">These considerations are consistent with </w:t>
      </w:r>
      <w:r w:rsidRPr="006514E0">
        <w:rPr>
          <w:rFonts w:ascii="Times New Roman" w:hAnsi="Times New Roman"/>
          <w:sz w:val="22"/>
          <w:szCs w:val="22"/>
        </w:rPr>
        <w:t xml:space="preserve">the </w:t>
      </w:r>
      <w:r>
        <w:rPr>
          <w:rFonts w:ascii="Times New Roman" w:hAnsi="Times New Roman"/>
          <w:sz w:val="22"/>
          <w:szCs w:val="22"/>
        </w:rPr>
        <w:t xml:space="preserve">statement on the </w:t>
      </w:r>
      <w:r w:rsidRPr="006514E0">
        <w:rPr>
          <w:rFonts w:ascii="Times New Roman" w:hAnsi="Times New Roman"/>
          <w:sz w:val="22"/>
          <w:szCs w:val="22"/>
        </w:rPr>
        <w:t xml:space="preserve">TGA’s website </w:t>
      </w:r>
      <w:r>
        <w:rPr>
          <w:rFonts w:ascii="Times New Roman" w:hAnsi="Times New Roman"/>
          <w:sz w:val="22"/>
          <w:szCs w:val="22"/>
        </w:rPr>
        <w:t>published in 2014</w:t>
      </w:r>
      <w:r w:rsidRPr="006514E0">
        <w:rPr>
          <w:rFonts w:ascii="Times New Roman" w:hAnsi="Times New Roman"/>
          <w:sz w:val="22"/>
          <w:szCs w:val="22"/>
        </w:rPr>
        <w:t xml:space="preserve">. </w:t>
      </w:r>
      <w:r>
        <w:rPr>
          <w:rFonts w:ascii="Times New Roman" w:hAnsi="Times New Roman"/>
          <w:sz w:val="22"/>
          <w:szCs w:val="22"/>
        </w:rPr>
        <w:t>Consistent with the delegate’s conclusion in the previous paragraph, t</w:t>
      </w:r>
      <w:r w:rsidRPr="006514E0">
        <w:rPr>
          <w:rFonts w:ascii="Times New Roman" w:hAnsi="Times New Roman"/>
          <w:sz w:val="22"/>
          <w:szCs w:val="22"/>
        </w:rPr>
        <w:t xml:space="preserve">he </w:t>
      </w:r>
      <w:r>
        <w:rPr>
          <w:rFonts w:ascii="Times New Roman" w:hAnsi="Times New Roman"/>
          <w:sz w:val="22"/>
          <w:szCs w:val="22"/>
        </w:rPr>
        <w:t xml:space="preserve">TGA’s </w:t>
      </w:r>
      <w:r w:rsidRPr="006514E0">
        <w:rPr>
          <w:rFonts w:ascii="Times New Roman" w:hAnsi="Times New Roman"/>
          <w:sz w:val="22"/>
          <w:szCs w:val="22"/>
        </w:rPr>
        <w:t xml:space="preserve">statement recognises that water </w:t>
      </w:r>
      <w:r>
        <w:rPr>
          <w:rFonts w:ascii="Times New Roman" w:hAnsi="Times New Roman"/>
          <w:sz w:val="22"/>
          <w:szCs w:val="22"/>
        </w:rPr>
        <w:t xml:space="preserve">fluoridation </w:t>
      </w:r>
      <w:r w:rsidRPr="006514E0">
        <w:rPr>
          <w:rFonts w:ascii="Times New Roman" w:hAnsi="Times New Roman"/>
          <w:sz w:val="22"/>
          <w:szCs w:val="22"/>
        </w:rPr>
        <w:t>is a matter to be regulated by the states and territories.</w:t>
      </w:r>
      <w:r>
        <w:rPr>
          <w:rFonts w:ascii="Times New Roman" w:hAnsi="Times New Roman"/>
          <w:sz w:val="22"/>
          <w:szCs w:val="22"/>
        </w:rPr>
        <w:t xml:space="preserve"> </w:t>
      </w:r>
    </w:p>
    <w:p w:rsidR="00AE7F72" w:rsidRDefault="00AE7F72" w:rsidP="00AE7F72">
      <w:pPr>
        <w:autoSpaceDE w:val="0"/>
        <w:autoSpaceDN w:val="0"/>
        <w:adjustRightInd w:val="0"/>
        <w:rPr>
          <w:rFonts w:ascii="Times New Roman" w:hAnsi="Times New Roman"/>
          <w:sz w:val="22"/>
          <w:szCs w:val="22"/>
        </w:rPr>
      </w:pPr>
    </w:p>
    <w:p w:rsidR="00AE7F72" w:rsidRPr="006514E0" w:rsidRDefault="00AE7F72" w:rsidP="00AE7F72">
      <w:pPr>
        <w:autoSpaceDE w:val="0"/>
        <w:autoSpaceDN w:val="0"/>
        <w:adjustRightInd w:val="0"/>
        <w:rPr>
          <w:rFonts w:ascii="Times New Roman" w:hAnsi="Times New Roman"/>
          <w:sz w:val="22"/>
          <w:szCs w:val="22"/>
        </w:rPr>
      </w:pPr>
      <w:r>
        <w:rPr>
          <w:rFonts w:ascii="Times New Roman" w:hAnsi="Times New Roman"/>
          <w:sz w:val="22"/>
          <w:szCs w:val="22"/>
        </w:rPr>
        <w:t>These frameworks were in place as early as 1957, all before the Act was enacted. There is no indication in the Act’s terms that it was intended to apply to the specified goods. It is difficult to imagine that the Parliament intended to bring such fundamentally important and widely used goods as fluoridated reticulated drinking water within the scope of the Act. It is not consistent with the objects of the Act for a good with several uses additional to drinking for it to be regulated as a therapeutic good.</w:t>
      </w:r>
    </w:p>
    <w:p w:rsidR="00AE7F72" w:rsidRPr="006514E0" w:rsidRDefault="00AE7F72" w:rsidP="00AE7F72">
      <w:pPr>
        <w:autoSpaceDE w:val="0"/>
        <w:autoSpaceDN w:val="0"/>
        <w:adjustRightInd w:val="0"/>
        <w:rPr>
          <w:rFonts w:ascii="Times New Roman" w:hAnsi="Times New Roman"/>
          <w:sz w:val="22"/>
          <w:szCs w:val="22"/>
        </w:rPr>
      </w:pPr>
    </w:p>
    <w:p w:rsidR="00AE7F72" w:rsidRPr="006514E0" w:rsidRDefault="00AE7F72" w:rsidP="00AE7F72">
      <w:pPr>
        <w:autoSpaceDE w:val="0"/>
        <w:autoSpaceDN w:val="0"/>
        <w:adjustRightInd w:val="0"/>
        <w:rPr>
          <w:rFonts w:ascii="Times New Roman" w:hAnsi="Times New Roman"/>
          <w:sz w:val="22"/>
          <w:szCs w:val="22"/>
        </w:rPr>
      </w:pPr>
      <w:r w:rsidRPr="006514E0">
        <w:rPr>
          <w:rFonts w:ascii="Times New Roman" w:hAnsi="Times New Roman"/>
          <w:sz w:val="22"/>
          <w:szCs w:val="22"/>
        </w:rPr>
        <w:t xml:space="preserve">Despite this position, </w:t>
      </w:r>
      <w:r>
        <w:rPr>
          <w:rFonts w:ascii="Times New Roman" w:hAnsi="Times New Roman"/>
          <w:sz w:val="22"/>
          <w:szCs w:val="22"/>
        </w:rPr>
        <w:t xml:space="preserve">noting </w:t>
      </w:r>
      <w:r w:rsidRPr="006514E0">
        <w:rPr>
          <w:rFonts w:ascii="Times New Roman" w:hAnsi="Times New Roman"/>
          <w:sz w:val="22"/>
          <w:szCs w:val="22"/>
        </w:rPr>
        <w:t xml:space="preserve">recent conflicting external views on the matter, </w:t>
      </w:r>
      <w:r>
        <w:rPr>
          <w:rFonts w:ascii="Times New Roman" w:hAnsi="Times New Roman"/>
          <w:sz w:val="22"/>
          <w:szCs w:val="22"/>
        </w:rPr>
        <w:t xml:space="preserve">it is apparent that there is clear public </w:t>
      </w:r>
      <w:r w:rsidRPr="006514E0">
        <w:rPr>
          <w:rFonts w:ascii="Times New Roman" w:hAnsi="Times New Roman"/>
          <w:sz w:val="22"/>
          <w:szCs w:val="22"/>
        </w:rPr>
        <w:t xml:space="preserve">benefit </w:t>
      </w:r>
      <w:r>
        <w:rPr>
          <w:rFonts w:ascii="Times New Roman" w:hAnsi="Times New Roman"/>
          <w:sz w:val="22"/>
          <w:szCs w:val="22"/>
        </w:rPr>
        <w:t xml:space="preserve">in this Amendment Determination </w:t>
      </w:r>
      <w:r w:rsidRPr="006514E0">
        <w:rPr>
          <w:rFonts w:ascii="Times New Roman" w:hAnsi="Times New Roman"/>
          <w:sz w:val="22"/>
          <w:szCs w:val="22"/>
        </w:rPr>
        <w:t>express</w:t>
      </w:r>
      <w:r>
        <w:rPr>
          <w:rFonts w:ascii="Times New Roman" w:hAnsi="Times New Roman"/>
          <w:sz w:val="22"/>
          <w:szCs w:val="22"/>
        </w:rPr>
        <w:t>ly excluding fluoridated reticulated drinking water from being regulated under the Act</w:t>
      </w:r>
      <w:r w:rsidRPr="006514E0">
        <w:rPr>
          <w:rFonts w:ascii="Times New Roman" w:hAnsi="Times New Roman"/>
          <w:sz w:val="22"/>
          <w:szCs w:val="22"/>
        </w:rPr>
        <w:t xml:space="preserve">. </w:t>
      </w:r>
      <w:r>
        <w:rPr>
          <w:rFonts w:ascii="Times New Roman" w:hAnsi="Times New Roman"/>
          <w:sz w:val="22"/>
          <w:szCs w:val="22"/>
        </w:rPr>
        <w:t>T</w:t>
      </w:r>
      <w:r w:rsidRPr="006514E0">
        <w:rPr>
          <w:rFonts w:ascii="Times New Roman" w:hAnsi="Times New Roman"/>
          <w:sz w:val="22"/>
          <w:szCs w:val="22"/>
        </w:rPr>
        <w:t>he Amendment Determination provides necessary certainty</w:t>
      </w:r>
      <w:r>
        <w:rPr>
          <w:rFonts w:ascii="Times New Roman" w:hAnsi="Times New Roman"/>
          <w:sz w:val="22"/>
          <w:szCs w:val="22"/>
        </w:rPr>
        <w:t xml:space="preserve"> that fluoridated reticulated drinking water is excluded from being regulated as a therapeutic good.</w:t>
      </w:r>
    </w:p>
    <w:p w:rsidR="00AE7F72" w:rsidRPr="006514E0" w:rsidRDefault="00AE7F72" w:rsidP="00AE7F72">
      <w:pPr>
        <w:autoSpaceDE w:val="0"/>
        <w:autoSpaceDN w:val="0"/>
        <w:adjustRightInd w:val="0"/>
        <w:rPr>
          <w:rFonts w:ascii="Times New Roman" w:hAnsi="Times New Roman"/>
          <w:sz w:val="22"/>
          <w:szCs w:val="22"/>
        </w:rPr>
      </w:pPr>
    </w:p>
    <w:p w:rsidR="00AE7F72" w:rsidRPr="006514E0" w:rsidRDefault="00AE7F72" w:rsidP="00AE7F72">
      <w:pPr>
        <w:autoSpaceDE w:val="0"/>
        <w:autoSpaceDN w:val="0"/>
        <w:adjustRightInd w:val="0"/>
        <w:rPr>
          <w:rFonts w:ascii="Times New Roman" w:hAnsi="Times New Roman"/>
          <w:sz w:val="22"/>
          <w:szCs w:val="22"/>
        </w:rPr>
      </w:pPr>
      <w:r w:rsidRPr="006514E0">
        <w:rPr>
          <w:rFonts w:ascii="Times New Roman" w:hAnsi="Times New Roman"/>
          <w:sz w:val="22"/>
          <w:szCs w:val="22"/>
        </w:rPr>
        <w:t>Consistent with subsection 13(3) of the </w:t>
      </w:r>
      <w:r w:rsidRPr="006514E0">
        <w:rPr>
          <w:rFonts w:ascii="Times New Roman" w:hAnsi="Times New Roman"/>
          <w:i/>
          <w:sz w:val="22"/>
          <w:szCs w:val="22"/>
        </w:rPr>
        <w:t>Legislation Act 2003</w:t>
      </w:r>
      <w:r w:rsidRPr="006514E0">
        <w:rPr>
          <w:rFonts w:ascii="Times New Roman" w:hAnsi="Times New Roman"/>
          <w:sz w:val="22"/>
          <w:szCs w:val="22"/>
        </w:rPr>
        <w:t xml:space="preserve">, a determination made under section 7AA of the Act may be made with reference to a class or classes of goods. For the purpose of the Amendment Determination, the class of specified goods is characterised as fluoridated reticulated drinking water. This expression is intended to have broad application, and applies in relation to </w:t>
      </w:r>
      <w:r w:rsidRPr="006514E0">
        <w:rPr>
          <w:rFonts w:ascii="Times New Roman" w:hAnsi="Times New Roman"/>
          <w:sz w:val="22"/>
          <w:szCs w:val="22"/>
        </w:rPr>
        <w:lastRenderedPageBreak/>
        <w:t>drinking water that contains fluoride, whether or not the fluoride is present as a consequence of manufacture or natural occurrence and subsequently tested, treated or modified accordingly.</w:t>
      </w:r>
    </w:p>
    <w:p w:rsidR="00AE7F72" w:rsidRPr="006514E0" w:rsidRDefault="00AE7F72" w:rsidP="00AE7F72">
      <w:pPr>
        <w:autoSpaceDE w:val="0"/>
        <w:autoSpaceDN w:val="0"/>
        <w:adjustRightInd w:val="0"/>
        <w:rPr>
          <w:rFonts w:ascii="Times New Roman" w:hAnsi="Times New Roman"/>
          <w:sz w:val="22"/>
          <w:szCs w:val="22"/>
        </w:rPr>
      </w:pPr>
    </w:p>
    <w:p w:rsidR="00AE7F72" w:rsidRPr="006514E0" w:rsidRDefault="00AE7F72" w:rsidP="00AE7F72">
      <w:pPr>
        <w:autoSpaceDE w:val="0"/>
        <w:autoSpaceDN w:val="0"/>
        <w:adjustRightInd w:val="0"/>
        <w:rPr>
          <w:rFonts w:ascii="Times New Roman" w:hAnsi="Times New Roman"/>
          <w:sz w:val="22"/>
          <w:szCs w:val="22"/>
        </w:rPr>
      </w:pPr>
      <w:r w:rsidRPr="006514E0">
        <w:rPr>
          <w:rFonts w:ascii="Times New Roman" w:hAnsi="Times New Roman"/>
          <w:sz w:val="22"/>
          <w:szCs w:val="22"/>
        </w:rPr>
        <w:t>The specified goods are described with reference to reticulation in general terms, on account of such water being reticulated within each of the states and territories for the purposes of testing, treatment and, otherwise, supply. Fluoridated reticulated drinking water may or may not also be the subject of further storage or transportation prior to being supplied to the consumer.</w:t>
      </w:r>
    </w:p>
    <w:p w:rsidR="00AE7F72" w:rsidRPr="006514E0" w:rsidRDefault="00AE7F72" w:rsidP="00AE7F72">
      <w:pPr>
        <w:autoSpaceDE w:val="0"/>
        <w:autoSpaceDN w:val="0"/>
        <w:adjustRightInd w:val="0"/>
        <w:rPr>
          <w:rFonts w:ascii="Times New Roman" w:hAnsi="Times New Roman"/>
          <w:sz w:val="22"/>
          <w:szCs w:val="22"/>
        </w:rPr>
      </w:pPr>
    </w:p>
    <w:p w:rsidR="00AE7F72" w:rsidRPr="00CF219B" w:rsidRDefault="00AE7F72" w:rsidP="00AE7F72">
      <w:pPr>
        <w:rPr>
          <w:rFonts w:ascii="Times New Roman" w:hAnsi="Times New Roman"/>
          <w:b/>
          <w:sz w:val="22"/>
          <w:szCs w:val="22"/>
        </w:rPr>
      </w:pPr>
      <w:r w:rsidRPr="006514E0">
        <w:rPr>
          <w:rFonts w:ascii="Times New Roman" w:hAnsi="Times New Roman"/>
          <w:b/>
          <w:sz w:val="22"/>
          <w:szCs w:val="22"/>
        </w:rPr>
        <w:t>Consultation</w:t>
      </w:r>
    </w:p>
    <w:p w:rsidR="00AE7F72" w:rsidRPr="00CF219B" w:rsidRDefault="00AE7F72" w:rsidP="00AE7F72">
      <w:pPr>
        <w:rPr>
          <w:rFonts w:ascii="Times New Roman" w:hAnsi="Times New Roman"/>
          <w:sz w:val="22"/>
          <w:szCs w:val="22"/>
        </w:rPr>
      </w:pPr>
    </w:p>
    <w:p w:rsidR="00AE7F72" w:rsidRDefault="00AE7F72" w:rsidP="00AE7F72">
      <w:pPr>
        <w:rPr>
          <w:rFonts w:ascii="Times New Roman" w:hAnsi="Times New Roman"/>
          <w:sz w:val="22"/>
          <w:szCs w:val="22"/>
        </w:rPr>
      </w:pPr>
      <w:r>
        <w:rPr>
          <w:rFonts w:ascii="Times New Roman" w:hAnsi="Times New Roman"/>
          <w:sz w:val="22"/>
          <w:szCs w:val="22"/>
        </w:rPr>
        <w:t>The Office of Best Practice Regulation (OBPR) advised that a</w:t>
      </w:r>
      <w:r w:rsidRPr="00CF219B">
        <w:rPr>
          <w:rFonts w:ascii="Times New Roman" w:hAnsi="Times New Roman"/>
          <w:sz w:val="22"/>
          <w:szCs w:val="22"/>
        </w:rPr>
        <w:t xml:space="preserve"> regulation impact statement was not required </w:t>
      </w:r>
      <w:r>
        <w:rPr>
          <w:rFonts w:ascii="Times New Roman" w:hAnsi="Times New Roman"/>
          <w:sz w:val="22"/>
          <w:szCs w:val="22"/>
        </w:rPr>
        <w:t xml:space="preserve">in relation to the Amendment Determination, and would not be required unless the measure reflected in this instrument changed significantly </w:t>
      </w:r>
      <w:r w:rsidRPr="00473C2E">
        <w:rPr>
          <w:rFonts w:ascii="Times New Roman" w:hAnsi="Times New Roman"/>
          <w:sz w:val="22"/>
          <w:szCs w:val="22"/>
        </w:rPr>
        <w:t>(OBPR reference:</w:t>
      </w:r>
      <w:r>
        <w:rPr>
          <w:rFonts w:ascii="Times New Roman" w:hAnsi="Times New Roman"/>
          <w:sz w:val="22"/>
          <w:szCs w:val="22"/>
        </w:rPr>
        <w:t xml:space="preserve"> </w:t>
      </w:r>
      <w:r w:rsidRPr="00C21FF2">
        <w:rPr>
          <w:rFonts w:ascii="Times New Roman" w:hAnsi="Times New Roman"/>
          <w:sz w:val="22"/>
          <w:szCs w:val="22"/>
        </w:rPr>
        <w:t>25295</w:t>
      </w:r>
      <w:r w:rsidRPr="00473C2E">
        <w:rPr>
          <w:rFonts w:ascii="Times New Roman" w:hAnsi="Times New Roman"/>
          <w:sz w:val="22"/>
          <w:szCs w:val="22"/>
        </w:rPr>
        <w:t>).</w:t>
      </w:r>
    </w:p>
    <w:p w:rsidR="00AE7F72" w:rsidRDefault="00AE7F72" w:rsidP="00AE7F72">
      <w:pPr>
        <w:rPr>
          <w:rFonts w:ascii="Times New Roman" w:hAnsi="Times New Roman"/>
          <w:sz w:val="22"/>
          <w:szCs w:val="22"/>
        </w:rPr>
      </w:pPr>
    </w:p>
    <w:p w:rsidR="00AE7F72" w:rsidRDefault="00AE7F72" w:rsidP="00AE7F72">
      <w:pPr>
        <w:rPr>
          <w:rFonts w:ascii="Times New Roman" w:hAnsi="Times New Roman"/>
          <w:sz w:val="22"/>
          <w:szCs w:val="22"/>
        </w:rPr>
      </w:pPr>
      <w:r>
        <w:rPr>
          <w:rFonts w:ascii="Times New Roman" w:hAnsi="Times New Roman"/>
          <w:sz w:val="22"/>
          <w:szCs w:val="22"/>
        </w:rPr>
        <w:t xml:space="preserve">The TGA consulted </w:t>
      </w:r>
      <w:r w:rsidRPr="005F1EE1">
        <w:rPr>
          <w:rFonts w:ascii="Times New Roman" w:hAnsi="Times New Roman"/>
          <w:sz w:val="22"/>
          <w:szCs w:val="22"/>
        </w:rPr>
        <w:t>the Environmental Health Standing Committee (“</w:t>
      </w:r>
      <w:proofErr w:type="spellStart"/>
      <w:r w:rsidRPr="005F1EE1">
        <w:rPr>
          <w:rFonts w:ascii="Times New Roman" w:hAnsi="Times New Roman"/>
          <w:sz w:val="22"/>
          <w:szCs w:val="22"/>
        </w:rPr>
        <w:t>enHealth</w:t>
      </w:r>
      <w:proofErr w:type="spellEnd"/>
      <w:r w:rsidRPr="00697C62">
        <w:rPr>
          <w:rFonts w:ascii="Times New Roman" w:hAnsi="Times New Roman"/>
          <w:sz w:val="22"/>
          <w:szCs w:val="22"/>
        </w:rPr>
        <w:t>”)</w:t>
      </w:r>
      <w:r>
        <w:rPr>
          <w:rFonts w:ascii="Times New Roman" w:hAnsi="Times New Roman"/>
          <w:sz w:val="22"/>
          <w:szCs w:val="22"/>
        </w:rPr>
        <w:t>,</w:t>
      </w:r>
      <w:r w:rsidRPr="00697C62">
        <w:rPr>
          <w:rFonts w:ascii="Times New Roman" w:hAnsi="Times New Roman"/>
          <w:sz w:val="22"/>
          <w:szCs w:val="22"/>
        </w:rPr>
        <w:t xml:space="preserve"> and </w:t>
      </w:r>
      <w:r>
        <w:rPr>
          <w:rFonts w:ascii="Times New Roman" w:hAnsi="Times New Roman"/>
          <w:sz w:val="22"/>
          <w:szCs w:val="22"/>
        </w:rPr>
        <w:t>the</w:t>
      </w:r>
      <w:r w:rsidRPr="00697C62">
        <w:rPr>
          <w:rFonts w:ascii="Times New Roman" w:hAnsi="Times New Roman"/>
          <w:sz w:val="22"/>
          <w:szCs w:val="22"/>
        </w:rPr>
        <w:t xml:space="preserve"> relevant subcommittee known as the Water Quality Expert Reference Panel</w:t>
      </w:r>
      <w:r>
        <w:rPr>
          <w:rFonts w:ascii="Times New Roman" w:hAnsi="Times New Roman"/>
          <w:sz w:val="22"/>
          <w:szCs w:val="22"/>
        </w:rPr>
        <w:t>,</w:t>
      </w:r>
      <w:r w:rsidRPr="00697C62">
        <w:rPr>
          <w:rFonts w:ascii="Times New Roman" w:hAnsi="Times New Roman"/>
          <w:sz w:val="22"/>
          <w:szCs w:val="22"/>
        </w:rPr>
        <w:t xml:space="preserve"> regarding the proposal for the Minister or his del</w:t>
      </w:r>
      <w:r>
        <w:rPr>
          <w:rFonts w:ascii="Times New Roman" w:hAnsi="Times New Roman"/>
          <w:sz w:val="22"/>
          <w:szCs w:val="22"/>
        </w:rPr>
        <w:t>egate</w:t>
      </w:r>
      <w:r w:rsidRPr="00697C62">
        <w:rPr>
          <w:rFonts w:ascii="Times New Roman" w:hAnsi="Times New Roman"/>
          <w:sz w:val="22"/>
          <w:szCs w:val="22"/>
        </w:rPr>
        <w:t xml:space="preserve"> to determine </w:t>
      </w:r>
      <w:r>
        <w:rPr>
          <w:rFonts w:ascii="Times New Roman" w:hAnsi="Times New Roman"/>
          <w:sz w:val="22"/>
          <w:szCs w:val="22"/>
        </w:rPr>
        <w:t xml:space="preserve">under subsection 7AA(1) of the Act that </w:t>
      </w:r>
      <w:r w:rsidRPr="00697C62">
        <w:rPr>
          <w:rFonts w:ascii="Times New Roman" w:hAnsi="Times New Roman"/>
          <w:sz w:val="22"/>
          <w:szCs w:val="22"/>
        </w:rPr>
        <w:t xml:space="preserve">fluoridated reticulated drinking water </w:t>
      </w:r>
      <w:r>
        <w:rPr>
          <w:rFonts w:ascii="Times New Roman" w:hAnsi="Times New Roman"/>
          <w:sz w:val="22"/>
          <w:szCs w:val="22"/>
        </w:rPr>
        <w:t xml:space="preserve">are </w:t>
      </w:r>
      <w:r w:rsidRPr="00697C62">
        <w:rPr>
          <w:rFonts w:ascii="Times New Roman" w:hAnsi="Times New Roman"/>
          <w:sz w:val="22"/>
          <w:szCs w:val="22"/>
        </w:rPr>
        <w:t>excluded goods for the purposes of the Act. The committees comprise members of the Commonwealth, state and territory governments</w:t>
      </w:r>
      <w:r>
        <w:rPr>
          <w:rFonts w:ascii="Times New Roman" w:hAnsi="Times New Roman"/>
          <w:sz w:val="22"/>
          <w:szCs w:val="22"/>
        </w:rPr>
        <w:t xml:space="preserve"> with responsibility for environmental health and water </w:t>
      </w:r>
      <w:r w:rsidRPr="005F1EE1">
        <w:rPr>
          <w:rFonts w:ascii="Times New Roman" w:hAnsi="Times New Roman"/>
          <w:sz w:val="22"/>
          <w:szCs w:val="22"/>
        </w:rPr>
        <w:t>quality matters. The committees provided their support for the measure.</w:t>
      </w:r>
    </w:p>
    <w:p w:rsidR="00AE7F72" w:rsidRDefault="00AE7F72" w:rsidP="00AE7F72">
      <w:pPr>
        <w:rPr>
          <w:rFonts w:ascii="Times New Roman" w:hAnsi="Times New Roman"/>
          <w:sz w:val="22"/>
          <w:szCs w:val="22"/>
        </w:rPr>
      </w:pPr>
    </w:p>
    <w:p w:rsidR="00AE7F72" w:rsidRPr="00CF219B" w:rsidRDefault="00AE7F72" w:rsidP="00AE7F72">
      <w:pPr>
        <w:rPr>
          <w:rFonts w:ascii="Times New Roman" w:hAnsi="Times New Roman"/>
          <w:sz w:val="22"/>
          <w:szCs w:val="22"/>
        </w:rPr>
      </w:pPr>
      <w:r w:rsidRPr="00CF219B">
        <w:rPr>
          <w:rFonts w:ascii="Times New Roman" w:hAnsi="Times New Roman"/>
          <w:sz w:val="22"/>
          <w:szCs w:val="22"/>
        </w:rPr>
        <w:t xml:space="preserve">Details of the </w:t>
      </w:r>
      <w:r>
        <w:rPr>
          <w:rFonts w:ascii="Times New Roman" w:hAnsi="Times New Roman"/>
          <w:sz w:val="22"/>
          <w:szCs w:val="22"/>
        </w:rPr>
        <w:t>Amendment Determination</w:t>
      </w:r>
      <w:r w:rsidRPr="00CF219B">
        <w:rPr>
          <w:rFonts w:ascii="Times New Roman" w:hAnsi="Times New Roman"/>
          <w:sz w:val="22"/>
          <w:szCs w:val="22"/>
        </w:rPr>
        <w:t xml:space="preserve"> are set out in </w:t>
      </w:r>
      <w:r w:rsidRPr="000810B4">
        <w:rPr>
          <w:rFonts w:ascii="Times New Roman" w:hAnsi="Times New Roman"/>
          <w:b/>
          <w:sz w:val="22"/>
          <w:szCs w:val="22"/>
        </w:rPr>
        <w:t>Attachment A.</w:t>
      </w:r>
    </w:p>
    <w:p w:rsidR="00AE7F72" w:rsidRPr="00CF219B" w:rsidRDefault="00AE7F72" w:rsidP="00AE7F72">
      <w:pPr>
        <w:rPr>
          <w:rFonts w:ascii="Times New Roman" w:hAnsi="Times New Roman"/>
          <w:sz w:val="22"/>
          <w:szCs w:val="22"/>
        </w:rPr>
      </w:pPr>
    </w:p>
    <w:p w:rsidR="00AE7F72" w:rsidRPr="00CF219B" w:rsidRDefault="00AE7F72" w:rsidP="00AE7F72">
      <w:pPr>
        <w:rPr>
          <w:rFonts w:ascii="Times New Roman" w:hAnsi="Times New Roman"/>
          <w:sz w:val="22"/>
          <w:szCs w:val="22"/>
        </w:rPr>
      </w:pPr>
      <w:r w:rsidRPr="00CF219B">
        <w:rPr>
          <w:rFonts w:ascii="Times New Roman" w:hAnsi="Times New Roman"/>
          <w:sz w:val="22"/>
          <w:szCs w:val="22"/>
        </w:rPr>
        <w:t xml:space="preserve">The </w:t>
      </w:r>
      <w:r>
        <w:rPr>
          <w:rFonts w:ascii="Times New Roman" w:hAnsi="Times New Roman"/>
          <w:sz w:val="22"/>
          <w:szCs w:val="22"/>
        </w:rPr>
        <w:t>Amendment Determination</w:t>
      </w:r>
      <w:r w:rsidRPr="00CF219B">
        <w:rPr>
          <w:rFonts w:ascii="Times New Roman" w:hAnsi="Times New Roman"/>
          <w:sz w:val="22"/>
          <w:szCs w:val="22"/>
        </w:rPr>
        <w:t xml:space="preserve"> is compatible with human rights and freedoms recognised or declared under section 3 of the </w:t>
      </w:r>
      <w:r w:rsidRPr="00CF219B">
        <w:rPr>
          <w:rFonts w:ascii="Times New Roman" w:hAnsi="Times New Roman"/>
          <w:i/>
          <w:sz w:val="22"/>
          <w:szCs w:val="22"/>
        </w:rPr>
        <w:t>Human Rights (Parliamentary Scrutiny) Act 2011</w:t>
      </w:r>
      <w:r w:rsidRPr="00CF219B">
        <w:rPr>
          <w:rFonts w:ascii="Times New Roman" w:hAnsi="Times New Roman"/>
          <w:sz w:val="22"/>
          <w:szCs w:val="22"/>
        </w:rPr>
        <w:t xml:space="preserve">. A full statement of compatibility is set out in </w:t>
      </w:r>
      <w:r w:rsidRPr="000810B4">
        <w:rPr>
          <w:rFonts w:ascii="Times New Roman" w:hAnsi="Times New Roman"/>
          <w:b/>
          <w:sz w:val="22"/>
          <w:szCs w:val="22"/>
        </w:rPr>
        <w:t>Attachment B.</w:t>
      </w:r>
    </w:p>
    <w:p w:rsidR="00AE7F72" w:rsidRPr="00CF219B" w:rsidRDefault="00AE7F72" w:rsidP="00AE7F72">
      <w:pPr>
        <w:rPr>
          <w:rFonts w:ascii="Times New Roman" w:hAnsi="Times New Roman"/>
          <w:sz w:val="22"/>
          <w:szCs w:val="22"/>
        </w:rPr>
      </w:pPr>
    </w:p>
    <w:p w:rsidR="00AE7F72" w:rsidRPr="00CF219B" w:rsidRDefault="00AE7F72" w:rsidP="00AE7F72">
      <w:pPr>
        <w:rPr>
          <w:rFonts w:ascii="Times New Roman" w:hAnsi="Times New Roman"/>
          <w:sz w:val="22"/>
          <w:szCs w:val="22"/>
        </w:rPr>
      </w:pPr>
      <w:r w:rsidRPr="00CF219B">
        <w:rPr>
          <w:rFonts w:ascii="Times New Roman" w:hAnsi="Times New Roman"/>
          <w:sz w:val="22"/>
          <w:szCs w:val="22"/>
        </w:rPr>
        <w:t xml:space="preserve">The </w:t>
      </w:r>
      <w:r>
        <w:rPr>
          <w:rFonts w:ascii="Times New Roman" w:hAnsi="Times New Roman"/>
          <w:sz w:val="22"/>
          <w:szCs w:val="22"/>
        </w:rPr>
        <w:t>Amendment Determination</w:t>
      </w:r>
      <w:r w:rsidRPr="00CF219B">
        <w:rPr>
          <w:rFonts w:ascii="Times New Roman" w:hAnsi="Times New Roman"/>
          <w:sz w:val="22"/>
          <w:szCs w:val="22"/>
        </w:rPr>
        <w:t xml:space="preserve"> is a disallowable legislative instrument</w:t>
      </w:r>
      <w:r w:rsidRPr="00CF219B">
        <w:rPr>
          <w:rFonts w:ascii="Times New Roman" w:hAnsi="Times New Roman"/>
          <w:i/>
          <w:sz w:val="22"/>
          <w:szCs w:val="22"/>
        </w:rPr>
        <w:t xml:space="preserve"> </w:t>
      </w:r>
      <w:r w:rsidRPr="00CF219B">
        <w:rPr>
          <w:rFonts w:ascii="Times New Roman" w:hAnsi="Times New Roman"/>
          <w:sz w:val="22"/>
          <w:szCs w:val="22"/>
        </w:rPr>
        <w:t xml:space="preserve">for the purposes of the </w:t>
      </w:r>
      <w:r w:rsidRPr="00CF219B">
        <w:rPr>
          <w:rFonts w:ascii="Times New Roman" w:hAnsi="Times New Roman"/>
          <w:i/>
          <w:sz w:val="22"/>
          <w:szCs w:val="22"/>
        </w:rPr>
        <w:t xml:space="preserve">Legislation Act 2003 </w:t>
      </w:r>
      <w:r w:rsidRPr="00CF219B">
        <w:rPr>
          <w:rFonts w:ascii="Times New Roman" w:hAnsi="Times New Roman"/>
          <w:sz w:val="22"/>
          <w:szCs w:val="22"/>
        </w:rPr>
        <w:t xml:space="preserve">and commences on the day after </w:t>
      </w:r>
      <w:r>
        <w:rPr>
          <w:rFonts w:ascii="Times New Roman" w:hAnsi="Times New Roman"/>
          <w:sz w:val="22"/>
          <w:szCs w:val="22"/>
        </w:rPr>
        <w:t>it is registered</w:t>
      </w:r>
      <w:r w:rsidRPr="00CF219B">
        <w:rPr>
          <w:rFonts w:ascii="Times New Roman" w:hAnsi="Times New Roman"/>
          <w:sz w:val="22"/>
          <w:szCs w:val="22"/>
        </w:rPr>
        <w:t xml:space="preserve"> on the Federal Register of Legislation.</w:t>
      </w:r>
    </w:p>
    <w:p w:rsidR="00AE7F72" w:rsidRPr="00CF219B" w:rsidRDefault="00AE7F72" w:rsidP="00AE7F72">
      <w:pPr>
        <w:rPr>
          <w:rFonts w:ascii="Times New Roman" w:hAnsi="Times New Roman"/>
          <w:sz w:val="22"/>
          <w:szCs w:val="22"/>
        </w:rPr>
      </w:pPr>
      <w:r w:rsidRPr="00CF219B">
        <w:rPr>
          <w:rFonts w:ascii="Times New Roman" w:hAnsi="Times New Roman"/>
          <w:b/>
          <w:bCs/>
          <w:sz w:val="22"/>
          <w:szCs w:val="22"/>
        </w:rPr>
        <w:br w:type="page"/>
      </w:r>
    </w:p>
    <w:p w:rsidR="00AE7F72" w:rsidRPr="00CF219B" w:rsidRDefault="00AE7F72" w:rsidP="00AE7F72">
      <w:pPr>
        <w:jc w:val="right"/>
        <w:rPr>
          <w:rFonts w:ascii="Times New Roman" w:hAnsi="Times New Roman"/>
          <w:b/>
          <w:bCs/>
          <w:sz w:val="22"/>
          <w:szCs w:val="22"/>
        </w:rPr>
      </w:pPr>
      <w:r w:rsidRPr="00CF219B">
        <w:rPr>
          <w:rFonts w:ascii="Times New Roman" w:hAnsi="Times New Roman"/>
          <w:b/>
          <w:bCs/>
          <w:sz w:val="22"/>
          <w:szCs w:val="22"/>
        </w:rPr>
        <w:lastRenderedPageBreak/>
        <w:t>Attachment A</w:t>
      </w:r>
    </w:p>
    <w:p w:rsidR="00AE7F72" w:rsidRPr="00CF219B" w:rsidRDefault="00AE7F72" w:rsidP="00AE7F72">
      <w:pPr>
        <w:rPr>
          <w:rFonts w:ascii="Times New Roman" w:hAnsi="Times New Roman"/>
          <w:b/>
          <w:bCs/>
          <w:sz w:val="22"/>
          <w:szCs w:val="22"/>
        </w:rPr>
      </w:pPr>
    </w:p>
    <w:p w:rsidR="00AE7F72" w:rsidRPr="00805651" w:rsidRDefault="00AE7F72" w:rsidP="00AE7F72">
      <w:pPr>
        <w:rPr>
          <w:rFonts w:ascii="Times New Roman" w:hAnsi="Times New Roman"/>
          <w:szCs w:val="24"/>
        </w:rPr>
      </w:pPr>
      <w:r w:rsidRPr="00CF219B">
        <w:rPr>
          <w:rFonts w:ascii="Times New Roman" w:hAnsi="Times New Roman"/>
          <w:b/>
          <w:bCs/>
          <w:sz w:val="22"/>
          <w:szCs w:val="22"/>
        </w:rPr>
        <w:t xml:space="preserve">Details of the </w:t>
      </w:r>
      <w:r w:rsidRPr="00567F49">
        <w:rPr>
          <w:rFonts w:ascii="Times New Roman" w:hAnsi="Times New Roman"/>
          <w:b/>
          <w:i/>
          <w:sz w:val="22"/>
          <w:szCs w:val="22"/>
        </w:rPr>
        <w:t xml:space="preserve">Therapeutic Goods Amendment (Excluded Goods) Determination </w:t>
      </w:r>
      <w:r>
        <w:rPr>
          <w:rFonts w:ascii="Times New Roman" w:hAnsi="Times New Roman"/>
          <w:b/>
          <w:i/>
          <w:sz w:val="22"/>
          <w:szCs w:val="22"/>
        </w:rPr>
        <w:t xml:space="preserve">(No. 2) </w:t>
      </w:r>
      <w:r w:rsidRPr="00567F49">
        <w:rPr>
          <w:rFonts w:ascii="Times New Roman" w:hAnsi="Times New Roman"/>
          <w:b/>
          <w:i/>
          <w:sz w:val="22"/>
          <w:szCs w:val="22"/>
        </w:rPr>
        <w:t>2019</w:t>
      </w:r>
    </w:p>
    <w:p w:rsidR="00AE7F72" w:rsidRPr="00CF219B" w:rsidRDefault="00AE7F72" w:rsidP="00AE7F72">
      <w:pPr>
        <w:rPr>
          <w:rFonts w:ascii="Times New Roman" w:hAnsi="Times New Roman"/>
          <w:b/>
          <w:bCs/>
          <w:i/>
          <w:sz w:val="22"/>
          <w:szCs w:val="22"/>
        </w:rPr>
      </w:pPr>
    </w:p>
    <w:p w:rsidR="00AE7F72" w:rsidRPr="00CF219B" w:rsidRDefault="00AE7F72" w:rsidP="00AE7F72">
      <w:pPr>
        <w:rPr>
          <w:rFonts w:ascii="Times New Roman" w:hAnsi="Times New Roman"/>
          <w:b/>
          <w:bCs/>
          <w:sz w:val="22"/>
          <w:szCs w:val="22"/>
        </w:rPr>
      </w:pPr>
      <w:r w:rsidRPr="00CF219B">
        <w:rPr>
          <w:rFonts w:ascii="Times New Roman" w:hAnsi="Times New Roman"/>
          <w:b/>
          <w:bCs/>
          <w:sz w:val="22"/>
          <w:szCs w:val="22"/>
        </w:rPr>
        <w:t>Section 1 – Name</w:t>
      </w:r>
    </w:p>
    <w:p w:rsidR="00AE7F72" w:rsidRPr="00CF219B" w:rsidRDefault="00AE7F72" w:rsidP="00AE7F72">
      <w:pPr>
        <w:rPr>
          <w:rFonts w:ascii="Times New Roman" w:hAnsi="Times New Roman"/>
          <w:b/>
          <w:bCs/>
          <w:sz w:val="22"/>
          <w:szCs w:val="22"/>
        </w:rPr>
      </w:pPr>
    </w:p>
    <w:p w:rsidR="00AE7F72" w:rsidRPr="00CF219B" w:rsidRDefault="00AE7F72" w:rsidP="00AE7F72">
      <w:pPr>
        <w:rPr>
          <w:rFonts w:ascii="Times New Roman" w:hAnsi="Times New Roman"/>
          <w:sz w:val="22"/>
          <w:szCs w:val="22"/>
        </w:rPr>
      </w:pPr>
      <w:r w:rsidRPr="00CF219B">
        <w:rPr>
          <w:rFonts w:ascii="Times New Roman" w:hAnsi="Times New Roman"/>
          <w:sz w:val="22"/>
          <w:szCs w:val="22"/>
        </w:rPr>
        <w:t xml:space="preserve">This section provides that the name of the instrument is the </w:t>
      </w:r>
      <w:r>
        <w:rPr>
          <w:rFonts w:ascii="Times New Roman" w:hAnsi="Times New Roman"/>
          <w:i/>
          <w:sz w:val="22"/>
          <w:szCs w:val="22"/>
        </w:rPr>
        <w:t>Therapeutic Goods Amendment (Excluded Goods) Determination</w:t>
      </w:r>
      <w:r w:rsidRPr="00F93DF3">
        <w:rPr>
          <w:rFonts w:ascii="Times New Roman" w:hAnsi="Times New Roman"/>
          <w:i/>
          <w:sz w:val="22"/>
          <w:szCs w:val="22"/>
        </w:rPr>
        <w:t xml:space="preserve"> </w:t>
      </w:r>
      <w:r>
        <w:rPr>
          <w:rFonts w:ascii="Times New Roman" w:hAnsi="Times New Roman"/>
          <w:i/>
          <w:sz w:val="22"/>
          <w:szCs w:val="22"/>
        </w:rPr>
        <w:t xml:space="preserve">(No. 2) </w:t>
      </w:r>
      <w:r w:rsidRPr="00F93DF3">
        <w:rPr>
          <w:rFonts w:ascii="Times New Roman" w:hAnsi="Times New Roman"/>
          <w:i/>
          <w:sz w:val="22"/>
          <w:szCs w:val="22"/>
        </w:rPr>
        <w:t xml:space="preserve">2019 </w:t>
      </w:r>
      <w:r>
        <w:t>(“the Amendment Determination”)</w:t>
      </w:r>
      <w:r w:rsidRPr="00CF219B">
        <w:rPr>
          <w:rFonts w:ascii="Times New Roman" w:hAnsi="Times New Roman"/>
          <w:sz w:val="22"/>
          <w:szCs w:val="22"/>
        </w:rPr>
        <w:t>.</w:t>
      </w:r>
    </w:p>
    <w:p w:rsidR="00AE7F72" w:rsidRPr="00CF219B" w:rsidRDefault="00AE7F72" w:rsidP="00AE7F72">
      <w:pPr>
        <w:rPr>
          <w:rFonts w:ascii="Times New Roman" w:hAnsi="Times New Roman"/>
          <w:bCs/>
          <w:sz w:val="22"/>
          <w:szCs w:val="22"/>
        </w:rPr>
      </w:pPr>
    </w:p>
    <w:p w:rsidR="00AE7F72" w:rsidRPr="00CF219B" w:rsidRDefault="00AE7F72" w:rsidP="00AE7F72">
      <w:pPr>
        <w:rPr>
          <w:rFonts w:ascii="Times New Roman" w:hAnsi="Times New Roman"/>
          <w:b/>
          <w:bCs/>
          <w:sz w:val="22"/>
          <w:szCs w:val="22"/>
        </w:rPr>
      </w:pPr>
      <w:r w:rsidRPr="00CF219B">
        <w:rPr>
          <w:rFonts w:ascii="Times New Roman" w:hAnsi="Times New Roman"/>
          <w:b/>
          <w:bCs/>
          <w:sz w:val="22"/>
          <w:szCs w:val="22"/>
        </w:rPr>
        <w:t>Section 2 – Commencement</w:t>
      </w:r>
    </w:p>
    <w:p w:rsidR="00AE7F72" w:rsidRPr="00CF219B" w:rsidRDefault="00AE7F72" w:rsidP="00AE7F72">
      <w:pPr>
        <w:rPr>
          <w:rFonts w:ascii="Times New Roman" w:hAnsi="Times New Roman"/>
          <w:bCs/>
          <w:sz w:val="22"/>
          <w:szCs w:val="22"/>
        </w:rPr>
      </w:pPr>
    </w:p>
    <w:p w:rsidR="00AE7F72" w:rsidRPr="00CF219B" w:rsidRDefault="00AE7F72" w:rsidP="00AE7F72">
      <w:pPr>
        <w:rPr>
          <w:rFonts w:ascii="Times New Roman" w:hAnsi="Times New Roman"/>
          <w:bCs/>
          <w:sz w:val="22"/>
          <w:szCs w:val="22"/>
        </w:rPr>
      </w:pPr>
      <w:r w:rsidRPr="00CF219B">
        <w:rPr>
          <w:rFonts w:ascii="Times New Roman" w:hAnsi="Times New Roman"/>
          <w:bCs/>
          <w:sz w:val="22"/>
          <w:szCs w:val="22"/>
        </w:rPr>
        <w:t xml:space="preserve">This section provides that the </w:t>
      </w:r>
      <w:r>
        <w:rPr>
          <w:rFonts w:ascii="Times New Roman" w:hAnsi="Times New Roman"/>
          <w:bCs/>
          <w:sz w:val="22"/>
          <w:szCs w:val="22"/>
        </w:rPr>
        <w:t>Amendment Determination</w:t>
      </w:r>
      <w:r w:rsidRPr="00CF219B">
        <w:rPr>
          <w:rFonts w:ascii="Times New Roman" w:hAnsi="Times New Roman"/>
          <w:bCs/>
          <w:sz w:val="22"/>
          <w:szCs w:val="22"/>
        </w:rPr>
        <w:t xml:space="preserve"> commences</w:t>
      </w:r>
      <w:r>
        <w:rPr>
          <w:rFonts w:ascii="Times New Roman" w:hAnsi="Times New Roman"/>
          <w:bCs/>
          <w:sz w:val="22"/>
          <w:szCs w:val="22"/>
        </w:rPr>
        <w:t xml:space="preserve"> on</w:t>
      </w:r>
      <w:r w:rsidRPr="00CF219B">
        <w:rPr>
          <w:rFonts w:ascii="Times New Roman" w:hAnsi="Times New Roman"/>
          <w:bCs/>
          <w:sz w:val="22"/>
          <w:szCs w:val="22"/>
        </w:rPr>
        <w:t xml:space="preserve"> the day after it is registered on the Federal Register of Legislation.</w:t>
      </w:r>
    </w:p>
    <w:p w:rsidR="00AE7F72" w:rsidRPr="00CF219B" w:rsidRDefault="00AE7F72" w:rsidP="00AE7F72">
      <w:pPr>
        <w:rPr>
          <w:rFonts w:ascii="Times New Roman" w:hAnsi="Times New Roman"/>
          <w:bCs/>
          <w:sz w:val="22"/>
          <w:szCs w:val="22"/>
        </w:rPr>
      </w:pPr>
    </w:p>
    <w:p w:rsidR="00AE7F72" w:rsidRPr="00CF219B" w:rsidRDefault="00AE7F72" w:rsidP="00AE7F72">
      <w:pPr>
        <w:rPr>
          <w:rFonts w:ascii="Times New Roman" w:hAnsi="Times New Roman"/>
          <w:b/>
          <w:bCs/>
          <w:sz w:val="22"/>
          <w:szCs w:val="22"/>
        </w:rPr>
      </w:pPr>
      <w:r w:rsidRPr="00CF219B">
        <w:rPr>
          <w:rFonts w:ascii="Times New Roman" w:hAnsi="Times New Roman"/>
          <w:b/>
          <w:bCs/>
          <w:sz w:val="22"/>
          <w:szCs w:val="22"/>
        </w:rPr>
        <w:t>Section 3 – Authority</w:t>
      </w:r>
    </w:p>
    <w:p w:rsidR="00AE7F72" w:rsidRPr="00CF219B" w:rsidRDefault="00AE7F72" w:rsidP="00AE7F72">
      <w:pPr>
        <w:rPr>
          <w:rFonts w:ascii="Times New Roman" w:hAnsi="Times New Roman"/>
          <w:b/>
          <w:bCs/>
          <w:sz w:val="22"/>
          <w:szCs w:val="22"/>
        </w:rPr>
      </w:pPr>
    </w:p>
    <w:p w:rsidR="00AE7F72" w:rsidRPr="00C27868" w:rsidRDefault="00AE7F72" w:rsidP="00AE7F72">
      <w:pPr>
        <w:rPr>
          <w:rFonts w:ascii="Times New Roman" w:hAnsi="Times New Roman"/>
          <w:bCs/>
          <w:sz w:val="22"/>
          <w:szCs w:val="22"/>
        </w:rPr>
      </w:pPr>
      <w:r w:rsidRPr="00CF219B">
        <w:rPr>
          <w:rFonts w:ascii="Times New Roman" w:hAnsi="Times New Roman"/>
          <w:bCs/>
          <w:sz w:val="22"/>
          <w:szCs w:val="22"/>
        </w:rPr>
        <w:t xml:space="preserve">This section provides that the legislative authority for making the </w:t>
      </w:r>
      <w:r>
        <w:rPr>
          <w:rFonts w:ascii="Times New Roman" w:hAnsi="Times New Roman"/>
          <w:bCs/>
          <w:sz w:val="22"/>
          <w:szCs w:val="22"/>
        </w:rPr>
        <w:t>Amendment Determination</w:t>
      </w:r>
      <w:r w:rsidRPr="00CF219B">
        <w:rPr>
          <w:rFonts w:ascii="Times New Roman" w:hAnsi="Times New Roman"/>
          <w:bCs/>
          <w:sz w:val="22"/>
          <w:szCs w:val="22"/>
        </w:rPr>
        <w:t xml:space="preserve"> </w:t>
      </w:r>
      <w:r>
        <w:rPr>
          <w:rFonts w:ascii="Times New Roman" w:hAnsi="Times New Roman"/>
          <w:bCs/>
          <w:sz w:val="22"/>
          <w:szCs w:val="22"/>
        </w:rPr>
        <w:t>is sub</w:t>
      </w:r>
      <w:r w:rsidRPr="00CF219B">
        <w:rPr>
          <w:rFonts w:ascii="Times New Roman" w:hAnsi="Times New Roman"/>
          <w:bCs/>
          <w:sz w:val="22"/>
          <w:szCs w:val="22"/>
        </w:rPr>
        <w:t xml:space="preserve">section </w:t>
      </w:r>
      <w:proofErr w:type="gramStart"/>
      <w:r>
        <w:rPr>
          <w:rFonts w:ascii="Times New Roman" w:hAnsi="Times New Roman"/>
          <w:bCs/>
          <w:sz w:val="22"/>
          <w:szCs w:val="22"/>
        </w:rPr>
        <w:t>7AA(</w:t>
      </w:r>
      <w:proofErr w:type="gramEnd"/>
      <w:r>
        <w:rPr>
          <w:rFonts w:ascii="Times New Roman" w:hAnsi="Times New Roman"/>
          <w:bCs/>
          <w:sz w:val="22"/>
          <w:szCs w:val="22"/>
        </w:rPr>
        <w:t>1)</w:t>
      </w:r>
      <w:r w:rsidRPr="00CF219B">
        <w:rPr>
          <w:rFonts w:ascii="Times New Roman" w:hAnsi="Times New Roman"/>
          <w:bCs/>
          <w:sz w:val="22"/>
          <w:szCs w:val="22"/>
        </w:rPr>
        <w:t xml:space="preserve"> of the </w:t>
      </w:r>
      <w:r w:rsidRPr="00CF219B">
        <w:rPr>
          <w:rFonts w:ascii="Times New Roman" w:hAnsi="Times New Roman"/>
          <w:bCs/>
          <w:i/>
          <w:sz w:val="22"/>
          <w:szCs w:val="22"/>
        </w:rPr>
        <w:t xml:space="preserve">Therapeutic Goods Act 1989 </w:t>
      </w:r>
      <w:r w:rsidRPr="00CF219B">
        <w:rPr>
          <w:rFonts w:ascii="Times New Roman" w:hAnsi="Times New Roman"/>
          <w:bCs/>
          <w:sz w:val="22"/>
          <w:szCs w:val="22"/>
        </w:rPr>
        <w:t>(“the Act</w:t>
      </w:r>
      <w:r w:rsidRPr="00C27868">
        <w:rPr>
          <w:rFonts w:ascii="Times New Roman" w:hAnsi="Times New Roman"/>
          <w:bCs/>
          <w:sz w:val="22"/>
          <w:szCs w:val="22"/>
        </w:rPr>
        <w:t>”).</w:t>
      </w:r>
    </w:p>
    <w:p w:rsidR="00AE7F72" w:rsidRDefault="00AE7F72" w:rsidP="00AE7F72">
      <w:pPr>
        <w:rPr>
          <w:rFonts w:ascii="Times New Roman" w:hAnsi="Times New Roman"/>
          <w:bCs/>
          <w:sz w:val="22"/>
          <w:szCs w:val="22"/>
        </w:rPr>
      </w:pPr>
    </w:p>
    <w:p w:rsidR="00AE7F72" w:rsidRDefault="00AE7F72" w:rsidP="00AE7F72">
      <w:pPr>
        <w:rPr>
          <w:rFonts w:ascii="Times New Roman" w:hAnsi="Times New Roman"/>
          <w:bCs/>
          <w:sz w:val="22"/>
          <w:szCs w:val="22"/>
        </w:rPr>
      </w:pPr>
      <w:r w:rsidRPr="00862C4A">
        <w:rPr>
          <w:rFonts w:ascii="Times New Roman" w:hAnsi="Times New Roman"/>
          <w:bCs/>
          <w:sz w:val="22"/>
          <w:szCs w:val="22"/>
        </w:rPr>
        <w:t xml:space="preserve">Subsection 33(3) of the </w:t>
      </w:r>
      <w:r w:rsidRPr="009F309F">
        <w:rPr>
          <w:rFonts w:ascii="Times New Roman" w:hAnsi="Times New Roman"/>
          <w:bCs/>
          <w:i/>
          <w:sz w:val="22"/>
          <w:szCs w:val="22"/>
        </w:rPr>
        <w:t>Acts Interpretation Act 1901</w:t>
      </w:r>
      <w:r w:rsidRPr="00862C4A">
        <w:rPr>
          <w:rFonts w:ascii="Times New Roman" w:hAnsi="Times New Roman"/>
          <w:bCs/>
          <w:sz w:val="22"/>
          <w:szCs w:val="22"/>
        </w:rPr>
        <w:t xml:space="preserve"> relevantly provides that, where an Act confers a power to make, grant or issue any instrument of a legislative or administrative character, the power shall be construed as including a power exercisable in the like manner and subject to the like conditions (if any) to repeal, rescind, revoke, amend, or vary any such instrument. This instrument is made in accordance with that provision.</w:t>
      </w:r>
    </w:p>
    <w:p w:rsidR="00AE7F72" w:rsidRPr="00CF219B" w:rsidRDefault="00AE7F72" w:rsidP="00AE7F72">
      <w:pPr>
        <w:rPr>
          <w:rFonts w:ascii="Times New Roman" w:hAnsi="Times New Roman"/>
          <w:bCs/>
          <w:sz w:val="22"/>
          <w:szCs w:val="22"/>
        </w:rPr>
      </w:pPr>
    </w:p>
    <w:p w:rsidR="00AE7F72" w:rsidRPr="00CF219B" w:rsidRDefault="00AE7F72" w:rsidP="00AE7F72">
      <w:pPr>
        <w:rPr>
          <w:rFonts w:ascii="Times New Roman" w:hAnsi="Times New Roman"/>
          <w:b/>
          <w:bCs/>
          <w:sz w:val="22"/>
          <w:szCs w:val="22"/>
        </w:rPr>
      </w:pPr>
      <w:r w:rsidRPr="00CF219B">
        <w:rPr>
          <w:rFonts w:ascii="Times New Roman" w:hAnsi="Times New Roman"/>
          <w:b/>
          <w:bCs/>
          <w:sz w:val="22"/>
          <w:szCs w:val="22"/>
        </w:rPr>
        <w:t xml:space="preserve">Section 4 – </w:t>
      </w:r>
      <w:r>
        <w:rPr>
          <w:rFonts w:ascii="Times New Roman" w:hAnsi="Times New Roman"/>
          <w:b/>
          <w:bCs/>
          <w:sz w:val="22"/>
          <w:szCs w:val="22"/>
        </w:rPr>
        <w:t>Schedules</w:t>
      </w:r>
    </w:p>
    <w:p w:rsidR="00AE7F72" w:rsidRPr="00BE7572" w:rsidRDefault="00AE7F72" w:rsidP="00AE7F72">
      <w:pPr>
        <w:rPr>
          <w:rFonts w:ascii="Times New Roman" w:hAnsi="Times New Roman"/>
          <w:bCs/>
          <w:sz w:val="22"/>
          <w:szCs w:val="22"/>
        </w:rPr>
      </w:pPr>
    </w:p>
    <w:p w:rsidR="00AE7F72" w:rsidRDefault="00AE7F72" w:rsidP="00AE7F72">
      <w:pPr>
        <w:rPr>
          <w:rFonts w:ascii="Times New Roman" w:hAnsi="Times New Roman"/>
          <w:bCs/>
          <w:sz w:val="22"/>
          <w:szCs w:val="22"/>
        </w:rPr>
      </w:pPr>
      <w:r>
        <w:rPr>
          <w:rFonts w:ascii="Times New Roman" w:hAnsi="Times New Roman"/>
          <w:bCs/>
          <w:sz w:val="22"/>
          <w:szCs w:val="22"/>
        </w:rPr>
        <w:t>This section provides that each instrument that is specified in a Schedule to the Amendment Determination</w:t>
      </w:r>
      <w:r w:rsidRPr="00CF219B">
        <w:rPr>
          <w:rFonts w:ascii="Times New Roman" w:hAnsi="Times New Roman"/>
          <w:bCs/>
          <w:sz w:val="22"/>
          <w:szCs w:val="22"/>
        </w:rPr>
        <w:t xml:space="preserve"> </w:t>
      </w:r>
      <w:r>
        <w:rPr>
          <w:rFonts w:ascii="Times New Roman" w:hAnsi="Times New Roman"/>
          <w:bCs/>
          <w:sz w:val="22"/>
          <w:szCs w:val="22"/>
        </w:rPr>
        <w:t>is amended or repealed as set out in the applicable items in the Schedule concerned, and that any other item in a Schedule to the instrument has effect according to its terms.</w:t>
      </w:r>
    </w:p>
    <w:p w:rsidR="00AE7F72" w:rsidRPr="00CF219B" w:rsidRDefault="00AE7F72" w:rsidP="00AE7F72">
      <w:pPr>
        <w:rPr>
          <w:rFonts w:ascii="Times New Roman" w:hAnsi="Times New Roman"/>
          <w:bCs/>
          <w:sz w:val="22"/>
          <w:szCs w:val="22"/>
        </w:rPr>
      </w:pPr>
    </w:p>
    <w:p w:rsidR="00AE7F72" w:rsidRPr="00CF219B" w:rsidRDefault="00AE7F72" w:rsidP="00AE7F72">
      <w:pPr>
        <w:rPr>
          <w:rFonts w:ascii="Times New Roman" w:hAnsi="Times New Roman"/>
          <w:b/>
          <w:bCs/>
          <w:sz w:val="22"/>
          <w:szCs w:val="22"/>
        </w:rPr>
      </w:pPr>
      <w:r w:rsidRPr="00CF219B">
        <w:rPr>
          <w:rFonts w:ascii="Times New Roman" w:hAnsi="Times New Roman"/>
          <w:b/>
          <w:bCs/>
          <w:sz w:val="22"/>
          <w:szCs w:val="22"/>
        </w:rPr>
        <w:t xml:space="preserve">Schedule </w:t>
      </w:r>
      <w:r>
        <w:rPr>
          <w:rFonts w:ascii="Times New Roman" w:hAnsi="Times New Roman"/>
          <w:b/>
          <w:bCs/>
          <w:sz w:val="22"/>
          <w:szCs w:val="22"/>
        </w:rPr>
        <w:t>1</w:t>
      </w:r>
      <w:r>
        <w:rPr>
          <w:rFonts w:ascii="Times New Roman" w:hAnsi="Times New Roman"/>
          <w:b/>
          <w:bCs/>
          <w:sz w:val="22"/>
          <w:szCs w:val="22"/>
        </w:rPr>
        <w:sym w:font="Symbol" w:char="F0BE"/>
      </w:r>
      <w:r>
        <w:rPr>
          <w:rFonts w:ascii="Times New Roman" w:hAnsi="Times New Roman"/>
          <w:b/>
          <w:bCs/>
          <w:sz w:val="22"/>
          <w:szCs w:val="22"/>
        </w:rPr>
        <w:t>Amendments</w:t>
      </w:r>
    </w:p>
    <w:p w:rsidR="00AE7F72" w:rsidRPr="00CF219B" w:rsidRDefault="00AE7F72" w:rsidP="00AE7F72">
      <w:pPr>
        <w:rPr>
          <w:rFonts w:ascii="Times New Roman" w:hAnsi="Times New Roman"/>
          <w:b/>
          <w:bCs/>
          <w:sz w:val="22"/>
          <w:szCs w:val="22"/>
        </w:rPr>
      </w:pPr>
    </w:p>
    <w:p w:rsidR="00AE7F72" w:rsidRPr="004E2798" w:rsidRDefault="00AE7F72" w:rsidP="00AE7F72">
      <w:pPr>
        <w:rPr>
          <w:rFonts w:ascii="Times New Roman" w:hAnsi="Times New Roman"/>
          <w:bCs/>
          <w:sz w:val="22"/>
          <w:szCs w:val="22"/>
        </w:rPr>
      </w:pPr>
      <w:r w:rsidRPr="00CF219B">
        <w:rPr>
          <w:rFonts w:ascii="Times New Roman" w:hAnsi="Times New Roman"/>
          <w:bCs/>
          <w:sz w:val="22"/>
          <w:szCs w:val="22"/>
        </w:rPr>
        <w:t xml:space="preserve">This </w:t>
      </w:r>
      <w:r>
        <w:rPr>
          <w:rFonts w:ascii="Times New Roman" w:hAnsi="Times New Roman"/>
          <w:bCs/>
          <w:sz w:val="22"/>
          <w:szCs w:val="22"/>
        </w:rPr>
        <w:t xml:space="preserve">Schedule amends the </w:t>
      </w:r>
      <w:r w:rsidRPr="00F93DF3">
        <w:rPr>
          <w:rFonts w:ascii="Times New Roman" w:hAnsi="Times New Roman"/>
          <w:i/>
          <w:sz w:val="22"/>
          <w:szCs w:val="22"/>
        </w:rPr>
        <w:t>Th</w:t>
      </w:r>
      <w:r>
        <w:rPr>
          <w:rFonts w:ascii="Times New Roman" w:hAnsi="Times New Roman"/>
          <w:i/>
          <w:sz w:val="22"/>
          <w:szCs w:val="22"/>
        </w:rPr>
        <w:t xml:space="preserve">erapeutic Goods (Excluded Goods) Determination </w:t>
      </w:r>
      <w:r w:rsidRPr="00F93DF3">
        <w:rPr>
          <w:rFonts w:ascii="Times New Roman" w:hAnsi="Times New Roman"/>
          <w:i/>
          <w:sz w:val="22"/>
          <w:szCs w:val="22"/>
        </w:rPr>
        <w:t>2018</w:t>
      </w:r>
      <w:r>
        <w:rPr>
          <w:rFonts w:ascii="Times New Roman" w:hAnsi="Times New Roman"/>
          <w:i/>
          <w:sz w:val="22"/>
          <w:szCs w:val="22"/>
        </w:rPr>
        <w:t xml:space="preserve"> </w:t>
      </w:r>
      <w:r w:rsidRPr="009F309F">
        <w:rPr>
          <w:rFonts w:ascii="Times New Roman" w:hAnsi="Times New Roman"/>
          <w:sz w:val="22"/>
          <w:szCs w:val="22"/>
        </w:rPr>
        <w:t>(</w:t>
      </w:r>
      <w:r>
        <w:rPr>
          <w:rFonts w:ascii="Times New Roman" w:hAnsi="Times New Roman"/>
          <w:sz w:val="22"/>
          <w:szCs w:val="22"/>
        </w:rPr>
        <w:t>“</w:t>
      </w:r>
      <w:r w:rsidRPr="009F309F">
        <w:rPr>
          <w:rFonts w:ascii="Times New Roman" w:hAnsi="Times New Roman"/>
          <w:sz w:val="22"/>
          <w:szCs w:val="22"/>
        </w:rPr>
        <w:t>the</w:t>
      </w:r>
      <w:r>
        <w:rPr>
          <w:rFonts w:ascii="Times New Roman" w:hAnsi="Times New Roman"/>
          <w:sz w:val="22"/>
          <w:szCs w:val="22"/>
        </w:rPr>
        <w:t xml:space="preserve"> Principal</w:t>
      </w:r>
      <w:r>
        <w:rPr>
          <w:rFonts w:ascii="Times New Roman" w:hAnsi="Times New Roman"/>
          <w:i/>
          <w:sz w:val="22"/>
          <w:szCs w:val="22"/>
        </w:rPr>
        <w:t xml:space="preserve"> </w:t>
      </w:r>
      <w:r w:rsidRPr="009F309F">
        <w:rPr>
          <w:rFonts w:ascii="Times New Roman" w:hAnsi="Times New Roman"/>
          <w:sz w:val="22"/>
          <w:szCs w:val="22"/>
        </w:rPr>
        <w:t>Determination”)</w:t>
      </w:r>
      <w:r w:rsidRPr="004E2798">
        <w:rPr>
          <w:rFonts w:ascii="Times New Roman" w:hAnsi="Times New Roman"/>
          <w:bCs/>
          <w:sz w:val="22"/>
          <w:szCs w:val="22"/>
        </w:rPr>
        <w:t>.</w:t>
      </w:r>
    </w:p>
    <w:p w:rsidR="00AE7F72" w:rsidRPr="00CF219B" w:rsidRDefault="00AE7F72" w:rsidP="00AE7F72">
      <w:pPr>
        <w:rPr>
          <w:rFonts w:ascii="Times New Roman" w:hAnsi="Times New Roman"/>
          <w:bCs/>
          <w:sz w:val="22"/>
          <w:szCs w:val="22"/>
        </w:rPr>
      </w:pPr>
    </w:p>
    <w:p w:rsidR="00AE7F72" w:rsidRDefault="00AE7F72" w:rsidP="00AE7F72">
      <w:pPr>
        <w:rPr>
          <w:rFonts w:ascii="Times New Roman" w:hAnsi="Times New Roman"/>
          <w:bCs/>
          <w:sz w:val="22"/>
          <w:szCs w:val="22"/>
        </w:rPr>
      </w:pPr>
      <w:r>
        <w:rPr>
          <w:rFonts w:ascii="Times New Roman" w:hAnsi="Times New Roman"/>
          <w:bCs/>
          <w:sz w:val="22"/>
          <w:szCs w:val="22"/>
        </w:rPr>
        <w:t>Item 1 of Schedule 1 inserts a new item 7A into the table in Schedule 1 to the Principal Determination specifying fluoridated reticulated drinking water. The effect of this insertion is that those goods are determined to be excluded goods for the purposes of the Act.</w:t>
      </w:r>
    </w:p>
    <w:p w:rsidR="00AE7F72" w:rsidRDefault="00AE7F72" w:rsidP="00AE7F72">
      <w:pPr>
        <w:rPr>
          <w:rFonts w:ascii="Times New Roman" w:hAnsi="Times New Roman"/>
          <w:bCs/>
          <w:sz w:val="22"/>
          <w:szCs w:val="22"/>
        </w:rPr>
      </w:pPr>
    </w:p>
    <w:p w:rsidR="00AE7F72" w:rsidRPr="00CF219B" w:rsidRDefault="00AE7F72" w:rsidP="00AE7F72">
      <w:pPr>
        <w:spacing w:line="276" w:lineRule="auto"/>
        <w:jc w:val="right"/>
        <w:rPr>
          <w:rFonts w:ascii="Times New Roman" w:hAnsi="Times New Roman"/>
          <w:b/>
          <w:bCs/>
          <w:sz w:val="22"/>
          <w:szCs w:val="22"/>
        </w:rPr>
      </w:pPr>
      <w:r w:rsidRPr="00CF219B">
        <w:rPr>
          <w:rFonts w:ascii="Times New Roman" w:hAnsi="Times New Roman"/>
          <w:b/>
          <w:bCs/>
          <w:sz w:val="22"/>
          <w:szCs w:val="22"/>
        </w:rPr>
        <w:br w:type="page"/>
      </w:r>
      <w:r w:rsidRPr="00CF219B">
        <w:rPr>
          <w:rFonts w:ascii="Times New Roman" w:hAnsi="Times New Roman"/>
          <w:b/>
          <w:bCs/>
          <w:sz w:val="22"/>
          <w:szCs w:val="22"/>
        </w:rPr>
        <w:lastRenderedPageBreak/>
        <w:t>Attachment B</w:t>
      </w:r>
    </w:p>
    <w:p w:rsidR="00AE7F72" w:rsidRPr="00064CC7" w:rsidRDefault="00AE7F72" w:rsidP="00AE7F72">
      <w:pPr>
        <w:shd w:val="clear" w:color="auto" w:fill="FFFFFF"/>
        <w:spacing w:before="100" w:beforeAutospacing="1" w:after="120"/>
        <w:jc w:val="center"/>
        <w:rPr>
          <w:rFonts w:ascii="Times New Roman" w:hAnsi="Times New Roman"/>
          <w:b/>
          <w:bCs/>
          <w:szCs w:val="24"/>
        </w:rPr>
      </w:pPr>
      <w:r w:rsidRPr="00064CC7">
        <w:rPr>
          <w:rFonts w:ascii="Times New Roman" w:hAnsi="Times New Roman"/>
          <w:b/>
          <w:bCs/>
          <w:szCs w:val="24"/>
        </w:rPr>
        <w:t>Statement of Compatibility with Human Rights</w:t>
      </w:r>
    </w:p>
    <w:p w:rsidR="00AE7F72" w:rsidRPr="008860FC" w:rsidRDefault="00AE7F72" w:rsidP="00AE7F72">
      <w:pPr>
        <w:shd w:val="clear" w:color="auto" w:fill="FFFFFF"/>
        <w:spacing w:before="100" w:beforeAutospacing="1"/>
        <w:ind w:right="-142"/>
      </w:pPr>
      <w:proofErr w:type="gramStart"/>
      <w:r w:rsidRPr="008860FC">
        <w:t>Prepared in accordance with Part 3 of the</w:t>
      </w:r>
      <w:r w:rsidRPr="008860FC">
        <w:rPr>
          <w:iCs/>
        </w:rPr>
        <w:t xml:space="preserve"> </w:t>
      </w:r>
      <w:r w:rsidRPr="008860FC">
        <w:rPr>
          <w:i/>
          <w:iCs/>
        </w:rPr>
        <w:t>Human Rights (Parliamentary Scrutiny) Act 2011</w:t>
      </w:r>
      <w:r w:rsidRPr="008860FC">
        <w:t>.</w:t>
      </w:r>
      <w:proofErr w:type="gramEnd"/>
    </w:p>
    <w:p w:rsidR="00AE7F72" w:rsidRDefault="00AE7F72" w:rsidP="00AE7F72">
      <w:pPr>
        <w:spacing w:before="60"/>
        <w:jc w:val="center"/>
        <w:rPr>
          <w:rFonts w:ascii="Times New Roman" w:hAnsi="Times New Roman"/>
          <w:b/>
          <w:i/>
          <w:sz w:val="22"/>
          <w:szCs w:val="22"/>
        </w:rPr>
      </w:pPr>
    </w:p>
    <w:p w:rsidR="00AE7F72" w:rsidRPr="008860FC" w:rsidRDefault="00AE7F72" w:rsidP="00AE7F72">
      <w:pPr>
        <w:jc w:val="center"/>
        <w:rPr>
          <w:rFonts w:ascii="Times New Roman" w:hAnsi="Times New Roman"/>
          <w:b/>
          <w:sz w:val="22"/>
          <w:szCs w:val="22"/>
        </w:rPr>
      </w:pPr>
      <w:r w:rsidRPr="008860FC">
        <w:rPr>
          <w:rFonts w:ascii="Times New Roman" w:hAnsi="Times New Roman"/>
          <w:b/>
          <w:i/>
          <w:sz w:val="22"/>
          <w:szCs w:val="22"/>
        </w:rPr>
        <w:t xml:space="preserve">Therapeutic Goods Amendment (Excluded Goods) Determination </w:t>
      </w:r>
      <w:r>
        <w:rPr>
          <w:rFonts w:ascii="Times New Roman" w:hAnsi="Times New Roman"/>
          <w:b/>
          <w:i/>
          <w:sz w:val="22"/>
          <w:szCs w:val="22"/>
        </w:rPr>
        <w:t xml:space="preserve">(No. 2) </w:t>
      </w:r>
      <w:r w:rsidRPr="008860FC">
        <w:rPr>
          <w:rFonts w:ascii="Times New Roman" w:hAnsi="Times New Roman"/>
          <w:b/>
          <w:i/>
          <w:sz w:val="22"/>
          <w:szCs w:val="22"/>
        </w:rPr>
        <w:t>2019</w:t>
      </w:r>
    </w:p>
    <w:p w:rsidR="00AE7F72" w:rsidRDefault="00AE7F72" w:rsidP="00AE7F72">
      <w:pPr>
        <w:rPr>
          <w:rFonts w:ascii="Times New Roman" w:hAnsi="Times New Roman"/>
          <w:sz w:val="22"/>
          <w:szCs w:val="22"/>
        </w:rPr>
      </w:pPr>
    </w:p>
    <w:p w:rsidR="00AE7F72" w:rsidRPr="00CF219B" w:rsidRDefault="00AE7F72" w:rsidP="00AE7F72">
      <w:pPr>
        <w:rPr>
          <w:rFonts w:ascii="Times New Roman" w:hAnsi="Times New Roman"/>
          <w:sz w:val="22"/>
          <w:szCs w:val="22"/>
        </w:rPr>
      </w:pPr>
      <w:r w:rsidRPr="00CF219B">
        <w:rPr>
          <w:rFonts w:ascii="Times New Roman" w:hAnsi="Times New Roman"/>
          <w:sz w:val="22"/>
          <w:szCs w:val="22"/>
        </w:rPr>
        <w:t xml:space="preserve">This disallowable legislative instrument is compatible with the human rights and freedoms recognised or declared in the international instruments listed in section 3 of the </w:t>
      </w:r>
      <w:r w:rsidRPr="00CF219B">
        <w:rPr>
          <w:rFonts w:ascii="Times New Roman" w:hAnsi="Times New Roman"/>
          <w:i/>
          <w:sz w:val="22"/>
          <w:szCs w:val="22"/>
        </w:rPr>
        <w:t>Human Rights (Parliamentary Scrutiny) Act 2011</w:t>
      </w:r>
      <w:r w:rsidRPr="00CF219B">
        <w:rPr>
          <w:rFonts w:ascii="Times New Roman" w:hAnsi="Times New Roman"/>
          <w:sz w:val="22"/>
          <w:szCs w:val="22"/>
        </w:rPr>
        <w:t>.</w:t>
      </w:r>
    </w:p>
    <w:p w:rsidR="00AE7F72" w:rsidRPr="00CF219B" w:rsidRDefault="00AE7F72" w:rsidP="00AE7F72">
      <w:pPr>
        <w:rPr>
          <w:rFonts w:ascii="Times New Roman" w:hAnsi="Times New Roman"/>
          <w:sz w:val="22"/>
          <w:szCs w:val="22"/>
        </w:rPr>
      </w:pPr>
    </w:p>
    <w:p w:rsidR="00AE7F72" w:rsidRPr="00CF219B" w:rsidRDefault="00AE7F72" w:rsidP="00AE7F72">
      <w:pPr>
        <w:rPr>
          <w:rFonts w:ascii="Times New Roman" w:hAnsi="Times New Roman"/>
          <w:b/>
          <w:sz w:val="22"/>
          <w:szCs w:val="22"/>
        </w:rPr>
      </w:pPr>
      <w:r w:rsidRPr="00CF219B">
        <w:rPr>
          <w:rFonts w:ascii="Times New Roman" w:hAnsi="Times New Roman"/>
          <w:b/>
          <w:sz w:val="22"/>
          <w:szCs w:val="22"/>
        </w:rPr>
        <w:t>Overview of legislative instrument</w:t>
      </w:r>
    </w:p>
    <w:p w:rsidR="00AE7F72" w:rsidRPr="00CF219B" w:rsidRDefault="00AE7F72" w:rsidP="00AE7F72">
      <w:pPr>
        <w:rPr>
          <w:rFonts w:ascii="Times New Roman" w:hAnsi="Times New Roman"/>
          <w:sz w:val="22"/>
          <w:szCs w:val="22"/>
        </w:rPr>
      </w:pPr>
    </w:p>
    <w:p w:rsidR="00AE7F72" w:rsidRDefault="00AE7F72" w:rsidP="00AE7F72">
      <w:pPr>
        <w:autoSpaceDE w:val="0"/>
        <w:autoSpaceDN w:val="0"/>
        <w:adjustRightInd w:val="0"/>
        <w:rPr>
          <w:rFonts w:ascii="Times New Roman" w:hAnsi="Times New Roman"/>
          <w:sz w:val="22"/>
          <w:szCs w:val="22"/>
        </w:rPr>
      </w:pPr>
      <w:r w:rsidRPr="00CF219B">
        <w:rPr>
          <w:rFonts w:ascii="Times New Roman" w:hAnsi="Times New Roman"/>
          <w:sz w:val="22"/>
          <w:szCs w:val="22"/>
        </w:rPr>
        <w:t xml:space="preserve">The </w:t>
      </w:r>
      <w:r>
        <w:rPr>
          <w:rFonts w:ascii="Times New Roman" w:hAnsi="Times New Roman"/>
          <w:i/>
          <w:sz w:val="22"/>
          <w:szCs w:val="22"/>
        </w:rPr>
        <w:t>Therapeutic Goods Amendment (Excluded Goods) Determination</w:t>
      </w:r>
      <w:r w:rsidRPr="00F93DF3">
        <w:rPr>
          <w:rFonts w:ascii="Times New Roman" w:hAnsi="Times New Roman"/>
          <w:i/>
          <w:sz w:val="22"/>
          <w:szCs w:val="22"/>
        </w:rPr>
        <w:t xml:space="preserve"> </w:t>
      </w:r>
      <w:r>
        <w:rPr>
          <w:rFonts w:ascii="Times New Roman" w:hAnsi="Times New Roman"/>
          <w:i/>
          <w:sz w:val="22"/>
          <w:szCs w:val="22"/>
        </w:rPr>
        <w:t xml:space="preserve">(No. 2) </w:t>
      </w:r>
      <w:r w:rsidRPr="00F93DF3">
        <w:rPr>
          <w:rFonts w:ascii="Times New Roman" w:hAnsi="Times New Roman"/>
          <w:i/>
          <w:sz w:val="22"/>
          <w:szCs w:val="22"/>
        </w:rPr>
        <w:t xml:space="preserve">2019 </w:t>
      </w:r>
      <w:r>
        <w:t>(“the amendment instrument”)</w:t>
      </w:r>
      <w:r>
        <w:rPr>
          <w:rFonts w:ascii="Times New Roman" w:hAnsi="Times New Roman"/>
          <w:sz w:val="22"/>
          <w:szCs w:val="22"/>
        </w:rPr>
        <w:t xml:space="preserve"> is made under subsection </w:t>
      </w:r>
      <w:proofErr w:type="gramStart"/>
      <w:r>
        <w:rPr>
          <w:rFonts w:ascii="Times New Roman" w:hAnsi="Times New Roman"/>
          <w:sz w:val="22"/>
          <w:szCs w:val="22"/>
        </w:rPr>
        <w:t>7AA(</w:t>
      </w:r>
      <w:proofErr w:type="gramEnd"/>
      <w:r>
        <w:rPr>
          <w:rFonts w:ascii="Times New Roman" w:hAnsi="Times New Roman"/>
          <w:sz w:val="22"/>
          <w:szCs w:val="22"/>
        </w:rPr>
        <w:t xml:space="preserve">1) </w:t>
      </w:r>
      <w:r w:rsidRPr="00CF219B">
        <w:rPr>
          <w:rFonts w:ascii="Times New Roman" w:hAnsi="Times New Roman"/>
          <w:sz w:val="22"/>
          <w:szCs w:val="22"/>
        </w:rPr>
        <w:t xml:space="preserve">of the </w:t>
      </w:r>
      <w:r w:rsidRPr="00CF219B">
        <w:rPr>
          <w:rFonts w:ascii="Times New Roman" w:hAnsi="Times New Roman"/>
          <w:i/>
          <w:sz w:val="22"/>
          <w:szCs w:val="22"/>
        </w:rPr>
        <w:t xml:space="preserve">Therapeutic Goods Act 1989 </w:t>
      </w:r>
      <w:r w:rsidRPr="00CF219B">
        <w:rPr>
          <w:rFonts w:ascii="Times New Roman" w:hAnsi="Times New Roman"/>
          <w:sz w:val="22"/>
          <w:szCs w:val="22"/>
        </w:rPr>
        <w:t>(“the Act”).</w:t>
      </w:r>
      <w:r>
        <w:rPr>
          <w:rFonts w:ascii="Times New Roman" w:hAnsi="Times New Roman"/>
          <w:sz w:val="22"/>
          <w:szCs w:val="22"/>
        </w:rPr>
        <w:t xml:space="preserve"> </w:t>
      </w:r>
      <w:r w:rsidRPr="00CF219B">
        <w:rPr>
          <w:rFonts w:ascii="Times New Roman" w:hAnsi="Times New Roman"/>
          <w:sz w:val="22"/>
          <w:szCs w:val="22"/>
        </w:rPr>
        <w:t>The purpose of the</w:t>
      </w:r>
      <w:r>
        <w:rPr>
          <w:rFonts w:ascii="Times New Roman" w:hAnsi="Times New Roman"/>
          <w:sz w:val="22"/>
          <w:szCs w:val="22"/>
        </w:rPr>
        <w:t xml:space="preserve"> instrument is to amend the </w:t>
      </w:r>
      <w:r w:rsidRPr="00F93DF3">
        <w:rPr>
          <w:rFonts w:ascii="Times New Roman" w:hAnsi="Times New Roman"/>
          <w:i/>
          <w:sz w:val="22"/>
          <w:szCs w:val="22"/>
        </w:rPr>
        <w:t>Th</w:t>
      </w:r>
      <w:r>
        <w:rPr>
          <w:rFonts w:ascii="Times New Roman" w:hAnsi="Times New Roman"/>
          <w:i/>
          <w:sz w:val="22"/>
          <w:szCs w:val="22"/>
        </w:rPr>
        <w:t xml:space="preserve">erapeutic Goods (Excluded Goods) Determination </w:t>
      </w:r>
      <w:r w:rsidRPr="00F93DF3">
        <w:rPr>
          <w:rFonts w:ascii="Times New Roman" w:hAnsi="Times New Roman"/>
          <w:i/>
          <w:sz w:val="22"/>
          <w:szCs w:val="22"/>
        </w:rPr>
        <w:t>2018</w:t>
      </w:r>
      <w:r>
        <w:rPr>
          <w:rFonts w:ascii="Times New Roman" w:hAnsi="Times New Roman"/>
          <w:sz w:val="22"/>
          <w:szCs w:val="22"/>
        </w:rPr>
        <w:t xml:space="preserve"> (“the principal instrument”) by specifying fluoridated reticulated drinking water to be excluded goods for the purposes of the Act.</w:t>
      </w:r>
      <w:r w:rsidRPr="00011FA0">
        <w:rPr>
          <w:rFonts w:ascii="Times New Roman" w:hAnsi="Times New Roman"/>
          <w:sz w:val="22"/>
          <w:szCs w:val="22"/>
        </w:rPr>
        <w:t xml:space="preserve"> </w:t>
      </w:r>
      <w:r w:rsidRPr="00CB3EFF">
        <w:rPr>
          <w:rFonts w:ascii="Times New Roman" w:hAnsi="Times New Roman"/>
          <w:sz w:val="22"/>
          <w:szCs w:val="22"/>
        </w:rPr>
        <w:t xml:space="preserve">The effect of this provision is to exclude </w:t>
      </w:r>
      <w:r>
        <w:rPr>
          <w:rFonts w:ascii="Times New Roman" w:hAnsi="Times New Roman"/>
          <w:sz w:val="22"/>
          <w:szCs w:val="22"/>
        </w:rPr>
        <w:t xml:space="preserve">fluoridated reticulated drinking water </w:t>
      </w:r>
      <w:r w:rsidRPr="00CB3EFF">
        <w:rPr>
          <w:rFonts w:ascii="Times New Roman" w:hAnsi="Times New Roman"/>
          <w:sz w:val="22"/>
          <w:szCs w:val="22"/>
        </w:rPr>
        <w:t>from the operation of the Act</w:t>
      </w:r>
      <w:r>
        <w:rPr>
          <w:rFonts w:ascii="Times New Roman" w:hAnsi="Times New Roman"/>
          <w:sz w:val="22"/>
          <w:szCs w:val="22"/>
        </w:rPr>
        <w:t>.</w:t>
      </w:r>
    </w:p>
    <w:p w:rsidR="00AE7F72" w:rsidRDefault="00AE7F72" w:rsidP="00AE7F72">
      <w:pPr>
        <w:autoSpaceDE w:val="0"/>
        <w:autoSpaceDN w:val="0"/>
        <w:adjustRightInd w:val="0"/>
        <w:rPr>
          <w:rFonts w:ascii="Times New Roman" w:hAnsi="Times New Roman"/>
          <w:sz w:val="22"/>
          <w:szCs w:val="22"/>
        </w:rPr>
      </w:pPr>
    </w:p>
    <w:p w:rsidR="00AE7F72" w:rsidRDefault="00AE7F72" w:rsidP="00AE7F72">
      <w:pPr>
        <w:autoSpaceDE w:val="0"/>
        <w:autoSpaceDN w:val="0"/>
        <w:adjustRightInd w:val="0"/>
        <w:rPr>
          <w:rFonts w:ascii="Times New Roman" w:hAnsi="Times New Roman"/>
          <w:sz w:val="22"/>
          <w:szCs w:val="22"/>
        </w:rPr>
      </w:pPr>
      <w:r>
        <w:rPr>
          <w:rFonts w:ascii="Times New Roman" w:hAnsi="Times New Roman"/>
          <w:sz w:val="22"/>
          <w:szCs w:val="22"/>
        </w:rPr>
        <w:t>The amendment instrument underscores the long-standing position of the Therapeutic Goods Administration (“TGA”) on the regulation of fluoridated reticulated drinking water, and confirms that the regulation of fluoridated reticulated drinking water is a matter for the states and territories</w:t>
      </w:r>
      <w:r w:rsidRPr="00CB3EFF">
        <w:rPr>
          <w:rFonts w:ascii="Times New Roman" w:hAnsi="Times New Roman"/>
          <w:sz w:val="22"/>
          <w:szCs w:val="22"/>
        </w:rPr>
        <w:t>.</w:t>
      </w:r>
    </w:p>
    <w:p w:rsidR="00AE7F72" w:rsidRDefault="00AE7F72" w:rsidP="00AE7F72">
      <w:pPr>
        <w:rPr>
          <w:rFonts w:ascii="Times New Roman" w:hAnsi="Times New Roman"/>
          <w:sz w:val="22"/>
          <w:szCs w:val="22"/>
        </w:rPr>
      </w:pPr>
    </w:p>
    <w:p w:rsidR="00AE7F72" w:rsidRDefault="00AE7F72" w:rsidP="00AE7F72">
      <w:pPr>
        <w:autoSpaceDE w:val="0"/>
        <w:autoSpaceDN w:val="0"/>
        <w:adjustRightInd w:val="0"/>
        <w:rPr>
          <w:rFonts w:ascii="Times New Roman" w:hAnsi="Times New Roman"/>
          <w:sz w:val="22"/>
          <w:szCs w:val="22"/>
        </w:rPr>
      </w:pPr>
      <w:r>
        <w:rPr>
          <w:rFonts w:ascii="Times New Roman" w:hAnsi="Times New Roman"/>
          <w:sz w:val="22"/>
          <w:szCs w:val="22"/>
        </w:rPr>
        <w:t>Indeed, the relevant state and territory regulatory schemes regarding the fluoridation of water are appropriate in the circumstances. The national system of controls established by the Act to regulate therapeutic goods does not apply, and should not apply, in relation fluoridated reticulated drinking water. Further, consistent with the current National Health and Medical Research Council Public Statement on water fluoridation, there is no reliable evidence that the specified goods pose any health risks to the public.</w:t>
      </w:r>
    </w:p>
    <w:p w:rsidR="00AE7F72" w:rsidRDefault="00AE7F72" w:rsidP="00AE7F72">
      <w:pPr>
        <w:autoSpaceDE w:val="0"/>
        <w:autoSpaceDN w:val="0"/>
        <w:adjustRightInd w:val="0"/>
        <w:rPr>
          <w:rFonts w:ascii="Times New Roman" w:hAnsi="Times New Roman"/>
          <w:sz w:val="22"/>
          <w:szCs w:val="22"/>
        </w:rPr>
      </w:pPr>
    </w:p>
    <w:p w:rsidR="00AE7F72" w:rsidRDefault="00AE7F72" w:rsidP="00AE7F72">
      <w:pPr>
        <w:autoSpaceDE w:val="0"/>
        <w:autoSpaceDN w:val="0"/>
        <w:adjustRightInd w:val="0"/>
        <w:rPr>
          <w:rFonts w:ascii="Times New Roman" w:hAnsi="Times New Roman"/>
          <w:sz w:val="22"/>
          <w:szCs w:val="22"/>
        </w:rPr>
      </w:pPr>
      <w:r>
        <w:rPr>
          <w:rFonts w:ascii="Times New Roman" w:hAnsi="Times New Roman"/>
          <w:sz w:val="22"/>
          <w:szCs w:val="22"/>
        </w:rPr>
        <w:t xml:space="preserve">These considerations are consistent with </w:t>
      </w:r>
      <w:r w:rsidRPr="006514E0">
        <w:rPr>
          <w:rFonts w:ascii="Times New Roman" w:hAnsi="Times New Roman"/>
          <w:sz w:val="22"/>
          <w:szCs w:val="22"/>
        </w:rPr>
        <w:t xml:space="preserve">the </w:t>
      </w:r>
      <w:r>
        <w:rPr>
          <w:rFonts w:ascii="Times New Roman" w:hAnsi="Times New Roman"/>
          <w:sz w:val="22"/>
          <w:szCs w:val="22"/>
        </w:rPr>
        <w:t xml:space="preserve">statement on the </w:t>
      </w:r>
      <w:r w:rsidRPr="006514E0">
        <w:rPr>
          <w:rFonts w:ascii="Times New Roman" w:hAnsi="Times New Roman"/>
          <w:sz w:val="22"/>
          <w:szCs w:val="22"/>
        </w:rPr>
        <w:t xml:space="preserve">TGA’s website </w:t>
      </w:r>
      <w:r>
        <w:rPr>
          <w:rFonts w:ascii="Times New Roman" w:hAnsi="Times New Roman"/>
          <w:sz w:val="22"/>
          <w:szCs w:val="22"/>
        </w:rPr>
        <w:t>published in 2014</w:t>
      </w:r>
      <w:r w:rsidRPr="006514E0">
        <w:rPr>
          <w:rFonts w:ascii="Times New Roman" w:hAnsi="Times New Roman"/>
          <w:sz w:val="22"/>
          <w:szCs w:val="22"/>
        </w:rPr>
        <w:t xml:space="preserve">. </w:t>
      </w:r>
      <w:r>
        <w:rPr>
          <w:rFonts w:ascii="Times New Roman" w:hAnsi="Times New Roman"/>
          <w:sz w:val="22"/>
          <w:szCs w:val="22"/>
        </w:rPr>
        <w:t>Consistent with the delegate’s conclusion in the previous paragraph, t</w:t>
      </w:r>
      <w:r w:rsidRPr="006514E0">
        <w:rPr>
          <w:rFonts w:ascii="Times New Roman" w:hAnsi="Times New Roman"/>
          <w:sz w:val="22"/>
          <w:szCs w:val="22"/>
        </w:rPr>
        <w:t xml:space="preserve">he </w:t>
      </w:r>
      <w:r>
        <w:rPr>
          <w:rFonts w:ascii="Times New Roman" w:hAnsi="Times New Roman"/>
          <w:sz w:val="22"/>
          <w:szCs w:val="22"/>
        </w:rPr>
        <w:t xml:space="preserve">TGA’s </w:t>
      </w:r>
      <w:r w:rsidRPr="006514E0">
        <w:rPr>
          <w:rFonts w:ascii="Times New Roman" w:hAnsi="Times New Roman"/>
          <w:sz w:val="22"/>
          <w:szCs w:val="22"/>
        </w:rPr>
        <w:t xml:space="preserve">statement recognises that water </w:t>
      </w:r>
      <w:r>
        <w:rPr>
          <w:rFonts w:ascii="Times New Roman" w:hAnsi="Times New Roman"/>
          <w:sz w:val="22"/>
          <w:szCs w:val="22"/>
        </w:rPr>
        <w:t xml:space="preserve">fluoridation </w:t>
      </w:r>
      <w:r w:rsidRPr="006514E0">
        <w:rPr>
          <w:rFonts w:ascii="Times New Roman" w:hAnsi="Times New Roman"/>
          <w:sz w:val="22"/>
          <w:szCs w:val="22"/>
        </w:rPr>
        <w:t>is a matter to be regulated by the states and territories</w:t>
      </w:r>
      <w:r>
        <w:rPr>
          <w:rFonts w:ascii="Times New Roman" w:hAnsi="Times New Roman"/>
          <w:sz w:val="22"/>
          <w:szCs w:val="22"/>
        </w:rPr>
        <w:t>.</w:t>
      </w:r>
    </w:p>
    <w:p w:rsidR="00AE7F72" w:rsidRDefault="00AE7F72" w:rsidP="00AE7F72">
      <w:pPr>
        <w:autoSpaceDE w:val="0"/>
        <w:autoSpaceDN w:val="0"/>
        <w:adjustRightInd w:val="0"/>
        <w:rPr>
          <w:rFonts w:ascii="Times New Roman" w:hAnsi="Times New Roman"/>
          <w:sz w:val="22"/>
          <w:szCs w:val="22"/>
        </w:rPr>
      </w:pPr>
    </w:p>
    <w:p w:rsidR="00AE7F72" w:rsidRDefault="00AE7F72" w:rsidP="00AE7F72">
      <w:pPr>
        <w:rPr>
          <w:rFonts w:ascii="Times New Roman" w:hAnsi="Times New Roman"/>
          <w:sz w:val="22"/>
          <w:szCs w:val="22"/>
        </w:rPr>
      </w:pPr>
      <w:r>
        <w:rPr>
          <w:rFonts w:ascii="Times New Roman" w:hAnsi="Times New Roman"/>
          <w:sz w:val="22"/>
          <w:szCs w:val="22"/>
        </w:rPr>
        <w:t>As such, the amendment instrument simply clarifies that the regulation of fluoridated reticulated drinking water is a matter for the states and territories</w:t>
      </w:r>
      <w:r w:rsidRPr="00CB3EFF">
        <w:rPr>
          <w:rFonts w:ascii="Times New Roman" w:hAnsi="Times New Roman"/>
          <w:sz w:val="22"/>
          <w:szCs w:val="22"/>
        </w:rPr>
        <w:t>.</w:t>
      </w:r>
    </w:p>
    <w:p w:rsidR="00AE7F72" w:rsidRDefault="00AE7F72" w:rsidP="00AE7F72">
      <w:pPr>
        <w:autoSpaceDE w:val="0"/>
        <w:autoSpaceDN w:val="0"/>
        <w:adjustRightInd w:val="0"/>
        <w:rPr>
          <w:rFonts w:ascii="Times New Roman" w:hAnsi="Times New Roman"/>
          <w:sz w:val="22"/>
          <w:szCs w:val="22"/>
        </w:rPr>
      </w:pPr>
    </w:p>
    <w:p w:rsidR="00AE7F72" w:rsidRPr="00CF219B" w:rsidRDefault="00AE7F72" w:rsidP="00AE7F72">
      <w:pPr>
        <w:keepNext/>
        <w:rPr>
          <w:rFonts w:ascii="Times New Roman" w:hAnsi="Times New Roman"/>
          <w:b/>
          <w:sz w:val="22"/>
          <w:szCs w:val="22"/>
        </w:rPr>
      </w:pPr>
      <w:r w:rsidRPr="00CF219B">
        <w:rPr>
          <w:rFonts w:ascii="Times New Roman" w:hAnsi="Times New Roman"/>
          <w:b/>
          <w:sz w:val="22"/>
          <w:szCs w:val="22"/>
        </w:rPr>
        <w:t>Human rights implications</w:t>
      </w:r>
      <w:bookmarkStart w:id="0" w:name="_GoBack"/>
      <w:bookmarkEnd w:id="0"/>
    </w:p>
    <w:p w:rsidR="00AE7F72" w:rsidRPr="00CF219B" w:rsidRDefault="00AE7F72" w:rsidP="00AE7F72">
      <w:pPr>
        <w:keepNext/>
        <w:rPr>
          <w:rFonts w:ascii="Times New Roman" w:hAnsi="Times New Roman"/>
          <w:sz w:val="22"/>
          <w:szCs w:val="22"/>
        </w:rPr>
      </w:pPr>
    </w:p>
    <w:p w:rsidR="00AE7F72" w:rsidRDefault="00AE7F72" w:rsidP="00AE7F72">
      <w:pPr>
        <w:rPr>
          <w:rFonts w:ascii="Times New Roman" w:hAnsi="Times New Roman"/>
          <w:sz w:val="22"/>
          <w:szCs w:val="22"/>
        </w:rPr>
      </w:pPr>
      <w:r>
        <w:rPr>
          <w:rFonts w:ascii="Times New Roman" w:hAnsi="Times New Roman"/>
          <w:sz w:val="22"/>
          <w:szCs w:val="22"/>
        </w:rPr>
        <w:t>As the instrument does not introduce any changes to the principal instrument other than to implement the clarifying measure outlined above, it would not appear to engage any of the applicable rights or freedoms</w:t>
      </w:r>
      <w:r w:rsidRPr="00CF219B">
        <w:rPr>
          <w:rFonts w:ascii="Times New Roman" w:hAnsi="Times New Roman"/>
          <w:sz w:val="22"/>
          <w:szCs w:val="22"/>
        </w:rPr>
        <w:t>.</w:t>
      </w:r>
    </w:p>
    <w:p w:rsidR="00AE7F72" w:rsidRPr="00CF219B" w:rsidRDefault="00AE7F72" w:rsidP="00AE7F72">
      <w:pPr>
        <w:rPr>
          <w:rFonts w:ascii="Times New Roman" w:hAnsi="Times New Roman"/>
          <w:sz w:val="22"/>
          <w:szCs w:val="22"/>
        </w:rPr>
      </w:pPr>
    </w:p>
    <w:p w:rsidR="00AE7F72" w:rsidRPr="00CF219B" w:rsidRDefault="00AE7F72" w:rsidP="00AE7F72">
      <w:pPr>
        <w:rPr>
          <w:rFonts w:ascii="Times New Roman" w:hAnsi="Times New Roman"/>
          <w:b/>
          <w:sz w:val="22"/>
          <w:szCs w:val="22"/>
        </w:rPr>
      </w:pPr>
      <w:r w:rsidRPr="00CF219B">
        <w:rPr>
          <w:rFonts w:ascii="Times New Roman" w:hAnsi="Times New Roman"/>
          <w:b/>
          <w:sz w:val="22"/>
          <w:szCs w:val="22"/>
        </w:rPr>
        <w:t>Conclusion</w:t>
      </w:r>
    </w:p>
    <w:p w:rsidR="00AE7F72" w:rsidRPr="00CF219B" w:rsidRDefault="00AE7F72" w:rsidP="00AE7F72">
      <w:pPr>
        <w:rPr>
          <w:rFonts w:ascii="Times New Roman" w:hAnsi="Times New Roman"/>
          <w:sz w:val="22"/>
          <w:szCs w:val="22"/>
        </w:rPr>
      </w:pPr>
    </w:p>
    <w:p w:rsidR="00AE7F72" w:rsidRPr="00CF219B" w:rsidRDefault="00AE7F72" w:rsidP="00AE7F72">
      <w:pPr>
        <w:rPr>
          <w:rFonts w:ascii="Times New Roman" w:hAnsi="Times New Roman"/>
          <w:sz w:val="22"/>
          <w:szCs w:val="22"/>
        </w:rPr>
      </w:pPr>
      <w:r>
        <w:rPr>
          <w:rFonts w:ascii="Times New Roman" w:hAnsi="Times New Roman"/>
          <w:sz w:val="22"/>
          <w:szCs w:val="22"/>
        </w:rPr>
        <w:t xml:space="preserve">The </w:t>
      </w:r>
      <w:r w:rsidRPr="00CF219B">
        <w:rPr>
          <w:rFonts w:ascii="Times New Roman" w:hAnsi="Times New Roman"/>
          <w:sz w:val="22"/>
          <w:szCs w:val="22"/>
        </w:rPr>
        <w:t xml:space="preserve">instrument is compatible with human rights because it </w:t>
      </w:r>
      <w:r>
        <w:rPr>
          <w:rFonts w:ascii="Times New Roman" w:hAnsi="Times New Roman"/>
          <w:sz w:val="22"/>
          <w:szCs w:val="22"/>
        </w:rPr>
        <w:t xml:space="preserve">does not raise any </w:t>
      </w:r>
      <w:r w:rsidRPr="00CF219B">
        <w:rPr>
          <w:rFonts w:ascii="Times New Roman" w:hAnsi="Times New Roman"/>
          <w:sz w:val="22"/>
          <w:szCs w:val="22"/>
        </w:rPr>
        <w:t>human rights issues.</w:t>
      </w:r>
    </w:p>
    <w:p w:rsidR="00AE7F72" w:rsidRPr="00CF219B" w:rsidRDefault="00AE7F72" w:rsidP="00AE7F72">
      <w:pPr>
        <w:rPr>
          <w:rFonts w:ascii="Times New Roman" w:hAnsi="Times New Roman"/>
          <w:sz w:val="22"/>
          <w:szCs w:val="22"/>
        </w:rPr>
      </w:pPr>
    </w:p>
    <w:p w:rsidR="00AE7F72" w:rsidRPr="00CF219B" w:rsidRDefault="00AE7F72" w:rsidP="00AE7F72">
      <w:pPr>
        <w:rPr>
          <w:rFonts w:ascii="Times New Roman" w:hAnsi="Times New Roman"/>
          <w:sz w:val="22"/>
          <w:szCs w:val="22"/>
        </w:rPr>
      </w:pPr>
    </w:p>
    <w:p w:rsidR="00AE7F72" w:rsidRPr="00CF219B" w:rsidRDefault="00AE7F72" w:rsidP="00AE7F72">
      <w:pPr>
        <w:rPr>
          <w:rFonts w:ascii="Times New Roman" w:hAnsi="Times New Roman"/>
          <w:b/>
          <w:sz w:val="22"/>
          <w:szCs w:val="22"/>
        </w:rPr>
      </w:pPr>
      <w:r>
        <w:rPr>
          <w:rFonts w:ascii="Times New Roman" w:hAnsi="Times New Roman"/>
          <w:b/>
          <w:sz w:val="22"/>
          <w:szCs w:val="22"/>
        </w:rPr>
        <w:t>John Skerritt</w:t>
      </w:r>
      <w:r w:rsidRPr="009D621F">
        <w:rPr>
          <w:rFonts w:ascii="Times New Roman" w:hAnsi="Times New Roman"/>
          <w:b/>
          <w:sz w:val="22"/>
          <w:szCs w:val="22"/>
        </w:rPr>
        <w:t>, delegate of the Minister for Health</w:t>
      </w:r>
    </w:p>
    <w:p w:rsidR="007231B2" w:rsidRPr="00AE7F72" w:rsidRDefault="007231B2" w:rsidP="00AE7F72"/>
    <w:sectPr w:rsidR="007231B2" w:rsidRPr="00AE7F72" w:rsidSect="000675AB">
      <w:headerReference w:type="even" r:id="rId9"/>
      <w:headerReference w:type="default" r:id="rId10"/>
      <w:footerReference w:type="default" r:id="rId11"/>
      <w:footerReference w:type="first" r:id="rId12"/>
      <w:pgSz w:w="11907" w:h="16840" w:code="9"/>
      <w:pgMar w:top="1134" w:right="1701" w:bottom="1021" w:left="1418" w:header="720" w:footer="72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5567" w:rsidRDefault="00D15567">
      <w:r>
        <w:separator/>
      </w:r>
    </w:p>
  </w:endnote>
  <w:endnote w:type="continuationSeparator" w:id="0">
    <w:p w:rsidR="00D15567" w:rsidRDefault="00D15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5972775"/>
      <w:docPartObj>
        <w:docPartGallery w:val="Page Numbers (Bottom of Page)"/>
        <w:docPartUnique/>
      </w:docPartObj>
    </w:sdtPr>
    <w:sdtEndPr>
      <w:rPr>
        <w:noProof/>
      </w:rPr>
    </w:sdtEndPr>
    <w:sdtContent>
      <w:p w:rsidR="00877529" w:rsidRDefault="00C109D1">
        <w:pPr>
          <w:pStyle w:val="Footer"/>
          <w:jc w:val="right"/>
        </w:pPr>
        <w:r>
          <w:fldChar w:fldCharType="begin"/>
        </w:r>
        <w:r w:rsidR="00877529">
          <w:instrText xml:space="preserve"> PAGE   \* MERGEFORMAT </w:instrText>
        </w:r>
        <w:r>
          <w:fldChar w:fldCharType="separate"/>
        </w:r>
        <w:r w:rsidR="00AE157B">
          <w:rPr>
            <w:noProof/>
          </w:rPr>
          <w:t>5</w:t>
        </w:r>
        <w:r>
          <w:rPr>
            <w:noProof/>
          </w:rPr>
          <w:fldChar w:fldCharType="end"/>
        </w:r>
      </w:p>
    </w:sdtContent>
  </w:sdt>
  <w:p w:rsidR="007F5E46" w:rsidRPr="00877529" w:rsidRDefault="007F5E46" w:rsidP="0087752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E46" w:rsidRDefault="007F5E46" w:rsidP="007F5E46">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5567" w:rsidRDefault="00D15567">
      <w:r>
        <w:separator/>
      </w:r>
    </w:p>
  </w:footnote>
  <w:footnote w:type="continuationSeparator" w:id="0">
    <w:p w:rsidR="00D15567" w:rsidRDefault="00D155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E46" w:rsidRDefault="00C109D1" w:rsidP="007F5E46">
    <w:pPr>
      <w:pStyle w:val="Header"/>
      <w:framePr w:wrap="around" w:vAnchor="text" w:hAnchor="margin" w:xAlign="center" w:y="1"/>
      <w:rPr>
        <w:rStyle w:val="PageNumber"/>
      </w:rPr>
    </w:pPr>
    <w:r>
      <w:rPr>
        <w:rStyle w:val="PageNumber"/>
      </w:rPr>
      <w:fldChar w:fldCharType="begin"/>
    </w:r>
    <w:r w:rsidR="00A33510">
      <w:rPr>
        <w:rStyle w:val="PageNumber"/>
      </w:rPr>
      <w:instrText xml:space="preserve">PAGE  </w:instrText>
    </w:r>
    <w:r>
      <w:rPr>
        <w:rStyle w:val="PageNumber"/>
      </w:rPr>
      <w:fldChar w:fldCharType="end"/>
    </w:r>
  </w:p>
  <w:p w:rsidR="007F5E46" w:rsidRDefault="007F5E4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E46" w:rsidRDefault="007F5E46" w:rsidP="00AD1943">
    <w:pPr>
      <w:pStyle w:val="Header"/>
      <w:tabs>
        <w:tab w:val="clear" w:pos="4153"/>
        <w:tab w:val="clear" w:pos="8306"/>
        <w:tab w:val="left" w:pos="0"/>
      </w:tabs>
    </w:pPr>
  </w:p>
  <w:p w:rsidR="00625284" w:rsidRDefault="00625284" w:rsidP="00AD1943">
    <w:pPr>
      <w:pStyle w:val="Header"/>
      <w:tabs>
        <w:tab w:val="clear" w:pos="4153"/>
        <w:tab w:val="clear" w:pos="8306"/>
        <w:tab w:val="left" w:pos="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A6EBF"/>
    <w:multiLevelType w:val="hybridMultilevel"/>
    <w:tmpl w:val="E9E0D5B2"/>
    <w:lvl w:ilvl="0" w:tplc="4094031C">
      <w:start w:val="1"/>
      <w:numFmt w:val="lowerLetter"/>
      <w:lvlText w:val="(%1)"/>
      <w:lvlJc w:val="left"/>
      <w:pPr>
        <w:ind w:left="1409" w:hanging="360"/>
      </w:pPr>
      <w:rPr>
        <w:rFonts w:hint="default"/>
      </w:rPr>
    </w:lvl>
    <w:lvl w:ilvl="1" w:tplc="0C090003">
      <w:start w:val="1"/>
      <w:numFmt w:val="bullet"/>
      <w:lvlText w:val="o"/>
      <w:lvlJc w:val="left"/>
      <w:pPr>
        <w:ind w:left="2129" w:hanging="360"/>
      </w:pPr>
      <w:rPr>
        <w:rFonts w:ascii="Courier New" w:hAnsi="Courier New" w:cs="Courier New" w:hint="default"/>
      </w:rPr>
    </w:lvl>
    <w:lvl w:ilvl="2" w:tplc="0C090005" w:tentative="1">
      <w:start w:val="1"/>
      <w:numFmt w:val="bullet"/>
      <w:lvlText w:val=""/>
      <w:lvlJc w:val="left"/>
      <w:pPr>
        <w:ind w:left="2849" w:hanging="360"/>
      </w:pPr>
      <w:rPr>
        <w:rFonts w:ascii="Wingdings" w:hAnsi="Wingdings" w:hint="default"/>
      </w:rPr>
    </w:lvl>
    <w:lvl w:ilvl="3" w:tplc="0C090001" w:tentative="1">
      <w:start w:val="1"/>
      <w:numFmt w:val="bullet"/>
      <w:lvlText w:val=""/>
      <w:lvlJc w:val="left"/>
      <w:pPr>
        <w:ind w:left="3569" w:hanging="360"/>
      </w:pPr>
      <w:rPr>
        <w:rFonts w:ascii="Symbol" w:hAnsi="Symbol" w:hint="default"/>
      </w:rPr>
    </w:lvl>
    <w:lvl w:ilvl="4" w:tplc="0C090003" w:tentative="1">
      <w:start w:val="1"/>
      <w:numFmt w:val="bullet"/>
      <w:lvlText w:val="o"/>
      <w:lvlJc w:val="left"/>
      <w:pPr>
        <w:ind w:left="4289" w:hanging="360"/>
      </w:pPr>
      <w:rPr>
        <w:rFonts w:ascii="Courier New" w:hAnsi="Courier New" w:cs="Courier New" w:hint="default"/>
      </w:rPr>
    </w:lvl>
    <w:lvl w:ilvl="5" w:tplc="0C090005" w:tentative="1">
      <w:start w:val="1"/>
      <w:numFmt w:val="bullet"/>
      <w:lvlText w:val=""/>
      <w:lvlJc w:val="left"/>
      <w:pPr>
        <w:ind w:left="5009" w:hanging="360"/>
      </w:pPr>
      <w:rPr>
        <w:rFonts w:ascii="Wingdings" w:hAnsi="Wingdings" w:hint="default"/>
      </w:rPr>
    </w:lvl>
    <w:lvl w:ilvl="6" w:tplc="0C090001" w:tentative="1">
      <w:start w:val="1"/>
      <w:numFmt w:val="bullet"/>
      <w:lvlText w:val=""/>
      <w:lvlJc w:val="left"/>
      <w:pPr>
        <w:ind w:left="5729" w:hanging="360"/>
      </w:pPr>
      <w:rPr>
        <w:rFonts w:ascii="Symbol" w:hAnsi="Symbol" w:hint="default"/>
      </w:rPr>
    </w:lvl>
    <w:lvl w:ilvl="7" w:tplc="0C090003" w:tentative="1">
      <w:start w:val="1"/>
      <w:numFmt w:val="bullet"/>
      <w:lvlText w:val="o"/>
      <w:lvlJc w:val="left"/>
      <w:pPr>
        <w:ind w:left="6449" w:hanging="360"/>
      </w:pPr>
      <w:rPr>
        <w:rFonts w:ascii="Courier New" w:hAnsi="Courier New" w:cs="Courier New" w:hint="default"/>
      </w:rPr>
    </w:lvl>
    <w:lvl w:ilvl="8" w:tplc="0C090005" w:tentative="1">
      <w:start w:val="1"/>
      <w:numFmt w:val="bullet"/>
      <w:lvlText w:val=""/>
      <w:lvlJc w:val="left"/>
      <w:pPr>
        <w:ind w:left="7169" w:hanging="360"/>
      </w:pPr>
      <w:rPr>
        <w:rFonts w:ascii="Wingdings" w:hAnsi="Wingdings" w:hint="default"/>
      </w:rPr>
    </w:lvl>
  </w:abstractNum>
  <w:abstractNum w:abstractNumId="1">
    <w:nsid w:val="176A7A95"/>
    <w:multiLevelType w:val="hybridMultilevel"/>
    <w:tmpl w:val="E594FB66"/>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
    <w:nsid w:val="19AA38B4"/>
    <w:multiLevelType w:val="hybridMultilevel"/>
    <w:tmpl w:val="C95C63F4"/>
    <w:lvl w:ilvl="0" w:tplc="8F96F8F0">
      <w:numFmt w:val="bullet"/>
      <w:lvlText w:val="-"/>
      <w:lvlJc w:val="left"/>
      <w:pPr>
        <w:ind w:left="1276" w:hanging="360"/>
      </w:pPr>
      <w:rPr>
        <w:rFonts w:ascii="Tms Rmn" w:eastAsia="Times New Roman" w:hAnsi="Tms Rmn" w:cs="Times New Roman" w:hint="default"/>
      </w:rPr>
    </w:lvl>
    <w:lvl w:ilvl="1" w:tplc="0C090003" w:tentative="1">
      <w:start w:val="1"/>
      <w:numFmt w:val="bullet"/>
      <w:lvlText w:val="o"/>
      <w:lvlJc w:val="left"/>
      <w:pPr>
        <w:ind w:left="1996" w:hanging="360"/>
      </w:pPr>
      <w:rPr>
        <w:rFonts w:ascii="Courier New" w:hAnsi="Courier New" w:cs="Courier New" w:hint="default"/>
      </w:rPr>
    </w:lvl>
    <w:lvl w:ilvl="2" w:tplc="0C090005" w:tentative="1">
      <w:start w:val="1"/>
      <w:numFmt w:val="bullet"/>
      <w:lvlText w:val=""/>
      <w:lvlJc w:val="left"/>
      <w:pPr>
        <w:ind w:left="2716" w:hanging="360"/>
      </w:pPr>
      <w:rPr>
        <w:rFonts w:ascii="Wingdings" w:hAnsi="Wingdings" w:hint="default"/>
      </w:rPr>
    </w:lvl>
    <w:lvl w:ilvl="3" w:tplc="0C090001" w:tentative="1">
      <w:start w:val="1"/>
      <w:numFmt w:val="bullet"/>
      <w:lvlText w:val=""/>
      <w:lvlJc w:val="left"/>
      <w:pPr>
        <w:ind w:left="3436" w:hanging="360"/>
      </w:pPr>
      <w:rPr>
        <w:rFonts w:ascii="Symbol" w:hAnsi="Symbol" w:hint="default"/>
      </w:rPr>
    </w:lvl>
    <w:lvl w:ilvl="4" w:tplc="0C090003" w:tentative="1">
      <w:start w:val="1"/>
      <w:numFmt w:val="bullet"/>
      <w:lvlText w:val="o"/>
      <w:lvlJc w:val="left"/>
      <w:pPr>
        <w:ind w:left="4156" w:hanging="360"/>
      </w:pPr>
      <w:rPr>
        <w:rFonts w:ascii="Courier New" w:hAnsi="Courier New" w:cs="Courier New" w:hint="default"/>
      </w:rPr>
    </w:lvl>
    <w:lvl w:ilvl="5" w:tplc="0C090005" w:tentative="1">
      <w:start w:val="1"/>
      <w:numFmt w:val="bullet"/>
      <w:lvlText w:val=""/>
      <w:lvlJc w:val="left"/>
      <w:pPr>
        <w:ind w:left="4876" w:hanging="360"/>
      </w:pPr>
      <w:rPr>
        <w:rFonts w:ascii="Wingdings" w:hAnsi="Wingdings" w:hint="default"/>
      </w:rPr>
    </w:lvl>
    <w:lvl w:ilvl="6" w:tplc="0C090001" w:tentative="1">
      <w:start w:val="1"/>
      <w:numFmt w:val="bullet"/>
      <w:lvlText w:val=""/>
      <w:lvlJc w:val="left"/>
      <w:pPr>
        <w:ind w:left="5596" w:hanging="360"/>
      </w:pPr>
      <w:rPr>
        <w:rFonts w:ascii="Symbol" w:hAnsi="Symbol" w:hint="default"/>
      </w:rPr>
    </w:lvl>
    <w:lvl w:ilvl="7" w:tplc="0C090003" w:tentative="1">
      <w:start w:val="1"/>
      <w:numFmt w:val="bullet"/>
      <w:lvlText w:val="o"/>
      <w:lvlJc w:val="left"/>
      <w:pPr>
        <w:ind w:left="6316" w:hanging="360"/>
      </w:pPr>
      <w:rPr>
        <w:rFonts w:ascii="Courier New" w:hAnsi="Courier New" w:cs="Courier New" w:hint="default"/>
      </w:rPr>
    </w:lvl>
    <w:lvl w:ilvl="8" w:tplc="0C090005" w:tentative="1">
      <w:start w:val="1"/>
      <w:numFmt w:val="bullet"/>
      <w:lvlText w:val=""/>
      <w:lvlJc w:val="left"/>
      <w:pPr>
        <w:ind w:left="7036" w:hanging="360"/>
      </w:pPr>
      <w:rPr>
        <w:rFonts w:ascii="Wingdings" w:hAnsi="Wingdings" w:hint="default"/>
      </w:rPr>
    </w:lvl>
  </w:abstractNum>
  <w:abstractNum w:abstractNumId="3">
    <w:nsid w:val="1FE12F84"/>
    <w:multiLevelType w:val="hybridMultilevel"/>
    <w:tmpl w:val="388EFA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24CF6455"/>
    <w:multiLevelType w:val="hybridMultilevel"/>
    <w:tmpl w:val="C07A9D02"/>
    <w:lvl w:ilvl="0" w:tplc="0C090001">
      <w:start w:val="1"/>
      <w:numFmt w:val="bullet"/>
      <w:lvlText w:val=""/>
      <w:lvlJc w:val="left"/>
      <w:pPr>
        <w:ind w:left="1409" w:hanging="360"/>
      </w:pPr>
      <w:rPr>
        <w:rFonts w:ascii="Symbol" w:hAnsi="Symbol" w:hint="default"/>
      </w:rPr>
    </w:lvl>
    <w:lvl w:ilvl="1" w:tplc="0C090003">
      <w:start w:val="1"/>
      <w:numFmt w:val="bullet"/>
      <w:lvlText w:val="o"/>
      <w:lvlJc w:val="left"/>
      <w:pPr>
        <w:ind w:left="2129" w:hanging="360"/>
      </w:pPr>
      <w:rPr>
        <w:rFonts w:ascii="Courier New" w:hAnsi="Courier New" w:cs="Courier New" w:hint="default"/>
      </w:rPr>
    </w:lvl>
    <w:lvl w:ilvl="2" w:tplc="0C090005" w:tentative="1">
      <w:start w:val="1"/>
      <w:numFmt w:val="bullet"/>
      <w:lvlText w:val=""/>
      <w:lvlJc w:val="left"/>
      <w:pPr>
        <w:ind w:left="2849" w:hanging="360"/>
      </w:pPr>
      <w:rPr>
        <w:rFonts w:ascii="Wingdings" w:hAnsi="Wingdings" w:hint="default"/>
      </w:rPr>
    </w:lvl>
    <w:lvl w:ilvl="3" w:tplc="0C090001" w:tentative="1">
      <w:start w:val="1"/>
      <w:numFmt w:val="bullet"/>
      <w:lvlText w:val=""/>
      <w:lvlJc w:val="left"/>
      <w:pPr>
        <w:ind w:left="3569" w:hanging="360"/>
      </w:pPr>
      <w:rPr>
        <w:rFonts w:ascii="Symbol" w:hAnsi="Symbol" w:hint="default"/>
      </w:rPr>
    </w:lvl>
    <w:lvl w:ilvl="4" w:tplc="0C090003" w:tentative="1">
      <w:start w:val="1"/>
      <w:numFmt w:val="bullet"/>
      <w:lvlText w:val="o"/>
      <w:lvlJc w:val="left"/>
      <w:pPr>
        <w:ind w:left="4289" w:hanging="360"/>
      </w:pPr>
      <w:rPr>
        <w:rFonts w:ascii="Courier New" w:hAnsi="Courier New" w:cs="Courier New" w:hint="default"/>
      </w:rPr>
    </w:lvl>
    <w:lvl w:ilvl="5" w:tplc="0C090005" w:tentative="1">
      <w:start w:val="1"/>
      <w:numFmt w:val="bullet"/>
      <w:lvlText w:val=""/>
      <w:lvlJc w:val="left"/>
      <w:pPr>
        <w:ind w:left="5009" w:hanging="360"/>
      </w:pPr>
      <w:rPr>
        <w:rFonts w:ascii="Wingdings" w:hAnsi="Wingdings" w:hint="default"/>
      </w:rPr>
    </w:lvl>
    <w:lvl w:ilvl="6" w:tplc="0C090001" w:tentative="1">
      <w:start w:val="1"/>
      <w:numFmt w:val="bullet"/>
      <w:lvlText w:val=""/>
      <w:lvlJc w:val="left"/>
      <w:pPr>
        <w:ind w:left="5729" w:hanging="360"/>
      </w:pPr>
      <w:rPr>
        <w:rFonts w:ascii="Symbol" w:hAnsi="Symbol" w:hint="default"/>
      </w:rPr>
    </w:lvl>
    <w:lvl w:ilvl="7" w:tplc="0C090003" w:tentative="1">
      <w:start w:val="1"/>
      <w:numFmt w:val="bullet"/>
      <w:lvlText w:val="o"/>
      <w:lvlJc w:val="left"/>
      <w:pPr>
        <w:ind w:left="6449" w:hanging="360"/>
      </w:pPr>
      <w:rPr>
        <w:rFonts w:ascii="Courier New" w:hAnsi="Courier New" w:cs="Courier New" w:hint="default"/>
      </w:rPr>
    </w:lvl>
    <w:lvl w:ilvl="8" w:tplc="0C090005" w:tentative="1">
      <w:start w:val="1"/>
      <w:numFmt w:val="bullet"/>
      <w:lvlText w:val=""/>
      <w:lvlJc w:val="left"/>
      <w:pPr>
        <w:ind w:left="7169" w:hanging="360"/>
      </w:pPr>
      <w:rPr>
        <w:rFonts w:ascii="Wingdings" w:hAnsi="Wingdings" w:hint="default"/>
      </w:rPr>
    </w:lvl>
  </w:abstractNum>
  <w:abstractNum w:abstractNumId="5">
    <w:nsid w:val="292F21C1"/>
    <w:multiLevelType w:val="hybridMultilevel"/>
    <w:tmpl w:val="3CB0A4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A5C47C9"/>
    <w:multiLevelType w:val="hybridMultilevel"/>
    <w:tmpl w:val="6C44021E"/>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nsid w:val="320F2DFB"/>
    <w:multiLevelType w:val="hybridMultilevel"/>
    <w:tmpl w:val="1E422F1A"/>
    <w:lvl w:ilvl="0" w:tplc="CAC465EA">
      <w:start w:val="1"/>
      <w:numFmt w:val="lowerRoman"/>
      <w:lvlText w:val="(%1)"/>
      <w:lvlJc w:val="left"/>
      <w:pPr>
        <w:ind w:left="1224" w:hanging="720"/>
      </w:pPr>
      <w:rPr>
        <w:rFonts w:hint="default"/>
      </w:rPr>
    </w:lvl>
    <w:lvl w:ilvl="1" w:tplc="0C090019" w:tentative="1">
      <w:start w:val="1"/>
      <w:numFmt w:val="lowerLetter"/>
      <w:lvlText w:val="%2."/>
      <w:lvlJc w:val="left"/>
      <w:pPr>
        <w:ind w:left="1584" w:hanging="360"/>
      </w:pPr>
    </w:lvl>
    <w:lvl w:ilvl="2" w:tplc="0C09001B" w:tentative="1">
      <w:start w:val="1"/>
      <w:numFmt w:val="lowerRoman"/>
      <w:lvlText w:val="%3."/>
      <w:lvlJc w:val="right"/>
      <w:pPr>
        <w:ind w:left="2304" w:hanging="180"/>
      </w:pPr>
    </w:lvl>
    <w:lvl w:ilvl="3" w:tplc="0C09000F" w:tentative="1">
      <w:start w:val="1"/>
      <w:numFmt w:val="decimal"/>
      <w:lvlText w:val="%4."/>
      <w:lvlJc w:val="left"/>
      <w:pPr>
        <w:ind w:left="3024" w:hanging="360"/>
      </w:pPr>
    </w:lvl>
    <w:lvl w:ilvl="4" w:tplc="0C090019" w:tentative="1">
      <w:start w:val="1"/>
      <w:numFmt w:val="lowerLetter"/>
      <w:lvlText w:val="%5."/>
      <w:lvlJc w:val="left"/>
      <w:pPr>
        <w:ind w:left="3744" w:hanging="360"/>
      </w:pPr>
    </w:lvl>
    <w:lvl w:ilvl="5" w:tplc="0C09001B" w:tentative="1">
      <w:start w:val="1"/>
      <w:numFmt w:val="lowerRoman"/>
      <w:lvlText w:val="%6."/>
      <w:lvlJc w:val="right"/>
      <w:pPr>
        <w:ind w:left="4464" w:hanging="180"/>
      </w:pPr>
    </w:lvl>
    <w:lvl w:ilvl="6" w:tplc="0C09000F" w:tentative="1">
      <w:start w:val="1"/>
      <w:numFmt w:val="decimal"/>
      <w:lvlText w:val="%7."/>
      <w:lvlJc w:val="left"/>
      <w:pPr>
        <w:ind w:left="5184" w:hanging="360"/>
      </w:pPr>
    </w:lvl>
    <w:lvl w:ilvl="7" w:tplc="0C090019" w:tentative="1">
      <w:start w:val="1"/>
      <w:numFmt w:val="lowerLetter"/>
      <w:lvlText w:val="%8."/>
      <w:lvlJc w:val="left"/>
      <w:pPr>
        <w:ind w:left="5904" w:hanging="360"/>
      </w:pPr>
    </w:lvl>
    <w:lvl w:ilvl="8" w:tplc="0C09001B" w:tentative="1">
      <w:start w:val="1"/>
      <w:numFmt w:val="lowerRoman"/>
      <w:lvlText w:val="%9."/>
      <w:lvlJc w:val="right"/>
      <w:pPr>
        <w:ind w:left="6624" w:hanging="180"/>
      </w:pPr>
    </w:lvl>
  </w:abstractNum>
  <w:abstractNum w:abstractNumId="8">
    <w:nsid w:val="32DD0028"/>
    <w:multiLevelType w:val="hybridMultilevel"/>
    <w:tmpl w:val="347841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340F5BCB"/>
    <w:multiLevelType w:val="hybridMultilevel"/>
    <w:tmpl w:val="AD0045CA"/>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nsid w:val="3CCE70C6"/>
    <w:multiLevelType w:val="hybridMultilevel"/>
    <w:tmpl w:val="7704705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49C25A0C"/>
    <w:multiLevelType w:val="hybridMultilevel"/>
    <w:tmpl w:val="A42CC5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5F5338BC"/>
    <w:multiLevelType w:val="hybridMultilevel"/>
    <w:tmpl w:val="7C60153C"/>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nsid w:val="65E2695B"/>
    <w:multiLevelType w:val="hybridMultilevel"/>
    <w:tmpl w:val="3DD8E91C"/>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nsid w:val="6B350DA4"/>
    <w:multiLevelType w:val="hybridMultilevel"/>
    <w:tmpl w:val="0AA4B0F6"/>
    <w:lvl w:ilvl="0" w:tplc="C31ECC5C">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6CB949EF"/>
    <w:multiLevelType w:val="hybridMultilevel"/>
    <w:tmpl w:val="480C6C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72667CE7"/>
    <w:multiLevelType w:val="hybridMultilevel"/>
    <w:tmpl w:val="F4B8EC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74537703"/>
    <w:multiLevelType w:val="hybridMultilevel"/>
    <w:tmpl w:val="F956FD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7C727A8D"/>
    <w:multiLevelType w:val="hybridMultilevel"/>
    <w:tmpl w:val="0BFC3C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16"/>
  </w:num>
  <w:num w:numId="3">
    <w:abstractNumId w:val="17"/>
  </w:num>
  <w:num w:numId="4">
    <w:abstractNumId w:val="3"/>
  </w:num>
  <w:num w:numId="5">
    <w:abstractNumId w:val="4"/>
  </w:num>
  <w:num w:numId="6">
    <w:abstractNumId w:val="2"/>
  </w:num>
  <w:num w:numId="7">
    <w:abstractNumId w:val="0"/>
  </w:num>
  <w:num w:numId="8">
    <w:abstractNumId w:val="8"/>
  </w:num>
  <w:num w:numId="9">
    <w:abstractNumId w:val="18"/>
  </w:num>
  <w:num w:numId="10">
    <w:abstractNumId w:val="7"/>
  </w:num>
  <w:num w:numId="11">
    <w:abstractNumId w:val="12"/>
  </w:num>
  <w:num w:numId="12">
    <w:abstractNumId w:val="6"/>
  </w:num>
  <w:num w:numId="13">
    <w:abstractNumId w:val="13"/>
  </w:num>
  <w:num w:numId="14">
    <w:abstractNumId w:val="10"/>
  </w:num>
  <w:num w:numId="15">
    <w:abstractNumId w:val="9"/>
  </w:num>
  <w:num w:numId="16">
    <w:abstractNumId w:val="5"/>
  </w:num>
  <w:num w:numId="17">
    <w:abstractNumId w:val="11"/>
  </w:num>
  <w:num w:numId="18">
    <w:abstractNumId w:val="14"/>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1B2"/>
    <w:rsid w:val="00011FA0"/>
    <w:rsid w:val="00012656"/>
    <w:rsid w:val="00013323"/>
    <w:rsid w:val="000257B7"/>
    <w:rsid w:val="00025B0F"/>
    <w:rsid w:val="000267C7"/>
    <w:rsid w:val="000372AF"/>
    <w:rsid w:val="00037439"/>
    <w:rsid w:val="00037CA7"/>
    <w:rsid w:val="000405EE"/>
    <w:rsid w:val="00042068"/>
    <w:rsid w:val="00045BDF"/>
    <w:rsid w:val="0005513B"/>
    <w:rsid w:val="000614D9"/>
    <w:rsid w:val="00064CC7"/>
    <w:rsid w:val="0006546D"/>
    <w:rsid w:val="000675AB"/>
    <w:rsid w:val="00072CA3"/>
    <w:rsid w:val="00075839"/>
    <w:rsid w:val="000810B4"/>
    <w:rsid w:val="00081E09"/>
    <w:rsid w:val="00085CCF"/>
    <w:rsid w:val="00090CC5"/>
    <w:rsid w:val="000917B7"/>
    <w:rsid w:val="00093E11"/>
    <w:rsid w:val="00094B6D"/>
    <w:rsid w:val="000A5AE3"/>
    <w:rsid w:val="000B005F"/>
    <w:rsid w:val="000B37FD"/>
    <w:rsid w:val="000B58AA"/>
    <w:rsid w:val="000B58FD"/>
    <w:rsid w:val="000B6B42"/>
    <w:rsid w:val="000B7645"/>
    <w:rsid w:val="000C01CF"/>
    <w:rsid w:val="000C21C4"/>
    <w:rsid w:val="000D0F32"/>
    <w:rsid w:val="000D73D0"/>
    <w:rsid w:val="000E36A7"/>
    <w:rsid w:val="000E7FFC"/>
    <w:rsid w:val="000F04F8"/>
    <w:rsid w:val="00104E72"/>
    <w:rsid w:val="001122C8"/>
    <w:rsid w:val="00113D3A"/>
    <w:rsid w:val="00117450"/>
    <w:rsid w:val="00132FF7"/>
    <w:rsid w:val="00141D8C"/>
    <w:rsid w:val="00143670"/>
    <w:rsid w:val="00146B03"/>
    <w:rsid w:val="00147ACA"/>
    <w:rsid w:val="001543C7"/>
    <w:rsid w:val="00157EAD"/>
    <w:rsid w:val="00175953"/>
    <w:rsid w:val="001760FA"/>
    <w:rsid w:val="001811A6"/>
    <w:rsid w:val="00184011"/>
    <w:rsid w:val="00190467"/>
    <w:rsid w:val="00190FC6"/>
    <w:rsid w:val="00195047"/>
    <w:rsid w:val="00195BB6"/>
    <w:rsid w:val="00197BB2"/>
    <w:rsid w:val="001A0568"/>
    <w:rsid w:val="001A19D7"/>
    <w:rsid w:val="001A214C"/>
    <w:rsid w:val="001A4C5C"/>
    <w:rsid w:val="001B50D1"/>
    <w:rsid w:val="001B738C"/>
    <w:rsid w:val="001C602E"/>
    <w:rsid w:val="001D19ED"/>
    <w:rsid w:val="001D3026"/>
    <w:rsid w:val="001D7CA1"/>
    <w:rsid w:val="001E6D11"/>
    <w:rsid w:val="001F0239"/>
    <w:rsid w:val="001F2642"/>
    <w:rsid w:val="001F2B15"/>
    <w:rsid w:val="001F3922"/>
    <w:rsid w:val="001F73A0"/>
    <w:rsid w:val="00200B42"/>
    <w:rsid w:val="00201305"/>
    <w:rsid w:val="00203B05"/>
    <w:rsid w:val="00204B5E"/>
    <w:rsid w:val="002058BF"/>
    <w:rsid w:val="00206AF2"/>
    <w:rsid w:val="002163B6"/>
    <w:rsid w:val="00231048"/>
    <w:rsid w:val="002404DB"/>
    <w:rsid w:val="00242E07"/>
    <w:rsid w:val="00251303"/>
    <w:rsid w:val="00262999"/>
    <w:rsid w:val="0026607F"/>
    <w:rsid w:val="002707DC"/>
    <w:rsid w:val="002757A6"/>
    <w:rsid w:val="00276035"/>
    <w:rsid w:val="002808F1"/>
    <w:rsid w:val="00283E00"/>
    <w:rsid w:val="00285684"/>
    <w:rsid w:val="00290960"/>
    <w:rsid w:val="00292B07"/>
    <w:rsid w:val="00293CB9"/>
    <w:rsid w:val="00294A49"/>
    <w:rsid w:val="00294DFA"/>
    <w:rsid w:val="00297750"/>
    <w:rsid w:val="002A0ADB"/>
    <w:rsid w:val="002A4D2F"/>
    <w:rsid w:val="002B5A0B"/>
    <w:rsid w:val="002B5CF0"/>
    <w:rsid w:val="002B7945"/>
    <w:rsid w:val="002C10C0"/>
    <w:rsid w:val="002D01F8"/>
    <w:rsid w:val="002D37B0"/>
    <w:rsid w:val="002D391F"/>
    <w:rsid w:val="002D3EA1"/>
    <w:rsid w:val="002E0A39"/>
    <w:rsid w:val="002E1F59"/>
    <w:rsid w:val="002E3566"/>
    <w:rsid w:val="002E77F0"/>
    <w:rsid w:val="0030123E"/>
    <w:rsid w:val="003047A0"/>
    <w:rsid w:val="00314200"/>
    <w:rsid w:val="00315186"/>
    <w:rsid w:val="00327C89"/>
    <w:rsid w:val="00335801"/>
    <w:rsid w:val="00336E08"/>
    <w:rsid w:val="0033755E"/>
    <w:rsid w:val="003473D3"/>
    <w:rsid w:val="0034742D"/>
    <w:rsid w:val="00350252"/>
    <w:rsid w:val="003533D3"/>
    <w:rsid w:val="00370C90"/>
    <w:rsid w:val="003749B3"/>
    <w:rsid w:val="00376D83"/>
    <w:rsid w:val="00382439"/>
    <w:rsid w:val="003839E9"/>
    <w:rsid w:val="00386F17"/>
    <w:rsid w:val="00395FAE"/>
    <w:rsid w:val="00396601"/>
    <w:rsid w:val="00396E73"/>
    <w:rsid w:val="00396F63"/>
    <w:rsid w:val="003A4499"/>
    <w:rsid w:val="003A7681"/>
    <w:rsid w:val="003B2462"/>
    <w:rsid w:val="003C04A2"/>
    <w:rsid w:val="003C191C"/>
    <w:rsid w:val="003C223D"/>
    <w:rsid w:val="003C2A3E"/>
    <w:rsid w:val="003C52E5"/>
    <w:rsid w:val="003C5DE1"/>
    <w:rsid w:val="003C5E24"/>
    <w:rsid w:val="003C635E"/>
    <w:rsid w:val="003C6C30"/>
    <w:rsid w:val="003D187B"/>
    <w:rsid w:val="003D2315"/>
    <w:rsid w:val="003D31C3"/>
    <w:rsid w:val="003D6C16"/>
    <w:rsid w:val="003E0599"/>
    <w:rsid w:val="003F381E"/>
    <w:rsid w:val="003F53E1"/>
    <w:rsid w:val="003F64DA"/>
    <w:rsid w:val="00411751"/>
    <w:rsid w:val="00413B76"/>
    <w:rsid w:val="00420786"/>
    <w:rsid w:val="00422B41"/>
    <w:rsid w:val="004324BB"/>
    <w:rsid w:val="0043463F"/>
    <w:rsid w:val="004366EB"/>
    <w:rsid w:val="0044018D"/>
    <w:rsid w:val="00442059"/>
    <w:rsid w:val="00451CCD"/>
    <w:rsid w:val="00452930"/>
    <w:rsid w:val="00453115"/>
    <w:rsid w:val="00453338"/>
    <w:rsid w:val="0046020B"/>
    <w:rsid w:val="00462B57"/>
    <w:rsid w:val="00462DFB"/>
    <w:rsid w:val="0046497F"/>
    <w:rsid w:val="00464E36"/>
    <w:rsid w:val="00473C2E"/>
    <w:rsid w:val="00473CD2"/>
    <w:rsid w:val="00476489"/>
    <w:rsid w:val="00476887"/>
    <w:rsid w:val="00480D1D"/>
    <w:rsid w:val="004829AD"/>
    <w:rsid w:val="004833CC"/>
    <w:rsid w:val="00486040"/>
    <w:rsid w:val="00486AE4"/>
    <w:rsid w:val="00490CE7"/>
    <w:rsid w:val="00497396"/>
    <w:rsid w:val="004A1F72"/>
    <w:rsid w:val="004A31FB"/>
    <w:rsid w:val="004B2AAC"/>
    <w:rsid w:val="004B5134"/>
    <w:rsid w:val="004C29D8"/>
    <w:rsid w:val="004C79DC"/>
    <w:rsid w:val="004C7FEE"/>
    <w:rsid w:val="004D28B7"/>
    <w:rsid w:val="004E1773"/>
    <w:rsid w:val="004E2798"/>
    <w:rsid w:val="004E32CA"/>
    <w:rsid w:val="004E668D"/>
    <w:rsid w:val="004F21EE"/>
    <w:rsid w:val="004F2CA3"/>
    <w:rsid w:val="004F47A6"/>
    <w:rsid w:val="005000FF"/>
    <w:rsid w:val="00503CB0"/>
    <w:rsid w:val="00504A03"/>
    <w:rsid w:val="00514F45"/>
    <w:rsid w:val="00515937"/>
    <w:rsid w:val="00515FF8"/>
    <w:rsid w:val="005231B0"/>
    <w:rsid w:val="00526543"/>
    <w:rsid w:val="0053604F"/>
    <w:rsid w:val="00536D79"/>
    <w:rsid w:val="0054576E"/>
    <w:rsid w:val="0054626F"/>
    <w:rsid w:val="00546B3E"/>
    <w:rsid w:val="00547C0F"/>
    <w:rsid w:val="00556311"/>
    <w:rsid w:val="00561F82"/>
    <w:rsid w:val="005623D6"/>
    <w:rsid w:val="00567F49"/>
    <w:rsid w:val="0057215F"/>
    <w:rsid w:val="00576296"/>
    <w:rsid w:val="00593609"/>
    <w:rsid w:val="00595B06"/>
    <w:rsid w:val="0059755B"/>
    <w:rsid w:val="005A408B"/>
    <w:rsid w:val="005C02D8"/>
    <w:rsid w:val="005C235E"/>
    <w:rsid w:val="005C30F9"/>
    <w:rsid w:val="005C5FB4"/>
    <w:rsid w:val="005C7100"/>
    <w:rsid w:val="005E1975"/>
    <w:rsid w:val="005E1BCC"/>
    <w:rsid w:val="005E26CD"/>
    <w:rsid w:val="005E563B"/>
    <w:rsid w:val="005E778D"/>
    <w:rsid w:val="005F0859"/>
    <w:rsid w:val="005F1EE1"/>
    <w:rsid w:val="005F3070"/>
    <w:rsid w:val="005F6518"/>
    <w:rsid w:val="006060E2"/>
    <w:rsid w:val="00606DFF"/>
    <w:rsid w:val="00611E64"/>
    <w:rsid w:val="00616634"/>
    <w:rsid w:val="00621156"/>
    <w:rsid w:val="006217AB"/>
    <w:rsid w:val="0062448C"/>
    <w:rsid w:val="00624BA3"/>
    <w:rsid w:val="00625284"/>
    <w:rsid w:val="00625354"/>
    <w:rsid w:val="006264E3"/>
    <w:rsid w:val="00634C8C"/>
    <w:rsid w:val="006351A7"/>
    <w:rsid w:val="00635C35"/>
    <w:rsid w:val="00636FD2"/>
    <w:rsid w:val="00650907"/>
    <w:rsid w:val="006514E0"/>
    <w:rsid w:val="00655AC7"/>
    <w:rsid w:val="00656611"/>
    <w:rsid w:val="00665ACA"/>
    <w:rsid w:val="006709C9"/>
    <w:rsid w:val="0067291A"/>
    <w:rsid w:val="00672DDA"/>
    <w:rsid w:val="006878CE"/>
    <w:rsid w:val="00690FFC"/>
    <w:rsid w:val="00691739"/>
    <w:rsid w:val="0069409C"/>
    <w:rsid w:val="00695811"/>
    <w:rsid w:val="00697C62"/>
    <w:rsid w:val="006A65CF"/>
    <w:rsid w:val="006B0291"/>
    <w:rsid w:val="006B0944"/>
    <w:rsid w:val="006B539F"/>
    <w:rsid w:val="006B6451"/>
    <w:rsid w:val="006B7624"/>
    <w:rsid w:val="006C0199"/>
    <w:rsid w:val="006D502A"/>
    <w:rsid w:val="006D6D0C"/>
    <w:rsid w:val="006E16FA"/>
    <w:rsid w:val="006E3506"/>
    <w:rsid w:val="006E49B6"/>
    <w:rsid w:val="006E545B"/>
    <w:rsid w:val="006E5735"/>
    <w:rsid w:val="006E5DA8"/>
    <w:rsid w:val="006F22BA"/>
    <w:rsid w:val="006F372C"/>
    <w:rsid w:val="00700FE9"/>
    <w:rsid w:val="00703BF0"/>
    <w:rsid w:val="00712716"/>
    <w:rsid w:val="00714BA2"/>
    <w:rsid w:val="00716896"/>
    <w:rsid w:val="007231B2"/>
    <w:rsid w:val="00723277"/>
    <w:rsid w:val="00730B87"/>
    <w:rsid w:val="007343BD"/>
    <w:rsid w:val="00735A9C"/>
    <w:rsid w:val="007363D6"/>
    <w:rsid w:val="00744690"/>
    <w:rsid w:val="007529F8"/>
    <w:rsid w:val="00761E76"/>
    <w:rsid w:val="007662F8"/>
    <w:rsid w:val="007727E7"/>
    <w:rsid w:val="00777711"/>
    <w:rsid w:val="00777722"/>
    <w:rsid w:val="00796B07"/>
    <w:rsid w:val="007A51D6"/>
    <w:rsid w:val="007B18F6"/>
    <w:rsid w:val="007B5413"/>
    <w:rsid w:val="007C18C6"/>
    <w:rsid w:val="007C1CEC"/>
    <w:rsid w:val="007C438D"/>
    <w:rsid w:val="007D3909"/>
    <w:rsid w:val="007D42A8"/>
    <w:rsid w:val="007D454B"/>
    <w:rsid w:val="007D4695"/>
    <w:rsid w:val="007F3046"/>
    <w:rsid w:val="007F5E46"/>
    <w:rsid w:val="007F6C79"/>
    <w:rsid w:val="00805651"/>
    <w:rsid w:val="00816CBD"/>
    <w:rsid w:val="008220E2"/>
    <w:rsid w:val="00824C87"/>
    <w:rsid w:val="00824FDB"/>
    <w:rsid w:val="00826B69"/>
    <w:rsid w:val="00835618"/>
    <w:rsid w:val="00837533"/>
    <w:rsid w:val="00845A06"/>
    <w:rsid w:val="00846A95"/>
    <w:rsid w:val="00846DA5"/>
    <w:rsid w:val="008553EC"/>
    <w:rsid w:val="008566DA"/>
    <w:rsid w:val="00861D4C"/>
    <w:rsid w:val="00862B50"/>
    <w:rsid w:val="00863009"/>
    <w:rsid w:val="008663C1"/>
    <w:rsid w:val="00867E6D"/>
    <w:rsid w:val="00871EDA"/>
    <w:rsid w:val="00877529"/>
    <w:rsid w:val="00880A79"/>
    <w:rsid w:val="00882AED"/>
    <w:rsid w:val="00882F76"/>
    <w:rsid w:val="008860FC"/>
    <w:rsid w:val="00887A5A"/>
    <w:rsid w:val="00887CFB"/>
    <w:rsid w:val="00891CD0"/>
    <w:rsid w:val="0089273D"/>
    <w:rsid w:val="008A4504"/>
    <w:rsid w:val="008A5667"/>
    <w:rsid w:val="008A7102"/>
    <w:rsid w:val="008B3EDF"/>
    <w:rsid w:val="008B4044"/>
    <w:rsid w:val="008B6B9F"/>
    <w:rsid w:val="008C1DCA"/>
    <w:rsid w:val="008C2DFA"/>
    <w:rsid w:val="008C3004"/>
    <w:rsid w:val="008D0491"/>
    <w:rsid w:val="008D1520"/>
    <w:rsid w:val="008D3FB8"/>
    <w:rsid w:val="008D487A"/>
    <w:rsid w:val="008D5653"/>
    <w:rsid w:val="008D59E6"/>
    <w:rsid w:val="008E4061"/>
    <w:rsid w:val="008E4262"/>
    <w:rsid w:val="008E7CA0"/>
    <w:rsid w:val="008F0DE7"/>
    <w:rsid w:val="008F7C91"/>
    <w:rsid w:val="008F7FF8"/>
    <w:rsid w:val="009050A9"/>
    <w:rsid w:val="009156A9"/>
    <w:rsid w:val="00924BE6"/>
    <w:rsid w:val="009330BC"/>
    <w:rsid w:val="009377D2"/>
    <w:rsid w:val="00937AC2"/>
    <w:rsid w:val="00943A52"/>
    <w:rsid w:val="00945190"/>
    <w:rsid w:val="00946A18"/>
    <w:rsid w:val="00946D6F"/>
    <w:rsid w:val="00950602"/>
    <w:rsid w:val="00954C8A"/>
    <w:rsid w:val="00957D1D"/>
    <w:rsid w:val="00961336"/>
    <w:rsid w:val="00963FEE"/>
    <w:rsid w:val="00966F69"/>
    <w:rsid w:val="009719E6"/>
    <w:rsid w:val="00975B6C"/>
    <w:rsid w:val="00982F94"/>
    <w:rsid w:val="009A0670"/>
    <w:rsid w:val="009A0948"/>
    <w:rsid w:val="009B084B"/>
    <w:rsid w:val="009B229A"/>
    <w:rsid w:val="009B2729"/>
    <w:rsid w:val="009B3507"/>
    <w:rsid w:val="009B4481"/>
    <w:rsid w:val="009B689C"/>
    <w:rsid w:val="009C137A"/>
    <w:rsid w:val="009C183A"/>
    <w:rsid w:val="009C1C06"/>
    <w:rsid w:val="009D0166"/>
    <w:rsid w:val="009D24B6"/>
    <w:rsid w:val="009D4433"/>
    <w:rsid w:val="009D621F"/>
    <w:rsid w:val="009E0A93"/>
    <w:rsid w:val="009E4235"/>
    <w:rsid w:val="009E4F0B"/>
    <w:rsid w:val="009E6B80"/>
    <w:rsid w:val="009F042D"/>
    <w:rsid w:val="009F079E"/>
    <w:rsid w:val="009F309F"/>
    <w:rsid w:val="009F4F4C"/>
    <w:rsid w:val="00A0659F"/>
    <w:rsid w:val="00A1397B"/>
    <w:rsid w:val="00A23F76"/>
    <w:rsid w:val="00A26261"/>
    <w:rsid w:val="00A27874"/>
    <w:rsid w:val="00A309AD"/>
    <w:rsid w:val="00A33510"/>
    <w:rsid w:val="00A35596"/>
    <w:rsid w:val="00A42AB8"/>
    <w:rsid w:val="00A460E6"/>
    <w:rsid w:val="00A47444"/>
    <w:rsid w:val="00A6223E"/>
    <w:rsid w:val="00A72D79"/>
    <w:rsid w:val="00A74B02"/>
    <w:rsid w:val="00A81139"/>
    <w:rsid w:val="00A82865"/>
    <w:rsid w:val="00A91FA6"/>
    <w:rsid w:val="00A97107"/>
    <w:rsid w:val="00AA6C67"/>
    <w:rsid w:val="00AB49B2"/>
    <w:rsid w:val="00AC0C99"/>
    <w:rsid w:val="00AC2B6B"/>
    <w:rsid w:val="00AD060E"/>
    <w:rsid w:val="00AD1943"/>
    <w:rsid w:val="00AD75DC"/>
    <w:rsid w:val="00AE157B"/>
    <w:rsid w:val="00AE47C4"/>
    <w:rsid w:val="00AE7080"/>
    <w:rsid w:val="00AE7F72"/>
    <w:rsid w:val="00AF21F1"/>
    <w:rsid w:val="00AF3366"/>
    <w:rsid w:val="00AF61D6"/>
    <w:rsid w:val="00B04E0B"/>
    <w:rsid w:val="00B07040"/>
    <w:rsid w:val="00B071F4"/>
    <w:rsid w:val="00B0768C"/>
    <w:rsid w:val="00B10B79"/>
    <w:rsid w:val="00B12D0E"/>
    <w:rsid w:val="00B14F42"/>
    <w:rsid w:val="00B24640"/>
    <w:rsid w:val="00B24B73"/>
    <w:rsid w:val="00B25C4A"/>
    <w:rsid w:val="00B25FBB"/>
    <w:rsid w:val="00B279BF"/>
    <w:rsid w:val="00B339C2"/>
    <w:rsid w:val="00B4475C"/>
    <w:rsid w:val="00B45B96"/>
    <w:rsid w:val="00B47EF5"/>
    <w:rsid w:val="00B53941"/>
    <w:rsid w:val="00B620DF"/>
    <w:rsid w:val="00B64E73"/>
    <w:rsid w:val="00B7359A"/>
    <w:rsid w:val="00B74B77"/>
    <w:rsid w:val="00B75D56"/>
    <w:rsid w:val="00B761CB"/>
    <w:rsid w:val="00B76833"/>
    <w:rsid w:val="00B83100"/>
    <w:rsid w:val="00B8360C"/>
    <w:rsid w:val="00B8739B"/>
    <w:rsid w:val="00BA30C2"/>
    <w:rsid w:val="00BB1578"/>
    <w:rsid w:val="00BB59D2"/>
    <w:rsid w:val="00BB5FE5"/>
    <w:rsid w:val="00BB708E"/>
    <w:rsid w:val="00BC1D92"/>
    <w:rsid w:val="00BC4C90"/>
    <w:rsid w:val="00BC7193"/>
    <w:rsid w:val="00BC79EB"/>
    <w:rsid w:val="00BD0DCD"/>
    <w:rsid w:val="00BD342D"/>
    <w:rsid w:val="00BD5764"/>
    <w:rsid w:val="00BE22DF"/>
    <w:rsid w:val="00BE7572"/>
    <w:rsid w:val="00BF2DB5"/>
    <w:rsid w:val="00C0721E"/>
    <w:rsid w:val="00C109D1"/>
    <w:rsid w:val="00C1354E"/>
    <w:rsid w:val="00C147E8"/>
    <w:rsid w:val="00C21B58"/>
    <w:rsid w:val="00C21FF2"/>
    <w:rsid w:val="00C27868"/>
    <w:rsid w:val="00C318E5"/>
    <w:rsid w:val="00C32FDC"/>
    <w:rsid w:val="00C355EB"/>
    <w:rsid w:val="00C377F0"/>
    <w:rsid w:val="00C457E9"/>
    <w:rsid w:val="00C50314"/>
    <w:rsid w:val="00C50BEB"/>
    <w:rsid w:val="00C52D53"/>
    <w:rsid w:val="00C62ABA"/>
    <w:rsid w:val="00C62CD2"/>
    <w:rsid w:val="00C650E1"/>
    <w:rsid w:val="00C65D06"/>
    <w:rsid w:val="00C66DC2"/>
    <w:rsid w:val="00C706CB"/>
    <w:rsid w:val="00C82ACB"/>
    <w:rsid w:val="00C86C60"/>
    <w:rsid w:val="00C902D6"/>
    <w:rsid w:val="00C917EA"/>
    <w:rsid w:val="00C91B17"/>
    <w:rsid w:val="00C933AA"/>
    <w:rsid w:val="00C97065"/>
    <w:rsid w:val="00CA22E6"/>
    <w:rsid w:val="00CA5153"/>
    <w:rsid w:val="00CA59F4"/>
    <w:rsid w:val="00CB3006"/>
    <w:rsid w:val="00CB48F8"/>
    <w:rsid w:val="00CB6938"/>
    <w:rsid w:val="00CB7D8C"/>
    <w:rsid w:val="00CC233B"/>
    <w:rsid w:val="00CC4DA7"/>
    <w:rsid w:val="00CC588D"/>
    <w:rsid w:val="00CC7CE5"/>
    <w:rsid w:val="00CD1B69"/>
    <w:rsid w:val="00CD46EE"/>
    <w:rsid w:val="00CE72FB"/>
    <w:rsid w:val="00CF0B95"/>
    <w:rsid w:val="00CF1662"/>
    <w:rsid w:val="00CF219B"/>
    <w:rsid w:val="00CF4463"/>
    <w:rsid w:val="00CF4A5D"/>
    <w:rsid w:val="00D00488"/>
    <w:rsid w:val="00D0411B"/>
    <w:rsid w:val="00D04D0F"/>
    <w:rsid w:val="00D0547B"/>
    <w:rsid w:val="00D12D5E"/>
    <w:rsid w:val="00D13416"/>
    <w:rsid w:val="00D1427F"/>
    <w:rsid w:val="00D15567"/>
    <w:rsid w:val="00D16A53"/>
    <w:rsid w:val="00D201C8"/>
    <w:rsid w:val="00D270C7"/>
    <w:rsid w:val="00D27110"/>
    <w:rsid w:val="00D413DE"/>
    <w:rsid w:val="00D41D94"/>
    <w:rsid w:val="00D43D58"/>
    <w:rsid w:val="00D456AD"/>
    <w:rsid w:val="00D5210D"/>
    <w:rsid w:val="00D53194"/>
    <w:rsid w:val="00D6783C"/>
    <w:rsid w:val="00D70C16"/>
    <w:rsid w:val="00D72545"/>
    <w:rsid w:val="00D74AC5"/>
    <w:rsid w:val="00D83EE7"/>
    <w:rsid w:val="00D916E1"/>
    <w:rsid w:val="00D938ED"/>
    <w:rsid w:val="00D97A39"/>
    <w:rsid w:val="00DA17E4"/>
    <w:rsid w:val="00DA1BE1"/>
    <w:rsid w:val="00DA231C"/>
    <w:rsid w:val="00DA4700"/>
    <w:rsid w:val="00DA5C1E"/>
    <w:rsid w:val="00DA735D"/>
    <w:rsid w:val="00DB4E3C"/>
    <w:rsid w:val="00DB766E"/>
    <w:rsid w:val="00DB76C7"/>
    <w:rsid w:val="00DC09E5"/>
    <w:rsid w:val="00DC0B9E"/>
    <w:rsid w:val="00DC19A9"/>
    <w:rsid w:val="00DC7829"/>
    <w:rsid w:val="00DD3DBC"/>
    <w:rsid w:val="00DD73CB"/>
    <w:rsid w:val="00DD7F36"/>
    <w:rsid w:val="00DE0099"/>
    <w:rsid w:val="00DE1A9E"/>
    <w:rsid w:val="00DF0B72"/>
    <w:rsid w:val="00DF75F9"/>
    <w:rsid w:val="00E0415F"/>
    <w:rsid w:val="00E046D0"/>
    <w:rsid w:val="00E24AF1"/>
    <w:rsid w:val="00E43D84"/>
    <w:rsid w:val="00E52AC1"/>
    <w:rsid w:val="00E54856"/>
    <w:rsid w:val="00E62E77"/>
    <w:rsid w:val="00E6568A"/>
    <w:rsid w:val="00E74460"/>
    <w:rsid w:val="00E77503"/>
    <w:rsid w:val="00E84FA8"/>
    <w:rsid w:val="00E90759"/>
    <w:rsid w:val="00E92259"/>
    <w:rsid w:val="00E92FFE"/>
    <w:rsid w:val="00E956D7"/>
    <w:rsid w:val="00E961C1"/>
    <w:rsid w:val="00E97364"/>
    <w:rsid w:val="00EA060D"/>
    <w:rsid w:val="00EA6FC5"/>
    <w:rsid w:val="00EB4DA4"/>
    <w:rsid w:val="00EC14C9"/>
    <w:rsid w:val="00ED1D1B"/>
    <w:rsid w:val="00ED222C"/>
    <w:rsid w:val="00ED3829"/>
    <w:rsid w:val="00ED537B"/>
    <w:rsid w:val="00EE3E84"/>
    <w:rsid w:val="00EF2391"/>
    <w:rsid w:val="00EF4999"/>
    <w:rsid w:val="00EF5682"/>
    <w:rsid w:val="00F071D4"/>
    <w:rsid w:val="00F108E0"/>
    <w:rsid w:val="00F11401"/>
    <w:rsid w:val="00F12CF7"/>
    <w:rsid w:val="00F22FA4"/>
    <w:rsid w:val="00F26F50"/>
    <w:rsid w:val="00F31646"/>
    <w:rsid w:val="00F316FF"/>
    <w:rsid w:val="00F31B34"/>
    <w:rsid w:val="00F3293E"/>
    <w:rsid w:val="00F32B42"/>
    <w:rsid w:val="00F33958"/>
    <w:rsid w:val="00F348DA"/>
    <w:rsid w:val="00F41CB2"/>
    <w:rsid w:val="00F425BD"/>
    <w:rsid w:val="00F45F09"/>
    <w:rsid w:val="00F47A44"/>
    <w:rsid w:val="00F566D3"/>
    <w:rsid w:val="00F61011"/>
    <w:rsid w:val="00F6558B"/>
    <w:rsid w:val="00F74971"/>
    <w:rsid w:val="00F84730"/>
    <w:rsid w:val="00F86F17"/>
    <w:rsid w:val="00F93DF3"/>
    <w:rsid w:val="00F94FB3"/>
    <w:rsid w:val="00FA47BE"/>
    <w:rsid w:val="00FA7E1B"/>
    <w:rsid w:val="00FA7FD6"/>
    <w:rsid w:val="00FB154A"/>
    <w:rsid w:val="00FB2407"/>
    <w:rsid w:val="00FB6877"/>
    <w:rsid w:val="00FC0F7B"/>
    <w:rsid w:val="00FC14E0"/>
    <w:rsid w:val="00FC3E91"/>
    <w:rsid w:val="00FC6707"/>
    <w:rsid w:val="00FD41F1"/>
    <w:rsid w:val="00FE471C"/>
    <w:rsid w:val="00FE7767"/>
    <w:rsid w:val="00FF431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1B2"/>
    <w:pPr>
      <w:spacing w:after="0" w:line="240" w:lineRule="auto"/>
    </w:pPr>
    <w:rPr>
      <w:rFonts w:ascii="Tms Rmn" w:eastAsia="Times New Roman" w:hAnsi="Tms Rmn" w:cs="Times New Roman"/>
      <w:sz w:val="24"/>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231B2"/>
    <w:pPr>
      <w:tabs>
        <w:tab w:val="center" w:pos="4153"/>
        <w:tab w:val="right" w:pos="8306"/>
      </w:tabs>
    </w:pPr>
  </w:style>
  <w:style w:type="character" w:customStyle="1" w:styleId="FooterChar">
    <w:name w:val="Footer Char"/>
    <w:basedOn w:val="DefaultParagraphFont"/>
    <w:link w:val="Footer"/>
    <w:uiPriority w:val="99"/>
    <w:rsid w:val="007231B2"/>
    <w:rPr>
      <w:rFonts w:ascii="Tms Rmn" w:eastAsia="Times New Roman" w:hAnsi="Tms Rmn" w:cs="Times New Roman"/>
      <w:sz w:val="24"/>
      <w:szCs w:val="20"/>
      <w:lang w:eastAsia="en-AU"/>
    </w:rPr>
  </w:style>
  <w:style w:type="paragraph" w:styleId="Header">
    <w:name w:val="header"/>
    <w:basedOn w:val="Normal"/>
    <w:link w:val="HeaderChar"/>
    <w:rsid w:val="007231B2"/>
    <w:pPr>
      <w:tabs>
        <w:tab w:val="center" w:pos="4153"/>
        <w:tab w:val="right" w:pos="8306"/>
      </w:tabs>
    </w:pPr>
  </w:style>
  <w:style w:type="character" w:customStyle="1" w:styleId="HeaderChar">
    <w:name w:val="Header Char"/>
    <w:basedOn w:val="DefaultParagraphFont"/>
    <w:link w:val="Header"/>
    <w:rsid w:val="007231B2"/>
    <w:rPr>
      <w:rFonts w:ascii="Tms Rmn" w:eastAsia="Times New Roman" w:hAnsi="Tms Rmn" w:cs="Times New Roman"/>
      <w:sz w:val="24"/>
      <w:szCs w:val="20"/>
      <w:lang w:eastAsia="en-AU"/>
    </w:rPr>
  </w:style>
  <w:style w:type="character" w:styleId="PageNumber">
    <w:name w:val="page number"/>
    <w:basedOn w:val="DefaultParagraphFont"/>
    <w:rsid w:val="007231B2"/>
  </w:style>
  <w:style w:type="character" w:styleId="Hyperlink">
    <w:name w:val="Hyperlink"/>
    <w:basedOn w:val="DefaultParagraphFont"/>
    <w:rsid w:val="007231B2"/>
    <w:rPr>
      <w:color w:val="0000FF"/>
      <w:u w:val="single"/>
    </w:rPr>
  </w:style>
  <w:style w:type="paragraph" w:customStyle="1" w:styleId="Schedulepara">
    <w:name w:val="Schedule para"/>
    <w:basedOn w:val="Normal"/>
    <w:rsid w:val="007231B2"/>
    <w:pPr>
      <w:tabs>
        <w:tab w:val="right" w:pos="567"/>
      </w:tabs>
      <w:spacing w:before="180" w:line="260" w:lineRule="exact"/>
      <w:ind w:left="964" w:hanging="964"/>
      <w:jc w:val="both"/>
    </w:pPr>
    <w:rPr>
      <w:rFonts w:ascii="Times New Roman" w:hAnsi="Times New Roman"/>
      <w:szCs w:val="24"/>
    </w:rPr>
  </w:style>
  <w:style w:type="paragraph" w:styleId="ListParagraph">
    <w:name w:val="List Paragraph"/>
    <w:basedOn w:val="Normal"/>
    <w:uiPriority w:val="34"/>
    <w:qFormat/>
    <w:rsid w:val="003C2A3E"/>
    <w:pPr>
      <w:ind w:left="720"/>
      <w:contextualSpacing/>
    </w:pPr>
  </w:style>
  <w:style w:type="character" w:styleId="CommentReference">
    <w:name w:val="annotation reference"/>
    <w:basedOn w:val="DefaultParagraphFont"/>
    <w:uiPriority w:val="99"/>
    <w:semiHidden/>
    <w:unhideWhenUsed/>
    <w:rsid w:val="00C62ABA"/>
    <w:rPr>
      <w:sz w:val="16"/>
      <w:szCs w:val="16"/>
    </w:rPr>
  </w:style>
  <w:style w:type="paragraph" w:styleId="CommentText">
    <w:name w:val="annotation text"/>
    <w:basedOn w:val="Normal"/>
    <w:link w:val="CommentTextChar"/>
    <w:uiPriority w:val="99"/>
    <w:semiHidden/>
    <w:unhideWhenUsed/>
    <w:rsid w:val="00C62ABA"/>
    <w:rPr>
      <w:sz w:val="20"/>
    </w:rPr>
  </w:style>
  <w:style w:type="character" w:customStyle="1" w:styleId="CommentTextChar">
    <w:name w:val="Comment Text Char"/>
    <w:basedOn w:val="DefaultParagraphFont"/>
    <w:link w:val="CommentText"/>
    <w:uiPriority w:val="99"/>
    <w:semiHidden/>
    <w:rsid w:val="00C62ABA"/>
    <w:rPr>
      <w:rFonts w:ascii="Tms Rmn" w:eastAsia="Times New Roman" w:hAnsi="Tms Rm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C62ABA"/>
    <w:rPr>
      <w:b/>
      <w:bCs/>
    </w:rPr>
  </w:style>
  <w:style w:type="character" w:customStyle="1" w:styleId="CommentSubjectChar">
    <w:name w:val="Comment Subject Char"/>
    <w:basedOn w:val="CommentTextChar"/>
    <w:link w:val="CommentSubject"/>
    <w:uiPriority w:val="99"/>
    <w:semiHidden/>
    <w:rsid w:val="00C62ABA"/>
    <w:rPr>
      <w:rFonts w:ascii="Tms Rmn" w:eastAsia="Times New Roman" w:hAnsi="Tms Rmn" w:cs="Times New Roman"/>
      <w:b/>
      <w:bCs/>
      <w:sz w:val="20"/>
      <w:szCs w:val="20"/>
      <w:lang w:eastAsia="en-AU"/>
    </w:rPr>
  </w:style>
  <w:style w:type="paragraph" w:styleId="Revision">
    <w:name w:val="Revision"/>
    <w:hidden/>
    <w:uiPriority w:val="99"/>
    <w:semiHidden/>
    <w:rsid w:val="00C62ABA"/>
    <w:pPr>
      <w:spacing w:after="0" w:line="240" w:lineRule="auto"/>
    </w:pPr>
    <w:rPr>
      <w:rFonts w:ascii="Tms Rmn" w:eastAsia="Times New Roman" w:hAnsi="Tms Rmn" w:cs="Times New Roman"/>
      <w:sz w:val="24"/>
      <w:szCs w:val="20"/>
      <w:lang w:eastAsia="en-AU"/>
    </w:rPr>
  </w:style>
  <w:style w:type="paragraph" w:styleId="BalloonText">
    <w:name w:val="Balloon Text"/>
    <w:basedOn w:val="Normal"/>
    <w:link w:val="BalloonTextChar"/>
    <w:uiPriority w:val="99"/>
    <w:semiHidden/>
    <w:unhideWhenUsed/>
    <w:rsid w:val="00C62ABA"/>
    <w:rPr>
      <w:rFonts w:ascii="Tahoma" w:hAnsi="Tahoma" w:cs="Tahoma"/>
      <w:sz w:val="16"/>
      <w:szCs w:val="16"/>
    </w:rPr>
  </w:style>
  <w:style w:type="character" w:customStyle="1" w:styleId="BalloonTextChar">
    <w:name w:val="Balloon Text Char"/>
    <w:basedOn w:val="DefaultParagraphFont"/>
    <w:link w:val="BalloonText"/>
    <w:uiPriority w:val="99"/>
    <w:semiHidden/>
    <w:rsid w:val="00C62ABA"/>
    <w:rPr>
      <w:rFonts w:ascii="Tahoma" w:eastAsia="Times New Roman" w:hAnsi="Tahoma" w:cs="Tahoma"/>
      <w:sz w:val="16"/>
      <w:szCs w:val="16"/>
      <w:lang w:eastAsia="en-AU"/>
    </w:rPr>
  </w:style>
  <w:style w:type="paragraph" w:customStyle="1" w:styleId="Tabletext">
    <w:name w:val="Tabletext"/>
    <w:aliases w:val="tt"/>
    <w:basedOn w:val="Normal"/>
    <w:rsid w:val="00D0547B"/>
    <w:pPr>
      <w:spacing w:before="60" w:line="240" w:lineRule="atLeast"/>
    </w:pPr>
    <w:rPr>
      <w:rFonts w:ascii="Times New Roman" w:hAnsi="Times New Roman"/>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1B2"/>
    <w:pPr>
      <w:spacing w:after="0" w:line="240" w:lineRule="auto"/>
    </w:pPr>
    <w:rPr>
      <w:rFonts w:ascii="Tms Rmn" w:eastAsia="Times New Roman" w:hAnsi="Tms Rmn" w:cs="Times New Roman"/>
      <w:sz w:val="24"/>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231B2"/>
    <w:pPr>
      <w:tabs>
        <w:tab w:val="center" w:pos="4153"/>
        <w:tab w:val="right" w:pos="8306"/>
      </w:tabs>
    </w:pPr>
  </w:style>
  <w:style w:type="character" w:customStyle="1" w:styleId="FooterChar">
    <w:name w:val="Footer Char"/>
    <w:basedOn w:val="DefaultParagraphFont"/>
    <w:link w:val="Footer"/>
    <w:uiPriority w:val="99"/>
    <w:rsid w:val="007231B2"/>
    <w:rPr>
      <w:rFonts w:ascii="Tms Rmn" w:eastAsia="Times New Roman" w:hAnsi="Tms Rmn" w:cs="Times New Roman"/>
      <w:sz w:val="24"/>
      <w:szCs w:val="20"/>
      <w:lang w:eastAsia="en-AU"/>
    </w:rPr>
  </w:style>
  <w:style w:type="paragraph" w:styleId="Header">
    <w:name w:val="header"/>
    <w:basedOn w:val="Normal"/>
    <w:link w:val="HeaderChar"/>
    <w:rsid w:val="007231B2"/>
    <w:pPr>
      <w:tabs>
        <w:tab w:val="center" w:pos="4153"/>
        <w:tab w:val="right" w:pos="8306"/>
      </w:tabs>
    </w:pPr>
  </w:style>
  <w:style w:type="character" w:customStyle="1" w:styleId="HeaderChar">
    <w:name w:val="Header Char"/>
    <w:basedOn w:val="DefaultParagraphFont"/>
    <w:link w:val="Header"/>
    <w:rsid w:val="007231B2"/>
    <w:rPr>
      <w:rFonts w:ascii="Tms Rmn" w:eastAsia="Times New Roman" w:hAnsi="Tms Rmn" w:cs="Times New Roman"/>
      <w:sz w:val="24"/>
      <w:szCs w:val="20"/>
      <w:lang w:eastAsia="en-AU"/>
    </w:rPr>
  </w:style>
  <w:style w:type="character" w:styleId="PageNumber">
    <w:name w:val="page number"/>
    <w:basedOn w:val="DefaultParagraphFont"/>
    <w:rsid w:val="007231B2"/>
  </w:style>
  <w:style w:type="character" w:styleId="Hyperlink">
    <w:name w:val="Hyperlink"/>
    <w:basedOn w:val="DefaultParagraphFont"/>
    <w:rsid w:val="007231B2"/>
    <w:rPr>
      <w:color w:val="0000FF"/>
      <w:u w:val="single"/>
    </w:rPr>
  </w:style>
  <w:style w:type="paragraph" w:customStyle="1" w:styleId="Schedulepara">
    <w:name w:val="Schedule para"/>
    <w:basedOn w:val="Normal"/>
    <w:rsid w:val="007231B2"/>
    <w:pPr>
      <w:tabs>
        <w:tab w:val="right" w:pos="567"/>
      </w:tabs>
      <w:spacing w:before="180" w:line="260" w:lineRule="exact"/>
      <w:ind w:left="964" w:hanging="964"/>
      <w:jc w:val="both"/>
    </w:pPr>
    <w:rPr>
      <w:rFonts w:ascii="Times New Roman" w:hAnsi="Times New Roman"/>
      <w:szCs w:val="24"/>
    </w:rPr>
  </w:style>
  <w:style w:type="paragraph" w:styleId="ListParagraph">
    <w:name w:val="List Paragraph"/>
    <w:basedOn w:val="Normal"/>
    <w:uiPriority w:val="34"/>
    <w:qFormat/>
    <w:rsid w:val="003C2A3E"/>
    <w:pPr>
      <w:ind w:left="720"/>
      <w:contextualSpacing/>
    </w:pPr>
  </w:style>
  <w:style w:type="character" w:styleId="CommentReference">
    <w:name w:val="annotation reference"/>
    <w:basedOn w:val="DefaultParagraphFont"/>
    <w:uiPriority w:val="99"/>
    <w:semiHidden/>
    <w:unhideWhenUsed/>
    <w:rsid w:val="00C62ABA"/>
    <w:rPr>
      <w:sz w:val="16"/>
      <w:szCs w:val="16"/>
    </w:rPr>
  </w:style>
  <w:style w:type="paragraph" w:styleId="CommentText">
    <w:name w:val="annotation text"/>
    <w:basedOn w:val="Normal"/>
    <w:link w:val="CommentTextChar"/>
    <w:uiPriority w:val="99"/>
    <w:semiHidden/>
    <w:unhideWhenUsed/>
    <w:rsid w:val="00C62ABA"/>
    <w:rPr>
      <w:sz w:val="20"/>
    </w:rPr>
  </w:style>
  <w:style w:type="character" w:customStyle="1" w:styleId="CommentTextChar">
    <w:name w:val="Comment Text Char"/>
    <w:basedOn w:val="DefaultParagraphFont"/>
    <w:link w:val="CommentText"/>
    <w:uiPriority w:val="99"/>
    <w:semiHidden/>
    <w:rsid w:val="00C62ABA"/>
    <w:rPr>
      <w:rFonts w:ascii="Tms Rmn" w:eastAsia="Times New Roman" w:hAnsi="Tms Rm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C62ABA"/>
    <w:rPr>
      <w:b/>
      <w:bCs/>
    </w:rPr>
  </w:style>
  <w:style w:type="character" w:customStyle="1" w:styleId="CommentSubjectChar">
    <w:name w:val="Comment Subject Char"/>
    <w:basedOn w:val="CommentTextChar"/>
    <w:link w:val="CommentSubject"/>
    <w:uiPriority w:val="99"/>
    <w:semiHidden/>
    <w:rsid w:val="00C62ABA"/>
    <w:rPr>
      <w:rFonts w:ascii="Tms Rmn" w:eastAsia="Times New Roman" w:hAnsi="Tms Rmn" w:cs="Times New Roman"/>
      <w:b/>
      <w:bCs/>
      <w:sz w:val="20"/>
      <w:szCs w:val="20"/>
      <w:lang w:eastAsia="en-AU"/>
    </w:rPr>
  </w:style>
  <w:style w:type="paragraph" w:styleId="Revision">
    <w:name w:val="Revision"/>
    <w:hidden/>
    <w:uiPriority w:val="99"/>
    <w:semiHidden/>
    <w:rsid w:val="00C62ABA"/>
    <w:pPr>
      <w:spacing w:after="0" w:line="240" w:lineRule="auto"/>
    </w:pPr>
    <w:rPr>
      <w:rFonts w:ascii="Tms Rmn" w:eastAsia="Times New Roman" w:hAnsi="Tms Rmn" w:cs="Times New Roman"/>
      <w:sz w:val="24"/>
      <w:szCs w:val="20"/>
      <w:lang w:eastAsia="en-AU"/>
    </w:rPr>
  </w:style>
  <w:style w:type="paragraph" w:styleId="BalloonText">
    <w:name w:val="Balloon Text"/>
    <w:basedOn w:val="Normal"/>
    <w:link w:val="BalloonTextChar"/>
    <w:uiPriority w:val="99"/>
    <w:semiHidden/>
    <w:unhideWhenUsed/>
    <w:rsid w:val="00C62ABA"/>
    <w:rPr>
      <w:rFonts w:ascii="Tahoma" w:hAnsi="Tahoma" w:cs="Tahoma"/>
      <w:sz w:val="16"/>
      <w:szCs w:val="16"/>
    </w:rPr>
  </w:style>
  <w:style w:type="character" w:customStyle="1" w:styleId="BalloonTextChar">
    <w:name w:val="Balloon Text Char"/>
    <w:basedOn w:val="DefaultParagraphFont"/>
    <w:link w:val="BalloonText"/>
    <w:uiPriority w:val="99"/>
    <w:semiHidden/>
    <w:rsid w:val="00C62ABA"/>
    <w:rPr>
      <w:rFonts w:ascii="Tahoma" w:eastAsia="Times New Roman" w:hAnsi="Tahoma" w:cs="Tahoma"/>
      <w:sz w:val="16"/>
      <w:szCs w:val="16"/>
      <w:lang w:eastAsia="en-AU"/>
    </w:rPr>
  </w:style>
  <w:style w:type="paragraph" w:customStyle="1" w:styleId="Tabletext">
    <w:name w:val="Tabletext"/>
    <w:aliases w:val="tt"/>
    <w:basedOn w:val="Normal"/>
    <w:rsid w:val="00D0547B"/>
    <w:pPr>
      <w:spacing w:before="60" w:line="240" w:lineRule="atLeast"/>
    </w:pPr>
    <w:rPr>
      <w:rFonts w:ascii="Times New Roman" w:hAns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799397">
      <w:bodyDiv w:val="1"/>
      <w:marLeft w:val="0"/>
      <w:marRight w:val="0"/>
      <w:marTop w:val="0"/>
      <w:marBottom w:val="0"/>
      <w:divBdr>
        <w:top w:val="none" w:sz="0" w:space="0" w:color="auto"/>
        <w:left w:val="none" w:sz="0" w:space="0" w:color="auto"/>
        <w:bottom w:val="none" w:sz="0" w:space="0" w:color="auto"/>
        <w:right w:val="none" w:sz="0" w:space="0" w:color="auto"/>
      </w:divBdr>
    </w:div>
    <w:div w:id="203910053">
      <w:bodyDiv w:val="1"/>
      <w:marLeft w:val="0"/>
      <w:marRight w:val="0"/>
      <w:marTop w:val="0"/>
      <w:marBottom w:val="0"/>
      <w:divBdr>
        <w:top w:val="none" w:sz="0" w:space="0" w:color="auto"/>
        <w:left w:val="none" w:sz="0" w:space="0" w:color="auto"/>
        <w:bottom w:val="none" w:sz="0" w:space="0" w:color="auto"/>
        <w:right w:val="none" w:sz="0" w:space="0" w:color="auto"/>
      </w:divBdr>
    </w:div>
    <w:div w:id="297608790">
      <w:bodyDiv w:val="1"/>
      <w:marLeft w:val="0"/>
      <w:marRight w:val="0"/>
      <w:marTop w:val="0"/>
      <w:marBottom w:val="0"/>
      <w:divBdr>
        <w:top w:val="none" w:sz="0" w:space="0" w:color="auto"/>
        <w:left w:val="none" w:sz="0" w:space="0" w:color="auto"/>
        <w:bottom w:val="none" w:sz="0" w:space="0" w:color="auto"/>
        <w:right w:val="none" w:sz="0" w:space="0" w:color="auto"/>
      </w:divBdr>
      <w:divsChild>
        <w:div w:id="15891198">
          <w:marLeft w:val="0"/>
          <w:marRight w:val="0"/>
          <w:marTop w:val="0"/>
          <w:marBottom w:val="0"/>
          <w:divBdr>
            <w:top w:val="none" w:sz="0" w:space="0" w:color="auto"/>
            <w:left w:val="none" w:sz="0" w:space="0" w:color="auto"/>
            <w:bottom w:val="none" w:sz="0" w:space="0" w:color="auto"/>
            <w:right w:val="none" w:sz="0" w:space="0" w:color="auto"/>
          </w:divBdr>
          <w:divsChild>
            <w:div w:id="1632324740">
              <w:marLeft w:val="0"/>
              <w:marRight w:val="0"/>
              <w:marTop w:val="0"/>
              <w:marBottom w:val="0"/>
              <w:divBdr>
                <w:top w:val="none" w:sz="0" w:space="0" w:color="auto"/>
                <w:left w:val="none" w:sz="0" w:space="0" w:color="auto"/>
                <w:bottom w:val="none" w:sz="0" w:space="0" w:color="auto"/>
                <w:right w:val="none" w:sz="0" w:space="0" w:color="auto"/>
              </w:divBdr>
              <w:divsChild>
                <w:div w:id="1386949280">
                  <w:marLeft w:val="0"/>
                  <w:marRight w:val="0"/>
                  <w:marTop w:val="0"/>
                  <w:marBottom w:val="0"/>
                  <w:divBdr>
                    <w:top w:val="none" w:sz="0" w:space="0" w:color="auto"/>
                    <w:left w:val="none" w:sz="0" w:space="0" w:color="auto"/>
                    <w:bottom w:val="none" w:sz="0" w:space="0" w:color="auto"/>
                    <w:right w:val="none" w:sz="0" w:space="0" w:color="auto"/>
                  </w:divBdr>
                  <w:divsChild>
                    <w:div w:id="1030642540">
                      <w:marLeft w:val="0"/>
                      <w:marRight w:val="0"/>
                      <w:marTop w:val="0"/>
                      <w:marBottom w:val="0"/>
                      <w:divBdr>
                        <w:top w:val="none" w:sz="0" w:space="0" w:color="auto"/>
                        <w:left w:val="none" w:sz="0" w:space="0" w:color="auto"/>
                        <w:bottom w:val="none" w:sz="0" w:space="0" w:color="auto"/>
                        <w:right w:val="none" w:sz="0" w:space="0" w:color="auto"/>
                      </w:divBdr>
                      <w:divsChild>
                        <w:div w:id="184104508">
                          <w:marLeft w:val="0"/>
                          <w:marRight w:val="0"/>
                          <w:marTop w:val="0"/>
                          <w:marBottom w:val="0"/>
                          <w:divBdr>
                            <w:top w:val="none" w:sz="0" w:space="0" w:color="auto"/>
                            <w:left w:val="none" w:sz="0" w:space="0" w:color="auto"/>
                            <w:bottom w:val="none" w:sz="0" w:space="0" w:color="auto"/>
                            <w:right w:val="none" w:sz="0" w:space="0" w:color="auto"/>
                          </w:divBdr>
                          <w:divsChild>
                            <w:div w:id="2071532389">
                              <w:marLeft w:val="0"/>
                              <w:marRight w:val="0"/>
                              <w:marTop w:val="0"/>
                              <w:marBottom w:val="0"/>
                              <w:divBdr>
                                <w:top w:val="none" w:sz="0" w:space="0" w:color="auto"/>
                                <w:left w:val="none" w:sz="0" w:space="0" w:color="auto"/>
                                <w:bottom w:val="none" w:sz="0" w:space="0" w:color="auto"/>
                                <w:right w:val="none" w:sz="0" w:space="0" w:color="auto"/>
                              </w:divBdr>
                              <w:divsChild>
                                <w:div w:id="399713906">
                                  <w:marLeft w:val="0"/>
                                  <w:marRight w:val="0"/>
                                  <w:marTop w:val="0"/>
                                  <w:marBottom w:val="0"/>
                                  <w:divBdr>
                                    <w:top w:val="none" w:sz="0" w:space="0" w:color="auto"/>
                                    <w:left w:val="none" w:sz="0" w:space="0" w:color="auto"/>
                                    <w:bottom w:val="none" w:sz="0" w:space="0" w:color="auto"/>
                                    <w:right w:val="none" w:sz="0" w:space="0" w:color="auto"/>
                                  </w:divBdr>
                                  <w:divsChild>
                                    <w:div w:id="1109818384">
                                      <w:marLeft w:val="0"/>
                                      <w:marRight w:val="0"/>
                                      <w:marTop w:val="0"/>
                                      <w:marBottom w:val="0"/>
                                      <w:divBdr>
                                        <w:top w:val="none" w:sz="0" w:space="0" w:color="auto"/>
                                        <w:left w:val="none" w:sz="0" w:space="0" w:color="auto"/>
                                        <w:bottom w:val="none" w:sz="0" w:space="0" w:color="auto"/>
                                        <w:right w:val="none" w:sz="0" w:space="0" w:color="auto"/>
                                      </w:divBdr>
                                      <w:divsChild>
                                        <w:div w:id="1842237767">
                                          <w:marLeft w:val="0"/>
                                          <w:marRight w:val="0"/>
                                          <w:marTop w:val="0"/>
                                          <w:marBottom w:val="0"/>
                                          <w:divBdr>
                                            <w:top w:val="none" w:sz="0" w:space="0" w:color="auto"/>
                                            <w:left w:val="none" w:sz="0" w:space="0" w:color="auto"/>
                                            <w:bottom w:val="none" w:sz="0" w:space="0" w:color="auto"/>
                                            <w:right w:val="none" w:sz="0" w:space="0" w:color="auto"/>
                                          </w:divBdr>
                                          <w:divsChild>
                                            <w:div w:id="1976133152">
                                              <w:marLeft w:val="0"/>
                                              <w:marRight w:val="0"/>
                                              <w:marTop w:val="0"/>
                                              <w:marBottom w:val="0"/>
                                              <w:divBdr>
                                                <w:top w:val="none" w:sz="0" w:space="0" w:color="auto"/>
                                                <w:left w:val="none" w:sz="0" w:space="0" w:color="auto"/>
                                                <w:bottom w:val="none" w:sz="0" w:space="0" w:color="auto"/>
                                                <w:right w:val="none" w:sz="0" w:space="0" w:color="auto"/>
                                              </w:divBdr>
                                              <w:divsChild>
                                                <w:div w:id="93326216">
                                                  <w:marLeft w:val="0"/>
                                                  <w:marRight w:val="0"/>
                                                  <w:marTop w:val="0"/>
                                                  <w:marBottom w:val="0"/>
                                                  <w:divBdr>
                                                    <w:top w:val="none" w:sz="0" w:space="0" w:color="auto"/>
                                                    <w:left w:val="none" w:sz="0" w:space="0" w:color="auto"/>
                                                    <w:bottom w:val="none" w:sz="0" w:space="0" w:color="auto"/>
                                                    <w:right w:val="none" w:sz="0" w:space="0" w:color="auto"/>
                                                  </w:divBdr>
                                                  <w:divsChild>
                                                    <w:div w:id="2111659999">
                                                      <w:marLeft w:val="0"/>
                                                      <w:marRight w:val="0"/>
                                                      <w:marTop w:val="0"/>
                                                      <w:marBottom w:val="0"/>
                                                      <w:divBdr>
                                                        <w:top w:val="none" w:sz="0" w:space="0" w:color="auto"/>
                                                        <w:left w:val="none" w:sz="0" w:space="0" w:color="auto"/>
                                                        <w:bottom w:val="none" w:sz="0" w:space="0" w:color="auto"/>
                                                        <w:right w:val="none" w:sz="0" w:space="0" w:color="auto"/>
                                                      </w:divBdr>
                                                      <w:divsChild>
                                                        <w:div w:id="92696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23131826">
      <w:bodyDiv w:val="1"/>
      <w:marLeft w:val="0"/>
      <w:marRight w:val="0"/>
      <w:marTop w:val="0"/>
      <w:marBottom w:val="0"/>
      <w:divBdr>
        <w:top w:val="none" w:sz="0" w:space="0" w:color="auto"/>
        <w:left w:val="none" w:sz="0" w:space="0" w:color="auto"/>
        <w:bottom w:val="none" w:sz="0" w:space="0" w:color="auto"/>
        <w:right w:val="none" w:sz="0" w:space="0" w:color="auto"/>
      </w:divBdr>
    </w:div>
    <w:div w:id="755906006">
      <w:bodyDiv w:val="1"/>
      <w:marLeft w:val="0"/>
      <w:marRight w:val="0"/>
      <w:marTop w:val="0"/>
      <w:marBottom w:val="0"/>
      <w:divBdr>
        <w:top w:val="none" w:sz="0" w:space="0" w:color="auto"/>
        <w:left w:val="none" w:sz="0" w:space="0" w:color="auto"/>
        <w:bottom w:val="none" w:sz="0" w:space="0" w:color="auto"/>
        <w:right w:val="none" w:sz="0" w:space="0" w:color="auto"/>
      </w:divBdr>
    </w:div>
    <w:div w:id="135719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3BDED8-14BA-42E0-AD0F-8727A373D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2128</Words>
  <Characters>12132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Therapeutic Goods Administration</Company>
  <LinksUpToDate>false</LinksUpToDate>
  <CharactersWithSpaces>14232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Edlington, Mandy</dc:creator>
  <cp:lastModifiedBy>Carter, Bless</cp:lastModifiedBy>
  <cp:revision>2</cp:revision>
  <cp:lastPrinted>2019-07-11T06:46:00Z</cp:lastPrinted>
  <dcterms:created xsi:type="dcterms:W3CDTF">2019-07-12T00:39:00Z</dcterms:created>
  <dcterms:modified xsi:type="dcterms:W3CDTF">2019-07-12T00:39:00Z</dcterms:modified>
</cp:coreProperties>
</file>