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7D1DB" w14:textId="77777777" w:rsidR="00E25ED2" w:rsidRPr="007D3FDC" w:rsidRDefault="007D3FDC" w:rsidP="007D3FDC">
      <w:pPr>
        <w:jc w:val="center"/>
        <w:rPr>
          <w:rFonts w:ascii="Times New Roman" w:hAnsi="Times New Roman" w:cs="Times New Roman"/>
          <w:b/>
          <w:sz w:val="24"/>
          <w:u w:val="single"/>
        </w:rPr>
      </w:pPr>
      <w:bookmarkStart w:id="0" w:name="_GoBack"/>
      <w:bookmarkEnd w:id="0"/>
      <w:r w:rsidRPr="007D3FDC">
        <w:rPr>
          <w:rFonts w:ascii="Times New Roman" w:hAnsi="Times New Roman" w:cs="Times New Roman"/>
          <w:b/>
          <w:sz w:val="24"/>
          <w:u w:val="single"/>
        </w:rPr>
        <w:t>SUPPLEMENTARY EXPLANATORY STATEMENT</w:t>
      </w:r>
    </w:p>
    <w:p w14:paraId="528A61B3" w14:textId="77777777" w:rsidR="007D3FDC" w:rsidRPr="007D3FDC" w:rsidRDefault="007D3FDC" w:rsidP="007D3FDC">
      <w:pPr>
        <w:jc w:val="center"/>
        <w:rPr>
          <w:rFonts w:ascii="Times New Roman" w:hAnsi="Times New Roman" w:cs="Times New Roman"/>
          <w:b/>
          <w:sz w:val="24"/>
          <w:u w:val="single"/>
        </w:rPr>
      </w:pPr>
      <w:r w:rsidRPr="007D3FDC">
        <w:rPr>
          <w:rFonts w:ascii="Times New Roman" w:hAnsi="Times New Roman" w:cs="Times New Roman"/>
          <w:b/>
          <w:sz w:val="24"/>
          <w:u w:val="single"/>
        </w:rPr>
        <w:t>Issued by authority of the Minister for Government Services</w:t>
      </w:r>
    </w:p>
    <w:p w14:paraId="21D2F123" w14:textId="77777777" w:rsidR="007D3FDC" w:rsidRPr="007D3FDC" w:rsidRDefault="007D3FDC" w:rsidP="007D3FDC">
      <w:pPr>
        <w:jc w:val="center"/>
        <w:rPr>
          <w:rFonts w:ascii="Times New Roman" w:hAnsi="Times New Roman" w:cs="Times New Roman"/>
          <w:b/>
          <w:i/>
        </w:rPr>
      </w:pPr>
      <w:r w:rsidRPr="007D3FDC">
        <w:rPr>
          <w:rFonts w:ascii="Times New Roman" w:hAnsi="Times New Roman" w:cs="Times New Roman"/>
          <w:b/>
          <w:i/>
        </w:rPr>
        <w:t>Australian Hearing Services Act 1991</w:t>
      </w:r>
    </w:p>
    <w:p w14:paraId="34799A3E" w14:textId="77777777" w:rsidR="007D3FDC" w:rsidRPr="007D3FDC" w:rsidRDefault="007D3FDC" w:rsidP="007D3FDC">
      <w:pPr>
        <w:jc w:val="center"/>
        <w:rPr>
          <w:rFonts w:ascii="Times New Roman" w:hAnsi="Times New Roman" w:cs="Times New Roman"/>
          <w:b/>
          <w:i/>
        </w:rPr>
      </w:pPr>
      <w:r w:rsidRPr="007D3FDC">
        <w:rPr>
          <w:rFonts w:ascii="Times New Roman" w:hAnsi="Times New Roman" w:cs="Times New Roman"/>
          <w:b/>
          <w:i/>
        </w:rPr>
        <w:t>Australian Hearing Services Regulations 2019</w:t>
      </w:r>
    </w:p>
    <w:p w14:paraId="381EFDC9" w14:textId="77777777" w:rsidR="007D3FDC" w:rsidRDefault="007D3FDC" w:rsidP="007D3FDC">
      <w:pPr>
        <w:rPr>
          <w:rFonts w:ascii="Times New Roman" w:hAnsi="Times New Roman" w:cs="Times New Roman"/>
          <w:i/>
        </w:rPr>
      </w:pPr>
    </w:p>
    <w:p w14:paraId="17FAE9E1" w14:textId="77777777" w:rsidR="007D3FDC" w:rsidRPr="008021EF" w:rsidRDefault="007D3FDC" w:rsidP="007D3FDC">
      <w:pPr>
        <w:rPr>
          <w:rFonts w:ascii="Times New Roman" w:hAnsi="Times New Roman" w:cs="Times New Roman"/>
          <w:i/>
        </w:rPr>
      </w:pPr>
      <w:r w:rsidRPr="008021EF">
        <w:rPr>
          <w:rFonts w:ascii="Times New Roman" w:hAnsi="Times New Roman" w:cs="Times New Roman"/>
          <w:i/>
        </w:rPr>
        <w:t>After ‘…lessening the regulatory burden on individuals, and updating the language of the provisions and, to an extent, the costs and thresholds for the Authority.’ in the Explanatory Statement to the Australian Hearing Services Regulations 2019, insert new paragraph:</w:t>
      </w:r>
    </w:p>
    <w:p w14:paraId="0FEB18C2" w14:textId="77777777" w:rsidR="007D3FDC" w:rsidRPr="008021EF" w:rsidRDefault="008021EF" w:rsidP="008021EF">
      <w:pPr>
        <w:ind w:left="720"/>
        <w:rPr>
          <w:rFonts w:ascii="Times New Roman" w:hAnsi="Times New Roman" w:cs="Times New Roman"/>
        </w:rPr>
      </w:pPr>
      <w:r w:rsidRPr="008021EF">
        <w:rPr>
          <w:rFonts w:ascii="Times New Roman" w:hAnsi="Times New Roman" w:cs="Times New Roman"/>
        </w:rPr>
        <w:t>The charges prescribed in the Regulations are reasonably related to the expenses incurred by the Authority, and have been set to account for the Authority’s broader legislative functions, which include the provision of declared hearing services to vulnerable cohorts under its Community Service Obligations. These charges have been set with the financial capacity of these cohorts in mind.</w:t>
      </w:r>
    </w:p>
    <w:p w14:paraId="492190E9" w14:textId="77777777" w:rsidR="008021EF" w:rsidRPr="008021EF" w:rsidRDefault="008021EF" w:rsidP="008021EF">
      <w:pPr>
        <w:ind w:left="720"/>
        <w:rPr>
          <w:rFonts w:ascii="Times New Roman" w:hAnsi="Times New Roman" w:cs="Times New Roman"/>
        </w:rPr>
      </w:pPr>
      <w:r w:rsidRPr="008021EF">
        <w:rPr>
          <w:rFonts w:ascii="Times New Roman" w:hAnsi="Times New Roman" w:cs="Times New Roman"/>
        </w:rPr>
        <w:t>Moreover, the charges prescribed by the Regulations are not such as to amount to taxation because they:</w:t>
      </w:r>
    </w:p>
    <w:p w14:paraId="27C10A98" w14:textId="77777777" w:rsidR="008021EF" w:rsidRPr="008021EF" w:rsidRDefault="008021EF" w:rsidP="008021EF">
      <w:pPr>
        <w:pStyle w:val="ListParagraph"/>
        <w:numPr>
          <w:ilvl w:val="0"/>
          <w:numId w:val="1"/>
        </w:numPr>
        <w:rPr>
          <w:rFonts w:ascii="Times New Roman" w:hAnsi="Times New Roman" w:cs="Times New Roman"/>
          <w:i/>
        </w:rPr>
      </w:pPr>
      <w:r w:rsidRPr="008021EF">
        <w:rPr>
          <w:rFonts w:ascii="Times New Roman" w:hAnsi="Times New Roman" w:cs="Times New Roman"/>
        </w:rPr>
        <w:t>are not imposed to raise revenue;</w:t>
      </w:r>
    </w:p>
    <w:p w14:paraId="33C03BCA" w14:textId="77777777" w:rsidR="008021EF" w:rsidRPr="008021EF" w:rsidRDefault="008021EF" w:rsidP="008021EF">
      <w:pPr>
        <w:pStyle w:val="ListParagraph"/>
        <w:numPr>
          <w:ilvl w:val="0"/>
          <w:numId w:val="1"/>
        </w:numPr>
        <w:rPr>
          <w:rFonts w:ascii="Times New Roman" w:hAnsi="Times New Roman" w:cs="Times New Roman"/>
          <w:i/>
        </w:rPr>
      </w:pPr>
      <w:r w:rsidRPr="008021EF">
        <w:rPr>
          <w:rFonts w:ascii="Times New Roman" w:hAnsi="Times New Roman" w:cs="Times New Roman"/>
        </w:rPr>
        <w:t xml:space="preserve">are imposed to recover (a portion of) the costs incurred; and </w:t>
      </w:r>
    </w:p>
    <w:p w14:paraId="70C294AA" w14:textId="77777777" w:rsidR="008021EF" w:rsidRPr="008021EF" w:rsidRDefault="008021EF" w:rsidP="008021EF">
      <w:pPr>
        <w:pStyle w:val="ListParagraph"/>
        <w:numPr>
          <w:ilvl w:val="0"/>
          <w:numId w:val="1"/>
        </w:numPr>
        <w:rPr>
          <w:rFonts w:ascii="Times New Roman" w:hAnsi="Times New Roman" w:cs="Times New Roman"/>
          <w:i/>
        </w:rPr>
      </w:pPr>
      <w:proofErr w:type="gramStart"/>
      <w:r w:rsidRPr="008021EF">
        <w:rPr>
          <w:rFonts w:ascii="Times New Roman" w:hAnsi="Times New Roman" w:cs="Times New Roman"/>
        </w:rPr>
        <w:t>are</w:t>
      </w:r>
      <w:proofErr w:type="gramEnd"/>
      <w:r w:rsidRPr="008021EF">
        <w:rPr>
          <w:rFonts w:ascii="Times New Roman" w:hAnsi="Times New Roman" w:cs="Times New Roman"/>
        </w:rPr>
        <w:t xml:space="preserve"> only levied against those who actually use the services.</w:t>
      </w:r>
    </w:p>
    <w:p w14:paraId="73CE2741" w14:textId="77777777" w:rsidR="008021EF" w:rsidRDefault="008021EF" w:rsidP="008021EF">
      <w:pPr>
        <w:ind w:left="720"/>
        <w:rPr>
          <w:rFonts w:ascii="Times New Roman" w:hAnsi="Times New Roman" w:cs="Times New Roman"/>
        </w:rPr>
      </w:pPr>
      <w:r w:rsidRPr="008021EF">
        <w:rPr>
          <w:rFonts w:ascii="Times New Roman" w:hAnsi="Times New Roman" w:cs="Times New Roman"/>
        </w:rPr>
        <w:t>The charges are not of a sufficiently high amount so as to contravene paragraph 62(4</w:t>
      </w:r>
      <w:proofErr w:type="gramStart"/>
      <w:r w:rsidRPr="008021EF">
        <w:rPr>
          <w:rFonts w:ascii="Times New Roman" w:hAnsi="Times New Roman" w:cs="Times New Roman"/>
        </w:rPr>
        <w:t>)(</w:t>
      </w:r>
      <w:proofErr w:type="gramEnd"/>
      <w:r w:rsidRPr="008021EF">
        <w:rPr>
          <w:rFonts w:ascii="Times New Roman" w:hAnsi="Times New Roman" w:cs="Times New Roman"/>
        </w:rPr>
        <w:t>c) of the Act.</w:t>
      </w:r>
    </w:p>
    <w:p w14:paraId="46C4DF3A" w14:textId="77777777" w:rsidR="008021EF" w:rsidRDefault="008021EF" w:rsidP="008021EF">
      <w:pPr>
        <w:ind w:left="720"/>
        <w:rPr>
          <w:rFonts w:ascii="Times New Roman" w:hAnsi="Times New Roman" w:cs="Times New Roman"/>
        </w:rPr>
      </w:pPr>
    </w:p>
    <w:p w14:paraId="09B47C3B" w14:textId="77777777" w:rsidR="008021EF" w:rsidRDefault="008021EF" w:rsidP="008021EF">
      <w:pPr>
        <w:rPr>
          <w:rFonts w:ascii="Times New Roman" w:hAnsi="Times New Roman" w:cs="Times New Roman"/>
          <w:i/>
        </w:rPr>
      </w:pPr>
      <w:r>
        <w:rPr>
          <w:rFonts w:ascii="Times New Roman" w:hAnsi="Times New Roman" w:cs="Times New Roman"/>
          <w:i/>
        </w:rPr>
        <w:t>After ‘</w:t>
      </w:r>
      <w:r w:rsidRPr="008021EF">
        <w:rPr>
          <w:rFonts w:ascii="Times New Roman" w:hAnsi="Times New Roman" w:cs="Times New Roman"/>
          <w:i/>
        </w:rPr>
        <w:t xml:space="preserve">This section replicates the corresponding provision (section 4) in the </w:t>
      </w:r>
      <w:r w:rsidRPr="008021EF">
        <w:rPr>
          <w:rFonts w:ascii="Times New Roman" w:hAnsi="Times New Roman" w:cs="Times New Roman"/>
          <w:i/>
          <w:iCs/>
        </w:rPr>
        <w:t>Australian Hearing Services Regulations 1992</w:t>
      </w:r>
      <w:r>
        <w:rPr>
          <w:rFonts w:ascii="Times New Roman" w:hAnsi="Times New Roman" w:cs="Times New Roman"/>
          <w:i/>
        </w:rPr>
        <w:t>.’ in the Explanatory Statement to the Australian Hearing Services Regulations 2019, insert new paragraph:</w:t>
      </w:r>
    </w:p>
    <w:p w14:paraId="6C0E93D6" w14:textId="77777777" w:rsidR="008021EF" w:rsidRPr="008021EF" w:rsidRDefault="008021EF" w:rsidP="008021EF">
      <w:pPr>
        <w:ind w:left="720"/>
        <w:rPr>
          <w:rFonts w:ascii="Times New Roman" w:hAnsi="Times New Roman" w:cs="Times New Roman"/>
        </w:rPr>
      </w:pPr>
      <w:r>
        <w:rPr>
          <w:rFonts w:ascii="Times New Roman" w:hAnsi="Times New Roman" w:cs="Times New Roman"/>
        </w:rPr>
        <w:t xml:space="preserve">Refusal to provide a hearing aid service is subject to internal review and independent merits review by the Administrative Appeals Tribunal. </w:t>
      </w:r>
    </w:p>
    <w:sectPr w:rsidR="008021EF" w:rsidRPr="00802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90DD5"/>
    <w:multiLevelType w:val="hybridMultilevel"/>
    <w:tmpl w:val="BEB48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DC"/>
    <w:rsid w:val="004A6E42"/>
    <w:rsid w:val="007D3FDC"/>
    <w:rsid w:val="008021EF"/>
    <w:rsid w:val="009D491E"/>
    <w:rsid w:val="00E25E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16E4"/>
  <w15:chartTrackingRefBased/>
  <w15:docId w15:val="{01F41404-3238-4E79-B504-6A416711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1EF"/>
    <w:pPr>
      <w:ind w:left="720"/>
      <w:contextualSpacing/>
    </w:pPr>
  </w:style>
  <w:style w:type="paragraph" w:styleId="BalloonText">
    <w:name w:val="Balloon Text"/>
    <w:basedOn w:val="Normal"/>
    <w:link w:val="BalloonTextChar"/>
    <w:uiPriority w:val="99"/>
    <w:semiHidden/>
    <w:unhideWhenUsed/>
    <w:rsid w:val="004A6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CE23711-A7FB-4343-8073-C1FC12C332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9A543744D591479534659AAF022081" ma:contentTypeVersion="" ma:contentTypeDescription="PDMS Document Site Content Type" ma:contentTypeScope="" ma:versionID="77573d3faa24c4fe1f44ec0bf2cb0753">
  <xsd:schema xmlns:xsd="http://www.w3.org/2001/XMLSchema" xmlns:xs="http://www.w3.org/2001/XMLSchema" xmlns:p="http://schemas.microsoft.com/office/2006/metadata/properties" xmlns:ns2="8CE23711-A7FB-4343-8073-C1FC12C3324A" targetNamespace="http://schemas.microsoft.com/office/2006/metadata/properties" ma:root="true" ma:fieldsID="fa295201c8f17364419875597bb6f5c7" ns2:_="">
    <xsd:import namespace="8CE23711-A7FB-4343-8073-C1FC12C332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23711-A7FB-4343-8073-C1FC12C332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4FC1E-E60A-468A-8B9B-0D426EB00149}">
  <ds:schemaRefs>
    <ds:schemaRef ds:uri="http://purl.org/dc/dcmitype/"/>
    <ds:schemaRef ds:uri="http://schemas.microsoft.com/office/infopath/2007/PartnerControls"/>
    <ds:schemaRef ds:uri="http://purl.org/dc/elements/1.1/"/>
    <ds:schemaRef ds:uri="http://schemas.microsoft.com/office/2006/metadata/properties"/>
    <ds:schemaRef ds:uri="8CE23711-A7FB-4343-8073-C1FC12C3324A"/>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59C410F-8CC0-4211-92DF-DD796B97D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23711-A7FB-4343-8073-C1FC12C33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165EA-C575-4DFC-87BE-B7F73625C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Michael</dc:creator>
  <cp:keywords/>
  <dc:description/>
  <cp:lastModifiedBy>Guy, Amy</cp:lastModifiedBy>
  <cp:revision>2</cp:revision>
  <cp:lastPrinted>2019-09-05T01:19:00Z</cp:lastPrinted>
  <dcterms:created xsi:type="dcterms:W3CDTF">2019-10-09T04:30:00Z</dcterms:created>
  <dcterms:modified xsi:type="dcterms:W3CDTF">2019-10-09T04:30:00Z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0x010100266966F133664895A6EE3632470D45F500349A543744D591479534659AAF022081</vt:lpwstr>
  </property>
</Properties>
</file>