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618" w:rsidRDefault="00A10618" w:rsidP="00A10618">
      <w:pPr>
        <w:jc w:val="center"/>
        <w:rPr>
          <w:b/>
          <w:u w:val="single"/>
        </w:rPr>
      </w:pPr>
      <w:r w:rsidRPr="008160EF">
        <w:rPr>
          <w:b/>
          <w:u w:val="single"/>
        </w:rPr>
        <w:t xml:space="preserve">EXPLANATORY </w:t>
      </w:r>
      <w:r>
        <w:rPr>
          <w:b/>
          <w:u w:val="single"/>
        </w:rPr>
        <w:t>STATEMENT</w:t>
      </w:r>
      <w:r w:rsidR="00EB287D">
        <w:rPr>
          <w:b/>
          <w:u w:val="single"/>
        </w:rPr>
        <w:t xml:space="preserve"> – INSTRUMENT 201</w:t>
      </w:r>
      <w:r w:rsidR="00A5355A">
        <w:rPr>
          <w:b/>
          <w:u w:val="single"/>
        </w:rPr>
        <w:t>9/2</w:t>
      </w:r>
    </w:p>
    <w:p w:rsidR="00A10618" w:rsidRDefault="00A10618" w:rsidP="00A10618">
      <w:pPr>
        <w:rPr>
          <w:u w:val="single"/>
        </w:rPr>
      </w:pPr>
    </w:p>
    <w:p w:rsidR="00A10618" w:rsidRDefault="00A10618" w:rsidP="00A10618">
      <w:pPr>
        <w:rPr>
          <w:u w:val="single"/>
        </w:rPr>
      </w:pPr>
      <w:r>
        <w:rPr>
          <w:u w:val="single"/>
        </w:rPr>
        <w:t>Issued by Authority of the Minister for Infrastructure</w:t>
      </w:r>
      <w:r w:rsidR="005D6303">
        <w:rPr>
          <w:u w:val="single"/>
        </w:rPr>
        <w:t>, Transport</w:t>
      </w:r>
      <w:r>
        <w:rPr>
          <w:u w:val="single"/>
        </w:rPr>
        <w:t xml:space="preserve"> and Regional Development</w:t>
      </w:r>
    </w:p>
    <w:p w:rsidR="00A10618" w:rsidRDefault="00A10618" w:rsidP="00A10618">
      <w:pPr>
        <w:rPr>
          <w:u w:val="single"/>
        </w:rPr>
      </w:pPr>
    </w:p>
    <w:p w:rsidR="00A10618" w:rsidRDefault="00A10618" w:rsidP="00A10618">
      <w:pPr>
        <w:tabs>
          <w:tab w:val="left" w:pos="993"/>
        </w:tabs>
      </w:pPr>
      <w:r>
        <w:t xml:space="preserve">Subject - </w:t>
      </w:r>
      <w:r>
        <w:tab/>
      </w:r>
      <w:r w:rsidRPr="00317797">
        <w:rPr>
          <w:i/>
        </w:rPr>
        <w:t xml:space="preserve">National </w:t>
      </w:r>
      <w:r>
        <w:rPr>
          <w:i/>
        </w:rPr>
        <w:t>Land Transport Act 2014</w:t>
      </w:r>
    </w:p>
    <w:p w:rsidR="00A10618" w:rsidRDefault="00A10618" w:rsidP="00A10618">
      <w:pPr>
        <w:jc w:val="both"/>
      </w:pPr>
    </w:p>
    <w:p w:rsidR="00A10618" w:rsidRPr="00451856" w:rsidRDefault="00A10618" w:rsidP="00A10618">
      <w:pPr>
        <w:tabs>
          <w:tab w:val="left" w:pos="993"/>
        </w:tabs>
        <w:jc w:val="both"/>
        <w:rPr>
          <w:i/>
        </w:rPr>
      </w:pPr>
      <w:r>
        <w:rPr>
          <w:i/>
        </w:rPr>
        <w:t>Roads to Recovery List</w:t>
      </w:r>
      <w:r w:rsidR="005D6303">
        <w:rPr>
          <w:i/>
        </w:rPr>
        <w:t xml:space="preserve"> 2019</w:t>
      </w:r>
    </w:p>
    <w:p w:rsidR="00A10618" w:rsidRDefault="00A10618" w:rsidP="00A10618"/>
    <w:p w:rsidR="00EB287D" w:rsidRDefault="00EB287D" w:rsidP="00EB287D">
      <w:pPr>
        <w:tabs>
          <w:tab w:val="left" w:pos="567"/>
          <w:tab w:val="right" w:pos="8364"/>
        </w:tabs>
        <w:ind w:right="-46"/>
      </w:pPr>
      <w:r>
        <w:t xml:space="preserve">Allocations for the Roads to Recovery </w:t>
      </w:r>
      <w:r w:rsidR="001366F7">
        <w:t>P</w:t>
      </w:r>
      <w:r>
        <w:t xml:space="preserve">rogram, to run from 1 July 2014 to 30 June 2019, were determined on </w:t>
      </w:r>
      <w:r w:rsidR="005D6303">
        <w:t xml:space="preserve">31 October 2018 </w:t>
      </w:r>
      <w:r>
        <w:t>(see Roads to Recovery List 201</w:t>
      </w:r>
      <w:r w:rsidR="005D6303">
        <w:t>9</w:t>
      </w:r>
      <w:r>
        <w:t>).</w:t>
      </w:r>
    </w:p>
    <w:p w:rsidR="00EB287D" w:rsidRDefault="00EB287D" w:rsidP="00EB287D">
      <w:pPr>
        <w:tabs>
          <w:tab w:val="left" w:pos="567"/>
          <w:tab w:val="right" w:pos="8364"/>
        </w:tabs>
        <w:ind w:right="-46"/>
      </w:pPr>
    </w:p>
    <w:p w:rsidR="00EB287D" w:rsidRDefault="00EB287D" w:rsidP="00EB287D">
      <w:pPr>
        <w:tabs>
          <w:tab w:val="left" w:pos="567"/>
          <w:tab w:val="right" w:pos="8364"/>
        </w:tabs>
        <w:ind w:right="-46"/>
      </w:pPr>
      <w:r>
        <w:t xml:space="preserve">Under </w:t>
      </w:r>
      <w:proofErr w:type="gramStart"/>
      <w:r>
        <w:t>s.88(</w:t>
      </w:r>
      <w:proofErr w:type="gramEnd"/>
      <w:r>
        <w:t xml:space="preserve">2B) of the </w:t>
      </w:r>
      <w:r w:rsidRPr="006846CB">
        <w:rPr>
          <w:i/>
        </w:rPr>
        <w:t>National Land Transport Act 201</w:t>
      </w:r>
      <w:r>
        <w:rPr>
          <w:i/>
        </w:rPr>
        <w:t>4</w:t>
      </w:r>
      <w:r>
        <w:t xml:space="preserve">, the List may be varied to increase an amount specified </w:t>
      </w:r>
      <w:r w:rsidR="001366F7">
        <w:t>for a person or body in the List</w:t>
      </w:r>
      <w:r>
        <w:t>.</w:t>
      </w:r>
    </w:p>
    <w:p w:rsidR="001366F7" w:rsidRDefault="001366F7" w:rsidP="00EB287D">
      <w:pPr>
        <w:tabs>
          <w:tab w:val="left" w:pos="567"/>
          <w:tab w:val="right" w:pos="8364"/>
        </w:tabs>
        <w:ind w:right="-46"/>
      </w:pPr>
    </w:p>
    <w:p w:rsidR="001366F7" w:rsidRDefault="001366F7" w:rsidP="00EB287D">
      <w:pPr>
        <w:tabs>
          <w:tab w:val="left" w:pos="567"/>
          <w:tab w:val="right" w:pos="8364"/>
        </w:tabs>
        <w:ind w:right="-46"/>
      </w:pPr>
      <w:r>
        <w:t xml:space="preserve">On </w:t>
      </w:r>
      <w:r w:rsidR="000A3F67">
        <w:t>2 April 2019,</w:t>
      </w:r>
      <w:r>
        <w:t xml:space="preserve"> the Australian Government announced that it will provide an additional </w:t>
      </w:r>
      <w:r w:rsidR="000A3F67">
        <w:t>$1.1</w:t>
      </w:r>
      <w:r>
        <w:t> billion for</w:t>
      </w:r>
      <w:r w:rsidR="000A3F67">
        <w:t xml:space="preserve"> the Roads to Recovery Program</w:t>
      </w:r>
      <w:r>
        <w:t xml:space="preserve"> over </w:t>
      </w:r>
      <w:r w:rsidR="000A3F67">
        <w:t xml:space="preserve">eleven years from 2019-20, increasing the funding to the program to $500 million per year from $400 million per year. </w:t>
      </w:r>
      <w:r>
        <w:t xml:space="preserve">This instrument increases the allocation for each body in the List by their share of the </w:t>
      </w:r>
      <w:r w:rsidR="000A3F67">
        <w:t xml:space="preserve">April 2019 additional funding, which is an increase of 25 per cent </w:t>
      </w:r>
      <w:r w:rsidR="00697D39">
        <w:t xml:space="preserve">for every council </w:t>
      </w:r>
      <w:r w:rsidR="000A3F67">
        <w:t>from 2019-20 to 2023</w:t>
      </w:r>
      <w:r w:rsidR="000A3F67">
        <w:noBreakHyphen/>
        <w:t>24.</w:t>
      </w:r>
    </w:p>
    <w:p w:rsidR="001366F7" w:rsidRDefault="001366F7" w:rsidP="00EB287D">
      <w:pPr>
        <w:tabs>
          <w:tab w:val="left" w:pos="567"/>
          <w:tab w:val="right" w:pos="8364"/>
        </w:tabs>
        <w:ind w:right="-46"/>
      </w:pPr>
    </w:p>
    <w:p w:rsidR="001366F7" w:rsidRDefault="001366F7" w:rsidP="00EB287D">
      <w:pPr>
        <w:tabs>
          <w:tab w:val="left" w:pos="567"/>
          <w:tab w:val="right" w:pos="8364"/>
        </w:tabs>
        <w:ind w:right="-46"/>
      </w:pPr>
      <w:r>
        <w:t xml:space="preserve">The additional funding </w:t>
      </w:r>
      <w:r w:rsidR="00F02607">
        <w:t>has been</w:t>
      </w:r>
      <w:r>
        <w:t xml:space="preserve"> allocated using the same splits between states and territories and unincorporated areas as was used in determining the allocations in the original list and the increases for individual councils are based on the recommendations of the relevant local government grants commission for the 201</w:t>
      </w:r>
      <w:r w:rsidR="000A3F67">
        <w:t>8-19 local</w:t>
      </w:r>
      <w:r>
        <w:t xml:space="preserve"> roads component of the Financial Assistance Grants</w:t>
      </w:r>
      <w:r w:rsidR="00F02607">
        <w:t xml:space="preserve">. </w:t>
      </w:r>
      <w:r>
        <w:t xml:space="preserve"> </w:t>
      </w:r>
      <w:r w:rsidR="00F02607">
        <w:t>This is the same formula used</w:t>
      </w:r>
      <w:r>
        <w:t xml:space="preserve"> for the allocations in the original </w:t>
      </w:r>
      <w:r w:rsidR="00F02607">
        <w:t>L</w:t>
      </w:r>
      <w:r>
        <w:t>ist.</w:t>
      </w:r>
    </w:p>
    <w:p w:rsidR="00EB287D" w:rsidRDefault="00EB287D" w:rsidP="00EB287D">
      <w:pPr>
        <w:tabs>
          <w:tab w:val="left" w:pos="567"/>
          <w:tab w:val="right" w:pos="8364"/>
        </w:tabs>
        <w:ind w:right="-46"/>
      </w:pPr>
    </w:p>
    <w:p w:rsidR="00F02ABD" w:rsidRDefault="00F02ABD" w:rsidP="00F02ABD">
      <w:pPr>
        <w:tabs>
          <w:tab w:val="left" w:pos="567"/>
          <w:tab w:val="right" w:pos="8364"/>
        </w:tabs>
        <w:ind w:right="-46"/>
      </w:pPr>
      <w:r>
        <w:t>Subsection 88(3) of the NLT Act allows the List to be varied to update the name of a body specified in the List.</w:t>
      </w:r>
    </w:p>
    <w:p w:rsidR="00F02ABD" w:rsidRDefault="00F02ABD" w:rsidP="00F02ABD">
      <w:pPr>
        <w:tabs>
          <w:tab w:val="left" w:pos="567"/>
          <w:tab w:val="right" w:pos="8364"/>
        </w:tabs>
        <w:ind w:right="-46"/>
      </w:pPr>
    </w:p>
    <w:p w:rsidR="00F02ABD" w:rsidRDefault="00F02ABD" w:rsidP="00F02ABD">
      <w:pPr>
        <w:tabs>
          <w:tab w:val="left" w:pos="567"/>
          <w:tab w:val="right" w:pos="8364"/>
        </w:tabs>
        <w:ind w:right="-46"/>
      </w:pPr>
      <w:r>
        <w:t xml:space="preserve">This Instrument also changes the name of the </w:t>
      </w:r>
      <w:r w:rsidRPr="00F02ABD">
        <w:t xml:space="preserve">Yalata Community </w:t>
      </w:r>
      <w:proofErr w:type="spellStart"/>
      <w:r w:rsidRPr="00F02ABD">
        <w:t>Inc</w:t>
      </w:r>
      <w:proofErr w:type="spellEnd"/>
      <w:r w:rsidRPr="00F02ABD">
        <w:t xml:space="preserve"> </w:t>
      </w:r>
      <w:r>
        <w:t xml:space="preserve">to the </w:t>
      </w:r>
      <w:r w:rsidRPr="00F02ABD">
        <w:t xml:space="preserve">Yalata </w:t>
      </w:r>
      <w:proofErr w:type="spellStart"/>
      <w:r w:rsidRPr="00F02ABD">
        <w:t>Anangu</w:t>
      </w:r>
      <w:proofErr w:type="spellEnd"/>
      <w:r w:rsidRPr="00F02ABD">
        <w:t xml:space="preserve"> Aboriginal Corporation</w:t>
      </w:r>
      <w:r>
        <w:t>.</w:t>
      </w:r>
    </w:p>
    <w:p w:rsidR="00F02ABD" w:rsidRDefault="00F02ABD" w:rsidP="00EB287D">
      <w:pPr>
        <w:tabs>
          <w:tab w:val="left" w:pos="567"/>
          <w:tab w:val="right" w:pos="8364"/>
        </w:tabs>
        <w:ind w:right="-46"/>
      </w:pPr>
    </w:p>
    <w:p w:rsidR="00A10618" w:rsidRDefault="00A10618" w:rsidP="00A10618">
      <w:r w:rsidRPr="00B155F3">
        <w:t xml:space="preserve">The </w:t>
      </w:r>
      <w:r w:rsidR="00F02ABD">
        <w:t>I</w:t>
      </w:r>
      <w:r>
        <w:t xml:space="preserve">nstrument commences on </w:t>
      </w:r>
      <w:r w:rsidR="00807FEB">
        <w:t>31</w:t>
      </w:r>
      <w:bookmarkStart w:id="0" w:name="_GoBack"/>
      <w:bookmarkEnd w:id="0"/>
      <w:r w:rsidR="000A3F67">
        <w:t xml:space="preserve"> July 2019 </w:t>
      </w:r>
      <w:r>
        <w:t xml:space="preserve">with payments </w:t>
      </w:r>
      <w:r w:rsidR="00F02607">
        <w:t xml:space="preserve">from the additional funding </w:t>
      </w:r>
      <w:r>
        <w:t xml:space="preserve">to </w:t>
      </w:r>
      <w:r w:rsidR="00F02607">
        <w:t>commence from</w:t>
      </w:r>
      <w:r>
        <w:t xml:space="preserve"> </w:t>
      </w:r>
      <w:r w:rsidR="000A3F67">
        <w:t>August 2019</w:t>
      </w:r>
      <w:r w:rsidRPr="00B155F3">
        <w:t>.</w:t>
      </w:r>
    </w:p>
    <w:p w:rsidR="00A10618" w:rsidRDefault="00A10618" w:rsidP="00A10618"/>
    <w:p w:rsidR="00A10618" w:rsidRDefault="00A10618" w:rsidP="00A10618"/>
    <w:p w:rsidR="00F02ABD" w:rsidRDefault="00A10618" w:rsidP="00F02ABD">
      <w:pPr>
        <w:pStyle w:val="ListParagraph"/>
        <w:tabs>
          <w:tab w:val="left" w:pos="1276"/>
          <w:tab w:val="left" w:pos="4962"/>
          <w:tab w:val="left" w:pos="5103"/>
          <w:tab w:val="left" w:pos="5387"/>
          <w:tab w:val="left" w:pos="6096"/>
          <w:tab w:val="left" w:pos="6237"/>
        </w:tabs>
        <w:ind w:left="5760"/>
      </w:pPr>
      <w:r w:rsidRPr="00F02ABD">
        <w:rPr>
          <w:u w:val="single"/>
        </w:rPr>
        <w:t>Authority</w:t>
      </w:r>
      <w:r>
        <w:t>:</w:t>
      </w:r>
      <w:r>
        <w:tab/>
      </w:r>
    </w:p>
    <w:p w:rsidR="00F02ABD" w:rsidRDefault="00F02ABD" w:rsidP="00F02ABD">
      <w:pPr>
        <w:pStyle w:val="ListParagraph"/>
        <w:tabs>
          <w:tab w:val="left" w:pos="1276"/>
          <w:tab w:val="left" w:pos="4962"/>
          <w:tab w:val="left" w:pos="5103"/>
          <w:tab w:val="left" w:pos="5387"/>
          <w:tab w:val="left" w:pos="6096"/>
          <w:tab w:val="left" w:pos="6237"/>
        </w:tabs>
        <w:ind w:left="5760"/>
      </w:pPr>
    </w:p>
    <w:p w:rsidR="00F02ABD" w:rsidRDefault="00A10618" w:rsidP="00F02ABD">
      <w:pPr>
        <w:pStyle w:val="ListParagraph"/>
        <w:tabs>
          <w:tab w:val="left" w:pos="1276"/>
          <w:tab w:val="left" w:pos="4962"/>
          <w:tab w:val="left" w:pos="5103"/>
          <w:tab w:val="left" w:pos="5387"/>
          <w:tab w:val="left" w:pos="6096"/>
          <w:tab w:val="left" w:pos="6237"/>
        </w:tabs>
        <w:ind w:left="5760"/>
        <w:rPr>
          <w:i/>
        </w:rPr>
      </w:pPr>
      <w:r>
        <w:t xml:space="preserve">Subsection 88(2B) of the </w:t>
      </w:r>
      <w:r w:rsidRPr="00F02ABD">
        <w:rPr>
          <w:i/>
        </w:rPr>
        <w:t>National Land Transport Act 2014</w:t>
      </w:r>
    </w:p>
    <w:p w:rsidR="00F02ABD" w:rsidRDefault="00F02ABD" w:rsidP="00F02ABD">
      <w:pPr>
        <w:pStyle w:val="ListParagraph"/>
        <w:tabs>
          <w:tab w:val="left" w:pos="1276"/>
          <w:tab w:val="left" w:pos="4962"/>
          <w:tab w:val="left" w:pos="5103"/>
          <w:tab w:val="left" w:pos="5387"/>
          <w:tab w:val="left" w:pos="6096"/>
          <w:tab w:val="left" w:pos="6237"/>
        </w:tabs>
        <w:ind w:left="5760"/>
      </w:pPr>
    </w:p>
    <w:p w:rsidR="00F02ABD" w:rsidRDefault="00F02ABD" w:rsidP="00F02ABD">
      <w:pPr>
        <w:pStyle w:val="ListParagraph"/>
        <w:tabs>
          <w:tab w:val="left" w:pos="1276"/>
          <w:tab w:val="left" w:pos="4962"/>
          <w:tab w:val="left" w:pos="5103"/>
          <w:tab w:val="left" w:pos="5387"/>
          <w:tab w:val="left" w:pos="6096"/>
          <w:tab w:val="left" w:pos="6237"/>
        </w:tabs>
        <w:ind w:left="5760"/>
        <w:rPr>
          <w:i/>
        </w:rPr>
      </w:pPr>
      <w:r w:rsidRPr="00F02ABD">
        <w:t>Subsection 88(3) of the</w:t>
      </w:r>
      <w:r>
        <w:rPr>
          <w:i/>
        </w:rPr>
        <w:t xml:space="preserve"> National Land Transport Act 2014</w:t>
      </w:r>
    </w:p>
    <w:p w:rsidR="00442DD5" w:rsidRDefault="00807FEB"/>
    <w:sectPr w:rsidR="00442DD5" w:rsidSect="0077651D">
      <w:pgSz w:w="11906" w:h="16838"/>
      <w:pgMar w:top="1440" w:right="1558"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E72CB2"/>
    <w:multiLevelType w:val="hybridMultilevel"/>
    <w:tmpl w:val="E208F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124"/>
    <w:rsid w:val="00004269"/>
    <w:rsid w:val="000A3F67"/>
    <w:rsid w:val="000B2F84"/>
    <w:rsid w:val="001366F7"/>
    <w:rsid w:val="00573668"/>
    <w:rsid w:val="0058483E"/>
    <w:rsid w:val="005D6303"/>
    <w:rsid w:val="00697D39"/>
    <w:rsid w:val="00707883"/>
    <w:rsid w:val="00784124"/>
    <w:rsid w:val="00807FEB"/>
    <w:rsid w:val="00816217"/>
    <w:rsid w:val="00A10618"/>
    <w:rsid w:val="00A5355A"/>
    <w:rsid w:val="00E83799"/>
    <w:rsid w:val="00EB287D"/>
    <w:rsid w:val="00F02607"/>
    <w:rsid w:val="00F02A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D9C64"/>
  <w15:docId w15:val="{635C6ADF-FA5A-487F-9835-75C59E48C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618"/>
    <w:rPr>
      <w:rFonts w:eastAsia="Times New Roman"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A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Moxon Greg</dc:creator>
  <cp:lastModifiedBy>VINCENT Sylvia</cp:lastModifiedBy>
  <cp:revision>9</cp:revision>
  <cp:lastPrinted>2019-06-13T01:53:00Z</cp:lastPrinted>
  <dcterms:created xsi:type="dcterms:W3CDTF">2019-06-12T06:02:00Z</dcterms:created>
  <dcterms:modified xsi:type="dcterms:W3CDTF">2019-06-17T02:00:00Z</dcterms:modified>
</cp:coreProperties>
</file>