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6134F" w14:textId="77777777" w:rsidR="002A26FF" w:rsidRDefault="002A26FF" w:rsidP="002A26FF">
      <w:pPr>
        <w:pStyle w:val="Heading11"/>
        <w:keepNext w:val="0"/>
        <w:spacing w:before="0" w:after="0"/>
        <w:ind w:right="-334"/>
        <w:rPr>
          <w:b/>
          <w:caps w:val="0"/>
          <w:sz w:val="28"/>
          <w:lang w:val="en-AU"/>
        </w:rPr>
      </w:pPr>
      <w:r>
        <w:rPr>
          <w:b/>
          <w:caps w:val="0"/>
          <w:sz w:val="28"/>
          <w:lang w:val="en-AU"/>
        </w:rPr>
        <w:t>EXPLANATORY STATEMENT</w:t>
      </w:r>
    </w:p>
    <w:p w14:paraId="25CF9511" w14:textId="77777777" w:rsidR="002A26FF" w:rsidRDefault="002A26FF" w:rsidP="002A26FF">
      <w:pPr>
        <w:ind w:right="-334"/>
        <w:jc w:val="center"/>
        <w:rPr>
          <w:b/>
          <w:sz w:val="28"/>
        </w:rPr>
      </w:pPr>
    </w:p>
    <w:p w14:paraId="27967F13" w14:textId="77777777" w:rsidR="002A26FF" w:rsidRDefault="002A26FF" w:rsidP="002A26FF">
      <w:pPr>
        <w:pStyle w:val="Heading1"/>
        <w:ind w:right="-334"/>
        <w:rPr>
          <w:rFonts w:ascii="Times New Roman" w:hAnsi="Times New Roman"/>
        </w:rPr>
      </w:pPr>
      <w:r>
        <w:rPr>
          <w:rFonts w:ascii="Times New Roman" w:hAnsi="Times New Roman"/>
        </w:rPr>
        <w:t>Environment Protection and Biodiversity Conservation Act 1999</w:t>
      </w:r>
    </w:p>
    <w:p w14:paraId="5395C3D5" w14:textId="77777777" w:rsidR="002A26FF" w:rsidRDefault="002A26FF" w:rsidP="002A26FF">
      <w:pPr>
        <w:pStyle w:val="Heading11"/>
        <w:keepNext w:val="0"/>
        <w:spacing w:before="0" w:after="0"/>
        <w:ind w:right="-334"/>
        <w:rPr>
          <w:caps w:val="0"/>
          <w:sz w:val="28"/>
          <w:lang w:val="en-GB"/>
        </w:rPr>
      </w:pPr>
    </w:p>
    <w:p w14:paraId="3386AA9B" w14:textId="77777777" w:rsidR="002A26FF" w:rsidRDefault="00E147AB" w:rsidP="002A26FF">
      <w:pPr>
        <w:pStyle w:val="Heading11"/>
        <w:keepNext w:val="0"/>
        <w:spacing w:before="0" w:after="0"/>
        <w:ind w:right="-334"/>
        <w:rPr>
          <w:b/>
          <w:bCs/>
          <w:caps w:val="0"/>
          <w:sz w:val="28"/>
          <w:lang w:val="en-GB"/>
        </w:rPr>
      </w:pPr>
      <w:r>
        <w:rPr>
          <w:b/>
          <w:bCs/>
          <w:caps w:val="0"/>
          <w:sz w:val="28"/>
          <w:lang w:val="en-GB"/>
        </w:rPr>
        <w:t>Instrument under section 184</w:t>
      </w:r>
      <w:r w:rsidR="002A26FF">
        <w:rPr>
          <w:b/>
          <w:bCs/>
          <w:caps w:val="0"/>
          <w:sz w:val="28"/>
          <w:lang w:val="en-GB"/>
        </w:rPr>
        <w:t>(a)</w:t>
      </w:r>
    </w:p>
    <w:p w14:paraId="504BC92F" w14:textId="77777777" w:rsidR="002A26FF" w:rsidRDefault="002A26FF" w:rsidP="002A26FF">
      <w:pPr>
        <w:ind w:right="-334"/>
        <w:jc w:val="center"/>
        <w:rPr>
          <w:b/>
        </w:rPr>
      </w:pPr>
    </w:p>
    <w:p w14:paraId="7155BB7B" w14:textId="77777777" w:rsidR="00F227C9" w:rsidRDefault="00F227C9" w:rsidP="00F227C9">
      <w:pPr>
        <w:widowControl w:val="0"/>
        <w:tabs>
          <w:tab w:val="left" w:pos="567"/>
        </w:tabs>
        <w:ind w:right="-518"/>
        <w:jc w:val="center"/>
        <w:rPr>
          <w:b/>
          <w:iCs/>
          <w:snapToGrid w:val="0"/>
          <w:lang w:val="en-AU"/>
        </w:rPr>
      </w:pPr>
      <w:r>
        <w:rPr>
          <w:b/>
          <w:snapToGrid w:val="0"/>
          <w:lang w:val="en-AU"/>
        </w:rPr>
        <w:t xml:space="preserve">Amendment to the </w:t>
      </w:r>
      <w:r w:rsidRPr="00480B8F">
        <w:rPr>
          <w:b/>
          <w:snapToGrid w:val="0"/>
          <w:lang w:val="en-AU"/>
        </w:rPr>
        <w:t xml:space="preserve">list of threatened species, threatened ecological communities and key threatening processes under sections </w:t>
      </w:r>
      <w:r w:rsidRPr="00480B8F">
        <w:rPr>
          <w:b/>
          <w:snapToGrid w:val="0"/>
        </w:rPr>
        <w:t>178, 181 and 183</w:t>
      </w:r>
      <w:r w:rsidRPr="00480B8F">
        <w:rPr>
          <w:b/>
          <w:snapToGrid w:val="0"/>
          <w:lang w:val="en-AU"/>
        </w:rPr>
        <w:t xml:space="preserve"> of the </w:t>
      </w:r>
      <w:r w:rsidRPr="00480B8F">
        <w:rPr>
          <w:b/>
          <w:i/>
          <w:snapToGrid w:val="0"/>
          <w:lang w:val="en-AU"/>
        </w:rPr>
        <w:t xml:space="preserve">Environment Protection and Biodiversity Conservation Act 1999 </w:t>
      </w:r>
      <w:r w:rsidRPr="00480B8F">
        <w:rPr>
          <w:b/>
          <w:snapToGrid w:val="0"/>
          <w:lang w:val="en-AU"/>
        </w:rPr>
        <w:t>(EC</w:t>
      </w:r>
      <w:r>
        <w:rPr>
          <w:b/>
          <w:snapToGrid w:val="0"/>
          <w:lang w:val="en-AU"/>
        </w:rPr>
        <w:t>142</w:t>
      </w:r>
      <w:r w:rsidRPr="00480B8F">
        <w:rPr>
          <w:b/>
          <w:snapToGrid w:val="0"/>
          <w:lang w:val="en-AU"/>
        </w:rPr>
        <w:t>)</w:t>
      </w:r>
    </w:p>
    <w:p w14:paraId="7C18AB95" w14:textId="77777777" w:rsidR="00F227C9" w:rsidRDefault="00F227C9" w:rsidP="002A26FF">
      <w:pPr>
        <w:ind w:right="-334"/>
        <w:jc w:val="center"/>
        <w:rPr>
          <w:b/>
        </w:rPr>
      </w:pPr>
    </w:p>
    <w:p w14:paraId="0671F7DB" w14:textId="7593224D" w:rsidR="002A26FF" w:rsidRDefault="002A26FF" w:rsidP="002A26FF">
      <w:pPr>
        <w:ind w:right="-334"/>
        <w:jc w:val="center"/>
        <w:rPr>
          <w:b/>
        </w:rPr>
      </w:pPr>
      <w:r>
        <w:rPr>
          <w:b/>
        </w:rPr>
        <w:t xml:space="preserve">(Issued under the Authority of the Minister for the </w:t>
      </w:r>
      <w:r w:rsidRPr="005A031F">
        <w:rPr>
          <w:b/>
          <w:bCs/>
          <w:lang w:val="en-AU"/>
        </w:rPr>
        <w:t>Environment</w:t>
      </w:r>
      <w:r>
        <w:rPr>
          <w:b/>
        </w:rPr>
        <w:t>)</w:t>
      </w:r>
    </w:p>
    <w:p w14:paraId="5D3E2FA0" w14:textId="77777777" w:rsidR="002A26FF" w:rsidRDefault="002A26FF" w:rsidP="002A26FF">
      <w:pPr>
        <w:ind w:right="-334"/>
        <w:jc w:val="center"/>
        <w:rPr>
          <w:b/>
        </w:rPr>
      </w:pPr>
    </w:p>
    <w:p w14:paraId="35B5E744" w14:textId="77777777" w:rsidR="002A26FF" w:rsidRDefault="002A26FF" w:rsidP="002A26FF">
      <w:pPr>
        <w:spacing w:after="120"/>
        <w:ind w:right="-334"/>
        <w:rPr>
          <w:bCs/>
        </w:rPr>
      </w:pPr>
      <w:r>
        <w:rPr>
          <w:bCs/>
        </w:rPr>
        <w:t xml:space="preserve">The </w:t>
      </w:r>
      <w:r>
        <w:rPr>
          <w:rFonts w:ascii="Times" w:hAnsi="Times"/>
          <w:bCs/>
          <w:i/>
        </w:rPr>
        <w:t>Environment Protection and Biodiversity Conservation Act 1999</w:t>
      </w:r>
      <w:r>
        <w:rPr>
          <w:bCs/>
        </w:rPr>
        <w:t xml:space="preserve"> (the Act) places certain obligations on the Commonwealth to protect and conserve threatened ecological communities.</w:t>
      </w:r>
    </w:p>
    <w:p w14:paraId="1E75E2E3" w14:textId="698C21C8" w:rsidR="002A26FF" w:rsidRDefault="002A26FF" w:rsidP="002A26FF">
      <w:pPr>
        <w:ind w:right="-334"/>
        <w:rPr>
          <w:bCs/>
          <w:lang w:val="en-AU"/>
        </w:rPr>
      </w:pPr>
      <w:r>
        <w:rPr>
          <w:lang w:val="en-AU"/>
        </w:rPr>
        <w:t>The purpose of this instrument is to amend the list of threatened ecological communities under section 181 of the Act in accordanc</w:t>
      </w:r>
      <w:r w:rsidR="00EE19E6">
        <w:rPr>
          <w:lang w:val="en-AU"/>
        </w:rPr>
        <w:t>e with paragraph 184</w:t>
      </w:r>
      <w:r>
        <w:rPr>
          <w:lang w:val="en-AU"/>
        </w:rPr>
        <w:t xml:space="preserve">(a) of the Act by </w:t>
      </w:r>
      <w:r>
        <w:rPr>
          <w:snapToGrid w:val="0"/>
        </w:rPr>
        <w:t xml:space="preserve">including in the list in </w:t>
      </w:r>
      <w:bookmarkStart w:id="0" w:name="_GoBack"/>
      <w:bookmarkEnd w:id="0"/>
      <w:r>
        <w:rPr>
          <w:snapToGrid w:val="0"/>
        </w:rPr>
        <w:t xml:space="preserve">the </w:t>
      </w:r>
      <w:r w:rsidRPr="00AA50BC">
        <w:rPr>
          <w:snapToGrid w:val="0"/>
        </w:rPr>
        <w:t>endangered</w:t>
      </w:r>
      <w:r>
        <w:rPr>
          <w:snapToGrid w:val="0"/>
          <w:color w:val="FF0000"/>
        </w:rPr>
        <w:t xml:space="preserve"> </w:t>
      </w:r>
      <w:r>
        <w:rPr>
          <w:snapToGrid w:val="0"/>
        </w:rPr>
        <w:t>category:</w:t>
      </w:r>
    </w:p>
    <w:p w14:paraId="2B8DE75F" w14:textId="77777777" w:rsidR="002A26FF" w:rsidRPr="00EC4FE1" w:rsidRDefault="002A26FF" w:rsidP="002A26FF">
      <w:pPr>
        <w:pStyle w:val="ListBullet"/>
        <w:spacing w:before="120" w:after="120"/>
        <w:ind w:left="357" w:right="-334" w:hanging="357"/>
        <w:contextualSpacing w:val="0"/>
        <w:jc w:val="center"/>
        <w:rPr>
          <w:b/>
          <w:i/>
          <w:lang w:val="en-AU"/>
        </w:rPr>
      </w:pPr>
      <w:r>
        <w:rPr>
          <w:b/>
          <w:lang w:val="en-AU"/>
        </w:rPr>
        <w:t>Poplar Box Grassy Woodland on Alluvial Plains</w:t>
      </w:r>
    </w:p>
    <w:p w14:paraId="07F02DE1" w14:textId="0159B547" w:rsidR="00CC00EE" w:rsidRPr="00484CF8" w:rsidRDefault="00CC00EE" w:rsidP="00CC00EE">
      <w:pPr>
        <w:spacing w:after="120"/>
        <w:ind w:right="-334"/>
      </w:pPr>
      <w:r>
        <w:t>as recommended by the Threatened Species Scientific Committee (the Committee), having regard to the eligibility for the endangered category under subsection 182(2) of the Act.</w:t>
      </w:r>
    </w:p>
    <w:p w14:paraId="46A69CD3" w14:textId="77777777" w:rsidR="002A26FF" w:rsidRPr="00573538" w:rsidRDefault="002A26FF" w:rsidP="002A26FF">
      <w:pPr>
        <w:pStyle w:val="ListBullet"/>
        <w:numPr>
          <w:ilvl w:val="0"/>
          <w:numId w:val="0"/>
        </w:numPr>
        <w:spacing w:before="120" w:after="120"/>
        <w:ind w:right="-334"/>
        <w:contextualSpacing w:val="0"/>
        <w:rPr>
          <w:b/>
          <w:i/>
          <w:lang w:val="en-AU"/>
        </w:rPr>
      </w:pPr>
      <w:r>
        <w:t xml:space="preserve">The Committee concluded that </w:t>
      </w:r>
      <w:r w:rsidRPr="0055038A">
        <w:t xml:space="preserve">the </w:t>
      </w:r>
      <w:r w:rsidRPr="00B22351">
        <w:rPr>
          <w:b/>
        </w:rPr>
        <w:t>Poplar Box Grassy Woodland on Alluvial Plains</w:t>
      </w:r>
      <w:r>
        <w:rPr>
          <w:b/>
          <w:lang w:val="en-AU"/>
        </w:rPr>
        <w:t xml:space="preserve"> </w:t>
      </w:r>
      <w:r w:rsidRPr="00573538">
        <w:rPr>
          <w:bCs/>
          <w:lang w:val="en-AU"/>
        </w:rPr>
        <w:t xml:space="preserve">ecological community </w:t>
      </w:r>
      <w:r>
        <w:t xml:space="preserve">met the criteria specified in Division 7.1 of the </w:t>
      </w:r>
      <w:r w:rsidRPr="00573538">
        <w:rPr>
          <w:i/>
        </w:rPr>
        <w:t>Environment Protection and Biodiversity Conservation Regulations 2000</w:t>
      </w:r>
      <w:r>
        <w:t>, as follows</w:t>
      </w:r>
      <w:r w:rsidRPr="00692CDB">
        <w:t>:</w:t>
      </w:r>
    </w:p>
    <w:p w14:paraId="00DB3761" w14:textId="77777777" w:rsidR="002A26FF" w:rsidRDefault="002A26FF" w:rsidP="002A26FF">
      <w:pPr>
        <w:pStyle w:val="ListBullet"/>
        <w:numPr>
          <w:ilvl w:val="0"/>
          <w:numId w:val="1"/>
        </w:numPr>
        <w:spacing w:after="120"/>
        <w:ind w:left="357" w:right="-330" w:hanging="357"/>
      </w:pPr>
      <w:r>
        <w:t xml:space="preserve">Criterion 1 as </w:t>
      </w:r>
      <w:r w:rsidRPr="00720248">
        <w:rPr>
          <w:b/>
        </w:rPr>
        <w:t>endangered</w:t>
      </w:r>
      <w:r>
        <w:t xml:space="preserve"> because it has undergone a severe decline in geographic extent;</w:t>
      </w:r>
    </w:p>
    <w:p w14:paraId="74E826DA" w14:textId="77777777" w:rsidR="002A26FF" w:rsidRDefault="002A26FF" w:rsidP="002A26FF">
      <w:pPr>
        <w:pStyle w:val="ListBullet"/>
        <w:numPr>
          <w:ilvl w:val="0"/>
          <w:numId w:val="1"/>
        </w:numPr>
        <w:spacing w:after="120"/>
        <w:ind w:left="357" w:right="-330" w:hanging="357"/>
        <w:rPr>
          <w:lang w:val="en-AU"/>
        </w:rPr>
      </w:pPr>
      <w:r w:rsidRPr="008B4445">
        <w:rPr>
          <w:lang w:val="en-AU"/>
        </w:rPr>
        <w:t xml:space="preserve">Criterion 4 </w:t>
      </w:r>
      <w:r w:rsidRPr="008B4445">
        <w:rPr>
          <w:bCs/>
          <w:lang w:val="en-AU"/>
        </w:rPr>
        <w:t xml:space="preserve">as </w:t>
      </w:r>
      <w:r w:rsidRPr="0051431F">
        <w:rPr>
          <w:b/>
          <w:bCs/>
          <w:lang w:val="en-AU"/>
        </w:rPr>
        <w:t>endangered</w:t>
      </w:r>
      <w:r w:rsidRPr="008B4445">
        <w:rPr>
          <w:lang w:val="en-AU"/>
        </w:rPr>
        <w:t xml:space="preserve"> because</w:t>
      </w:r>
      <w:r>
        <w:rPr>
          <w:lang w:val="en-AU"/>
        </w:rPr>
        <w:t xml:space="preserve"> </w:t>
      </w:r>
      <w:r w:rsidRPr="004272DE">
        <w:rPr>
          <w:lang w:val="en-AU"/>
        </w:rPr>
        <w:t>the reduction in integrity acr</w:t>
      </w:r>
      <w:r>
        <w:rPr>
          <w:lang w:val="en-AU"/>
        </w:rPr>
        <w:t xml:space="preserve">oss most of its </w:t>
      </w:r>
      <w:r>
        <w:rPr>
          <w:lang w:val="en-AU" w:eastAsia="en-AU"/>
        </w:rPr>
        <w:t xml:space="preserve">geographic distribution is severe, as indicated by </w:t>
      </w:r>
      <w:r w:rsidRPr="00025428">
        <w:rPr>
          <w:bCs/>
          <w:lang w:val="en-AU" w:eastAsia="en-AU"/>
        </w:rPr>
        <w:t>severe</w:t>
      </w:r>
      <w:r>
        <w:rPr>
          <w:b/>
          <w:bCs/>
          <w:lang w:val="en-AU" w:eastAsia="en-AU"/>
        </w:rPr>
        <w:t xml:space="preserve"> </w:t>
      </w:r>
      <w:r>
        <w:rPr>
          <w:lang w:val="en-AU" w:eastAsia="en-AU"/>
        </w:rPr>
        <w:t xml:space="preserve">degradation of the community, </w:t>
      </w:r>
      <w:r>
        <w:rPr>
          <w:lang w:val="en-AU"/>
        </w:rPr>
        <w:t>and that regeneration is unlikely in the near future</w:t>
      </w:r>
      <w:r>
        <w:rPr>
          <w:lang w:val="en-AU" w:eastAsia="en-AU"/>
        </w:rPr>
        <w:t>.</w:t>
      </w:r>
    </w:p>
    <w:p w14:paraId="09277641" w14:textId="77777777" w:rsidR="002A26FF" w:rsidRPr="00CF65A6" w:rsidRDefault="002A26FF" w:rsidP="002A26FF">
      <w:pPr>
        <w:pStyle w:val="ListBullet"/>
        <w:numPr>
          <w:ilvl w:val="0"/>
          <w:numId w:val="1"/>
        </w:numPr>
        <w:spacing w:after="120"/>
        <w:ind w:right="-330"/>
      </w:pPr>
      <w:r>
        <w:t xml:space="preserve">Criterion 5 </w:t>
      </w:r>
      <w:r w:rsidRPr="008B4445">
        <w:t xml:space="preserve">as </w:t>
      </w:r>
      <w:r>
        <w:rPr>
          <w:b/>
        </w:rPr>
        <w:t>vulnerable</w:t>
      </w:r>
      <w:r>
        <w:t xml:space="preserve"> </w:t>
      </w:r>
      <w:r w:rsidRPr="00903BB4">
        <w:rPr>
          <w:color w:val="000000" w:themeColor="text1"/>
          <w:lang w:val="en-AU"/>
        </w:rPr>
        <w:t xml:space="preserve">because its rate of continuing detrimental change </w:t>
      </w:r>
      <w:r w:rsidRPr="00025428">
        <w:rPr>
          <w:color w:val="000000" w:themeColor="text1"/>
          <w:lang w:val="en-AU"/>
        </w:rPr>
        <w:t>is subst</w:t>
      </w:r>
      <w:r>
        <w:rPr>
          <w:color w:val="000000" w:themeColor="text1"/>
          <w:lang w:val="en-AU"/>
        </w:rPr>
        <w:t>antial as indicated by the degree of</w:t>
      </w:r>
      <w:r w:rsidRPr="00025428">
        <w:rPr>
          <w:color w:val="000000" w:themeColor="text1"/>
          <w:lang w:val="en-AU"/>
        </w:rPr>
        <w:t xml:space="preserve"> ongoing degradation or disruption of community processes</w:t>
      </w:r>
      <w:r w:rsidRPr="00903BB4">
        <w:rPr>
          <w:color w:val="000000" w:themeColor="text1"/>
          <w:lang w:val="en-AU"/>
        </w:rPr>
        <w:t>.</w:t>
      </w:r>
    </w:p>
    <w:p w14:paraId="49F060C6" w14:textId="77777777" w:rsidR="002A26FF" w:rsidRPr="00692CDB" w:rsidRDefault="002A26FF" w:rsidP="002A26FF">
      <w:pPr>
        <w:pStyle w:val="Normal12pt"/>
        <w:ind w:right="-334"/>
      </w:pPr>
      <w:r w:rsidRPr="00692CDB">
        <w:t xml:space="preserve">On the basis of the assessment and advice of the Committee, I am satisfied that this ecological community is eligible to be included in the </w:t>
      </w:r>
      <w:r w:rsidRPr="00D620F7">
        <w:rPr>
          <w:b/>
          <w:snapToGrid w:val="0"/>
        </w:rPr>
        <w:t>endangered</w:t>
      </w:r>
      <w:r w:rsidRPr="00692CDB">
        <w:rPr>
          <w:color w:val="FF0000"/>
        </w:rPr>
        <w:t xml:space="preserve"> </w:t>
      </w:r>
      <w:r w:rsidRPr="00692CDB">
        <w:t>category. In deciding to include it in the list, I only considered matters that relate to whether the ecological community is eligible to be included in that category, and the effect that including the ecological community in that category could have on the survival of the ecological community.</w:t>
      </w:r>
    </w:p>
    <w:p w14:paraId="25BD5882" w14:textId="77777777" w:rsidR="002A26FF" w:rsidRDefault="002A26FF" w:rsidP="002A26FF">
      <w:pPr>
        <w:pStyle w:val="ListBullet"/>
        <w:numPr>
          <w:ilvl w:val="0"/>
          <w:numId w:val="0"/>
        </w:numPr>
        <w:spacing w:after="120"/>
        <w:ind w:right="-334"/>
      </w:pPr>
      <w:r w:rsidRPr="00364907">
        <w:t>Consultation to</w:t>
      </w:r>
      <w:r w:rsidRPr="00692CDB">
        <w:t xml:space="preserve"> amend the list of threatened ecological communities under the Act to include </w:t>
      </w:r>
      <w:r>
        <w:t>the ecological community</w:t>
      </w:r>
      <w:r w:rsidRPr="00692CDB">
        <w:t xml:space="preserve"> was undertaken before the legislative instrument was made in accordance with the process outlined in Part 13, Division 1, Subdivision AA of the Act. </w:t>
      </w:r>
      <w:r>
        <w:t xml:space="preserve">A draft assessment was </w:t>
      </w:r>
      <w:r w:rsidRPr="009F3E62">
        <w:t>placed on public exhibition, and public comments were sought as required by the Act. Parties with relevant expertise were directly consulted regarding their views. A</w:t>
      </w:r>
      <w:r>
        <w:t>ll public submissions received were forwarded to the Committee and to me for consideration.</w:t>
      </w:r>
    </w:p>
    <w:p w14:paraId="6BF93F20" w14:textId="77777777" w:rsidR="002A26FF" w:rsidRPr="007E14E9" w:rsidRDefault="002A26FF" w:rsidP="002A26FF">
      <w:pPr>
        <w:pStyle w:val="BodyText"/>
        <w:spacing w:after="120"/>
        <w:ind w:right="-334"/>
        <w:rPr>
          <w:i w:val="0"/>
          <w:iCs/>
        </w:rPr>
      </w:pPr>
      <w:r>
        <w:rPr>
          <w:i w:val="0"/>
          <w:iCs/>
        </w:rPr>
        <w:t>This instrument is a legislative instrument for the purposes of the</w:t>
      </w:r>
      <w:r>
        <w:t xml:space="preserve"> Legislation Act 2003.</w:t>
      </w:r>
    </w:p>
    <w:p w14:paraId="3A6D13E4" w14:textId="77777777" w:rsidR="002A26FF" w:rsidRPr="00671A2C" w:rsidRDefault="002A26FF" w:rsidP="002A26FF">
      <w:pPr>
        <w:spacing w:after="120"/>
        <w:ind w:right="-334"/>
        <w:sectPr w:rsidR="002A26FF" w:rsidRPr="00671A2C" w:rsidSect="00573538">
          <w:headerReference w:type="even" r:id="rId7"/>
          <w:headerReference w:type="default" r:id="rId8"/>
          <w:footerReference w:type="even" r:id="rId9"/>
          <w:footerReference w:type="default" r:id="rId10"/>
          <w:headerReference w:type="first" r:id="rId11"/>
          <w:footerReference w:type="first" r:id="rId12"/>
          <w:pgSz w:w="11906" w:h="16838"/>
          <w:pgMar w:top="426" w:right="1440" w:bottom="426" w:left="1440" w:header="720" w:footer="720" w:gutter="0"/>
          <w:cols w:space="720"/>
          <w:titlePg/>
          <w:docGrid w:linePitch="326"/>
        </w:sectPr>
      </w:pPr>
      <w:r>
        <w:t xml:space="preserve">The instrument commenced on the day after it was registered on the Federal Register of Legislation. </w:t>
      </w:r>
    </w:p>
    <w:p w14:paraId="05A0F5B6" w14:textId="77777777" w:rsidR="002A26FF" w:rsidRPr="005264C4" w:rsidRDefault="002A26FF" w:rsidP="002A26FF">
      <w:pPr>
        <w:ind w:right="-334"/>
      </w:pPr>
      <w:r>
        <w:rPr>
          <w:noProof/>
          <w:lang w:val="en-AU" w:eastAsia="en-AU"/>
        </w:rPr>
        <w:lastRenderedPageBreak/>
        <mc:AlternateContent>
          <mc:Choice Requires="wps">
            <w:drawing>
              <wp:anchor distT="0" distB="0" distL="114300" distR="114300" simplePos="0" relativeHeight="251659264" behindDoc="0" locked="0" layoutInCell="1" allowOverlap="1" wp14:anchorId="286DA949" wp14:editId="120414B0">
                <wp:simplePos x="0" y="0"/>
                <wp:positionH relativeFrom="column">
                  <wp:posOffset>-219710</wp:posOffset>
                </wp:positionH>
                <wp:positionV relativeFrom="paragraph">
                  <wp:posOffset>230505</wp:posOffset>
                </wp:positionV>
                <wp:extent cx="5920105" cy="8294370"/>
                <wp:effectExtent l="46990" t="40005" r="4318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105" cy="8294370"/>
                        </a:xfrm>
                        <a:prstGeom prst="rect">
                          <a:avLst/>
                        </a:prstGeom>
                        <a:solidFill>
                          <a:srgbClr val="FFFFFF"/>
                        </a:solidFill>
                        <a:ln w="76200" cmpd="tri">
                          <a:solidFill>
                            <a:srgbClr val="000000"/>
                          </a:solidFill>
                          <a:miter lim="800000"/>
                          <a:headEnd/>
                          <a:tailEnd/>
                        </a:ln>
                      </wps:spPr>
                      <wps:txbx>
                        <w:txbxContent>
                          <w:p w14:paraId="42973DE6" w14:textId="77777777" w:rsidR="002A26FF" w:rsidRPr="00E4135E" w:rsidRDefault="002A26FF" w:rsidP="002A26FF">
                            <w:pPr>
                              <w:spacing w:before="360" w:after="120"/>
                              <w:jc w:val="center"/>
                              <w:rPr>
                                <w:b/>
                                <w:sz w:val="28"/>
                                <w:szCs w:val="28"/>
                              </w:rPr>
                            </w:pPr>
                            <w:r w:rsidRPr="00E4135E">
                              <w:rPr>
                                <w:b/>
                                <w:sz w:val="28"/>
                                <w:szCs w:val="28"/>
                              </w:rPr>
                              <w:t>Statement of Compatibility with Human Rights</w:t>
                            </w:r>
                          </w:p>
                          <w:p w14:paraId="3F2E7B85" w14:textId="77777777" w:rsidR="002A26FF" w:rsidRPr="00E4135E" w:rsidRDefault="002A26FF" w:rsidP="002A26FF">
                            <w:pPr>
                              <w:spacing w:before="120" w:after="120"/>
                              <w:jc w:val="center"/>
                            </w:pPr>
                            <w:r w:rsidRPr="00E4135E">
                              <w:rPr>
                                <w:i/>
                              </w:rPr>
                              <w:t>Prepared in accordance with Part 3 of the Human Rights (Parliamentary Scrutiny) Act 2011</w:t>
                            </w:r>
                          </w:p>
                          <w:p w14:paraId="7545646C" w14:textId="77777777" w:rsidR="002A26FF" w:rsidRDefault="002A26FF" w:rsidP="002A26FF">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022A6B8A" w14:textId="77777777" w:rsidR="002A26FF" w:rsidRPr="0014618D" w:rsidRDefault="00575B08" w:rsidP="002A26FF">
                            <w:pPr>
                              <w:spacing w:before="120" w:after="120"/>
                              <w:jc w:val="center"/>
                              <w:rPr>
                                <w:b/>
                                <w:sz w:val="28"/>
                                <w:szCs w:val="28"/>
                              </w:rPr>
                            </w:pPr>
                            <w:r>
                              <w:rPr>
                                <w:b/>
                                <w:snapToGrid w:val="0"/>
                                <w:sz w:val="28"/>
                                <w:szCs w:val="28"/>
                              </w:rPr>
                              <w:t>(EC142</w:t>
                            </w:r>
                            <w:r w:rsidR="002A26FF" w:rsidRPr="0014618D">
                              <w:rPr>
                                <w:b/>
                                <w:snapToGrid w:val="0"/>
                                <w:sz w:val="28"/>
                                <w:szCs w:val="28"/>
                              </w:rPr>
                              <w:t>)</w:t>
                            </w:r>
                          </w:p>
                          <w:p w14:paraId="306C3A9E" w14:textId="77777777" w:rsidR="002A26FF" w:rsidRPr="0014618D" w:rsidRDefault="002A26FF" w:rsidP="002A26FF">
                            <w:pPr>
                              <w:spacing w:before="120" w:after="120"/>
                              <w:jc w:val="center"/>
                              <w:rPr>
                                <w:sz w:val="28"/>
                                <w:szCs w:val="28"/>
                              </w:rPr>
                            </w:pPr>
                          </w:p>
                          <w:p w14:paraId="43117CB1" w14:textId="77777777" w:rsidR="002A26FF" w:rsidRPr="00E4135E" w:rsidRDefault="002A26FF" w:rsidP="002A26FF">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10E9731D" w14:textId="77777777" w:rsidR="002A26FF" w:rsidRPr="00E4135E" w:rsidRDefault="002A26FF" w:rsidP="002A26FF">
                            <w:pPr>
                              <w:spacing w:before="120" w:after="120"/>
                              <w:jc w:val="center"/>
                            </w:pPr>
                          </w:p>
                          <w:p w14:paraId="66F1C6B8" w14:textId="77777777" w:rsidR="002A26FF" w:rsidRPr="008574EA" w:rsidRDefault="002A26FF" w:rsidP="002A26FF">
                            <w:pPr>
                              <w:spacing w:before="120" w:after="120"/>
                              <w:jc w:val="both"/>
                              <w:rPr>
                                <w:b/>
                              </w:rPr>
                            </w:pPr>
                            <w:r w:rsidRPr="008574EA">
                              <w:rPr>
                                <w:b/>
                              </w:rPr>
                              <w:t>Overview of the Legislative Instrument</w:t>
                            </w:r>
                          </w:p>
                          <w:p w14:paraId="646180F8" w14:textId="77777777" w:rsidR="002A26FF" w:rsidRPr="002A2D3E" w:rsidRDefault="002A26FF" w:rsidP="002A26FF">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t>Poplar Box Grassy Woodland on Alluvial Plains</w:t>
                            </w:r>
                            <w:r w:rsidRPr="00573538">
                              <w:t>’</w:t>
                            </w:r>
                            <w:r>
                              <w:t xml:space="preserve"> ecological community in the endangered category of the list</w:t>
                            </w:r>
                            <w:r w:rsidRPr="002A2D3E">
                              <w:t>.</w:t>
                            </w:r>
                          </w:p>
                          <w:p w14:paraId="0B9D9B2A" w14:textId="77777777" w:rsidR="002A26FF" w:rsidRPr="002A2D3E" w:rsidRDefault="002A26FF" w:rsidP="002A26FF"/>
                          <w:p w14:paraId="38565168" w14:textId="1CF103CF" w:rsidR="002A26FF" w:rsidRPr="008574EA" w:rsidRDefault="002A26FF" w:rsidP="002A26FF">
                            <w:pPr>
                              <w:rPr>
                                <w:iCs/>
                              </w:rPr>
                            </w:pPr>
                            <w:r>
                              <w:t>The Poplar Box Grassy Woodland on Alluvial Plains</w:t>
                            </w:r>
                            <w:r>
                              <w:rPr>
                                <w:b/>
                                <w:lang w:val="en-AU"/>
                              </w:rPr>
                              <w:t xml:space="preserve"> </w:t>
                            </w:r>
                            <w:r w:rsidRPr="005B148C">
                              <w:rPr>
                                <w:iCs/>
                              </w:rPr>
                              <w:t xml:space="preserve">ecological community has been </w:t>
                            </w:r>
                            <w:r>
                              <w:rPr>
                                <w:iCs/>
                              </w:rPr>
                              <w:t>included in</w:t>
                            </w:r>
                            <w:r w:rsidRPr="005B148C">
                              <w:rPr>
                                <w:iCs/>
                              </w:rPr>
                              <w:t xml:space="preserve"> the endangered category of the list because it met the criteria whereby: </w:t>
                            </w:r>
                            <w:r>
                              <w:rPr>
                                <w:iCs/>
                              </w:rPr>
                              <w:t xml:space="preserve">it has undergone a severe decline in geographic extent; </w:t>
                            </w:r>
                            <w:r>
                              <w:t xml:space="preserve">and </w:t>
                            </w:r>
                            <w:r w:rsidRPr="006770EC">
                              <w:rPr>
                                <w:iCs/>
                              </w:rPr>
                              <w:t>the reduction in integrity across most of its range is severe as indicated by degradation of the community and regenerat</w:t>
                            </w:r>
                            <w:r w:rsidR="009B35FA">
                              <w:rPr>
                                <w:iCs/>
                              </w:rPr>
                              <w:t>ion is unlikely in the near</w:t>
                            </w:r>
                            <w:r w:rsidRPr="006770EC">
                              <w:rPr>
                                <w:iCs/>
                              </w:rPr>
                              <w:t xml:space="preserve"> future.</w:t>
                            </w:r>
                          </w:p>
                          <w:p w14:paraId="627DD0A1" w14:textId="77777777" w:rsidR="002A26FF" w:rsidRDefault="002A26FF" w:rsidP="002A26FF">
                            <w:pPr>
                              <w:spacing w:before="120" w:after="120"/>
                              <w:rPr>
                                <w:b/>
                              </w:rPr>
                            </w:pPr>
                          </w:p>
                          <w:p w14:paraId="0FB9A621" w14:textId="77777777" w:rsidR="002A26FF" w:rsidRPr="00E4135E" w:rsidRDefault="002A26FF" w:rsidP="002A26FF">
                            <w:pPr>
                              <w:spacing w:before="120" w:after="120"/>
                              <w:rPr>
                                <w:b/>
                              </w:rPr>
                            </w:pPr>
                            <w:r w:rsidRPr="00E4135E">
                              <w:rPr>
                                <w:b/>
                              </w:rPr>
                              <w:t>Human rights implications</w:t>
                            </w:r>
                          </w:p>
                          <w:p w14:paraId="6026FA35" w14:textId="77777777" w:rsidR="002A26FF" w:rsidRDefault="002A26FF" w:rsidP="002A26FF">
                            <w:pPr>
                              <w:spacing w:before="120" w:after="120"/>
                            </w:pPr>
                            <w:r>
                              <w:t xml:space="preserve">This </w:t>
                            </w:r>
                            <w:r w:rsidRPr="00E4135E">
                              <w:t>Legislative Instrument does not engage any of the applicable rights or freedoms.</w:t>
                            </w:r>
                          </w:p>
                          <w:p w14:paraId="5259A243" w14:textId="77777777" w:rsidR="002A26FF" w:rsidRDefault="002A26FF" w:rsidP="002A26FF">
                            <w:pPr>
                              <w:spacing w:before="120" w:after="120"/>
                            </w:pPr>
                          </w:p>
                          <w:p w14:paraId="53B2CA77" w14:textId="77777777" w:rsidR="002A26FF" w:rsidRPr="00E4135E" w:rsidRDefault="002A26FF" w:rsidP="002A26FF">
                            <w:pPr>
                              <w:spacing w:before="120" w:after="120"/>
                              <w:rPr>
                                <w:b/>
                              </w:rPr>
                            </w:pPr>
                            <w:r w:rsidRPr="00E4135E">
                              <w:rPr>
                                <w:b/>
                              </w:rPr>
                              <w:t>Conclusion</w:t>
                            </w:r>
                          </w:p>
                          <w:p w14:paraId="0D0E272D" w14:textId="77777777" w:rsidR="002A26FF" w:rsidRDefault="002A26FF" w:rsidP="002A26FF">
                            <w:pPr>
                              <w:spacing w:before="120" w:after="120"/>
                            </w:pPr>
                            <w:r>
                              <w:t xml:space="preserve">This </w:t>
                            </w:r>
                            <w:r w:rsidRPr="00E4135E">
                              <w:t>Legislative Instrument is compatible with human rights as it does not raise any human rights issues.</w:t>
                            </w:r>
                          </w:p>
                          <w:p w14:paraId="7301AB0F" w14:textId="77777777" w:rsidR="002A26FF" w:rsidRPr="00E4135E" w:rsidRDefault="002A26FF" w:rsidP="002A26FF">
                            <w:pPr>
                              <w:spacing w:before="120" w:after="120"/>
                            </w:pPr>
                          </w:p>
                          <w:p w14:paraId="220C43C1" w14:textId="50A6EBB5" w:rsidR="002A26FF" w:rsidRPr="008574EA" w:rsidRDefault="002A26FF" w:rsidP="002A26FF">
                            <w:pPr>
                              <w:jc w:val="center"/>
                              <w:rPr>
                                <w:b/>
                              </w:rPr>
                            </w:pPr>
                            <w:r w:rsidRPr="008574EA">
                              <w:rPr>
                                <w:b/>
                              </w:rPr>
                              <w:t xml:space="preserve">Minister for </w:t>
                            </w:r>
                            <w:r>
                              <w:rPr>
                                <w:b/>
                              </w:rPr>
                              <w:t>the</w:t>
                            </w:r>
                            <w:r w:rsidRPr="008574EA">
                              <w:rPr>
                                <w:b/>
                              </w:rPr>
                              <w:t xml:space="preserve"> Environment</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DA949" id="Rectangle 2" o:spid="_x0000_s1026" style="position:absolute;margin-left:-17.3pt;margin-top:18.15pt;width:466.15pt;height:6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" strokeweight="6pt">
                <v:stroke linestyle="thickBetweenThin"/>
                <v:textbox inset="14.17pt,,14.17pt">
                  <w:txbxContent>
                    <w:p w14:paraId="42973DE6" w14:textId="77777777" w:rsidR="002A26FF" w:rsidRPr="00E4135E" w:rsidRDefault="002A26FF" w:rsidP="002A26FF">
                      <w:pPr>
                        <w:spacing w:before="360" w:after="120"/>
                        <w:jc w:val="center"/>
                        <w:rPr>
                          <w:b/>
                          <w:sz w:val="28"/>
                          <w:szCs w:val="28"/>
                        </w:rPr>
                      </w:pPr>
                      <w:r w:rsidRPr="00E4135E">
                        <w:rPr>
                          <w:b/>
                          <w:sz w:val="28"/>
                          <w:szCs w:val="28"/>
                        </w:rPr>
                        <w:t>Statement of Compatibility with Human Rights</w:t>
                      </w:r>
                    </w:p>
                    <w:p w14:paraId="3F2E7B85" w14:textId="77777777" w:rsidR="002A26FF" w:rsidRPr="00E4135E" w:rsidRDefault="002A26FF" w:rsidP="002A26FF">
                      <w:pPr>
                        <w:spacing w:before="120" w:after="120"/>
                        <w:jc w:val="center"/>
                      </w:pPr>
                      <w:r w:rsidRPr="00E4135E">
                        <w:rPr>
                          <w:i/>
                        </w:rPr>
                        <w:t>Prepared in accordance with Part 3 of the Human Rights (Parliamentary Scrutiny) Act 2011</w:t>
                      </w:r>
                    </w:p>
                    <w:p w14:paraId="7545646C" w14:textId="77777777" w:rsidR="002A26FF" w:rsidRDefault="002A26FF" w:rsidP="002A26FF">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022A6B8A" w14:textId="77777777" w:rsidR="002A26FF" w:rsidRPr="0014618D" w:rsidRDefault="00575B08" w:rsidP="002A26FF">
                      <w:pPr>
                        <w:spacing w:before="120" w:after="120"/>
                        <w:jc w:val="center"/>
                        <w:rPr>
                          <w:b/>
                          <w:sz w:val="28"/>
                          <w:szCs w:val="28"/>
                        </w:rPr>
                      </w:pPr>
                      <w:r>
                        <w:rPr>
                          <w:b/>
                          <w:snapToGrid w:val="0"/>
                          <w:sz w:val="28"/>
                          <w:szCs w:val="28"/>
                        </w:rPr>
                        <w:t>(EC142</w:t>
                      </w:r>
                      <w:r w:rsidR="002A26FF" w:rsidRPr="0014618D">
                        <w:rPr>
                          <w:b/>
                          <w:snapToGrid w:val="0"/>
                          <w:sz w:val="28"/>
                          <w:szCs w:val="28"/>
                        </w:rPr>
                        <w:t>)</w:t>
                      </w:r>
                    </w:p>
                    <w:p w14:paraId="306C3A9E" w14:textId="77777777" w:rsidR="002A26FF" w:rsidRPr="0014618D" w:rsidRDefault="002A26FF" w:rsidP="002A26FF">
                      <w:pPr>
                        <w:spacing w:before="120" w:after="120"/>
                        <w:jc w:val="center"/>
                        <w:rPr>
                          <w:sz w:val="28"/>
                          <w:szCs w:val="28"/>
                        </w:rPr>
                      </w:pPr>
                    </w:p>
                    <w:p w14:paraId="43117CB1" w14:textId="77777777" w:rsidR="002A26FF" w:rsidRPr="00E4135E" w:rsidRDefault="002A26FF" w:rsidP="002A26FF">
                      <w:pPr>
                        <w:spacing w:before="120" w:after="120"/>
                        <w:jc w:val="center"/>
                      </w:pPr>
                      <w:r>
                        <w:t xml:space="preserve">This </w:t>
                      </w:r>
                      <w:r w:rsidRPr="00E4135E">
                        <w:t xml:space="preserve">Legislative Instrument is compatible with the human rights and freedoms </w:t>
                      </w:r>
                      <w:proofErr w:type="spellStart"/>
                      <w:r w:rsidRPr="00E4135E">
                        <w:t>recognised</w:t>
                      </w:r>
                      <w:proofErr w:type="spellEnd"/>
                      <w:r w:rsidRPr="00E4135E">
                        <w:t xml:space="preserve"> or declared in the international instruments listed in section 3 of the </w:t>
                      </w:r>
                      <w:r w:rsidRPr="00E4135E">
                        <w:rPr>
                          <w:i/>
                        </w:rPr>
                        <w:t>Human Rights (Parliamentary Scrutiny) Act 2011</w:t>
                      </w:r>
                      <w:r w:rsidRPr="00E4135E">
                        <w:t>.</w:t>
                      </w:r>
                    </w:p>
                    <w:p w14:paraId="10E9731D" w14:textId="77777777" w:rsidR="002A26FF" w:rsidRPr="00E4135E" w:rsidRDefault="002A26FF" w:rsidP="002A26FF">
                      <w:pPr>
                        <w:spacing w:before="120" w:after="120"/>
                        <w:jc w:val="center"/>
                      </w:pPr>
                    </w:p>
                    <w:p w14:paraId="66F1C6B8" w14:textId="77777777" w:rsidR="002A26FF" w:rsidRPr="008574EA" w:rsidRDefault="002A26FF" w:rsidP="002A26FF">
                      <w:pPr>
                        <w:spacing w:before="120" w:after="120"/>
                        <w:jc w:val="both"/>
                        <w:rPr>
                          <w:b/>
                        </w:rPr>
                      </w:pPr>
                      <w:r w:rsidRPr="008574EA">
                        <w:rPr>
                          <w:b/>
                        </w:rPr>
                        <w:t>Overview of the Legislative Instrument</w:t>
                      </w:r>
                    </w:p>
                    <w:p w14:paraId="646180F8" w14:textId="77777777" w:rsidR="002A26FF" w:rsidRPr="002A2D3E" w:rsidRDefault="002A26FF" w:rsidP="002A26FF">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t>Poplar Box Grassy Woodland on Alluvial Plains</w:t>
                      </w:r>
                      <w:r w:rsidRPr="00573538">
                        <w:t>’</w:t>
                      </w:r>
                      <w:r>
                        <w:t xml:space="preserve"> ecological community in the endangered category of the list</w:t>
                      </w:r>
                      <w:r w:rsidRPr="002A2D3E">
                        <w:t>.</w:t>
                      </w:r>
                    </w:p>
                    <w:p w14:paraId="0B9D9B2A" w14:textId="77777777" w:rsidR="002A26FF" w:rsidRPr="002A2D3E" w:rsidRDefault="002A26FF" w:rsidP="002A26FF"/>
                    <w:p w14:paraId="38565168" w14:textId="1CF103CF" w:rsidR="002A26FF" w:rsidRPr="008574EA" w:rsidRDefault="002A26FF" w:rsidP="002A26FF">
                      <w:pPr>
                        <w:rPr>
                          <w:iCs/>
                        </w:rPr>
                      </w:pPr>
                      <w:r>
                        <w:t>The Poplar Box Grassy Woodland on Alluvial Plains</w:t>
                      </w:r>
                      <w:r>
                        <w:rPr>
                          <w:b/>
                          <w:lang w:val="en-AU"/>
                        </w:rPr>
                        <w:t xml:space="preserve"> </w:t>
                      </w:r>
                      <w:r w:rsidRPr="005B148C">
                        <w:rPr>
                          <w:iCs/>
                        </w:rPr>
                        <w:t xml:space="preserve">ecological community has been </w:t>
                      </w:r>
                      <w:r>
                        <w:rPr>
                          <w:iCs/>
                        </w:rPr>
                        <w:t>included in</w:t>
                      </w:r>
                      <w:r w:rsidRPr="005B148C">
                        <w:rPr>
                          <w:iCs/>
                        </w:rPr>
                        <w:t xml:space="preserve"> the endangered category of the list because it met the criteria whereby: </w:t>
                      </w:r>
                      <w:r>
                        <w:rPr>
                          <w:iCs/>
                        </w:rPr>
                        <w:t xml:space="preserve">it has undergone a severe decline in geographic extent; </w:t>
                      </w:r>
                      <w:r>
                        <w:t xml:space="preserve">and </w:t>
                      </w:r>
                      <w:r w:rsidRPr="006770EC">
                        <w:rPr>
                          <w:iCs/>
                        </w:rPr>
                        <w:t>the reduction in integrity across most of its range is severe as indicated by degradation of the community and regenerat</w:t>
                      </w:r>
                      <w:r w:rsidR="009B35FA">
                        <w:rPr>
                          <w:iCs/>
                        </w:rPr>
                        <w:t>ion is unlikely in the near</w:t>
                      </w:r>
                      <w:r w:rsidRPr="006770EC">
                        <w:rPr>
                          <w:iCs/>
                        </w:rPr>
                        <w:t xml:space="preserve"> future.</w:t>
                      </w:r>
                    </w:p>
                    <w:p w14:paraId="627DD0A1" w14:textId="77777777" w:rsidR="002A26FF" w:rsidRDefault="002A26FF" w:rsidP="002A26FF">
                      <w:pPr>
                        <w:spacing w:before="120" w:after="120"/>
                        <w:rPr>
                          <w:b/>
                        </w:rPr>
                      </w:pPr>
                    </w:p>
                    <w:p w14:paraId="0FB9A621" w14:textId="77777777" w:rsidR="002A26FF" w:rsidRPr="00E4135E" w:rsidRDefault="002A26FF" w:rsidP="002A26FF">
                      <w:pPr>
                        <w:spacing w:before="120" w:after="120"/>
                        <w:rPr>
                          <w:b/>
                        </w:rPr>
                      </w:pPr>
                      <w:r w:rsidRPr="00E4135E">
                        <w:rPr>
                          <w:b/>
                        </w:rPr>
                        <w:t>Human rights implications</w:t>
                      </w:r>
                    </w:p>
                    <w:p w14:paraId="6026FA35" w14:textId="77777777" w:rsidR="002A26FF" w:rsidRDefault="002A26FF" w:rsidP="002A26FF">
                      <w:pPr>
                        <w:spacing w:before="120" w:after="120"/>
                      </w:pPr>
                      <w:r>
                        <w:t xml:space="preserve">This </w:t>
                      </w:r>
                      <w:r w:rsidRPr="00E4135E">
                        <w:t>Legislative Instrument does not engage any of the applicable rights or freedoms.</w:t>
                      </w:r>
                    </w:p>
                    <w:p w14:paraId="5259A243" w14:textId="77777777" w:rsidR="002A26FF" w:rsidRDefault="002A26FF" w:rsidP="002A26FF">
                      <w:pPr>
                        <w:spacing w:before="120" w:after="120"/>
                      </w:pPr>
                    </w:p>
                    <w:p w14:paraId="53B2CA77" w14:textId="77777777" w:rsidR="002A26FF" w:rsidRPr="00E4135E" w:rsidRDefault="002A26FF" w:rsidP="002A26FF">
                      <w:pPr>
                        <w:spacing w:before="120" w:after="120"/>
                        <w:rPr>
                          <w:b/>
                        </w:rPr>
                      </w:pPr>
                      <w:r w:rsidRPr="00E4135E">
                        <w:rPr>
                          <w:b/>
                        </w:rPr>
                        <w:t>Conclusion</w:t>
                      </w:r>
                    </w:p>
                    <w:p w14:paraId="0D0E272D" w14:textId="77777777" w:rsidR="002A26FF" w:rsidRDefault="002A26FF" w:rsidP="002A26FF">
                      <w:pPr>
                        <w:spacing w:before="120" w:after="120"/>
                      </w:pPr>
                      <w:r>
                        <w:t xml:space="preserve">This </w:t>
                      </w:r>
                      <w:r w:rsidRPr="00E4135E">
                        <w:t>Legislative Instrument is compatible with human rights as it does not raise any human rights issues.</w:t>
                      </w:r>
                    </w:p>
                    <w:p w14:paraId="7301AB0F" w14:textId="77777777" w:rsidR="002A26FF" w:rsidRPr="00E4135E" w:rsidRDefault="002A26FF" w:rsidP="002A26FF">
                      <w:pPr>
                        <w:spacing w:before="120" w:after="120"/>
                      </w:pPr>
                    </w:p>
                    <w:p w14:paraId="220C43C1" w14:textId="50A6EBB5" w:rsidR="002A26FF" w:rsidRPr="008574EA" w:rsidRDefault="002A26FF" w:rsidP="002A26FF">
                      <w:pPr>
                        <w:jc w:val="center"/>
                        <w:rPr>
                          <w:b/>
                        </w:rPr>
                      </w:pPr>
                      <w:r w:rsidRPr="008574EA">
                        <w:rPr>
                          <w:b/>
                        </w:rPr>
                        <w:t xml:space="preserve">Minister for </w:t>
                      </w:r>
                      <w:r>
                        <w:rPr>
                          <w:b/>
                        </w:rPr>
                        <w:t>the</w:t>
                      </w:r>
                      <w:r w:rsidRPr="008574EA">
                        <w:rPr>
                          <w:b/>
                        </w:rPr>
                        <w:t xml:space="preserve"> Environment</w:t>
                      </w:r>
                    </w:p>
                  </w:txbxContent>
                </v:textbox>
              </v:rect>
            </w:pict>
          </mc:Fallback>
        </mc:AlternateContent>
      </w:r>
    </w:p>
    <w:p w14:paraId="4B900CC4" w14:textId="77777777" w:rsidR="00573538" w:rsidRPr="002A26FF" w:rsidRDefault="008A1C3D" w:rsidP="002A26FF"/>
    <w:sectPr w:rsidR="00573538" w:rsidRPr="002A26FF" w:rsidSect="00573538">
      <w:footerReference w:type="default" r:id="rId13"/>
      <w:pgSz w:w="11906" w:h="16838"/>
      <w:pgMar w:top="426" w:right="1440" w:bottom="42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A4AEA" w14:textId="77777777" w:rsidR="006F6F40" w:rsidRDefault="006F6F40" w:rsidP="007714E7">
      <w:r>
        <w:separator/>
      </w:r>
    </w:p>
  </w:endnote>
  <w:endnote w:type="continuationSeparator" w:id="0">
    <w:p w14:paraId="4518C966" w14:textId="77777777" w:rsidR="006F6F40" w:rsidRDefault="006F6F40" w:rsidP="0077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C6156" w14:textId="77777777" w:rsidR="008A1C3D" w:rsidRDefault="008A1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8519B" w14:textId="77777777" w:rsidR="002A26FF" w:rsidRDefault="002A26FF" w:rsidP="00573538">
    <w:pPr>
      <w:pStyle w:val="Footer"/>
      <w:jc w:val="right"/>
    </w:pPr>
    <w:r w:rsidRPr="00F56098">
      <w:rPr>
        <w:b w:val="0"/>
      </w:rPr>
      <w:t>Explanatory statement – EC129 and EC119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E4717" w14:textId="77777777" w:rsidR="002A26FF" w:rsidRPr="00AF40C8" w:rsidRDefault="002A26FF" w:rsidP="00573538">
    <w:pPr>
      <w:pStyle w:val="Footer"/>
      <w:jc w:val="right"/>
      <w:rPr>
        <w:b w:val="0"/>
      </w:rPr>
    </w:pPr>
    <w:r w:rsidRPr="00F56098">
      <w:rPr>
        <w:b w:val="0"/>
      </w:rPr>
      <w:t>Explanatory statement – EC</w:t>
    </w:r>
    <w:r w:rsidR="00EE19E6">
      <w:rPr>
        <w:b w:val="0"/>
      </w:rPr>
      <w:t>142</w:t>
    </w:r>
  </w:p>
  <w:p w14:paraId="035A335F" w14:textId="77777777" w:rsidR="002A26FF" w:rsidRDefault="002A26FF" w:rsidP="00573538">
    <w:pPr>
      <w:pStyle w:val="Footer"/>
      <w:jc w:val="right"/>
    </w:pPr>
  </w:p>
  <w:p w14:paraId="36717A49" w14:textId="77777777" w:rsidR="002A26FF" w:rsidRDefault="002A26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1411" w14:textId="77777777" w:rsidR="006676EA" w:rsidRPr="00AF40C8" w:rsidRDefault="00632B2F" w:rsidP="00573538">
    <w:pPr>
      <w:pStyle w:val="Footer"/>
      <w:jc w:val="right"/>
      <w:rPr>
        <w:b w:val="0"/>
      </w:rPr>
    </w:pPr>
    <w:r w:rsidRPr="00F56098">
      <w:rPr>
        <w:b w:val="0"/>
      </w:rPr>
      <w:t>Statement of compatib</w:t>
    </w:r>
    <w:r w:rsidR="002A26FF">
      <w:rPr>
        <w:b w:val="0"/>
      </w:rPr>
      <w:t>ility with human rights – EC14</w:t>
    </w:r>
    <w:r w:rsidR="00EE19E6">
      <w:rPr>
        <w:b w:val="0"/>
      </w:rPr>
      <w:t>2</w:t>
    </w:r>
  </w:p>
  <w:p w14:paraId="6B54C0A4" w14:textId="77777777" w:rsidR="006676EA" w:rsidRDefault="008A1C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F4612" w14:textId="77777777" w:rsidR="006F6F40" w:rsidRDefault="006F6F40" w:rsidP="007714E7">
      <w:r>
        <w:separator/>
      </w:r>
    </w:p>
  </w:footnote>
  <w:footnote w:type="continuationSeparator" w:id="0">
    <w:p w14:paraId="20DFE8FF" w14:textId="77777777" w:rsidR="006F6F40" w:rsidRDefault="006F6F40" w:rsidP="0077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DAD0" w14:textId="77777777" w:rsidR="008A1C3D" w:rsidRDefault="008A1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DA45" w14:textId="77777777" w:rsidR="002A26FF" w:rsidRDefault="002A26FF" w:rsidP="00573538">
    <w:pPr>
      <w:pStyle w:val="Heading1"/>
      <w:spacing w:after="200"/>
      <w:ind w:right="-46"/>
      <w:jc w:val="right"/>
      <w:rPr>
        <w:b/>
        <w:bCs/>
        <w:i w:val="0"/>
        <w:iCs/>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8243F" w14:textId="77777777" w:rsidR="002A26FF" w:rsidRPr="00AF40C8" w:rsidRDefault="002A26FF" w:rsidP="0057353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72011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D7631"/>
    <w:multiLevelType w:val="hybridMultilevel"/>
    <w:tmpl w:val="20D4AFF8"/>
    <w:lvl w:ilvl="0" w:tplc="5F98D06C">
      <w:start w:val="1"/>
      <w:numFmt w:val="bullet"/>
      <w:lvlText w:val=""/>
      <w:lvlJc w:val="left"/>
      <w:pPr>
        <w:tabs>
          <w:tab w:val="num" w:pos="680"/>
        </w:tabs>
        <w:ind w:left="680" w:hanging="340"/>
      </w:pPr>
      <w:rPr>
        <w:rFonts w:ascii="Symbol" w:hAnsi="Symbol" w:hint="default"/>
        <w:color w:val="auto"/>
      </w:rPr>
    </w:lvl>
    <w:lvl w:ilvl="1" w:tplc="3A762162" w:tentative="1">
      <w:start w:val="1"/>
      <w:numFmt w:val="bullet"/>
      <w:lvlText w:val="o"/>
      <w:lvlJc w:val="left"/>
      <w:pPr>
        <w:tabs>
          <w:tab w:val="num" w:pos="1780"/>
        </w:tabs>
        <w:ind w:left="1780" w:hanging="360"/>
      </w:pPr>
      <w:rPr>
        <w:rFonts w:ascii="Courier New" w:hAnsi="Courier New" w:hint="default"/>
      </w:rPr>
    </w:lvl>
    <w:lvl w:ilvl="2" w:tplc="F9E0B274" w:tentative="1">
      <w:start w:val="1"/>
      <w:numFmt w:val="bullet"/>
      <w:lvlText w:val=""/>
      <w:lvlJc w:val="left"/>
      <w:pPr>
        <w:tabs>
          <w:tab w:val="num" w:pos="2500"/>
        </w:tabs>
        <w:ind w:left="2500" w:hanging="360"/>
      </w:pPr>
      <w:rPr>
        <w:rFonts w:ascii="Wingdings" w:hAnsi="Wingdings" w:hint="default"/>
      </w:rPr>
    </w:lvl>
    <w:lvl w:ilvl="3" w:tplc="C1568C94" w:tentative="1">
      <w:start w:val="1"/>
      <w:numFmt w:val="bullet"/>
      <w:lvlText w:val=""/>
      <w:lvlJc w:val="left"/>
      <w:pPr>
        <w:tabs>
          <w:tab w:val="num" w:pos="3220"/>
        </w:tabs>
        <w:ind w:left="3220" w:hanging="360"/>
      </w:pPr>
      <w:rPr>
        <w:rFonts w:ascii="Symbol" w:hAnsi="Symbol" w:hint="default"/>
      </w:rPr>
    </w:lvl>
    <w:lvl w:ilvl="4" w:tplc="741E27B8" w:tentative="1">
      <w:start w:val="1"/>
      <w:numFmt w:val="bullet"/>
      <w:lvlText w:val="o"/>
      <w:lvlJc w:val="left"/>
      <w:pPr>
        <w:tabs>
          <w:tab w:val="num" w:pos="3940"/>
        </w:tabs>
        <w:ind w:left="3940" w:hanging="360"/>
      </w:pPr>
      <w:rPr>
        <w:rFonts w:ascii="Courier New" w:hAnsi="Courier New" w:hint="default"/>
      </w:rPr>
    </w:lvl>
    <w:lvl w:ilvl="5" w:tplc="24B0BE2C" w:tentative="1">
      <w:start w:val="1"/>
      <w:numFmt w:val="bullet"/>
      <w:lvlText w:val=""/>
      <w:lvlJc w:val="left"/>
      <w:pPr>
        <w:tabs>
          <w:tab w:val="num" w:pos="4660"/>
        </w:tabs>
        <w:ind w:left="4660" w:hanging="360"/>
      </w:pPr>
      <w:rPr>
        <w:rFonts w:ascii="Wingdings" w:hAnsi="Wingdings" w:hint="default"/>
      </w:rPr>
    </w:lvl>
    <w:lvl w:ilvl="6" w:tplc="5498A462" w:tentative="1">
      <w:start w:val="1"/>
      <w:numFmt w:val="bullet"/>
      <w:lvlText w:val=""/>
      <w:lvlJc w:val="left"/>
      <w:pPr>
        <w:tabs>
          <w:tab w:val="num" w:pos="5380"/>
        </w:tabs>
        <w:ind w:left="5380" w:hanging="360"/>
      </w:pPr>
      <w:rPr>
        <w:rFonts w:ascii="Symbol" w:hAnsi="Symbol" w:hint="default"/>
      </w:rPr>
    </w:lvl>
    <w:lvl w:ilvl="7" w:tplc="ADA419C6" w:tentative="1">
      <w:start w:val="1"/>
      <w:numFmt w:val="bullet"/>
      <w:lvlText w:val="o"/>
      <w:lvlJc w:val="left"/>
      <w:pPr>
        <w:tabs>
          <w:tab w:val="num" w:pos="6100"/>
        </w:tabs>
        <w:ind w:left="6100" w:hanging="360"/>
      </w:pPr>
      <w:rPr>
        <w:rFonts w:ascii="Courier New" w:hAnsi="Courier New" w:hint="default"/>
      </w:rPr>
    </w:lvl>
    <w:lvl w:ilvl="8" w:tplc="450A0C94"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74D4D03"/>
    <w:multiLevelType w:val="hybridMultilevel"/>
    <w:tmpl w:val="360AA580"/>
    <w:lvl w:ilvl="0" w:tplc="FFDC5202">
      <w:start w:val="1"/>
      <w:numFmt w:val="bullet"/>
      <w:lvlText w:val=""/>
      <w:lvlJc w:val="left"/>
      <w:pPr>
        <w:ind w:left="720" w:hanging="360"/>
      </w:pPr>
      <w:rPr>
        <w:rFonts w:ascii="Symbol" w:hAnsi="Symbol" w:hint="default"/>
      </w:rPr>
    </w:lvl>
    <w:lvl w:ilvl="1" w:tplc="7BE44932" w:tentative="1">
      <w:start w:val="1"/>
      <w:numFmt w:val="bullet"/>
      <w:lvlText w:val="o"/>
      <w:lvlJc w:val="left"/>
      <w:pPr>
        <w:ind w:left="1440" w:hanging="360"/>
      </w:pPr>
      <w:rPr>
        <w:rFonts w:ascii="Courier New" w:hAnsi="Courier New" w:cs="Courier New" w:hint="default"/>
      </w:rPr>
    </w:lvl>
    <w:lvl w:ilvl="2" w:tplc="5A2A560A" w:tentative="1">
      <w:start w:val="1"/>
      <w:numFmt w:val="bullet"/>
      <w:lvlText w:val=""/>
      <w:lvlJc w:val="left"/>
      <w:pPr>
        <w:ind w:left="2160" w:hanging="360"/>
      </w:pPr>
      <w:rPr>
        <w:rFonts w:ascii="Wingdings" w:hAnsi="Wingdings" w:hint="default"/>
      </w:rPr>
    </w:lvl>
    <w:lvl w:ilvl="3" w:tplc="3A08D814" w:tentative="1">
      <w:start w:val="1"/>
      <w:numFmt w:val="bullet"/>
      <w:lvlText w:val=""/>
      <w:lvlJc w:val="left"/>
      <w:pPr>
        <w:ind w:left="2880" w:hanging="360"/>
      </w:pPr>
      <w:rPr>
        <w:rFonts w:ascii="Symbol" w:hAnsi="Symbol" w:hint="default"/>
      </w:rPr>
    </w:lvl>
    <w:lvl w:ilvl="4" w:tplc="FB1880C6" w:tentative="1">
      <w:start w:val="1"/>
      <w:numFmt w:val="bullet"/>
      <w:lvlText w:val="o"/>
      <w:lvlJc w:val="left"/>
      <w:pPr>
        <w:ind w:left="3600" w:hanging="360"/>
      </w:pPr>
      <w:rPr>
        <w:rFonts w:ascii="Courier New" w:hAnsi="Courier New" w:cs="Courier New" w:hint="default"/>
      </w:rPr>
    </w:lvl>
    <w:lvl w:ilvl="5" w:tplc="D452DCC4" w:tentative="1">
      <w:start w:val="1"/>
      <w:numFmt w:val="bullet"/>
      <w:lvlText w:val=""/>
      <w:lvlJc w:val="left"/>
      <w:pPr>
        <w:ind w:left="4320" w:hanging="360"/>
      </w:pPr>
      <w:rPr>
        <w:rFonts w:ascii="Wingdings" w:hAnsi="Wingdings" w:hint="default"/>
      </w:rPr>
    </w:lvl>
    <w:lvl w:ilvl="6" w:tplc="09B4C0F4" w:tentative="1">
      <w:start w:val="1"/>
      <w:numFmt w:val="bullet"/>
      <w:lvlText w:val=""/>
      <w:lvlJc w:val="left"/>
      <w:pPr>
        <w:ind w:left="5040" w:hanging="360"/>
      </w:pPr>
      <w:rPr>
        <w:rFonts w:ascii="Symbol" w:hAnsi="Symbol" w:hint="default"/>
      </w:rPr>
    </w:lvl>
    <w:lvl w:ilvl="7" w:tplc="E5EE6A32" w:tentative="1">
      <w:start w:val="1"/>
      <w:numFmt w:val="bullet"/>
      <w:lvlText w:val="o"/>
      <w:lvlJc w:val="left"/>
      <w:pPr>
        <w:ind w:left="5760" w:hanging="360"/>
      </w:pPr>
      <w:rPr>
        <w:rFonts w:ascii="Courier New" w:hAnsi="Courier New" w:cs="Courier New" w:hint="default"/>
      </w:rPr>
    </w:lvl>
    <w:lvl w:ilvl="8" w:tplc="6D4682E8" w:tentative="1">
      <w:start w:val="1"/>
      <w:numFmt w:val="bullet"/>
      <w:lvlText w:val=""/>
      <w:lvlJc w:val="left"/>
      <w:pPr>
        <w:ind w:left="6480" w:hanging="360"/>
      </w:pPr>
      <w:rPr>
        <w:rFonts w:ascii="Wingdings" w:hAnsi="Wingdings" w:hint="default"/>
      </w:rPr>
    </w:lvl>
  </w:abstractNum>
  <w:abstractNum w:abstractNumId="3" w15:restartNumberingAfterBreak="0">
    <w:nsid w:val="0BDB09DE"/>
    <w:multiLevelType w:val="hybridMultilevel"/>
    <w:tmpl w:val="5EA078CA"/>
    <w:lvl w:ilvl="0" w:tplc="639E1C6A">
      <w:start w:val="1"/>
      <w:numFmt w:val="bullet"/>
      <w:lvlText w:val=""/>
      <w:lvlJc w:val="left"/>
      <w:pPr>
        <w:tabs>
          <w:tab w:val="num" w:pos="1353"/>
        </w:tabs>
        <w:ind w:left="1353" w:hanging="360"/>
      </w:pPr>
      <w:rPr>
        <w:rFonts w:ascii="Symbol" w:hAnsi="Symbol" w:hint="default"/>
        <w:sz w:val="18"/>
      </w:rPr>
    </w:lvl>
    <w:lvl w:ilvl="1" w:tplc="4D32D928" w:tentative="1">
      <w:start w:val="1"/>
      <w:numFmt w:val="bullet"/>
      <w:lvlText w:val="o"/>
      <w:lvlJc w:val="left"/>
      <w:pPr>
        <w:tabs>
          <w:tab w:val="num" w:pos="1440"/>
        </w:tabs>
        <w:ind w:left="1440" w:hanging="360"/>
      </w:pPr>
      <w:rPr>
        <w:rFonts w:ascii="Courier New" w:hAnsi="Courier New" w:hint="default"/>
      </w:rPr>
    </w:lvl>
    <w:lvl w:ilvl="2" w:tplc="6A08322C" w:tentative="1">
      <w:start w:val="1"/>
      <w:numFmt w:val="bullet"/>
      <w:lvlText w:val=""/>
      <w:lvlJc w:val="left"/>
      <w:pPr>
        <w:tabs>
          <w:tab w:val="num" w:pos="2160"/>
        </w:tabs>
        <w:ind w:left="2160" w:hanging="360"/>
      </w:pPr>
      <w:rPr>
        <w:rFonts w:ascii="Wingdings" w:hAnsi="Wingdings" w:hint="default"/>
      </w:rPr>
    </w:lvl>
    <w:lvl w:ilvl="3" w:tplc="07E43232" w:tentative="1">
      <w:start w:val="1"/>
      <w:numFmt w:val="bullet"/>
      <w:lvlText w:val=""/>
      <w:lvlJc w:val="left"/>
      <w:pPr>
        <w:tabs>
          <w:tab w:val="num" w:pos="2880"/>
        </w:tabs>
        <w:ind w:left="2880" w:hanging="360"/>
      </w:pPr>
      <w:rPr>
        <w:rFonts w:ascii="Symbol" w:hAnsi="Symbol" w:hint="default"/>
      </w:rPr>
    </w:lvl>
    <w:lvl w:ilvl="4" w:tplc="156634EC" w:tentative="1">
      <w:start w:val="1"/>
      <w:numFmt w:val="bullet"/>
      <w:lvlText w:val="o"/>
      <w:lvlJc w:val="left"/>
      <w:pPr>
        <w:tabs>
          <w:tab w:val="num" w:pos="3600"/>
        </w:tabs>
        <w:ind w:left="3600" w:hanging="360"/>
      </w:pPr>
      <w:rPr>
        <w:rFonts w:ascii="Courier New" w:hAnsi="Courier New" w:hint="default"/>
      </w:rPr>
    </w:lvl>
    <w:lvl w:ilvl="5" w:tplc="BE8A6332" w:tentative="1">
      <w:start w:val="1"/>
      <w:numFmt w:val="bullet"/>
      <w:lvlText w:val=""/>
      <w:lvlJc w:val="left"/>
      <w:pPr>
        <w:tabs>
          <w:tab w:val="num" w:pos="4320"/>
        </w:tabs>
        <w:ind w:left="4320" w:hanging="360"/>
      </w:pPr>
      <w:rPr>
        <w:rFonts w:ascii="Wingdings" w:hAnsi="Wingdings" w:hint="default"/>
      </w:rPr>
    </w:lvl>
    <w:lvl w:ilvl="6" w:tplc="D2522204" w:tentative="1">
      <w:start w:val="1"/>
      <w:numFmt w:val="bullet"/>
      <w:lvlText w:val=""/>
      <w:lvlJc w:val="left"/>
      <w:pPr>
        <w:tabs>
          <w:tab w:val="num" w:pos="5040"/>
        </w:tabs>
        <w:ind w:left="5040" w:hanging="360"/>
      </w:pPr>
      <w:rPr>
        <w:rFonts w:ascii="Symbol" w:hAnsi="Symbol" w:hint="default"/>
      </w:rPr>
    </w:lvl>
    <w:lvl w:ilvl="7" w:tplc="76A2C67C" w:tentative="1">
      <w:start w:val="1"/>
      <w:numFmt w:val="bullet"/>
      <w:lvlText w:val="o"/>
      <w:lvlJc w:val="left"/>
      <w:pPr>
        <w:tabs>
          <w:tab w:val="num" w:pos="5760"/>
        </w:tabs>
        <w:ind w:left="5760" w:hanging="360"/>
      </w:pPr>
      <w:rPr>
        <w:rFonts w:ascii="Courier New" w:hAnsi="Courier New" w:hint="default"/>
      </w:rPr>
    </w:lvl>
    <w:lvl w:ilvl="8" w:tplc="FE1C44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BF2"/>
    <w:multiLevelType w:val="hybridMultilevel"/>
    <w:tmpl w:val="376A5C0A"/>
    <w:lvl w:ilvl="0" w:tplc="0A06C730">
      <w:start w:val="1"/>
      <w:numFmt w:val="bullet"/>
      <w:lvlText w:val=""/>
      <w:lvlJc w:val="left"/>
      <w:pPr>
        <w:tabs>
          <w:tab w:val="num" w:pos="720"/>
        </w:tabs>
        <w:ind w:left="720" w:hanging="360"/>
      </w:pPr>
      <w:rPr>
        <w:rFonts w:ascii="Symbol" w:hAnsi="Symbol" w:hint="default"/>
      </w:rPr>
    </w:lvl>
    <w:lvl w:ilvl="1" w:tplc="2A7C2C36" w:tentative="1">
      <w:start w:val="1"/>
      <w:numFmt w:val="bullet"/>
      <w:lvlText w:val="o"/>
      <w:lvlJc w:val="left"/>
      <w:pPr>
        <w:tabs>
          <w:tab w:val="num" w:pos="1440"/>
        </w:tabs>
        <w:ind w:left="1440" w:hanging="360"/>
      </w:pPr>
      <w:rPr>
        <w:rFonts w:ascii="Courier New" w:hAnsi="Courier New" w:hint="default"/>
      </w:rPr>
    </w:lvl>
    <w:lvl w:ilvl="2" w:tplc="9334C9FA" w:tentative="1">
      <w:start w:val="1"/>
      <w:numFmt w:val="bullet"/>
      <w:lvlText w:val=""/>
      <w:lvlJc w:val="left"/>
      <w:pPr>
        <w:tabs>
          <w:tab w:val="num" w:pos="2160"/>
        </w:tabs>
        <w:ind w:left="2160" w:hanging="360"/>
      </w:pPr>
      <w:rPr>
        <w:rFonts w:ascii="Wingdings" w:hAnsi="Wingdings" w:hint="default"/>
      </w:rPr>
    </w:lvl>
    <w:lvl w:ilvl="3" w:tplc="34145C9E" w:tentative="1">
      <w:start w:val="1"/>
      <w:numFmt w:val="bullet"/>
      <w:lvlText w:val=""/>
      <w:lvlJc w:val="left"/>
      <w:pPr>
        <w:tabs>
          <w:tab w:val="num" w:pos="2880"/>
        </w:tabs>
        <w:ind w:left="2880" w:hanging="360"/>
      </w:pPr>
      <w:rPr>
        <w:rFonts w:ascii="Symbol" w:hAnsi="Symbol" w:hint="default"/>
      </w:rPr>
    </w:lvl>
    <w:lvl w:ilvl="4" w:tplc="8A6A9DF0" w:tentative="1">
      <w:start w:val="1"/>
      <w:numFmt w:val="bullet"/>
      <w:lvlText w:val="o"/>
      <w:lvlJc w:val="left"/>
      <w:pPr>
        <w:tabs>
          <w:tab w:val="num" w:pos="3600"/>
        </w:tabs>
        <w:ind w:left="3600" w:hanging="360"/>
      </w:pPr>
      <w:rPr>
        <w:rFonts w:ascii="Courier New" w:hAnsi="Courier New" w:hint="default"/>
      </w:rPr>
    </w:lvl>
    <w:lvl w:ilvl="5" w:tplc="8E54D212" w:tentative="1">
      <w:start w:val="1"/>
      <w:numFmt w:val="bullet"/>
      <w:lvlText w:val=""/>
      <w:lvlJc w:val="left"/>
      <w:pPr>
        <w:tabs>
          <w:tab w:val="num" w:pos="4320"/>
        </w:tabs>
        <w:ind w:left="4320" w:hanging="360"/>
      </w:pPr>
      <w:rPr>
        <w:rFonts w:ascii="Wingdings" w:hAnsi="Wingdings" w:hint="default"/>
      </w:rPr>
    </w:lvl>
    <w:lvl w:ilvl="6" w:tplc="8820DDFE" w:tentative="1">
      <w:start w:val="1"/>
      <w:numFmt w:val="bullet"/>
      <w:lvlText w:val=""/>
      <w:lvlJc w:val="left"/>
      <w:pPr>
        <w:tabs>
          <w:tab w:val="num" w:pos="5040"/>
        </w:tabs>
        <w:ind w:left="5040" w:hanging="360"/>
      </w:pPr>
      <w:rPr>
        <w:rFonts w:ascii="Symbol" w:hAnsi="Symbol" w:hint="default"/>
      </w:rPr>
    </w:lvl>
    <w:lvl w:ilvl="7" w:tplc="E81AAEB0" w:tentative="1">
      <w:start w:val="1"/>
      <w:numFmt w:val="bullet"/>
      <w:lvlText w:val="o"/>
      <w:lvlJc w:val="left"/>
      <w:pPr>
        <w:tabs>
          <w:tab w:val="num" w:pos="5760"/>
        </w:tabs>
        <w:ind w:left="5760" w:hanging="360"/>
      </w:pPr>
      <w:rPr>
        <w:rFonts w:ascii="Courier New" w:hAnsi="Courier New" w:hint="default"/>
      </w:rPr>
    </w:lvl>
    <w:lvl w:ilvl="8" w:tplc="427CF1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74C7C"/>
    <w:multiLevelType w:val="hybridMultilevel"/>
    <w:tmpl w:val="DD7C92A0"/>
    <w:lvl w:ilvl="0" w:tplc="6AEEB768">
      <w:start w:val="1"/>
      <w:numFmt w:val="bullet"/>
      <w:lvlText w:val=""/>
      <w:lvlJc w:val="left"/>
      <w:pPr>
        <w:ind w:left="720" w:hanging="360"/>
      </w:pPr>
      <w:rPr>
        <w:rFonts w:ascii="Symbol" w:hAnsi="Symbol" w:hint="default"/>
      </w:rPr>
    </w:lvl>
    <w:lvl w:ilvl="1" w:tplc="98DCD5FE">
      <w:start w:val="1"/>
      <w:numFmt w:val="bullet"/>
      <w:lvlText w:val="o"/>
      <w:lvlJc w:val="left"/>
      <w:pPr>
        <w:ind w:left="1440" w:hanging="360"/>
      </w:pPr>
      <w:rPr>
        <w:rFonts w:ascii="Courier New" w:hAnsi="Courier New" w:hint="default"/>
      </w:rPr>
    </w:lvl>
    <w:lvl w:ilvl="2" w:tplc="E8988CBA" w:tentative="1">
      <w:start w:val="1"/>
      <w:numFmt w:val="bullet"/>
      <w:lvlText w:val=""/>
      <w:lvlJc w:val="left"/>
      <w:pPr>
        <w:ind w:left="2160" w:hanging="360"/>
      </w:pPr>
      <w:rPr>
        <w:rFonts w:ascii="Wingdings" w:hAnsi="Wingdings" w:hint="default"/>
      </w:rPr>
    </w:lvl>
    <w:lvl w:ilvl="3" w:tplc="2CF28404" w:tentative="1">
      <w:start w:val="1"/>
      <w:numFmt w:val="bullet"/>
      <w:lvlText w:val=""/>
      <w:lvlJc w:val="left"/>
      <w:pPr>
        <w:ind w:left="2880" w:hanging="360"/>
      </w:pPr>
      <w:rPr>
        <w:rFonts w:ascii="Symbol" w:hAnsi="Symbol" w:hint="default"/>
      </w:rPr>
    </w:lvl>
    <w:lvl w:ilvl="4" w:tplc="1D6C002E" w:tentative="1">
      <w:start w:val="1"/>
      <w:numFmt w:val="bullet"/>
      <w:lvlText w:val="o"/>
      <w:lvlJc w:val="left"/>
      <w:pPr>
        <w:ind w:left="3600" w:hanging="360"/>
      </w:pPr>
      <w:rPr>
        <w:rFonts w:ascii="Courier New" w:hAnsi="Courier New" w:hint="default"/>
      </w:rPr>
    </w:lvl>
    <w:lvl w:ilvl="5" w:tplc="5B0C2DD0" w:tentative="1">
      <w:start w:val="1"/>
      <w:numFmt w:val="bullet"/>
      <w:lvlText w:val=""/>
      <w:lvlJc w:val="left"/>
      <w:pPr>
        <w:ind w:left="4320" w:hanging="360"/>
      </w:pPr>
      <w:rPr>
        <w:rFonts w:ascii="Wingdings" w:hAnsi="Wingdings" w:hint="default"/>
      </w:rPr>
    </w:lvl>
    <w:lvl w:ilvl="6" w:tplc="D4DCAA10" w:tentative="1">
      <w:start w:val="1"/>
      <w:numFmt w:val="bullet"/>
      <w:lvlText w:val=""/>
      <w:lvlJc w:val="left"/>
      <w:pPr>
        <w:ind w:left="5040" w:hanging="360"/>
      </w:pPr>
      <w:rPr>
        <w:rFonts w:ascii="Symbol" w:hAnsi="Symbol" w:hint="default"/>
      </w:rPr>
    </w:lvl>
    <w:lvl w:ilvl="7" w:tplc="B62645F4" w:tentative="1">
      <w:start w:val="1"/>
      <w:numFmt w:val="bullet"/>
      <w:lvlText w:val="o"/>
      <w:lvlJc w:val="left"/>
      <w:pPr>
        <w:ind w:left="5760" w:hanging="360"/>
      </w:pPr>
      <w:rPr>
        <w:rFonts w:ascii="Courier New" w:hAnsi="Courier New" w:hint="default"/>
      </w:rPr>
    </w:lvl>
    <w:lvl w:ilvl="8" w:tplc="26D415C4" w:tentative="1">
      <w:start w:val="1"/>
      <w:numFmt w:val="bullet"/>
      <w:lvlText w:val=""/>
      <w:lvlJc w:val="left"/>
      <w:pPr>
        <w:ind w:left="6480" w:hanging="360"/>
      </w:pPr>
      <w:rPr>
        <w:rFonts w:ascii="Wingdings" w:hAnsi="Wingdings" w:hint="default"/>
      </w:rPr>
    </w:lvl>
  </w:abstractNum>
  <w:abstractNum w:abstractNumId="6" w15:restartNumberingAfterBreak="0">
    <w:nsid w:val="14B92CBE"/>
    <w:multiLevelType w:val="hybridMultilevel"/>
    <w:tmpl w:val="50E84592"/>
    <w:lvl w:ilvl="0" w:tplc="D1D67EAA">
      <w:start w:val="1"/>
      <w:numFmt w:val="bullet"/>
      <w:pStyle w:val="ListBullet"/>
      <w:lvlText w:val=""/>
      <w:lvlJc w:val="left"/>
      <w:pPr>
        <w:tabs>
          <w:tab w:val="num" w:pos="360"/>
        </w:tabs>
        <w:ind w:left="360" w:hanging="360"/>
      </w:pPr>
      <w:rPr>
        <w:rFonts w:ascii="Symbol" w:hAnsi="Symbol" w:hint="default"/>
      </w:rPr>
    </w:lvl>
    <w:lvl w:ilvl="1" w:tplc="9E1E603A" w:tentative="1">
      <w:start w:val="1"/>
      <w:numFmt w:val="bullet"/>
      <w:lvlText w:val="o"/>
      <w:lvlJc w:val="left"/>
      <w:pPr>
        <w:tabs>
          <w:tab w:val="num" w:pos="1080"/>
        </w:tabs>
        <w:ind w:left="1080" w:hanging="360"/>
      </w:pPr>
      <w:rPr>
        <w:rFonts w:ascii="Courier New" w:hAnsi="Courier New" w:hint="default"/>
      </w:rPr>
    </w:lvl>
    <w:lvl w:ilvl="2" w:tplc="2732F4FC" w:tentative="1">
      <w:start w:val="1"/>
      <w:numFmt w:val="bullet"/>
      <w:lvlText w:val=""/>
      <w:lvlJc w:val="left"/>
      <w:pPr>
        <w:tabs>
          <w:tab w:val="num" w:pos="1800"/>
        </w:tabs>
        <w:ind w:left="1800" w:hanging="360"/>
      </w:pPr>
      <w:rPr>
        <w:rFonts w:ascii="Wingdings" w:hAnsi="Wingdings" w:hint="default"/>
      </w:rPr>
    </w:lvl>
    <w:lvl w:ilvl="3" w:tplc="309E867E" w:tentative="1">
      <w:start w:val="1"/>
      <w:numFmt w:val="bullet"/>
      <w:lvlText w:val=""/>
      <w:lvlJc w:val="left"/>
      <w:pPr>
        <w:tabs>
          <w:tab w:val="num" w:pos="2520"/>
        </w:tabs>
        <w:ind w:left="2520" w:hanging="360"/>
      </w:pPr>
      <w:rPr>
        <w:rFonts w:ascii="Symbol" w:hAnsi="Symbol" w:hint="default"/>
      </w:rPr>
    </w:lvl>
    <w:lvl w:ilvl="4" w:tplc="02A4CA98" w:tentative="1">
      <w:start w:val="1"/>
      <w:numFmt w:val="bullet"/>
      <w:lvlText w:val="o"/>
      <w:lvlJc w:val="left"/>
      <w:pPr>
        <w:tabs>
          <w:tab w:val="num" w:pos="3240"/>
        </w:tabs>
        <w:ind w:left="3240" w:hanging="360"/>
      </w:pPr>
      <w:rPr>
        <w:rFonts w:ascii="Courier New" w:hAnsi="Courier New" w:hint="default"/>
      </w:rPr>
    </w:lvl>
    <w:lvl w:ilvl="5" w:tplc="B3C87738" w:tentative="1">
      <w:start w:val="1"/>
      <w:numFmt w:val="bullet"/>
      <w:lvlText w:val=""/>
      <w:lvlJc w:val="left"/>
      <w:pPr>
        <w:tabs>
          <w:tab w:val="num" w:pos="3960"/>
        </w:tabs>
        <w:ind w:left="3960" w:hanging="360"/>
      </w:pPr>
      <w:rPr>
        <w:rFonts w:ascii="Wingdings" w:hAnsi="Wingdings" w:hint="default"/>
      </w:rPr>
    </w:lvl>
    <w:lvl w:ilvl="6" w:tplc="27E4A084" w:tentative="1">
      <w:start w:val="1"/>
      <w:numFmt w:val="bullet"/>
      <w:lvlText w:val=""/>
      <w:lvlJc w:val="left"/>
      <w:pPr>
        <w:tabs>
          <w:tab w:val="num" w:pos="4680"/>
        </w:tabs>
        <w:ind w:left="4680" w:hanging="360"/>
      </w:pPr>
      <w:rPr>
        <w:rFonts w:ascii="Symbol" w:hAnsi="Symbol" w:hint="default"/>
      </w:rPr>
    </w:lvl>
    <w:lvl w:ilvl="7" w:tplc="8EE8FFBA" w:tentative="1">
      <w:start w:val="1"/>
      <w:numFmt w:val="bullet"/>
      <w:lvlText w:val="o"/>
      <w:lvlJc w:val="left"/>
      <w:pPr>
        <w:tabs>
          <w:tab w:val="num" w:pos="5400"/>
        </w:tabs>
        <w:ind w:left="5400" w:hanging="360"/>
      </w:pPr>
      <w:rPr>
        <w:rFonts w:ascii="Courier New" w:hAnsi="Courier New" w:hint="default"/>
      </w:rPr>
    </w:lvl>
    <w:lvl w:ilvl="8" w:tplc="33DABB4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0F0C10"/>
    <w:multiLevelType w:val="hybridMultilevel"/>
    <w:tmpl w:val="D5E66EA6"/>
    <w:lvl w:ilvl="0" w:tplc="EE4C83EC">
      <w:start w:val="1"/>
      <w:numFmt w:val="bullet"/>
      <w:lvlText w:val=""/>
      <w:lvlJc w:val="left"/>
      <w:pPr>
        <w:tabs>
          <w:tab w:val="num" w:pos="1353"/>
        </w:tabs>
        <w:ind w:left="1353" w:hanging="360"/>
      </w:pPr>
      <w:rPr>
        <w:rFonts w:ascii="Symbol" w:hAnsi="Symbol" w:hint="default"/>
        <w:sz w:val="20"/>
      </w:rPr>
    </w:lvl>
    <w:lvl w:ilvl="1" w:tplc="652E34F0" w:tentative="1">
      <w:start w:val="1"/>
      <w:numFmt w:val="bullet"/>
      <w:lvlText w:val="o"/>
      <w:lvlJc w:val="left"/>
      <w:pPr>
        <w:tabs>
          <w:tab w:val="num" w:pos="1440"/>
        </w:tabs>
        <w:ind w:left="1440" w:hanging="360"/>
      </w:pPr>
      <w:rPr>
        <w:rFonts w:ascii="Courier New" w:hAnsi="Courier New" w:hint="default"/>
      </w:rPr>
    </w:lvl>
    <w:lvl w:ilvl="2" w:tplc="259E7DBC" w:tentative="1">
      <w:start w:val="1"/>
      <w:numFmt w:val="bullet"/>
      <w:lvlText w:val=""/>
      <w:lvlJc w:val="left"/>
      <w:pPr>
        <w:tabs>
          <w:tab w:val="num" w:pos="2160"/>
        </w:tabs>
        <w:ind w:left="2160" w:hanging="360"/>
      </w:pPr>
      <w:rPr>
        <w:rFonts w:ascii="Wingdings" w:hAnsi="Wingdings" w:hint="default"/>
      </w:rPr>
    </w:lvl>
    <w:lvl w:ilvl="3" w:tplc="2344674A" w:tentative="1">
      <w:start w:val="1"/>
      <w:numFmt w:val="bullet"/>
      <w:lvlText w:val=""/>
      <w:lvlJc w:val="left"/>
      <w:pPr>
        <w:tabs>
          <w:tab w:val="num" w:pos="2880"/>
        </w:tabs>
        <w:ind w:left="2880" w:hanging="360"/>
      </w:pPr>
      <w:rPr>
        <w:rFonts w:ascii="Symbol" w:hAnsi="Symbol" w:hint="default"/>
      </w:rPr>
    </w:lvl>
    <w:lvl w:ilvl="4" w:tplc="00225A2E" w:tentative="1">
      <w:start w:val="1"/>
      <w:numFmt w:val="bullet"/>
      <w:lvlText w:val="o"/>
      <w:lvlJc w:val="left"/>
      <w:pPr>
        <w:tabs>
          <w:tab w:val="num" w:pos="3600"/>
        </w:tabs>
        <w:ind w:left="3600" w:hanging="360"/>
      </w:pPr>
      <w:rPr>
        <w:rFonts w:ascii="Courier New" w:hAnsi="Courier New" w:hint="default"/>
      </w:rPr>
    </w:lvl>
    <w:lvl w:ilvl="5" w:tplc="08D4F010" w:tentative="1">
      <w:start w:val="1"/>
      <w:numFmt w:val="bullet"/>
      <w:lvlText w:val=""/>
      <w:lvlJc w:val="left"/>
      <w:pPr>
        <w:tabs>
          <w:tab w:val="num" w:pos="4320"/>
        </w:tabs>
        <w:ind w:left="4320" w:hanging="360"/>
      </w:pPr>
      <w:rPr>
        <w:rFonts w:ascii="Wingdings" w:hAnsi="Wingdings" w:hint="default"/>
      </w:rPr>
    </w:lvl>
    <w:lvl w:ilvl="6" w:tplc="1AD82C02" w:tentative="1">
      <w:start w:val="1"/>
      <w:numFmt w:val="bullet"/>
      <w:lvlText w:val=""/>
      <w:lvlJc w:val="left"/>
      <w:pPr>
        <w:tabs>
          <w:tab w:val="num" w:pos="5040"/>
        </w:tabs>
        <w:ind w:left="5040" w:hanging="360"/>
      </w:pPr>
      <w:rPr>
        <w:rFonts w:ascii="Symbol" w:hAnsi="Symbol" w:hint="default"/>
      </w:rPr>
    </w:lvl>
    <w:lvl w:ilvl="7" w:tplc="BB72AFDC" w:tentative="1">
      <w:start w:val="1"/>
      <w:numFmt w:val="bullet"/>
      <w:lvlText w:val="o"/>
      <w:lvlJc w:val="left"/>
      <w:pPr>
        <w:tabs>
          <w:tab w:val="num" w:pos="5760"/>
        </w:tabs>
        <w:ind w:left="5760" w:hanging="360"/>
      </w:pPr>
      <w:rPr>
        <w:rFonts w:ascii="Courier New" w:hAnsi="Courier New" w:hint="default"/>
      </w:rPr>
    </w:lvl>
    <w:lvl w:ilvl="8" w:tplc="024456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61310C"/>
    <w:multiLevelType w:val="hybridMultilevel"/>
    <w:tmpl w:val="A5C0530A"/>
    <w:lvl w:ilvl="0" w:tplc="911EB09C">
      <w:start w:val="1"/>
      <w:numFmt w:val="decimal"/>
      <w:lvlText w:val="%1."/>
      <w:lvlJc w:val="left"/>
      <w:pPr>
        <w:tabs>
          <w:tab w:val="num" w:pos="720"/>
        </w:tabs>
        <w:ind w:left="720" w:hanging="360"/>
      </w:pPr>
      <w:rPr>
        <w:rFonts w:cs="Times New Roman" w:hint="default"/>
      </w:rPr>
    </w:lvl>
    <w:lvl w:ilvl="1" w:tplc="D0EA48A8" w:tentative="1">
      <w:start w:val="1"/>
      <w:numFmt w:val="lowerLetter"/>
      <w:lvlText w:val="%2."/>
      <w:lvlJc w:val="left"/>
      <w:pPr>
        <w:tabs>
          <w:tab w:val="num" w:pos="1440"/>
        </w:tabs>
        <w:ind w:left="1440" w:hanging="360"/>
      </w:pPr>
      <w:rPr>
        <w:rFonts w:cs="Times New Roman"/>
      </w:rPr>
    </w:lvl>
    <w:lvl w:ilvl="2" w:tplc="B0902630" w:tentative="1">
      <w:start w:val="1"/>
      <w:numFmt w:val="lowerRoman"/>
      <w:lvlText w:val="%3."/>
      <w:lvlJc w:val="right"/>
      <w:pPr>
        <w:tabs>
          <w:tab w:val="num" w:pos="2160"/>
        </w:tabs>
        <w:ind w:left="2160" w:hanging="180"/>
      </w:pPr>
      <w:rPr>
        <w:rFonts w:cs="Times New Roman"/>
      </w:rPr>
    </w:lvl>
    <w:lvl w:ilvl="3" w:tplc="746E29E2" w:tentative="1">
      <w:start w:val="1"/>
      <w:numFmt w:val="decimal"/>
      <w:lvlText w:val="%4."/>
      <w:lvlJc w:val="left"/>
      <w:pPr>
        <w:tabs>
          <w:tab w:val="num" w:pos="2880"/>
        </w:tabs>
        <w:ind w:left="2880" w:hanging="360"/>
      </w:pPr>
      <w:rPr>
        <w:rFonts w:cs="Times New Roman"/>
      </w:rPr>
    </w:lvl>
    <w:lvl w:ilvl="4" w:tplc="4CD05FB8" w:tentative="1">
      <w:start w:val="1"/>
      <w:numFmt w:val="lowerLetter"/>
      <w:lvlText w:val="%5."/>
      <w:lvlJc w:val="left"/>
      <w:pPr>
        <w:tabs>
          <w:tab w:val="num" w:pos="3600"/>
        </w:tabs>
        <w:ind w:left="3600" w:hanging="360"/>
      </w:pPr>
      <w:rPr>
        <w:rFonts w:cs="Times New Roman"/>
      </w:rPr>
    </w:lvl>
    <w:lvl w:ilvl="5" w:tplc="A67A2180" w:tentative="1">
      <w:start w:val="1"/>
      <w:numFmt w:val="lowerRoman"/>
      <w:lvlText w:val="%6."/>
      <w:lvlJc w:val="right"/>
      <w:pPr>
        <w:tabs>
          <w:tab w:val="num" w:pos="4320"/>
        </w:tabs>
        <w:ind w:left="4320" w:hanging="180"/>
      </w:pPr>
      <w:rPr>
        <w:rFonts w:cs="Times New Roman"/>
      </w:rPr>
    </w:lvl>
    <w:lvl w:ilvl="6" w:tplc="AD90F51C" w:tentative="1">
      <w:start w:val="1"/>
      <w:numFmt w:val="decimal"/>
      <w:lvlText w:val="%7."/>
      <w:lvlJc w:val="left"/>
      <w:pPr>
        <w:tabs>
          <w:tab w:val="num" w:pos="5040"/>
        </w:tabs>
        <w:ind w:left="5040" w:hanging="360"/>
      </w:pPr>
      <w:rPr>
        <w:rFonts w:cs="Times New Roman"/>
      </w:rPr>
    </w:lvl>
    <w:lvl w:ilvl="7" w:tplc="F32A50C0" w:tentative="1">
      <w:start w:val="1"/>
      <w:numFmt w:val="lowerLetter"/>
      <w:lvlText w:val="%8."/>
      <w:lvlJc w:val="left"/>
      <w:pPr>
        <w:tabs>
          <w:tab w:val="num" w:pos="5760"/>
        </w:tabs>
        <w:ind w:left="5760" w:hanging="360"/>
      </w:pPr>
      <w:rPr>
        <w:rFonts w:cs="Times New Roman"/>
      </w:rPr>
    </w:lvl>
    <w:lvl w:ilvl="8" w:tplc="26ECB486"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A17473"/>
    <w:multiLevelType w:val="hybridMultilevel"/>
    <w:tmpl w:val="E26A886E"/>
    <w:lvl w:ilvl="0" w:tplc="0C22BF50">
      <w:numFmt w:val="bullet"/>
      <w:lvlText w:val="•"/>
      <w:lvlJc w:val="left"/>
      <w:pPr>
        <w:ind w:left="541" w:hanging="360"/>
      </w:pPr>
      <w:rPr>
        <w:rFonts w:ascii="Times New Roman" w:eastAsia="Times New Roman" w:hAnsi="Times New Roman" w:hint="default"/>
      </w:rPr>
    </w:lvl>
    <w:lvl w:ilvl="1" w:tplc="F1C0EA46" w:tentative="1">
      <w:start w:val="1"/>
      <w:numFmt w:val="bullet"/>
      <w:lvlText w:val="o"/>
      <w:lvlJc w:val="left"/>
      <w:pPr>
        <w:ind w:left="1261" w:hanging="360"/>
      </w:pPr>
      <w:rPr>
        <w:rFonts w:ascii="Courier New" w:hAnsi="Courier New" w:hint="default"/>
      </w:rPr>
    </w:lvl>
    <w:lvl w:ilvl="2" w:tplc="41C6D8E4" w:tentative="1">
      <w:start w:val="1"/>
      <w:numFmt w:val="bullet"/>
      <w:lvlText w:val=""/>
      <w:lvlJc w:val="left"/>
      <w:pPr>
        <w:ind w:left="1981" w:hanging="360"/>
      </w:pPr>
      <w:rPr>
        <w:rFonts w:ascii="Wingdings" w:hAnsi="Wingdings" w:hint="default"/>
      </w:rPr>
    </w:lvl>
    <w:lvl w:ilvl="3" w:tplc="38CE97BC" w:tentative="1">
      <w:start w:val="1"/>
      <w:numFmt w:val="bullet"/>
      <w:lvlText w:val=""/>
      <w:lvlJc w:val="left"/>
      <w:pPr>
        <w:ind w:left="2701" w:hanging="360"/>
      </w:pPr>
      <w:rPr>
        <w:rFonts w:ascii="Symbol" w:hAnsi="Symbol" w:hint="default"/>
      </w:rPr>
    </w:lvl>
    <w:lvl w:ilvl="4" w:tplc="A5D0B372" w:tentative="1">
      <w:start w:val="1"/>
      <w:numFmt w:val="bullet"/>
      <w:lvlText w:val="o"/>
      <w:lvlJc w:val="left"/>
      <w:pPr>
        <w:ind w:left="3421" w:hanging="360"/>
      </w:pPr>
      <w:rPr>
        <w:rFonts w:ascii="Courier New" w:hAnsi="Courier New" w:hint="default"/>
      </w:rPr>
    </w:lvl>
    <w:lvl w:ilvl="5" w:tplc="A97438DC" w:tentative="1">
      <w:start w:val="1"/>
      <w:numFmt w:val="bullet"/>
      <w:lvlText w:val=""/>
      <w:lvlJc w:val="left"/>
      <w:pPr>
        <w:ind w:left="4141" w:hanging="360"/>
      </w:pPr>
      <w:rPr>
        <w:rFonts w:ascii="Wingdings" w:hAnsi="Wingdings" w:hint="default"/>
      </w:rPr>
    </w:lvl>
    <w:lvl w:ilvl="6" w:tplc="C1268846" w:tentative="1">
      <w:start w:val="1"/>
      <w:numFmt w:val="bullet"/>
      <w:lvlText w:val=""/>
      <w:lvlJc w:val="left"/>
      <w:pPr>
        <w:ind w:left="4861" w:hanging="360"/>
      </w:pPr>
      <w:rPr>
        <w:rFonts w:ascii="Symbol" w:hAnsi="Symbol" w:hint="default"/>
      </w:rPr>
    </w:lvl>
    <w:lvl w:ilvl="7" w:tplc="8AC63D80" w:tentative="1">
      <w:start w:val="1"/>
      <w:numFmt w:val="bullet"/>
      <w:lvlText w:val="o"/>
      <w:lvlJc w:val="left"/>
      <w:pPr>
        <w:ind w:left="5581" w:hanging="360"/>
      </w:pPr>
      <w:rPr>
        <w:rFonts w:ascii="Courier New" w:hAnsi="Courier New" w:hint="default"/>
      </w:rPr>
    </w:lvl>
    <w:lvl w:ilvl="8" w:tplc="C6F64696" w:tentative="1">
      <w:start w:val="1"/>
      <w:numFmt w:val="bullet"/>
      <w:lvlText w:val=""/>
      <w:lvlJc w:val="left"/>
      <w:pPr>
        <w:ind w:left="6301" w:hanging="360"/>
      </w:pPr>
      <w:rPr>
        <w:rFonts w:ascii="Wingdings" w:hAnsi="Wingdings" w:hint="default"/>
      </w:rPr>
    </w:lvl>
  </w:abstractNum>
  <w:abstractNum w:abstractNumId="11" w15:restartNumberingAfterBreak="0">
    <w:nsid w:val="44DB39CF"/>
    <w:multiLevelType w:val="hybridMultilevel"/>
    <w:tmpl w:val="EE76D2E2"/>
    <w:lvl w:ilvl="0" w:tplc="3E92DEC6">
      <w:start w:val="1"/>
      <w:numFmt w:val="bullet"/>
      <w:lvlText w:val=""/>
      <w:lvlJc w:val="left"/>
      <w:pPr>
        <w:tabs>
          <w:tab w:val="num" w:pos="680"/>
        </w:tabs>
        <w:ind w:left="680" w:hanging="340"/>
      </w:pPr>
      <w:rPr>
        <w:rFonts w:ascii="Symbol" w:hAnsi="Symbol" w:hint="default"/>
        <w:color w:val="auto"/>
      </w:rPr>
    </w:lvl>
    <w:lvl w:ilvl="1" w:tplc="FA9498C4" w:tentative="1">
      <w:start w:val="1"/>
      <w:numFmt w:val="bullet"/>
      <w:lvlText w:val="o"/>
      <w:lvlJc w:val="left"/>
      <w:pPr>
        <w:tabs>
          <w:tab w:val="num" w:pos="1780"/>
        </w:tabs>
        <w:ind w:left="1780" w:hanging="360"/>
      </w:pPr>
      <w:rPr>
        <w:rFonts w:ascii="Courier New" w:hAnsi="Courier New" w:hint="default"/>
      </w:rPr>
    </w:lvl>
    <w:lvl w:ilvl="2" w:tplc="347CF584" w:tentative="1">
      <w:start w:val="1"/>
      <w:numFmt w:val="bullet"/>
      <w:lvlText w:val=""/>
      <w:lvlJc w:val="left"/>
      <w:pPr>
        <w:tabs>
          <w:tab w:val="num" w:pos="2500"/>
        </w:tabs>
        <w:ind w:left="2500" w:hanging="360"/>
      </w:pPr>
      <w:rPr>
        <w:rFonts w:ascii="Wingdings" w:hAnsi="Wingdings" w:hint="default"/>
      </w:rPr>
    </w:lvl>
    <w:lvl w:ilvl="3" w:tplc="6388B016" w:tentative="1">
      <w:start w:val="1"/>
      <w:numFmt w:val="bullet"/>
      <w:lvlText w:val=""/>
      <w:lvlJc w:val="left"/>
      <w:pPr>
        <w:tabs>
          <w:tab w:val="num" w:pos="3220"/>
        </w:tabs>
        <w:ind w:left="3220" w:hanging="360"/>
      </w:pPr>
      <w:rPr>
        <w:rFonts w:ascii="Symbol" w:hAnsi="Symbol" w:hint="default"/>
      </w:rPr>
    </w:lvl>
    <w:lvl w:ilvl="4" w:tplc="C518B968" w:tentative="1">
      <w:start w:val="1"/>
      <w:numFmt w:val="bullet"/>
      <w:lvlText w:val="o"/>
      <w:lvlJc w:val="left"/>
      <w:pPr>
        <w:tabs>
          <w:tab w:val="num" w:pos="3940"/>
        </w:tabs>
        <w:ind w:left="3940" w:hanging="360"/>
      </w:pPr>
      <w:rPr>
        <w:rFonts w:ascii="Courier New" w:hAnsi="Courier New" w:hint="default"/>
      </w:rPr>
    </w:lvl>
    <w:lvl w:ilvl="5" w:tplc="4D784982" w:tentative="1">
      <w:start w:val="1"/>
      <w:numFmt w:val="bullet"/>
      <w:lvlText w:val=""/>
      <w:lvlJc w:val="left"/>
      <w:pPr>
        <w:tabs>
          <w:tab w:val="num" w:pos="4660"/>
        </w:tabs>
        <w:ind w:left="4660" w:hanging="360"/>
      </w:pPr>
      <w:rPr>
        <w:rFonts w:ascii="Wingdings" w:hAnsi="Wingdings" w:hint="default"/>
      </w:rPr>
    </w:lvl>
    <w:lvl w:ilvl="6" w:tplc="8BAEF7A8" w:tentative="1">
      <w:start w:val="1"/>
      <w:numFmt w:val="bullet"/>
      <w:lvlText w:val=""/>
      <w:lvlJc w:val="left"/>
      <w:pPr>
        <w:tabs>
          <w:tab w:val="num" w:pos="5380"/>
        </w:tabs>
        <w:ind w:left="5380" w:hanging="360"/>
      </w:pPr>
      <w:rPr>
        <w:rFonts w:ascii="Symbol" w:hAnsi="Symbol" w:hint="default"/>
      </w:rPr>
    </w:lvl>
    <w:lvl w:ilvl="7" w:tplc="B1BA9D0C" w:tentative="1">
      <w:start w:val="1"/>
      <w:numFmt w:val="bullet"/>
      <w:lvlText w:val="o"/>
      <w:lvlJc w:val="left"/>
      <w:pPr>
        <w:tabs>
          <w:tab w:val="num" w:pos="6100"/>
        </w:tabs>
        <w:ind w:left="6100" w:hanging="360"/>
      </w:pPr>
      <w:rPr>
        <w:rFonts w:ascii="Courier New" w:hAnsi="Courier New" w:hint="default"/>
      </w:rPr>
    </w:lvl>
    <w:lvl w:ilvl="8" w:tplc="78863136"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68359D7"/>
    <w:multiLevelType w:val="hybridMultilevel"/>
    <w:tmpl w:val="C5D63080"/>
    <w:lvl w:ilvl="0" w:tplc="93046402">
      <w:start w:val="1"/>
      <w:numFmt w:val="bullet"/>
      <w:lvlText w:val=""/>
      <w:lvlJc w:val="left"/>
      <w:pPr>
        <w:ind w:left="720" w:hanging="360"/>
      </w:pPr>
      <w:rPr>
        <w:rFonts w:ascii="Symbol" w:hAnsi="Symbol" w:hint="default"/>
      </w:rPr>
    </w:lvl>
    <w:lvl w:ilvl="1" w:tplc="23E4546C">
      <w:start w:val="1"/>
      <w:numFmt w:val="bullet"/>
      <w:lvlText w:val="o"/>
      <w:lvlJc w:val="left"/>
      <w:pPr>
        <w:ind w:left="1440" w:hanging="360"/>
      </w:pPr>
      <w:rPr>
        <w:rFonts w:ascii="Courier New" w:hAnsi="Courier New" w:hint="default"/>
      </w:rPr>
    </w:lvl>
    <w:lvl w:ilvl="2" w:tplc="08BA4C4C" w:tentative="1">
      <w:start w:val="1"/>
      <w:numFmt w:val="bullet"/>
      <w:lvlText w:val=""/>
      <w:lvlJc w:val="left"/>
      <w:pPr>
        <w:ind w:left="2160" w:hanging="360"/>
      </w:pPr>
      <w:rPr>
        <w:rFonts w:ascii="Wingdings" w:hAnsi="Wingdings" w:hint="default"/>
      </w:rPr>
    </w:lvl>
    <w:lvl w:ilvl="3" w:tplc="7C484E1C" w:tentative="1">
      <w:start w:val="1"/>
      <w:numFmt w:val="bullet"/>
      <w:lvlText w:val=""/>
      <w:lvlJc w:val="left"/>
      <w:pPr>
        <w:ind w:left="2880" w:hanging="360"/>
      </w:pPr>
      <w:rPr>
        <w:rFonts w:ascii="Symbol" w:hAnsi="Symbol" w:hint="default"/>
      </w:rPr>
    </w:lvl>
    <w:lvl w:ilvl="4" w:tplc="11F40BFA" w:tentative="1">
      <w:start w:val="1"/>
      <w:numFmt w:val="bullet"/>
      <w:lvlText w:val="o"/>
      <w:lvlJc w:val="left"/>
      <w:pPr>
        <w:ind w:left="3600" w:hanging="360"/>
      </w:pPr>
      <w:rPr>
        <w:rFonts w:ascii="Courier New" w:hAnsi="Courier New" w:hint="default"/>
      </w:rPr>
    </w:lvl>
    <w:lvl w:ilvl="5" w:tplc="D6A2A3A0" w:tentative="1">
      <w:start w:val="1"/>
      <w:numFmt w:val="bullet"/>
      <w:lvlText w:val=""/>
      <w:lvlJc w:val="left"/>
      <w:pPr>
        <w:ind w:left="4320" w:hanging="360"/>
      </w:pPr>
      <w:rPr>
        <w:rFonts w:ascii="Wingdings" w:hAnsi="Wingdings" w:hint="default"/>
      </w:rPr>
    </w:lvl>
    <w:lvl w:ilvl="6" w:tplc="E340B2A8" w:tentative="1">
      <w:start w:val="1"/>
      <w:numFmt w:val="bullet"/>
      <w:lvlText w:val=""/>
      <w:lvlJc w:val="left"/>
      <w:pPr>
        <w:ind w:left="5040" w:hanging="360"/>
      </w:pPr>
      <w:rPr>
        <w:rFonts w:ascii="Symbol" w:hAnsi="Symbol" w:hint="default"/>
      </w:rPr>
    </w:lvl>
    <w:lvl w:ilvl="7" w:tplc="567436FE" w:tentative="1">
      <w:start w:val="1"/>
      <w:numFmt w:val="bullet"/>
      <w:lvlText w:val="o"/>
      <w:lvlJc w:val="left"/>
      <w:pPr>
        <w:ind w:left="5760" w:hanging="360"/>
      </w:pPr>
      <w:rPr>
        <w:rFonts w:ascii="Courier New" w:hAnsi="Courier New" w:hint="default"/>
      </w:rPr>
    </w:lvl>
    <w:lvl w:ilvl="8" w:tplc="0876DC50" w:tentative="1">
      <w:start w:val="1"/>
      <w:numFmt w:val="bullet"/>
      <w:lvlText w:val=""/>
      <w:lvlJc w:val="left"/>
      <w:pPr>
        <w:ind w:left="6480" w:hanging="360"/>
      </w:pPr>
      <w:rPr>
        <w:rFonts w:ascii="Wingdings" w:hAnsi="Wingdings" w:hint="default"/>
      </w:rPr>
    </w:lvl>
  </w:abstractNum>
  <w:abstractNum w:abstractNumId="13" w15:restartNumberingAfterBreak="0">
    <w:nsid w:val="4D707C05"/>
    <w:multiLevelType w:val="hybridMultilevel"/>
    <w:tmpl w:val="3558FE42"/>
    <w:lvl w:ilvl="0" w:tplc="23446ADC">
      <w:start w:val="1"/>
      <w:numFmt w:val="bullet"/>
      <w:lvlText w:val=""/>
      <w:lvlJc w:val="left"/>
      <w:pPr>
        <w:tabs>
          <w:tab w:val="num" w:pos="227"/>
        </w:tabs>
        <w:ind w:left="227" w:hanging="227"/>
      </w:pPr>
      <w:rPr>
        <w:rFonts w:ascii="Symbol" w:hAnsi="Symbol" w:hint="default"/>
        <w:sz w:val="16"/>
      </w:rPr>
    </w:lvl>
    <w:lvl w:ilvl="1" w:tplc="13B8B9CA" w:tentative="1">
      <w:start w:val="1"/>
      <w:numFmt w:val="bullet"/>
      <w:lvlText w:val="o"/>
      <w:lvlJc w:val="left"/>
      <w:pPr>
        <w:tabs>
          <w:tab w:val="num" w:pos="1440"/>
        </w:tabs>
        <w:ind w:left="1440" w:hanging="360"/>
      </w:pPr>
      <w:rPr>
        <w:rFonts w:ascii="Courier New" w:hAnsi="Courier New" w:hint="default"/>
      </w:rPr>
    </w:lvl>
    <w:lvl w:ilvl="2" w:tplc="F0EE7CA6" w:tentative="1">
      <w:start w:val="1"/>
      <w:numFmt w:val="bullet"/>
      <w:lvlText w:val=""/>
      <w:lvlJc w:val="left"/>
      <w:pPr>
        <w:tabs>
          <w:tab w:val="num" w:pos="2160"/>
        </w:tabs>
        <w:ind w:left="2160" w:hanging="360"/>
      </w:pPr>
      <w:rPr>
        <w:rFonts w:ascii="Wingdings" w:hAnsi="Wingdings" w:hint="default"/>
      </w:rPr>
    </w:lvl>
    <w:lvl w:ilvl="3" w:tplc="7490577E" w:tentative="1">
      <w:start w:val="1"/>
      <w:numFmt w:val="bullet"/>
      <w:lvlText w:val=""/>
      <w:lvlJc w:val="left"/>
      <w:pPr>
        <w:tabs>
          <w:tab w:val="num" w:pos="2880"/>
        </w:tabs>
        <w:ind w:left="2880" w:hanging="360"/>
      </w:pPr>
      <w:rPr>
        <w:rFonts w:ascii="Symbol" w:hAnsi="Symbol" w:hint="default"/>
      </w:rPr>
    </w:lvl>
    <w:lvl w:ilvl="4" w:tplc="FA6463B6" w:tentative="1">
      <w:start w:val="1"/>
      <w:numFmt w:val="bullet"/>
      <w:lvlText w:val="o"/>
      <w:lvlJc w:val="left"/>
      <w:pPr>
        <w:tabs>
          <w:tab w:val="num" w:pos="3600"/>
        </w:tabs>
        <w:ind w:left="3600" w:hanging="360"/>
      </w:pPr>
      <w:rPr>
        <w:rFonts w:ascii="Courier New" w:hAnsi="Courier New" w:hint="default"/>
      </w:rPr>
    </w:lvl>
    <w:lvl w:ilvl="5" w:tplc="A98E1E50" w:tentative="1">
      <w:start w:val="1"/>
      <w:numFmt w:val="bullet"/>
      <w:lvlText w:val=""/>
      <w:lvlJc w:val="left"/>
      <w:pPr>
        <w:tabs>
          <w:tab w:val="num" w:pos="4320"/>
        </w:tabs>
        <w:ind w:left="4320" w:hanging="360"/>
      </w:pPr>
      <w:rPr>
        <w:rFonts w:ascii="Wingdings" w:hAnsi="Wingdings" w:hint="default"/>
      </w:rPr>
    </w:lvl>
    <w:lvl w:ilvl="6" w:tplc="3D8816B2" w:tentative="1">
      <w:start w:val="1"/>
      <w:numFmt w:val="bullet"/>
      <w:lvlText w:val=""/>
      <w:lvlJc w:val="left"/>
      <w:pPr>
        <w:tabs>
          <w:tab w:val="num" w:pos="5040"/>
        </w:tabs>
        <w:ind w:left="5040" w:hanging="360"/>
      </w:pPr>
      <w:rPr>
        <w:rFonts w:ascii="Symbol" w:hAnsi="Symbol" w:hint="default"/>
      </w:rPr>
    </w:lvl>
    <w:lvl w:ilvl="7" w:tplc="00AADD1C" w:tentative="1">
      <w:start w:val="1"/>
      <w:numFmt w:val="bullet"/>
      <w:lvlText w:val="o"/>
      <w:lvlJc w:val="left"/>
      <w:pPr>
        <w:tabs>
          <w:tab w:val="num" w:pos="5760"/>
        </w:tabs>
        <w:ind w:left="5760" w:hanging="360"/>
      </w:pPr>
      <w:rPr>
        <w:rFonts w:ascii="Courier New" w:hAnsi="Courier New" w:hint="default"/>
      </w:rPr>
    </w:lvl>
    <w:lvl w:ilvl="8" w:tplc="194CF6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62113"/>
    <w:multiLevelType w:val="hybridMultilevel"/>
    <w:tmpl w:val="137CBCC4"/>
    <w:lvl w:ilvl="0" w:tplc="20AE1D08">
      <w:start w:val="1"/>
      <w:numFmt w:val="bullet"/>
      <w:lvlText w:val=""/>
      <w:lvlJc w:val="left"/>
      <w:pPr>
        <w:tabs>
          <w:tab w:val="num" w:pos="1440"/>
        </w:tabs>
        <w:ind w:left="1440" w:hanging="360"/>
      </w:pPr>
      <w:rPr>
        <w:rFonts w:ascii="Symbol" w:hAnsi="Symbol" w:hint="default"/>
        <w:sz w:val="24"/>
      </w:rPr>
    </w:lvl>
    <w:lvl w:ilvl="1" w:tplc="0BD67BFE">
      <w:start w:val="1"/>
      <w:numFmt w:val="bullet"/>
      <w:lvlText w:val=""/>
      <w:lvlJc w:val="left"/>
      <w:pPr>
        <w:tabs>
          <w:tab w:val="num" w:pos="2160"/>
        </w:tabs>
        <w:ind w:left="2160" w:hanging="360"/>
      </w:pPr>
      <w:rPr>
        <w:rFonts w:ascii="Symbol" w:hAnsi="Symbol" w:hint="default"/>
        <w:sz w:val="20"/>
      </w:rPr>
    </w:lvl>
    <w:lvl w:ilvl="2" w:tplc="275EC730" w:tentative="1">
      <w:start w:val="1"/>
      <w:numFmt w:val="bullet"/>
      <w:lvlText w:val=""/>
      <w:lvlJc w:val="left"/>
      <w:pPr>
        <w:tabs>
          <w:tab w:val="num" w:pos="2880"/>
        </w:tabs>
        <w:ind w:left="2880" w:hanging="360"/>
      </w:pPr>
      <w:rPr>
        <w:rFonts w:ascii="Wingdings" w:hAnsi="Wingdings" w:hint="default"/>
      </w:rPr>
    </w:lvl>
    <w:lvl w:ilvl="3" w:tplc="15EE9432" w:tentative="1">
      <w:start w:val="1"/>
      <w:numFmt w:val="bullet"/>
      <w:lvlText w:val=""/>
      <w:lvlJc w:val="left"/>
      <w:pPr>
        <w:tabs>
          <w:tab w:val="num" w:pos="3600"/>
        </w:tabs>
        <w:ind w:left="3600" w:hanging="360"/>
      </w:pPr>
      <w:rPr>
        <w:rFonts w:ascii="Symbol" w:hAnsi="Symbol" w:hint="default"/>
      </w:rPr>
    </w:lvl>
    <w:lvl w:ilvl="4" w:tplc="C19E70CC" w:tentative="1">
      <w:start w:val="1"/>
      <w:numFmt w:val="bullet"/>
      <w:lvlText w:val="o"/>
      <w:lvlJc w:val="left"/>
      <w:pPr>
        <w:tabs>
          <w:tab w:val="num" w:pos="4320"/>
        </w:tabs>
        <w:ind w:left="4320" w:hanging="360"/>
      </w:pPr>
      <w:rPr>
        <w:rFonts w:ascii="Courier New" w:hAnsi="Courier New" w:cs="Courier New" w:hint="default"/>
      </w:rPr>
    </w:lvl>
    <w:lvl w:ilvl="5" w:tplc="DF207EC8" w:tentative="1">
      <w:start w:val="1"/>
      <w:numFmt w:val="bullet"/>
      <w:lvlText w:val=""/>
      <w:lvlJc w:val="left"/>
      <w:pPr>
        <w:tabs>
          <w:tab w:val="num" w:pos="5040"/>
        </w:tabs>
        <w:ind w:left="5040" w:hanging="360"/>
      </w:pPr>
      <w:rPr>
        <w:rFonts w:ascii="Wingdings" w:hAnsi="Wingdings" w:hint="default"/>
      </w:rPr>
    </w:lvl>
    <w:lvl w:ilvl="6" w:tplc="2AE86FCC" w:tentative="1">
      <w:start w:val="1"/>
      <w:numFmt w:val="bullet"/>
      <w:lvlText w:val=""/>
      <w:lvlJc w:val="left"/>
      <w:pPr>
        <w:tabs>
          <w:tab w:val="num" w:pos="5760"/>
        </w:tabs>
        <w:ind w:left="5760" w:hanging="360"/>
      </w:pPr>
      <w:rPr>
        <w:rFonts w:ascii="Symbol" w:hAnsi="Symbol" w:hint="default"/>
      </w:rPr>
    </w:lvl>
    <w:lvl w:ilvl="7" w:tplc="47EA352C" w:tentative="1">
      <w:start w:val="1"/>
      <w:numFmt w:val="bullet"/>
      <w:lvlText w:val="o"/>
      <w:lvlJc w:val="left"/>
      <w:pPr>
        <w:tabs>
          <w:tab w:val="num" w:pos="6480"/>
        </w:tabs>
        <w:ind w:left="6480" w:hanging="360"/>
      </w:pPr>
      <w:rPr>
        <w:rFonts w:ascii="Courier New" w:hAnsi="Courier New" w:cs="Courier New" w:hint="default"/>
      </w:rPr>
    </w:lvl>
    <w:lvl w:ilvl="8" w:tplc="2FFC57E2"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0E514F"/>
    <w:multiLevelType w:val="hybridMultilevel"/>
    <w:tmpl w:val="FAF63D32"/>
    <w:lvl w:ilvl="0" w:tplc="8EEA2F0A">
      <w:start w:val="1"/>
      <w:numFmt w:val="bullet"/>
      <w:lvlText w:val=""/>
      <w:lvlJc w:val="left"/>
      <w:pPr>
        <w:tabs>
          <w:tab w:val="num" w:pos="227"/>
        </w:tabs>
        <w:ind w:left="227" w:hanging="227"/>
      </w:pPr>
      <w:rPr>
        <w:rFonts w:ascii="Symbol" w:hAnsi="Symbol" w:hint="default"/>
        <w:sz w:val="16"/>
      </w:rPr>
    </w:lvl>
    <w:lvl w:ilvl="1" w:tplc="EE946998" w:tentative="1">
      <w:start w:val="1"/>
      <w:numFmt w:val="bullet"/>
      <w:lvlText w:val="o"/>
      <w:lvlJc w:val="left"/>
      <w:pPr>
        <w:tabs>
          <w:tab w:val="num" w:pos="1440"/>
        </w:tabs>
        <w:ind w:left="1440" w:hanging="360"/>
      </w:pPr>
      <w:rPr>
        <w:rFonts w:ascii="Courier New" w:hAnsi="Courier New" w:hint="default"/>
      </w:rPr>
    </w:lvl>
    <w:lvl w:ilvl="2" w:tplc="8E5AB5DC" w:tentative="1">
      <w:start w:val="1"/>
      <w:numFmt w:val="bullet"/>
      <w:lvlText w:val=""/>
      <w:lvlJc w:val="left"/>
      <w:pPr>
        <w:tabs>
          <w:tab w:val="num" w:pos="2160"/>
        </w:tabs>
        <w:ind w:left="2160" w:hanging="360"/>
      </w:pPr>
      <w:rPr>
        <w:rFonts w:ascii="Wingdings" w:hAnsi="Wingdings" w:hint="default"/>
      </w:rPr>
    </w:lvl>
    <w:lvl w:ilvl="3" w:tplc="6978AA36" w:tentative="1">
      <w:start w:val="1"/>
      <w:numFmt w:val="bullet"/>
      <w:lvlText w:val=""/>
      <w:lvlJc w:val="left"/>
      <w:pPr>
        <w:tabs>
          <w:tab w:val="num" w:pos="2880"/>
        </w:tabs>
        <w:ind w:left="2880" w:hanging="360"/>
      </w:pPr>
      <w:rPr>
        <w:rFonts w:ascii="Symbol" w:hAnsi="Symbol" w:hint="default"/>
      </w:rPr>
    </w:lvl>
    <w:lvl w:ilvl="4" w:tplc="7FAEBF1A" w:tentative="1">
      <w:start w:val="1"/>
      <w:numFmt w:val="bullet"/>
      <w:lvlText w:val="o"/>
      <w:lvlJc w:val="left"/>
      <w:pPr>
        <w:tabs>
          <w:tab w:val="num" w:pos="3600"/>
        </w:tabs>
        <w:ind w:left="3600" w:hanging="360"/>
      </w:pPr>
      <w:rPr>
        <w:rFonts w:ascii="Courier New" w:hAnsi="Courier New" w:hint="default"/>
      </w:rPr>
    </w:lvl>
    <w:lvl w:ilvl="5" w:tplc="F280AF08" w:tentative="1">
      <w:start w:val="1"/>
      <w:numFmt w:val="bullet"/>
      <w:lvlText w:val=""/>
      <w:lvlJc w:val="left"/>
      <w:pPr>
        <w:tabs>
          <w:tab w:val="num" w:pos="4320"/>
        </w:tabs>
        <w:ind w:left="4320" w:hanging="360"/>
      </w:pPr>
      <w:rPr>
        <w:rFonts w:ascii="Wingdings" w:hAnsi="Wingdings" w:hint="default"/>
      </w:rPr>
    </w:lvl>
    <w:lvl w:ilvl="6" w:tplc="46823A50" w:tentative="1">
      <w:start w:val="1"/>
      <w:numFmt w:val="bullet"/>
      <w:lvlText w:val=""/>
      <w:lvlJc w:val="left"/>
      <w:pPr>
        <w:tabs>
          <w:tab w:val="num" w:pos="5040"/>
        </w:tabs>
        <w:ind w:left="5040" w:hanging="360"/>
      </w:pPr>
      <w:rPr>
        <w:rFonts w:ascii="Symbol" w:hAnsi="Symbol" w:hint="default"/>
      </w:rPr>
    </w:lvl>
    <w:lvl w:ilvl="7" w:tplc="64F688D0" w:tentative="1">
      <w:start w:val="1"/>
      <w:numFmt w:val="bullet"/>
      <w:lvlText w:val="o"/>
      <w:lvlJc w:val="left"/>
      <w:pPr>
        <w:tabs>
          <w:tab w:val="num" w:pos="5760"/>
        </w:tabs>
        <w:ind w:left="5760" w:hanging="360"/>
      </w:pPr>
      <w:rPr>
        <w:rFonts w:ascii="Courier New" w:hAnsi="Courier New" w:hint="default"/>
      </w:rPr>
    </w:lvl>
    <w:lvl w:ilvl="8" w:tplc="2E4C83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85A36"/>
    <w:multiLevelType w:val="hybridMultilevel"/>
    <w:tmpl w:val="F2DA231C"/>
    <w:lvl w:ilvl="0" w:tplc="1332C894">
      <w:start w:val="1"/>
      <w:numFmt w:val="decimal"/>
      <w:lvlText w:val="%1."/>
      <w:lvlJc w:val="left"/>
      <w:pPr>
        <w:tabs>
          <w:tab w:val="num" w:pos="720"/>
        </w:tabs>
        <w:ind w:left="720" w:hanging="360"/>
      </w:pPr>
      <w:rPr>
        <w:rFonts w:cs="Times New Roman" w:hint="default"/>
      </w:rPr>
    </w:lvl>
    <w:lvl w:ilvl="1" w:tplc="49A8143E" w:tentative="1">
      <w:start w:val="1"/>
      <w:numFmt w:val="lowerLetter"/>
      <w:lvlText w:val="%2."/>
      <w:lvlJc w:val="left"/>
      <w:pPr>
        <w:tabs>
          <w:tab w:val="num" w:pos="1440"/>
        </w:tabs>
        <w:ind w:left="1440" w:hanging="360"/>
      </w:pPr>
      <w:rPr>
        <w:rFonts w:cs="Times New Roman"/>
      </w:rPr>
    </w:lvl>
    <w:lvl w:ilvl="2" w:tplc="0F50E674" w:tentative="1">
      <w:start w:val="1"/>
      <w:numFmt w:val="lowerRoman"/>
      <w:lvlText w:val="%3."/>
      <w:lvlJc w:val="right"/>
      <w:pPr>
        <w:tabs>
          <w:tab w:val="num" w:pos="2160"/>
        </w:tabs>
        <w:ind w:left="2160" w:hanging="180"/>
      </w:pPr>
      <w:rPr>
        <w:rFonts w:cs="Times New Roman"/>
      </w:rPr>
    </w:lvl>
    <w:lvl w:ilvl="3" w:tplc="A4EC81CA" w:tentative="1">
      <w:start w:val="1"/>
      <w:numFmt w:val="decimal"/>
      <w:lvlText w:val="%4."/>
      <w:lvlJc w:val="left"/>
      <w:pPr>
        <w:tabs>
          <w:tab w:val="num" w:pos="2880"/>
        </w:tabs>
        <w:ind w:left="2880" w:hanging="360"/>
      </w:pPr>
      <w:rPr>
        <w:rFonts w:cs="Times New Roman"/>
      </w:rPr>
    </w:lvl>
    <w:lvl w:ilvl="4" w:tplc="BE2AF7C6" w:tentative="1">
      <w:start w:val="1"/>
      <w:numFmt w:val="lowerLetter"/>
      <w:lvlText w:val="%5."/>
      <w:lvlJc w:val="left"/>
      <w:pPr>
        <w:tabs>
          <w:tab w:val="num" w:pos="3600"/>
        </w:tabs>
        <w:ind w:left="3600" w:hanging="360"/>
      </w:pPr>
      <w:rPr>
        <w:rFonts w:cs="Times New Roman"/>
      </w:rPr>
    </w:lvl>
    <w:lvl w:ilvl="5" w:tplc="F3B62832" w:tentative="1">
      <w:start w:val="1"/>
      <w:numFmt w:val="lowerRoman"/>
      <w:lvlText w:val="%6."/>
      <w:lvlJc w:val="right"/>
      <w:pPr>
        <w:tabs>
          <w:tab w:val="num" w:pos="4320"/>
        </w:tabs>
        <w:ind w:left="4320" w:hanging="180"/>
      </w:pPr>
      <w:rPr>
        <w:rFonts w:cs="Times New Roman"/>
      </w:rPr>
    </w:lvl>
    <w:lvl w:ilvl="6" w:tplc="8CBA3016" w:tentative="1">
      <w:start w:val="1"/>
      <w:numFmt w:val="decimal"/>
      <w:lvlText w:val="%7."/>
      <w:lvlJc w:val="left"/>
      <w:pPr>
        <w:tabs>
          <w:tab w:val="num" w:pos="5040"/>
        </w:tabs>
        <w:ind w:left="5040" w:hanging="360"/>
      </w:pPr>
      <w:rPr>
        <w:rFonts w:cs="Times New Roman"/>
      </w:rPr>
    </w:lvl>
    <w:lvl w:ilvl="7" w:tplc="4CD88E24" w:tentative="1">
      <w:start w:val="1"/>
      <w:numFmt w:val="lowerLetter"/>
      <w:lvlText w:val="%8."/>
      <w:lvlJc w:val="left"/>
      <w:pPr>
        <w:tabs>
          <w:tab w:val="num" w:pos="5760"/>
        </w:tabs>
        <w:ind w:left="5760" w:hanging="360"/>
      </w:pPr>
      <w:rPr>
        <w:rFonts w:cs="Times New Roman"/>
      </w:rPr>
    </w:lvl>
    <w:lvl w:ilvl="8" w:tplc="85489276"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6A5269"/>
    <w:multiLevelType w:val="hybridMultilevel"/>
    <w:tmpl w:val="8294FC84"/>
    <w:lvl w:ilvl="0" w:tplc="64847A66">
      <w:start w:val="1"/>
      <w:numFmt w:val="bullet"/>
      <w:lvlText w:val=""/>
      <w:lvlJc w:val="left"/>
      <w:pPr>
        <w:tabs>
          <w:tab w:val="num" w:pos="680"/>
        </w:tabs>
        <w:ind w:left="680" w:hanging="340"/>
      </w:pPr>
      <w:rPr>
        <w:rFonts w:ascii="Symbol" w:hAnsi="Symbol" w:hint="default"/>
        <w:color w:val="auto"/>
      </w:rPr>
    </w:lvl>
    <w:lvl w:ilvl="1" w:tplc="05D8A9AC" w:tentative="1">
      <w:start w:val="1"/>
      <w:numFmt w:val="bullet"/>
      <w:lvlText w:val="o"/>
      <w:lvlJc w:val="left"/>
      <w:pPr>
        <w:tabs>
          <w:tab w:val="num" w:pos="1780"/>
        </w:tabs>
        <w:ind w:left="1780" w:hanging="360"/>
      </w:pPr>
      <w:rPr>
        <w:rFonts w:ascii="Courier New" w:hAnsi="Courier New" w:hint="default"/>
      </w:rPr>
    </w:lvl>
    <w:lvl w:ilvl="2" w:tplc="B576171C" w:tentative="1">
      <w:start w:val="1"/>
      <w:numFmt w:val="bullet"/>
      <w:lvlText w:val=""/>
      <w:lvlJc w:val="left"/>
      <w:pPr>
        <w:tabs>
          <w:tab w:val="num" w:pos="2500"/>
        </w:tabs>
        <w:ind w:left="2500" w:hanging="360"/>
      </w:pPr>
      <w:rPr>
        <w:rFonts w:ascii="Wingdings" w:hAnsi="Wingdings" w:hint="default"/>
      </w:rPr>
    </w:lvl>
    <w:lvl w:ilvl="3" w:tplc="FC90A9A4" w:tentative="1">
      <w:start w:val="1"/>
      <w:numFmt w:val="bullet"/>
      <w:lvlText w:val=""/>
      <w:lvlJc w:val="left"/>
      <w:pPr>
        <w:tabs>
          <w:tab w:val="num" w:pos="3220"/>
        </w:tabs>
        <w:ind w:left="3220" w:hanging="360"/>
      </w:pPr>
      <w:rPr>
        <w:rFonts w:ascii="Symbol" w:hAnsi="Symbol" w:hint="default"/>
      </w:rPr>
    </w:lvl>
    <w:lvl w:ilvl="4" w:tplc="698453DC" w:tentative="1">
      <w:start w:val="1"/>
      <w:numFmt w:val="bullet"/>
      <w:lvlText w:val="o"/>
      <w:lvlJc w:val="left"/>
      <w:pPr>
        <w:tabs>
          <w:tab w:val="num" w:pos="3940"/>
        </w:tabs>
        <w:ind w:left="3940" w:hanging="360"/>
      </w:pPr>
      <w:rPr>
        <w:rFonts w:ascii="Courier New" w:hAnsi="Courier New" w:hint="default"/>
      </w:rPr>
    </w:lvl>
    <w:lvl w:ilvl="5" w:tplc="7EC6CED6" w:tentative="1">
      <w:start w:val="1"/>
      <w:numFmt w:val="bullet"/>
      <w:lvlText w:val=""/>
      <w:lvlJc w:val="left"/>
      <w:pPr>
        <w:tabs>
          <w:tab w:val="num" w:pos="4660"/>
        </w:tabs>
        <w:ind w:left="4660" w:hanging="360"/>
      </w:pPr>
      <w:rPr>
        <w:rFonts w:ascii="Wingdings" w:hAnsi="Wingdings" w:hint="default"/>
      </w:rPr>
    </w:lvl>
    <w:lvl w:ilvl="6" w:tplc="7F569E3A" w:tentative="1">
      <w:start w:val="1"/>
      <w:numFmt w:val="bullet"/>
      <w:lvlText w:val=""/>
      <w:lvlJc w:val="left"/>
      <w:pPr>
        <w:tabs>
          <w:tab w:val="num" w:pos="5380"/>
        </w:tabs>
        <w:ind w:left="5380" w:hanging="360"/>
      </w:pPr>
      <w:rPr>
        <w:rFonts w:ascii="Symbol" w:hAnsi="Symbol" w:hint="default"/>
      </w:rPr>
    </w:lvl>
    <w:lvl w:ilvl="7" w:tplc="840C43CA" w:tentative="1">
      <w:start w:val="1"/>
      <w:numFmt w:val="bullet"/>
      <w:lvlText w:val="o"/>
      <w:lvlJc w:val="left"/>
      <w:pPr>
        <w:tabs>
          <w:tab w:val="num" w:pos="6100"/>
        </w:tabs>
        <w:ind w:left="6100" w:hanging="360"/>
      </w:pPr>
      <w:rPr>
        <w:rFonts w:ascii="Courier New" w:hAnsi="Courier New" w:hint="default"/>
      </w:rPr>
    </w:lvl>
    <w:lvl w:ilvl="8" w:tplc="31029976"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65EF3C0B"/>
    <w:multiLevelType w:val="hybridMultilevel"/>
    <w:tmpl w:val="427022E8"/>
    <w:lvl w:ilvl="0" w:tplc="CF9E6E5A">
      <w:start w:val="1"/>
      <w:numFmt w:val="decimal"/>
      <w:lvlText w:val="%1."/>
      <w:lvlJc w:val="left"/>
      <w:pPr>
        <w:tabs>
          <w:tab w:val="num" w:pos="360"/>
        </w:tabs>
        <w:ind w:left="360" w:hanging="360"/>
      </w:pPr>
    </w:lvl>
    <w:lvl w:ilvl="1" w:tplc="0DEA0B4C" w:tentative="1">
      <w:start w:val="1"/>
      <w:numFmt w:val="lowerLetter"/>
      <w:lvlText w:val="%2."/>
      <w:lvlJc w:val="left"/>
      <w:pPr>
        <w:tabs>
          <w:tab w:val="num" w:pos="1080"/>
        </w:tabs>
        <w:ind w:left="1080" w:hanging="360"/>
      </w:pPr>
    </w:lvl>
    <w:lvl w:ilvl="2" w:tplc="C330AA78" w:tentative="1">
      <w:start w:val="1"/>
      <w:numFmt w:val="lowerRoman"/>
      <w:lvlText w:val="%3."/>
      <w:lvlJc w:val="right"/>
      <w:pPr>
        <w:tabs>
          <w:tab w:val="num" w:pos="1800"/>
        </w:tabs>
        <w:ind w:left="1800" w:hanging="180"/>
      </w:pPr>
    </w:lvl>
    <w:lvl w:ilvl="3" w:tplc="62CEDDF6" w:tentative="1">
      <w:start w:val="1"/>
      <w:numFmt w:val="decimal"/>
      <w:lvlText w:val="%4."/>
      <w:lvlJc w:val="left"/>
      <w:pPr>
        <w:tabs>
          <w:tab w:val="num" w:pos="2520"/>
        </w:tabs>
        <w:ind w:left="2520" w:hanging="360"/>
      </w:pPr>
    </w:lvl>
    <w:lvl w:ilvl="4" w:tplc="DED8C3D2" w:tentative="1">
      <w:start w:val="1"/>
      <w:numFmt w:val="lowerLetter"/>
      <w:lvlText w:val="%5."/>
      <w:lvlJc w:val="left"/>
      <w:pPr>
        <w:tabs>
          <w:tab w:val="num" w:pos="3240"/>
        </w:tabs>
        <w:ind w:left="3240" w:hanging="360"/>
      </w:pPr>
    </w:lvl>
    <w:lvl w:ilvl="5" w:tplc="DAFC70D6" w:tentative="1">
      <w:start w:val="1"/>
      <w:numFmt w:val="lowerRoman"/>
      <w:lvlText w:val="%6."/>
      <w:lvlJc w:val="right"/>
      <w:pPr>
        <w:tabs>
          <w:tab w:val="num" w:pos="3960"/>
        </w:tabs>
        <w:ind w:left="3960" w:hanging="180"/>
      </w:pPr>
    </w:lvl>
    <w:lvl w:ilvl="6" w:tplc="4886C02E" w:tentative="1">
      <w:start w:val="1"/>
      <w:numFmt w:val="decimal"/>
      <w:lvlText w:val="%7."/>
      <w:lvlJc w:val="left"/>
      <w:pPr>
        <w:tabs>
          <w:tab w:val="num" w:pos="4680"/>
        </w:tabs>
        <w:ind w:left="4680" w:hanging="360"/>
      </w:pPr>
    </w:lvl>
    <w:lvl w:ilvl="7" w:tplc="28EAF8F0" w:tentative="1">
      <w:start w:val="1"/>
      <w:numFmt w:val="lowerLetter"/>
      <w:lvlText w:val="%8."/>
      <w:lvlJc w:val="left"/>
      <w:pPr>
        <w:tabs>
          <w:tab w:val="num" w:pos="5400"/>
        </w:tabs>
        <w:ind w:left="5400" w:hanging="360"/>
      </w:pPr>
    </w:lvl>
    <w:lvl w:ilvl="8" w:tplc="9D404BBC" w:tentative="1">
      <w:start w:val="1"/>
      <w:numFmt w:val="lowerRoman"/>
      <w:lvlText w:val="%9."/>
      <w:lvlJc w:val="right"/>
      <w:pPr>
        <w:tabs>
          <w:tab w:val="num" w:pos="6120"/>
        </w:tabs>
        <w:ind w:left="6120" w:hanging="180"/>
      </w:pPr>
    </w:lvl>
  </w:abstractNum>
  <w:abstractNum w:abstractNumId="19" w15:restartNumberingAfterBreak="0">
    <w:nsid w:val="70AC53B9"/>
    <w:multiLevelType w:val="hybridMultilevel"/>
    <w:tmpl w:val="2C08B334"/>
    <w:lvl w:ilvl="0" w:tplc="9D60F216">
      <w:start w:val="1"/>
      <w:numFmt w:val="bullet"/>
      <w:lvlText w:val=""/>
      <w:lvlJc w:val="left"/>
      <w:pPr>
        <w:tabs>
          <w:tab w:val="num" w:pos="1637"/>
        </w:tabs>
        <w:ind w:left="1637" w:hanging="360"/>
      </w:pPr>
      <w:rPr>
        <w:rFonts w:ascii="Symbol" w:hAnsi="Symbol" w:hint="default"/>
        <w:sz w:val="20"/>
      </w:rPr>
    </w:lvl>
    <w:lvl w:ilvl="1" w:tplc="FAD0A0B2" w:tentative="1">
      <w:start w:val="1"/>
      <w:numFmt w:val="bullet"/>
      <w:lvlText w:val="o"/>
      <w:lvlJc w:val="left"/>
      <w:pPr>
        <w:tabs>
          <w:tab w:val="num" w:pos="1440"/>
        </w:tabs>
        <w:ind w:left="1440" w:hanging="360"/>
      </w:pPr>
      <w:rPr>
        <w:rFonts w:ascii="Courier New" w:hAnsi="Courier New" w:hint="default"/>
      </w:rPr>
    </w:lvl>
    <w:lvl w:ilvl="2" w:tplc="5D2244B0" w:tentative="1">
      <w:start w:val="1"/>
      <w:numFmt w:val="bullet"/>
      <w:lvlText w:val=""/>
      <w:lvlJc w:val="left"/>
      <w:pPr>
        <w:tabs>
          <w:tab w:val="num" w:pos="2160"/>
        </w:tabs>
        <w:ind w:left="2160" w:hanging="360"/>
      </w:pPr>
      <w:rPr>
        <w:rFonts w:ascii="Wingdings" w:hAnsi="Wingdings" w:hint="default"/>
      </w:rPr>
    </w:lvl>
    <w:lvl w:ilvl="3" w:tplc="70F62AFC" w:tentative="1">
      <w:start w:val="1"/>
      <w:numFmt w:val="bullet"/>
      <w:lvlText w:val=""/>
      <w:lvlJc w:val="left"/>
      <w:pPr>
        <w:tabs>
          <w:tab w:val="num" w:pos="2880"/>
        </w:tabs>
        <w:ind w:left="2880" w:hanging="360"/>
      </w:pPr>
      <w:rPr>
        <w:rFonts w:ascii="Symbol" w:hAnsi="Symbol" w:hint="default"/>
      </w:rPr>
    </w:lvl>
    <w:lvl w:ilvl="4" w:tplc="6BA2A666" w:tentative="1">
      <w:start w:val="1"/>
      <w:numFmt w:val="bullet"/>
      <w:lvlText w:val="o"/>
      <w:lvlJc w:val="left"/>
      <w:pPr>
        <w:tabs>
          <w:tab w:val="num" w:pos="3600"/>
        </w:tabs>
        <w:ind w:left="3600" w:hanging="360"/>
      </w:pPr>
      <w:rPr>
        <w:rFonts w:ascii="Courier New" w:hAnsi="Courier New" w:hint="default"/>
      </w:rPr>
    </w:lvl>
    <w:lvl w:ilvl="5" w:tplc="1046BAA8" w:tentative="1">
      <w:start w:val="1"/>
      <w:numFmt w:val="bullet"/>
      <w:lvlText w:val=""/>
      <w:lvlJc w:val="left"/>
      <w:pPr>
        <w:tabs>
          <w:tab w:val="num" w:pos="4320"/>
        </w:tabs>
        <w:ind w:left="4320" w:hanging="360"/>
      </w:pPr>
      <w:rPr>
        <w:rFonts w:ascii="Wingdings" w:hAnsi="Wingdings" w:hint="default"/>
      </w:rPr>
    </w:lvl>
    <w:lvl w:ilvl="6" w:tplc="494AF62A" w:tentative="1">
      <w:start w:val="1"/>
      <w:numFmt w:val="bullet"/>
      <w:lvlText w:val=""/>
      <w:lvlJc w:val="left"/>
      <w:pPr>
        <w:tabs>
          <w:tab w:val="num" w:pos="5040"/>
        </w:tabs>
        <w:ind w:left="5040" w:hanging="360"/>
      </w:pPr>
      <w:rPr>
        <w:rFonts w:ascii="Symbol" w:hAnsi="Symbol" w:hint="default"/>
      </w:rPr>
    </w:lvl>
    <w:lvl w:ilvl="7" w:tplc="6F605870" w:tentative="1">
      <w:start w:val="1"/>
      <w:numFmt w:val="bullet"/>
      <w:lvlText w:val="o"/>
      <w:lvlJc w:val="left"/>
      <w:pPr>
        <w:tabs>
          <w:tab w:val="num" w:pos="5760"/>
        </w:tabs>
        <w:ind w:left="5760" w:hanging="360"/>
      </w:pPr>
      <w:rPr>
        <w:rFonts w:ascii="Courier New" w:hAnsi="Courier New" w:hint="default"/>
      </w:rPr>
    </w:lvl>
    <w:lvl w:ilvl="8" w:tplc="17708A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32E16"/>
    <w:multiLevelType w:val="hybridMultilevel"/>
    <w:tmpl w:val="7BC8282E"/>
    <w:lvl w:ilvl="0" w:tplc="7FC88F94">
      <w:start w:val="1"/>
      <w:numFmt w:val="bullet"/>
      <w:lvlText w:val=""/>
      <w:lvlJc w:val="left"/>
      <w:pPr>
        <w:tabs>
          <w:tab w:val="num" w:pos="680"/>
        </w:tabs>
        <w:ind w:left="680" w:hanging="340"/>
      </w:pPr>
      <w:rPr>
        <w:rFonts w:ascii="Symbol" w:hAnsi="Symbol" w:hint="default"/>
        <w:color w:val="auto"/>
      </w:rPr>
    </w:lvl>
    <w:lvl w:ilvl="1" w:tplc="AD38CE1E" w:tentative="1">
      <w:start w:val="1"/>
      <w:numFmt w:val="bullet"/>
      <w:lvlText w:val="o"/>
      <w:lvlJc w:val="left"/>
      <w:pPr>
        <w:tabs>
          <w:tab w:val="num" w:pos="1780"/>
        </w:tabs>
        <w:ind w:left="1780" w:hanging="360"/>
      </w:pPr>
      <w:rPr>
        <w:rFonts w:ascii="Courier New" w:hAnsi="Courier New" w:hint="default"/>
      </w:rPr>
    </w:lvl>
    <w:lvl w:ilvl="2" w:tplc="EC900DEE" w:tentative="1">
      <w:start w:val="1"/>
      <w:numFmt w:val="bullet"/>
      <w:lvlText w:val=""/>
      <w:lvlJc w:val="left"/>
      <w:pPr>
        <w:tabs>
          <w:tab w:val="num" w:pos="2500"/>
        </w:tabs>
        <w:ind w:left="2500" w:hanging="360"/>
      </w:pPr>
      <w:rPr>
        <w:rFonts w:ascii="Wingdings" w:hAnsi="Wingdings" w:hint="default"/>
      </w:rPr>
    </w:lvl>
    <w:lvl w:ilvl="3" w:tplc="A9A81F4E" w:tentative="1">
      <w:start w:val="1"/>
      <w:numFmt w:val="bullet"/>
      <w:lvlText w:val=""/>
      <w:lvlJc w:val="left"/>
      <w:pPr>
        <w:tabs>
          <w:tab w:val="num" w:pos="3220"/>
        </w:tabs>
        <w:ind w:left="3220" w:hanging="360"/>
      </w:pPr>
      <w:rPr>
        <w:rFonts w:ascii="Symbol" w:hAnsi="Symbol" w:hint="default"/>
      </w:rPr>
    </w:lvl>
    <w:lvl w:ilvl="4" w:tplc="57944EF8" w:tentative="1">
      <w:start w:val="1"/>
      <w:numFmt w:val="bullet"/>
      <w:lvlText w:val="o"/>
      <w:lvlJc w:val="left"/>
      <w:pPr>
        <w:tabs>
          <w:tab w:val="num" w:pos="3940"/>
        </w:tabs>
        <w:ind w:left="3940" w:hanging="360"/>
      </w:pPr>
      <w:rPr>
        <w:rFonts w:ascii="Courier New" w:hAnsi="Courier New" w:hint="default"/>
      </w:rPr>
    </w:lvl>
    <w:lvl w:ilvl="5" w:tplc="CFB4C4FE" w:tentative="1">
      <w:start w:val="1"/>
      <w:numFmt w:val="bullet"/>
      <w:lvlText w:val=""/>
      <w:lvlJc w:val="left"/>
      <w:pPr>
        <w:tabs>
          <w:tab w:val="num" w:pos="4660"/>
        </w:tabs>
        <w:ind w:left="4660" w:hanging="360"/>
      </w:pPr>
      <w:rPr>
        <w:rFonts w:ascii="Wingdings" w:hAnsi="Wingdings" w:hint="default"/>
      </w:rPr>
    </w:lvl>
    <w:lvl w:ilvl="6" w:tplc="C8CCC67E" w:tentative="1">
      <w:start w:val="1"/>
      <w:numFmt w:val="bullet"/>
      <w:lvlText w:val=""/>
      <w:lvlJc w:val="left"/>
      <w:pPr>
        <w:tabs>
          <w:tab w:val="num" w:pos="5380"/>
        </w:tabs>
        <w:ind w:left="5380" w:hanging="360"/>
      </w:pPr>
      <w:rPr>
        <w:rFonts w:ascii="Symbol" w:hAnsi="Symbol" w:hint="default"/>
      </w:rPr>
    </w:lvl>
    <w:lvl w:ilvl="7" w:tplc="49744960" w:tentative="1">
      <w:start w:val="1"/>
      <w:numFmt w:val="bullet"/>
      <w:lvlText w:val="o"/>
      <w:lvlJc w:val="left"/>
      <w:pPr>
        <w:tabs>
          <w:tab w:val="num" w:pos="6100"/>
        </w:tabs>
        <w:ind w:left="6100" w:hanging="360"/>
      </w:pPr>
      <w:rPr>
        <w:rFonts w:ascii="Courier New" w:hAnsi="Courier New" w:hint="default"/>
      </w:rPr>
    </w:lvl>
    <w:lvl w:ilvl="8" w:tplc="7EAC2F24"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79F27A3F"/>
    <w:multiLevelType w:val="hybridMultilevel"/>
    <w:tmpl w:val="80EEB956"/>
    <w:lvl w:ilvl="0" w:tplc="64E87B8C">
      <w:start w:val="1"/>
      <w:numFmt w:val="decimal"/>
      <w:lvlText w:val="%1."/>
      <w:lvlJc w:val="left"/>
      <w:pPr>
        <w:tabs>
          <w:tab w:val="num" w:pos="720"/>
        </w:tabs>
        <w:ind w:left="720" w:hanging="360"/>
      </w:pPr>
      <w:rPr>
        <w:rFonts w:cs="Times New Roman"/>
        <w:i w:val="0"/>
      </w:rPr>
    </w:lvl>
    <w:lvl w:ilvl="1" w:tplc="18CCA50E">
      <w:start w:val="1"/>
      <w:numFmt w:val="decimal"/>
      <w:lvlText w:val="%2."/>
      <w:lvlJc w:val="left"/>
      <w:pPr>
        <w:tabs>
          <w:tab w:val="num" w:pos="1800"/>
        </w:tabs>
        <w:ind w:left="1800" w:hanging="360"/>
      </w:pPr>
      <w:rPr>
        <w:rFonts w:cs="Times New Roman"/>
        <w:i w:val="0"/>
      </w:rPr>
    </w:lvl>
    <w:lvl w:ilvl="2" w:tplc="ACF83BD8">
      <w:start w:val="1"/>
      <w:numFmt w:val="decimal"/>
      <w:lvlText w:val="%3."/>
      <w:lvlJc w:val="left"/>
      <w:pPr>
        <w:tabs>
          <w:tab w:val="num" w:pos="2160"/>
        </w:tabs>
        <w:ind w:left="2160" w:hanging="360"/>
      </w:pPr>
      <w:rPr>
        <w:rFonts w:cs="Times New Roman"/>
      </w:rPr>
    </w:lvl>
    <w:lvl w:ilvl="3" w:tplc="39748042">
      <w:start w:val="1"/>
      <w:numFmt w:val="decimal"/>
      <w:lvlText w:val="%4."/>
      <w:lvlJc w:val="left"/>
      <w:pPr>
        <w:tabs>
          <w:tab w:val="num" w:pos="2880"/>
        </w:tabs>
        <w:ind w:left="2880" w:hanging="360"/>
      </w:pPr>
      <w:rPr>
        <w:rFonts w:cs="Times New Roman"/>
      </w:rPr>
    </w:lvl>
    <w:lvl w:ilvl="4" w:tplc="E8BE67CE">
      <w:start w:val="1"/>
      <w:numFmt w:val="decimal"/>
      <w:lvlText w:val="%5."/>
      <w:lvlJc w:val="left"/>
      <w:pPr>
        <w:tabs>
          <w:tab w:val="num" w:pos="3600"/>
        </w:tabs>
        <w:ind w:left="3600" w:hanging="360"/>
      </w:pPr>
      <w:rPr>
        <w:rFonts w:cs="Times New Roman"/>
      </w:rPr>
    </w:lvl>
    <w:lvl w:ilvl="5" w:tplc="A8B0DABC">
      <w:start w:val="1"/>
      <w:numFmt w:val="decimal"/>
      <w:lvlText w:val="%6."/>
      <w:lvlJc w:val="left"/>
      <w:pPr>
        <w:tabs>
          <w:tab w:val="num" w:pos="4320"/>
        </w:tabs>
        <w:ind w:left="4320" w:hanging="360"/>
      </w:pPr>
      <w:rPr>
        <w:rFonts w:cs="Times New Roman"/>
      </w:rPr>
    </w:lvl>
    <w:lvl w:ilvl="6" w:tplc="041619FA">
      <w:start w:val="1"/>
      <w:numFmt w:val="decimal"/>
      <w:lvlText w:val="%7."/>
      <w:lvlJc w:val="left"/>
      <w:pPr>
        <w:tabs>
          <w:tab w:val="num" w:pos="5040"/>
        </w:tabs>
        <w:ind w:left="5040" w:hanging="360"/>
      </w:pPr>
      <w:rPr>
        <w:rFonts w:cs="Times New Roman"/>
      </w:rPr>
    </w:lvl>
    <w:lvl w:ilvl="7" w:tplc="F9AE13A0">
      <w:start w:val="1"/>
      <w:numFmt w:val="decimal"/>
      <w:lvlText w:val="%8."/>
      <w:lvlJc w:val="left"/>
      <w:pPr>
        <w:tabs>
          <w:tab w:val="num" w:pos="5760"/>
        </w:tabs>
        <w:ind w:left="5760" w:hanging="360"/>
      </w:pPr>
      <w:rPr>
        <w:rFonts w:cs="Times New Roman"/>
      </w:rPr>
    </w:lvl>
    <w:lvl w:ilvl="8" w:tplc="28DE31CC">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1"/>
  </w:num>
  <w:num w:numId="7">
    <w:abstractNumId w:val="17"/>
  </w:num>
  <w:num w:numId="8">
    <w:abstractNumId w:val="1"/>
  </w:num>
  <w:num w:numId="9">
    <w:abstractNumId w:val="20"/>
  </w:num>
  <w:num w:numId="10">
    <w:abstractNumId w:val="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16"/>
  </w:num>
  <w:num w:numId="16">
    <w:abstractNumId w:val="3"/>
  </w:num>
  <w:num w:numId="17">
    <w:abstractNumId w:val="7"/>
  </w:num>
  <w:num w:numId="18">
    <w:abstractNumId w:val="6"/>
  </w:num>
  <w:num w:numId="19">
    <w:abstractNumId w:val="19"/>
  </w:num>
  <w:num w:numId="20">
    <w:abstractNumId w:val="8"/>
  </w:num>
  <w:num w:numId="21">
    <w:abstractNumId w:val="0"/>
  </w:num>
  <w:num w:numId="22">
    <w:abstractNumId w:val="5"/>
  </w:num>
  <w:num w:numId="23">
    <w:abstractNumId w:val="10"/>
  </w:num>
  <w:num w:numId="24">
    <w:abstractNumId w:val="12"/>
  </w:num>
  <w:num w:numId="25">
    <w:abstractNumId w:val="14"/>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EC32B5-A939-4434-B2E0-8896E303C1CA}"/>
    <w:docVar w:name="dgnword-eventsink" w:val="111122840"/>
  </w:docVars>
  <w:rsids>
    <w:rsidRoot w:val="007714E7"/>
    <w:rsid w:val="00291913"/>
    <w:rsid w:val="002A26FF"/>
    <w:rsid w:val="002D6AAD"/>
    <w:rsid w:val="00424012"/>
    <w:rsid w:val="0043346C"/>
    <w:rsid w:val="00485509"/>
    <w:rsid w:val="00575B08"/>
    <w:rsid w:val="00632B2F"/>
    <w:rsid w:val="006C5988"/>
    <w:rsid w:val="006F6F40"/>
    <w:rsid w:val="00743498"/>
    <w:rsid w:val="007714E7"/>
    <w:rsid w:val="008A1C3D"/>
    <w:rsid w:val="00903BB4"/>
    <w:rsid w:val="009B35FA"/>
    <w:rsid w:val="00B22351"/>
    <w:rsid w:val="00C1740C"/>
    <w:rsid w:val="00CC00EE"/>
    <w:rsid w:val="00CF65A6"/>
    <w:rsid w:val="00E07926"/>
    <w:rsid w:val="00E147AB"/>
    <w:rsid w:val="00EE19E6"/>
    <w:rsid w:val="00F22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3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99"/>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semiHidden/>
    <w:unhideWhenUsed/>
    <w:rsid w:val="00364907"/>
    <w:rPr>
      <w:sz w:val="20"/>
      <w:szCs w:val="20"/>
    </w:rPr>
  </w:style>
  <w:style w:type="character" w:customStyle="1" w:styleId="CommentTextChar">
    <w:name w:val="Comment Text Char"/>
    <w:basedOn w:val="DefaultParagraphFont"/>
    <w:link w:val="CommentText"/>
    <w:uiPriority w:val="99"/>
    <w:semiHidden/>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 w:type="paragraph" w:styleId="DocumentMap">
    <w:name w:val="Document Map"/>
    <w:basedOn w:val="Normal"/>
    <w:link w:val="DocumentMapChar"/>
    <w:uiPriority w:val="99"/>
    <w:semiHidden/>
    <w:unhideWhenUsed/>
    <w:rsid w:val="0043505D"/>
    <w:rPr>
      <w:rFonts w:ascii="Tahoma" w:hAnsi="Tahoma" w:cs="Tahoma"/>
      <w:sz w:val="16"/>
      <w:szCs w:val="16"/>
    </w:rPr>
  </w:style>
  <w:style w:type="character" w:customStyle="1" w:styleId="DocumentMapChar">
    <w:name w:val="Document Map Char"/>
    <w:basedOn w:val="DefaultParagraphFont"/>
    <w:link w:val="DocumentMap"/>
    <w:uiPriority w:val="99"/>
    <w:semiHidden/>
    <w:rsid w:val="004350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CDCAC5A.dotm</Template>
  <TotalTime>0</TotalTime>
  <Pages>2</Pages>
  <Words>438</Words>
  <Characters>2500</Characters>
  <Application>Microsoft Office Word</Application>
  <DocSecurity>0</DocSecurity>
  <Lines>20</Lines>
  <Paragraphs>5</Paragraphs>
  <ScaleCrop>false</ScaleCrop>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2019-07-01T03:00:00Z</dcterms:created>
  <dcterms:modified xsi:type="dcterms:W3CDTF">2019-07-01T03:00:00Z</dcterms:modified>
</cp:coreProperties>
</file>