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591C0" w14:textId="4D4A6224" w:rsidR="009852DA" w:rsidRPr="009852DA" w:rsidRDefault="009852DA" w:rsidP="00744E6B">
      <w:pPr>
        <w:pStyle w:val="Heading"/>
        <w:jc w:val="center"/>
        <w:rPr>
          <w:rFonts w:ascii="Times New Roman" w:hAnsi="Times New Roman" w:cs="Times New Roman"/>
          <w:sz w:val="24"/>
          <w:szCs w:val="24"/>
        </w:rPr>
      </w:pPr>
      <w:r w:rsidRPr="009852DA">
        <w:rPr>
          <w:rFonts w:ascii="Times New Roman" w:hAnsi="Times New Roman" w:cs="Times New Roman"/>
          <w:sz w:val="24"/>
          <w:szCs w:val="24"/>
        </w:rPr>
        <w:t xml:space="preserve">Financial Sector (Collection of Data) (reporting standard) determination No. </w:t>
      </w:r>
      <w:r w:rsidR="006F30B2">
        <w:rPr>
          <w:rFonts w:ascii="Times New Roman" w:hAnsi="Times New Roman" w:cs="Times New Roman"/>
          <w:sz w:val="24"/>
          <w:szCs w:val="24"/>
        </w:rPr>
        <w:t xml:space="preserve">29 </w:t>
      </w:r>
      <w:r w:rsidR="00490AD2">
        <w:rPr>
          <w:rFonts w:ascii="Times New Roman" w:hAnsi="Times New Roman" w:cs="Times New Roman"/>
          <w:sz w:val="24"/>
          <w:szCs w:val="24"/>
        </w:rPr>
        <w:t>of 2019</w:t>
      </w:r>
      <w:r>
        <w:rPr>
          <w:rFonts w:ascii="Times New Roman" w:hAnsi="Times New Roman" w:cs="Times New Roman"/>
          <w:sz w:val="24"/>
          <w:szCs w:val="24"/>
        </w:rPr>
        <w:br/>
      </w:r>
    </w:p>
    <w:p w14:paraId="00453F2E" w14:textId="77777777" w:rsidR="005941E1" w:rsidRPr="009852DA" w:rsidRDefault="005941E1" w:rsidP="009852DA">
      <w:pPr>
        <w:pStyle w:val="Heading1"/>
        <w:jc w:val="center"/>
        <w:rPr>
          <w:rFonts w:ascii="Times New Roman" w:hAnsi="Times New Roman" w:cs="Times New Roman"/>
          <w:sz w:val="24"/>
          <w:u w:val="single"/>
        </w:rPr>
      </w:pPr>
      <w:bookmarkStart w:id="0" w:name="bkInstrumentSubTitle"/>
      <w:bookmarkStart w:id="1" w:name="bkStart"/>
      <w:bookmarkEnd w:id="0"/>
      <w:bookmarkEnd w:id="1"/>
      <w:r w:rsidRPr="009852DA">
        <w:rPr>
          <w:rFonts w:ascii="Times New Roman" w:hAnsi="Times New Roman" w:cs="Times New Roman"/>
          <w:sz w:val="24"/>
          <w:u w:val="single"/>
        </w:rPr>
        <w:t>EXPLANATORY STATEMENT</w:t>
      </w:r>
    </w:p>
    <w:p w14:paraId="7B9585AC" w14:textId="77777777" w:rsidR="00102F9E" w:rsidRPr="009852DA" w:rsidRDefault="005941E1" w:rsidP="009852DA">
      <w:pPr>
        <w:pStyle w:val="Heading2"/>
        <w:jc w:val="center"/>
        <w:rPr>
          <w:rFonts w:ascii="Times New Roman" w:hAnsi="Times New Roman" w:cs="Times New Roman"/>
          <w:sz w:val="24"/>
          <w:szCs w:val="24"/>
        </w:rPr>
      </w:pPr>
      <w:r w:rsidRPr="009852DA">
        <w:rPr>
          <w:rFonts w:ascii="Times New Roman" w:hAnsi="Times New Roman" w:cs="Times New Roman"/>
          <w:sz w:val="24"/>
          <w:szCs w:val="24"/>
        </w:rPr>
        <w:t>Prepared by the Australian Prudential Regulation Authority</w:t>
      </w:r>
      <w:r w:rsidR="00102F9E" w:rsidRPr="009852DA">
        <w:rPr>
          <w:rFonts w:ascii="Times New Roman" w:hAnsi="Times New Roman" w:cs="Times New Roman"/>
          <w:sz w:val="24"/>
          <w:szCs w:val="24"/>
        </w:rPr>
        <w:t xml:space="preserve"> </w:t>
      </w:r>
      <w:r w:rsidR="009852DA">
        <w:rPr>
          <w:rFonts w:ascii="Times New Roman" w:hAnsi="Times New Roman" w:cs="Times New Roman"/>
          <w:sz w:val="24"/>
          <w:szCs w:val="24"/>
        </w:rPr>
        <w:t>(APRA)</w:t>
      </w:r>
    </w:p>
    <w:p w14:paraId="32362002" w14:textId="77777777" w:rsidR="009852DA" w:rsidRDefault="009852DA" w:rsidP="009852DA">
      <w:pPr>
        <w:pStyle w:val="Heading"/>
        <w:tabs>
          <w:tab w:val="left" w:pos="360"/>
        </w:tabs>
        <w:ind w:left="-360"/>
        <w:jc w:val="center"/>
        <w:rPr>
          <w:rFonts w:ascii="Times New Roman" w:hAnsi="Times New Roman" w:cs="Times New Roman"/>
          <w:b w:val="0"/>
          <w:i/>
          <w:color w:val="000000"/>
          <w:sz w:val="24"/>
          <w:szCs w:val="24"/>
        </w:rPr>
      </w:pPr>
      <w:r w:rsidRPr="009852DA">
        <w:rPr>
          <w:rFonts w:ascii="Times New Roman" w:hAnsi="Times New Roman" w:cs="Times New Roman"/>
          <w:b w:val="0"/>
          <w:i/>
          <w:color w:val="000000"/>
          <w:sz w:val="24"/>
          <w:szCs w:val="24"/>
        </w:rPr>
        <w:t>Financial Sector (Collection of Data) Act 2001</w:t>
      </w:r>
      <w:r>
        <w:rPr>
          <w:rFonts w:ascii="Times New Roman" w:hAnsi="Times New Roman" w:cs="Times New Roman"/>
          <w:b w:val="0"/>
          <w:i/>
          <w:color w:val="000000"/>
          <w:sz w:val="24"/>
          <w:szCs w:val="24"/>
        </w:rPr>
        <w:t>(the Act)</w:t>
      </w:r>
    </w:p>
    <w:p w14:paraId="5B3A8566" w14:textId="121ACC65" w:rsidR="006F30B2" w:rsidRDefault="006F30B2" w:rsidP="009852DA">
      <w:pPr>
        <w:pStyle w:val="Heading"/>
        <w:tabs>
          <w:tab w:val="left" w:pos="360"/>
        </w:tabs>
        <w:ind w:left="-360"/>
        <w:jc w:val="center"/>
        <w:rPr>
          <w:rFonts w:ascii="Times New Roman" w:hAnsi="Times New Roman" w:cs="Times New Roman"/>
          <w:b w:val="0"/>
          <w:i/>
          <w:color w:val="000000"/>
          <w:sz w:val="24"/>
          <w:szCs w:val="24"/>
        </w:rPr>
      </w:pPr>
      <w:r>
        <w:rPr>
          <w:rFonts w:ascii="Times New Roman" w:hAnsi="Times New Roman" w:cs="Times New Roman"/>
          <w:b w:val="0"/>
          <w:i/>
          <w:color w:val="000000"/>
          <w:sz w:val="24"/>
          <w:szCs w:val="24"/>
        </w:rPr>
        <w:t>Acts Interpretation Act</w:t>
      </w:r>
      <w:r w:rsidR="004243E8">
        <w:rPr>
          <w:rFonts w:ascii="Times New Roman" w:hAnsi="Times New Roman" w:cs="Times New Roman"/>
          <w:b w:val="0"/>
          <w:i/>
          <w:color w:val="000000"/>
          <w:sz w:val="24"/>
          <w:szCs w:val="24"/>
        </w:rPr>
        <w:t xml:space="preserve"> 1901</w:t>
      </w:r>
    </w:p>
    <w:p w14:paraId="73E46A8B" w14:textId="77777777" w:rsidR="005C0F1E" w:rsidRPr="009852DA" w:rsidRDefault="005C0F1E" w:rsidP="008E7F89"/>
    <w:p w14:paraId="6176ACA4" w14:textId="3E18147B" w:rsidR="009852DA" w:rsidRPr="005A0810" w:rsidRDefault="009852DA" w:rsidP="005C0F1E">
      <w:pPr>
        <w:rPr>
          <w:rFonts w:ascii="Times New Roman" w:hAnsi="Times New Roman"/>
          <w:b/>
          <w:sz w:val="24"/>
        </w:rPr>
      </w:pPr>
      <w:bookmarkStart w:id="2" w:name="bkAct"/>
      <w:bookmarkStart w:id="3" w:name="bkExplanatory"/>
      <w:bookmarkEnd w:id="2"/>
      <w:bookmarkEnd w:id="3"/>
      <w:r w:rsidRPr="00D204CC">
        <w:rPr>
          <w:rFonts w:ascii="Times New Roman" w:hAnsi="Times New Roman"/>
          <w:sz w:val="24"/>
        </w:rPr>
        <w:t xml:space="preserve">Under paragraph 13(1)(a) of the Act, APRA may, by writing, determine reporting standards with which financial sector entities must comply. Such standards relate to reporting financial or accounting data and other information regarding the business or activities of the entities.  Subsection 15(1) of the Act provides that APRA may declare a day on and after which the </w:t>
      </w:r>
      <w:r w:rsidRPr="005A0810">
        <w:rPr>
          <w:rFonts w:ascii="Times New Roman" w:hAnsi="Times New Roman"/>
          <w:sz w:val="24"/>
        </w:rPr>
        <w:t>reporting standards are to apply.</w:t>
      </w:r>
      <w:r w:rsidR="007064BF">
        <w:rPr>
          <w:rFonts w:ascii="Times New Roman" w:hAnsi="Times New Roman"/>
          <w:sz w:val="24"/>
        </w:rPr>
        <w:t xml:space="preserve"> </w:t>
      </w:r>
      <w:r w:rsidR="007064BF" w:rsidRPr="00FA42B1">
        <w:rPr>
          <w:rFonts w:ascii="Times New Roman" w:hAnsi="Times New Roman"/>
          <w:sz w:val="24"/>
        </w:rPr>
        <w:t xml:space="preserve">Subsection 33(3) of the </w:t>
      </w:r>
      <w:r w:rsidR="007064BF" w:rsidRPr="00FA42B1">
        <w:rPr>
          <w:rFonts w:ascii="Times New Roman" w:hAnsi="Times New Roman"/>
          <w:i/>
          <w:sz w:val="24"/>
        </w:rPr>
        <w:t>Acts Interpretation Act 1901</w:t>
      </w:r>
      <w:r w:rsidR="007064BF" w:rsidRPr="00FA42B1">
        <w:rPr>
          <w:rFonts w:ascii="Times New Roman" w:hAnsi="Times New Roman"/>
          <w:sz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w:t>
      </w:r>
      <w:bookmarkStart w:id="4" w:name="_GoBack"/>
      <w:r w:rsidR="007064BF" w:rsidRPr="00FA42B1">
        <w:rPr>
          <w:rFonts w:ascii="Times New Roman" w:hAnsi="Times New Roman"/>
          <w:sz w:val="24"/>
        </w:rPr>
        <w:t>s</w:t>
      </w:r>
      <w:bookmarkEnd w:id="4"/>
      <w:r w:rsidR="007064BF" w:rsidRPr="00FA42B1">
        <w:rPr>
          <w:rFonts w:ascii="Times New Roman" w:hAnsi="Times New Roman"/>
          <w:sz w:val="24"/>
        </w:rPr>
        <w:t>trument.</w:t>
      </w:r>
    </w:p>
    <w:p w14:paraId="385D79B1" w14:textId="376FA4CF" w:rsidR="005F7925" w:rsidRPr="005F7925" w:rsidRDefault="009852DA" w:rsidP="004B71A0">
      <w:pPr>
        <w:rPr>
          <w:rFonts w:ascii="Times New Roman" w:hAnsi="Times New Roman"/>
          <w:sz w:val="24"/>
        </w:rPr>
      </w:pPr>
      <w:r w:rsidRPr="00DB479D">
        <w:rPr>
          <w:rFonts w:ascii="Times New Roman" w:hAnsi="Times New Roman"/>
          <w:sz w:val="24"/>
        </w:rPr>
        <w:t xml:space="preserve">On </w:t>
      </w:r>
      <w:r w:rsidR="0066414E">
        <w:rPr>
          <w:rFonts w:ascii="Times New Roman" w:hAnsi="Times New Roman"/>
          <w:sz w:val="24"/>
        </w:rPr>
        <w:t>27</w:t>
      </w:r>
      <w:r w:rsidR="00490AD2" w:rsidRPr="00DB479D">
        <w:rPr>
          <w:rFonts w:ascii="Times New Roman" w:hAnsi="Times New Roman"/>
          <w:sz w:val="24"/>
        </w:rPr>
        <w:t xml:space="preserve"> </w:t>
      </w:r>
      <w:r w:rsidR="005A0810" w:rsidRPr="00DB479D">
        <w:rPr>
          <w:rFonts w:ascii="Times New Roman" w:hAnsi="Times New Roman"/>
          <w:sz w:val="24"/>
        </w:rPr>
        <w:t xml:space="preserve">June </w:t>
      </w:r>
      <w:r w:rsidR="00490AD2" w:rsidRPr="005A0810">
        <w:rPr>
          <w:rFonts w:ascii="Times New Roman" w:hAnsi="Times New Roman"/>
          <w:sz w:val="24"/>
        </w:rPr>
        <w:t>2019</w:t>
      </w:r>
      <w:r w:rsidRPr="005A0810">
        <w:rPr>
          <w:rFonts w:ascii="Times New Roman" w:hAnsi="Times New Roman"/>
          <w:sz w:val="24"/>
        </w:rPr>
        <w:t>, APRA made</w:t>
      </w:r>
      <w:r w:rsidR="00490AD2" w:rsidRPr="005A0810">
        <w:rPr>
          <w:rFonts w:ascii="Times New Roman" w:hAnsi="Times New Roman"/>
          <w:sz w:val="24"/>
        </w:rPr>
        <w:t xml:space="preserve"> Financial Sector (Collection of Data) (reporting standard) determination No. </w:t>
      </w:r>
      <w:r w:rsidR="00300757">
        <w:rPr>
          <w:rFonts w:ascii="Times New Roman" w:hAnsi="Times New Roman"/>
          <w:sz w:val="24"/>
        </w:rPr>
        <w:t>29</w:t>
      </w:r>
      <w:r w:rsidR="00300757" w:rsidRPr="005A0810">
        <w:rPr>
          <w:rFonts w:ascii="Times New Roman" w:hAnsi="Times New Roman"/>
          <w:sz w:val="24"/>
        </w:rPr>
        <w:t xml:space="preserve"> </w:t>
      </w:r>
      <w:r w:rsidR="00490AD2" w:rsidRPr="005A0810">
        <w:rPr>
          <w:rFonts w:ascii="Times New Roman" w:hAnsi="Times New Roman"/>
          <w:sz w:val="24"/>
        </w:rPr>
        <w:t xml:space="preserve">of 2019 which </w:t>
      </w:r>
      <w:r w:rsidR="009062B7">
        <w:rPr>
          <w:rFonts w:ascii="Times New Roman" w:hAnsi="Times New Roman"/>
          <w:sz w:val="24"/>
        </w:rPr>
        <w:t xml:space="preserve">revokes </w:t>
      </w:r>
      <w:r w:rsidR="00300757">
        <w:rPr>
          <w:rFonts w:ascii="Times New Roman" w:hAnsi="Times New Roman"/>
          <w:i/>
          <w:sz w:val="24"/>
        </w:rPr>
        <w:t xml:space="preserve">Reporting Standard </w:t>
      </w:r>
      <w:r w:rsidR="00F013BB" w:rsidRPr="009062B7">
        <w:rPr>
          <w:rFonts w:ascii="Times New Roman" w:hAnsi="Times New Roman"/>
          <w:i/>
          <w:sz w:val="24"/>
        </w:rPr>
        <w:t>ARS 701.0 ABS/RBA Definitions for the EFS Collection</w:t>
      </w:r>
      <w:r w:rsidR="00F013BB">
        <w:rPr>
          <w:rFonts w:ascii="Times New Roman" w:hAnsi="Times New Roman"/>
          <w:i/>
          <w:sz w:val="24"/>
        </w:rPr>
        <w:t xml:space="preserve"> </w:t>
      </w:r>
      <w:r w:rsidR="00F013BB">
        <w:rPr>
          <w:rFonts w:ascii="Times New Roman" w:hAnsi="Times New Roman"/>
          <w:sz w:val="24"/>
        </w:rPr>
        <w:t xml:space="preserve">made under </w:t>
      </w:r>
      <w:r w:rsidR="00F013BB" w:rsidRPr="005A0810">
        <w:rPr>
          <w:rFonts w:ascii="Times New Roman" w:hAnsi="Times New Roman"/>
          <w:sz w:val="24"/>
        </w:rPr>
        <w:t xml:space="preserve">Financial Sector (Collection of Data) (reporting standard) determination </w:t>
      </w:r>
      <w:r w:rsidR="00F013BB" w:rsidRPr="00F013BB">
        <w:rPr>
          <w:rFonts w:ascii="Times New Roman" w:hAnsi="Times New Roman"/>
          <w:sz w:val="24"/>
        </w:rPr>
        <w:t>No. 1 of</w:t>
      </w:r>
      <w:r w:rsidR="00F013BB" w:rsidRPr="005A0810">
        <w:rPr>
          <w:rFonts w:ascii="Times New Roman" w:hAnsi="Times New Roman"/>
          <w:sz w:val="24"/>
        </w:rPr>
        <w:t xml:space="preserve"> 2019</w:t>
      </w:r>
      <w:r w:rsidR="00F013BB">
        <w:rPr>
          <w:rFonts w:ascii="Times New Roman" w:hAnsi="Times New Roman"/>
          <w:sz w:val="24"/>
        </w:rPr>
        <w:t xml:space="preserve"> a</w:t>
      </w:r>
      <w:r w:rsidR="009062B7">
        <w:rPr>
          <w:rFonts w:ascii="Times New Roman" w:hAnsi="Times New Roman"/>
          <w:sz w:val="24"/>
        </w:rPr>
        <w:t xml:space="preserve">nd </w:t>
      </w:r>
      <w:r w:rsidR="00490AD2" w:rsidRPr="005A0810">
        <w:rPr>
          <w:rFonts w:ascii="Times New Roman" w:hAnsi="Times New Roman"/>
          <w:sz w:val="24"/>
        </w:rPr>
        <w:t xml:space="preserve">determines a new </w:t>
      </w:r>
      <w:r w:rsidR="002405C8">
        <w:rPr>
          <w:rFonts w:ascii="Times New Roman" w:hAnsi="Times New Roman"/>
          <w:i/>
          <w:sz w:val="24"/>
        </w:rPr>
        <w:t xml:space="preserve">Reporting Standard </w:t>
      </w:r>
      <w:r w:rsidR="009062B7" w:rsidRPr="009062B7">
        <w:rPr>
          <w:rFonts w:ascii="Times New Roman" w:hAnsi="Times New Roman"/>
          <w:i/>
          <w:sz w:val="24"/>
        </w:rPr>
        <w:t xml:space="preserve">ARS 701.0 ABS/RBA Definitions for the EFS Collection </w:t>
      </w:r>
      <w:r w:rsidR="00F013BB">
        <w:rPr>
          <w:rFonts w:ascii="Times New Roman" w:hAnsi="Times New Roman"/>
          <w:sz w:val="24"/>
        </w:rPr>
        <w:t>(A</w:t>
      </w:r>
      <w:r w:rsidR="005F7925" w:rsidRPr="005A0810">
        <w:rPr>
          <w:rFonts w:ascii="Times New Roman" w:hAnsi="Times New Roman"/>
          <w:sz w:val="24"/>
        </w:rPr>
        <w:t xml:space="preserve">RS </w:t>
      </w:r>
      <w:r w:rsidR="005A768E" w:rsidRPr="005A0810">
        <w:rPr>
          <w:rFonts w:ascii="Times New Roman" w:hAnsi="Times New Roman"/>
          <w:sz w:val="24"/>
        </w:rPr>
        <w:t>7</w:t>
      </w:r>
      <w:r w:rsidR="00F013BB">
        <w:rPr>
          <w:rFonts w:ascii="Times New Roman" w:hAnsi="Times New Roman"/>
          <w:sz w:val="24"/>
        </w:rPr>
        <w:t>01</w:t>
      </w:r>
      <w:r w:rsidR="00490AD2" w:rsidRPr="005A0810">
        <w:rPr>
          <w:rFonts w:ascii="Times New Roman" w:hAnsi="Times New Roman"/>
          <w:sz w:val="24"/>
        </w:rPr>
        <w:t>.0)</w:t>
      </w:r>
      <w:r w:rsidR="005F7925" w:rsidRPr="005A0810">
        <w:rPr>
          <w:rFonts w:ascii="Times New Roman" w:hAnsi="Times New Roman"/>
          <w:sz w:val="24"/>
        </w:rPr>
        <w:t>.</w:t>
      </w:r>
    </w:p>
    <w:p w14:paraId="7CB3638C" w14:textId="27ACE421" w:rsidR="009852DA" w:rsidRPr="00D204CC" w:rsidRDefault="009852DA" w:rsidP="005C0F1E">
      <w:pPr>
        <w:rPr>
          <w:rFonts w:ascii="Times New Roman" w:hAnsi="Times New Roman"/>
          <w:b/>
          <w:sz w:val="24"/>
        </w:rPr>
      </w:pPr>
      <w:r w:rsidRPr="00D204CC">
        <w:rPr>
          <w:rFonts w:ascii="Times New Roman" w:hAnsi="Times New Roman"/>
          <w:sz w:val="24"/>
        </w:rPr>
        <w:t>The instrument</w:t>
      </w:r>
      <w:r w:rsidR="00490AD2">
        <w:rPr>
          <w:rFonts w:ascii="Times New Roman" w:hAnsi="Times New Roman"/>
          <w:sz w:val="24"/>
        </w:rPr>
        <w:t xml:space="preserve"> </w:t>
      </w:r>
      <w:r w:rsidR="00490AD2" w:rsidRPr="004B71A0">
        <w:rPr>
          <w:rFonts w:ascii="Times New Roman" w:hAnsi="Times New Roman"/>
          <w:sz w:val="24"/>
        </w:rPr>
        <w:t>commence</w:t>
      </w:r>
      <w:r w:rsidR="00617C9E" w:rsidRPr="004B71A0">
        <w:rPr>
          <w:rFonts w:ascii="Times New Roman" w:hAnsi="Times New Roman"/>
          <w:sz w:val="24"/>
        </w:rPr>
        <w:t>s</w:t>
      </w:r>
      <w:r w:rsidRPr="004B71A0">
        <w:rPr>
          <w:rFonts w:ascii="Times New Roman" w:hAnsi="Times New Roman"/>
          <w:sz w:val="24"/>
        </w:rPr>
        <w:t xml:space="preserve"> on </w:t>
      </w:r>
      <w:r w:rsidR="002A0F32" w:rsidRPr="004B71A0">
        <w:rPr>
          <w:rFonts w:ascii="Times New Roman" w:hAnsi="Times New Roman"/>
          <w:sz w:val="24"/>
        </w:rPr>
        <w:t>1</w:t>
      </w:r>
      <w:r w:rsidR="00490AD2" w:rsidRPr="004B71A0">
        <w:rPr>
          <w:rFonts w:ascii="Times New Roman" w:hAnsi="Times New Roman"/>
          <w:sz w:val="24"/>
        </w:rPr>
        <w:t xml:space="preserve"> </w:t>
      </w:r>
      <w:r w:rsidR="002A0F32" w:rsidRPr="004B71A0">
        <w:rPr>
          <w:rFonts w:ascii="Times New Roman" w:hAnsi="Times New Roman"/>
          <w:sz w:val="24"/>
        </w:rPr>
        <w:t>J</w:t>
      </w:r>
      <w:r w:rsidR="00617C9E" w:rsidRPr="004B71A0">
        <w:rPr>
          <w:rFonts w:ascii="Times New Roman" w:hAnsi="Times New Roman"/>
          <w:sz w:val="24"/>
        </w:rPr>
        <w:t>ul</w:t>
      </w:r>
      <w:r w:rsidR="002A0F32" w:rsidRPr="004B71A0">
        <w:rPr>
          <w:rFonts w:ascii="Times New Roman" w:hAnsi="Times New Roman"/>
          <w:sz w:val="24"/>
        </w:rPr>
        <w:t>y</w:t>
      </w:r>
      <w:r w:rsidRPr="004B71A0">
        <w:rPr>
          <w:rFonts w:ascii="Times New Roman" w:hAnsi="Times New Roman"/>
          <w:sz w:val="24"/>
        </w:rPr>
        <w:t xml:space="preserve"> 2019.</w:t>
      </w:r>
    </w:p>
    <w:p w14:paraId="08FEFE47" w14:textId="77777777" w:rsidR="009852DA" w:rsidRPr="008E7F89" w:rsidRDefault="005941E1" w:rsidP="008E7F89">
      <w:pPr>
        <w:pStyle w:val="Heading"/>
        <w:numPr>
          <w:ilvl w:val="0"/>
          <w:numId w:val="31"/>
        </w:numPr>
        <w:rPr>
          <w:rFonts w:ascii="Times New Roman" w:hAnsi="Times New Roman" w:cs="Times New Roman"/>
          <w:color w:val="000000"/>
          <w:sz w:val="24"/>
          <w:szCs w:val="24"/>
        </w:rPr>
      </w:pPr>
      <w:r w:rsidRPr="008E7F89">
        <w:rPr>
          <w:rFonts w:ascii="Times New Roman" w:hAnsi="Times New Roman" w:cs="Times New Roman"/>
          <w:sz w:val="24"/>
          <w:szCs w:val="24"/>
        </w:rPr>
        <w:t>Background</w:t>
      </w:r>
      <w:bookmarkStart w:id="5" w:name="bkBackground"/>
      <w:bookmarkEnd w:id="5"/>
    </w:p>
    <w:p w14:paraId="62DA898F" w14:textId="4CF3AC69" w:rsidR="00AB235D" w:rsidRDefault="00AB235D" w:rsidP="00C20039">
      <w:pPr>
        <w:rPr>
          <w:rFonts w:ascii="Times New Roman" w:hAnsi="Times New Roman"/>
          <w:sz w:val="24"/>
        </w:rPr>
      </w:pPr>
      <w:r w:rsidRPr="00C20039">
        <w:rPr>
          <w:rFonts w:ascii="Times New Roman" w:hAnsi="Times New Roman"/>
          <w:sz w:val="24"/>
        </w:rPr>
        <w:t xml:space="preserve">The </w:t>
      </w:r>
      <w:r w:rsidR="006B74EC">
        <w:rPr>
          <w:rFonts w:ascii="Times New Roman" w:hAnsi="Times New Roman"/>
          <w:sz w:val="24"/>
        </w:rPr>
        <w:t>E</w:t>
      </w:r>
      <w:r>
        <w:rPr>
          <w:rFonts w:ascii="Times New Roman" w:hAnsi="Times New Roman"/>
          <w:sz w:val="24"/>
        </w:rPr>
        <w:t xml:space="preserve">conomic and </w:t>
      </w:r>
      <w:r w:rsidR="006B74EC">
        <w:rPr>
          <w:rFonts w:ascii="Times New Roman" w:hAnsi="Times New Roman"/>
          <w:sz w:val="24"/>
        </w:rPr>
        <w:t>F</w:t>
      </w:r>
      <w:r>
        <w:rPr>
          <w:rFonts w:ascii="Times New Roman" w:hAnsi="Times New Roman"/>
          <w:sz w:val="24"/>
        </w:rPr>
        <w:t xml:space="preserve">inancial </w:t>
      </w:r>
      <w:r w:rsidR="006B74EC">
        <w:rPr>
          <w:rFonts w:ascii="Times New Roman" w:hAnsi="Times New Roman"/>
          <w:sz w:val="24"/>
        </w:rPr>
        <w:t>S</w:t>
      </w:r>
      <w:r>
        <w:rPr>
          <w:rFonts w:ascii="Times New Roman" w:hAnsi="Times New Roman"/>
          <w:sz w:val="24"/>
        </w:rPr>
        <w:t>tatistics (</w:t>
      </w:r>
      <w:r w:rsidRPr="00C20039">
        <w:rPr>
          <w:rFonts w:ascii="Times New Roman" w:hAnsi="Times New Roman"/>
          <w:sz w:val="24"/>
        </w:rPr>
        <w:t>EFS</w:t>
      </w:r>
      <w:r>
        <w:rPr>
          <w:rFonts w:ascii="Times New Roman" w:hAnsi="Times New Roman"/>
          <w:sz w:val="24"/>
        </w:rPr>
        <w:t>)</w:t>
      </w:r>
      <w:r w:rsidRPr="00C20039">
        <w:rPr>
          <w:rFonts w:ascii="Times New Roman" w:hAnsi="Times New Roman"/>
          <w:sz w:val="24"/>
        </w:rPr>
        <w:t xml:space="preserve"> collection – previously the Domestic Books collection – is a series of reporting requirements administered on behalf of the A</w:t>
      </w:r>
      <w:r>
        <w:rPr>
          <w:rFonts w:ascii="Times New Roman" w:hAnsi="Times New Roman"/>
          <w:sz w:val="24"/>
        </w:rPr>
        <w:t xml:space="preserve">ustralian </w:t>
      </w:r>
      <w:r w:rsidRPr="00C20039">
        <w:rPr>
          <w:rFonts w:ascii="Times New Roman" w:hAnsi="Times New Roman"/>
          <w:sz w:val="24"/>
        </w:rPr>
        <w:t>B</w:t>
      </w:r>
      <w:r>
        <w:rPr>
          <w:rFonts w:ascii="Times New Roman" w:hAnsi="Times New Roman"/>
          <w:sz w:val="24"/>
        </w:rPr>
        <w:t xml:space="preserve">ureau of </w:t>
      </w:r>
      <w:r w:rsidRPr="00C20039">
        <w:rPr>
          <w:rFonts w:ascii="Times New Roman" w:hAnsi="Times New Roman"/>
          <w:sz w:val="24"/>
        </w:rPr>
        <w:t>S</w:t>
      </w:r>
      <w:r>
        <w:rPr>
          <w:rFonts w:ascii="Times New Roman" w:hAnsi="Times New Roman"/>
          <w:sz w:val="24"/>
        </w:rPr>
        <w:t>tatistics</w:t>
      </w:r>
      <w:r w:rsidRPr="00C20039">
        <w:rPr>
          <w:rFonts w:ascii="Times New Roman" w:hAnsi="Times New Roman"/>
          <w:sz w:val="24"/>
        </w:rPr>
        <w:t xml:space="preserve"> </w:t>
      </w:r>
      <w:r>
        <w:rPr>
          <w:rFonts w:ascii="Times New Roman" w:hAnsi="Times New Roman"/>
          <w:sz w:val="24"/>
        </w:rPr>
        <w:t xml:space="preserve">(ABS) </w:t>
      </w:r>
      <w:r w:rsidRPr="00C20039">
        <w:rPr>
          <w:rFonts w:ascii="Times New Roman" w:hAnsi="Times New Roman"/>
          <w:sz w:val="24"/>
        </w:rPr>
        <w:t>and the R</w:t>
      </w:r>
      <w:r>
        <w:rPr>
          <w:rFonts w:ascii="Times New Roman" w:hAnsi="Times New Roman"/>
          <w:sz w:val="24"/>
        </w:rPr>
        <w:t xml:space="preserve">eserve </w:t>
      </w:r>
      <w:r w:rsidRPr="00C20039">
        <w:rPr>
          <w:rFonts w:ascii="Times New Roman" w:hAnsi="Times New Roman"/>
          <w:sz w:val="24"/>
        </w:rPr>
        <w:t>B</w:t>
      </w:r>
      <w:r>
        <w:rPr>
          <w:rFonts w:ascii="Times New Roman" w:hAnsi="Times New Roman"/>
          <w:sz w:val="24"/>
        </w:rPr>
        <w:t xml:space="preserve">ank of </w:t>
      </w:r>
      <w:r w:rsidRPr="00C20039">
        <w:rPr>
          <w:rFonts w:ascii="Times New Roman" w:hAnsi="Times New Roman"/>
          <w:sz w:val="24"/>
        </w:rPr>
        <w:t>A</w:t>
      </w:r>
      <w:r>
        <w:rPr>
          <w:rFonts w:ascii="Times New Roman" w:hAnsi="Times New Roman"/>
          <w:sz w:val="24"/>
        </w:rPr>
        <w:t>ustralia (RBA)</w:t>
      </w:r>
      <w:r w:rsidRPr="00C20039">
        <w:rPr>
          <w:rFonts w:ascii="Times New Roman" w:hAnsi="Times New Roman"/>
          <w:sz w:val="24"/>
        </w:rPr>
        <w:t xml:space="preserve"> </w:t>
      </w:r>
      <w:r>
        <w:rPr>
          <w:rFonts w:ascii="Times New Roman" w:hAnsi="Times New Roman"/>
          <w:sz w:val="24"/>
        </w:rPr>
        <w:t xml:space="preserve">(collectively, the agencies) </w:t>
      </w:r>
      <w:r w:rsidRPr="00C20039">
        <w:rPr>
          <w:rFonts w:ascii="Times New Roman" w:hAnsi="Times New Roman"/>
          <w:sz w:val="24"/>
        </w:rPr>
        <w:t xml:space="preserve">by APRA in its role as national statistical agency for the financial sector. The collection focuses on the Australian (domestic) operations and activities of </w:t>
      </w:r>
      <w:r>
        <w:rPr>
          <w:rFonts w:ascii="Times New Roman" w:hAnsi="Times New Roman"/>
          <w:sz w:val="24"/>
        </w:rPr>
        <w:t>authorised deposit-taking institutions (</w:t>
      </w:r>
      <w:r w:rsidRPr="00C20039">
        <w:rPr>
          <w:rFonts w:ascii="Times New Roman" w:hAnsi="Times New Roman"/>
          <w:sz w:val="24"/>
        </w:rPr>
        <w:t>ADIs</w:t>
      </w:r>
      <w:r>
        <w:rPr>
          <w:rFonts w:ascii="Times New Roman" w:hAnsi="Times New Roman"/>
          <w:sz w:val="24"/>
        </w:rPr>
        <w:t>)</w:t>
      </w:r>
      <w:r w:rsidRPr="00C20039">
        <w:rPr>
          <w:rFonts w:ascii="Times New Roman" w:hAnsi="Times New Roman"/>
          <w:sz w:val="24"/>
        </w:rPr>
        <w:t xml:space="preserve"> and </w:t>
      </w:r>
      <w:r>
        <w:rPr>
          <w:rFonts w:ascii="Times New Roman" w:hAnsi="Times New Roman"/>
          <w:sz w:val="24"/>
        </w:rPr>
        <w:t>Registered Financial Corporations (</w:t>
      </w:r>
      <w:r w:rsidRPr="00C20039">
        <w:rPr>
          <w:rFonts w:ascii="Times New Roman" w:hAnsi="Times New Roman"/>
          <w:sz w:val="24"/>
        </w:rPr>
        <w:t>RFCs</w:t>
      </w:r>
      <w:r>
        <w:rPr>
          <w:rFonts w:ascii="Times New Roman" w:hAnsi="Times New Roman"/>
          <w:sz w:val="24"/>
        </w:rPr>
        <w:t>)</w:t>
      </w:r>
      <w:r w:rsidRPr="00C20039">
        <w:rPr>
          <w:rFonts w:ascii="Times New Roman" w:hAnsi="Times New Roman"/>
          <w:sz w:val="24"/>
        </w:rPr>
        <w:t>.</w:t>
      </w:r>
    </w:p>
    <w:p w14:paraId="0F182DF4" w14:textId="0501EB5D" w:rsidR="00AB235D" w:rsidRDefault="00AB235D" w:rsidP="00C20039">
      <w:pPr>
        <w:rPr>
          <w:rFonts w:ascii="Times New Roman" w:hAnsi="Times New Roman"/>
          <w:sz w:val="24"/>
        </w:rPr>
      </w:pPr>
      <w:r w:rsidRPr="00AB235D">
        <w:rPr>
          <w:rFonts w:ascii="Times New Roman" w:hAnsi="Times New Roman"/>
          <w:sz w:val="24"/>
        </w:rPr>
        <w:t xml:space="preserve">In March 2018, amendments to the </w:t>
      </w:r>
      <w:r w:rsidR="002405C8">
        <w:rPr>
          <w:rFonts w:ascii="Times New Roman" w:hAnsi="Times New Roman"/>
          <w:sz w:val="24"/>
        </w:rPr>
        <w:t xml:space="preserve">Act </w:t>
      </w:r>
      <w:r w:rsidRPr="008E67F0">
        <w:rPr>
          <w:rFonts w:ascii="Times New Roman" w:hAnsi="Times New Roman"/>
          <w:sz w:val="24"/>
        </w:rPr>
        <w:t>broadened</w:t>
      </w:r>
      <w:r w:rsidRPr="00AB235D">
        <w:rPr>
          <w:rFonts w:ascii="Times New Roman" w:hAnsi="Times New Roman"/>
          <w:sz w:val="24"/>
        </w:rPr>
        <w:t xml:space="preserve"> the scope of entities that must </w:t>
      </w:r>
      <w:r w:rsidR="00300757" w:rsidRPr="00FA42B1">
        <w:rPr>
          <w:rFonts w:ascii="Times New Roman" w:hAnsi="Times New Roman"/>
          <w:sz w:val="24"/>
        </w:rPr>
        <w:t>register under the FSCODA and enabled APRA to collect information from non-ADI lenders</w:t>
      </w:r>
      <w:r w:rsidRPr="00AB235D">
        <w:rPr>
          <w:rFonts w:ascii="Times New Roman" w:hAnsi="Times New Roman"/>
          <w:sz w:val="24"/>
        </w:rPr>
        <w:t xml:space="preserve">. These amendments were made to allow APRA and the Council of Financial Regulators to better monitor the financial stability impacts of non-ADI lenders and to determine appropriate actions if needed to address a potential increase of risk in this sector.  </w:t>
      </w:r>
    </w:p>
    <w:p w14:paraId="14DE1F51" w14:textId="60065247" w:rsidR="007167A1" w:rsidRPr="008E7F89" w:rsidRDefault="008B7528" w:rsidP="008E7F89">
      <w:pPr>
        <w:pStyle w:val="Heading"/>
        <w:numPr>
          <w:ilvl w:val="0"/>
          <w:numId w:val="31"/>
        </w:numPr>
        <w:rPr>
          <w:rFonts w:ascii="Times New Roman" w:hAnsi="Times New Roman" w:cs="Times New Roman"/>
          <w:sz w:val="24"/>
          <w:szCs w:val="24"/>
        </w:rPr>
      </w:pPr>
      <w:r w:rsidRPr="008E7F89">
        <w:rPr>
          <w:rFonts w:ascii="Times New Roman" w:hAnsi="Times New Roman" w:cs="Times New Roman"/>
          <w:sz w:val="24"/>
          <w:szCs w:val="24"/>
        </w:rPr>
        <w:t>Purpose of the instrument</w:t>
      </w:r>
      <w:bookmarkStart w:id="6" w:name="bkPurpose"/>
      <w:bookmarkStart w:id="7" w:name="bkoperation"/>
      <w:bookmarkStart w:id="8" w:name="bkConsultationNo"/>
      <w:bookmarkEnd w:id="6"/>
      <w:bookmarkEnd w:id="7"/>
      <w:bookmarkEnd w:id="8"/>
      <w:r w:rsidR="002A0F32">
        <w:rPr>
          <w:rFonts w:ascii="Times New Roman" w:hAnsi="Times New Roman" w:cs="Times New Roman"/>
          <w:sz w:val="24"/>
          <w:szCs w:val="24"/>
        </w:rPr>
        <w:t>s</w:t>
      </w:r>
    </w:p>
    <w:p w14:paraId="4907A99B" w14:textId="68081392" w:rsidR="00181BEC" w:rsidRDefault="00181BEC" w:rsidP="00D204CC">
      <w:pPr>
        <w:rPr>
          <w:rFonts w:ascii="Times New Roman" w:hAnsi="Times New Roman"/>
          <w:sz w:val="24"/>
        </w:rPr>
      </w:pPr>
      <w:r w:rsidRPr="00FA0611">
        <w:rPr>
          <w:rFonts w:ascii="Times New Roman" w:hAnsi="Times New Roman"/>
          <w:sz w:val="24"/>
        </w:rPr>
        <w:t>Th</w:t>
      </w:r>
      <w:r w:rsidR="00F013BB">
        <w:rPr>
          <w:rFonts w:ascii="Times New Roman" w:hAnsi="Times New Roman"/>
          <w:sz w:val="24"/>
        </w:rPr>
        <w:t xml:space="preserve">e purpose of the instrument is </w:t>
      </w:r>
      <w:r w:rsidRPr="00FA0611">
        <w:rPr>
          <w:rFonts w:ascii="Times New Roman" w:hAnsi="Times New Roman"/>
          <w:sz w:val="24"/>
        </w:rPr>
        <w:t xml:space="preserve">to </w:t>
      </w:r>
      <w:r w:rsidR="00F013BB">
        <w:rPr>
          <w:rFonts w:ascii="Times New Roman" w:hAnsi="Times New Roman"/>
          <w:sz w:val="24"/>
        </w:rPr>
        <w:t>revoke ARS 701.0 and replace it with a new version of ARS 701.0.</w:t>
      </w:r>
      <w:r w:rsidR="00FA055D">
        <w:rPr>
          <w:rFonts w:ascii="Times New Roman" w:hAnsi="Times New Roman"/>
          <w:sz w:val="24"/>
        </w:rPr>
        <w:t xml:space="preserve"> ARS 701.0 provides definitions of key terms and concepts used throughout the EFS collection.</w:t>
      </w:r>
      <w:r w:rsidR="00540C34">
        <w:rPr>
          <w:rFonts w:ascii="Times New Roman" w:hAnsi="Times New Roman"/>
          <w:sz w:val="24"/>
        </w:rPr>
        <w:t xml:space="preserve"> The new </w:t>
      </w:r>
      <w:r w:rsidR="00FA055D">
        <w:rPr>
          <w:rFonts w:ascii="Times New Roman" w:hAnsi="Times New Roman"/>
          <w:sz w:val="24"/>
        </w:rPr>
        <w:t xml:space="preserve">version of </w:t>
      </w:r>
      <w:r w:rsidR="00540C34">
        <w:rPr>
          <w:rFonts w:ascii="Times New Roman" w:hAnsi="Times New Roman"/>
          <w:sz w:val="24"/>
        </w:rPr>
        <w:t xml:space="preserve">ARS 701.0 improves the collection of </w:t>
      </w:r>
      <w:r w:rsidR="00E73AE5">
        <w:rPr>
          <w:rFonts w:ascii="Times New Roman" w:hAnsi="Times New Roman"/>
          <w:sz w:val="24"/>
        </w:rPr>
        <w:t>non-ADI lender</w:t>
      </w:r>
      <w:r w:rsidR="00540C34">
        <w:rPr>
          <w:rFonts w:ascii="Times New Roman" w:hAnsi="Times New Roman"/>
          <w:sz w:val="24"/>
        </w:rPr>
        <w:t xml:space="preserve"> data by amending the treatment of securitisation special purpose vehicles (SPVs) in the EFS data collection.</w:t>
      </w:r>
    </w:p>
    <w:p w14:paraId="1FE53D8B" w14:textId="18E3B86F" w:rsidR="003864C7" w:rsidRDefault="000C5651" w:rsidP="00931FDF">
      <w:pPr>
        <w:pStyle w:val="BULLET1"/>
        <w:numPr>
          <w:ilvl w:val="0"/>
          <w:numId w:val="0"/>
        </w:numPr>
        <w:rPr>
          <w:rFonts w:ascii="Times New Roman" w:hAnsi="Times New Roman" w:cs="Times New Roman"/>
          <w:sz w:val="24"/>
          <w:szCs w:val="24"/>
        </w:rPr>
      </w:pPr>
      <w:r>
        <w:rPr>
          <w:rFonts w:ascii="Times New Roman" w:eastAsia="Times New Roman" w:hAnsi="Times New Roman" w:cs="Times New Roman"/>
          <w:kern w:val="32"/>
          <w:sz w:val="24"/>
          <w:szCs w:val="24"/>
        </w:rPr>
        <w:lastRenderedPageBreak/>
        <w:t>ARS 701.1</w:t>
      </w:r>
      <w:r w:rsidR="00F013BB" w:rsidRPr="00F013BB">
        <w:rPr>
          <w:rFonts w:ascii="Times New Roman" w:eastAsia="Times New Roman" w:hAnsi="Times New Roman" w:cs="Times New Roman"/>
          <w:kern w:val="32"/>
          <w:sz w:val="24"/>
          <w:szCs w:val="24"/>
        </w:rPr>
        <w:t xml:space="preserve"> incorporate</w:t>
      </w:r>
      <w:r>
        <w:rPr>
          <w:rFonts w:ascii="Times New Roman" w:eastAsia="Times New Roman" w:hAnsi="Times New Roman" w:cs="Times New Roman"/>
          <w:kern w:val="32"/>
          <w:sz w:val="24"/>
          <w:szCs w:val="24"/>
        </w:rPr>
        <w:t>s</w:t>
      </w:r>
      <w:r w:rsidR="00F013BB" w:rsidRPr="00F013BB">
        <w:rPr>
          <w:rFonts w:ascii="Times New Roman" w:eastAsia="Times New Roman" w:hAnsi="Times New Roman" w:cs="Times New Roman"/>
          <w:kern w:val="32"/>
          <w:sz w:val="24"/>
          <w:szCs w:val="24"/>
        </w:rPr>
        <w:t xml:space="preserve"> by reference certain provisions of Acts, Prudential Standards, Australian Accounting Standards issued by the Australian Accounting Standards Board, and Australian Auditing Standards issued by the Auditing and Assurance Standards Board. All of these references are references to the instruments as they exist from time to time. These instruments are available on the Federal Register of Legislation at</w:t>
      </w:r>
      <w:r w:rsidR="00931FDF" w:rsidRPr="00CB2261">
        <w:rPr>
          <w:rFonts w:ascii="Times New Roman" w:hAnsi="Times New Roman" w:cs="Times New Roman"/>
          <w:sz w:val="24"/>
          <w:szCs w:val="24"/>
        </w:rPr>
        <w:t xml:space="preserve"> </w:t>
      </w:r>
      <w:hyperlink r:id="rId13" w:history="1">
        <w:r w:rsidR="00931FDF" w:rsidRPr="00CB2261">
          <w:rPr>
            <w:rStyle w:val="Hyperlink"/>
            <w:rFonts w:ascii="Times New Roman" w:hAnsi="Times New Roman" w:cs="Times New Roman"/>
            <w:sz w:val="24"/>
            <w:szCs w:val="24"/>
          </w:rPr>
          <w:t>www.legislation.gov.au</w:t>
        </w:r>
      </w:hyperlink>
      <w:r w:rsidR="00D43227" w:rsidRPr="00CB2261">
        <w:rPr>
          <w:rFonts w:ascii="Times New Roman" w:hAnsi="Times New Roman" w:cs="Times New Roman"/>
          <w:sz w:val="24"/>
          <w:szCs w:val="24"/>
        </w:rPr>
        <w:t>.</w:t>
      </w:r>
    </w:p>
    <w:p w14:paraId="6848666D" w14:textId="77777777" w:rsidR="00A24F4B" w:rsidRDefault="00D207DE" w:rsidP="008E7F89">
      <w:pPr>
        <w:pStyle w:val="Heading"/>
        <w:numPr>
          <w:ilvl w:val="0"/>
          <w:numId w:val="31"/>
        </w:numPr>
        <w:rPr>
          <w:rFonts w:ascii="Times New Roman" w:hAnsi="Times New Roman" w:cs="Times New Roman"/>
          <w:sz w:val="24"/>
          <w:szCs w:val="24"/>
        </w:rPr>
      </w:pPr>
      <w:r>
        <w:rPr>
          <w:rFonts w:ascii="Times New Roman" w:hAnsi="Times New Roman" w:cs="Times New Roman"/>
          <w:sz w:val="24"/>
          <w:szCs w:val="24"/>
        </w:rPr>
        <w:t>C</w:t>
      </w:r>
      <w:r w:rsidR="008B7528" w:rsidRPr="009852DA">
        <w:rPr>
          <w:rFonts w:ascii="Times New Roman" w:hAnsi="Times New Roman" w:cs="Times New Roman"/>
          <w:sz w:val="24"/>
          <w:szCs w:val="24"/>
        </w:rPr>
        <w:t>onsultation</w:t>
      </w:r>
    </w:p>
    <w:p w14:paraId="2A9B425B" w14:textId="706A58B9" w:rsidR="007A2C56" w:rsidRDefault="00A24F4B" w:rsidP="007A2C56">
      <w:pPr>
        <w:pStyle w:val="Heading"/>
        <w:rPr>
          <w:rFonts w:ascii="Times New Roman" w:hAnsi="Times New Roman" w:cs="Times New Roman"/>
          <w:b w:val="0"/>
          <w:sz w:val="24"/>
          <w:szCs w:val="24"/>
        </w:rPr>
      </w:pPr>
      <w:r w:rsidRPr="00CB2261">
        <w:rPr>
          <w:rFonts w:ascii="Times New Roman" w:hAnsi="Times New Roman" w:cs="Times New Roman"/>
          <w:b w:val="0"/>
          <w:sz w:val="24"/>
          <w:szCs w:val="24"/>
        </w:rPr>
        <w:t xml:space="preserve">In </w:t>
      </w:r>
      <w:r w:rsidR="007A2C56">
        <w:rPr>
          <w:rFonts w:ascii="Times New Roman" w:hAnsi="Times New Roman" w:cs="Times New Roman"/>
          <w:b w:val="0"/>
          <w:sz w:val="24"/>
          <w:szCs w:val="24"/>
        </w:rPr>
        <w:t>May 2019</w:t>
      </w:r>
      <w:r w:rsidRPr="00CB2261">
        <w:rPr>
          <w:rFonts w:ascii="Times New Roman" w:hAnsi="Times New Roman" w:cs="Times New Roman"/>
          <w:b w:val="0"/>
          <w:sz w:val="24"/>
          <w:szCs w:val="24"/>
        </w:rPr>
        <w:t>, APRA</w:t>
      </w:r>
      <w:r w:rsidR="00B51BCB">
        <w:rPr>
          <w:rFonts w:ascii="Times New Roman" w:hAnsi="Times New Roman" w:cs="Times New Roman"/>
          <w:b w:val="0"/>
          <w:sz w:val="24"/>
          <w:szCs w:val="24"/>
        </w:rPr>
        <w:t xml:space="preserve">, </w:t>
      </w:r>
      <w:r w:rsidR="00E73AE5">
        <w:rPr>
          <w:rFonts w:ascii="Times New Roman" w:hAnsi="Times New Roman" w:cs="Times New Roman"/>
          <w:b w:val="0"/>
          <w:sz w:val="24"/>
          <w:szCs w:val="24"/>
        </w:rPr>
        <w:t>and the agencies</w:t>
      </w:r>
      <w:r w:rsidRPr="00CB2261">
        <w:rPr>
          <w:rFonts w:ascii="Times New Roman" w:hAnsi="Times New Roman" w:cs="Times New Roman"/>
          <w:b w:val="0"/>
          <w:sz w:val="24"/>
          <w:szCs w:val="24"/>
        </w:rPr>
        <w:t xml:space="preserve"> </w:t>
      </w:r>
      <w:r w:rsidR="00FA055D">
        <w:rPr>
          <w:rFonts w:ascii="Times New Roman" w:hAnsi="Times New Roman" w:cs="Times New Roman"/>
          <w:b w:val="0"/>
          <w:sz w:val="24"/>
          <w:szCs w:val="24"/>
        </w:rPr>
        <w:t>conducted</w:t>
      </w:r>
      <w:r w:rsidR="00FA055D" w:rsidRPr="00CB2261">
        <w:rPr>
          <w:rFonts w:ascii="Times New Roman" w:hAnsi="Times New Roman" w:cs="Times New Roman"/>
          <w:b w:val="0"/>
          <w:sz w:val="24"/>
          <w:szCs w:val="24"/>
        </w:rPr>
        <w:t xml:space="preserve"> </w:t>
      </w:r>
      <w:r w:rsidRPr="00CB2261">
        <w:rPr>
          <w:rFonts w:ascii="Times New Roman" w:hAnsi="Times New Roman" w:cs="Times New Roman"/>
          <w:b w:val="0"/>
          <w:sz w:val="24"/>
          <w:szCs w:val="24"/>
        </w:rPr>
        <w:t xml:space="preserve">formal consultation on </w:t>
      </w:r>
      <w:r w:rsidR="00CB2261" w:rsidRPr="00CB2261">
        <w:rPr>
          <w:rFonts w:ascii="Times New Roman" w:hAnsi="Times New Roman" w:cs="Times New Roman"/>
          <w:b w:val="0"/>
          <w:sz w:val="24"/>
          <w:szCs w:val="24"/>
        </w:rPr>
        <w:t xml:space="preserve">the </w:t>
      </w:r>
      <w:r w:rsidR="007A2C56">
        <w:rPr>
          <w:rFonts w:ascii="Times New Roman" w:hAnsi="Times New Roman" w:cs="Times New Roman"/>
          <w:b w:val="0"/>
          <w:sz w:val="24"/>
          <w:szCs w:val="24"/>
        </w:rPr>
        <w:t xml:space="preserve">changes to </w:t>
      </w:r>
      <w:r w:rsidR="000C5651">
        <w:rPr>
          <w:rFonts w:ascii="Times New Roman" w:hAnsi="Times New Roman" w:cs="Times New Roman"/>
          <w:b w:val="0"/>
          <w:sz w:val="24"/>
          <w:szCs w:val="24"/>
        </w:rPr>
        <w:t>ARS </w:t>
      </w:r>
      <w:r w:rsidR="00FA055D">
        <w:rPr>
          <w:rFonts w:ascii="Times New Roman" w:hAnsi="Times New Roman" w:cs="Times New Roman"/>
          <w:b w:val="0"/>
          <w:sz w:val="24"/>
          <w:szCs w:val="24"/>
        </w:rPr>
        <w:t xml:space="preserve">701.0 </w:t>
      </w:r>
      <w:r w:rsidR="00E73AE5">
        <w:rPr>
          <w:rFonts w:ascii="Times New Roman" w:hAnsi="Times New Roman" w:cs="Times New Roman"/>
          <w:b w:val="0"/>
          <w:sz w:val="24"/>
          <w:szCs w:val="24"/>
        </w:rPr>
        <w:t>for</w:t>
      </w:r>
      <w:r w:rsidR="00FA055D">
        <w:rPr>
          <w:rFonts w:ascii="Times New Roman" w:hAnsi="Times New Roman" w:cs="Times New Roman"/>
          <w:b w:val="0"/>
          <w:sz w:val="24"/>
          <w:szCs w:val="24"/>
        </w:rPr>
        <w:t xml:space="preserve"> </w:t>
      </w:r>
      <w:r w:rsidR="007A2C56">
        <w:rPr>
          <w:rFonts w:ascii="Times New Roman" w:hAnsi="Times New Roman" w:cs="Times New Roman"/>
          <w:b w:val="0"/>
          <w:sz w:val="24"/>
          <w:szCs w:val="24"/>
        </w:rPr>
        <w:t xml:space="preserve">the </w:t>
      </w:r>
      <w:r w:rsidR="00AB235D">
        <w:rPr>
          <w:rFonts w:ascii="Times New Roman" w:hAnsi="Times New Roman" w:cs="Times New Roman"/>
          <w:b w:val="0"/>
          <w:sz w:val="24"/>
          <w:szCs w:val="24"/>
        </w:rPr>
        <w:t xml:space="preserve">treatment of </w:t>
      </w:r>
      <w:r w:rsidR="00FF2251" w:rsidRPr="00FF2251">
        <w:rPr>
          <w:rFonts w:ascii="Times New Roman" w:hAnsi="Times New Roman"/>
          <w:b w:val="0"/>
          <w:sz w:val="24"/>
        </w:rPr>
        <w:t>SPVs</w:t>
      </w:r>
      <w:r w:rsidR="00FF2251" w:rsidRPr="00FF2251">
        <w:rPr>
          <w:rFonts w:ascii="Times New Roman" w:hAnsi="Times New Roman" w:cs="Times New Roman"/>
          <w:b w:val="0"/>
          <w:sz w:val="24"/>
          <w:szCs w:val="24"/>
        </w:rPr>
        <w:t xml:space="preserve"> </w:t>
      </w:r>
      <w:r w:rsidR="00AB235D">
        <w:rPr>
          <w:rFonts w:ascii="Times New Roman" w:hAnsi="Times New Roman" w:cs="Times New Roman"/>
          <w:b w:val="0"/>
          <w:sz w:val="24"/>
          <w:szCs w:val="24"/>
        </w:rPr>
        <w:t xml:space="preserve">in the </w:t>
      </w:r>
      <w:r w:rsidR="007A2C56">
        <w:rPr>
          <w:rFonts w:ascii="Times New Roman" w:hAnsi="Times New Roman" w:cs="Times New Roman"/>
          <w:b w:val="0"/>
          <w:sz w:val="24"/>
          <w:szCs w:val="24"/>
        </w:rPr>
        <w:t>EFS data colle</w:t>
      </w:r>
      <w:r w:rsidR="00AB235D">
        <w:rPr>
          <w:rFonts w:ascii="Times New Roman" w:hAnsi="Times New Roman" w:cs="Times New Roman"/>
          <w:b w:val="0"/>
          <w:sz w:val="24"/>
          <w:szCs w:val="24"/>
        </w:rPr>
        <w:t>ction</w:t>
      </w:r>
      <w:r w:rsidR="00CB2261">
        <w:rPr>
          <w:rFonts w:ascii="Times New Roman" w:hAnsi="Times New Roman" w:cs="Times New Roman"/>
          <w:b w:val="0"/>
          <w:sz w:val="24"/>
          <w:szCs w:val="24"/>
        </w:rPr>
        <w:t xml:space="preserve">. </w:t>
      </w:r>
      <w:r w:rsidR="00410A03">
        <w:rPr>
          <w:rFonts w:ascii="Times New Roman" w:hAnsi="Times New Roman" w:cs="Times New Roman"/>
          <w:b w:val="0"/>
          <w:sz w:val="24"/>
          <w:szCs w:val="24"/>
        </w:rPr>
        <w:t xml:space="preserve">APRA and the agencies released a </w:t>
      </w:r>
      <w:r w:rsidR="00AB235D">
        <w:rPr>
          <w:rFonts w:ascii="Times New Roman" w:hAnsi="Times New Roman" w:cs="Times New Roman"/>
          <w:b w:val="0"/>
          <w:sz w:val="24"/>
          <w:szCs w:val="24"/>
        </w:rPr>
        <w:t>consultation letter</w:t>
      </w:r>
      <w:r w:rsidR="00410A03">
        <w:rPr>
          <w:rFonts w:ascii="Times New Roman" w:hAnsi="Times New Roman" w:cs="Times New Roman"/>
          <w:b w:val="0"/>
          <w:sz w:val="24"/>
          <w:szCs w:val="24"/>
        </w:rPr>
        <w:t xml:space="preserve"> </w:t>
      </w:r>
      <w:r w:rsidR="00AB235D">
        <w:rPr>
          <w:rFonts w:ascii="Times New Roman" w:hAnsi="Times New Roman" w:cs="Times New Roman"/>
          <w:b w:val="0"/>
          <w:i/>
          <w:sz w:val="24"/>
          <w:szCs w:val="24"/>
        </w:rPr>
        <w:t>Economic and Financial Statistics – Proposed Changes to Reporting Consolidation for Securitisation Special Purpose Vehicles (SPVs)</w:t>
      </w:r>
      <w:r w:rsidR="00410A03">
        <w:rPr>
          <w:rFonts w:ascii="Times New Roman" w:hAnsi="Times New Roman" w:cs="Times New Roman"/>
          <w:b w:val="0"/>
          <w:sz w:val="24"/>
          <w:szCs w:val="24"/>
        </w:rPr>
        <w:t xml:space="preserve">, </w:t>
      </w:r>
      <w:r w:rsidR="00B7679E">
        <w:rPr>
          <w:rFonts w:ascii="Times New Roman" w:hAnsi="Times New Roman" w:cs="Times New Roman"/>
          <w:b w:val="0"/>
          <w:sz w:val="24"/>
          <w:szCs w:val="24"/>
        </w:rPr>
        <w:t xml:space="preserve">along with </w:t>
      </w:r>
      <w:r w:rsidR="00410A03">
        <w:rPr>
          <w:rFonts w:ascii="Times New Roman" w:hAnsi="Times New Roman" w:cs="Times New Roman"/>
          <w:b w:val="0"/>
          <w:sz w:val="24"/>
          <w:szCs w:val="24"/>
        </w:rPr>
        <w:t xml:space="preserve">draft versions of </w:t>
      </w:r>
      <w:r w:rsidR="007A2C56">
        <w:rPr>
          <w:rFonts w:ascii="Times New Roman" w:hAnsi="Times New Roman" w:cs="Times New Roman"/>
          <w:b w:val="0"/>
          <w:sz w:val="24"/>
          <w:szCs w:val="24"/>
        </w:rPr>
        <w:t>ARS 701.0 and</w:t>
      </w:r>
      <w:r w:rsidR="00B7679E">
        <w:rPr>
          <w:rFonts w:ascii="Times New Roman" w:hAnsi="Times New Roman" w:cs="Times New Roman"/>
          <w:b w:val="0"/>
          <w:sz w:val="24"/>
          <w:szCs w:val="24"/>
        </w:rPr>
        <w:t xml:space="preserve"> a data quality guidance document.</w:t>
      </w:r>
      <w:r w:rsidR="0089540D">
        <w:rPr>
          <w:rFonts w:ascii="Times New Roman" w:hAnsi="Times New Roman" w:cs="Times New Roman"/>
          <w:b w:val="0"/>
          <w:sz w:val="24"/>
          <w:szCs w:val="24"/>
        </w:rPr>
        <w:t xml:space="preserve"> </w:t>
      </w:r>
    </w:p>
    <w:p w14:paraId="0677CC8E" w14:textId="3DB48620" w:rsidR="001A1188" w:rsidRDefault="007A2C56" w:rsidP="001A1188">
      <w:pPr>
        <w:pStyle w:val="Heading"/>
        <w:rPr>
          <w:rFonts w:ascii="Times New Roman" w:hAnsi="Times New Roman" w:cs="Times New Roman"/>
          <w:b w:val="0"/>
          <w:sz w:val="24"/>
          <w:szCs w:val="24"/>
        </w:rPr>
      </w:pPr>
      <w:r>
        <w:rPr>
          <w:rFonts w:ascii="Times New Roman" w:hAnsi="Times New Roman" w:cs="Times New Roman"/>
          <w:b w:val="0"/>
          <w:sz w:val="24"/>
          <w:szCs w:val="24"/>
        </w:rPr>
        <w:t xml:space="preserve">APRA received one </w:t>
      </w:r>
      <w:r w:rsidR="00555B9B">
        <w:rPr>
          <w:rFonts w:ascii="Times New Roman" w:hAnsi="Times New Roman" w:cs="Times New Roman"/>
          <w:b w:val="0"/>
          <w:sz w:val="24"/>
          <w:szCs w:val="24"/>
        </w:rPr>
        <w:t>submi</w:t>
      </w:r>
      <w:r>
        <w:rPr>
          <w:rFonts w:ascii="Times New Roman" w:hAnsi="Times New Roman" w:cs="Times New Roman"/>
          <w:b w:val="0"/>
          <w:sz w:val="24"/>
          <w:szCs w:val="24"/>
        </w:rPr>
        <w:t>ssion</w:t>
      </w:r>
      <w:r w:rsidR="00555B9B">
        <w:rPr>
          <w:rFonts w:ascii="Times New Roman" w:hAnsi="Times New Roman" w:cs="Times New Roman"/>
          <w:b w:val="0"/>
          <w:sz w:val="24"/>
          <w:szCs w:val="24"/>
        </w:rPr>
        <w:t xml:space="preserve"> from an industry association. </w:t>
      </w:r>
      <w:r w:rsidR="00FA055D" w:rsidRPr="00FA42B1">
        <w:rPr>
          <w:rFonts w:ascii="Times New Roman" w:hAnsi="Times New Roman" w:cs="Times New Roman"/>
          <w:b w:val="0"/>
          <w:sz w:val="24"/>
          <w:szCs w:val="24"/>
        </w:rPr>
        <w:t xml:space="preserve">The submission agreed that APRA’s proposed changes to </w:t>
      </w:r>
      <w:r w:rsidR="00FA055D">
        <w:rPr>
          <w:rFonts w:ascii="Times New Roman" w:hAnsi="Times New Roman" w:cs="Times New Roman"/>
          <w:b w:val="0"/>
          <w:sz w:val="24"/>
          <w:szCs w:val="24"/>
        </w:rPr>
        <w:t>ARS 701.0</w:t>
      </w:r>
      <w:r w:rsidR="00FA055D" w:rsidRPr="00FA42B1">
        <w:rPr>
          <w:rFonts w:ascii="Times New Roman" w:hAnsi="Times New Roman" w:cs="Times New Roman"/>
          <w:b w:val="0"/>
          <w:sz w:val="24"/>
          <w:szCs w:val="24"/>
        </w:rPr>
        <w:t xml:space="preserve"> were the best way to capture the bulk of the securitisation industry as intended.</w:t>
      </w:r>
      <w:r w:rsidR="00FA055D">
        <w:rPr>
          <w:rFonts w:ascii="Times New Roman" w:hAnsi="Times New Roman" w:cs="Times New Roman"/>
          <w:b w:val="0"/>
          <w:sz w:val="24"/>
          <w:szCs w:val="24"/>
        </w:rPr>
        <w:t xml:space="preserve"> </w:t>
      </w:r>
      <w:r w:rsidR="00FF2251" w:rsidRPr="00FF2251">
        <w:rPr>
          <w:rFonts w:ascii="Times New Roman" w:hAnsi="Times New Roman" w:cs="Times New Roman"/>
          <w:b w:val="0"/>
          <w:sz w:val="24"/>
          <w:szCs w:val="24"/>
        </w:rPr>
        <w:t xml:space="preserve">The submission noted issues to consider </w:t>
      </w:r>
      <w:r w:rsidR="00FA055D">
        <w:rPr>
          <w:rFonts w:ascii="Times New Roman" w:hAnsi="Times New Roman" w:cs="Times New Roman"/>
          <w:b w:val="0"/>
          <w:sz w:val="24"/>
          <w:szCs w:val="24"/>
        </w:rPr>
        <w:t>regarding</w:t>
      </w:r>
      <w:r w:rsidR="00FA055D" w:rsidRPr="00FF2251">
        <w:rPr>
          <w:rFonts w:ascii="Times New Roman" w:hAnsi="Times New Roman" w:cs="Times New Roman"/>
          <w:b w:val="0"/>
          <w:sz w:val="24"/>
          <w:szCs w:val="24"/>
        </w:rPr>
        <w:t xml:space="preserve"> </w:t>
      </w:r>
      <w:r w:rsidR="00FF2251" w:rsidRPr="00FF2251">
        <w:rPr>
          <w:rFonts w:ascii="Times New Roman" w:hAnsi="Times New Roman" w:cs="Times New Roman"/>
          <w:b w:val="0"/>
          <w:sz w:val="24"/>
          <w:szCs w:val="24"/>
        </w:rPr>
        <w:t>the structure and control relationship of SPVs, and also suggested a change to reporting dates for RFCs</w:t>
      </w:r>
      <w:r w:rsidR="00555B9B" w:rsidRPr="001A1188">
        <w:rPr>
          <w:rFonts w:ascii="Times New Roman" w:hAnsi="Times New Roman" w:cs="Times New Roman"/>
          <w:b w:val="0"/>
          <w:sz w:val="24"/>
          <w:szCs w:val="24"/>
        </w:rPr>
        <w:t>.</w:t>
      </w:r>
      <w:r w:rsidR="00555B9B" w:rsidRPr="001A1188">
        <w:t xml:space="preserve"> </w:t>
      </w:r>
      <w:r w:rsidR="00FF2251" w:rsidRPr="00FF2251">
        <w:rPr>
          <w:rFonts w:ascii="Times New Roman" w:hAnsi="Times New Roman" w:cs="Times New Roman"/>
          <w:b w:val="0"/>
          <w:sz w:val="24"/>
          <w:szCs w:val="24"/>
        </w:rPr>
        <w:t xml:space="preserve">The submission also </w:t>
      </w:r>
      <w:r w:rsidR="00FA055D">
        <w:rPr>
          <w:rFonts w:ascii="Times New Roman" w:hAnsi="Times New Roman" w:cs="Times New Roman"/>
          <w:b w:val="0"/>
          <w:sz w:val="24"/>
          <w:szCs w:val="24"/>
        </w:rPr>
        <w:t>indicated</w:t>
      </w:r>
      <w:r w:rsidR="00FA055D" w:rsidRPr="00FF2251">
        <w:rPr>
          <w:rFonts w:ascii="Times New Roman" w:hAnsi="Times New Roman" w:cs="Times New Roman"/>
          <w:b w:val="0"/>
          <w:sz w:val="24"/>
          <w:szCs w:val="24"/>
        </w:rPr>
        <w:t xml:space="preserve"> </w:t>
      </w:r>
      <w:r w:rsidR="00FF2251" w:rsidRPr="00FF2251">
        <w:rPr>
          <w:rFonts w:ascii="Times New Roman" w:hAnsi="Times New Roman" w:cs="Times New Roman"/>
          <w:b w:val="0"/>
          <w:sz w:val="24"/>
          <w:szCs w:val="24"/>
        </w:rPr>
        <w:t xml:space="preserve">that SPVs that are no longer under the accounting control of the RFC will not be captured by the changes. The submission also noted that it would be less burdensome for RFCs with assets between $50m and $400m to report as at 30 June which aligns more closely with end of financial year reporting. </w:t>
      </w:r>
    </w:p>
    <w:p w14:paraId="13D1420C" w14:textId="5932E46F" w:rsidR="00D207DE" w:rsidRPr="008E7F89" w:rsidRDefault="00D207DE" w:rsidP="008E7F89">
      <w:pPr>
        <w:pStyle w:val="Heading"/>
        <w:numPr>
          <w:ilvl w:val="0"/>
          <w:numId w:val="31"/>
        </w:numPr>
        <w:rPr>
          <w:rFonts w:ascii="Times New Roman" w:hAnsi="Times New Roman" w:cs="Times New Roman"/>
          <w:sz w:val="24"/>
          <w:szCs w:val="24"/>
        </w:rPr>
      </w:pPr>
      <w:r w:rsidRPr="008E7F89">
        <w:rPr>
          <w:rFonts w:ascii="Times New Roman" w:hAnsi="Times New Roman" w:cs="Times New Roman"/>
          <w:sz w:val="24"/>
          <w:szCs w:val="24"/>
        </w:rPr>
        <w:t>Regulation Impact Statement</w:t>
      </w:r>
    </w:p>
    <w:p w14:paraId="5DA50D2C" w14:textId="7D3C7F13" w:rsidR="00C13B4B" w:rsidRDefault="00C13B4B" w:rsidP="00C13B4B">
      <w:pPr>
        <w:pStyle w:val="Heading"/>
        <w:rPr>
          <w:rFonts w:ascii="Times New Roman" w:hAnsi="Times New Roman" w:cs="Times New Roman"/>
          <w:b w:val="0"/>
          <w:sz w:val="24"/>
          <w:szCs w:val="24"/>
          <w:highlight w:val="yellow"/>
        </w:rPr>
      </w:pPr>
      <w:r w:rsidRPr="00C13B4B">
        <w:rPr>
          <w:rFonts w:ascii="Times New Roman" w:hAnsi="Times New Roman" w:cs="Times New Roman"/>
          <w:b w:val="0"/>
          <w:sz w:val="24"/>
          <w:szCs w:val="24"/>
        </w:rPr>
        <w:t>The Office of Best Practice Regulation has advised that a Regulation Impact S</w:t>
      </w:r>
      <w:r w:rsidR="00C062DF">
        <w:rPr>
          <w:rFonts w:ascii="Times New Roman" w:hAnsi="Times New Roman" w:cs="Times New Roman"/>
          <w:b w:val="0"/>
          <w:sz w:val="24"/>
          <w:szCs w:val="24"/>
        </w:rPr>
        <w:t>tatement is not required for thi</w:t>
      </w:r>
      <w:r w:rsidRPr="00C13B4B">
        <w:rPr>
          <w:rFonts w:ascii="Times New Roman" w:hAnsi="Times New Roman" w:cs="Times New Roman"/>
          <w:b w:val="0"/>
          <w:sz w:val="24"/>
          <w:szCs w:val="24"/>
        </w:rPr>
        <w:t>s legislative instrument.</w:t>
      </w:r>
    </w:p>
    <w:p w14:paraId="64A518B3" w14:textId="008FDE71" w:rsidR="00D207DE" w:rsidRPr="008E7F89" w:rsidRDefault="00D207DE" w:rsidP="008E7F89">
      <w:pPr>
        <w:pStyle w:val="ListParagraph"/>
        <w:numPr>
          <w:ilvl w:val="0"/>
          <w:numId w:val="31"/>
        </w:numPr>
        <w:spacing w:before="240" w:after="60"/>
        <w:rPr>
          <w:rFonts w:ascii="Times New Roman" w:hAnsi="Times New Roman"/>
          <w:b/>
          <w:kern w:val="32"/>
          <w:sz w:val="24"/>
        </w:rPr>
      </w:pPr>
      <w:r w:rsidRPr="008E7F89">
        <w:rPr>
          <w:rFonts w:ascii="Times New Roman" w:hAnsi="Times New Roman"/>
          <w:b/>
          <w:kern w:val="32"/>
          <w:sz w:val="24"/>
        </w:rPr>
        <w:t>Statement of compatibility prepared in accordance with Part 3 of the Human Rights (Parliamentary Scrutiny) Act 2011</w:t>
      </w:r>
    </w:p>
    <w:p w14:paraId="6DB9E9DC" w14:textId="50DFA1BA" w:rsidR="00C67F77" w:rsidRPr="009852DA" w:rsidRDefault="00D204CC" w:rsidP="00D207DE">
      <w:pPr>
        <w:pStyle w:val="Heading"/>
        <w:rPr>
          <w:rFonts w:ascii="Times New Roman" w:hAnsi="Times New Roman" w:cs="Times New Roman"/>
          <w:b w:val="0"/>
          <w:sz w:val="24"/>
          <w:szCs w:val="24"/>
        </w:rPr>
      </w:pPr>
      <w:bookmarkStart w:id="9" w:name="bkConsultation"/>
      <w:bookmarkStart w:id="10" w:name="bkRISNO"/>
      <w:bookmarkStart w:id="11" w:name="bkRIS"/>
      <w:bookmarkEnd w:id="9"/>
      <w:bookmarkEnd w:id="10"/>
      <w:r w:rsidRPr="00730D89">
        <w:rPr>
          <w:rFonts w:ascii="Times New Roman" w:hAnsi="Times New Roman" w:cs="Times New Roman"/>
          <w:b w:val="0"/>
          <w:sz w:val="24"/>
          <w:szCs w:val="24"/>
        </w:rPr>
        <w:t xml:space="preserve">A Statement of compatibility prepared in accordance with Part 3 of the </w:t>
      </w:r>
      <w:r w:rsidRPr="00730D89">
        <w:rPr>
          <w:rFonts w:ascii="Times New Roman" w:hAnsi="Times New Roman" w:cs="Times New Roman"/>
          <w:b w:val="0"/>
          <w:i/>
          <w:iCs/>
          <w:sz w:val="24"/>
          <w:szCs w:val="24"/>
        </w:rPr>
        <w:t>Human Rights (Parliamentary Scrutiny) Act 2011</w:t>
      </w:r>
      <w:r w:rsidRPr="00730D89">
        <w:rPr>
          <w:rFonts w:ascii="Times New Roman" w:hAnsi="Times New Roman" w:cs="Times New Roman"/>
          <w:b w:val="0"/>
          <w:sz w:val="24"/>
          <w:szCs w:val="24"/>
        </w:rPr>
        <w:t xml:space="preserve"> is provided at Attachment A to this Explanatory Statement.</w:t>
      </w:r>
    </w:p>
    <w:bookmarkEnd w:id="11"/>
    <w:p w14:paraId="0B35D619" w14:textId="77777777" w:rsidR="00D22D14" w:rsidRPr="009852DA" w:rsidRDefault="00D22D14" w:rsidP="00C62FA1">
      <w:pPr>
        <w:pStyle w:val="Heading"/>
        <w:jc w:val="center"/>
        <w:rPr>
          <w:rFonts w:ascii="Times New Roman" w:hAnsi="Times New Roman" w:cs="Times New Roman"/>
          <w:sz w:val="24"/>
          <w:szCs w:val="24"/>
        </w:rPr>
      </w:pPr>
    </w:p>
    <w:p w14:paraId="2B633DF9" w14:textId="77777777" w:rsidR="00D22D14" w:rsidRPr="009852DA" w:rsidRDefault="00D22D14" w:rsidP="00D22D14">
      <w:pPr>
        <w:pStyle w:val="Heading"/>
        <w:jc w:val="center"/>
        <w:rPr>
          <w:rFonts w:ascii="Times New Roman" w:hAnsi="Times New Roman" w:cs="Times New Roman"/>
          <w:sz w:val="24"/>
          <w:szCs w:val="24"/>
        </w:rPr>
      </w:pPr>
    </w:p>
    <w:p w14:paraId="194D3879" w14:textId="77777777" w:rsidR="009852DA" w:rsidRPr="009852DA" w:rsidRDefault="009852DA">
      <w:pPr>
        <w:spacing w:after="0"/>
        <w:jc w:val="left"/>
        <w:rPr>
          <w:rFonts w:ascii="Times New Roman" w:hAnsi="Times New Roman"/>
          <w:b/>
          <w:sz w:val="24"/>
        </w:rPr>
      </w:pPr>
      <w:r w:rsidRPr="009852DA">
        <w:rPr>
          <w:rFonts w:ascii="Times New Roman" w:hAnsi="Times New Roman"/>
          <w:sz w:val="24"/>
        </w:rPr>
        <w:br w:type="page"/>
      </w:r>
    </w:p>
    <w:p w14:paraId="6FE18B02" w14:textId="77777777" w:rsidR="00D204CC" w:rsidRPr="009416EC" w:rsidRDefault="00D204CC" w:rsidP="00D204CC">
      <w:pPr>
        <w:pStyle w:val="Heading1"/>
        <w:jc w:val="left"/>
        <w:rPr>
          <w:rFonts w:ascii="Times New Roman" w:hAnsi="Times New Roman" w:cs="Times New Roman"/>
          <w:sz w:val="24"/>
        </w:rPr>
      </w:pPr>
      <w:r w:rsidRPr="009416EC">
        <w:rPr>
          <w:rFonts w:ascii="Times New Roman" w:hAnsi="Times New Roman" w:cs="Times New Roman"/>
          <w:sz w:val="24"/>
        </w:rPr>
        <w:lastRenderedPageBreak/>
        <w:t>ATTACHMENT A</w:t>
      </w:r>
    </w:p>
    <w:p w14:paraId="3A9EC9C2" w14:textId="77777777" w:rsidR="00D204CC" w:rsidRPr="009416EC" w:rsidRDefault="00D204CC" w:rsidP="00D204CC">
      <w:pPr>
        <w:shd w:val="clear" w:color="auto" w:fill="FFFFFF"/>
        <w:spacing w:before="100" w:beforeAutospacing="1"/>
        <w:jc w:val="center"/>
        <w:rPr>
          <w:rFonts w:ascii="Times New Roman" w:hAnsi="Times New Roman"/>
          <w:sz w:val="24"/>
          <w:lang w:val="en-US"/>
        </w:rPr>
      </w:pPr>
      <w:r w:rsidRPr="009416EC">
        <w:rPr>
          <w:rFonts w:ascii="Times New Roman" w:hAnsi="Times New Roman"/>
          <w:b/>
          <w:bCs/>
          <w:sz w:val="24"/>
        </w:rPr>
        <w:t>Statement of Compatibility with Human Rights</w:t>
      </w:r>
    </w:p>
    <w:p w14:paraId="78AEDF08" w14:textId="77777777" w:rsidR="00D204CC" w:rsidRPr="009416EC" w:rsidRDefault="00D204CC" w:rsidP="00D204CC">
      <w:pPr>
        <w:shd w:val="clear" w:color="auto" w:fill="FFFFFF"/>
        <w:spacing w:before="100" w:beforeAutospacing="1"/>
        <w:jc w:val="center"/>
        <w:rPr>
          <w:rFonts w:ascii="Times New Roman" w:hAnsi="Times New Roman"/>
          <w:sz w:val="24"/>
          <w:lang w:val="en-US"/>
        </w:rPr>
      </w:pPr>
      <w:r w:rsidRPr="009416EC">
        <w:rPr>
          <w:rFonts w:ascii="Times New Roman" w:hAnsi="Times New Roman"/>
          <w:sz w:val="24"/>
        </w:rPr>
        <w:t xml:space="preserve">Prepared in accordance with Part 3 of the </w:t>
      </w:r>
      <w:r w:rsidRPr="009416EC">
        <w:rPr>
          <w:rFonts w:ascii="Times New Roman" w:hAnsi="Times New Roman"/>
          <w:i/>
          <w:iCs/>
          <w:sz w:val="24"/>
        </w:rPr>
        <w:t>Human Rights (Parliamentary Scrutiny) Act 2011</w:t>
      </w:r>
    </w:p>
    <w:p w14:paraId="67AF21A7" w14:textId="42AB0E29" w:rsidR="00D204CC" w:rsidRPr="009416EC" w:rsidRDefault="00D204CC" w:rsidP="00D204CC">
      <w:pPr>
        <w:shd w:val="clear" w:color="auto" w:fill="FFFFFF"/>
        <w:spacing w:before="100" w:beforeAutospacing="1"/>
        <w:jc w:val="center"/>
        <w:rPr>
          <w:rFonts w:ascii="Times New Roman" w:hAnsi="Times New Roman"/>
          <w:sz w:val="24"/>
          <w:lang w:val="en-US"/>
        </w:rPr>
      </w:pPr>
      <w:r w:rsidRPr="009416EC">
        <w:rPr>
          <w:rFonts w:ascii="Times New Roman" w:hAnsi="Times New Roman"/>
          <w:b/>
          <w:bCs/>
          <w:sz w:val="24"/>
        </w:rPr>
        <w:t>Financial Sector (Collection of Data) (reporting standard) determination</w:t>
      </w:r>
      <w:r w:rsidR="00782663" w:rsidRPr="009416EC">
        <w:rPr>
          <w:rFonts w:ascii="Times New Roman" w:hAnsi="Times New Roman"/>
          <w:b/>
          <w:bCs/>
          <w:sz w:val="24"/>
        </w:rPr>
        <w:t>s</w:t>
      </w:r>
      <w:r w:rsidRPr="009416EC">
        <w:rPr>
          <w:rFonts w:ascii="Times New Roman" w:hAnsi="Times New Roman"/>
          <w:b/>
          <w:bCs/>
          <w:sz w:val="24"/>
        </w:rPr>
        <w:t xml:space="preserve"> </w:t>
      </w:r>
      <w:r w:rsidR="00881746" w:rsidRPr="009416EC">
        <w:rPr>
          <w:rFonts w:ascii="Times New Roman" w:hAnsi="Times New Roman"/>
          <w:b/>
          <w:bCs/>
          <w:sz w:val="24"/>
        </w:rPr>
        <w:t xml:space="preserve">No. </w:t>
      </w:r>
      <w:r w:rsidR="00E73AE5">
        <w:rPr>
          <w:rFonts w:ascii="Times New Roman" w:hAnsi="Times New Roman"/>
          <w:b/>
          <w:bCs/>
          <w:sz w:val="24"/>
        </w:rPr>
        <w:t>29</w:t>
      </w:r>
      <w:r w:rsidR="00E73AE5" w:rsidRPr="009416EC">
        <w:rPr>
          <w:rFonts w:ascii="Times New Roman" w:hAnsi="Times New Roman"/>
          <w:b/>
          <w:bCs/>
          <w:sz w:val="24"/>
        </w:rPr>
        <w:t xml:space="preserve"> </w:t>
      </w:r>
      <w:r w:rsidRPr="009416EC">
        <w:rPr>
          <w:rFonts w:ascii="Times New Roman" w:hAnsi="Times New Roman"/>
          <w:b/>
          <w:bCs/>
          <w:sz w:val="24"/>
        </w:rPr>
        <w:t>of 201</w:t>
      </w:r>
      <w:r w:rsidR="00782663" w:rsidRPr="009416EC">
        <w:rPr>
          <w:rFonts w:ascii="Times New Roman" w:hAnsi="Times New Roman"/>
          <w:b/>
          <w:bCs/>
          <w:sz w:val="24"/>
        </w:rPr>
        <w:t>9</w:t>
      </w:r>
    </w:p>
    <w:p w14:paraId="44AAE54D" w14:textId="463B3FAD" w:rsidR="00D204CC" w:rsidRPr="009416EC" w:rsidRDefault="00D204CC" w:rsidP="00FA42B1">
      <w:pPr>
        <w:shd w:val="clear" w:color="auto" w:fill="FFFFFF"/>
        <w:tabs>
          <w:tab w:val="left" w:pos="1418"/>
        </w:tabs>
        <w:spacing w:before="100" w:beforeAutospacing="1"/>
        <w:rPr>
          <w:rFonts w:ascii="Times New Roman" w:hAnsi="Times New Roman"/>
          <w:sz w:val="24"/>
          <w:lang w:val="en-US"/>
        </w:rPr>
      </w:pPr>
      <w:r w:rsidRPr="009416EC">
        <w:rPr>
          <w:rFonts w:ascii="Times New Roman" w:hAnsi="Times New Roman"/>
          <w:sz w:val="24"/>
        </w:rPr>
        <w:t>Th</w:t>
      </w:r>
      <w:r w:rsidR="006B3806">
        <w:rPr>
          <w:rFonts w:ascii="Times New Roman" w:hAnsi="Times New Roman"/>
          <w:sz w:val="24"/>
        </w:rPr>
        <w:t>is</w:t>
      </w:r>
      <w:r w:rsidRPr="009416EC">
        <w:rPr>
          <w:rFonts w:ascii="Times New Roman" w:hAnsi="Times New Roman"/>
          <w:sz w:val="24"/>
        </w:rPr>
        <w:t xml:space="preserve"> legislative instrument</w:t>
      </w:r>
      <w:r w:rsidR="00782663" w:rsidRPr="009416EC">
        <w:rPr>
          <w:rFonts w:ascii="Times New Roman" w:hAnsi="Times New Roman"/>
          <w:sz w:val="24"/>
        </w:rPr>
        <w:t>s</w:t>
      </w:r>
      <w:r w:rsidRPr="009416EC">
        <w:rPr>
          <w:rFonts w:ascii="Times New Roman" w:hAnsi="Times New Roman"/>
          <w:sz w:val="24"/>
        </w:rPr>
        <w:t xml:space="preserve"> </w:t>
      </w:r>
      <w:r w:rsidR="006B3806">
        <w:rPr>
          <w:rFonts w:ascii="Times New Roman" w:hAnsi="Times New Roman"/>
          <w:sz w:val="24"/>
        </w:rPr>
        <w:t>is</w:t>
      </w:r>
      <w:r w:rsidRPr="009416EC">
        <w:rPr>
          <w:rFonts w:ascii="Times New Roman" w:hAnsi="Times New Roman"/>
          <w:sz w:val="24"/>
        </w:rPr>
        <w:t xml:space="preserve"> compatible with the human rights and freedoms recognised or declared in the international instrument</w:t>
      </w:r>
      <w:r w:rsidR="004243E8">
        <w:rPr>
          <w:rFonts w:ascii="Times New Roman" w:hAnsi="Times New Roman"/>
          <w:sz w:val="24"/>
        </w:rPr>
        <w:t>s</w:t>
      </w:r>
      <w:r w:rsidRPr="009416EC">
        <w:rPr>
          <w:rFonts w:ascii="Times New Roman" w:hAnsi="Times New Roman"/>
          <w:sz w:val="24"/>
        </w:rPr>
        <w:t xml:space="preserve"> listed in section 3 of the </w:t>
      </w:r>
      <w:r w:rsidRPr="009416EC">
        <w:rPr>
          <w:rFonts w:ascii="Times New Roman" w:hAnsi="Times New Roman"/>
          <w:i/>
          <w:iCs/>
          <w:sz w:val="24"/>
        </w:rPr>
        <w:t>Human Rights (Parliamentary Scrutiny) Act 2011</w:t>
      </w:r>
      <w:r w:rsidRPr="009416EC">
        <w:rPr>
          <w:rFonts w:ascii="Times New Roman" w:hAnsi="Times New Roman"/>
          <w:sz w:val="24"/>
        </w:rPr>
        <w:t xml:space="preserve"> (HRPS Act).</w:t>
      </w:r>
    </w:p>
    <w:p w14:paraId="6B2B8872" w14:textId="77777777" w:rsidR="00D204CC" w:rsidRPr="009416EC" w:rsidRDefault="00D204CC" w:rsidP="00D204CC">
      <w:pPr>
        <w:shd w:val="clear" w:color="auto" w:fill="FFFFFF"/>
        <w:spacing w:before="100" w:beforeAutospacing="1"/>
        <w:rPr>
          <w:rFonts w:ascii="Times New Roman" w:hAnsi="Times New Roman"/>
          <w:sz w:val="24"/>
          <w:lang w:val="en-US"/>
        </w:rPr>
      </w:pPr>
      <w:r w:rsidRPr="009416EC">
        <w:rPr>
          <w:rFonts w:ascii="Times New Roman" w:hAnsi="Times New Roman"/>
          <w:b/>
          <w:bCs/>
          <w:sz w:val="24"/>
        </w:rPr>
        <w:t>Overview of the Legislative Instrument</w:t>
      </w:r>
    </w:p>
    <w:p w14:paraId="001E7694" w14:textId="57923485" w:rsidR="00D204CC" w:rsidRPr="009416EC" w:rsidRDefault="00D204CC" w:rsidP="00D204CC">
      <w:pPr>
        <w:rPr>
          <w:rFonts w:ascii="Times New Roman" w:hAnsi="Times New Roman"/>
          <w:sz w:val="24"/>
        </w:rPr>
      </w:pPr>
      <w:r w:rsidRPr="009416EC">
        <w:rPr>
          <w:rFonts w:ascii="Times New Roman" w:hAnsi="Times New Roman"/>
          <w:sz w:val="24"/>
        </w:rPr>
        <w:t xml:space="preserve">The purpose of the instrument is to </w:t>
      </w:r>
      <w:r w:rsidR="009416EC" w:rsidRPr="009416EC">
        <w:rPr>
          <w:rFonts w:ascii="Times New Roman" w:hAnsi="Times New Roman"/>
          <w:sz w:val="24"/>
        </w:rPr>
        <w:t xml:space="preserve">determine </w:t>
      </w:r>
      <w:r w:rsidR="007459AC">
        <w:rPr>
          <w:rFonts w:ascii="Times New Roman" w:hAnsi="Times New Roman"/>
          <w:i/>
          <w:sz w:val="24"/>
        </w:rPr>
        <w:t xml:space="preserve">Reporting Standard </w:t>
      </w:r>
      <w:r w:rsidR="00B262FA" w:rsidRPr="00B262FA">
        <w:rPr>
          <w:rFonts w:ascii="Times New Roman" w:hAnsi="Times New Roman"/>
          <w:i/>
          <w:sz w:val="24"/>
        </w:rPr>
        <w:t xml:space="preserve">ARS 701.0 ABS/RBA Definitions for the EFS Collection </w:t>
      </w:r>
      <w:r w:rsidR="00B262FA">
        <w:rPr>
          <w:rFonts w:ascii="Times New Roman" w:hAnsi="Times New Roman"/>
          <w:sz w:val="24"/>
        </w:rPr>
        <w:t>(A</w:t>
      </w:r>
      <w:r w:rsidR="007459AC">
        <w:rPr>
          <w:rFonts w:ascii="Times New Roman" w:hAnsi="Times New Roman"/>
          <w:sz w:val="24"/>
        </w:rPr>
        <w:t>RS 7</w:t>
      </w:r>
      <w:r w:rsidR="003819F0">
        <w:rPr>
          <w:rFonts w:ascii="Times New Roman" w:hAnsi="Times New Roman"/>
          <w:sz w:val="24"/>
        </w:rPr>
        <w:t>01.</w:t>
      </w:r>
      <w:r w:rsidR="007459AC">
        <w:rPr>
          <w:rFonts w:ascii="Times New Roman" w:hAnsi="Times New Roman"/>
          <w:sz w:val="24"/>
        </w:rPr>
        <w:t>0).</w:t>
      </w:r>
      <w:r w:rsidR="009416EC" w:rsidRPr="009416EC">
        <w:rPr>
          <w:rFonts w:ascii="Times New Roman" w:hAnsi="Times New Roman"/>
          <w:sz w:val="24"/>
        </w:rPr>
        <w:t xml:space="preserve"> </w:t>
      </w:r>
    </w:p>
    <w:p w14:paraId="40A0D5A5" w14:textId="5A9C7BCF" w:rsidR="009416EC" w:rsidRDefault="00B262FA" w:rsidP="009416EC">
      <w:pPr>
        <w:rPr>
          <w:rFonts w:ascii="Times New Roman" w:hAnsi="Times New Roman"/>
          <w:sz w:val="24"/>
        </w:rPr>
      </w:pPr>
      <w:r w:rsidRPr="00B262FA">
        <w:rPr>
          <w:rFonts w:ascii="Times New Roman" w:hAnsi="Times New Roman"/>
          <w:sz w:val="24"/>
        </w:rPr>
        <w:t xml:space="preserve">ARS 701.0 provides definitions of key terms and concepts used throughout the </w:t>
      </w:r>
      <w:r w:rsidR="00E73AE5">
        <w:rPr>
          <w:rFonts w:ascii="Times New Roman" w:hAnsi="Times New Roman"/>
          <w:sz w:val="24"/>
        </w:rPr>
        <w:t>Economic and Financial Statistics (</w:t>
      </w:r>
      <w:r w:rsidRPr="00B262FA">
        <w:rPr>
          <w:rFonts w:ascii="Times New Roman" w:hAnsi="Times New Roman"/>
          <w:sz w:val="24"/>
        </w:rPr>
        <w:t>EFS</w:t>
      </w:r>
      <w:r w:rsidR="00E73AE5">
        <w:rPr>
          <w:rFonts w:ascii="Times New Roman" w:hAnsi="Times New Roman"/>
          <w:sz w:val="24"/>
        </w:rPr>
        <w:t>)</w:t>
      </w:r>
      <w:r w:rsidRPr="00B262FA">
        <w:rPr>
          <w:rFonts w:ascii="Times New Roman" w:hAnsi="Times New Roman"/>
          <w:sz w:val="24"/>
        </w:rPr>
        <w:t xml:space="preserve"> collection</w:t>
      </w:r>
      <w:r w:rsidR="009416EC" w:rsidRPr="00E8064B">
        <w:rPr>
          <w:rFonts w:ascii="Times New Roman" w:hAnsi="Times New Roman"/>
          <w:sz w:val="24"/>
        </w:rPr>
        <w:t>.</w:t>
      </w:r>
      <w:r w:rsidR="00E73AE5">
        <w:rPr>
          <w:rFonts w:ascii="Times New Roman" w:hAnsi="Times New Roman"/>
          <w:sz w:val="24"/>
        </w:rPr>
        <w:t xml:space="preserve"> The EFS collection</w:t>
      </w:r>
      <w:r w:rsidR="003819F0">
        <w:rPr>
          <w:rFonts w:ascii="Times New Roman" w:hAnsi="Times New Roman"/>
          <w:sz w:val="24"/>
        </w:rPr>
        <w:t xml:space="preserve"> set</w:t>
      </w:r>
      <w:r w:rsidR="000C5651">
        <w:rPr>
          <w:rFonts w:ascii="Times New Roman" w:hAnsi="Times New Roman"/>
          <w:sz w:val="24"/>
        </w:rPr>
        <w:t>s</w:t>
      </w:r>
      <w:r w:rsidR="003819F0">
        <w:rPr>
          <w:rFonts w:ascii="Times New Roman" w:hAnsi="Times New Roman"/>
          <w:sz w:val="24"/>
        </w:rPr>
        <w:t xml:space="preserve"> out</w:t>
      </w:r>
      <w:r w:rsidR="00E73AE5">
        <w:rPr>
          <w:rFonts w:ascii="Times New Roman" w:hAnsi="Times New Roman"/>
          <w:sz w:val="24"/>
        </w:rPr>
        <w:t xml:space="preserve"> </w:t>
      </w:r>
      <w:r w:rsidR="003819F0" w:rsidRPr="00FA42B1">
        <w:rPr>
          <w:rFonts w:ascii="Times New Roman" w:hAnsi="Times New Roman"/>
          <w:sz w:val="24"/>
        </w:rPr>
        <w:t>requirements for authorised deposit-taking institutions and registered financial corporations to report key data</w:t>
      </w:r>
      <w:r w:rsidR="003819F0">
        <w:rPr>
          <w:rFonts w:ascii="Times New Roman" w:hAnsi="Times New Roman"/>
          <w:sz w:val="24"/>
        </w:rPr>
        <w:t xml:space="preserve"> to APRA</w:t>
      </w:r>
      <w:r w:rsidR="003819F0" w:rsidRPr="00FA42B1">
        <w:rPr>
          <w:rFonts w:ascii="Times New Roman" w:hAnsi="Times New Roman"/>
          <w:sz w:val="24"/>
        </w:rPr>
        <w:t xml:space="preserve"> on their domestic operations.</w:t>
      </w:r>
    </w:p>
    <w:p w14:paraId="66E89160" w14:textId="1A2A245E" w:rsidR="00D204CC" w:rsidRPr="009416EC" w:rsidRDefault="00D204CC" w:rsidP="00D01601">
      <w:pPr>
        <w:rPr>
          <w:rFonts w:ascii="Times New Roman" w:hAnsi="Times New Roman"/>
          <w:sz w:val="24"/>
          <w:lang w:val="en-US"/>
        </w:rPr>
      </w:pPr>
      <w:r w:rsidRPr="009416EC">
        <w:rPr>
          <w:rFonts w:ascii="Times New Roman" w:hAnsi="Times New Roman"/>
          <w:b/>
          <w:bCs/>
          <w:sz w:val="24"/>
        </w:rPr>
        <w:t>Human rights implications</w:t>
      </w:r>
    </w:p>
    <w:p w14:paraId="031DF974" w14:textId="3375CE05" w:rsidR="00D204CC" w:rsidRPr="009416EC" w:rsidRDefault="00D204CC" w:rsidP="00D204CC">
      <w:pPr>
        <w:keepNext/>
        <w:shd w:val="clear" w:color="auto" w:fill="FFFFFF"/>
        <w:spacing w:before="100" w:beforeAutospacing="1"/>
        <w:rPr>
          <w:rFonts w:ascii="Times New Roman" w:hAnsi="Times New Roman"/>
          <w:sz w:val="24"/>
        </w:rPr>
      </w:pPr>
      <w:r w:rsidRPr="009416EC">
        <w:rPr>
          <w:rFonts w:ascii="Times New Roman" w:hAnsi="Times New Roman"/>
          <w:sz w:val="24"/>
        </w:rPr>
        <w:t>APRA has assessed the instrument</w:t>
      </w:r>
      <w:r w:rsidR="007459AC">
        <w:rPr>
          <w:rFonts w:ascii="Times New Roman" w:hAnsi="Times New Roman"/>
          <w:sz w:val="24"/>
        </w:rPr>
        <w:t xml:space="preserve"> and is of the view that it</w:t>
      </w:r>
      <w:r w:rsidR="009416EC">
        <w:rPr>
          <w:rFonts w:ascii="Times New Roman" w:hAnsi="Times New Roman"/>
          <w:sz w:val="24"/>
        </w:rPr>
        <w:t xml:space="preserve"> do</w:t>
      </w:r>
      <w:r w:rsidR="007459AC">
        <w:rPr>
          <w:rFonts w:ascii="Times New Roman" w:hAnsi="Times New Roman"/>
          <w:sz w:val="24"/>
        </w:rPr>
        <w:t>es</w:t>
      </w:r>
      <w:r w:rsidRPr="009416EC">
        <w:rPr>
          <w:rFonts w:ascii="Times New Roman" w:hAnsi="Times New Roman"/>
          <w:sz w:val="24"/>
        </w:rPr>
        <w:t xml:space="preserve"> not engage any of the applicable rights or freedoms recognised or declared in the international instruments listed in section 3 of the HRPS Act. Accordingly, in APRA’s assessment, the instrument </w:t>
      </w:r>
      <w:r w:rsidR="007459AC">
        <w:rPr>
          <w:rFonts w:ascii="Times New Roman" w:hAnsi="Times New Roman"/>
          <w:sz w:val="24"/>
        </w:rPr>
        <w:t>is</w:t>
      </w:r>
      <w:r w:rsidRPr="009416EC">
        <w:rPr>
          <w:rFonts w:ascii="Times New Roman" w:hAnsi="Times New Roman"/>
          <w:sz w:val="24"/>
        </w:rPr>
        <w:t xml:space="preserve"> compatible with human rights.</w:t>
      </w:r>
    </w:p>
    <w:p w14:paraId="2FF787FF" w14:textId="77777777" w:rsidR="00D204CC" w:rsidRPr="009416EC" w:rsidRDefault="00D204CC" w:rsidP="00D204CC">
      <w:pPr>
        <w:shd w:val="clear" w:color="auto" w:fill="FFFFFF"/>
        <w:spacing w:before="100" w:beforeAutospacing="1"/>
        <w:rPr>
          <w:rFonts w:ascii="Times New Roman" w:hAnsi="Times New Roman"/>
          <w:sz w:val="24"/>
          <w:lang w:val="en-US"/>
        </w:rPr>
      </w:pPr>
      <w:r w:rsidRPr="009416EC">
        <w:rPr>
          <w:rFonts w:ascii="Times New Roman" w:hAnsi="Times New Roman"/>
          <w:b/>
          <w:bCs/>
          <w:sz w:val="24"/>
        </w:rPr>
        <w:t>Conclusion</w:t>
      </w:r>
    </w:p>
    <w:p w14:paraId="46290599" w14:textId="5F7E7863" w:rsidR="00D204CC" w:rsidRPr="009416EC" w:rsidRDefault="006B3806" w:rsidP="00D204CC">
      <w:pPr>
        <w:shd w:val="clear" w:color="auto" w:fill="FFFFFF"/>
        <w:spacing w:before="100" w:beforeAutospacing="1"/>
        <w:jc w:val="left"/>
        <w:rPr>
          <w:rFonts w:ascii="Times New Roman" w:hAnsi="Times New Roman"/>
          <w:sz w:val="24"/>
          <w:lang w:val="en-US"/>
        </w:rPr>
      </w:pPr>
      <w:r>
        <w:rPr>
          <w:rFonts w:ascii="Times New Roman" w:hAnsi="Times New Roman"/>
          <w:sz w:val="24"/>
        </w:rPr>
        <w:t>This</w:t>
      </w:r>
      <w:r w:rsidR="00203460">
        <w:rPr>
          <w:rFonts w:ascii="Times New Roman" w:hAnsi="Times New Roman"/>
          <w:sz w:val="24"/>
        </w:rPr>
        <w:t xml:space="preserve"> legis</w:t>
      </w:r>
      <w:r w:rsidR="008753F2" w:rsidRPr="009416EC">
        <w:rPr>
          <w:rFonts w:ascii="Times New Roman" w:hAnsi="Times New Roman"/>
          <w:sz w:val="24"/>
        </w:rPr>
        <w:t>lative</w:t>
      </w:r>
      <w:r w:rsidR="00D204CC" w:rsidRPr="009416EC">
        <w:rPr>
          <w:rFonts w:ascii="Times New Roman" w:hAnsi="Times New Roman"/>
          <w:sz w:val="24"/>
        </w:rPr>
        <w:t xml:space="preserve"> instrument</w:t>
      </w:r>
      <w:r w:rsidR="007459AC">
        <w:rPr>
          <w:rFonts w:ascii="Times New Roman" w:hAnsi="Times New Roman"/>
          <w:sz w:val="24"/>
        </w:rPr>
        <w:t xml:space="preserve"> i</w:t>
      </w:r>
      <w:r w:rsidR="008753F2" w:rsidRPr="009416EC">
        <w:rPr>
          <w:rFonts w:ascii="Times New Roman" w:hAnsi="Times New Roman"/>
          <w:sz w:val="24"/>
        </w:rPr>
        <w:t>s</w:t>
      </w:r>
      <w:r w:rsidR="00D204CC" w:rsidRPr="009416EC">
        <w:rPr>
          <w:rFonts w:ascii="Times New Roman" w:hAnsi="Times New Roman"/>
          <w:sz w:val="24"/>
        </w:rPr>
        <w:t xml:space="preserve"> c</w:t>
      </w:r>
      <w:r w:rsidR="008753F2" w:rsidRPr="009416EC">
        <w:rPr>
          <w:rFonts w:ascii="Times New Roman" w:hAnsi="Times New Roman"/>
          <w:sz w:val="24"/>
        </w:rPr>
        <w:t xml:space="preserve">ompatible with human rights as </w:t>
      </w:r>
      <w:r w:rsidR="007459AC">
        <w:rPr>
          <w:rFonts w:ascii="Times New Roman" w:hAnsi="Times New Roman"/>
          <w:sz w:val="24"/>
        </w:rPr>
        <w:t>it</w:t>
      </w:r>
      <w:r w:rsidR="008753F2" w:rsidRPr="009416EC">
        <w:rPr>
          <w:rFonts w:ascii="Times New Roman" w:hAnsi="Times New Roman"/>
          <w:sz w:val="24"/>
        </w:rPr>
        <w:t xml:space="preserve"> do</w:t>
      </w:r>
      <w:r w:rsidR="007459AC">
        <w:rPr>
          <w:rFonts w:ascii="Times New Roman" w:hAnsi="Times New Roman"/>
          <w:sz w:val="24"/>
        </w:rPr>
        <w:t>es</w:t>
      </w:r>
      <w:r w:rsidR="00D204CC" w:rsidRPr="009416EC">
        <w:rPr>
          <w:rFonts w:ascii="Times New Roman" w:hAnsi="Times New Roman"/>
          <w:sz w:val="24"/>
        </w:rPr>
        <w:t xml:space="preserve"> not raise any human rights issues. </w:t>
      </w:r>
    </w:p>
    <w:p w14:paraId="2EC8A5C2" w14:textId="77777777" w:rsidR="00D204CC" w:rsidRPr="009416EC" w:rsidRDefault="00D204CC" w:rsidP="00D204CC">
      <w:pPr>
        <w:keepNext/>
        <w:shd w:val="clear" w:color="auto" w:fill="FFFFFF"/>
        <w:spacing w:before="100" w:beforeAutospacing="1"/>
        <w:rPr>
          <w:rFonts w:ascii="Times New Roman" w:hAnsi="Times New Roman"/>
          <w:sz w:val="24"/>
          <w:lang w:val="en-US"/>
        </w:rPr>
      </w:pPr>
    </w:p>
    <w:p w14:paraId="58AF137E" w14:textId="3EBF67B3" w:rsidR="009852DA" w:rsidRPr="009852DA" w:rsidRDefault="009852DA" w:rsidP="009852DA">
      <w:pPr>
        <w:rPr>
          <w:rFonts w:ascii="Times New Roman" w:hAnsi="Times New Roman"/>
          <w:sz w:val="24"/>
        </w:rPr>
      </w:pPr>
    </w:p>
    <w:sectPr w:rsidR="009852DA" w:rsidRPr="009852DA" w:rsidSect="00D5144A">
      <w:footerReference w:type="even" r:id="rId14"/>
      <w:footerReference w:type="defaul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444B9" w14:textId="77777777" w:rsidR="009852DA" w:rsidRDefault="009852DA">
      <w:r>
        <w:separator/>
      </w:r>
    </w:p>
  </w:endnote>
  <w:endnote w:type="continuationSeparator" w:id="0">
    <w:p w14:paraId="6843AB78" w14:textId="77777777" w:rsidR="009852DA" w:rsidRDefault="0098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FA6D4" w14:textId="77777777" w:rsidR="00436690" w:rsidRDefault="00436690" w:rsidP="00000A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68DF">
      <w:rPr>
        <w:rStyle w:val="PageNumber"/>
        <w:noProof/>
      </w:rPr>
      <w:t>2</w:t>
    </w:r>
    <w:r>
      <w:rPr>
        <w:rStyle w:val="PageNumber"/>
      </w:rPr>
      <w:fldChar w:fldCharType="end"/>
    </w:r>
  </w:p>
  <w:p w14:paraId="3E0FEAAF" w14:textId="77777777" w:rsidR="00436690" w:rsidRDefault="00436690" w:rsidP="00000A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E34FE" w14:textId="56980BA0" w:rsidR="00436690" w:rsidRDefault="00436690" w:rsidP="00000AE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05527" w14:textId="77777777" w:rsidR="00C67F77" w:rsidRDefault="00D5144A">
    <w:pPr>
      <w:pStyle w:val="Footer"/>
    </w:pPr>
    <w:r w:rsidRPr="00D5144A">
      <w:rPr>
        <w:noProof/>
      </w:rPr>
      <mc:AlternateContent>
        <mc:Choice Requires="wps">
          <w:drawing>
            <wp:anchor distT="0" distB="0" distL="114300" distR="114300" simplePos="0" relativeHeight="251664384" behindDoc="0" locked="0" layoutInCell="1" allowOverlap="1" wp14:anchorId="0D455597" wp14:editId="37F13FF9">
              <wp:simplePos x="0" y="0"/>
              <wp:positionH relativeFrom="page">
                <wp:posOffset>4417060</wp:posOffset>
              </wp:positionH>
              <wp:positionV relativeFrom="paragraph">
                <wp:posOffset>-247650</wp:posOffset>
              </wp:positionV>
              <wp:extent cx="3143250" cy="8191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14325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AEC880" w14:textId="77777777" w:rsidR="00D5144A" w:rsidRPr="002D724A" w:rsidRDefault="00D5144A" w:rsidP="00D5144A">
                          <w:pPr>
                            <w:spacing w:before="120" w:after="480"/>
                            <w:ind w:right="1304"/>
                            <w:jc w:val="right"/>
                            <w:rPr>
                              <w:rFonts w:cs="Arial"/>
                              <w:b/>
                              <w:color w:val="595959" w:themeColor="text1" w:themeTint="A6"/>
                              <w:sz w:val="16"/>
                              <w:szCs w:val="16"/>
                            </w:rPr>
                          </w:pPr>
                          <w:r w:rsidRPr="002D724A">
                            <w:rPr>
                              <w:rFonts w:cs="Arial"/>
                              <w:b/>
                              <w:color w:val="595959" w:themeColor="text1" w:themeTint="A6"/>
                              <w:sz w:val="16"/>
                              <w:szCs w:val="16"/>
                              <w:lang w:eastAsia="en-US"/>
                            </w:rPr>
                            <w:fldChar w:fldCharType="begin"/>
                          </w:r>
                          <w:r w:rsidRPr="002D724A">
                            <w:rPr>
                              <w:rFonts w:cs="Arial"/>
                              <w:b/>
                              <w:color w:val="595959" w:themeColor="text1" w:themeTint="A6"/>
                              <w:sz w:val="16"/>
                              <w:szCs w:val="16"/>
                              <w:lang w:eastAsia="en-US"/>
                            </w:rPr>
                            <w:instrText xml:space="preserve"> PAGE </w:instrText>
                          </w:r>
                          <w:r w:rsidRPr="002D724A">
                            <w:rPr>
                              <w:rFonts w:cs="Arial"/>
                              <w:b/>
                              <w:color w:val="595959" w:themeColor="text1" w:themeTint="A6"/>
                              <w:sz w:val="16"/>
                              <w:szCs w:val="16"/>
                              <w:lang w:eastAsia="en-US"/>
                            </w:rPr>
                            <w:fldChar w:fldCharType="separate"/>
                          </w:r>
                          <w:r w:rsidR="007B68DF">
                            <w:rPr>
                              <w:rFonts w:cs="Arial"/>
                              <w:b/>
                              <w:noProof/>
                              <w:color w:val="595959" w:themeColor="text1" w:themeTint="A6"/>
                              <w:sz w:val="16"/>
                              <w:szCs w:val="16"/>
                              <w:lang w:eastAsia="en-US"/>
                            </w:rPr>
                            <w:t>1</w:t>
                          </w:r>
                          <w:r w:rsidRPr="002D724A">
                            <w:rPr>
                              <w:rFonts w:cs="Arial"/>
                              <w:b/>
                              <w:color w:val="595959" w:themeColor="text1" w:themeTint="A6"/>
                              <w:sz w:val="16"/>
                              <w:szCs w:val="16"/>
                              <w:lang w:eastAsia="en-US"/>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shapetype w14:anchorId="0D455597" id="_x0000_t202" coordsize="21600,21600" o:spt="202" path="m,l,21600r21600,l21600,xe">
              <v:stroke joinstyle="miter"/>
              <v:path gradientshapeok="t" o:connecttype="rect"/>
            </v:shapetype>
            <v:shape id="Text Box 5" o:spid="_x0000_s1026" type="#_x0000_t202" style="position:absolute;left:0;text-align:left;margin-left:347.8pt;margin-top:-19.5pt;width:247.5pt;height:64.5pt;z-index:251664384;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" filled="f" stroked="f" strokeweight=".5pt">
              <v:textbox>
                <w:txbxContent>
                  <w:p w14:paraId="62AEC880" w14:textId="77777777" w:rsidR="00D5144A" w:rsidRPr="002D724A" w:rsidRDefault="00D5144A" w:rsidP="00D5144A">
                    <w:pPr>
                      <w:spacing w:before="120" w:after="480"/>
                      <w:ind w:right="1304"/>
                      <w:jc w:val="right"/>
                      <w:rPr>
                        <w:rFonts w:cs="Arial"/>
                        <w:b/>
                        <w:color w:val="595959" w:themeColor="text1" w:themeTint="A6"/>
                        <w:sz w:val="16"/>
                        <w:szCs w:val="16"/>
                      </w:rPr>
                    </w:pPr>
                    <w:r w:rsidRPr="002D724A">
                      <w:rPr>
                        <w:rFonts w:cs="Arial"/>
                        <w:b/>
                        <w:color w:val="595959" w:themeColor="text1" w:themeTint="A6"/>
                        <w:sz w:val="16"/>
                        <w:szCs w:val="16"/>
                        <w:lang w:eastAsia="en-US"/>
                      </w:rPr>
                      <w:fldChar w:fldCharType="begin"/>
                    </w:r>
                    <w:r w:rsidRPr="002D724A">
                      <w:rPr>
                        <w:rFonts w:cs="Arial"/>
                        <w:b/>
                        <w:color w:val="595959" w:themeColor="text1" w:themeTint="A6"/>
                        <w:sz w:val="16"/>
                        <w:szCs w:val="16"/>
                        <w:lang w:eastAsia="en-US"/>
                      </w:rPr>
                      <w:instrText xml:space="preserve"> PAGE </w:instrText>
                    </w:r>
                    <w:r w:rsidRPr="002D724A">
                      <w:rPr>
                        <w:rFonts w:cs="Arial"/>
                        <w:b/>
                        <w:color w:val="595959" w:themeColor="text1" w:themeTint="A6"/>
                        <w:sz w:val="16"/>
                        <w:szCs w:val="16"/>
                        <w:lang w:eastAsia="en-US"/>
                      </w:rPr>
                      <w:fldChar w:fldCharType="separate"/>
                    </w:r>
                    <w:r w:rsidR="007B68DF">
                      <w:rPr>
                        <w:rFonts w:cs="Arial"/>
                        <w:b/>
                        <w:noProof/>
                        <w:color w:val="595959" w:themeColor="text1" w:themeTint="A6"/>
                        <w:sz w:val="16"/>
                        <w:szCs w:val="16"/>
                        <w:lang w:eastAsia="en-US"/>
                      </w:rPr>
                      <w:t>1</w:t>
                    </w:r>
                    <w:r w:rsidRPr="002D724A">
                      <w:rPr>
                        <w:rFonts w:cs="Arial"/>
                        <w:b/>
                        <w:color w:val="595959" w:themeColor="text1" w:themeTint="A6"/>
                        <w:sz w:val="16"/>
                        <w:szCs w:val="16"/>
                        <w:lang w:eastAsia="en-US"/>
                      </w:rPr>
                      <w:fldChar w:fldCharType="end"/>
                    </w:r>
                  </w:p>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3801" w14:textId="77777777" w:rsidR="009852DA" w:rsidRDefault="009852DA">
      <w:r>
        <w:separator/>
      </w:r>
    </w:p>
  </w:footnote>
  <w:footnote w:type="continuationSeparator" w:id="0">
    <w:p w14:paraId="69359FFF" w14:textId="77777777" w:rsidR="009852DA" w:rsidRDefault="00985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FFFFFF89"/>
    <w:multiLevelType w:val="singleLevel"/>
    <w:tmpl w:val="52BA22A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8715E3"/>
    <w:multiLevelType w:val="hybridMultilevel"/>
    <w:tmpl w:val="20E43B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58658A7"/>
    <w:multiLevelType w:val="hybridMultilevel"/>
    <w:tmpl w:val="1EAE596A"/>
    <w:lvl w:ilvl="0" w:tplc="0C090001">
      <w:start w:val="1"/>
      <w:numFmt w:val="bullet"/>
      <w:lvlText w:val=""/>
      <w:lvlJc w:val="left"/>
      <w:pPr>
        <w:tabs>
          <w:tab w:val="num" w:pos="6"/>
        </w:tabs>
        <w:ind w:left="6" w:hanging="360"/>
      </w:pPr>
      <w:rPr>
        <w:rFonts w:ascii="Symbol" w:hAnsi="Symbol" w:hint="default"/>
      </w:rPr>
    </w:lvl>
    <w:lvl w:ilvl="1" w:tplc="0C090003" w:tentative="1">
      <w:start w:val="1"/>
      <w:numFmt w:val="bullet"/>
      <w:lvlText w:val="o"/>
      <w:lvlJc w:val="left"/>
      <w:pPr>
        <w:tabs>
          <w:tab w:val="num" w:pos="726"/>
        </w:tabs>
        <w:ind w:left="726" w:hanging="360"/>
      </w:pPr>
      <w:rPr>
        <w:rFonts w:ascii="Courier New" w:hAnsi="Courier New" w:cs="Courier New"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cs="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cs="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11" w15:restartNumberingAfterBreak="0">
    <w:nsid w:val="1E1409B1"/>
    <w:multiLevelType w:val="multilevel"/>
    <w:tmpl w:val="0C09001F"/>
    <w:numStyleLink w:val="111111"/>
  </w:abstractNum>
  <w:abstractNum w:abstractNumId="12" w15:restartNumberingAfterBreak="0">
    <w:nsid w:val="20691723"/>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193317B"/>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4297CF5"/>
    <w:multiLevelType w:val="hybridMultilevel"/>
    <w:tmpl w:val="37B80F4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5444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5D5DB6"/>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6E2E20"/>
    <w:multiLevelType w:val="hybridMultilevel"/>
    <w:tmpl w:val="1D5E2844"/>
    <w:lvl w:ilvl="0" w:tplc="1C60E12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275770"/>
    <w:multiLevelType w:val="hybridMultilevel"/>
    <w:tmpl w:val="51A206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6634EC"/>
    <w:multiLevelType w:val="hybridMultilevel"/>
    <w:tmpl w:val="FE80320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FE4B7F"/>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7BD5C63"/>
    <w:multiLevelType w:val="multilevel"/>
    <w:tmpl w:val="98903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C57F7"/>
    <w:multiLevelType w:val="multilevel"/>
    <w:tmpl w:val="989038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AD63288"/>
    <w:multiLevelType w:val="hybridMultilevel"/>
    <w:tmpl w:val="A386DAA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410C56"/>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960EB9"/>
    <w:multiLevelType w:val="hybridMultilevel"/>
    <w:tmpl w:val="F9CA6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776594"/>
    <w:multiLevelType w:val="multilevel"/>
    <w:tmpl w:val="6B24E69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D905E02"/>
    <w:multiLevelType w:val="hybridMultilevel"/>
    <w:tmpl w:val="B8A64ABC"/>
    <w:lvl w:ilvl="0" w:tplc="EE5CCA56">
      <w:start w:val="1"/>
      <w:numFmt w:val="decimal"/>
      <w:lvlText w:val="%1."/>
      <w:lvlJc w:val="left"/>
      <w:pPr>
        <w:ind w:left="0" w:hanging="360"/>
      </w:pPr>
      <w:rPr>
        <w:rFonts w:hint="default"/>
        <w:b/>
        <w:color w:val="auto"/>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num w:numId="1">
    <w:abstractNumId w:val="9"/>
  </w:num>
  <w:num w:numId="2">
    <w:abstractNumId w:val="21"/>
  </w:num>
  <w:num w:numId="3">
    <w:abstractNumId w:val="22"/>
  </w:num>
  <w:num w:numId="4">
    <w:abstractNumId w:val="16"/>
  </w:num>
  <w:num w:numId="5">
    <w:abstractNumId w:val="13"/>
  </w:num>
  <w:num w:numId="6">
    <w:abstractNumId w:val="23"/>
  </w:num>
  <w:num w:numId="7">
    <w:abstractNumId w:val="12"/>
  </w:num>
  <w:num w:numId="8">
    <w:abstractNumId w:val="10"/>
  </w:num>
  <w:num w:numId="9">
    <w:abstractNumId w:val="25"/>
  </w:num>
  <w:num w:numId="10">
    <w:abstractNumId w:val="15"/>
  </w:num>
  <w:num w:numId="11">
    <w:abstractNumId w:val="27"/>
  </w:num>
  <w:num w:numId="12">
    <w:abstractNumId w:val="17"/>
  </w:num>
  <w:num w:numId="13">
    <w:abstractNumId w:val="7"/>
  </w:num>
  <w:num w:numId="14">
    <w:abstractNumId w:val="6"/>
  </w:num>
  <w:num w:numId="15">
    <w:abstractNumId w:val="5"/>
  </w:num>
  <w:num w:numId="16">
    <w:abstractNumId w:val="19"/>
  </w:num>
  <w:num w:numId="17">
    <w:abstractNumId w:val="4"/>
  </w:num>
  <w:num w:numId="18">
    <w:abstractNumId w:val="4"/>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1"/>
  </w:num>
  <w:num w:numId="28">
    <w:abstractNumId w:val="24"/>
  </w:num>
  <w:num w:numId="29">
    <w:abstractNumId w:val="28"/>
  </w:num>
  <w:num w:numId="30">
    <w:abstractNumId w:val="20"/>
  </w:num>
  <w:num w:numId="31">
    <w:abstractNumId w:val="8"/>
  </w:num>
  <w:num w:numId="32">
    <w:abstractNumId w:val="18"/>
  </w:num>
  <w:num w:numId="33">
    <w:abstractNumId w:val="1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2DA"/>
    <w:rsid w:val="00000AE6"/>
    <w:rsid w:val="00003F60"/>
    <w:rsid w:val="00012695"/>
    <w:rsid w:val="000201AE"/>
    <w:rsid w:val="000218B6"/>
    <w:rsid w:val="00026726"/>
    <w:rsid w:val="0002731C"/>
    <w:rsid w:val="00027386"/>
    <w:rsid w:val="00030BD8"/>
    <w:rsid w:val="000324C9"/>
    <w:rsid w:val="00032E46"/>
    <w:rsid w:val="00033B73"/>
    <w:rsid w:val="00043838"/>
    <w:rsid w:val="00046CE5"/>
    <w:rsid w:val="00050CDF"/>
    <w:rsid w:val="00055C1B"/>
    <w:rsid w:val="00056C6C"/>
    <w:rsid w:val="00056DFC"/>
    <w:rsid w:val="00057CE1"/>
    <w:rsid w:val="000631DA"/>
    <w:rsid w:val="00063B11"/>
    <w:rsid w:val="00076969"/>
    <w:rsid w:val="00080B55"/>
    <w:rsid w:val="00083B05"/>
    <w:rsid w:val="000A49DA"/>
    <w:rsid w:val="000A579A"/>
    <w:rsid w:val="000B22C3"/>
    <w:rsid w:val="000B3626"/>
    <w:rsid w:val="000B5532"/>
    <w:rsid w:val="000B59FF"/>
    <w:rsid w:val="000C3A21"/>
    <w:rsid w:val="000C40AF"/>
    <w:rsid w:val="000C5651"/>
    <w:rsid w:val="000D046E"/>
    <w:rsid w:val="000D4614"/>
    <w:rsid w:val="000D6AC0"/>
    <w:rsid w:val="000E055A"/>
    <w:rsid w:val="000F309E"/>
    <w:rsid w:val="000F3E1E"/>
    <w:rsid w:val="000F5DA0"/>
    <w:rsid w:val="000F6592"/>
    <w:rsid w:val="00102F9E"/>
    <w:rsid w:val="0010495D"/>
    <w:rsid w:val="00105F5C"/>
    <w:rsid w:val="00110071"/>
    <w:rsid w:val="0012491A"/>
    <w:rsid w:val="00124EE2"/>
    <w:rsid w:val="00126BDF"/>
    <w:rsid w:val="001271A7"/>
    <w:rsid w:val="00146362"/>
    <w:rsid w:val="001466BA"/>
    <w:rsid w:val="00147418"/>
    <w:rsid w:val="0016350A"/>
    <w:rsid w:val="001636BF"/>
    <w:rsid w:val="00163AE4"/>
    <w:rsid w:val="001735C0"/>
    <w:rsid w:val="00174BB0"/>
    <w:rsid w:val="00176630"/>
    <w:rsid w:val="00181BEC"/>
    <w:rsid w:val="00183A1C"/>
    <w:rsid w:val="00191382"/>
    <w:rsid w:val="0019482E"/>
    <w:rsid w:val="001A0790"/>
    <w:rsid w:val="001A1188"/>
    <w:rsid w:val="001B0E7E"/>
    <w:rsid w:val="001B27B6"/>
    <w:rsid w:val="001B6E91"/>
    <w:rsid w:val="001C05B9"/>
    <w:rsid w:val="001C0BC5"/>
    <w:rsid w:val="001D16A9"/>
    <w:rsid w:val="001D1DC0"/>
    <w:rsid w:val="001D743C"/>
    <w:rsid w:val="001E06CB"/>
    <w:rsid w:val="001E2DB0"/>
    <w:rsid w:val="001E54DD"/>
    <w:rsid w:val="001E623B"/>
    <w:rsid w:val="001E6EA4"/>
    <w:rsid w:val="001F4FB6"/>
    <w:rsid w:val="00203460"/>
    <w:rsid w:val="00205D03"/>
    <w:rsid w:val="002105BD"/>
    <w:rsid w:val="002114F1"/>
    <w:rsid w:val="00223C69"/>
    <w:rsid w:val="00225921"/>
    <w:rsid w:val="002330A5"/>
    <w:rsid w:val="002341A1"/>
    <w:rsid w:val="002405C8"/>
    <w:rsid w:val="002430F8"/>
    <w:rsid w:val="002504E2"/>
    <w:rsid w:val="002529DB"/>
    <w:rsid w:val="00254ED3"/>
    <w:rsid w:val="002642DC"/>
    <w:rsid w:val="00265913"/>
    <w:rsid w:val="00282B1D"/>
    <w:rsid w:val="00285041"/>
    <w:rsid w:val="00290F24"/>
    <w:rsid w:val="002962EE"/>
    <w:rsid w:val="002A0F32"/>
    <w:rsid w:val="002A0F36"/>
    <w:rsid w:val="002A47FA"/>
    <w:rsid w:val="002B1ACD"/>
    <w:rsid w:val="002B2A6A"/>
    <w:rsid w:val="002B5A13"/>
    <w:rsid w:val="002B6511"/>
    <w:rsid w:val="002B6780"/>
    <w:rsid w:val="002B6E99"/>
    <w:rsid w:val="002C3F98"/>
    <w:rsid w:val="002C7D5C"/>
    <w:rsid w:val="002D003A"/>
    <w:rsid w:val="002D15B6"/>
    <w:rsid w:val="002D5680"/>
    <w:rsid w:val="002D7440"/>
    <w:rsid w:val="002E12E0"/>
    <w:rsid w:val="002E30BC"/>
    <w:rsid w:val="002E68FA"/>
    <w:rsid w:val="00300114"/>
    <w:rsid w:val="00300757"/>
    <w:rsid w:val="003033E4"/>
    <w:rsid w:val="00303F5F"/>
    <w:rsid w:val="00314F61"/>
    <w:rsid w:val="003168CC"/>
    <w:rsid w:val="00323DBD"/>
    <w:rsid w:val="00336F22"/>
    <w:rsid w:val="003374D3"/>
    <w:rsid w:val="0034386A"/>
    <w:rsid w:val="00346007"/>
    <w:rsid w:val="00347FCC"/>
    <w:rsid w:val="00352556"/>
    <w:rsid w:val="00354570"/>
    <w:rsid w:val="003546C6"/>
    <w:rsid w:val="0036074D"/>
    <w:rsid w:val="00361A51"/>
    <w:rsid w:val="00362AD4"/>
    <w:rsid w:val="003664C9"/>
    <w:rsid w:val="003671DF"/>
    <w:rsid w:val="00372B2E"/>
    <w:rsid w:val="00372EAF"/>
    <w:rsid w:val="003819F0"/>
    <w:rsid w:val="00383400"/>
    <w:rsid w:val="00385EBA"/>
    <w:rsid w:val="003864C7"/>
    <w:rsid w:val="003A0FB4"/>
    <w:rsid w:val="003A551B"/>
    <w:rsid w:val="003B6B84"/>
    <w:rsid w:val="003C1F4C"/>
    <w:rsid w:val="003C3568"/>
    <w:rsid w:val="003D036B"/>
    <w:rsid w:val="003D14AA"/>
    <w:rsid w:val="003D671F"/>
    <w:rsid w:val="003E1487"/>
    <w:rsid w:val="003E2F84"/>
    <w:rsid w:val="003E399F"/>
    <w:rsid w:val="003E409D"/>
    <w:rsid w:val="003E44C8"/>
    <w:rsid w:val="003E7F89"/>
    <w:rsid w:val="003F2D0E"/>
    <w:rsid w:val="003F50E6"/>
    <w:rsid w:val="00403EA8"/>
    <w:rsid w:val="0040568B"/>
    <w:rsid w:val="00410A03"/>
    <w:rsid w:val="00414D55"/>
    <w:rsid w:val="00414E21"/>
    <w:rsid w:val="00416296"/>
    <w:rsid w:val="00424090"/>
    <w:rsid w:val="004243E8"/>
    <w:rsid w:val="00426F46"/>
    <w:rsid w:val="00427335"/>
    <w:rsid w:val="00436690"/>
    <w:rsid w:val="00443B03"/>
    <w:rsid w:val="00446793"/>
    <w:rsid w:val="00452BFF"/>
    <w:rsid w:val="00455CFD"/>
    <w:rsid w:val="00456B13"/>
    <w:rsid w:val="0046281C"/>
    <w:rsid w:val="00463269"/>
    <w:rsid w:val="00466BE1"/>
    <w:rsid w:val="0047215D"/>
    <w:rsid w:val="00480AB5"/>
    <w:rsid w:val="00485359"/>
    <w:rsid w:val="00485782"/>
    <w:rsid w:val="00490AD2"/>
    <w:rsid w:val="004913BF"/>
    <w:rsid w:val="00491AD1"/>
    <w:rsid w:val="004974E6"/>
    <w:rsid w:val="00497A10"/>
    <w:rsid w:val="004A7EF8"/>
    <w:rsid w:val="004B004C"/>
    <w:rsid w:val="004B621D"/>
    <w:rsid w:val="004B71A0"/>
    <w:rsid w:val="004C4879"/>
    <w:rsid w:val="004C79A4"/>
    <w:rsid w:val="004E760A"/>
    <w:rsid w:val="004F0124"/>
    <w:rsid w:val="004F0E6C"/>
    <w:rsid w:val="004F3053"/>
    <w:rsid w:val="004F4CCA"/>
    <w:rsid w:val="005033D2"/>
    <w:rsid w:val="00505C2A"/>
    <w:rsid w:val="00506F0B"/>
    <w:rsid w:val="00514E54"/>
    <w:rsid w:val="00514FF6"/>
    <w:rsid w:val="0051573E"/>
    <w:rsid w:val="00523E14"/>
    <w:rsid w:val="005323E9"/>
    <w:rsid w:val="005378DF"/>
    <w:rsid w:val="00540C34"/>
    <w:rsid w:val="00544186"/>
    <w:rsid w:val="00544768"/>
    <w:rsid w:val="0054724E"/>
    <w:rsid w:val="00554D51"/>
    <w:rsid w:val="00555B9B"/>
    <w:rsid w:val="00561055"/>
    <w:rsid w:val="00562B07"/>
    <w:rsid w:val="00565315"/>
    <w:rsid w:val="00567A9A"/>
    <w:rsid w:val="005718A5"/>
    <w:rsid w:val="00574616"/>
    <w:rsid w:val="005748FE"/>
    <w:rsid w:val="005833B9"/>
    <w:rsid w:val="00587962"/>
    <w:rsid w:val="00591630"/>
    <w:rsid w:val="00592576"/>
    <w:rsid w:val="00593BF7"/>
    <w:rsid w:val="005941E1"/>
    <w:rsid w:val="005A0810"/>
    <w:rsid w:val="005A3909"/>
    <w:rsid w:val="005A743A"/>
    <w:rsid w:val="005A768E"/>
    <w:rsid w:val="005B15BB"/>
    <w:rsid w:val="005C0F1E"/>
    <w:rsid w:val="005C37A6"/>
    <w:rsid w:val="005C3C75"/>
    <w:rsid w:val="005C701A"/>
    <w:rsid w:val="005C7AB3"/>
    <w:rsid w:val="005D0304"/>
    <w:rsid w:val="005D435B"/>
    <w:rsid w:val="005D7020"/>
    <w:rsid w:val="005F0577"/>
    <w:rsid w:val="005F5DF4"/>
    <w:rsid w:val="005F6BAC"/>
    <w:rsid w:val="005F7925"/>
    <w:rsid w:val="00606096"/>
    <w:rsid w:val="00611A4D"/>
    <w:rsid w:val="006120CE"/>
    <w:rsid w:val="00612347"/>
    <w:rsid w:val="0061258F"/>
    <w:rsid w:val="00617C9E"/>
    <w:rsid w:val="006208F9"/>
    <w:rsid w:val="006210C2"/>
    <w:rsid w:val="00625D6C"/>
    <w:rsid w:val="00634FF0"/>
    <w:rsid w:val="00635A7C"/>
    <w:rsid w:val="00644F26"/>
    <w:rsid w:val="00645119"/>
    <w:rsid w:val="00647B94"/>
    <w:rsid w:val="00652397"/>
    <w:rsid w:val="00661CB5"/>
    <w:rsid w:val="00663C9A"/>
    <w:rsid w:val="0066414E"/>
    <w:rsid w:val="006703E2"/>
    <w:rsid w:val="006715A6"/>
    <w:rsid w:val="00673E01"/>
    <w:rsid w:val="00674A3E"/>
    <w:rsid w:val="006841D4"/>
    <w:rsid w:val="00685CF1"/>
    <w:rsid w:val="00694F60"/>
    <w:rsid w:val="006967C8"/>
    <w:rsid w:val="006A05FB"/>
    <w:rsid w:val="006A0F7E"/>
    <w:rsid w:val="006B3806"/>
    <w:rsid w:val="006B4444"/>
    <w:rsid w:val="006B6285"/>
    <w:rsid w:val="006B74EC"/>
    <w:rsid w:val="006C0777"/>
    <w:rsid w:val="006C0888"/>
    <w:rsid w:val="006C347B"/>
    <w:rsid w:val="006C6A19"/>
    <w:rsid w:val="006D1265"/>
    <w:rsid w:val="006E15EA"/>
    <w:rsid w:val="006E222F"/>
    <w:rsid w:val="006E6657"/>
    <w:rsid w:val="006F30B2"/>
    <w:rsid w:val="006F6C05"/>
    <w:rsid w:val="00702EF7"/>
    <w:rsid w:val="00704E26"/>
    <w:rsid w:val="007060F0"/>
    <w:rsid w:val="007064BF"/>
    <w:rsid w:val="00712E3F"/>
    <w:rsid w:val="007167A1"/>
    <w:rsid w:val="00717A79"/>
    <w:rsid w:val="00733B48"/>
    <w:rsid w:val="007428CA"/>
    <w:rsid w:val="00743617"/>
    <w:rsid w:val="00744E6B"/>
    <w:rsid w:val="007459AC"/>
    <w:rsid w:val="00760CF4"/>
    <w:rsid w:val="00770264"/>
    <w:rsid w:val="00780AA3"/>
    <w:rsid w:val="00780C75"/>
    <w:rsid w:val="00782663"/>
    <w:rsid w:val="00785B77"/>
    <w:rsid w:val="00794D71"/>
    <w:rsid w:val="00796DE0"/>
    <w:rsid w:val="007A2C56"/>
    <w:rsid w:val="007B093E"/>
    <w:rsid w:val="007B3FD5"/>
    <w:rsid w:val="007B49C0"/>
    <w:rsid w:val="007B506E"/>
    <w:rsid w:val="007B68DF"/>
    <w:rsid w:val="007C3365"/>
    <w:rsid w:val="007E0F95"/>
    <w:rsid w:val="007E7C72"/>
    <w:rsid w:val="007F1E6B"/>
    <w:rsid w:val="007F50A4"/>
    <w:rsid w:val="008015D2"/>
    <w:rsid w:val="0080552D"/>
    <w:rsid w:val="008068B9"/>
    <w:rsid w:val="00806B31"/>
    <w:rsid w:val="00807B3F"/>
    <w:rsid w:val="008124F3"/>
    <w:rsid w:val="00820566"/>
    <w:rsid w:val="0082354F"/>
    <w:rsid w:val="008262D3"/>
    <w:rsid w:val="00826B4E"/>
    <w:rsid w:val="008278F7"/>
    <w:rsid w:val="00830C54"/>
    <w:rsid w:val="00830E90"/>
    <w:rsid w:val="0083482E"/>
    <w:rsid w:val="00837FB3"/>
    <w:rsid w:val="00844445"/>
    <w:rsid w:val="0084490C"/>
    <w:rsid w:val="0084495C"/>
    <w:rsid w:val="00853398"/>
    <w:rsid w:val="00860DC0"/>
    <w:rsid w:val="00865D12"/>
    <w:rsid w:val="008713A5"/>
    <w:rsid w:val="008753F2"/>
    <w:rsid w:val="00881746"/>
    <w:rsid w:val="00881B57"/>
    <w:rsid w:val="008825C2"/>
    <w:rsid w:val="0088539F"/>
    <w:rsid w:val="00885D7C"/>
    <w:rsid w:val="0089540D"/>
    <w:rsid w:val="008A1A5F"/>
    <w:rsid w:val="008A7848"/>
    <w:rsid w:val="008B1DD5"/>
    <w:rsid w:val="008B5B9B"/>
    <w:rsid w:val="008B7528"/>
    <w:rsid w:val="008C0F09"/>
    <w:rsid w:val="008C228A"/>
    <w:rsid w:val="008D0E01"/>
    <w:rsid w:val="008D6E1E"/>
    <w:rsid w:val="008E0D0C"/>
    <w:rsid w:val="008E1C9F"/>
    <w:rsid w:val="008E25C7"/>
    <w:rsid w:val="008E445F"/>
    <w:rsid w:val="008E67F0"/>
    <w:rsid w:val="008E7F89"/>
    <w:rsid w:val="008F07CE"/>
    <w:rsid w:val="008F6AA0"/>
    <w:rsid w:val="0090278B"/>
    <w:rsid w:val="009062B7"/>
    <w:rsid w:val="00907891"/>
    <w:rsid w:val="00910F17"/>
    <w:rsid w:val="009134AE"/>
    <w:rsid w:val="00915A33"/>
    <w:rsid w:val="00922097"/>
    <w:rsid w:val="00931FDF"/>
    <w:rsid w:val="00932D57"/>
    <w:rsid w:val="009403D0"/>
    <w:rsid w:val="009416EC"/>
    <w:rsid w:val="00953841"/>
    <w:rsid w:val="00956A1C"/>
    <w:rsid w:val="009709EF"/>
    <w:rsid w:val="009732D4"/>
    <w:rsid w:val="009732F4"/>
    <w:rsid w:val="00981651"/>
    <w:rsid w:val="009852DA"/>
    <w:rsid w:val="00985A96"/>
    <w:rsid w:val="00997B46"/>
    <w:rsid w:val="009C19B4"/>
    <w:rsid w:val="009D4CF3"/>
    <w:rsid w:val="009E216B"/>
    <w:rsid w:val="009E328B"/>
    <w:rsid w:val="009F2DFF"/>
    <w:rsid w:val="00A03AB9"/>
    <w:rsid w:val="00A047B5"/>
    <w:rsid w:val="00A05A85"/>
    <w:rsid w:val="00A15209"/>
    <w:rsid w:val="00A208EB"/>
    <w:rsid w:val="00A2244D"/>
    <w:rsid w:val="00A24F4B"/>
    <w:rsid w:val="00A309C4"/>
    <w:rsid w:val="00A32B98"/>
    <w:rsid w:val="00A37531"/>
    <w:rsid w:val="00A40D5C"/>
    <w:rsid w:val="00A4229E"/>
    <w:rsid w:val="00A43FF9"/>
    <w:rsid w:val="00A460AB"/>
    <w:rsid w:val="00A51D19"/>
    <w:rsid w:val="00A55057"/>
    <w:rsid w:val="00A65C28"/>
    <w:rsid w:val="00A66958"/>
    <w:rsid w:val="00A66DF3"/>
    <w:rsid w:val="00A82561"/>
    <w:rsid w:val="00A83D97"/>
    <w:rsid w:val="00A936DC"/>
    <w:rsid w:val="00A96F6A"/>
    <w:rsid w:val="00AA08EC"/>
    <w:rsid w:val="00AA2735"/>
    <w:rsid w:val="00AA5014"/>
    <w:rsid w:val="00AB0A7D"/>
    <w:rsid w:val="00AB1F92"/>
    <w:rsid w:val="00AB235D"/>
    <w:rsid w:val="00AB3FCB"/>
    <w:rsid w:val="00AB533D"/>
    <w:rsid w:val="00AC031B"/>
    <w:rsid w:val="00AC2996"/>
    <w:rsid w:val="00AC3F07"/>
    <w:rsid w:val="00AD31BC"/>
    <w:rsid w:val="00AD5896"/>
    <w:rsid w:val="00AD62C5"/>
    <w:rsid w:val="00AE287A"/>
    <w:rsid w:val="00AE2D97"/>
    <w:rsid w:val="00AE7E64"/>
    <w:rsid w:val="00AF3144"/>
    <w:rsid w:val="00B02043"/>
    <w:rsid w:val="00B12376"/>
    <w:rsid w:val="00B262FA"/>
    <w:rsid w:val="00B27510"/>
    <w:rsid w:val="00B433ED"/>
    <w:rsid w:val="00B458A3"/>
    <w:rsid w:val="00B46846"/>
    <w:rsid w:val="00B469A6"/>
    <w:rsid w:val="00B51BCB"/>
    <w:rsid w:val="00B52C31"/>
    <w:rsid w:val="00B57341"/>
    <w:rsid w:val="00B71A97"/>
    <w:rsid w:val="00B7679E"/>
    <w:rsid w:val="00B77BD4"/>
    <w:rsid w:val="00B80EC2"/>
    <w:rsid w:val="00B84194"/>
    <w:rsid w:val="00B97B6E"/>
    <w:rsid w:val="00BA0BC1"/>
    <w:rsid w:val="00BA3189"/>
    <w:rsid w:val="00BA3AFF"/>
    <w:rsid w:val="00BB27C5"/>
    <w:rsid w:val="00BB387D"/>
    <w:rsid w:val="00BC2BFB"/>
    <w:rsid w:val="00BC6A8D"/>
    <w:rsid w:val="00BE3A13"/>
    <w:rsid w:val="00BE5F98"/>
    <w:rsid w:val="00BF5908"/>
    <w:rsid w:val="00C007F6"/>
    <w:rsid w:val="00C03925"/>
    <w:rsid w:val="00C047E7"/>
    <w:rsid w:val="00C06282"/>
    <w:rsid w:val="00C062DF"/>
    <w:rsid w:val="00C06FB2"/>
    <w:rsid w:val="00C13B4B"/>
    <w:rsid w:val="00C16BD6"/>
    <w:rsid w:val="00C17ED3"/>
    <w:rsid w:val="00C20039"/>
    <w:rsid w:val="00C20378"/>
    <w:rsid w:val="00C2447B"/>
    <w:rsid w:val="00C3551A"/>
    <w:rsid w:val="00C41329"/>
    <w:rsid w:val="00C464F8"/>
    <w:rsid w:val="00C57B96"/>
    <w:rsid w:val="00C62FA1"/>
    <w:rsid w:val="00C66F5F"/>
    <w:rsid w:val="00C67F77"/>
    <w:rsid w:val="00C72F5E"/>
    <w:rsid w:val="00C75541"/>
    <w:rsid w:val="00C90010"/>
    <w:rsid w:val="00C94DCF"/>
    <w:rsid w:val="00C952CD"/>
    <w:rsid w:val="00C9694D"/>
    <w:rsid w:val="00C96E5E"/>
    <w:rsid w:val="00C97019"/>
    <w:rsid w:val="00CA29DB"/>
    <w:rsid w:val="00CB2261"/>
    <w:rsid w:val="00CC1195"/>
    <w:rsid w:val="00CC4BE4"/>
    <w:rsid w:val="00CC793B"/>
    <w:rsid w:val="00CD0116"/>
    <w:rsid w:val="00CD0A80"/>
    <w:rsid w:val="00CD519A"/>
    <w:rsid w:val="00CF6510"/>
    <w:rsid w:val="00CF7B05"/>
    <w:rsid w:val="00D01601"/>
    <w:rsid w:val="00D016E4"/>
    <w:rsid w:val="00D04EA3"/>
    <w:rsid w:val="00D161B4"/>
    <w:rsid w:val="00D204CC"/>
    <w:rsid w:val="00D207DE"/>
    <w:rsid w:val="00D2126B"/>
    <w:rsid w:val="00D22D14"/>
    <w:rsid w:val="00D27DE1"/>
    <w:rsid w:val="00D3515D"/>
    <w:rsid w:val="00D4290F"/>
    <w:rsid w:val="00D43227"/>
    <w:rsid w:val="00D4387C"/>
    <w:rsid w:val="00D44DB1"/>
    <w:rsid w:val="00D5144A"/>
    <w:rsid w:val="00D56C0A"/>
    <w:rsid w:val="00D63690"/>
    <w:rsid w:val="00D66CB2"/>
    <w:rsid w:val="00D7240A"/>
    <w:rsid w:val="00D724D7"/>
    <w:rsid w:val="00D73436"/>
    <w:rsid w:val="00D77584"/>
    <w:rsid w:val="00D80BBF"/>
    <w:rsid w:val="00D8796B"/>
    <w:rsid w:val="00D94F65"/>
    <w:rsid w:val="00D96744"/>
    <w:rsid w:val="00D96A48"/>
    <w:rsid w:val="00DA1F30"/>
    <w:rsid w:val="00DA3F2E"/>
    <w:rsid w:val="00DA5D0D"/>
    <w:rsid w:val="00DA7F8A"/>
    <w:rsid w:val="00DB2DC5"/>
    <w:rsid w:val="00DB479D"/>
    <w:rsid w:val="00DC2B2A"/>
    <w:rsid w:val="00DD29B2"/>
    <w:rsid w:val="00DD3416"/>
    <w:rsid w:val="00DE6BEB"/>
    <w:rsid w:val="00DF5316"/>
    <w:rsid w:val="00DF716C"/>
    <w:rsid w:val="00E04278"/>
    <w:rsid w:val="00E057ED"/>
    <w:rsid w:val="00E06067"/>
    <w:rsid w:val="00E13541"/>
    <w:rsid w:val="00E14D72"/>
    <w:rsid w:val="00E2002D"/>
    <w:rsid w:val="00E21E01"/>
    <w:rsid w:val="00E53839"/>
    <w:rsid w:val="00E55554"/>
    <w:rsid w:val="00E566E4"/>
    <w:rsid w:val="00E56DAE"/>
    <w:rsid w:val="00E60B70"/>
    <w:rsid w:val="00E60C03"/>
    <w:rsid w:val="00E64E14"/>
    <w:rsid w:val="00E65C4F"/>
    <w:rsid w:val="00E65CBA"/>
    <w:rsid w:val="00E66095"/>
    <w:rsid w:val="00E67C6B"/>
    <w:rsid w:val="00E73AE5"/>
    <w:rsid w:val="00E8014D"/>
    <w:rsid w:val="00E805EE"/>
    <w:rsid w:val="00E8064B"/>
    <w:rsid w:val="00E829A2"/>
    <w:rsid w:val="00E829D7"/>
    <w:rsid w:val="00E83ADE"/>
    <w:rsid w:val="00E854D2"/>
    <w:rsid w:val="00E866D6"/>
    <w:rsid w:val="00E90876"/>
    <w:rsid w:val="00E9434C"/>
    <w:rsid w:val="00EA0357"/>
    <w:rsid w:val="00EA3E5C"/>
    <w:rsid w:val="00EA6BF0"/>
    <w:rsid w:val="00EB2024"/>
    <w:rsid w:val="00ED64E9"/>
    <w:rsid w:val="00EF0033"/>
    <w:rsid w:val="00EF4430"/>
    <w:rsid w:val="00F013BB"/>
    <w:rsid w:val="00F0354E"/>
    <w:rsid w:val="00F045FB"/>
    <w:rsid w:val="00F101EC"/>
    <w:rsid w:val="00F221C2"/>
    <w:rsid w:val="00F4269A"/>
    <w:rsid w:val="00F53DE9"/>
    <w:rsid w:val="00F579EC"/>
    <w:rsid w:val="00F62BE0"/>
    <w:rsid w:val="00F62FDB"/>
    <w:rsid w:val="00F71B7F"/>
    <w:rsid w:val="00F854F6"/>
    <w:rsid w:val="00FA055D"/>
    <w:rsid w:val="00FA0611"/>
    <w:rsid w:val="00FA42B1"/>
    <w:rsid w:val="00FA5216"/>
    <w:rsid w:val="00FC1DCC"/>
    <w:rsid w:val="00FD1524"/>
    <w:rsid w:val="00FD30EE"/>
    <w:rsid w:val="00FD5583"/>
    <w:rsid w:val="00FD6073"/>
    <w:rsid w:val="00FE0073"/>
    <w:rsid w:val="00FE3EEA"/>
    <w:rsid w:val="00FF19E9"/>
    <w:rsid w:val="00FF2251"/>
    <w:rsid w:val="00FF4047"/>
    <w:rsid w:val="00FF472B"/>
    <w:rsid w:val="00FF4E81"/>
    <w:rsid w:val="00FF67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BF6A690"/>
  <w15:docId w15:val="{9F0920F3-E57D-4BE9-BF12-3771929F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44A"/>
    <w:pPr>
      <w:spacing w:after="240"/>
      <w:jc w:val="both"/>
    </w:pPr>
    <w:rPr>
      <w:rFonts w:ascii="Arial" w:hAnsi="Arial"/>
      <w:sz w:val="22"/>
      <w:szCs w:val="24"/>
    </w:rPr>
  </w:style>
  <w:style w:type="paragraph" w:styleId="Heading1">
    <w:name w:val="heading 1"/>
    <w:basedOn w:val="Normal"/>
    <w:next w:val="Normal"/>
    <w:link w:val="Heading1Char"/>
    <w:qFormat/>
    <w:rsid w:val="00D5144A"/>
    <w:pPr>
      <w:spacing w:after="360"/>
      <w:outlineLvl w:val="0"/>
    </w:pPr>
    <w:rPr>
      <w:rFonts w:cs="Arial"/>
      <w:b/>
      <w:sz w:val="32"/>
    </w:rPr>
  </w:style>
  <w:style w:type="paragraph" w:styleId="Heading2">
    <w:name w:val="heading 2"/>
    <w:basedOn w:val="Normal"/>
    <w:next w:val="Normal"/>
    <w:link w:val="Heading2Char"/>
    <w:qFormat/>
    <w:rsid w:val="00D5144A"/>
    <w:pPr>
      <w:keepNext/>
      <w:outlineLvl w:val="1"/>
    </w:pPr>
    <w:rPr>
      <w:rFonts w:cs="Arial"/>
      <w:b/>
      <w:bCs/>
      <w:iCs/>
      <w:sz w:val="28"/>
      <w:szCs w:val="28"/>
    </w:rPr>
  </w:style>
  <w:style w:type="paragraph" w:styleId="Heading3">
    <w:name w:val="heading 3"/>
    <w:basedOn w:val="Normal"/>
    <w:next w:val="Normal"/>
    <w:link w:val="Heading3Char"/>
    <w:qFormat/>
    <w:rsid w:val="00D5144A"/>
    <w:pPr>
      <w:keepNext/>
      <w:spacing w:before="240" w:after="120"/>
      <w:outlineLvl w:val="2"/>
    </w:pPr>
    <w:rPr>
      <w:rFonts w:cs="Arial"/>
      <w:b/>
      <w:bCs/>
      <w:i/>
      <w:sz w:val="24"/>
      <w:szCs w:val="26"/>
    </w:rPr>
  </w:style>
  <w:style w:type="paragraph" w:styleId="Heading4">
    <w:name w:val="heading 4"/>
    <w:basedOn w:val="Heading3"/>
    <w:next w:val="Normal"/>
    <w:link w:val="Heading4Char"/>
    <w:uiPriority w:val="9"/>
    <w:unhideWhenUsed/>
    <w:qFormat/>
    <w:rsid w:val="00D5144A"/>
    <w:pPr>
      <w:numPr>
        <w:ilvl w:val="3"/>
      </w:numPr>
      <w:outlineLvl w:val="3"/>
    </w:pPr>
    <w:rPr>
      <w:bCs w:val="0"/>
      <w:i w:val="0"/>
      <w:iCs/>
      <w:sz w:val="22"/>
    </w:rPr>
  </w:style>
  <w:style w:type="paragraph" w:styleId="Heading5">
    <w:name w:val="heading 5"/>
    <w:basedOn w:val="Heading4"/>
    <w:next w:val="Normal"/>
    <w:link w:val="Heading5Char"/>
    <w:uiPriority w:val="9"/>
    <w:unhideWhenUsed/>
    <w:qFormat/>
    <w:rsid w:val="00D5144A"/>
    <w:pPr>
      <w:numPr>
        <w:ilvl w:val="4"/>
      </w:numPr>
      <w:outlineLvl w:val="4"/>
    </w:pPr>
    <w:rPr>
      <w:i/>
    </w:rPr>
  </w:style>
  <w:style w:type="paragraph" w:styleId="Heading6">
    <w:name w:val="heading 6"/>
    <w:basedOn w:val="Heading5"/>
    <w:next w:val="Normal"/>
    <w:link w:val="Heading6Char"/>
    <w:uiPriority w:val="9"/>
    <w:unhideWhenUsed/>
    <w:qFormat/>
    <w:rsid w:val="00D5144A"/>
    <w:pPr>
      <w:numPr>
        <w:ilvl w:val="5"/>
      </w:numPr>
      <w:outlineLvl w:val="5"/>
    </w:pPr>
    <w:rPr>
      <w:b w:val="0"/>
    </w:rPr>
  </w:style>
  <w:style w:type="paragraph" w:styleId="Heading7">
    <w:name w:val="heading 7"/>
    <w:basedOn w:val="Heading6"/>
    <w:next w:val="Normal"/>
    <w:link w:val="Heading7Char"/>
    <w:uiPriority w:val="9"/>
    <w:unhideWhenUsed/>
    <w:rsid w:val="00D5144A"/>
    <w:pPr>
      <w:numPr>
        <w:ilvl w:val="6"/>
      </w:numPr>
      <w:spacing w:before="200" w:line="288" w:lineRule="auto"/>
      <w:outlineLvl w:val="6"/>
    </w:pPr>
    <w:rPr>
      <w:b/>
      <w:i w:val="0"/>
      <w:color w:val="404040"/>
      <w:szCs w:val="22"/>
    </w:rPr>
  </w:style>
  <w:style w:type="paragraph" w:styleId="Heading8">
    <w:name w:val="heading 8"/>
    <w:basedOn w:val="Normal"/>
    <w:next w:val="Normal"/>
    <w:link w:val="Heading8Char"/>
    <w:uiPriority w:val="9"/>
    <w:unhideWhenUsed/>
    <w:rsid w:val="00D5144A"/>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D5144A"/>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character" w:styleId="Hyperlink">
    <w:name w:val="Hyperlink"/>
    <w:uiPriority w:val="99"/>
    <w:rsid w:val="00D5144A"/>
    <w:rPr>
      <w:rFonts w:ascii="Arial" w:hAnsi="Arial"/>
      <w:color w:val="0000FF"/>
      <w:sz w:val="22"/>
      <w:u w:val="single"/>
    </w:rPr>
  </w:style>
  <w:style w:type="paragraph" w:styleId="FootnoteText">
    <w:name w:val="footnote text"/>
    <w:aliases w:val="Char"/>
    <w:basedOn w:val="Normal"/>
    <w:link w:val="FootnoteTextChar"/>
    <w:uiPriority w:val="99"/>
    <w:unhideWhenUsed/>
    <w:rsid w:val="00D5144A"/>
    <w:rPr>
      <w:sz w:val="18"/>
    </w:rPr>
  </w:style>
  <w:style w:type="paragraph" w:customStyle="1" w:styleId="SubHeading">
    <w:name w:val="Sub Heading"/>
    <w:basedOn w:val="Normal"/>
    <w:next w:val="FootnoteText"/>
    <w:rsid w:val="00B57341"/>
    <w:pPr>
      <w:keepNext/>
      <w:spacing w:before="240" w:after="60"/>
      <w:outlineLvl w:val="0"/>
    </w:pPr>
    <w:rPr>
      <w:rFonts w:cs="Arial"/>
      <w:b/>
      <w:kern w:val="32"/>
      <w:szCs w:val="32"/>
    </w:rPr>
  </w:style>
  <w:style w:type="character" w:styleId="FootnoteReference">
    <w:name w:val="footnote reference"/>
    <w:uiPriority w:val="99"/>
    <w:unhideWhenUsed/>
    <w:qFormat/>
    <w:rsid w:val="00D5144A"/>
    <w:rPr>
      <w:rFonts w:ascii="Arial" w:hAnsi="Arial"/>
      <w:i w:val="0"/>
      <w:color w:val="595959" w:themeColor="text1" w:themeTint="A6"/>
      <w:sz w:val="18"/>
      <w:vertAlign w:val="superscript"/>
    </w:rPr>
  </w:style>
  <w:style w:type="paragraph" w:styleId="Header">
    <w:name w:val="header"/>
    <w:basedOn w:val="Normal"/>
    <w:link w:val="HeaderChar"/>
    <w:unhideWhenUsed/>
    <w:rsid w:val="00D5144A"/>
    <w:pPr>
      <w:tabs>
        <w:tab w:val="center" w:pos="4513"/>
        <w:tab w:val="right" w:pos="9026"/>
      </w:tabs>
    </w:pPr>
  </w:style>
  <w:style w:type="paragraph" w:styleId="Footer">
    <w:name w:val="footer"/>
    <w:basedOn w:val="Normal"/>
    <w:link w:val="FooterChar"/>
    <w:uiPriority w:val="99"/>
    <w:unhideWhenUsed/>
    <w:rsid w:val="00D5144A"/>
    <w:pPr>
      <w:tabs>
        <w:tab w:val="center" w:pos="4513"/>
        <w:tab w:val="right" w:pos="9026"/>
      </w:tabs>
      <w:spacing w:after="0"/>
      <w:jc w:val="right"/>
    </w:pPr>
    <w:rPr>
      <w:sz w:val="18"/>
    </w:rPr>
  </w:style>
  <w:style w:type="character" w:styleId="PageNumber">
    <w:name w:val="page number"/>
    <w:basedOn w:val="DefaultParagraphFont"/>
    <w:rsid w:val="00807B3F"/>
  </w:style>
  <w:style w:type="numbering" w:styleId="111111">
    <w:name w:val="Outline List 2"/>
    <w:basedOn w:val="NoList"/>
    <w:uiPriority w:val="99"/>
    <w:semiHidden/>
    <w:unhideWhenUsed/>
    <w:rsid w:val="00D5144A"/>
    <w:pPr>
      <w:numPr>
        <w:numId w:val="9"/>
      </w:numPr>
    </w:pPr>
  </w:style>
  <w:style w:type="paragraph" w:customStyle="1" w:styleId="APRASignature">
    <w:name w:val="APRA Signature"/>
    <w:basedOn w:val="Normal"/>
    <w:link w:val="APRASignatureChar"/>
    <w:rsid w:val="00D5144A"/>
    <w:pPr>
      <w:spacing w:after="0"/>
    </w:pPr>
    <w:rPr>
      <w:i/>
    </w:rPr>
  </w:style>
  <w:style w:type="character" w:customStyle="1" w:styleId="APRASignatureChar">
    <w:name w:val="APRA Signature Char"/>
    <w:basedOn w:val="DefaultParagraphFont"/>
    <w:link w:val="APRASignature"/>
    <w:rsid w:val="00D5144A"/>
    <w:rPr>
      <w:rFonts w:ascii="Arial" w:hAnsi="Arial"/>
      <w:i/>
      <w:sz w:val="22"/>
      <w:szCs w:val="24"/>
    </w:rPr>
  </w:style>
  <w:style w:type="table" w:customStyle="1" w:styleId="APRAWorkingPaperTable">
    <w:name w:val="APRA Working Paper Table"/>
    <w:basedOn w:val="TableNormal"/>
    <w:uiPriority w:val="99"/>
    <w:rsid w:val="00D5144A"/>
    <w:rPr>
      <w:rFonts w:ascii="Arial" w:hAnsi="Arial"/>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D5144A"/>
    <w:pPr>
      <w:spacing w:after="0"/>
    </w:pPr>
    <w:rPr>
      <w:rFonts w:cs="Tahoma"/>
      <w:sz w:val="16"/>
      <w:szCs w:val="16"/>
    </w:rPr>
  </w:style>
  <w:style w:type="character" w:customStyle="1" w:styleId="BalloonTextChar">
    <w:name w:val="Balloon Text Char"/>
    <w:basedOn w:val="DefaultParagraphFont"/>
    <w:link w:val="BalloonText"/>
    <w:uiPriority w:val="99"/>
    <w:semiHidden/>
    <w:rsid w:val="00D5144A"/>
    <w:rPr>
      <w:rFonts w:ascii="Arial" w:hAnsi="Arial" w:cs="Tahoma"/>
      <w:sz w:val="16"/>
      <w:szCs w:val="16"/>
    </w:rPr>
  </w:style>
  <w:style w:type="paragraph" w:styleId="BlockText">
    <w:name w:val="Block Text"/>
    <w:basedOn w:val="Normal"/>
    <w:uiPriority w:val="99"/>
    <w:semiHidden/>
    <w:unhideWhenUsed/>
    <w:rsid w:val="00D5144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D5144A"/>
  </w:style>
  <w:style w:type="character" w:customStyle="1" w:styleId="BodyTextChar">
    <w:name w:val="Body Text Char"/>
    <w:basedOn w:val="DefaultParagraphFont"/>
    <w:link w:val="BodyText"/>
    <w:uiPriority w:val="99"/>
    <w:semiHidden/>
    <w:rsid w:val="00D5144A"/>
    <w:rPr>
      <w:rFonts w:ascii="Arial" w:hAnsi="Arial"/>
      <w:sz w:val="22"/>
      <w:szCs w:val="24"/>
    </w:rPr>
  </w:style>
  <w:style w:type="character" w:styleId="BookTitle">
    <w:name w:val="Book Title"/>
    <w:basedOn w:val="DefaultParagraphFont"/>
    <w:uiPriority w:val="33"/>
    <w:rsid w:val="00D5144A"/>
    <w:rPr>
      <w:b/>
      <w:bCs/>
      <w:i/>
      <w:iCs/>
      <w:spacing w:val="5"/>
    </w:rPr>
  </w:style>
  <w:style w:type="paragraph" w:customStyle="1" w:styleId="Bullet">
    <w:name w:val="Bullet"/>
    <w:basedOn w:val="Normal"/>
    <w:link w:val="BulletChar"/>
    <w:rsid w:val="00D5144A"/>
    <w:pPr>
      <w:numPr>
        <w:numId w:val="11"/>
      </w:numPr>
      <w:tabs>
        <w:tab w:val="left" w:pos="1935"/>
      </w:tabs>
      <w:spacing w:before="120"/>
    </w:pPr>
    <w:rPr>
      <w:sz w:val="24"/>
    </w:rPr>
  </w:style>
  <w:style w:type="character" w:customStyle="1" w:styleId="BulletChar">
    <w:name w:val="Bullet Char"/>
    <w:link w:val="Bullet"/>
    <w:rsid w:val="00D5144A"/>
    <w:rPr>
      <w:rFonts w:ascii="Arial" w:hAnsi="Arial"/>
      <w:sz w:val="24"/>
      <w:szCs w:val="24"/>
    </w:rPr>
  </w:style>
  <w:style w:type="paragraph" w:customStyle="1" w:styleId="Bullet10">
    <w:name w:val="Bullet 1"/>
    <w:basedOn w:val="Normal"/>
    <w:link w:val="Bullet1Char"/>
    <w:rsid w:val="00D5144A"/>
    <w:pPr>
      <w:tabs>
        <w:tab w:val="left" w:pos="426"/>
      </w:tabs>
    </w:pPr>
    <w:rPr>
      <w:rFonts w:cs="Arial"/>
      <w:color w:val="000000"/>
      <w:szCs w:val="22"/>
    </w:rPr>
  </w:style>
  <w:style w:type="character" w:customStyle="1" w:styleId="Bullet1Char">
    <w:name w:val="Bullet 1 Char"/>
    <w:basedOn w:val="DefaultParagraphFont"/>
    <w:link w:val="Bullet10"/>
    <w:rsid w:val="00D5144A"/>
    <w:rPr>
      <w:rFonts w:ascii="Arial" w:hAnsi="Arial" w:cs="Arial"/>
      <w:color w:val="000000"/>
      <w:sz w:val="22"/>
      <w:szCs w:val="22"/>
    </w:rPr>
  </w:style>
  <w:style w:type="paragraph" w:customStyle="1" w:styleId="BULLET1">
    <w:name w:val="BULLET 1"/>
    <w:basedOn w:val="Normal"/>
    <w:link w:val="BULLET1Char0"/>
    <w:qFormat/>
    <w:rsid w:val="00D5144A"/>
    <w:pPr>
      <w:numPr>
        <w:numId w:val="12"/>
      </w:numPr>
    </w:pPr>
    <w:rPr>
      <w:rFonts w:eastAsiaTheme="minorEastAsia" w:cstheme="minorBidi"/>
      <w:szCs w:val="22"/>
    </w:rPr>
  </w:style>
  <w:style w:type="character" w:customStyle="1" w:styleId="BULLET1Char0">
    <w:name w:val="BULLET 1 Char"/>
    <w:basedOn w:val="DefaultParagraphFont"/>
    <w:link w:val="BULLET1"/>
    <w:rsid w:val="00D5144A"/>
    <w:rPr>
      <w:rFonts w:ascii="Arial" w:eastAsiaTheme="minorEastAsia" w:hAnsi="Arial" w:cstheme="minorBidi"/>
      <w:sz w:val="22"/>
      <w:szCs w:val="22"/>
    </w:rPr>
  </w:style>
  <w:style w:type="paragraph" w:customStyle="1" w:styleId="Bullet20">
    <w:name w:val="Bullet 2"/>
    <w:basedOn w:val="Normal"/>
    <w:link w:val="Bullet2Char"/>
    <w:rsid w:val="00D5144A"/>
    <w:pPr>
      <w:spacing w:before="240"/>
    </w:pPr>
    <w:rPr>
      <w:rFonts w:cs="Arial"/>
      <w:color w:val="000000"/>
      <w:szCs w:val="22"/>
    </w:rPr>
  </w:style>
  <w:style w:type="character" w:customStyle="1" w:styleId="Bullet2Char">
    <w:name w:val="Bullet 2 Char"/>
    <w:basedOn w:val="DefaultParagraphFont"/>
    <w:link w:val="Bullet20"/>
    <w:rsid w:val="00D5144A"/>
    <w:rPr>
      <w:rFonts w:ascii="Arial" w:hAnsi="Arial" w:cs="Arial"/>
      <w:color w:val="000000"/>
      <w:sz w:val="22"/>
      <w:szCs w:val="22"/>
    </w:rPr>
  </w:style>
  <w:style w:type="paragraph" w:customStyle="1" w:styleId="BULLET2">
    <w:name w:val="BULLET 2"/>
    <w:basedOn w:val="BULLET1"/>
    <w:link w:val="BULLET2Char0"/>
    <w:qFormat/>
    <w:rsid w:val="00D5144A"/>
    <w:pPr>
      <w:numPr>
        <w:numId w:val="13"/>
      </w:numPr>
    </w:pPr>
  </w:style>
  <w:style w:type="character" w:customStyle="1" w:styleId="BULLET2Char0">
    <w:name w:val="BULLET 2 Char"/>
    <w:basedOn w:val="DefaultParagraphFont"/>
    <w:link w:val="BULLET2"/>
    <w:rsid w:val="00D5144A"/>
    <w:rPr>
      <w:rFonts w:ascii="Arial" w:eastAsiaTheme="minorEastAsia" w:hAnsi="Arial" w:cstheme="minorBidi"/>
      <w:sz w:val="22"/>
      <w:szCs w:val="22"/>
    </w:rPr>
  </w:style>
  <w:style w:type="paragraph" w:customStyle="1" w:styleId="Bullet30">
    <w:name w:val="Bullet 3"/>
    <w:basedOn w:val="Normal"/>
    <w:link w:val="Bullet3Char"/>
    <w:rsid w:val="00D5144A"/>
    <w:rPr>
      <w:rFonts w:cs="Arial"/>
      <w:color w:val="000000"/>
    </w:rPr>
  </w:style>
  <w:style w:type="character" w:customStyle="1" w:styleId="Bullet3Char">
    <w:name w:val="Bullet 3 Char"/>
    <w:basedOn w:val="Bullet1Char"/>
    <w:link w:val="Bullet30"/>
    <w:rsid w:val="00D5144A"/>
    <w:rPr>
      <w:rFonts w:ascii="Arial" w:hAnsi="Arial" w:cs="Arial"/>
      <w:color w:val="000000"/>
      <w:sz w:val="22"/>
      <w:szCs w:val="24"/>
    </w:rPr>
  </w:style>
  <w:style w:type="paragraph" w:customStyle="1" w:styleId="BULLET3">
    <w:name w:val="BULLET 3"/>
    <w:basedOn w:val="BULLET1"/>
    <w:link w:val="BULLET3Char0"/>
    <w:qFormat/>
    <w:rsid w:val="008068B9"/>
    <w:pPr>
      <w:numPr>
        <w:numId w:val="14"/>
      </w:numPr>
      <w:ind w:left="1208" w:hanging="357"/>
    </w:pPr>
  </w:style>
  <w:style w:type="character" w:customStyle="1" w:styleId="BULLET3Char0">
    <w:name w:val="BULLET 3 Char"/>
    <w:basedOn w:val="BULLET1Char0"/>
    <w:link w:val="BULLET3"/>
    <w:rsid w:val="008068B9"/>
    <w:rPr>
      <w:rFonts w:ascii="Arial" w:eastAsiaTheme="minorEastAsia" w:hAnsi="Arial" w:cstheme="minorBidi"/>
      <w:sz w:val="22"/>
      <w:szCs w:val="22"/>
    </w:rPr>
  </w:style>
  <w:style w:type="table" w:styleId="ColorfulGrid">
    <w:name w:val="Colorful Grid"/>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5144A"/>
    <w:rPr>
      <w:rFonts w:ascii="Arial" w:hAnsi="Arial"/>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5144A"/>
    <w:rPr>
      <w:rFonts w:ascii="Arial" w:hAnsi="Arial"/>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5144A"/>
    <w:rPr>
      <w:rFonts w:ascii="Arial" w:hAnsi="Arial"/>
      <w:color w:val="000000" w:themeColor="text1"/>
      <w:sz w:val="22"/>
      <w:szCs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5144A"/>
    <w:rPr>
      <w:sz w:val="16"/>
      <w:szCs w:val="16"/>
    </w:rPr>
  </w:style>
  <w:style w:type="paragraph" w:styleId="CommentText">
    <w:name w:val="annotation text"/>
    <w:basedOn w:val="Normal"/>
    <w:link w:val="CommentTextChar"/>
    <w:uiPriority w:val="99"/>
    <w:semiHidden/>
    <w:unhideWhenUsed/>
    <w:rsid w:val="00D5144A"/>
    <w:rPr>
      <w:sz w:val="20"/>
      <w:szCs w:val="20"/>
    </w:rPr>
  </w:style>
  <w:style w:type="character" w:customStyle="1" w:styleId="CommentTextChar">
    <w:name w:val="Comment Text Char"/>
    <w:basedOn w:val="DefaultParagraphFont"/>
    <w:link w:val="CommentText"/>
    <w:uiPriority w:val="99"/>
    <w:semiHidden/>
    <w:rsid w:val="00D5144A"/>
    <w:rPr>
      <w:rFonts w:ascii="Arial" w:hAnsi="Arial"/>
    </w:rPr>
  </w:style>
  <w:style w:type="table" w:styleId="DarkList">
    <w:name w:val="Dark List"/>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5144A"/>
    <w:rPr>
      <w:rFonts w:ascii="Arial" w:hAnsi="Arial"/>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Emphasis">
    <w:name w:val="Emphasis"/>
    <w:uiPriority w:val="20"/>
    <w:rsid w:val="00D5144A"/>
    <w:rPr>
      <w:rFonts w:ascii="Arial" w:hAnsi="Arial"/>
      <w:i/>
      <w:iCs/>
      <w:sz w:val="22"/>
    </w:rPr>
  </w:style>
  <w:style w:type="paragraph" w:styleId="EnvelopeAddress">
    <w:name w:val="envelope address"/>
    <w:basedOn w:val="Normal"/>
    <w:uiPriority w:val="99"/>
    <w:semiHidden/>
    <w:unhideWhenUsed/>
    <w:rsid w:val="00D5144A"/>
    <w:pPr>
      <w:framePr w:w="7920" w:h="1980" w:hRule="exact" w:hSpace="180" w:wrap="auto" w:hAnchor="page" w:xAlign="center" w:yAlign="bottom"/>
      <w:spacing w:after="0"/>
      <w:ind w:left="2880"/>
    </w:pPr>
    <w:rPr>
      <w:rFonts w:eastAsiaTheme="majorEastAsia" w:cstheme="majorBidi"/>
      <w:sz w:val="24"/>
    </w:rPr>
  </w:style>
  <w:style w:type="paragraph" w:styleId="EnvelopeReturn">
    <w:name w:val="envelope return"/>
    <w:basedOn w:val="Normal"/>
    <w:uiPriority w:val="99"/>
    <w:semiHidden/>
    <w:unhideWhenUsed/>
    <w:rsid w:val="00D5144A"/>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D5144A"/>
    <w:rPr>
      <w:color w:val="800080" w:themeColor="followedHyperlink"/>
      <w:u w:val="single"/>
    </w:rPr>
  </w:style>
  <w:style w:type="character" w:customStyle="1" w:styleId="FooterChar">
    <w:name w:val="Footer Char"/>
    <w:link w:val="Footer"/>
    <w:uiPriority w:val="99"/>
    <w:rsid w:val="00D5144A"/>
    <w:rPr>
      <w:rFonts w:ascii="Arial" w:hAnsi="Arial"/>
      <w:sz w:val="18"/>
      <w:szCs w:val="24"/>
    </w:rPr>
  </w:style>
  <w:style w:type="character" w:customStyle="1" w:styleId="FootnoteTextChar">
    <w:name w:val="Footnote Text Char"/>
    <w:aliases w:val="Char Char"/>
    <w:link w:val="FootnoteText"/>
    <w:uiPriority w:val="99"/>
    <w:rsid w:val="00D5144A"/>
    <w:rPr>
      <w:rFonts w:ascii="Arial" w:hAnsi="Arial"/>
      <w:sz w:val="18"/>
      <w:szCs w:val="24"/>
    </w:rPr>
  </w:style>
  <w:style w:type="paragraph" w:customStyle="1" w:styleId="Footnotes">
    <w:name w:val="Footnotes"/>
    <w:basedOn w:val="FootnoteText"/>
    <w:link w:val="FootnotesChar"/>
    <w:qFormat/>
    <w:rsid w:val="008068B9"/>
    <w:pPr>
      <w:tabs>
        <w:tab w:val="left" w:pos="425"/>
      </w:tabs>
      <w:spacing w:after="120"/>
      <w:ind w:left="113" w:hanging="113"/>
    </w:pPr>
    <w:rPr>
      <w:rFonts w:eastAsiaTheme="minorEastAsia" w:cstheme="minorBidi"/>
    </w:rPr>
  </w:style>
  <w:style w:type="character" w:customStyle="1" w:styleId="FootnotesChar">
    <w:name w:val="Footnotes Char"/>
    <w:basedOn w:val="FootnoteTextChar"/>
    <w:link w:val="Footnotes"/>
    <w:rsid w:val="008068B9"/>
    <w:rPr>
      <w:rFonts w:ascii="Arial" w:eastAsiaTheme="minorEastAsia" w:hAnsi="Arial" w:cstheme="minorBidi"/>
      <w:sz w:val="18"/>
      <w:szCs w:val="24"/>
    </w:rPr>
  </w:style>
  <w:style w:type="table" w:styleId="GridTable1Light">
    <w:name w:val="Grid Table 1 Light"/>
    <w:basedOn w:val="TableNormal"/>
    <w:uiPriority w:val="46"/>
    <w:rsid w:val="00D5144A"/>
    <w:rPr>
      <w:rFonts w:ascii="Arial" w:hAnsi="Arial"/>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5144A"/>
    <w:rPr>
      <w:rFonts w:ascii="Arial" w:hAnsi="Arial"/>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5144A"/>
    <w:rPr>
      <w:rFonts w:ascii="Arial" w:hAnsi="Arial"/>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5144A"/>
    <w:rPr>
      <w:rFonts w:ascii="Arial" w:hAnsi="Arial"/>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5144A"/>
    <w:rPr>
      <w:rFonts w:ascii="Arial" w:hAnsi="Arial"/>
      <w:sz w:val="22"/>
      <w:szCs w:val="22"/>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5144A"/>
    <w:rPr>
      <w:rFonts w:ascii="Arial" w:hAnsi="Arial"/>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5144A"/>
    <w:rPr>
      <w:rFonts w:ascii="Arial" w:hAnsi="Arial"/>
      <w:sz w:val="22"/>
      <w:szCs w:val="22"/>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5144A"/>
    <w:rPr>
      <w:rFonts w:ascii="Arial" w:hAnsi="Arial"/>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5144A"/>
    <w:rPr>
      <w:rFonts w:ascii="Arial" w:hAnsi="Arial"/>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5144A"/>
    <w:rPr>
      <w:rFonts w:ascii="Arial" w:hAnsi="Arial"/>
      <w:sz w:val="22"/>
      <w:szCs w:val="22"/>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5144A"/>
    <w:rPr>
      <w:rFonts w:ascii="Arial" w:hAnsi="Arial"/>
      <w:sz w:val="22"/>
      <w:szCs w:val="22"/>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5144A"/>
    <w:rPr>
      <w:rFonts w:ascii="Arial" w:hAnsi="Arial"/>
      <w:sz w:val="22"/>
      <w:szCs w:val="22"/>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5144A"/>
    <w:rPr>
      <w:rFonts w:ascii="Arial" w:hAnsi="Arial"/>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5144A"/>
    <w:rPr>
      <w:rFonts w:ascii="Arial" w:hAnsi="Arial"/>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5144A"/>
    <w:rPr>
      <w:rFonts w:ascii="Arial" w:hAnsi="Arial"/>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5144A"/>
    <w:rPr>
      <w:rFonts w:ascii="Arial" w:hAnsi="Arial"/>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5144A"/>
    <w:rPr>
      <w:rFonts w:ascii="Arial" w:hAnsi="Arial"/>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5144A"/>
    <w:rPr>
      <w:rFonts w:ascii="Arial" w:hAnsi="Arial"/>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5144A"/>
    <w:rPr>
      <w:rFonts w:ascii="Arial" w:hAnsi="Arial"/>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5144A"/>
    <w:rPr>
      <w:rFonts w:ascii="Arial" w:hAnsi="Arial"/>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5144A"/>
    <w:rPr>
      <w:rFonts w:ascii="Arial" w:hAnsi="Arial"/>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5144A"/>
    <w:rPr>
      <w:rFonts w:ascii="Arial" w:hAnsi="Arial"/>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5144A"/>
    <w:rPr>
      <w:rFonts w:ascii="Arial" w:hAnsi="Arial"/>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5144A"/>
    <w:rPr>
      <w:rFonts w:ascii="Arial" w:hAnsi="Arial"/>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5144A"/>
    <w:rPr>
      <w:rFonts w:ascii="Arial" w:hAnsi="Arial"/>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5144A"/>
    <w:rPr>
      <w:rFonts w:ascii="Arial" w:hAnsi="Arial"/>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5144A"/>
    <w:rPr>
      <w:rFonts w:ascii="Arial" w:hAnsi="Arial"/>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5144A"/>
    <w:rPr>
      <w:rFonts w:ascii="Arial" w:hAnsi="Arial"/>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5144A"/>
    <w:rPr>
      <w:rFonts w:ascii="Arial" w:hAnsi="Arial"/>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5144A"/>
    <w:rPr>
      <w:rFonts w:ascii="Arial" w:hAnsi="Arial"/>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5144A"/>
    <w:rPr>
      <w:rFonts w:ascii="Arial" w:hAnsi="Arial"/>
      <w:color w:val="365F91" w:themeColor="accent1" w:themeShade="BF"/>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5144A"/>
    <w:rPr>
      <w:rFonts w:ascii="Arial" w:hAnsi="Arial"/>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5144A"/>
    <w:rPr>
      <w:rFonts w:ascii="Arial" w:hAnsi="Arial"/>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5144A"/>
    <w:rPr>
      <w:rFonts w:ascii="Arial" w:hAnsi="Arial"/>
      <w:color w:val="5F497A" w:themeColor="accent4" w:themeShade="BF"/>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5144A"/>
    <w:rPr>
      <w:rFonts w:ascii="Arial" w:hAnsi="Arial"/>
      <w:color w:val="31849B" w:themeColor="accent5" w:themeShade="BF"/>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5144A"/>
    <w:rPr>
      <w:rFonts w:ascii="Arial" w:hAnsi="Arial"/>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5144A"/>
    <w:rPr>
      <w:rFonts w:ascii="Arial" w:hAnsi="Arial"/>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5144A"/>
    <w:rPr>
      <w:rFonts w:ascii="Arial" w:hAnsi="Arial"/>
      <w:color w:val="365F91" w:themeColor="accent1" w:themeShade="BF"/>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5144A"/>
    <w:rPr>
      <w:rFonts w:ascii="Arial" w:hAnsi="Arial"/>
      <w:color w:val="943634" w:themeColor="accent2" w:themeShade="BF"/>
      <w:sz w:val="22"/>
      <w:szCs w:val="22"/>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5144A"/>
    <w:rPr>
      <w:rFonts w:ascii="Arial" w:hAnsi="Arial"/>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5144A"/>
    <w:rPr>
      <w:rFonts w:ascii="Arial" w:hAnsi="Arial"/>
      <w:color w:val="5F497A" w:themeColor="accent4" w:themeShade="BF"/>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5144A"/>
    <w:rPr>
      <w:rFonts w:ascii="Arial" w:hAnsi="Arial"/>
      <w:color w:val="31849B" w:themeColor="accent5" w:themeShade="BF"/>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5144A"/>
    <w:rPr>
      <w:rFonts w:ascii="Arial" w:hAnsi="Arial"/>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erChar">
    <w:name w:val="Header Char"/>
    <w:link w:val="Header"/>
    <w:rsid w:val="00D5144A"/>
    <w:rPr>
      <w:rFonts w:ascii="Arial" w:hAnsi="Arial"/>
      <w:sz w:val="22"/>
      <w:szCs w:val="24"/>
    </w:rPr>
  </w:style>
  <w:style w:type="character" w:customStyle="1" w:styleId="Heading1Char">
    <w:name w:val="Heading 1 Char"/>
    <w:basedOn w:val="DefaultParagraphFont"/>
    <w:link w:val="Heading1"/>
    <w:rsid w:val="00D5144A"/>
    <w:rPr>
      <w:rFonts w:ascii="Arial" w:hAnsi="Arial" w:cs="Arial"/>
      <w:b/>
      <w:sz w:val="32"/>
      <w:szCs w:val="24"/>
    </w:rPr>
  </w:style>
  <w:style w:type="character" w:customStyle="1" w:styleId="Heading2Char">
    <w:name w:val="Heading 2 Char"/>
    <w:basedOn w:val="DefaultParagraphFont"/>
    <w:link w:val="Heading2"/>
    <w:rsid w:val="00D5144A"/>
    <w:rPr>
      <w:rFonts w:ascii="Arial" w:hAnsi="Arial" w:cs="Arial"/>
      <w:b/>
      <w:bCs/>
      <w:iCs/>
      <w:sz w:val="28"/>
      <w:szCs w:val="28"/>
    </w:rPr>
  </w:style>
  <w:style w:type="character" w:customStyle="1" w:styleId="Heading3Char">
    <w:name w:val="Heading 3 Char"/>
    <w:basedOn w:val="DefaultParagraphFont"/>
    <w:link w:val="Heading3"/>
    <w:rsid w:val="00D5144A"/>
    <w:rPr>
      <w:rFonts w:ascii="Arial" w:hAnsi="Arial" w:cs="Arial"/>
      <w:b/>
      <w:bCs/>
      <w:i/>
      <w:sz w:val="24"/>
      <w:szCs w:val="26"/>
    </w:rPr>
  </w:style>
  <w:style w:type="character" w:customStyle="1" w:styleId="Heading4Char">
    <w:name w:val="Heading 4 Char"/>
    <w:link w:val="Heading4"/>
    <w:uiPriority w:val="9"/>
    <w:rsid w:val="00D5144A"/>
    <w:rPr>
      <w:rFonts w:ascii="Arial" w:hAnsi="Arial" w:cs="Arial"/>
      <w:b/>
      <w:iCs/>
      <w:sz w:val="22"/>
      <w:szCs w:val="26"/>
    </w:rPr>
  </w:style>
  <w:style w:type="character" w:customStyle="1" w:styleId="Heading5Char">
    <w:name w:val="Heading 5 Char"/>
    <w:link w:val="Heading5"/>
    <w:uiPriority w:val="9"/>
    <w:rsid w:val="00D5144A"/>
    <w:rPr>
      <w:rFonts w:ascii="Arial" w:hAnsi="Arial" w:cs="Arial"/>
      <w:b/>
      <w:i/>
      <w:iCs/>
      <w:sz w:val="22"/>
      <w:szCs w:val="26"/>
    </w:rPr>
  </w:style>
  <w:style w:type="character" w:customStyle="1" w:styleId="Heading6Char">
    <w:name w:val="Heading 6 Char"/>
    <w:link w:val="Heading6"/>
    <w:uiPriority w:val="9"/>
    <w:rsid w:val="00D5144A"/>
    <w:rPr>
      <w:rFonts w:ascii="Arial" w:hAnsi="Arial" w:cs="Arial"/>
      <w:i/>
      <w:iCs/>
      <w:sz w:val="22"/>
      <w:szCs w:val="26"/>
    </w:rPr>
  </w:style>
  <w:style w:type="character" w:customStyle="1" w:styleId="Heading7Char">
    <w:name w:val="Heading 7 Char"/>
    <w:link w:val="Heading7"/>
    <w:uiPriority w:val="9"/>
    <w:rsid w:val="00D5144A"/>
    <w:rPr>
      <w:rFonts w:ascii="Arial" w:hAnsi="Arial" w:cs="Arial"/>
      <w:b/>
      <w:iCs/>
      <w:color w:val="404040"/>
      <w:sz w:val="22"/>
      <w:szCs w:val="22"/>
    </w:rPr>
  </w:style>
  <w:style w:type="character" w:customStyle="1" w:styleId="Heading8Char">
    <w:name w:val="Heading 8 Char"/>
    <w:basedOn w:val="DefaultParagraphFont"/>
    <w:link w:val="Heading8"/>
    <w:uiPriority w:val="9"/>
    <w:rsid w:val="00D5144A"/>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uiPriority w:val="9"/>
    <w:rsid w:val="00D5144A"/>
    <w:rPr>
      <w:rFonts w:ascii="Arial" w:eastAsiaTheme="majorEastAsia" w:hAnsi="Arial" w:cstheme="majorBidi"/>
      <w:i/>
      <w:iCs/>
      <w:color w:val="404040" w:themeColor="text1" w:themeTint="BF"/>
    </w:rPr>
  </w:style>
  <w:style w:type="paragraph" w:styleId="Index1">
    <w:name w:val="index 1"/>
    <w:basedOn w:val="Normal"/>
    <w:next w:val="Normal"/>
    <w:autoRedefine/>
    <w:uiPriority w:val="99"/>
    <w:semiHidden/>
    <w:unhideWhenUsed/>
    <w:rsid w:val="00D5144A"/>
    <w:pPr>
      <w:spacing w:after="0"/>
      <w:ind w:left="220" w:hanging="220"/>
    </w:pPr>
  </w:style>
  <w:style w:type="paragraph" w:styleId="IndexHeading">
    <w:name w:val="index heading"/>
    <w:basedOn w:val="Normal"/>
    <w:next w:val="Index1"/>
    <w:uiPriority w:val="99"/>
    <w:semiHidden/>
    <w:unhideWhenUsed/>
    <w:rsid w:val="00D5144A"/>
    <w:rPr>
      <w:rFonts w:eastAsiaTheme="majorEastAsia" w:cstheme="majorBidi"/>
      <w:b/>
      <w:bCs/>
    </w:rPr>
  </w:style>
  <w:style w:type="character" w:styleId="IntenseEmphasis">
    <w:name w:val="Intense Emphasis"/>
    <w:uiPriority w:val="21"/>
    <w:rsid w:val="00D5144A"/>
    <w:rPr>
      <w:rFonts w:ascii="Trebuchet MS" w:hAnsi="Trebuchet MS"/>
      <w:b/>
      <w:bCs/>
      <w:i/>
      <w:iCs/>
      <w:color w:val="000000" w:themeColor="text1"/>
      <w:sz w:val="22"/>
    </w:rPr>
  </w:style>
  <w:style w:type="paragraph" w:customStyle="1" w:styleId="LetterHeadingCAPS">
    <w:name w:val="Letter Heading CAPS"/>
    <w:basedOn w:val="Normal"/>
    <w:link w:val="LetterHeadingCAPSChar"/>
    <w:rsid w:val="00D5144A"/>
    <w:rPr>
      <w:b/>
      <w:lang w:val="en-US"/>
    </w:rPr>
  </w:style>
  <w:style w:type="character" w:customStyle="1" w:styleId="LetterHeadingCAPSChar">
    <w:name w:val="Letter Heading CAPS Char"/>
    <w:basedOn w:val="DefaultParagraphFont"/>
    <w:link w:val="LetterHeadingCAPS"/>
    <w:rsid w:val="00D5144A"/>
    <w:rPr>
      <w:rFonts w:ascii="Arial" w:hAnsi="Arial"/>
      <w:b/>
      <w:sz w:val="22"/>
      <w:szCs w:val="24"/>
      <w:lang w:val="en-US"/>
    </w:rPr>
  </w:style>
  <w:style w:type="paragraph" w:customStyle="1" w:styleId="LetterCAPS">
    <w:name w:val="Letter CAPS"/>
    <w:basedOn w:val="LetterHeadingCAPS"/>
    <w:link w:val="LetterCAPSChar"/>
    <w:rsid w:val="00D5144A"/>
  </w:style>
  <w:style w:type="character" w:customStyle="1" w:styleId="LetterCAPSChar">
    <w:name w:val="Letter CAPS Char"/>
    <w:basedOn w:val="LetterHeadingCAPSChar"/>
    <w:link w:val="LetterCAPS"/>
    <w:rsid w:val="00D5144A"/>
    <w:rPr>
      <w:rFonts w:ascii="Arial" w:hAnsi="Arial"/>
      <w:b/>
      <w:sz w:val="22"/>
      <w:szCs w:val="24"/>
      <w:lang w:val="en-US"/>
    </w:rPr>
  </w:style>
  <w:style w:type="paragraph" w:customStyle="1" w:styleId="LetterCAPSTitle">
    <w:name w:val="Letter CAPS Title"/>
    <w:basedOn w:val="Normal"/>
    <w:link w:val="LetterCAPSTitleChar"/>
    <w:qFormat/>
    <w:rsid w:val="00D5144A"/>
    <w:rPr>
      <w:b/>
      <w:caps/>
      <w:szCs w:val="22"/>
    </w:rPr>
  </w:style>
  <w:style w:type="character" w:customStyle="1" w:styleId="LetterCAPSTitleChar">
    <w:name w:val="Letter CAPS Title Char"/>
    <w:basedOn w:val="DefaultParagraphFont"/>
    <w:link w:val="LetterCAPSTitle"/>
    <w:rsid w:val="00D5144A"/>
    <w:rPr>
      <w:rFonts w:ascii="Arial" w:hAnsi="Arial"/>
      <w:b/>
      <w:caps/>
      <w:sz w:val="22"/>
      <w:szCs w:val="22"/>
    </w:rPr>
  </w:style>
  <w:style w:type="paragraph" w:styleId="Title">
    <w:name w:val="Title"/>
    <w:basedOn w:val="Normal"/>
    <w:next w:val="Normal"/>
    <w:link w:val="TitleChar"/>
    <w:uiPriority w:val="10"/>
    <w:qFormat/>
    <w:rsid w:val="00D5144A"/>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D5144A"/>
    <w:rPr>
      <w:rFonts w:ascii="Arial" w:eastAsiaTheme="majorEastAsia" w:hAnsi="Arial" w:cstheme="majorBidi"/>
      <w:b/>
      <w:caps/>
      <w:spacing w:val="5"/>
      <w:kern w:val="28"/>
      <w:sz w:val="40"/>
      <w:szCs w:val="52"/>
    </w:rPr>
  </w:style>
  <w:style w:type="paragraph" w:customStyle="1" w:styleId="LetterTitleCAPS">
    <w:name w:val="Letter Title CAPS"/>
    <w:basedOn w:val="Title"/>
    <w:link w:val="LetterTitleCAPSChar"/>
    <w:autoRedefine/>
    <w:rsid w:val="00D5144A"/>
    <w:rPr>
      <w:sz w:val="22"/>
      <w:szCs w:val="22"/>
    </w:rPr>
  </w:style>
  <w:style w:type="character" w:customStyle="1" w:styleId="LetterTitleCAPSChar">
    <w:name w:val="Letter Title CAPS Char"/>
    <w:basedOn w:val="TitleChar"/>
    <w:link w:val="LetterTitleCAPS"/>
    <w:rsid w:val="00D5144A"/>
    <w:rPr>
      <w:rFonts w:ascii="Arial" w:eastAsiaTheme="majorEastAsia" w:hAnsi="Arial" w:cstheme="majorBidi"/>
      <w:b/>
      <w:caps/>
      <w:spacing w:val="5"/>
      <w:kern w:val="28"/>
      <w:sz w:val="22"/>
      <w:szCs w:val="22"/>
    </w:rPr>
  </w:style>
  <w:style w:type="table" w:styleId="LightGrid">
    <w:name w:val="Light Grid"/>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5144A"/>
    <w:rPr>
      <w:rFonts w:ascii="Arial" w:hAnsi="Arial"/>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5144A"/>
    <w:rPr>
      <w:rFonts w:ascii="Arial" w:hAnsi="Arial"/>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5144A"/>
    <w:rPr>
      <w:rFonts w:ascii="Arial" w:hAnsi="Arial"/>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5144A"/>
    <w:rPr>
      <w:rFonts w:ascii="Arial" w:hAnsi="Arial"/>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5144A"/>
    <w:rPr>
      <w:rFonts w:ascii="Arial" w:hAnsi="Arial"/>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5144A"/>
    <w:rPr>
      <w:rFonts w:ascii="Arial" w:hAnsi="Arial"/>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5144A"/>
    <w:rPr>
      <w:rFonts w:ascii="Arial" w:hAnsi="Arial"/>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5144A"/>
    <w:rPr>
      <w:rFonts w:ascii="Arial" w:hAnsi="Arial"/>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5144A"/>
    <w:rPr>
      <w:rFonts w:ascii="Arial" w:hAnsi="Arial"/>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unhideWhenUsed/>
    <w:rsid w:val="00D5144A"/>
    <w:pPr>
      <w:ind w:left="283" w:hanging="283"/>
      <w:contextualSpacing/>
    </w:pPr>
  </w:style>
  <w:style w:type="paragraph" w:styleId="List2">
    <w:name w:val="List 2"/>
    <w:basedOn w:val="Normal"/>
    <w:uiPriority w:val="99"/>
    <w:unhideWhenUsed/>
    <w:rsid w:val="00D5144A"/>
    <w:pPr>
      <w:ind w:left="566" w:hanging="283"/>
      <w:contextualSpacing/>
    </w:pPr>
  </w:style>
  <w:style w:type="paragraph" w:styleId="List3">
    <w:name w:val="List 3"/>
    <w:basedOn w:val="Normal"/>
    <w:uiPriority w:val="99"/>
    <w:unhideWhenUsed/>
    <w:rsid w:val="00D5144A"/>
    <w:pPr>
      <w:ind w:left="849" w:hanging="283"/>
      <w:contextualSpacing/>
    </w:pPr>
  </w:style>
  <w:style w:type="paragraph" w:styleId="List4">
    <w:name w:val="List 4"/>
    <w:basedOn w:val="Normal"/>
    <w:uiPriority w:val="99"/>
    <w:unhideWhenUsed/>
    <w:rsid w:val="00D5144A"/>
    <w:pPr>
      <w:ind w:left="1132" w:hanging="283"/>
      <w:contextualSpacing/>
    </w:pPr>
  </w:style>
  <w:style w:type="paragraph" w:styleId="ListBullet">
    <w:name w:val="List Bullet"/>
    <w:basedOn w:val="List"/>
    <w:uiPriority w:val="99"/>
    <w:unhideWhenUsed/>
    <w:rsid w:val="00D5144A"/>
    <w:pPr>
      <w:numPr>
        <w:numId w:val="16"/>
      </w:numPr>
      <w:contextualSpacing w:val="0"/>
    </w:pPr>
  </w:style>
  <w:style w:type="paragraph" w:styleId="ListNumber">
    <w:name w:val="List Number"/>
    <w:basedOn w:val="Normal"/>
    <w:uiPriority w:val="99"/>
    <w:unhideWhenUsed/>
    <w:rsid w:val="00D5144A"/>
    <w:pPr>
      <w:numPr>
        <w:numId w:val="18"/>
      </w:numPr>
      <w:contextualSpacing/>
    </w:pPr>
  </w:style>
  <w:style w:type="paragraph" w:styleId="ListNumber2">
    <w:name w:val="List Number 2"/>
    <w:basedOn w:val="Normal"/>
    <w:uiPriority w:val="99"/>
    <w:unhideWhenUsed/>
    <w:rsid w:val="00D5144A"/>
    <w:pPr>
      <w:numPr>
        <w:numId w:val="20"/>
      </w:numPr>
      <w:contextualSpacing/>
    </w:pPr>
  </w:style>
  <w:style w:type="paragraph" w:styleId="ListNumber3">
    <w:name w:val="List Number 3"/>
    <w:basedOn w:val="Normal"/>
    <w:link w:val="ListNumber3Char"/>
    <w:uiPriority w:val="99"/>
    <w:unhideWhenUsed/>
    <w:rsid w:val="00D5144A"/>
    <w:pPr>
      <w:numPr>
        <w:numId w:val="22"/>
      </w:numPr>
      <w:contextualSpacing/>
    </w:pPr>
  </w:style>
  <w:style w:type="character" w:customStyle="1" w:styleId="ListNumber3Char">
    <w:name w:val="List Number 3 Char"/>
    <w:basedOn w:val="DefaultParagraphFont"/>
    <w:link w:val="ListNumber3"/>
    <w:uiPriority w:val="99"/>
    <w:rsid w:val="00D5144A"/>
    <w:rPr>
      <w:rFonts w:ascii="Arial" w:hAnsi="Arial"/>
      <w:sz w:val="22"/>
      <w:szCs w:val="24"/>
    </w:rPr>
  </w:style>
  <w:style w:type="paragraph" w:styleId="ListNumber4">
    <w:name w:val="List Number 4"/>
    <w:basedOn w:val="Normal"/>
    <w:uiPriority w:val="99"/>
    <w:semiHidden/>
    <w:unhideWhenUsed/>
    <w:rsid w:val="00D5144A"/>
    <w:pPr>
      <w:numPr>
        <w:numId w:val="24"/>
      </w:numPr>
      <w:contextualSpacing/>
    </w:pPr>
  </w:style>
  <w:style w:type="paragraph" w:styleId="ListNumber5">
    <w:name w:val="List Number 5"/>
    <w:basedOn w:val="Normal"/>
    <w:uiPriority w:val="99"/>
    <w:semiHidden/>
    <w:unhideWhenUsed/>
    <w:rsid w:val="00D5144A"/>
    <w:pPr>
      <w:numPr>
        <w:numId w:val="26"/>
      </w:numPr>
      <w:contextualSpacing/>
    </w:pPr>
  </w:style>
  <w:style w:type="paragraph" w:styleId="ListParagraph">
    <w:name w:val="List Paragraph"/>
    <w:basedOn w:val="Normal"/>
    <w:uiPriority w:val="34"/>
    <w:rsid w:val="00D5144A"/>
    <w:pPr>
      <w:ind w:left="720"/>
      <w:contextualSpacing/>
    </w:pPr>
  </w:style>
  <w:style w:type="table" w:styleId="ListTable1Light">
    <w:name w:val="List Table 1 Light"/>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5144A"/>
    <w:rPr>
      <w:rFonts w:ascii="Arial" w:hAnsi="Arial"/>
      <w:sz w:val="22"/>
      <w:szCs w:val="22"/>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5144A"/>
    <w:rPr>
      <w:rFonts w:ascii="Arial" w:hAnsi="Arial"/>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5144A"/>
    <w:rPr>
      <w:rFonts w:ascii="Arial" w:hAnsi="Arial"/>
      <w:sz w:val="22"/>
      <w:szCs w:val="22"/>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5144A"/>
    <w:rPr>
      <w:rFonts w:ascii="Arial" w:hAnsi="Arial"/>
      <w:sz w:val="22"/>
      <w:szCs w:val="22"/>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5144A"/>
    <w:rPr>
      <w:rFonts w:ascii="Arial" w:hAnsi="Arial"/>
      <w:sz w:val="22"/>
      <w:szCs w:val="22"/>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5144A"/>
    <w:rPr>
      <w:rFonts w:ascii="Arial" w:hAnsi="Arial"/>
      <w:sz w:val="22"/>
      <w:szCs w:val="22"/>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D5144A"/>
    <w:rPr>
      <w:rFonts w:ascii="Arial" w:hAnsi="Arial"/>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5144A"/>
    <w:rPr>
      <w:rFonts w:ascii="Arial" w:hAnsi="Arial"/>
      <w:color w:val="365F91" w:themeColor="accent1" w:themeShade="BF"/>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D5144A"/>
    <w:rPr>
      <w:rFonts w:ascii="Arial" w:hAnsi="Arial"/>
      <w:color w:val="31849B" w:themeColor="accent5" w:themeShade="BF"/>
      <w:sz w:val="22"/>
      <w:szCs w:val="22"/>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5144A"/>
    <w:rPr>
      <w:rFonts w:ascii="Arial" w:hAnsi="Arial"/>
      <w:color w:val="E36C0A" w:themeColor="accent6" w:themeShade="BF"/>
      <w:sz w:val="22"/>
      <w:szCs w:val="22"/>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5144A"/>
    <w:rPr>
      <w:rFonts w:ascii="Arial" w:hAnsi="Arial"/>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5144A"/>
    <w:rPr>
      <w:rFonts w:ascii="Arial" w:hAnsi="Arial"/>
      <w:color w:val="365F91"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5144A"/>
    <w:rPr>
      <w:rFonts w:ascii="Arial" w:hAnsi="Arial"/>
      <w:color w:val="943634"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5144A"/>
    <w:rPr>
      <w:rFonts w:ascii="Arial" w:hAnsi="Arial"/>
      <w:color w:val="76923C"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5144A"/>
    <w:rPr>
      <w:rFonts w:ascii="Arial" w:hAnsi="Arial"/>
      <w:color w:val="5F497A"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5144A"/>
    <w:rPr>
      <w:rFonts w:ascii="Arial" w:hAnsi="Arial"/>
      <w:color w:val="31849B"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5144A"/>
    <w:rPr>
      <w:rFonts w:ascii="Arial" w:hAnsi="Arial"/>
      <w:color w:val="E36C0A"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5144A"/>
    <w:pPr>
      <w:tabs>
        <w:tab w:val="left" w:pos="480"/>
        <w:tab w:val="left" w:pos="960"/>
        <w:tab w:val="left" w:pos="1440"/>
        <w:tab w:val="left" w:pos="1920"/>
        <w:tab w:val="left" w:pos="2400"/>
        <w:tab w:val="left" w:pos="2880"/>
        <w:tab w:val="left" w:pos="3360"/>
        <w:tab w:val="left" w:pos="3840"/>
        <w:tab w:val="left" w:pos="4320"/>
      </w:tabs>
      <w:jc w:val="both"/>
    </w:pPr>
    <w:rPr>
      <w:rFonts w:ascii="Arial" w:hAnsi="Arial"/>
    </w:rPr>
  </w:style>
  <w:style w:type="character" w:customStyle="1" w:styleId="MacroTextChar">
    <w:name w:val="Macro Text Char"/>
    <w:basedOn w:val="DefaultParagraphFont"/>
    <w:link w:val="MacroText"/>
    <w:uiPriority w:val="99"/>
    <w:semiHidden/>
    <w:rsid w:val="00D5144A"/>
    <w:rPr>
      <w:rFonts w:ascii="Arial" w:hAnsi="Arial"/>
    </w:rPr>
  </w:style>
  <w:style w:type="table" w:styleId="MediumGrid1">
    <w:name w:val="Medium Grid 1"/>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5144A"/>
    <w:rPr>
      <w:rFonts w:ascii="Arial" w:hAnsi="Arial"/>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5144A"/>
    <w:rPr>
      <w:rFonts w:ascii="Arial" w:hAnsi="Arial"/>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5144A"/>
    <w:rPr>
      <w:rFonts w:ascii="Arial" w:hAnsi="Arial"/>
      <w:color w:val="000000" w:themeColor="text1"/>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5144A"/>
    <w:rPr>
      <w:rFonts w:ascii="Arial" w:eastAsiaTheme="majorEastAsia" w:hAnsi="Arial"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5144A"/>
    <w:rPr>
      <w:rFonts w:ascii="Arial" w:hAnsi="Arial"/>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5144A"/>
    <w:rPr>
      <w:rFonts w:ascii="Arial"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5144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D5144A"/>
    <w:rPr>
      <w:rFonts w:ascii="Arial" w:eastAsiaTheme="majorEastAsia" w:hAnsi="Arial" w:cstheme="majorBidi"/>
      <w:sz w:val="24"/>
      <w:szCs w:val="24"/>
      <w:shd w:val="pct20" w:color="auto" w:fill="auto"/>
    </w:rPr>
  </w:style>
  <w:style w:type="paragraph" w:styleId="NoSpacing">
    <w:name w:val="No Spacing"/>
    <w:uiPriority w:val="1"/>
    <w:rsid w:val="00D5144A"/>
    <w:pPr>
      <w:spacing w:after="120"/>
    </w:pPr>
    <w:rPr>
      <w:rFonts w:ascii="Arial" w:hAnsi="Arial"/>
      <w:sz w:val="22"/>
      <w:szCs w:val="22"/>
      <w:lang w:eastAsia="en-US"/>
    </w:rPr>
  </w:style>
  <w:style w:type="paragraph" w:customStyle="1" w:styleId="Nonchapterheading">
    <w:name w:val="Non chapter heading"/>
    <w:basedOn w:val="Heading5"/>
    <w:link w:val="NonchapterheadingChar"/>
    <w:rsid w:val="00D5144A"/>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D5144A"/>
    <w:rPr>
      <w:rFonts w:ascii="Arial" w:hAnsi="Arial" w:cs="Arial"/>
      <w:b/>
      <w:i/>
      <w:iCs w:val="0"/>
      <w:sz w:val="22"/>
      <w:szCs w:val="26"/>
    </w:rPr>
  </w:style>
  <w:style w:type="paragraph" w:customStyle="1" w:styleId="Non-numberedchapterheading">
    <w:name w:val="Non-numbered chapter heading"/>
    <w:basedOn w:val="Heading5"/>
    <w:link w:val="Non-numberedchapterheadingChar"/>
    <w:rsid w:val="00D5144A"/>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D5144A"/>
    <w:rPr>
      <w:rFonts w:ascii="Arial" w:hAnsi="Arial" w:cs="Arial"/>
      <w:b/>
      <w:i/>
      <w:iCs w:val="0"/>
      <w:sz w:val="22"/>
      <w:szCs w:val="26"/>
    </w:rPr>
  </w:style>
  <w:style w:type="paragraph" w:styleId="NormalWeb">
    <w:name w:val="Normal (Web)"/>
    <w:basedOn w:val="Normal"/>
    <w:uiPriority w:val="99"/>
    <w:semiHidden/>
    <w:unhideWhenUsed/>
    <w:rsid w:val="00D5144A"/>
    <w:rPr>
      <w:sz w:val="24"/>
    </w:rPr>
  </w:style>
  <w:style w:type="paragraph" w:customStyle="1" w:styleId="NumberedList">
    <w:name w:val="Numbered List"/>
    <w:basedOn w:val="ListNumber3"/>
    <w:link w:val="NumberedListChar"/>
    <w:rsid w:val="00D5144A"/>
    <w:pPr>
      <w:numPr>
        <w:numId w:val="27"/>
      </w:numPr>
    </w:pPr>
  </w:style>
  <w:style w:type="character" w:customStyle="1" w:styleId="NumberedListChar">
    <w:name w:val="Numbered List Char"/>
    <w:basedOn w:val="ListNumber3Char"/>
    <w:link w:val="NumberedList"/>
    <w:rsid w:val="00D5144A"/>
    <w:rPr>
      <w:rFonts w:ascii="Arial" w:hAnsi="Arial"/>
      <w:sz w:val="22"/>
      <w:szCs w:val="24"/>
    </w:rPr>
  </w:style>
  <w:style w:type="character" w:styleId="PlaceholderText">
    <w:name w:val="Placeholder Text"/>
    <w:basedOn w:val="DefaultParagraphFont"/>
    <w:uiPriority w:val="99"/>
    <w:semiHidden/>
    <w:rsid w:val="00D5144A"/>
    <w:rPr>
      <w:color w:val="808080"/>
    </w:rPr>
  </w:style>
  <w:style w:type="table" w:styleId="PlainTable1">
    <w:name w:val="Plain Table 1"/>
    <w:basedOn w:val="TableNormal"/>
    <w:uiPriority w:val="41"/>
    <w:rsid w:val="00D5144A"/>
    <w:rPr>
      <w:rFonts w:ascii="Arial" w:hAnsi="Arial"/>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144A"/>
    <w:rPr>
      <w:rFonts w:ascii="Arial" w:hAnsi="Arial"/>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5144A"/>
    <w:rPr>
      <w:rFonts w:ascii="Arial" w:hAnsi="Arial"/>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5144A"/>
    <w:rPr>
      <w:rFonts w:ascii="Arial" w:hAnsi="Arial"/>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5144A"/>
    <w:rPr>
      <w:rFonts w:ascii="Arial" w:hAnsi="Arial"/>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5144A"/>
    <w:pPr>
      <w:spacing w:after="0"/>
    </w:pPr>
    <w:rPr>
      <w:sz w:val="21"/>
      <w:szCs w:val="21"/>
    </w:rPr>
  </w:style>
  <w:style w:type="character" w:customStyle="1" w:styleId="PlainTextChar">
    <w:name w:val="Plain Text Char"/>
    <w:basedOn w:val="DefaultParagraphFont"/>
    <w:link w:val="PlainText"/>
    <w:uiPriority w:val="99"/>
    <w:semiHidden/>
    <w:rsid w:val="00D5144A"/>
    <w:rPr>
      <w:rFonts w:ascii="Arial" w:hAnsi="Arial"/>
      <w:sz w:val="21"/>
      <w:szCs w:val="21"/>
    </w:rPr>
  </w:style>
  <w:style w:type="paragraph" w:styleId="Quote">
    <w:name w:val="Quote"/>
    <w:basedOn w:val="Normal"/>
    <w:next w:val="Normal"/>
    <w:link w:val="QuoteChar"/>
    <w:uiPriority w:val="29"/>
    <w:qFormat/>
    <w:rsid w:val="00D5144A"/>
    <w:rPr>
      <w:i/>
      <w:iCs/>
      <w:color w:val="000000"/>
    </w:rPr>
  </w:style>
  <w:style w:type="character" w:customStyle="1" w:styleId="QuoteChar">
    <w:name w:val="Quote Char"/>
    <w:link w:val="Quote"/>
    <w:uiPriority w:val="29"/>
    <w:rsid w:val="00D5144A"/>
    <w:rPr>
      <w:rFonts w:ascii="Arial" w:hAnsi="Arial"/>
      <w:i/>
      <w:iCs/>
      <w:color w:val="000000"/>
      <w:sz w:val="22"/>
      <w:szCs w:val="24"/>
    </w:rPr>
  </w:style>
  <w:style w:type="paragraph" w:customStyle="1" w:styleId="SecurityClassification">
    <w:name w:val="Security Classification"/>
    <w:basedOn w:val="Normal"/>
    <w:link w:val="SecurityClassificationChar"/>
    <w:rsid w:val="00D5144A"/>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D5144A"/>
    <w:rPr>
      <w:rFonts w:ascii="Arial" w:hAnsi="Arial" w:cs="Arial"/>
      <w:b/>
      <w:color w:val="FF0000"/>
      <w:sz w:val="24"/>
      <w:szCs w:val="24"/>
    </w:rPr>
  </w:style>
  <w:style w:type="character" w:styleId="Strong">
    <w:name w:val="Strong"/>
    <w:uiPriority w:val="22"/>
    <w:rsid w:val="00D5144A"/>
    <w:rPr>
      <w:rFonts w:ascii="Arial" w:hAnsi="Arial"/>
      <w:b/>
      <w:bCs/>
      <w:sz w:val="22"/>
    </w:rPr>
  </w:style>
  <w:style w:type="paragraph" w:styleId="Subtitle">
    <w:name w:val="Subtitle"/>
    <w:basedOn w:val="Normal"/>
    <w:next w:val="Normal"/>
    <w:link w:val="SubtitleChar"/>
    <w:uiPriority w:val="11"/>
    <w:rsid w:val="00D5144A"/>
    <w:pPr>
      <w:numPr>
        <w:ilvl w:val="1"/>
      </w:numPr>
    </w:pPr>
    <w:rPr>
      <w:rFonts w:eastAsiaTheme="majorEastAsia" w:cstheme="majorBidi"/>
      <w:i/>
      <w:iCs/>
      <w:spacing w:val="15"/>
    </w:rPr>
  </w:style>
  <w:style w:type="character" w:customStyle="1" w:styleId="SubtitleChar">
    <w:name w:val="Subtitle Char"/>
    <w:link w:val="Subtitle"/>
    <w:uiPriority w:val="11"/>
    <w:rsid w:val="00D5144A"/>
    <w:rPr>
      <w:rFonts w:ascii="Arial" w:eastAsiaTheme="majorEastAsia" w:hAnsi="Arial" w:cstheme="majorBidi"/>
      <w:i/>
      <w:iCs/>
      <w:spacing w:val="15"/>
      <w:sz w:val="22"/>
      <w:szCs w:val="24"/>
    </w:rPr>
  </w:style>
  <w:style w:type="character" w:styleId="SubtleEmphasis">
    <w:name w:val="Subtle Emphasis"/>
    <w:basedOn w:val="DefaultParagraphFont"/>
    <w:uiPriority w:val="19"/>
    <w:rsid w:val="00D5144A"/>
    <w:rPr>
      <w:i/>
      <w:iCs/>
      <w:color w:val="808080" w:themeColor="text1" w:themeTint="7F"/>
    </w:rPr>
  </w:style>
  <w:style w:type="table" w:styleId="Table3Deffects1">
    <w:name w:val="Table 3D effects 1"/>
    <w:basedOn w:val="TableNormal"/>
    <w:uiPriority w:val="99"/>
    <w:semiHidden/>
    <w:unhideWhenUsed/>
    <w:rsid w:val="00D5144A"/>
    <w:pPr>
      <w:spacing w:after="240"/>
      <w:jc w:val="both"/>
    </w:pPr>
    <w:rPr>
      <w:rFonts w:ascii="Arial" w:hAnsi="Arial"/>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5144A"/>
    <w:pPr>
      <w:spacing w:after="240"/>
      <w:jc w:val="both"/>
    </w:pPr>
    <w:rPr>
      <w:rFonts w:ascii="Arial" w:hAnsi="Arial"/>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5144A"/>
    <w:pPr>
      <w:spacing w:after="240"/>
      <w:jc w:val="both"/>
    </w:pPr>
    <w:rPr>
      <w:rFonts w:ascii="Arial" w:hAnsi="Arial"/>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5144A"/>
    <w:pPr>
      <w:spacing w:after="240"/>
      <w:jc w:val="both"/>
    </w:pPr>
    <w:rPr>
      <w:rFonts w:ascii="Arial" w:hAnsi="Arial"/>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5144A"/>
    <w:pPr>
      <w:spacing w:after="240"/>
      <w:jc w:val="both"/>
    </w:pPr>
    <w:rPr>
      <w:rFonts w:ascii="Arial" w:hAnsi="Arial"/>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5144A"/>
    <w:pPr>
      <w:spacing w:after="240"/>
      <w:jc w:val="both"/>
    </w:pPr>
    <w:rPr>
      <w:rFonts w:ascii="Arial" w:hAnsi="Arial"/>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5144A"/>
    <w:pPr>
      <w:spacing w:after="240"/>
      <w:jc w:val="both"/>
    </w:pPr>
    <w:rPr>
      <w:rFonts w:ascii="Arial" w:hAnsi="Arial"/>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ColumnHeading">
    <w:name w:val="Table Column Heading"/>
    <w:basedOn w:val="Normal"/>
    <w:rsid w:val="00D5144A"/>
    <w:pPr>
      <w:widowControl w:val="0"/>
      <w:spacing w:before="120"/>
    </w:pPr>
    <w:rPr>
      <w:rFonts w:eastAsia="Times" w:cstheme="majorBidi"/>
      <w:b/>
      <w:iCs/>
      <w:color w:val="000000" w:themeColor="text1"/>
      <w:szCs w:val="20"/>
    </w:rPr>
  </w:style>
  <w:style w:type="paragraph" w:customStyle="1" w:styleId="TableColumnSub-Heading">
    <w:name w:val="Table Column Sub-Heading"/>
    <w:basedOn w:val="Normal"/>
    <w:rsid w:val="00D5144A"/>
    <w:pPr>
      <w:keepNext/>
      <w:widowControl w:val="0"/>
      <w:spacing w:before="60" w:after="60"/>
    </w:pPr>
    <w:rPr>
      <w:rFonts w:cstheme="minorBidi"/>
      <w:b/>
      <w:sz w:val="20"/>
    </w:rPr>
  </w:style>
  <w:style w:type="table" w:styleId="TableColumns1">
    <w:name w:val="Table Columns 1"/>
    <w:basedOn w:val="TableNormal"/>
    <w:uiPriority w:val="99"/>
    <w:semiHidden/>
    <w:unhideWhenUsed/>
    <w:rsid w:val="00D5144A"/>
    <w:pPr>
      <w:spacing w:after="240"/>
      <w:jc w:val="both"/>
    </w:pPr>
    <w:rPr>
      <w:rFonts w:ascii="Arial" w:hAnsi="Arial"/>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5144A"/>
    <w:pPr>
      <w:spacing w:after="240"/>
      <w:jc w:val="both"/>
    </w:pPr>
    <w:rPr>
      <w:rFonts w:ascii="Arial" w:hAnsi="Arial"/>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5144A"/>
    <w:pPr>
      <w:spacing w:after="240"/>
      <w:jc w:val="both"/>
    </w:pPr>
    <w:rPr>
      <w:rFonts w:ascii="Arial" w:hAnsi="Arial"/>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5144A"/>
    <w:pPr>
      <w:spacing w:after="240"/>
      <w:jc w:val="both"/>
    </w:pPr>
    <w:rPr>
      <w:rFonts w:ascii="Arial" w:hAnsi="Arial"/>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5144A"/>
    <w:pPr>
      <w:spacing w:after="240"/>
      <w:jc w:val="both"/>
    </w:pPr>
    <w:rPr>
      <w:rFonts w:ascii="Arial" w:hAnsi="Arial"/>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5144A"/>
    <w:pPr>
      <w:spacing w:after="240"/>
      <w:jc w:val="both"/>
    </w:pPr>
    <w:rPr>
      <w:rFonts w:ascii="Arial" w:hAnsi="Arial"/>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5144A"/>
    <w:pPr>
      <w:spacing w:after="240"/>
      <w:jc w:val="both"/>
    </w:pPr>
    <w:rPr>
      <w:rFonts w:ascii="Arial" w:hAnsi="Arial"/>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5144A"/>
    <w:pPr>
      <w:spacing w:after="120"/>
    </w:pPr>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5144A"/>
    <w:pPr>
      <w:spacing w:after="240"/>
      <w:jc w:val="both"/>
    </w:pPr>
    <w:rPr>
      <w:rFonts w:ascii="Arial" w:hAnsi="Arial"/>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5144A"/>
    <w:pPr>
      <w:spacing w:after="240"/>
      <w:jc w:val="both"/>
    </w:pPr>
    <w:rPr>
      <w:rFonts w:ascii="Arial" w:hAnsi="Arial"/>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5144A"/>
    <w:pPr>
      <w:spacing w:after="240"/>
      <w:jc w:val="both"/>
    </w:pPr>
    <w:rPr>
      <w:rFonts w:ascii="Arial" w:hAnsi="Arial"/>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5144A"/>
    <w:pPr>
      <w:spacing w:after="240"/>
      <w:jc w:val="both"/>
    </w:pPr>
    <w:rPr>
      <w:rFonts w:ascii="Arial" w:hAnsi="Arial"/>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5144A"/>
    <w:rPr>
      <w:rFonts w:ascii="Arial" w:hAnsi="Arial"/>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5144A"/>
    <w:pPr>
      <w:spacing w:after="240"/>
      <w:jc w:val="both"/>
    </w:pPr>
    <w:rPr>
      <w:rFonts w:ascii="Arial" w:hAnsi="Arial"/>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5144A"/>
    <w:pPr>
      <w:spacing w:after="240"/>
      <w:jc w:val="both"/>
    </w:pPr>
    <w:rPr>
      <w:rFonts w:ascii="Arial" w:hAnsi="Arial"/>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5144A"/>
    <w:pPr>
      <w:spacing w:after="240"/>
      <w:jc w:val="both"/>
    </w:pPr>
    <w:rPr>
      <w:rFonts w:ascii="Arial"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ing">
    <w:name w:val="Table Row Heading"/>
    <w:basedOn w:val="Normal"/>
    <w:rsid w:val="00D5144A"/>
    <w:pPr>
      <w:keepNext/>
      <w:widowControl w:val="0"/>
      <w:spacing w:before="120"/>
    </w:pPr>
    <w:rPr>
      <w:b/>
      <w:i/>
      <w:sz w:val="20"/>
    </w:rPr>
  </w:style>
  <w:style w:type="table" w:styleId="TableSimple1">
    <w:name w:val="Table Simple 1"/>
    <w:basedOn w:val="TableNormal"/>
    <w:uiPriority w:val="99"/>
    <w:semiHidden/>
    <w:unhideWhenUsed/>
    <w:rsid w:val="00D5144A"/>
    <w:pPr>
      <w:spacing w:after="240"/>
      <w:jc w:val="both"/>
    </w:pPr>
    <w:rPr>
      <w:rFonts w:ascii="Arial" w:hAnsi="Arial"/>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5144A"/>
    <w:pPr>
      <w:spacing w:after="240"/>
      <w:jc w:val="both"/>
    </w:pPr>
    <w:rPr>
      <w:rFonts w:ascii="Arial" w:hAnsi="Arial"/>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5144A"/>
    <w:pPr>
      <w:spacing w:after="240"/>
      <w:jc w:val="both"/>
    </w:pPr>
    <w:rPr>
      <w:rFonts w:ascii="Arial" w:hAnsi="Arial"/>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5144A"/>
    <w:pPr>
      <w:spacing w:after="240"/>
      <w:jc w:val="both"/>
    </w:pPr>
    <w:rPr>
      <w:rFonts w:ascii="Arial" w:hAnsi="Arial"/>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5144A"/>
    <w:pPr>
      <w:spacing w:after="240"/>
      <w:jc w:val="both"/>
    </w:pPr>
    <w:rPr>
      <w:rFonts w:ascii="Arial" w:hAnsi="Arial"/>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link w:val="TabletextChar"/>
    <w:qFormat/>
    <w:rsid w:val="00D5144A"/>
    <w:pPr>
      <w:spacing w:before="60" w:after="60"/>
    </w:pPr>
    <w:rPr>
      <w:rFonts w:cs="Arial"/>
    </w:rPr>
  </w:style>
  <w:style w:type="character" w:customStyle="1" w:styleId="TabletextChar">
    <w:name w:val="Table text Char"/>
    <w:basedOn w:val="DefaultParagraphFont"/>
    <w:link w:val="Tabletext"/>
    <w:rsid w:val="00D5144A"/>
    <w:rPr>
      <w:rFonts w:ascii="Arial" w:hAnsi="Arial" w:cs="Arial"/>
      <w:sz w:val="22"/>
      <w:szCs w:val="24"/>
    </w:rPr>
  </w:style>
  <w:style w:type="table" w:styleId="TableTheme">
    <w:name w:val="Table Theme"/>
    <w:basedOn w:val="TableNormal"/>
    <w:uiPriority w:val="99"/>
    <w:semiHidden/>
    <w:unhideWhenUsed/>
    <w:rsid w:val="00D5144A"/>
    <w:pPr>
      <w:spacing w:after="240"/>
      <w:jc w:val="both"/>
    </w:pPr>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5144A"/>
    <w:pPr>
      <w:spacing w:after="240"/>
      <w:jc w:val="both"/>
    </w:pPr>
    <w:rPr>
      <w:rFonts w:ascii="Arial" w:hAnsi="Arial"/>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5144A"/>
    <w:pPr>
      <w:spacing w:after="240"/>
      <w:jc w:val="both"/>
    </w:pPr>
    <w:rPr>
      <w:rFonts w:ascii="Arial" w:hAnsi="Arial"/>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5144A"/>
    <w:pPr>
      <w:spacing w:after="240"/>
      <w:jc w:val="both"/>
    </w:pPr>
    <w:rPr>
      <w:rFonts w:ascii="Arial" w:hAnsi="Arial"/>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5144A"/>
    <w:pPr>
      <w:spacing w:before="120"/>
    </w:pPr>
    <w:rPr>
      <w:rFonts w:eastAsiaTheme="majorEastAsia" w:cstheme="majorBidi"/>
      <w:b/>
      <w:bCs/>
      <w:sz w:val="28"/>
    </w:rPr>
  </w:style>
  <w:style w:type="paragraph" w:styleId="TOC1">
    <w:name w:val="toc 1"/>
    <w:basedOn w:val="Normal"/>
    <w:next w:val="Normal"/>
    <w:autoRedefine/>
    <w:uiPriority w:val="39"/>
    <w:unhideWhenUsed/>
    <w:qFormat/>
    <w:rsid w:val="00D5144A"/>
    <w:pPr>
      <w:tabs>
        <w:tab w:val="right" w:leader="dot" w:pos="9016"/>
      </w:tabs>
    </w:pPr>
    <w:rPr>
      <w:b/>
      <w:noProof/>
      <w:sz w:val="28"/>
    </w:rPr>
  </w:style>
  <w:style w:type="paragraph" w:styleId="TOC2">
    <w:name w:val="toc 2"/>
    <w:basedOn w:val="Normal"/>
    <w:next w:val="Normal"/>
    <w:autoRedefine/>
    <w:uiPriority w:val="39"/>
    <w:unhideWhenUsed/>
    <w:qFormat/>
    <w:rsid w:val="00D5144A"/>
    <w:pPr>
      <w:ind w:left="220"/>
    </w:pPr>
    <w:rPr>
      <w:sz w:val="24"/>
    </w:rPr>
  </w:style>
  <w:style w:type="paragraph" w:styleId="TOC3">
    <w:name w:val="toc 3"/>
    <w:basedOn w:val="Normal"/>
    <w:next w:val="Normal"/>
    <w:autoRedefine/>
    <w:uiPriority w:val="39"/>
    <w:unhideWhenUsed/>
    <w:qFormat/>
    <w:rsid w:val="00D5144A"/>
    <w:pPr>
      <w:ind w:left="440"/>
    </w:pPr>
  </w:style>
  <w:style w:type="paragraph" w:styleId="TOC4">
    <w:name w:val="toc 4"/>
    <w:basedOn w:val="Normal"/>
    <w:next w:val="Normal"/>
    <w:autoRedefine/>
    <w:uiPriority w:val="39"/>
    <w:unhideWhenUsed/>
    <w:rsid w:val="00D5144A"/>
    <w:pPr>
      <w:ind w:left="660"/>
    </w:pPr>
  </w:style>
  <w:style w:type="paragraph" w:styleId="TOCHeading">
    <w:name w:val="TOC Heading"/>
    <w:basedOn w:val="Heading1"/>
    <w:next w:val="Normal"/>
    <w:uiPriority w:val="39"/>
    <w:unhideWhenUsed/>
    <w:qFormat/>
    <w:rsid w:val="00D5144A"/>
    <w:pPr>
      <w:spacing w:after="0"/>
      <w:outlineLvl w:val="9"/>
    </w:pPr>
    <w:rPr>
      <w:szCs w:val="28"/>
    </w:rPr>
  </w:style>
  <w:style w:type="paragraph" w:styleId="CommentSubject">
    <w:name w:val="annotation subject"/>
    <w:basedOn w:val="CommentText"/>
    <w:next w:val="CommentText"/>
    <w:link w:val="CommentSubjectChar"/>
    <w:uiPriority w:val="99"/>
    <w:semiHidden/>
    <w:unhideWhenUsed/>
    <w:rsid w:val="00D204CC"/>
    <w:rPr>
      <w:b/>
      <w:bCs/>
    </w:rPr>
  </w:style>
  <w:style w:type="character" w:customStyle="1" w:styleId="CommentSubjectChar">
    <w:name w:val="Comment Subject Char"/>
    <w:basedOn w:val="CommentTextChar"/>
    <w:link w:val="CommentSubject"/>
    <w:uiPriority w:val="99"/>
    <w:semiHidden/>
    <w:rsid w:val="00D204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im/sites/contenttypes/APRATemplates/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mmittee Document" ma:contentTypeID="0x0101008CA7A4F8331B45C7B0D3158B4994D0CA0500067C01998F92C54C87F83997C350CA1A" ma:contentTypeVersion="22" ma:contentTypeDescription="Create a new document." ma:contentTypeScope="" ma:versionID="77a7030da0d6bc83662bf6ea17929ada">
  <xsd:schema xmlns:xsd="http://www.w3.org/2001/XMLSchema" xmlns:xs="http://www.w3.org/2001/XMLSchema" xmlns:p="http://schemas.microsoft.com/office/2006/metadata/properties" xmlns:ns1="814d62cb-2db6-4c25-ab62-b9075facbc11" targetNamespace="http://schemas.microsoft.com/office/2006/metadata/properties" ma:root="true" ma:fieldsID="3158c022d44690a67d848cdcc7550bb8"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MeetingNumber" minOccurs="0"/>
                <xsd:element ref="ns1:APRAMeetingDate" minOccurs="0"/>
                <xsd:element ref="ns1:APRAMeetingType"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TaxCatchAllLabel" minOccurs="0"/>
                <xsd:element ref="ns1:l003ee8eff60461aa1bd0027aba92ea4" minOccurs="0"/>
                <xsd:element ref="ns1:m2df5fdf6d1643b4a596982762bb3d00" minOccurs="0"/>
                <xsd:element ref="ns1:j163382b748246d3b6e7caae71dbeeb0" minOccurs="0"/>
                <xsd:element ref="ns1:f284b4f8578a44cfae4f67a86df81119" minOccurs="0"/>
                <xsd:element ref="ns1:_dlc_DocIdPersistId" minOccurs="0"/>
                <xsd:element ref="ns1:TaxCatchAll" minOccurs="0"/>
                <xsd:element ref="ns1:i05115a133414b4dabee2531e4b46b67" minOccurs="0"/>
                <xsd:element ref="ns1:_dlc_DocId" minOccurs="0"/>
                <xsd:element ref="ns1:ka2715b9eb154114a4f57d7fbf82ec75" minOccurs="0"/>
                <xsd:element ref="ns1:h67caa35a4114acd8e15fe89b3f29f9e" minOccurs="0"/>
                <xsd:element ref="ns1:i08e72d8ce2b4ffa9361f9f4e0a63abc" minOccurs="0"/>
                <xsd:element ref="ns1:aa36a5a650d54f768f171f4d17b8b23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ma:readOnly="false">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9" nillable="true" ma:displayName="Keywords" ma:internalName="APRAKeywords" ma:readOnly="false">
      <xsd:simpleType>
        <xsd:restriction base="dms:Text"/>
      </xsd:simpleType>
    </xsd:element>
    <xsd:element name="APRAMeetingNumber" ma:index="10" nillable="true" ma:displayName="Meeting no." ma:internalName="APRAMeetingNumber" ma:readOnly="false">
      <xsd:simpleType>
        <xsd:restriction base="dms:Text"/>
      </xsd:simpleType>
    </xsd:element>
    <xsd:element name="APRAMeetingDate" ma:index="11" nillable="true" ma:displayName="Meeting date" ma:format="DateOnly" ma:internalName="APRAMeetingDate" ma:readOnly="false">
      <xsd:simpleType>
        <xsd:restriction base="dms:DateTime"/>
      </xsd:simpleType>
    </xsd:element>
    <xsd:element name="APRAMeetingType" ma:index="12" nillable="true" ma:displayName="Meeting type" ma:internalName="APRAMeetingType" ma:readOnly="false">
      <xsd:simpleType>
        <xsd:restriction base="dms:Text"/>
      </xsd:simpleType>
    </xsd:element>
    <xsd:element name="APRADate" ma:index="13" nillable="true" ma:displayName="Date" ma:format="DateOnly" ma:internalName="APRADate" ma:readOnly="false">
      <xsd:simpleType>
        <xsd:restriction base="dms:DateTime"/>
      </xsd:simpleType>
    </xsd:element>
    <xsd:element name="APRAOwner" ma:index="16"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17"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18" nillable="true" ma:displayName="Approval date" ma:format="DateOnly" ma:internalName="APRAApprovalDate" ma:readOnly="false">
      <xsd:simpleType>
        <xsd:restriction base="dms:DateTime"/>
      </xsd:simpleType>
    </xsd:element>
    <xsd:element name="APRAEntityID" ma:index="19" nillable="true" ma:displayName="Entity ID" ma:internalName="APRAEntityID" ma:readOnly="true">
      <xsd:simpleType>
        <xsd:restriction base="dms:Text"/>
      </xsd:simpleType>
    </xsd:element>
    <xsd:element name="APRAEntityName" ma:index="20" nillable="true" ma:displayName="Entity name" ma:internalName="APRAEntityName" ma:readOnly="true">
      <xsd:simpleType>
        <xsd:restriction base="dms:Text"/>
      </xsd:simpleType>
    </xsd:element>
    <xsd:element name="Received" ma:index="24" nillable="true" ma:displayName="Received" ma:format="DateTime" ma:internalName="Received" ma:readOnly="true">
      <xsd:simpleType>
        <xsd:restriction base="dms:DateTime"/>
      </xsd:simpleType>
    </xsd:element>
    <xsd:element name="From-Address" ma:index="25" nillable="true" ma:displayName="From-Address" ma:internalName="From_x002d_Address" ma:readOnly="true">
      <xsd:simpleType>
        <xsd:restriction base="dms:Text"/>
      </xsd:simpleType>
    </xsd:element>
    <xsd:element name="To-Address" ma:index="26" nillable="true" ma:displayName="To-Address" ma:internalName="To_x002d_Address" ma:readOnly="true">
      <xsd:simpleType>
        <xsd:restriction base="dms:Text"/>
      </xsd:simpleType>
    </xsd:element>
    <xsd:element name="Attachment" ma:index="27" nillable="true" ma:displayName="Attachment" ma:internalName="Attachment" ma:readOnly="true">
      <xsd:simpleType>
        <xsd:restriction base="dms:Boolean"/>
      </xsd:simpleType>
    </xsd:element>
    <xsd:element name="Conversation" ma:index="28" nillable="true" ma:displayName="Conversation" ma:internalName="Conversation" ma:readOnly="true">
      <xsd:simpleType>
        <xsd:restriction base="dms:Text"/>
      </xsd:simpleType>
    </xsd:element>
    <xsd:element name="APRADocScanCheck" ma:index="29" nillable="true" ma:displayName="Scanned document checked" ma:default="0" ma:internalName="APRADocScanCheck" ma:readOnly="false">
      <xsd:simpleType>
        <xsd:restriction base="dms:Boolean"/>
      </xsd:simpleType>
    </xsd:element>
    <xsd:element name="TaxCatchAllLabel" ma:index="30" nillable="true" ma:displayName="Taxonomy Catch All Column1" ma:hidden="true" ma:list="{daec4cee-bc29-40dd-9633-3369b11337a8}" ma:internalName="TaxCatchAllLabel" ma:readOnly="true" ma:showField="CatchAllDataLabel" ma:web="ad6dddf9-383b-42a4-9cb2-33e024a97839">
      <xsd:complexType>
        <xsd:complexContent>
          <xsd:extension base="dms:MultiChoiceLookup">
            <xsd:sequence>
              <xsd:element name="Value" type="dms:Lookup" maxOccurs="unbounded" minOccurs="0" nillable="true"/>
            </xsd:sequence>
          </xsd:extension>
        </xsd:complexContent>
      </xsd:complexType>
    </xsd:element>
    <xsd:element name="l003ee8eff60461aa1bd0027aba92ea4" ma:index="31" nillable="true" ma:taxonomy="true" ma:internalName="l003ee8eff60461aa1bd0027aba92ea4" ma:taxonomyFieldName="APRAIndustry" ma:displayName="Industry/Sector" ma:readOnly="tru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m2df5fdf6d1643b4a596982762bb3d00" ma:index="33"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TaxCatchAll" ma:index="40" nillable="true" ma:displayName="Taxonomy Catch All Column" ma:hidden="true" ma:list="{daec4cee-bc29-40dd-9633-3369b11337a8}" ma:internalName="TaxCatchAll" ma:showField="CatchAllData" ma:web="ad6dddf9-383b-42a4-9cb2-33e024a97839">
      <xsd:complexType>
        <xsd:complexContent>
          <xsd:extension base="dms:MultiChoiceLookup">
            <xsd:sequence>
              <xsd:element name="Value" type="dms:Lookup" maxOccurs="unbounded" minOccurs="0" nillable="true"/>
            </xsd:sequence>
          </xsd:extension>
        </xsd:complexContent>
      </xsd:complexType>
    </xsd:element>
    <xsd:element name="i05115a133414b4dabee2531e4b46b67" ma:index="41"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_dlc_DocId" ma:index="43" nillable="true" ma:displayName="Document ID Value" ma:description="The value of the document ID assigned to this item." ma:internalName="_dlc_DocId" ma:readOnly="true">
      <xsd:simpleType>
        <xsd:restriction base="dms:Text"/>
      </xsd:simpleType>
    </xsd:element>
    <xsd:element name="ka2715b9eb154114a4f57d7fbf82ec75" ma:index="44"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h67caa35a4114acd8e15fe89b3f29f9e" ma:index="45"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i08e72d8ce2b4ffa9361f9f4e0a63abc" ma:index="46"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aa36a5a650d54f768f171f4d17b8b238" ma:index="48"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PRASecurityClassification xmlns="814d62cb-2db6-4c25-ab62-b9075facbc11">UNCLASSIFIED</APRASecurityClassification>
    <_dlc_DocId xmlns="814d62cb-2db6-4c25-ab62-b9075facbc11">VQVUQ2WUPSKA-1683173573-40883</_dlc_DocId>
    <TaxCatchAll xmlns="814d62cb-2db6-4c25-ab62-b9075facbc11">
      <Value>265</Value>
      <Value>20</Value>
      <Value>7</Value>
      <Value>38</Value>
      <Value>88</Value>
      <Value>1</Value>
    </TaxCatchAll>
    <_dlc_DocIdUrl xmlns="814d62cb-2db6-4c25-ab62-b9075facbc11">
      <Url>https://im/teams/DA/_layouts/15/DocIdRedir.aspx?ID=VQVUQ2WUPSKA-1683173573-40883</Url>
      <Description>VQVUQ2WUPSKA-1683173573-40883</Description>
    </_dlc_DocIdUrl>
    <APRAKeywords xmlns="814d62cb-2db6-4c25-ab62-b9075facbc11" xsi:nil="true"/>
    <APRAApprovedBy xmlns="814d62cb-2db6-4c25-ab62-b9075facbc11">
      <UserInfo>
        <DisplayName/>
        <AccountId xsi:nil="true"/>
        <AccountType/>
      </UserInfo>
    </APRAApprovedBy>
    <APRAOwner xmlns="814d62cb-2db6-4c25-ab62-b9075facbc11">
      <UserInfo>
        <DisplayName/>
        <AccountId xsi:nil="true"/>
        <AccountType/>
      </UserInfo>
    </APRAOwner>
    <APRADate xmlns="814d62cb-2db6-4c25-ab62-b9075facbc11" xsi:nil="true"/>
    <APRAApprovalDate xmlns="814d62cb-2db6-4c25-ab62-b9075facbc11" xsi:nil="true"/>
    <APRADocScanCheck xmlns="814d62cb-2db6-4c25-ab62-b9075facbc11">false</APRADocScanCheck>
    <APRADescription xmlns="814d62cb-2db6-4c25-ab62-b9075facbc11" xsi:nil="true"/>
    <APRAActivityID xmlns="814d62cb-2db6-4c25-ab62-b9075facbc11" xsi:nil="true"/>
    <APRAMeetingDate xmlns="814d62cb-2db6-4c25-ab62-b9075facbc11" xsi:nil="true"/>
    <APRAMeetingType xmlns="814d62cb-2db6-4c25-ab62-b9075facbc11" xsi:nil="true"/>
    <APRAMeetingNumber xmlns="814d62cb-2db6-4c25-ab62-b9075facbc11" xsi:nil="true"/>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Communication - external</TermName>
          <TermId xmlns="http://schemas.microsoft.com/office/infopath/2007/PartnerControls">baf9e592-0501-4265-ab47-7bc3da499426</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Paper</TermName>
          <TermId xmlns="http://schemas.microsoft.com/office/infopath/2007/PartnerControls">a98fc480-f842-4619-af10-e07c292dbe5c</TermId>
        </TermInfo>
      </Terms>
    </h67caa35a4114acd8e15fe89b3f29f9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ka2715b9eb154114a4f57d7fbf82ec75 xmlns="814d62cb-2db6-4c25-ab62-b9075facbc11">
      <Terms xmlns="http://schemas.microsoft.com/office/infopath/2007/PartnerControls"/>
    </ka2715b9eb154114a4f57d7fbf82ec75>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d3a4eca2-678d-4407-b6b0-19c597d571b1</TermId>
        </TermInfo>
      </Terms>
    </i08e72d8ce2b4ffa9361f9f4e0a63abc>
    <l003ee8eff60461aa1bd0027aba92ea4 xmlns="814d62cb-2db6-4c25-ab62-b9075facbc11">
      <Terms xmlns="http://schemas.microsoft.com/office/infopath/2007/PartnerControls">
        <TermInfo xmlns="http://schemas.microsoft.com/office/infopath/2007/PartnerControls">
          <TermName xmlns="http://schemas.microsoft.com/office/infopath/2007/PartnerControls">ADI</TermName>
          <TermId xmlns="http://schemas.microsoft.com/office/infopath/2007/PartnerControls">906b8d6f-8851-e311-9e2e-005056b54f10</TermId>
        </TermInfo>
        <TermInfo xmlns="http://schemas.microsoft.com/office/infopath/2007/PartnerControls">
          <TermName xmlns="http://schemas.microsoft.com/office/infopath/2007/PartnerControls">Registered Financial Corporations</TermName>
          <TermId xmlns="http://schemas.microsoft.com/office/infopath/2007/PartnerControls">c06b8d6f-8851-e311-9e2e-005056b54f10</TermId>
        </TermInfo>
      </Terms>
    </l003ee8eff60461aa1bd0027aba92ea4>
    <m2df5fdf6d1643b4a596982762bb3d00 xmlns="814d62cb-2db6-4c25-ab62-b9075facbc11">
      <Terms xmlns="http://schemas.microsoft.com/office/infopath/2007/PartnerControls"/>
    </m2df5fdf6d1643b4a596982762bb3d00>
    <f284b4f8578a44cfae4f67a86df81119 xmlns="814d62cb-2db6-4c25-ab62-b9075facbc11">
      <Terms xmlns="http://schemas.microsoft.com/office/infopath/2007/PartnerControls"/>
    </f284b4f8578a44cfae4f67a86df81119>
    <aa36a5a650d54f768f171f4d17b8b238 xmlns="814d62cb-2db6-4c25-ab62-b9075facbc11">
      <Terms xmlns="http://schemas.microsoft.com/office/infopath/2007/PartnerControls"/>
    </aa36a5a650d54f768f171f4d17b8b238>
  </documentManagement>
</p:properties>
</file>

<file path=customXml/item5.xml><?xml version="1.0" encoding="utf-8"?>
<?mso-contentType ?>
<SharedContentType xmlns="Microsoft.SharePoint.Taxonomy.ContentTypeSync" SourceId="8aef97a4-ded2-4e4a-9fbc-e666dae3ecd2" ContentTypeId="0x0101008CA7A4F8331B45C7B0D3158B4994D0CA05"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4D4EA-24AD-43D1-A8F2-00D3EA990FF0}">
  <ds:schemaRefs>
    <ds:schemaRef ds:uri="http://schemas.microsoft.com/sharepoint/v3/contenttype/forms"/>
  </ds:schemaRefs>
</ds:datastoreItem>
</file>

<file path=customXml/itemProps2.xml><?xml version="1.0" encoding="utf-8"?>
<ds:datastoreItem xmlns:ds="http://schemas.openxmlformats.org/officeDocument/2006/customXml" ds:itemID="{5D15BBD7-0324-4171-BEB3-E17A513D5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F0E0A-8670-41CB-873B-6FF877DEACBE}">
  <ds:schemaRefs>
    <ds:schemaRef ds:uri="http://schemas.microsoft.com/sharepoint/events"/>
  </ds:schemaRefs>
</ds:datastoreItem>
</file>

<file path=customXml/itemProps4.xml><?xml version="1.0" encoding="utf-8"?>
<ds:datastoreItem xmlns:ds="http://schemas.openxmlformats.org/officeDocument/2006/customXml" ds:itemID="{DB094D29-882B-4468-968F-1717AF69C14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4d62cb-2db6-4c25-ab62-b9075facbc11"/>
    <ds:schemaRef ds:uri="http://www.w3.org/XML/1998/namespace"/>
    <ds:schemaRef ds:uri="http://purl.org/dc/dcmitype/"/>
  </ds:schemaRefs>
</ds:datastoreItem>
</file>

<file path=customXml/itemProps5.xml><?xml version="1.0" encoding="utf-8"?>
<ds:datastoreItem xmlns:ds="http://schemas.openxmlformats.org/officeDocument/2006/customXml" ds:itemID="{F44C77B0-075A-4DE2-83FD-29B52ED6FDF8}">
  <ds:schemaRefs>
    <ds:schemaRef ds:uri="Microsoft.SharePoint.Taxonomy.ContentTypeSync"/>
  </ds:schemaRefs>
</ds:datastoreItem>
</file>

<file path=customXml/itemProps6.xml><?xml version="1.0" encoding="utf-8"?>
<ds:datastoreItem xmlns:ds="http://schemas.openxmlformats.org/officeDocument/2006/customXml" ds:itemID="{6903BA49-EA23-48A8-926B-FB66BA71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Explanatory%20Statement.dotm</Template>
  <TotalTime>1</TotalTime>
  <Pages>3</Pages>
  <Words>932</Words>
  <Characters>5244</Characters>
  <Application>Microsoft Office Word</Application>
  <DocSecurity>0</DocSecurity>
  <Lines>92</Lines>
  <Paragraphs>33</Paragraphs>
  <ScaleCrop>false</ScaleCrop>
  <HeadingPairs>
    <vt:vector size="2" baseType="variant">
      <vt:variant>
        <vt:lpstr>Title</vt:lpstr>
      </vt:variant>
      <vt:variant>
        <vt:i4>1</vt:i4>
      </vt:variant>
    </vt:vector>
  </HeadingPairs>
  <TitlesOfParts>
    <vt:vector size="1" baseType="lpstr">
      <vt:lpstr>Explanatory Statement - ARS 221.0 Large Exposures</vt:lpstr>
    </vt:vector>
  </TitlesOfParts>
  <Company>APRA</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ARS 221.0 Large Exposures</dc:title>
  <dc:subject/>
  <dc:creator>Pham, Antony</dc:creator>
  <cp:keywords>[SEC=UNCLASSIFIED]</cp:keywords>
  <dc:description/>
  <cp:lastModifiedBy>Li, Joanne</cp:lastModifiedBy>
  <cp:revision>2</cp:revision>
  <cp:lastPrinted>2019-06-27T07:24:00Z</cp:lastPrinted>
  <dcterms:created xsi:type="dcterms:W3CDTF">2019-06-28T00:28:00Z</dcterms:created>
  <dcterms:modified xsi:type="dcterms:W3CDTF">2019-06-28T00:28:00Z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6D3858B1FF827D98FA3983D5DA6C1A8803D1F65F</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16D2D2949128D15D89F82190C2431ED7005B809B</vt:lpwstr>
  </property>
  <property fmtid="{D5CDD505-2E9C-101B-9397-08002B2CF9AE}" pid="7" name="PM_InsertionValue">
    <vt:lpwstr>UNCLASSIFIED</vt:lpwstr>
  </property>
  <property fmtid="{D5CDD505-2E9C-101B-9397-08002B2CF9AE}" pid="8" name="PM_Hash_Salt">
    <vt:lpwstr>9895AE7F8AB3CE494E78FD137429AF4A</vt:lpwstr>
  </property>
  <property fmtid="{D5CDD505-2E9C-101B-9397-08002B2CF9AE}" pid="9" name="PM_Hash_Version">
    <vt:lpwstr>2016.1</vt:lpwstr>
  </property>
  <property fmtid="{D5CDD505-2E9C-101B-9397-08002B2CF9AE}" pid="10" name="PM_Hash_Salt_Prev">
    <vt:lpwstr>DBAB6104905ABB9886908F58FAA6B323</vt:lpwstr>
  </property>
  <property fmtid="{D5CDD505-2E9C-101B-9397-08002B2CF9AE}" pid="11" name="PM_Caveats_Count">
    <vt:lpwstr>0</vt:lpwstr>
  </property>
  <property fmtid="{D5CDD505-2E9C-101B-9397-08002B2CF9AE}" pid="12" name="APRASupervisionActivity">
    <vt:lpwstr/>
  </property>
  <property fmtid="{D5CDD505-2E9C-101B-9397-08002B2CF9AE}" pid="13" name="ddd07bbf36a141a39f8147ea6432ba05">
    <vt:lpwstr/>
  </property>
  <property fmtid="{D5CDD505-2E9C-101B-9397-08002B2CF9AE}" pid="14" name="APRALevelRole">
    <vt:lpwstr/>
  </property>
  <property fmtid="{D5CDD505-2E9C-101B-9397-08002B2CF9AE}" pid="15" name="APRACostCentre">
    <vt:lpwstr/>
  </property>
  <property fmtid="{D5CDD505-2E9C-101B-9397-08002B2CF9AE}" pid="16" name="i4e4d1b1941346c0a613fbc8252e9520">
    <vt:lpwstr/>
  </property>
  <property fmtid="{D5CDD505-2E9C-101B-9397-08002B2CF9AE}" pid="17" name="ContentTypeId">
    <vt:lpwstr>0x0101008CA7A4F8331B45C7B0D3158B4994D0CA0500067C01998F92C54C87F83997C350CA1A</vt:lpwstr>
  </property>
  <property fmtid="{D5CDD505-2E9C-101B-9397-08002B2CF9AE}" pid="18" name="APRACourse">
    <vt:lpwstr/>
  </property>
  <property fmtid="{D5CDD505-2E9C-101B-9397-08002B2CF9AE}" pid="19" name="APRAPrecedentSubCategory">
    <vt:lpwstr/>
  </property>
  <property fmtid="{D5CDD505-2E9C-101B-9397-08002B2CF9AE}" pid="20" name="_dlc_DocIdItemGuid">
    <vt:lpwstr>22c3074f-989a-4747-86a2-714779a55be2</vt:lpwstr>
  </property>
  <property fmtid="{D5CDD505-2E9C-101B-9397-08002B2CF9AE}" pid="21" name="APRAPeerGroup">
    <vt:lpwstr/>
  </property>
  <property fmtid="{D5CDD505-2E9C-101B-9397-08002B2CF9AE}" pid="22" name="APRACategory">
    <vt:lpwstr/>
  </property>
  <property fmtid="{D5CDD505-2E9C-101B-9397-08002B2CF9AE}" pid="23" name="nd319d6a8658476c9a69eb3486399f3a">
    <vt:lpwstr/>
  </property>
  <property fmtid="{D5CDD505-2E9C-101B-9397-08002B2CF9AE}" pid="24" name="APRADocumentType">
    <vt:lpwstr>88;#Paper|a98fc480-f842-4619-af10-e07c292dbe5c</vt:lpwstr>
  </property>
  <property fmtid="{D5CDD505-2E9C-101B-9397-08002B2CF9AE}" pid="25" name="APRAStatus">
    <vt:lpwstr>1;#Draft|0e1556d2-3fe8-443a-ada7-3620563b46b3</vt:lpwstr>
  </property>
  <property fmtid="{D5CDD505-2E9C-101B-9397-08002B2CF9AE}" pid="26" name="APRAPRSG">
    <vt:lpwstr/>
  </property>
  <property fmtid="{D5CDD505-2E9C-101B-9397-08002B2CF9AE}" pid="27" name="APRATemplateType">
    <vt:lpwstr>21;#Executive|5ce4865c-0f76-4bfd-a157-c8e21d8c1ded</vt:lpwstr>
  </property>
  <property fmtid="{D5CDD505-2E9C-101B-9397-08002B2CF9AE}" pid="28" name="ic765c8e09034901a685bcb96e8e5b2b">
    <vt:lpwstr/>
  </property>
  <property fmtid="{D5CDD505-2E9C-101B-9397-08002B2CF9AE}" pid="29" name="APRAEntityAdviceSupport">
    <vt:lpwstr/>
  </property>
  <property fmtid="{D5CDD505-2E9C-101B-9397-08002B2CF9AE}" pid="30" name="APRAReportingGroup">
    <vt:lpwstr/>
  </property>
  <property fmtid="{D5CDD505-2E9C-101B-9397-08002B2CF9AE}" pid="31" name="APRAActivity">
    <vt:lpwstr>265;#Communication - external|baf9e592-0501-4265-ab47-7bc3da499426</vt:lpwstr>
  </property>
  <property fmtid="{D5CDD505-2E9C-101B-9397-08002B2CF9AE}" pid="32" name="APRAYear">
    <vt:lpwstr>20;#2017|d3a4eca2-678d-4407-b6b0-19c597d571b1</vt:lpwstr>
  </property>
  <property fmtid="{D5CDD505-2E9C-101B-9397-08002B2CF9AE}" pid="33" name="APRAIndustry">
    <vt:lpwstr>7;#ADI|906b8d6f-8851-e311-9e2e-005056b54f10;#38;#Registered Financial Corporations|c06b8d6f-8851-e311-9e2e-005056b54f10</vt:lpwstr>
  </property>
  <property fmtid="{D5CDD505-2E9C-101B-9397-08002B2CF9AE}" pid="34" name="APRALegislation">
    <vt:lpwstr/>
  </property>
  <property fmtid="{D5CDD505-2E9C-101B-9397-08002B2CF9AE}" pid="35" name="d08d6dad2c984a7fac728f38cd2b3368">
    <vt:lpwstr/>
  </property>
  <property fmtid="{D5CDD505-2E9C-101B-9397-08002B2CF9AE}" pid="36" name="APRAExternalOrganisation">
    <vt:lpwstr/>
  </property>
  <property fmtid="{D5CDD505-2E9C-101B-9397-08002B2CF9AE}" pid="37" name="APRAPrecedentCategory">
    <vt:lpwstr/>
  </property>
  <property fmtid="{D5CDD505-2E9C-101B-9397-08002B2CF9AE}" pid="38" name="APRAIRTR">
    <vt:lpwstr/>
  </property>
  <property fmtid="{D5CDD505-2E9C-101B-9397-08002B2CF9AE}" pid="39" name="APRAPeriod">
    <vt:lpwstr/>
  </property>
  <property fmtid="{D5CDD505-2E9C-101B-9397-08002B2CF9AE}" pid="40" name="i203ac9837b842bb9bbae1464c65f93b">
    <vt:lpwstr/>
  </property>
  <property fmtid="{D5CDD505-2E9C-101B-9397-08002B2CF9AE}" pid="41" name="aa36a5a650d54f768f171f4d17b8b238">
    <vt:lpwstr/>
  </property>
  <property fmtid="{D5CDD505-2E9C-101B-9397-08002B2CF9AE}" pid="42" name="g0806d3060cc4942a58b2ecf989290ba">
    <vt:lpwstr/>
  </property>
  <property fmtid="{D5CDD505-2E9C-101B-9397-08002B2CF9AE}" pid="43" name="b37d8d7e823543f58f89056343a9035c">
    <vt:lpwstr/>
  </property>
  <property fmtid="{D5CDD505-2E9C-101B-9397-08002B2CF9AE}" pid="44" name="p10c80fc2da942ae8f2ea9b33b6ea0ba">
    <vt:lpwstr/>
  </property>
  <property fmtid="{D5CDD505-2E9C-101B-9397-08002B2CF9AE}" pid="45" name="ad304c4a429d418787e029ef4ecab7ed">
    <vt:lpwstr/>
  </property>
  <property fmtid="{D5CDD505-2E9C-101B-9397-08002B2CF9AE}" pid="46" name="pa005173035e41c3986b37b8e650f3ef">
    <vt:lpwstr/>
  </property>
  <property fmtid="{D5CDD505-2E9C-101B-9397-08002B2CF9AE}" pid="47" name="lf4d1daa69264fbd938fe6384736f7f1">
    <vt:lpwstr/>
  </property>
  <property fmtid="{D5CDD505-2E9C-101B-9397-08002B2CF9AE}" pid="48" name="ic4067bd02f14cf3a95ad35878404a71">
    <vt:lpwstr/>
  </property>
  <property fmtid="{D5CDD505-2E9C-101B-9397-08002B2CF9AE}" pid="49" name="k4bcc0d734474fea9fb713d9c415b4b0">
    <vt:lpwstr/>
  </property>
  <property fmtid="{D5CDD505-2E9C-101B-9397-08002B2CF9AE}" pid="50" name="j724204a644741eb9f777fcb03fe8840">
    <vt:lpwstr/>
  </property>
  <property fmtid="{D5CDD505-2E9C-101B-9397-08002B2CF9AE}" pid="51" name="PM_SecurityClassification_Prev">
    <vt:lpwstr>DLM-ONLY</vt:lpwstr>
  </property>
  <property fmtid="{D5CDD505-2E9C-101B-9397-08002B2CF9AE}" pid="52" name="PM_ProtectiveMarkingImage_Header">
    <vt:lpwstr>C:\Program Files (x86)\Common Files\janusNET Shared\janusSEAL\Images\DocumentSlashBlue.png</vt:lpwstr>
  </property>
  <property fmtid="{D5CDD505-2E9C-101B-9397-08002B2CF9AE}" pid="53" name="PM_Qualifier_Prev">
    <vt:lpwstr>Sensitive</vt:lpwstr>
  </property>
  <property fmtid="{D5CDD505-2E9C-101B-9397-08002B2CF9AE}" pid="54" name="PM_ProtectiveMarkingValue_Header">
    <vt:lpwstr>UNCLASSIFIED</vt:lpwstr>
  </property>
  <property fmtid="{D5CDD505-2E9C-101B-9397-08002B2CF9AE}" pid="55" name="PM_ProtectiveMarkingValue_Footer">
    <vt:lpwstr>UNCLASSIFIED</vt:lpwstr>
  </property>
  <property fmtid="{D5CDD505-2E9C-101B-9397-08002B2CF9AE}" pid="56" name="PM_ProtectiveMarkingImage_Footer">
    <vt:lpwstr>C:\Program Files (x86)\Common Files\janusNET Shared\janusSEAL\Images\DocumentSlashBlue.png</vt:lpwstr>
  </property>
  <property fmtid="{D5CDD505-2E9C-101B-9397-08002B2CF9AE}" pid="57" name="PM_Namespace">
    <vt:lpwstr>gov.au</vt:lpwstr>
  </property>
  <property fmtid="{D5CDD505-2E9C-101B-9397-08002B2CF9AE}" pid="58" name="PM_Version">
    <vt:lpwstr>2012.3</vt:lpwstr>
  </property>
  <property fmtid="{D5CDD505-2E9C-101B-9397-08002B2CF9AE}" pid="59" name="PM_Originating_FileId">
    <vt:lpwstr>BEDB1D0863824F12A13CE35B716E3455</vt:lpwstr>
  </property>
  <property fmtid="{D5CDD505-2E9C-101B-9397-08002B2CF9AE}" pid="60" name="PM_OriginationTimeStamp">
    <vt:lpwstr>2018-07-02T23:58:16Z</vt:lpwstr>
  </property>
  <property fmtid="{D5CDD505-2E9C-101B-9397-08002B2CF9AE}" pid="61" name="PM_MinimumSecurityClassification">
    <vt:lpwstr/>
  </property>
  <property fmtid="{D5CDD505-2E9C-101B-9397-08002B2CF9AE}" pid="62" name="IsLocked">
    <vt:lpwstr>Yes</vt:lpwstr>
  </property>
  <property fmtid="{D5CDD505-2E9C-101B-9397-08002B2CF9AE}" pid="63" name="RecordPoint_WorkflowType">
    <vt:lpwstr>ActiveSubmitStub</vt:lpwstr>
  </property>
  <property fmtid="{D5CDD505-2E9C-101B-9397-08002B2CF9AE}" pid="64" name="RecordPoint_ActiveItemUniqueId">
    <vt:lpwstr>{22c3074f-989a-4747-86a2-714779a55be2}</vt:lpwstr>
  </property>
  <property fmtid="{D5CDD505-2E9C-101B-9397-08002B2CF9AE}" pid="65" name="RecordPoint_ActiveItemSiteId">
    <vt:lpwstr>{99f7d170-f886-4b78-8389-87e4657e4bc8}</vt:lpwstr>
  </property>
  <property fmtid="{D5CDD505-2E9C-101B-9397-08002B2CF9AE}" pid="66" name="RecordPoint_ActiveItemListId">
    <vt:lpwstr>{61fbfb6e-bac9-459c-9569-360598f35847}</vt:lpwstr>
  </property>
  <property fmtid="{D5CDD505-2E9C-101B-9397-08002B2CF9AE}" pid="67" name="RecordPoint_ActiveItemWebId">
    <vt:lpwstr>{ad6dddf9-383b-42a4-9cb2-33e024a97839}</vt:lpwstr>
  </property>
  <property fmtid="{D5CDD505-2E9C-101B-9397-08002B2CF9AE}" pid="68" name="RecordPoint_RecordNumberSubmitted">
    <vt:lpwstr>R0000779400</vt:lpwstr>
  </property>
  <property fmtid="{D5CDD505-2E9C-101B-9397-08002B2CF9AE}" pid="69" name="RecordPoint_SubmissionCompleted">
    <vt:lpwstr>2019-06-27T18:24:22.6090142+10:00</vt:lpwstr>
  </property>
  <property fmtid="{D5CDD505-2E9C-101B-9397-08002B2CF9AE}" pid="70" name="RecordPoint_SubmissionDate">
    <vt:lpwstr/>
  </property>
  <property fmtid="{D5CDD505-2E9C-101B-9397-08002B2CF9AE}" pid="71" name="RecordPoint_ActiveItemMoved">
    <vt:lpwstr/>
  </property>
  <property fmtid="{D5CDD505-2E9C-101B-9397-08002B2CF9AE}" pid="72" name="RecordPoint_RecordFormat">
    <vt:lpwstr/>
  </property>
</Properties>
</file>