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66371A" w:rsidP="005E317F">
      <w:pPr>
        <w:pStyle w:val="ShortT"/>
      </w:pPr>
      <w:r w:rsidRPr="009147E6">
        <w:t>Therapeutic Goods</w:t>
      </w:r>
      <w:r w:rsidR="005E317F" w:rsidRPr="00DA182D">
        <w:t xml:space="preserve"> </w:t>
      </w:r>
      <w:r w:rsidR="005E317F">
        <w:t>Amendment (</w:t>
      </w:r>
      <w:r w:rsidR="00916EEB">
        <w:t>Excluded Goods</w:t>
      </w:r>
      <w:r w:rsidR="005E317F">
        <w:t xml:space="preserve">) </w:t>
      </w:r>
      <w:r w:rsidR="00916EEB">
        <w:t>Determination 2019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C0B94">
        <w:rPr>
          <w:szCs w:val="22"/>
        </w:rPr>
        <w:t>Jane Cook</w:t>
      </w:r>
      <w:r w:rsidRPr="00DA182D">
        <w:rPr>
          <w:szCs w:val="22"/>
        </w:rPr>
        <w:t xml:space="preserve">, </w:t>
      </w:r>
      <w:r w:rsidR="00916EEB">
        <w:rPr>
          <w:szCs w:val="22"/>
        </w:rPr>
        <w:t>as 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16EEB">
        <w:rPr>
          <w:szCs w:val="22"/>
        </w:rPr>
        <w:t>determination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37370C">
        <w:rPr>
          <w:szCs w:val="22"/>
        </w:rPr>
        <w:t xml:space="preserve"> 20 June</w:t>
      </w:r>
      <w:r w:rsidR="00E5228E">
        <w:rPr>
          <w:szCs w:val="22"/>
        </w:rPr>
        <w:t xml:space="preserve"> 2019</w:t>
      </w:r>
    </w:p>
    <w:p w:rsidR="005E317F" w:rsidRDefault="00FC0B9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Jane Cook</w:t>
      </w:r>
    </w:p>
    <w:p w:rsidR="009147E6" w:rsidRDefault="00FC0B94" w:rsidP="009147E6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First Assistant</w:t>
      </w:r>
      <w:r w:rsidR="009147E6">
        <w:rPr>
          <w:szCs w:val="22"/>
        </w:rPr>
        <w:t xml:space="preserve"> Secretary</w:t>
      </w:r>
    </w:p>
    <w:p w:rsidR="00FC0B94" w:rsidRDefault="00FC0B94" w:rsidP="009147E6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 xml:space="preserve">Medicines Regulation </w:t>
      </w:r>
      <w:r w:rsidR="00720193">
        <w:rPr>
          <w:szCs w:val="22"/>
        </w:rPr>
        <w:t>Division</w:t>
      </w:r>
    </w:p>
    <w:p w:rsidR="009147E6" w:rsidRPr="009147E6" w:rsidRDefault="009147E6" w:rsidP="009147E6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Health Products Regulation Group</w:t>
      </w:r>
    </w:p>
    <w:p w:rsidR="005E317F" w:rsidRPr="000D3FB9" w:rsidRDefault="009147E6" w:rsidP="005E317F">
      <w:pPr>
        <w:pStyle w:val="SignCoverPageEnd"/>
        <w:ind w:right="91"/>
        <w:rPr>
          <w:sz w:val="22"/>
        </w:rPr>
      </w:pPr>
      <w:r w:rsidRPr="009147E6"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FC0B9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C0B94">
        <w:rPr>
          <w:noProof/>
        </w:rPr>
        <w:t>1  Name</w:t>
      </w:r>
      <w:r w:rsidR="00FC0B94">
        <w:rPr>
          <w:noProof/>
        </w:rPr>
        <w:tab/>
      </w:r>
      <w:r w:rsidR="00FC0B94">
        <w:rPr>
          <w:noProof/>
        </w:rPr>
        <w:fldChar w:fldCharType="begin"/>
      </w:r>
      <w:r w:rsidR="00FC0B94">
        <w:rPr>
          <w:noProof/>
        </w:rPr>
        <w:instrText xml:space="preserve"> PAGEREF _Toc11401307 \h </w:instrText>
      </w:r>
      <w:r w:rsidR="00FC0B94">
        <w:rPr>
          <w:noProof/>
        </w:rPr>
      </w:r>
      <w:r w:rsidR="00FC0B94">
        <w:rPr>
          <w:noProof/>
        </w:rPr>
        <w:fldChar w:fldCharType="separate"/>
      </w:r>
      <w:r w:rsidR="00FC0B94">
        <w:rPr>
          <w:noProof/>
        </w:rPr>
        <w:t>1</w:t>
      </w:r>
      <w:r w:rsidR="00FC0B94">
        <w:rPr>
          <w:noProof/>
        </w:rPr>
        <w:fldChar w:fldCharType="end"/>
      </w:r>
    </w:p>
    <w:p w:rsidR="00FC0B94" w:rsidRDefault="00FC0B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_Toc11401308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C0B94" w:rsidRDefault="00FC0B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_Toc11401309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C0B94" w:rsidRDefault="00FC0B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_Toc11401310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C0B94" w:rsidRDefault="00FC0B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_Toc11401311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C0B94" w:rsidRDefault="00FC0B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(Excluded Goods)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_Toc11401312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C0B94" w:rsidRDefault="00FC0B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_Toc11401313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C0B94" w:rsidRDefault="00FC0B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(Human Cells, Tissues and Organs)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_Toc11401314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1140130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55BA7">
        <w:rPr>
          <w:i/>
        </w:rPr>
        <w:t>Therapeutic Goods Amendment (Excluded Goods) Determination 2019</w:t>
      </w:r>
      <w:r w:rsidRPr="009C2562">
        <w:t>.</w:t>
      </w:r>
    </w:p>
    <w:p w:rsidR="00070C21" w:rsidRDefault="00070C21" w:rsidP="00070C21">
      <w:pPr>
        <w:pStyle w:val="ActHead5"/>
      </w:pPr>
      <w:bookmarkStart w:id="4" w:name="_Toc8391576"/>
      <w:bookmarkStart w:id="5" w:name="_Toc11401308"/>
      <w:r w:rsidRPr="00554826">
        <w:t>2  Commencement</w:t>
      </w:r>
      <w:bookmarkEnd w:id="4"/>
      <w:bookmarkEnd w:id="5"/>
    </w:p>
    <w:p w:rsidR="00070C21" w:rsidRPr="00274759" w:rsidRDefault="00070C21" w:rsidP="00070C21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70C21" w:rsidRPr="00274759" w:rsidRDefault="00070C21" w:rsidP="00070C2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070C21" w:rsidRPr="00274759" w:rsidTr="00E43741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70C21" w:rsidRPr="00274759" w:rsidRDefault="00070C21" w:rsidP="00E43741">
            <w:pPr>
              <w:pStyle w:val="TableHeading"/>
            </w:pPr>
            <w:r w:rsidRPr="00274759">
              <w:t>Commencement information</w:t>
            </w:r>
          </w:p>
        </w:tc>
      </w:tr>
      <w:tr w:rsidR="00070C21" w:rsidRPr="00274759" w:rsidTr="00E43741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70C21" w:rsidRPr="00274759" w:rsidRDefault="00070C21" w:rsidP="00E43741">
            <w:pPr>
              <w:pStyle w:val="TableHeading"/>
            </w:pPr>
            <w:r w:rsidRPr="00274759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70C21" w:rsidRPr="00274759" w:rsidRDefault="00070C21" w:rsidP="00E43741">
            <w:pPr>
              <w:pStyle w:val="TableHeading"/>
            </w:pPr>
            <w:r w:rsidRPr="00274759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70C21" w:rsidRPr="00274759" w:rsidRDefault="00070C21" w:rsidP="00E43741">
            <w:pPr>
              <w:pStyle w:val="TableHeading"/>
            </w:pPr>
            <w:r w:rsidRPr="00274759">
              <w:t>Column 3</w:t>
            </w:r>
          </w:p>
        </w:tc>
      </w:tr>
      <w:tr w:rsidR="00070C21" w:rsidRPr="00274759" w:rsidTr="00E43741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E43741">
            <w:pPr>
              <w:pStyle w:val="TableHeading"/>
            </w:pPr>
            <w:r w:rsidRPr="00274759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E43741">
            <w:pPr>
              <w:pStyle w:val="TableHeading"/>
            </w:pPr>
            <w:r w:rsidRPr="00274759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E43741">
            <w:pPr>
              <w:pStyle w:val="TableHeading"/>
            </w:pPr>
            <w:r w:rsidRPr="00274759">
              <w:t>Date/Details</w:t>
            </w:r>
          </w:p>
        </w:tc>
      </w:tr>
      <w:tr w:rsidR="00070C21" w:rsidRPr="00274759" w:rsidTr="00E43741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E43741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E43741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70C21" w:rsidRPr="00274759" w:rsidRDefault="00070C21" w:rsidP="00E43741">
            <w:pPr>
              <w:pStyle w:val="Tabletext"/>
            </w:pPr>
          </w:p>
        </w:tc>
      </w:tr>
    </w:tbl>
    <w:p w:rsidR="00070C21" w:rsidRPr="00274759" w:rsidRDefault="00070C21" w:rsidP="00070C21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070C21" w:rsidRPr="00232984" w:rsidRDefault="00070C21" w:rsidP="00070C21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6" w:name="_Toc11401309"/>
      <w:r w:rsidRPr="009C2562">
        <w:rPr>
          <w:rStyle w:val="CharSectno"/>
        </w:rPr>
        <w:t>3</w:t>
      </w:r>
      <w:r w:rsidRPr="009C2562">
        <w:t xml:space="preserve">  Authority</w:t>
      </w:r>
      <w:bookmarkEnd w:id="6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070C21">
        <w:t xml:space="preserve">section </w:t>
      </w:r>
      <w:r w:rsidR="00255BA7">
        <w:t xml:space="preserve">7AA of the </w:t>
      </w:r>
      <w:r w:rsidR="00255BA7" w:rsidRPr="00255BA7">
        <w:rPr>
          <w:i/>
        </w:rPr>
        <w:t>Therapeutic Goods Act 1989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7" w:name="_Toc11401310"/>
      <w:r w:rsidRPr="006065DA">
        <w:t>4  Schedules</w:t>
      </w:r>
      <w:bookmarkEnd w:id="7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  <w:rPr>
          <w:rStyle w:val="CharAmSchText"/>
        </w:rPr>
      </w:pPr>
      <w:bookmarkStart w:id="8" w:name="_Toc478567691"/>
      <w:bookmarkStart w:id="9" w:name="_Toc1140131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  <w:bookmarkEnd w:id="9"/>
    </w:p>
    <w:p w:rsidR="005E317F" w:rsidRDefault="00255BA7" w:rsidP="005E317F">
      <w:pPr>
        <w:pStyle w:val="ActHead9"/>
      </w:pPr>
      <w:bookmarkStart w:id="10" w:name="_Toc11401312"/>
      <w:r w:rsidRPr="009A7D0C">
        <w:rPr>
          <w:noProof/>
        </w:rPr>
        <w:t>Therapeutic Goods (Excluded Goods) Determination 2018</w:t>
      </w:r>
      <w:bookmarkEnd w:id="10"/>
    </w:p>
    <w:p w:rsidR="00027B53" w:rsidRDefault="00027B53" w:rsidP="00027B53">
      <w:pPr>
        <w:pStyle w:val="ItemHead"/>
        <w:spacing w:before="360"/>
      </w:pPr>
      <w:r>
        <w:t>1  Section 3</w:t>
      </w:r>
    </w:p>
    <w:p w:rsidR="00027B53" w:rsidRPr="006065DA" w:rsidRDefault="00027B53" w:rsidP="00027B53">
      <w:pPr>
        <w:pStyle w:val="Item"/>
      </w:pPr>
      <w:r>
        <w:t>Omit “Act”, substitute “</w:t>
      </w:r>
      <w:r w:rsidRPr="008577BA">
        <w:rPr>
          <w:i/>
        </w:rPr>
        <w:t>Therapeutic Goods Act 1989</w:t>
      </w:r>
      <w:r>
        <w:t>”.</w:t>
      </w:r>
    </w:p>
    <w:p w:rsidR="003E4616" w:rsidRDefault="007F4620" w:rsidP="003E4616">
      <w:pPr>
        <w:pStyle w:val="ItemHead"/>
        <w:spacing w:before="360"/>
      </w:pPr>
      <w:r>
        <w:t>2</w:t>
      </w:r>
      <w:r w:rsidR="003E4616">
        <w:t xml:space="preserve">  Section 4</w:t>
      </w:r>
    </w:p>
    <w:p w:rsidR="003E4616" w:rsidRDefault="003E4616" w:rsidP="003E4616">
      <w:pPr>
        <w:pStyle w:val="Item"/>
      </w:pPr>
      <w:r>
        <w:t>Insert:</w:t>
      </w:r>
    </w:p>
    <w:p w:rsidR="003E4616" w:rsidRDefault="003E4616" w:rsidP="003E4616">
      <w:pPr>
        <w:ind w:left="1440"/>
        <w:rPr>
          <w:szCs w:val="22"/>
        </w:rPr>
      </w:pPr>
      <w:r>
        <w:rPr>
          <w:b/>
          <w:i/>
          <w:szCs w:val="22"/>
        </w:rPr>
        <w:t>haematopoietic progenitor cells</w:t>
      </w:r>
      <w:r w:rsidRPr="00D46896">
        <w:rPr>
          <w:szCs w:val="22"/>
        </w:rPr>
        <w:t xml:space="preserve"> </w:t>
      </w:r>
      <w:r>
        <w:rPr>
          <w:szCs w:val="22"/>
        </w:rPr>
        <w:t xml:space="preserve">has the </w:t>
      </w:r>
      <w:r w:rsidR="007F4620">
        <w:rPr>
          <w:szCs w:val="22"/>
        </w:rPr>
        <w:t>meaning given by</w:t>
      </w:r>
      <w:r>
        <w:rPr>
          <w:szCs w:val="22"/>
        </w:rPr>
        <w:t xml:space="preserve"> clause 1 of Part 1 of Schedule 9 to the Regulations.</w:t>
      </w:r>
    </w:p>
    <w:p w:rsidR="003E4616" w:rsidRDefault="003E4616" w:rsidP="003E4616">
      <w:pPr>
        <w:ind w:left="1440"/>
        <w:rPr>
          <w:szCs w:val="22"/>
        </w:rPr>
      </w:pPr>
    </w:p>
    <w:p w:rsidR="003E4616" w:rsidRDefault="003E4616" w:rsidP="003E4616">
      <w:pPr>
        <w:ind w:left="1440"/>
        <w:rPr>
          <w:szCs w:val="22"/>
        </w:rPr>
      </w:pPr>
      <w:r>
        <w:rPr>
          <w:b/>
          <w:i/>
          <w:szCs w:val="22"/>
        </w:rPr>
        <w:t>Regulations</w:t>
      </w:r>
      <w:r w:rsidRPr="00D46896">
        <w:rPr>
          <w:szCs w:val="22"/>
        </w:rPr>
        <w:t xml:space="preserve"> means </w:t>
      </w:r>
      <w:r>
        <w:rPr>
          <w:szCs w:val="22"/>
        </w:rPr>
        <w:t xml:space="preserve">the </w:t>
      </w:r>
      <w:r w:rsidRPr="003E4616">
        <w:rPr>
          <w:i/>
          <w:szCs w:val="22"/>
        </w:rPr>
        <w:t>Therapeutic Goods Regulations 1990</w:t>
      </w:r>
      <w:r>
        <w:rPr>
          <w:szCs w:val="22"/>
        </w:rPr>
        <w:t>.</w:t>
      </w:r>
    </w:p>
    <w:p w:rsidR="005E317F" w:rsidRDefault="007F4620" w:rsidP="003E4616">
      <w:pPr>
        <w:pStyle w:val="ItemHead"/>
        <w:tabs>
          <w:tab w:val="left" w:pos="6345"/>
        </w:tabs>
        <w:spacing w:before="360"/>
      </w:pPr>
      <w:r>
        <w:t>3</w:t>
      </w:r>
      <w:r w:rsidR="005E317F">
        <w:t xml:space="preserve">  </w:t>
      </w:r>
      <w:r w:rsidR="00D64DD4">
        <w:t xml:space="preserve">Schedule 2 </w:t>
      </w:r>
      <w:r w:rsidR="00637FB0">
        <w:t>(</w:t>
      </w:r>
      <w:r w:rsidR="005A256E">
        <w:t>after</w:t>
      </w:r>
      <w:r w:rsidR="00637FB0">
        <w:t xml:space="preserve"> </w:t>
      </w:r>
      <w:r w:rsidR="00D64DD4">
        <w:t>table</w:t>
      </w:r>
      <w:r w:rsidR="005A256E">
        <w:t xml:space="preserve"> item 4</w:t>
      </w:r>
      <w:r w:rsidR="00637FB0">
        <w:t>)</w:t>
      </w:r>
    </w:p>
    <w:p w:rsidR="005A256E" w:rsidRDefault="005A256E" w:rsidP="005A256E">
      <w:pPr>
        <w:pStyle w:val="Item"/>
      </w:pPr>
      <w:r>
        <w:t>Insert:</w:t>
      </w:r>
    </w:p>
    <w:tbl>
      <w:tblPr>
        <w:tblW w:w="5436" w:type="pct"/>
        <w:tblLayout w:type="fixed"/>
        <w:tblLook w:val="0000" w:firstRow="0" w:lastRow="0" w:firstColumn="0" w:lastColumn="0" w:noHBand="0" w:noVBand="0"/>
      </w:tblPr>
      <w:tblGrid>
        <w:gridCol w:w="1107"/>
        <w:gridCol w:w="124"/>
        <w:gridCol w:w="3272"/>
        <w:gridCol w:w="232"/>
        <w:gridCol w:w="4538"/>
      </w:tblGrid>
      <w:tr w:rsidR="0084747E" w:rsidRPr="00C47ACA" w:rsidTr="000B4BEB">
        <w:tc>
          <w:tcPr>
            <w:tcW w:w="664" w:type="pct"/>
            <w:gridSpan w:val="2"/>
            <w:shd w:val="clear" w:color="auto" w:fill="auto"/>
          </w:tcPr>
          <w:p w:rsidR="006959FB" w:rsidRPr="00C47ACA" w:rsidRDefault="00FC0B94" w:rsidP="000B4BEB">
            <w:pPr>
              <w:pStyle w:val="Tabletext"/>
              <w:spacing w:line="276" w:lineRule="auto"/>
            </w:pPr>
            <w:r>
              <w:t>4A</w:t>
            </w:r>
          </w:p>
        </w:tc>
        <w:tc>
          <w:tcPr>
            <w:tcW w:w="1764" w:type="pct"/>
            <w:shd w:val="clear" w:color="auto" w:fill="auto"/>
          </w:tcPr>
          <w:p w:rsidR="0028381A" w:rsidRDefault="007D24B5" w:rsidP="000B4BEB">
            <w:pPr>
              <w:pStyle w:val="Tabletext"/>
              <w:spacing w:before="120" w:line="276" w:lineRule="auto"/>
              <w:ind w:left="-96" w:right="-108"/>
            </w:pPr>
            <w:r>
              <w:t>goods in relation to which the following</w:t>
            </w:r>
            <w:r w:rsidR="007E7A9C">
              <w:t xml:space="preserve"> paragraphs</w:t>
            </w:r>
            <w:r>
              <w:t xml:space="preserve"> apply:</w:t>
            </w:r>
          </w:p>
          <w:p w:rsidR="00D948A0" w:rsidRDefault="007D24B5" w:rsidP="000B4BEB">
            <w:pPr>
              <w:pStyle w:val="Tabletext"/>
              <w:spacing w:line="276" w:lineRule="auto"/>
              <w:ind w:left="612" w:hanging="425"/>
            </w:pPr>
            <w:r>
              <w:t>(a)</w:t>
            </w:r>
            <w:r w:rsidR="005E44C7">
              <w:tab/>
            </w:r>
            <w:r>
              <w:t>the goods comprise, contain or are derived from</w:t>
            </w:r>
            <w:r w:rsidR="00523F18">
              <w:t>,</w:t>
            </w:r>
            <w:r>
              <w:t xml:space="preserve"> human cells or human tissues collected from a patient </w:t>
            </w:r>
            <w:r w:rsidR="007F4620">
              <w:t xml:space="preserve">(the </w:t>
            </w:r>
            <w:r w:rsidR="007F4620" w:rsidRPr="007F4620">
              <w:rPr>
                <w:b/>
                <w:i/>
              </w:rPr>
              <w:t>relevant</w:t>
            </w:r>
            <w:r w:rsidR="007F4620">
              <w:t xml:space="preserve"> </w:t>
            </w:r>
            <w:r w:rsidR="007F4620" w:rsidRPr="007F4620">
              <w:rPr>
                <w:b/>
                <w:i/>
              </w:rPr>
              <w:t>patient</w:t>
            </w:r>
            <w:r w:rsidR="007F4620">
              <w:t xml:space="preserve">) </w:t>
            </w:r>
            <w:r>
              <w:t>who is under the clinical care of a medical or dental practitioner</w:t>
            </w:r>
            <w:r w:rsidR="00F141E4">
              <w:t xml:space="preserve"> (</w:t>
            </w:r>
            <w:r w:rsidR="00F141E4" w:rsidRPr="00E5228E">
              <w:t>the</w:t>
            </w:r>
            <w:r w:rsidR="00F141E4">
              <w:rPr>
                <w:b/>
                <w:i/>
              </w:rPr>
              <w:t xml:space="preserve"> </w:t>
            </w:r>
            <w:r w:rsidR="007F4620">
              <w:rPr>
                <w:b/>
                <w:i/>
              </w:rPr>
              <w:t xml:space="preserve">relevant </w:t>
            </w:r>
            <w:r w:rsidR="00F141E4">
              <w:rPr>
                <w:b/>
                <w:i/>
              </w:rPr>
              <w:t>practitioner</w:t>
            </w:r>
            <w:r w:rsidR="00F141E4" w:rsidRPr="000B4BEB">
              <w:t>)</w:t>
            </w:r>
            <w:r w:rsidR="0084747E">
              <w:t>;</w:t>
            </w:r>
          </w:p>
          <w:p w:rsidR="006959FB" w:rsidRDefault="00D948A0" w:rsidP="000B4BEB">
            <w:pPr>
              <w:pStyle w:val="Tabletext"/>
              <w:spacing w:line="276" w:lineRule="auto"/>
              <w:ind w:left="612" w:hanging="425"/>
            </w:pPr>
            <w:r>
              <w:t>(b)</w:t>
            </w:r>
            <w:r>
              <w:tab/>
              <w:t>the</w:t>
            </w:r>
            <w:r w:rsidR="007F4620">
              <w:t xml:space="preserve"> relevant</w:t>
            </w:r>
            <w:r>
              <w:t xml:space="preserve"> practitioner is registered in a State or internal Territory;</w:t>
            </w:r>
          </w:p>
          <w:p w:rsidR="007D24B5" w:rsidRPr="001A5472" w:rsidRDefault="007D24B5" w:rsidP="000B4BEB">
            <w:pPr>
              <w:pStyle w:val="Tabletext"/>
              <w:spacing w:line="276" w:lineRule="auto"/>
              <w:ind w:left="612" w:hanging="425"/>
            </w:pPr>
            <w:r>
              <w:t>(</w:t>
            </w:r>
            <w:r w:rsidR="00D948A0">
              <w:t>c</w:t>
            </w:r>
            <w:r w:rsidR="005E44C7">
              <w:t>)</w:t>
            </w:r>
            <w:r w:rsidR="005E44C7">
              <w:tab/>
            </w:r>
            <w:r w:rsidR="00083D1F">
              <w:t>subject to</w:t>
            </w:r>
            <w:r w:rsidR="00766C98">
              <w:t xml:space="preserve"> paragraph</w:t>
            </w:r>
            <w:r w:rsidR="00083D1F">
              <w:t xml:space="preserve"> (d), </w:t>
            </w:r>
            <w:r w:rsidR="00DE1DFF">
              <w:t>all steps in the manufacture of the goods</w:t>
            </w:r>
            <w:r w:rsidR="007F4620">
              <w:t xml:space="preserve"> are carried out by,</w:t>
            </w:r>
            <w:r w:rsidR="00DE1DFF" w:rsidRPr="001A5472">
              <w:t xml:space="preserve"> </w:t>
            </w:r>
            <w:r w:rsidRPr="007E7A9C">
              <w:t>or under the professional supervision of, th</w:t>
            </w:r>
            <w:r w:rsidR="00DE1DFF">
              <w:t>e</w:t>
            </w:r>
            <w:r w:rsidRPr="007E7A9C">
              <w:t xml:space="preserve"> </w:t>
            </w:r>
            <w:r w:rsidR="007F4620">
              <w:t xml:space="preserve">relevant </w:t>
            </w:r>
            <w:r w:rsidRPr="007E7A9C">
              <w:t xml:space="preserve">practitioner in a hospital </w:t>
            </w:r>
            <w:r w:rsidR="00495EC0" w:rsidRPr="007E7A9C">
              <w:t xml:space="preserve">in a State </w:t>
            </w:r>
            <w:r w:rsidRPr="001A5472">
              <w:t>or internal Territory</w:t>
            </w:r>
            <w:r w:rsidR="007F4620">
              <w:t xml:space="preserve"> (the </w:t>
            </w:r>
            <w:r w:rsidR="007F4620" w:rsidRPr="007F4620">
              <w:rPr>
                <w:b/>
                <w:i/>
              </w:rPr>
              <w:t>relevant hospital</w:t>
            </w:r>
            <w:r w:rsidR="007F4620">
              <w:t>)</w:t>
            </w:r>
            <w:r w:rsidRPr="001A5472">
              <w:t>;</w:t>
            </w:r>
          </w:p>
          <w:p w:rsidR="007D24B5" w:rsidRPr="00C47ACA" w:rsidRDefault="00495EC0" w:rsidP="00BC093C">
            <w:pPr>
              <w:pStyle w:val="Tabletext"/>
              <w:spacing w:line="276" w:lineRule="auto"/>
              <w:ind w:left="612" w:hanging="425"/>
            </w:pPr>
            <w:r w:rsidRPr="00DE1DFF">
              <w:t>(</w:t>
            </w:r>
            <w:r w:rsidR="00D948A0">
              <w:t>d</w:t>
            </w:r>
            <w:r w:rsidRPr="00DE1DFF">
              <w:t>)</w:t>
            </w:r>
            <w:r w:rsidR="005E44C7" w:rsidRPr="00DE1DFF">
              <w:tab/>
            </w:r>
            <w:r w:rsidR="00766C98">
              <w:t>if</w:t>
            </w:r>
            <w:r w:rsidR="007F4620">
              <w:t xml:space="preserve"> a</w:t>
            </w:r>
            <w:r w:rsidR="00DE1DFF">
              <w:t xml:space="preserve"> step in the manufacture of the </w:t>
            </w:r>
            <w:r w:rsidR="00DE1DFF" w:rsidRPr="007E7A9C">
              <w:t>goods</w:t>
            </w:r>
            <w:r w:rsidR="00DE1DFF" w:rsidRPr="00193893">
              <w:t xml:space="preserve"> </w:t>
            </w:r>
            <w:r w:rsidR="00523F18">
              <w:t xml:space="preserve">relating </w:t>
            </w:r>
            <w:r w:rsidR="00DE1DFF" w:rsidRPr="00193893">
              <w:t>to the s</w:t>
            </w:r>
            <w:r w:rsidR="00B15FC3">
              <w:t>torage</w:t>
            </w:r>
            <w:r w:rsidR="00DE1DFF" w:rsidRPr="00193893">
              <w:t xml:space="preserve"> or testing of the goods</w:t>
            </w:r>
            <w:r w:rsidR="00DE1DFF" w:rsidRPr="001A5472">
              <w:t xml:space="preserve"> </w:t>
            </w:r>
            <w:r w:rsidR="004D06DB">
              <w:t>is</w:t>
            </w:r>
            <w:r w:rsidR="00DE1DFF" w:rsidRPr="001A5472">
              <w:t xml:space="preserve"> </w:t>
            </w:r>
            <w:r w:rsidR="007F4620">
              <w:t xml:space="preserve">not </w:t>
            </w:r>
            <w:r w:rsidR="00DE1DFF" w:rsidRPr="007E7A9C">
              <w:t>carried</w:t>
            </w:r>
            <w:r w:rsidR="00DE1DFF">
              <w:t xml:space="preserve"> out</w:t>
            </w:r>
            <w:r w:rsidR="007F4620">
              <w:t xml:space="preserve"> in the relevant hospital, it is carried out by a person under contract with the relevant hospital</w:t>
            </w:r>
          </w:p>
        </w:tc>
        <w:tc>
          <w:tcPr>
            <w:tcW w:w="2572" w:type="pct"/>
            <w:gridSpan w:val="2"/>
            <w:shd w:val="clear" w:color="auto" w:fill="auto"/>
          </w:tcPr>
          <w:p w:rsidR="001D45A5" w:rsidRDefault="005E44C7" w:rsidP="007203E4">
            <w:pPr>
              <w:pStyle w:val="Tabletext"/>
              <w:spacing w:before="120" w:line="276" w:lineRule="auto"/>
              <w:ind w:left="176"/>
            </w:pPr>
            <w:r>
              <w:t>w</w:t>
            </w:r>
            <w:r w:rsidR="001D45A5">
              <w:t>hen</w:t>
            </w:r>
            <w:r w:rsidR="004D06DB">
              <w:t xml:space="preserve"> the goods are</w:t>
            </w:r>
            <w:r w:rsidR="001D45A5">
              <w:t>:</w:t>
            </w:r>
          </w:p>
          <w:p w:rsidR="00BC3D95" w:rsidRDefault="00BC3D95" w:rsidP="000B4BEB">
            <w:pPr>
              <w:pStyle w:val="Tabletext"/>
              <w:spacing w:line="276" w:lineRule="auto"/>
              <w:ind w:left="884" w:right="835" w:hanging="425"/>
            </w:pPr>
            <w:r>
              <w:t>(a)</w:t>
            </w:r>
            <w:r w:rsidR="005E44C7">
              <w:tab/>
            </w:r>
            <w:r>
              <w:t>use</w:t>
            </w:r>
            <w:r w:rsidR="00B4345B">
              <w:t xml:space="preserve">d for </w:t>
            </w:r>
            <w:r>
              <w:t xml:space="preserve">the </w:t>
            </w:r>
            <w:r w:rsidR="007F4620">
              <w:t xml:space="preserve">relevant </w:t>
            </w:r>
            <w:r>
              <w:t>patient</w:t>
            </w:r>
            <w:r w:rsidR="007F4620">
              <w:t>,</w:t>
            </w:r>
            <w:r w:rsidR="00617920">
              <w:t xml:space="preserve"> </w:t>
            </w:r>
            <w:r>
              <w:t xml:space="preserve">who </w:t>
            </w:r>
            <w:r w:rsidR="00617920">
              <w:t>is a patient of the</w:t>
            </w:r>
            <w:r w:rsidR="007F4620">
              <w:t xml:space="preserve"> relevant hospital</w:t>
            </w:r>
            <w:r>
              <w:t>; and</w:t>
            </w:r>
          </w:p>
          <w:p w:rsidR="006959FB" w:rsidRPr="00C6719D" w:rsidRDefault="00BC3D95" w:rsidP="000B4BEB">
            <w:pPr>
              <w:pStyle w:val="Tabletext"/>
              <w:spacing w:line="276" w:lineRule="auto"/>
              <w:ind w:left="884" w:right="835" w:hanging="425"/>
            </w:pPr>
            <w:r>
              <w:t>(b)</w:t>
            </w:r>
            <w:r w:rsidR="005E44C7">
              <w:tab/>
            </w:r>
            <w:r>
              <w:t xml:space="preserve">not advertised directly to </w:t>
            </w:r>
            <w:r w:rsidRPr="001A5472">
              <w:t>consumer</w:t>
            </w:r>
            <w:r w:rsidRPr="00B4345B">
              <w:t>s</w:t>
            </w:r>
          </w:p>
        </w:tc>
      </w:tr>
      <w:tr w:rsidR="00FC0B94" w:rsidRPr="00C47ACA" w:rsidTr="00E37B9C"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</w:tcPr>
          <w:p w:rsidR="00FC0B94" w:rsidRDefault="00FC0B94" w:rsidP="00E37B9C">
            <w:pPr>
              <w:pStyle w:val="Tabletext"/>
              <w:spacing w:line="276" w:lineRule="auto"/>
            </w:pPr>
            <w:r>
              <w:t>4</w:t>
            </w:r>
            <w:r w:rsidR="00446382">
              <w:t>B</w:t>
            </w:r>
          </w:p>
        </w:tc>
        <w:tc>
          <w:tcPr>
            <w:tcW w:w="195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C0B94" w:rsidRPr="000D6C8B" w:rsidRDefault="00FC0B94" w:rsidP="00E37B9C">
            <w:pPr>
              <w:pStyle w:val="Tabletext"/>
              <w:spacing w:line="276" w:lineRule="auto"/>
              <w:ind w:right="124"/>
            </w:pPr>
            <w:r>
              <w:t>goods that are fresh viable human haematopoietic progenitor cells</w:t>
            </w:r>
          </w:p>
        </w:tc>
        <w:tc>
          <w:tcPr>
            <w:tcW w:w="2447" w:type="pct"/>
            <w:tcBorders>
              <w:top w:val="single" w:sz="4" w:space="0" w:color="auto"/>
            </w:tcBorders>
            <w:shd w:val="clear" w:color="auto" w:fill="auto"/>
          </w:tcPr>
          <w:p w:rsidR="00FC0B94" w:rsidRDefault="00FC0B94" w:rsidP="00E37B9C">
            <w:pPr>
              <w:pStyle w:val="Tabletext"/>
              <w:tabs>
                <w:tab w:val="left" w:pos="3487"/>
              </w:tabs>
              <w:spacing w:line="276" w:lineRule="auto"/>
              <w:ind w:left="85" w:right="693"/>
            </w:pPr>
            <w:r>
              <w:t xml:space="preserve">when used for direct donor-to-host transplantation for the purpose of </w:t>
            </w:r>
            <w:r>
              <w:lastRenderedPageBreak/>
              <w:t>haematopoietic reconstitution</w:t>
            </w:r>
          </w:p>
        </w:tc>
      </w:tr>
      <w:tr w:rsidR="00FC0B94" w:rsidRPr="00C47ACA" w:rsidTr="00BC093C"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94" w:rsidRDefault="00446382" w:rsidP="000B4BEB">
            <w:pPr>
              <w:pStyle w:val="Tabletext"/>
              <w:spacing w:line="276" w:lineRule="auto"/>
            </w:pPr>
            <w:r>
              <w:lastRenderedPageBreak/>
              <w:t>4C</w:t>
            </w:r>
          </w:p>
        </w:tc>
        <w:tc>
          <w:tcPr>
            <w:tcW w:w="195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94" w:rsidRDefault="00FC0B94" w:rsidP="00FC0B94">
            <w:pPr>
              <w:pStyle w:val="Tabletext"/>
              <w:spacing w:line="276" w:lineRule="auto"/>
              <w:ind w:right="124"/>
            </w:pPr>
            <w:r>
              <w:t>goods that are fresh viable human organs or parts of human organs</w:t>
            </w:r>
          </w:p>
        </w:tc>
        <w:tc>
          <w:tcPr>
            <w:tcW w:w="24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94" w:rsidRDefault="00FC0B94" w:rsidP="000B4BEB">
            <w:pPr>
              <w:pStyle w:val="Tabletext"/>
              <w:tabs>
                <w:tab w:val="left" w:pos="3487"/>
              </w:tabs>
              <w:spacing w:line="276" w:lineRule="auto"/>
              <w:ind w:left="85" w:right="693"/>
            </w:pPr>
            <w:r>
              <w:t>when used for direct donor-to-host transplantation</w:t>
            </w:r>
          </w:p>
        </w:tc>
      </w:tr>
      <w:tr w:rsidR="00FC0B94" w:rsidRPr="00C47ACA" w:rsidTr="00BC093C"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</w:tcPr>
          <w:p w:rsidR="00FC0B94" w:rsidRDefault="00446382" w:rsidP="000B4BEB">
            <w:pPr>
              <w:pStyle w:val="Tabletext"/>
              <w:spacing w:line="276" w:lineRule="auto"/>
            </w:pPr>
            <w:r>
              <w:t>4D</w:t>
            </w:r>
          </w:p>
        </w:tc>
        <w:tc>
          <w:tcPr>
            <w:tcW w:w="195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C0B94" w:rsidRDefault="00FC0B94" w:rsidP="000B4BEB">
            <w:pPr>
              <w:pStyle w:val="Tabletext"/>
              <w:spacing w:line="276" w:lineRule="auto"/>
              <w:ind w:right="124"/>
            </w:pPr>
            <w:r>
              <w:t>goods that are human reproductive tissue</w:t>
            </w:r>
          </w:p>
        </w:tc>
        <w:tc>
          <w:tcPr>
            <w:tcW w:w="2447" w:type="pct"/>
            <w:tcBorders>
              <w:top w:val="single" w:sz="4" w:space="0" w:color="auto"/>
            </w:tcBorders>
            <w:shd w:val="clear" w:color="auto" w:fill="auto"/>
          </w:tcPr>
          <w:p w:rsidR="00FC0B94" w:rsidRDefault="00FC0B94" w:rsidP="000B4BEB">
            <w:pPr>
              <w:pStyle w:val="Tabletext"/>
              <w:tabs>
                <w:tab w:val="left" w:pos="3487"/>
              </w:tabs>
              <w:spacing w:line="276" w:lineRule="auto"/>
              <w:ind w:left="85" w:right="693"/>
            </w:pPr>
            <w:r w:rsidRPr="008577BA">
              <w:t>when use</w:t>
            </w:r>
            <w:r>
              <w:t>d</w:t>
            </w:r>
            <w:r w:rsidRPr="008577BA">
              <w:t xml:space="preserve"> i</w:t>
            </w:r>
            <w:r>
              <w:t>n assisted reproductive therapy</w:t>
            </w:r>
          </w:p>
        </w:tc>
      </w:tr>
    </w:tbl>
    <w:p w:rsidR="00236146" w:rsidRPr="00E5228E" w:rsidRDefault="007F4620" w:rsidP="00236146">
      <w:pPr>
        <w:pStyle w:val="ItemHead"/>
        <w:spacing w:before="360"/>
      </w:pPr>
      <w:r>
        <w:t>4</w:t>
      </w:r>
      <w:r w:rsidR="00236146" w:rsidRPr="00E5228E">
        <w:t xml:space="preserve">  </w:t>
      </w:r>
      <w:r w:rsidR="00670124" w:rsidRPr="00E5228E">
        <w:t>Schedule 2 (n</w:t>
      </w:r>
      <w:r w:rsidR="00236146" w:rsidRPr="00E5228E">
        <w:t>ote</w:t>
      </w:r>
      <w:r w:rsidR="00670124" w:rsidRPr="00E5228E">
        <w:t xml:space="preserve"> at the end)</w:t>
      </w:r>
    </w:p>
    <w:p w:rsidR="000540DF" w:rsidRDefault="00236146" w:rsidP="000B4BEB">
      <w:pPr>
        <w:pStyle w:val="Item"/>
        <w:rPr>
          <w:kern w:val="28"/>
          <w:szCs w:val="22"/>
        </w:rPr>
      </w:pPr>
      <w:r w:rsidRPr="00E5228E">
        <w:t>Repeal the note.</w:t>
      </w:r>
    </w:p>
    <w:p w:rsidR="00DB64FC" w:rsidRPr="00B1728A" w:rsidRDefault="00DB64FC" w:rsidP="00AC767C">
      <w:pPr>
        <w:pStyle w:val="ActHead6"/>
        <w:pageBreakBefore/>
      </w:pPr>
      <w:bookmarkStart w:id="11" w:name="_Toc478567694"/>
      <w:bookmarkStart w:id="12" w:name="_Toc11401313"/>
      <w:r w:rsidRPr="00DB64FC">
        <w:rPr>
          <w:rStyle w:val="CharAmSchNo"/>
        </w:rPr>
        <w:lastRenderedPageBreak/>
        <w:t>Schedule 2</w:t>
      </w:r>
      <w:r w:rsidRPr="00B1728A">
        <w:t>—</w:t>
      </w:r>
      <w:r>
        <w:rPr>
          <w:rStyle w:val="CharAmSchText"/>
        </w:rPr>
        <w:t>Repeals</w:t>
      </w:r>
      <w:bookmarkEnd w:id="11"/>
      <w:bookmarkEnd w:id="12"/>
    </w:p>
    <w:p w:rsidR="00DB64FC" w:rsidRDefault="0039585E" w:rsidP="007E32B6">
      <w:pPr>
        <w:pStyle w:val="ActHead9"/>
      </w:pPr>
      <w:bookmarkStart w:id="13" w:name="_Toc11401314"/>
      <w:r w:rsidRPr="0095307F">
        <w:rPr>
          <w:noProof/>
        </w:rPr>
        <w:t>Therapeutic Goods (Human Cells, Tissues and Organs) Determination 2018</w:t>
      </w:r>
      <w:bookmarkEnd w:id="13"/>
    </w:p>
    <w:p w:rsidR="00DB64FC" w:rsidRDefault="00DB64FC" w:rsidP="00EE57E8">
      <w:pPr>
        <w:pStyle w:val="ItemHead"/>
      </w:pPr>
      <w:r w:rsidRPr="00B1728A">
        <w:t>1  Th</w:t>
      </w:r>
      <w:r>
        <w:t>e</w:t>
      </w:r>
      <w:r w:rsidRPr="00B1728A">
        <w:t xml:space="preserve"> </w:t>
      </w:r>
      <w:r>
        <w:t>whole of the instrument</w:t>
      </w:r>
    </w:p>
    <w:p w:rsidR="00DB64FC" w:rsidRPr="00B1728A" w:rsidRDefault="00DB64FC" w:rsidP="00DB64FC">
      <w:pPr>
        <w:pStyle w:val="Item"/>
      </w:pPr>
      <w:r>
        <w:t>Repeal the instrument.</w:t>
      </w:r>
    </w:p>
    <w:p w:rsidR="00DB64FC" w:rsidRDefault="00DB64FC" w:rsidP="006065DA">
      <w:pPr>
        <w:pStyle w:val="subsection"/>
      </w:pPr>
    </w:p>
    <w:sectPr w:rsidR="00DB64FC" w:rsidSect="00B2099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53" w:rsidRDefault="00380F53" w:rsidP="0048364F">
      <w:pPr>
        <w:spacing w:line="240" w:lineRule="auto"/>
      </w:pPr>
      <w:r>
        <w:separator/>
      </w:r>
    </w:p>
  </w:endnote>
  <w:endnote w:type="continuationSeparator" w:id="0">
    <w:p w:rsidR="00380F53" w:rsidRDefault="00380F5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202D">
            <w:rPr>
              <w:i/>
              <w:noProof/>
              <w:sz w:val="18"/>
            </w:rPr>
            <w:t>Therapeutic Goods Amendment (Excluded Goods)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240"/>
      <w:gridCol w:w="6292"/>
      <w:gridCol w:w="941"/>
    </w:tblGrid>
    <w:tr w:rsidR="00B20990" w:rsidTr="00E5228E">
      <w:tc>
        <w:tcPr>
          <w:tcW w:w="732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713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678A8">
            <w:rPr>
              <w:i/>
              <w:noProof/>
              <w:sz w:val="18"/>
            </w:rPr>
            <w:t>Therapeutic Goods Amendment (Excluded Goods)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554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78A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E5228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572" w:type="dxa"/>
      <w:tblLayout w:type="fixed"/>
      <w:tblLook w:val="04A0" w:firstRow="1" w:lastRow="0" w:firstColumn="1" w:lastColumn="0" w:noHBand="0" w:noVBand="1"/>
    </w:tblPr>
    <w:tblGrid>
      <w:gridCol w:w="709"/>
      <w:gridCol w:w="7479"/>
      <w:gridCol w:w="1101"/>
      <w:gridCol w:w="283"/>
    </w:tblGrid>
    <w:tr w:rsidR="00EE57E8" w:rsidTr="000B4B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78A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74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678A8">
            <w:rPr>
              <w:i/>
              <w:noProof/>
              <w:sz w:val="18"/>
            </w:rPr>
            <w:t>Therapeutic Goods Amendment (Excluded Goods)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0B4BE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283" w:type="dxa"/>
      </w:trPr>
      <w:tc>
        <w:tcPr>
          <w:tcW w:w="9289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101"/>
      <w:gridCol w:w="6379"/>
      <w:gridCol w:w="992"/>
    </w:tblGrid>
    <w:tr w:rsidR="00EE57E8" w:rsidTr="000B4BEB">
      <w:tc>
        <w:tcPr>
          <w:tcW w:w="1101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678A8">
            <w:rPr>
              <w:i/>
              <w:noProof/>
              <w:sz w:val="18"/>
            </w:rPr>
            <w:t>Therapeutic Goods Amendment (Excluded Goods)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78A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0B4BE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202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C202D">
            <w:rPr>
              <w:i/>
              <w:noProof/>
              <w:sz w:val="18"/>
            </w:rPr>
            <w:t>C:\Users\alledo\AppData\Local\Hewlett-Packard\HP TRIM\TEMP\HPTRIM.2916\D19-5600632  DRAFT Therapeutic Goods Amendment (Excluded Goods) Determination 2019 - attachment copy of e-mail on 6 June.DOCX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678A8">
            <w:rPr>
              <w:i/>
              <w:noProof/>
              <w:sz w:val="18"/>
            </w:rPr>
            <w:t>20/6/2019 1:03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53" w:rsidRDefault="00380F53" w:rsidP="0048364F">
      <w:pPr>
        <w:spacing w:line="240" w:lineRule="auto"/>
      </w:pPr>
      <w:r>
        <w:separator/>
      </w:r>
    </w:p>
  </w:footnote>
  <w:footnote w:type="continuationSeparator" w:id="0">
    <w:p w:rsidR="00380F53" w:rsidRDefault="00380F5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1A"/>
    <w:rsid w:val="00000263"/>
    <w:rsid w:val="000113BC"/>
    <w:rsid w:val="000113C0"/>
    <w:rsid w:val="00012BCD"/>
    <w:rsid w:val="000136AF"/>
    <w:rsid w:val="00027B53"/>
    <w:rsid w:val="00030714"/>
    <w:rsid w:val="00031657"/>
    <w:rsid w:val="000369D7"/>
    <w:rsid w:val="00036CDA"/>
    <w:rsid w:val="0004044E"/>
    <w:rsid w:val="0005120E"/>
    <w:rsid w:val="000540DF"/>
    <w:rsid w:val="00054577"/>
    <w:rsid w:val="000614BF"/>
    <w:rsid w:val="00070C21"/>
    <w:rsid w:val="0007169C"/>
    <w:rsid w:val="00077423"/>
    <w:rsid w:val="00077593"/>
    <w:rsid w:val="00083D1F"/>
    <w:rsid w:val="00083F48"/>
    <w:rsid w:val="000A479A"/>
    <w:rsid w:val="000A7DF9"/>
    <w:rsid w:val="000B4557"/>
    <w:rsid w:val="000B4BEB"/>
    <w:rsid w:val="000D05EF"/>
    <w:rsid w:val="000D3FB9"/>
    <w:rsid w:val="000D5485"/>
    <w:rsid w:val="000D6C8B"/>
    <w:rsid w:val="000E598E"/>
    <w:rsid w:val="000E5A3D"/>
    <w:rsid w:val="000F0ADA"/>
    <w:rsid w:val="000F21C1"/>
    <w:rsid w:val="000F2671"/>
    <w:rsid w:val="0010745C"/>
    <w:rsid w:val="001122FF"/>
    <w:rsid w:val="00160BD7"/>
    <w:rsid w:val="001643C9"/>
    <w:rsid w:val="001654EA"/>
    <w:rsid w:val="00165568"/>
    <w:rsid w:val="00166082"/>
    <w:rsid w:val="00166C2F"/>
    <w:rsid w:val="001716C9"/>
    <w:rsid w:val="001770A7"/>
    <w:rsid w:val="00184261"/>
    <w:rsid w:val="00193461"/>
    <w:rsid w:val="00193893"/>
    <w:rsid w:val="001939E1"/>
    <w:rsid w:val="0019452E"/>
    <w:rsid w:val="00195382"/>
    <w:rsid w:val="001A3B9F"/>
    <w:rsid w:val="001A5472"/>
    <w:rsid w:val="001A5520"/>
    <w:rsid w:val="001A65C0"/>
    <w:rsid w:val="001B7A5D"/>
    <w:rsid w:val="001C69C4"/>
    <w:rsid w:val="001D24A6"/>
    <w:rsid w:val="001D45A5"/>
    <w:rsid w:val="001D63AB"/>
    <w:rsid w:val="001E0A8D"/>
    <w:rsid w:val="001E2198"/>
    <w:rsid w:val="001E3590"/>
    <w:rsid w:val="001E7407"/>
    <w:rsid w:val="001F1A46"/>
    <w:rsid w:val="00201D27"/>
    <w:rsid w:val="0021153A"/>
    <w:rsid w:val="002245A6"/>
    <w:rsid w:val="002302EA"/>
    <w:rsid w:val="00236146"/>
    <w:rsid w:val="00237614"/>
    <w:rsid w:val="00240749"/>
    <w:rsid w:val="00246370"/>
    <w:rsid w:val="002468D7"/>
    <w:rsid w:val="00247E97"/>
    <w:rsid w:val="00255BA7"/>
    <w:rsid w:val="00256C81"/>
    <w:rsid w:val="0028381A"/>
    <w:rsid w:val="00285CDD"/>
    <w:rsid w:val="00287207"/>
    <w:rsid w:val="002907FD"/>
    <w:rsid w:val="00291167"/>
    <w:rsid w:val="0029489E"/>
    <w:rsid w:val="00297ECB"/>
    <w:rsid w:val="002A5ABD"/>
    <w:rsid w:val="002C152A"/>
    <w:rsid w:val="002D043A"/>
    <w:rsid w:val="002E7BD6"/>
    <w:rsid w:val="002F4486"/>
    <w:rsid w:val="003073AD"/>
    <w:rsid w:val="0031713F"/>
    <w:rsid w:val="003222D1"/>
    <w:rsid w:val="0032750F"/>
    <w:rsid w:val="003415D3"/>
    <w:rsid w:val="003442F6"/>
    <w:rsid w:val="00346335"/>
    <w:rsid w:val="00352B0F"/>
    <w:rsid w:val="003561B0"/>
    <w:rsid w:val="00357A32"/>
    <w:rsid w:val="0036035C"/>
    <w:rsid w:val="0037370C"/>
    <w:rsid w:val="00380F53"/>
    <w:rsid w:val="003815E3"/>
    <w:rsid w:val="00392209"/>
    <w:rsid w:val="0039585E"/>
    <w:rsid w:val="00397893"/>
    <w:rsid w:val="003A15AC"/>
    <w:rsid w:val="003A45F3"/>
    <w:rsid w:val="003B0627"/>
    <w:rsid w:val="003B4E0A"/>
    <w:rsid w:val="003C5F2B"/>
    <w:rsid w:val="003C7D35"/>
    <w:rsid w:val="003D0BFE"/>
    <w:rsid w:val="003D5700"/>
    <w:rsid w:val="003E4616"/>
    <w:rsid w:val="003E5E9E"/>
    <w:rsid w:val="003F6F52"/>
    <w:rsid w:val="004022CA"/>
    <w:rsid w:val="004116CD"/>
    <w:rsid w:val="00414ADE"/>
    <w:rsid w:val="00424CA9"/>
    <w:rsid w:val="004257BB"/>
    <w:rsid w:val="0043543E"/>
    <w:rsid w:val="00437A01"/>
    <w:rsid w:val="0044291A"/>
    <w:rsid w:val="00446382"/>
    <w:rsid w:val="004600B0"/>
    <w:rsid w:val="00460499"/>
    <w:rsid w:val="00460FBA"/>
    <w:rsid w:val="00474835"/>
    <w:rsid w:val="004819C7"/>
    <w:rsid w:val="0048364F"/>
    <w:rsid w:val="004877FC"/>
    <w:rsid w:val="00490F2E"/>
    <w:rsid w:val="00495EC0"/>
    <w:rsid w:val="00496F97"/>
    <w:rsid w:val="004A53EA"/>
    <w:rsid w:val="004B35E7"/>
    <w:rsid w:val="004C1A9E"/>
    <w:rsid w:val="004D06DB"/>
    <w:rsid w:val="004F1FAC"/>
    <w:rsid w:val="004F676E"/>
    <w:rsid w:val="004F71C0"/>
    <w:rsid w:val="00516B8D"/>
    <w:rsid w:val="005208A6"/>
    <w:rsid w:val="00523F18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256E"/>
    <w:rsid w:val="005B1555"/>
    <w:rsid w:val="005B4067"/>
    <w:rsid w:val="005C3F41"/>
    <w:rsid w:val="005C4EF0"/>
    <w:rsid w:val="005D5EA1"/>
    <w:rsid w:val="005E098C"/>
    <w:rsid w:val="005E1F8D"/>
    <w:rsid w:val="005E317F"/>
    <w:rsid w:val="005E44C7"/>
    <w:rsid w:val="005E61D3"/>
    <w:rsid w:val="005F0F16"/>
    <w:rsid w:val="005F733F"/>
    <w:rsid w:val="00600219"/>
    <w:rsid w:val="006065DA"/>
    <w:rsid w:val="00606AA4"/>
    <w:rsid w:val="00617920"/>
    <w:rsid w:val="00637FB0"/>
    <w:rsid w:val="00640402"/>
    <w:rsid w:val="00640F78"/>
    <w:rsid w:val="00647686"/>
    <w:rsid w:val="00655D6A"/>
    <w:rsid w:val="00656DE9"/>
    <w:rsid w:val="0066371A"/>
    <w:rsid w:val="00670124"/>
    <w:rsid w:val="00672876"/>
    <w:rsid w:val="00673CEB"/>
    <w:rsid w:val="00677CC2"/>
    <w:rsid w:val="00685F42"/>
    <w:rsid w:val="0069207B"/>
    <w:rsid w:val="006959FB"/>
    <w:rsid w:val="006A304E"/>
    <w:rsid w:val="006B0802"/>
    <w:rsid w:val="006B7006"/>
    <w:rsid w:val="006C7F8C"/>
    <w:rsid w:val="006D7AB9"/>
    <w:rsid w:val="00700B2C"/>
    <w:rsid w:val="0070751B"/>
    <w:rsid w:val="00713084"/>
    <w:rsid w:val="00717463"/>
    <w:rsid w:val="00720193"/>
    <w:rsid w:val="007203E4"/>
    <w:rsid w:val="00720FC2"/>
    <w:rsid w:val="00722E89"/>
    <w:rsid w:val="00731E00"/>
    <w:rsid w:val="007339C7"/>
    <w:rsid w:val="0074290C"/>
    <w:rsid w:val="007440B7"/>
    <w:rsid w:val="00747993"/>
    <w:rsid w:val="007634AD"/>
    <w:rsid w:val="00766C98"/>
    <w:rsid w:val="007678A8"/>
    <w:rsid w:val="007715C9"/>
    <w:rsid w:val="00774EDD"/>
    <w:rsid w:val="007757EC"/>
    <w:rsid w:val="007A6863"/>
    <w:rsid w:val="007B08B0"/>
    <w:rsid w:val="007C14D6"/>
    <w:rsid w:val="007C78B4"/>
    <w:rsid w:val="007D24B5"/>
    <w:rsid w:val="007E32B6"/>
    <w:rsid w:val="007E486B"/>
    <w:rsid w:val="007E7A9C"/>
    <w:rsid w:val="007E7D4A"/>
    <w:rsid w:val="007F4620"/>
    <w:rsid w:val="007F48ED"/>
    <w:rsid w:val="007F5E3F"/>
    <w:rsid w:val="00803578"/>
    <w:rsid w:val="00812F45"/>
    <w:rsid w:val="00836FE9"/>
    <w:rsid w:val="0084172C"/>
    <w:rsid w:val="00847004"/>
    <w:rsid w:val="0084747E"/>
    <w:rsid w:val="0085175E"/>
    <w:rsid w:val="00856A31"/>
    <w:rsid w:val="00856A65"/>
    <w:rsid w:val="008577BA"/>
    <w:rsid w:val="008754D0"/>
    <w:rsid w:val="00877500"/>
    <w:rsid w:val="00877C69"/>
    <w:rsid w:val="00877D48"/>
    <w:rsid w:val="0088345B"/>
    <w:rsid w:val="008A16A5"/>
    <w:rsid w:val="008A5C57"/>
    <w:rsid w:val="008C0629"/>
    <w:rsid w:val="008D0EE0"/>
    <w:rsid w:val="008D68A6"/>
    <w:rsid w:val="008D7A27"/>
    <w:rsid w:val="008E4702"/>
    <w:rsid w:val="008E69AA"/>
    <w:rsid w:val="008F330A"/>
    <w:rsid w:val="008F4F1C"/>
    <w:rsid w:val="009069AD"/>
    <w:rsid w:val="0091092F"/>
    <w:rsid w:val="00910E64"/>
    <w:rsid w:val="009147E6"/>
    <w:rsid w:val="00916EEB"/>
    <w:rsid w:val="00922764"/>
    <w:rsid w:val="009278C1"/>
    <w:rsid w:val="00932377"/>
    <w:rsid w:val="009346E3"/>
    <w:rsid w:val="0094523D"/>
    <w:rsid w:val="0095307F"/>
    <w:rsid w:val="00954E7F"/>
    <w:rsid w:val="00976A63"/>
    <w:rsid w:val="00982740"/>
    <w:rsid w:val="009A7D0C"/>
    <w:rsid w:val="009B2490"/>
    <w:rsid w:val="009B50E5"/>
    <w:rsid w:val="009C202D"/>
    <w:rsid w:val="009C3431"/>
    <w:rsid w:val="009C5989"/>
    <w:rsid w:val="009C6A32"/>
    <w:rsid w:val="009D08DA"/>
    <w:rsid w:val="00A06860"/>
    <w:rsid w:val="00A136F5"/>
    <w:rsid w:val="00A20DBB"/>
    <w:rsid w:val="00A231E2"/>
    <w:rsid w:val="00A2550D"/>
    <w:rsid w:val="00A379BB"/>
    <w:rsid w:val="00A4169B"/>
    <w:rsid w:val="00A43E11"/>
    <w:rsid w:val="00A50D55"/>
    <w:rsid w:val="00A52FDA"/>
    <w:rsid w:val="00A64912"/>
    <w:rsid w:val="00A70A74"/>
    <w:rsid w:val="00A8159A"/>
    <w:rsid w:val="00A9231A"/>
    <w:rsid w:val="00A95BC7"/>
    <w:rsid w:val="00AA0343"/>
    <w:rsid w:val="00AA78CE"/>
    <w:rsid w:val="00AA7B26"/>
    <w:rsid w:val="00AC767C"/>
    <w:rsid w:val="00AD3467"/>
    <w:rsid w:val="00AD5641"/>
    <w:rsid w:val="00AE3F7D"/>
    <w:rsid w:val="00AF33DB"/>
    <w:rsid w:val="00B032D8"/>
    <w:rsid w:val="00B05D72"/>
    <w:rsid w:val="00B15FC3"/>
    <w:rsid w:val="00B20990"/>
    <w:rsid w:val="00B23FAF"/>
    <w:rsid w:val="00B3197F"/>
    <w:rsid w:val="00B33B3C"/>
    <w:rsid w:val="00B40D74"/>
    <w:rsid w:val="00B42649"/>
    <w:rsid w:val="00B4345B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093C"/>
    <w:rsid w:val="00BC3D95"/>
    <w:rsid w:val="00BD02B4"/>
    <w:rsid w:val="00BE42C5"/>
    <w:rsid w:val="00BE719A"/>
    <w:rsid w:val="00BE720A"/>
    <w:rsid w:val="00BE76C5"/>
    <w:rsid w:val="00BF0723"/>
    <w:rsid w:val="00BF6650"/>
    <w:rsid w:val="00C067E5"/>
    <w:rsid w:val="00C164CA"/>
    <w:rsid w:val="00C26051"/>
    <w:rsid w:val="00C40765"/>
    <w:rsid w:val="00C42BF8"/>
    <w:rsid w:val="00C460AE"/>
    <w:rsid w:val="00C50043"/>
    <w:rsid w:val="00C5015F"/>
    <w:rsid w:val="00C50A0F"/>
    <w:rsid w:val="00C50F4A"/>
    <w:rsid w:val="00C54FD3"/>
    <w:rsid w:val="00C60E88"/>
    <w:rsid w:val="00C72D10"/>
    <w:rsid w:val="00C7573B"/>
    <w:rsid w:val="00C76CF3"/>
    <w:rsid w:val="00C93205"/>
    <w:rsid w:val="00C945DC"/>
    <w:rsid w:val="00CA7844"/>
    <w:rsid w:val="00CB0AD8"/>
    <w:rsid w:val="00CB58EF"/>
    <w:rsid w:val="00CE0A93"/>
    <w:rsid w:val="00CF0BB2"/>
    <w:rsid w:val="00CF48BF"/>
    <w:rsid w:val="00D12B0D"/>
    <w:rsid w:val="00D13441"/>
    <w:rsid w:val="00D23E02"/>
    <w:rsid w:val="00D243A3"/>
    <w:rsid w:val="00D244DF"/>
    <w:rsid w:val="00D33440"/>
    <w:rsid w:val="00D52EFE"/>
    <w:rsid w:val="00D56A0D"/>
    <w:rsid w:val="00D63EF6"/>
    <w:rsid w:val="00D64DD4"/>
    <w:rsid w:val="00D66518"/>
    <w:rsid w:val="00D70DFB"/>
    <w:rsid w:val="00D71EEA"/>
    <w:rsid w:val="00D735CD"/>
    <w:rsid w:val="00D766DF"/>
    <w:rsid w:val="00D77670"/>
    <w:rsid w:val="00D90841"/>
    <w:rsid w:val="00D948A0"/>
    <w:rsid w:val="00DA2439"/>
    <w:rsid w:val="00DA6F05"/>
    <w:rsid w:val="00DB64FC"/>
    <w:rsid w:val="00DE149E"/>
    <w:rsid w:val="00DE1DFF"/>
    <w:rsid w:val="00DF54F6"/>
    <w:rsid w:val="00E034DB"/>
    <w:rsid w:val="00E05704"/>
    <w:rsid w:val="00E12F1A"/>
    <w:rsid w:val="00E1468B"/>
    <w:rsid w:val="00E22935"/>
    <w:rsid w:val="00E5228E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C1CB3"/>
    <w:rsid w:val="00ED1B37"/>
    <w:rsid w:val="00ED4928"/>
    <w:rsid w:val="00EE296F"/>
    <w:rsid w:val="00EE3FFE"/>
    <w:rsid w:val="00EE57E8"/>
    <w:rsid w:val="00EE6190"/>
    <w:rsid w:val="00EF2E3A"/>
    <w:rsid w:val="00EF47B2"/>
    <w:rsid w:val="00EF6402"/>
    <w:rsid w:val="00F047E2"/>
    <w:rsid w:val="00F04D57"/>
    <w:rsid w:val="00F06CC1"/>
    <w:rsid w:val="00F078DC"/>
    <w:rsid w:val="00F13E86"/>
    <w:rsid w:val="00F141E4"/>
    <w:rsid w:val="00F20B52"/>
    <w:rsid w:val="00F23323"/>
    <w:rsid w:val="00F2418A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0B94"/>
    <w:rsid w:val="00FC3EAC"/>
    <w:rsid w:val="00FC40E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70C21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2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2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2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209"/>
    <w:rPr>
      <w:b/>
      <w:bCs/>
    </w:rPr>
  </w:style>
  <w:style w:type="paragraph" w:styleId="Revision">
    <w:name w:val="Revision"/>
    <w:hidden/>
    <w:uiPriority w:val="99"/>
    <w:semiHidden/>
    <w:rsid w:val="00B4345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70C21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2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2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2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209"/>
    <w:rPr>
      <w:b/>
      <w:bCs/>
    </w:rPr>
  </w:style>
  <w:style w:type="paragraph" w:styleId="Revision">
    <w:name w:val="Revision"/>
    <w:hidden/>
    <w:uiPriority w:val="99"/>
    <w:semiHidden/>
    <w:rsid w:val="00B434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88E9-D2D6-4823-A196-DDE9B865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FREEBAIRN, Will</dc:creator>
  <cp:lastModifiedBy>Carter, Bless</cp:lastModifiedBy>
  <cp:revision>2</cp:revision>
  <cp:lastPrinted>2019-06-13T23:21:00Z</cp:lastPrinted>
  <dcterms:created xsi:type="dcterms:W3CDTF">2019-06-20T03:04:00Z</dcterms:created>
  <dcterms:modified xsi:type="dcterms:W3CDTF">2019-06-20T03:04:00Z</dcterms:modified>
</cp:coreProperties>
</file>