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853FC" w:rsidRDefault="00DA186E" w:rsidP="00B05CF4">
      <w:pPr>
        <w:rPr>
          <w:sz w:val="28"/>
        </w:rPr>
      </w:pPr>
      <w:r w:rsidRPr="00F853FC">
        <w:rPr>
          <w:noProof/>
          <w:lang w:eastAsia="en-AU"/>
        </w:rPr>
        <w:drawing>
          <wp:inline distT="0" distB="0" distL="0" distR="0" wp14:anchorId="6231D180" wp14:editId="2C3F014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853FC" w:rsidRDefault="00715914" w:rsidP="00715914">
      <w:pPr>
        <w:rPr>
          <w:sz w:val="19"/>
        </w:rPr>
      </w:pPr>
    </w:p>
    <w:p w:rsidR="00715914" w:rsidRPr="00F853FC" w:rsidRDefault="00444D2B" w:rsidP="00715914">
      <w:pPr>
        <w:pStyle w:val="ShortT"/>
      </w:pPr>
      <w:r w:rsidRPr="00F853FC">
        <w:t>Social Security (</w:t>
      </w:r>
      <w:r w:rsidR="002A1616" w:rsidRPr="00F853FC">
        <w:t xml:space="preserve">Kind, Extent and Purchase Amount for </w:t>
      </w:r>
      <w:r w:rsidRPr="00F853FC">
        <w:t>Asset</w:t>
      </w:r>
      <w:r w:rsidR="00F853FC">
        <w:noBreakHyphen/>
      </w:r>
      <w:r w:rsidRPr="00F853FC">
        <w:t>tested Income Stream</w:t>
      </w:r>
      <w:r w:rsidR="0034352C" w:rsidRPr="00F853FC">
        <w:t>s</w:t>
      </w:r>
      <w:r w:rsidRPr="00F853FC">
        <w:t xml:space="preserve"> (L</w:t>
      </w:r>
      <w:r w:rsidR="00BB4779" w:rsidRPr="00F853FC">
        <w:t>ifetime)) Determination</w:t>
      </w:r>
      <w:r w:rsidR="00F853FC" w:rsidRPr="00F853FC">
        <w:t> </w:t>
      </w:r>
      <w:r w:rsidR="00BB4779" w:rsidRPr="00F853FC">
        <w:t>2019</w:t>
      </w:r>
    </w:p>
    <w:p w:rsidR="00BB4779" w:rsidRPr="00F853FC" w:rsidRDefault="00BB4779" w:rsidP="008E4315">
      <w:pPr>
        <w:pStyle w:val="SignCoverPageStart"/>
        <w:rPr>
          <w:szCs w:val="22"/>
        </w:rPr>
      </w:pPr>
      <w:r w:rsidRPr="00F853FC">
        <w:rPr>
          <w:szCs w:val="22"/>
        </w:rPr>
        <w:t xml:space="preserve">I, </w:t>
      </w:r>
      <w:r w:rsidR="002A1616" w:rsidRPr="00F853FC">
        <w:rPr>
          <w:szCs w:val="22"/>
        </w:rPr>
        <w:t>Kathryn Campbell</w:t>
      </w:r>
      <w:r w:rsidRPr="00F853FC">
        <w:rPr>
          <w:szCs w:val="22"/>
        </w:rPr>
        <w:t>, Secr</w:t>
      </w:r>
      <w:bookmarkStart w:id="0" w:name="_GoBack"/>
      <w:bookmarkEnd w:id="0"/>
      <w:r w:rsidRPr="00F853FC">
        <w:rPr>
          <w:szCs w:val="22"/>
        </w:rPr>
        <w:t xml:space="preserve">etary of the Department of Social Services, </w:t>
      </w:r>
      <w:r w:rsidR="006C69E8" w:rsidRPr="00F853FC">
        <w:rPr>
          <w:szCs w:val="22"/>
        </w:rPr>
        <w:t>make the following d</w:t>
      </w:r>
      <w:r w:rsidRPr="00F853FC">
        <w:rPr>
          <w:szCs w:val="22"/>
        </w:rPr>
        <w:t>etermination.</w:t>
      </w:r>
    </w:p>
    <w:p w:rsidR="00BB4779" w:rsidRPr="00F853FC" w:rsidRDefault="00BB4779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F853FC">
        <w:rPr>
          <w:szCs w:val="22"/>
        </w:rPr>
        <w:t>Dated</w:t>
      </w:r>
      <w:r w:rsidRPr="00F853FC">
        <w:rPr>
          <w:szCs w:val="22"/>
        </w:rPr>
        <w:tab/>
      </w:r>
      <w:r w:rsidRPr="00F853FC">
        <w:rPr>
          <w:szCs w:val="22"/>
        </w:rPr>
        <w:fldChar w:fldCharType="begin"/>
      </w:r>
      <w:r w:rsidRPr="00F853FC">
        <w:rPr>
          <w:szCs w:val="22"/>
        </w:rPr>
        <w:instrText xml:space="preserve"> DOCPROPERTY  DateMade </w:instrText>
      </w:r>
      <w:r w:rsidRPr="00F853FC">
        <w:rPr>
          <w:szCs w:val="22"/>
        </w:rPr>
        <w:fldChar w:fldCharType="separate"/>
      </w:r>
      <w:r w:rsidR="009F6CB2">
        <w:rPr>
          <w:szCs w:val="22"/>
        </w:rPr>
        <w:t>14 June 2019</w:t>
      </w:r>
      <w:r w:rsidRPr="00F853FC">
        <w:rPr>
          <w:szCs w:val="22"/>
        </w:rPr>
        <w:fldChar w:fldCharType="end"/>
      </w:r>
    </w:p>
    <w:p w:rsidR="00BB4779" w:rsidRPr="00F853FC" w:rsidRDefault="002A1616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853FC">
        <w:rPr>
          <w:szCs w:val="22"/>
        </w:rPr>
        <w:t>Kathryn Campbell AO</w:t>
      </w:r>
      <w:r w:rsidR="00BB4779" w:rsidRPr="00F853FC">
        <w:t xml:space="preserve"> </w:t>
      </w:r>
      <w:r w:rsidR="00E1107A" w:rsidRPr="00F853FC">
        <w:t>CSC</w:t>
      </w:r>
    </w:p>
    <w:p w:rsidR="00BB4779" w:rsidRPr="00F853FC" w:rsidRDefault="00BB4779" w:rsidP="008E4315">
      <w:pPr>
        <w:pStyle w:val="SignCoverPageEnd"/>
        <w:rPr>
          <w:szCs w:val="22"/>
        </w:rPr>
      </w:pPr>
      <w:r w:rsidRPr="00F853FC">
        <w:rPr>
          <w:szCs w:val="22"/>
        </w:rPr>
        <w:t>Secretary of the Department of Social Services</w:t>
      </w:r>
    </w:p>
    <w:p w:rsidR="00BB4779" w:rsidRPr="00F853FC" w:rsidRDefault="00BB4779" w:rsidP="008E4315"/>
    <w:p w:rsidR="00BB4779" w:rsidRPr="00F853FC" w:rsidRDefault="00BB4779" w:rsidP="00BB4779"/>
    <w:p w:rsidR="00715914" w:rsidRPr="00F853FC" w:rsidRDefault="00715914" w:rsidP="00715914">
      <w:pPr>
        <w:pStyle w:val="Header"/>
        <w:tabs>
          <w:tab w:val="clear" w:pos="4150"/>
          <w:tab w:val="clear" w:pos="8307"/>
        </w:tabs>
      </w:pPr>
      <w:r w:rsidRPr="00F853FC">
        <w:rPr>
          <w:rStyle w:val="CharChapNo"/>
        </w:rPr>
        <w:t xml:space="preserve"> </w:t>
      </w:r>
      <w:r w:rsidRPr="00F853FC">
        <w:rPr>
          <w:rStyle w:val="CharChapText"/>
        </w:rPr>
        <w:t xml:space="preserve"> </w:t>
      </w:r>
    </w:p>
    <w:p w:rsidR="00715914" w:rsidRPr="00F853FC" w:rsidRDefault="00715914" w:rsidP="00715914">
      <w:pPr>
        <w:pStyle w:val="Header"/>
        <w:tabs>
          <w:tab w:val="clear" w:pos="4150"/>
          <w:tab w:val="clear" w:pos="8307"/>
        </w:tabs>
      </w:pPr>
      <w:r w:rsidRPr="00F853FC">
        <w:rPr>
          <w:rStyle w:val="CharPartNo"/>
        </w:rPr>
        <w:t xml:space="preserve"> </w:t>
      </w:r>
      <w:r w:rsidRPr="00F853FC">
        <w:rPr>
          <w:rStyle w:val="CharPartText"/>
        </w:rPr>
        <w:t xml:space="preserve"> </w:t>
      </w:r>
    </w:p>
    <w:p w:rsidR="00715914" w:rsidRPr="00F853FC" w:rsidRDefault="00715914" w:rsidP="00715914">
      <w:pPr>
        <w:pStyle w:val="Header"/>
        <w:tabs>
          <w:tab w:val="clear" w:pos="4150"/>
          <w:tab w:val="clear" w:pos="8307"/>
        </w:tabs>
      </w:pPr>
      <w:r w:rsidRPr="00F853FC">
        <w:rPr>
          <w:rStyle w:val="CharDivNo"/>
        </w:rPr>
        <w:t xml:space="preserve"> </w:t>
      </w:r>
      <w:r w:rsidRPr="00F853FC">
        <w:rPr>
          <w:rStyle w:val="CharDivText"/>
        </w:rPr>
        <w:t xml:space="preserve"> </w:t>
      </w:r>
    </w:p>
    <w:p w:rsidR="00715914" w:rsidRPr="00F853FC" w:rsidRDefault="00715914" w:rsidP="00715914">
      <w:pPr>
        <w:sectPr w:rsidR="00715914" w:rsidRPr="00F853FC" w:rsidSect="00AD753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853FC" w:rsidRDefault="00715914" w:rsidP="0040204E">
      <w:pPr>
        <w:rPr>
          <w:sz w:val="36"/>
        </w:rPr>
      </w:pPr>
      <w:r w:rsidRPr="00F853FC">
        <w:rPr>
          <w:sz w:val="36"/>
        </w:rPr>
        <w:lastRenderedPageBreak/>
        <w:t>Contents</w:t>
      </w:r>
    </w:p>
    <w:p w:rsidR="000221A6" w:rsidRPr="00F853FC" w:rsidRDefault="000221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53FC">
        <w:fldChar w:fldCharType="begin"/>
      </w:r>
      <w:r w:rsidRPr="00F853FC">
        <w:instrText xml:space="preserve"> TOC \o "1-9" </w:instrText>
      </w:r>
      <w:r w:rsidRPr="00F853FC">
        <w:fldChar w:fldCharType="separate"/>
      </w:r>
      <w:r w:rsidRPr="00F853FC">
        <w:rPr>
          <w:noProof/>
        </w:rPr>
        <w:t>1</w:t>
      </w:r>
      <w:r w:rsidRPr="00F853FC">
        <w:rPr>
          <w:noProof/>
        </w:rPr>
        <w:tab/>
        <w:t>Name</w:t>
      </w:r>
      <w:r w:rsidRPr="00F853FC">
        <w:rPr>
          <w:noProof/>
        </w:rPr>
        <w:tab/>
      </w:r>
      <w:r w:rsidRPr="00F853FC">
        <w:rPr>
          <w:noProof/>
        </w:rPr>
        <w:fldChar w:fldCharType="begin"/>
      </w:r>
      <w:r w:rsidRPr="00F853FC">
        <w:rPr>
          <w:noProof/>
        </w:rPr>
        <w:instrText xml:space="preserve"> PAGEREF _Toc10628660 \h </w:instrText>
      </w:r>
      <w:r w:rsidRPr="00F853FC">
        <w:rPr>
          <w:noProof/>
        </w:rPr>
      </w:r>
      <w:r w:rsidRPr="00F853FC">
        <w:rPr>
          <w:noProof/>
        </w:rPr>
        <w:fldChar w:fldCharType="separate"/>
      </w:r>
      <w:r w:rsidR="009F6CB2">
        <w:rPr>
          <w:noProof/>
        </w:rPr>
        <w:t>1</w:t>
      </w:r>
      <w:r w:rsidRPr="00F853FC">
        <w:rPr>
          <w:noProof/>
        </w:rPr>
        <w:fldChar w:fldCharType="end"/>
      </w:r>
    </w:p>
    <w:p w:rsidR="000221A6" w:rsidRPr="00F853FC" w:rsidRDefault="000221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53FC">
        <w:rPr>
          <w:noProof/>
        </w:rPr>
        <w:t>2</w:t>
      </w:r>
      <w:r w:rsidRPr="00F853FC">
        <w:rPr>
          <w:noProof/>
        </w:rPr>
        <w:tab/>
        <w:t>Commencement</w:t>
      </w:r>
      <w:r w:rsidRPr="00F853FC">
        <w:rPr>
          <w:noProof/>
        </w:rPr>
        <w:tab/>
      </w:r>
      <w:r w:rsidRPr="00F853FC">
        <w:rPr>
          <w:noProof/>
        </w:rPr>
        <w:fldChar w:fldCharType="begin"/>
      </w:r>
      <w:r w:rsidRPr="00F853FC">
        <w:rPr>
          <w:noProof/>
        </w:rPr>
        <w:instrText xml:space="preserve"> PAGEREF _Toc10628661 \h </w:instrText>
      </w:r>
      <w:r w:rsidRPr="00F853FC">
        <w:rPr>
          <w:noProof/>
        </w:rPr>
      </w:r>
      <w:r w:rsidRPr="00F853FC">
        <w:rPr>
          <w:noProof/>
        </w:rPr>
        <w:fldChar w:fldCharType="separate"/>
      </w:r>
      <w:r w:rsidR="009F6CB2">
        <w:rPr>
          <w:noProof/>
        </w:rPr>
        <w:t>1</w:t>
      </w:r>
      <w:r w:rsidRPr="00F853FC">
        <w:rPr>
          <w:noProof/>
        </w:rPr>
        <w:fldChar w:fldCharType="end"/>
      </w:r>
    </w:p>
    <w:p w:rsidR="000221A6" w:rsidRPr="00F853FC" w:rsidRDefault="000221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53FC">
        <w:rPr>
          <w:noProof/>
        </w:rPr>
        <w:t>3</w:t>
      </w:r>
      <w:r w:rsidRPr="00F853FC">
        <w:rPr>
          <w:noProof/>
        </w:rPr>
        <w:tab/>
        <w:t>Authority</w:t>
      </w:r>
      <w:r w:rsidRPr="00F853FC">
        <w:rPr>
          <w:noProof/>
        </w:rPr>
        <w:tab/>
      </w:r>
      <w:r w:rsidRPr="00F853FC">
        <w:rPr>
          <w:noProof/>
        </w:rPr>
        <w:fldChar w:fldCharType="begin"/>
      </w:r>
      <w:r w:rsidRPr="00F853FC">
        <w:rPr>
          <w:noProof/>
        </w:rPr>
        <w:instrText xml:space="preserve"> PAGEREF _Toc10628662 \h </w:instrText>
      </w:r>
      <w:r w:rsidRPr="00F853FC">
        <w:rPr>
          <w:noProof/>
        </w:rPr>
      </w:r>
      <w:r w:rsidRPr="00F853FC">
        <w:rPr>
          <w:noProof/>
        </w:rPr>
        <w:fldChar w:fldCharType="separate"/>
      </w:r>
      <w:r w:rsidR="009F6CB2">
        <w:rPr>
          <w:noProof/>
        </w:rPr>
        <w:t>1</w:t>
      </w:r>
      <w:r w:rsidRPr="00F853FC">
        <w:rPr>
          <w:noProof/>
        </w:rPr>
        <w:fldChar w:fldCharType="end"/>
      </w:r>
    </w:p>
    <w:p w:rsidR="000221A6" w:rsidRPr="00F853FC" w:rsidRDefault="000221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53FC">
        <w:rPr>
          <w:noProof/>
        </w:rPr>
        <w:t>4</w:t>
      </w:r>
      <w:r w:rsidRPr="00F853FC">
        <w:rPr>
          <w:noProof/>
        </w:rPr>
        <w:tab/>
        <w:t>Definitions</w:t>
      </w:r>
      <w:r w:rsidRPr="00F853FC">
        <w:rPr>
          <w:noProof/>
        </w:rPr>
        <w:tab/>
      </w:r>
      <w:r w:rsidRPr="00F853FC">
        <w:rPr>
          <w:noProof/>
        </w:rPr>
        <w:fldChar w:fldCharType="begin"/>
      </w:r>
      <w:r w:rsidRPr="00F853FC">
        <w:rPr>
          <w:noProof/>
        </w:rPr>
        <w:instrText xml:space="preserve"> PAGEREF _Toc10628663 \h </w:instrText>
      </w:r>
      <w:r w:rsidRPr="00F853FC">
        <w:rPr>
          <w:noProof/>
        </w:rPr>
      </w:r>
      <w:r w:rsidRPr="00F853FC">
        <w:rPr>
          <w:noProof/>
        </w:rPr>
        <w:fldChar w:fldCharType="separate"/>
      </w:r>
      <w:r w:rsidR="009F6CB2">
        <w:rPr>
          <w:noProof/>
        </w:rPr>
        <w:t>1</w:t>
      </w:r>
      <w:r w:rsidRPr="00F853FC">
        <w:rPr>
          <w:noProof/>
        </w:rPr>
        <w:fldChar w:fldCharType="end"/>
      </w:r>
    </w:p>
    <w:p w:rsidR="000221A6" w:rsidRPr="00F853FC" w:rsidRDefault="000221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53FC">
        <w:rPr>
          <w:noProof/>
        </w:rPr>
        <w:t>5</w:t>
      </w:r>
      <w:r w:rsidRPr="00F853FC">
        <w:rPr>
          <w:noProof/>
        </w:rPr>
        <w:tab/>
        <w:t>Determination of kinds of income stream</w:t>
      </w:r>
      <w:r w:rsidRPr="00F853FC">
        <w:rPr>
          <w:noProof/>
        </w:rPr>
        <w:tab/>
      </w:r>
      <w:r w:rsidRPr="00F853FC">
        <w:rPr>
          <w:noProof/>
        </w:rPr>
        <w:fldChar w:fldCharType="begin"/>
      </w:r>
      <w:r w:rsidRPr="00F853FC">
        <w:rPr>
          <w:noProof/>
        </w:rPr>
        <w:instrText xml:space="preserve"> PAGEREF _Toc10628664 \h </w:instrText>
      </w:r>
      <w:r w:rsidRPr="00F853FC">
        <w:rPr>
          <w:noProof/>
        </w:rPr>
      </w:r>
      <w:r w:rsidRPr="00F853FC">
        <w:rPr>
          <w:noProof/>
        </w:rPr>
        <w:fldChar w:fldCharType="separate"/>
      </w:r>
      <w:r w:rsidR="009F6CB2">
        <w:rPr>
          <w:noProof/>
        </w:rPr>
        <w:t>2</w:t>
      </w:r>
      <w:r w:rsidRPr="00F853FC">
        <w:rPr>
          <w:noProof/>
        </w:rPr>
        <w:fldChar w:fldCharType="end"/>
      </w:r>
    </w:p>
    <w:p w:rsidR="000221A6" w:rsidRPr="00F853FC" w:rsidRDefault="000221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53FC">
        <w:rPr>
          <w:noProof/>
        </w:rPr>
        <w:t>6</w:t>
      </w:r>
      <w:r w:rsidRPr="00F853FC">
        <w:rPr>
          <w:noProof/>
        </w:rPr>
        <w:tab/>
        <w:t>Determination of extent and purchase amount</w:t>
      </w:r>
      <w:r w:rsidRPr="00F853FC">
        <w:rPr>
          <w:noProof/>
        </w:rPr>
        <w:tab/>
      </w:r>
      <w:r w:rsidRPr="00F853FC">
        <w:rPr>
          <w:noProof/>
        </w:rPr>
        <w:fldChar w:fldCharType="begin"/>
      </w:r>
      <w:r w:rsidRPr="00F853FC">
        <w:rPr>
          <w:noProof/>
        </w:rPr>
        <w:instrText xml:space="preserve"> PAGEREF _Toc10628665 \h </w:instrText>
      </w:r>
      <w:r w:rsidRPr="00F853FC">
        <w:rPr>
          <w:noProof/>
        </w:rPr>
      </w:r>
      <w:r w:rsidRPr="00F853FC">
        <w:rPr>
          <w:noProof/>
        </w:rPr>
        <w:fldChar w:fldCharType="separate"/>
      </w:r>
      <w:r w:rsidR="009F6CB2">
        <w:rPr>
          <w:noProof/>
        </w:rPr>
        <w:t>3</w:t>
      </w:r>
      <w:r w:rsidRPr="00F853FC">
        <w:rPr>
          <w:noProof/>
        </w:rPr>
        <w:fldChar w:fldCharType="end"/>
      </w:r>
    </w:p>
    <w:p w:rsidR="00670EA1" w:rsidRPr="00F853FC" w:rsidRDefault="000221A6" w:rsidP="00715914">
      <w:r w:rsidRPr="00F853FC">
        <w:fldChar w:fldCharType="end"/>
      </w:r>
    </w:p>
    <w:p w:rsidR="00670EA1" w:rsidRPr="00F853FC" w:rsidRDefault="00670EA1" w:rsidP="00715914">
      <w:pPr>
        <w:sectPr w:rsidR="00670EA1" w:rsidRPr="00F853FC" w:rsidSect="00AD753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853FC" w:rsidRDefault="00212A3A" w:rsidP="00715914">
      <w:pPr>
        <w:pStyle w:val="ActHead5"/>
      </w:pPr>
      <w:bookmarkStart w:id="1" w:name="_Toc10628660"/>
      <w:r w:rsidRPr="00F853FC">
        <w:rPr>
          <w:rStyle w:val="CharSectno"/>
        </w:rPr>
        <w:lastRenderedPageBreak/>
        <w:t>1</w:t>
      </w:r>
      <w:r w:rsidR="00715914" w:rsidRPr="00F853FC">
        <w:t xml:space="preserve">  </w:t>
      </w:r>
      <w:r w:rsidR="00CE493D" w:rsidRPr="00F853FC">
        <w:t>Name</w:t>
      </w:r>
      <w:bookmarkEnd w:id="1"/>
    </w:p>
    <w:p w:rsidR="00715914" w:rsidRPr="00F853FC" w:rsidRDefault="00715914" w:rsidP="00715914">
      <w:pPr>
        <w:pStyle w:val="subsection"/>
      </w:pPr>
      <w:r w:rsidRPr="00F853FC">
        <w:tab/>
      </w:r>
      <w:r w:rsidRPr="00F853FC">
        <w:tab/>
      </w:r>
      <w:r w:rsidR="00BB4779" w:rsidRPr="00F853FC">
        <w:t>This instrument is</w:t>
      </w:r>
      <w:r w:rsidR="00CE493D" w:rsidRPr="00F853FC">
        <w:t xml:space="preserve"> the </w:t>
      </w:r>
      <w:r w:rsidR="00BC76AC" w:rsidRPr="00F853FC">
        <w:rPr>
          <w:i/>
        </w:rPr>
        <w:fldChar w:fldCharType="begin"/>
      </w:r>
      <w:r w:rsidR="00BC76AC" w:rsidRPr="00F853FC">
        <w:rPr>
          <w:i/>
        </w:rPr>
        <w:instrText xml:space="preserve"> STYLEREF  ShortT </w:instrText>
      </w:r>
      <w:r w:rsidR="00BC76AC" w:rsidRPr="00F853FC">
        <w:rPr>
          <w:i/>
        </w:rPr>
        <w:fldChar w:fldCharType="separate"/>
      </w:r>
      <w:r w:rsidR="009F6CB2">
        <w:rPr>
          <w:i/>
          <w:noProof/>
        </w:rPr>
        <w:t>Social Security (Kind, Extent and Purchase Amount for Asset-tested Income Streams (Lifetime)) Determination 2019</w:t>
      </w:r>
      <w:r w:rsidR="00BC76AC" w:rsidRPr="00F853FC">
        <w:rPr>
          <w:i/>
        </w:rPr>
        <w:fldChar w:fldCharType="end"/>
      </w:r>
      <w:r w:rsidRPr="00F853FC">
        <w:t>.</w:t>
      </w:r>
    </w:p>
    <w:p w:rsidR="00715914" w:rsidRPr="00F853FC" w:rsidRDefault="00212A3A" w:rsidP="00715914">
      <w:pPr>
        <w:pStyle w:val="ActHead5"/>
      </w:pPr>
      <w:bookmarkStart w:id="2" w:name="_Toc10628661"/>
      <w:r w:rsidRPr="00F853FC">
        <w:rPr>
          <w:rStyle w:val="CharSectno"/>
        </w:rPr>
        <w:t>2</w:t>
      </w:r>
      <w:r w:rsidR="00715914" w:rsidRPr="00F853FC">
        <w:t xml:space="preserve">  Commencement</w:t>
      </w:r>
      <w:bookmarkEnd w:id="2"/>
    </w:p>
    <w:p w:rsidR="00E9778D" w:rsidRPr="00F853FC" w:rsidRDefault="00E9778D" w:rsidP="00A664CA">
      <w:pPr>
        <w:pStyle w:val="subsection"/>
      </w:pPr>
      <w:r w:rsidRPr="00F853FC">
        <w:tab/>
        <w:t>(1)</w:t>
      </w:r>
      <w:r w:rsidRPr="00F853F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9778D" w:rsidRPr="00F853FC" w:rsidRDefault="00E9778D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9778D" w:rsidRPr="00F853FC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Heading"/>
            </w:pPr>
            <w:r w:rsidRPr="00F853FC">
              <w:t>Commencement information</w:t>
            </w:r>
          </w:p>
        </w:tc>
      </w:tr>
      <w:tr w:rsidR="00E9778D" w:rsidRPr="00F853FC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Heading"/>
            </w:pPr>
            <w:r w:rsidRPr="00F853FC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Heading"/>
            </w:pPr>
            <w:r w:rsidRPr="00F853FC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Heading"/>
            </w:pPr>
            <w:r w:rsidRPr="00F853FC">
              <w:t>Column 3</w:t>
            </w:r>
          </w:p>
        </w:tc>
      </w:tr>
      <w:tr w:rsidR="00E9778D" w:rsidRPr="00F853FC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Heading"/>
            </w:pPr>
            <w:r w:rsidRPr="00F853FC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Heading"/>
            </w:pPr>
            <w:r w:rsidRPr="00F853FC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Heading"/>
            </w:pPr>
            <w:r w:rsidRPr="00F853FC">
              <w:t>Date/Details</w:t>
            </w:r>
          </w:p>
        </w:tc>
      </w:tr>
      <w:tr w:rsidR="00E9778D" w:rsidRPr="00F853FC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9778D" w:rsidRPr="00F853FC" w:rsidRDefault="00E9778D" w:rsidP="00CA7CDF">
            <w:pPr>
              <w:pStyle w:val="Tabletext"/>
            </w:pPr>
            <w:r w:rsidRPr="00F853F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9778D" w:rsidRPr="00F853FC" w:rsidRDefault="00E9778D" w:rsidP="00A664CA">
            <w:pPr>
              <w:pStyle w:val="Tabletext"/>
            </w:pPr>
            <w:r w:rsidRPr="00F853FC">
              <w:t>1</w:t>
            </w:r>
            <w:r w:rsidR="00F853FC" w:rsidRPr="00F853FC">
              <w:t> </w:t>
            </w:r>
            <w:r w:rsidRPr="00F853FC">
              <w:t>July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9778D" w:rsidRPr="00F853FC" w:rsidRDefault="00E9778D" w:rsidP="00A664CA">
            <w:pPr>
              <w:pStyle w:val="Tabletext"/>
            </w:pPr>
            <w:r w:rsidRPr="00F853FC">
              <w:t>1</w:t>
            </w:r>
            <w:r w:rsidR="00F853FC" w:rsidRPr="00F853FC">
              <w:t> </w:t>
            </w:r>
            <w:r w:rsidRPr="00F853FC">
              <w:t>July 2019</w:t>
            </w:r>
          </w:p>
        </w:tc>
      </w:tr>
    </w:tbl>
    <w:p w:rsidR="00E9778D" w:rsidRPr="00F853FC" w:rsidRDefault="00E9778D" w:rsidP="00A664CA">
      <w:pPr>
        <w:pStyle w:val="notetext"/>
      </w:pPr>
      <w:r w:rsidRPr="00F853FC">
        <w:rPr>
          <w:snapToGrid w:val="0"/>
          <w:lang w:eastAsia="en-US"/>
        </w:rPr>
        <w:t>Note:</w:t>
      </w:r>
      <w:r w:rsidRPr="00F853FC">
        <w:rPr>
          <w:snapToGrid w:val="0"/>
          <w:lang w:eastAsia="en-US"/>
        </w:rPr>
        <w:tab/>
        <w:t xml:space="preserve">This table relates only to the provisions of this </w:t>
      </w:r>
      <w:r w:rsidRPr="00F853FC">
        <w:t xml:space="preserve">instrument </w:t>
      </w:r>
      <w:r w:rsidRPr="00F853FC">
        <w:rPr>
          <w:snapToGrid w:val="0"/>
          <w:lang w:eastAsia="en-US"/>
        </w:rPr>
        <w:t xml:space="preserve">as originally made. It will not be amended to deal with any later amendments of this </w:t>
      </w:r>
      <w:r w:rsidRPr="00F853FC">
        <w:t>instrument</w:t>
      </w:r>
      <w:r w:rsidRPr="00F853FC">
        <w:rPr>
          <w:snapToGrid w:val="0"/>
          <w:lang w:eastAsia="en-US"/>
        </w:rPr>
        <w:t>.</w:t>
      </w:r>
    </w:p>
    <w:p w:rsidR="00E9778D" w:rsidRPr="00F853FC" w:rsidRDefault="00E9778D" w:rsidP="00D455E3">
      <w:pPr>
        <w:pStyle w:val="subsection"/>
      </w:pPr>
      <w:r w:rsidRPr="00F853FC">
        <w:tab/>
        <w:t>(2)</w:t>
      </w:r>
      <w:r w:rsidRPr="00F853F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FF542D" w:rsidRPr="00F853FC" w:rsidRDefault="00212A3A" w:rsidP="00FF542D">
      <w:pPr>
        <w:pStyle w:val="ActHead5"/>
      </w:pPr>
      <w:bookmarkStart w:id="3" w:name="_Toc10628662"/>
      <w:r w:rsidRPr="00F853FC">
        <w:rPr>
          <w:rStyle w:val="CharSectno"/>
        </w:rPr>
        <w:t>3</w:t>
      </w:r>
      <w:r w:rsidR="00FF542D" w:rsidRPr="00F853FC">
        <w:t xml:space="preserve">  Authority</w:t>
      </w:r>
      <w:bookmarkEnd w:id="3"/>
    </w:p>
    <w:p w:rsidR="00FF542D" w:rsidRPr="00F853FC" w:rsidRDefault="00FF542D" w:rsidP="00FF542D">
      <w:pPr>
        <w:pStyle w:val="subsection"/>
      </w:pPr>
      <w:r w:rsidRPr="00F853FC">
        <w:tab/>
      </w:r>
      <w:r w:rsidRPr="00F853FC">
        <w:tab/>
        <w:t xml:space="preserve">This instrument is made under the following provisions of the </w:t>
      </w:r>
      <w:r w:rsidRPr="00F853FC">
        <w:rPr>
          <w:i/>
        </w:rPr>
        <w:t>Social Security Act 1991</w:t>
      </w:r>
      <w:r w:rsidRPr="00F853FC">
        <w:t>:</w:t>
      </w:r>
    </w:p>
    <w:p w:rsidR="00FF542D" w:rsidRPr="00F853FC" w:rsidRDefault="00FF542D" w:rsidP="00FF542D">
      <w:pPr>
        <w:pStyle w:val="paragraph"/>
      </w:pPr>
      <w:r w:rsidRPr="00F853FC">
        <w:tab/>
        <w:t>(a)</w:t>
      </w:r>
      <w:r w:rsidRPr="00F853FC">
        <w:tab/>
        <w:t>subsection</w:t>
      </w:r>
      <w:r w:rsidR="00F853FC" w:rsidRPr="00F853FC">
        <w:t> </w:t>
      </w:r>
      <w:r w:rsidRPr="00F853FC">
        <w:t>9E(3);</w:t>
      </w:r>
    </w:p>
    <w:p w:rsidR="00FF542D" w:rsidRPr="00F853FC" w:rsidRDefault="00FF542D" w:rsidP="00FF542D">
      <w:pPr>
        <w:pStyle w:val="paragraph"/>
      </w:pPr>
      <w:r w:rsidRPr="00F853FC">
        <w:tab/>
        <w:t>(b)</w:t>
      </w:r>
      <w:r w:rsidRPr="00F853FC">
        <w:tab/>
        <w:t>subsection</w:t>
      </w:r>
      <w:r w:rsidR="00F853FC" w:rsidRPr="00F853FC">
        <w:t> </w:t>
      </w:r>
      <w:r w:rsidRPr="00F853FC">
        <w:t>1120AA(7);</w:t>
      </w:r>
    </w:p>
    <w:p w:rsidR="00FF542D" w:rsidRPr="00F853FC" w:rsidRDefault="00FF542D" w:rsidP="00FF542D">
      <w:pPr>
        <w:pStyle w:val="paragraph"/>
      </w:pPr>
      <w:r w:rsidRPr="00F853FC">
        <w:tab/>
        <w:t>(c)</w:t>
      </w:r>
      <w:r w:rsidRPr="00F853FC">
        <w:tab/>
        <w:t>subsection</w:t>
      </w:r>
      <w:r w:rsidR="00F853FC" w:rsidRPr="00F853FC">
        <w:t> </w:t>
      </w:r>
      <w:r w:rsidRPr="00F853FC">
        <w:t>1120AB(15).</w:t>
      </w:r>
    </w:p>
    <w:p w:rsidR="00FF542D" w:rsidRPr="00F853FC" w:rsidRDefault="00212A3A" w:rsidP="00FF542D">
      <w:pPr>
        <w:pStyle w:val="ActHead5"/>
      </w:pPr>
      <w:bookmarkStart w:id="4" w:name="_Toc10628663"/>
      <w:r w:rsidRPr="00F853FC">
        <w:rPr>
          <w:rStyle w:val="CharSectno"/>
        </w:rPr>
        <w:t>4</w:t>
      </w:r>
      <w:r w:rsidR="00FF542D" w:rsidRPr="00F853FC">
        <w:t xml:space="preserve">  Definitions</w:t>
      </w:r>
      <w:bookmarkEnd w:id="4"/>
    </w:p>
    <w:p w:rsidR="00E9778D" w:rsidRPr="00F853FC" w:rsidRDefault="00E9778D" w:rsidP="00E9778D">
      <w:pPr>
        <w:pStyle w:val="notetext"/>
      </w:pPr>
      <w:r w:rsidRPr="00F853FC">
        <w:t>Note:</w:t>
      </w:r>
      <w:r w:rsidRPr="00F853FC">
        <w:tab/>
        <w:t>A number of expressions used in this instrument are defined in the Act, including the following:</w:t>
      </w:r>
    </w:p>
    <w:p w:rsidR="00E9778D" w:rsidRPr="00F853FC" w:rsidRDefault="00E9778D" w:rsidP="00E9778D">
      <w:pPr>
        <w:pStyle w:val="notepara"/>
      </w:pPr>
      <w:r w:rsidRPr="00F853FC">
        <w:t>(a)</w:t>
      </w:r>
      <w:r w:rsidRPr="00F853FC">
        <w:tab/>
        <w:t>asset</w:t>
      </w:r>
      <w:r w:rsidR="00F853FC">
        <w:noBreakHyphen/>
      </w:r>
      <w:r w:rsidRPr="00F853FC">
        <w:t>tested income stream (lifetime) (see section</w:t>
      </w:r>
      <w:r w:rsidR="00F853FC" w:rsidRPr="00F853FC">
        <w:t> </w:t>
      </w:r>
      <w:r w:rsidRPr="00F853FC">
        <w:t>9E of the Act);</w:t>
      </w:r>
    </w:p>
    <w:p w:rsidR="008301D5" w:rsidRPr="00F853FC" w:rsidRDefault="008301D5" w:rsidP="008301D5">
      <w:pPr>
        <w:pStyle w:val="notepara"/>
      </w:pPr>
      <w:r w:rsidRPr="00F853FC">
        <w:t>(b)</w:t>
      </w:r>
      <w:r w:rsidRPr="00F853FC">
        <w:tab/>
        <w:t>governing rules (see section</w:t>
      </w:r>
      <w:r w:rsidR="00F853FC" w:rsidRPr="00F853FC">
        <w:t> </w:t>
      </w:r>
      <w:r w:rsidRPr="00F853FC">
        <w:t>9 of the Act);</w:t>
      </w:r>
    </w:p>
    <w:p w:rsidR="00D206D5" w:rsidRPr="00F853FC" w:rsidRDefault="008301D5" w:rsidP="00E9778D">
      <w:pPr>
        <w:pStyle w:val="notepara"/>
      </w:pPr>
      <w:r w:rsidRPr="00F853FC">
        <w:t>(c</w:t>
      </w:r>
      <w:r w:rsidR="00D206D5" w:rsidRPr="00F853FC">
        <w:t>)</w:t>
      </w:r>
      <w:r w:rsidR="00D206D5" w:rsidRPr="00F853FC">
        <w:tab/>
        <w:t>income st</w:t>
      </w:r>
      <w:r w:rsidRPr="00F853FC">
        <w:t>ream (see section</w:t>
      </w:r>
      <w:r w:rsidR="00F853FC" w:rsidRPr="00F853FC">
        <w:t> </w:t>
      </w:r>
      <w:r w:rsidRPr="00F853FC">
        <w:t>9 of the Act).</w:t>
      </w:r>
    </w:p>
    <w:p w:rsidR="00FF542D" w:rsidRPr="00F853FC" w:rsidRDefault="00FF542D" w:rsidP="00FF542D">
      <w:pPr>
        <w:pStyle w:val="subsection"/>
      </w:pPr>
      <w:r w:rsidRPr="00F853FC">
        <w:tab/>
      </w:r>
      <w:r w:rsidRPr="00F853FC">
        <w:tab/>
        <w:t>In this instrument:</w:t>
      </w:r>
    </w:p>
    <w:p w:rsidR="00FF542D" w:rsidRPr="00F853FC" w:rsidRDefault="00FF542D" w:rsidP="00FF542D">
      <w:pPr>
        <w:pStyle w:val="Definition"/>
      </w:pPr>
      <w:r w:rsidRPr="00F853FC">
        <w:rPr>
          <w:b/>
          <w:i/>
        </w:rPr>
        <w:t>account</w:t>
      </w:r>
      <w:r w:rsidR="00F853FC">
        <w:rPr>
          <w:b/>
          <w:i/>
        </w:rPr>
        <w:noBreakHyphen/>
      </w:r>
      <w:r w:rsidRPr="00F853FC">
        <w:rPr>
          <w:b/>
          <w:i/>
        </w:rPr>
        <w:t>based annuity</w:t>
      </w:r>
      <w:r w:rsidRPr="00F853FC">
        <w:t xml:space="preserve"> has the same meaning as in the </w:t>
      </w:r>
      <w:r w:rsidRPr="00F853FC">
        <w:rPr>
          <w:i/>
        </w:rPr>
        <w:t>Superannuation Industry (Supervision) Regulations</w:t>
      </w:r>
      <w:r w:rsidR="00F853FC" w:rsidRPr="00F853FC">
        <w:rPr>
          <w:i/>
        </w:rPr>
        <w:t> </w:t>
      </w:r>
      <w:r w:rsidRPr="00F853FC">
        <w:rPr>
          <w:i/>
        </w:rPr>
        <w:t>1994</w:t>
      </w:r>
      <w:r w:rsidRPr="00F853FC">
        <w:t>.</w:t>
      </w:r>
    </w:p>
    <w:p w:rsidR="00FF542D" w:rsidRPr="00F853FC" w:rsidRDefault="00FF542D" w:rsidP="00FF542D">
      <w:pPr>
        <w:pStyle w:val="Definition"/>
      </w:pPr>
      <w:r w:rsidRPr="00F853FC">
        <w:rPr>
          <w:b/>
          <w:i/>
        </w:rPr>
        <w:t>account</w:t>
      </w:r>
      <w:r w:rsidR="00F853FC">
        <w:rPr>
          <w:b/>
          <w:i/>
        </w:rPr>
        <w:noBreakHyphen/>
      </w:r>
      <w:r w:rsidRPr="00F853FC">
        <w:rPr>
          <w:b/>
          <w:i/>
        </w:rPr>
        <w:t>based pension</w:t>
      </w:r>
      <w:r w:rsidRPr="00F853FC">
        <w:t xml:space="preserve"> has the same meaning as in the </w:t>
      </w:r>
      <w:r w:rsidRPr="00F853FC">
        <w:rPr>
          <w:i/>
        </w:rPr>
        <w:t>Superannuation Industry (Supervision) Regulations</w:t>
      </w:r>
      <w:r w:rsidR="00F853FC" w:rsidRPr="00F853FC">
        <w:rPr>
          <w:i/>
        </w:rPr>
        <w:t> </w:t>
      </w:r>
      <w:r w:rsidRPr="00F853FC">
        <w:rPr>
          <w:i/>
        </w:rPr>
        <w:t>1994</w:t>
      </w:r>
      <w:r w:rsidRPr="00F853FC">
        <w:t>.</w:t>
      </w:r>
    </w:p>
    <w:p w:rsidR="00FF542D" w:rsidRPr="00F853FC" w:rsidRDefault="00FF542D" w:rsidP="00FF542D">
      <w:pPr>
        <w:pStyle w:val="Definition"/>
      </w:pPr>
      <w:r w:rsidRPr="00F853FC">
        <w:rPr>
          <w:b/>
          <w:i/>
        </w:rPr>
        <w:t>Act</w:t>
      </w:r>
      <w:r w:rsidRPr="00F853FC">
        <w:t xml:space="preserve"> means the </w:t>
      </w:r>
      <w:r w:rsidRPr="00F853FC">
        <w:rPr>
          <w:i/>
        </w:rPr>
        <w:t>Social Security Act 1991</w:t>
      </w:r>
      <w:r w:rsidRPr="00F853FC">
        <w:t>.</w:t>
      </w:r>
    </w:p>
    <w:p w:rsidR="00FF542D" w:rsidRPr="00F853FC" w:rsidRDefault="00FF542D" w:rsidP="00FF542D">
      <w:pPr>
        <w:pStyle w:val="Definition"/>
      </w:pPr>
      <w:r w:rsidRPr="00F853FC">
        <w:rPr>
          <w:b/>
          <w:i/>
        </w:rPr>
        <w:lastRenderedPageBreak/>
        <w:t>allocated annuity</w:t>
      </w:r>
      <w:r w:rsidRPr="00F853FC">
        <w:t xml:space="preserve"> means an annuity provided under a contract that meets the standards in </w:t>
      </w:r>
      <w:proofErr w:type="spellStart"/>
      <w:r w:rsidRPr="00F853FC">
        <w:t>subregulation</w:t>
      </w:r>
      <w:proofErr w:type="spellEnd"/>
      <w:r w:rsidR="00F853FC" w:rsidRPr="00F853FC">
        <w:t> </w:t>
      </w:r>
      <w:r w:rsidRPr="00F853FC">
        <w:t xml:space="preserve">1.05(4) of the </w:t>
      </w:r>
      <w:r w:rsidRPr="00F853FC">
        <w:rPr>
          <w:i/>
        </w:rPr>
        <w:t>Superannuation Industry (Supervision) Regulations</w:t>
      </w:r>
      <w:r w:rsidR="00F853FC" w:rsidRPr="00F853FC">
        <w:rPr>
          <w:i/>
        </w:rPr>
        <w:t> </w:t>
      </w:r>
      <w:r w:rsidRPr="00F853FC">
        <w:rPr>
          <w:i/>
        </w:rPr>
        <w:t>1994</w:t>
      </w:r>
      <w:r w:rsidRPr="00F853FC">
        <w:t>.</w:t>
      </w:r>
    </w:p>
    <w:p w:rsidR="00FF542D" w:rsidRPr="00F853FC" w:rsidRDefault="00FF542D" w:rsidP="00FF542D">
      <w:pPr>
        <w:pStyle w:val="Definition"/>
      </w:pPr>
      <w:r w:rsidRPr="00F853FC">
        <w:rPr>
          <w:b/>
          <w:i/>
        </w:rPr>
        <w:t xml:space="preserve">allocated pension </w:t>
      </w:r>
      <w:r w:rsidRPr="00F853FC">
        <w:t xml:space="preserve">means a pension provided under governing rules that meet the standards in </w:t>
      </w:r>
      <w:proofErr w:type="spellStart"/>
      <w:r w:rsidRPr="00F853FC">
        <w:t>subregulation</w:t>
      </w:r>
      <w:proofErr w:type="spellEnd"/>
      <w:r w:rsidR="00F853FC" w:rsidRPr="00F853FC">
        <w:t> </w:t>
      </w:r>
      <w:r w:rsidRPr="00F853FC">
        <w:t xml:space="preserve">1.06(4) of the </w:t>
      </w:r>
      <w:r w:rsidRPr="00F853FC">
        <w:rPr>
          <w:i/>
        </w:rPr>
        <w:t>Superannuation Industry (Supervision) Regulations</w:t>
      </w:r>
      <w:r w:rsidR="00F853FC" w:rsidRPr="00F853FC">
        <w:rPr>
          <w:i/>
        </w:rPr>
        <w:t> </w:t>
      </w:r>
      <w:r w:rsidRPr="00F853FC">
        <w:rPr>
          <w:i/>
        </w:rPr>
        <w:t>1994</w:t>
      </w:r>
      <w:r w:rsidRPr="00F853FC">
        <w:t>.</w:t>
      </w:r>
    </w:p>
    <w:p w:rsidR="00FF542D" w:rsidRPr="00F853FC" w:rsidRDefault="00FF542D" w:rsidP="00FF542D">
      <w:pPr>
        <w:pStyle w:val="Definition"/>
      </w:pPr>
      <w:r w:rsidRPr="00F853FC">
        <w:rPr>
          <w:b/>
          <w:i/>
        </w:rPr>
        <w:t>lifetime component</w:t>
      </w:r>
      <w:r w:rsidRPr="00F853FC">
        <w:t xml:space="preserve"> has the meanings given by section</w:t>
      </w:r>
      <w:r w:rsidR="00F853FC" w:rsidRPr="00F853FC">
        <w:t> </w:t>
      </w:r>
      <w:r w:rsidR="00212A3A" w:rsidRPr="00F853FC">
        <w:t>5</w:t>
      </w:r>
      <w:r w:rsidRPr="00F853FC">
        <w:t>.</w:t>
      </w:r>
    </w:p>
    <w:p w:rsidR="00FF542D" w:rsidRPr="00F853FC" w:rsidRDefault="00212A3A" w:rsidP="00FF542D">
      <w:pPr>
        <w:pStyle w:val="ActHead5"/>
      </w:pPr>
      <w:bookmarkStart w:id="5" w:name="_Toc10628664"/>
      <w:r w:rsidRPr="00F853FC">
        <w:rPr>
          <w:rStyle w:val="CharSectno"/>
        </w:rPr>
        <w:t>5</w:t>
      </w:r>
      <w:r w:rsidR="00FF542D" w:rsidRPr="00F853FC">
        <w:t xml:space="preserve">  Determination of kinds of income stream</w:t>
      </w:r>
      <w:bookmarkEnd w:id="5"/>
    </w:p>
    <w:p w:rsidR="00ED3B34" w:rsidRPr="00F853FC" w:rsidRDefault="00ED3B34" w:rsidP="00ED3B34">
      <w:pPr>
        <w:pStyle w:val="subsection"/>
      </w:pPr>
      <w:r w:rsidRPr="00F853FC">
        <w:tab/>
        <w:t>(1)</w:t>
      </w:r>
      <w:r w:rsidRPr="00F853FC">
        <w:tab/>
        <w:t>This section applies to an income stream in relation to which paragraphs 9E(1)(a) to (d) of the Act are satisfied.</w:t>
      </w:r>
    </w:p>
    <w:p w:rsidR="00ED3B34" w:rsidRPr="00F853FC" w:rsidRDefault="00ED3B34" w:rsidP="00ED3B34">
      <w:pPr>
        <w:pStyle w:val="SubsectionHead"/>
      </w:pPr>
      <w:r w:rsidRPr="00F853FC">
        <w:t>Guaranteed minimum income for life</w:t>
      </w:r>
      <w:r w:rsidR="004745F0" w:rsidRPr="00F853FC">
        <w:t xml:space="preserve"> income stream</w:t>
      </w:r>
    </w:p>
    <w:p w:rsidR="00ED3B34" w:rsidRPr="00F853FC" w:rsidRDefault="00ED3B34" w:rsidP="00ED3B34">
      <w:pPr>
        <w:pStyle w:val="subsection"/>
      </w:pPr>
      <w:r w:rsidRPr="00F853FC">
        <w:tab/>
        <w:t>(2)</w:t>
      </w:r>
      <w:r w:rsidRPr="00F853FC">
        <w:tab/>
        <w:t>The income stream is determined to be a kind of income stream for the purposes of paragraph</w:t>
      </w:r>
      <w:r w:rsidR="00F853FC" w:rsidRPr="00F853FC">
        <w:t> </w:t>
      </w:r>
      <w:r w:rsidRPr="00F853FC">
        <w:t>9E(2)(b) of the Act if, under the contract or governing rules for the provision of the income stream, the income stream includes:</w:t>
      </w:r>
    </w:p>
    <w:p w:rsidR="00ED3B34" w:rsidRPr="00F853FC" w:rsidRDefault="00ED3B34" w:rsidP="00ED3B34">
      <w:pPr>
        <w:pStyle w:val="paragraph"/>
      </w:pPr>
      <w:r w:rsidRPr="00F853FC">
        <w:tab/>
        <w:t>(a)</w:t>
      </w:r>
      <w:r w:rsidRPr="00F853FC">
        <w:tab/>
        <w:t>a part that is an account</w:t>
      </w:r>
      <w:r w:rsidR="00F853FC">
        <w:noBreakHyphen/>
      </w:r>
      <w:r w:rsidRPr="00F853FC">
        <w:t>based annuity, an account</w:t>
      </w:r>
      <w:r w:rsidR="00F853FC">
        <w:noBreakHyphen/>
      </w:r>
      <w:r w:rsidRPr="00F853FC">
        <w:t>based pension, an allocated annuity or an allocated pension; and</w:t>
      </w:r>
    </w:p>
    <w:p w:rsidR="00ED3B34" w:rsidRPr="00F853FC" w:rsidRDefault="00ED3B34" w:rsidP="00ED3B34">
      <w:pPr>
        <w:pStyle w:val="paragraph"/>
      </w:pPr>
      <w:r w:rsidRPr="00F853FC">
        <w:tab/>
        <w:t>(b)</w:t>
      </w:r>
      <w:r w:rsidRPr="00F853FC">
        <w:tab/>
        <w:t xml:space="preserve">a part (the </w:t>
      </w:r>
      <w:r w:rsidRPr="00F853FC">
        <w:rPr>
          <w:b/>
          <w:i/>
        </w:rPr>
        <w:t>lifetime component</w:t>
      </w:r>
      <w:r w:rsidRPr="00F853FC">
        <w:t>) that makes regular payments to an individual and has the following elements:</w:t>
      </w:r>
    </w:p>
    <w:p w:rsidR="00ED3B34" w:rsidRPr="00F853FC" w:rsidRDefault="00ED3B34" w:rsidP="00ED3B34">
      <w:pPr>
        <w:pStyle w:val="paragraphsub"/>
      </w:pPr>
      <w:r w:rsidRPr="00F853FC">
        <w:tab/>
        <w:t>(</w:t>
      </w:r>
      <w:proofErr w:type="spellStart"/>
      <w:r w:rsidRPr="00F853FC">
        <w:t>i</w:t>
      </w:r>
      <w:proofErr w:type="spellEnd"/>
      <w:r w:rsidRPr="00F853FC">
        <w:t>)</w:t>
      </w:r>
      <w:r w:rsidRPr="00F853FC">
        <w:tab/>
      </w:r>
      <w:r w:rsidR="00E1107A" w:rsidRPr="00F853FC">
        <w:t xml:space="preserve">once </w:t>
      </w:r>
      <w:r w:rsidR="006467F4" w:rsidRPr="00F853FC">
        <w:t>they</w:t>
      </w:r>
      <w:r w:rsidR="00E1107A" w:rsidRPr="00F853FC">
        <w:t xml:space="preserve"> start, </w:t>
      </w:r>
      <w:r w:rsidRPr="00F853FC">
        <w:t xml:space="preserve">the payments are payable for the remainder of the life of </w:t>
      </w:r>
      <w:r w:rsidR="006B34E1" w:rsidRPr="00F853FC">
        <w:t>one or more</w:t>
      </w:r>
      <w:r w:rsidRPr="00F853FC">
        <w:t xml:space="preserve"> individual</w:t>
      </w:r>
      <w:r w:rsidR="006B34E1" w:rsidRPr="00F853FC">
        <w:t>s</w:t>
      </w:r>
      <w:r w:rsidRPr="00F853FC">
        <w:t>;</w:t>
      </w:r>
    </w:p>
    <w:p w:rsidR="00ED3B34" w:rsidRPr="00F853FC" w:rsidRDefault="00ED3B34" w:rsidP="00ED3B34">
      <w:pPr>
        <w:pStyle w:val="paragraphsub"/>
      </w:pPr>
      <w:r w:rsidRPr="00F853FC">
        <w:tab/>
        <w:t>(ii)</w:t>
      </w:r>
      <w:r w:rsidRPr="00F853FC">
        <w:tab/>
        <w:t xml:space="preserve">the payments become payable only after the account balance of the individual’s annuity or pension mentioned in </w:t>
      </w:r>
      <w:r w:rsidR="00F853FC" w:rsidRPr="00F853FC">
        <w:t>paragraph (</w:t>
      </w:r>
      <w:r w:rsidRPr="00F853FC">
        <w:t>a) is reduced below a threshold specified in the contract or governing rules;</w:t>
      </w:r>
    </w:p>
    <w:p w:rsidR="00ED3B34" w:rsidRPr="00F853FC" w:rsidRDefault="00ED3B34" w:rsidP="00ED3B34">
      <w:pPr>
        <w:pStyle w:val="paragraphsub"/>
      </w:pPr>
      <w:r w:rsidRPr="00F853FC">
        <w:tab/>
        <w:t>(iii)</w:t>
      </w:r>
      <w:r w:rsidRPr="00F853FC">
        <w:tab/>
        <w:t>the value of the payments is specified in the contract or governing rules.</w:t>
      </w:r>
    </w:p>
    <w:p w:rsidR="00ED3B34" w:rsidRPr="00F853FC" w:rsidRDefault="00ED3B34" w:rsidP="00ED3B34">
      <w:pPr>
        <w:pStyle w:val="SubsectionHead"/>
      </w:pPr>
      <w:r w:rsidRPr="00F853FC">
        <w:t xml:space="preserve">Lifetime income stream packaged with </w:t>
      </w:r>
      <w:r w:rsidR="001B76B5" w:rsidRPr="00F853FC">
        <w:t xml:space="preserve">or within </w:t>
      </w:r>
      <w:r w:rsidRPr="00F853FC">
        <w:t>account</w:t>
      </w:r>
      <w:r w:rsidR="00F853FC">
        <w:noBreakHyphen/>
      </w:r>
      <w:r w:rsidRPr="00F853FC">
        <w:t>based income stream</w:t>
      </w:r>
    </w:p>
    <w:p w:rsidR="00ED3B34" w:rsidRPr="00F853FC" w:rsidRDefault="00ED3B34" w:rsidP="00ED3B34">
      <w:pPr>
        <w:pStyle w:val="subsection"/>
      </w:pPr>
      <w:r w:rsidRPr="00F853FC">
        <w:tab/>
        <w:t>(3)</w:t>
      </w:r>
      <w:r w:rsidRPr="00F853FC">
        <w:tab/>
        <w:t>The income stream is determined to be a kind of income stream for the purposes of paragraph</w:t>
      </w:r>
      <w:r w:rsidR="00F853FC" w:rsidRPr="00F853FC">
        <w:t> </w:t>
      </w:r>
      <w:r w:rsidRPr="00F853FC">
        <w:t xml:space="preserve">9E(2)(b) of the Act if, under the contract or governing rules for the </w:t>
      </w:r>
      <w:r w:rsidR="00955966" w:rsidRPr="00F853FC">
        <w:t xml:space="preserve">provision of the </w:t>
      </w:r>
      <w:r w:rsidRPr="00F853FC">
        <w:t>income stream, the income stream includes:</w:t>
      </w:r>
    </w:p>
    <w:p w:rsidR="00ED3B34" w:rsidRPr="00F853FC" w:rsidRDefault="00ED3B34" w:rsidP="00ED3B34">
      <w:pPr>
        <w:pStyle w:val="paragraph"/>
      </w:pPr>
      <w:r w:rsidRPr="00F853FC">
        <w:tab/>
        <w:t>(a)</w:t>
      </w:r>
      <w:r w:rsidRPr="00F853FC">
        <w:tab/>
        <w:t>a part that is an account</w:t>
      </w:r>
      <w:r w:rsidR="00F853FC">
        <w:noBreakHyphen/>
      </w:r>
      <w:r w:rsidRPr="00F853FC">
        <w:t>based annuity, an account</w:t>
      </w:r>
      <w:r w:rsidR="00F853FC">
        <w:noBreakHyphen/>
      </w:r>
      <w:r w:rsidRPr="00F853FC">
        <w:t>based pension, an allocated annuity or an allocated pension; and</w:t>
      </w:r>
    </w:p>
    <w:p w:rsidR="00ED3B34" w:rsidRPr="00F853FC" w:rsidRDefault="00ED3B34" w:rsidP="00ED3B34">
      <w:pPr>
        <w:pStyle w:val="paragraph"/>
      </w:pPr>
      <w:r w:rsidRPr="00F853FC">
        <w:tab/>
        <w:t>(b)</w:t>
      </w:r>
      <w:r w:rsidRPr="00F853FC">
        <w:tab/>
        <w:t xml:space="preserve">a part (the </w:t>
      </w:r>
      <w:r w:rsidRPr="00F853FC">
        <w:rPr>
          <w:b/>
          <w:i/>
        </w:rPr>
        <w:t>lifetime component</w:t>
      </w:r>
      <w:r w:rsidRPr="00F853FC">
        <w:t>) that makes regular payments to, or for the benefit of, an individual and has the following elements:</w:t>
      </w:r>
    </w:p>
    <w:p w:rsidR="006B34E1" w:rsidRPr="00F853FC" w:rsidRDefault="006B34E1" w:rsidP="006B34E1">
      <w:pPr>
        <w:pStyle w:val="paragraphsub"/>
      </w:pPr>
      <w:r w:rsidRPr="00F853FC">
        <w:tab/>
        <w:t>(</w:t>
      </w:r>
      <w:proofErr w:type="spellStart"/>
      <w:r w:rsidRPr="00F853FC">
        <w:t>i</w:t>
      </w:r>
      <w:proofErr w:type="spellEnd"/>
      <w:r w:rsidRPr="00F853FC">
        <w:t>)</w:t>
      </w:r>
      <w:r w:rsidRPr="00F853FC">
        <w:tab/>
        <w:t xml:space="preserve">once </w:t>
      </w:r>
      <w:r w:rsidR="006467F4" w:rsidRPr="00F853FC">
        <w:t>they</w:t>
      </w:r>
      <w:r w:rsidRPr="00F853FC">
        <w:t xml:space="preserve"> start, the payments are payable for the remainder of the life of one or more individuals;</w:t>
      </w:r>
    </w:p>
    <w:p w:rsidR="00490941" w:rsidRPr="00F853FC" w:rsidRDefault="009E316D" w:rsidP="00490941">
      <w:pPr>
        <w:pStyle w:val="paragraphsub"/>
      </w:pPr>
      <w:r w:rsidRPr="00F853FC">
        <w:tab/>
        <w:t>(ii</w:t>
      </w:r>
      <w:r w:rsidR="00490941" w:rsidRPr="00F853FC">
        <w:t>)</w:t>
      </w:r>
      <w:r w:rsidR="00490941" w:rsidRPr="00F853FC">
        <w:tab/>
        <w:t>the value of the payments is determined by having regard to the age, life expectancy or other factors relevan</w:t>
      </w:r>
      <w:r w:rsidRPr="00F853FC">
        <w:t>t to the individual’s mortality;</w:t>
      </w:r>
    </w:p>
    <w:p w:rsidR="00ED3B34" w:rsidRPr="00F853FC" w:rsidRDefault="00ED3B34" w:rsidP="00ED3B34">
      <w:pPr>
        <w:pStyle w:val="paragraphsub"/>
      </w:pPr>
      <w:r w:rsidRPr="00F853FC">
        <w:tab/>
        <w:t>(ii</w:t>
      </w:r>
      <w:r w:rsidR="009E316D" w:rsidRPr="00F853FC">
        <w:t>i</w:t>
      </w:r>
      <w:r w:rsidRPr="00F853FC">
        <w:t>)</w:t>
      </w:r>
      <w:r w:rsidRPr="00F853FC">
        <w:tab/>
        <w:t xml:space="preserve">in order to obtain the payments, the individual is (directly or indirectly) required to </w:t>
      </w:r>
      <w:r w:rsidR="00951653" w:rsidRPr="00F853FC">
        <w:t xml:space="preserve">pay </w:t>
      </w:r>
      <w:r w:rsidR="008B1909" w:rsidRPr="00F853FC">
        <w:t>an amount or</w:t>
      </w:r>
      <w:r w:rsidR="00951653" w:rsidRPr="00F853FC">
        <w:t xml:space="preserve"> amounts</w:t>
      </w:r>
      <w:r w:rsidR="00B91944" w:rsidRPr="00F853FC">
        <w:t xml:space="preserve"> in</w:t>
      </w:r>
      <w:r w:rsidR="00951653" w:rsidRPr="00F853FC">
        <w:t>to</w:t>
      </w:r>
      <w:r w:rsidR="00B91944" w:rsidRPr="00F853FC">
        <w:t xml:space="preserve"> </w:t>
      </w:r>
      <w:r w:rsidRPr="00F853FC">
        <w:t>a specified fund</w:t>
      </w:r>
      <w:r w:rsidR="001B76B5" w:rsidRPr="00F853FC">
        <w:t xml:space="preserve"> or investment option</w:t>
      </w:r>
      <w:r w:rsidR="006B34E1" w:rsidRPr="00F853FC">
        <w:t xml:space="preserve"> held for the collective benefit of individuals who have invested in that fund or investment option</w:t>
      </w:r>
      <w:r w:rsidRPr="00F853FC">
        <w:t>;</w:t>
      </w:r>
    </w:p>
    <w:p w:rsidR="00490941" w:rsidRPr="00F853FC" w:rsidRDefault="009E316D" w:rsidP="00ED3B34">
      <w:pPr>
        <w:pStyle w:val="paragraphsub"/>
      </w:pPr>
      <w:r w:rsidRPr="00F853FC">
        <w:lastRenderedPageBreak/>
        <w:tab/>
        <w:t>(</w:t>
      </w:r>
      <w:r w:rsidR="00B91944" w:rsidRPr="00F853FC">
        <w:t>i</w:t>
      </w:r>
      <w:r w:rsidRPr="00F853FC">
        <w:t>v</w:t>
      </w:r>
      <w:r w:rsidR="00490941" w:rsidRPr="00F853FC">
        <w:t>)</w:t>
      </w:r>
      <w:r w:rsidR="00490941" w:rsidRPr="00F853FC">
        <w:tab/>
      </w:r>
      <w:r w:rsidR="00B91944" w:rsidRPr="00F853FC">
        <w:t>amounts</w:t>
      </w:r>
      <w:r w:rsidR="001567B9" w:rsidRPr="00F853FC">
        <w:t xml:space="preserve"> </w:t>
      </w:r>
      <w:r w:rsidR="00B91944" w:rsidRPr="00F853FC">
        <w:t>paid</w:t>
      </w:r>
      <w:r w:rsidR="006467F4" w:rsidRPr="00F853FC">
        <w:t xml:space="preserve"> </w:t>
      </w:r>
      <w:r w:rsidR="001567B9" w:rsidRPr="00F853FC">
        <w:t>in</w:t>
      </w:r>
      <w:r w:rsidR="00B91944" w:rsidRPr="00F853FC">
        <w:t>to</w:t>
      </w:r>
      <w:r w:rsidR="001567B9" w:rsidRPr="00F853FC">
        <w:t xml:space="preserve"> </w:t>
      </w:r>
      <w:r w:rsidR="00490941" w:rsidRPr="00F853FC">
        <w:t xml:space="preserve">the specified fund or investment option </w:t>
      </w:r>
      <w:r w:rsidR="006467F4" w:rsidRPr="00F853FC">
        <w:t xml:space="preserve">(whether by the individual or any other individual) </w:t>
      </w:r>
      <w:r w:rsidR="001567B9" w:rsidRPr="00F853FC">
        <w:t>can be forfeited if</w:t>
      </w:r>
      <w:r w:rsidR="00490941" w:rsidRPr="00F853FC">
        <w:t xml:space="preserve"> </w:t>
      </w:r>
      <w:r w:rsidR="006B34E1" w:rsidRPr="00F853FC">
        <w:t>an</w:t>
      </w:r>
      <w:r w:rsidR="00490941" w:rsidRPr="00F853FC">
        <w:t xml:space="preserve"> income stream is commuted or </w:t>
      </w:r>
      <w:r w:rsidRPr="00F853FC">
        <w:t>a person</w:t>
      </w:r>
      <w:r w:rsidR="00490941" w:rsidRPr="00F853FC">
        <w:t xml:space="preserve"> dies;</w:t>
      </w:r>
    </w:p>
    <w:p w:rsidR="00490941" w:rsidRPr="00F853FC" w:rsidRDefault="00B91944" w:rsidP="00ED3B34">
      <w:pPr>
        <w:pStyle w:val="paragraphsub"/>
      </w:pPr>
      <w:r w:rsidRPr="00F853FC">
        <w:tab/>
        <w:t>(v</w:t>
      </w:r>
      <w:r w:rsidR="00490941" w:rsidRPr="00F853FC">
        <w:t>)</w:t>
      </w:r>
      <w:r w:rsidR="00490941" w:rsidRPr="00F853FC">
        <w:tab/>
      </w:r>
      <w:r w:rsidR="009E316D" w:rsidRPr="00F853FC">
        <w:t xml:space="preserve">payments made by the specified fund or investment option are financed partly from </w:t>
      </w:r>
      <w:r w:rsidRPr="00F853FC">
        <w:t>amounts</w:t>
      </w:r>
      <w:r w:rsidR="009E316D" w:rsidRPr="00F853FC">
        <w:t xml:space="preserve"> </w:t>
      </w:r>
      <w:r w:rsidR="006B34E1" w:rsidRPr="00F853FC">
        <w:t xml:space="preserve">so </w:t>
      </w:r>
      <w:r w:rsidR="009E316D" w:rsidRPr="00F853FC">
        <w:t>forfeited.</w:t>
      </w:r>
    </w:p>
    <w:p w:rsidR="00955966" w:rsidRPr="00F853FC" w:rsidRDefault="00955966" w:rsidP="00955966">
      <w:pPr>
        <w:pStyle w:val="SubsectionHead"/>
      </w:pPr>
      <w:r w:rsidRPr="00F853FC">
        <w:t>Lifetime income stream packaged with a term</w:t>
      </w:r>
      <w:r w:rsidR="00F853FC">
        <w:noBreakHyphen/>
      </w:r>
      <w:r w:rsidRPr="00F853FC">
        <w:t>limited income stream</w:t>
      </w:r>
    </w:p>
    <w:p w:rsidR="00955966" w:rsidRPr="00F853FC" w:rsidRDefault="00955966" w:rsidP="00955966">
      <w:pPr>
        <w:pStyle w:val="subsection"/>
      </w:pPr>
      <w:r w:rsidRPr="00F853FC">
        <w:tab/>
        <w:t>(4)</w:t>
      </w:r>
      <w:r w:rsidRPr="00F853FC">
        <w:tab/>
        <w:t>The income stream is determined to be a kind of income stream for the purposes of paragraph</w:t>
      </w:r>
      <w:r w:rsidR="00F853FC" w:rsidRPr="00F853FC">
        <w:t> </w:t>
      </w:r>
      <w:r w:rsidRPr="00F853FC">
        <w:t>9E(2)(b) of the Act if, under the contract or governing rules for the provision of the income stream, the income stream includes:</w:t>
      </w:r>
    </w:p>
    <w:p w:rsidR="00955966" w:rsidRPr="00F853FC" w:rsidRDefault="00955966" w:rsidP="00955966">
      <w:pPr>
        <w:pStyle w:val="paragraph"/>
      </w:pPr>
      <w:r w:rsidRPr="00F853FC">
        <w:tab/>
        <w:t>(a)</w:t>
      </w:r>
      <w:r w:rsidRPr="00F853FC">
        <w:tab/>
        <w:t xml:space="preserve">a part that makes regular payments to an </w:t>
      </w:r>
      <w:r w:rsidR="001B76B5" w:rsidRPr="00F853FC">
        <w:t>individual for a specified term;</w:t>
      </w:r>
      <w:r w:rsidRPr="00F853FC">
        <w:t xml:space="preserve"> and</w:t>
      </w:r>
    </w:p>
    <w:p w:rsidR="00955966" w:rsidRPr="00F853FC" w:rsidRDefault="00955966" w:rsidP="00955966">
      <w:pPr>
        <w:pStyle w:val="paragraph"/>
      </w:pPr>
      <w:r w:rsidRPr="00F853FC">
        <w:tab/>
        <w:t>(b)</w:t>
      </w:r>
      <w:r w:rsidRPr="00F853FC">
        <w:tab/>
        <w:t xml:space="preserve">a part (the </w:t>
      </w:r>
      <w:r w:rsidRPr="00F853FC">
        <w:rPr>
          <w:b/>
          <w:i/>
        </w:rPr>
        <w:t>lifetime component</w:t>
      </w:r>
      <w:r w:rsidRPr="00F853FC">
        <w:t>) that makes regular payments to an individual and has the following elements:</w:t>
      </w:r>
    </w:p>
    <w:p w:rsidR="006B34E1" w:rsidRPr="00F853FC" w:rsidRDefault="006B34E1" w:rsidP="006B34E1">
      <w:pPr>
        <w:pStyle w:val="paragraphsub"/>
      </w:pPr>
      <w:r w:rsidRPr="00F853FC">
        <w:tab/>
        <w:t>(</w:t>
      </w:r>
      <w:proofErr w:type="spellStart"/>
      <w:r w:rsidRPr="00F853FC">
        <w:t>i</w:t>
      </w:r>
      <w:proofErr w:type="spellEnd"/>
      <w:r w:rsidRPr="00F853FC">
        <w:t>)</w:t>
      </w:r>
      <w:r w:rsidRPr="00F853FC">
        <w:tab/>
        <w:t xml:space="preserve">once </w:t>
      </w:r>
      <w:r w:rsidR="006467F4" w:rsidRPr="00F853FC">
        <w:t>they</w:t>
      </w:r>
      <w:r w:rsidRPr="00F853FC">
        <w:t xml:space="preserve"> start, the payments are payable for the remainder of the life of one or more individuals;</w:t>
      </w:r>
    </w:p>
    <w:p w:rsidR="00955966" w:rsidRPr="00F853FC" w:rsidRDefault="00955966" w:rsidP="00955966">
      <w:pPr>
        <w:pStyle w:val="paragraphsub"/>
      </w:pPr>
      <w:r w:rsidRPr="00F853FC">
        <w:tab/>
        <w:t>(ii)</w:t>
      </w:r>
      <w:r w:rsidRPr="00F853FC">
        <w:tab/>
        <w:t>the value of the payments is determined by having regard to the age, life expectancy or other factors relevant to the individual’s mortality.</w:t>
      </w:r>
    </w:p>
    <w:p w:rsidR="00FF542D" w:rsidRPr="00F853FC" w:rsidRDefault="00212A3A" w:rsidP="00FF542D">
      <w:pPr>
        <w:pStyle w:val="ActHead5"/>
      </w:pPr>
      <w:bookmarkStart w:id="6" w:name="_Toc10628665"/>
      <w:r w:rsidRPr="00F853FC">
        <w:rPr>
          <w:rStyle w:val="CharSectno"/>
        </w:rPr>
        <w:t>6</w:t>
      </w:r>
      <w:r w:rsidR="00FF542D" w:rsidRPr="00F853FC">
        <w:t xml:space="preserve">  Determination of extent and purchase </w:t>
      </w:r>
      <w:r w:rsidR="00C61E3A" w:rsidRPr="00F853FC">
        <w:t>amount</w:t>
      </w:r>
      <w:bookmarkEnd w:id="6"/>
    </w:p>
    <w:p w:rsidR="00FF542D" w:rsidRPr="00F853FC" w:rsidRDefault="00FF542D" w:rsidP="00FF542D">
      <w:pPr>
        <w:pStyle w:val="subsection"/>
      </w:pPr>
      <w:r w:rsidRPr="00F853FC">
        <w:tab/>
        <w:t>(1)</w:t>
      </w:r>
      <w:r w:rsidRPr="00F853FC">
        <w:tab/>
        <w:t>This section is made for the purposes of the following provisions of the Act:</w:t>
      </w:r>
    </w:p>
    <w:p w:rsidR="00FF542D" w:rsidRPr="00F853FC" w:rsidRDefault="00FF542D" w:rsidP="00FF542D">
      <w:pPr>
        <w:pStyle w:val="paragraph"/>
      </w:pPr>
      <w:r w:rsidRPr="00F853FC">
        <w:tab/>
        <w:t>(a)</w:t>
      </w:r>
      <w:r w:rsidRPr="00F853FC">
        <w:tab/>
        <w:t>subsection</w:t>
      </w:r>
      <w:r w:rsidR="00F853FC" w:rsidRPr="00F853FC">
        <w:t> </w:t>
      </w:r>
      <w:r w:rsidRPr="00F853FC">
        <w:t>9E(2);</w:t>
      </w:r>
    </w:p>
    <w:p w:rsidR="00FF542D" w:rsidRPr="00F853FC" w:rsidRDefault="00FF542D" w:rsidP="00FF542D">
      <w:pPr>
        <w:pStyle w:val="paragraph"/>
      </w:pPr>
      <w:r w:rsidRPr="00F853FC">
        <w:tab/>
        <w:t>(b)</w:t>
      </w:r>
      <w:r w:rsidRPr="00F853FC">
        <w:tab/>
        <w:t>paragraph</w:t>
      </w:r>
      <w:r w:rsidR="00F853FC" w:rsidRPr="00F853FC">
        <w:t> </w:t>
      </w:r>
      <w:r w:rsidRPr="00F853FC">
        <w:t>1120AA(4)(b);</w:t>
      </w:r>
    </w:p>
    <w:p w:rsidR="00FF542D" w:rsidRPr="00F853FC" w:rsidRDefault="00FF542D" w:rsidP="00FF542D">
      <w:pPr>
        <w:pStyle w:val="paragraph"/>
      </w:pPr>
      <w:r w:rsidRPr="00F853FC">
        <w:tab/>
        <w:t>(c)</w:t>
      </w:r>
      <w:r w:rsidRPr="00F853FC">
        <w:tab/>
        <w:t>paragraph</w:t>
      </w:r>
      <w:r w:rsidR="00F853FC" w:rsidRPr="00F853FC">
        <w:t> </w:t>
      </w:r>
      <w:r w:rsidRPr="00F853FC">
        <w:t>1120AB(12)(b).</w:t>
      </w:r>
    </w:p>
    <w:p w:rsidR="00680AAA" w:rsidRPr="00F853FC" w:rsidRDefault="00FF542D" w:rsidP="00680AAA">
      <w:pPr>
        <w:pStyle w:val="subsection"/>
      </w:pPr>
      <w:r w:rsidRPr="00F853FC">
        <w:tab/>
        <w:t>(2)</w:t>
      </w:r>
      <w:r w:rsidRPr="00F853FC">
        <w:tab/>
        <w:t>If, under section</w:t>
      </w:r>
      <w:r w:rsidR="00F853FC" w:rsidRPr="00F853FC">
        <w:t> </w:t>
      </w:r>
      <w:r w:rsidR="00212A3A" w:rsidRPr="00F853FC">
        <w:t>5</w:t>
      </w:r>
      <w:r w:rsidRPr="00F853FC">
        <w:t xml:space="preserve"> of this instrument, an income stream is determined to be a kind of income stream for the purposes o</w:t>
      </w:r>
      <w:r w:rsidR="00680AAA" w:rsidRPr="00F853FC">
        <w:t>f paragraph</w:t>
      </w:r>
      <w:r w:rsidR="00F853FC" w:rsidRPr="00F853FC">
        <w:t> </w:t>
      </w:r>
      <w:r w:rsidR="00680AAA" w:rsidRPr="00F853FC">
        <w:t>9E(2)(b) of the Act:</w:t>
      </w:r>
    </w:p>
    <w:p w:rsidR="00FF542D" w:rsidRPr="00F853FC" w:rsidRDefault="00680AAA" w:rsidP="00680AAA">
      <w:pPr>
        <w:pStyle w:val="paragraph"/>
      </w:pPr>
      <w:r w:rsidRPr="00F853FC">
        <w:tab/>
        <w:t>(a)</w:t>
      </w:r>
      <w:r w:rsidRPr="00F853FC">
        <w:tab/>
        <w:t xml:space="preserve">the lifetime component of the income stream is </w:t>
      </w:r>
      <w:r w:rsidR="00FF542D" w:rsidRPr="00F853FC">
        <w:t>an asset</w:t>
      </w:r>
      <w:r w:rsidR="00F853FC">
        <w:noBreakHyphen/>
      </w:r>
      <w:r w:rsidR="00FF542D" w:rsidRPr="00F853FC">
        <w:t>tested income stream (</w:t>
      </w:r>
      <w:r w:rsidRPr="00F853FC">
        <w:t>lifetime); and</w:t>
      </w:r>
    </w:p>
    <w:p w:rsidR="00680AAA" w:rsidRPr="00F853FC" w:rsidRDefault="00680AAA" w:rsidP="00CC7FEF">
      <w:pPr>
        <w:pStyle w:val="paragraph"/>
      </w:pPr>
      <w:r w:rsidRPr="00F853FC">
        <w:tab/>
        <w:t>(b)</w:t>
      </w:r>
      <w:r w:rsidRPr="00F853FC">
        <w:tab/>
        <w:t>the purchase amount for the lifetime component is:</w:t>
      </w:r>
    </w:p>
    <w:p w:rsidR="00FF542D" w:rsidRPr="00F853FC" w:rsidRDefault="00680AAA" w:rsidP="00CC7FEF">
      <w:pPr>
        <w:pStyle w:val="paragraphsub"/>
      </w:pPr>
      <w:r w:rsidRPr="00F853FC">
        <w:tab/>
        <w:t>(</w:t>
      </w:r>
      <w:proofErr w:type="spellStart"/>
      <w:r w:rsidR="00CC7FEF" w:rsidRPr="00F853FC">
        <w:t>i</w:t>
      </w:r>
      <w:proofErr w:type="spellEnd"/>
      <w:r w:rsidRPr="00F853FC">
        <w:t>)</w:t>
      </w:r>
      <w:r w:rsidRPr="00F853FC">
        <w:tab/>
      </w:r>
      <w:r w:rsidR="00FF542D" w:rsidRPr="00F853FC">
        <w:t>if the lifetime component is financed, wholly or partly, by fees or charges—the amount of any such fees or cha</w:t>
      </w:r>
      <w:r w:rsidRPr="00F853FC">
        <w:t>rges paid by the individual;</w:t>
      </w:r>
      <w:r w:rsidR="00CC7FEF" w:rsidRPr="00F853FC">
        <w:t xml:space="preserve"> and</w:t>
      </w:r>
    </w:p>
    <w:p w:rsidR="00FF542D" w:rsidRPr="00F853FC" w:rsidRDefault="00680AAA" w:rsidP="00CC7FEF">
      <w:pPr>
        <w:pStyle w:val="paragraphsub"/>
      </w:pPr>
      <w:r w:rsidRPr="00F853FC">
        <w:tab/>
        <w:t>(</w:t>
      </w:r>
      <w:r w:rsidR="00CC7FEF" w:rsidRPr="00F853FC">
        <w:t>ii</w:t>
      </w:r>
      <w:r w:rsidR="00FF542D" w:rsidRPr="00F853FC">
        <w:t>)</w:t>
      </w:r>
      <w:r w:rsidR="00FF542D" w:rsidRPr="00F853FC">
        <w:tab/>
        <w:t xml:space="preserve">if the lifetime component is financed, wholly or partly, by a specified fund </w:t>
      </w:r>
      <w:r w:rsidR="00CD5132" w:rsidRPr="00F853FC">
        <w:t xml:space="preserve">or investment option </w:t>
      </w:r>
      <w:r w:rsidR="00FF542D" w:rsidRPr="00F853FC">
        <w:t>in</w:t>
      </w:r>
      <w:r w:rsidR="008B1909" w:rsidRPr="00F853FC">
        <w:t>to</w:t>
      </w:r>
      <w:r w:rsidR="00FF542D" w:rsidRPr="00F853FC">
        <w:t xml:space="preserve"> which the individual was required</w:t>
      </w:r>
      <w:r w:rsidR="008F3F38" w:rsidRPr="00F853FC">
        <w:t xml:space="preserve"> (directly or indirectly)</w:t>
      </w:r>
      <w:r w:rsidR="00FF542D" w:rsidRPr="00F853FC">
        <w:t xml:space="preserve"> to </w:t>
      </w:r>
      <w:r w:rsidR="008B1909" w:rsidRPr="00F853FC">
        <w:t xml:space="preserve">pay </w:t>
      </w:r>
      <w:r w:rsidR="00823116" w:rsidRPr="00F853FC">
        <w:t xml:space="preserve">an amount or </w:t>
      </w:r>
      <w:r w:rsidR="008B1909" w:rsidRPr="00F853FC">
        <w:t xml:space="preserve">amounts </w:t>
      </w:r>
      <w:r w:rsidR="00FF542D" w:rsidRPr="00F853FC">
        <w:t>in order to obtain the payments</w:t>
      </w:r>
      <w:r w:rsidR="00C312B8" w:rsidRPr="00F853FC">
        <w:t xml:space="preserve"> </w:t>
      </w:r>
      <w:r w:rsidR="00366B35" w:rsidRPr="00F853FC">
        <w:t>made by</w:t>
      </w:r>
      <w:r w:rsidR="00C312B8" w:rsidRPr="00F853FC">
        <w:t xml:space="preserve"> the lifetime component</w:t>
      </w:r>
      <w:r w:rsidR="00FF542D" w:rsidRPr="00F853FC">
        <w:t>—the amount</w:t>
      </w:r>
      <w:r w:rsidRPr="00F853FC">
        <w:t xml:space="preserve"> </w:t>
      </w:r>
      <w:r w:rsidR="00CA6AC1" w:rsidRPr="00F853FC">
        <w:t xml:space="preserve">worked out in accordance with </w:t>
      </w:r>
      <w:r w:rsidR="00F853FC" w:rsidRPr="00F853FC">
        <w:t>subsection (</w:t>
      </w:r>
      <w:r w:rsidR="00CA6AC1" w:rsidRPr="00F853FC">
        <w:t>3)</w:t>
      </w:r>
      <w:r w:rsidR="00685981" w:rsidRPr="00F853FC">
        <w:t xml:space="preserve"> or (4)</w:t>
      </w:r>
      <w:r w:rsidR="00CA6AC1" w:rsidRPr="00F853FC">
        <w:t>.</w:t>
      </w:r>
    </w:p>
    <w:p w:rsidR="00E46EE8" w:rsidRPr="00F853FC" w:rsidRDefault="00E46EE8" w:rsidP="00371AB9">
      <w:pPr>
        <w:pStyle w:val="subsection"/>
      </w:pPr>
      <w:r w:rsidRPr="00F853FC">
        <w:tab/>
        <w:t>(3)</w:t>
      </w:r>
      <w:r w:rsidRPr="00F853FC">
        <w:tab/>
        <w:t>For the purposes of paragraph</w:t>
      </w:r>
      <w:r w:rsidR="00F853FC" w:rsidRPr="00F853FC">
        <w:t> </w:t>
      </w:r>
      <w:r w:rsidRPr="00F853FC">
        <w:t>1120AA(4)(b) of the Act, the amount is the sum of each compounded amount in relation to amount</w:t>
      </w:r>
      <w:r w:rsidR="00951653" w:rsidRPr="00F853FC">
        <w:t>s</w:t>
      </w:r>
      <w:r w:rsidRPr="00F853FC">
        <w:t xml:space="preserve"> </w:t>
      </w:r>
      <w:r w:rsidR="00951653" w:rsidRPr="00F853FC">
        <w:t>paid</w:t>
      </w:r>
      <w:r w:rsidRPr="00F853FC">
        <w:t xml:space="preserve"> by the individual in</w:t>
      </w:r>
      <w:r w:rsidR="00951653" w:rsidRPr="00F853FC">
        <w:t>to</w:t>
      </w:r>
      <w:r w:rsidRPr="00F853FC">
        <w:t xml:space="preserve"> the specified fund</w:t>
      </w:r>
      <w:r w:rsidR="006467F4" w:rsidRPr="00F853FC">
        <w:t xml:space="preserve"> or</w:t>
      </w:r>
      <w:r w:rsidR="00951653" w:rsidRPr="00F853FC">
        <w:t xml:space="preserve"> investment option</w:t>
      </w:r>
      <w:r w:rsidRPr="00F853FC">
        <w:t xml:space="preserve">. </w:t>
      </w:r>
      <w:r w:rsidR="00724AD3" w:rsidRPr="00F853FC">
        <w:t>For this purpose, a</w:t>
      </w:r>
      <w:r w:rsidRPr="00F853FC">
        <w:t xml:space="preserve"> </w:t>
      </w:r>
      <w:r w:rsidRPr="00F853FC">
        <w:rPr>
          <w:b/>
          <w:i/>
        </w:rPr>
        <w:t>compounded amount</w:t>
      </w:r>
      <w:r w:rsidRPr="00F853FC">
        <w:t xml:space="preserve"> is worked out by applying the formula set out in subsection</w:t>
      </w:r>
      <w:r w:rsidR="00F853FC" w:rsidRPr="00F853FC">
        <w:t> </w:t>
      </w:r>
      <w:r w:rsidRPr="00F853FC">
        <w:t xml:space="preserve">1120AA(5) of the Act, as if references in that subsection to an amount paid for the income stream were references to </w:t>
      </w:r>
      <w:r w:rsidR="00724AD3" w:rsidRPr="00F853FC">
        <w:t>an</w:t>
      </w:r>
      <w:r w:rsidRPr="00F853FC">
        <w:t xml:space="preserve"> amount</w:t>
      </w:r>
      <w:r w:rsidR="00724AD3" w:rsidRPr="00F853FC">
        <w:t xml:space="preserve"> </w:t>
      </w:r>
      <w:r w:rsidR="00951653" w:rsidRPr="00F853FC">
        <w:t>paid</w:t>
      </w:r>
      <w:r w:rsidR="00724AD3" w:rsidRPr="00F853FC">
        <w:t xml:space="preserve"> in</w:t>
      </w:r>
      <w:r w:rsidR="00951653" w:rsidRPr="00F853FC">
        <w:t>to</w:t>
      </w:r>
      <w:r w:rsidR="00724AD3" w:rsidRPr="00F853FC">
        <w:t xml:space="preserve"> the specified fund</w:t>
      </w:r>
      <w:r w:rsidR="00951653" w:rsidRPr="00F853FC">
        <w:t xml:space="preserve"> or investment option</w:t>
      </w:r>
      <w:r w:rsidR="00724AD3" w:rsidRPr="00F853FC">
        <w:t>.</w:t>
      </w:r>
    </w:p>
    <w:p w:rsidR="00E46EE8" w:rsidRPr="00F853FC" w:rsidRDefault="00E46EE8" w:rsidP="00E46EE8">
      <w:pPr>
        <w:pStyle w:val="subsection"/>
      </w:pPr>
      <w:r w:rsidRPr="00F853FC">
        <w:tab/>
        <w:t>(4)</w:t>
      </w:r>
      <w:r w:rsidRPr="00F853FC">
        <w:tab/>
        <w:t>For the purposes of paragraph</w:t>
      </w:r>
      <w:r w:rsidR="00F853FC" w:rsidRPr="00F853FC">
        <w:t> </w:t>
      </w:r>
      <w:r w:rsidRPr="00F853FC">
        <w:t>1120AB(12)(b) of the Act, the amount is the sum of:</w:t>
      </w:r>
    </w:p>
    <w:p w:rsidR="00E46EE8" w:rsidRPr="00F853FC" w:rsidRDefault="00E46EE8" w:rsidP="00E46EE8">
      <w:pPr>
        <w:pStyle w:val="paragraph"/>
      </w:pPr>
      <w:r w:rsidRPr="00F853FC">
        <w:lastRenderedPageBreak/>
        <w:tab/>
        <w:t>(a)</w:t>
      </w:r>
      <w:r w:rsidRPr="00F853FC">
        <w:tab/>
        <w:t>each compounded amount in relation to amount</w:t>
      </w:r>
      <w:r w:rsidR="009E1FEE" w:rsidRPr="00F853FC">
        <w:t>s</w:t>
      </w:r>
      <w:r w:rsidRPr="00F853FC">
        <w:t xml:space="preserve"> </w:t>
      </w:r>
      <w:r w:rsidR="009E1FEE" w:rsidRPr="00F853FC">
        <w:t>paid</w:t>
      </w:r>
      <w:r w:rsidRPr="00F853FC">
        <w:t xml:space="preserve"> by the individual in</w:t>
      </w:r>
      <w:r w:rsidR="00190840" w:rsidRPr="00F853FC">
        <w:t>to</w:t>
      </w:r>
      <w:r w:rsidRPr="00F853FC">
        <w:t xml:space="preserve"> the specified fund</w:t>
      </w:r>
      <w:r w:rsidR="009E1FEE" w:rsidRPr="00F853FC">
        <w:t xml:space="preserve"> or investment option</w:t>
      </w:r>
      <w:r w:rsidRPr="00F853FC">
        <w:t>; and</w:t>
      </w:r>
    </w:p>
    <w:p w:rsidR="00E46EE8" w:rsidRPr="00F853FC" w:rsidRDefault="00E46EE8" w:rsidP="00E46EE8">
      <w:pPr>
        <w:pStyle w:val="paragraph"/>
      </w:pPr>
      <w:r w:rsidRPr="00F853FC">
        <w:tab/>
        <w:t>(b)</w:t>
      </w:r>
      <w:r w:rsidRPr="00F853FC">
        <w:tab/>
      </w:r>
      <w:r w:rsidR="00715D11" w:rsidRPr="00F853FC">
        <w:t xml:space="preserve">each amount </w:t>
      </w:r>
      <w:r w:rsidR="009E1FEE" w:rsidRPr="00F853FC">
        <w:t>paid</w:t>
      </w:r>
      <w:r w:rsidR="00715D11" w:rsidRPr="00F853FC">
        <w:t xml:space="preserve"> by the individual in</w:t>
      </w:r>
      <w:r w:rsidR="009E1FEE" w:rsidRPr="00F853FC">
        <w:t>to</w:t>
      </w:r>
      <w:r w:rsidR="00715D11" w:rsidRPr="00F853FC">
        <w:t xml:space="preserve"> the specified fund </w:t>
      </w:r>
      <w:r w:rsidR="009E1FEE" w:rsidRPr="00F853FC">
        <w:t xml:space="preserve">or investment option </w:t>
      </w:r>
      <w:r w:rsidR="00715D11" w:rsidRPr="00F853FC">
        <w:t>on or after the assessment day.</w:t>
      </w:r>
    </w:p>
    <w:p w:rsidR="00715D11" w:rsidRPr="00F853FC" w:rsidRDefault="00724AD3" w:rsidP="00715D11">
      <w:pPr>
        <w:pStyle w:val="subsection2"/>
      </w:pPr>
      <w:r w:rsidRPr="00F853FC">
        <w:t xml:space="preserve">For this purpose, a </w:t>
      </w:r>
      <w:r w:rsidRPr="00F853FC">
        <w:rPr>
          <w:b/>
          <w:i/>
        </w:rPr>
        <w:t>compounded amount</w:t>
      </w:r>
      <w:r w:rsidRPr="00F853FC">
        <w:t xml:space="preserve"> is worked out by applying the form</w:t>
      </w:r>
      <w:r w:rsidR="00C1167F" w:rsidRPr="00F853FC">
        <w:t>ula set out in subsection</w:t>
      </w:r>
      <w:r w:rsidR="00F853FC" w:rsidRPr="00F853FC">
        <w:t> </w:t>
      </w:r>
      <w:r w:rsidR="00C1167F" w:rsidRPr="00F853FC">
        <w:t>1120AB</w:t>
      </w:r>
      <w:r w:rsidRPr="00F853FC">
        <w:t>(13)</w:t>
      </w:r>
      <w:r w:rsidR="003408D7" w:rsidRPr="00F853FC">
        <w:t xml:space="preserve"> of the Act</w:t>
      </w:r>
      <w:r w:rsidRPr="00F853FC">
        <w:t xml:space="preserve">, as if references in that subsection to an amount paid for the income stream were references to an amount </w:t>
      </w:r>
      <w:r w:rsidR="009E1FEE" w:rsidRPr="00F853FC">
        <w:t>paid</w:t>
      </w:r>
      <w:r w:rsidRPr="00F853FC">
        <w:t xml:space="preserve"> in</w:t>
      </w:r>
      <w:r w:rsidR="009E1FEE" w:rsidRPr="00F853FC">
        <w:t>to</w:t>
      </w:r>
      <w:r w:rsidRPr="00F853FC">
        <w:t xml:space="preserve"> the specified fund</w:t>
      </w:r>
      <w:r w:rsidR="009E1FEE" w:rsidRPr="00F853FC">
        <w:t xml:space="preserve"> or investment option</w:t>
      </w:r>
      <w:r w:rsidRPr="00F853FC">
        <w:t>.</w:t>
      </w:r>
    </w:p>
    <w:p w:rsidR="00D91C2F" w:rsidRPr="00F853FC" w:rsidRDefault="00CA6AC1" w:rsidP="00CB72FB">
      <w:pPr>
        <w:pStyle w:val="subsection"/>
      </w:pPr>
      <w:r w:rsidRPr="00F853FC">
        <w:tab/>
        <w:t>(</w:t>
      </w:r>
      <w:r w:rsidR="004362D0" w:rsidRPr="00F853FC">
        <w:t>5</w:t>
      </w:r>
      <w:r w:rsidRPr="00F853FC">
        <w:t>)</w:t>
      </w:r>
      <w:r w:rsidRPr="00F853FC">
        <w:tab/>
      </w:r>
      <w:r w:rsidR="00932C4B" w:rsidRPr="00F853FC">
        <w:t>However</w:t>
      </w:r>
      <w:r w:rsidR="00CC7FEF" w:rsidRPr="00F853FC">
        <w:t xml:space="preserve">, if </w:t>
      </w:r>
      <w:r w:rsidR="00FF542D" w:rsidRPr="00F853FC">
        <w:t xml:space="preserve">the Secretary is satisfied that the lifetime component is not wholly financed by means specified in </w:t>
      </w:r>
      <w:r w:rsidR="00F853FC" w:rsidRPr="00F853FC">
        <w:t>paragraph (</w:t>
      </w:r>
      <w:r w:rsidR="00CC7FEF" w:rsidRPr="00F853FC">
        <w:t>2</w:t>
      </w:r>
      <w:r w:rsidR="00FF542D" w:rsidRPr="00F853FC">
        <w:t>)</w:t>
      </w:r>
      <w:r w:rsidR="00CC7FEF" w:rsidRPr="00F853FC">
        <w:t>(b)</w:t>
      </w:r>
      <w:r w:rsidR="00FF542D" w:rsidRPr="00F853FC">
        <w:t>, the purchase amount is</w:t>
      </w:r>
      <w:r w:rsidR="00914394" w:rsidRPr="00F853FC">
        <w:t xml:space="preserve"> </w:t>
      </w:r>
      <w:r w:rsidR="00226ADA" w:rsidRPr="00F853FC">
        <w:t xml:space="preserve">the value </w:t>
      </w:r>
      <w:r w:rsidR="00CE0A90" w:rsidRPr="00F853FC">
        <w:t>that is</w:t>
      </w:r>
      <w:r w:rsidR="00CB72FB" w:rsidRPr="00F853FC">
        <w:t xml:space="preserve"> certified by an actuary who is a Fellow or Accredited Member of the Institute of Actuaries of Australia as being attributable </w:t>
      </w:r>
      <w:r w:rsidR="00226ADA" w:rsidRPr="00F853FC">
        <w:t>to the individual in relation to the lifetime component under the contract or governing rules for the income stream</w:t>
      </w:r>
      <w:r w:rsidR="00CB72FB" w:rsidRPr="00F853FC">
        <w:t>.</w:t>
      </w:r>
    </w:p>
    <w:sectPr w:rsidR="00D91C2F" w:rsidRPr="00F853FC" w:rsidSect="00AD753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79" w:rsidRDefault="00BB4779" w:rsidP="00715914">
      <w:pPr>
        <w:spacing w:line="240" w:lineRule="auto"/>
      </w:pPr>
      <w:r>
        <w:separator/>
      </w:r>
    </w:p>
  </w:endnote>
  <w:endnote w:type="continuationSeparator" w:id="0">
    <w:p w:rsidR="00BB4779" w:rsidRDefault="00BB477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39" w:rsidRPr="00AD7539" w:rsidRDefault="00AD7539" w:rsidP="00AD7539">
    <w:pPr>
      <w:pStyle w:val="Footer"/>
      <w:rPr>
        <w:i/>
        <w:sz w:val="18"/>
      </w:rPr>
    </w:pPr>
    <w:r w:rsidRPr="00AD7539">
      <w:rPr>
        <w:i/>
        <w:sz w:val="18"/>
      </w:rPr>
      <w:t>OPC63936 -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AD7539" w:rsidRDefault="00AD7539" w:rsidP="00AD7539">
    <w:pPr>
      <w:pStyle w:val="Footer"/>
      <w:rPr>
        <w:i/>
        <w:sz w:val="18"/>
      </w:rPr>
    </w:pPr>
    <w:r w:rsidRPr="00AD7539">
      <w:rPr>
        <w:i/>
        <w:sz w:val="18"/>
      </w:rPr>
      <w:t>OPC63936 -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AD7539" w:rsidRDefault="00AD7539" w:rsidP="00AD753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7539">
      <w:rPr>
        <w:i/>
        <w:sz w:val="18"/>
      </w:rPr>
      <w:t>OPC63936 -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975F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6CB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6CB2">
            <w:rPr>
              <w:i/>
              <w:sz w:val="18"/>
            </w:rPr>
            <w:t>Social Security (Kind, Extent and Purchase Amount for Asset-tested Income Streams (Lifetime))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D7539" w:rsidRDefault="00AD7539" w:rsidP="00AD7539">
    <w:pPr>
      <w:rPr>
        <w:rFonts w:cs="Times New Roman"/>
        <w:i/>
        <w:sz w:val="18"/>
      </w:rPr>
    </w:pPr>
    <w:r w:rsidRPr="00AD7539">
      <w:rPr>
        <w:rFonts w:cs="Times New Roman"/>
        <w:i/>
        <w:sz w:val="18"/>
      </w:rPr>
      <w:t>OPC63936 -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6CB2">
            <w:rPr>
              <w:i/>
              <w:sz w:val="18"/>
            </w:rPr>
            <w:t>Social Security (Kind, Extent and Purchase Amount for Asset-tested Income Streams (Lifetime))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6CB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D7539" w:rsidRDefault="00AD7539" w:rsidP="00AD7539">
    <w:pPr>
      <w:rPr>
        <w:rFonts w:cs="Times New Roman"/>
        <w:i/>
        <w:sz w:val="18"/>
      </w:rPr>
    </w:pPr>
    <w:r w:rsidRPr="00AD7539">
      <w:rPr>
        <w:rFonts w:cs="Times New Roman"/>
        <w:i/>
        <w:sz w:val="18"/>
      </w:rPr>
      <w:t>OPC63936 -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975F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6CB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6CB2">
            <w:rPr>
              <w:i/>
              <w:sz w:val="18"/>
            </w:rPr>
            <w:t>Social Security (Kind, Extent and Purchase Amount for Asset-tested Income Streams (Lifetime))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D7539" w:rsidRDefault="00AD7539" w:rsidP="00AD7539">
    <w:pPr>
      <w:rPr>
        <w:rFonts w:cs="Times New Roman"/>
        <w:i/>
        <w:sz w:val="18"/>
      </w:rPr>
    </w:pPr>
    <w:r w:rsidRPr="00AD7539">
      <w:rPr>
        <w:rFonts w:cs="Times New Roman"/>
        <w:i/>
        <w:sz w:val="18"/>
      </w:rPr>
      <w:t>OPC63936 -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6CB2">
            <w:rPr>
              <w:i/>
              <w:sz w:val="18"/>
            </w:rPr>
            <w:t>Social Security (Kind, Extent and Purchase Amount for Asset-tested Income Streams (Lifetime))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6CB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AD7539" w:rsidRDefault="00AD7539" w:rsidP="00AD7539">
    <w:pPr>
      <w:rPr>
        <w:rFonts w:cs="Times New Roman"/>
        <w:i/>
        <w:sz w:val="18"/>
      </w:rPr>
    </w:pPr>
    <w:r w:rsidRPr="00AD7539">
      <w:rPr>
        <w:rFonts w:cs="Times New Roman"/>
        <w:i/>
        <w:sz w:val="18"/>
      </w:rPr>
      <w:t>OPC63936 -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6CB2">
            <w:rPr>
              <w:i/>
              <w:sz w:val="18"/>
            </w:rPr>
            <w:t>Social Security (Kind, Extent and Purchase Amount for Asset-tested Income Streams (Lifetime))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6CB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D7539" w:rsidRDefault="00AD7539" w:rsidP="00AD7539">
    <w:pPr>
      <w:rPr>
        <w:rFonts w:cs="Times New Roman"/>
        <w:i/>
        <w:sz w:val="18"/>
      </w:rPr>
    </w:pPr>
    <w:r w:rsidRPr="00AD7539">
      <w:rPr>
        <w:rFonts w:cs="Times New Roman"/>
        <w:i/>
        <w:sz w:val="18"/>
      </w:rPr>
      <w:t>OPC63936 -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79" w:rsidRDefault="00BB4779" w:rsidP="00715914">
      <w:pPr>
        <w:spacing w:line="240" w:lineRule="auto"/>
      </w:pPr>
      <w:r>
        <w:separator/>
      </w:r>
    </w:p>
  </w:footnote>
  <w:footnote w:type="continuationSeparator" w:id="0">
    <w:p w:rsidR="00BB4779" w:rsidRDefault="00BB477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F6CB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F6CB2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F6CB2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F6CB2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79"/>
    <w:rsid w:val="00004470"/>
    <w:rsid w:val="000136AF"/>
    <w:rsid w:val="000221A6"/>
    <w:rsid w:val="000437C1"/>
    <w:rsid w:val="00050D2C"/>
    <w:rsid w:val="0005365D"/>
    <w:rsid w:val="000614BF"/>
    <w:rsid w:val="000B58FA"/>
    <w:rsid w:val="000B7E30"/>
    <w:rsid w:val="000D05EF"/>
    <w:rsid w:val="000E2261"/>
    <w:rsid w:val="000F21C1"/>
    <w:rsid w:val="000F33C8"/>
    <w:rsid w:val="0010745C"/>
    <w:rsid w:val="00132CEB"/>
    <w:rsid w:val="00142B62"/>
    <w:rsid w:val="0014539C"/>
    <w:rsid w:val="00153893"/>
    <w:rsid w:val="001567B9"/>
    <w:rsid w:val="00157B8B"/>
    <w:rsid w:val="00166C2F"/>
    <w:rsid w:val="00173AC4"/>
    <w:rsid w:val="00175BD9"/>
    <w:rsid w:val="001809D7"/>
    <w:rsid w:val="00190840"/>
    <w:rsid w:val="001939E1"/>
    <w:rsid w:val="00194C3E"/>
    <w:rsid w:val="00195382"/>
    <w:rsid w:val="001A2DFC"/>
    <w:rsid w:val="001B1EE0"/>
    <w:rsid w:val="001B29FB"/>
    <w:rsid w:val="001B76B5"/>
    <w:rsid w:val="001C16FB"/>
    <w:rsid w:val="001C4545"/>
    <w:rsid w:val="001C61C5"/>
    <w:rsid w:val="001C69C4"/>
    <w:rsid w:val="001D37EF"/>
    <w:rsid w:val="001E3590"/>
    <w:rsid w:val="001E3C74"/>
    <w:rsid w:val="001E7407"/>
    <w:rsid w:val="001F5D5E"/>
    <w:rsid w:val="001F6219"/>
    <w:rsid w:val="001F6CD4"/>
    <w:rsid w:val="00206C4D"/>
    <w:rsid w:val="0021053C"/>
    <w:rsid w:val="00212A3A"/>
    <w:rsid w:val="00215AF1"/>
    <w:rsid w:val="00217082"/>
    <w:rsid w:val="00226562"/>
    <w:rsid w:val="00226ADA"/>
    <w:rsid w:val="002321E8"/>
    <w:rsid w:val="00236EEC"/>
    <w:rsid w:val="0024010F"/>
    <w:rsid w:val="00240749"/>
    <w:rsid w:val="00243018"/>
    <w:rsid w:val="002470BD"/>
    <w:rsid w:val="002564A4"/>
    <w:rsid w:val="0026736C"/>
    <w:rsid w:val="00281308"/>
    <w:rsid w:val="00284719"/>
    <w:rsid w:val="00297ECB"/>
    <w:rsid w:val="002A1616"/>
    <w:rsid w:val="002A2655"/>
    <w:rsid w:val="002A7BCF"/>
    <w:rsid w:val="002D043A"/>
    <w:rsid w:val="002D6224"/>
    <w:rsid w:val="002E3F4B"/>
    <w:rsid w:val="00304F8B"/>
    <w:rsid w:val="003354D2"/>
    <w:rsid w:val="00335BC6"/>
    <w:rsid w:val="003408D7"/>
    <w:rsid w:val="003415D3"/>
    <w:rsid w:val="0034352C"/>
    <w:rsid w:val="00344701"/>
    <w:rsid w:val="00352B0F"/>
    <w:rsid w:val="00354D8F"/>
    <w:rsid w:val="00356690"/>
    <w:rsid w:val="00360459"/>
    <w:rsid w:val="00366B35"/>
    <w:rsid w:val="00371AB9"/>
    <w:rsid w:val="003B77A7"/>
    <w:rsid w:val="003C449E"/>
    <w:rsid w:val="003C6231"/>
    <w:rsid w:val="003D04B8"/>
    <w:rsid w:val="003D0BFE"/>
    <w:rsid w:val="003D5700"/>
    <w:rsid w:val="003E19DD"/>
    <w:rsid w:val="003E341B"/>
    <w:rsid w:val="0040204E"/>
    <w:rsid w:val="0040236C"/>
    <w:rsid w:val="004116CD"/>
    <w:rsid w:val="004144EC"/>
    <w:rsid w:val="00417EB9"/>
    <w:rsid w:val="00424CA9"/>
    <w:rsid w:val="00431E9B"/>
    <w:rsid w:val="004362D0"/>
    <w:rsid w:val="004379E3"/>
    <w:rsid w:val="0044015E"/>
    <w:rsid w:val="0044291A"/>
    <w:rsid w:val="00444ABD"/>
    <w:rsid w:val="00444D2B"/>
    <w:rsid w:val="0045337A"/>
    <w:rsid w:val="00461C81"/>
    <w:rsid w:val="00467661"/>
    <w:rsid w:val="004705B7"/>
    <w:rsid w:val="00472DBE"/>
    <w:rsid w:val="004745F0"/>
    <w:rsid w:val="00474A19"/>
    <w:rsid w:val="00490941"/>
    <w:rsid w:val="00496F97"/>
    <w:rsid w:val="004A479E"/>
    <w:rsid w:val="004C6AE8"/>
    <w:rsid w:val="004D3593"/>
    <w:rsid w:val="004D7ED0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0E78"/>
    <w:rsid w:val="00593AA6"/>
    <w:rsid w:val="00594161"/>
    <w:rsid w:val="00594749"/>
    <w:rsid w:val="0059556D"/>
    <w:rsid w:val="005B4067"/>
    <w:rsid w:val="005C3F41"/>
    <w:rsid w:val="005D2D09"/>
    <w:rsid w:val="00600219"/>
    <w:rsid w:val="00603DC4"/>
    <w:rsid w:val="00620076"/>
    <w:rsid w:val="006467F4"/>
    <w:rsid w:val="0065604A"/>
    <w:rsid w:val="00670EA1"/>
    <w:rsid w:val="00677CC2"/>
    <w:rsid w:val="00680AAA"/>
    <w:rsid w:val="00685981"/>
    <w:rsid w:val="006905DE"/>
    <w:rsid w:val="0069207B"/>
    <w:rsid w:val="00693C98"/>
    <w:rsid w:val="006944A8"/>
    <w:rsid w:val="006B34E1"/>
    <w:rsid w:val="006B5789"/>
    <w:rsid w:val="006C30C5"/>
    <w:rsid w:val="006C69E8"/>
    <w:rsid w:val="006C7F8C"/>
    <w:rsid w:val="006D3C5E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5D11"/>
    <w:rsid w:val="00724AD3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1C72"/>
    <w:rsid w:val="00793915"/>
    <w:rsid w:val="007946DD"/>
    <w:rsid w:val="007961AC"/>
    <w:rsid w:val="007C2253"/>
    <w:rsid w:val="007C32A1"/>
    <w:rsid w:val="007D4F84"/>
    <w:rsid w:val="007D5A63"/>
    <w:rsid w:val="007D7B81"/>
    <w:rsid w:val="007E163D"/>
    <w:rsid w:val="007E667A"/>
    <w:rsid w:val="007F28C9"/>
    <w:rsid w:val="00803587"/>
    <w:rsid w:val="00803A5E"/>
    <w:rsid w:val="008117E9"/>
    <w:rsid w:val="00823116"/>
    <w:rsid w:val="00824498"/>
    <w:rsid w:val="008301D5"/>
    <w:rsid w:val="00856A31"/>
    <w:rsid w:val="00864B24"/>
    <w:rsid w:val="00867B37"/>
    <w:rsid w:val="00874732"/>
    <w:rsid w:val="008754D0"/>
    <w:rsid w:val="0087553F"/>
    <w:rsid w:val="008855C9"/>
    <w:rsid w:val="00886456"/>
    <w:rsid w:val="008A46E1"/>
    <w:rsid w:val="008A4F43"/>
    <w:rsid w:val="008B1909"/>
    <w:rsid w:val="008B2706"/>
    <w:rsid w:val="008C6682"/>
    <w:rsid w:val="008D0EE0"/>
    <w:rsid w:val="008E6067"/>
    <w:rsid w:val="008F3F38"/>
    <w:rsid w:val="008F54E7"/>
    <w:rsid w:val="00903422"/>
    <w:rsid w:val="009110FA"/>
    <w:rsid w:val="00914394"/>
    <w:rsid w:val="00915DF9"/>
    <w:rsid w:val="009254C3"/>
    <w:rsid w:val="00932377"/>
    <w:rsid w:val="00932C4B"/>
    <w:rsid w:val="00947D5A"/>
    <w:rsid w:val="00951653"/>
    <w:rsid w:val="009532A5"/>
    <w:rsid w:val="00955966"/>
    <w:rsid w:val="00962725"/>
    <w:rsid w:val="00975FF9"/>
    <w:rsid w:val="00982242"/>
    <w:rsid w:val="00984FF7"/>
    <w:rsid w:val="009868E9"/>
    <w:rsid w:val="009D02C0"/>
    <w:rsid w:val="009E1FEE"/>
    <w:rsid w:val="009E316D"/>
    <w:rsid w:val="009E5CFC"/>
    <w:rsid w:val="009F6CB2"/>
    <w:rsid w:val="00A079CB"/>
    <w:rsid w:val="00A12128"/>
    <w:rsid w:val="00A22C98"/>
    <w:rsid w:val="00A231E2"/>
    <w:rsid w:val="00A4763F"/>
    <w:rsid w:val="00A54338"/>
    <w:rsid w:val="00A64912"/>
    <w:rsid w:val="00A70A74"/>
    <w:rsid w:val="00AA352B"/>
    <w:rsid w:val="00AD5641"/>
    <w:rsid w:val="00AD7539"/>
    <w:rsid w:val="00AD7889"/>
    <w:rsid w:val="00AF021B"/>
    <w:rsid w:val="00AF06CF"/>
    <w:rsid w:val="00B05CF4"/>
    <w:rsid w:val="00B07CDB"/>
    <w:rsid w:val="00B16A31"/>
    <w:rsid w:val="00B17DFD"/>
    <w:rsid w:val="00B22A5A"/>
    <w:rsid w:val="00B308FE"/>
    <w:rsid w:val="00B33709"/>
    <w:rsid w:val="00B33B3C"/>
    <w:rsid w:val="00B50ADC"/>
    <w:rsid w:val="00B54DC8"/>
    <w:rsid w:val="00B566B1"/>
    <w:rsid w:val="00B63834"/>
    <w:rsid w:val="00B65F8A"/>
    <w:rsid w:val="00B72734"/>
    <w:rsid w:val="00B80199"/>
    <w:rsid w:val="00B82D35"/>
    <w:rsid w:val="00B83204"/>
    <w:rsid w:val="00B91944"/>
    <w:rsid w:val="00BA0C87"/>
    <w:rsid w:val="00BA220B"/>
    <w:rsid w:val="00BA3A57"/>
    <w:rsid w:val="00BA691F"/>
    <w:rsid w:val="00BB4779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167F"/>
    <w:rsid w:val="00C25E7F"/>
    <w:rsid w:val="00C2746F"/>
    <w:rsid w:val="00C312B8"/>
    <w:rsid w:val="00C324A0"/>
    <w:rsid w:val="00C3300F"/>
    <w:rsid w:val="00C36F47"/>
    <w:rsid w:val="00C42BF8"/>
    <w:rsid w:val="00C44C79"/>
    <w:rsid w:val="00C50043"/>
    <w:rsid w:val="00C61E3A"/>
    <w:rsid w:val="00C7573B"/>
    <w:rsid w:val="00C93C03"/>
    <w:rsid w:val="00CA6AC1"/>
    <w:rsid w:val="00CB0F57"/>
    <w:rsid w:val="00CB2C8E"/>
    <w:rsid w:val="00CB602E"/>
    <w:rsid w:val="00CB72FB"/>
    <w:rsid w:val="00CC7FEF"/>
    <w:rsid w:val="00CD03E4"/>
    <w:rsid w:val="00CD5132"/>
    <w:rsid w:val="00CE051D"/>
    <w:rsid w:val="00CE0A90"/>
    <w:rsid w:val="00CE1335"/>
    <w:rsid w:val="00CE2B4A"/>
    <w:rsid w:val="00CE493D"/>
    <w:rsid w:val="00CF07FA"/>
    <w:rsid w:val="00CF0BB2"/>
    <w:rsid w:val="00CF3EE8"/>
    <w:rsid w:val="00D050E6"/>
    <w:rsid w:val="00D13441"/>
    <w:rsid w:val="00D150E7"/>
    <w:rsid w:val="00D206D5"/>
    <w:rsid w:val="00D32F65"/>
    <w:rsid w:val="00D52DC2"/>
    <w:rsid w:val="00D53BCC"/>
    <w:rsid w:val="00D70DFB"/>
    <w:rsid w:val="00D766DF"/>
    <w:rsid w:val="00D91C2F"/>
    <w:rsid w:val="00D91C6C"/>
    <w:rsid w:val="00DA186E"/>
    <w:rsid w:val="00DA4116"/>
    <w:rsid w:val="00DB251C"/>
    <w:rsid w:val="00DB4630"/>
    <w:rsid w:val="00DC4F88"/>
    <w:rsid w:val="00DC521E"/>
    <w:rsid w:val="00DD19C5"/>
    <w:rsid w:val="00E05704"/>
    <w:rsid w:val="00E1107A"/>
    <w:rsid w:val="00E11E44"/>
    <w:rsid w:val="00E243C5"/>
    <w:rsid w:val="00E2608D"/>
    <w:rsid w:val="00E26572"/>
    <w:rsid w:val="00E3270E"/>
    <w:rsid w:val="00E338EF"/>
    <w:rsid w:val="00E46EE8"/>
    <w:rsid w:val="00E544BB"/>
    <w:rsid w:val="00E662CB"/>
    <w:rsid w:val="00E70AD1"/>
    <w:rsid w:val="00E74DC7"/>
    <w:rsid w:val="00E76806"/>
    <w:rsid w:val="00E8075A"/>
    <w:rsid w:val="00E94D5E"/>
    <w:rsid w:val="00E9778D"/>
    <w:rsid w:val="00EA7100"/>
    <w:rsid w:val="00EA7F9F"/>
    <w:rsid w:val="00EB1274"/>
    <w:rsid w:val="00EB6AD0"/>
    <w:rsid w:val="00ED2BB6"/>
    <w:rsid w:val="00ED34E1"/>
    <w:rsid w:val="00ED3B34"/>
    <w:rsid w:val="00ED3B8D"/>
    <w:rsid w:val="00ED659C"/>
    <w:rsid w:val="00EF2E3A"/>
    <w:rsid w:val="00F072A7"/>
    <w:rsid w:val="00F078DC"/>
    <w:rsid w:val="00F24411"/>
    <w:rsid w:val="00F323B2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853FC"/>
    <w:rsid w:val="00F9379C"/>
    <w:rsid w:val="00F9632C"/>
    <w:rsid w:val="00FA1E52"/>
    <w:rsid w:val="00FB1409"/>
    <w:rsid w:val="00FE1B1A"/>
    <w:rsid w:val="00FE3753"/>
    <w:rsid w:val="00FE4688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53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3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3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3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3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53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53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53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53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53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53FC"/>
  </w:style>
  <w:style w:type="paragraph" w:customStyle="1" w:styleId="OPCParaBase">
    <w:name w:val="OPCParaBase"/>
    <w:qFormat/>
    <w:rsid w:val="00F853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853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53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53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53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53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853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53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53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53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53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853FC"/>
  </w:style>
  <w:style w:type="paragraph" w:customStyle="1" w:styleId="Blocks">
    <w:name w:val="Blocks"/>
    <w:aliases w:val="bb"/>
    <w:basedOn w:val="OPCParaBase"/>
    <w:qFormat/>
    <w:rsid w:val="00F853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53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53FC"/>
    <w:rPr>
      <w:i/>
    </w:rPr>
  </w:style>
  <w:style w:type="paragraph" w:customStyle="1" w:styleId="BoxList">
    <w:name w:val="BoxList"/>
    <w:aliases w:val="bl"/>
    <w:basedOn w:val="BoxText"/>
    <w:qFormat/>
    <w:rsid w:val="00F853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53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53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53FC"/>
    <w:pPr>
      <w:ind w:left="1985" w:hanging="851"/>
    </w:pPr>
  </w:style>
  <w:style w:type="character" w:customStyle="1" w:styleId="CharAmPartNo">
    <w:name w:val="CharAmPartNo"/>
    <w:basedOn w:val="OPCCharBase"/>
    <w:qFormat/>
    <w:rsid w:val="00F853FC"/>
  </w:style>
  <w:style w:type="character" w:customStyle="1" w:styleId="CharAmPartText">
    <w:name w:val="CharAmPartText"/>
    <w:basedOn w:val="OPCCharBase"/>
    <w:qFormat/>
    <w:rsid w:val="00F853FC"/>
  </w:style>
  <w:style w:type="character" w:customStyle="1" w:styleId="CharAmSchNo">
    <w:name w:val="CharAmSchNo"/>
    <w:basedOn w:val="OPCCharBase"/>
    <w:qFormat/>
    <w:rsid w:val="00F853FC"/>
  </w:style>
  <w:style w:type="character" w:customStyle="1" w:styleId="CharAmSchText">
    <w:name w:val="CharAmSchText"/>
    <w:basedOn w:val="OPCCharBase"/>
    <w:qFormat/>
    <w:rsid w:val="00F853FC"/>
  </w:style>
  <w:style w:type="character" w:customStyle="1" w:styleId="CharBoldItalic">
    <w:name w:val="CharBoldItalic"/>
    <w:basedOn w:val="OPCCharBase"/>
    <w:uiPriority w:val="1"/>
    <w:qFormat/>
    <w:rsid w:val="00F853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53FC"/>
  </w:style>
  <w:style w:type="character" w:customStyle="1" w:styleId="CharChapText">
    <w:name w:val="CharChapText"/>
    <w:basedOn w:val="OPCCharBase"/>
    <w:uiPriority w:val="1"/>
    <w:qFormat/>
    <w:rsid w:val="00F853FC"/>
  </w:style>
  <w:style w:type="character" w:customStyle="1" w:styleId="CharDivNo">
    <w:name w:val="CharDivNo"/>
    <w:basedOn w:val="OPCCharBase"/>
    <w:uiPriority w:val="1"/>
    <w:qFormat/>
    <w:rsid w:val="00F853FC"/>
  </w:style>
  <w:style w:type="character" w:customStyle="1" w:styleId="CharDivText">
    <w:name w:val="CharDivText"/>
    <w:basedOn w:val="OPCCharBase"/>
    <w:uiPriority w:val="1"/>
    <w:qFormat/>
    <w:rsid w:val="00F853FC"/>
  </w:style>
  <w:style w:type="character" w:customStyle="1" w:styleId="CharItalic">
    <w:name w:val="CharItalic"/>
    <w:basedOn w:val="OPCCharBase"/>
    <w:uiPriority w:val="1"/>
    <w:qFormat/>
    <w:rsid w:val="00F853FC"/>
    <w:rPr>
      <w:i/>
    </w:rPr>
  </w:style>
  <w:style w:type="character" w:customStyle="1" w:styleId="CharPartNo">
    <w:name w:val="CharPartNo"/>
    <w:basedOn w:val="OPCCharBase"/>
    <w:uiPriority w:val="1"/>
    <w:qFormat/>
    <w:rsid w:val="00F853FC"/>
  </w:style>
  <w:style w:type="character" w:customStyle="1" w:styleId="CharPartText">
    <w:name w:val="CharPartText"/>
    <w:basedOn w:val="OPCCharBase"/>
    <w:uiPriority w:val="1"/>
    <w:qFormat/>
    <w:rsid w:val="00F853FC"/>
  </w:style>
  <w:style w:type="character" w:customStyle="1" w:styleId="CharSectno">
    <w:name w:val="CharSectno"/>
    <w:basedOn w:val="OPCCharBase"/>
    <w:qFormat/>
    <w:rsid w:val="00F853FC"/>
  </w:style>
  <w:style w:type="character" w:customStyle="1" w:styleId="CharSubdNo">
    <w:name w:val="CharSubdNo"/>
    <w:basedOn w:val="OPCCharBase"/>
    <w:uiPriority w:val="1"/>
    <w:qFormat/>
    <w:rsid w:val="00F853FC"/>
  </w:style>
  <w:style w:type="character" w:customStyle="1" w:styleId="CharSubdText">
    <w:name w:val="CharSubdText"/>
    <w:basedOn w:val="OPCCharBase"/>
    <w:uiPriority w:val="1"/>
    <w:qFormat/>
    <w:rsid w:val="00F853FC"/>
  </w:style>
  <w:style w:type="paragraph" w:customStyle="1" w:styleId="CTA--">
    <w:name w:val="CTA --"/>
    <w:basedOn w:val="OPCParaBase"/>
    <w:next w:val="Normal"/>
    <w:rsid w:val="00F853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53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53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53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53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53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53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53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53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53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53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53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53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53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853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53F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853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53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53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53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53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53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53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53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53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53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53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53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53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53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53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53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853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53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53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53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53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53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53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53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53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53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53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53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53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53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53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53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53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53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53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853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853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853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853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853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53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53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53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53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53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53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53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853FC"/>
    <w:rPr>
      <w:sz w:val="16"/>
    </w:rPr>
  </w:style>
  <w:style w:type="table" w:customStyle="1" w:styleId="CFlag">
    <w:name w:val="CFlag"/>
    <w:basedOn w:val="TableNormal"/>
    <w:uiPriority w:val="99"/>
    <w:rsid w:val="00F853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85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5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853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853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853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53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853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53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853F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853F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853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853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853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853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53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53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53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53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53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53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853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53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853FC"/>
  </w:style>
  <w:style w:type="character" w:customStyle="1" w:styleId="CharSubPartNoCASA">
    <w:name w:val="CharSubPartNo(CASA)"/>
    <w:basedOn w:val="OPCCharBase"/>
    <w:uiPriority w:val="1"/>
    <w:rsid w:val="00F853FC"/>
  </w:style>
  <w:style w:type="paragraph" w:customStyle="1" w:styleId="ENoteTTIndentHeadingSub">
    <w:name w:val="ENoteTTIndentHeadingSub"/>
    <w:aliases w:val="enTTHis"/>
    <w:basedOn w:val="OPCParaBase"/>
    <w:rsid w:val="00F853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53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53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53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853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53FC"/>
    <w:rPr>
      <w:sz w:val="22"/>
    </w:rPr>
  </w:style>
  <w:style w:type="paragraph" w:customStyle="1" w:styleId="SOTextNote">
    <w:name w:val="SO TextNote"/>
    <w:aliases w:val="sont"/>
    <w:basedOn w:val="SOText"/>
    <w:qFormat/>
    <w:rsid w:val="00F853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53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53FC"/>
    <w:rPr>
      <w:sz w:val="22"/>
    </w:rPr>
  </w:style>
  <w:style w:type="paragraph" w:customStyle="1" w:styleId="FileName">
    <w:name w:val="FileName"/>
    <w:basedOn w:val="Normal"/>
    <w:rsid w:val="00F853FC"/>
  </w:style>
  <w:style w:type="paragraph" w:customStyle="1" w:styleId="TableHeading">
    <w:name w:val="TableHeading"/>
    <w:aliases w:val="th"/>
    <w:basedOn w:val="OPCParaBase"/>
    <w:next w:val="Tabletext"/>
    <w:rsid w:val="00F853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53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53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53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53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53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53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53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53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53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853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53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53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53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853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53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853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853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853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853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853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853FC"/>
    <w:pPr>
      <w:ind w:left="240" w:hanging="240"/>
    </w:pPr>
  </w:style>
  <w:style w:type="paragraph" w:styleId="Index2">
    <w:name w:val="index 2"/>
    <w:basedOn w:val="Normal"/>
    <w:next w:val="Normal"/>
    <w:autoRedefine/>
    <w:rsid w:val="00F853FC"/>
    <w:pPr>
      <w:ind w:left="480" w:hanging="240"/>
    </w:pPr>
  </w:style>
  <w:style w:type="paragraph" w:styleId="Index3">
    <w:name w:val="index 3"/>
    <w:basedOn w:val="Normal"/>
    <w:next w:val="Normal"/>
    <w:autoRedefine/>
    <w:rsid w:val="00F853FC"/>
    <w:pPr>
      <w:ind w:left="720" w:hanging="240"/>
    </w:pPr>
  </w:style>
  <w:style w:type="paragraph" w:styleId="Index4">
    <w:name w:val="index 4"/>
    <w:basedOn w:val="Normal"/>
    <w:next w:val="Normal"/>
    <w:autoRedefine/>
    <w:rsid w:val="00F853FC"/>
    <w:pPr>
      <w:ind w:left="960" w:hanging="240"/>
    </w:pPr>
  </w:style>
  <w:style w:type="paragraph" w:styleId="Index5">
    <w:name w:val="index 5"/>
    <w:basedOn w:val="Normal"/>
    <w:next w:val="Normal"/>
    <w:autoRedefine/>
    <w:rsid w:val="00F853FC"/>
    <w:pPr>
      <w:ind w:left="1200" w:hanging="240"/>
    </w:pPr>
  </w:style>
  <w:style w:type="paragraph" w:styleId="Index6">
    <w:name w:val="index 6"/>
    <w:basedOn w:val="Normal"/>
    <w:next w:val="Normal"/>
    <w:autoRedefine/>
    <w:rsid w:val="00F853FC"/>
    <w:pPr>
      <w:ind w:left="1440" w:hanging="240"/>
    </w:pPr>
  </w:style>
  <w:style w:type="paragraph" w:styleId="Index7">
    <w:name w:val="index 7"/>
    <w:basedOn w:val="Normal"/>
    <w:next w:val="Normal"/>
    <w:autoRedefine/>
    <w:rsid w:val="00F853FC"/>
    <w:pPr>
      <w:ind w:left="1680" w:hanging="240"/>
    </w:pPr>
  </w:style>
  <w:style w:type="paragraph" w:styleId="Index8">
    <w:name w:val="index 8"/>
    <w:basedOn w:val="Normal"/>
    <w:next w:val="Normal"/>
    <w:autoRedefine/>
    <w:rsid w:val="00F853FC"/>
    <w:pPr>
      <w:ind w:left="1920" w:hanging="240"/>
    </w:pPr>
  </w:style>
  <w:style w:type="paragraph" w:styleId="Index9">
    <w:name w:val="index 9"/>
    <w:basedOn w:val="Normal"/>
    <w:next w:val="Normal"/>
    <w:autoRedefine/>
    <w:rsid w:val="00F853FC"/>
    <w:pPr>
      <w:ind w:left="2160" w:hanging="240"/>
    </w:pPr>
  </w:style>
  <w:style w:type="paragraph" w:styleId="NormalIndent">
    <w:name w:val="Normal Indent"/>
    <w:basedOn w:val="Normal"/>
    <w:rsid w:val="00F853FC"/>
    <w:pPr>
      <w:ind w:left="720"/>
    </w:pPr>
  </w:style>
  <w:style w:type="paragraph" w:styleId="FootnoteText">
    <w:name w:val="footnote text"/>
    <w:basedOn w:val="Normal"/>
    <w:link w:val="FootnoteTextChar"/>
    <w:rsid w:val="00F853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853FC"/>
  </w:style>
  <w:style w:type="paragraph" w:styleId="CommentText">
    <w:name w:val="annotation text"/>
    <w:basedOn w:val="Normal"/>
    <w:link w:val="CommentTextChar"/>
    <w:rsid w:val="00F853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53FC"/>
  </w:style>
  <w:style w:type="paragraph" w:styleId="IndexHeading">
    <w:name w:val="index heading"/>
    <w:basedOn w:val="Normal"/>
    <w:next w:val="Index1"/>
    <w:rsid w:val="00F853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853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853FC"/>
    <w:pPr>
      <w:ind w:left="480" w:hanging="480"/>
    </w:pPr>
  </w:style>
  <w:style w:type="paragraph" w:styleId="EnvelopeAddress">
    <w:name w:val="envelope address"/>
    <w:basedOn w:val="Normal"/>
    <w:rsid w:val="00F853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53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853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853FC"/>
    <w:rPr>
      <w:sz w:val="16"/>
      <w:szCs w:val="16"/>
    </w:rPr>
  </w:style>
  <w:style w:type="character" w:styleId="PageNumber">
    <w:name w:val="page number"/>
    <w:basedOn w:val="DefaultParagraphFont"/>
    <w:rsid w:val="00F853FC"/>
  </w:style>
  <w:style w:type="character" w:styleId="EndnoteReference">
    <w:name w:val="endnote reference"/>
    <w:basedOn w:val="DefaultParagraphFont"/>
    <w:rsid w:val="00F853FC"/>
    <w:rPr>
      <w:vertAlign w:val="superscript"/>
    </w:rPr>
  </w:style>
  <w:style w:type="paragraph" w:styleId="EndnoteText">
    <w:name w:val="endnote text"/>
    <w:basedOn w:val="Normal"/>
    <w:link w:val="EndnoteTextChar"/>
    <w:rsid w:val="00F853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853FC"/>
  </w:style>
  <w:style w:type="paragraph" w:styleId="TableofAuthorities">
    <w:name w:val="table of authorities"/>
    <w:basedOn w:val="Normal"/>
    <w:next w:val="Normal"/>
    <w:rsid w:val="00F853FC"/>
    <w:pPr>
      <w:ind w:left="240" w:hanging="240"/>
    </w:pPr>
  </w:style>
  <w:style w:type="paragraph" w:styleId="MacroText">
    <w:name w:val="macro"/>
    <w:link w:val="MacroTextChar"/>
    <w:rsid w:val="00F853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853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853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853FC"/>
    <w:pPr>
      <w:ind w:left="283" w:hanging="283"/>
    </w:pPr>
  </w:style>
  <w:style w:type="paragraph" w:styleId="ListBullet">
    <w:name w:val="List Bullet"/>
    <w:basedOn w:val="Normal"/>
    <w:autoRedefine/>
    <w:rsid w:val="00F853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853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853FC"/>
    <w:pPr>
      <w:ind w:left="566" w:hanging="283"/>
    </w:pPr>
  </w:style>
  <w:style w:type="paragraph" w:styleId="List3">
    <w:name w:val="List 3"/>
    <w:basedOn w:val="Normal"/>
    <w:rsid w:val="00F853FC"/>
    <w:pPr>
      <w:ind w:left="849" w:hanging="283"/>
    </w:pPr>
  </w:style>
  <w:style w:type="paragraph" w:styleId="List4">
    <w:name w:val="List 4"/>
    <w:basedOn w:val="Normal"/>
    <w:rsid w:val="00F853FC"/>
    <w:pPr>
      <w:ind w:left="1132" w:hanging="283"/>
    </w:pPr>
  </w:style>
  <w:style w:type="paragraph" w:styleId="List5">
    <w:name w:val="List 5"/>
    <w:basedOn w:val="Normal"/>
    <w:rsid w:val="00F853FC"/>
    <w:pPr>
      <w:ind w:left="1415" w:hanging="283"/>
    </w:pPr>
  </w:style>
  <w:style w:type="paragraph" w:styleId="ListBullet2">
    <w:name w:val="List Bullet 2"/>
    <w:basedOn w:val="Normal"/>
    <w:autoRedefine/>
    <w:rsid w:val="00F853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853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853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853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853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853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853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853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853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853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853FC"/>
    <w:pPr>
      <w:ind w:left="4252"/>
    </w:pPr>
  </w:style>
  <w:style w:type="character" w:customStyle="1" w:styleId="ClosingChar">
    <w:name w:val="Closing Char"/>
    <w:basedOn w:val="DefaultParagraphFont"/>
    <w:link w:val="Closing"/>
    <w:rsid w:val="00F853FC"/>
    <w:rPr>
      <w:sz w:val="22"/>
    </w:rPr>
  </w:style>
  <w:style w:type="paragraph" w:styleId="Signature">
    <w:name w:val="Signature"/>
    <w:basedOn w:val="Normal"/>
    <w:link w:val="SignatureChar"/>
    <w:rsid w:val="00F853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853FC"/>
    <w:rPr>
      <w:sz w:val="22"/>
    </w:rPr>
  </w:style>
  <w:style w:type="paragraph" w:styleId="BodyText">
    <w:name w:val="Body Text"/>
    <w:basedOn w:val="Normal"/>
    <w:link w:val="BodyTextChar"/>
    <w:rsid w:val="00F853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53FC"/>
    <w:rPr>
      <w:sz w:val="22"/>
    </w:rPr>
  </w:style>
  <w:style w:type="paragraph" w:styleId="BodyTextIndent">
    <w:name w:val="Body Text Indent"/>
    <w:basedOn w:val="Normal"/>
    <w:link w:val="BodyTextIndentChar"/>
    <w:rsid w:val="00F853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853FC"/>
    <w:rPr>
      <w:sz w:val="22"/>
    </w:rPr>
  </w:style>
  <w:style w:type="paragraph" w:styleId="ListContinue">
    <w:name w:val="List Continue"/>
    <w:basedOn w:val="Normal"/>
    <w:rsid w:val="00F853FC"/>
    <w:pPr>
      <w:spacing w:after="120"/>
      <w:ind w:left="283"/>
    </w:pPr>
  </w:style>
  <w:style w:type="paragraph" w:styleId="ListContinue2">
    <w:name w:val="List Continue 2"/>
    <w:basedOn w:val="Normal"/>
    <w:rsid w:val="00F853FC"/>
    <w:pPr>
      <w:spacing w:after="120"/>
      <w:ind w:left="566"/>
    </w:pPr>
  </w:style>
  <w:style w:type="paragraph" w:styleId="ListContinue3">
    <w:name w:val="List Continue 3"/>
    <w:basedOn w:val="Normal"/>
    <w:rsid w:val="00F853FC"/>
    <w:pPr>
      <w:spacing w:after="120"/>
      <w:ind w:left="849"/>
    </w:pPr>
  </w:style>
  <w:style w:type="paragraph" w:styleId="ListContinue4">
    <w:name w:val="List Continue 4"/>
    <w:basedOn w:val="Normal"/>
    <w:rsid w:val="00F853FC"/>
    <w:pPr>
      <w:spacing w:after="120"/>
      <w:ind w:left="1132"/>
    </w:pPr>
  </w:style>
  <w:style w:type="paragraph" w:styleId="ListContinue5">
    <w:name w:val="List Continue 5"/>
    <w:basedOn w:val="Normal"/>
    <w:rsid w:val="00F853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853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853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853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853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853FC"/>
  </w:style>
  <w:style w:type="character" w:customStyle="1" w:styleId="SalutationChar">
    <w:name w:val="Salutation Char"/>
    <w:basedOn w:val="DefaultParagraphFont"/>
    <w:link w:val="Salutation"/>
    <w:rsid w:val="00F853FC"/>
    <w:rPr>
      <w:sz w:val="22"/>
    </w:rPr>
  </w:style>
  <w:style w:type="paragraph" w:styleId="Date">
    <w:name w:val="Date"/>
    <w:basedOn w:val="Normal"/>
    <w:next w:val="Normal"/>
    <w:link w:val="DateChar"/>
    <w:rsid w:val="00F853FC"/>
  </w:style>
  <w:style w:type="character" w:customStyle="1" w:styleId="DateChar">
    <w:name w:val="Date Char"/>
    <w:basedOn w:val="DefaultParagraphFont"/>
    <w:link w:val="Date"/>
    <w:rsid w:val="00F853FC"/>
    <w:rPr>
      <w:sz w:val="22"/>
    </w:rPr>
  </w:style>
  <w:style w:type="paragraph" w:styleId="BodyTextFirstIndent">
    <w:name w:val="Body Text First Indent"/>
    <w:basedOn w:val="BodyText"/>
    <w:link w:val="BodyTextFirstIndentChar"/>
    <w:rsid w:val="00F853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853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853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53FC"/>
    <w:rPr>
      <w:sz w:val="22"/>
    </w:rPr>
  </w:style>
  <w:style w:type="paragraph" w:styleId="BodyText2">
    <w:name w:val="Body Text 2"/>
    <w:basedOn w:val="Normal"/>
    <w:link w:val="BodyText2Char"/>
    <w:rsid w:val="00F853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53FC"/>
    <w:rPr>
      <w:sz w:val="22"/>
    </w:rPr>
  </w:style>
  <w:style w:type="paragraph" w:styleId="BodyText3">
    <w:name w:val="Body Text 3"/>
    <w:basedOn w:val="Normal"/>
    <w:link w:val="BodyText3Char"/>
    <w:rsid w:val="00F853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53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853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853FC"/>
    <w:rPr>
      <w:sz w:val="22"/>
    </w:rPr>
  </w:style>
  <w:style w:type="paragraph" w:styleId="BodyTextIndent3">
    <w:name w:val="Body Text Indent 3"/>
    <w:basedOn w:val="Normal"/>
    <w:link w:val="BodyTextIndent3Char"/>
    <w:rsid w:val="00F853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53FC"/>
    <w:rPr>
      <w:sz w:val="16"/>
      <w:szCs w:val="16"/>
    </w:rPr>
  </w:style>
  <w:style w:type="paragraph" w:styleId="BlockText">
    <w:name w:val="Block Text"/>
    <w:basedOn w:val="Normal"/>
    <w:rsid w:val="00F853FC"/>
    <w:pPr>
      <w:spacing w:after="120"/>
      <w:ind w:left="1440" w:right="1440"/>
    </w:pPr>
  </w:style>
  <w:style w:type="character" w:styleId="Hyperlink">
    <w:name w:val="Hyperlink"/>
    <w:basedOn w:val="DefaultParagraphFont"/>
    <w:rsid w:val="00F853FC"/>
    <w:rPr>
      <w:color w:val="0000FF"/>
      <w:u w:val="single"/>
    </w:rPr>
  </w:style>
  <w:style w:type="character" w:styleId="FollowedHyperlink">
    <w:name w:val="FollowedHyperlink"/>
    <w:basedOn w:val="DefaultParagraphFont"/>
    <w:rsid w:val="00F853FC"/>
    <w:rPr>
      <w:color w:val="800080"/>
      <w:u w:val="single"/>
    </w:rPr>
  </w:style>
  <w:style w:type="character" w:styleId="Strong">
    <w:name w:val="Strong"/>
    <w:basedOn w:val="DefaultParagraphFont"/>
    <w:qFormat/>
    <w:rsid w:val="00F853FC"/>
    <w:rPr>
      <w:b/>
      <w:bCs/>
    </w:rPr>
  </w:style>
  <w:style w:type="character" w:styleId="Emphasis">
    <w:name w:val="Emphasis"/>
    <w:basedOn w:val="DefaultParagraphFont"/>
    <w:qFormat/>
    <w:rsid w:val="00F853FC"/>
    <w:rPr>
      <w:i/>
      <w:iCs/>
    </w:rPr>
  </w:style>
  <w:style w:type="paragraph" w:styleId="DocumentMap">
    <w:name w:val="Document Map"/>
    <w:basedOn w:val="Normal"/>
    <w:link w:val="DocumentMapChar"/>
    <w:rsid w:val="00F853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853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853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53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853FC"/>
  </w:style>
  <w:style w:type="character" w:customStyle="1" w:styleId="E-mailSignatureChar">
    <w:name w:val="E-mail Signature Char"/>
    <w:basedOn w:val="DefaultParagraphFont"/>
    <w:link w:val="E-mailSignature"/>
    <w:rsid w:val="00F853FC"/>
    <w:rPr>
      <w:sz w:val="22"/>
    </w:rPr>
  </w:style>
  <w:style w:type="paragraph" w:styleId="NormalWeb">
    <w:name w:val="Normal (Web)"/>
    <w:basedOn w:val="Normal"/>
    <w:rsid w:val="00F853FC"/>
  </w:style>
  <w:style w:type="character" w:styleId="HTMLAcronym">
    <w:name w:val="HTML Acronym"/>
    <w:basedOn w:val="DefaultParagraphFont"/>
    <w:rsid w:val="00F853FC"/>
  </w:style>
  <w:style w:type="paragraph" w:styleId="HTMLAddress">
    <w:name w:val="HTML Address"/>
    <w:basedOn w:val="Normal"/>
    <w:link w:val="HTMLAddressChar"/>
    <w:rsid w:val="00F853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853FC"/>
    <w:rPr>
      <w:i/>
      <w:iCs/>
      <w:sz w:val="22"/>
    </w:rPr>
  </w:style>
  <w:style w:type="character" w:styleId="HTMLCite">
    <w:name w:val="HTML Cite"/>
    <w:basedOn w:val="DefaultParagraphFont"/>
    <w:rsid w:val="00F853FC"/>
    <w:rPr>
      <w:i/>
      <w:iCs/>
    </w:rPr>
  </w:style>
  <w:style w:type="character" w:styleId="HTMLCode">
    <w:name w:val="HTML Code"/>
    <w:basedOn w:val="DefaultParagraphFont"/>
    <w:rsid w:val="00F853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53FC"/>
    <w:rPr>
      <w:i/>
      <w:iCs/>
    </w:rPr>
  </w:style>
  <w:style w:type="character" w:styleId="HTMLKeyboard">
    <w:name w:val="HTML Keyboard"/>
    <w:basedOn w:val="DefaultParagraphFont"/>
    <w:rsid w:val="00F853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853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853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853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53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53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85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53FC"/>
    <w:rPr>
      <w:b/>
      <w:bCs/>
    </w:rPr>
  </w:style>
  <w:style w:type="numbering" w:styleId="1ai">
    <w:name w:val="Outline List 1"/>
    <w:basedOn w:val="NoList"/>
    <w:rsid w:val="00F853FC"/>
    <w:pPr>
      <w:numPr>
        <w:numId w:val="14"/>
      </w:numPr>
    </w:pPr>
  </w:style>
  <w:style w:type="numbering" w:styleId="111111">
    <w:name w:val="Outline List 2"/>
    <w:basedOn w:val="NoList"/>
    <w:rsid w:val="00F853FC"/>
    <w:pPr>
      <w:numPr>
        <w:numId w:val="15"/>
      </w:numPr>
    </w:pPr>
  </w:style>
  <w:style w:type="numbering" w:styleId="ArticleSection">
    <w:name w:val="Outline List 3"/>
    <w:basedOn w:val="NoList"/>
    <w:rsid w:val="00F853FC"/>
    <w:pPr>
      <w:numPr>
        <w:numId w:val="17"/>
      </w:numPr>
    </w:pPr>
  </w:style>
  <w:style w:type="table" w:styleId="TableSimple1">
    <w:name w:val="Table Simple 1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53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53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53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53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53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53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53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53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53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53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53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53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53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53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853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53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53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53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53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53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853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53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53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53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853F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8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53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85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53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3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3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3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3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53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53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53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53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53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53FC"/>
  </w:style>
  <w:style w:type="paragraph" w:customStyle="1" w:styleId="OPCParaBase">
    <w:name w:val="OPCParaBase"/>
    <w:qFormat/>
    <w:rsid w:val="00F853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853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53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53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53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53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853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53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53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53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53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853FC"/>
  </w:style>
  <w:style w:type="paragraph" w:customStyle="1" w:styleId="Blocks">
    <w:name w:val="Blocks"/>
    <w:aliases w:val="bb"/>
    <w:basedOn w:val="OPCParaBase"/>
    <w:qFormat/>
    <w:rsid w:val="00F853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53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53FC"/>
    <w:rPr>
      <w:i/>
    </w:rPr>
  </w:style>
  <w:style w:type="paragraph" w:customStyle="1" w:styleId="BoxList">
    <w:name w:val="BoxList"/>
    <w:aliases w:val="bl"/>
    <w:basedOn w:val="BoxText"/>
    <w:qFormat/>
    <w:rsid w:val="00F853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53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53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53FC"/>
    <w:pPr>
      <w:ind w:left="1985" w:hanging="851"/>
    </w:pPr>
  </w:style>
  <w:style w:type="character" w:customStyle="1" w:styleId="CharAmPartNo">
    <w:name w:val="CharAmPartNo"/>
    <w:basedOn w:val="OPCCharBase"/>
    <w:qFormat/>
    <w:rsid w:val="00F853FC"/>
  </w:style>
  <w:style w:type="character" w:customStyle="1" w:styleId="CharAmPartText">
    <w:name w:val="CharAmPartText"/>
    <w:basedOn w:val="OPCCharBase"/>
    <w:qFormat/>
    <w:rsid w:val="00F853FC"/>
  </w:style>
  <w:style w:type="character" w:customStyle="1" w:styleId="CharAmSchNo">
    <w:name w:val="CharAmSchNo"/>
    <w:basedOn w:val="OPCCharBase"/>
    <w:qFormat/>
    <w:rsid w:val="00F853FC"/>
  </w:style>
  <w:style w:type="character" w:customStyle="1" w:styleId="CharAmSchText">
    <w:name w:val="CharAmSchText"/>
    <w:basedOn w:val="OPCCharBase"/>
    <w:qFormat/>
    <w:rsid w:val="00F853FC"/>
  </w:style>
  <w:style w:type="character" w:customStyle="1" w:styleId="CharBoldItalic">
    <w:name w:val="CharBoldItalic"/>
    <w:basedOn w:val="OPCCharBase"/>
    <w:uiPriority w:val="1"/>
    <w:qFormat/>
    <w:rsid w:val="00F853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53FC"/>
  </w:style>
  <w:style w:type="character" w:customStyle="1" w:styleId="CharChapText">
    <w:name w:val="CharChapText"/>
    <w:basedOn w:val="OPCCharBase"/>
    <w:uiPriority w:val="1"/>
    <w:qFormat/>
    <w:rsid w:val="00F853FC"/>
  </w:style>
  <w:style w:type="character" w:customStyle="1" w:styleId="CharDivNo">
    <w:name w:val="CharDivNo"/>
    <w:basedOn w:val="OPCCharBase"/>
    <w:uiPriority w:val="1"/>
    <w:qFormat/>
    <w:rsid w:val="00F853FC"/>
  </w:style>
  <w:style w:type="character" w:customStyle="1" w:styleId="CharDivText">
    <w:name w:val="CharDivText"/>
    <w:basedOn w:val="OPCCharBase"/>
    <w:uiPriority w:val="1"/>
    <w:qFormat/>
    <w:rsid w:val="00F853FC"/>
  </w:style>
  <w:style w:type="character" w:customStyle="1" w:styleId="CharItalic">
    <w:name w:val="CharItalic"/>
    <w:basedOn w:val="OPCCharBase"/>
    <w:uiPriority w:val="1"/>
    <w:qFormat/>
    <w:rsid w:val="00F853FC"/>
    <w:rPr>
      <w:i/>
    </w:rPr>
  </w:style>
  <w:style w:type="character" w:customStyle="1" w:styleId="CharPartNo">
    <w:name w:val="CharPartNo"/>
    <w:basedOn w:val="OPCCharBase"/>
    <w:uiPriority w:val="1"/>
    <w:qFormat/>
    <w:rsid w:val="00F853FC"/>
  </w:style>
  <w:style w:type="character" w:customStyle="1" w:styleId="CharPartText">
    <w:name w:val="CharPartText"/>
    <w:basedOn w:val="OPCCharBase"/>
    <w:uiPriority w:val="1"/>
    <w:qFormat/>
    <w:rsid w:val="00F853FC"/>
  </w:style>
  <w:style w:type="character" w:customStyle="1" w:styleId="CharSectno">
    <w:name w:val="CharSectno"/>
    <w:basedOn w:val="OPCCharBase"/>
    <w:qFormat/>
    <w:rsid w:val="00F853FC"/>
  </w:style>
  <w:style w:type="character" w:customStyle="1" w:styleId="CharSubdNo">
    <w:name w:val="CharSubdNo"/>
    <w:basedOn w:val="OPCCharBase"/>
    <w:uiPriority w:val="1"/>
    <w:qFormat/>
    <w:rsid w:val="00F853FC"/>
  </w:style>
  <w:style w:type="character" w:customStyle="1" w:styleId="CharSubdText">
    <w:name w:val="CharSubdText"/>
    <w:basedOn w:val="OPCCharBase"/>
    <w:uiPriority w:val="1"/>
    <w:qFormat/>
    <w:rsid w:val="00F853FC"/>
  </w:style>
  <w:style w:type="paragraph" w:customStyle="1" w:styleId="CTA--">
    <w:name w:val="CTA --"/>
    <w:basedOn w:val="OPCParaBase"/>
    <w:next w:val="Normal"/>
    <w:rsid w:val="00F853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53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53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53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53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53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53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53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53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53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53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53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53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53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853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53F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853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53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53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53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53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53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53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53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53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53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53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53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53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53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53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53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853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53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53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53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53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53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53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53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53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53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53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53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53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53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53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53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53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53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53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853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853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853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853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853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853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53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53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53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53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53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53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53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853FC"/>
    <w:rPr>
      <w:sz w:val="16"/>
    </w:rPr>
  </w:style>
  <w:style w:type="table" w:customStyle="1" w:styleId="CFlag">
    <w:name w:val="CFlag"/>
    <w:basedOn w:val="TableNormal"/>
    <w:uiPriority w:val="99"/>
    <w:rsid w:val="00F853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85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5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853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853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853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53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853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53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853F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853F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853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853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853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853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53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53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53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53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53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53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853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53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853FC"/>
  </w:style>
  <w:style w:type="character" w:customStyle="1" w:styleId="CharSubPartNoCASA">
    <w:name w:val="CharSubPartNo(CASA)"/>
    <w:basedOn w:val="OPCCharBase"/>
    <w:uiPriority w:val="1"/>
    <w:rsid w:val="00F853FC"/>
  </w:style>
  <w:style w:type="paragraph" w:customStyle="1" w:styleId="ENoteTTIndentHeadingSub">
    <w:name w:val="ENoteTTIndentHeadingSub"/>
    <w:aliases w:val="enTTHis"/>
    <w:basedOn w:val="OPCParaBase"/>
    <w:rsid w:val="00F853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53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53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53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853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53FC"/>
    <w:rPr>
      <w:sz w:val="22"/>
    </w:rPr>
  </w:style>
  <w:style w:type="paragraph" w:customStyle="1" w:styleId="SOTextNote">
    <w:name w:val="SO TextNote"/>
    <w:aliases w:val="sont"/>
    <w:basedOn w:val="SOText"/>
    <w:qFormat/>
    <w:rsid w:val="00F853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53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53FC"/>
    <w:rPr>
      <w:sz w:val="22"/>
    </w:rPr>
  </w:style>
  <w:style w:type="paragraph" w:customStyle="1" w:styleId="FileName">
    <w:name w:val="FileName"/>
    <w:basedOn w:val="Normal"/>
    <w:rsid w:val="00F853FC"/>
  </w:style>
  <w:style w:type="paragraph" w:customStyle="1" w:styleId="TableHeading">
    <w:name w:val="TableHeading"/>
    <w:aliases w:val="th"/>
    <w:basedOn w:val="OPCParaBase"/>
    <w:next w:val="Tabletext"/>
    <w:rsid w:val="00F853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53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53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53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53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53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53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53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53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53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853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53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53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53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853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53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853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853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853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853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853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853FC"/>
    <w:pPr>
      <w:ind w:left="240" w:hanging="240"/>
    </w:pPr>
  </w:style>
  <w:style w:type="paragraph" w:styleId="Index2">
    <w:name w:val="index 2"/>
    <w:basedOn w:val="Normal"/>
    <w:next w:val="Normal"/>
    <w:autoRedefine/>
    <w:rsid w:val="00F853FC"/>
    <w:pPr>
      <w:ind w:left="480" w:hanging="240"/>
    </w:pPr>
  </w:style>
  <w:style w:type="paragraph" w:styleId="Index3">
    <w:name w:val="index 3"/>
    <w:basedOn w:val="Normal"/>
    <w:next w:val="Normal"/>
    <w:autoRedefine/>
    <w:rsid w:val="00F853FC"/>
    <w:pPr>
      <w:ind w:left="720" w:hanging="240"/>
    </w:pPr>
  </w:style>
  <w:style w:type="paragraph" w:styleId="Index4">
    <w:name w:val="index 4"/>
    <w:basedOn w:val="Normal"/>
    <w:next w:val="Normal"/>
    <w:autoRedefine/>
    <w:rsid w:val="00F853FC"/>
    <w:pPr>
      <w:ind w:left="960" w:hanging="240"/>
    </w:pPr>
  </w:style>
  <w:style w:type="paragraph" w:styleId="Index5">
    <w:name w:val="index 5"/>
    <w:basedOn w:val="Normal"/>
    <w:next w:val="Normal"/>
    <w:autoRedefine/>
    <w:rsid w:val="00F853FC"/>
    <w:pPr>
      <w:ind w:left="1200" w:hanging="240"/>
    </w:pPr>
  </w:style>
  <w:style w:type="paragraph" w:styleId="Index6">
    <w:name w:val="index 6"/>
    <w:basedOn w:val="Normal"/>
    <w:next w:val="Normal"/>
    <w:autoRedefine/>
    <w:rsid w:val="00F853FC"/>
    <w:pPr>
      <w:ind w:left="1440" w:hanging="240"/>
    </w:pPr>
  </w:style>
  <w:style w:type="paragraph" w:styleId="Index7">
    <w:name w:val="index 7"/>
    <w:basedOn w:val="Normal"/>
    <w:next w:val="Normal"/>
    <w:autoRedefine/>
    <w:rsid w:val="00F853FC"/>
    <w:pPr>
      <w:ind w:left="1680" w:hanging="240"/>
    </w:pPr>
  </w:style>
  <w:style w:type="paragraph" w:styleId="Index8">
    <w:name w:val="index 8"/>
    <w:basedOn w:val="Normal"/>
    <w:next w:val="Normal"/>
    <w:autoRedefine/>
    <w:rsid w:val="00F853FC"/>
    <w:pPr>
      <w:ind w:left="1920" w:hanging="240"/>
    </w:pPr>
  </w:style>
  <w:style w:type="paragraph" w:styleId="Index9">
    <w:name w:val="index 9"/>
    <w:basedOn w:val="Normal"/>
    <w:next w:val="Normal"/>
    <w:autoRedefine/>
    <w:rsid w:val="00F853FC"/>
    <w:pPr>
      <w:ind w:left="2160" w:hanging="240"/>
    </w:pPr>
  </w:style>
  <w:style w:type="paragraph" w:styleId="NormalIndent">
    <w:name w:val="Normal Indent"/>
    <w:basedOn w:val="Normal"/>
    <w:rsid w:val="00F853FC"/>
    <w:pPr>
      <w:ind w:left="720"/>
    </w:pPr>
  </w:style>
  <w:style w:type="paragraph" w:styleId="FootnoteText">
    <w:name w:val="footnote text"/>
    <w:basedOn w:val="Normal"/>
    <w:link w:val="FootnoteTextChar"/>
    <w:rsid w:val="00F853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853FC"/>
  </w:style>
  <w:style w:type="paragraph" w:styleId="CommentText">
    <w:name w:val="annotation text"/>
    <w:basedOn w:val="Normal"/>
    <w:link w:val="CommentTextChar"/>
    <w:rsid w:val="00F853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53FC"/>
  </w:style>
  <w:style w:type="paragraph" w:styleId="IndexHeading">
    <w:name w:val="index heading"/>
    <w:basedOn w:val="Normal"/>
    <w:next w:val="Index1"/>
    <w:rsid w:val="00F853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853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853FC"/>
    <w:pPr>
      <w:ind w:left="480" w:hanging="480"/>
    </w:pPr>
  </w:style>
  <w:style w:type="paragraph" w:styleId="EnvelopeAddress">
    <w:name w:val="envelope address"/>
    <w:basedOn w:val="Normal"/>
    <w:rsid w:val="00F853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53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853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853FC"/>
    <w:rPr>
      <w:sz w:val="16"/>
      <w:szCs w:val="16"/>
    </w:rPr>
  </w:style>
  <w:style w:type="character" w:styleId="PageNumber">
    <w:name w:val="page number"/>
    <w:basedOn w:val="DefaultParagraphFont"/>
    <w:rsid w:val="00F853FC"/>
  </w:style>
  <w:style w:type="character" w:styleId="EndnoteReference">
    <w:name w:val="endnote reference"/>
    <w:basedOn w:val="DefaultParagraphFont"/>
    <w:rsid w:val="00F853FC"/>
    <w:rPr>
      <w:vertAlign w:val="superscript"/>
    </w:rPr>
  </w:style>
  <w:style w:type="paragraph" w:styleId="EndnoteText">
    <w:name w:val="endnote text"/>
    <w:basedOn w:val="Normal"/>
    <w:link w:val="EndnoteTextChar"/>
    <w:rsid w:val="00F853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853FC"/>
  </w:style>
  <w:style w:type="paragraph" w:styleId="TableofAuthorities">
    <w:name w:val="table of authorities"/>
    <w:basedOn w:val="Normal"/>
    <w:next w:val="Normal"/>
    <w:rsid w:val="00F853FC"/>
    <w:pPr>
      <w:ind w:left="240" w:hanging="240"/>
    </w:pPr>
  </w:style>
  <w:style w:type="paragraph" w:styleId="MacroText">
    <w:name w:val="macro"/>
    <w:link w:val="MacroTextChar"/>
    <w:rsid w:val="00F853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853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853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853FC"/>
    <w:pPr>
      <w:ind w:left="283" w:hanging="283"/>
    </w:pPr>
  </w:style>
  <w:style w:type="paragraph" w:styleId="ListBullet">
    <w:name w:val="List Bullet"/>
    <w:basedOn w:val="Normal"/>
    <w:autoRedefine/>
    <w:rsid w:val="00F853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853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853FC"/>
    <w:pPr>
      <w:ind w:left="566" w:hanging="283"/>
    </w:pPr>
  </w:style>
  <w:style w:type="paragraph" w:styleId="List3">
    <w:name w:val="List 3"/>
    <w:basedOn w:val="Normal"/>
    <w:rsid w:val="00F853FC"/>
    <w:pPr>
      <w:ind w:left="849" w:hanging="283"/>
    </w:pPr>
  </w:style>
  <w:style w:type="paragraph" w:styleId="List4">
    <w:name w:val="List 4"/>
    <w:basedOn w:val="Normal"/>
    <w:rsid w:val="00F853FC"/>
    <w:pPr>
      <w:ind w:left="1132" w:hanging="283"/>
    </w:pPr>
  </w:style>
  <w:style w:type="paragraph" w:styleId="List5">
    <w:name w:val="List 5"/>
    <w:basedOn w:val="Normal"/>
    <w:rsid w:val="00F853FC"/>
    <w:pPr>
      <w:ind w:left="1415" w:hanging="283"/>
    </w:pPr>
  </w:style>
  <w:style w:type="paragraph" w:styleId="ListBullet2">
    <w:name w:val="List Bullet 2"/>
    <w:basedOn w:val="Normal"/>
    <w:autoRedefine/>
    <w:rsid w:val="00F853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853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853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853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853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853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853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853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853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853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853FC"/>
    <w:pPr>
      <w:ind w:left="4252"/>
    </w:pPr>
  </w:style>
  <w:style w:type="character" w:customStyle="1" w:styleId="ClosingChar">
    <w:name w:val="Closing Char"/>
    <w:basedOn w:val="DefaultParagraphFont"/>
    <w:link w:val="Closing"/>
    <w:rsid w:val="00F853FC"/>
    <w:rPr>
      <w:sz w:val="22"/>
    </w:rPr>
  </w:style>
  <w:style w:type="paragraph" w:styleId="Signature">
    <w:name w:val="Signature"/>
    <w:basedOn w:val="Normal"/>
    <w:link w:val="SignatureChar"/>
    <w:rsid w:val="00F853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853FC"/>
    <w:rPr>
      <w:sz w:val="22"/>
    </w:rPr>
  </w:style>
  <w:style w:type="paragraph" w:styleId="BodyText">
    <w:name w:val="Body Text"/>
    <w:basedOn w:val="Normal"/>
    <w:link w:val="BodyTextChar"/>
    <w:rsid w:val="00F853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53FC"/>
    <w:rPr>
      <w:sz w:val="22"/>
    </w:rPr>
  </w:style>
  <w:style w:type="paragraph" w:styleId="BodyTextIndent">
    <w:name w:val="Body Text Indent"/>
    <w:basedOn w:val="Normal"/>
    <w:link w:val="BodyTextIndentChar"/>
    <w:rsid w:val="00F853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853FC"/>
    <w:rPr>
      <w:sz w:val="22"/>
    </w:rPr>
  </w:style>
  <w:style w:type="paragraph" w:styleId="ListContinue">
    <w:name w:val="List Continue"/>
    <w:basedOn w:val="Normal"/>
    <w:rsid w:val="00F853FC"/>
    <w:pPr>
      <w:spacing w:after="120"/>
      <w:ind w:left="283"/>
    </w:pPr>
  </w:style>
  <w:style w:type="paragraph" w:styleId="ListContinue2">
    <w:name w:val="List Continue 2"/>
    <w:basedOn w:val="Normal"/>
    <w:rsid w:val="00F853FC"/>
    <w:pPr>
      <w:spacing w:after="120"/>
      <w:ind w:left="566"/>
    </w:pPr>
  </w:style>
  <w:style w:type="paragraph" w:styleId="ListContinue3">
    <w:name w:val="List Continue 3"/>
    <w:basedOn w:val="Normal"/>
    <w:rsid w:val="00F853FC"/>
    <w:pPr>
      <w:spacing w:after="120"/>
      <w:ind w:left="849"/>
    </w:pPr>
  </w:style>
  <w:style w:type="paragraph" w:styleId="ListContinue4">
    <w:name w:val="List Continue 4"/>
    <w:basedOn w:val="Normal"/>
    <w:rsid w:val="00F853FC"/>
    <w:pPr>
      <w:spacing w:after="120"/>
      <w:ind w:left="1132"/>
    </w:pPr>
  </w:style>
  <w:style w:type="paragraph" w:styleId="ListContinue5">
    <w:name w:val="List Continue 5"/>
    <w:basedOn w:val="Normal"/>
    <w:rsid w:val="00F853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853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853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853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853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853FC"/>
  </w:style>
  <w:style w:type="character" w:customStyle="1" w:styleId="SalutationChar">
    <w:name w:val="Salutation Char"/>
    <w:basedOn w:val="DefaultParagraphFont"/>
    <w:link w:val="Salutation"/>
    <w:rsid w:val="00F853FC"/>
    <w:rPr>
      <w:sz w:val="22"/>
    </w:rPr>
  </w:style>
  <w:style w:type="paragraph" w:styleId="Date">
    <w:name w:val="Date"/>
    <w:basedOn w:val="Normal"/>
    <w:next w:val="Normal"/>
    <w:link w:val="DateChar"/>
    <w:rsid w:val="00F853FC"/>
  </w:style>
  <w:style w:type="character" w:customStyle="1" w:styleId="DateChar">
    <w:name w:val="Date Char"/>
    <w:basedOn w:val="DefaultParagraphFont"/>
    <w:link w:val="Date"/>
    <w:rsid w:val="00F853FC"/>
    <w:rPr>
      <w:sz w:val="22"/>
    </w:rPr>
  </w:style>
  <w:style w:type="paragraph" w:styleId="BodyTextFirstIndent">
    <w:name w:val="Body Text First Indent"/>
    <w:basedOn w:val="BodyText"/>
    <w:link w:val="BodyTextFirstIndentChar"/>
    <w:rsid w:val="00F853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853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853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53FC"/>
    <w:rPr>
      <w:sz w:val="22"/>
    </w:rPr>
  </w:style>
  <w:style w:type="paragraph" w:styleId="BodyText2">
    <w:name w:val="Body Text 2"/>
    <w:basedOn w:val="Normal"/>
    <w:link w:val="BodyText2Char"/>
    <w:rsid w:val="00F853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53FC"/>
    <w:rPr>
      <w:sz w:val="22"/>
    </w:rPr>
  </w:style>
  <w:style w:type="paragraph" w:styleId="BodyText3">
    <w:name w:val="Body Text 3"/>
    <w:basedOn w:val="Normal"/>
    <w:link w:val="BodyText3Char"/>
    <w:rsid w:val="00F853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53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853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853FC"/>
    <w:rPr>
      <w:sz w:val="22"/>
    </w:rPr>
  </w:style>
  <w:style w:type="paragraph" w:styleId="BodyTextIndent3">
    <w:name w:val="Body Text Indent 3"/>
    <w:basedOn w:val="Normal"/>
    <w:link w:val="BodyTextIndent3Char"/>
    <w:rsid w:val="00F853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53FC"/>
    <w:rPr>
      <w:sz w:val="16"/>
      <w:szCs w:val="16"/>
    </w:rPr>
  </w:style>
  <w:style w:type="paragraph" w:styleId="BlockText">
    <w:name w:val="Block Text"/>
    <w:basedOn w:val="Normal"/>
    <w:rsid w:val="00F853FC"/>
    <w:pPr>
      <w:spacing w:after="120"/>
      <w:ind w:left="1440" w:right="1440"/>
    </w:pPr>
  </w:style>
  <w:style w:type="character" w:styleId="Hyperlink">
    <w:name w:val="Hyperlink"/>
    <w:basedOn w:val="DefaultParagraphFont"/>
    <w:rsid w:val="00F853FC"/>
    <w:rPr>
      <w:color w:val="0000FF"/>
      <w:u w:val="single"/>
    </w:rPr>
  </w:style>
  <w:style w:type="character" w:styleId="FollowedHyperlink">
    <w:name w:val="FollowedHyperlink"/>
    <w:basedOn w:val="DefaultParagraphFont"/>
    <w:rsid w:val="00F853FC"/>
    <w:rPr>
      <w:color w:val="800080"/>
      <w:u w:val="single"/>
    </w:rPr>
  </w:style>
  <w:style w:type="character" w:styleId="Strong">
    <w:name w:val="Strong"/>
    <w:basedOn w:val="DefaultParagraphFont"/>
    <w:qFormat/>
    <w:rsid w:val="00F853FC"/>
    <w:rPr>
      <w:b/>
      <w:bCs/>
    </w:rPr>
  </w:style>
  <w:style w:type="character" w:styleId="Emphasis">
    <w:name w:val="Emphasis"/>
    <w:basedOn w:val="DefaultParagraphFont"/>
    <w:qFormat/>
    <w:rsid w:val="00F853FC"/>
    <w:rPr>
      <w:i/>
      <w:iCs/>
    </w:rPr>
  </w:style>
  <w:style w:type="paragraph" w:styleId="DocumentMap">
    <w:name w:val="Document Map"/>
    <w:basedOn w:val="Normal"/>
    <w:link w:val="DocumentMapChar"/>
    <w:rsid w:val="00F853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853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853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53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853FC"/>
  </w:style>
  <w:style w:type="character" w:customStyle="1" w:styleId="E-mailSignatureChar">
    <w:name w:val="E-mail Signature Char"/>
    <w:basedOn w:val="DefaultParagraphFont"/>
    <w:link w:val="E-mailSignature"/>
    <w:rsid w:val="00F853FC"/>
    <w:rPr>
      <w:sz w:val="22"/>
    </w:rPr>
  </w:style>
  <w:style w:type="paragraph" w:styleId="NormalWeb">
    <w:name w:val="Normal (Web)"/>
    <w:basedOn w:val="Normal"/>
    <w:rsid w:val="00F853FC"/>
  </w:style>
  <w:style w:type="character" w:styleId="HTMLAcronym">
    <w:name w:val="HTML Acronym"/>
    <w:basedOn w:val="DefaultParagraphFont"/>
    <w:rsid w:val="00F853FC"/>
  </w:style>
  <w:style w:type="paragraph" w:styleId="HTMLAddress">
    <w:name w:val="HTML Address"/>
    <w:basedOn w:val="Normal"/>
    <w:link w:val="HTMLAddressChar"/>
    <w:rsid w:val="00F853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853FC"/>
    <w:rPr>
      <w:i/>
      <w:iCs/>
      <w:sz w:val="22"/>
    </w:rPr>
  </w:style>
  <w:style w:type="character" w:styleId="HTMLCite">
    <w:name w:val="HTML Cite"/>
    <w:basedOn w:val="DefaultParagraphFont"/>
    <w:rsid w:val="00F853FC"/>
    <w:rPr>
      <w:i/>
      <w:iCs/>
    </w:rPr>
  </w:style>
  <w:style w:type="character" w:styleId="HTMLCode">
    <w:name w:val="HTML Code"/>
    <w:basedOn w:val="DefaultParagraphFont"/>
    <w:rsid w:val="00F853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53FC"/>
    <w:rPr>
      <w:i/>
      <w:iCs/>
    </w:rPr>
  </w:style>
  <w:style w:type="character" w:styleId="HTMLKeyboard">
    <w:name w:val="HTML Keyboard"/>
    <w:basedOn w:val="DefaultParagraphFont"/>
    <w:rsid w:val="00F853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853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853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853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53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53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85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53FC"/>
    <w:rPr>
      <w:b/>
      <w:bCs/>
    </w:rPr>
  </w:style>
  <w:style w:type="numbering" w:styleId="1ai">
    <w:name w:val="Outline List 1"/>
    <w:basedOn w:val="NoList"/>
    <w:rsid w:val="00F853FC"/>
    <w:pPr>
      <w:numPr>
        <w:numId w:val="14"/>
      </w:numPr>
    </w:pPr>
  </w:style>
  <w:style w:type="numbering" w:styleId="111111">
    <w:name w:val="Outline List 2"/>
    <w:basedOn w:val="NoList"/>
    <w:rsid w:val="00F853FC"/>
    <w:pPr>
      <w:numPr>
        <w:numId w:val="15"/>
      </w:numPr>
    </w:pPr>
  </w:style>
  <w:style w:type="numbering" w:styleId="ArticleSection">
    <w:name w:val="Outline List 3"/>
    <w:basedOn w:val="NoList"/>
    <w:rsid w:val="00F853FC"/>
    <w:pPr>
      <w:numPr>
        <w:numId w:val="17"/>
      </w:numPr>
    </w:pPr>
  </w:style>
  <w:style w:type="table" w:styleId="TableSimple1">
    <w:name w:val="Table Simple 1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53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53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53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53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53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53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53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53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53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53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53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53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53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53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53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853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53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53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853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53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853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53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53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853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53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53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53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853F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8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53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8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E467-A2F0-4E28-87F3-A4E8CB64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1387</Words>
  <Characters>7064</Characters>
  <Application>Microsoft Office Word</Application>
  <DocSecurity>0</DocSecurity>
  <PresentationFormat/>
  <Lines>172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(Kind, Extent and Purchase Amount for Asset-tested Income Streams (Lifetime)) Determination 2019</vt:lpstr>
    </vt:vector>
  </TitlesOfParts>
  <Manager/>
  <Company/>
  <LinksUpToDate>false</LinksUpToDate>
  <CharactersWithSpaces>8347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2019-06-17T06:48:00Z</dcterms:created>
  <dcterms:modified xsi:type="dcterms:W3CDTF">2019-06-17T06:48:00Z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Social Security (Kind, Extent and Purchase Amount for Asset-tested Income Streams (Lifetime)) Determination 2019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OPC63936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14 June 2019</vt:lpwstr>
  </property>
</Properties>
</file>