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D21A67" w14:textId="77777777" w:rsidR="002B1DB3" w:rsidRPr="003B068D" w:rsidRDefault="001813AC" w:rsidP="005D1ABF">
      <w:pPr>
        <w:spacing w:after="0" w:line="240" w:lineRule="auto"/>
        <w:jc w:val="center"/>
        <w:rPr>
          <w:rFonts w:ascii="Times New Roman" w:hAnsi="Times New Roman" w:cs="Times New Roman"/>
          <w:b/>
          <w:caps/>
          <w:sz w:val="24"/>
          <w:szCs w:val="24"/>
          <w:u w:val="single"/>
        </w:rPr>
      </w:pPr>
      <w:r w:rsidRPr="003B068D">
        <w:rPr>
          <w:rFonts w:ascii="Times New Roman" w:hAnsi="Times New Roman" w:cs="Times New Roman"/>
          <w:b/>
          <w:caps/>
          <w:sz w:val="24"/>
          <w:szCs w:val="24"/>
          <w:u w:val="single"/>
        </w:rPr>
        <w:t>Explanatory Statement</w:t>
      </w:r>
    </w:p>
    <w:p w14:paraId="794BAD2B" w14:textId="77777777" w:rsidR="005D1ABF" w:rsidRPr="003B068D" w:rsidRDefault="005D1ABF" w:rsidP="005D1ABF">
      <w:pPr>
        <w:spacing w:after="0" w:line="240" w:lineRule="auto"/>
        <w:jc w:val="center"/>
        <w:rPr>
          <w:rFonts w:ascii="Times New Roman" w:hAnsi="Times New Roman" w:cs="Times New Roman"/>
          <w:b/>
          <w:caps/>
          <w:sz w:val="24"/>
          <w:szCs w:val="24"/>
          <w:u w:val="single"/>
        </w:rPr>
      </w:pPr>
    </w:p>
    <w:p w14:paraId="673F3CF6" w14:textId="77777777" w:rsidR="002B1DB3" w:rsidRPr="003B068D" w:rsidRDefault="002B1DB3" w:rsidP="005D1ABF">
      <w:pPr>
        <w:spacing w:after="0" w:line="240" w:lineRule="auto"/>
        <w:jc w:val="center"/>
        <w:rPr>
          <w:rFonts w:ascii="Times New Roman" w:hAnsi="Times New Roman" w:cs="Times New Roman"/>
          <w:sz w:val="24"/>
          <w:szCs w:val="24"/>
          <w:u w:val="single"/>
        </w:rPr>
      </w:pPr>
      <w:r w:rsidRPr="003B068D">
        <w:rPr>
          <w:rFonts w:ascii="Times New Roman" w:hAnsi="Times New Roman" w:cs="Times New Roman"/>
          <w:sz w:val="24"/>
          <w:szCs w:val="24"/>
          <w:u w:val="single"/>
        </w:rPr>
        <w:t xml:space="preserve">Issued by Authority of the </w:t>
      </w:r>
      <w:r w:rsidR="00C8076A" w:rsidRPr="003B068D">
        <w:rPr>
          <w:rFonts w:ascii="Times New Roman" w:hAnsi="Times New Roman" w:cs="Times New Roman"/>
          <w:sz w:val="24"/>
          <w:szCs w:val="24"/>
          <w:u w:val="single"/>
        </w:rPr>
        <w:t>Director of Biosecurity</w:t>
      </w:r>
    </w:p>
    <w:p w14:paraId="00128A67" w14:textId="77777777" w:rsidR="002B1DB3" w:rsidRPr="003B068D" w:rsidRDefault="002B1DB3" w:rsidP="005D1ABF">
      <w:pPr>
        <w:spacing w:after="0" w:line="240" w:lineRule="auto"/>
        <w:jc w:val="center"/>
        <w:rPr>
          <w:rFonts w:ascii="Times New Roman" w:hAnsi="Times New Roman" w:cs="Times New Roman"/>
          <w:sz w:val="24"/>
          <w:szCs w:val="24"/>
        </w:rPr>
      </w:pPr>
    </w:p>
    <w:p w14:paraId="62544D82" w14:textId="77777777" w:rsidR="002B1DB3" w:rsidRPr="003B068D" w:rsidRDefault="00C8076A" w:rsidP="005D1ABF">
      <w:pPr>
        <w:spacing w:after="0" w:line="240" w:lineRule="auto"/>
        <w:jc w:val="center"/>
        <w:rPr>
          <w:rFonts w:ascii="Times New Roman" w:hAnsi="Times New Roman" w:cs="Times New Roman"/>
          <w:snapToGrid w:val="0"/>
          <w:sz w:val="24"/>
          <w:szCs w:val="24"/>
        </w:rPr>
      </w:pPr>
      <w:r w:rsidRPr="003B068D">
        <w:rPr>
          <w:rFonts w:ascii="Times New Roman" w:hAnsi="Times New Roman" w:cs="Times New Roman"/>
          <w:i/>
          <w:snapToGrid w:val="0"/>
          <w:sz w:val="24"/>
          <w:szCs w:val="24"/>
        </w:rPr>
        <w:t xml:space="preserve">Biosecurity </w:t>
      </w:r>
      <w:r w:rsidR="002B1DB3" w:rsidRPr="003B068D">
        <w:rPr>
          <w:rFonts w:ascii="Times New Roman" w:hAnsi="Times New Roman" w:cs="Times New Roman"/>
          <w:i/>
          <w:snapToGrid w:val="0"/>
          <w:sz w:val="24"/>
          <w:szCs w:val="24"/>
        </w:rPr>
        <w:t>Act </w:t>
      </w:r>
      <w:r w:rsidRPr="003B068D">
        <w:rPr>
          <w:rFonts w:ascii="Times New Roman" w:hAnsi="Times New Roman" w:cs="Times New Roman"/>
          <w:i/>
          <w:snapToGrid w:val="0"/>
          <w:sz w:val="24"/>
          <w:szCs w:val="24"/>
        </w:rPr>
        <w:t>2015</w:t>
      </w:r>
    </w:p>
    <w:p w14:paraId="572E67FE" w14:textId="77777777" w:rsidR="00BC2ED8" w:rsidRPr="003B068D" w:rsidRDefault="00BC2ED8" w:rsidP="00C8076A">
      <w:pPr>
        <w:spacing w:after="0" w:line="240" w:lineRule="auto"/>
        <w:rPr>
          <w:rFonts w:ascii="Times New Roman" w:hAnsi="Times New Roman" w:cs="Times New Roman"/>
          <w:i/>
          <w:sz w:val="24"/>
          <w:szCs w:val="24"/>
          <w:u w:val="single"/>
        </w:rPr>
      </w:pPr>
    </w:p>
    <w:p w14:paraId="2A5854BD" w14:textId="77777777" w:rsidR="00C8076A" w:rsidRPr="003B068D" w:rsidRDefault="00C8076A" w:rsidP="00C764FC">
      <w:pPr>
        <w:spacing w:after="0" w:line="240" w:lineRule="auto"/>
        <w:rPr>
          <w:i/>
          <w:sz w:val="24"/>
          <w:szCs w:val="24"/>
        </w:rPr>
      </w:pPr>
      <w:r w:rsidRPr="003B068D">
        <w:rPr>
          <w:i/>
          <w:sz w:val="24"/>
          <w:szCs w:val="24"/>
        </w:rPr>
        <w:t>Biosecurity (First Point of Entry—</w:t>
      </w:r>
      <w:r w:rsidR="00C764FC" w:rsidRPr="003B068D">
        <w:rPr>
          <w:i/>
          <w:sz w:val="24"/>
          <w:szCs w:val="24"/>
        </w:rPr>
        <w:t>Adelaide Airport) Determination 2019</w:t>
      </w:r>
    </w:p>
    <w:p w14:paraId="19B7ABDB" w14:textId="77777777" w:rsidR="00C764FC" w:rsidRPr="003B068D" w:rsidRDefault="00C764FC" w:rsidP="00C764FC">
      <w:pPr>
        <w:spacing w:after="0" w:line="240" w:lineRule="auto"/>
        <w:rPr>
          <w:i/>
          <w:sz w:val="24"/>
          <w:szCs w:val="24"/>
        </w:rPr>
      </w:pPr>
      <w:r w:rsidRPr="003B068D">
        <w:rPr>
          <w:i/>
          <w:sz w:val="24"/>
          <w:szCs w:val="24"/>
        </w:rPr>
        <w:t>Biosecurity (First Point of Entry—Avalon Airport) Determination 2019</w:t>
      </w:r>
    </w:p>
    <w:p w14:paraId="3648B831" w14:textId="77777777" w:rsidR="00C764FC" w:rsidRPr="003B068D" w:rsidRDefault="00C764FC" w:rsidP="00C764FC">
      <w:pPr>
        <w:spacing w:after="0" w:line="240" w:lineRule="auto"/>
        <w:rPr>
          <w:i/>
          <w:sz w:val="24"/>
          <w:szCs w:val="24"/>
        </w:rPr>
      </w:pPr>
      <w:r w:rsidRPr="003B068D">
        <w:rPr>
          <w:i/>
          <w:sz w:val="24"/>
          <w:szCs w:val="24"/>
        </w:rPr>
        <w:t>Biosecurity (First Point of Entry—Brisbane Airport) Determination 2019</w:t>
      </w:r>
    </w:p>
    <w:p w14:paraId="1ECEFC28" w14:textId="77777777" w:rsidR="00C764FC" w:rsidRPr="003B068D" w:rsidRDefault="00C764FC" w:rsidP="00C764FC">
      <w:pPr>
        <w:spacing w:after="0" w:line="240" w:lineRule="auto"/>
        <w:rPr>
          <w:i/>
          <w:sz w:val="24"/>
          <w:szCs w:val="24"/>
        </w:rPr>
      </w:pPr>
      <w:r w:rsidRPr="003B068D">
        <w:rPr>
          <w:i/>
          <w:sz w:val="24"/>
          <w:szCs w:val="24"/>
        </w:rPr>
        <w:t>Biosecurity (First Point of Entry—Cairns Airport) Determination 2019</w:t>
      </w:r>
    </w:p>
    <w:p w14:paraId="05AC4188" w14:textId="77777777" w:rsidR="00C764FC" w:rsidRPr="003B068D" w:rsidRDefault="00C764FC" w:rsidP="00C764FC">
      <w:pPr>
        <w:spacing w:after="0" w:line="240" w:lineRule="auto"/>
        <w:rPr>
          <w:i/>
          <w:sz w:val="24"/>
          <w:szCs w:val="24"/>
        </w:rPr>
      </w:pPr>
      <w:r w:rsidRPr="003B068D">
        <w:rPr>
          <w:i/>
          <w:sz w:val="24"/>
          <w:szCs w:val="24"/>
        </w:rPr>
        <w:t>Biosecurity (First Point of Entry—Canberra Airport) Determination 2019</w:t>
      </w:r>
    </w:p>
    <w:p w14:paraId="3C5ABE52" w14:textId="77777777" w:rsidR="000600E6" w:rsidRPr="003B068D" w:rsidRDefault="00C764FC" w:rsidP="00B612D1">
      <w:pPr>
        <w:pStyle w:val="BodyText3"/>
      </w:pPr>
      <w:r w:rsidRPr="003B068D">
        <w:t>Biosecurity (First Point of Entry—Darwin Airport and Royal Australian Air Force Base</w:t>
      </w:r>
      <w:r w:rsidR="00B612D1" w:rsidRPr="003B068D">
        <w:t xml:space="preserve"> </w:t>
      </w:r>
      <w:r w:rsidRPr="003B068D">
        <w:t>Darwin) Determination 2019</w:t>
      </w:r>
    </w:p>
    <w:p w14:paraId="0044274F" w14:textId="77777777" w:rsidR="00C764FC" w:rsidRPr="003B068D" w:rsidRDefault="00C764FC" w:rsidP="00C764FC">
      <w:pPr>
        <w:spacing w:after="0" w:line="240" w:lineRule="auto"/>
        <w:rPr>
          <w:i/>
          <w:sz w:val="24"/>
          <w:szCs w:val="24"/>
        </w:rPr>
      </w:pPr>
      <w:r w:rsidRPr="003B068D">
        <w:rPr>
          <w:i/>
          <w:sz w:val="24"/>
          <w:szCs w:val="24"/>
        </w:rPr>
        <w:t>Biosecurity (First Point of Entry—</w:t>
      </w:r>
      <w:r w:rsidR="001A31E6" w:rsidRPr="003B068D">
        <w:rPr>
          <w:rFonts w:ascii="Helvetica Neue" w:hAnsi="Helvetica Neue"/>
          <w:i/>
          <w:iCs/>
          <w:sz w:val="24"/>
          <w:szCs w:val="24"/>
        </w:rPr>
        <w:t xml:space="preserve"> </w:t>
      </w:r>
      <w:r w:rsidR="001A31E6" w:rsidRPr="003B068D">
        <w:rPr>
          <w:i/>
          <w:sz w:val="24"/>
          <w:szCs w:val="24"/>
        </w:rPr>
        <w:t xml:space="preserve">Gold Coast </w:t>
      </w:r>
      <w:r w:rsidRPr="003B068D">
        <w:rPr>
          <w:i/>
          <w:sz w:val="24"/>
          <w:szCs w:val="24"/>
        </w:rPr>
        <w:t>Airport) Determination 2019</w:t>
      </w:r>
    </w:p>
    <w:p w14:paraId="51A4BB2B" w14:textId="77777777" w:rsidR="00C764FC" w:rsidRPr="003B068D" w:rsidRDefault="00C764FC" w:rsidP="00C764FC">
      <w:pPr>
        <w:spacing w:after="0" w:line="240" w:lineRule="auto"/>
        <w:rPr>
          <w:i/>
          <w:sz w:val="24"/>
          <w:szCs w:val="24"/>
        </w:rPr>
      </w:pPr>
      <w:r w:rsidRPr="003B068D">
        <w:rPr>
          <w:i/>
          <w:sz w:val="24"/>
          <w:szCs w:val="24"/>
        </w:rPr>
        <w:t>Biosecurity (First Point of Entry—</w:t>
      </w:r>
      <w:r w:rsidR="001A31E6" w:rsidRPr="003B068D">
        <w:rPr>
          <w:rFonts w:ascii="Helvetica Neue" w:hAnsi="Helvetica Neue"/>
          <w:i/>
          <w:iCs/>
          <w:sz w:val="24"/>
          <w:szCs w:val="24"/>
        </w:rPr>
        <w:t xml:space="preserve"> </w:t>
      </w:r>
      <w:r w:rsidR="001A31E6" w:rsidRPr="003B068D">
        <w:rPr>
          <w:i/>
          <w:iCs/>
          <w:sz w:val="24"/>
          <w:szCs w:val="24"/>
        </w:rPr>
        <w:t>HMAS Albatross Naval Air Station Nowra</w:t>
      </w:r>
      <w:r w:rsidRPr="003B068D">
        <w:rPr>
          <w:i/>
          <w:sz w:val="24"/>
          <w:szCs w:val="24"/>
        </w:rPr>
        <w:t>) Determination 2019</w:t>
      </w:r>
    </w:p>
    <w:p w14:paraId="37AD46AD" w14:textId="77777777" w:rsidR="00C764FC" w:rsidRPr="003B068D" w:rsidRDefault="00C764FC" w:rsidP="00C764FC">
      <w:pPr>
        <w:spacing w:after="0" w:line="240" w:lineRule="auto"/>
        <w:rPr>
          <w:i/>
          <w:sz w:val="24"/>
          <w:szCs w:val="24"/>
        </w:rPr>
      </w:pPr>
      <w:r w:rsidRPr="003B068D">
        <w:rPr>
          <w:i/>
          <w:sz w:val="24"/>
          <w:szCs w:val="24"/>
        </w:rPr>
        <w:t>Biosecurity (First Point of Entry—</w:t>
      </w:r>
      <w:r w:rsidR="001A31E6" w:rsidRPr="003B068D">
        <w:rPr>
          <w:i/>
          <w:sz w:val="24"/>
          <w:szCs w:val="24"/>
        </w:rPr>
        <w:t>Hobart</w:t>
      </w:r>
      <w:r w:rsidRPr="003B068D">
        <w:rPr>
          <w:i/>
          <w:sz w:val="24"/>
          <w:szCs w:val="24"/>
        </w:rPr>
        <w:t xml:space="preserve"> Airport) Determination 2019</w:t>
      </w:r>
    </w:p>
    <w:p w14:paraId="0D7D2BD9" w14:textId="77777777" w:rsidR="0091508F" w:rsidRPr="003B068D" w:rsidRDefault="0091508F" w:rsidP="00C764FC">
      <w:pPr>
        <w:spacing w:after="0" w:line="240" w:lineRule="auto"/>
        <w:rPr>
          <w:i/>
          <w:sz w:val="24"/>
          <w:szCs w:val="24"/>
        </w:rPr>
      </w:pPr>
      <w:r w:rsidRPr="003B068D">
        <w:rPr>
          <w:i/>
          <w:sz w:val="24"/>
          <w:szCs w:val="24"/>
        </w:rPr>
        <w:t>Biosecurity (First Point of Entry—Horn Island Airport) Determination 2019</w:t>
      </w:r>
    </w:p>
    <w:p w14:paraId="1607E4DF" w14:textId="77777777" w:rsidR="00F90035" w:rsidRPr="003B068D" w:rsidRDefault="00F90035" w:rsidP="00C764FC">
      <w:pPr>
        <w:spacing w:after="0" w:line="240" w:lineRule="auto"/>
        <w:rPr>
          <w:i/>
          <w:sz w:val="24"/>
          <w:szCs w:val="24"/>
        </w:rPr>
      </w:pPr>
      <w:r w:rsidRPr="003B068D">
        <w:rPr>
          <w:i/>
          <w:sz w:val="24"/>
          <w:szCs w:val="24"/>
        </w:rPr>
        <w:t>Biosecurity (First Point of Entry – Melbourne Tullamarine Airport) Determination 2019</w:t>
      </w:r>
    </w:p>
    <w:p w14:paraId="47E40BF7" w14:textId="77777777" w:rsidR="0091508F" w:rsidRPr="003B068D" w:rsidRDefault="0091508F" w:rsidP="00C764FC">
      <w:pPr>
        <w:spacing w:after="0" w:line="240" w:lineRule="auto"/>
        <w:rPr>
          <w:i/>
          <w:sz w:val="24"/>
          <w:szCs w:val="24"/>
        </w:rPr>
      </w:pPr>
      <w:r w:rsidRPr="003B068D">
        <w:rPr>
          <w:i/>
          <w:sz w:val="24"/>
          <w:szCs w:val="24"/>
        </w:rPr>
        <w:t>Biosecurity (First Point of Entry—</w:t>
      </w:r>
      <w:r w:rsidRPr="003B068D">
        <w:rPr>
          <w:rFonts w:ascii="Helvetica Neue" w:hAnsi="Helvetica Neue"/>
          <w:i/>
          <w:iCs/>
          <w:sz w:val="24"/>
          <w:szCs w:val="24"/>
        </w:rPr>
        <w:t xml:space="preserve"> </w:t>
      </w:r>
      <w:r w:rsidRPr="003B068D">
        <w:rPr>
          <w:i/>
          <w:iCs/>
          <w:sz w:val="24"/>
          <w:szCs w:val="24"/>
        </w:rPr>
        <w:t>Newcastle Airport and</w:t>
      </w:r>
      <w:r w:rsidRPr="003B068D">
        <w:rPr>
          <w:rFonts w:ascii="Helvetica Neue" w:hAnsi="Helvetica Neue"/>
          <w:i/>
          <w:iCs/>
          <w:sz w:val="24"/>
          <w:szCs w:val="24"/>
        </w:rPr>
        <w:t xml:space="preserve"> </w:t>
      </w:r>
      <w:r w:rsidRPr="003B068D">
        <w:rPr>
          <w:i/>
          <w:sz w:val="24"/>
          <w:szCs w:val="24"/>
        </w:rPr>
        <w:t>Royal Australian Air Force Base Williamtown) Determination 2019</w:t>
      </w:r>
    </w:p>
    <w:p w14:paraId="12ABCB1D" w14:textId="77777777" w:rsidR="00567452" w:rsidRPr="003B068D" w:rsidRDefault="00567452" w:rsidP="00C764FC">
      <w:pPr>
        <w:spacing w:after="0" w:line="240" w:lineRule="auto"/>
        <w:rPr>
          <w:i/>
          <w:sz w:val="24"/>
          <w:szCs w:val="24"/>
        </w:rPr>
      </w:pPr>
      <w:r w:rsidRPr="003B068D">
        <w:rPr>
          <w:i/>
          <w:sz w:val="24"/>
          <w:szCs w:val="24"/>
        </w:rPr>
        <w:t>Biosecurity (First Point of Entry—Perth Airport) Determination 2019</w:t>
      </w:r>
    </w:p>
    <w:p w14:paraId="639BDCD8" w14:textId="77777777" w:rsidR="0091508F" w:rsidRPr="003B068D" w:rsidRDefault="0091508F" w:rsidP="00C764FC">
      <w:pPr>
        <w:spacing w:after="0" w:line="240" w:lineRule="auto"/>
        <w:rPr>
          <w:rFonts w:ascii="Times New Roman" w:hAnsi="Times New Roman" w:cs="Times New Roman"/>
          <w:i/>
          <w:sz w:val="24"/>
          <w:szCs w:val="24"/>
        </w:rPr>
      </w:pPr>
      <w:r w:rsidRPr="003B068D">
        <w:rPr>
          <w:i/>
          <w:sz w:val="24"/>
          <w:szCs w:val="24"/>
        </w:rPr>
        <w:t>Biosecurity (First Point of Entry—Port Hedland Airport) Determination 2019</w:t>
      </w:r>
    </w:p>
    <w:p w14:paraId="6D7424FB" w14:textId="77777777" w:rsidR="00567452" w:rsidRPr="003B068D" w:rsidRDefault="00567452" w:rsidP="00567452">
      <w:pPr>
        <w:spacing w:after="0" w:line="240" w:lineRule="auto"/>
        <w:rPr>
          <w:rFonts w:ascii="Times New Roman" w:hAnsi="Times New Roman" w:cs="Times New Roman"/>
          <w:i/>
          <w:sz w:val="24"/>
          <w:szCs w:val="24"/>
        </w:rPr>
      </w:pPr>
      <w:r w:rsidRPr="003B068D">
        <w:rPr>
          <w:i/>
          <w:sz w:val="24"/>
          <w:szCs w:val="24"/>
        </w:rPr>
        <w:t>Biosecurity (First Point of Entry—</w:t>
      </w:r>
      <w:r w:rsidRPr="003B068D">
        <w:rPr>
          <w:rFonts w:ascii="Helvetica Neue" w:hAnsi="Helvetica Neue"/>
          <w:i/>
          <w:iCs/>
          <w:sz w:val="24"/>
          <w:szCs w:val="24"/>
        </w:rPr>
        <w:t xml:space="preserve"> </w:t>
      </w:r>
      <w:r w:rsidRPr="003B068D">
        <w:rPr>
          <w:i/>
          <w:iCs/>
          <w:sz w:val="24"/>
          <w:szCs w:val="24"/>
        </w:rPr>
        <w:t>Royal Australian Air Force Base Amberley)</w:t>
      </w:r>
      <w:r w:rsidRPr="003B068D">
        <w:rPr>
          <w:i/>
          <w:sz w:val="24"/>
          <w:szCs w:val="24"/>
        </w:rPr>
        <w:t xml:space="preserve"> Determination 2019</w:t>
      </w:r>
    </w:p>
    <w:p w14:paraId="1BBB9B36" w14:textId="77777777" w:rsidR="00567452" w:rsidRPr="003B068D" w:rsidRDefault="00567452" w:rsidP="00567452">
      <w:pPr>
        <w:spacing w:after="0" w:line="240" w:lineRule="auto"/>
        <w:rPr>
          <w:rFonts w:ascii="Times New Roman" w:hAnsi="Times New Roman" w:cs="Times New Roman"/>
          <w:i/>
          <w:sz w:val="24"/>
          <w:szCs w:val="24"/>
        </w:rPr>
      </w:pPr>
      <w:r w:rsidRPr="003B068D">
        <w:rPr>
          <w:i/>
          <w:sz w:val="24"/>
          <w:szCs w:val="24"/>
        </w:rPr>
        <w:t>Biosecurity (First Point of Entry—</w:t>
      </w:r>
      <w:r w:rsidR="00A45945" w:rsidRPr="003B068D">
        <w:rPr>
          <w:rFonts w:ascii="Helvetica Neue" w:hAnsi="Helvetica Neue"/>
          <w:i/>
          <w:iCs/>
          <w:sz w:val="24"/>
          <w:szCs w:val="24"/>
        </w:rPr>
        <w:t xml:space="preserve"> </w:t>
      </w:r>
      <w:r w:rsidR="00A45945" w:rsidRPr="003B068D">
        <w:rPr>
          <w:i/>
          <w:iCs/>
          <w:sz w:val="24"/>
          <w:szCs w:val="24"/>
        </w:rPr>
        <w:t>Royal Australian Air Force Base Edinburgh</w:t>
      </w:r>
      <w:r w:rsidRPr="003B068D">
        <w:rPr>
          <w:i/>
          <w:sz w:val="24"/>
          <w:szCs w:val="24"/>
        </w:rPr>
        <w:t>) Determination 2019</w:t>
      </w:r>
    </w:p>
    <w:p w14:paraId="073E1AFF" w14:textId="77777777" w:rsidR="00567452" w:rsidRPr="003B068D" w:rsidRDefault="00567452" w:rsidP="00567452">
      <w:pPr>
        <w:spacing w:after="0" w:line="240" w:lineRule="auto"/>
        <w:rPr>
          <w:i/>
          <w:sz w:val="24"/>
          <w:szCs w:val="24"/>
        </w:rPr>
      </w:pPr>
      <w:r w:rsidRPr="003B068D">
        <w:rPr>
          <w:i/>
          <w:sz w:val="24"/>
          <w:szCs w:val="24"/>
        </w:rPr>
        <w:t>Biosecurity (First Point of Entry—</w:t>
      </w:r>
      <w:r w:rsidR="00A45945" w:rsidRPr="003B068D">
        <w:rPr>
          <w:rFonts w:ascii="Helvetica Neue" w:hAnsi="Helvetica Neue"/>
          <w:i/>
          <w:iCs/>
          <w:sz w:val="24"/>
          <w:szCs w:val="24"/>
        </w:rPr>
        <w:t xml:space="preserve"> </w:t>
      </w:r>
      <w:r w:rsidR="00A45945" w:rsidRPr="003B068D">
        <w:rPr>
          <w:i/>
          <w:iCs/>
          <w:sz w:val="24"/>
          <w:szCs w:val="24"/>
        </w:rPr>
        <w:t>Royal Australian Air Force Base Learmonth</w:t>
      </w:r>
      <w:r w:rsidRPr="003B068D">
        <w:rPr>
          <w:i/>
          <w:sz w:val="24"/>
          <w:szCs w:val="24"/>
        </w:rPr>
        <w:t>) Determination 2019</w:t>
      </w:r>
    </w:p>
    <w:p w14:paraId="749E5AD6" w14:textId="77777777" w:rsidR="00A45945" w:rsidRPr="003B068D" w:rsidRDefault="00A45945" w:rsidP="00A45945">
      <w:pPr>
        <w:spacing w:after="0" w:line="240" w:lineRule="auto"/>
        <w:rPr>
          <w:i/>
          <w:sz w:val="24"/>
          <w:szCs w:val="24"/>
        </w:rPr>
      </w:pPr>
      <w:r w:rsidRPr="003B068D">
        <w:rPr>
          <w:i/>
          <w:sz w:val="24"/>
          <w:szCs w:val="24"/>
        </w:rPr>
        <w:t>Biosecurity (First Point of Entry—</w:t>
      </w:r>
      <w:r w:rsidRPr="003B068D">
        <w:rPr>
          <w:rFonts w:ascii="Helvetica Neue" w:hAnsi="Helvetica Neue"/>
          <w:i/>
          <w:iCs/>
          <w:sz w:val="24"/>
          <w:szCs w:val="24"/>
        </w:rPr>
        <w:t xml:space="preserve"> </w:t>
      </w:r>
      <w:r w:rsidRPr="003B068D">
        <w:rPr>
          <w:i/>
          <w:iCs/>
          <w:sz w:val="24"/>
          <w:szCs w:val="24"/>
        </w:rPr>
        <w:t>Royal Australian Air Force Base Pearce</w:t>
      </w:r>
      <w:r w:rsidRPr="003B068D">
        <w:rPr>
          <w:i/>
          <w:sz w:val="24"/>
          <w:szCs w:val="24"/>
        </w:rPr>
        <w:t>) Determination 2019</w:t>
      </w:r>
    </w:p>
    <w:p w14:paraId="7A0FB867" w14:textId="77777777" w:rsidR="00A45945" w:rsidRPr="003B068D" w:rsidRDefault="00A45945" w:rsidP="00A45945">
      <w:pPr>
        <w:spacing w:after="0" w:line="240" w:lineRule="auto"/>
        <w:rPr>
          <w:i/>
          <w:sz w:val="24"/>
          <w:szCs w:val="24"/>
        </w:rPr>
      </w:pPr>
      <w:r w:rsidRPr="003B068D">
        <w:rPr>
          <w:i/>
          <w:sz w:val="24"/>
          <w:szCs w:val="24"/>
        </w:rPr>
        <w:t>Biosecurity (First Point of Entry—</w:t>
      </w:r>
      <w:r w:rsidRPr="003B068D">
        <w:rPr>
          <w:rFonts w:ascii="Helvetica Neue" w:hAnsi="Helvetica Neue"/>
          <w:i/>
          <w:iCs/>
          <w:sz w:val="24"/>
          <w:szCs w:val="24"/>
        </w:rPr>
        <w:t xml:space="preserve"> </w:t>
      </w:r>
      <w:r w:rsidRPr="003B068D">
        <w:rPr>
          <w:i/>
          <w:iCs/>
          <w:sz w:val="24"/>
          <w:szCs w:val="24"/>
        </w:rPr>
        <w:t>Royal Australian Air Force Base Richmond</w:t>
      </w:r>
      <w:r w:rsidRPr="003B068D">
        <w:rPr>
          <w:i/>
          <w:sz w:val="24"/>
          <w:szCs w:val="24"/>
        </w:rPr>
        <w:t>) Determination 2019</w:t>
      </w:r>
    </w:p>
    <w:p w14:paraId="48224094" w14:textId="77777777" w:rsidR="00A45945" w:rsidRPr="003B068D" w:rsidRDefault="00A45945" w:rsidP="00A45945">
      <w:pPr>
        <w:spacing w:after="0" w:line="240" w:lineRule="auto"/>
        <w:rPr>
          <w:i/>
          <w:sz w:val="24"/>
          <w:szCs w:val="24"/>
        </w:rPr>
      </w:pPr>
      <w:r w:rsidRPr="003B068D">
        <w:rPr>
          <w:i/>
          <w:sz w:val="24"/>
          <w:szCs w:val="24"/>
        </w:rPr>
        <w:t>Biosecurity (First Point of Entry—</w:t>
      </w:r>
      <w:r w:rsidRPr="003B068D">
        <w:rPr>
          <w:rFonts w:ascii="Helvetica Neue" w:hAnsi="Helvetica Neue"/>
          <w:i/>
          <w:iCs/>
          <w:sz w:val="24"/>
          <w:szCs w:val="24"/>
        </w:rPr>
        <w:t xml:space="preserve"> </w:t>
      </w:r>
      <w:r w:rsidRPr="003B068D">
        <w:rPr>
          <w:i/>
          <w:iCs/>
          <w:sz w:val="24"/>
          <w:szCs w:val="24"/>
        </w:rPr>
        <w:t>Royal Australian Air Force Base Tindal</w:t>
      </w:r>
      <w:r w:rsidRPr="003B068D">
        <w:rPr>
          <w:i/>
          <w:sz w:val="24"/>
          <w:szCs w:val="24"/>
        </w:rPr>
        <w:t>) Determination 2019</w:t>
      </w:r>
    </w:p>
    <w:p w14:paraId="546829DC" w14:textId="662814F7" w:rsidR="00A45945" w:rsidRPr="003B068D" w:rsidRDefault="00A45945" w:rsidP="00A45945">
      <w:pPr>
        <w:spacing w:after="0" w:line="240" w:lineRule="auto"/>
        <w:rPr>
          <w:i/>
          <w:sz w:val="24"/>
          <w:szCs w:val="24"/>
        </w:rPr>
      </w:pPr>
      <w:r w:rsidRPr="003B068D">
        <w:rPr>
          <w:i/>
          <w:sz w:val="24"/>
          <w:szCs w:val="24"/>
        </w:rPr>
        <w:t>Biosecurity (First Point of Entry—</w:t>
      </w:r>
      <w:r w:rsidRPr="003B068D">
        <w:rPr>
          <w:i/>
          <w:iCs/>
          <w:sz w:val="24"/>
          <w:szCs w:val="24"/>
        </w:rPr>
        <w:t>Sunshine Coast Airport</w:t>
      </w:r>
      <w:r w:rsidRPr="003B068D">
        <w:rPr>
          <w:i/>
          <w:sz w:val="24"/>
          <w:szCs w:val="24"/>
        </w:rPr>
        <w:t>) Determination 2019</w:t>
      </w:r>
    </w:p>
    <w:p w14:paraId="3B1AD089" w14:textId="77777777" w:rsidR="00A45945" w:rsidRPr="003B068D" w:rsidRDefault="00A45945" w:rsidP="00A45945">
      <w:pPr>
        <w:spacing w:after="0" w:line="240" w:lineRule="auto"/>
        <w:rPr>
          <w:i/>
          <w:sz w:val="24"/>
          <w:szCs w:val="24"/>
        </w:rPr>
      </w:pPr>
      <w:r w:rsidRPr="003B068D">
        <w:rPr>
          <w:i/>
          <w:sz w:val="24"/>
          <w:szCs w:val="24"/>
        </w:rPr>
        <w:t>Biosecurity (First Point of Entry—</w:t>
      </w:r>
      <w:r w:rsidRPr="003B068D">
        <w:rPr>
          <w:rFonts w:ascii="Helvetica Neue" w:hAnsi="Helvetica Neue"/>
          <w:i/>
          <w:iCs/>
          <w:sz w:val="24"/>
          <w:szCs w:val="24"/>
        </w:rPr>
        <w:t xml:space="preserve"> </w:t>
      </w:r>
      <w:r w:rsidRPr="003B068D">
        <w:rPr>
          <w:i/>
          <w:iCs/>
          <w:sz w:val="24"/>
          <w:szCs w:val="24"/>
        </w:rPr>
        <w:t>Townsville Airport and Royal Australian Air Force Base Townsville</w:t>
      </w:r>
      <w:r w:rsidRPr="003B068D">
        <w:rPr>
          <w:i/>
          <w:sz w:val="24"/>
          <w:szCs w:val="24"/>
        </w:rPr>
        <w:t>) Determination 2019</w:t>
      </w:r>
    </w:p>
    <w:p w14:paraId="0EBEFC07" w14:textId="77777777" w:rsidR="00C8076A" w:rsidRPr="003B068D" w:rsidRDefault="00C8076A" w:rsidP="005D1ABF">
      <w:pPr>
        <w:tabs>
          <w:tab w:val="left" w:pos="1701"/>
          <w:tab w:val="right" w:pos="9072"/>
        </w:tabs>
        <w:spacing w:after="0" w:line="240" w:lineRule="auto"/>
        <w:rPr>
          <w:rFonts w:ascii="Times New Roman" w:hAnsi="Times New Roman" w:cs="Times New Roman"/>
          <w:b/>
          <w:sz w:val="24"/>
          <w:szCs w:val="24"/>
        </w:rPr>
      </w:pPr>
    </w:p>
    <w:p w14:paraId="4FD74D5E" w14:textId="77777777" w:rsidR="002B1DB3" w:rsidRPr="003B068D" w:rsidRDefault="002B1DB3" w:rsidP="005D1ABF">
      <w:pPr>
        <w:tabs>
          <w:tab w:val="left" w:pos="1701"/>
          <w:tab w:val="right" w:pos="9072"/>
        </w:tabs>
        <w:spacing w:after="0" w:line="240" w:lineRule="auto"/>
        <w:rPr>
          <w:rFonts w:ascii="Times New Roman" w:hAnsi="Times New Roman" w:cs="Times New Roman"/>
          <w:sz w:val="24"/>
          <w:szCs w:val="24"/>
        </w:rPr>
      </w:pPr>
      <w:r w:rsidRPr="003B068D">
        <w:rPr>
          <w:rFonts w:ascii="Times New Roman" w:hAnsi="Times New Roman" w:cs="Times New Roman"/>
          <w:b/>
          <w:sz w:val="24"/>
          <w:szCs w:val="24"/>
        </w:rPr>
        <w:t>Legislative Authority</w:t>
      </w:r>
    </w:p>
    <w:p w14:paraId="11BFEB2A" w14:textId="1D0FDB48" w:rsidR="00C8076A" w:rsidRPr="003B068D" w:rsidRDefault="00C8076A" w:rsidP="00C8076A">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sz w:val="24"/>
          <w:szCs w:val="24"/>
          <w:lang w:eastAsia="en-AU"/>
        </w:rPr>
        <w:t xml:space="preserve">The </w:t>
      </w:r>
      <w:r w:rsidRPr="003B068D">
        <w:rPr>
          <w:rFonts w:ascii="Times New Roman" w:eastAsia="Times New Roman" w:hAnsi="Times New Roman" w:cs="Times New Roman"/>
          <w:i/>
          <w:iCs/>
          <w:sz w:val="24"/>
          <w:szCs w:val="24"/>
          <w:lang w:eastAsia="en-AU"/>
        </w:rPr>
        <w:t>Biosecurity Act 2015</w:t>
      </w:r>
      <w:r w:rsidRPr="003B068D">
        <w:rPr>
          <w:rFonts w:ascii="Times New Roman" w:eastAsia="Times New Roman" w:hAnsi="Times New Roman" w:cs="Times New Roman"/>
          <w:sz w:val="24"/>
          <w:szCs w:val="24"/>
          <w:lang w:eastAsia="en-AU"/>
        </w:rPr>
        <w:t xml:space="preserve"> (Biosecurity Act) provides the Commonwealth with powers to assess and manage </w:t>
      </w:r>
      <w:r w:rsidR="003D2AC0">
        <w:rPr>
          <w:rFonts w:ascii="Times New Roman" w:eastAsia="Times New Roman" w:hAnsi="Times New Roman" w:cs="Times New Roman"/>
          <w:sz w:val="24"/>
          <w:szCs w:val="24"/>
          <w:lang w:eastAsia="en-AU"/>
        </w:rPr>
        <w:t>b</w:t>
      </w:r>
      <w:bookmarkStart w:id="0" w:name="_GoBack"/>
      <w:bookmarkEnd w:id="0"/>
      <w:r w:rsidR="00BE5532" w:rsidRPr="003B068D">
        <w:rPr>
          <w:rFonts w:ascii="Times New Roman" w:eastAsia="Times New Roman" w:hAnsi="Times New Roman" w:cs="Times New Roman"/>
          <w:sz w:val="24"/>
          <w:szCs w:val="24"/>
          <w:lang w:eastAsia="en-AU"/>
        </w:rPr>
        <w:t>iosecurity</w:t>
      </w:r>
      <w:r w:rsidRPr="003B068D">
        <w:rPr>
          <w:rFonts w:ascii="Times New Roman" w:eastAsia="Times New Roman" w:hAnsi="Times New Roman" w:cs="Times New Roman"/>
          <w:sz w:val="24"/>
          <w:szCs w:val="24"/>
          <w:lang w:eastAsia="en-AU"/>
        </w:rPr>
        <w:t xml:space="preserve"> risk</w:t>
      </w:r>
      <w:r w:rsidR="00BE5532" w:rsidRPr="003B068D">
        <w:rPr>
          <w:rFonts w:ascii="Times New Roman" w:eastAsia="Times New Roman" w:hAnsi="Times New Roman" w:cs="Times New Roman"/>
          <w:sz w:val="24"/>
          <w:szCs w:val="24"/>
          <w:lang w:eastAsia="en-AU"/>
        </w:rPr>
        <w:t xml:space="preserve">, among other things. Biosecurity risk is defined at sections 9 and 310 of the Biosecurity Act. </w:t>
      </w:r>
    </w:p>
    <w:p w14:paraId="0AAD5FD6" w14:textId="77777777" w:rsidR="00971B8D" w:rsidRPr="003B068D" w:rsidRDefault="00C8076A" w:rsidP="00C8076A">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Subsecti</w:t>
      </w:r>
      <w:r w:rsidR="00A45945" w:rsidRPr="003B068D">
        <w:rPr>
          <w:rFonts w:ascii="Times New Roman" w:eastAsia="Times New Roman" w:hAnsi="Times New Roman" w:cs="Times New Roman"/>
          <w:sz w:val="24"/>
          <w:szCs w:val="24"/>
          <w:lang w:eastAsia="en-AU"/>
        </w:rPr>
        <w:t>on 223</w:t>
      </w:r>
      <w:r w:rsidRPr="003B068D">
        <w:rPr>
          <w:rFonts w:ascii="Times New Roman" w:eastAsia="Times New Roman" w:hAnsi="Times New Roman" w:cs="Times New Roman"/>
          <w:sz w:val="24"/>
          <w:szCs w:val="24"/>
          <w:lang w:eastAsia="en-AU"/>
        </w:rPr>
        <w:t>(1) of the Biosecurity Act provides that the Director of Biosecurity or the Director of Human Biosecurity may</w:t>
      </w:r>
      <w:r w:rsidR="00A45945" w:rsidRPr="003B068D">
        <w:rPr>
          <w:rFonts w:ascii="Times New Roman" w:eastAsia="Times New Roman" w:hAnsi="Times New Roman" w:cs="Times New Roman"/>
          <w:sz w:val="24"/>
          <w:szCs w:val="24"/>
          <w:lang w:eastAsia="en-AU"/>
        </w:rPr>
        <w:t xml:space="preserve"> determine that a specified landing place</w:t>
      </w:r>
      <w:r w:rsidRPr="003B068D">
        <w:rPr>
          <w:rFonts w:ascii="Times New Roman" w:eastAsia="Times New Roman" w:hAnsi="Times New Roman" w:cs="Times New Roman"/>
          <w:sz w:val="24"/>
          <w:szCs w:val="24"/>
          <w:lang w:eastAsia="en-AU"/>
        </w:rPr>
        <w:t xml:space="preserve"> in Australian territory is a </w:t>
      </w:r>
      <w:r w:rsidR="00A45945" w:rsidRPr="003B068D">
        <w:rPr>
          <w:rFonts w:ascii="Times New Roman" w:eastAsia="Times New Roman" w:hAnsi="Times New Roman" w:cs="Times New Roman"/>
          <w:sz w:val="24"/>
          <w:szCs w:val="24"/>
          <w:lang w:eastAsia="en-AU"/>
        </w:rPr>
        <w:t>first point of entry for</w:t>
      </w:r>
      <w:r w:rsidR="00971B8D" w:rsidRPr="003B068D">
        <w:rPr>
          <w:rFonts w:ascii="Times New Roman" w:eastAsia="Times New Roman" w:hAnsi="Times New Roman" w:cs="Times New Roman"/>
          <w:sz w:val="24"/>
          <w:szCs w:val="24"/>
          <w:lang w:eastAsia="en-AU"/>
        </w:rPr>
        <w:t xml:space="preserve"> any of the following:</w:t>
      </w:r>
    </w:p>
    <w:p w14:paraId="38424359" w14:textId="77777777" w:rsidR="00971B8D" w:rsidRPr="003B068D" w:rsidRDefault="00A45945" w:rsidP="00B612D1">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sz w:val="24"/>
          <w:szCs w:val="24"/>
          <w:lang w:eastAsia="en-AU"/>
        </w:rPr>
        <w:t>aircraft</w:t>
      </w:r>
      <w:r w:rsidR="00C8076A" w:rsidRPr="003B068D">
        <w:rPr>
          <w:rFonts w:ascii="Times New Roman" w:eastAsia="Times New Roman" w:hAnsi="Times New Roman" w:cs="Times New Roman"/>
          <w:sz w:val="24"/>
          <w:szCs w:val="24"/>
          <w:lang w:eastAsia="en-AU"/>
        </w:rPr>
        <w:t xml:space="preserve"> generally,</w:t>
      </w:r>
      <w:r w:rsidRPr="003B068D">
        <w:rPr>
          <w:rFonts w:ascii="Times New Roman" w:eastAsia="Times New Roman" w:hAnsi="Times New Roman" w:cs="Times New Roman"/>
          <w:sz w:val="24"/>
          <w:szCs w:val="24"/>
          <w:lang w:eastAsia="en-AU"/>
        </w:rPr>
        <w:t xml:space="preserve"> or a specified class of aircraft</w:t>
      </w:r>
      <w:r w:rsidR="00C8076A" w:rsidRPr="003B068D">
        <w:rPr>
          <w:rFonts w:ascii="Times New Roman" w:eastAsia="Times New Roman" w:hAnsi="Times New Roman" w:cs="Times New Roman"/>
          <w:sz w:val="24"/>
          <w:szCs w:val="24"/>
          <w:lang w:eastAsia="en-AU"/>
        </w:rPr>
        <w:t xml:space="preserve"> that are subject to biosecurity control</w:t>
      </w:r>
      <w:r w:rsidR="00971B8D" w:rsidRPr="003B068D">
        <w:rPr>
          <w:rFonts w:ascii="Times New Roman" w:eastAsia="Times New Roman" w:hAnsi="Times New Roman" w:cs="Times New Roman"/>
          <w:sz w:val="24"/>
          <w:szCs w:val="24"/>
          <w:lang w:eastAsia="en-AU"/>
        </w:rPr>
        <w:t>;</w:t>
      </w:r>
    </w:p>
    <w:p w14:paraId="611E866C" w14:textId="77777777" w:rsidR="00C8076A" w:rsidRPr="003B068D" w:rsidRDefault="00971B8D" w:rsidP="00B612D1">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sz w:val="24"/>
          <w:szCs w:val="24"/>
          <w:lang w:eastAsia="en-AU"/>
        </w:rPr>
        <w:lastRenderedPageBreak/>
        <w:t xml:space="preserve">specified </w:t>
      </w:r>
      <w:r w:rsidR="00C8076A" w:rsidRPr="003B068D">
        <w:rPr>
          <w:rFonts w:ascii="Times New Roman" w:eastAsia="Times New Roman" w:hAnsi="Times New Roman" w:cs="Times New Roman"/>
          <w:sz w:val="24"/>
          <w:szCs w:val="24"/>
          <w:lang w:eastAsia="en-AU"/>
        </w:rPr>
        <w:t>goods, or a specified class of goods that are subject to biosecurity control</w:t>
      </w:r>
      <w:r w:rsidR="008D33CC" w:rsidRPr="003B068D">
        <w:rPr>
          <w:rFonts w:ascii="Times New Roman" w:eastAsia="Times New Roman" w:hAnsi="Times New Roman" w:cs="Times New Roman"/>
          <w:sz w:val="24"/>
          <w:szCs w:val="24"/>
          <w:lang w:eastAsia="en-AU"/>
        </w:rPr>
        <w:t>,</w:t>
      </w:r>
      <w:r w:rsidR="00C8076A" w:rsidRPr="003B068D">
        <w:rPr>
          <w:rFonts w:ascii="Times New Roman" w:eastAsia="Times New Roman" w:hAnsi="Times New Roman" w:cs="Times New Roman"/>
          <w:sz w:val="24"/>
          <w:szCs w:val="24"/>
          <w:lang w:eastAsia="en-AU"/>
        </w:rPr>
        <w:t xml:space="preserve"> or in relation to which an exposed goods order is in force.</w:t>
      </w:r>
    </w:p>
    <w:p w14:paraId="6B17B5F2" w14:textId="77777777" w:rsidR="00C8076A" w:rsidRPr="003B068D" w:rsidRDefault="00A45945" w:rsidP="00C8076A">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Subsection 223</w:t>
      </w:r>
      <w:r w:rsidR="00C8076A" w:rsidRPr="003B068D">
        <w:rPr>
          <w:rFonts w:ascii="Times New Roman" w:eastAsia="Times New Roman" w:hAnsi="Times New Roman" w:cs="Times New Roman"/>
          <w:sz w:val="24"/>
          <w:szCs w:val="24"/>
          <w:lang w:eastAsia="en-AU"/>
        </w:rPr>
        <w:t>(2) of the Biosecurity Act provides that the Director of Biosecurity or the Director of Human Biosecurity may make a determination under subs</w:t>
      </w:r>
      <w:r w:rsidRPr="003B068D">
        <w:rPr>
          <w:rFonts w:ascii="Times New Roman" w:eastAsia="Times New Roman" w:hAnsi="Times New Roman" w:cs="Times New Roman"/>
          <w:sz w:val="24"/>
          <w:szCs w:val="24"/>
          <w:lang w:eastAsia="en-AU"/>
        </w:rPr>
        <w:t xml:space="preserve">ection </w:t>
      </w:r>
      <w:r w:rsidR="00971B8D" w:rsidRPr="003B068D">
        <w:rPr>
          <w:rFonts w:ascii="Times New Roman" w:eastAsia="Times New Roman" w:hAnsi="Times New Roman" w:cs="Times New Roman"/>
          <w:sz w:val="24"/>
          <w:szCs w:val="24"/>
          <w:lang w:eastAsia="en-AU"/>
        </w:rPr>
        <w:t>223</w:t>
      </w:r>
      <w:r w:rsidRPr="003B068D">
        <w:rPr>
          <w:rFonts w:ascii="Times New Roman" w:eastAsia="Times New Roman" w:hAnsi="Times New Roman" w:cs="Times New Roman"/>
          <w:sz w:val="24"/>
          <w:szCs w:val="24"/>
          <w:lang w:eastAsia="en-AU"/>
        </w:rPr>
        <w:t>(1) in relation to a landing place</w:t>
      </w:r>
      <w:r w:rsidR="00C8076A" w:rsidRPr="003B068D">
        <w:rPr>
          <w:rFonts w:ascii="Times New Roman" w:eastAsia="Times New Roman" w:hAnsi="Times New Roman" w:cs="Times New Roman"/>
          <w:sz w:val="24"/>
          <w:szCs w:val="24"/>
          <w:lang w:eastAsia="en-AU"/>
        </w:rPr>
        <w:t xml:space="preserve"> only if the Director who is proposing to make the determination is satisfied that the requirements (if any) prescribed by the regula</w:t>
      </w:r>
      <w:r w:rsidRPr="003B068D">
        <w:rPr>
          <w:rFonts w:ascii="Times New Roman" w:eastAsia="Times New Roman" w:hAnsi="Times New Roman" w:cs="Times New Roman"/>
          <w:sz w:val="24"/>
          <w:szCs w:val="24"/>
          <w:lang w:eastAsia="en-AU"/>
        </w:rPr>
        <w:t>tions in relation to the landing place</w:t>
      </w:r>
      <w:r w:rsidR="00C8076A" w:rsidRPr="003B068D">
        <w:rPr>
          <w:rFonts w:ascii="Times New Roman" w:eastAsia="Times New Roman" w:hAnsi="Times New Roman" w:cs="Times New Roman"/>
          <w:sz w:val="24"/>
          <w:szCs w:val="24"/>
          <w:lang w:eastAsia="en-AU"/>
        </w:rPr>
        <w:t xml:space="preserve"> are met and the level of biosecurity risk associated with op</w:t>
      </w:r>
      <w:r w:rsidRPr="003B068D">
        <w:rPr>
          <w:rFonts w:ascii="Times New Roman" w:eastAsia="Times New Roman" w:hAnsi="Times New Roman" w:cs="Times New Roman"/>
          <w:sz w:val="24"/>
          <w:szCs w:val="24"/>
          <w:lang w:eastAsia="en-AU"/>
        </w:rPr>
        <w:t>erations carried out at the landing place</w:t>
      </w:r>
      <w:r w:rsidR="00C8076A" w:rsidRPr="003B068D">
        <w:rPr>
          <w:rFonts w:ascii="Times New Roman" w:eastAsia="Times New Roman" w:hAnsi="Times New Roman" w:cs="Times New Roman"/>
          <w:sz w:val="24"/>
          <w:szCs w:val="24"/>
          <w:lang w:eastAsia="en-AU"/>
        </w:rPr>
        <w:t xml:space="preserve"> is acceptable.</w:t>
      </w:r>
    </w:p>
    <w:p w14:paraId="07AC0785" w14:textId="77777777" w:rsidR="001960D0" w:rsidRPr="003B068D" w:rsidRDefault="001960D0" w:rsidP="001960D0">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Subsection 224(1) provides that a determination under subsection 223(1) in relation to a landing place may designate a specified area of the landing place as a biosecurity entry point for aircraft generally, or a specified class of aircraft that are subject to biosecurity control, and/or goods, or a specified class of goods that are subject to biosecurity control or in relation to which an exposed goods order is in force.</w:t>
      </w:r>
    </w:p>
    <w:p w14:paraId="6DA91D81" w14:textId="77777777" w:rsidR="001960D0" w:rsidRPr="003B068D" w:rsidRDefault="001960D0" w:rsidP="00B612D1">
      <w:pPr>
        <w:pStyle w:val="BodyText2"/>
        <w:rPr>
          <w:lang w:val="en-US"/>
        </w:rPr>
      </w:pPr>
      <w:r w:rsidRPr="003B068D">
        <w:t xml:space="preserve">Subsection 225(1) provides that a determination under subsection 223(1) may be made subject to conditions. Subsection 225(2) provides that without limiting subsection 225(1), the conditions may relate to an owner or lessee of the landing place, a person or body that is responsible for carrying out operations at the landing place or/and the operations carried out at the landing place. </w:t>
      </w:r>
    </w:p>
    <w:p w14:paraId="0BDDD3CE" w14:textId="77777777" w:rsidR="002B1DB3" w:rsidRPr="003B068D" w:rsidRDefault="002B1DB3" w:rsidP="005D1ABF">
      <w:pPr>
        <w:tabs>
          <w:tab w:val="left" w:pos="1701"/>
          <w:tab w:val="right" w:pos="9072"/>
        </w:tabs>
        <w:spacing w:after="0" w:line="240" w:lineRule="auto"/>
        <w:rPr>
          <w:rFonts w:ascii="Times New Roman" w:hAnsi="Times New Roman" w:cs="Times New Roman"/>
          <w:b/>
          <w:sz w:val="24"/>
          <w:szCs w:val="24"/>
        </w:rPr>
      </w:pPr>
      <w:r w:rsidRPr="003B068D">
        <w:rPr>
          <w:rFonts w:ascii="Times New Roman" w:hAnsi="Times New Roman" w:cs="Times New Roman"/>
          <w:b/>
          <w:sz w:val="24"/>
          <w:szCs w:val="24"/>
        </w:rPr>
        <w:t>Purpose</w:t>
      </w:r>
    </w:p>
    <w:p w14:paraId="581335B7" w14:textId="77777777" w:rsidR="002B1DB3" w:rsidRPr="003B068D" w:rsidRDefault="002B1DB3" w:rsidP="005D1ABF">
      <w:pPr>
        <w:tabs>
          <w:tab w:val="right" w:pos="9072"/>
        </w:tabs>
        <w:spacing w:after="0" w:line="240" w:lineRule="auto"/>
        <w:rPr>
          <w:rFonts w:ascii="Times New Roman" w:hAnsi="Times New Roman" w:cs="Times New Roman"/>
          <w:color w:val="FF0000"/>
          <w:sz w:val="24"/>
          <w:szCs w:val="24"/>
        </w:rPr>
      </w:pPr>
    </w:p>
    <w:p w14:paraId="740089F0" w14:textId="77777777" w:rsidR="004908D2" w:rsidRPr="003B068D" w:rsidRDefault="006109C3" w:rsidP="005D1ABF">
      <w:pPr>
        <w:tabs>
          <w:tab w:val="right" w:pos="9072"/>
        </w:tabs>
        <w:spacing w:after="0"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The purpose</w:t>
      </w:r>
      <w:r w:rsidR="004142FE" w:rsidRPr="003B068D">
        <w:rPr>
          <w:rFonts w:ascii="Times New Roman" w:eastAsia="Times New Roman" w:hAnsi="Times New Roman" w:cs="Times New Roman"/>
          <w:sz w:val="24"/>
          <w:szCs w:val="24"/>
          <w:lang w:eastAsia="en-AU"/>
        </w:rPr>
        <w:t>s</w:t>
      </w:r>
      <w:r w:rsidRPr="003B068D">
        <w:rPr>
          <w:rFonts w:ascii="Times New Roman" w:eastAsia="Times New Roman" w:hAnsi="Times New Roman" w:cs="Times New Roman"/>
          <w:sz w:val="24"/>
          <w:szCs w:val="24"/>
          <w:lang w:eastAsia="en-AU"/>
        </w:rPr>
        <w:t xml:space="preserve"> of the</w:t>
      </w:r>
      <w:r w:rsidR="004908D2" w:rsidRPr="003B068D">
        <w:rPr>
          <w:rFonts w:ascii="Times New Roman" w:eastAsia="Times New Roman" w:hAnsi="Times New Roman" w:cs="Times New Roman"/>
          <w:sz w:val="24"/>
          <w:szCs w:val="24"/>
          <w:lang w:eastAsia="en-AU"/>
        </w:rPr>
        <w:t>:</w:t>
      </w:r>
    </w:p>
    <w:p w14:paraId="53B8C1EF" w14:textId="77777777" w:rsidR="001E527F" w:rsidRPr="003B068D" w:rsidRDefault="001E527F" w:rsidP="001E527F">
      <w:pPr>
        <w:pStyle w:val="ListParagraph"/>
        <w:numPr>
          <w:ilvl w:val="0"/>
          <w:numId w:val="23"/>
        </w:numPr>
        <w:spacing w:after="0" w:line="240" w:lineRule="auto"/>
        <w:rPr>
          <w:sz w:val="24"/>
          <w:szCs w:val="24"/>
        </w:rPr>
      </w:pPr>
      <w:r w:rsidRPr="003B068D">
        <w:rPr>
          <w:i/>
          <w:sz w:val="24"/>
          <w:szCs w:val="24"/>
        </w:rPr>
        <w:t>Biosecurity (First Point of Entry—Adelaide Airport) Determination 2019</w:t>
      </w:r>
      <w:r w:rsidRPr="003B068D">
        <w:rPr>
          <w:sz w:val="24"/>
          <w:szCs w:val="24"/>
        </w:rPr>
        <w:t xml:space="preserve"> (Adelaide Airport Determination)</w:t>
      </w:r>
    </w:p>
    <w:p w14:paraId="71F4D081" w14:textId="77777777" w:rsidR="004908D2" w:rsidRPr="003B068D" w:rsidRDefault="004908D2" w:rsidP="00B612D1">
      <w:pPr>
        <w:pStyle w:val="ListParagraph"/>
        <w:numPr>
          <w:ilvl w:val="0"/>
          <w:numId w:val="23"/>
        </w:numPr>
        <w:spacing w:after="0" w:line="240" w:lineRule="auto"/>
        <w:rPr>
          <w:sz w:val="24"/>
          <w:szCs w:val="24"/>
        </w:rPr>
      </w:pPr>
      <w:r w:rsidRPr="003B068D">
        <w:rPr>
          <w:i/>
          <w:sz w:val="24"/>
          <w:szCs w:val="24"/>
        </w:rPr>
        <w:t>Biosecurity (First Point of Entry—Avalon Airport) Determination 2019</w:t>
      </w:r>
      <w:r w:rsidRPr="003B068D">
        <w:rPr>
          <w:sz w:val="24"/>
          <w:szCs w:val="24"/>
        </w:rPr>
        <w:t xml:space="preserve"> (Avalon Airport Determination)</w:t>
      </w:r>
    </w:p>
    <w:p w14:paraId="57EFC72B" w14:textId="77777777" w:rsidR="001E527F" w:rsidRPr="003B068D" w:rsidRDefault="001E527F" w:rsidP="001E527F">
      <w:pPr>
        <w:pStyle w:val="ListParagraph"/>
        <w:numPr>
          <w:ilvl w:val="0"/>
          <w:numId w:val="23"/>
        </w:numPr>
        <w:spacing w:after="0" w:line="240" w:lineRule="auto"/>
        <w:rPr>
          <w:sz w:val="24"/>
          <w:szCs w:val="24"/>
        </w:rPr>
      </w:pPr>
      <w:r w:rsidRPr="003B068D">
        <w:rPr>
          <w:i/>
          <w:sz w:val="24"/>
          <w:szCs w:val="24"/>
        </w:rPr>
        <w:t>Biosecurity (First Point of Entry—Brisbane Airport) Determination 2019</w:t>
      </w:r>
      <w:r w:rsidRPr="003B068D">
        <w:rPr>
          <w:sz w:val="24"/>
          <w:szCs w:val="24"/>
        </w:rPr>
        <w:t xml:space="preserve"> (Brisbane Airport Determination)</w:t>
      </w:r>
    </w:p>
    <w:p w14:paraId="24B8A273" w14:textId="77777777" w:rsidR="001E527F" w:rsidRPr="003B068D" w:rsidRDefault="001E527F" w:rsidP="001E527F">
      <w:pPr>
        <w:pStyle w:val="ListParagraph"/>
        <w:numPr>
          <w:ilvl w:val="0"/>
          <w:numId w:val="23"/>
        </w:numPr>
        <w:spacing w:after="0" w:line="240" w:lineRule="auto"/>
        <w:rPr>
          <w:sz w:val="24"/>
          <w:szCs w:val="24"/>
        </w:rPr>
      </w:pPr>
      <w:r w:rsidRPr="003B068D">
        <w:rPr>
          <w:i/>
          <w:sz w:val="24"/>
          <w:szCs w:val="24"/>
        </w:rPr>
        <w:t>Biosecurity (First Point of Entry—Cairns Airport) Determination 2019</w:t>
      </w:r>
      <w:r w:rsidRPr="003B068D">
        <w:rPr>
          <w:sz w:val="24"/>
          <w:szCs w:val="24"/>
        </w:rPr>
        <w:t xml:space="preserve"> (Cairns Airport Determination)</w:t>
      </w:r>
    </w:p>
    <w:p w14:paraId="5A3CE9D8" w14:textId="77777777" w:rsidR="001E527F" w:rsidRPr="003B068D" w:rsidRDefault="001E527F" w:rsidP="001E527F">
      <w:pPr>
        <w:pStyle w:val="ListParagraph"/>
        <w:numPr>
          <w:ilvl w:val="0"/>
          <w:numId w:val="23"/>
        </w:numPr>
        <w:spacing w:after="0" w:line="240" w:lineRule="auto"/>
        <w:rPr>
          <w:sz w:val="24"/>
          <w:szCs w:val="24"/>
        </w:rPr>
      </w:pPr>
      <w:r w:rsidRPr="003B068D">
        <w:rPr>
          <w:i/>
          <w:sz w:val="24"/>
          <w:szCs w:val="24"/>
        </w:rPr>
        <w:t>Biosecurity (First Point of Entry—Canberra Airport) Determination 2019</w:t>
      </w:r>
      <w:r w:rsidRPr="003B068D">
        <w:rPr>
          <w:sz w:val="24"/>
          <w:szCs w:val="24"/>
        </w:rPr>
        <w:t xml:space="preserve"> (Canberra Airport Determination)</w:t>
      </w:r>
    </w:p>
    <w:p w14:paraId="6DE3FC07" w14:textId="77777777" w:rsidR="004908D2" w:rsidRPr="003B068D" w:rsidRDefault="004908D2" w:rsidP="00B612D1">
      <w:pPr>
        <w:pStyle w:val="ListParagraph"/>
        <w:numPr>
          <w:ilvl w:val="0"/>
          <w:numId w:val="23"/>
        </w:numPr>
        <w:spacing w:after="0" w:line="240" w:lineRule="auto"/>
        <w:rPr>
          <w:sz w:val="24"/>
          <w:szCs w:val="24"/>
        </w:rPr>
      </w:pPr>
      <w:r w:rsidRPr="003B068D">
        <w:rPr>
          <w:i/>
          <w:sz w:val="24"/>
          <w:szCs w:val="24"/>
        </w:rPr>
        <w:t>Biosecurity (First Point of Entry—Darwin Airport and Royal Australian Air Force Base Darwin) Determination 2019</w:t>
      </w:r>
      <w:r w:rsidRPr="003B068D">
        <w:rPr>
          <w:sz w:val="24"/>
          <w:szCs w:val="24"/>
        </w:rPr>
        <w:t xml:space="preserve"> (Darwin Airport and </w:t>
      </w:r>
      <w:r w:rsidR="009A37F1" w:rsidRPr="003B068D">
        <w:rPr>
          <w:sz w:val="24"/>
          <w:szCs w:val="24"/>
        </w:rPr>
        <w:t>Royal Australian Air Force</w:t>
      </w:r>
      <w:r w:rsidRPr="003B068D">
        <w:rPr>
          <w:sz w:val="24"/>
          <w:szCs w:val="24"/>
        </w:rPr>
        <w:t xml:space="preserve"> Base Darwin Determination)</w:t>
      </w:r>
    </w:p>
    <w:p w14:paraId="5E487C59" w14:textId="77777777" w:rsidR="001E527F" w:rsidRPr="003B068D" w:rsidRDefault="001E527F" w:rsidP="001E527F">
      <w:pPr>
        <w:pStyle w:val="ListParagraph"/>
        <w:numPr>
          <w:ilvl w:val="0"/>
          <w:numId w:val="23"/>
        </w:numPr>
        <w:spacing w:after="0" w:line="240" w:lineRule="auto"/>
        <w:rPr>
          <w:sz w:val="24"/>
          <w:szCs w:val="24"/>
        </w:rPr>
      </w:pPr>
      <w:r w:rsidRPr="003B068D">
        <w:rPr>
          <w:i/>
          <w:sz w:val="24"/>
          <w:szCs w:val="24"/>
        </w:rPr>
        <w:t>Biosecurity (First Point of Entry—Gold Coast Airport) Determination 2019</w:t>
      </w:r>
      <w:r w:rsidRPr="003B068D">
        <w:rPr>
          <w:sz w:val="24"/>
          <w:szCs w:val="24"/>
        </w:rPr>
        <w:t xml:space="preserve"> (Gold Coast Airport Determination)</w:t>
      </w:r>
    </w:p>
    <w:p w14:paraId="1DD73A13" w14:textId="77777777" w:rsidR="001E527F" w:rsidRPr="003B068D" w:rsidRDefault="001E527F" w:rsidP="001E527F">
      <w:pPr>
        <w:pStyle w:val="ListParagraph"/>
        <w:numPr>
          <w:ilvl w:val="0"/>
          <w:numId w:val="23"/>
        </w:numPr>
        <w:spacing w:after="0" w:line="240" w:lineRule="auto"/>
        <w:rPr>
          <w:sz w:val="24"/>
          <w:szCs w:val="24"/>
        </w:rPr>
      </w:pPr>
      <w:r w:rsidRPr="003B068D">
        <w:rPr>
          <w:i/>
          <w:sz w:val="24"/>
          <w:szCs w:val="24"/>
        </w:rPr>
        <w:t>Biosecurity (First Point of Entry—HMAS Albatross Naval Air Station Nowra) Determination 2019</w:t>
      </w:r>
      <w:r w:rsidRPr="003B068D">
        <w:rPr>
          <w:sz w:val="24"/>
          <w:szCs w:val="24"/>
        </w:rPr>
        <w:t xml:space="preserve"> (HMAS Albatross Naval Air Station Nowra Determination)</w:t>
      </w:r>
    </w:p>
    <w:p w14:paraId="64DBB947" w14:textId="77777777" w:rsidR="001E527F" w:rsidRPr="003B068D" w:rsidRDefault="001E527F" w:rsidP="001E527F">
      <w:pPr>
        <w:pStyle w:val="ListParagraph"/>
        <w:numPr>
          <w:ilvl w:val="0"/>
          <w:numId w:val="23"/>
        </w:numPr>
        <w:spacing w:after="0" w:line="240" w:lineRule="auto"/>
        <w:rPr>
          <w:sz w:val="24"/>
          <w:szCs w:val="24"/>
        </w:rPr>
      </w:pPr>
      <w:r w:rsidRPr="003B068D">
        <w:rPr>
          <w:i/>
          <w:sz w:val="24"/>
          <w:szCs w:val="24"/>
        </w:rPr>
        <w:t>Biosecurity (First Point of Entry – Hobart Airport) Determination 2019</w:t>
      </w:r>
      <w:r w:rsidRPr="003B068D">
        <w:rPr>
          <w:sz w:val="24"/>
          <w:szCs w:val="24"/>
        </w:rPr>
        <w:t xml:space="preserve"> (Hobart Airport Determination)</w:t>
      </w:r>
    </w:p>
    <w:p w14:paraId="5C5FB27B" w14:textId="77777777" w:rsidR="004908D2" w:rsidRPr="003B068D" w:rsidRDefault="004908D2" w:rsidP="00B612D1">
      <w:pPr>
        <w:pStyle w:val="ListParagraph"/>
        <w:numPr>
          <w:ilvl w:val="0"/>
          <w:numId w:val="23"/>
        </w:numPr>
        <w:spacing w:after="0" w:line="240" w:lineRule="auto"/>
        <w:rPr>
          <w:sz w:val="24"/>
          <w:szCs w:val="24"/>
        </w:rPr>
      </w:pPr>
      <w:r w:rsidRPr="003B068D">
        <w:rPr>
          <w:i/>
          <w:sz w:val="24"/>
          <w:szCs w:val="24"/>
        </w:rPr>
        <w:t>Biosecurity (First Point of Entry – Horn Island Airport) Determination 2019</w:t>
      </w:r>
      <w:r w:rsidRPr="003B068D">
        <w:rPr>
          <w:sz w:val="24"/>
          <w:szCs w:val="24"/>
        </w:rPr>
        <w:t xml:space="preserve"> (Horn Island Airport Determination)</w:t>
      </w:r>
    </w:p>
    <w:p w14:paraId="5E4F02C8" w14:textId="77777777" w:rsidR="001E527F" w:rsidRPr="003B068D" w:rsidRDefault="001E527F" w:rsidP="001E527F">
      <w:pPr>
        <w:pStyle w:val="ListParagraph"/>
        <w:numPr>
          <w:ilvl w:val="0"/>
          <w:numId w:val="23"/>
        </w:numPr>
        <w:spacing w:after="0" w:line="240" w:lineRule="auto"/>
        <w:rPr>
          <w:sz w:val="24"/>
          <w:szCs w:val="24"/>
        </w:rPr>
      </w:pPr>
      <w:r w:rsidRPr="003B068D">
        <w:rPr>
          <w:i/>
          <w:sz w:val="24"/>
          <w:szCs w:val="24"/>
        </w:rPr>
        <w:t>Biosecurity (First Point of Entry – Melbourne Tullamarine Airport) Determination 2019</w:t>
      </w:r>
      <w:r w:rsidRPr="003B068D">
        <w:rPr>
          <w:sz w:val="24"/>
          <w:szCs w:val="24"/>
        </w:rPr>
        <w:t xml:space="preserve"> (Melbourne Tullamarine Airport Determination)</w:t>
      </w:r>
    </w:p>
    <w:p w14:paraId="182A944A" w14:textId="77777777" w:rsidR="001E527F" w:rsidRPr="003B068D" w:rsidRDefault="001E527F" w:rsidP="001E527F">
      <w:pPr>
        <w:pStyle w:val="ListParagraph"/>
        <w:numPr>
          <w:ilvl w:val="0"/>
          <w:numId w:val="23"/>
        </w:numPr>
        <w:spacing w:after="0" w:line="240" w:lineRule="auto"/>
        <w:rPr>
          <w:sz w:val="24"/>
          <w:szCs w:val="24"/>
        </w:rPr>
      </w:pPr>
      <w:r w:rsidRPr="003B068D">
        <w:rPr>
          <w:i/>
          <w:sz w:val="24"/>
          <w:szCs w:val="24"/>
        </w:rPr>
        <w:lastRenderedPageBreak/>
        <w:t>Biosecurity (First Point of Entry—</w:t>
      </w:r>
      <w:r w:rsidRPr="003B068D">
        <w:rPr>
          <w:i/>
          <w:iCs/>
          <w:sz w:val="24"/>
          <w:szCs w:val="24"/>
        </w:rPr>
        <w:t>Newcastle Airport</w:t>
      </w:r>
      <w:r w:rsidRPr="003B068D">
        <w:rPr>
          <w:rFonts w:asciiTheme="majorHAnsi" w:hAnsiTheme="majorHAnsi" w:cstheme="majorHAnsi"/>
          <w:i/>
          <w:iCs/>
          <w:sz w:val="24"/>
          <w:szCs w:val="24"/>
        </w:rPr>
        <w:t xml:space="preserve"> and </w:t>
      </w:r>
      <w:r w:rsidRPr="003B068D">
        <w:rPr>
          <w:i/>
          <w:iCs/>
          <w:sz w:val="24"/>
          <w:szCs w:val="24"/>
        </w:rPr>
        <w:t>Royal Australian Air Force Base Williamtown</w:t>
      </w:r>
      <w:r w:rsidRPr="003B068D">
        <w:rPr>
          <w:i/>
          <w:sz w:val="24"/>
          <w:szCs w:val="24"/>
        </w:rPr>
        <w:t>) Determination 2019</w:t>
      </w:r>
      <w:r w:rsidRPr="003B068D">
        <w:rPr>
          <w:sz w:val="24"/>
          <w:szCs w:val="24"/>
        </w:rPr>
        <w:t xml:space="preserve"> (Newcastle Airport and Royal Australian Air Force Base Williamtown Determination)</w:t>
      </w:r>
    </w:p>
    <w:p w14:paraId="3487A85C" w14:textId="77777777" w:rsidR="004908D2" w:rsidRPr="003B068D" w:rsidRDefault="004908D2" w:rsidP="00B612D1">
      <w:pPr>
        <w:pStyle w:val="ListParagraph"/>
        <w:numPr>
          <w:ilvl w:val="0"/>
          <w:numId w:val="23"/>
        </w:numPr>
        <w:spacing w:after="0" w:line="240" w:lineRule="auto"/>
        <w:rPr>
          <w:rFonts w:ascii="Times New Roman" w:hAnsi="Times New Roman" w:cs="Times New Roman"/>
          <w:sz w:val="24"/>
          <w:szCs w:val="24"/>
        </w:rPr>
      </w:pPr>
      <w:r w:rsidRPr="003B068D">
        <w:rPr>
          <w:i/>
          <w:sz w:val="24"/>
          <w:szCs w:val="24"/>
        </w:rPr>
        <w:t>Biosecurity (First Point of Entry—Perth Airport) Determination 2019</w:t>
      </w:r>
      <w:r w:rsidRPr="003B068D">
        <w:rPr>
          <w:sz w:val="24"/>
          <w:szCs w:val="24"/>
        </w:rPr>
        <w:t xml:space="preserve"> (Perth Airport Determination)</w:t>
      </w:r>
    </w:p>
    <w:p w14:paraId="5352A437" w14:textId="77777777" w:rsidR="00C93035" w:rsidRPr="003B068D" w:rsidRDefault="00C93035" w:rsidP="00C93035">
      <w:pPr>
        <w:pStyle w:val="ListParagraph"/>
        <w:numPr>
          <w:ilvl w:val="0"/>
          <w:numId w:val="23"/>
        </w:numPr>
        <w:spacing w:after="0" w:line="240" w:lineRule="auto"/>
        <w:rPr>
          <w:rFonts w:ascii="Times New Roman" w:hAnsi="Times New Roman" w:cs="Times New Roman"/>
          <w:sz w:val="24"/>
          <w:szCs w:val="24"/>
        </w:rPr>
      </w:pPr>
      <w:r w:rsidRPr="003B068D">
        <w:rPr>
          <w:i/>
          <w:sz w:val="24"/>
          <w:szCs w:val="24"/>
        </w:rPr>
        <w:t>Biosecurity (First Point of Entry—Port Hedland Airport) Determination 2019</w:t>
      </w:r>
      <w:r w:rsidRPr="003B068D">
        <w:rPr>
          <w:sz w:val="24"/>
          <w:szCs w:val="24"/>
        </w:rPr>
        <w:t xml:space="preserve"> (Port Hedland Airport Determination)</w:t>
      </w:r>
    </w:p>
    <w:p w14:paraId="2472C72C" w14:textId="77777777" w:rsidR="004908D2" w:rsidRPr="003B068D" w:rsidRDefault="004908D2" w:rsidP="00B612D1">
      <w:pPr>
        <w:pStyle w:val="ListParagraph"/>
        <w:numPr>
          <w:ilvl w:val="0"/>
          <w:numId w:val="23"/>
        </w:numPr>
        <w:spacing w:after="0" w:line="240" w:lineRule="auto"/>
        <w:rPr>
          <w:rFonts w:ascii="Times New Roman" w:hAnsi="Times New Roman" w:cs="Times New Roman"/>
          <w:sz w:val="24"/>
          <w:szCs w:val="24"/>
        </w:rPr>
      </w:pPr>
      <w:r w:rsidRPr="003B068D">
        <w:rPr>
          <w:i/>
          <w:sz w:val="24"/>
          <w:szCs w:val="24"/>
        </w:rPr>
        <w:t>Biosecurity (First Point of Entry—</w:t>
      </w:r>
      <w:r w:rsidRPr="003B068D">
        <w:rPr>
          <w:rFonts w:ascii="Helvetica Neue" w:hAnsi="Helvetica Neue"/>
          <w:i/>
          <w:iCs/>
          <w:sz w:val="24"/>
          <w:szCs w:val="24"/>
        </w:rPr>
        <w:t xml:space="preserve"> </w:t>
      </w:r>
      <w:r w:rsidR="0061030E" w:rsidRPr="003B068D">
        <w:rPr>
          <w:i/>
          <w:iCs/>
          <w:sz w:val="24"/>
          <w:szCs w:val="24"/>
        </w:rPr>
        <w:t>Royal Australian Air Force Base</w:t>
      </w:r>
      <w:r w:rsidRPr="003B068D">
        <w:rPr>
          <w:i/>
          <w:iCs/>
          <w:sz w:val="24"/>
          <w:szCs w:val="24"/>
        </w:rPr>
        <w:t xml:space="preserve"> Amberley)</w:t>
      </w:r>
      <w:r w:rsidRPr="003B068D">
        <w:rPr>
          <w:i/>
          <w:sz w:val="24"/>
          <w:szCs w:val="24"/>
        </w:rPr>
        <w:t xml:space="preserve"> Determination 2019</w:t>
      </w:r>
      <w:r w:rsidRPr="003B068D">
        <w:rPr>
          <w:sz w:val="24"/>
          <w:szCs w:val="24"/>
        </w:rPr>
        <w:t xml:space="preserve"> (</w:t>
      </w:r>
      <w:r w:rsidR="009A37F1" w:rsidRPr="003B068D">
        <w:rPr>
          <w:sz w:val="24"/>
          <w:szCs w:val="24"/>
        </w:rPr>
        <w:t>Royal Australian Air Force</w:t>
      </w:r>
      <w:r w:rsidRPr="003B068D">
        <w:rPr>
          <w:sz w:val="24"/>
          <w:szCs w:val="24"/>
        </w:rPr>
        <w:t xml:space="preserve"> Base Amberley Determination)</w:t>
      </w:r>
    </w:p>
    <w:p w14:paraId="624F99C1" w14:textId="77777777" w:rsidR="004908D2" w:rsidRPr="003B068D" w:rsidRDefault="004908D2" w:rsidP="00B612D1">
      <w:pPr>
        <w:pStyle w:val="ListParagraph"/>
        <w:numPr>
          <w:ilvl w:val="0"/>
          <w:numId w:val="23"/>
        </w:numPr>
        <w:spacing w:after="0" w:line="240" w:lineRule="auto"/>
        <w:rPr>
          <w:rFonts w:ascii="Times New Roman" w:hAnsi="Times New Roman" w:cs="Times New Roman"/>
          <w:sz w:val="24"/>
          <w:szCs w:val="24"/>
        </w:rPr>
      </w:pPr>
      <w:r w:rsidRPr="003B068D">
        <w:rPr>
          <w:i/>
          <w:sz w:val="24"/>
          <w:szCs w:val="24"/>
        </w:rPr>
        <w:t>Biosecurity (First Point of Entry—</w:t>
      </w:r>
      <w:r w:rsidRPr="003B068D">
        <w:rPr>
          <w:rFonts w:ascii="Helvetica Neue" w:hAnsi="Helvetica Neue"/>
          <w:i/>
          <w:iCs/>
          <w:sz w:val="24"/>
          <w:szCs w:val="24"/>
        </w:rPr>
        <w:t xml:space="preserve"> </w:t>
      </w:r>
      <w:r w:rsidR="0061030E" w:rsidRPr="003B068D">
        <w:rPr>
          <w:i/>
          <w:iCs/>
          <w:sz w:val="24"/>
          <w:szCs w:val="24"/>
        </w:rPr>
        <w:t>Royal Australian Air Force Base</w:t>
      </w:r>
      <w:r w:rsidRPr="003B068D">
        <w:rPr>
          <w:i/>
          <w:iCs/>
          <w:sz w:val="24"/>
          <w:szCs w:val="24"/>
        </w:rPr>
        <w:t xml:space="preserve"> Edinburgh</w:t>
      </w:r>
      <w:r w:rsidRPr="003B068D">
        <w:rPr>
          <w:i/>
          <w:sz w:val="24"/>
          <w:szCs w:val="24"/>
        </w:rPr>
        <w:t>) Determination 2019</w:t>
      </w:r>
      <w:r w:rsidRPr="003B068D">
        <w:rPr>
          <w:sz w:val="24"/>
          <w:szCs w:val="24"/>
        </w:rPr>
        <w:t xml:space="preserve"> (</w:t>
      </w:r>
      <w:r w:rsidR="009A37F1" w:rsidRPr="003B068D">
        <w:rPr>
          <w:sz w:val="24"/>
          <w:szCs w:val="24"/>
        </w:rPr>
        <w:t>Royal Australian Air Force</w:t>
      </w:r>
      <w:r w:rsidRPr="003B068D">
        <w:rPr>
          <w:sz w:val="24"/>
          <w:szCs w:val="24"/>
        </w:rPr>
        <w:t xml:space="preserve"> Base Edinburgh Determination) </w:t>
      </w:r>
    </w:p>
    <w:p w14:paraId="22CA78DA" w14:textId="77777777" w:rsidR="004908D2" w:rsidRPr="003B068D" w:rsidRDefault="004908D2" w:rsidP="00B612D1">
      <w:pPr>
        <w:pStyle w:val="ListParagraph"/>
        <w:numPr>
          <w:ilvl w:val="0"/>
          <w:numId w:val="23"/>
        </w:numPr>
        <w:spacing w:after="0" w:line="240" w:lineRule="auto"/>
        <w:rPr>
          <w:sz w:val="24"/>
          <w:szCs w:val="24"/>
        </w:rPr>
      </w:pPr>
      <w:r w:rsidRPr="003B068D">
        <w:rPr>
          <w:i/>
          <w:sz w:val="24"/>
          <w:szCs w:val="24"/>
        </w:rPr>
        <w:t>Biosecurity (First Point of Entry—</w:t>
      </w:r>
      <w:r w:rsidRPr="003B068D">
        <w:rPr>
          <w:rFonts w:ascii="Helvetica Neue" w:hAnsi="Helvetica Neue"/>
          <w:i/>
          <w:iCs/>
          <w:sz w:val="24"/>
          <w:szCs w:val="24"/>
        </w:rPr>
        <w:t xml:space="preserve"> </w:t>
      </w:r>
      <w:r w:rsidRPr="003B068D">
        <w:rPr>
          <w:i/>
          <w:iCs/>
          <w:sz w:val="24"/>
          <w:szCs w:val="24"/>
        </w:rPr>
        <w:t>Royal Australian Air Force Base Learmonth</w:t>
      </w:r>
      <w:r w:rsidRPr="003B068D">
        <w:rPr>
          <w:i/>
          <w:sz w:val="24"/>
          <w:szCs w:val="24"/>
        </w:rPr>
        <w:t>) Determination 2019</w:t>
      </w:r>
      <w:r w:rsidRPr="003B068D">
        <w:rPr>
          <w:sz w:val="24"/>
          <w:szCs w:val="24"/>
        </w:rPr>
        <w:t xml:space="preserve"> (</w:t>
      </w:r>
      <w:r w:rsidR="009A37F1" w:rsidRPr="003B068D">
        <w:rPr>
          <w:sz w:val="24"/>
          <w:szCs w:val="24"/>
        </w:rPr>
        <w:t>Royal Australian Air Force</w:t>
      </w:r>
      <w:r w:rsidRPr="003B068D">
        <w:rPr>
          <w:sz w:val="24"/>
          <w:szCs w:val="24"/>
        </w:rPr>
        <w:t xml:space="preserve"> Base Learmonth Determination)</w:t>
      </w:r>
    </w:p>
    <w:p w14:paraId="4C8B00B6" w14:textId="77777777" w:rsidR="004908D2" w:rsidRPr="003B068D" w:rsidRDefault="004908D2" w:rsidP="00B612D1">
      <w:pPr>
        <w:pStyle w:val="ListParagraph"/>
        <w:numPr>
          <w:ilvl w:val="0"/>
          <w:numId w:val="23"/>
        </w:numPr>
        <w:spacing w:after="0" w:line="240" w:lineRule="auto"/>
        <w:rPr>
          <w:sz w:val="24"/>
          <w:szCs w:val="24"/>
        </w:rPr>
      </w:pPr>
      <w:r w:rsidRPr="003B068D">
        <w:rPr>
          <w:i/>
          <w:sz w:val="24"/>
          <w:szCs w:val="24"/>
        </w:rPr>
        <w:t>Biosecurity (First Point of Entry—</w:t>
      </w:r>
      <w:r w:rsidRPr="003B068D">
        <w:rPr>
          <w:rFonts w:ascii="Helvetica Neue" w:hAnsi="Helvetica Neue"/>
          <w:i/>
          <w:iCs/>
          <w:sz w:val="24"/>
          <w:szCs w:val="24"/>
        </w:rPr>
        <w:t xml:space="preserve"> </w:t>
      </w:r>
      <w:r w:rsidRPr="003B068D">
        <w:rPr>
          <w:i/>
          <w:iCs/>
          <w:sz w:val="24"/>
          <w:szCs w:val="24"/>
        </w:rPr>
        <w:t>Royal Australian Air Force Base Pearce</w:t>
      </w:r>
      <w:r w:rsidRPr="003B068D">
        <w:rPr>
          <w:i/>
          <w:sz w:val="24"/>
          <w:szCs w:val="24"/>
        </w:rPr>
        <w:t>) Determination 2019</w:t>
      </w:r>
      <w:r w:rsidRPr="003B068D">
        <w:rPr>
          <w:sz w:val="24"/>
          <w:szCs w:val="24"/>
        </w:rPr>
        <w:t xml:space="preserve"> (</w:t>
      </w:r>
      <w:r w:rsidR="009A37F1" w:rsidRPr="003B068D">
        <w:rPr>
          <w:sz w:val="24"/>
          <w:szCs w:val="24"/>
        </w:rPr>
        <w:t>Royal Australian Air Force</w:t>
      </w:r>
      <w:r w:rsidRPr="003B068D">
        <w:rPr>
          <w:sz w:val="24"/>
          <w:szCs w:val="24"/>
        </w:rPr>
        <w:t xml:space="preserve"> Base Pearce Determination)</w:t>
      </w:r>
    </w:p>
    <w:p w14:paraId="0BA724D4" w14:textId="77777777" w:rsidR="004908D2" w:rsidRPr="003B068D" w:rsidRDefault="004908D2" w:rsidP="00B612D1">
      <w:pPr>
        <w:pStyle w:val="ListParagraph"/>
        <w:numPr>
          <w:ilvl w:val="0"/>
          <w:numId w:val="23"/>
        </w:numPr>
        <w:spacing w:after="0" w:line="240" w:lineRule="auto"/>
        <w:rPr>
          <w:sz w:val="24"/>
          <w:szCs w:val="24"/>
        </w:rPr>
      </w:pPr>
      <w:r w:rsidRPr="003B068D">
        <w:rPr>
          <w:i/>
          <w:sz w:val="24"/>
          <w:szCs w:val="24"/>
        </w:rPr>
        <w:t>Biosecurity (First Point of Entry—</w:t>
      </w:r>
      <w:r w:rsidRPr="003B068D">
        <w:rPr>
          <w:rFonts w:ascii="Helvetica Neue" w:hAnsi="Helvetica Neue"/>
          <w:i/>
          <w:iCs/>
          <w:sz w:val="24"/>
          <w:szCs w:val="24"/>
        </w:rPr>
        <w:t xml:space="preserve"> </w:t>
      </w:r>
      <w:r w:rsidRPr="003B068D">
        <w:rPr>
          <w:i/>
          <w:iCs/>
          <w:sz w:val="24"/>
          <w:szCs w:val="24"/>
        </w:rPr>
        <w:t>Royal Australian Air Force Base Richmond</w:t>
      </w:r>
      <w:r w:rsidRPr="003B068D">
        <w:rPr>
          <w:i/>
          <w:sz w:val="24"/>
          <w:szCs w:val="24"/>
        </w:rPr>
        <w:t>) Determination 2019</w:t>
      </w:r>
      <w:r w:rsidRPr="003B068D">
        <w:rPr>
          <w:sz w:val="24"/>
          <w:szCs w:val="24"/>
        </w:rPr>
        <w:t xml:space="preserve"> (</w:t>
      </w:r>
      <w:r w:rsidR="009A37F1" w:rsidRPr="003B068D">
        <w:rPr>
          <w:sz w:val="24"/>
          <w:szCs w:val="24"/>
        </w:rPr>
        <w:t>Royal Australian Air Force</w:t>
      </w:r>
      <w:r w:rsidRPr="003B068D">
        <w:rPr>
          <w:sz w:val="24"/>
          <w:szCs w:val="24"/>
        </w:rPr>
        <w:t xml:space="preserve"> Base Richmond Determination)</w:t>
      </w:r>
    </w:p>
    <w:p w14:paraId="263CA345" w14:textId="77777777" w:rsidR="00736677" w:rsidRPr="003B068D" w:rsidRDefault="00736677" w:rsidP="00736677">
      <w:pPr>
        <w:pStyle w:val="ListParagraph"/>
        <w:numPr>
          <w:ilvl w:val="0"/>
          <w:numId w:val="23"/>
        </w:numPr>
        <w:spacing w:after="0" w:line="240" w:lineRule="auto"/>
        <w:rPr>
          <w:sz w:val="24"/>
          <w:szCs w:val="24"/>
        </w:rPr>
      </w:pPr>
      <w:r w:rsidRPr="003B068D">
        <w:rPr>
          <w:i/>
          <w:sz w:val="24"/>
          <w:szCs w:val="24"/>
        </w:rPr>
        <w:t xml:space="preserve">Biosecurity (First Point of Entry – Royal Australian Air Force Base Tindal) Determination 2019 </w:t>
      </w:r>
      <w:r w:rsidRPr="003B068D">
        <w:rPr>
          <w:sz w:val="24"/>
          <w:szCs w:val="24"/>
        </w:rPr>
        <w:t>(Royal Australian Air Force Base Tindal Determination)</w:t>
      </w:r>
    </w:p>
    <w:p w14:paraId="7F506820" w14:textId="77777777" w:rsidR="00C93035" w:rsidRPr="003B068D" w:rsidRDefault="00C93035" w:rsidP="00C93035">
      <w:pPr>
        <w:pStyle w:val="ListParagraph"/>
        <w:numPr>
          <w:ilvl w:val="0"/>
          <w:numId w:val="23"/>
        </w:numPr>
        <w:spacing w:after="0" w:line="240" w:lineRule="auto"/>
        <w:rPr>
          <w:rFonts w:ascii="Times New Roman" w:hAnsi="Times New Roman" w:cs="Times New Roman"/>
          <w:sz w:val="24"/>
          <w:szCs w:val="24"/>
        </w:rPr>
      </w:pPr>
      <w:r w:rsidRPr="003B068D">
        <w:rPr>
          <w:i/>
          <w:sz w:val="24"/>
          <w:szCs w:val="24"/>
        </w:rPr>
        <w:t>Biosecurity (First Point of Entry—Sunshine Coast Airport) Determination 2019</w:t>
      </w:r>
      <w:r w:rsidRPr="003B068D">
        <w:rPr>
          <w:sz w:val="24"/>
          <w:szCs w:val="24"/>
        </w:rPr>
        <w:t xml:space="preserve"> (Sunshine Coast Airport Determination)</w:t>
      </w:r>
    </w:p>
    <w:p w14:paraId="4AB7A091" w14:textId="77777777" w:rsidR="007E28A0" w:rsidRPr="003B068D" w:rsidRDefault="007E28A0" w:rsidP="007E28A0">
      <w:pPr>
        <w:pStyle w:val="ListParagraph"/>
        <w:numPr>
          <w:ilvl w:val="0"/>
          <w:numId w:val="23"/>
        </w:numPr>
        <w:spacing w:after="0" w:line="240" w:lineRule="auto"/>
        <w:rPr>
          <w:sz w:val="24"/>
          <w:szCs w:val="24"/>
        </w:rPr>
      </w:pPr>
      <w:r w:rsidRPr="003B068D">
        <w:rPr>
          <w:i/>
          <w:sz w:val="24"/>
          <w:szCs w:val="24"/>
        </w:rPr>
        <w:t>Biosecurity (First Point of Entry—</w:t>
      </w:r>
      <w:r w:rsidRPr="003B068D">
        <w:rPr>
          <w:i/>
          <w:iCs/>
          <w:sz w:val="24"/>
          <w:szCs w:val="24"/>
        </w:rPr>
        <w:t>Townsville Airport</w:t>
      </w:r>
      <w:r w:rsidRPr="003B068D">
        <w:rPr>
          <w:rFonts w:asciiTheme="majorHAnsi" w:hAnsiTheme="majorHAnsi" w:cstheme="majorHAnsi"/>
          <w:i/>
          <w:iCs/>
          <w:sz w:val="24"/>
          <w:szCs w:val="24"/>
        </w:rPr>
        <w:t xml:space="preserve"> and </w:t>
      </w:r>
      <w:r w:rsidRPr="003B068D">
        <w:rPr>
          <w:i/>
          <w:iCs/>
          <w:sz w:val="24"/>
          <w:szCs w:val="24"/>
        </w:rPr>
        <w:t>Royal Australian Air Force Base Townsville</w:t>
      </w:r>
      <w:r w:rsidRPr="003B068D">
        <w:rPr>
          <w:i/>
          <w:sz w:val="24"/>
          <w:szCs w:val="24"/>
        </w:rPr>
        <w:t>) Determination 2019</w:t>
      </w:r>
      <w:r w:rsidRPr="003B068D">
        <w:rPr>
          <w:sz w:val="24"/>
          <w:szCs w:val="24"/>
        </w:rPr>
        <w:t xml:space="preserve"> (Townsville Airport and Royal Australian Air Force Base Townsville Determination)</w:t>
      </w:r>
    </w:p>
    <w:p w14:paraId="0197A7C8" w14:textId="77777777" w:rsidR="004908D2" w:rsidRPr="003B068D" w:rsidRDefault="004908D2" w:rsidP="005D1ABF">
      <w:pPr>
        <w:tabs>
          <w:tab w:val="right" w:pos="9072"/>
        </w:tabs>
        <w:spacing w:after="0" w:line="240" w:lineRule="auto"/>
        <w:rPr>
          <w:rFonts w:ascii="Times New Roman" w:eastAsia="Times New Roman" w:hAnsi="Times New Roman" w:cs="Times New Roman"/>
          <w:sz w:val="24"/>
          <w:szCs w:val="24"/>
          <w:lang w:eastAsia="en-AU"/>
        </w:rPr>
      </w:pPr>
    </w:p>
    <w:p w14:paraId="320C539D" w14:textId="77777777" w:rsidR="004142FE" w:rsidRPr="003B068D" w:rsidRDefault="006109C3" w:rsidP="005D1ABF">
      <w:pPr>
        <w:tabs>
          <w:tab w:val="right" w:pos="9072"/>
        </w:tabs>
        <w:spacing w:after="0"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w:t>
      </w:r>
      <w:r w:rsidR="004908D2" w:rsidRPr="003B068D">
        <w:rPr>
          <w:rFonts w:ascii="Times New Roman" w:eastAsia="Times New Roman" w:hAnsi="Times New Roman" w:cs="Times New Roman"/>
          <w:sz w:val="24"/>
          <w:szCs w:val="24"/>
          <w:lang w:eastAsia="en-AU"/>
        </w:rPr>
        <w:t xml:space="preserve">collectively, </w:t>
      </w:r>
      <w:r w:rsidRPr="003B068D">
        <w:rPr>
          <w:rFonts w:ascii="Times New Roman" w:eastAsia="Times New Roman" w:hAnsi="Times New Roman" w:cs="Times New Roman"/>
          <w:sz w:val="24"/>
          <w:szCs w:val="24"/>
          <w:lang w:eastAsia="en-AU"/>
        </w:rPr>
        <w:t xml:space="preserve">the Determinations) </w:t>
      </w:r>
      <w:r w:rsidR="00F3512E" w:rsidRPr="003B068D">
        <w:rPr>
          <w:rFonts w:ascii="Times New Roman" w:eastAsia="Times New Roman" w:hAnsi="Times New Roman" w:cs="Times New Roman"/>
          <w:sz w:val="24"/>
          <w:szCs w:val="24"/>
          <w:lang w:eastAsia="en-AU"/>
        </w:rPr>
        <w:t>is</w:t>
      </w:r>
      <w:r w:rsidR="004142FE" w:rsidRPr="003B068D">
        <w:rPr>
          <w:rFonts w:ascii="Times New Roman" w:eastAsia="Times New Roman" w:hAnsi="Times New Roman" w:cs="Times New Roman"/>
          <w:sz w:val="24"/>
          <w:szCs w:val="24"/>
          <w:lang w:eastAsia="en-AU"/>
        </w:rPr>
        <w:t xml:space="preserve"> </w:t>
      </w:r>
      <w:r w:rsidRPr="003B068D">
        <w:rPr>
          <w:rFonts w:ascii="Times New Roman" w:eastAsia="Times New Roman" w:hAnsi="Times New Roman" w:cs="Times New Roman"/>
          <w:sz w:val="24"/>
          <w:szCs w:val="24"/>
          <w:lang w:eastAsia="en-AU"/>
        </w:rPr>
        <w:t>to</w:t>
      </w:r>
      <w:r w:rsidR="004142FE" w:rsidRPr="003B068D">
        <w:rPr>
          <w:rFonts w:ascii="Times New Roman" w:eastAsia="Times New Roman" w:hAnsi="Times New Roman" w:cs="Times New Roman"/>
          <w:sz w:val="24"/>
          <w:szCs w:val="24"/>
          <w:lang w:eastAsia="en-AU"/>
        </w:rPr>
        <w:t>:</w:t>
      </w:r>
    </w:p>
    <w:p w14:paraId="1DF06B1B" w14:textId="77777777" w:rsidR="004142FE" w:rsidRPr="003B068D" w:rsidRDefault="004142FE" w:rsidP="00B612D1">
      <w:pPr>
        <w:pStyle w:val="ListParagraph"/>
        <w:numPr>
          <w:ilvl w:val="0"/>
          <w:numId w:val="24"/>
        </w:numPr>
        <w:tabs>
          <w:tab w:val="right" w:pos="9072"/>
        </w:tabs>
        <w:spacing w:after="0"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determine that the landing places the subject of the Determinations are first points of entry for the purposes of section 223 of the Biosecurity Act;</w:t>
      </w:r>
    </w:p>
    <w:p w14:paraId="2B49AB36" w14:textId="77777777" w:rsidR="004142FE" w:rsidRPr="003B068D" w:rsidRDefault="004142FE" w:rsidP="00B612D1">
      <w:pPr>
        <w:pStyle w:val="ListParagraph"/>
        <w:numPr>
          <w:ilvl w:val="0"/>
          <w:numId w:val="24"/>
        </w:numPr>
        <w:tabs>
          <w:tab w:val="right" w:pos="9072"/>
        </w:tabs>
        <w:spacing w:after="0"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designate specified areas of those landing places as biosecurity entry points for the purposes of section 224 of the Biosecurity Act</w:t>
      </w:r>
      <w:r w:rsidR="00447B69" w:rsidRPr="003B068D">
        <w:rPr>
          <w:rFonts w:ascii="Times New Roman" w:eastAsia="Times New Roman" w:hAnsi="Times New Roman" w:cs="Times New Roman"/>
          <w:sz w:val="24"/>
          <w:szCs w:val="24"/>
          <w:lang w:eastAsia="en-AU"/>
        </w:rPr>
        <w:t xml:space="preserve"> where required</w:t>
      </w:r>
      <w:r w:rsidRPr="003B068D">
        <w:rPr>
          <w:rFonts w:ascii="Times New Roman" w:eastAsia="Times New Roman" w:hAnsi="Times New Roman" w:cs="Times New Roman"/>
          <w:sz w:val="24"/>
          <w:szCs w:val="24"/>
          <w:lang w:eastAsia="en-AU"/>
        </w:rPr>
        <w:t>; and</w:t>
      </w:r>
    </w:p>
    <w:p w14:paraId="443A01E2" w14:textId="77777777" w:rsidR="006109C3" w:rsidRPr="003B068D" w:rsidRDefault="004142FE" w:rsidP="005D1ABF">
      <w:pPr>
        <w:pStyle w:val="ListParagraph"/>
        <w:numPr>
          <w:ilvl w:val="0"/>
          <w:numId w:val="24"/>
        </w:numPr>
        <w:tabs>
          <w:tab w:val="right" w:pos="9072"/>
        </w:tabs>
        <w:spacing w:after="0"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 xml:space="preserve">identify the conditions that the Determinations are subject to in accordance with section 225 of the Biosecurity Act. </w:t>
      </w:r>
    </w:p>
    <w:p w14:paraId="00671355" w14:textId="77777777" w:rsidR="006109C3" w:rsidRPr="003B068D" w:rsidRDefault="006109C3" w:rsidP="005D1ABF">
      <w:pPr>
        <w:tabs>
          <w:tab w:val="right" w:pos="9072"/>
        </w:tabs>
        <w:spacing w:after="0" w:line="240" w:lineRule="auto"/>
        <w:rPr>
          <w:rFonts w:ascii="Times New Roman" w:eastAsia="Times New Roman" w:hAnsi="Times New Roman" w:cs="Times New Roman"/>
          <w:sz w:val="24"/>
          <w:szCs w:val="24"/>
          <w:lang w:eastAsia="en-AU"/>
        </w:rPr>
      </w:pPr>
    </w:p>
    <w:p w14:paraId="0D5D65F8" w14:textId="77777777" w:rsidR="002B1DB3" w:rsidRPr="003B068D" w:rsidRDefault="002B1DB3" w:rsidP="005D1ABF">
      <w:pPr>
        <w:tabs>
          <w:tab w:val="left" w:pos="1701"/>
          <w:tab w:val="right" w:pos="9072"/>
        </w:tabs>
        <w:spacing w:after="0" w:line="240" w:lineRule="auto"/>
        <w:rPr>
          <w:rFonts w:ascii="Times New Roman" w:hAnsi="Times New Roman" w:cs="Times New Roman"/>
          <w:b/>
          <w:sz w:val="24"/>
          <w:szCs w:val="24"/>
        </w:rPr>
      </w:pPr>
      <w:r w:rsidRPr="003B068D">
        <w:rPr>
          <w:rFonts w:ascii="Times New Roman" w:hAnsi="Times New Roman" w:cs="Times New Roman"/>
          <w:b/>
          <w:sz w:val="24"/>
          <w:szCs w:val="24"/>
        </w:rPr>
        <w:t>Background</w:t>
      </w:r>
    </w:p>
    <w:p w14:paraId="531D9683" w14:textId="7B3CACD9" w:rsidR="009B0C4C" w:rsidRPr="003B068D" w:rsidRDefault="00681EA0" w:rsidP="00BB53E2">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 xml:space="preserve">The </w:t>
      </w:r>
      <w:r w:rsidRPr="003B068D">
        <w:rPr>
          <w:rFonts w:ascii="Times New Roman" w:eastAsia="Times New Roman" w:hAnsi="Times New Roman" w:cs="Times New Roman"/>
          <w:i/>
          <w:sz w:val="24"/>
          <w:szCs w:val="24"/>
          <w:lang w:eastAsia="en-AU"/>
        </w:rPr>
        <w:t xml:space="preserve">Quarantine Act 1908 </w:t>
      </w:r>
      <w:r w:rsidR="00BB53E2" w:rsidRPr="003B068D">
        <w:rPr>
          <w:rFonts w:ascii="Times New Roman" w:eastAsia="Times New Roman" w:hAnsi="Times New Roman" w:cs="Times New Roman"/>
          <w:sz w:val="24"/>
          <w:szCs w:val="24"/>
          <w:lang w:eastAsia="en-AU"/>
        </w:rPr>
        <w:t>(Quarantine Act)</w:t>
      </w:r>
      <w:r w:rsidR="00BB53E2" w:rsidRPr="003B068D">
        <w:rPr>
          <w:rFonts w:ascii="Times New Roman" w:eastAsia="Times New Roman" w:hAnsi="Times New Roman" w:cs="Times New Roman"/>
          <w:b/>
          <w:sz w:val="24"/>
          <w:szCs w:val="24"/>
          <w:lang w:eastAsia="en-AU"/>
        </w:rPr>
        <w:t xml:space="preserve"> </w:t>
      </w:r>
      <w:r w:rsidR="00BB53E2" w:rsidRPr="003B068D">
        <w:rPr>
          <w:rFonts w:ascii="Times New Roman" w:eastAsia="Times New Roman" w:hAnsi="Times New Roman" w:cs="Times New Roman"/>
          <w:sz w:val="24"/>
          <w:szCs w:val="24"/>
          <w:lang w:eastAsia="en-AU"/>
        </w:rPr>
        <w:t xml:space="preserve">was replaced by the Biosecurity Act upon its commencement </w:t>
      </w:r>
      <w:r w:rsidRPr="003B068D">
        <w:rPr>
          <w:rFonts w:ascii="Times New Roman" w:eastAsia="Times New Roman" w:hAnsi="Times New Roman" w:cs="Times New Roman"/>
          <w:sz w:val="24"/>
          <w:szCs w:val="24"/>
          <w:lang w:eastAsia="en-AU"/>
        </w:rPr>
        <w:t xml:space="preserve">on 16 June 2016. </w:t>
      </w:r>
      <w:r w:rsidR="00BB53E2" w:rsidRPr="003B068D">
        <w:rPr>
          <w:rFonts w:ascii="Times New Roman" w:eastAsia="Times New Roman" w:hAnsi="Times New Roman" w:cs="Times New Roman"/>
          <w:sz w:val="24"/>
          <w:szCs w:val="24"/>
          <w:lang w:eastAsia="en-AU"/>
        </w:rPr>
        <w:t xml:space="preserve">The </w:t>
      </w:r>
      <w:r w:rsidR="00BB53E2" w:rsidRPr="003B068D">
        <w:rPr>
          <w:rFonts w:ascii="Times New Roman" w:eastAsia="Times New Roman" w:hAnsi="Times New Roman" w:cs="Times New Roman"/>
          <w:i/>
          <w:sz w:val="24"/>
          <w:szCs w:val="24"/>
          <w:lang w:eastAsia="en-AU"/>
        </w:rPr>
        <w:t>Biosecurity (Consequential Amendments and Transitional Provisions) Act 2015</w:t>
      </w:r>
      <w:r w:rsidR="00BB53E2" w:rsidRPr="003B068D">
        <w:rPr>
          <w:rFonts w:ascii="Times New Roman" w:eastAsia="Times New Roman" w:hAnsi="Times New Roman" w:cs="Times New Roman"/>
          <w:sz w:val="24"/>
          <w:szCs w:val="24"/>
          <w:lang w:eastAsia="en-AU"/>
        </w:rPr>
        <w:t xml:space="preserve"> (Transitional Act) provided transitional and consequential provisions to support the commencement of the Biosecurity Act as it replaced the Quarantine Act. The Transitional Act provided transitional provisions to enable the requirements for first points of entry to be met as the transition from the Quarantine Act to the </w:t>
      </w:r>
      <w:r w:rsidR="00F90035" w:rsidRPr="003B068D">
        <w:rPr>
          <w:rFonts w:ascii="Times New Roman" w:eastAsia="Times New Roman" w:hAnsi="Times New Roman" w:cs="Times New Roman"/>
          <w:sz w:val="24"/>
          <w:szCs w:val="24"/>
          <w:lang w:eastAsia="en-AU"/>
        </w:rPr>
        <w:t xml:space="preserve">Biosecurity </w:t>
      </w:r>
      <w:r w:rsidR="00BB53E2" w:rsidRPr="003B068D">
        <w:rPr>
          <w:rFonts w:ascii="Times New Roman" w:eastAsia="Times New Roman" w:hAnsi="Times New Roman" w:cs="Times New Roman"/>
          <w:sz w:val="24"/>
          <w:szCs w:val="24"/>
          <w:lang w:eastAsia="en-AU"/>
        </w:rPr>
        <w:t xml:space="preserve">Act occurred. This was achieved through ‘transitional’ first point of entry </w:t>
      </w:r>
      <w:r w:rsidR="008F288A" w:rsidRPr="003B068D">
        <w:rPr>
          <w:rFonts w:ascii="Times New Roman" w:eastAsia="Times New Roman" w:hAnsi="Times New Roman" w:cs="Times New Roman"/>
          <w:sz w:val="24"/>
          <w:szCs w:val="24"/>
          <w:lang w:eastAsia="en-AU"/>
        </w:rPr>
        <w:t>d</w:t>
      </w:r>
      <w:r w:rsidR="00BB53E2" w:rsidRPr="003B068D">
        <w:rPr>
          <w:rFonts w:ascii="Times New Roman" w:eastAsia="Times New Roman" w:hAnsi="Times New Roman" w:cs="Times New Roman"/>
          <w:sz w:val="24"/>
          <w:szCs w:val="24"/>
          <w:lang w:eastAsia="en-AU"/>
        </w:rPr>
        <w:t>eterminations that would remain in effect for three years (the transition period).</w:t>
      </w:r>
      <w:r w:rsidR="009B0C4C" w:rsidRPr="003B068D">
        <w:rPr>
          <w:rFonts w:ascii="Times New Roman" w:eastAsia="Times New Roman" w:hAnsi="Times New Roman" w:cs="Times New Roman"/>
          <w:sz w:val="24"/>
          <w:szCs w:val="24"/>
          <w:lang w:eastAsia="en-AU"/>
        </w:rPr>
        <w:t xml:space="preserve"> </w:t>
      </w:r>
      <w:r w:rsidR="00BB53E2" w:rsidRPr="003B068D">
        <w:rPr>
          <w:rFonts w:ascii="Times New Roman" w:eastAsia="Times New Roman" w:hAnsi="Times New Roman" w:cs="Times New Roman"/>
          <w:sz w:val="24"/>
          <w:szCs w:val="24"/>
          <w:lang w:eastAsia="en-AU"/>
        </w:rPr>
        <w:t xml:space="preserve">The transition period for a number of </w:t>
      </w:r>
      <w:r w:rsidR="000A4446" w:rsidRPr="003B068D">
        <w:rPr>
          <w:rFonts w:ascii="Times New Roman" w:eastAsia="Times New Roman" w:hAnsi="Times New Roman" w:cs="Times New Roman"/>
          <w:sz w:val="24"/>
          <w:szCs w:val="24"/>
          <w:lang w:eastAsia="en-AU"/>
        </w:rPr>
        <w:t>transiti</w:t>
      </w:r>
      <w:r w:rsidR="0056499E" w:rsidRPr="003B068D">
        <w:rPr>
          <w:rFonts w:ascii="Times New Roman" w:eastAsia="Times New Roman" w:hAnsi="Times New Roman" w:cs="Times New Roman"/>
          <w:sz w:val="24"/>
          <w:szCs w:val="24"/>
          <w:lang w:eastAsia="en-AU"/>
        </w:rPr>
        <w:t xml:space="preserve">onal </w:t>
      </w:r>
      <w:r w:rsidR="008F288A" w:rsidRPr="003B068D">
        <w:rPr>
          <w:rFonts w:ascii="Times New Roman" w:eastAsia="Times New Roman" w:hAnsi="Times New Roman" w:cs="Times New Roman"/>
          <w:sz w:val="24"/>
          <w:szCs w:val="24"/>
          <w:lang w:eastAsia="en-AU"/>
        </w:rPr>
        <w:t>d</w:t>
      </w:r>
      <w:r w:rsidR="0056499E" w:rsidRPr="003B068D">
        <w:rPr>
          <w:rFonts w:ascii="Times New Roman" w:eastAsia="Times New Roman" w:hAnsi="Times New Roman" w:cs="Times New Roman"/>
          <w:sz w:val="24"/>
          <w:szCs w:val="24"/>
          <w:lang w:eastAsia="en-AU"/>
        </w:rPr>
        <w:t>eterminations end</w:t>
      </w:r>
      <w:r w:rsidR="00F3512E" w:rsidRPr="003B068D">
        <w:rPr>
          <w:rFonts w:ascii="Times New Roman" w:eastAsia="Times New Roman" w:hAnsi="Times New Roman" w:cs="Times New Roman"/>
          <w:sz w:val="24"/>
          <w:szCs w:val="24"/>
          <w:lang w:eastAsia="en-AU"/>
        </w:rPr>
        <w:t>ed</w:t>
      </w:r>
      <w:r w:rsidR="0056499E" w:rsidRPr="003B068D">
        <w:rPr>
          <w:rFonts w:ascii="Times New Roman" w:eastAsia="Times New Roman" w:hAnsi="Times New Roman" w:cs="Times New Roman"/>
          <w:sz w:val="24"/>
          <w:szCs w:val="24"/>
          <w:lang w:eastAsia="en-AU"/>
        </w:rPr>
        <w:t xml:space="preserve"> on 1</w:t>
      </w:r>
      <w:r w:rsidR="000A1CC0">
        <w:rPr>
          <w:rFonts w:ascii="Times New Roman" w:eastAsia="Times New Roman" w:hAnsi="Times New Roman" w:cs="Times New Roman"/>
          <w:sz w:val="24"/>
          <w:szCs w:val="24"/>
          <w:lang w:eastAsia="en-AU"/>
        </w:rPr>
        <w:t>5</w:t>
      </w:r>
      <w:r w:rsidR="0056499E" w:rsidRPr="003B068D">
        <w:rPr>
          <w:rFonts w:ascii="Times New Roman" w:eastAsia="Times New Roman" w:hAnsi="Times New Roman" w:cs="Times New Roman"/>
          <w:sz w:val="24"/>
          <w:szCs w:val="24"/>
          <w:lang w:eastAsia="en-AU"/>
        </w:rPr>
        <w:t xml:space="preserve"> </w:t>
      </w:r>
      <w:r w:rsidR="000A4446" w:rsidRPr="003B068D">
        <w:rPr>
          <w:rFonts w:ascii="Times New Roman" w:eastAsia="Times New Roman" w:hAnsi="Times New Roman" w:cs="Times New Roman"/>
          <w:sz w:val="24"/>
          <w:szCs w:val="24"/>
          <w:lang w:eastAsia="en-AU"/>
        </w:rPr>
        <w:t>June 2019</w:t>
      </w:r>
      <w:r w:rsidR="008B5874" w:rsidRPr="003B068D">
        <w:rPr>
          <w:rFonts w:ascii="Times New Roman" w:eastAsia="Times New Roman" w:hAnsi="Times New Roman" w:cs="Times New Roman"/>
          <w:sz w:val="24"/>
          <w:szCs w:val="24"/>
          <w:lang w:eastAsia="en-AU"/>
        </w:rPr>
        <w:t xml:space="preserve">, meaning that such transitional </w:t>
      </w:r>
      <w:r w:rsidR="008F288A" w:rsidRPr="003B068D">
        <w:rPr>
          <w:rFonts w:ascii="Times New Roman" w:eastAsia="Times New Roman" w:hAnsi="Times New Roman" w:cs="Times New Roman"/>
          <w:sz w:val="24"/>
          <w:szCs w:val="24"/>
          <w:lang w:eastAsia="en-AU"/>
        </w:rPr>
        <w:t>d</w:t>
      </w:r>
      <w:r w:rsidR="008B5874" w:rsidRPr="003B068D">
        <w:rPr>
          <w:rFonts w:ascii="Times New Roman" w:eastAsia="Times New Roman" w:hAnsi="Times New Roman" w:cs="Times New Roman"/>
          <w:sz w:val="24"/>
          <w:szCs w:val="24"/>
          <w:lang w:eastAsia="en-AU"/>
        </w:rPr>
        <w:t xml:space="preserve">eterminations </w:t>
      </w:r>
      <w:r w:rsidR="00F3512E" w:rsidRPr="003B068D">
        <w:rPr>
          <w:rFonts w:ascii="Times New Roman" w:eastAsia="Times New Roman" w:hAnsi="Times New Roman" w:cs="Times New Roman"/>
          <w:sz w:val="24"/>
          <w:szCs w:val="24"/>
          <w:lang w:eastAsia="en-AU"/>
        </w:rPr>
        <w:t>ceased to have effect on that day</w:t>
      </w:r>
      <w:r w:rsidR="000A4446" w:rsidRPr="003B068D">
        <w:rPr>
          <w:rFonts w:ascii="Times New Roman" w:eastAsia="Times New Roman" w:hAnsi="Times New Roman" w:cs="Times New Roman"/>
          <w:sz w:val="24"/>
          <w:szCs w:val="24"/>
          <w:lang w:eastAsia="en-AU"/>
        </w:rPr>
        <w:t xml:space="preserve">. </w:t>
      </w:r>
    </w:p>
    <w:p w14:paraId="3124095F" w14:textId="77777777" w:rsidR="002B1DB3" w:rsidRPr="003B068D" w:rsidRDefault="008B5874" w:rsidP="00131338">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 xml:space="preserve">For the purposes of the </w:t>
      </w:r>
      <w:r w:rsidR="008F288A" w:rsidRPr="003B068D">
        <w:rPr>
          <w:rFonts w:ascii="Times New Roman" w:eastAsia="Times New Roman" w:hAnsi="Times New Roman" w:cs="Times New Roman"/>
          <w:sz w:val="24"/>
          <w:szCs w:val="24"/>
          <w:lang w:eastAsia="en-AU"/>
        </w:rPr>
        <w:t>D</w:t>
      </w:r>
      <w:r w:rsidRPr="003B068D">
        <w:rPr>
          <w:rFonts w:ascii="Times New Roman" w:eastAsia="Times New Roman" w:hAnsi="Times New Roman" w:cs="Times New Roman"/>
          <w:sz w:val="24"/>
          <w:szCs w:val="24"/>
          <w:lang w:eastAsia="en-AU"/>
        </w:rPr>
        <w:t>eterminations,</w:t>
      </w:r>
      <w:r w:rsidR="000A4446" w:rsidRPr="003B068D">
        <w:rPr>
          <w:rFonts w:ascii="Times New Roman" w:eastAsia="Times New Roman" w:hAnsi="Times New Roman" w:cs="Times New Roman"/>
          <w:sz w:val="24"/>
          <w:szCs w:val="24"/>
          <w:lang w:eastAsia="en-AU"/>
        </w:rPr>
        <w:t xml:space="preserve"> the Director of Biosecurity </w:t>
      </w:r>
      <w:r w:rsidRPr="003B068D">
        <w:rPr>
          <w:rFonts w:ascii="Times New Roman" w:eastAsia="Times New Roman" w:hAnsi="Times New Roman" w:cs="Times New Roman"/>
          <w:sz w:val="24"/>
          <w:szCs w:val="24"/>
          <w:lang w:eastAsia="en-AU"/>
        </w:rPr>
        <w:t>was satisfied that each</w:t>
      </w:r>
      <w:r w:rsidR="000A4446" w:rsidRPr="003B068D">
        <w:rPr>
          <w:rFonts w:ascii="Times New Roman" w:eastAsia="Times New Roman" w:hAnsi="Times New Roman" w:cs="Times New Roman"/>
          <w:sz w:val="24"/>
          <w:szCs w:val="24"/>
          <w:lang w:eastAsia="en-AU"/>
        </w:rPr>
        <w:t xml:space="preserve"> landing place</w:t>
      </w:r>
      <w:r w:rsidRPr="003B068D">
        <w:rPr>
          <w:rFonts w:ascii="Times New Roman" w:eastAsia="Times New Roman" w:hAnsi="Times New Roman" w:cs="Times New Roman"/>
          <w:sz w:val="24"/>
          <w:szCs w:val="24"/>
          <w:lang w:eastAsia="en-AU"/>
        </w:rPr>
        <w:t xml:space="preserve"> (that was previously subject to a transitional Determination) met</w:t>
      </w:r>
      <w:r w:rsidR="000A4446" w:rsidRPr="003B068D">
        <w:rPr>
          <w:rFonts w:ascii="Times New Roman" w:eastAsia="Times New Roman" w:hAnsi="Times New Roman" w:cs="Times New Roman"/>
          <w:sz w:val="24"/>
          <w:szCs w:val="24"/>
          <w:lang w:eastAsia="en-AU"/>
        </w:rPr>
        <w:t xml:space="preserve"> the requirements of subsection 223(2) of the Biosecurity Act</w:t>
      </w:r>
      <w:r w:rsidRPr="003B068D">
        <w:rPr>
          <w:rFonts w:ascii="Times New Roman" w:eastAsia="Times New Roman" w:hAnsi="Times New Roman" w:cs="Times New Roman"/>
          <w:sz w:val="24"/>
          <w:szCs w:val="24"/>
          <w:lang w:eastAsia="en-AU"/>
        </w:rPr>
        <w:t>. The Director of Biosecurity</w:t>
      </w:r>
      <w:r w:rsidR="000A4446" w:rsidRPr="003B068D">
        <w:rPr>
          <w:rFonts w:ascii="Times New Roman" w:eastAsia="Times New Roman" w:hAnsi="Times New Roman" w:cs="Times New Roman"/>
          <w:sz w:val="24"/>
          <w:szCs w:val="24"/>
          <w:lang w:eastAsia="en-AU"/>
        </w:rPr>
        <w:t xml:space="preserve"> </w:t>
      </w:r>
      <w:r w:rsidRPr="003B068D">
        <w:rPr>
          <w:rFonts w:ascii="Times New Roman" w:eastAsia="Times New Roman" w:hAnsi="Times New Roman" w:cs="Times New Roman"/>
          <w:sz w:val="24"/>
          <w:szCs w:val="24"/>
          <w:lang w:eastAsia="en-AU"/>
        </w:rPr>
        <w:lastRenderedPageBreak/>
        <w:t xml:space="preserve">specified that such landing places were to be first points of entry for the purposes of subsection 223(1) of the Biosecurity Act.  </w:t>
      </w:r>
    </w:p>
    <w:p w14:paraId="4E884F23" w14:textId="77777777" w:rsidR="002B1DB3" w:rsidRPr="003B068D" w:rsidRDefault="002B1DB3" w:rsidP="005D1ABF">
      <w:pPr>
        <w:tabs>
          <w:tab w:val="left" w:pos="1701"/>
          <w:tab w:val="right" w:pos="9072"/>
        </w:tabs>
        <w:spacing w:after="0" w:line="240" w:lineRule="auto"/>
        <w:rPr>
          <w:rFonts w:ascii="Times New Roman" w:hAnsi="Times New Roman" w:cs="Times New Roman"/>
          <w:b/>
          <w:sz w:val="24"/>
          <w:szCs w:val="24"/>
        </w:rPr>
      </w:pPr>
      <w:r w:rsidRPr="003B068D">
        <w:rPr>
          <w:rFonts w:ascii="Times New Roman" w:hAnsi="Times New Roman" w:cs="Times New Roman"/>
          <w:b/>
          <w:sz w:val="24"/>
          <w:szCs w:val="24"/>
        </w:rPr>
        <w:t>Impact and Effect</w:t>
      </w:r>
    </w:p>
    <w:p w14:paraId="5E50D272" w14:textId="77777777" w:rsidR="007D4D1B" w:rsidRPr="003B068D" w:rsidRDefault="007D4D1B" w:rsidP="005D1ABF">
      <w:pPr>
        <w:tabs>
          <w:tab w:val="right" w:pos="9072"/>
        </w:tabs>
        <w:spacing w:after="0" w:line="240" w:lineRule="auto"/>
        <w:rPr>
          <w:rFonts w:ascii="Times New Roman" w:hAnsi="Times New Roman" w:cs="Times New Roman"/>
          <w:sz w:val="24"/>
          <w:szCs w:val="24"/>
        </w:rPr>
      </w:pPr>
    </w:p>
    <w:p w14:paraId="5DA64C5C" w14:textId="77777777" w:rsidR="008F288A" w:rsidRPr="003B068D" w:rsidRDefault="006C1E56" w:rsidP="007E28A0">
      <w:pPr>
        <w:pStyle w:val="BodyText"/>
      </w:pPr>
      <w:r w:rsidRPr="003B068D">
        <w:t xml:space="preserve">The Determinations </w:t>
      </w:r>
      <w:r w:rsidR="00736677" w:rsidRPr="003B068D">
        <w:t>e</w:t>
      </w:r>
      <w:r w:rsidR="0056499E" w:rsidRPr="003B068D">
        <w:t xml:space="preserve">nsure that aircraft </w:t>
      </w:r>
      <w:r w:rsidR="008F288A" w:rsidRPr="003B068D">
        <w:t>and goods that arrive in Australian territory from overseas arrive at a location that has the facilities available to assess any biosecurity risk and manage it to an acceptable level. Aircraft or goods arriving at a landing place that is not a first point of entry, and which does not have the capacity to manage the biosecurity risk, pose a threat that a disease or pest may enter, establish or spread and cause harm to Australia`s human, plant and animal health, the environment and the economy.</w:t>
      </w:r>
    </w:p>
    <w:p w14:paraId="4FCC434E" w14:textId="77777777" w:rsidR="00561DAB" w:rsidRPr="003B068D" w:rsidRDefault="00561DAB" w:rsidP="00B612D1">
      <w:pPr>
        <w:pStyle w:val="BodyText"/>
      </w:pPr>
    </w:p>
    <w:p w14:paraId="6A3EF807" w14:textId="77777777" w:rsidR="00F32C52" w:rsidRPr="003B068D" w:rsidRDefault="002B1DB3" w:rsidP="00F32C52">
      <w:pPr>
        <w:tabs>
          <w:tab w:val="left" w:pos="1701"/>
          <w:tab w:val="right" w:pos="9072"/>
        </w:tabs>
        <w:spacing w:after="0" w:line="240" w:lineRule="auto"/>
        <w:rPr>
          <w:rFonts w:ascii="Times New Roman" w:hAnsi="Times New Roman" w:cs="Times New Roman"/>
          <w:sz w:val="24"/>
          <w:szCs w:val="24"/>
        </w:rPr>
      </w:pPr>
      <w:r w:rsidRPr="003B068D">
        <w:rPr>
          <w:rFonts w:ascii="Times New Roman" w:hAnsi="Times New Roman" w:cs="Times New Roman"/>
          <w:b/>
          <w:sz w:val="24"/>
          <w:szCs w:val="24"/>
        </w:rPr>
        <w:t>Consultation</w:t>
      </w:r>
    </w:p>
    <w:p w14:paraId="0CBE0594" w14:textId="5F6DD2FC" w:rsidR="00B612D1" w:rsidRPr="003B068D" w:rsidRDefault="00F90035" w:rsidP="00903E84">
      <w:pPr>
        <w:pStyle w:val="BodyText2"/>
      </w:pPr>
      <w:r w:rsidRPr="003B068D">
        <w:t xml:space="preserve">In considering whether the landing places met the requirements of subsection 223(2) of the Biosecurity Act, the </w:t>
      </w:r>
      <w:r w:rsidR="003D63A3">
        <w:t>Agriculture Department (</w:t>
      </w:r>
      <w:r w:rsidRPr="003B068D">
        <w:t>department</w:t>
      </w:r>
      <w:r w:rsidR="003D63A3">
        <w:t>)</w:t>
      </w:r>
      <w:r w:rsidRPr="003B068D">
        <w:t xml:space="preserve"> engaged directly with operators at landing places to confirm the nature of their operations, support</w:t>
      </w:r>
      <w:r w:rsidR="009B0C4C" w:rsidRPr="003B068D">
        <w:t>ed</w:t>
      </w:r>
      <w:r w:rsidRPr="003B068D">
        <w:t xml:space="preserve"> assessment of those operations and provide</w:t>
      </w:r>
      <w:r w:rsidR="009B0C4C" w:rsidRPr="003B068D">
        <w:t>d</w:t>
      </w:r>
      <w:r w:rsidRPr="003B068D">
        <w:t xml:space="preserve"> technical and administrative support. </w:t>
      </w:r>
      <w:r w:rsidR="0033496F" w:rsidRPr="003B068D">
        <w:t xml:space="preserve">The department sought and received </w:t>
      </w:r>
      <w:r w:rsidRPr="003B068D">
        <w:t>support</w:t>
      </w:r>
      <w:r w:rsidR="0033496F" w:rsidRPr="003B068D">
        <w:t xml:space="preserve"> by landing place operators of all names </w:t>
      </w:r>
      <w:r w:rsidRPr="003B068D">
        <w:t>of first points of entry and biosecurity entry points, as well as clarification of the activities carried out at those locations. This information has</w:t>
      </w:r>
      <w:r w:rsidR="0033496F" w:rsidRPr="003B068D">
        <w:t xml:space="preserve"> been incorporated into the Determinations.</w:t>
      </w:r>
    </w:p>
    <w:p w14:paraId="70E8BADB" w14:textId="77777777" w:rsidR="00131338" w:rsidRPr="003B068D" w:rsidRDefault="00131338" w:rsidP="00131338">
      <w:pPr>
        <w:pStyle w:val="BodyText"/>
      </w:pPr>
      <w:r w:rsidRPr="003B068D">
        <w:t>The Department of Health has also been consulted in relation to the Determinations.</w:t>
      </w:r>
    </w:p>
    <w:p w14:paraId="2B555753" w14:textId="6E9D15FB" w:rsidR="00131338" w:rsidRPr="003B068D" w:rsidRDefault="00131338" w:rsidP="00131338">
      <w:pPr>
        <w:shd w:val="clear" w:color="auto" w:fill="FFFFFF"/>
        <w:spacing w:before="100" w:beforeAutospacing="1" w:after="100" w:afterAutospacing="1" w:line="240" w:lineRule="auto"/>
        <w:rPr>
          <w:rFonts w:ascii="Times New Roman" w:hAnsi="Times New Roman"/>
          <w:sz w:val="24"/>
          <w:szCs w:val="24"/>
        </w:rPr>
      </w:pPr>
      <w:r w:rsidRPr="003B068D">
        <w:rPr>
          <w:rFonts w:ascii="Times New Roman" w:eastAsia="Times New Roman" w:hAnsi="Times New Roman" w:cs="Times New Roman"/>
          <w:sz w:val="24"/>
          <w:szCs w:val="24"/>
          <w:lang w:eastAsia="en-AU"/>
        </w:rPr>
        <w:t xml:space="preserve">The Office of Best Practice Regulation (OBPR) was consulted in the preparation of the Regulation Impact Statement (RIS) for the </w:t>
      </w:r>
      <w:r w:rsidR="00294E95" w:rsidRPr="003B068D">
        <w:rPr>
          <w:rFonts w:ascii="Times New Roman" w:eastAsia="Times New Roman" w:hAnsi="Times New Roman" w:cs="Times New Roman"/>
          <w:sz w:val="24"/>
          <w:szCs w:val="24"/>
          <w:lang w:eastAsia="en-AU"/>
        </w:rPr>
        <w:t>Biosecurity Bill 2014 (</w:t>
      </w:r>
      <w:r w:rsidRPr="003B068D">
        <w:rPr>
          <w:rFonts w:ascii="Times New Roman" w:eastAsia="Times New Roman" w:hAnsi="Times New Roman" w:cs="Times New Roman"/>
          <w:bCs/>
          <w:sz w:val="24"/>
          <w:szCs w:val="24"/>
          <w:lang w:eastAsia="en-AU"/>
        </w:rPr>
        <w:t>OBPR</w:t>
      </w:r>
      <w:r w:rsidR="00294E95" w:rsidRPr="003B068D">
        <w:rPr>
          <w:rFonts w:ascii="Times New Roman" w:eastAsia="Times New Roman" w:hAnsi="Times New Roman" w:cs="Times New Roman"/>
          <w:bCs/>
          <w:sz w:val="24"/>
          <w:szCs w:val="24"/>
          <w:lang w:eastAsia="en-AU"/>
        </w:rPr>
        <w:t xml:space="preserve"> ID:</w:t>
      </w:r>
      <w:r w:rsidRPr="003B068D">
        <w:rPr>
          <w:rFonts w:ascii="Times New Roman" w:eastAsia="Times New Roman" w:hAnsi="Times New Roman" w:cs="Times New Roman"/>
          <w:bCs/>
          <w:sz w:val="24"/>
          <w:szCs w:val="24"/>
          <w:lang w:eastAsia="en-AU"/>
        </w:rPr>
        <w:t xml:space="preserve"> 25191</w:t>
      </w:r>
      <w:r w:rsidRPr="003B068D">
        <w:rPr>
          <w:rFonts w:ascii="Times New Roman" w:eastAsia="Times New Roman" w:hAnsi="Times New Roman" w:cs="Times New Roman"/>
          <w:sz w:val="24"/>
          <w:szCs w:val="24"/>
          <w:lang w:eastAsia="en-AU"/>
        </w:rPr>
        <w:t>). OBPR a</w:t>
      </w:r>
      <w:r w:rsidR="003B068D">
        <w:rPr>
          <w:rFonts w:ascii="Times New Roman" w:eastAsia="Times New Roman" w:hAnsi="Times New Roman" w:cs="Times New Roman"/>
          <w:sz w:val="24"/>
          <w:szCs w:val="24"/>
          <w:lang w:eastAsia="en-AU"/>
        </w:rPr>
        <w:t xml:space="preserve">dvised on 31 March 2016 that a </w:t>
      </w:r>
      <w:r w:rsidRPr="003B068D">
        <w:rPr>
          <w:rFonts w:ascii="Times New Roman" w:eastAsia="Times New Roman" w:hAnsi="Times New Roman" w:cs="Times New Roman"/>
          <w:sz w:val="24"/>
          <w:szCs w:val="24"/>
          <w:lang w:eastAsia="en-AU"/>
        </w:rPr>
        <w:t xml:space="preserve">RIS is not required and, further to this, confirmed this advice in the context of the </w:t>
      </w:r>
      <w:r w:rsidR="00294E95" w:rsidRPr="003B068D">
        <w:rPr>
          <w:rFonts w:ascii="Times New Roman" w:eastAsia="Times New Roman" w:hAnsi="Times New Roman" w:cs="Times New Roman"/>
          <w:sz w:val="24"/>
          <w:szCs w:val="24"/>
          <w:lang w:eastAsia="en-AU"/>
        </w:rPr>
        <w:t>Determinations on 9</w:t>
      </w:r>
      <w:r w:rsidRPr="003B068D">
        <w:rPr>
          <w:rFonts w:ascii="Times New Roman" w:eastAsia="Times New Roman" w:hAnsi="Times New Roman" w:cs="Times New Roman"/>
          <w:sz w:val="24"/>
          <w:szCs w:val="24"/>
          <w:lang w:eastAsia="en-AU"/>
        </w:rPr>
        <w:t xml:space="preserve"> May 2019. </w:t>
      </w:r>
    </w:p>
    <w:p w14:paraId="0403D70F" w14:textId="77777777" w:rsidR="0095653E" w:rsidRPr="003B068D" w:rsidRDefault="0095653E" w:rsidP="00561DAB">
      <w:pPr>
        <w:shd w:val="clear" w:color="auto" w:fill="FFFFFF"/>
        <w:spacing w:before="100" w:beforeAutospacing="1" w:after="100" w:afterAutospacing="1" w:line="240" w:lineRule="auto"/>
        <w:rPr>
          <w:rFonts w:ascii="Times New Roman" w:eastAsia="Times New Roman" w:hAnsi="Times New Roman" w:cs="Times New Roman"/>
          <w:b/>
          <w:sz w:val="24"/>
          <w:szCs w:val="24"/>
          <w:lang w:eastAsia="en-AU"/>
        </w:rPr>
      </w:pPr>
      <w:r w:rsidRPr="003B068D">
        <w:rPr>
          <w:rFonts w:ascii="Times New Roman" w:eastAsia="Times New Roman" w:hAnsi="Times New Roman" w:cs="Times New Roman"/>
          <w:b/>
          <w:sz w:val="24"/>
          <w:szCs w:val="24"/>
          <w:lang w:eastAsia="en-AU"/>
        </w:rPr>
        <w:t>Details / Operation</w:t>
      </w:r>
    </w:p>
    <w:p w14:paraId="225E0E01" w14:textId="77777777" w:rsidR="0095653E" w:rsidRPr="003B068D" w:rsidRDefault="0095653E" w:rsidP="00561DAB">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 xml:space="preserve">Details of the Determinations are set out in the Attachment. </w:t>
      </w:r>
    </w:p>
    <w:p w14:paraId="0D4BEEA5" w14:textId="77777777" w:rsidR="0095653E" w:rsidRPr="003B068D" w:rsidRDefault="0095653E" w:rsidP="00561DAB">
      <w:pPr>
        <w:shd w:val="clear" w:color="auto" w:fill="FFFFFF"/>
        <w:spacing w:before="100" w:beforeAutospacing="1" w:after="100" w:afterAutospacing="1" w:line="240" w:lineRule="auto"/>
        <w:rPr>
          <w:rFonts w:ascii="Times New Roman" w:eastAsia="Times New Roman" w:hAnsi="Times New Roman" w:cs="Times New Roman"/>
          <w:b/>
          <w:sz w:val="24"/>
          <w:szCs w:val="24"/>
          <w:lang w:val="en-US" w:eastAsia="en-AU"/>
        </w:rPr>
      </w:pPr>
      <w:r w:rsidRPr="003B068D">
        <w:rPr>
          <w:rFonts w:ascii="Times New Roman" w:eastAsia="Times New Roman" w:hAnsi="Times New Roman" w:cs="Times New Roman"/>
          <w:b/>
          <w:sz w:val="24"/>
          <w:szCs w:val="24"/>
          <w:lang w:eastAsia="en-AU"/>
        </w:rPr>
        <w:t>Other</w:t>
      </w:r>
    </w:p>
    <w:p w14:paraId="350EDED9" w14:textId="77777777" w:rsidR="00561DAB" w:rsidRPr="003B068D" w:rsidRDefault="009001A8" w:rsidP="00561DAB">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sz w:val="24"/>
          <w:szCs w:val="24"/>
          <w:lang w:eastAsia="en-AU"/>
        </w:rPr>
        <w:t>These</w:t>
      </w:r>
      <w:r w:rsidR="00561DAB" w:rsidRPr="003B068D">
        <w:rPr>
          <w:rFonts w:ascii="Times New Roman" w:eastAsia="Times New Roman" w:hAnsi="Times New Roman" w:cs="Times New Roman"/>
          <w:sz w:val="24"/>
          <w:szCs w:val="24"/>
          <w:lang w:eastAsia="en-AU"/>
        </w:rPr>
        <w:t xml:space="preserve"> Determination</w:t>
      </w:r>
      <w:r w:rsidRPr="003B068D">
        <w:rPr>
          <w:rFonts w:ascii="Times New Roman" w:eastAsia="Times New Roman" w:hAnsi="Times New Roman" w:cs="Times New Roman"/>
          <w:sz w:val="24"/>
          <w:szCs w:val="24"/>
          <w:lang w:eastAsia="en-AU"/>
        </w:rPr>
        <w:t>s</w:t>
      </w:r>
      <w:r w:rsidR="00561DAB" w:rsidRPr="003B068D">
        <w:rPr>
          <w:rFonts w:ascii="Times New Roman" w:eastAsia="Times New Roman" w:hAnsi="Times New Roman" w:cs="Times New Roman"/>
          <w:sz w:val="24"/>
          <w:szCs w:val="24"/>
          <w:lang w:eastAsia="en-AU"/>
        </w:rPr>
        <w:t xml:space="preserve"> </w:t>
      </w:r>
      <w:r w:rsidRPr="003B068D">
        <w:rPr>
          <w:rFonts w:ascii="Times New Roman" w:eastAsia="Times New Roman" w:hAnsi="Times New Roman" w:cs="Times New Roman"/>
          <w:sz w:val="24"/>
          <w:szCs w:val="24"/>
          <w:lang w:eastAsia="en-AU"/>
        </w:rPr>
        <w:t xml:space="preserve">are </w:t>
      </w:r>
      <w:r w:rsidR="00561DAB" w:rsidRPr="003B068D">
        <w:rPr>
          <w:rFonts w:ascii="Times New Roman" w:eastAsia="Times New Roman" w:hAnsi="Times New Roman" w:cs="Times New Roman"/>
          <w:sz w:val="24"/>
          <w:szCs w:val="24"/>
          <w:lang w:eastAsia="en-AU"/>
        </w:rPr>
        <w:t>legislative instrument</w:t>
      </w:r>
      <w:r w:rsidRPr="003B068D">
        <w:rPr>
          <w:rFonts w:ascii="Times New Roman" w:eastAsia="Times New Roman" w:hAnsi="Times New Roman" w:cs="Times New Roman"/>
          <w:sz w:val="24"/>
          <w:szCs w:val="24"/>
          <w:lang w:eastAsia="en-AU"/>
        </w:rPr>
        <w:t>s</w:t>
      </w:r>
      <w:r w:rsidR="00561DAB" w:rsidRPr="003B068D">
        <w:rPr>
          <w:rFonts w:ascii="Times New Roman" w:eastAsia="Times New Roman" w:hAnsi="Times New Roman" w:cs="Times New Roman"/>
          <w:sz w:val="24"/>
          <w:szCs w:val="24"/>
          <w:lang w:eastAsia="en-AU"/>
        </w:rPr>
        <w:t xml:space="preserve"> for the purposes of the </w:t>
      </w:r>
      <w:r w:rsidR="00561DAB" w:rsidRPr="003B068D">
        <w:rPr>
          <w:rFonts w:ascii="Times New Roman" w:eastAsia="Times New Roman" w:hAnsi="Times New Roman" w:cs="Times New Roman"/>
          <w:i/>
          <w:iCs/>
          <w:sz w:val="24"/>
          <w:szCs w:val="24"/>
          <w:lang w:eastAsia="en-AU"/>
        </w:rPr>
        <w:t>Legislation Act 2003</w:t>
      </w:r>
      <w:r w:rsidR="00561DAB" w:rsidRPr="003B068D">
        <w:rPr>
          <w:rFonts w:ascii="Times New Roman" w:eastAsia="Times New Roman" w:hAnsi="Times New Roman" w:cs="Times New Roman"/>
          <w:sz w:val="24"/>
          <w:szCs w:val="24"/>
          <w:lang w:eastAsia="en-AU"/>
        </w:rPr>
        <w:t xml:space="preserve">. </w:t>
      </w:r>
      <w:r w:rsidR="00561DAB" w:rsidRPr="003B068D">
        <w:rPr>
          <w:rFonts w:ascii="Times New Roman" w:eastAsia="Times New Roman" w:hAnsi="Times New Roman" w:cs="Times New Roman"/>
          <w:color w:val="000000"/>
          <w:sz w:val="24"/>
          <w:szCs w:val="24"/>
          <w:lang w:eastAsia="en-AU"/>
        </w:rPr>
        <w:t xml:space="preserve">However, </w:t>
      </w:r>
      <w:r w:rsidR="00B464F8" w:rsidRPr="003B068D">
        <w:rPr>
          <w:rFonts w:ascii="Times New Roman" w:eastAsia="Times New Roman" w:hAnsi="Times New Roman" w:cs="Times New Roman"/>
          <w:color w:val="000000"/>
          <w:sz w:val="24"/>
          <w:szCs w:val="24"/>
          <w:lang w:eastAsia="en-AU"/>
        </w:rPr>
        <w:t xml:space="preserve">under section 228 of the Biosecurity Act </w:t>
      </w:r>
      <w:r w:rsidRPr="003B068D">
        <w:rPr>
          <w:rFonts w:ascii="Times New Roman" w:eastAsia="Times New Roman" w:hAnsi="Times New Roman" w:cs="Times New Roman"/>
          <w:color w:val="000000"/>
          <w:sz w:val="24"/>
          <w:szCs w:val="24"/>
          <w:lang w:eastAsia="en-AU"/>
        </w:rPr>
        <w:t>they are</w:t>
      </w:r>
      <w:r w:rsidR="00561DAB" w:rsidRPr="003B068D">
        <w:rPr>
          <w:rFonts w:ascii="Times New Roman" w:eastAsia="Times New Roman" w:hAnsi="Times New Roman" w:cs="Times New Roman"/>
          <w:color w:val="000000"/>
          <w:sz w:val="24"/>
          <w:szCs w:val="24"/>
          <w:lang w:eastAsia="en-AU"/>
        </w:rPr>
        <w:t xml:space="preserve"> not subject to disallowance. The decision to make a de</w:t>
      </w:r>
      <w:r w:rsidR="006109C3" w:rsidRPr="003B068D">
        <w:rPr>
          <w:rFonts w:ascii="Times New Roman" w:eastAsia="Times New Roman" w:hAnsi="Times New Roman" w:cs="Times New Roman"/>
          <w:color w:val="000000"/>
          <w:sz w:val="24"/>
          <w:szCs w:val="24"/>
          <w:lang w:eastAsia="en-AU"/>
        </w:rPr>
        <w:t>termination under subsection 223</w:t>
      </w:r>
      <w:r w:rsidR="00561DAB" w:rsidRPr="003B068D">
        <w:rPr>
          <w:rFonts w:ascii="Times New Roman" w:eastAsia="Times New Roman" w:hAnsi="Times New Roman" w:cs="Times New Roman"/>
          <w:color w:val="000000"/>
          <w:sz w:val="24"/>
          <w:szCs w:val="24"/>
          <w:lang w:eastAsia="en-AU"/>
        </w:rPr>
        <w:t>(1) of the Biosecurity Act is a</w:t>
      </w:r>
      <w:r w:rsidR="00DE7FF9" w:rsidRPr="003B068D">
        <w:rPr>
          <w:rFonts w:ascii="Times New Roman" w:eastAsia="Times New Roman" w:hAnsi="Times New Roman" w:cs="Times New Roman"/>
          <w:color w:val="000000"/>
          <w:sz w:val="24"/>
          <w:szCs w:val="24"/>
          <w:lang w:eastAsia="en-AU"/>
        </w:rPr>
        <w:t xml:space="preserve"> technical and scientific decision </w:t>
      </w:r>
      <w:r w:rsidR="009F1695" w:rsidRPr="003B068D">
        <w:rPr>
          <w:rFonts w:ascii="Times New Roman" w:eastAsia="Times New Roman" w:hAnsi="Times New Roman" w:cs="Times New Roman"/>
          <w:color w:val="000000"/>
          <w:sz w:val="24"/>
          <w:szCs w:val="24"/>
          <w:lang w:eastAsia="en-AU"/>
        </w:rPr>
        <w:t>to ensure</w:t>
      </w:r>
      <w:r w:rsidR="00561DAB" w:rsidRPr="003B068D">
        <w:rPr>
          <w:rFonts w:ascii="Times New Roman" w:eastAsia="Times New Roman" w:hAnsi="Times New Roman" w:cs="Times New Roman"/>
          <w:color w:val="000000"/>
          <w:sz w:val="24"/>
          <w:szCs w:val="24"/>
          <w:lang w:eastAsia="en-AU"/>
        </w:rPr>
        <w:t xml:space="preserve"> biosecurity risk can be satisfactorily managed</w:t>
      </w:r>
      <w:r w:rsidR="00DE7FF9" w:rsidRPr="003B068D">
        <w:rPr>
          <w:rFonts w:ascii="Times New Roman" w:eastAsia="Times New Roman" w:hAnsi="Times New Roman" w:cs="Times New Roman"/>
          <w:color w:val="000000"/>
          <w:sz w:val="24"/>
          <w:szCs w:val="24"/>
          <w:lang w:eastAsia="en-AU"/>
        </w:rPr>
        <w:t xml:space="preserve"> at the specified landing place</w:t>
      </w:r>
      <w:r w:rsidR="00561DAB" w:rsidRPr="003B068D">
        <w:rPr>
          <w:rFonts w:ascii="Times New Roman" w:eastAsia="Times New Roman" w:hAnsi="Times New Roman" w:cs="Times New Roman"/>
          <w:color w:val="000000"/>
          <w:sz w:val="24"/>
          <w:szCs w:val="24"/>
          <w:lang w:eastAsia="en-AU"/>
        </w:rPr>
        <w:t>.</w:t>
      </w:r>
    </w:p>
    <w:p w14:paraId="1687F96F" w14:textId="77777777" w:rsidR="00736677" w:rsidRPr="003B068D" w:rsidRDefault="00736677">
      <w:pPr>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br w:type="page"/>
      </w:r>
    </w:p>
    <w:p w14:paraId="7978DF8D" w14:textId="77777777" w:rsidR="00AE4D61" w:rsidRPr="003B068D" w:rsidRDefault="00AE4D61" w:rsidP="00AE4D61">
      <w:pPr>
        <w:shd w:val="clear" w:color="auto" w:fill="FFFFFF"/>
        <w:spacing w:before="100" w:beforeAutospacing="1" w:after="100" w:afterAutospacing="1" w:line="240" w:lineRule="auto"/>
        <w:jc w:val="right"/>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b/>
          <w:sz w:val="24"/>
          <w:szCs w:val="24"/>
          <w:u w:val="single"/>
          <w:lang w:eastAsia="en-AU"/>
        </w:rPr>
        <w:lastRenderedPageBreak/>
        <w:t>ATTACHMENT</w:t>
      </w:r>
    </w:p>
    <w:p w14:paraId="2D252853" w14:textId="77777777" w:rsidR="002266A9" w:rsidRPr="003B068D"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b/>
          <w:bCs/>
          <w:sz w:val="24"/>
          <w:szCs w:val="24"/>
          <w:u w:val="single"/>
          <w:lang w:eastAsia="en-AU"/>
        </w:rPr>
        <w:t xml:space="preserve">Details of the </w:t>
      </w:r>
      <w:r w:rsidR="00E02E95" w:rsidRPr="003B068D">
        <w:rPr>
          <w:rFonts w:ascii="Times New Roman" w:eastAsia="Times New Roman" w:hAnsi="Times New Roman" w:cs="Times New Roman"/>
          <w:b/>
          <w:bCs/>
          <w:sz w:val="24"/>
          <w:szCs w:val="24"/>
          <w:u w:val="single"/>
          <w:lang w:eastAsia="en-AU"/>
        </w:rPr>
        <w:t>Biosecurity (</w:t>
      </w:r>
      <w:r w:rsidRPr="003B068D">
        <w:rPr>
          <w:rFonts w:ascii="Times New Roman" w:eastAsia="Times New Roman" w:hAnsi="Times New Roman" w:cs="Times New Roman"/>
          <w:b/>
          <w:bCs/>
          <w:sz w:val="24"/>
          <w:szCs w:val="24"/>
          <w:u w:val="single"/>
          <w:lang w:eastAsia="en-AU"/>
        </w:rPr>
        <w:t>First Point</w:t>
      </w:r>
      <w:r w:rsidR="009C7BB7" w:rsidRPr="003B068D">
        <w:rPr>
          <w:rFonts w:ascii="Times New Roman" w:eastAsia="Times New Roman" w:hAnsi="Times New Roman" w:cs="Times New Roman"/>
          <w:b/>
          <w:bCs/>
          <w:sz w:val="24"/>
          <w:szCs w:val="24"/>
          <w:u w:val="single"/>
          <w:lang w:eastAsia="en-AU"/>
        </w:rPr>
        <w:t xml:space="preserve"> of Entry </w:t>
      </w:r>
      <w:r w:rsidR="00E02E95" w:rsidRPr="003B068D">
        <w:rPr>
          <w:rFonts w:ascii="Times New Roman" w:eastAsia="Times New Roman" w:hAnsi="Times New Roman" w:cs="Times New Roman"/>
          <w:b/>
          <w:bCs/>
          <w:sz w:val="24"/>
          <w:szCs w:val="24"/>
          <w:u w:val="single"/>
          <w:lang w:eastAsia="en-AU"/>
        </w:rPr>
        <w:t>[</w:t>
      </w:r>
      <w:r w:rsidR="009C7BB7" w:rsidRPr="003B068D">
        <w:rPr>
          <w:rFonts w:ascii="Times New Roman" w:eastAsia="Times New Roman" w:hAnsi="Times New Roman" w:cs="Times New Roman"/>
          <w:b/>
          <w:bCs/>
          <w:sz w:val="24"/>
          <w:szCs w:val="24"/>
          <w:u w:val="single"/>
          <w:lang w:eastAsia="en-AU"/>
        </w:rPr>
        <w:t>Landing P</w:t>
      </w:r>
      <w:r w:rsidR="00C764FC" w:rsidRPr="003B068D">
        <w:rPr>
          <w:rFonts w:ascii="Times New Roman" w:eastAsia="Times New Roman" w:hAnsi="Times New Roman" w:cs="Times New Roman"/>
          <w:b/>
          <w:bCs/>
          <w:sz w:val="24"/>
          <w:szCs w:val="24"/>
          <w:u w:val="single"/>
          <w:lang w:eastAsia="en-AU"/>
        </w:rPr>
        <w:t>lace</w:t>
      </w:r>
      <w:r w:rsidR="00E02E95" w:rsidRPr="003B068D">
        <w:rPr>
          <w:rFonts w:ascii="Times New Roman" w:eastAsia="Times New Roman" w:hAnsi="Times New Roman" w:cs="Times New Roman"/>
          <w:b/>
          <w:bCs/>
          <w:sz w:val="24"/>
          <w:szCs w:val="24"/>
          <w:u w:val="single"/>
          <w:lang w:eastAsia="en-AU"/>
        </w:rPr>
        <w:t>]</w:t>
      </w:r>
      <w:r w:rsidR="009C7BB7" w:rsidRPr="003B068D">
        <w:rPr>
          <w:rFonts w:ascii="Times New Roman" w:eastAsia="Times New Roman" w:hAnsi="Times New Roman" w:cs="Times New Roman"/>
          <w:b/>
          <w:bCs/>
          <w:sz w:val="24"/>
          <w:szCs w:val="24"/>
          <w:u w:val="single"/>
          <w:lang w:eastAsia="en-AU"/>
        </w:rPr>
        <w:t>) D</w:t>
      </w:r>
      <w:r w:rsidRPr="003B068D">
        <w:rPr>
          <w:rFonts w:ascii="Times New Roman" w:eastAsia="Times New Roman" w:hAnsi="Times New Roman" w:cs="Times New Roman"/>
          <w:b/>
          <w:bCs/>
          <w:sz w:val="24"/>
          <w:szCs w:val="24"/>
          <w:u w:val="single"/>
          <w:lang w:eastAsia="en-AU"/>
        </w:rPr>
        <w:t>etermination</w:t>
      </w:r>
      <w:r w:rsidR="00E02E95" w:rsidRPr="003B068D">
        <w:rPr>
          <w:rFonts w:ascii="Times New Roman" w:eastAsia="Times New Roman" w:hAnsi="Times New Roman" w:cs="Times New Roman"/>
          <w:b/>
          <w:bCs/>
          <w:sz w:val="24"/>
          <w:szCs w:val="24"/>
          <w:u w:val="single"/>
          <w:lang w:eastAsia="en-AU"/>
        </w:rPr>
        <w:t>s</w:t>
      </w:r>
    </w:p>
    <w:p w14:paraId="0588B4A0" w14:textId="77777777" w:rsidR="002266A9" w:rsidRPr="003B068D"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sz w:val="24"/>
          <w:szCs w:val="24"/>
          <w:u w:val="single"/>
          <w:lang w:eastAsia="en-AU"/>
        </w:rPr>
        <w:t>Part 1 Preliminary</w:t>
      </w:r>
      <w:r w:rsidRPr="003B068D">
        <w:rPr>
          <w:rFonts w:ascii="Times New Roman" w:eastAsia="Times New Roman" w:hAnsi="Times New Roman" w:cs="Times New Roman"/>
          <w:b/>
          <w:bCs/>
          <w:sz w:val="24"/>
          <w:szCs w:val="24"/>
          <w:lang w:eastAsia="en-AU"/>
        </w:rPr>
        <w:t> </w:t>
      </w:r>
    </w:p>
    <w:p w14:paraId="688601A4" w14:textId="77777777" w:rsidR="002266A9" w:rsidRPr="003B068D" w:rsidRDefault="002266A9"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b/>
          <w:bCs/>
          <w:sz w:val="24"/>
          <w:szCs w:val="24"/>
          <w:lang w:eastAsia="en-AU"/>
        </w:rPr>
        <w:t>Section 1 – Name</w:t>
      </w:r>
    </w:p>
    <w:p w14:paraId="77F9CE29" w14:textId="77777777" w:rsidR="002266A9" w:rsidRPr="003B068D" w:rsidRDefault="00C764FC" w:rsidP="002266A9">
      <w:pPr>
        <w:pStyle w:val="BodyText2"/>
        <w:rPr>
          <w:b/>
        </w:rPr>
      </w:pPr>
      <w:r w:rsidRPr="003B068D">
        <w:t>This section provides that the name of each of the Determination</w:t>
      </w:r>
      <w:r w:rsidR="00862396" w:rsidRPr="003B068D">
        <w:t xml:space="preserve">s is the </w:t>
      </w:r>
      <w:r w:rsidR="00E02E95" w:rsidRPr="003B068D">
        <w:t xml:space="preserve">Biosecurity </w:t>
      </w:r>
      <w:r w:rsidR="00862396" w:rsidRPr="003B068D">
        <w:t>First Point of Entry [Landing P</w:t>
      </w:r>
      <w:r w:rsidRPr="003B068D">
        <w:t>lace] Determination 2019</w:t>
      </w:r>
      <w:r w:rsidR="00E02E95" w:rsidRPr="003B068D">
        <w:t xml:space="preserve"> (the Determinations)</w:t>
      </w:r>
      <w:r w:rsidRPr="003B068D">
        <w:t>.</w:t>
      </w:r>
      <w:r w:rsidR="002266A9" w:rsidRPr="003B068D">
        <w:t> </w:t>
      </w:r>
    </w:p>
    <w:p w14:paraId="4566F614" w14:textId="77777777" w:rsidR="002266A9" w:rsidRPr="003B068D" w:rsidRDefault="002266A9"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b/>
          <w:bCs/>
          <w:sz w:val="24"/>
          <w:szCs w:val="24"/>
          <w:lang w:eastAsia="en-AU"/>
        </w:rPr>
        <w:t>Section 2 – Commencement</w:t>
      </w:r>
    </w:p>
    <w:p w14:paraId="19FB286C" w14:textId="77777777" w:rsidR="002266A9" w:rsidRPr="003B068D" w:rsidRDefault="00C764FC"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This section provides for the Determinat</w:t>
      </w:r>
      <w:r w:rsidR="00862396" w:rsidRPr="003B068D">
        <w:rPr>
          <w:rFonts w:ascii="Times New Roman" w:eastAsia="Times New Roman" w:hAnsi="Times New Roman" w:cs="Times New Roman"/>
          <w:sz w:val="24"/>
          <w:szCs w:val="24"/>
          <w:lang w:eastAsia="en-AU"/>
        </w:rPr>
        <w:t>ions to commence on 16 June 2019</w:t>
      </w:r>
      <w:r w:rsidR="002266A9" w:rsidRPr="003B068D">
        <w:rPr>
          <w:rFonts w:ascii="Times New Roman" w:eastAsia="Times New Roman" w:hAnsi="Times New Roman" w:cs="Times New Roman"/>
          <w:sz w:val="24"/>
          <w:szCs w:val="24"/>
          <w:lang w:eastAsia="en-AU"/>
        </w:rPr>
        <w:t>.</w:t>
      </w:r>
    </w:p>
    <w:p w14:paraId="534A71D4" w14:textId="77777777" w:rsidR="002266A9" w:rsidRPr="003B068D" w:rsidRDefault="002266A9"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b/>
          <w:bCs/>
          <w:sz w:val="24"/>
          <w:szCs w:val="24"/>
          <w:lang w:eastAsia="en-AU"/>
        </w:rPr>
        <w:t xml:space="preserve">Section 3 – Authority </w:t>
      </w:r>
    </w:p>
    <w:p w14:paraId="69FDAD80" w14:textId="77777777" w:rsidR="002266A9" w:rsidRPr="003B068D"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sz w:val="24"/>
          <w:szCs w:val="24"/>
          <w:lang w:eastAsia="en-AU"/>
        </w:rPr>
        <w:t>This section provides tha</w:t>
      </w:r>
      <w:r w:rsidR="00966867" w:rsidRPr="003B068D">
        <w:rPr>
          <w:rFonts w:ascii="Times New Roman" w:eastAsia="Times New Roman" w:hAnsi="Times New Roman" w:cs="Times New Roman"/>
          <w:sz w:val="24"/>
          <w:szCs w:val="24"/>
          <w:lang w:eastAsia="en-AU"/>
        </w:rPr>
        <w:t xml:space="preserve">t the </w:t>
      </w:r>
      <w:r w:rsidRPr="003B068D">
        <w:rPr>
          <w:rFonts w:ascii="Times New Roman" w:eastAsia="Times New Roman" w:hAnsi="Times New Roman" w:cs="Times New Roman"/>
          <w:sz w:val="24"/>
          <w:szCs w:val="24"/>
          <w:lang w:eastAsia="en-AU"/>
        </w:rPr>
        <w:t>Determination</w:t>
      </w:r>
      <w:r w:rsidR="00E02E95" w:rsidRPr="003B068D">
        <w:rPr>
          <w:rFonts w:ascii="Times New Roman" w:eastAsia="Times New Roman" w:hAnsi="Times New Roman" w:cs="Times New Roman"/>
          <w:sz w:val="24"/>
          <w:szCs w:val="24"/>
          <w:lang w:eastAsia="en-AU"/>
        </w:rPr>
        <w:t>s</w:t>
      </w:r>
      <w:r w:rsidRPr="003B068D">
        <w:rPr>
          <w:rFonts w:ascii="Times New Roman" w:eastAsia="Times New Roman" w:hAnsi="Times New Roman" w:cs="Times New Roman"/>
          <w:sz w:val="24"/>
          <w:szCs w:val="24"/>
          <w:lang w:eastAsia="en-AU"/>
        </w:rPr>
        <w:t xml:space="preserve"> </w:t>
      </w:r>
      <w:r w:rsidR="00E02E95" w:rsidRPr="003B068D">
        <w:rPr>
          <w:rFonts w:ascii="Times New Roman" w:eastAsia="Times New Roman" w:hAnsi="Times New Roman" w:cs="Times New Roman"/>
          <w:sz w:val="24"/>
          <w:szCs w:val="24"/>
          <w:lang w:eastAsia="en-AU"/>
        </w:rPr>
        <w:t>are</w:t>
      </w:r>
      <w:r w:rsidR="00695941" w:rsidRPr="003B068D">
        <w:rPr>
          <w:rFonts w:ascii="Times New Roman" w:eastAsia="Times New Roman" w:hAnsi="Times New Roman" w:cs="Times New Roman"/>
          <w:sz w:val="24"/>
          <w:szCs w:val="24"/>
          <w:lang w:eastAsia="en-AU"/>
        </w:rPr>
        <w:t xml:space="preserve"> made under subsection 223</w:t>
      </w:r>
      <w:r w:rsidRPr="003B068D">
        <w:rPr>
          <w:rFonts w:ascii="Times New Roman" w:eastAsia="Times New Roman" w:hAnsi="Times New Roman" w:cs="Times New Roman"/>
          <w:sz w:val="24"/>
          <w:szCs w:val="24"/>
          <w:lang w:eastAsia="en-AU"/>
        </w:rPr>
        <w:t xml:space="preserve">(1) of the </w:t>
      </w:r>
      <w:r w:rsidR="00C764FC" w:rsidRPr="003B068D">
        <w:rPr>
          <w:rFonts w:ascii="Times New Roman" w:eastAsia="Times New Roman" w:hAnsi="Times New Roman" w:cs="Times New Roman"/>
          <w:i/>
          <w:iCs/>
          <w:sz w:val="24"/>
          <w:szCs w:val="24"/>
          <w:lang w:eastAsia="en-AU"/>
        </w:rPr>
        <w:t xml:space="preserve">Biosecurity Act 2015. </w:t>
      </w:r>
    </w:p>
    <w:p w14:paraId="43F5FF63" w14:textId="77777777" w:rsidR="002266A9" w:rsidRPr="003B068D" w:rsidRDefault="002266A9"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b/>
          <w:bCs/>
          <w:sz w:val="24"/>
          <w:szCs w:val="24"/>
          <w:lang w:eastAsia="en-AU"/>
        </w:rPr>
        <w:t>Section 4 – Definitions</w:t>
      </w:r>
    </w:p>
    <w:p w14:paraId="4F53446B" w14:textId="77777777" w:rsidR="002266A9" w:rsidRPr="003B068D" w:rsidRDefault="002266A9" w:rsidP="002266A9">
      <w:pPr>
        <w:shd w:val="clear" w:color="auto" w:fill="FFFFFF"/>
        <w:spacing w:before="100" w:before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This section provides definitions for</w:t>
      </w:r>
      <w:r w:rsidR="00097037" w:rsidRPr="003B068D">
        <w:rPr>
          <w:rFonts w:ascii="Times New Roman" w:eastAsia="Times New Roman" w:hAnsi="Times New Roman" w:cs="Times New Roman"/>
          <w:sz w:val="24"/>
          <w:szCs w:val="24"/>
          <w:lang w:eastAsia="en-AU"/>
        </w:rPr>
        <w:t xml:space="preserve"> terms contained in</w:t>
      </w:r>
      <w:r w:rsidRPr="003B068D">
        <w:rPr>
          <w:rFonts w:ascii="Times New Roman" w:eastAsia="Times New Roman" w:hAnsi="Times New Roman" w:cs="Times New Roman"/>
          <w:sz w:val="24"/>
          <w:szCs w:val="24"/>
          <w:lang w:eastAsia="en-AU"/>
        </w:rPr>
        <w:t xml:space="preserve"> the Determination</w:t>
      </w:r>
      <w:r w:rsidR="008E1EC4" w:rsidRPr="003B068D">
        <w:rPr>
          <w:rFonts w:ascii="Times New Roman" w:eastAsia="Times New Roman" w:hAnsi="Times New Roman" w:cs="Times New Roman"/>
          <w:sz w:val="24"/>
          <w:szCs w:val="24"/>
          <w:lang w:eastAsia="en-AU"/>
        </w:rPr>
        <w:t>s</w:t>
      </w:r>
      <w:r w:rsidRPr="003B068D">
        <w:rPr>
          <w:rFonts w:ascii="Times New Roman" w:eastAsia="Times New Roman" w:hAnsi="Times New Roman" w:cs="Times New Roman"/>
          <w:sz w:val="24"/>
          <w:szCs w:val="24"/>
          <w:lang w:eastAsia="en-AU"/>
        </w:rPr>
        <w:t>.</w:t>
      </w:r>
      <w:r w:rsidR="008E1EC4" w:rsidRPr="003B068D">
        <w:rPr>
          <w:rFonts w:ascii="Times New Roman" w:eastAsia="Times New Roman" w:hAnsi="Times New Roman" w:cs="Times New Roman"/>
          <w:sz w:val="24"/>
          <w:szCs w:val="24"/>
          <w:lang w:eastAsia="en-AU"/>
        </w:rPr>
        <w:t xml:space="preserve"> The Determinations provide that “Act” means the </w:t>
      </w:r>
      <w:r w:rsidR="008E1EC4" w:rsidRPr="003B068D">
        <w:rPr>
          <w:rFonts w:ascii="Times New Roman" w:eastAsia="Times New Roman" w:hAnsi="Times New Roman" w:cs="Times New Roman"/>
          <w:i/>
          <w:sz w:val="24"/>
          <w:szCs w:val="24"/>
          <w:lang w:eastAsia="en-AU"/>
        </w:rPr>
        <w:t>Biosecurity Act 2015</w:t>
      </w:r>
      <w:r w:rsidR="008E1EC4" w:rsidRPr="003B068D">
        <w:rPr>
          <w:rFonts w:ascii="Times New Roman" w:eastAsia="Times New Roman" w:hAnsi="Times New Roman" w:cs="Times New Roman"/>
          <w:sz w:val="24"/>
          <w:szCs w:val="24"/>
          <w:lang w:eastAsia="en-AU"/>
        </w:rPr>
        <w:t xml:space="preserve">. </w:t>
      </w:r>
      <w:r w:rsidR="000D0766" w:rsidRPr="003B068D">
        <w:rPr>
          <w:rFonts w:ascii="Times New Roman" w:eastAsia="Times New Roman" w:hAnsi="Times New Roman" w:cs="Times New Roman"/>
          <w:sz w:val="24"/>
          <w:szCs w:val="24"/>
          <w:lang w:eastAsia="en-AU"/>
        </w:rPr>
        <w:t xml:space="preserve">The Determinations provide that “aircraft” means </w:t>
      </w:r>
      <w:r w:rsidR="008E1EC4" w:rsidRPr="003B068D">
        <w:rPr>
          <w:rFonts w:ascii="Times New Roman" w:eastAsia="Times New Roman" w:hAnsi="Times New Roman" w:cs="Times New Roman"/>
          <w:sz w:val="24"/>
          <w:szCs w:val="24"/>
          <w:lang w:eastAsia="en-AU"/>
        </w:rPr>
        <w:t>an aircraft (a</w:t>
      </w:r>
      <w:r w:rsidR="000D0766" w:rsidRPr="003B068D">
        <w:rPr>
          <w:rFonts w:ascii="Times New Roman" w:eastAsia="Times New Roman" w:hAnsi="Times New Roman" w:cs="Times New Roman"/>
          <w:sz w:val="24"/>
          <w:szCs w:val="24"/>
          <w:lang w:eastAsia="en-AU"/>
        </w:rPr>
        <w:t>s</w:t>
      </w:r>
      <w:r w:rsidR="008E1EC4" w:rsidRPr="003B068D">
        <w:rPr>
          <w:rFonts w:ascii="Times New Roman" w:eastAsia="Times New Roman" w:hAnsi="Times New Roman" w:cs="Times New Roman"/>
          <w:sz w:val="24"/>
          <w:szCs w:val="24"/>
          <w:lang w:eastAsia="en-AU"/>
        </w:rPr>
        <w:t xml:space="preserve"> defined in section 9 of the Biosecurity Act) that is subject to biosecurity control. </w:t>
      </w:r>
      <w:r w:rsidR="000D0766" w:rsidRPr="003B068D">
        <w:rPr>
          <w:rFonts w:ascii="Times New Roman" w:eastAsia="Times New Roman" w:hAnsi="Times New Roman" w:cs="Times New Roman"/>
          <w:sz w:val="24"/>
          <w:szCs w:val="24"/>
          <w:lang w:eastAsia="en-AU"/>
        </w:rPr>
        <w:t xml:space="preserve">The Determinations further provide that “goods” means goods (as defined by section 19 of the Biosecurity Act) that are subject to biosecurity control or in relation to which an exposed goods order is in force. </w:t>
      </w:r>
    </w:p>
    <w:p w14:paraId="48749357" w14:textId="77777777" w:rsidR="008E1E31" w:rsidRPr="003B068D" w:rsidRDefault="008E1E31" w:rsidP="008E1E31">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The following Determinations:</w:t>
      </w:r>
    </w:p>
    <w:p w14:paraId="3B453B9C" w14:textId="77777777" w:rsidR="008E1E31" w:rsidRPr="003B068D" w:rsidRDefault="00FA3E51" w:rsidP="008E1E31">
      <w:pPr>
        <w:pStyle w:val="ListParagraph"/>
        <w:numPr>
          <w:ilvl w:val="0"/>
          <w:numId w:val="27"/>
        </w:numPr>
        <w:shd w:val="clear" w:color="auto" w:fill="FFFFFF"/>
        <w:spacing w:before="100" w:before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 xml:space="preserve">Newcastle Airport and </w:t>
      </w:r>
      <w:r w:rsidR="009A37F1" w:rsidRPr="003B068D">
        <w:rPr>
          <w:rFonts w:ascii="Times New Roman" w:eastAsia="Times New Roman" w:hAnsi="Times New Roman" w:cs="Times New Roman"/>
          <w:sz w:val="24"/>
          <w:szCs w:val="24"/>
          <w:lang w:eastAsia="en-AU"/>
        </w:rPr>
        <w:t>Royal Australian Air Force</w:t>
      </w:r>
      <w:r w:rsidRPr="003B068D">
        <w:rPr>
          <w:rFonts w:ascii="Times New Roman" w:eastAsia="Times New Roman" w:hAnsi="Times New Roman" w:cs="Times New Roman"/>
          <w:sz w:val="24"/>
          <w:szCs w:val="24"/>
          <w:lang w:eastAsia="en-AU"/>
        </w:rPr>
        <w:t xml:space="preserve"> </w:t>
      </w:r>
      <w:r w:rsidR="004908D2" w:rsidRPr="003B068D">
        <w:rPr>
          <w:rFonts w:ascii="Times New Roman" w:eastAsia="Times New Roman" w:hAnsi="Times New Roman" w:cs="Times New Roman"/>
          <w:sz w:val="24"/>
          <w:szCs w:val="24"/>
          <w:lang w:eastAsia="en-AU"/>
        </w:rPr>
        <w:t>Base Williamtown</w:t>
      </w:r>
      <w:r w:rsidRPr="003B068D">
        <w:rPr>
          <w:rFonts w:ascii="Times New Roman" w:eastAsia="Times New Roman" w:hAnsi="Times New Roman" w:cs="Times New Roman"/>
          <w:sz w:val="24"/>
          <w:szCs w:val="24"/>
          <w:lang w:eastAsia="en-AU"/>
        </w:rPr>
        <w:t xml:space="preserve"> Deter</w:t>
      </w:r>
      <w:r w:rsidR="008E1E31" w:rsidRPr="003B068D">
        <w:rPr>
          <w:rFonts w:ascii="Times New Roman" w:eastAsia="Times New Roman" w:hAnsi="Times New Roman" w:cs="Times New Roman"/>
          <w:sz w:val="24"/>
          <w:szCs w:val="24"/>
          <w:lang w:eastAsia="en-AU"/>
        </w:rPr>
        <w:t>mination</w:t>
      </w:r>
    </w:p>
    <w:p w14:paraId="6A0CA2B1" w14:textId="77777777" w:rsidR="008E1E31" w:rsidRPr="003B068D" w:rsidRDefault="00FA3E51" w:rsidP="008E1E31">
      <w:pPr>
        <w:pStyle w:val="ListParagraph"/>
        <w:numPr>
          <w:ilvl w:val="0"/>
          <w:numId w:val="27"/>
        </w:numPr>
        <w:shd w:val="clear" w:color="auto" w:fill="FFFFFF"/>
        <w:spacing w:before="100" w:before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 xml:space="preserve">Horn </w:t>
      </w:r>
      <w:r w:rsidR="008E1E31" w:rsidRPr="003B068D">
        <w:rPr>
          <w:rFonts w:ascii="Times New Roman" w:eastAsia="Times New Roman" w:hAnsi="Times New Roman" w:cs="Times New Roman"/>
          <w:sz w:val="24"/>
          <w:szCs w:val="24"/>
          <w:lang w:eastAsia="en-AU"/>
        </w:rPr>
        <w:t>Island Airport Determination</w:t>
      </w:r>
    </w:p>
    <w:p w14:paraId="01CA4409" w14:textId="77777777" w:rsidR="008E1E31" w:rsidRPr="003B068D" w:rsidRDefault="008E1E31" w:rsidP="008E1E31">
      <w:pPr>
        <w:pStyle w:val="ListParagraph"/>
        <w:numPr>
          <w:ilvl w:val="0"/>
          <w:numId w:val="27"/>
        </w:numPr>
        <w:shd w:val="clear" w:color="auto" w:fill="FFFFFF"/>
        <w:spacing w:before="100" w:before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HMAS Albatross Naval Air Station Nowra</w:t>
      </w:r>
      <w:r w:rsidRPr="003B068D">
        <w:rPr>
          <w:rFonts w:ascii="Times New Roman" w:eastAsia="Times New Roman" w:hAnsi="Times New Roman" w:cs="Times New Roman"/>
          <w:i/>
          <w:sz w:val="24"/>
          <w:szCs w:val="24"/>
          <w:lang w:eastAsia="en-AU"/>
        </w:rPr>
        <w:t xml:space="preserve"> </w:t>
      </w:r>
      <w:r w:rsidRPr="003B068D">
        <w:rPr>
          <w:rFonts w:ascii="Times New Roman" w:eastAsia="Times New Roman" w:hAnsi="Times New Roman" w:cs="Times New Roman"/>
          <w:sz w:val="24"/>
          <w:szCs w:val="24"/>
          <w:lang w:eastAsia="en-AU"/>
        </w:rPr>
        <w:t>Determination</w:t>
      </w:r>
    </w:p>
    <w:p w14:paraId="47A0B7AE" w14:textId="77777777" w:rsidR="00D465EF" w:rsidRPr="003B068D" w:rsidRDefault="00D465EF" w:rsidP="008E1E31">
      <w:pPr>
        <w:pStyle w:val="ListParagraph"/>
        <w:numPr>
          <w:ilvl w:val="0"/>
          <w:numId w:val="27"/>
        </w:numPr>
        <w:shd w:val="clear" w:color="auto" w:fill="FFFFFF"/>
        <w:spacing w:before="100" w:before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Sunshine Coast Airport Determination</w:t>
      </w:r>
    </w:p>
    <w:p w14:paraId="7BB360B5" w14:textId="77777777" w:rsidR="00FA3E51" w:rsidRPr="003B068D" w:rsidRDefault="007646E4" w:rsidP="008E1E31">
      <w:pPr>
        <w:shd w:val="clear" w:color="auto" w:fill="FFFFFF"/>
        <w:spacing w:before="100" w:before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also contain definitions for “waste”</w:t>
      </w:r>
      <w:r w:rsidR="004908D2" w:rsidRPr="003B068D">
        <w:rPr>
          <w:rFonts w:ascii="Times New Roman" w:eastAsia="Times New Roman" w:hAnsi="Times New Roman" w:cs="Times New Roman"/>
          <w:sz w:val="24"/>
          <w:szCs w:val="24"/>
          <w:lang w:eastAsia="en-AU"/>
        </w:rPr>
        <w:t xml:space="preserve"> in section 4</w:t>
      </w:r>
      <w:r w:rsidRPr="003B068D">
        <w:rPr>
          <w:rFonts w:ascii="Times New Roman" w:eastAsia="Times New Roman" w:hAnsi="Times New Roman" w:cs="Times New Roman"/>
          <w:sz w:val="24"/>
          <w:szCs w:val="24"/>
          <w:lang w:eastAsia="en-AU"/>
        </w:rPr>
        <w:t xml:space="preserve">. These Determinations provide that “waste” means goods (as defined by section 19 of the Biosecurity Act) that are subject to biosecurity control and that are intended, by the person in charge of the aircraft on which the goods are carried, to be disposed of. </w:t>
      </w:r>
    </w:p>
    <w:p w14:paraId="2B91F013" w14:textId="77777777" w:rsidR="002266A9" w:rsidRPr="003B068D"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sz w:val="24"/>
          <w:szCs w:val="24"/>
          <w:u w:val="single"/>
          <w:lang w:eastAsia="en-AU"/>
        </w:rPr>
        <w:t xml:space="preserve">Part 2 First </w:t>
      </w:r>
      <w:r w:rsidR="000D0766" w:rsidRPr="003B068D">
        <w:rPr>
          <w:rFonts w:ascii="Times New Roman" w:eastAsia="Times New Roman" w:hAnsi="Times New Roman" w:cs="Times New Roman"/>
          <w:sz w:val="24"/>
          <w:szCs w:val="24"/>
          <w:u w:val="single"/>
          <w:lang w:eastAsia="en-AU"/>
        </w:rPr>
        <w:t>p</w:t>
      </w:r>
      <w:r w:rsidRPr="003B068D">
        <w:rPr>
          <w:rFonts w:ascii="Times New Roman" w:eastAsia="Times New Roman" w:hAnsi="Times New Roman" w:cs="Times New Roman"/>
          <w:sz w:val="24"/>
          <w:szCs w:val="24"/>
          <w:u w:val="single"/>
          <w:lang w:eastAsia="en-AU"/>
        </w:rPr>
        <w:t xml:space="preserve">oint of </w:t>
      </w:r>
      <w:r w:rsidR="000D0766" w:rsidRPr="003B068D">
        <w:rPr>
          <w:rFonts w:ascii="Times New Roman" w:eastAsia="Times New Roman" w:hAnsi="Times New Roman" w:cs="Times New Roman"/>
          <w:sz w:val="24"/>
          <w:szCs w:val="24"/>
          <w:u w:val="single"/>
          <w:lang w:eastAsia="en-AU"/>
        </w:rPr>
        <w:t>e</w:t>
      </w:r>
      <w:r w:rsidRPr="003B068D">
        <w:rPr>
          <w:rFonts w:ascii="Times New Roman" w:eastAsia="Times New Roman" w:hAnsi="Times New Roman" w:cs="Times New Roman"/>
          <w:sz w:val="24"/>
          <w:szCs w:val="24"/>
          <w:u w:val="single"/>
          <w:lang w:eastAsia="en-AU"/>
        </w:rPr>
        <w:t>ntry</w:t>
      </w:r>
    </w:p>
    <w:p w14:paraId="18B3C72C" w14:textId="77777777" w:rsidR="002266A9" w:rsidRPr="003B068D" w:rsidRDefault="002573EA"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b/>
          <w:bCs/>
          <w:sz w:val="24"/>
          <w:szCs w:val="24"/>
          <w:lang w:eastAsia="en-AU"/>
        </w:rPr>
        <w:t>First point of e</w:t>
      </w:r>
      <w:r w:rsidR="00C33C4B" w:rsidRPr="003B068D">
        <w:rPr>
          <w:rFonts w:ascii="Times New Roman" w:eastAsia="Times New Roman" w:hAnsi="Times New Roman" w:cs="Times New Roman"/>
          <w:b/>
          <w:bCs/>
          <w:sz w:val="24"/>
          <w:szCs w:val="24"/>
          <w:lang w:eastAsia="en-AU"/>
        </w:rPr>
        <w:t>ntry – aircraft</w:t>
      </w:r>
    </w:p>
    <w:p w14:paraId="43EC944A" w14:textId="77777777" w:rsidR="002266A9" w:rsidRPr="003B068D" w:rsidRDefault="00E87ECD" w:rsidP="006A21AC">
      <w:pPr>
        <w:pStyle w:val="BodyText2"/>
      </w:pPr>
      <w:r w:rsidRPr="003B068D">
        <w:t>S</w:t>
      </w:r>
      <w:r w:rsidR="002573EA" w:rsidRPr="003B068D">
        <w:t xml:space="preserve">ection </w:t>
      </w:r>
      <w:r w:rsidRPr="003B068D">
        <w:t xml:space="preserve">5 </w:t>
      </w:r>
      <w:r w:rsidR="008461BC" w:rsidRPr="003B068D">
        <w:t>of</w:t>
      </w:r>
      <w:r w:rsidR="006C0338" w:rsidRPr="003B068D">
        <w:t xml:space="preserve"> all of</w:t>
      </w:r>
      <w:r w:rsidR="008461BC" w:rsidRPr="003B068D">
        <w:t xml:space="preserve"> the Determinations</w:t>
      </w:r>
      <w:r w:rsidR="006C0338" w:rsidRPr="003B068D">
        <w:t xml:space="preserve">, except the </w:t>
      </w:r>
      <w:r w:rsidR="009A37F1" w:rsidRPr="003B068D">
        <w:t>Royal Australian Air Force</w:t>
      </w:r>
      <w:r w:rsidR="006C0338" w:rsidRPr="003B068D">
        <w:t xml:space="preserve"> Base Tindal Determination,</w:t>
      </w:r>
      <w:r w:rsidR="008461BC" w:rsidRPr="003B068D">
        <w:t xml:space="preserve"> </w:t>
      </w:r>
      <w:r w:rsidRPr="003B068D">
        <w:t>provide</w:t>
      </w:r>
      <w:r w:rsidR="008461BC" w:rsidRPr="003B068D">
        <w:t>s</w:t>
      </w:r>
      <w:r w:rsidR="002573EA" w:rsidRPr="003B068D">
        <w:t xml:space="preserve"> </w:t>
      </w:r>
      <w:r w:rsidR="000D0766" w:rsidRPr="003B068D">
        <w:t>that</w:t>
      </w:r>
      <w:r w:rsidR="008461BC" w:rsidRPr="003B068D">
        <w:t xml:space="preserve"> the relevant</w:t>
      </w:r>
      <w:r w:rsidR="002573EA" w:rsidRPr="003B068D">
        <w:t xml:space="preserve"> landing place</w:t>
      </w:r>
      <w:r w:rsidR="002266A9" w:rsidRPr="003B068D">
        <w:t xml:space="preserve"> i</w:t>
      </w:r>
      <w:r w:rsidR="002573EA" w:rsidRPr="003B068D">
        <w:t>s a first point of e</w:t>
      </w:r>
      <w:r w:rsidR="00C33C4B" w:rsidRPr="003B068D">
        <w:t>ntry for aircraft</w:t>
      </w:r>
      <w:r w:rsidR="002266A9" w:rsidRPr="003B068D">
        <w:t xml:space="preserve"> generally.</w:t>
      </w:r>
    </w:p>
    <w:p w14:paraId="6601A24A" w14:textId="77777777" w:rsidR="006C0338" w:rsidRPr="003B068D" w:rsidRDefault="006C0338"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lastRenderedPageBreak/>
        <w:t xml:space="preserve">Section 5 of the </w:t>
      </w:r>
      <w:r w:rsidR="009A37F1" w:rsidRPr="003B068D">
        <w:rPr>
          <w:rFonts w:ascii="Times New Roman" w:eastAsia="Times New Roman" w:hAnsi="Times New Roman" w:cs="Times New Roman"/>
          <w:sz w:val="24"/>
          <w:szCs w:val="24"/>
          <w:lang w:eastAsia="en-AU"/>
        </w:rPr>
        <w:t>Royal Australian Air Force</w:t>
      </w:r>
      <w:r w:rsidRPr="003B068D">
        <w:rPr>
          <w:rFonts w:ascii="Times New Roman" w:eastAsia="Times New Roman" w:hAnsi="Times New Roman" w:cs="Times New Roman"/>
          <w:sz w:val="24"/>
          <w:szCs w:val="24"/>
          <w:lang w:eastAsia="en-AU"/>
        </w:rPr>
        <w:t xml:space="preserve"> Base Tindal Determination provides that the Royal Australian Air Force Base Tindal is a first point of entry for jet fighter aircraft. A note after section 5 provides that Royal Australian Air Force Base Tindal is not a first point of entry for any other aircraft. </w:t>
      </w:r>
    </w:p>
    <w:p w14:paraId="67BBCEB1" w14:textId="77777777" w:rsidR="002266A9" w:rsidRPr="003B068D" w:rsidRDefault="002573EA"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b/>
          <w:bCs/>
          <w:sz w:val="24"/>
          <w:szCs w:val="24"/>
          <w:lang w:eastAsia="en-AU"/>
        </w:rPr>
        <w:t>First point of e</w:t>
      </w:r>
      <w:r w:rsidR="002266A9" w:rsidRPr="003B068D">
        <w:rPr>
          <w:rFonts w:ascii="Times New Roman" w:eastAsia="Times New Roman" w:hAnsi="Times New Roman" w:cs="Times New Roman"/>
          <w:b/>
          <w:bCs/>
          <w:sz w:val="24"/>
          <w:szCs w:val="24"/>
          <w:lang w:eastAsia="en-AU"/>
        </w:rPr>
        <w:t>ntry – goods</w:t>
      </w:r>
    </w:p>
    <w:p w14:paraId="2AF54607" w14:textId="77777777" w:rsidR="002266A9" w:rsidRPr="003B068D" w:rsidRDefault="00E87ECD"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S</w:t>
      </w:r>
      <w:r w:rsidR="002266A9" w:rsidRPr="003B068D">
        <w:rPr>
          <w:rFonts w:ascii="Times New Roman" w:eastAsia="Times New Roman" w:hAnsi="Times New Roman" w:cs="Times New Roman"/>
          <w:sz w:val="24"/>
          <w:szCs w:val="24"/>
          <w:lang w:eastAsia="en-AU"/>
        </w:rPr>
        <w:t xml:space="preserve">ection </w:t>
      </w:r>
      <w:r w:rsidR="008461BC" w:rsidRPr="003B068D">
        <w:rPr>
          <w:rFonts w:ascii="Times New Roman" w:eastAsia="Times New Roman" w:hAnsi="Times New Roman" w:cs="Times New Roman"/>
          <w:sz w:val="24"/>
          <w:szCs w:val="24"/>
          <w:lang w:eastAsia="en-AU"/>
        </w:rPr>
        <w:t xml:space="preserve">6 </w:t>
      </w:r>
      <w:r w:rsidR="00382389" w:rsidRPr="003B068D">
        <w:rPr>
          <w:rFonts w:ascii="Times New Roman" w:eastAsia="Times New Roman" w:hAnsi="Times New Roman" w:cs="Times New Roman"/>
          <w:sz w:val="24"/>
          <w:szCs w:val="24"/>
          <w:lang w:eastAsia="en-AU"/>
        </w:rPr>
        <w:t xml:space="preserve">of the Determinations </w:t>
      </w:r>
      <w:r w:rsidRPr="003B068D">
        <w:rPr>
          <w:rFonts w:ascii="Times New Roman" w:eastAsia="Times New Roman" w:hAnsi="Times New Roman" w:cs="Times New Roman"/>
          <w:sz w:val="24"/>
          <w:szCs w:val="24"/>
          <w:lang w:eastAsia="en-AU"/>
        </w:rPr>
        <w:t xml:space="preserve">provides </w:t>
      </w:r>
      <w:r w:rsidR="00910743" w:rsidRPr="003B068D">
        <w:rPr>
          <w:rFonts w:ascii="Times New Roman" w:eastAsia="Times New Roman" w:hAnsi="Times New Roman" w:cs="Times New Roman"/>
          <w:sz w:val="24"/>
          <w:szCs w:val="24"/>
          <w:lang w:eastAsia="en-AU"/>
        </w:rPr>
        <w:t>whether a specified landing place is a first point of entry for goods (if any). For example, a</w:t>
      </w:r>
      <w:r w:rsidR="002573EA" w:rsidRPr="003B068D">
        <w:rPr>
          <w:rFonts w:ascii="Times New Roman" w:eastAsia="Times New Roman" w:hAnsi="Times New Roman" w:cs="Times New Roman"/>
          <w:sz w:val="24"/>
          <w:szCs w:val="24"/>
          <w:lang w:eastAsia="en-AU"/>
        </w:rPr>
        <w:t xml:space="preserve"> </w:t>
      </w:r>
      <w:r w:rsidR="00910743" w:rsidRPr="003B068D">
        <w:rPr>
          <w:rFonts w:ascii="Times New Roman" w:eastAsia="Times New Roman" w:hAnsi="Times New Roman" w:cs="Times New Roman"/>
          <w:sz w:val="24"/>
          <w:szCs w:val="24"/>
          <w:lang w:eastAsia="en-AU"/>
        </w:rPr>
        <w:t xml:space="preserve">specified </w:t>
      </w:r>
      <w:r w:rsidR="002573EA" w:rsidRPr="003B068D">
        <w:rPr>
          <w:rFonts w:ascii="Times New Roman" w:eastAsia="Times New Roman" w:hAnsi="Times New Roman" w:cs="Times New Roman"/>
          <w:sz w:val="24"/>
          <w:szCs w:val="24"/>
          <w:lang w:eastAsia="en-AU"/>
        </w:rPr>
        <w:t xml:space="preserve">landing place </w:t>
      </w:r>
      <w:r w:rsidR="00910743" w:rsidRPr="003B068D">
        <w:rPr>
          <w:rFonts w:ascii="Times New Roman" w:eastAsia="Times New Roman" w:hAnsi="Times New Roman" w:cs="Times New Roman"/>
          <w:sz w:val="24"/>
          <w:szCs w:val="24"/>
          <w:lang w:eastAsia="en-AU"/>
        </w:rPr>
        <w:t xml:space="preserve">may be </w:t>
      </w:r>
      <w:r w:rsidR="002573EA" w:rsidRPr="003B068D">
        <w:rPr>
          <w:rFonts w:ascii="Times New Roman" w:eastAsia="Times New Roman" w:hAnsi="Times New Roman" w:cs="Times New Roman"/>
          <w:sz w:val="24"/>
          <w:szCs w:val="24"/>
          <w:lang w:eastAsia="en-AU"/>
        </w:rPr>
        <w:t>a first p</w:t>
      </w:r>
      <w:r w:rsidR="002266A9" w:rsidRPr="003B068D">
        <w:rPr>
          <w:rFonts w:ascii="Times New Roman" w:eastAsia="Times New Roman" w:hAnsi="Times New Roman" w:cs="Times New Roman"/>
          <w:sz w:val="24"/>
          <w:szCs w:val="24"/>
          <w:lang w:eastAsia="en-AU"/>
        </w:rPr>
        <w:t>o</w:t>
      </w:r>
      <w:r w:rsidR="002573EA" w:rsidRPr="003B068D">
        <w:rPr>
          <w:rFonts w:ascii="Times New Roman" w:eastAsia="Times New Roman" w:hAnsi="Times New Roman" w:cs="Times New Roman"/>
          <w:sz w:val="24"/>
          <w:szCs w:val="24"/>
          <w:lang w:eastAsia="en-AU"/>
        </w:rPr>
        <w:t>int of e</w:t>
      </w:r>
      <w:r w:rsidR="00C33C4B" w:rsidRPr="003B068D">
        <w:rPr>
          <w:rFonts w:ascii="Times New Roman" w:eastAsia="Times New Roman" w:hAnsi="Times New Roman" w:cs="Times New Roman"/>
          <w:sz w:val="24"/>
          <w:szCs w:val="24"/>
          <w:lang w:eastAsia="en-AU"/>
        </w:rPr>
        <w:t>ntry for all goods</w:t>
      </w:r>
      <w:r w:rsidR="002266A9" w:rsidRPr="003B068D">
        <w:rPr>
          <w:rFonts w:ascii="Times New Roman" w:eastAsia="Times New Roman" w:hAnsi="Times New Roman" w:cs="Times New Roman"/>
          <w:sz w:val="24"/>
          <w:szCs w:val="24"/>
          <w:lang w:eastAsia="en-AU"/>
        </w:rPr>
        <w:t xml:space="preserve">, </w:t>
      </w:r>
      <w:r w:rsidR="00910743" w:rsidRPr="003B068D">
        <w:rPr>
          <w:rFonts w:ascii="Times New Roman" w:eastAsia="Times New Roman" w:hAnsi="Times New Roman" w:cs="Times New Roman"/>
          <w:sz w:val="24"/>
          <w:szCs w:val="24"/>
          <w:lang w:eastAsia="en-AU"/>
        </w:rPr>
        <w:t>no</w:t>
      </w:r>
      <w:r w:rsidR="005E3181" w:rsidRPr="003B068D">
        <w:rPr>
          <w:rFonts w:ascii="Times New Roman" w:eastAsia="Times New Roman" w:hAnsi="Times New Roman" w:cs="Times New Roman"/>
          <w:sz w:val="24"/>
          <w:szCs w:val="24"/>
          <w:lang w:eastAsia="en-AU"/>
        </w:rPr>
        <w:t xml:space="preserve"> goods</w:t>
      </w:r>
      <w:r w:rsidR="00910743" w:rsidRPr="003B068D">
        <w:rPr>
          <w:rFonts w:ascii="Times New Roman" w:eastAsia="Times New Roman" w:hAnsi="Times New Roman" w:cs="Times New Roman"/>
          <w:sz w:val="24"/>
          <w:szCs w:val="24"/>
          <w:lang w:eastAsia="en-AU"/>
        </w:rPr>
        <w:t>,</w:t>
      </w:r>
      <w:r w:rsidR="005E3181" w:rsidRPr="003B068D">
        <w:rPr>
          <w:rFonts w:ascii="Times New Roman" w:eastAsia="Times New Roman" w:hAnsi="Times New Roman" w:cs="Times New Roman"/>
          <w:sz w:val="24"/>
          <w:szCs w:val="24"/>
          <w:lang w:eastAsia="en-AU"/>
        </w:rPr>
        <w:t xml:space="preserve"> </w:t>
      </w:r>
      <w:r w:rsidR="002266A9" w:rsidRPr="003B068D">
        <w:rPr>
          <w:rFonts w:ascii="Times New Roman" w:eastAsia="Times New Roman" w:hAnsi="Times New Roman" w:cs="Times New Roman"/>
          <w:sz w:val="24"/>
          <w:szCs w:val="24"/>
          <w:lang w:eastAsia="en-AU"/>
        </w:rPr>
        <w:t>or specified classes of goods.  </w:t>
      </w:r>
    </w:p>
    <w:p w14:paraId="1E8C3956" w14:textId="77777777" w:rsidR="005E3181" w:rsidRPr="003B068D" w:rsidRDefault="006C0338"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Section 6 of t</w:t>
      </w:r>
      <w:r w:rsidR="001A1678" w:rsidRPr="003B068D">
        <w:rPr>
          <w:rFonts w:ascii="Times New Roman" w:eastAsia="Times New Roman" w:hAnsi="Times New Roman" w:cs="Times New Roman"/>
          <w:sz w:val="24"/>
          <w:szCs w:val="24"/>
          <w:lang w:eastAsia="en-AU"/>
        </w:rPr>
        <w:t xml:space="preserve">he </w:t>
      </w:r>
      <w:r w:rsidR="009A37F1" w:rsidRPr="003B068D">
        <w:rPr>
          <w:rFonts w:ascii="Times New Roman" w:eastAsia="Times New Roman" w:hAnsi="Times New Roman" w:cs="Times New Roman"/>
          <w:sz w:val="24"/>
          <w:szCs w:val="24"/>
          <w:lang w:eastAsia="en-AU"/>
        </w:rPr>
        <w:t>Royal Australian Air Force</w:t>
      </w:r>
      <w:r w:rsidR="001E208F" w:rsidRPr="003B068D">
        <w:rPr>
          <w:rFonts w:ascii="Times New Roman" w:eastAsia="Times New Roman" w:hAnsi="Times New Roman" w:cs="Times New Roman"/>
          <w:sz w:val="24"/>
          <w:szCs w:val="24"/>
          <w:lang w:eastAsia="en-AU"/>
        </w:rPr>
        <w:t xml:space="preserve"> Base </w:t>
      </w:r>
      <w:r w:rsidR="001123EC" w:rsidRPr="003B068D">
        <w:rPr>
          <w:rFonts w:ascii="Times New Roman" w:eastAsia="Times New Roman" w:hAnsi="Times New Roman" w:cs="Times New Roman"/>
          <w:sz w:val="24"/>
          <w:szCs w:val="24"/>
          <w:lang w:eastAsia="en-AU"/>
        </w:rPr>
        <w:t>Learmonth Determination</w:t>
      </w:r>
      <w:r w:rsidR="001A1678" w:rsidRPr="003B068D">
        <w:rPr>
          <w:rFonts w:ascii="Times New Roman" w:eastAsia="Times New Roman" w:hAnsi="Times New Roman" w:cs="Times New Roman"/>
          <w:i/>
          <w:sz w:val="24"/>
          <w:szCs w:val="24"/>
          <w:lang w:eastAsia="en-AU"/>
        </w:rPr>
        <w:t xml:space="preserve"> </w:t>
      </w:r>
      <w:r w:rsidR="001A1678" w:rsidRPr="003B068D">
        <w:rPr>
          <w:rFonts w:ascii="Times New Roman" w:eastAsia="Times New Roman" w:hAnsi="Times New Roman" w:cs="Times New Roman"/>
          <w:sz w:val="24"/>
          <w:szCs w:val="24"/>
          <w:lang w:eastAsia="en-AU"/>
        </w:rPr>
        <w:t xml:space="preserve">provides that Royal Australian Air Force Base Learmonth is not a first point of entry for goods. </w:t>
      </w:r>
    </w:p>
    <w:p w14:paraId="048053F7" w14:textId="77777777" w:rsidR="006C0338" w:rsidRPr="003B068D" w:rsidRDefault="006C0338"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 xml:space="preserve">Section 6 of the </w:t>
      </w:r>
      <w:r w:rsidR="009A37F1" w:rsidRPr="003B068D">
        <w:rPr>
          <w:rFonts w:ascii="Times New Roman" w:eastAsia="Times New Roman" w:hAnsi="Times New Roman" w:cs="Times New Roman"/>
          <w:sz w:val="24"/>
          <w:szCs w:val="24"/>
          <w:lang w:eastAsia="en-AU"/>
        </w:rPr>
        <w:t>Royal Australian Air Force</w:t>
      </w:r>
      <w:r w:rsidRPr="003B068D">
        <w:rPr>
          <w:rFonts w:ascii="Times New Roman" w:eastAsia="Times New Roman" w:hAnsi="Times New Roman" w:cs="Times New Roman"/>
          <w:sz w:val="24"/>
          <w:szCs w:val="24"/>
          <w:lang w:eastAsia="en-AU"/>
        </w:rPr>
        <w:t xml:space="preserve"> Base Tindal Determination provides that Royal Australian Air Force Base Tindal is a first point of entry for baggage carried on a jet fighter aircraft. A note after section 6 provides that Royal Australian Air Force Base Tindal is not a first point of entry for any other goods. </w:t>
      </w:r>
    </w:p>
    <w:p w14:paraId="4A21D54A" w14:textId="77777777" w:rsidR="009A37F1" w:rsidRPr="003B068D" w:rsidRDefault="00D07C0F" w:rsidP="009A37F1">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Section 6 in the</w:t>
      </w:r>
      <w:r w:rsidR="009A37F1" w:rsidRPr="003B068D">
        <w:rPr>
          <w:rFonts w:ascii="Times New Roman" w:eastAsia="Times New Roman" w:hAnsi="Times New Roman" w:cs="Times New Roman"/>
          <w:sz w:val="24"/>
          <w:szCs w:val="24"/>
          <w:lang w:eastAsia="en-AU"/>
        </w:rPr>
        <w:t xml:space="preserve"> following Determinations:</w:t>
      </w:r>
    </w:p>
    <w:p w14:paraId="0F005852" w14:textId="77777777" w:rsidR="009A37F1" w:rsidRPr="003B068D" w:rsidRDefault="009A37F1" w:rsidP="009A37F1">
      <w:pPr>
        <w:pStyle w:val="ListParagraph"/>
        <w:numPr>
          <w:ilvl w:val="0"/>
          <w:numId w:val="26"/>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Brisbane Airport Determination</w:t>
      </w:r>
    </w:p>
    <w:p w14:paraId="1B48EC80" w14:textId="77777777" w:rsidR="009A37F1" w:rsidRPr="003B068D" w:rsidRDefault="009A37F1" w:rsidP="009A37F1">
      <w:pPr>
        <w:pStyle w:val="ListParagraph"/>
        <w:numPr>
          <w:ilvl w:val="0"/>
          <w:numId w:val="26"/>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Melbourne Tullamarine Airport Determination</w:t>
      </w:r>
    </w:p>
    <w:p w14:paraId="57A5B281" w14:textId="77777777" w:rsidR="009A37F1" w:rsidRPr="003B068D" w:rsidRDefault="009A37F1" w:rsidP="009A37F1">
      <w:pPr>
        <w:pStyle w:val="ListParagraph"/>
        <w:numPr>
          <w:ilvl w:val="0"/>
          <w:numId w:val="26"/>
        </w:num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Perth Airport Determination</w:t>
      </w:r>
    </w:p>
    <w:p w14:paraId="0ABDEE0F" w14:textId="77777777" w:rsidR="009A37F1" w:rsidRPr="003B068D" w:rsidRDefault="00C3731C" w:rsidP="00C3731C">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provide that the relevant landing places in these Determinations are first points of entry for all goods.</w:t>
      </w:r>
    </w:p>
    <w:p w14:paraId="33627E35" w14:textId="77777777" w:rsidR="001A1678" w:rsidRPr="003B068D" w:rsidRDefault="00D07C0F"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Section 6 in t</w:t>
      </w:r>
      <w:r w:rsidR="001A1678" w:rsidRPr="003B068D">
        <w:rPr>
          <w:rFonts w:ascii="Times New Roman" w:eastAsia="Times New Roman" w:hAnsi="Times New Roman" w:cs="Times New Roman"/>
          <w:sz w:val="24"/>
          <w:szCs w:val="24"/>
          <w:lang w:eastAsia="en-AU"/>
        </w:rPr>
        <w:t>he following Determinations</w:t>
      </w:r>
      <w:r w:rsidR="006D2527" w:rsidRPr="003B068D">
        <w:rPr>
          <w:rFonts w:ascii="Times New Roman" w:eastAsia="Times New Roman" w:hAnsi="Times New Roman" w:cs="Times New Roman"/>
          <w:sz w:val="24"/>
          <w:szCs w:val="24"/>
          <w:lang w:eastAsia="en-AU"/>
        </w:rPr>
        <w:t>:</w:t>
      </w:r>
    </w:p>
    <w:p w14:paraId="6490790A" w14:textId="77777777" w:rsidR="00C3731C" w:rsidRPr="003B068D" w:rsidRDefault="00C3731C" w:rsidP="00B612D1">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i/>
          <w:sz w:val="24"/>
          <w:szCs w:val="24"/>
          <w:lang w:eastAsia="en-AU"/>
        </w:rPr>
      </w:pPr>
      <w:r w:rsidRPr="003B068D">
        <w:rPr>
          <w:rFonts w:ascii="Times New Roman" w:eastAsia="Times New Roman" w:hAnsi="Times New Roman" w:cs="Times New Roman"/>
          <w:sz w:val="24"/>
          <w:szCs w:val="24"/>
          <w:lang w:eastAsia="en-AU"/>
        </w:rPr>
        <w:t>Adelaide Airport Determination</w:t>
      </w:r>
    </w:p>
    <w:p w14:paraId="158060E8" w14:textId="77777777" w:rsidR="006D2527" w:rsidRPr="003B068D" w:rsidRDefault="001E208F" w:rsidP="00B612D1">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i/>
          <w:sz w:val="24"/>
          <w:szCs w:val="24"/>
          <w:lang w:eastAsia="en-AU"/>
        </w:rPr>
      </w:pPr>
      <w:r w:rsidRPr="003B068D">
        <w:rPr>
          <w:rFonts w:ascii="Times New Roman" w:eastAsia="Times New Roman" w:hAnsi="Times New Roman" w:cs="Times New Roman"/>
          <w:sz w:val="24"/>
          <w:szCs w:val="24"/>
          <w:lang w:eastAsia="en-AU"/>
        </w:rPr>
        <w:t>Avalon Airport Determination</w:t>
      </w:r>
    </w:p>
    <w:p w14:paraId="791269D0" w14:textId="77777777" w:rsidR="00C3731C" w:rsidRPr="003B068D" w:rsidRDefault="00C3731C" w:rsidP="00B612D1">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i/>
          <w:sz w:val="24"/>
          <w:szCs w:val="24"/>
          <w:lang w:eastAsia="en-AU"/>
        </w:rPr>
      </w:pPr>
      <w:r w:rsidRPr="003B068D">
        <w:rPr>
          <w:rFonts w:ascii="Times New Roman" w:eastAsia="Times New Roman" w:hAnsi="Times New Roman" w:cs="Times New Roman"/>
          <w:sz w:val="24"/>
          <w:szCs w:val="24"/>
          <w:lang w:eastAsia="en-AU"/>
        </w:rPr>
        <w:t>Cairns Airport Determination</w:t>
      </w:r>
    </w:p>
    <w:p w14:paraId="52723FFB" w14:textId="77777777" w:rsidR="00C3731C" w:rsidRPr="003B068D" w:rsidRDefault="00C3731C" w:rsidP="00B612D1">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i/>
          <w:sz w:val="24"/>
          <w:szCs w:val="24"/>
          <w:lang w:eastAsia="en-AU"/>
        </w:rPr>
      </w:pPr>
      <w:r w:rsidRPr="003B068D">
        <w:rPr>
          <w:rFonts w:ascii="Times New Roman" w:eastAsia="Times New Roman" w:hAnsi="Times New Roman" w:cs="Times New Roman"/>
          <w:sz w:val="24"/>
          <w:szCs w:val="24"/>
          <w:lang w:eastAsia="en-AU"/>
        </w:rPr>
        <w:t>Canberra Airport Determination</w:t>
      </w:r>
    </w:p>
    <w:p w14:paraId="040D5DEC" w14:textId="77777777" w:rsidR="00C3731C" w:rsidRPr="003B068D" w:rsidRDefault="00C3731C" w:rsidP="00C3731C">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i/>
          <w:sz w:val="24"/>
          <w:szCs w:val="24"/>
          <w:lang w:eastAsia="en-AU"/>
        </w:rPr>
      </w:pPr>
      <w:r w:rsidRPr="003B068D">
        <w:rPr>
          <w:rFonts w:ascii="Times New Roman" w:eastAsia="Times New Roman" w:hAnsi="Times New Roman" w:cs="Times New Roman"/>
          <w:sz w:val="24"/>
          <w:szCs w:val="24"/>
          <w:lang w:eastAsia="en-AU"/>
        </w:rPr>
        <w:t>Darwin Airport and Royal Australian Air Force Base Darwin Determination</w:t>
      </w:r>
    </w:p>
    <w:p w14:paraId="0FD8E321" w14:textId="77777777" w:rsidR="00C3731C" w:rsidRPr="003B068D" w:rsidRDefault="00C3731C" w:rsidP="00B612D1">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i/>
          <w:sz w:val="24"/>
          <w:szCs w:val="24"/>
          <w:lang w:eastAsia="en-AU"/>
        </w:rPr>
      </w:pPr>
      <w:r w:rsidRPr="003B068D">
        <w:rPr>
          <w:rFonts w:ascii="Times New Roman" w:eastAsia="Times New Roman" w:hAnsi="Times New Roman" w:cs="Times New Roman"/>
          <w:sz w:val="24"/>
          <w:szCs w:val="24"/>
          <w:lang w:eastAsia="en-AU"/>
        </w:rPr>
        <w:t>Gold Coast Airport Determination</w:t>
      </w:r>
    </w:p>
    <w:p w14:paraId="0E8E2BE7" w14:textId="77777777" w:rsidR="00C3731C" w:rsidRPr="003B068D" w:rsidRDefault="00C3731C" w:rsidP="00B612D1">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i/>
          <w:sz w:val="24"/>
          <w:szCs w:val="24"/>
          <w:lang w:eastAsia="en-AU"/>
        </w:rPr>
      </w:pPr>
      <w:r w:rsidRPr="003B068D">
        <w:rPr>
          <w:rFonts w:ascii="Times New Roman" w:eastAsia="Times New Roman" w:hAnsi="Times New Roman" w:cs="Times New Roman"/>
          <w:sz w:val="24"/>
          <w:szCs w:val="24"/>
          <w:lang w:eastAsia="en-AU"/>
        </w:rPr>
        <w:t>Hobart Airport Determination</w:t>
      </w:r>
    </w:p>
    <w:p w14:paraId="7F36F842" w14:textId="77777777" w:rsidR="00C3731C" w:rsidRPr="003B068D" w:rsidRDefault="00C3731C" w:rsidP="00B612D1">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i/>
          <w:sz w:val="24"/>
          <w:szCs w:val="24"/>
          <w:lang w:eastAsia="en-AU"/>
        </w:rPr>
      </w:pPr>
      <w:r w:rsidRPr="003B068D">
        <w:rPr>
          <w:rFonts w:ascii="Times New Roman" w:eastAsia="Times New Roman" w:hAnsi="Times New Roman" w:cs="Times New Roman"/>
          <w:sz w:val="24"/>
          <w:szCs w:val="24"/>
          <w:lang w:eastAsia="en-AU"/>
        </w:rPr>
        <w:t>Port Hedland Airport</w:t>
      </w:r>
      <w:r w:rsidR="00854740" w:rsidRPr="003B068D">
        <w:rPr>
          <w:rFonts w:ascii="Times New Roman" w:eastAsia="Times New Roman" w:hAnsi="Times New Roman" w:cs="Times New Roman"/>
          <w:sz w:val="24"/>
          <w:szCs w:val="24"/>
          <w:lang w:eastAsia="en-AU"/>
        </w:rPr>
        <w:t xml:space="preserve"> Determination</w:t>
      </w:r>
    </w:p>
    <w:p w14:paraId="7ADEF6C8" w14:textId="77777777" w:rsidR="006D2527" w:rsidRPr="003B068D" w:rsidRDefault="009A37F1" w:rsidP="00B612D1">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i/>
          <w:sz w:val="24"/>
          <w:szCs w:val="24"/>
          <w:lang w:eastAsia="en-AU"/>
        </w:rPr>
      </w:pPr>
      <w:r w:rsidRPr="003B068D">
        <w:rPr>
          <w:rFonts w:ascii="Times New Roman" w:eastAsia="Times New Roman" w:hAnsi="Times New Roman" w:cs="Times New Roman"/>
          <w:sz w:val="24"/>
          <w:szCs w:val="24"/>
          <w:lang w:eastAsia="en-AU"/>
        </w:rPr>
        <w:t>Royal Australian Air Force</w:t>
      </w:r>
      <w:r w:rsidR="001E208F" w:rsidRPr="003B068D">
        <w:rPr>
          <w:rFonts w:ascii="Times New Roman" w:eastAsia="Times New Roman" w:hAnsi="Times New Roman" w:cs="Times New Roman"/>
          <w:sz w:val="24"/>
          <w:szCs w:val="24"/>
          <w:lang w:eastAsia="en-AU"/>
        </w:rPr>
        <w:t xml:space="preserve"> Base Amberley Determination</w:t>
      </w:r>
    </w:p>
    <w:p w14:paraId="56AE4BC5" w14:textId="77777777" w:rsidR="006D2527" w:rsidRPr="003B068D" w:rsidRDefault="009A37F1" w:rsidP="00B612D1">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i/>
          <w:sz w:val="24"/>
          <w:szCs w:val="24"/>
          <w:lang w:eastAsia="en-AU"/>
        </w:rPr>
      </w:pPr>
      <w:r w:rsidRPr="003B068D">
        <w:rPr>
          <w:rFonts w:ascii="Times New Roman" w:eastAsia="Times New Roman" w:hAnsi="Times New Roman" w:cs="Times New Roman"/>
          <w:sz w:val="24"/>
          <w:szCs w:val="24"/>
          <w:lang w:eastAsia="en-AU"/>
        </w:rPr>
        <w:t>Royal Australian Air Force</w:t>
      </w:r>
      <w:r w:rsidR="004908D2" w:rsidRPr="003B068D">
        <w:rPr>
          <w:rFonts w:ascii="Times New Roman" w:eastAsia="Times New Roman" w:hAnsi="Times New Roman" w:cs="Times New Roman"/>
          <w:sz w:val="24"/>
          <w:szCs w:val="24"/>
          <w:lang w:eastAsia="en-AU"/>
        </w:rPr>
        <w:t xml:space="preserve"> Base Edinburgh Determination</w:t>
      </w:r>
    </w:p>
    <w:p w14:paraId="779D9ACE" w14:textId="77777777" w:rsidR="006D2527" w:rsidRPr="003B068D" w:rsidRDefault="009A37F1" w:rsidP="00B612D1">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i/>
          <w:sz w:val="24"/>
          <w:szCs w:val="24"/>
          <w:lang w:eastAsia="en-AU"/>
        </w:rPr>
      </w:pPr>
      <w:r w:rsidRPr="003B068D">
        <w:rPr>
          <w:rFonts w:ascii="Times New Roman" w:eastAsia="Times New Roman" w:hAnsi="Times New Roman" w:cs="Times New Roman"/>
          <w:sz w:val="24"/>
          <w:szCs w:val="24"/>
          <w:lang w:eastAsia="en-AU"/>
        </w:rPr>
        <w:t>Royal Australian Air Force</w:t>
      </w:r>
      <w:r w:rsidR="004908D2" w:rsidRPr="003B068D">
        <w:rPr>
          <w:rFonts w:ascii="Times New Roman" w:eastAsia="Times New Roman" w:hAnsi="Times New Roman" w:cs="Times New Roman"/>
          <w:sz w:val="24"/>
          <w:szCs w:val="24"/>
          <w:lang w:eastAsia="en-AU"/>
        </w:rPr>
        <w:t xml:space="preserve"> Base Pearce Determination </w:t>
      </w:r>
    </w:p>
    <w:p w14:paraId="7448D3A8" w14:textId="77777777" w:rsidR="006D2527" w:rsidRPr="003B068D" w:rsidRDefault="009A37F1" w:rsidP="00B612D1">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i/>
          <w:sz w:val="24"/>
          <w:szCs w:val="24"/>
          <w:lang w:eastAsia="en-AU"/>
        </w:rPr>
      </w:pPr>
      <w:r w:rsidRPr="003B068D">
        <w:rPr>
          <w:rFonts w:ascii="Times New Roman" w:eastAsia="Times New Roman" w:hAnsi="Times New Roman" w:cs="Times New Roman"/>
          <w:sz w:val="24"/>
          <w:szCs w:val="24"/>
          <w:lang w:eastAsia="en-AU"/>
        </w:rPr>
        <w:t>Royal Australian Air Force</w:t>
      </w:r>
      <w:r w:rsidR="004908D2" w:rsidRPr="003B068D">
        <w:rPr>
          <w:rFonts w:ascii="Times New Roman" w:eastAsia="Times New Roman" w:hAnsi="Times New Roman" w:cs="Times New Roman"/>
          <w:sz w:val="24"/>
          <w:szCs w:val="24"/>
          <w:lang w:eastAsia="en-AU"/>
        </w:rPr>
        <w:t xml:space="preserve"> Base Richmond Determination</w:t>
      </w:r>
    </w:p>
    <w:p w14:paraId="28ECD9EE" w14:textId="77777777" w:rsidR="00C3731C" w:rsidRPr="003B068D" w:rsidRDefault="00C3731C" w:rsidP="00C3731C">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i/>
          <w:sz w:val="24"/>
          <w:szCs w:val="24"/>
          <w:lang w:eastAsia="en-AU"/>
        </w:rPr>
      </w:pPr>
      <w:r w:rsidRPr="003B068D">
        <w:rPr>
          <w:rFonts w:ascii="Times New Roman" w:eastAsia="Times New Roman" w:hAnsi="Times New Roman" w:cs="Times New Roman"/>
          <w:sz w:val="24"/>
          <w:szCs w:val="24"/>
          <w:lang w:eastAsia="en-AU"/>
        </w:rPr>
        <w:t>Townsville Airport and Royal Australian Air Force Base Townsville Determination</w:t>
      </w:r>
    </w:p>
    <w:p w14:paraId="217149B8" w14:textId="77777777" w:rsidR="006D2527" w:rsidRPr="003B068D" w:rsidRDefault="006D2527" w:rsidP="006D2527">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provide that the relevant landing places in th</w:t>
      </w:r>
      <w:r w:rsidR="004908D2" w:rsidRPr="003B068D">
        <w:rPr>
          <w:rFonts w:ascii="Times New Roman" w:eastAsia="Times New Roman" w:hAnsi="Times New Roman" w:cs="Times New Roman"/>
          <w:sz w:val="24"/>
          <w:szCs w:val="24"/>
          <w:lang w:eastAsia="en-AU"/>
        </w:rPr>
        <w:t>e</w:t>
      </w:r>
      <w:r w:rsidRPr="003B068D">
        <w:rPr>
          <w:rFonts w:ascii="Times New Roman" w:eastAsia="Times New Roman" w:hAnsi="Times New Roman" w:cs="Times New Roman"/>
          <w:sz w:val="24"/>
          <w:szCs w:val="24"/>
          <w:lang w:eastAsia="en-AU"/>
        </w:rPr>
        <w:t xml:space="preserve">se Determinations are first points of entry for goods other than live horses. </w:t>
      </w:r>
    </w:p>
    <w:p w14:paraId="1225CB8C" w14:textId="77777777" w:rsidR="001E208F" w:rsidRPr="003B068D" w:rsidRDefault="006C0338" w:rsidP="00C3731C">
      <w:pPr>
        <w:rPr>
          <w:rFonts w:ascii="Times New Roman" w:eastAsia="Times New Roman" w:hAnsi="Times New Roman" w:cs="Times New Roman"/>
          <w:i/>
          <w:sz w:val="24"/>
          <w:szCs w:val="24"/>
          <w:lang w:eastAsia="en-AU"/>
        </w:rPr>
      </w:pPr>
      <w:r w:rsidRPr="003B068D">
        <w:rPr>
          <w:rFonts w:ascii="Times New Roman" w:eastAsia="Times New Roman" w:hAnsi="Times New Roman" w:cs="Times New Roman"/>
          <w:sz w:val="24"/>
          <w:szCs w:val="24"/>
          <w:lang w:eastAsia="en-AU"/>
        </w:rPr>
        <w:t>Section 6 of t</w:t>
      </w:r>
      <w:r w:rsidR="006D2527" w:rsidRPr="003B068D">
        <w:rPr>
          <w:rFonts w:ascii="Times New Roman" w:eastAsia="Times New Roman" w:hAnsi="Times New Roman" w:cs="Times New Roman"/>
          <w:sz w:val="24"/>
          <w:szCs w:val="24"/>
          <w:lang w:eastAsia="en-AU"/>
        </w:rPr>
        <w:t xml:space="preserve">he </w:t>
      </w:r>
      <w:r w:rsidR="004908D2" w:rsidRPr="003B068D">
        <w:rPr>
          <w:rFonts w:ascii="Times New Roman" w:eastAsia="Times New Roman" w:hAnsi="Times New Roman" w:cs="Times New Roman"/>
          <w:sz w:val="24"/>
          <w:szCs w:val="24"/>
          <w:lang w:eastAsia="en-AU"/>
        </w:rPr>
        <w:t xml:space="preserve">Newcastle Airport and </w:t>
      </w:r>
      <w:r w:rsidR="009A37F1" w:rsidRPr="003B068D">
        <w:rPr>
          <w:rFonts w:ascii="Times New Roman" w:eastAsia="Times New Roman" w:hAnsi="Times New Roman" w:cs="Times New Roman"/>
          <w:sz w:val="24"/>
          <w:szCs w:val="24"/>
          <w:lang w:eastAsia="en-AU"/>
        </w:rPr>
        <w:t>Royal Australian Air Force</w:t>
      </w:r>
      <w:r w:rsidR="004908D2" w:rsidRPr="003B068D">
        <w:rPr>
          <w:rFonts w:ascii="Times New Roman" w:eastAsia="Times New Roman" w:hAnsi="Times New Roman" w:cs="Times New Roman"/>
          <w:sz w:val="24"/>
          <w:szCs w:val="24"/>
          <w:lang w:eastAsia="en-AU"/>
        </w:rPr>
        <w:t xml:space="preserve"> Base Williamtown Determination</w:t>
      </w:r>
      <w:r w:rsidR="00130F55" w:rsidRPr="003B068D">
        <w:rPr>
          <w:rFonts w:ascii="Times New Roman" w:eastAsia="Times New Roman" w:hAnsi="Times New Roman" w:cs="Times New Roman"/>
          <w:sz w:val="24"/>
          <w:szCs w:val="24"/>
          <w:lang w:eastAsia="en-AU"/>
        </w:rPr>
        <w:t>,</w:t>
      </w:r>
      <w:r w:rsidR="00C3731C" w:rsidRPr="003B068D">
        <w:rPr>
          <w:rFonts w:ascii="Times New Roman" w:eastAsia="Times New Roman" w:hAnsi="Times New Roman" w:cs="Times New Roman"/>
          <w:sz w:val="24"/>
          <w:szCs w:val="24"/>
          <w:lang w:eastAsia="en-AU"/>
        </w:rPr>
        <w:t xml:space="preserve"> the HMAS Albatross Naval Air Station Nowra</w:t>
      </w:r>
      <w:r w:rsidR="00C3731C" w:rsidRPr="003B068D">
        <w:rPr>
          <w:rFonts w:ascii="Times New Roman" w:eastAsia="Times New Roman" w:hAnsi="Times New Roman" w:cs="Times New Roman"/>
          <w:i/>
          <w:sz w:val="24"/>
          <w:szCs w:val="24"/>
          <w:lang w:eastAsia="en-AU"/>
        </w:rPr>
        <w:t xml:space="preserve"> </w:t>
      </w:r>
      <w:r w:rsidR="00C3731C" w:rsidRPr="003B068D">
        <w:rPr>
          <w:rFonts w:ascii="Times New Roman" w:eastAsia="Times New Roman" w:hAnsi="Times New Roman" w:cs="Times New Roman"/>
          <w:sz w:val="24"/>
          <w:szCs w:val="24"/>
          <w:lang w:eastAsia="en-AU"/>
        </w:rPr>
        <w:t>Determination</w:t>
      </w:r>
      <w:r w:rsidR="00130F55" w:rsidRPr="003B068D">
        <w:rPr>
          <w:rFonts w:ascii="Times New Roman" w:eastAsia="Times New Roman" w:hAnsi="Times New Roman" w:cs="Times New Roman"/>
          <w:sz w:val="24"/>
          <w:szCs w:val="24"/>
          <w:lang w:eastAsia="en-AU"/>
        </w:rPr>
        <w:t xml:space="preserve">, and the </w:t>
      </w:r>
      <w:r w:rsidR="00130F55" w:rsidRPr="003B068D">
        <w:rPr>
          <w:rFonts w:ascii="Times New Roman" w:eastAsia="Times New Roman" w:hAnsi="Times New Roman" w:cs="Times New Roman"/>
          <w:sz w:val="24"/>
          <w:szCs w:val="24"/>
          <w:lang w:eastAsia="en-AU"/>
        </w:rPr>
        <w:lastRenderedPageBreak/>
        <w:t>Sunshine Coast Airport Determination</w:t>
      </w:r>
      <w:r w:rsidR="00C3731C" w:rsidRPr="003B068D">
        <w:rPr>
          <w:rFonts w:ascii="Times New Roman" w:eastAsia="Times New Roman" w:hAnsi="Times New Roman" w:cs="Times New Roman"/>
          <w:sz w:val="24"/>
          <w:szCs w:val="24"/>
          <w:lang w:eastAsia="en-AU"/>
        </w:rPr>
        <w:t xml:space="preserve"> </w:t>
      </w:r>
      <w:r w:rsidR="006D2527" w:rsidRPr="003B068D">
        <w:rPr>
          <w:rFonts w:ascii="Times New Roman" w:eastAsia="Times New Roman" w:hAnsi="Times New Roman" w:cs="Times New Roman"/>
          <w:sz w:val="24"/>
          <w:szCs w:val="24"/>
          <w:lang w:eastAsia="en-AU"/>
        </w:rPr>
        <w:t xml:space="preserve">provide that </w:t>
      </w:r>
      <w:r w:rsidR="00C3731C" w:rsidRPr="003B068D">
        <w:rPr>
          <w:rFonts w:ascii="Times New Roman" w:eastAsia="Times New Roman" w:hAnsi="Times New Roman" w:cs="Times New Roman"/>
          <w:sz w:val="24"/>
          <w:szCs w:val="24"/>
          <w:lang w:eastAsia="en-AU"/>
        </w:rPr>
        <w:t>these landing places are</w:t>
      </w:r>
      <w:r w:rsidR="006D2527" w:rsidRPr="003B068D">
        <w:rPr>
          <w:rFonts w:ascii="Times New Roman" w:eastAsia="Times New Roman" w:hAnsi="Times New Roman" w:cs="Times New Roman"/>
          <w:sz w:val="24"/>
          <w:szCs w:val="24"/>
          <w:lang w:eastAsia="en-AU"/>
        </w:rPr>
        <w:t xml:space="preserve"> first point</w:t>
      </w:r>
      <w:r w:rsidR="00D07C0F" w:rsidRPr="003B068D">
        <w:rPr>
          <w:rFonts w:ascii="Times New Roman" w:eastAsia="Times New Roman" w:hAnsi="Times New Roman" w:cs="Times New Roman"/>
          <w:sz w:val="24"/>
          <w:szCs w:val="24"/>
          <w:lang w:eastAsia="en-AU"/>
        </w:rPr>
        <w:t>s</w:t>
      </w:r>
      <w:r w:rsidR="006D2527" w:rsidRPr="003B068D">
        <w:rPr>
          <w:rFonts w:ascii="Times New Roman" w:eastAsia="Times New Roman" w:hAnsi="Times New Roman" w:cs="Times New Roman"/>
          <w:sz w:val="24"/>
          <w:szCs w:val="24"/>
          <w:lang w:eastAsia="en-AU"/>
        </w:rPr>
        <w:t xml:space="preserve"> of entry for baggage and waste. </w:t>
      </w:r>
      <w:r w:rsidR="00565F30" w:rsidRPr="003B068D">
        <w:rPr>
          <w:rFonts w:ascii="Times New Roman" w:eastAsia="Times New Roman" w:hAnsi="Times New Roman" w:cs="Times New Roman"/>
          <w:sz w:val="24"/>
          <w:szCs w:val="24"/>
          <w:lang w:eastAsia="en-AU"/>
        </w:rPr>
        <w:t>A note after</w:t>
      </w:r>
      <w:r w:rsidR="008E1E31" w:rsidRPr="003B068D">
        <w:rPr>
          <w:rFonts w:ascii="Times New Roman" w:eastAsia="Times New Roman" w:hAnsi="Times New Roman" w:cs="Times New Roman"/>
          <w:sz w:val="24"/>
          <w:szCs w:val="24"/>
          <w:lang w:eastAsia="en-AU"/>
        </w:rPr>
        <w:t xml:space="preserve"> section 6 in these Determinations</w:t>
      </w:r>
      <w:r w:rsidR="00C3731C" w:rsidRPr="003B068D">
        <w:rPr>
          <w:rFonts w:ascii="Times New Roman" w:eastAsia="Times New Roman" w:hAnsi="Times New Roman" w:cs="Times New Roman"/>
          <w:sz w:val="24"/>
          <w:szCs w:val="24"/>
          <w:lang w:eastAsia="en-AU"/>
        </w:rPr>
        <w:t xml:space="preserve"> provides that the</w:t>
      </w:r>
      <w:r w:rsidR="00D07C0F" w:rsidRPr="003B068D">
        <w:rPr>
          <w:rFonts w:ascii="Times New Roman" w:eastAsia="Times New Roman" w:hAnsi="Times New Roman" w:cs="Times New Roman"/>
          <w:sz w:val="24"/>
          <w:szCs w:val="24"/>
          <w:lang w:eastAsia="en-AU"/>
        </w:rPr>
        <w:t>se</w:t>
      </w:r>
      <w:r w:rsidR="00565F30" w:rsidRPr="003B068D">
        <w:rPr>
          <w:rFonts w:ascii="Times New Roman" w:eastAsia="Times New Roman" w:hAnsi="Times New Roman" w:cs="Times New Roman"/>
          <w:sz w:val="24"/>
          <w:szCs w:val="24"/>
          <w:lang w:eastAsia="en-AU"/>
        </w:rPr>
        <w:t xml:space="preserve"> landing place</w:t>
      </w:r>
      <w:r w:rsidR="00C3731C" w:rsidRPr="003B068D">
        <w:rPr>
          <w:rFonts w:ascii="Times New Roman" w:eastAsia="Times New Roman" w:hAnsi="Times New Roman" w:cs="Times New Roman"/>
          <w:sz w:val="24"/>
          <w:szCs w:val="24"/>
          <w:lang w:eastAsia="en-AU"/>
        </w:rPr>
        <w:t>s are</w:t>
      </w:r>
      <w:r w:rsidR="00565F30" w:rsidRPr="003B068D">
        <w:rPr>
          <w:rFonts w:ascii="Times New Roman" w:eastAsia="Times New Roman" w:hAnsi="Times New Roman" w:cs="Times New Roman"/>
          <w:sz w:val="24"/>
          <w:szCs w:val="24"/>
          <w:lang w:eastAsia="en-AU"/>
        </w:rPr>
        <w:t xml:space="preserve"> not first point</w:t>
      </w:r>
      <w:r w:rsidR="00D07C0F" w:rsidRPr="003B068D">
        <w:rPr>
          <w:rFonts w:ascii="Times New Roman" w:eastAsia="Times New Roman" w:hAnsi="Times New Roman" w:cs="Times New Roman"/>
          <w:sz w:val="24"/>
          <w:szCs w:val="24"/>
          <w:lang w:eastAsia="en-AU"/>
        </w:rPr>
        <w:t>s</w:t>
      </w:r>
      <w:r w:rsidR="00565F30" w:rsidRPr="003B068D">
        <w:rPr>
          <w:rFonts w:ascii="Times New Roman" w:eastAsia="Times New Roman" w:hAnsi="Times New Roman" w:cs="Times New Roman"/>
          <w:sz w:val="24"/>
          <w:szCs w:val="24"/>
          <w:lang w:eastAsia="en-AU"/>
        </w:rPr>
        <w:t xml:space="preserve"> of entry for any other goods.</w:t>
      </w:r>
    </w:p>
    <w:p w14:paraId="4EFE7A13" w14:textId="11F5829C" w:rsidR="006D2527" w:rsidRPr="003B068D" w:rsidRDefault="00565F30" w:rsidP="006D2527">
      <w:pPr>
        <w:shd w:val="clear" w:color="auto" w:fill="FFFFFF"/>
        <w:spacing w:before="100" w:beforeAutospacing="1" w:after="100" w:afterAutospacing="1" w:line="240" w:lineRule="auto"/>
        <w:rPr>
          <w:rFonts w:ascii="Times New Roman" w:eastAsia="Times New Roman" w:hAnsi="Times New Roman" w:cs="Times New Roman"/>
          <w:sz w:val="24"/>
          <w:szCs w:val="24"/>
          <w:lang w:eastAsia="en-AU"/>
        </w:rPr>
      </w:pPr>
      <w:r w:rsidRPr="003B068D">
        <w:rPr>
          <w:rFonts w:ascii="Times New Roman" w:eastAsia="Times New Roman" w:hAnsi="Times New Roman" w:cs="Times New Roman"/>
          <w:sz w:val="24"/>
          <w:szCs w:val="24"/>
          <w:lang w:eastAsia="en-AU"/>
        </w:rPr>
        <w:t>Section 6 of t</w:t>
      </w:r>
      <w:r w:rsidR="006D2527" w:rsidRPr="003B068D">
        <w:rPr>
          <w:rFonts w:ascii="Times New Roman" w:eastAsia="Times New Roman" w:hAnsi="Times New Roman" w:cs="Times New Roman"/>
          <w:sz w:val="24"/>
          <w:szCs w:val="24"/>
          <w:lang w:eastAsia="en-AU"/>
        </w:rPr>
        <w:t xml:space="preserve">he </w:t>
      </w:r>
      <w:r w:rsidR="00382389" w:rsidRPr="003B068D">
        <w:rPr>
          <w:rFonts w:ascii="Times New Roman" w:eastAsia="Times New Roman" w:hAnsi="Times New Roman" w:cs="Times New Roman"/>
          <w:sz w:val="24"/>
          <w:szCs w:val="24"/>
          <w:lang w:eastAsia="en-AU"/>
        </w:rPr>
        <w:t>Horn Island Airport Determination</w:t>
      </w:r>
      <w:r w:rsidR="007C5F7F" w:rsidRPr="003B068D">
        <w:rPr>
          <w:rFonts w:ascii="Times New Roman" w:eastAsia="Times New Roman" w:hAnsi="Times New Roman" w:cs="Times New Roman"/>
          <w:i/>
          <w:sz w:val="24"/>
          <w:szCs w:val="24"/>
          <w:lang w:eastAsia="en-AU"/>
        </w:rPr>
        <w:t xml:space="preserve"> </w:t>
      </w:r>
      <w:r w:rsidR="00382389" w:rsidRPr="003B068D">
        <w:rPr>
          <w:rFonts w:ascii="Times New Roman" w:eastAsia="Times New Roman" w:hAnsi="Times New Roman" w:cs="Times New Roman"/>
          <w:sz w:val="24"/>
          <w:szCs w:val="24"/>
          <w:lang w:eastAsia="en-AU"/>
        </w:rPr>
        <w:t xml:space="preserve">provides that Horn Island Airport is a first point of entry for baggage, dead crustacea and waste. </w:t>
      </w:r>
      <w:r w:rsidRPr="003B068D">
        <w:rPr>
          <w:rFonts w:ascii="Times New Roman" w:eastAsia="Times New Roman" w:hAnsi="Times New Roman" w:cs="Times New Roman"/>
          <w:sz w:val="24"/>
          <w:szCs w:val="24"/>
          <w:lang w:eastAsia="en-AU"/>
        </w:rPr>
        <w:t>A n</w:t>
      </w:r>
      <w:r w:rsidR="00382389" w:rsidRPr="003B068D">
        <w:rPr>
          <w:rFonts w:ascii="Times New Roman" w:eastAsia="Times New Roman" w:hAnsi="Times New Roman" w:cs="Times New Roman"/>
          <w:sz w:val="24"/>
          <w:szCs w:val="24"/>
          <w:lang w:eastAsia="en-AU"/>
        </w:rPr>
        <w:t xml:space="preserve">ote after section 6 </w:t>
      </w:r>
      <w:r w:rsidRPr="003B068D">
        <w:rPr>
          <w:rFonts w:ascii="Times New Roman" w:eastAsia="Times New Roman" w:hAnsi="Times New Roman" w:cs="Times New Roman"/>
          <w:sz w:val="24"/>
          <w:szCs w:val="24"/>
          <w:lang w:eastAsia="en-AU"/>
        </w:rPr>
        <w:t>provides that this landing place</w:t>
      </w:r>
      <w:r w:rsidR="00382389" w:rsidRPr="003B068D">
        <w:rPr>
          <w:rFonts w:ascii="Times New Roman" w:eastAsia="Times New Roman" w:hAnsi="Times New Roman" w:cs="Times New Roman"/>
          <w:sz w:val="24"/>
          <w:szCs w:val="24"/>
          <w:lang w:eastAsia="en-AU"/>
        </w:rPr>
        <w:t xml:space="preserve"> </w:t>
      </w:r>
      <w:r w:rsidRPr="003B068D">
        <w:rPr>
          <w:rFonts w:ascii="Times New Roman" w:eastAsia="Times New Roman" w:hAnsi="Times New Roman" w:cs="Times New Roman"/>
          <w:sz w:val="24"/>
          <w:szCs w:val="24"/>
          <w:lang w:eastAsia="en-AU"/>
        </w:rPr>
        <w:t>is n</w:t>
      </w:r>
      <w:r w:rsidR="00382389" w:rsidRPr="003B068D">
        <w:rPr>
          <w:rFonts w:ascii="Times New Roman" w:eastAsia="Times New Roman" w:hAnsi="Times New Roman" w:cs="Times New Roman"/>
          <w:sz w:val="24"/>
          <w:szCs w:val="24"/>
          <w:lang w:eastAsia="en-AU"/>
        </w:rPr>
        <w:t xml:space="preserve">ot first point of entry for any other goods. </w:t>
      </w:r>
    </w:p>
    <w:p w14:paraId="139DF7EF" w14:textId="77777777" w:rsidR="00CA6CB3" w:rsidRPr="003B068D" w:rsidRDefault="00D07C0F" w:rsidP="009A37F1">
      <w:pPr>
        <w:pStyle w:val="BodyText2"/>
        <w:rPr>
          <w:lang w:val="en-US"/>
        </w:rPr>
      </w:pPr>
      <w:r w:rsidRPr="003B068D">
        <w:t>N</w:t>
      </w:r>
      <w:r w:rsidR="001E6D93" w:rsidRPr="003B068D">
        <w:t>ote</w:t>
      </w:r>
      <w:r w:rsidRPr="003B068D">
        <w:t>s</w:t>
      </w:r>
      <w:r w:rsidR="001E6D93" w:rsidRPr="003B068D">
        <w:t xml:space="preserve"> in Section 6</w:t>
      </w:r>
      <w:r w:rsidR="00C93897" w:rsidRPr="003B068D">
        <w:t xml:space="preserve"> direct the reader to sections</w:t>
      </w:r>
      <w:r w:rsidR="001E6D93" w:rsidRPr="003B068D">
        <w:t xml:space="preserve"> </w:t>
      </w:r>
      <w:r w:rsidR="00C93897" w:rsidRPr="003B068D">
        <w:t xml:space="preserve">173 and 174 of the </w:t>
      </w:r>
      <w:r w:rsidR="00E87ECD" w:rsidRPr="003B068D">
        <w:t xml:space="preserve">Biosecurity </w:t>
      </w:r>
      <w:r w:rsidR="00C93897" w:rsidRPr="003B068D">
        <w:t>Act (which deal with prohibited goods and conditionally non</w:t>
      </w:r>
      <w:r w:rsidR="00C93897" w:rsidRPr="003B068D">
        <w:noBreakHyphen/>
        <w:t>prohibited goods) and any determinations made under those sections</w:t>
      </w:r>
      <w:r w:rsidR="001E6D93" w:rsidRPr="003B068D">
        <w:t xml:space="preserve"> regarding whether particular goods may be brought into Australian territory</w:t>
      </w:r>
      <w:r w:rsidR="008B5F7F" w:rsidRPr="003B068D">
        <w:t>.</w:t>
      </w:r>
    </w:p>
    <w:p w14:paraId="2E3D34D0" w14:textId="77777777" w:rsidR="002266A9" w:rsidRPr="003B068D" w:rsidRDefault="00C33C4B" w:rsidP="00C33C4B">
      <w:pPr>
        <w:shd w:val="clear" w:color="auto" w:fill="FFFFFF"/>
        <w:tabs>
          <w:tab w:val="left" w:pos="7662"/>
        </w:tabs>
        <w:spacing w:before="100" w:beforeAutospacing="1" w:after="100" w:after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sz w:val="24"/>
          <w:szCs w:val="24"/>
          <w:u w:val="single"/>
          <w:lang w:eastAsia="en-AU"/>
        </w:rPr>
        <w:t>Part 3 Biosecurity entry points</w:t>
      </w:r>
    </w:p>
    <w:p w14:paraId="7D1FD0BF" w14:textId="77777777" w:rsidR="00E931C2" w:rsidRPr="003B068D" w:rsidRDefault="009F1695" w:rsidP="0091508F">
      <w:pPr>
        <w:pStyle w:val="BodyText2"/>
        <w:spacing w:after="120" w:afterAutospacing="0"/>
        <w:rPr>
          <w:bCs/>
        </w:rPr>
      </w:pPr>
      <w:r w:rsidRPr="003B068D">
        <w:rPr>
          <w:bCs/>
        </w:rPr>
        <w:t>A</w:t>
      </w:r>
      <w:r w:rsidR="0091508F" w:rsidRPr="003B068D">
        <w:rPr>
          <w:bCs/>
        </w:rPr>
        <w:t xml:space="preserve"> biosecurity entry point</w:t>
      </w:r>
      <w:r w:rsidR="00E931C2" w:rsidRPr="003B068D">
        <w:rPr>
          <w:bCs/>
        </w:rPr>
        <w:t xml:space="preserve"> is a specified area within a first point of entry where an aircraft or goods to which the biosecurity entry point relates must enter as soon as possible. This is an optional tool that can be used to assist with the management of biosecurity risk by ensuring aircraft and goods are brought to a specified place with the facilities to assess and</w:t>
      </w:r>
      <w:r w:rsidR="00DE645F" w:rsidRPr="003B068D">
        <w:rPr>
          <w:bCs/>
        </w:rPr>
        <w:t>,</w:t>
      </w:r>
      <w:r w:rsidR="00E931C2" w:rsidRPr="003B068D">
        <w:rPr>
          <w:bCs/>
        </w:rPr>
        <w:t xml:space="preserve"> if necessary, treat biosecurity risk. They may be used for a range of reasons, such as the size and location of the landing place or the types of biosecurity risk associated with the aircraft or goods. </w:t>
      </w:r>
    </w:p>
    <w:p w14:paraId="489830A3" w14:textId="77777777" w:rsidR="00877E70" w:rsidRPr="003B068D" w:rsidRDefault="00E931C2" w:rsidP="002266A9">
      <w:pPr>
        <w:shd w:val="clear" w:color="auto" w:fill="FFFFFF"/>
        <w:spacing w:before="100" w:beforeAutospacing="1" w:line="240" w:lineRule="auto"/>
        <w:rPr>
          <w:rFonts w:ascii="Times New Roman" w:eastAsia="Times New Roman" w:hAnsi="Times New Roman" w:cs="Times New Roman"/>
          <w:bCs/>
          <w:sz w:val="24"/>
          <w:szCs w:val="24"/>
          <w:lang w:eastAsia="en-AU"/>
        </w:rPr>
      </w:pPr>
      <w:r w:rsidRPr="003B068D">
        <w:rPr>
          <w:rFonts w:ascii="Times New Roman" w:eastAsia="Times New Roman" w:hAnsi="Times New Roman" w:cs="Times New Roman"/>
          <w:bCs/>
          <w:sz w:val="24"/>
          <w:szCs w:val="24"/>
          <w:lang w:eastAsia="en-AU"/>
        </w:rPr>
        <w:t xml:space="preserve">For example, a Director may determine under section 223 of the Biosecurity Act that a landing place to be a first point of entry that can accept live animals, but may also determine that the biosecurity risk associated with live animals needs to be managed at a specific location within the landing place (such as a location with the appropriate facilities to assess and treat biosecurity risk, as well as house animals). Section 224 of the Biosecurity Act enables to the Director to designate that location to be a biosecurity entry point for live animals. </w:t>
      </w:r>
    </w:p>
    <w:p w14:paraId="118EC3CB" w14:textId="40F6391A" w:rsidR="00E931C2" w:rsidRPr="003B068D" w:rsidRDefault="00DE6E7B" w:rsidP="002266A9">
      <w:pPr>
        <w:shd w:val="clear" w:color="auto" w:fill="FFFFFF"/>
        <w:spacing w:before="100" w:beforeAutospacing="1" w:line="240" w:lineRule="auto"/>
        <w:rPr>
          <w:rFonts w:ascii="Times New Roman" w:eastAsia="Times New Roman" w:hAnsi="Times New Roman" w:cs="Times New Roman"/>
          <w:bCs/>
          <w:sz w:val="24"/>
          <w:szCs w:val="24"/>
          <w:lang w:eastAsia="en-AU"/>
        </w:rPr>
      </w:pPr>
      <w:r w:rsidRPr="003B068D">
        <w:rPr>
          <w:rFonts w:ascii="Times New Roman" w:eastAsia="Times New Roman" w:hAnsi="Times New Roman" w:cs="Times New Roman"/>
          <w:bCs/>
          <w:sz w:val="24"/>
          <w:szCs w:val="24"/>
          <w:lang w:eastAsia="en-AU"/>
        </w:rPr>
        <w:t>Section 147 of the Biosecurity Act provides that, unless limited exceptions apply, w</w:t>
      </w:r>
      <w:r w:rsidR="00E931C2" w:rsidRPr="003B068D">
        <w:rPr>
          <w:rFonts w:ascii="Times New Roman" w:eastAsia="Times New Roman" w:hAnsi="Times New Roman" w:cs="Times New Roman"/>
          <w:bCs/>
          <w:sz w:val="24"/>
          <w:szCs w:val="24"/>
          <w:lang w:eastAsia="en-AU"/>
        </w:rPr>
        <w:t>here a biosecurity entry point has been designated</w:t>
      </w:r>
      <w:r w:rsidRPr="003B068D">
        <w:rPr>
          <w:rFonts w:ascii="Times New Roman" w:eastAsia="Times New Roman" w:hAnsi="Times New Roman" w:cs="Times New Roman"/>
          <w:bCs/>
          <w:sz w:val="24"/>
          <w:szCs w:val="24"/>
          <w:lang w:eastAsia="en-AU"/>
        </w:rPr>
        <w:t xml:space="preserve"> for goods</w:t>
      </w:r>
      <w:r w:rsidR="00E931C2" w:rsidRPr="003B068D">
        <w:rPr>
          <w:rFonts w:ascii="Times New Roman" w:eastAsia="Times New Roman" w:hAnsi="Times New Roman" w:cs="Times New Roman"/>
          <w:bCs/>
          <w:sz w:val="24"/>
          <w:szCs w:val="24"/>
          <w:lang w:eastAsia="en-AU"/>
        </w:rPr>
        <w:t>,</w:t>
      </w:r>
      <w:r w:rsidRPr="003B068D">
        <w:rPr>
          <w:rFonts w:ascii="Times New Roman" w:eastAsia="Times New Roman" w:hAnsi="Times New Roman" w:cs="Times New Roman"/>
          <w:bCs/>
          <w:sz w:val="24"/>
          <w:szCs w:val="24"/>
          <w:lang w:eastAsia="en-AU"/>
        </w:rPr>
        <w:t xml:space="preserve"> the person in charge of the aircraft must ensure that the goods that are to be unloaded from the aircraft</w:t>
      </w:r>
      <w:r w:rsidR="00E931C2" w:rsidRPr="003B068D">
        <w:rPr>
          <w:rFonts w:ascii="Times New Roman" w:eastAsia="Times New Roman" w:hAnsi="Times New Roman" w:cs="Times New Roman"/>
          <w:bCs/>
          <w:sz w:val="24"/>
          <w:szCs w:val="24"/>
          <w:lang w:eastAsia="en-AU"/>
        </w:rPr>
        <w:t xml:space="preserve"> </w:t>
      </w:r>
      <w:r w:rsidRPr="003B068D">
        <w:rPr>
          <w:rFonts w:ascii="Times New Roman" w:eastAsia="Times New Roman" w:hAnsi="Times New Roman" w:cs="Times New Roman"/>
          <w:bCs/>
          <w:sz w:val="24"/>
          <w:szCs w:val="24"/>
          <w:lang w:eastAsia="en-AU"/>
        </w:rPr>
        <w:t xml:space="preserve">are brought to the biosecurity entry point for those goods as soon as practicable. Section 238 of the </w:t>
      </w:r>
      <w:r w:rsidR="003D63A3">
        <w:rPr>
          <w:rFonts w:ascii="Times New Roman" w:eastAsia="Times New Roman" w:hAnsi="Times New Roman" w:cs="Times New Roman"/>
          <w:bCs/>
          <w:sz w:val="24"/>
          <w:szCs w:val="24"/>
          <w:lang w:eastAsia="en-AU"/>
        </w:rPr>
        <w:t xml:space="preserve">Biosecurity </w:t>
      </w:r>
      <w:r w:rsidRPr="003B068D">
        <w:rPr>
          <w:rFonts w:ascii="Times New Roman" w:eastAsia="Times New Roman" w:hAnsi="Times New Roman" w:cs="Times New Roman"/>
          <w:bCs/>
          <w:sz w:val="24"/>
          <w:szCs w:val="24"/>
          <w:lang w:eastAsia="en-AU"/>
        </w:rPr>
        <w:t xml:space="preserve">Act provides that where a biosecurity entry point has been designated for aircraft at a first point of entry, the relevant aircraft must be brought to that biosecurity entry point as soon as practicable. It is an offence not to comply with the requirements of section 147 and 238 of the Biosecurity Act. </w:t>
      </w:r>
    </w:p>
    <w:p w14:paraId="2CFA0FC6" w14:textId="77777777" w:rsidR="002266A9" w:rsidRPr="003B068D" w:rsidRDefault="002266A9"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b/>
          <w:bCs/>
          <w:sz w:val="24"/>
          <w:szCs w:val="24"/>
          <w:lang w:eastAsia="en-AU"/>
        </w:rPr>
        <w:t>Bi</w:t>
      </w:r>
      <w:r w:rsidR="00C33C4B" w:rsidRPr="003B068D">
        <w:rPr>
          <w:rFonts w:ascii="Times New Roman" w:eastAsia="Times New Roman" w:hAnsi="Times New Roman" w:cs="Times New Roman"/>
          <w:b/>
          <w:bCs/>
          <w:sz w:val="24"/>
          <w:szCs w:val="24"/>
          <w:lang w:eastAsia="en-AU"/>
        </w:rPr>
        <w:t>osecurity entry p</w:t>
      </w:r>
      <w:r w:rsidR="00695941" w:rsidRPr="003B068D">
        <w:rPr>
          <w:rFonts w:ascii="Times New Roman" w:eastAsia="Times New Roman" w:hAnsi="Times New Roman" w:cs="Times New Roman"/>
          <w:b/>
          <w:bCs/>
          <w:sz w:val="24"/>
          <w:szCs w:val="24"/>
          <w:lang w:eastAsia="en-AU"/>
        </w:rPr>
        <w:t>oints – aircraft</w:t>
      </w:r>
    </w:p>
    <w:p w14:paraId="103BEE48" w14:textId="77777777" w:rsidR="002266A9" w:rsidRPr="003B068D" w:rsidRDefault="009115C3"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color w:val="000000"/>
          <w:sz w:val="24"/>
          <w:szCs w:val="24"/>
          <w:lang w:eastAsia="en-AU"/>
        </w:rPr>
        <w:t xml:space="preserve">Section 7 </w:t>
      </w:r>
      <w:r w:rsidR="006E2A26" w:rsidRPr="003B068D">
        <w:rPr>
          <w:rFonts w:ascii="Times New Roman" w:eastAsia="Times New Roman" w:hAnsi="Times New Roman" w:cs="Times New Roman"/>
          <w:color w:val="000000"/>
          <w:sz w:val="24"/>
          <w:szCs w:val="24"/>
          <w:lang w:eastAsia="en-AU"/>
        </w:rPr>
        <w:t xml:space="preserve">in the Determinations contains a note that </w:t>
      </w:r>
      <w:r w:rsidRPr="003B068D">
        <w:rPr>
          <w:rFonts w:ascii="Times New Roman" w:eastAsia="Times New Roman" w:hAnsi="Times New Roman" w:cs="Times New Roman"/>
          <w:color w:val="000000"/>
          <w:sz w:val="24"/>
          <w:szCs w:val="24"/>
          <w:lang w:eastAsia="en-AU"/>
        </w:rPr>
        <w:t>provides that</w:t>
      </w:r>
      <w:r w:rsidR="00D25EEE" w:rsidRPr="003B068D">
        <w:rPr>
          <w:rFonts w:ascii="Times New Roman" w:eastAsia="Times New Roman" w:hAnsi="Times New Roman" w:cs="Times New Roman"/>
          <w:color w:val="000000"/>
          <w:sz w:val="24"/>
          <w:szCs w:val="24"/>
          <w:lang w:eastAsia="en-AU"/>
        </w:rPr>
        <w:t xml:space="preserve"> </w:t>
      </w:r>
      <w:r w:rsidR="006E2A26" w:rsidRPr="003B068D">
        <w:rPr>
          <w:rFonts w:ascii="Times New Roman" w:eastAsia="Times New Roman" w:hAnsi="Times New Roman" w:cs="Times New Roman"/>
          <w:color w:val="000000"/>
          <w:sz w:val="24"/>
          <w:szCs w:val="24"/>
          <w:lang w:eastAsia="en-AU"/>
        </w:rPr>
        <w:t xml:space="preserve">an aircraft must be brought to a biosecurity entry point at first point of entry if there is one at that first point of entry, and refers the reader to section 228 of the Biosecurity Act. The notes further provide that the relevant Determinations do not designate any area of the relevant landing places as biosecurity entry points for aircraft. </w:t>
      </w:r>
      <w:r w:rsidR="002266A9" w:rsidRPr="003B068D">
        <w:rPr>
          <w:rFonts w:ascii="Times New Roman" w:eastAsia="Times New Roman" w:hAnsi="Times New Roman" w:cs="Times New Roman"/>
          <w:color w:val="000000"/>
          <w:sz w:val="24"/>
          <w:szCs w:val="24"/>
          <w:lang w:eastAsia="en-AU"/>
        </w:rPr>
        <w:t xml:space="preserve">  </w:t>
      </w:r>
    </w:p>
    <w:p w14:paraId="40F97050" w14:textId="77777777" w:rsidR="003D63A3" w:rsidRDefault="003D63A3" w:rsidP="002266A9">
      <w:pPr>
        <w:shd w:val="clear" w:color="auto" w:fill="FFFFFF"/>
        <w:spacing w:before="100" w:beforeAutospacing="1" w:line="240" w:lineRule="auto"/>
        <w:rPr>
          <w:rFonts w:ascii="Times New Roman" w:eastAsia="Times New Roman" w:hAnsi="Times New Roman" w:cs="Times New Roman"/>
          <w:b/>
          <w:bCs/>
          <w:sz w:val="24"/>
          <w:szCs w:val="24"/>
          <w:lang w:eastAsia="en-AU"/>
        </w:rPr>
      </w:pPr>
    </w:p>
    <w:p w14:paraId="66310158" w14:textId="77777777" w:rsidR="002266A9" w:rsidRPr="003B068D" w:rsidRDefault="00C33C4B" w:rsidP="002266A9">
      <w:pPr>
        <w:shd w:val="clear" w:color="auto" w:fill="FFFFFF"/>
        <w:spacing w:before="100" w:before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b/>
          <w:bCs/>
          <w:sz w:val="24"/>
          <w:szCs w:val="24"/>
          <w:lang w:eastAsia="en-AU"/>
        </w:rPr>
        <w:lastRenderedPageBreak/>
        <w:t>Biosecurity entry p</w:t>
      </w:r>
      <w:r w:rsidR="002266A9" w:rsidRPr="003B068D">
        <w:rPr>
          <w:rFonts w:ascii="Times New Roman" w:eastAsia="Times New Roman" w:hAnsi="Times New Roman" w:cs="Times New Roman"/>
          <w:b/>
          <w:bCs/>
          <w:sz w:val="24"/>
          <w:szCs w:val="24"/>
          <w:lang w:eastAsia="en-AU"/>
        </w:rPr>
        <w:t>oints – goods</w:t>
      </w:r>
    </w:p>
    <w:p w14:paraId="010D67DC" w14:textId="77777777" w:rsidR="00205EED" w:rsidRPr="003B068D" w:rsidRDefault="00312144" w:rsidP="002266A9">
      <w:p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Section 8</w:t>
      </w:r>
      <w:r w:rsidR="002266A9" w:rsidRPr="003B068D">
        <w:rPr>
          <w:rFonts w:ascii="Times New Roman" w:eastAsia="Times New Roman" w:hAnsi="Times New Roman" w:cs="Times New Roman"/>
          <w:color w:val="000000"/>
          <w:sz w:val="24"/>
          <w:szCs w:val="24"/>
          <w:lang w:eastAsia="en-AU"/>
        </w:rPr>
        <w:t xml:space="preserve"> </w:t>
      </w:r>
      <w:r w:rsidR="007B429C" w:rsidRPr="003B068D">
        <w:rPr>
          <w:rFonts w:ascii="Times New Roman" w:eastAsia="Times New Roman" w:hAnsi="Times New Roman" w:cs="Times New Roman"/>
          <w:color w:val="000000"/>
          <w:sz w:val="24"/>
          <w:szCs w:val="24"/>
          <w:lang w:eastAsia="en-AU"/>
        </w:rPr>
        <w:t>in</w:t>
      </w:r>
      <w:r w:rsidR="00DE1870" w:rsidRPr="003B068D">
        <w:rPr>
          <w:rFonts w:ascii="Times New Roman" w:eastAsia="Times New Roman" w:hAnsi="Times New Roman" w:cs="Times New Roman"/>
          <w:color w:val="000000"/>
          <w:sz w:val="24"/>
          <w:szCs w:val="24"/>
          <w:lang w:eastAsia="en-AU"/>
        </w:rPr>
        <w:t xml:space="preserve"> all</w:t>
      </w:r>
      <w:r w:rsidR="007B429C" w:rsidRPr="003B068D">
        <w:rPr>
          <w:rFonts w:ascii="Times New Roman" w:eastAsia="Times New Roman" w:hAnsi="Times New Roman" w:cs="Times New Roman"/>
          <w:color w:val="000000"/>
          <w:sz w:val="24"/>
          <w:szCs w:val="24"/>
          <w:lang w:eastAsia="en-AU"/>
        </w:rPr>
        <w:t xml:space="preserve"> the Determinations</w:t>
      </w:r>
      <w:r w:rsidR="00DE1870" w:rsidRPr="003B068D">
        <w:rPr>
          <w:rFonts w:ascii="Times New Roman" w:eastAsia="Times New Roman" w:hAnsi="Times New Roman" w:cs="Times New Roman"/>
          <w:color w:val="000000"/>
          <w:sz w:val="24"/>
          <w:szCs w:val="24"/>
          <w:lang w:eastAsia="en-AU"/>
        </w:rPr>
        <w:t xml:space="preserve"> (except the </w:t>
      </w:r>
      <w:r w:rsidR="009A37F1" w:rsidRPr="003B068D">
        <w:rPr>
          <w:rFonts w:ascii="Times New Roman" w:eastAsia="Times New Roman" w:hAnsi="Times New Roman" w:cs="Times New Roman"/>
          <w:color w:val="000000"/>
          <w:sz w:val="24"/>
          <w:szCs w:val="24"/>
          <w:lang w:eastAsia="en-AU"/>
        </w:rPr>
        <w:t>Royal Australian Air Force</w:t>
      </w:r>
      <w:r w:rsidR="00DE1870" w:rsidRPr="003B068D">
        <w:rPr>
          <w:rFonts w:ascii="Times New Roman" w:eastAsia="Times New Roman" w:hAnsi="Times New Roman" w:cs="Times New Roman"/>
          <w:color w:val="000000"/>
          <w:sz w:val="24"/>
          <w:szCs w:val="24"/>
          <w:lang w:eastAsia="en-AU"/>
        </w:rPr>
        <w:t xml:space="preserve"> Base Learmonth Determination, which is not a first point of entry for goods) </w:t>
      </w:r>
      <w:r w:rsidR="00084EF0" w:rsidRPr="003B068D">
        <w:rPr>
          <w:rFonts w:ascii="Times New Roman" w:eastAsia="Times New Roman" w:hAnsi="Times New Roman" w:cs="Times New Roman"/>
          <w:color w:val="000000"/>
          <w:sz w:val="24"/>
          <w:szCs w:val="24"/>
          <w:lang w:eastAsia="en-AU"/>
        </w:rPr>
        <w:t>designates</w:t>
      </w:r>
      <w:r w:rsidR="00D25EEE" w:rsidRPr="003B068D">
        <w:rPr>
          <w:rFonts w:ascii="Times New Roman" w:eastAsia="Times New Roman" w:hAnsi="Times New Roman" w:cs="Times New Roman"/>
          <w:color w:val="000000"/>
          <w:sz w:val="24"/>
          <w:szCs w:val="24"/>
          <w:lang w:eastAsia="en-AU"/>
        </w:rPr>
        <w:t xml:space="preserve"> </w:t>
      </w:r>
      <w:r w:rsidR="007B429C" w:rsidRPr="003B068D">
        <w:rPr>
          <w:rFonts w:ascii="Times New Roman" w:eastAsia="Times New Roman" w:hAnsi="Times New Roman" w:cs="Times New Roman"/>
          <w:color w:val="000000"/>
          <w:sz w:val="24"/>
          <w:szCs w:val="24"/>
          <w:lang w:eastAsia="en-AU"/>
        </w:rPr>
        <w:t xml:space="preserve">particular </w:t>
      </w:r>
      <w:r w:rsidR="00D25EEE" w:rsidRPr="003B068D">
        <w:rPr>
          <w:rFonts w:ascii="Times New Roman" w:eastAsia="Times New Roman" w:hAnsi="Times New Roman" w:cs="Times New Roman"/>
          <w:color w:val="000000"/>
          <w:sz w:val="24"/>
          <w:szCs w:val="24"/>
          <w:lang w:eastAsia="en-AU"/>
        </w:rPr>
        <w:t>areas within the first p</w:t>
      </w:r>
      <w:r w:rsidR="00C33C4B" w:rsidRPr="003B068D">
        <w:rPr>
          <w:rFonts w:ascii="Times New Roman" w:eastAsia="Times New Roman" w:hAnsi="Times New Roman" w:cs="Times New Roman"/>
          <w:color w:val="000000"/>
          <w:sz w:val="24"/>
          <w:szCs w:val="24"/>
          <w:lang w:eastAsia="en-AU"/>
        </w:rPr>
        <w:t>oint</w:t>
      </w:r>
      <w:r w:rsidR="00D25EEE" w:rsidRPr="003B068D">
        <w:rPr>
          <w:rFonts w:ascii="Times New Roman" w:eastAsia="Times New Roman" w:hAnsi="Times New Roman" w:cs="Times New Roman"/>
          <w:color w:val="000000"/>
          <w:sz w:val="24"/>
          <w:szCs w:val="24"/>
          <w:lang w:eastAsia="en-AU"/>
        </w:rPr>
        <w:t xml:space="preserve"> of e</w:t>
      </w:r>
      <w:r w:rsidR="00C33C4B" w:rsidRPr="003B068D">
        <w:rPr>
          <w:rFonts w:ascii="Times New Roman" w:eastAsia="Times New Roman" w:hAnsi="Times New Roman" w:cs="Times New Roman"/>
          <w:color w:val="000000"/>
          <w:sz w:val="24"/>
          <w:szCs w:val="24"/>
          <w:lang w:eastAsia="en-AU"/>
        </w:rPr>
        <w:t xml:space="preserve">ntry </w:t>
      </w:r>
      <w:r w:rsidR="002266A9" w:rsidRPr="003B068D">
        <w:rPr>
          <w:rFonts w:ascii="Times New Roman" w:eastAsia="Times New Roman" w:hAnsi="Times New Roman" w:cs="Times New Roman"/>
          <w:color w:val="000000"/>
          <w:sz w:val="24"/>
          <w:szCs w:val="24"/>
          <w:lang w:eastAsia="en-AU"/>
        </w:rPr>
        <w:t xml:space="preserve">as biosecurity </w:t>
      </w:r>
      <w:r w:rsidR="00C33C4B" w:rsidRPr="003B068D">
        <w:rPr>
          <w:rFonts w:ascii="Times New Roman" w:eastAsia="Times New Roman" w:hAnsi="Times New Roman" w:cs="Times New Roman"/>
          <w:color w:val="000000"/>
          <w:sz w:val="24"/>
          <w:szCs w:val="24"/>
          <w:lang w:eastAsia="en-AU"/>
        </w:rPr>
        <w:t>entry points for all goods</w:t>
      </w:r>
      <w:r w:rsidR="002266A9" w:rsidRPr="003B068D">
        <w:rPr>
          <w:rFonts w:ascii="Times New Roman" w:eastAsia="Times New Roman" w:hAnsi="Times New Roman" w:cs="Times New Roman"/>
          <w:color w:val="000000"/>
          <w:sz w:val="24"/>
          <w:szCs w:val="24"/>
          <w:lang w:eastAsia="en-AU"/>
        </w:rPr>
        <w:t>, or</w:t>
      </w:r>
      <w:r w:rsidR="00084EF0" w:rsidRPr="003B068D">
        <w:rPr>
          <w:rFonts w:ascii="Times New Roman" w:eastAsia="Times New Roman" w:hAnsi="Times New Roman" w:cs="Times New Roman"/>
          <w:color w:val="000000"/>
          <w:sz w:val="24"/>
          <w:szCs w:val="24"/>
          <w:lang w:eastAsia="en-AU"/>
        </w:rPr>
        <w:t xml:space="preserve"> specified</w:t>
      </w:r>
      <w:r w:rsidR="007B429C" w:rsidRPr="003B068D">
        <w:rPr>
          <w:rFonts w:ascii="Times New Roman" w:eastAsia="Times New Roman" w:hAnsi="Times New Roman" w:cs="Times New Roman"/>
          <w:color w:val="000000"/>
          <w:sz w:val="24"/>
          <w:szCs w:val="24"/>
          <w:lang w:eastAsia="en-AU"/>
        </w:rPr>
        <w:t xml:space="preserve"> goo</w:t>
      </w:r>
      <w:r w:rsidR="00DE1870" w:rsidRPr="003B068D">
        <w:rPr>
          <w:rFonts w:ascii="Times New Roman" w:eastAsia="Times New Roman" w:hAnsi="Times New Roman" w:cs="Times New Roman"/>
          <w:color w:val="000000"/>
          <w:sz w:val="24"/>
          <w:szCs w:val="24"/>
          <w:lang w:eastAsia="en-AU"/>
        </w:rPr>
        <w:t xml:space="preserve">ds. Section 8 contains a </w:t>
      </w:r>
      <w:r w:rsidR="00B5415B" w:rsidRPr="003B068D">
        <w:rPr>
          <w:rFonts w:ascii="Times New Roman" w:eastAsia="Times New Roman" w:hAnsi="Times New Roman" w:cs="Times New Roman"/>
          <w:color w:val="000000"/>
          <w:sz w:val="24"/>
          <w:szCs w:val="24"/>
          <w:lang w:eastAsia="en-AU"/>
        </w:rPr>
        <w:t>table</w:t>
      </w:r>
      <w:r w:rsidR="00DE1870" w:rsidRPr="003B068D">
        <w:rPr>
          <w:rFonts w:ascii="Times New Roman" w:eastAsia="Times New Roman" w:hAnsi="Times New Roman" w:cs="Times New Roman"/>
          <w:color w:val="000000"/>
          <w:sz w:val="24"/>
          <w:szCs w:val="24"/>
          <w:lang w:eastAsia="en-AU"/>
        </w:rPr>
        <w:t xml:space="preserve">, which lists the goods in </w:t>
      </w:r>
      <w:r w:rsidR="00084EF0" w:rsidRPr="003B068D">
        <w:rPr>
          <w:rFonts w:ascii="Times New Roman" w:eastAsia="Times New Roman" w:hAnsi="Times New Roman" w:cs="Times New Roman"/>
          <w:color w:val="000000"/>
          <w:sz w:val="24"/>
          <w:szCs w:val="24"/>
          <w:lang w:eastAsia="en-AU"/>
        </w:rPr>
        <w:t xml:space="preserve">column </w:t>
      </w:r>
      <w:r w:rsidR="00DE1870" w:rsidRPr="003B068D">
        <w:rPr>
          <w:rFonts w:ascii="Times New Roman" w:eastAsia="Times New Roman" w:hAnsi="Times New Roman" w:cs="Times New Roman"/>
          <w:color w:val="000000"/>
          <w:sz w:val="24"/>
          <w:szCs w:val="24"/>
          <w:lang w:eastAsia="en-AU"/>
        </w:rPr>
        <w:t xml:space="preserve">1 and the area which is the biosecurity entry point </w:t>
      </w:r>
      <w:r w:rsidR="00B5415B" w:rsidRPr="003B068D">
        <w:rPr>
          <w:rFonts w:ascii="Times New Roman" w:eastAsia="Times New Roman" w:hAnsi="Times New Roman" w:cs="Times New Roman"/>
          <w:color w:val="000000"/>
          <w:sz w:val="24"/>
          <w:szCs w:val="24"/>
          <w:lang w:eastAsia="en-AU"/>
        </w:rPr>
        <w:t xml:space="preserve">for those goods in column 2. </w:t>
      </w:r>
    </w:p>
    <w:p w14:paraId="7A56230F" w14:textId="77777777" w:rsidR="00B5415B" w:rsidRPr="003B068D" w:rsidRDefault="00205EED" w:rsidP="002266A9">
      <w:p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Item 1 in the</w:t>
      </w:r>
      <w:r w:rsidR="00084EF0" w:rsidRPr="003B068D">
        <w:rPr>
          <w:rFonts w:ascii="Times New Roman" w:eastAsia="Times New Roman" w:hAnsi="Times New Roman" w:cs="Times New Roman"/>
          <w:color w:val="000000"/>
          <w:sz w:val="24"/>
          <w:szCs w:val="24"/>
          <w:lang w:eastAsia="en-AU"/>
        </w:rPr>
        <w:t xml:space="preserve"> </w:t>
      </w:r>
      <w:r w:rsidRPr="003B068D">
        <w:rPr>
          <w:rFonts w:ascii="Times New Roman" w:eastAsia="Times New Roman" w:hAnsi="Times New Roman" w:cs="Times New Roman"/>
          <w:color w:val="000000"/>
          <w:sz w:val="24"/>
          <w:szCs w:val="24"/>
          <w:lang w:eastAsia="en-AU"/>
        </w:rPr>
        <w:t>table</w:t>
      </w:r>
      <w:r w:rsidR="00084EF0" w:rsidRPr="003B068D">
        <w:rPr>
          <w:rFonts w:ascii="Times New Roman" w:eastAsia="Times New Roman" w:hAnsi="Times New Roman" w:cs="Times New Roman"/>
          <w:color w:val="000000"/>
          <w:sz w:val="24"/>
          <w:szCs w:val="24"/>
          <w:lang w:eastAsia="en-AU"/>
        </w:rPr>
        <w:t xml:space="preserve"> in the relevant Determinations listed below</w:t>
      </w:r>
      <w:r w:rsidRPr="003B068D">
        <w:rPr>
          <w:rFonts w:ascii="Times New Roman" w:eastAsia="Times New Roman" w:hAnsi="Times New Roman" w:cs="Times New Roman"/>
          <w:color w:val="000000"/>
          <w:sz w:val="24"/>
          <w:szCs w:val="24"/>
          <w:lang w:eastAsia="en-AU"/>
        </w:rPr>
        <w:t xml:space="preserve"> </w:t>
      </w:r>
      <w:r w:rsidR="00B5415B" w:rsidRPr="003B068D">
        <w:rPr>
          <w:rFonts w:ascii="Times New Roman" w:eastAsia="Times New Roman" w:hAnsi="Times New Roman" w:cs="Times New Roman"/>
          <w:color w:val="000000"/>
          <w:sz w:val="24"/>
          <w:szCs w:val="24"/>
          <w:lang w:eastAsia="en-AU"/>
        </w:rPr>
        <w:t>provide</w:t>
      </w:r>
      <w:r w:rsidR="00273EC6" w:rsidRPr="003B068D">
        <w:rPr>
          <w:rFonts w:ascii="Times New Roman" w:eastAsia="Times New Roman" w:hAnsi="Times New Roman" w:cs="Times New Roman"/>
          <w:color w:val="000000"/>
          <w:sz w:val="24"/>
          <w:szCs w:val="24"/>
          <w:lang w:eastAsia="en-AU"/>
        </w:rPr>
        <w:t>s</w:t>
      </w:r>
      <w:r w:rsidR="00B5415B" w:rsidRPr="003B068D">
        <w:rPr>
          <w:rFonts w:ascii="Times New Roman" w:eastAsia="Times New Roman" w:hAnsi="Times New Roman" w:cs="Times New Roman"/>
          <w:color w:val="000000"/>
          <w:sz w:val="24"/>
          <w:szCs w:val="24"/>
          <w:lang w:eastAsia="en-AU"/>
        </w:rPr>
        <w:t xml:space="preserve"> that the</w:t>
      </w:r>
      <w:r w:rsidR="00084EF0" w:rsidRPr="003B068D">
        <w:rPr>
          <w:rFonts w:ascii="Times New Roman" w:eastAsia="Times New Roman" w:hAnsi="Times New Roman" w:cs="Times New Roman"/>
          <w:color w:val="000000"/>
          <w:sz w:val="24"/>
          <w:szCs w:val="24"/>
          <w:lang w:eastAsia="en-AU"/>
        </w:rPr>
        <w:t xml:space="preserve"> following</w:t>
      </w:r>
      <w:r w:rsidR="00B5415B" w:rsidRPr="003B068D">
        <w:rPr>
          <w:rFonts w:ascii="Times New Roman" w:eastAsia="Times New Roman" w:hAnsi="Times New Roman" w:cs="Times New Roman"/>
          <w:color w:val="000000"/>
          <w:sz w:val="24"/>
          <w:szCs w:val="24"/>
          <w:lang w:eastAsia="en-AU"/>
        </w:rPr>
        <w:t xml:space="preserve"> areas are</w:t>
      </w:r>
      <w:r w:rsidR="00084EF0" w:rsidRPr="003B068D">
        <w:rPr>
          <w:rFonts w:ascii="Times New Roman" w:eastAsia="Times New Roman" w:hAnsi="Times New Roman" w:cs="Times New Roman"/>
          <w:color w:val="000000"/>
          <w:sz w:val="24"/>
          <w:szCs w:val="24"/>
          <w:lang w:eastAsia="en-AU"/>
        </w:rPr>
        <w:t xml:space="preserve"> biosecurity entry points for baggage (as defined by section 9 of the Biosecurity Act)</w:t>
      </w:r>
      <w:r w:rsidR="00B5415B" w:rsidRPr="003B068D">
        <w:rPr>
          <w:rFonts w:ascii="Times New Roman" w:eastAsia="Times New Roman" w:hAnsi="Times New Roman" w:cs="Times New Roman"/>
          <w:color w:val="000000"/>
          <w:sz w:val="24"/>
          <w:szCs w:val="24"/>
          <w:lang w:eastAsia="en-AU"/>
        </w:rPr>
        <w:t>:</w:t>
      </w:r>
    </w:p>
    <w:p w14:paraId="558BE2DF" w14:textId="77777777" w:rsidR="004A3522" w:rsidRPr="003B068D" w:rsidRDefault="0030221A" w:rsidP="00807E0E">
      <w:pPr>
        <w:pStyle w:val="ListParagraph"/>
        <w:numPr>
          <w:ilvl w:val="0"/>
          <w:numId w:val="20"/>
        </w:num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For Adelaide Airport:</w:t>
      </w:r>
      <w:r w:rsidR="006405BC" w:rsidRPr="003B068D">
        <w:rPr>
          <w:rFonts w:ascii="Times New Roman" w:eastAsia="Times New Roman" w:hAnsi="Times New Roman" w:cs="Times New Roman"/>
          <w:color w:val="000000"/>
          <w:sz w:val="24"/>
          <w:szCs w:val="24"/>
          <w:lang w:eastAsia="en-AU"/>
        </w:rPr>
        <w:t xml:space="preserve"> Adelaide Airport International Terminal 1; Cobham Aviation Terminal</w:t>
      </w:r>
    </w:p>
    <w:p w14:paraId="728B6418" w14:textId="77777777" w:rsidR="00B5415B" w:rsidRPr="003B068D" w:rsidRDefault="00B5415B" w:rsidP="00B612D1">
      <w:pPr>
        <w:pStyle w:val="ListParagraph"/>
        <w:numPr>
          <w:ilvl w:val="0"/>
          <w:numId w:val="20"/>
        </w:num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For Avalon Airport: Avalon Airport International Terminal</w:t>
      </w:r>
    </w:p>
    <w:p w14:paraId="688BD9D0" w14:textId="77777777" w:rsidR="0030221A" w:rsidRPr="003B068D" w:rsidRDefault="0030221A" w:rsidP="006405BC">
      <w:pPr>
        <w:pStyle w:val="ListParagraph"/>
        <w:numPr>
          <w:ilvl w:val="0"/>
          <w:numId w:val="20"/>
        </w:num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For Brisbane Airport:</w:t>
      </w:r>
      <w:r w:rsidR="006405BC" w:rsidRPr="003B068D">
        <w:rPr>
          <w:rFonts w:ascii="Times New Roman" w:eastAsia="Times New Roman" w:hAnsi="Times New Roman" w:cs="Times New Roman"/>
          <w:color w:val="000000"/>
          <w:sz w:val="24"/>
          <w:szCs w:val="24"/>
          <w:lang w:eastAsia="en-AU"/>
        </w:rPr>
        <w:t xml:space="preserve"> Brisbane Airport International Terminal; Jetbase Terminal; Jet Aviation Australia Terminal</w:t>
      </w:r>
    </w:p>
    <w:p w14:paraId="582FEC62" w14:textId="77777777" w:rsidR="0030221A" w:rsidRPr="003B068D" w:rsidRDefault="0030221A" w:rsidP="00B612D1">
      <w:pPr>
        <w:pStyle w:val="ListParagraph"/>
        <w:numPr>
          <w:ilvl w:val="0"/>
          <w:numId w:val="20"/>
        </w:num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For Cairns Airport:</w:t>
      </w:r>
      <w:r w:rsidR="006405BC" w:rsidRPr="003B068D">
        <w:rPr>
          <w:rFonts w:ascii="Times New Roman" w:eastAsia="Times New Roman" w:hAnsi="Times New Roman" w:cs="Times New Roman"/>
          <w:color w:val="000000"/>
          <w:sz w:val="24"/>
          <w:szCs w:val="24"/>
          <w:lang w:eastAsia="en-AU"/>
        </w:rPr>
        <w:t xml:space="preserve"> Cairns Airport International Terminal</w:t>
      </w:r>
    </w:p>
    <w:p w14:paraId="418C540D" w14:textId="77777777" w:rsidR="0030221A" w:rsidRPr="003B068D" w:rsidRDefault="0030221A" w:rsidP="006405BC">
      <w:pPr>
        <w:pStyle w:val="ListParagraph"/>
        <w:numPr>
          <w:ilvl w:val="0"/>
          <w:numId w:val="20"/>
        </w:num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For Canberra Airport:</w:t>
      </w:r>
      <w:r w:rsidR="006405BC" w:rsidRPr="003B068D">
        <w:rPr>
          <w:rFonts w:ascii="Times New Roman" w:eastAsia="Times New Roman" w:hAnsi="Times New Roman" w:cs="Times New Roman"/>
          <w:color w:val="000000"/>
          <w:sz w:val="24"/>
          <w:szCs w:val="24"/>
          <w:lang w:eastAsia="en-AU"/>
        </w:rPr>
        <w:t xml:space="preserve"> Canberra Airport International Terminal; Corporate Air Terminal; VIP Terminal, Defence Establishment Fairbairn</w:t>
      </w:r>
    </w:p>
    <w:p w14:paraId="3F815881" w14:textId="77777777" w:rsidR="00B5415B" w:rsidRPr="003B068D" w:rsidRDefault="00B5415B" w:rsidP="00B612D1">
      <w:pPr>
        <w:pStyle w:val="ListParagraph"/>
        <w:numPr>
          <w:ilvl w:val="0"/>
          <w:numId w:val="20"/>
        </w:num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 xml:space="preserve">For Darwin Airport and </w:t>
      </w:r>
      <w:r w:rsidR="009A37F1" w:rsidRPr="003B068D">
        <w:rPr>
          <w:rFonts w:ascii="Times New Roman" w:eastAsia="Times New Roman" w:hAnsi="Times New Roman" w:cs="Times New Roman"/>
          <w:color w:val="000000"/>
          <w:sz w:val="24"/>
          <w:szCs w:val="24"/>
          <w:lang w:eastAsia="en-AU"/>
        </w:rPr>
        <w:t>Royal Australian Air Force</w:t>
      </w:r>
      <w:r w:rsidRPr="003B068D">
        <w:rPr>
          <w:rFonts w:ascii="Times New Roman" w:eastAsia="Times New Roman" w:hAnsi="Times New Roman" w:cs="Times New Roman"/>
          <w:color w:val="000000"/>
          <w:sz w:val="24"/>
          <w:szCs w:val="24"/>
          <w:lang w:eastAsia="en-AU"/>
        </w:rPr>
        <w:t xml:space="preserve"> Base Darwin: Darwin International Terminal; Careflight International Terminal; Pearl Flight Centre Terminal; Jet Aviation </w:t>
      </w:r>
      <w:r w:rsidR="00187656" w:rsidRPr="003B068D">
        <w:rPr>
          <w:rFonts w:ascii="Times New Roman" w:eastAsia="Times New Roman" w:hAnsi="Times New Roman" w:cs="Times New Roman"/>
          <w:color w:val="000000"/>
          <w:sz w:val="24"/>
          <w:szCs w:val="24"/>
          <w:lang w:eastAsia="en-AU"/>
        </w:rPr>
        <w:t xml:space="preserve">Australia </w:t>
      </w:r>
      <w:r w:rsidRPr="003B068D">
        <w:rPr>
          <w:rFonts w:ascii="Times New Roman" w:eastAsia="Times New Roman" w:hAnsi="Times New Roman" w:cs="Times New Roman"/>
          <w:color w:val="000000"/>
          <w:sz w:val="24"/>
          <w:szCs w:val="24"/>
          <w:lang w:eastAsia="en-AU"/>
        </w:rPr>
        <w:t>Hangar; R</w:t>
      </w:r>
      <w:r w:rsidR="00187656" w:rsidRPr="003B068D">
        <w:rPr>
          <w:rFonts w:ascii="Times New Roman" w:eastAsia="Times New Roman" w:hAnsi="Times New Roman" w:cs="Times New Roman"/>
          <w:color w:val="000000"/>
          <w:sz w:val="24"/>
          <w:szCs w:val="24"/>
          <w:lang w:eastAsia="en-AU"/>
        </w:rPr>
        <w:t xml:space="preserve">oyal Australian Air Force </w:t>
      </w:r>
      <w:r w:rsidRPr="003B068D">
        <w:rPr>
          <w:rFonts w:ascii="Times New Roman" w:eastAsia="Times New Roman" w:hAnsi="Times New Roman" w:cs="Times New Roman"/>
          <w:color w:val="000000"/>
          <w:sz w:val="24"/>
          <w:szCs w:val="24"/>
          <w:lang w:eastAsia="en-AU"/>
        </w:rPr>
        <w:t>Base Darwin Air Movements Terminal</w:t>
      </w:r>
    </w:p>
    <w:p w14:paraId="602D2846" w14:textId="77777777" w:rsidR="0030221A" w:rsidRPr="003B068D" w:rsidRDefault="0030221A" w:rsidP="006405BC">
      <w:pPr>
        <w:pStyle w:val="ListParagraph"/>
        <w:numPr>
          <w:ilvl w:val="0"/>
          <w:numId w:val="20"/>
        </w:num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For Gold Coast Airport:</w:t>
      </w:r>
      <w:r w:rsidR="006405BC" w:rsidRPr="003B068D">
        <w:rPr>
          <w:rFonts w:ascii="Times New Roman" w:eastAsia="Times New Roman" w:hAnsi="Times New Roman" w:cs="Times New Roman"/>
          <w:color w:val="000000"/>
          <w:sz w:val="24"/>
          <w:szCs w:val="24"/>
          <w:lang w:eastAsia="en-AU"/>
        </w:rPr>
        <w:t xml:space="preserve"> Gold Coast Airport International Terminal; Platinum Business Aviation Centre Terminal</w:t>
      </w:r>
    </w:p>
    <w:p w14:paraId="3F6EF659" w14:textId="77777777" w:rsidR="0030221A" w:rsidRPr="003B068D" w:rsidRDefault="0030221A" w:rsidP="00B612D1">
      <w:pPr>
        <w:pStyle w:val="ListParagraph"/>
        <w:numPr>
          <w:ilvl w:val="0"/>
          <w:numId w:val="20"/>
        </w:num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For Hobart Airport:</w:t>
      </w:r>
      <w:r w:rsidR="006405BC" w:rsidRPr="003B068D">
        <w:rPr>
          <w:rFonts w:ascii="Times New Roman" w:eastAsia="Times New Roman" w:hAnsi="Times New Roman" w:cs="Times New Roman"/>
          <w:color w:val="000000"/>
          <w:sz w:val="24"/>
          <w:szCs w:val="24"/>
          <w:lang w:eastAsia="en-AU"/>
        </w:rPr>
        <w:t xml:space="preserve"> Hobart Airport International Terminal</w:t>
      </w:r>
    </w:p>
    <w:p w14:paraId="1EED83E9" w14:textId="77777777" w:rsidR="0030221A" w:rsidRPr="003B068D" w:rsidRDefault="0030221A" w:rsidP="00B612D1">
      <w:pPr>
        <w:pStyle w:val="ListParagraph"/>
        <w:numPr>
          <w:ilvl w:val="0"/>
          <w:numId w:val="20"/>
        </w:num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For HMAS Albatross Naval Air Station Nowra:</w:t>
      </w:r>
      <w:r w:rsidR="006405BC" w:rsidRPr="003B068D">
        <w:rPr>
          <w:rFonts w:ascii="Times New Roman" w:eastAsia="Times New Roman" w:hAnsi="Times New Roman" w:cs="Times New Roman"/>
          <w:color w:val="000000"/>
          <w:sz w:val="24"/>
          <w:szCs w:val="24"/>
          <w:lang w:eastAsia="en-AU"/>
        </w:rPr>
        <w:t xml:space="preserve"> Air Movements Section ACC</w:t>
      </w:r>
    </w:p>
    <w:p w14:paraId="18EA3160" w14:textId="77777777" w:rsidR="00B5415B" w:rsidRPr="003B068D" w:rsidRDefault="00B5415B" w:rsidP="00B612D1">
      <w:pPr>
        <w:pStyle w:val="ListParagraph"/>
        <w:numPr>
          <w:ilvl w:val="0"/>
          <w:numId w:val="20"/>
        </w:num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F</w:t>
      </w:r>
      <w:r w:rsidR="00205EED" w:rsidRPr="003B068D">
        <w:rPr>
          <w:rFonts w:ascii="Times New Roman" w:eastAsia="Times New Roman" w:hAnsi="Times New Roman" w:cs="Times New Roman"/>
          <w:color w:val="000000"/>
          <w:sz w:val="24"/>
          <w:szCs w:val="24"/>
          <w:lang w:eastAsia="en-AU"/>
        </w:rPr>
        <w:t>or Horn Island Airport: Horn Is</w:t>
      </w:r>
      <w:r w:rsidRPr="003B068D">
        <w:rPr>
          <w:rFonts w:ascii="Times New Roman" w:eastAsia="Times New Roman" w:hAnsi="Times New Roman" w:cs="Times New Roman"/>
          <w:color w:val="000000"/>
          <w:sz w:val="24"/>
          <w:szCs w:val="24"/>
          <w:lang w:eastAsia="en-AU"/>
        </w:rPr>
        <w:t>land Airport International Inspection Point</w:t>
      </w:r>
    </w:p>
    <w:p w14:paraId="6B74FE66" w14:textId="77777777" w:rsidR="0030221A" w:rsidRPr="003B068D" w:rsidRDefault="0030221A" w:rsidP="006405BC">
      <w:pPr>
        <w:pStyle w:val="ListParagraph"/>
        <w:numPr>
          <w:ilvl w:val="0"/>
          <w:numId w:val="20"/>
        </w:num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For Melbourne Tullamarine Airport:</w:t>
      </w:r>
      <w:r w:rsidR="006405BC" w:rsidRPr="003B068D">
        <w:rPr>
          <w:rFonts w:ascii="Times New Roman" w:eastAsia="Times New Roman" w:hAnsi="Times New Roman" w:cs="Times New Roman"/>
          <w:color w:val="000000"/>
          <w:sz w:val="24"/>
          <w:szCs w:val="24"/>
          <w:lang w:eastAsia="en-AU"/>
        </w:rPr>
        <w:t xml:space="preserve"> Melbourne Tullamarine Airport International Terminal 2; Melbourne Jet Base</w:t>
      </w:r>
    </w:p>
    <w:p w14:paraId="025076AF" w14:textId="77777777" w:rsidR="0030221A" w:rsidRPr="003B068D" w:rsidRDefault="0030221A" w:rsidP="0030221A">
      <w:pPr>
        <w:pStyle w:val="ListParagraph"/>
        <w:numPr>
          <w:ilvl w:val="0"/>
          <w:numId w:val="20"/>
        </w:num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For Newcastle Airport and Royal Australian Air Force Base Williamtown: Newcastle Airport International Terminal</w:t>
      </w:r>
      <w:r w:rsidR="00AF6908" w:rsidRPr="003B068D">
        <w:rPr>
          <w:rFonts w:ascii="Times New Roman" w:eastAsia="Times New Roman" w:hAnsi="Times New Roman" w:cs="Times New Roman"/>
          <w:color w:val="000000"/>
          <w:sz w:val="24"/>
          <w:szCs w:val="24"/>
          <w:lang w:eastAsia="en-AU"/>
        </w:rPr>
        <w:t>;</w:t>
      </w:r>
      <w:r w:rsidRPr="003B068D">
        <w:rPr>
          <w:rFonts w:ascii="Times New Roman" w:eastAsia="Times New Roman" w:hAnsi="Times New Roman" w:cs="Times New Roman"/>
          <w:color w:val="000000"/>
          <w:sz w:val="24"/>
          <w:szCs w:val="24"/>
          <w:lang w:eastAsia="en-AU"/>
        </w:rPr>
        <w:t xml:space="preserve"> Royal Australian Air Force Base Williamtown Air Movements Terminal</w:t>
      </w:r>
    </w:p>
    <w:p w14:paraId="63E5D324" w14:textId="77777777" w:rsidR="00205EED" w:rsidRPr="003B068D" w:rsidRDefault="00B5415B" w:rsidP="00B612D1">
      <w:pPr>
        <w:pStyle w:val="ListParagraph"/>
        <w:numPr>
          <w:ilvl w:val="0"/>
          <w:numId w:val="20"/>
        </w:num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 xml:space="preserve">For Perth Airport: Perth Airport International Terminal 1; Perth Airport International Terminal 3; Jet Aviation Australia Terminal; Pearl </w:t>
      </w:r>
      <w:r w:rsidR="00205EED" w:rsidRPr="003B068D">
        <w:rPr>
          <w:rFonts w:ascii="Times New Roman" w:eastAsia="Times New Roman" w:hAnsi="Times New Roman" w:cs="Times New Roman"/>
          <w:color w:val="000000"/>
          <w:sz w:val="24"/>
          <w:szCs w:val="24"/>
          <w:lang w:eastAsia="en-AU"/>
        </w:rPr>
        <w:t>Flight Centre Terminal</w:t>
      </w:r>
    </w:p>
    <w:p w14:paraId="02E1F56F" w14:textId="77777777" w:rsidR="0030221A" w:rsidRPr="003B068D" w:rsidRDefault="0030221A" w:rsidP="00B612D1">
      <w:pPr>
        <w:pStyle w:val="ListParagraph"/>
        <w:numPr>
          <w:ilvl w:val="0"/>
          <w:numId w:val="20"/>
        </w:num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For Port Hedland Airport:</w:t>
      </w:r>
      <w:r w:rsidR="006405BC" w:rsidRPr="003B068D">
        <w:rPr>
          <w:rFonts w:ascii="Times New Roman" w:eastAsia="Times New Roman" w:hAnsi="Times New Roman" w:cs="Times New Roman"/>
          <w:color w:val="000000"/>
          <w:sz w:val="24"/>
          <w:szCs w:val="24"/>
          <w:lang w:eastAsia="en-AU"/>
        </w:rPr>
        <w:t xml:space="preserve"> Port Hedland</w:t>
      </w:r>
      <w:r w:rsidR="00A74868" w:rsidRPr="003B068D">
        <w:rPr>
          <w:rFonts w:ascii="Times New Roman" w:eastAsia="Times New Roman" w:hAnsi="Times New Roman" w:cs="Times New Roman"/>
          <w:color w:val="000000"/>
          <w:sz w:val="24"/>
          <w:szCs w:val="24"/>
          <w:lang w:eastAsia="en-AU"/>
        </w:rPr>
        <w:t xml:space="preserve"> Airport</w:t>
      </w:r>
      <w:r w:rsidR="006405BC" w:rsidRPr="003B068D">
        <w:rPr>
          <w:rFonts w:ascii="Times New Roman" w:eastAsia="Times New Roman" w:hAnsi="Times New Roman" w:cs="Times New Roman"/>
          <w:color w:val="000000"/>
          <w:sz w:val="24"/>
          <w:szCs w:val="24"/>
          <w:lang w:eastAsia="en-AU"/>
        </w:rPr>
        <w:t xml:space="preserve"> International Terminal</w:t>
      </w:r>
    </w:p>
    <w:p w14:paraId="31915647" w14:textId="77777777" w:rsidR="00205EED" w:rsidRPr="003B068D" w:rsidRDefault="00205EED" w:rsidP="00B612D1">
      <w:pPr>
        <w:pStyle w:val="ListParagraph"/>
        <w:numPr>
          <w:ilvl w:val="0"/>
          <w:numId w:val="20"/>
        </w:num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 xml:space="preserve">For </w:t>
      </w:r>
      <w:r w:rsidR="009A37F1" w:rsidRPr="003B068D">
        <w:rPr>
          <w:rFonts w:ascii="Times New Roman" w:eastAsia="Times New Roman" w:hAnsi="Times New Roman" w:cs="Times New Roman"/>
          <w:color w:val="000000"/>
          <w:sz w:val="24"/>
          <w:szCs w:val="24"/>
          <w:lang w:eastAsia="en-AU"/>
        </w:rPr>
        <w:t>Royal Australian Air Force</w:t>
      </w:r>
      <w:r w:rsidRPr="003B068D">
        <w:rPr>
          <w:rFonts w:ascii="Times New Roman" w:eastAsia="Times New Roman" w:hAnsi="Times New Roman" w:cs="Times New Roman"/>
          <w:color w:val="000000"/>
          <w:sz w:val="24"/>
          <w:szCs w:val="24"/>
          <w:lang w:eastAsia="en-AU"/>
        </w:rPr>
        <w:t xml:space="preserve"> Base Amberley: R</w:t>
      </w:r>
      <w:r w:rsidR="00187656" w:rsidRPr="003B068D">
        <w:rPr>
          <w:rFonts w:ascii="Times New Roman" w:eastAsia="Times New Roman" w:hAnsi="Times New Roman" w:cs="Times New Roman"/>
          <w:color w:val="000000"/>
          <w:sz w:val="24"/>
          <w:szCs w:val="24"/>
          <w:lang w:eastAsia="en-AU"/>
        </w:rPr>
        <w:t xml:space="preserve">oyal Australian Air Force </w:t>
      </w:r>
      <w:r w:rsidRPr="003B068D">
        <w:rPr>
          <w:rFonts w:ascii="Times New Roman" w:eastAsia="Times New Roman" w:hAnsi="Times New Roman" w:cs="Times New Roman"/>
          <w:color w:val="000000"/>
          <w:sz w:val="24"/>
          <w:szCs w:val="24"/>
          <w:lang w:eastAsia="en-AU"/>
        </w:rPr>
        <w:t>Base Amberley Air Movements Section Passenger Terminal</w:t>
      </w:r>
    </w:p>
    <w:p w14:paraId="2FA7A90E" w14:textId="77777777" w:rsidR="00205EED" w:rsidRPr="003B068D" w:rsidRDefault="00205EED" w:rsidP="00B612D1">
      <w:pPr>
        <w:pStyle w:val="ListParagraph"/>
        <w:numPr>
          <w:ilvl w:val="0"/>
          <w:numId w:val="20"/>
        </w:num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 xml:space="preserve">For </w:t>
      </w:r>
      <w:r w:rsidR="009A37F1" w:rsidRPr="003B068D">
        <w:rPr>
          <w:rFonts w:ascii="Times New Roman" w:eastAsia="Times New Roman" w:hAnsi="Times New Roman" w:cs="Times New Roman"/>
          <w:color w:val="000000"/>
          <w:sz w:val="24"/>
          <w:szCs w:val="24"/>
          <w:lang w:eastAsia="en-AU"/>
        </w:rPr>
        <w:t>Royal Australian Air Force</w:t>
      </w:r>
      <w:r w:rsidRPr="003B068D">
        <w:rPr>
          <w:rFonts w:ascii="Times New Roman" w:eastAsia="Times New Roman" w:hAnsi="Times New Roman" w:cs="Times New Roman"/>
          <w:color w:val="000000"/>
          <w:sz w:val="24"/>
          <w:szCs w:val="24"/>
          <w:lang w:eastAsia="en-AU"/>
        </w:rPr>
        <w:t xml:space="preserve"> Base Edinburgh: R</w:t>
      </w:r>
      <w:r w:rsidR="00187656" w:rsidRPr="003B068D">
        <w:rPr>
          <w:rFonts w:ascii="Times New Roman" w:eastAsia="Times New Roman" w:hAnsi="Times New Roman" w:cs="Times New Roman"/>
          <w:color w:val="000000"/>
          <w:sz w:val="24"/>
          <w:szCs w:val="24"/>
          <w:lang w:eastAsia="en-AU"/>
        </w:rPr>
        <w:t>oyal Australian Air Force</w:t>
      </w:r>
      <w:r w:rsidRPr="003B068D">
        <w:rPr>
          <w:rFonts w:ascii="Times New Roman" w:eastAsia="Times New Roman" w:hAnsi="Times New Roman" w:cs="Times New Roman"/>
          <w:color w:val="000000"/>
          <w:sz w:val="24"/>
          <w:szCs w:val="24"/>
          <w:lang w:eastAsia="en-AU"/>
        </w:rPr>
        <w:t xml:space="preserve"> Base Edinburgh Air Movements Terminal</w:t>
      </w:r>
    </w:p>
    <w:p w14:paraId="4E0D3E99" w14:textId="77777777" w:rsidR="00205EED" w:rsidRPr="003B068D" w:rsidRDefault="00205EED" w:rsidP="00B612D1">
      <w:pPr>
        <w:pStyle w:val="ListParagraph"/>
        <w:numPr>
          <w:ilvl w:val="0"/>
          <w:numId w:val="20"/>
        </w:num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 xml:space="preserve">For </w:t>
      </w:r>
      <w:r w:rsidR="009A37F1" w:rsidRPr="003B068D">
        <w:rPr>
          <w:rFonts w:ascii="Times New Roman" w:eastAsia="Times New Roman" w:hAnsi="Times New Roman" w:cs="Times New Roman"/>
          <w:color w:val="000000"/>
          <w:sz w:val="24"/>
          <w:szCs w:val="24"/>
          <w:lang w:eastAsia="en-AU"/>
        </w:rPr>
        <w:t>Royal Australian Air Force</w:t>
      </w:r>
      <w:r w:rsidRPr="003B068D">
        <w:rPr>
          <w:rFonts w:ascii="Times New Roman" w:eastAsia="Times New Roman" w:hAnsi="Times New Roman" w:cs="Times New Roman"/>
          <w:color w:val="000000"/>
          <w:sz w:val="24"/>
          <w:szCs w:val="24"/>
          <w:lang w:eastAsia="en-AU"/>
        </w:rPr>
        <w:t xml:space="preserve"> Base Pearce: R</w:t>
      </w:r>
      <w:r w:rsidR="00187656" w:rsidRPr="003B068D">
        <w:rPr>
          <w:rFonts w:ascii="Times New Roman" w:eastAsia="Times New Roman" w:hAnsi="Times New Roman" w:cs="Times New Roman"/>
          <w:color w:val="000000"/>
          <w:sz w:val="24"/>
          <w:szCs w:val="24"/>
          <w:lang w:eastAsia="en-AU"/>
        </w:rPr>
        <w:t xml:space="preserve">oyal Australian Air Force </w:t>
      </w:r>
      <w:r w:rsidRPr="003B068D">
        <w:rPr>
          <w:rFonts w:ascii="Times New Roman" w:eastAsia="Times New Roman" w:hAnsi="Times New Roman" w:cs="Times New Roman"/>
          <w:color w:val="000000"/>
          <w:sz w:val="24"/>
          <w:szCs w:val="24"/>
          <w:lang w:eastAsia="en-AU"/>
        </w:rPr>
        <w:t>Base Pearce Air Movements Terminal</w:t>
      </w:r>
    </w:p>
    <w:p w14:paraId="6D275C7B" w14:textId="77777777" w:rsidR="00273EC6" w:rsidRPr="003B068D" w:rsidRDefault="00205EED" w:rsidP="00B612D1">
      <w:pPr>
        <w:pStyle w:val="ListParagraph"/>
        <w:numPr>
          <w:ilvl w:val="0"/>
          <w:numId w:val="20"/>
        </w:num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 xml:space="preserve">For </w:t>
      </w:r>
      <w:r w:rsidR="009A37F1" w:rsidRPr="003B068D">
        <w:rPr>
          <w:rFonts w:ascii="Times New Roman" w:eastAsia="Times New Roman" w:hAnsi="Times New Roman" w:cs="Times New Roman"/>
          <w:color w:val="000000"/>
          <w:sz w:val="24"/>
          <w:szCs w:val="24"/>
          <w:lang w:eastAsia="en-AU"/>
        </w:rPr>
        <w:t>Royal Australian Air Force</w:t>
      </w:r>
      <w:r w:rsidRPr="003B068D">
        <w:rPr>
          <w:rFonts w:ascii="Times New Roman" w:eastAsia="Times New Roman" w:hAnsi="Times New Roman" w:cs="Times New Roman"/>
          <w:color w:val="000000"/>
          <w:sz w:val="24"/>
          <w:szCs w:val="24"/>
          <w:lang w:eastAsia="en-AU"/>
        </w:rPr>
        <w:t xml:space="preserve"> Base Richmond: Air Movements Section Passenger Terminal – BLD 300</w:t>
      </w:r>
    </w:p>
    <w:p w14:paraId="1A13BFEA" w14:textId="27262370" w:rsidR="0030221A" w:rsidRPr="003B068D" w:rsidRDefault="0030221A" w:rsidP="006405BC">
      <w:pPr>
        <w:pStyle w:val="ListParagraph"/>
        <w:numPr>
          <w:ilvl w:val="0"/>
          <w:numId w:val="20"/>
        </w:num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For Sunshine Coast Airport:</w:t>
      </w:r>
      <w:r w:rsidR="006405BC" w:rsidRPr="003B068D">
        <w:rPr>
          <w:rFonts w:ascii="Times New Roman" w:eastAsia="Times New Roman" w:hAnsi="Times New Roman" w:cs="Times New Roman"/>
          <w:color w:val="000000"/>
          <w:sz w:val="24"/>
          <w:szCs w:val="24"/>
          <w:lang w:eastAsia="en-AU"/>
        </w:rPr>
        <w:t xml:space="preserve"> Sunshine Coast Airport International Terminal; Machjet International Terminal</w:t>
      </w:r>
    </w:p>
    <w:p w14:paraId="02B636C6" w14:textId="77777777" w:rsidR="0030221A" w:rsidRPr="003B068D" w:rsidRDefault="0030221A" w:rsidP="006405BC">
      <w:pPr>
        <w:pStyle w:val="ListParagraph"/>
        <w:numPr>
          <w:ilvl w:val="0"/>
          <w:numId w:val="20"/>
        </w:num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For Townsville Airport and Royal Australian Air Force Base Townsville</w:t>
      </w:r>
      <w:r w:rsidR="006405BC" w:rsidRPr="003B068D">
        <w:rPr>
          <w:rFonts w:ascii="Times New Roman" w:eastAsia="Times New Roman" w:hAnsi="Times New Roman" w:cs="Times New Roman"/>
          <w:color w:val="000000"/>
          <w:sz w:val="24"/>
          <w:szCs w:val="24"/>
          <w:lang w:eastAsia="en-AU"/>
        </w:rPr>
        <w:t>: Townsville Airport International Terminal; Royal Australian Air Force Base Townsville Air Movements Terminal</w:t>
      </w:r>
    </w:p>
    <w:p w14:paraId="235FF757" w14:textId="77777777" w:rsidR="00B5415B" w:rsidRPr="003B068D" w:rsidRDefault="00084EF0" w:rsidP="004913B5">
      <w:p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lastRenderedPageBreak/>
        <w:t>T</w:t>
      </w:r>
      <w:r w:rsidR="00273EC6" w:rsidRPr="003B068D">
        <w:rPr>
          <w:rFonts w:ascii="Times New Roman" w:eastAsia="Times New Roman" w:hAnsi="Times New Roman" w:cs="Times New Roman"/>
          <w:color w:val="000000"/>
          <w:sz w:val="24"/>
          <w:szCs w:val="24"/>
          <w:lang w:eastAsia="en-AU"/>
        </w:rPr>
        <w:t xml:space="preserve">he </w:t>
      </w:r>
      <w:r w:rsidR="009A37F1" w:rsidRPr="003B068D">
        <w:rPr>
          <w:rFonts w:ascii="Times New Roman" w:eastAsia="Times New Roman" w:hAnsi="Times New Roman" w:cs="Times New Roman"/>
          <w:color w:val="000000"/>
          <w:sz w:val="24"/>
          <w:szCs w:val="24"/>
          <w:lang w:eastAsia="en-AU"/>
        </w:rPr>
        <w:t>Royal Australian Air Force</w:t>
      </w:r>
      <w:r w:rsidR="00273EC6" w:rsidRPr="003B068D">
        <w:rPr>
          <w:rFonts w:ascii="Times New Roman" w:eastAsia="Times New Roman" w:hAnsi="Times New Roman" w:cs="Times New Roman"/>
          <w:color w:val="000000"/>
          <w:sz w:val="24"/>
          <w:szCs w:val="24"/>
          <w:lang w:eastAsia="en-AU"/>
        </w:rPr>
        <w:t xml:space="preserve"> Base Tindal Determination provides</w:t>
      </w:r>
      <w:r w:rsidRPr="003B068D">
        <w:rPr>
          <w:rFonts w:ascii="Times New Roman" w:eastAsia="Times New Roman" w:hAnsi="Times New Roman" w:cs="Times New Roman"/>
          <w:color w:val="000000"/>
          <w:sz w:val="24"/>
          <w:szCs w:val="24"/>
          <w:lang w:eastAsia="en-AU"/>
        </w:rPr>
        <w:t xml:space="preserve"> at Item 1 in the table in section 8</w:t>
      </w:r>
      <w:r w:rsidR="00273EC6" w:rsidRPr="003B068D">
        <w:rPr>
          <w:rFonts w:ascii="Times New Roman" w:eastAsia="Times New Roman" w:hAnsi="Times New Roman" w:cs="Times New Roman"/>
          <w:color w:val="000000"/>
          <w:sz w:val="24"/>
          <w:szCs w:val="24"/>
          <w:lang w:eastAsia="en-AU"/>
        </w:rPr>
        <w:t xml:space="preserve"> that</w:t>
      </w:r>
      <w:r w:rsidRPr="003B068D">
        <w:rPr>
          <w:rFonts w:ascii="Times New Roman" w:eastAsia="Times New Roman" w:hAnsi="Times New Roman" w:cs="Times New Roman"/>
          <w:color w:val="000000"/>
          <w:sz w:val="24"/>
          <w:szCs w:val="24"/>
          <w:lang w:eastAsia="en-AU"/>
        </w:rPr>
        <w:t xml:space="preserve"> 75 Squadron Operations is the biosecurity entry point area for</w:t>
      </w:r>
      <w:r w:rsidR="00273EC6" w:rsidRPr="003B068D">
        <w:rPr>
          <w:rFonts w:ascii="Times New Roman" w:eastAsia="Times New Roman" w:hAnsi="Times New Roman" w:cs="Times New Roman"/>
          <w:color w:val="000000"/>
          <w:sz w:val="24"/>
          <w:szCs w:val="24"/>
          <w:lang w:eastAsia="en-AU"/>
        </w:rPr>
        <w:t xml:space="preserve"> baggage carried on a jet fighter aircraft</w:t>
      </w:r>
      <w:r w:rsidRPr="003B068D">
        <w:rPr>
          <w:rFonts w:ascii="Times New Roman" w:eastAsia="Times New Roman" w:hAnsi="Times New Roman" w:cs="Times New Roman"/>
          <w:color w:val="000000"/>
          <w:sz w:val="24"/>
          <w:szCs w:val="24"/>
          <w:lang w:eastAsia="en-AU"/>
        </w:rPr>
        <w:t>.</w:t>
      </w:r>
    </w:p>
    <w:p w14:paraId="33A07AEF" w14:textId="5A0780C0" w:rsidR="00205EED" w:rsidRPr="003B068D" w:rsidRDefault="00084EF0" w:rsidP="00205EED">
      <w:p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In addition to the biosecurity entry point</w:t>
      </w:r>
      <w:r w:rsidR="009F1695" w:rsidRPr="003B068D">
        <w:rPr>
          <w:rFonts w:ascii="Times New Roman" w:eastAsia="Times New Roman" w:hAnsi="Times New Roman" w:cs="Times New Roman"/>
          <w:color w:val="000000"/>
          <w:sz w:val="24"/>
          <w:szCs w:val="24"/>
          <w:lang w:eastAsia="en-AU"/>
        </w:rPr>
        <w:t>s</w:t>
      </w:r>
      <w:r w:rsidRPr="003B068D">
        <w:rPr>
          <w:rFonts w:ascii="Times New Roman" w:eastAsia="Times New Roman" w:hAnsi="Times New Roman" w:cs="Times New Roman"/>
          <w:color w:val="000000"/>
          <w:sz w:val="24"/>
          <w:szCs w:val="24"/>
          <w:lang w:eastAsia="en-AU"/>
        </w:rPr>
        <w:t xml:space="preserve"> listed above,</w:t>
      </w:r>
      <w:r w:rsidR="007B4AAF">
        <w:rPr>
          <w:rFonts w:ascii="Times New Roman" w:eastAsia="Times New Roman" w:hAnsi="Times New Roman" w:cs="Times New Roman"/>
          <w:color w:val="000000"/>
          <w:sz w:val="24"/>
          <w:szCs w:val="24"/>
          <w:lang w:eastAsia="en-AU"/>
        </w:rPr>
        <w:t xml:space="preserve"> i</w:t>
      </w:r>
      <w:r w:rsidR="0091508F" w:rsidRPr="003B068D">
        <w:rPr>
          <w:rFonts w:ascii="Times New Roman" w:eastAsia="Times New Roman" w:hAnsi="Times New Roman" w:cs="Times New Roman"/>
          <w:color w:val="000000"/>
          <w:sz w:val="24"/>
          <w:szCs w:val="24"/>
          <w:lang w:eastAsia="en-AU"/>
        </w:rPr>
        <w:t>tem 2 in the table in the</w:t>
      </w:r>
      <w:r w:rsidR="00CA47E2" w:rsidRPr="003B068D">
        <w:rPr>
          <w:rFonts w:ascii="Times New Roman" w:eastAsia="Times New Roman" w:hAnsi="Times New Roman" w:cs="Times New Roman"/>
          <w:color w:val="000000"/>
          <w:sz w:val="24"/>
          <w:szCs w:val="24"/>
          <w:lang w:eastAsia="en-AU"/>
        </w:rPr>
        <w:t xml:space="preserve"> Determinations listed below provides that the following areas are biosecurity entry points for live horses:</w:t>
      </w:r>
    </w:p>
    <w:p w14:paraId="2E98E164" w14:textId="77777777" w:rsidR="00CA47E2" w:rsidRPr="003B068D" w:rsidRDefault="00CA47E2" w:rsidP="00CA47E2">
      <w:pPr>
        <w:pStyle w:val="ListParagraph"/>
        <w:numPr>
          <w:ilvl w:val="0"/>
          <w:numId w:val="29"/>
        </w:num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For Brisbane Airport: Bays L1-L6; Bays 69-72; Bay 87</w:t>
      </w:r>
    </w:p>
    <w:p w14:paraId="3A0B8681" w14:textId="77777777" w:rsidR="00CA47E2" w:rsidRPr="003B068D" w:rsidRDefault="00CA47E2" w:rsidP="00CA47E2">
      <w:pPr>
        <w:pStyle w:val="ListParagraph"/>
        <w:numPr>
          <w:ilvl w:val="0"/>
          <w:numId w:val="29"/>
        </w:num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For Melbourne Tullamarine Airport: First Point Animal Services Animal Transfer Facility</w:t>
      </w:r>
    </w:p>
    <w:p w14:paraId="6733E026" w14:textId="77777777" w:rsidR="00CA47E2" w:rsidRPr="003B068D" w:rsidRDefault="00CA47E2" w:rsidP="00CA47E2">
      <w:pPr>
        <w:pStyle w:val="ListParagraph"/>
        <w:numPr>
          <w:ilvl w:val="0"/>
          <w:numId w:val="29"/>
        </w:num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For Perth Airport: QANTAS CTO</w:t>
      </w:r>
    </w:p>
    <w:p w14:paraId="4C2AF11D" w14:textId="77777777" w:rsidR="00D25EEE" w:rsidRPr="003B068D" w:rsidRDefault="00A02756" w:rsidP="002266A9">
      <w:p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N</w:t>
      </w:r>
      <w:r w:rsidR="00D25EEE" w:rsidRPr="003B068D">
        <w:rPr>
          <w:rFonts w:ascii="Times New Roman" w:eastAsia="Times New Roman" w:hAnsi="Times New Roman" w:cs="Times New Roman"/>
          <w:color w:val="000000"/>
          <w:sz w:val="24"/>
          <w:szCs w:val="24"/>
          <w:lang w:eastAsia="en-AU"/>
        </w:rPr>
        <w:t xml:space="preserve">ote </w:t>
      </w:r>
      <w:r w:rsidRPr="003B068D">
        <w:rPr>
          <w:rFonts w:ascii="Times New Roman" w:eastAsia="Times New Roman" w:hAnsi="Times New Roman" w:cs="Times New Roman"/>
          <w:color w:val="000000"/>
          <w:sz w:val="24"/>
          <w:szCs w:val="24"/>
          <w:lang w:eastAsia="en-AU"/>
        </w:rPr>
        <w:t xml:space="preserve">1 after the table provides </w:t>
      </w:r>
      <w:r w:rsidR="00D25EEE" w:rsidRPr="003B068D">
        <w:rPr>
          <w:rFonts w:ascii="Times New Roman" w:eastAsia="Times New Roman" w:hAnsi="Times New Roman" w:cs="Times New Roman"/>
          <w:color w:val="000000"/>
          <w:sz w:val="24"/>
          <w:szCs w:val="24"/>
          <w:lang w:eastAsia="en-AU"/>
        </w:rPr>
        <w:t>that goods</w:t>
      </w:r>
      <w:r w:rsidR="00C61554" w:rsidRPr="003B068D">
        <w:rPr>
          <w:rFonts w:ascii="Times New Roman" w:eastAsia="Times New Roman" w:hAnsi="Times New Roman" w:cs="Times New Roman"/>
          <w:color w:val="000000"/>
          <w:sz w:val="24"/>
          <w:szCs w:val="24"/>
          <w:lang w:eastAsia="en-AU"/>
        </w:rPr>
        <w:t xml:space="preserve"> listed in the table </w:t>
      </w:r>
      <w:r w:rsidR="00D25EEE" w:rsidRPr="003B068D">
        <w:rPr>
          <w:rFonts w:ascii="Times New Roman" w:eastAsia="Times New Roman" w:hAnsi="Times New Roman" w:cs="Times New Roman"/>
          <w:color w:val="000000"/>
          <w:sz w:val="24"/>
          <w:szCs w:val="24"/>
          <w:lang w:eastAsia="en-AU"/>
        </w:rPr>
        <w:t xml:space="preserve">to be unloaded from an aircraft that has arrived at the landing place </w:t>
      </w:r>
      <w:r w:rsidR="00920E7B" w:rsidRPr="003B068D">
        <w:rPr>
          <w:rFonts w:ascii="Times New Roman" w:eastAsia="Times New Roman" w:hAnsi="Times New Roman" w:cs="Times New Roman"/>
          <w:color w:val="000000"/>
          <w:sz w:val="24"/>
          <w:szCs w:val="24"/>
          <w:lang w:eastAsia="en-AU"/>
        </w:rPr>
        <w:t>must be brought to a biosecurity entry point for those goods as soon as practicable</w:t>
      </w:r>
      <w:r w:rsidRPr="003B068D">
        <w:rPr>
          <w:rFonts w:ascii="Times New Roman" w:eastAsia="Times New Roman" w:hAnsi="Times New Roman" w:cs="Times New Roman"/>
          <w:color w:val="000000"/>
          <w:sz w:val="24"/>
          <w:szCs w:val="24"/>
          <w:lang w:eastAsia="en-AU"/>
        </w:rPr>
        <w:t>. Note 1 also directs the reader to</w:t>
      </w:r>
      <w:r w:rsidR="00920E7B" w:rsidRPr="003B068D">
        <w:rPr>
          <w:rFonts w:ascii="Times New Roman" w:eastAsia="Times New Roman" w:hAnsi="Times New Roman" w:cs="Times New Roman"/>
          <w:color w:val="000000"/>
          <w:sz w:val="24"/>
          <w:szCs w:val="24"/>
          <w:lang w:eastAsia="en-AU"/>
        </w:rPr>
        <w:t xml:space="preserve"> section 147 of the </w:t>
      </w:r>
      <w:r w:rsidRPr="003B068D">
        <w:rPr>
          <w:rFonts w:ascii="Times New Roman" w:eastAsia="Times New Roman" w:hAnsi="Times New Roman" w:cs="Times New Roman"/>
          <w:color w:val="000000"/>
          <w:sz w:val="24"/>
          <w:szCs w:val="24"/>
          <w:lang w:eastAsia="en-AU"/>
        </w:rPr>
        <w:t xml:space="preserve">Biosecurity </w:t>
      </w:r>
      <w:r w:rsidR="00920E7B" w:rsidRPr="003B068D">
        <w:rPr>
          <w:rFonts w:ascii="Times New Roman" w:eastAsia="Times New Roman" w:hAnsi="Times New Roman" w:cs="Times New Roman"/>
          <w:color w:val="000000"/>
          <w:sz w:val="24"/>
          <w:szCs w:val="24"/>
          <w:lang w:eastAsia="en-AU"/>
        </w:rPr>
        <w:t>Act.</w:t>
      </w:r>
    </w:p>
    <w:p w14:paraId="2670C12D" w14:textId="77777777" w:rsidR="00D25EEE" w:rsidRPr="003B068D" w:rsidRDefault="00A02756" w:rsidP="002266A9">
      <w:pPr>
        <w:shd w:val="clear" w:color="auto" w:fill="FFFFFF"/>
        <w:spacing w:before="100" w:before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N</w:t>
      </w:r>
      <w:r w:rsidR="00D25EEE" w:rsidRPr="003B068D">
        <w:rPr>
          <w:rFonts w:ascii="Times New Roman" w:eastAsia="Times New Roman" w:hAnsi="Times New Roman" w:cs="Times New Roman"/>
          <w:color w:val="000000"/>
          <w:sz w:val="24"/>
          <w:szCs w:val="24"/>
          <w:lang w:eastAsia="en-AU"/>
        </w:rPr>
        <w:t>ote</w:t>
      </w:r>
      <w:r w:rsidRPr="003B068D">
        <w:rPr>
          <w:rFonts w:ascii="Times New Roman" w:eastAsia="Times New Roman" w:hAnsi="Times New Roman" w:cs="Times New Roman"/>
          <w:color w:val="000000"/>
          <w:sz w:val="24"/>
          <w:szCs w:val="24"/>
          <w:lang w:eastAsia="en-AU"/>
        </w:rPr>
        <w:t xml:space="preserve"> 2 provides</w:t>
      </w:r>
      <w:r w:rsidR="00D25EEE" w:rsidRPr="003B068D">
        <w:rPr>
          <w:rFonts w:ascii="Times New Roman" w:eastAsia="Times New Roman" w:hAnsi="Times New Roman" w:cs="Times New Roman"/>
          <w:color w:val="000000"/>
          <w:sz w:val="24"/>
          <w:szCs w:val="24"/>
          <w:lang w:eastAsia="en-AU"/>
        </w:rPr>
        <w:t xml:space="preserve"> that the </w:t>
      </w:r>
      <w:r w:rsidRPr="003B068D">
        <w:rPr>
          <w:rFonts w:ascii="Times New Roman" w:eastAsia="Times New Roman" w:hAnsi="Times New Roman" w:cs="Times New Roman"/>
          <w:color w:val="000000"/>
          <w:sz w:val="24"/>
          <w:szCs w:val="24"/>
          <w:lang w:eastAsia="en-AU"/>
        </w:rPr>
        <w:t>relevant D</w:t>
      </w:r>
      <w:r w:rsidR="00D25EEE" w:rsidRPr="003B068D">
        <w:rPr>
          <w:rFonts w:ascii="Times New Roman" w:eastAsia="Times New Roman" w:hAnsi="Times New Roman" w:cs="Times New Roman"/>
          <w:color w:val="000000"/>
          <w:sz w:val="24"/>
          <w:szCs w:val="24"/>
          <w:lang w:eastAsia="en-AU"/>
        </w:rPr>
        <w:t>etermination does not designate biosecurity entry points for other goods for which the landing place is a first point of entry, so the requirement in section 147 of the Act does not apply to the unloading of those other goods.</w:t>
      </w:r>
    </w:p>
    <w:p w14:paraId="4EAF9471" w14:textId="77777777" w:rsidR="002266A9" w:rsidRPr="003B068D" w:rsidRDefault="002266A9" w:rsidP="002266A9">
      <w:pP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n-AU"/>
        </w:rPr>
      </w:pPr>
      <w:r w:rsidRPr="003B068D">
        <w:rPr>
          <w:rFonts w:ascii="Times New Roman" w:eastAsia="Times New Roman" w:hAnsi="Times New Roman" w:cs="Times New Roman"/>
          <w:sz w:val="24"/>
          <w:szCs w:val="24"/>
          <w:u w:val="single"/>
          <w:lang w:eastAsia="en-AU"/>
        </w:rPr>
        <w:t>Part 4 – Conditions</w:t>
      </w:r>
    </w:p>
    <w:p w14:paraId="40DE9CA0" w14:textId="0F591F47" w:rsidR="002266A9" w:rsidRPr="003B068D" w:rsidRDefault="00DC4F1B" w:rsidP="002266A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 xml:space="preserve">Section 8 in the RAAF Base Learmonth Determination and </w:t>
      </w:r>
      <w:r w:rsidR="00D1054D" w:rsidRPr="003B068D">
        <w:rPr>
          <w:rFonts w:ascii="Times New Roman" w:eastAsia="Times New Roman" w:hAnsi="Times New Roman" w:cs="Times New Roman"/>
          <w:color w:val="000000"/>
          <w:sz w:val="24"/>
          <w:szCs w:val="24"/>
          <w:lang w:eastAsia="en-AU"/>
        </w:rPr>
        <w:t>Section 9 in the</w:t>
      </w:r>
      <w:r w:rsidRPr="003B068D">
        <w:rPr>
          <w:rFonts w:ascii="Times New Roman" w:eastAsia="Times New Roman" w:hAnsi="Times New Roman" w:cs="Times New Roman"/>
          <w:color w:val="000000"/>
          <w:sz w:val="24"/>
          <w:szCs w:val="24"/>
          <w:lang w:eastAsia="en-AU"/>
        </w:rPr>
        <w:t xml:space="preserve"> other</w:t>
      </w:r>
      <w:r w:rsidR="00D1054D" w:rsidRPr="003B068D">
        <w:rPr>
          <w:rFonts w:ascii="Times New Roman" w:eastAsia="Times New Roman" w:hAnsi="Times New Roman" w:cs="Times New Roman"/>
          <w:color w:val="000000"/>
          <w:sz w:val="24"/>
          <w:szCs w:val="24"/>
          <w:lang w:eastAsia="en-AU"/>
        </w:rPr>
        <w:t xml:space="preserve"> Determinations provides</w:t>
      </w:r>
      <w:r w:rsidR="002266A9" w:rsidRPr="003B068D">
        <w:rPr>
          <w:rFonts w:ascii="Times New Roman" w:eastAsia="Times New Roman" w:hAnsi="Times New Roman" w:cs="Times New Roman"/>
          <w:color w:val="000000"/>
          <w:sz w:val="24"/>
          <w:szCs w:val="24"/>
          <w:lang w:eastAsia="en-AU"/>
        </w:rPr>
        <w:t xml:space="preserve"> conditions </w:t>
      </w:r>
      <w:r w:rsidR="00D1054D" w:rsidRPr="003B068D">
        <w:rPr>
          <w:rFonts w:ascii="Times New Roman" w:eastAsia="Times New Roman" w:hAnsi="Times New Roman" w:cs="Times New Roman"/>
          <w:color w:val="000000"/>
          <w:sz w:val="24"/>
          <w:szCs w:val="24"/>
          <w:lang w:eastAsia="en-AU"/>
        </w:rPr>
        <w:t xml:space="preserve">which relate to notifying the </w:t>
      </w:r>
      <w:r w:rsidR="003D63A3">
        <w:rPr>
          <w:rFonts w:ascii="Times New Roman" w:eastAsia="Times New Roman" w:hAnsi="Times New Roman" w:cs="Times New Roman"/>
          <w:color w:val="000000"/>
          <w:sz w:val="24"/>
          <w:szCs w:val="24"/>
          <w:lang w:eastAsia="en-AU"/>
        </w:rPr>
        <w:t>d</w:t>
      </w:r>
      <w:r w:rsidR="00D1054D" w:rsidRPr="003B068D">
        <w:rPr>
          <w:rFonts w:ascii="Times New Roman" w:eastAsia="Times New Roman" w:hAnsi="Times New Roman" w:cs="Times New Roman"/>
          <w:color w:val="000000"/>
          <w:sz w:val="24"/>
          <w:szCs w:val="24"/>
          <w:lang w:eastAsia="en-AU"/>
        </w:rPr>
        <w:t xml:space="preserve">epartment of certain changes. These conditions </w:t>
      </w:r>
      <w:r w:rsidR="002266A9" w:rsidRPr="003B068D">
        <w:rPr>
          <w:rFonts w:ascii="Times New Roman" w:eastAsia="Times New Roman" w:hAnsi="Times New Roman" w:cs="Times New Roman"/>
          <w:color w:val="000000"/>
          <w:sz w:val="24"/>
          <w:szCs w:val="24"/>
          <w:lang w:eastAsia="en-AU"/>
        </w:rPr>
        <w:t>must be met by th</w:t>
      </w:r>
      <w:r w:rsidR="009B57F0" w:rsidRPr="003B068D">
        <w:rPr>
          <w:rFonts w:ascii="Times New Roman" w:eastAsia="Times New Roman" w:hAnsi="Times New Roman" w:cs="Times New Roman"/>
          <w:color w:val="000000"/>
          <w:sz w:val="24"/>
          <w:szCs w:val="24"/>
          <w:lang w:eastAsia="en-AU"/>
        </w:rPr>
        <w:t>e owners or lessees of the landing place</w:t>
      </w:r>
      <w:r w:rsidR="000C1113" w:rsidRPr="003B068D">
        <w:rPr>
          <w:rFonts w:ascii="Times New Roman" w:eastAsia="Times New Roman" w:hAnsi="Times New Roman" w:cs="Times New Roman"/>
          <w:color w:val="000000"/>
          <w:sz w:val="24"/>
          <w:szCs w:val="24"/>
          <w:lang w:eastAsia="en-AU"/>
        </w:rPr>
        <w:t>,</w:t>
      </w:r>
      <w:r w:rsidR="002266A9" w:rsidRPr="003B068D">
        <w:rPr>
          <w:rFonts w:ascii="Times New Roman" w:eastAsia="Times New Roman" w:hAnsi="Times New Roman" w:cs="Times New Roman"/>
          <w:color w:val="000000"/>
          <w:sz w:val="24"/>
          <w:szCs w:val="24"/>
          <w:lang w:eastAsia="en-AU"/>
        </w:rPr>
        <w:t xml:space="preserve"> or </w:t>
      </w:r>
      <w:r w:rsidR="00D80C16" w:rsidRPr="003B068D">
        <w:rPr>
          <w:rFonts w:ascii="Times New Roman" w:eastAsia="Times New Roman" w:hAnsi="Times New Roman" w:cs="Times New Roman"/>
          <w:color w:val="000000"/>
          <w:sz w:val="24"/>
          <w:szCs w:val="24"/>
          <w:lang w:eastAsia="en-AU"/>
        </w:rPr>
        <w:t xml:space="preserve">by </w:t>
      </w:r>
      <w:r w:rsidR="002266A9" w:rsidRPr="003B068D">
        <w:rPr>
          <w:rFonts w:ascii="Times New Roman" w:eastAsia="Times New Roman" w:hAnsi="Times New Roman" w:cs="Times New Roman"/>
          <w:color w:val="000000"/>
          <w:sz w:val="24"/>
          <w:szCs w:val="24"/>
          <w:lang w:eastAsia="en-AU"/>
        </w:rPr>
        <w:t xml:space="preserve">a person or body </w:t>
      </w:r>
      <w:r w:rsidR="00D80C16" w:rsidRPr="003B068D">
        <w:rPr>
          <w:rFonts w:ascii="Times New Roman" w:eastAsia="Times New Roman" w:hAnsi="Times New Roman" w:cs="Times New Roman"/>
          <w:color w:val="000000"/>
          <w:sz w:val="24"/>
          <w:szCs w:val="24"/>
          <w:lang w:eastAsia="en-AU"/>
        </w:rPr>
        <w:t xml:space="preserve">that is </w:t>
      </w:r>
      <w:r w:rsidR="002266A9" w:rsidRPr="003B068D">
        <w:rPr>
          <w:rFonts w:ascii="Times New Roman" w:eastAsia="Times New Roman" w:hAnsi="Times New Roman" w:cs="Times New Roman"/>
          <w:color w:val="000000"/>
          <w:sz w:val="24"/>
          <w:szCs w:val="24"/>
          <w:lang w:eastAsia="en-AU"/>
        </w:rPr>
        <w:t>responsible for carr</w:t>
      </w:r>
      <w:r w:rsidR="002573EA" w:rsidRPr="003B068D">
        <w:rPr>
          <w:rFonts w:ascii="Times New Roman" w:eastAsia="Times New Roman" w:hAnsi="Times New Roman" w:cs="Times New Roman"/>
          <w:color w:val="000000"/>
          <w:sz w:val="24"/>
          <w:szCs w:val="24"/>
          <w:lang w:eastAsia="en-AU"/>
        </w:rPr>
        <w:t>ying out operations at the landing</w:t>
      </w:r>
      <w:r w:rsidR="009B57F0" w:rsidRPr="003B068D">
        <w:rPr>
          <w:rFonts w:ascii="Times New Roman" w:eastAsia="Times New Roman" w:hAnsi="Times New Roman" w:cs="Times New Roman"/>
          <w:color w:val="000000"/>
          <w:sz w:val="24"/>
          <w:szCs w:val="24"/>
          <w:lang w:eastAsia="en-AU"/>
        </w:rPr>
        <w:t xml:space="preserve"> place</w:t>
      </w:r>
      <w:r w:rsidR="00D80C16" w:rsidRPr="003B068D">
        <w:rPr>
          <w:rFonts w:ascii="Times New Roman" w:eastAsia="Times New Roman" w:hAnsi="Times New Roman" w:cs="Times New Roman"/>
          <w:color w:val="000000"/>
          <w:sz w:val="24"/>
          <w:szCs w:val="24"/>
          <w:lang w:eastAsia="en-AU"/>
        </w:rPr>
        <w:t>.</w:t>
      </w:r>
    </w:p>
    <w:p w14:paraId="372B7D58" w14:textId="77777777" w:rsidR="00645F57" w:rsidRPr="003B068D" w:rsidRDefault="00D80E75" w:rsidP="002266A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Subsection 8(1) in the Royal Australian Air Force Base Learmonth Determination and s</w:t>
      </w:r>
      <w:r w:rsidR="00645F57" w:rsidRPr="003B068D">
        <w:rPr>
          <w:rFonts w:ascii="Times New Roman" w:eastAsia="Times New Roman" w:hAnsi="Times New Roman" w:cs="Times New Roman"/>
          <w:color w:val="000000"/>
          <w:sz w:val="24"/>
          <w:szCs w:val="24"/>
          <w:lang w:eastAsia="en-AU"/>
        </w:rPr>
        <w:t>ubs</w:t>
      </w:r>
      <w:r w:rsidR="00103D12" w:rsidRPr="003B068D">
        <w:rPr>
          <w:rFonts w:ascii="Times New Roman" w:eastAsia="Times New Roman" w:hAnsi="Times New Roman" w:cs="Times New Roman"/>
          <w:color w:val="000000"/>
          <w:sz w:val="24"/>
          <w:szCs w:val="24"/>
          <w:lang w:eastAsia="en-AU"/>
        </w:rPr>
        <w:t>ection 9(1)</w:t>
      </w:r>
      <w:r w:rsidRPr="003B068D">
        <w:rPr>
          <w:rFonts w:ascii="Times New Roman" w:eastAsia="Times New Roman" w:hAnsi="Times New Roman" w:cs="Times New Roman"/>
          <w:color w:val="000000"/>
          <w:sz w:val="24"/>
          <w:szCs w:val="24"/>
          <w:lang w:eastAsia="en-AU"/>
        </w:rPr>
        <w:t xml:space="preserve"> in the other Determinations</w:t>
      </w:r>
      <w:r w:rsidR="00103D12" w:rsidRPr="003B068D">
        <w:rPr>
          <w:rFonts w:ascii="Times New Roman" w:eastAsia="Times New Roman" w:hAnsi="Times New Roman" w:cs="Times New Roman"/>
          <w:color w:val="000000"/>
          <w:sz w:val="24"/>
          <w:szCs w:val="24"/>
          <w:lang w:eastAsia="en-AU"/>
        </w:rPr>
        <w:t xml:space="preserve"> provides that </w:t>
      </w:r>
      <w:r w:rsidR="00645F57" w:rsidRPr="003B068D">
        <w:rPr>
          <w:rFonts w:ascii="Times New Roman" w:eastAsia="Times New Roman" w:hAnsi="Times New Roman" w:cs="Times New Roman"/>
          <w:color w:val="000000"/>
          <w:sz w:val="24"/>
          <w:szCs w:val="24"/>
          <w:lang w:eastAsia="en-AU"/>
        </w:rPr>
        <w:t>the determination of the relevant landing place as a first point of entry is subject to the conditions in section 9.</w:t>
      </w:r>
    </w:p>
    <w:p w14:paraId="1A745CEE" w14:textId="63581ABD" w:rsidR="00645F57" w:rsidRPr="003B068D" w:rsidRDefault="00D80E75" w:rsidP="002266A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Subsection 8(2) in the Royal Australian Air Force Base Learmonth Determination and s</w:t>
      </w:r>
      <w:r w:rsidR="00645F57" w:rsidRPr="003B068D">
        <w:rPr>
          <w:rFonts w:ascii="Times New Roman" w:eastAsia="Times New Roman" w:hAnsi="Times New Roman" w:cs="Times New Roman"/>
          <w:color w:val="000000"/>
          <w:sz w:val="24"/>
          <w:szCs w:val="24"/>
          <w:lang w:eastAsia="en-AU"/>
        </w:rPr>
        <w:t xml:space="preserve">ubsection 9(2) </w:t>
      </w:r>
      <w:r w:rsidRPr="003B068D">
        <w:rPr>
          <w:rFonts w:ascii="Times New Roman" w:eastAsia="Times New Roman" w:hAnsi="Times New Roman" w:cs="Times New Roman"/>
          <w:color w:val="000000"/>
          <w:sz w:val="24"/>
          <w:szCs w:val="24"/>
          <w:lang w:eastAsia="en-AU"/>
        </w:rPr>
        <w:t xml:space="preserve">in the other Determinations </w:t>
      </w:r>
      <w:r w:rsidR="00645F57" w:rsidRPr="003B068D">
        <w:rPr>
          <w:rFonts w:ascii="Times New Roman" w:eastAsia="Times New Roman" w:hAnsi="Times New Roman" w:cs="Times New Roman"/>
          <w:color w:val="000000"/>
          <w:sz w:val="24"/>
          <w:szCs w:val="24"/>
          <w:lang w:eastAsia="en-AU"/>
        </w:rPr>
        <w:t xml:space="preserve">provides that owner or owners of the relevant landing place must provide notice in writing to the </w:t>
      </w:r>
      <w:r w:rsidR="003D63A3">
        <w:rPr>
          <w:rFonts w:ascii="Times New Roman" w:eastAsia="Times New Roman" w:hAnsi="Times New Roman" w:cs="Times New Roman"/>
          <w:color w:val="000000"/>
          <w:sz w:val="24"/>
          <w:szCs w:val="24"/>
          <w:lang w:eastAsia="en-AU"/>
        </w:rPr>
        <w:t>d</w:t>
      </w:r>
      <w:r w:rsidR="00645F57" w:rsidRPr="003B068D">
        <w:rPr>
          <w:rFonts w:ascii="Times New Roman" w:eastAsia="Times New Roman" w:hAnsi="Times New Roman" w:cs="Times New Roman"/>
          <w:color w:val="000000"/>
          <w:sz w:val="24"/>
          <w:szCs w:val="24"/>
          <w:lang w:eastAsia="en-AU"/>
        </w:rPr>
        <w:t xml:space="preserve">epartment of a change to the business entity operating the landing place or a biosecurity entry point at the landing place as soon as </w:t>
      </w:r>
      <w:r w:rsidR="008A47D9" w:rsidRPr="003B068D">
        <w:rPr>
          <w:rFonts w:ascii="Times New Roman" w:eastAsia="Times New Roman" w:hAnsi="Times New Roman" w:cs="Times New Roman"/>
          <w:color w:val="000000"/>
          <w:sz w:val="24"/>
          <w:szCs w:val="24"/>
          <w:lang w:eastAsia="en-AU"/>
        </w:rPr>
        <w:t>practicable</w:t>
      </w:r>
      <w:r w:rsidR="00645F57" w:rsidRPr="003B068D">
        <w:rPr>
          <w:rFonts w:ascii="Times New Roman" w:eastAsia="Times New Roman" w:hAnsi="Times New Roman" w:cs="Times New Roman"/>
          <w:color w:val="000000"/>
          <w:sz w:val="24"/>
          <w:szCs w:val="24"/>
          <w:lang w:eastAsia="en-AU"/>
        </w:rPr>
        <w:t xml:space="preserve"> after becoming aware of the change. </w:t>
      </w:r>
    </w:p>
    <w:p w14:paraId="7D1DE6A1" w14:textId="5FE50407" w:rsidR="008A47D9" w:rsidRPr="003B068D" w:rsidRDefault="00D80E75" w:rsidP="008A47D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Subsection 8(3) in the Royal Australian Air Force Base Learmonth Determination and s</w:t>
      </w:r>
      <w:r w:rsidR="00645F57" w:rsidRPr="003B068D">
        <w:rPr>
          <w:rFonts w:ascii="Times New Roman" w:eastAsia="Times New Roman" w:hAnsi="Times New Roman" w:cs="Times New Roman"/>
          <w:color w:val="000000"/>
          <w:sz w:val="24"/>
          <w:szCs w:val="24"/>
          <w:lang w:eastAsia="en-AU"/>
        </w:rPr>
        <w:t>ubsection 9(3)</w:t>
      </w:r>
      <w:r w:rsidRPr="003B068D">
        <w:rPr>
          <w:rFonts w:ascii="Times New Roman" w:eastAsia="Times New Roman" w:hAnsi="Times New Roman" w:cs="Times New Roman"/>
          <w:color w:val="000000"/>
          <w:sz w:val="24"/>
          <w:szCs w:val="24"/>
          <w:lang w:eastAsia="en-AU"/>
        </w:rPr>
        <w:t xml:space="preserve"> in the other Determinations</w:t>
      </w:r>
      <w:r w:rsidR="00645F57" w:rsidRPr="003B068D">
        <w:rPr>
          <w:rFonts w:ascii="Times New Roman" w:eastAsia="Times New Roman" w:hAnsi="Times New Roman" w:cs="Times New Roman"/>
          <w:color w:val="000000"/>
          <w:sz w:val="24"/>
          <w:szCs w:val="24"/>
          <w:lang w:eastAsia="en-AU"/>
        </w:rPr>
        <w:t xml:space="preserve"> </w:t>
      </w:r>
      <w:r w:rsidR="008A47D9" w:rsidRPr="003B068D">
        <w:rPr>
          <w:rFonts w:ascii="Times New Roman" w:eastAsia="Times New Roman" w:hAnsi="Times New Roman" w:cs="Times New Roman"/>
          <w:color w:val="000000"/>
          <w:sz w:val="24"/>
          <w:szCs w:val="24"/>
          <w:lang w:eastAsia="en-AU"/>
        </w:rPr>
        <w:t xml:space="preserve">provides that the lessee (if any) or lessees must provide notice in writing to the </w:t>
      </w:r>
      <w:r w:rsidR="003D63A3">
        <w:rPr>
          <w:rFonts w:ascii="Times New Roman" w:eastAsia="Times New Roman" w:hAnsi="Times New Roman" w:cs="Times New Roman"/>
          <w:color w:val="000000"/>
          <w:sz w:val="24"/>
          <w:szCs w:val="24"/>
          <w:lang w:eastAsia="en-AU"/>
        </w:rPr>
        <w:t>d</w:t>
      </w:r>
      <w:r w:rsidR="008A47D9" w:rsidRPr="003B068D">
        <w:rPr>
          <w:rFonts w:ascii="Times New Roman" w:eastAsia="Times New Roman" w:hAnsi="Times New Roman" w:cs="Times New Roman"/>
          <w:color w:val="000000"/>
          <w:sz w:val="24"/>
          <w:szCs w:val="24"/>
          <w:lang w:eastAsia="en-AU"/>
        </w:rPr>
        <w:t xml:space="preserve">epartment of a change to the business entity operating the landing place or a biosecurity entry point at the landing place as soon as practicable after becoming aware of the change. </w:t>
      </w:r>
    </w:p>
    <w:p w14:paraId="7F25BC53" w14:textId="7D4EF9D6" w:rsidR="008A47D9" w:rsidRPr="003B068D" w:rsidRDefault="00D80E75" w:rsidP="008A47D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Subsection 8(4) in the Royal Australian Air Force Base Learmonth Determination and s</w:t>
      </w:r>
      <w:r w:rsidR="008A47D9" w:rsidRPr="003B068D">
        <w:rPr>
          <w:rFonts w:ascii="Times New Roman" w:eastAsia="Times New Roman" w:hAnsi="Times New Roman" w:cs="Times New Roman"/>
          <w:color w:val="000000"/>
          <w:sz w:val="24"/>
          <w:szCs w:val="24"/>
          <w:lang w:eastAsia="en-AU"/>
        </w:rPr>
        <w:t xml:space="preserve">ubsection 9(4) </w:t>
      </w:r>
      <w:r w:rsidRPr="003B068D">
        <w:rPr>
          <w:rFonts w:ascii="Times New Roman" w:eastAsia="Times New Roman" w:hAnsi="Times New Roman" w:cs="Times New Roman"/>
          <w:color w:val="000000"/>
          <w:sz w:val="24"/>
          <w:szCs w:val="24"/>
          <w:lang w:eastAsia="en-AU"/>
        </w:rPr>
        <w:t xml:space="preserve">in the other Determinations </w:t>
      </w:r>
      <w:r w:rsidR="008A47D9" w:rsidRPr="003B068D">
        <w:rPr>
          <w:rFonts w:ascii="Times New Roman" w:eastAsia="Times New Roman" w:hAnsi="Times New Roman" w:cs="Times New Roman"/>
          <w:color w:val="000000"/>
          <w:sz w:val="24"/>
          <w:szCs w:val="24"/>
          <w:lang w:eastAsia="en-AU"/>
        </w:rPr>
        <w:t>provides that if a person or body that is responsible for carrying out operations at the relevant landing place proposes to make a change referred to in subsection</w:t>
      </w:r>
      <w:r w:rsidR="00FF6AFC" w:rsidRPr="003B068D">
        <w:rPr>
          <w:rFonts w:ascii="Times New Roman" w:eastAsia="Times New Roman" w:hAnsi="Times New Roman" w:cs="Times New Roman"/>
          <w:color w:val="000000"/>
          <w:sz w:val="24"/>
          <w:szCs w:val="24"/>
          <w:lang w:eastAsia="en-AU"/>
        </w:rPr>
        <w:t xml:space="preserve"> 8(5) in the Royal Australian Air Force Base Learmonth </w:t>
      </w:r>
      <w:r w:rsidR="00FF6AFC" w:rsidRPr="003B068D">
        <w:rPr>
          <w:rFonts w:ascii="Times New Roman" w:eastAsia="Times New Roman" w:hAnsi="Times New Roman" w:cs="Times New Roman"/>
          <w:color w:val="000000"/>
          <w:sz w:val="24"/>
          <w:szCs w:val="24"/>
          <w:lang w:eastAsia="en-AU"/>
        </w:rPr>
        <w:lastRenderedPageBreak/>
        <w:t>Determination and subsection</w:t>
      </w:r>
      <w:r w:rsidR="008A47D9" w:rsidRPr="003B068D">
        <w:rPr>
          <w:rFonts w:ascii="Times New Roman" w:eastAsia="Times New Roman" w:hAnsi="Times New Roman" w:cs="Times New Roman"/>
          <w:color w:val="000000"/>
          <w:sz w:val="24"/>
          <w:szCs w:val="24"/>
          <w:lang w:eastAsia="en-AU"/>
        </w:rPr>
        <w:t xml:space="preserve"> 9(5)</w:t>
      </w:r>
      <w:r w:rsidR="00FF6AFC" w:rsidRPr="003B068D">
        <w:rPr>
          <w:rFonts w:ascii="Times New Roman" w:eastAsia="Times New Roman" w:hAnsi="Times New Roman" w:cs="Times New Roman"/>
          <w:color w:val="000000"/>
          <w:sz w:val="24"/>
          <w:szCs w:val="24"/>
          <w:lang w:eastAsia="en-AU"/>
        </w:rPr>
        <w:t xml:space="preserve"> in the other Determinations</w:t>
      </w:r>
      <w:r w:rsidR="008A47D9" w:rsidRPr="003B068D">
        <w:rPr>
          <w:rFonts w:ascii="Times New Roman" w:eastAsia="Times New Roman" w:hAnsi="Times New Roman" w:cs="Times New Roman"/>
          <w:color w:val="000000"/>
          <w:sz w:val="24"/>
          <w:szCs w:val="24"/>
          <w:lang w:eastAsia="en-AU"/>
        </w:rPr>
        <w:t xml:space="preserve">, described below, the person must, in writing, give the </w:t>
      </w:r>
      <w:r w:rsidR="003D63A3">
        <w:rPr>
          <w:rFonts w:ascii="Times New Roman" w:eastAsia="Times New Roman" w:hAnsi="Times New Roman" w:cs="Times New Roman"/>
          <w:color w:val="000000"/>
          <w:sz w:val="24"/>
          <w:szCs w:val="24"/>
          <w:lang w:eastAsia="en-AU"/>
        </w:rPr>
        <w:t>d</w:t>
      </w:r>
      <w:r w:rsidR="008A47D9" w:rsidRPr="003B068D">
        <w:rPr>
          <w:rFonts w:ascii="Times New Roman" w:eastAsia="Times New Roman" w:hAnsi="Times New Roman" w:cs="Times New Roman"/>
          <w:color w:val="000000"/>
          <w:sz w:val="24"/>
          <w:szCs w:val="24"/>
          <w:lang w:eastAsia="en-AU"/>
        </w:rPr>
        <w:t xml:space="preserve">epartment reasonable notice of the proposed change. </w:t>
      </w:r>
    </w:p>
    <w:p w14:paraId="65B6B682" w14:textId="77777777" w:rsidR="00645F57" w:rsidRPr="003B068D" w:rsidRDefault="00D80E75" w:rsidP="002266A9">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Subsection 8(5) in the Royal Australian Air Force Base Learmonth Determination and s</w:t>
      </w:r>
      <w:r w:rsidR="008A47D9" w:rsidRPr="003B068D">
        <w:rPr>
          <w:rFonts w:ascii="Times New Roman" w:eastAsia="Times New Roman" w:hAnsi="Times New Roman" w:cs="Times New Roman"/>
          <w:color w:val="000000"/>
          <w:sz w:val="24"/>
          <w:szCs w:val="24"/>
          <w:lang w:eastAsia="en-AU"/>
        </w:rPr>
        <w:t xml:space="preserve">ubsection 9(5) </w:t>
      </w:r>
      <w:r w:rsidRPr="003B068D">
        <w:rPr>
          <w:rFonts w:ascii="Times New Roman" w:eastAsia="Times New Roman" w:hAnsi="Times New Roman" w:cs="Times New Roman"/>
          <w:color w:val="000000"/>
          <w:sz w:val="24"/>
          <w:szCs w:val="24"/>
          <w:lang w:eastAsia="en-AU"/>
        </w:rPr>
        <w:t xml:space="preserve">in the other Determinations </w:t>
      </w:r>
      <w:r w:rsidR="008A47D9" w:rsidRPr="003B068D">
        <w:rPr>
          <w:rFonts w:ascii="Times New Roman" w:eastAsia="Times New Roman" w:hAnsi="Times New Roman" w:cs="Times New Roman"/>
          <w:color w:val="000000"/>
          <w:sz w:val="24"/>
          <w:szCs w:val="24"/>
          <w:lang w:eastAsia="en-AU"/>
        </w:rPr>
        <w:t>provides the changes referred to in subsection</w:t>
      </w:r>
      <w:r w:rsidR="00FF6AFC" w:rsidRPr="003B068D">
        <w:rPr>
          <w:rFonts w:ascii="Times New Roman" w:eastAsia="Times New Roman" w:hAnsi="Times New Roman" w:cs="Times New Roman"/>
          <w:color w:val="000000"/>
          <w:sz w:val="24"/>
          <w:szCs w:val="24"/>
          <w:lang w:eastAsia="en-AU"/>
        </w:rPr>
        <w:t xml:space="preserve"> 8(5) in the Royal Australian Air Force Base Learmonth Determination and subsection</w:t>
      </w:r>
      <w:r w:rsidR="008A47D9" w:rsidRPr="003B068D">
        <w:rPr>
          <w:rFonts w:ascii="Times New Roman" w:eastAsia="Times New Roman" w:hAnsi="Times New Roman" w:cs="Times New Roman"/>
          <w:color w:val="000000"/>
          <w:sz w:val="24"/>
          <w:szCs w:val="24"/>
          <w:lang w:eastAsia="en-AU"/>
        </w:rPr>
        <w:t xml:space="preserve"> 9(4)</w:t>
      </w:r>
      <w:r w:rsidR="00FF6AFC" w:rsidRPr="003B068D">
        <w:rPr>
          <w:rFonts w:ascii="Times New Roman" w:eastAsia="Times New Roman" w:hAnsi="Times New Roman" w:cs="Times New Roman"/>
          <w:color w:val="000000"/>
          <w:sz w:val="24"/>
          <w:szCs w:val="24"/>
          <w:lang w:eastAsia="en-AU"/>
        </w:rPr>
        <w:t xml:space="preserve"> in the other Determinations</w:t>
      </w:r>
      <w:r w:rsidR="008A47D9" w:rsidRPr="003B068D">
        <w:rPr>
          <w:rFonts w:ascii="Times New Roman" w:eastAsia="Times New Roman" w:hAnsi="Times New Roman" w:cs="Times New Roman"/>
          <w:color w:val="000000"/>
          <w:sz w:val="24"/>
          <w:szCs w:val="24"/>
          <w:lang w:eastAsia="en-AU"/>
        </w:rPr>
        <w:t>. These include:</w:t>
      </w:r>
    </w:p>
    <w:p w14:paraId="2D848AE5" w14:textId="77777777" w:rsidR="008A47D9" w:rsidRPr="003B068D" w:rsidRDefault="00B464F8" w:rsidP="00B612D1">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a</w:t>
      </w:r>
      <w:r w:rsidR="008A47D9" w:rsidRPr="003B068D">
        <w:rPr>
          <w:rFonts w:ascii="Times New Roman" w:eastAsia="Times New Roman" w:hAnsi="Times New Roman" w:cs="Times New Roman"/>
          <w:color w:val="000000"/>
          <w:sz w:val="24"/>
          <w:szCs w:val="24"/>
          <w:lang w:eastAsia="en-AU"/>
        </w:rPr>
        <w:t xml:space="preserve"> change to procedures at the landing place </w:t>
      </w:r>
      <w:r w:rsidR="00B461DC" w:rsidRPr="003B068D">
        <w:rPr>
          <w:rFonts w:ascii="Times New Roman" w:eastAsia="Times New Roman" w:hAnsi="Times New Roman" w:cs="Times New Roman"/>
          <w:color w:val="000000"/>
          <w:sz w:val="24"/>
          <w:szCs w:val="24"/>
          <w:lang w:eastAsia="en-AU"/>
        </w:rPr>
        <w:t>providing</w:t>
      </w:r>
      <w:r w:rsidR="008A47D9" w:rsidRPr="003B068D">
        <w:rPr>
          <w:rFonts w:ascii="Times New Roman" w:eastAsia="Times New Roman" w:hAnsi="Times New Roman" w:cs="Times New Roman"/>
          <w:color w:val="000000"/>
          <w:sz w:val="24"/>
          <w:szCs w:val="24"/>
          <w:lang w:eastAsia="en-AU"/>
        </w:rPr>
        <w:t xml:space="preserve"> biosecurity measures to be taken to manage the level of biosecurity risk (paragraph 9(5)(a)):</w:t>
      </w:r>
    </w:p>
    <w:p w14:paraId="50D13BB9" w14:textId="77777777" w:rsidR="008A47D9" w:rsidRPr="003B068D" w:rsidRDefault="00B464F8" w:rsidP="00B612D1">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a</w:t>
      </w:r>
      <w:r w:rsidR="008A47D9" w:rsidRPr="003B068D">
        <w:rPr>
          <w:rFonts w:ascii="Times New Roman" w:eastAsia="Times New Roman" w:hAnsi="Times New Roman" w:cs="Times New Roman"/>
          <w:color w:val="000000"/>
          <w:sz w:val="24"/>
          <w:szCs w:val="24"/>
          <w:lang w:eastAsia="en-AU"/>
        </w:rPr>
        <w:t xml:space="preserve"> change to the facilities or amenities available at the landing place</w:t>
      </w:r>
      <w:r w:rsidR="00F52040" w:rsidRPr="003B068D">
        <w:rPr>
          <w:rFonts w:ascii="Times New Roman" w:eastAsia="Times New Roman" w:hAnsi="Times New Roman" w:cs="Times New Roman"/>
          <w:color w:val="000000"/>
          <w:sz w:val="24"/>
          <w:szCs w:val="24"/>
          <w:lang w:eastAsia="en-AU"/>
        </w:rPr>
        <w:t xml:space="preserve"> for biosecurity officials and human biosecurity officers to perform functions or exercise powers under the Biosecurity Act at that landing place (paragraph 9(5)(b));</w:t>
      </w:r>
    </w:p>
    <w:p w14:paraId="05ECFB75" w14:textId="77777777" w:rsidR="00F52040" w:rsidRPr="003B068D" w:rsidRDefault="00B464F8" w:rsidP="00B612D1">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a</w:t>
      </w:r>
      <w:r w:rsidR="00F52040" w:rsidRPr="003B068D">
        <w:rPr>
          <w:rFonts w:ascii="Times New Roman" w:eastAsia="Times New Roman" w:hAnsi="Times New Roman" w:cs="Times New Roman"/>
          <w:color w:val="000000"/>
          <w:sz w:val="24"/>
          <w:szCs w:val="24"/>
          <w:lang w:eastAsia="en-AU"/>
        </w:rPr>
        <w:t xml:space="preserve"> change to the procedures at the landing place that may affect the ability of a person who carries out operations at the landing place to identify associated biosecurity risks; </w:t>
      </w:r>
    </w:p>
    <w:p w14:paraId="6F776369" w14:textId="77777777" w:rsidR="00F52040" w:rsidRPr="003B068D" w:rsidRDefault="00B464F8" w:rsidP="00B612D1">
      <w:pPr>
        <w:pStyle w:val="ListParagraph"/>
        <w:numPr>
          <w:ilvl w:val="0"/>
          <w:numId w:val="20"/>
        </w:numPr>
        <w:shd w:val="clear" w:color="auto" w:fill="FFFFFF"/>
        <w:spacing w:before="100" w:beforeAutospacing="1" w:after="100" w:afterAutospacing="1" w:line="240" w:lineRule="auto"/>
        <w:rPr>
          <w:rFonts w:ascii="Times New Roman" w:eastAsia="Times New Roman" w:hAnsi="Times New Roman" w:cs="Times New Roman"/>
          <w:color w:val="000000"/>
          <w:sz w:val="24"/>
          <w:szCs w:val="24"/>
          <w:lang w:eastAsia="en-AU"/>
        </w:rPr>
      </w:pPr>
      <w:r w:rsidRPr="003B068D">
        <w:rPr>
          <w:rFonts w:ascii="Times New Roman" w:eastAsia="Times New Roman" w:hAnsi="Times New Roman" w:cs="Times New Roman"/>
          <w:color w:val="000000"/>
          <w:sz w:val="24"/>
          <w:szCs w:val="24"/>
          <w:lang w:eastAsia="en-AU"/>
        </w:rPr>
        <w:t>a</w:t>
      </w:r>
      <w:r w:rsidR="00F52040" w:rsidRPr="003B068D">
        <w:rPr>
          <w:rFonts w:ascii="Times New Roman" w:eastAsia="Times New Roman" w:hAnsi="Times New Roman" w:cs="Times New Roman"/>
          <w:color w:val="000000"/>
          <w:sz w:val="24"/>
          <w:szCs w:val="24"/>
          <w:lang w:eastAsia="en-AU"/>
        </w:rPr>
        <w:t xml:space="preserve"> change to procedures at the landing place that may affect the ability for biosecurity officials or human biosecurity </w:t>
      </w:r>
      <w:r w:rsidR="00915972" w:rsidRPr="003B068D">
        <w:rPr>
          <w:rFonts w:ascii="Times New Roman" w:eastAsia="Times New Roman" w:hAnsi="Times New Roman" w:cs="Times New Roman"/>
          <w:color w:val="000000"/>
          <w:sz w:val="24"/>
          <w:szCs w:val="24"/>
          <w:lang w:eastAsia="en-AU"/>
        </w:rPr>
        <w:t xml:space="preserve">officials </w:t>
      </w:r>
      <w:r w:rsidR="00F52040" w:rsidRPr="003B068D">
        <w:rPr>
          <w:rFonts w:ascii="Times New Roman" w:eastAsia="Times New Roman" w:hAnsi="Times New Roman" w:cs="Times New Roman"/>
          <w:color w:val="000000"/>
          <w:sz w:val="24"/>
          <w:szCs w:val="24"/>
          <w:lang w:eastAsia="en-AU"/>
        </w:rPr>
        <w:t xml:space="preserve">to be informed of biosecurity risks associated with operations at that landing place (paragraph 9(5)(d)): </w:t>
      </w:r>
    </w:p>
    <w:p w14:paraId="522D9DEB" w14:textId="77777777" w:rsidR="002B1DB3" w:rsidRPr="003B068D" w:rsidRDefault="00B464F8" w:rsidP="00F121E7">
      <w:pPr>
        <w:pStyle w:val="ListParagraph"/>
        <w:numPr>
          <w:ilvl w:val="0"/>
          <w:numId w:val="20"/>
        </w:numPr>
        <w:shd w:val="clear" w:color="auto" w:fill="FFFFFF"/>
        <w:spacing w:before="100" w:beforeAutospacing="1" w:after="0" w:afterAutospacing="1" w:line="240" w:lineRule="auto"/>
        <w:rPr>
          <w:rFonts w:ascii="Times New Roman" w:hAnsi="Times New Roman" w:cs="Times New Roman"/>
          <w:sz w:val="24"/>
          <w:szCs w:val="24"/>
        </w:rPr>
      </w:pPr>
      <w:r w:rsidRPr="003B068D">
        <w:rPr>
          <w:rFonts w:ascii="Times New Roman" w:eastAsia="Times New Roman" w:hAnsi="Times New Roman" w:cs="Times New Roman"/>
          <w:color w:val="000000"/>
          <w:sz w:val="24"/>
          <w:szCs w:val="24"/>
          <w:lang w:eastAsia="en-AU"/>
        </w:rPr>
        <w:t>a</w:t>
      </w:r>
      <w:r w:rsidR="00F52040" w:rsidRPr="003B068D">
        <w:rPr>
          <w:rFonts w:ascii="Times New Roman" w:eastAsia="Times New Roman" w:hAnsi="Times New Roman" w:cs="Times New Roman"/>
          <w:color w:val="000000"/>
          <w:sz w:val="24"/>
          <w:szCs w:val="24"/>
          <w:lang w:eastAsia="en-AU"/>
        </w:rPr>
        <w:t xml:space="preserve"> change to procedures at the landing place for managing any other factors that may contribute to, or affect, the level of biosecurity risk associated with operations carried out at that landing place (paragraph 9(5)(e)). </w:t>
      </w:r>
    </w:p>
    <w:p w14:paraId="3B101411" w14:textId="77777777" w:rsidR="005C1AC3" w:rsidRPr="003B068D" w:rsidRDefault="005C1AC3" w:rsidP="005D1ABF">
      <w:pPr>
        <w:spacing w:after="0" w:line="240" w:lineRule="auto"/>
        <w:jc w:val="center"/>
        <w:rPr>
          <w:rFonts w:ascii="Times New Roman" w:hAnsi="Times New Roman" w:cs="Times New Roman"/>
          <w:sz w:val="24"/>
          <w:szCs w:val="24"/>
        </w:rPr>
      </w:pPr>
    </w:p>
    <w:p w14:paraId="72DEA5E4" w14:textId="77777777" w:rsidR="00FA26FF" w:rsidRPr="003B068D" w:rsidRDefault="00FA26FF" w:rsidP="002B1DB3">
      <w:pPr>
        <w:rPr>
          <w:rFonts w:ascii="Times New Roman" w:hAnsi="Times New Roman" w:cs="Times New Roman"/>
          <w:sz w:val="24"/>
          <w:szCs w:val="24"/>
          <w:lang w:val="en-GB"/>
        </w:rPr>
      </w:pPr>
    </w:p>
    <w:sectPr w:rsidR="00FA26FF" w:rsidRPr="003B068D" w:rsidSect="001C09FB">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B377DF" w14:textId="77777777" w:rsidR="002C421F" w:rsidRDefault="002C421F" w:rsidP="00151C54">
      <w:r>
        <w:separator/>
      </w:r>
    </w:p>
  </w:endnote>
  <w:endnote w:type="continuationSeparator" w:id="0">
    <w:p w14:paraId="45CC7768" w14:textId="77777777" w:rsidR="002C421F" w:rsidRDefault="002C421F"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Helvetica Neue">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435266" w14:textId="77777777" w:rsidR="002C421F" w:rsidRDefault="002C421F" w:rsidP="00151C54">
      <w:r>
        <w:separator/>
      </w:r>
    </w:p>
  </w:footnote>
  <w:footnote w:type="continuationSeparator" w:id="0">
    <w:p w14:paraId="42663B0E" w14:textId="77777777" w:rsidR="002C421F" w:rsidRDefault="002C421F" w:rsidP="00151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0344C2E"/>
    <w:multiLevelType w:val="hybridMultilevel"/>
    <w:tmpl w:val="A2D663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451BC4"/>
    <w:multiLevelType w:val="hybridMultilevel"/>
    <w:tmpl w:val="DC6E0E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7" w15:restartNumberingAfterBreak="0">
    <w:nsid w:val="1FC34451"/>
    <w:multiLevelType w:val="hybridMultilevel"/>
    <w:tmpl w:val="EB8CE880"/>
    <w:lvl w:ilvl="0" w:tplc="0D747606">
      <w:start w:val="1"/>
      <w:numFmt w:val="decimal"/>
      <w:pStyle w:val="ListNumber"/>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30D04B6E"/>
    <w:multiLevelType w:val="hybridMultilevel"/>
    <w:tmpl w:val="1FA8ED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0E15C07"/>
    <w:multiLevelType w:val="hybridMultilevel"/>
    <w:tmpl w:val="978EC906"/>
    <w:lvl w:ilvl="0" w:tplc="0C090001">
      <w:start w:val="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3"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4"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6" w15:restartNumberingAfterBreak="0">
    <w:nsid w:val="466B411C"/>
    <w:multiLevelType w:val="hybridMultilevel"/>
    <w:tmpl w:val="FC76F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7362B36"/>
    <w:multiLevelType w:val="hybridMultilevel"/>
    <w:tmpl w:val="F1529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38B32AB"/>
    <w:multiLevelType w:val="hybridMultilevel"/>
    <w:tmpl w:val="268043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C465B2"/>
    <w:multiLevelType w:val="hybridMultilevel"/>
    <w:tmpl w:val="906C1CD8"/>
    <w:lvl w:ilvl="0" w:tplc="6A6E7DF4">
      <w:start w:val="3"/>
      <w:numFmt w:val="bullet"/>
      <w:lvlText w:val=""/>
      <w:lvlJc w:val="left"/>
      <w:pPr>
        <w:ind w:left="720" w:hanging="36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4390C5C"/>
    <w:multiLevelType w:val="hybridMultilevel"/>
    <w:tmpl w:val="A19C4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abstractNum w:abstractNumId="27" w15:restartNumberingAfterBreak="0">
    <w:nsid w:val="7E735489"/>
    <w:multiLevelType w:val="hybridMultilevel"/>
    <w:tmpl w:val="9C98F9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26"/>
  </w:num>
  <w:num w:numId="3">
    <w:abstractNumId w:val="15"/>
  </w:num>
  <w:num w:numId="4">
    <w:abstractNumId w:val="4"/>
  </w:num>
  <w:num w:numId="5">
    <w:abstractNumId w:val="1"/>
  </w:num>
  <w:num w:numId="6">
    <w:abstractNumId w:val="11"/>
  </w:num>
  <w:num w:numId="7">
    <w:abstractNumId w:val="2"/>
  </w:num>
  <w:num w:numId="8">
    <w:abstractNumId w:val="5"/>
  </w:num>
  <w:num w:numId="9">
    <w:abstractNumId w:val="10"/>
  </w:num>
  <w:num w:numId="10">
    <w:abstractNumId w:val="20"/>
  </w:num>
  <w:num w:numId="11">
    <w:abstractNumId w:val="23"/>
  </w:num>
  <w:num w:numId="12">
    <w:abstractNumId w:val="13"/>
  </w:num>
  <w:num w:numId="13">
    <w:abstractNumId w:val="13"/>
    <w:lvlOverride w:ilvl="0">
      <w:startOverride w:val="1"/>
    </w:lvlOverride>
  </w:num>
  <w:num w:numId="14">
    <w:abstractNumId w:val="0"/>
  </w:num>
  <w:num w:numId="15">
    <w:abstractNumId w:val="19"/>
  </w:num>
  <w:num w:numId="16">
    <w:abstractNumId w:val="25"/>
  </w:num>
  <w:num w:numId="17">
    <w:abstractNumId w:val="18"/>
  </w:num>
  <w:num w:numId="18">
    <w:abstractNumId w:val="14"/>
  </w:num>
  <w:num w:numId="19">
    <w:abstractNumId w:val="7"/>
  </w:num>
  <w:num w:numId="20">
    <w:abstractNumId w:val="9"/>
  </w:num>
  <w:num w:numId="21">
    <w:abstractNumId w:val="8"/>
  </w:num>
  <w:num w:numId="22">
    <w:abstractNumId w:val="22"/>
  </w:num>
  <w:num w:numId="23">
    <w:abstractNumId w:val="17"/>
  </w:num>
  <w:num w:numId="24">
    <w:abstractNumId w:val="21"/>
  </w:num>
  <w:num w:numId="25">
    <w:abstractNumId w:val="24"/>
  </w:num>
  <w:num w:numId="26">
    <w:abstractNumId w:val="27"/>
  </w:num>
  <w:num w:numId="27">
    <w:abstractNumId w:val="1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1"/>
  <w:activeWritingStyle w:appName="MSWord" w:lang="en-AU"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4"/>
    <w:rsid w:val="000223C5"/>
    <w:rsid w:val="00035636"/>
    <w:rsid w:val="000503F4"/>
    <w:rsid w:val="000600E6"/>
    <w:rsid w:val="000629B8"/>
    <w:rsid w:val="000645AB"/>
    <w:rsid w:val="0006498C"/>
    <w:rsid w:val="00084EF0"/>
    <w:rsid w:val="00091BA9"/>
    <w:rsid w:val="00092F2C"/>
    <w:rsid w:val="000962BA"/>
    <w:rsid w:val="00097037"/>
    <w:rsid w:val="000976DB"/>
    <w:rsid w:val="000A1CC0"/>
    <w:rsid w:val="000A4446"/>
    <w:rsid w:val="000A52A2"/>
    <w:rsid w:val="000A65F6"/>
    <w:rsid w:val="000B129E"/>
    <w:rsid w:val="000C1113"/>
    <w:rsid w:val="000C3693"/>
    <w:rsid w:val="000D0766"/>
    <w:rsid w:val="000D07B5"/>
    <w:rsid w:val="000D78D6"/>
    <w:rsid w:val="000F08F2"/>
    <w:rsid w:val="00102163"/>
    <w:rsid w:val="00103D12"/>
    <w:rsid w:val="00103F99"/>
    <w:rsid w:val="001123EC"/>
    <w:rsid w:val="001125D9"/>
    <w:rsid w:val="00113C4E"/>
    <w:rsid w:val="0012062A"/>
    <w:rsid w:val="00127498"/>
    <w:rsid w:val="0012775E"/>
    <w:rsid w:val="00130F55"/>
    <w:rsid w:val="0013100F"/>
    <w:rsid w:val="00131338"/>
    <w:rsid w:val="001372D1"/>
    <w:rsid w:val="001460A5"/>
    <w:rsid w:val="00151C54"/>
    <w:rsid w:val="00153032"/>
    <w:rsid w:val="00161795"/>
    <w:rsid w:val="00161CE2"/>
    <w:rsid w:val="001669D6"/>
    <w:rsid w:val="001746B7"/>
    <w:rsid w:val="00175BD8"/>
    <w:rsid w:val="00177DC9"/>
    <w:rsid w:val="00180DEF"/>
    <w:rsid w:val="001813AC"/>
    <w:rsid w:val="0018228A"/>
    <w:rsid w:val="00187656"/>
    <w:rsid w:val="001960D0"/>
    <w:rsid w:val="001A1678"/>
    <w:rsid w:val="001A31E6"/>
    <w:rsid w:val="001A5CE3"/>
    <w:rsid w:val="001B01C3"/>
    <w:rsid w:val="001B34D1"/>
    <w:rsid w:val="001C09FB"/>
    <w:rsid w:val="001C536A"/>
    <w:rsid w:val="001D006D"/>
    <w:rsid w:val="001E1A14"/>
    <w:rsid w:val="001E208F"/>
    <w:rsid w:val="001E527F"/>
    <w:rsid w:val="001E6727"/>
    <w:rsid w:val="001E6D93"/>
    <w:rsid w:val="001F47AF"/>
    <w:rsid w:val="001F5A48"/>
    <w:rsid w:val="00203AAB"/>
    <w:rsid w:val="00205EED"/>
    <w:rsid w:val="00211F22"/>
    <w:rsid w:val="00224D28"/>
    <w:rsid w:val="002266A9"/>
    <w:rsid w:val="002573EA"/>
    <w:rsid w:val="00271C2E"/>
    <w:rsid w:val="002737B5"/>
    <w:rsid w:val="00273C11"/>
    <w:rsid w:val="00273EC6"/>
    <w:rsid w:val="00293153"/>
    <w:rsid w:val="00294E95"/>
    <w:rsid w:val="0029727D"/>
    <w:rsid w:val="002A500B"/>
    <w:rsid w:val="002B1DB3"/>
    <w:rsid w:val="002B2B54"/>
    <w:rsid w:val="002C3246"/>
    <w:rsid w:val="002C421F"/>
    <w:rsid w:val="002D2972"/>
    <w:rsid w:val="002D3CE5"/>
    <w:rsid w:val="002D41BA"/>
    <w:rsid w:val="002F2F4C"/>
    <w:rsid w:val="00301521"/>
    <w:rsid w:val="003015AF"/>
    <w:rsid w:val="0030221A"/>
    <w:rsid w:val="003064B1"/>
    <w:rsid w:val="00312144"/>
    <w:rsid w:val="003228F6"/>
    <w:rsid w:val="0033496F"/>
    <w:rsid w:val="00353032"/>
    <w:rsid w:val="00361D47"/>
    <w:rsid w:val="003710C0"/>
    <w:rsid w:val="00382389"/>
    <w:rsid w:val="003863FF"/>
    <w:rsid w:val="003869BF"/>
    <w:rsid w:val="003A2479"/>
    <w:rsid w:val="003B068D"/>
    <w:rsid w:val="003D2AC0"/>
    <w:rsid w:val="003D63A3"/>
    <w:rsid w:val="003D6D6F"/>
    <w:rsid w:val="003E0906"/>
    <w:rsid w:val="003E5CA0"/>
    <w:rsid w:val="003F1580"/>
    <w:rsid w:val="00402F72"/>
    <w:rsid w:val="0041212A"/>
    <w:rsid w:val="004142FE"/>
    <w:rsid w:val="004148C1"/>
    <w:rsid w:val="00417598"/>
    <w:rsid w:val="004223EC"/>
    <w:rsid w:val="00432430"/>
    <w:rsid w:val="00434051"/>
    <w:rsid w:val="00435769"/>
    <w:rsid w:val="0043590A"/>
    <w:rsid w:val="00442785"/>
    <w:rsid w:val="00447B69"/>
    <w:rsid w:val="004565E0"/>
    <w:rsid w:val="004607C8"/>
    <w:rsid w:val="00461420"/>
    <w:rsid w:val="00470AE8"/>
    <w:rsid w:val="00483CF0"/>
    <w:rsid w:val="00485C1E"/>
    <w:rsid w:val="004908D2"/>
    <w:rsid w:val="004913B5"/>
    <w:rsid w:val="004952A5"/>
    <w:rsid w:val="004954FB"/>
    <w:rsid w:val="004A3522"/>
    <w:rsid w:val="004A3A20"/>
    <w:rsid w:val="004B0DD7"/>
    <w:rsid w:val="004C276E"/>
    <w:rsid w:val="004C5892"/>
    <w:rsid w:val="004D257B"/>
    <w:rsid w:val="0050279C"/>
    <w:rsid w:val="00502B93"/>
    <w:rsid w:val="00524522"/>
    <w:rsid w:val="00525561"/>
    <w:rsid w:val="00543544"/>
    <w:rsid w:val="00547846"/>
    <w:rsid w:val="005505AB"/>
    <w:rsid w:val="00561DAB"/>
    <w:rsid w:val="0056499E"/>
    <w:rsid w:val="00565F30"/>
    <w:rsid w:val="005664BC"/>
    <w:rsid w:val="00567452"/>
    <w:rsid w:val="00582E28"/>
    <w:rsid w:val="005B6B55"/>
    <w:rsid w:val="005B759C"/>
    <w:rsid w:val="005C1AC3"/>
    <w:rsid w:val="005C7337"/>
    <w:rsid w:val="005C74F5"/>
    <w:rsid w:val="005D1ABF"/>
    <w:rsid w:val="005D53EF"/>
    <w:rsid w:val="005E3181"/>
    <w:rsid w:val="005E3D4B"/>
    <w:rsid w:val="005E6B33"/>
    <w:rsid w:val="005F66F2"/>
    <w:rsid w:val="006022C4"/>
    <w:rsid w:val="0061030E"/>
    <w:rsid w:val="006109C3"/>
    <w:rsid w:val="0062148F"/>
    <w:rsid w:val="006327D8"/>
    <w:rsid w:val="00633472"/>
    <w:rsid w:val="006400BC"/>
    <w:rsid w:val="006405BC"/>
    <w:rsid w:val="00645F57"/>
    <w:rsid w:val="00647487"/>
    <w:rsid w:val="0064772B"/>
    <w:rsid w:val="00650566"/>
    <w:rsid w:val="00652426"/>
    <w:rsid w:val="00653C86"/>
    <w:rsid w:val="006553D3"/>
    <w:rsid w:val="006751CA"/>
    <w:rsid w:val="006811CE"/>
    <w:rsid w:val="00681B8C"/>
    <w:rsid w:val="00681EA0"/>
    <w:rsid w:val="00690055"/>
    <w:rsid w:val="00695941"/>
    <w:rsid w:val="006A005F"/>
    <w:rsid w:val="006A21AC"/>
    <w:rsid w:val="006A2879"/>
    <w:rsid w:val="006A320D"/>
    <w:rsid w:val="006A3BF9"/>
    <w:rsid w:val="006C0338"/>
    <w:rsid w:val="006C1E56"/>
    <w:rsid w:val="006D2527"/>
    <w:rsid w:val="006E2A26"/>
    <w:rsid w:val="006E39C4"/>
    <w:rsid w:val="006E6178"/>
    <w:rsid w:val="006F204B"/>
    <w:rsid w:val="006F23C1"/>
    <w:rsid w:val="00700F91"/>
    <w:rsid w:val="007146F2"/>
    <w:rsid w:val="00720AEC"/>
    <w:rsid w:val="00725DC1"/>
    <w:rsid w:val="007309DD"/>
    <w:rsid w:val="00734BCB"/>
    <w:rsid w:val="00736677"/>
    <w:rsid w:val="00745BFD"/>
    <w:rsid w:val="0075472C"/>
    <w:rsid w:val="00760F54"/>
    <w:rsid w:val="007646E4"/>
    <w:rsid w:val="00767639"/>
    <w:rsid w:val="00767D95"/>
    <w:rsid w:val="00784976"/>
    <w:rsid w:val="00794F9C"/>
    <w:rsid w:val="00795B86"/>
    <w:rsid w:val="007B3C0B"/>
    <w:rsid w:val="007B3C56"/>
    <w:rsid w:val="007B429C"/>
    <w:rsid w:val="007B4AAF"/>
    <w:rsid w:val="007C45D8"/>
    <w:rsid w:val="007C5A45"/>
    <w:rsid w:val="007C5F7F"/>
    <w:rsid w:val="007D4D1B"/>
    <w:rsid w:val="007E28A0"/>
    <w:rsid w:val="007F21BF"/>
    <w:rsid w:val="00804E72"/>
    <w:rsid w:val="00807E0E"/>
    <w:rsid w:val="00813B12"/>
    <w:rsid w:val="00813CA7"/>
    <w:rsid w:val="008224BE"/>
    <w:rsid w:val="0082572E"/>
    <w:rsid w:val="008300B9"/>
    <w:rsid w:val="00841053"/>
    <w:rsid w:val="00845412"/>
    <w:rsid w:val="008461BC"/>
    <w:rsid w:val="00846B56"/>
    <w:rsid w:val="0085100D"/>
    <w:rsid w:val="00854740"/>
    <w:rsid w:val="00862396"/>
    <w:rsid w:val="00870516"/>
    <w:rsid w:val="00877C5B"/>
    <w:rsid w:val="00877E70"/>
    <w:rsid w:val="00896EBE"/>
    <w:rsid w:val="0089780D"/>
    <w:rsid w:val="008A47D9"/>
    <w:rsid w:val="008B2BF2"/>
    <w:rsid w:val="008B370D"/>
    <w:rsid w:val="008B5874"/>
    <w:rsid w:val="008B5F7F"/>
    <w:rsid w:val="008B73F3"/>
    <w:rsid w:val="008C1C7B"/>
    <w:rsid w:val="008C3F1D"/>
    <w:rsid w:val="008D29F0"/>
    <w:rsid w:val="008D33CC"/>
    <w:rsid w:val="008D3E65"/>
    <w:rsid w:val="008D4378"/>
    <w:rsid w:val="008E1E31"/>
    <w:rsid w:val="008E1EC4"/>
    <w:rsid w:val="008E29BB"/>
    <w:rsid w:val="008F288A"/>
    <w:rsid w:val="009001A8"/>
    <w:rsid w:val="00903E84"/>
    <w:rsid w:val="00910743"/>
    <w:rsid w:val="009115C3"/>
    <w:rsid w:val="0091508F"/>
    <w:rsid w:val="009152CA"/>
    <w:rsid w:val="00915972"/>
    <w:rsid w:val="00920E7B"/>
    <w:rsid w:val="00921CC3"/>
    <w:rsid w:val="00921D06"/>
    <w:rsid w:val="00922C40"/>
    <w:rsid w:val="0095653E"/>
    <w:rsid w:val="00961FB9"/>
    <w:rsid w:val="00963D08"/>
    <w:rsid w:val="00966867"/>
    <w:rsid w:val="00971B8D"/>
    <w:rsid w:val="00973468"/>
    <w:rsid w:val="00987849"/>
    <w:rsid w:val="009908D6"/>
    <w:rsid w:val="00992814"/>
    <w:rsid w:val="009943A7"/>
    <w:rsid w:val="00995D93"/>
    <w:rsid w:val="009A11A2"/>
    <w:rsid w:val="009A37F1"/>
    <w:rsid w:val="009A38F6"/>
    <w:rsid w:val="009A7503"/>
    <w:rsid w:val="009B0C4C"/>
    <w:rsid w:val="009B3BDE"/>
    <w:rsid w:val="009B57F0"/>
    <w:rsid w:val="009C7BB7"/>
    <w:rsid w:val="009C7C8E"/>
    <w:rsid w:val="009E61C5"/>
    <w:rsid w:val="009F1695"/>
    <w:rsid w:val="009F70D0"/>
    <w:rsid w:val="00A02756"/>
    <w:rsid w:val="00A34A84"/>
    <w:rsid w:val="00A351C1"/>
    <w:rsid w:val="00A37FDF"/>
    <w:rsid w:val="00A426C7"/>
    <w:rsid w:val="00A45945"/>
    <w:rsid w:val="00A5106D"/>
    <w:rsid w:val="00A629BA"/>
    <w:rsid w:val="00A71D41"/>
    <w:rsid w:val="00A74868"/>
    <w:rsid w:val="00A806A9"/>
    <w:rsid w:val="00A92EDB"/>
    <w:rsid w:val="00AA269A"/>
    <w:rsid w:val="00AB73BE"/>
    <w:rsid w:val="00AD4432"/>
    <w:rsid w:val="00AE4D61"/>
    <w:rsid w:val="00AF6908"/>
    <w:rsid w:val="00B030B7"/>
    <w:rsid w:val="00B20EBE"/>
    <w:rsid w:val="00B26C7F"/>
    <w:rsid w:val="00B342E5"/>
    <w:rsid w:val="00B37AB7"/>
    <w:rsid w:val="00B452D1"/>
    <w:rsid w:val="00B461DC"/>
    <w:rsid w:val="00B464F8"/>
    <w:rsid w:val="00B5415B"/>
    <w:rsid w:val="00B57443"/>
    <w:rsid w:val="00B612D1"/>
    <w:rsid w:val="00B617C0"/>
    <w:rsid w:val="00B65C14"/>
    <w:rsid w:val="00B66DFF"/>
    <w:rsid w:val="00B735D9"/>
    <w:rsid w:val="00B77F83"/>
    <w:rsid w:val="00B80A1E"/>
    <w:rsid w:val="00BA0B39"/>
    <w:rsid w:val="00BB4AD3"/>
    <w:rsid w:val="00BB4CD3"/>
    <w:rsid w:val="00BB53E2"/>
    <w:rsid w:val="00BB7041"/>
    <w:rsid w:val="00BC12A9"/>
    <w:rsid w:val="00BC2ED8"/>
    <w:rsid w:val="00BC6B2F"/>
    <w:rsid w:val="00BD34E3"/>
    <w:rsid w:val="00BD3594"/>
    <w:rsid w:val="00BE5532"/>
    <w:rsid w:val="00BE63B9"/>
    <w:rsid w:val="00BE6861"/>
    <w:rsid w:val="00BF3CAD"/>
    <w:rsid w:val="00C00B25"/>
    <w:rsid w:val="00C06F49"/>
    <w:rsid w:val="00C13D85"/>
    <w:rsid w:val="00C142FA"/>
    <w:rsid w:val="00C154F5"/>
    <w:rsid w:val="00C32367"/>
    <w:rsid w:val="00C33C4B"/>
    <w:rsid w:val="00C36CC7"/>
    <w:rsid w:val="00C3731C"/>
    <w:rsid w:val="00C463C2"/>
    <w:rsid w:val="00C52CC5"/>
    <w:rsid w:val="00C55BA8"/>
    <w:rsid w:val="00C57334"/>
    <w:rsid w:val="00C61554"/>
    <w:rsid w:val="00C764FC"/>
    <w:rsid w:val="00C8076A"/>
    <w:rsid w:val="00C81402"/>
    <w:rsid w:val="00C93035"/>
    <w:rsid w:val="00C93897"/>
    <w:rsid w:val="00C9474A"/>
    <w:rsid w:val="00CA47E2"/>
    <w:rsid w:val="00CA6CB3"/>
    <w:rsid w:val="00CA7CF8"/>
    <w:rsid w:val="00CB26E2"/>
    <w:rsid w:val="00CD5669"/>
    <w:rsid w:val="00CD7150"/>
    <w:rsid w:val="00CE430B"/>
    <w:rsid w:val="00CE72E2"/>
    <w:rsid w:val="00CE73AE"/>
    <w:rsid w:val="00CF1E27"/>
    <w:rsid w:val="00CF2006"/>
    <w:rsid w:val="00CF7161"/>
    <w:rsid w:val="00D0550D"/>
    <w:rsid w:val="00D076DD"/>
    <w:rsid w:val="00D07C0F"/>
    <w:rsid w:val="00D1054D"/>
    <w:rsid w:val="00D121A6"/>
    <w:rsid w:val="00D25EEE"/>
    <w:rsid w:val="00D45E13"/>
    <w:rsid w:val="00D465EF"/>
    <w:rsid w:val="00D557BA"/>
    <w:rsid w:val="00D65B41"/>
    <w:rsid w:val="00D70F10"/>
    <w:rsid w:val="00D80C16"/>
    <w:rsid w:val="00D80E75"/>
    <w:rsid w:val="00D93E42"/>
    <w:rsid w:val="00DA2671"/>
    <w:rsid w:val="00DC396A"/>
    <w:rsid w:val="00DC4F1B"/>
    <w:rsid w:val="00DD2C31"/>
    <w:rsid w:val="00DE1870"/>
    <w:rsid w:val="00DE2764"/>
    <w:rsid w:val="00DE645F"/>
    <w:rsid w:val="00DE6B9D"/>
    <w:rsid w:val="00DE6E7B"/>
    <w:rsid w:val="00DE7FF9"/>
    <w:rsid w:val="00DF3F6E"/>
    <w:rsid w:val="00DF4AF7"/>
    <w:rsid w:val="00E02E95"/>
    <w:rsid w:val="00E17A7C"/>
    <w:rsid w:val="00E24A99"/>
    <w:rsid w:val="00E34976"/>
    <w:rsid w:val="00E34EB3"/>
    <w:rsid w:val="00E555F7"/>
    <w:rsid w:val="00E57D7B"/>
    <w:rsid w:val="00E70274"/>
    <w:rsid w:val="00E76AB5"/>
    <w:rsid w:val="00E87ECD"/>
    <w:rsid w:val="00E922D3"/>
    <w:rsid w:val="00E931C2"/>
    <w:rsid w:val="00E9571B"/>
    <w:rsid w:val="00EA7474"/>
    <w:rsid w:val="00EC4AD6"/>
    <w:rsid w:val="00EE0A3F"/>
    <w:rsid w:val="00EE7B48"/>
    <w:rsid w:val="00F11BB3"/>
    <w:rsid w:val="00F12365"/>
    <w:rsid w:val="00F32C52"/>
    <w:rsid w:val="00F3512E"/>
    <w:rsid w:val="00F52040"/>
    <w:rsid w:val="00F53C44"/>
    <w:rsid w:val="00F90035"/>
    <w:rsid w:val="00F95723"/>
    <w:rsid w:val="00FA26FF"/>
    <w:rsid w:val="00FA3E51"/>
    <w:rsid w:val="00FA65D3"/>
    <w:rsid w:val="00FB4B41"/>
    <w:rsid w:val="00FB5363"/>
    <w:rsid w:val="00FC3E66"/>
    <w:rsid w:val="00FC6054"/>
    <w:rsid w:val="00FE4D40"/>
    <w:rsid w:val="00FF6AF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E70D8DB"/>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paragraph" w:styleId="BodyText">
    <w:name w:val="Body Text"/>
    <w:basedOn w:val="Normal"/>
    <w:link w:val="BodyTextChar"/>
    <w:uiPriority w:val="99"/>
    <w:unhideWhenUsed/>
    <w:rsid w:val="00561DAB"/>
    <w:pPr>
      <w:tabs>
        <w:tab w:val="right" w:pos="9072"/>
      </w:tabs>
      <w:spacing w:after="0" w:line="240" w:lineRule="auto"/>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561DAB"/>
    <w:rPr>
      <w:rFonts w:ascii="Times New Roman" w:hAnsi="Times New Roman" w:cs="Times New Roman"/>
      <w:sz w:val="24"/>
      <w:szCs w:val="24"/>
    </w:rPr>
  </w:style>
  <w:style w:type="paragraph" w:styleId="BodyText2">
    <w:name w:val="Body Text 2"/>
    <w:basedOn w:val="Normal"/>
    <w:link w:val="BodyText2Char"/>
    <w:uiPriority w:val="99"/>
    <w:unhideWhenUsed/>
    <w:rsid w:val="002266A9"/>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odyText2Char">
    <w:name w:val="Body Text 2 Char"/>
    <w:basedOn w:val="DefaultParagraphFont"/>
    <w:link w:val="BodyText2"/>
    <w:uiPriority w:val="99"/>
    <w:rsid w:val="002266A9"/>
    <w:rPr>
      <w:rFonts w:ascii="Times New Roman" w:eastAsia="Times New Roman" w:hAnsi="Times New Roman" w:cs="Times New Roman"/>
      <w:sz w:val="24"/>
      <w:szCs w:val="24"/>
      <w:shd w:val="clear" w:color="auto" w:fill="FFFFFF"/>
      <w:lang w:eastAsia="en-AU"/>
    </w:rPr>
  </w:style>
  <w:style w:type="paragraph" w:styleId="ListNumber">
    <w:name w:val="List Number"/>
    <w:basedOn w:val="Normal"/>
    <w:autoRedefine/>
    <w:uiPriority w:val="99"/>
    <w:qFormat/>
    <w:rsid w:val="00BE63B9"/>
    <w:pPr>
      <w:numPr>
        <w:numId w:val="19"/>
      </w:numPr>
      <w:spacing w:after="0" w:line="240" w:lineRule="auto"/>
    </w:pPr>
    <w:rPr>
      <w:rFonts w:ascii="Calibri" w:eastAsia="Calibri" w:hAnsi="Calibri" w:cs="Times New Roman"/>
      <w:sz w:val="24"/>
      <w:szCs w:val="22"/>
    </w:rPr>
  </w:style>
  <w:style w:type="paragraph" w:styleId="BodyText3">
    <w:name w:val="Body Text 3"/>
    <w:basedOn w:val="Normal"/>
    <w:link w:val="BodyText3Char"/>
    <w:uiPriority w:val="99"/>
    <w:unhideWhenUsed/>
    <w:rsid w:val="00B612D1"/>
    <w:pPr>
      <w:spacing w:after="0" w:line="240" w:lineRule="auto"/>
    </w:pPr>
    <w:rPr>
      <w:i/>
      <w:sz w:val="24"/>
      <w:szCs w:val="24"/>
    </w:rPr>
  </w:style>
  <w:style w:type="character" w:customStyle="1" w:styleId="BodyText3Char">
    <w:name w:val="Body Text 3 Char"/>
    <w:basedOn w:val="DefaultParagraphFont"/>
    <w:link w:val="BodyText3"/>
    <w:uiPriority w:val="99"/>
    <w:rsid w:val="00B612D1"/>
    <w:rPr>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825953">
      <w:bodyDiv w:val="1"/>
      <w:marLeft w:val="0"/>
      <w:marRight w:val="0"/>
      <w:marTop w:val="0"/>
      <w:marBottom w:val="0"/>
      <w:divBdr>
        <w:top w:val="none" w:sz="0" w:space="0" w:color="auto"/>
        <w:left w:val="none" w:sz="0" w:space="0" w:color="auto"/>
        <w:bottom w:val="none" w:sz="0" w:space="0" w:color="auto"/>
        <w:right w:val="none" w:sz="0" w:space="0" w:color="auto"/>
      </w:divBdr>
      <w:divsChild>
        <w:div w:id="650716613">
          <w:marLeft w:val="0"/>
          <w:marRight w:val="0"/>
          <w:marTop w:val="0"/>
          <w:marBottom w:val="0"/>
          <w:divBdr>
            <w:top w:val="none" w:sz="0" w:space="0" w:color="auto"/>
            <w:left w:val="none" w:sz="0" w:space="0" w:color="auto"/>
            <w:bottom w:val="none" w:sz="0" w:space="0" w:color="auto"/>
            <w:right w:val="none" w:sz="0" w:space="0" w:color="auto"/>
          </w:divBdr>
          <w:divsChild>
            <w:div w:id="1600793681">
              <w:marLeft w:val="0"/>
              <w:marRight w:val="0"/>
              <w:marTop w:val="0"/>
              <w:marBottom w:val="0"/>
              <w:divBdr>
                <w:top w:val="none" w:sz="0" w:space="0" w:color="auto"/>
                <w:left w:val="none" w:sz="0" w:space="0" w:color="auto"/>
                <w:bottom w:val="none" w:sz="0" w:space="0" w:color="auto"/>
                <w:right w:val="none" w:sz="0" w:space="0" w:color="auto"/>
              </w:divBdr>
              <w:divsChild>
                <w:div w:id="1701591450">
                  <w:marLeft w:val="0"/>
                  <w:marRight w:val="0"/>
                  <w:marTop w:val="0"/>
                  <w:marBottom w:val="0"/>
                  <w:divBdr>
                    <w:top w:val="none" w:sz="0" w:space="0" w:color="auto"/>
                    <w:left w:val="none" w:sz="0" w:space="0" w:color="auto"/>
                    <w:bottom w:val="none" w:sz="0" w:space="0" w:color="auto"/>
                    <w:right w:val="none" w:sz="0" w:space="0" w:color="auto"/>
                  </w:divBdr>
                  <w:divsChild>
                    <w:div w:id="404957379">
                      <w:marLeft w:val="0"/>
                      <w:marRight w:val="0"/>
                      <w:marTop w:val="0"/>
                      <w:marBottom w:val="0"/>
                      <w:divBdr>
                        <w:top w:val="none" w:sz="0" w:space="0" w:color="auto"/>
                        <w:left w:val="none" w:sz="0" w:space="0" w:color="auto"/>
                        <w:bottom w:val="none" w:sz="0" w:space="0" w:color="auto"/>
                        <w:right w:val="none" w:sz="0" w:space="0" w:color="auto"/>
                      </w:divBdr>
                      <w:divsChild>
                        <w:div w:id="77792260">
                          <w:marLeft w:val="0"/>
                          <w:marRight w:val="0"/>
                          <w:marTop w:val="0"/>
                          <w:marBottom w:val="0"/>
                          <w:divBdr>
                            <w:top w:val="none" w:sz="0" w:space="0" w:color="auto"/>
                            <w:left w:val="none" w:sz="0" w:space="0" w:color="auto"/>
                            <w:bottom w:val="none" w:sz="0" w:space="0" w:color="auto"/>
                            <w:right w:val="none" w:sz="0" w:space="0" w:color="auto"/>
                          </w:divBdr>
                          <w:divsChild>
                            <w:div w:id="283191362">
                              <w:marLeft w:val="0"/>
                              <w:marRight w:val="0"/>
                              <w:marTop w:val="0"/>
                              <w:marBottom w:val="0"/>
                              <w:divBdr>
                                <w:top w:val="none" w:sz="0" w:space="0" w:color="auto"/>
                                <w:left w:val="none" w:sz="0" w:space="0" w:color="auto"/>
                                <w:bottom w:val="none" w:sz="0" w:space="0" w:color="auto"/>
                                <w:right w:val="none" w:sz="0" w:space="0" w:color="auto"/>
                              </w:divBdr>
                              <w:divsChild>
                                <w:div w:id="1097678129">
                                  <w:marLeft w:val="0"/>
                                  <w:marRight w:val="0"/>
                                  <w:marTop w:val="0"/>
                                  <w:marBottom w:val="0"/>
                                  <w:divBdr>
                                    <w:top w:val="none" w:sz="0" w:space="0" w:color="auto"/>
                                    <w:left w:val="none" w:sz="0" w:space="0" w:color="auto"/>
                                    <w:bottom w:val="none" w:sz="0" w:space="0" w:color="auto"/>
                                    <w:right w:val="none" w:sz="0" w:space="0" w:color="auto"/>
                                  </w:divBdr>
                                  <w:divsChild>
                                    <w:div w:id="1429425386">
                                      <w:marLeft w:val="0"/>
                                      <w:marRight w:val="0"/>
                                      <w:marTop w:val="0"/>
                                      <w:marBottom w:val="0"/>
                                      <w:divBdr>
                                        <w:top w:val="none" w:sz="0" w:space="0" w:color="auto"/>
                                        <w:left w:val="none" w:sz="0" w:space="0" w:color="auto"/>
                                        <w:bottom w:val="none" w:sz="0" w:space="0" w:color="auto"/>
                                        <w:right w:val="none" w:sz="0" w:space="0" w:color="auto"/>
                                      </w:divBdr>
                                      <w:divsChild>
                                        <w:div w:id="540482971">
                                          <w:marLeft w:val="0"/>
                                          <w:marRight w:val="0"/>
                                          <w:marTop w:val="0"/>
                                          <w:marBottom w:val="0"/>
                                          <w:divBdr>
                                            <w:top w:val="none" w:sz="0" w:space="0" w:color="auto"/>
                                            <w:left w:val="none" w:sz="0" w:space="0" w:color="auto"/>
                                            <w:bottom w:val="none" w:sz="0" w:space="0" w:color="auto"/>
                                            <w:right w:val="none" w:sz="0" w:space="0" w:color="auto"/>
                                          </w:divBdr>
                                          <w:divsChild>
                                            <w:div w:id="1929191744">
                                              <w:marLeft w:val="0"/>
                                              <w:marRight w:val="0"/>
                                              <w:marTop w:val="0"/>
                                              <w:marBottom w:val="0"/>
                                              <w:divBdr>
                                                <w:top w:val="none" w:sz="0" w:space="0" w:color="auto"/>
                                                <w:left w:val="none" w:sz="0" w:space="0" w:color="auto"/>
                                                <w:bottom w:val="none" w:sz="0" w:space="0" w:color="auto"/>
                                                <w:right w:val="none" w:sz="0" w:space="0" w:color="auto"/>
                                              </w:divBdr>
                                              <w:divsChild>
                                                <w:div w:id="1803227233">
                                                  <w:marLeft w:val="0"/>
                                                  <w:marRight w:val="0"/>
                                                  <w:marTop w:val="0"/>
                                                  <w:marBottom w:val="0"/>
                                                  <w:divBdr>
                                                    <w:top w:val="none" w:sz="0" w:space="0" w:color="auto"/>
                                                    <w:left w:val="none" w:sz="0" w:space="0" w:color="auto"/>
                                                    <w:bottom w:val="none" w:sz="0" w:space="0" w:color="auto"/>
                                                    <w:right w:val="none" w:sz="0" w:space="0" w:color="auto"/>
                                                  </w:divBdr>
                                                  <w:divsChild>
                                                    <w:div w:id="50662567">
                                                      <w:marLeft w:val="0"/>
                                                      <w:marRight w:val="0"/>
                                                      <w:marTop w:val="0"/>
                                                      <w:marBottom w:val="0"/>
                                                      <w:divBdr>
                                                        <w:top w:val="none" w:sz="0" w:space="0" w:color="auto"/>
                                                        <w:left w:val="none" w:sz="0" w:space="0" w:color="auto"/>
                                                        <w:bottom w:val="none" w:sz="0" w:space="0" w:color="auto"/>
                                                        <w:right w:val="none" w:sz="0" w:space="0" w:color="auto"/>
                                                      </w:divBdr>
                                                      <w:divsChild>
                                                        <w:div w:id="5830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51716274">
      <w:bodyDiv w:val="1"/>
      <w:marLeft w:val="0"/>
      <w:marRight w:val="0"/>
      <w:marTop w:val="0"/>
      <w:marBottom w:val="0"/>
      <w:divBdr>
        <w:top w:val="none" w:sz="0" w:space="0" w:color="auto"/>
        <w:left w:val="none" w:sz="0" w:space="0" w:color="auto"/>
        <w:bottom w:val="none" w:sz="0" w:space="0" w:color="auto"/>
        <w:right w:val="none" w:sz="0" w:space="0" w:color="auto"/>
      </w:divBdr>
      <w:divsChild>
        <w:div w:id="1669408285">
          <w:marLeft w:val="0"/>
          <w:marRight w:val="0"/>
          <w:marTop w:val="0"/>
          <w:marBottom w:val="0"/>
          <w:divBdr>
            <w:top w:val="none" w:sz="0" w:space="0" w:color="auto"/>
            <w:left w:val="none" w:sz="0" w:space="0" w:color="auto"/>
            <w:bottom w:val="none" w:sz="0" w:space="0" w:color="auto"/>
            <w:right w:val="none" w:sz="0" w:space="0" w:color="auto"/>
          </w:divBdr>
          <w:divsChild>
            <w:div w:id="751509025">
              <w:marLeft w:val="0"/>
              <w:marRight w:val="0"/>
              <w:marTop w:val="0"/>
              <w:marBottom w:val="0"/>
              <w:divBdr>
                <w:top w:val="none" w:sz="0" w:space="0" w:color="auto"/>
                <w:left w:val="none" w:sz="0" w:space="0" w:color="auto"/>
                <w:bottom w:val="none" w:sz="0" w:space="0" w:color="auto"/>
                <w:right w:val="none" w:sz="0" w:space="0" w:color="auto"/>
              </w:divBdr>
              <w:divsChild>
                <w:div w:id="1483080742">
                  <w:marLeft w:val="0"/>
                  <w:marRight w:val="0"/>
                  <w:marTop w:val="0"/>
                  <w:marBottom w:val="0"/>
                  <w:divBdr>
                    <w:top w:val="none" w:sz="0" w:space="0" w:color="auto"/>
                    <w:left w:val="none" w:sz="0" w:space="0" w:color="auto"/>
                    <w:bottom w:val="none" w:sz="0" w:space="0" w:color="auto"/>
                    <w:right w:val="none" w:sz="0" w:space="0" w:color="auto"/>
                  </w:divBdr>
                  <w:divsChild>
                    <w:div w:id="1219320474">
                      <w:marLeft w:val="0"/>
                      <w:marRight w:val="0"/>
                      <w:marTop w:val="0"/>
                      <w:marBottom w:val="0"/>
                      <w:divBdr>
                        <w:top w:val="none" w:sz="0" w:space="0" w:color="auto"/>
                        <w:left w:val="none" w:sz="0" w:space="0" w:color="auto"/>
                        <w:bottom w:val="none" w:sz="0" w:space="0" w:color="auto"/>
                        <w:right w:val="none" w:sz="0" w:space="0" w:color="auto"/>
                      </w:divBdr>
                      <w:divsChild>
                        <w:div w:id="235016438">
                          <w:marLeft w:val="0"/>
                          <w:marRight w:val="0"/>
                          <w:marTop w:val="0"/>
                          <w:marBottom w:val="0"/>
                          <w:divBdr>
                            <w:top w:val="none" w:sz="0" w:space="0" w:color="auto"/>
                            <w:left w:val="none" w:sz="0" w:space="0" w:color="auto"/>
                            <w:bottom w:val="none" w:sz="0" w:space="0" w:color="auto"/>
                            <w:right w:val="none" w:sz="0" w:space="0" w:color="auto"/>
                          </w:divBdr>
                          <w:divsChild>
                            <w:div w:id="1054356884">
                              <w:marLeft w:val="0"/>
                              <w:marRight w:val="0"/>
                              <w:marTop w:val="0"/>
                              <w:marBottom w:val="0"/>
                              <w:divBdr>
                                <w:top w:val="none" w:sz="0" w:space="0" w:color="auto"/>
                                <w:left w:val="none" w:sz="0" w:space="0" w:color="auto"/>
                                <w:bottom w:val="none" w:sz="0" w:space="0" w:color="auto"/>
                                <w:right w:val="none" w:sz="0" w:space="0" w:color="auto"/>
                              </w:divBdr>
                              <w:divsChild>
                                <w:div w:id="916742266">
                                  <w:marLeft w:val="0"/>
                                  <w:marRight w:val="0"/>
                                  <w:marTop w:val="0"/>
                                  <w:marBottom w:val="0"/>
                                  <w:divBdr>
                                    <w:top w:val="none" w:sz="0" w:space="0" w:color="auto"/>
                                    <w:left w:val="none" w:sz="0" w:space="0" w:color="auto"/>
                                    <w:bottom w:val="none" w:sz="0" w:space="0" w:color="auto"/>
                                    <w:right w:val="none" w:sz="0" w:space="0" w:color="auto"/>
                                  </w:divBdr>
                                  <w:divsChild>
                                    <w:div w:id="1863476839">
                                      <w:marLeft w:val="0"/>
                                      <w:marRight w:val="0"/>
                                      <w:marTop w:val="0"/>
                                      <w:marBottom w:val="0"/>
                                      <w:divBdr>
                                        <w:top w:val="none" w:sz="0" w:space="0" w:color="auto"/>
                                        <w:left w:val="none" w:sz="0" w:space="0" w:color="auto"/>
                                        <w:bottom w:val="none" w:sz="0" w:space="0" w:color="auto"/>
                                        <w:right w:val="none" w:sz="0" w:space="0" w:color="auto"/>
                                      </w:divBdr>
                                      <w:divsChild>
                                        <w:div w:id="1677540339">
                                          <w:marLeft w:val="0"/>
                                          <w:marRight w:val="0"/>
                                          <w:marTop w:val="0"/>
                                          <w:marBottom w:val="0"/>
                                          <w:divBdr>
                                            <w:top w:val="none" w:sz="0" w:space="0" w:color="auto"/>
                                            <w:left w:val="none" w:sz="0" w:space="0" w:color="auto"/>
                                            <w:bottom w:val="none" w:sz="0" w:space="0" w:color="auto"/>
                                            <w:right w:val="none" w:sz="0" w:space="0" w:color="auto"/>
                                          </w:divBdr>
                                          <w:divsChild>
                                            <w:div w:id="807824838">
                                              <w:marLeft w:val="0"/>
                                              <w:marRight w:val="0"/>
                                              <w:marTop w:val="0"/>
                                              <w:marBottom w:val="0"/>
                                              <w:divBdr>
                                                <w:top w:val="none" w:sz="0" w:space="0" w:color="auto"/>
                                                <w:left w:val="none" w:sz="0" w:space="0" w:color="auto"/>
                                                <w:bottom w:val="none" w:sz="0" w:space="0" w:color="auto"/>
                                                <w:right w:val="none" w:sz="0" w:space="0" w:color="auto"/>
                                              </w:divBdr>
                                              <w:divsChild>
                                                <w:div w:id="240605648">
                                                  <w:marLeft w:val="0"/>
                                                  <w:marRight w:val="0"/>
                                                  <w:marTop w:val="0"/>
                                                  <w:marBottom w:val="0"/>
                                                  <w:divBdr>
                                                    <w:top w:val="none" w:sz="0" w:space="0" w:color="auto"/>
                                                    <w:left w:val="none" w:sz="0" w:space="0" w:color="auto"/>
                                                    <w:bottom w:val="none" w:sz="0" w:space="0" w:color="auto"/>
                                                    <w:right w:val="none" w:sz="0" w:space="0" w:color="auto"/>
                                                  </w:divBdr>
                                                  <w:divsChild>
                                                    <w:div w:id="1704789293">
                                                      <w:marLeft w:val="0"/>
                                                      <w:marRight w:val="0"/>
                                                      <w:marTop w:val="0"/>
                                                      <w:marBottom w:val="0"/>
                                                      <w:divBdr>
                                                        <w:top w:val="none" w:sz="0" w:space="0" w:color="auto"/>
                                                        <w:left w:val="none" w:sz="0" w:space="0" w:color="auto"/>
                                                        <w:bottom w:val="none" w:sz="0" w:space="0" w:color="auto"/>
                                                        <w:right w:val="none" w:sz="0" w:space="0" w:color="auto"/>
                                                      </w:divBdr>
                                                      <w:divsChild>
                                                        <w:div w:id="13487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9664824">
      <w:bodyDiv w:val="1"/>
      <w:marLeft w:val="0"/>
      <w:marRight w:val="0"/>
      <w:marTop w:val="0"/>
      <w:marBottom w:val="0"/>
      <w:divBdr>
        <w:top w:val="none" w:sz="0" w:space="0" w:color="auto"/>
        <w:left w:val="none" w:sz="0" w:space="0" w:color="auto"/>
        <w:bottom w:val="none" w:sz="0" w:space="0" w:color="auto"/>
        <w:right w:val="none" w:sz="0" w:space="0" w:color="auto"/>
      </w:divBdr>
    </w:div>
    <w:div w:id="847452779">
      <w:bodyDiv w:val="1"/>
      <w:marLeft w:val="0"/>
      <w:marRight w:val="0"/>
      <w:marTop w:val="0"/>
      <w:marBottom w:val="0"/>
      <w:divBdr>
        <w:top w:val="none" w:sz="0" w:space="0" w:color="auto"/>
        <w:left w:val="none" w:sz="0" w:space="0" w:color="auto"/>
        <w:bottom w:val="none" w:sz="0" w:space="0" w:color="auto"/>
        <w:right w:val="none" w:sz="0" w:space="0" w:color="auto"/>
      </w:divBdr>
      <w:divsChild>
        <w:div w:id="1873953414">
          <w:marLeft w:val="0"/>
          <w:marRight w:val="0"/>
          <w:marTop w:val="0"/>
          <w:marBottom w:val="0"/>
          <w:divBdr>
            <w:top w:val="none" w:sz="0" w:space="0" w:color="auto"/>
            <w:left w:val="none" w:sz="0" w:space="0" w:color="auto"/>
            <w:bottom w:val="none" w:sz="0" w:space="0" w:color="auto"/>
            <w:right w:val="none" w:sz="0" w:space="0" w:color="auto"/>
          </w:divBdr>
          <w:divsChild>
            <w:div w:id="1414931762">
              <w:marLeft w:val="0"/>
              <w:marRight w:val="0"/>
              <w:marTop w:val="0"/>
              <w:marBottom w:val="0"/>
              <w:divBdr>
                <w:top w:val="none" w:sz="0" w:space="0" w:color="auto"/>
                <w:left w:val="none" w:sz="0" w:space="0" w:color="auto"/>
                <w:bottom w:val="none" w:sz="0" w:space="0" w:color="auto"/>
                <w:right w:val="none" w:sz="0" w:space="0" w:color="auto"/>
              </w:divBdr>
              <w:divsChild>
                <w:div w:id="623734587">
                  <w:marLeft w:val="0"/>
                  <w:marRight w:val="0"/>
                  <w:marTop w:val="0"/>
                  <w:marBottom w:val="0"/>
                  <w:divBdr>
                    <w:top w:val="none" w:sz="0" w:space="0" w:color="auto"/>
                    <w:left w:val="none" w:sz="0" w:space="0" w:color="auto"/>
                    <w:bottom w:val="none" w:sz="0" w:space="0" w:color="auto"/>
                    <w:right w:val="none" w:sz="0" w:space="0" w:color="auto"/>
                  </w:divBdr>
                  <w:divsChild>
                    <w:div w:id="1397244557">
                      <w:marLeft w:val="0"/>
                      <w:marRight w:val="0"/>
                      <w:marTop w:val="0"/>
                      <w:marBottom w:val="0"/>
                      <w:divBdr>
                        <w:top w:val="none" w:sz="0" w:space="0" w:color="auto"/>
                        <w:left w:val="none" w:sz="0" w:space="0" w:color="auto"/>
                        <w:bottom w:val="none" w:sz="0" w:space="0" w:color="auto"/>
                        <w:right w:val="none" w:sz="0" w:space="0" w:color="auto"/>
                      </w:divBdr>
                      <w:divsChild>
                        <w:div w:id="1989745371">
                          <w:marLeft w:val="0"/>
                          <w:marRight w:val="0"/>
                          <w:marTop w:val="0"/>
                          <w:marBottom w:val="0"/>
                          <w:divBdr>
                            <w:top w:val="none" w:sz="0" w:space="0" w:color="auto"/>
                            <w:left w:val="none" w:sz="0" w:space="0" w:color="auto"/>
                            <w:bottom w:val="none" w:sz="0" w:space="0" w:color="auto"/>
                            <w:right w:val="none" w:sz="0" w:space="0" w:color="auto"/>
                          </w:divBdr>
                          <w:divsChild>
                            <w:div w:id="394402828">
                              <w:marLeft w:val="0"/>
                              <w:marRight w:val="0"/>
                              <w:marTop w:val="0"/>
                              <w:marBottom w:val="0"/>
                              <w:divBdr>
                                <w:top w:val="none" w:sz="0" w:space="0" w:color="auto"/>
                                <w:left w:val="none" w:sz="0" w:space="0" w:color="auto"/>
                                <w:bottom w:val="none" w:sz="0" w:space="0" w:color="auto"/>
                                <w:right w:val="none" w:sz="0" w:space="0" w:color="auto"/>
                              </w:divBdr>
                              <w:divsChild>
                                <w:div w:id="460928675">
                                  <w:marLeft w:val="0"/>
                                  <w:marRight w:val="0"/>
                                  <w:marTop w:val="0"/>
                                  <w:marBottom w:val="0"/>
                                  <w:divBdr>
                                    <w:top w:val="none" w:sz="0" w:space="0" w:color="auto"/>
                                    <w:left w:val="none" w:sz="0" w:space="0" w:color="auto"/>
                                    <w:bottom w:val="none" w:sz="0" w:space="0" w:color="auto"/>
                                    <w:right w:val="none" w:sz="0" w:space="0" w:color="auto"/>
                                  </w:divBdr>
                                  <w:divsChild>
                                    <w:div w:id="1808620815">
                                      <w:marLeft w:val="0"/>
                                      <w:marRight w:val="0"/>
                                      <w:marTop w:val="0"/>
                                      <w:marBottom w:val="0"/>
                                      <w:divBdr>
                                        <w:top w:val="none" w:sz="0" w:space="0" w:color="auto"/>
                                        <w:left w:val="none" w:sz="0" w:space="0" w:color="auto"/>
                                        <w:bottom w:val="none" w:sz="0" w:space="0" w:color="auto"/>
                                        <w:right w:val="none" w:sz="0" w:space="0" w:color="auto"/>
                                      </w:divBdr>
                                      <w:divsChild>
                                        <w:div w:id="678585507">
                                          <w:marLeft w:val="0"/>
                                          <w:marRight w:val="0"/>
                                          <w:marTop w:val="0"/>
                                          <w:marBottom w:val="0"/>
                                          <w:divBdr>
                                            <w:top w:val="none" w:sz="0" w:space="0" w:color="auto"/>
                                            <w:left w:val="none" w:sz="0" w:space="0" w:color="auto"/>
                                            <w:bottom w:val="none" w:sz="0" w:space="0" w:color="auto"/>
                                            <w:right w:val="none" w:sz="0" w:space="0" w:color="auto"/>
                                          </w:divBdr>
                                          <w:divsChild>
                                            <w:div w:id="1240023249">
                                              <w:marLeft w:val="0"/>
                                              <w:marRight w:val="0"/>
                                              <w:marTop w:val="0"/>
                                              <w:marBottom w:val="0"/>
                                              <w:divBdr>
                                                <w:top w:val="none" w:sz="0" w:space="0" w:color="auto"/>
                                                <w:left w:val="none" w:sz="0" w:space="0" w:color="auto"/>
                                                <w:bottom w:val="none" w:sz="0" w:space="0" w:color="auto"/>
                                                <w:right w:val="none" w:sz="0" w:space="0" w:color="auto"/>
                                              </w:divBdr>
                                              <w:divsChild>
                                                <w:div w:id="1629126193">
                                                  <w:marLeft w:val="0"/>
                                                  <w:marRight w:val="0"/>
                                                  <w:marTop w:val="0"/>
                                                  <w:marBottom w:val="0"/>
                                                  <w:divBdr>
                                                    <w:top w:val="none" w:sz="0" w:space="0" w:color="auto"/>
                                                    <w:left w:val="none" w:sz="0" w:space="0" w:color="auto"/>
                                                    <w:bottom w:val="none" w:sz="0" w:space="0" w:color="auto"/>
                                                    <w:right w:val="none" w:sz="0" w:space="0" w:color="auto"/>
                                                  </w:divBdr>
                                                  <w:divsChild>
                                                    <w:div w:id="926381046">
                                                      <w:marLeft w:val="0"/>
                                                      <w:marRight w:val="0"/>
                                                      <w:marTop w:val="0"/>
                                                      <w:marBottom w:val="0"/>
                                                      <w:divBdr>
                                                        <w:top w:val="none" w:sz="0" w:space="0" w:color="auto"/>
                                                        <w:left w:val="none" w:sz="0" w:space="0" w:color="auto"/>
                                                        <w:bottom w:val="none" w:sz="0" w:space="0" w:color="auto"/>
                                                        <w:right w:val="none" w:sz="0" w:space="0" w:color="auto"/>
                                                      </w:divBdr>
                                                      <w:divsChild>
                                                        <w:div w:id="22310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33588181">
      <w:bodyDiv w:val="1"/>
      <w:marLeft w:val="0"/>
      <w:marRight w:val="0"/>
      <w:marTop w:val="0"/>
      <w:marBottom w:val="0"/>
      <w:divBdr>
        <w:top w:val="none" w:sz="0" w:space="0" w:color="auto"/>
        <w:left w:val="none" w:sz="0" w:space="0" w:color="auto"/>
        <w:bottom w:val="none" w:sz="0" w:space="0" w:color="auto"/>
        <w:right w:val="none" w:sz="0" w:space="0" w:color="auto"/>
      </w:divBdr>
    </w:div>
    <w:div w:id="1260215739">
      <w:bodyDiv w:val="1"/>
      <w:marLeft w:val="0"/>
      <w:marRight w:val="0"/>
      <w:marTop w:val="0"/>
      <w:marBottom w:val="0"/>
      <w:divBdr>
        <w:top w:val="none" w:sz="0" w:space="0" w:color="auto"/>
        <w:left w:val="none" w:sz="0" w:space="0" w:color="auto"/>
        <w:bottom w:val="none" w:sz="0" w:space="0" w:color="auto"/>
        <w:right w:val="none" w:sz="0" w:space="0" w:color="auto"/>
      </w:divBdr>
      <w:divsChild>
        <w:div w:id="145559011">
          <w:marLeft w:val="0"/>
          <w:marRight w:val="0"/>
          <w:marTop w:val="0"/>
          <w:marBottom w:val="0"/>
          <w:divBdr>
            <w:top w:val="none" w:sz="0" w:space="0" w:color="auto"/>
            <w:left w:val="none" w:sz="0" w:space="0" w:color="auto"/>
            <w:bottom w:val="none" w:sz="0" w:space="0" w:color="auto"/>
            <w:right w:val="none" w:sz="0" w:space="0" w:color="auto"/>
          </w:divBdr>
          <w:divsChild>
            <w:div w:id="705299683">
              <w:marLeft w:val="0"/>
              <w:marRight w:val="0"/>
              <w:marTop w:val="0"/>
              <w:marBottom w:val="0"/>
              <w:divBdr>
                <w:top w:val="none" w:sz="0" w:space="0" w:color="auto"/>
                <w:left w:val="none" w:sz="0" w:space="0" w:color="auto"/>
                <w:bottom w:val="none" w:sz="0" w:space="0" w:color="auto"/>
                <w:right w:val="none" w:sz="0" w:space="0" w:color="auto"/>
              </w:divBdr>
              <w:divsChild>
                <w:div w:id="684207845">
                  <w:marLeft w:val="0"/>
                  <w:marRight w:val="0"/>
                  <w:marTop w:val="0"/>
                  <w:marBottom w:val="0"/>
                  <w:divBdr>
                    <w:top w:val="none" w:sz="0" w:space="0" w:color="auto"/>
                    <w:left w:val="none" w:sz="0" w:space="0" w:color="auto"/>
                    <w:bottom w:val="none" w:sz="0" w:space="0" w:color="auto"/>
                    <w:right w:val="none" w:sz="0" w:space="0" w:color="auto"/>
                  </w:divBdr>
                  <w:divsChild>
                    <w:div w:id="1680427217">
                      <w:marLeft w:val="0"/>
                      <w:marRight w:val="0"/>
                      <w:marTop w:val="0"/>
                      <w:marBottom w:val="0"/>
                      <w:divBdr>
                        <w:top w:val="none" w:sz="0" w:space="0" w:color="auto"/>
                        <w:left w:val="none" w:sz="0" w:space="0" w:color="auto"/>
                        <w:bottom w:val="none" w:sz="0" w:space="0" w:color="auto"/>
                        <w:right w:val="none" w:sz="0" w:space="0" w:color="auto"/>
                      </w:divBdr>
                      <w:divsChild>
                        <w:div w:id="547380133">
                          <w:marLeft w:val="0"/>
                          <w:marRight w:val="0"/>
                          <w:marTop w:val="0"/>
                          <w:marBottom w:val="0"/>
                          <w:divBdr>
                            <w:top w:val="none" w:sz="0" w:space="0" w:color="auto"/>
                            <w:left w:val="none" w:sz="0" w:space="0" w:color="auto"/>
                            <w:bottom w:val="none" w:sz="0" w:space="0" w:color="auto"/>
                            <w:right w:val="none" w:sz="0" w:space="0" w:color="auto"/>
                          </w:divBdr>
                          <w:divsChild>
                            <w:div w:id="1819228125">
                              <w:marLeft w:val="0"/>
                              <w:marRight w:val="0"/>
                              <w:marTop w:val="0"/>
                              <w:marBottom w:val="0"/>
                              <w:divBdr>
                                <w:top w:val="none" w:sz="0" w:space="0" w:color="auto"/>
                                <w:left w:val="none" w:sz="0" w:space="0" w:color="auto"/>
                                <w:bottom w:val="none" w:sz="0" w:space="0" w:color="auto"/>
                                <w:right w:val="none" w:sz="0" w:space="0" w:color="auto"/>
                              </w:divBdr>
                              <w:divsChild>
                                <w:div w:id="205877182">
                                  <w:marLeft w:val="0"/>
                                  <w:marRight w:val="0"/>
                                  <w:marTop w:val="0"/>
                                  <w:marBottom w:val="0"/>
                                  <w:divBdr>
                                    <w:top w:val="none" w:sz="0" w:space="0" w:color="auto"/>
                                    <w:left w:val="none" w:sz="0" w:space="0" w:color="auto"/>
                                    <w:bottom w:val="none" w:sz="0" w:space="0" w:color="auto"/>
                                    <w:right w:val="none" w:sz="0" w:space="0" w:color="auto"/>
                                  </w:divBdr>
                                  <w:divsChild>
                                    <w:div w:id="955605216">
                                      <w:marLeft w:val="0"/>
                                      <w:marRight w:val="0"/>
                                      <w:marTop w:val="0"/>
                                      <w:marBottom w:val="0"/>
                                      <w:divBdr>
                                        <w:top w:val="none" w:sz="0" w:space="0" w:color="auto"/>
                                        <w:left w:val="none" w:sz="0" w:space="0" w:color="auto"/>
                                        <w:bottom w:val="none" w:sz="0" w:space="0" w:color="auto"/>
                                        <w:right w:val="none" w:sz="0" w:space="0" w:color="auto"/>
                                      </w:divBdr>
                                      <w:divsChild>
                                        <w:div w:id="273290540">
                                          <w:marLeft w:val="0"/>
                                          <w:marRight w:val="0"/>
                                          <w:marTop w:val="0"/>
                                          <w:marBottom w:val="0"/>
                                          <w:divBdr>
                                            <w:top w:val="none" w:sz="0" w:space="0" w:color="auto"/>
                                            <w:left w:val="none" w:sz="0" w:space="0" w:color="auto"/>
                                            <w:bottom w:val="none" w:sz="0" w:space="0" w:color="auto"/>
                                            <w:right w:val="none" w:sz="0" w:space="0" w:color="auto"/>
                                          </w:divBdr>
                                          <w:divsChild>
                                            <w:div w:id="1925995560">
                                              <w:marLeft w:val="0"/>
                                              <w:marRight w:val="0"/>
                                              <w:marTop w:val="0"/>
                                              <w:marBottom w:val="0"/>
                                              <w:divBdr>
                                                <w:top w:val="none" w:sz="0" w:space="0" w:color="auto"/>
                                                <w:left w:val="none" w:sz="0" w:space="0" w:color="auto"/>
                                                <w:bottom w:val="none" w:sz="0" w:space="0" w:color="auto"/>
                                                <w:right w:val="none" w:sz="0" w:space="0" w:color="auto"/>
                                              </w:divBdr>
                                              <w:divsChild>
                                                <w:div w:id="1063261719">
                                                  <w:marLeft w:val="0"/>
                                                  <w:marRight w:val="0"/>
                                                  <w:marTop w:val="0"/>
                                                  <w:marBottom w:val="0"/>
                                                  <w:divBdr>
                                                    <w:top w:val="none" w:sz="0" w:space="0" w:color="auto"/>
                                                    <w:left w:val="none" w:sz="0" w:space="0" w:color="auto"/>
                                                    <w:bottom w:val="none" w:sz="0" w:space="0" w:color="auto"/>
                                                    <w:right w:val="none" w:sz="0" w:space="0" w:color="auto"/>
                                                  </w:divBdr>
                                                  <w:divsChild>
                                                    <w:div w:id="1601789340">
                                                      <w:marLeft w:val="0"/>
                                                      <w:marRight w:val="0"/>
                                                      <w:marTop w:val="0"/>
                                                      <w:marBottom w:val="0"/>
                                                      <w:divBdr>
                                                        <w:top w:val="none" w:sz="0" w:space="0" w:color="auto"/>
                                                        <w:left w:val="none" w:sz="0" w:space="0" w:color="auto"/>
                                                        <w:bottom w:val="none" w:sz="0" w:space="0" w:color="auto"/>
                                                        <w:right w:val="none" w:sz="0" w:space="0" w:color="auto"/>
                                                      </w:divBdr>
                                                      <w:divsChild>
                                                        <w:div w:id="201772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54065621">
      <w:bodyDiv w:val="1"/>
      <w:marLeft w:val="0"/>
      <w:marRight w:val="0"/>
      <w:marTop w:val="0"/>
      <w:marBottom w:val="0"/>
      <w:divBdr>
        <w:top w:val="none" w:sz="0" w:space="0" w:color="auto"/>
        <w:left w:val="none" w:sz="0" w:space="0" w:color="auto"/>
        <w:bottom w:val="none" w:sz="0" w:space="0" w:color="auto"/>
        <w:right w:val="none" w:sz="0" w:space="0" w:color="auto"/>
      </w:divBdr>
      <w:divsChild>
        <w:div w:id="410664039">
          <w:marLeft w:val="0"/>
          <w:marRight w:val="0"/>
          <w:marTop w:val="0"/>
          <w:marBottom w:val="0"/>
          <w:divBdr>
            <w:top w:val="none" w:sz="0" w:space="0" w:color="auto"/>
            <w:left w:val="none" w:sz="0" w:space="0" w:color="auto"/>
            <w:bottom w:val="none" w:sz="0" w:space="0" w:color="auto"/>
            <w:right w:val="none" w:sz="0" w:space="0" w:color="auto"/>
          </w:divBdr>
          <w:divsChild>
            <w:div w:id="129443379">
              <w:marLeft w:val="0"/>
              <w:marRight w:val="0"/>
              <w:marTop w:val="0"/>
              <w:marBottom w:val="0"/>
              <w:divBdr>
                <w:top w:val="none" w:sz="0" w:space="0" w:color="auto"/>
                <w:left w:val="none" w:sz="0" w:space="0" w:color="auto"/>
                <w:bottom w:val="none" w:sz="0" w:space="0" w:color="auto"/>
                <w:right w:val="none" w:sz="0" w:space="0" w:color="auto"/>
              </w:divBdr>
              <w:divsChild>
                <w:div w:id="1896236828">
                  <w:marLeft w:val="0"/>
                  <w:marRight w:val="0"/>
                  <w:marTop w:val="0"/>
                  <w:marBottom w:val="0"/>
                  <w:divBdr>
                    <w:top w:val="none" w:sz="0" w:space="0" w:color="auto"/>
                    <w:left w:val="none" w:sz="0" w:space="0" w:color="auto"/>
                    <w:bottom w:val="none" w:sz="0" w:space="0" w:color="auto"/>
                    <w:right w:val="none" w:sz="0" w:space="0" w:color="auto"/>
                  </w:divBdr>
                  <w:divsChild>
                    <w:div w:id="106390621">
                      <w:marLeft w:val="0"/>
                      <w:marRight w:val="0"/>
                      <w:marTop w:val="0"/>
                      <w:marBottom w:val="0"/>
                      <w:divBdr>
                        <w:top w:val="none" w:sz="0" w:space="0" w:color="auto"/>
                        <w:left w:val="none" w:sz="0" w:space="0" w:color="auto"/>
                        <w:bottom w:val="none" w:sz="0" w:space="0" w:color="auto"/>
                        <w:right w:val="none" w:sz="0" w:space="0" w:color="auto"/>
                      </w:divBdr>
                      <w:divsChild>
                        <w:div w:id="113525211">
                          <w:marLeft w:val="0"/>
                          <w:marRight w:val="0"/>
                          <w:marTop w:val="0"/>
                          <w:marBottom w:val="0"/>
                          <w:divBdr>
                            <w:top w:val="none" w:sz="0" w:space="0" w:color="auto"/>
                            <w:left w:val="none" w:sz="0" w:space="0" w:color="auto"/>
                            <w:bottom w:val="none" w:sz="0" w:space="0" w:color="auto"/>
                            <w:right w:val="none" w:sz="0" w:space="0" w:color="auto"/>
                          </w:divBdr>
                          <w:divsChild>
                            <w:div w:id="418986972">
                              <w:marLeft w:val="0"/>
                              <w:marRight w:val="0"/>
                              <w:marTop w:val="0"/>
                              <w:marBottom w:val="0"/>
                              <w:divBdr>
                                <w:top w:val="none" w:sz="0" w:space="0" w:color="auto"/>
                                <w:left w:val="none" w:sz="0" w:space="0" w:color="auto"/>
                                <w:bottom w:val="none" w:sz="0" w:space="0" w:color="auto"/>
                                <w:right w:val="none" w:sz="0" w:space="0" w:color="auto"/>
                              </w:divBdr>
                              <w:divsChild>
                                <w:div w:id="721950992">
                                  <w:marLeft w:val="0"/>
                                  <w:marRight w:val="0"/>
                                  <w:marTop w:val="0"/>
                                  <w:marBottom w:val="0"/>
                                  <w:divBdr>
                                    <w:top w:val="none" w:sz="0" w:space="0" w:color="auto"/>
                                    <w:left w:val="none" w:sz="0" w:space="0" w:color="auto"/>
                                    <w:bottom w:val="none" w:sz="0" w:space="0" w:color="auto"/>
                                    <w:right w:val="none" w:sz="0" w:space="0" w:color="auto"/>
                                  </w:divBdr>
                                  <w:divsChild>
                                    <w:div w:id="1770854473">
                                      <w:marLeft w:val="0"/>
                                      <w:marRight w:val="0"/>
                                      <w:marTop w:val="0"/>
                                      <w:marBottom w:val="0"/>
                                      <w:divBdr>
                                        <w:top w:val="none" w:sz="0" w:space="0" w:color="auto"/>
                                        <w:left w:val="none" w:sz="0" w:space="0" w:color="auto"/>
                                        <w:bottom w:val="none" w:sz="0" w:space="0" w:color="auto"/>
                                        <w:right w:val="none" w:sz="0" w:space="0" w:color="auto"/>
                                      </w:divBdr>
                                      <w:divsChild>
                                        <w:div w:id="452869290">
                                          <w:marLeft w:val="0"/>
                                          <w:marRight w:val="0"/>
                                          <w:marTop w:val="0"/>
                                          <w:marBottom w:val="0"/>
                                          <w:divBdr>
                                            <w:top w:val="none" w:sz="0" w:space="0" w:color="auto"/>
                                            <w:left w:val="none" w:sz="0" w:space="0" w:color="auto"/>
                                            <w:bottom w:val="none" w:sz="0" w:space="0" w:color="auto"/>
                                            <w:right w:val="none" w:sz="0" w:space="0" w:color="auto"/>
                                          </w:divBdr>
                                          <w:divsChild>
                                            <w:div w:id="438641207">
                                              <w:marLeft w:val="0"/>
                                              <w:marRight w:val="0"/>
                                              <w:marTop w:val="0"/>
                                              <w:marBottom w:val="0"/>
                                              <w:divBdr>
                                                <w:top w:val="none" w:sz="0" w:space="0" w:color="auto"/>
                                                <w:left w:val="none" w:sz="0" w:space="0" w:color="auto"/>
                                                <w:bottom w:val="none" w:sz="0" w:space="0" w:color="auto"/>
                                                <w:right w:val="none" w:sz="0" w:space="0" w:color="auto"/>
                                              </w:divBdr>
                                              <w:divsChild>
                                                <w:div w:id="2026900932">
                                                  <w:marLeft w:val="0"/>
                                                  <w:marRight w:val="0"/>
                                                  <w:marTop w:val="0"/>
                                                  <w:marBottom w:val="0"/>
                                                  <w:divBdr>
                                                    <w:top w:val="none" w:sz="0" w:space="0" w:color="auto"/>
                                                    <w:left w:val="none" w:sz="0" w:space="0" w:color="auto"/>
                                                    <w:bottom w:val="none" w:sz="0" w:space="0" w:color="auto"/>
                                                    <w:right w:val="none" w:sz="0" w:space="0" w:color="auto"/>
                                                  </w:divBdr>
                                                  <w:divsChild>
                                                    <w:div w:id="898980697">
                                                      <w:marLeft w:val="0"/>
                                                      <w:marRight w:val="0"/>
                                                      <w:marTop w:val="0"/>
                                                      <w:marBottom w:val="0"/>
                                                      <w:divBdr>
                                                        <w:top w:val="none" w:sz="0" w:space="0" w:color="auto"/>
                                                        <w:left w:val="none" w:sz="0" w:space="0" w:color="auto"/>
                                                        <w:bottom w:val="none" w:sz="0" w:space="0" w:color="auto"/>
                                                        <w:right w:val="none" w:sz="0" w:space="0" w:color="auto"/>
                                                      </w:divBdr>
                                                      <w:divsChild>
                                                        <w:div w:id="79228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1159389">
      <w:bodyDiv w:val="1"/>
      <w:marLeft w:val="0"/>
      <w:marRight w:val="0"/>
      <w:marTop w:val="0"/>
      <w:marBottom w:val="0"/>
      <w:divBdr>
        <w:top w:val="none" w:sz="0" w:space="0" w:color="auto"/>
        <w:left w:val="none" w:sz="0" w:space="0" w:color="auto"/>
        <w:bottom w:val="none" w:sz="0" w:space="0" w:color="auto"/>
        <w:right w:val="none" w:sz="0" w:space="0" w:color="auto"/>
      </w:divBdr>
      <w:divsChild>
        <w:div w:id="731275800">
          <w:marLeft w:val="0"/>
          <w:marRight w:val="0"/>
          <w:marTop w:val="0"/>
          <w:marBottom w:val="0"/>
          <w:divBdr>
            <w:top w:val="none" w:sz="0" w:space="0" w:color="auto"/>
            <w:left w:val="none" w:sz="0" w:space="0" w:color="auto"/>
            <w:bottom w:val="none" w:sz="0" w:space="0" w:color="auto"/>
            <w:right w:val="none" w:sz="0" w:space="0" w:color="auto"/>
          </w:divBdr>
          <w:divsChild>
            <w:div w:id="2106419896">
              <w:marLeft w:val="0"/>
              <w:marRight w:val="0"/>
              <w:marTop w:val="0"/>
              <w:marBottom w:val="0"/>
              <w:divBdr>
                <w:top w:val="none" w:sz="0" w:space="0" w:color="auto"/>
                <w:left w:val="none" w:sz="0" w:space="0" w:color="auto"/>
                <w:bottom w:val="none" w:sz="0" w:space="0" w:color="auto"/>
                <w:right w:val="none" w:sz="0" w:space="0" w:color="auto"/>
              </w:divBdr>
              <w:divsChild>
                <w:div w:id="1913541134">
                  <w:marLeft w:val="0"/>
                  <w:marRight w:val="0"/>
                  <w:marTop w:val="0"/>
                  <w:marBottom w:val="0"/>
                  <w:divBdr>
                    <w:top w:val="none" w:sz="0" w:space="0" w:color="auto"/>
                    <w:left w:val="none" w:sz="0" w:space="0" w:color="auto"/>
                    <w:bottom w:val="none" w:sz="0" w:space="0" w:color="auto"/>
                    <w:right w:val="none" w:sz="0" w:space="0" w:color="auto"/>
                  </w:divBdr>
                  <w:divsChild>
                    <w:div w:id="1075662396">
                      <w:marLeft w:val="0"/>
                      <w:marRight w:val="0"/>
                      <w:marTop w:val="0"/>
                      <w:marBottom w:val="0"/>
                      <w:divBdr>
                        <w:top w:val="none" w:sz="0" w:space="0" w:color="auto"/>
                        <w:left w:val="none" w:sz="0" w:space="0" w:color="auto"/>
                        <w:bottom w:val="none" w:sz="0" w:space="0" w:color="auto"/>
                        <w:right w:val="none" w:sz="0" w:space="0" w:color="auto"/>
                      </w:divBdr>
                      <w:divsChild>
                        <w:div w:id="1966085306">
                          <w:marLeft w:val="0"/>
                          <w:marRight w:val="0"/>
                          <w:marTop w:val="0"/>
                          <w:marBottom w:val="0"/>
                          <w:divBdr>
                            <w:top w:val="none" w:sz="0" w:space="0" w:color="auto"/>
                            <w:left w:val="none" w:sz="0" w:space="0" w:color="auto"/>
                            <w:bottom w:val="none" w:sz="0" w:space="0" w:color="auto"/>
                            <w:right w:val="none" w:sz="0" w:space="0" w:color="auto"/>
                          </w:divBdr>
                          <w:divsChild>
                            <w:div w:id="1072044584">
                              <w:marLeft w:val="0"/>
                              <w:marRight w:val="0"/>
                              <w:marTop w:val="0"/>
                              <w:marBottom w:val="0"/>
                              <w:divBdr>
                                <w:top w:val="none" w:sz="0" w:space="0" w:color="auto"/>
                                <w:left w:val="none" w:sz="0" w:space="0" w:color="auto"/>
                                <w:bottom w:val="none" w:sz="0" w:space="0" w:color="auto"/>
                                <w:right w:val="none" w:sz="0" w:space="0" w:color="auto"/>
                              </w:divBdr>
                              <w:divsChild>
                                <w:div w:id="1223908650">
                                  <w:marLeft w:val="0"/>
                                  <w:marRight w:val="0"/>
                                  <w:marTop w:val="0"/>
                                  <w:marBottom w:val="0"/>
                                  <w:divBdr>
                                    <w:top w:val="none" w:sz="0" w:space="0" w:color="auto"/>
                                    <w:left w:val="none" w:sz="0" w:space="0" w:color="auto"/>
                                    <w:bottom w:val="none" w:sz="0" w:space="0" w:color="auto"/>
                                    <w:right w:val="none" w:sz="0" w:space="0" w:color="auto"/>
                                  </w:divBdr>
                                  <w:divsChild>
                                    <w:div w:id="102195622">
                                      <w:marLeft w:val="0"/>
                                      <w:marRight w:val="0"/>
                                      <w:marTop w:val="0"/>
                                      <w:marBottom w:val="0"/>
                                      <w:divBdr>
                                        <w:top w:val="none" w:sz="0" w:space="0" w:color="auto"/>
                                        <w:left w:val="none" w:sz="0" w:space="0" w:color="auto"/>
                                        <w:bottom w:val="none" w:sz="0" w:space="0" w:color="auto"/>
                                        <w:right w:val="none" w:sz="0" w:space="0" w:color="auto"/>
                                      </w:divBdr>
                                      <w:divsChild>
                                        <w:div w:id="1286543328">
                                          <w:marLeft w:val="0"/>
                                          <w:marRight w:val="0"/>
                                          <w:marTop w:val="0"/>
                                          <w:marBottom w:val="0"/>
                                          <w:divBdr>
                                            <w:top w:val="none" w:sz="0" w:space="0" w:color="auto"/>
                                            <w:left w:val="none" w:sz="0" w:space="0" w:color="auto"/>
                                            <w:bottom w:val="none" w:sz="0" w:space="0" w:color="auto"/>
                                            <w:right w:val="none" w:sz="0" w:space="0" w:color="auto"/>
                                          </w:divBdr>
                                          <w:divsChild>
                                            <w:div w:id="1809933147">
                                              <w:marLeft w:val="0"/>
                                              <w:marRight w:val="0"/>
                                              <w:marTop w:val="0"/>
                                              <w:marBottom w:val="0"/>
                                              <w:divBdr>
                                                <w:top w:val="none" w:sz="0" w:space="0" w:color="auto"/>
                                                <w:left w:val="none" w:sz="0" w:space="0" w:color="auto"/>
                                                <w:bottom w:val="none" w:sz="0" w:space="0" w:color="auto"/>
                                                <w:right w:val="none" w:sz="0" w:space="0" w:color="auto"/>
                                              </w:divBdr>
                                              <w:divsChild>
                                                <w:div w:id="222104786">
                                                  <w:marLeft w:val="0"/>
                                                  <w:marRight w:val="0"/>
                                                  <w:marTop w:val="0"/>
                                                  <w:marBottom w:val="0"/>
                                                  <w:divBdr>
                                                    <w:top w:val="none" w:sz="0" w:space="0" w:color="auto"/>
                                                    <w:left w:val="none" w:sz="0" w:space="0" w:color="auto"/>
                                                    <w:bottom w:val="none" w:sz="0" w:space="0" w:color="auto"/>
                                                    <w:right w:val="none" w:sz="0" w:space="0" w:color="auto"/>
                                                  </w:divBdr>
                                                  <w:divsChild>
                                                    <w:div w:id="1575968445">
                                                      <w:marLeft w:val="0"/>
                                                      <w:marRight w:val="0"/>
                                                      <w:marTop w:val="0"/>
                                                      <w:marBottom w:val="0"/>
                                                      <w:divBdr>
                                                        <w:top w:val="none" w:sz="0" w:space="0" w:color="auto"/>
                                                        <w:left w:val="none" w:sz="0" w:space="0" w:color="auto"/>
                                                        <w:bottom w:val="none" w:sz="0" w:space="0" w:color="auto"/>
                                                        <w:right w:val="none" w:sz="0" w:space="0" w:color="auto"/>
                                                      </w:divBdr>
                                                      <w:divsChild>
                                                        <w:div w:id="208321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268B48-8BFD-45A6-A0C6-798EF26F0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TotalTime>
  <Pages>10</Pages>
  <Words>3775</Words>
  <Characters>21521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25246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Joy, Ellen</dc:creator>
  <cp:lastModifiedBy>Hall, Fleur</cp:lastModifiedBy>
  <cp:revision>11</cp:revision>
  <cp:lastPrinted>2019-06-04T01:12:00Z</cp:lastPrinted>
  <dcterms:created xsi:type="dcterms:W3CDTF">2019-06-03T21:46:00Z</dcterms:created>
  <dcterms:modified xsi:type="dcterms:W3CDTF">2019-06-07T01:40:00Z</dcterms:modified>
</cp:coreProperties>
</file>