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6A0A1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784F868F" wp14:editId="1DEA26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D35AE" w14:textId="77777777" w:rsidR="00715914" w:rsidRPr="00E500D4" w:rsidRDefault="00715914" w:rsidP="00715914">
      <w:pPr>
        <w:rPr>
          <w:sz w:val="19"/>
        </w:rPr>
      </w:pPr>
    </w:p>
    <w:p w14:paraId="63210AFB" w14:textId="47E18C72" w:rsidR="00554826" w:rsidRPr="001A36AB" w:rsidRDefault="003D7C6B" w:rsidP="00554826">
      <w:pPr>
        <w:pStyle w:val="ShortT"/>
      </w:pPr>
      <w:r w:rsidRPr="00527417">
        <w:t>Migration</w:t>
      </w:r>
      <w:r w:rsidR="00554826" w:rsidRPr="001A36AB">
        <w:t xml:space="preserve"> (</w:t>
      </w:r>
      <w:r w:rsidR="007B6231">
        <w:t>LIN 19/058</w:t>
      </w:r>
      <w:r w:rsidR="007D025B" w:rsidRPr="00E33AD7">
        <w:t>: Arrangements for special category visa applications</w:t>
      </w:r>
      <w:r w:rsidR="00554826" w:rsidRPr="00E33AD7">
        <w:t xml:space="preserve">) </w:t>
      </w:r>
      <w:r w:rsidR="00554826" w:rsidRPr="00527417">
        <w:t xml:space="preserve">Instrument </w:t>
      </w:r>
      <w:r w:rsidR="007B6231">
        <w:t>2019</w:t>
      </w:r>
    </w:p>
    <w:p w14:paraId="05AF36EC" w14:textId="310487CA" w:rsidR="00554826" w:rsidRPr="001A36AB" w:rsidRDefault="00554826" w:rsidP="00554826">
      <w:pPr>
        <w:pStyle w:val="SignCoverPageStart"/>
        <w:spacing w:before="240"/>
        <w:ind w:right="91"/>
        <w:rPr>
          <w:szCs w:val="22"/>
        </w:rPr>
      </w:pPr>
      <w:r w:rsidRPr="001A36AB">
        <w:rPr>
          <w:szCs w:val="22"/>
        </w:rPr>
        <w:t xml:space="preserve">I, </w:t>
      </w:r>
      <w:r w:rsidR="000B5A70">
        <w:rPr>
          <w:szCs w:val="22"/>
        </w:rPr>
        <w:t>Drew Layton</w:t>
      </w:r>
      <w:r w:rsidR="005E59E5" w:rsidRPr="001A36AB">
        <w:rPr>
          <w:szCs w:val="22"/>
        </w:rPr>
        <w:t xml:space="preserve">, </w:t>
      </w:r>
      <w:r w:rsidR="00905757" w:rsidRPr="005E59E5">
        <w:rPr>
          <w:szCs w:val="22"/>
        </w:rPr>
        <w:t>Delegate</w:t>
      </w:r>
      <w:r w:rsidR="00905757">
        <w:rPr>
          <w:szCs w:val="22"/>
        </w:rPr>
        <w:t xml:space="preserve"> of the </w:t>
      </w:r>
      <w:r w:rsidR="00E33AD7" w:rsidRPr="00527417">
        <w:t xml:space="preserve">Minister for </w:t>
      </w:r>
      <w:r w:rsidR="00F578EB">
        <w:t xml:space="preserve">Immigration, Citizenship and Multicultural </w:t>
      </w:r>
      <w:r w:rsidR="00905757">
        <w:rPr>
          <w:szCs w:val="22"/>
        </w:rPr>
        <w:t>Affairs</w:t>
      </w:r>
      <w:r w:rsidRPr="001A36AB">
        <w:rPr>
          <w:szCs w:val="22"/>
        </w:rPr>
        <w:t xml:space="preserve">, make the following </w:t>
      </w:r>
      <w:r w:rsidRPr="00527417">
        <w:rPr>
          <w:szCs w:val="22"/>
        </w:rPr>
        <w:t>instrument</w:t>
      </w:r>
      <w:r w:rsidRPr="001A36AB">
        <w:rPr>
          <w:szCs w:val="22"/>
        </w:rPr>
        <w:t>.</w:t>
      </w:r>
    </w:p>
    <w:p w14:paraId="2DDAB940" w14:textId="16725AE3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E33AD7">
        <w:rPr>
          <w:szCs w:val="22"/>
        </w:rPr>
        <w:t>Dated</w:t>
      </w:r>
      <w:r w:rsidR="004F6188">
        <w:rPr>
          <w:szCs w:val="22"/>
        </w:rPr>
        <w:t>:</w:t>
      </w:r>
      <w:r w:rsidR="00E70FF9">
        <w:rPr>
          <w:szCs w:val="22"/>
        </w:rPr>
        <w:t xml:space="preserve"> 15 March 2019</w:t>
      </w:r>
    </w:p>
    <w:p w14:paraId="3C158391" w14:textId="4E3E11AF" w:rsidR="00E70FF9" w:rsidRDefault="00E70FF9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E393D91" w14:textId="35E8C632" w:rsidR="00E70FF9" w:rsidRDefault="00E70FF9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Drew Layton </w:t>
      </w:r>
      <w:bookmarkStart w:id="0" w:name="_GoBack"/>
      <w:bookmarkEnd w:id="0"/>
    </w:p>
    <w:p w14:paraId="3B01AAF6" w14:textId="7B8DB50E" w:rsidR="00554826" w:rsidRPr="001B47E9" w:rsidRDefault="000B5A70" w:rsidP="00554826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r>
        <w:rPr>
          <w:rFonts w:cs="Times New Roman"/>
          <w:szCs w:val="22"/>
        </w:rPr>
        <w:t>Drew Layton</w:t>
      </w:r>
    </w:p>
    <w:p w14:paraId="4A08699F" w14:textId="1ACE2580" w:rsidR="00905757" w:rsidRPr="001B47E9" w:rsidRDefault="000B5A70" w:rsidP="00905757">
      <w:pPr>
        <w:autoSpaceDE w:val="0"/>
        <w:autoSpaceDN w:val="0"/>
        <w:spacing w:line="240" w:lineRule="auto"/>
        <w:rPr>
          <w:rFonts w:ascii="Segoe UI" w:hAnsi="Segoe UI" w:cs="Segoe UI"/>
          <w:szCs w:val="22"/>
        </w:rPr>
      </w:pPr>
      <w:r>
        <w:rPr>
          <w:rFonts w:eastAsia="Times New Roman" w:cs="Times New Roman"/>
          <w:szCs w:val="22"/>
          <w:lang w:eastAsia="en-AU"/>
        </w:rPr>
        <w:t xml:space="preserve">Acting </w:t>
      </w:r>
      <w:r w:rsidR="00905757" w:rsidRPr="001B47E9">
        <w:rPr>
          <w:rFonts w:eastAsia="Times New Roman" w:cs="Times New Roman"/>
          <w:szCs w:val="22"/>
          <w:lang w:eastAsia="en-AU"/>
        </w:rPr>
        <w:t xml:space="preserve">Senior Executive Service, Band One  </w:t>
      </w:r>
    </w:p>
    <w:p w14:paraId="3FC8D2D3" w14:textId="11290738" w:rsidR="00554826" w:rsidRPr="001B47E9" w:rsidRDefault="00905757" w:rsidP="00905757">
      <w:pPr>
        <w:pStyle w:val="SignCoverPageEnd"/>
        <w:ind w:right="91"/>
        <w:rPr>
          <w:sz w:val="22"/>
          <w:szCs w:val="22"/>
        </w:rPr>
      </w:pPr>
      <w:r w:rsidRPr="001B47E9">
        <w:rPr>
          <w:sz w:val="22"/>
          <w:szCs w:val="22"/>
        </w:rPr>
        <w:t xml:space="preserve">Visa Delivery Transformation </w:t>
      </w:r>
      <w:r w:rsidRPr="00126153">
        <w:rPr>
          <w:sz w:val="22"/>
          <w:szCs w:val="22"/>
        </w:rPr>
        <w:t>Division</w:t>
      </w:r>
      <w:r w:rsidRPr="00126153">
        <w:rPr>
          <w:sz w:val="22"/>
          <w:szCs w:val="22"/>
        </w:rPr>
        <w:tab/>
        <w:t xml:space="preserve"> </w:t>
      </w:r>
      <w:r w:rsidR="009D559B" w:rsidRPr="00126153">
        <w:rPr>
          <w:sz w:val="22"/>
          <w:szCs w:val="22"/>
        </w:rPr>
        <w:br/>
        <w:t xml:space="preserve">Delegate of the Minister for </w:t>
      </w:r>
      <w:r w:rsidR="00F578EB" w:rsidRPr="00AA2658">
        <w:rPr>
          <w:sz w:val="22"/>
          <w:szCs w:val="22"/>
        </w:rPr>
        <w:t>Immigration, Citizenship and Multicultural</w:t>
      </w:r>
      <w:r w:rsidR="009D559B" w:rsidRPr="00126153">
        <w:rPr>
          <w:sz w:val="22"/>
          <w:szCs w:val="22"/>
        </w:rPr>
        <w:t xml:space="preserve"> Affairs</w:t>
      </w:r>
    </w:p>
    <w:p w14:paraId="50749937" w14:textId="77777777" w:rsidR="00F6696E" w:rsidRDefault="00F6696E" w:rsidP="00F6696E"/>
    <w:p w14:paraId="2426BA89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CCECE4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1C48822" w14:textId="209CDBDD" w:rsidR="007615F7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7615F7" w:rsidRPr="00D94D04">
        <w:rPr>
          <w:noProof/>
        </w:rPr>
        <w:t>Part 1—Preliminary</w:t>
      </w:r>
      <w:r w:rsidR="007615F7">
        <w:rPr>
          <w:noProof/>
        </w:rPr>
        <w:tab/>
      </w:r>
      <w:r w:rsidR="007615F7">
        <w:rPr>
          <w:noProof/>
        </w:rPr>
        <w:fldChar w:fldCharType="begin"/>
      </w:r>
      <w:r w:rsidR="007615F7">
        <w:rPr>
          <w:noProof/>
        </w:rPr>
        <w:instrText xml:space="preserve"> PAGEREF _Toc535581604 \h </w:instrText>
      </w:r>
      <w:r w:rsidR="007615F7">
        <w:rPr>
          <w:noProof/>
        </w:rPr>
      </w:r>
      <w:r w:rsidR="007615F7">
        <w:rPr>
          <w:noProof/>
        </w:rPr>
        <w:fldChar w:fldCharType="separate"/>
      </w:r>
      <w:r w:rsidR="00B606BB">
        <w:rPr>
          <w:noProof/>
        </w:rPr>
        <w:t>1</w:t>
      </w:r>
      <w:r w:rsidR="007615F7">
        <w:rPr>
          <w:noProof/>
        </w:rPr>
        <w:fldChar w:fldCharType="end"/>
      </w:r>
    </w:p>
    <w:p w14:paraId="3BA744FD" w14:textId="16D3FD32" w:rsidR="007615F7" w:rsidRDefault="007615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_Toc535581605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1</w:t>
      </w:r>
      <w:r>
        <w:rPr>
          <w:noProof/>
        </w:rPr>
        <w:fldChar w:fldCharType="end"/>
      </w:r>
    </w:p>
    <w:p w14:paraId="1B0E6013" w14:textId="218BBC4C" w:rsidR="007615F7" w:rsidRDefault="007615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_Toc535581606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1</w:t>
      </w:r>
      <w:r>
        <w:rPr>
          <w:noProof/>
        </w:rPr>
        <w:fldChar w:fldCharType="end"/>
      </w:r>
    </w:p>
    <w:p w14:paraId="11887B4B" w14:textId="4BC2A8E5" w:rsidR="007615F7" w:rsidRDefault="007615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_Toc535581607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1</w:t>
      </w:r>
      <w:r>
        <w:rPr>
          <w:noProof/>
        </w:rPr>
        <w:fldChar w:fldCharType="end"/>
      </w:r>
    </w:p>
    <w:p w14:paraId="3BEE9D2D" w14:textId="06A9DD7C" w:rsidR="007615F7" w:rsidRDefault="007615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_Toc535581608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1</w:t>
      </w:r>
      <w:r>
        <w:rPr>
          <w:noProof/>
        </w:rPr>
        <w:fldChar w:fldCharType="end"/>
      </w:r>
    </w:p>
    <w:p w14:paraId="4C109247" w14:textId="2250A0DC" w:rsidR="007615F7" w:rsidRDefault="007615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_Toc535581609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1</w:t>
      </w:r>
      <w:r>
        <w:rPr>
          <w:noProof/>
        </w:rPr>
        <w:fldChar w:fldCharType="end"/>
      </w:r>
    </w:p>
    <w:p w14:paraId="32C879D9" w14:textId="1D1D9037" w:rsidR="007615F7" w:rsidRDefault="007615F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94D04">
        <w:rPr>
          <w:noProof/>
        </w:rPr>
        <w:t>Part 2 — Arrangements for special category visa applications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_Toc535581610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2</w:t>
      </w:r>
      <w:r>
        <w:rPr>
          <w:noProof/>
        </w:rPr>
        <w:fldChar w:fldCharType="end"/>
      </w:r>
    </w:p>
    <w:p w14:paraId="4FF73B52" w14:textId="2FEE75AF" w:rsidR="007615F7" w:rsidRDefault="007615F7" w:rsidP="007615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Approved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_Toc535581611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2</w:t>
      </w:r>
      <w:r>
        <w:rPr>
          <w:noProof/>
        </w:rPr>
        <w:fldChar w:fldCharType="end"/>
      </w:r>
    </w:p>
    <w:p w14:paraId="5AAB8930" w14:textId="39F00F67" w:rsidR="007615F7" w:rsidRDefault="007615F7" w:rsidP="007615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Place and manner an application must be made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_Toc535581612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2</w:t>
      </w:r>
      <w:r>
        <w:rPr>
          <w:noProof/>
        </w:rPr>
        <w:fldChar w:fldCharType="end"/>
      </w:r>
    </w:p>
    <w:p w14:paraId="01BACC76" w14:textId="0FF02B18" w:rsidR="007615F7" w:rsidRDefault="007615F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94D04"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_Toc535581613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4</w:t>
      </w:r>
      <w:r>
        <w:rPr>
          <w:noProof/>
        </w:rPr>
        <w:fldChar w:fldCharType="end"/>
      </w:r>
    </w:p>
    <w:p w14:paraId="76426C0F" w14:textId="429E9A16" w:rsidR="007615F7" w:rsidRDefault="007615F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ARRANGEMENTS FOR SPECIAL CATEGORY VISA APPLICATIONS 2015 (IMMI 15/039) (F2015L00560)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_Toc535581614 \h </w:instrText>
      </w:r>
      <w:r>
        <w:rPr>
          <w:noProof/>
        </w:rPr>
      </w:r>
      <w:r>
        <w:rPr>
          <w:noProof/>
        </w:rPr>
        <w:fldChar w:fldCharType="separate"/>
      </w:r>
      <w:r w:rsidR="00B606BB">
        <w:rPr>
          <w:noProof/>
        </w:rPr>
        <w:t>4</w:t>
      </w:r>
      <w:r>
        <w:rPr>
          <w:noProof/>
        </w:rPr>
        <w:fldChar w:fldCharType="end"/>
      </w:r>
    </w:p>
    <w:p w14:paraId="30B2F6E3" w14:textId="49A9CA59" w:rsidR="00F6696E" w:rsidRDefault="00B418CB" w:rsidP="00F6696E">
      <w:pPr>
        <w:outlineLvl w:val="0"/>
      </w:pPr>
      <w:r>
        <w:fldChar w:fldCharType="end"/>
      </w:r>
    </w:p>
    <w:p w14:paraId="5CB63C3A" w14:textId="77777777" w:rsidR="00F6696E" w:rsidRPr="00A802BC" w:rsidRDefault="00F6696E" w:rsidP="00F6696E">
      <w:pPr>
        <w:outlineLvl w:val="0"/>
        <w:rPr>
          <w:sz w:val="20"/>
        </w:rPr>
      </w:pPr>
    </w:p>
    <w:p w14:paraId="56316E23" w14:textId="77777777" w:rsidR="00F6696E" w:rsidRDefault="00F6696E" w:rsidP="00F6696E">
      <w:pPr>
        <w:sectPr w:rsidR="00F6696E" w:rsidSect="005E41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15B123A" w14:textId="77777777" w:rsidR="00CD2AE9" w:rsidRPr="000A3E9C" w:rsidRDefault="00CD2AE9" w:rsidP="00527417">
      <w:pPr>
        <w:pStyle w:val="ActHead6"/>
      </w:pPr>
      <w:bookmarkStart w:id="1" w:name="_Toc535581604"/>
      <w:r w:rsidRPr="00527417">
        <w:rPr>
          <w:rFonts w:ascii="Times New Roman" w:hAnsi="Times New Roman"/>
        </w:rPr>
        <w:lastRenderedPageBreak/>
        <w:t>Part 1—Preliminary</w:t>
      </w:r>
      <w:bookmarkEnd w:id="1"/>
    </w:p>
    <w:p w14:paraId="5DD708EB" w14:textId="77777777" w:rsidR="00554826" w:rsidRPr="00554826" w:rsidRDefault="00554826" w:rsidP="00554826">
      <w:pPr>
        <w:pStyle w:val="ActHead5"/>
      </w:pPr>
      <w:bookmarkStart w:id="2" w:name="_Toc535581605"/>
      <w:proofErr w:type="gramStart"/>
      <w:r w:rsidRPr="00554826">
        <w:t>1  Name</w:t>
      </w:r>
      <w:bookmarkEnd w:id="2"/>
      <w:proofErr w:type="gramEnd"/>
    </w:p>
    <w:p w14:paraId="1D7E1503" w14:textId="44CF7CC9" w:rsidR="006F595B" w:rsidRPr="006F595B" w:rsidRDefault="006F595B" w:rsidP="004F6188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1C0BBF" w:rsidRPr="00527417">
        <w:rPr>
          <w:i/>
        </w:rPr>
        <w:t xml:space="preserve">Migration (LIN </w:t>
      </w:r>
      <w:r w:rsidR="000A4F00">
        <w:rPr>
          <w:i/>
        </w:rPr>
        <w:t>19/058</w:t>
      </w:r>
      <w:r w:rsidR="001C0BBF" w:rsidRPr="00527417">
        <w:rPr>
          <w:i/>
        </w:rPr>
        <w:t>: Arrangements for special category visa applications) Instrument 201</w:t>
      </w:r>
      <w:r w:rsidR="00816BC5">
        <w:rPr>
          <w:i/>
        </w:rPr>
        <w:t>9</w:t>
      </w:r>
      <w:r w:rsidRPr="006F595B">
        <w:t>.</w:t>
      </w:r>
    </w:p>
    <w:p w14:paraId="08F8CE50" w14:textId="755456D6" w:rsidR="00554826" w:rsidRDefault="006F595B" w:rsidP="004F6188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</w:pPr>
      <w:r>
        <w:t>This i</w:t>
      </w:r>
      <w:r w:rsidR="000A4F00">
        <w:t xml:space="preserve">nstrument </w:t>
      </w:r>
      <w:proofErr w:type="gramStart"/>
      <w:r w:rsidR="000A4F00">
        <w:t>may be cited</w:t>
      </w:r>
      <w:proofErr w:type="gramEnd"/>
      <w:r w:rsidR="000A4F00">
        <w:t xml:space="preserve"> as LIN 19</w:t>
      </w:r>
      <w:r>
        <w:t>/</w:t>
      </w:r>
      <w:r w:rsidR="000A4F00">
        <w:t>058</w:t>
      </w:r>
      <w:r>
        <w:t>.</w:t>
      </w:r>
    </w:p>
    <w:p w14:paraId="4C0F8BB5" w14:textId="77777777" w:rsidR="006F595B" w:rsidRPr="00554826" w:rsidRDefault="006F595B" w:rsidP="006F595B">
      <w:pPr>
        <w:pStyle w:val="ActHead5"/>
      </w:pPr>
      <w:bookmarkStart w:id="4" w:name="_Toc535581606"/>
      <w:proofErr w:type="gramStart"/>
      <w:r w:rsidRPr="00554826">
        <w:t>2  Commencement</w:t>
      </w:r>
      <w:bookmarkEnd w:id="4"/>
      <w:proofErr w:type="gramEnd"/>
    </w:p>
    <w:p w14:paraId="0B6F84E2" w14:textId="77777777" w:rsidR="00554826" w:rsidRPr="00232984" w:rsidRDefault="006F595B" w:rsidP="004F6188">
      <w:pPr>
        <w:pStyle w:val="subsection"/>
        <w:spacing w:line="276" w:lineRule="auto"/>
        <w:ind w:firstLine="0"/>
      </w:pPr>
      <w:r>
        <w:t>This instrument commences</w:t>
      </w:r>
      <w:r w:rsidR="00554826">
        <w:t xml:space="preserve"> </w:t>
      </w:r>
      <w:r w:rsidR="00525925">
        <w:rPr>
          <w:szCs w:val="22"/>
        </w:rPr>
        <w:t xml:space="preserve">on </w:t>
      </w:r>
      <w:r w:rsidR="00525925" w:rsidRPr="00D81D69">
        <w:rPr>
          <w:rFonts w:ascii="Helvetica Neue" w:hAnsi="Helvetica Neue"/>
          <w:szCs w:val="22"/>
        </w:rPr>
        <w:t xml:space="preserve">the day after the instrument </w:t>
      </w:r>
      <w:proofErr w:type="gramStart"/>
      <w:r w:rsidR="00525925" w:rsidRPr="00D81D69">
        <w:rPr>
          <w:rFonts w:ascii="Helvetica Neue" w:hAnsi="Helvetica Neue"/>
          <w:szCs w:val="22"/>
        </w:rPr>
        <w:t>is registered</w:t>
      </w:r>
      <w:proofErr w:type="gramEnd"/>
      <w:r w:rsidR="00525925" w:rsidRPr="00D81D69">
        <w:rPr>
          <w:szCs w:val="22"/>
        </w:rPr>
        <w:t xml:space="preserve"> on the Federal Register </w:t>
      </w:r>
      <w:r w:rsidR="00525925">
        <w:t>of Legislation</w:t>
      </w:r>
      <w:r w:rsidR="00554826">
        <w:t>.</w:t>
      </w:r>
    </w:p>
    <w:p w14:paraId="50499BAE" w14:textId="77777777" w:rsidR="00554826" w:rsidRPr="00554826" w:rsidRDefault="00554826" w:rsidP="00554826">
      <w:pPr>
        <w:pStyle w:val="ActHead5"/>
      </w:pPr>
      <w:bookmarkStart w:id="5" w:name="_Toc535581607"/>
      <w:proofErr w:type="gramStart"/>
      <w:r w:rsidRPr="00554826">
        <w:t>3  Authority</w:t>
      </w:r>
      <w:bookmarkEnd w:id="5"/>
      <w:proofErr w:type="gramEnd"/>
    </w:p>
    <w:p w14:paraId="32E64A4A" w14:textId="3EB9591D" w:rsidR="00554826" w:rsidRPr="009C2562" w:rsidRDefault="00554826" w:rsidP="004F6188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 </w:t>
      </w:r>
      <w:r w:rsidR="001C0BBF">
        <w:t>subregulation 2.07(5) of the Regulations</w:t>
      </w:r>
      <w:r w:rsidRPr="009C2562">
        <w:t>.</w:t>
      </w:r>
    </w:p>
    <w:p w14:paraId="47BCB7D3" w14:textId="77777777" w:rsidR="00554826" w:rsidRPr="00554826" w:rsidRDefault="006F595B" w:rsidP="00554826">
      <w:pPr>
        <w:pStyle w:val="ActHead5"/>
      </w:pPr>
      <w:bookmarkStart w:id="6" w:name="_Toc454781205"/>
      <w:bookmarkStart w:id="7" w:name="_Toc535581608"/>
      <w:proofErr w:type="gramStart"/>
      <w:r>
        <w:t>4</w:t>
      </w:r>
      <w:r w:rsidR="00554826" w:rsidRPr="00554826">
        <w:t xml:space="preserve">  Schedules</w:t>
      </w:r>
      <w:bookmarkEnd w:id="6"/>
      <w:bookmarkEnd w:id="7"/>
      <w:proofErr w:type="gramEnd"/>
    </w:p>
    <w:p w14:paraId="2DE4E34F" w14:textId="577163FF" w:rsidR="00554826" w:rsidRDefault="00554826" w:rsidP="004F6188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6065DA"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40F11661" w14:textId="77777777" w:rsidR="006F595B" w:rsidRPr="00554826" w:rsidRDefault="006F595B" w:rsidP="006F595B">
      <w:pPr>
        <w:pStyle w:val="ActHead5"/>
      </w:pPr>
      <w:bookmarkStart w:id="8" w:name="_Toc535581609"/>
      <w:proofErr w:type="gramStart"/>
      <w:r>
        <w:t>5</w:t>
      </w:r>
      <w:r w:rsidRPr="00554826">
        <w:t xml:space="preserve">  Definitions</w:t>
      </w:r>
      <w:bookmarkEnd w:id="8"/>
      <w:proofErr w:type="gramEnd"/>
    </w:p>
    <w:p w14:paraId="7BF4686B" w14:textId="77777777" w:rsidR="006F595B" w:rsidRPr="009C2562" w:rsidRDefault="006F595B" w:rsidP="006F595B">
      <w:pPr>
        <w:pStyle w:val="notetext"/>
      </w:pPr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 </w:t>
      </w:r>
      <w:r w:rsidR="000321FB">
        <w:t>subsection 5(1)</w:t>
      </w:r>
      <w:r>
        <w:t xml:space="preserve"> of the Act</w:t>
      </w:r>
      <w:r w:rsidRPr="009C2562">
        <w:t>, including the following:</w:t>
      </w:r>
    </w:p>
    <w:p w14:paraId="00AE2556" w14:textId="728735DC" w:rsidR="00211BF7" w:rsidRPr="00B06837" w:rsidRDefault="006F595B" w:rsidP="00211BF7">
      <w:pPr>
        <w:pStyle w:val="notepara"/>
        <w:rPr>
          <w:b/>
          <w:i/>
        </w:rPr>
      </w:pPr>
      <w:r w:rsidRPr="009C2562">
        <w:t>(a)</w:t>
      </w:r>
      <w:r w:rsidR="002B6775">
        <w:t xml:space="preserve"> </w:t>
      </w:r>
      <w:proofErr w:type="gramStart"/>
      <w:r w:rsidR="00211BF7" w:rsidRPr="00B06837">
        <w:rPr>
          <w:b/>
          <w:i/>
        </w:rPr>
        <w:t>approved</w:t>
      </w:r>
      <w:proofErr w:type="gramEnd"/>
      <w:r w:rsidR="00211BF7" w:rsidRPr="00B06837">
        <w:rPr>
          <w:b/>
          <w:i/>
        </w:rPr>
        <w:t xml:space="preserve"> form</w:t>
      </w:r>
      <w:r w:rsidR="00211BF7" w:rsidRPr="00AA2658">
        <w:t>;</w:t>
      </w:r>
    </w:p>
    <w:p w14:paraId="3077DC7C" w14:textId="4BB1EDE7" w:rsidR="00211BF7" w:rsidRPr="00B06837" w:rsidRDefault="002B6775" w:rsidP="002B6775">
      <w:pPr>
        <w:pStyle w:val="notepara"/>
        <w:rPr>
          <w:b/>
          <w:i/>
        </w:rPr>
      </w:pPr>
      <w:r w:rsidRPr="00B06837">
        <w:t>(b)</w:t>
      </w:r>
      <w:r w:rsidRPr="00B06837">
        <w:rPr>
          <w:b/>
          <w:i/>
        </w:rPr>
        <w:t xml:space="preserve"> </w:t>
      </w:r>
      <w:proofErr w:type="gramStart"/>
      <w:r w:rsidR="00211BF7" w:rsidRPr="00B06837">
        <w:rPr>
          <w:b/>
          <w:i/>
        </w:rPr>
        <w:t>authorised</w:t>
      </w:r>
      <w:proofErr w:type="gramEnd"/>
      <w:r w:rsidR="00211BF7" w:rsidRPr="00B06837">
        <w:rPr>
          <w:b/>
          <w:i/>
        </w:rPr>
        <w:t xml:space="preserve"> system</w:t>
      </w:r>
      <w:r w:rsidR="00885830" w:rsidRPr="00AA2658">
        <w:t>;</w:t>
      </w:r>
      <w:r w:rsidR="00211BF7" w:rsidRPr="00B06837">
        <w:rPr>
          <w:b/>
          <w:i/>
        </w:rPr>
        <w:t xml:space="preserve"> </w:t>
      </w:r>
    </w:p>
    <w:p w14:paraId="0F2232EB" w14:textId="1A346034" w:rsidR="00F578EB" w:rsidRDefault="00211BF7" w:rsidP="00211BF7">
      <w:pPr>
        <w:pStyle w:val="notepara"/>
      </w:pPr>
      <w:r w:rsidRPr="00B06837">
        <w:t>(</w:t>
      </w:r>
      <w:r w:rsidR="002B6775" w:rsidRPr="00B06837">
        <w:t>c)</w:t>
      </w:r>
      <w:r w:rsidR="002B6775" w:rsidRPr="00B06837">
        <w:rPr>
          <w:b/>
          <w:i/>
        </w:rPr>
        <w:t xml:space="preserve"> </w:t>
      </w:r>
      <w:proofErr w:type="gramStart"/>
      <w:r w:rsidR="00F578EB">
        <w:rPr>
          <w:b/>
          <w:i/>
        </w:rPr>
        <w:t>i</w:t>
      </w:r>
      <w:r w:rsidR="00B909B5">
        <w:rPr>
          <w:b/>
          <w:i/>
        </w:rPr>
        <w:t>n</w:t>
      </w:r>
      <w:proofErr w:type="gramEnd"/>
      <w:r w:rsidR="00B909B5">
        <w:rPr>
          <w:b/>
          <w:i/>
        </w:rPr>
        <w:t xml:space="preserve"> i</w:t>
      </w:r>
      <w:r w:rsidR="00F578EB">
        <w:rPr>
          <w:b/>
          <w:i/>
        </w:rPr>
        <w:t xml:space="preserve">mmigration </w:t>
      </w:r>
      <w:r w:rsidR="00F578EB" w:rsidRPr="00F578EB">
        <w:rPr>
          <w:b/>
          <w:i/>
        </w:rPr>
        <w:t>clearance</w:t>
      </w:r>
      <w:r w:rsidR="00F578EB">
        <w:t>;</w:t>
      </w:r>
    </w:p>
    <w:p w14:paraId="5BA7858F" w14:textId="2DFE08EE" w:rsidR="00935898" w:rsidRPr="00AA2658" w:rsidRDefault="00F578EB" w:rsidP="00211BF7">
      <w:pPr>
        <w:pStyle w:val="notepara"/>
      </w:pPr>
      <w:r>
        <w:t xml:space="preserve">(d) </w:t>
      </w:r>
      <w:proofErr w:type="gramStart"/>
      <w:r w:rsidR="002B6775" w:rsidRPr="00F578EB">
        <w:rPr>
          <w:b/>
          <w:i/>
        </w:rPr>
        <w:t>visa</w:t>
      </w:r>
      <w:proofErr w:type="gramEnd"/>
      <w:r w:rsidR="00935898">
        <w:t>;</w:t>
      </w:r>
    </w:p>
    <w:p w14:paraId="69AF22B1" w14:textId="351F6D61" w:rsidR="00211BF7" w:rsidRPr="009C2562" w:rsidRDefault="00935898" w:rsidP="00211BF7">
      <w:pPr>
        <w:pStyle w:val="notepara"/>
      </w:pPr>
      <w:r>
        <w:rPr>
          <w:rFonts w:ascii="Helvetica Neue" w:hAnsi="Helvetica Neue"/>
          <w:bCs/>
          <w:iCs/>
          <w:sz w:val="19"/>
          <w:szCs w:val="19"/>
        </w:rPr>
        <w:t xml:space="preserve">(e) </w:t>
      </w:r>
      <w:proofErr w:type="gramStart"/>
      <w:r>
        <w:rPr>
          <w:rFonts w:ascii="Helvetica Neue" w:hAnsi="Helvetica Neue"/>
          <w:b/>
          <w:bCs/>
          <w:i/>
          <w:iCs/>
          <w:sz w:val="19"/>
          <w:szCs w:val="19"/>
        </w:rPr>
        <w:t>visa</w:t>
      </w:r>
      <w:proofErr w:type="gramEnd"/>
      <w:r>
        <w:rPr>
          <w:rFonts w:ascii="Helvetica Neue" w:hAnsi="Helvetica Neue"/>
          <w:b/>
          <w:bCs/>
          <w:i/>
          <w:iCs/>
          <w:sz w:val="19"/>
          <w:szCs w:val="19"/>
        </w:rPr>
        <w:t xml:space="preserve"> applicant</w:t>
      </w:r>
      <w:r w:rsidR="00211BF7">
        <w:t>.</w:t>
      </w:r>
    </w:p>
    <w:p w14:paraId="647D74DC" w14:textId="408B3E5B" w:rsidR="006F595B" w:rsidRPr="009C2562" w:rsidRDefault="006F595B" w:rsidP="004F6188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3BF90E30" w14:textId="77777777" w:rsidR="000321FB" w:rsidRDefault="000321FB" w:rsidP="004F6188">
      <w:pPr>
        <w:pStyle w:val="Definition"/>
        <w:ind w:left="1418"/>
        <w:rPr>
          <w:i/>
        </w:rPr>
      </w:pPr>
      <w:r>
        <w:rPr>
          <w:b/>
          <w:i/>
        </w:rPr>
        <w:t xml:space="preserve">Act </w:t>
      </w:r>
      <w:r w:rsidRPr="0097240E">
        <w:t>means the</w:t>
      </w:r>
      <w:r w:rsidRPr="0097240E">
        <w:rPr>
          <w:i/>
        </w:rPr>
        <w:t xml:space="preserve"> Migration Act 1958</w:t>
      </w:r>
      <w:r>
        <w:rPr>
          <w:i/>
        </w:rPr>
        <w:t>.</w:t>
      </w:r>
    </w:p>
    <w:p w14:paraId="5CA2215A" w14:textId="2E4AF841" w:rsidR="000321FB" w:rsidRDefault="000321FB" w:rsidP="004F6188">
      <w:pPr>
        <w:pStyle w:val="Definition"/>
        <w:spacing w:before="240"/>
        <w:ind w:left="1418"/>
        <w:rPr>
          <w:i/>
        </w:rPr>
      </w:pPr>
      <w:r>
        <w:rPr>
          <w:b/>
          <w:i/>
        </w:rPr>
        <w:t xml:space="preserve">Regulations </w:t>
      </w:r>
      <w:r w:rsidRPr="009C2562">
        <w:t>means</w:t>
      </w:r>
      <w:r>
        <w:t xml:space="preserve"> </w:t>
      </w:r>
      <w:r w:rsidRPr="004C4B2B">
        <w:t xml:space="preserve">the </w:t>
      </w:r>
      <w:r w:rsidRPr="004C4B2B">
        <w:rPr>
          <w:i/>
        </w:rPr>
        <w:t>Migration Regulations 1994</w:t>
      </w:r>
      <w:r>
        <w:rPr>
          <w:i/>
        </w:rPr>
        <w:t>.</w:t>
      </w:r>
    </w:p>
    <w:p w14:paraId="0D22B321" w14:textId="0A271176" w:rsidR="00AA2658" w:rsidRDefault="00AA2658" w:rsidP="004F6188">
      <w:pPr>
        <w:pStyle w:val="Definition"/>
        <w:spacing w:before="240"/>
        <w:ind w:left="1418"/>
        <w:rPr>
          <w:i/>
        </w:rPr>
      </w:pPr>
      <w:r>
        <w:rPr>
          <w:b/>
          <w:i/>
        </w:rPr>
        <w:t xml:space="preserve">SPV </w:t>
      </w:r>
      <w:r w:rsidRPr="00AA2658">
        <w:t>means special purpose visa</w:t>
      </w:r>
      <w:r w:rsidR="00210E6B">
        <w:t>.</w:t>
      </w:r>
    </w:p>
    <w:p w14:paraId="68F18282" w14:textId="77777777" w:rsidR="006F595B" w:rsidRDefault="006F595B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highlight w:val="yellow"/>
        </w:rPr>
        <w:br w:type="page"/>
      </w:r>
    </w:p>
    <w:p w14:paraId="1428AA31" w14:textId="77777777" w:rsidR="006F595B" w:rsidRPr="000A3E9C" w:rsidRDefault="006F595B" w:rsidP="00527417">
      <w:pPr>
        <w:pStyle w:val="ActHead6"/>
        <w:rPr>
          <w:szCs w:val="32"/>
        </w:rPr>
      </w:pPr>
      <w:bookmarkStart w:id="9" w:name="_Toc535581610"/>
      <w:r w:rsidRPr="00527417">
        <w:rPr>
          <w:rFonts w:ascii="Times New Roman" w:hAnsi="Times New Roman"/>
        </w:rPr>
        <w:lastRenderedPageBreak/>
        <w:t>Part</w:t>
      </w:r>
      <w:r w:rsidRPr="00527417">
        <w:rPr>
          <w:rFonts w:ascii="Times New Roman" w:hAnsi="Times New Roman"/>
          <w:szCs w:val="32"/>
        </w:rPr>
        <w:t xml:space="preserve"> 2</w:t>
      </w:r>
      <w:r w:rsidR="00EF287D" w:rsidRPr="00527417">
        <w:rPr>
          <w:rFonts w:ascii="Times New Roman" w:hAnsi="Times New Roman"/>
          <w:szCs w:val="32"/>
        </w:rPr>
        <w:t xml:space="preserve"> </w:t>
      </w:r>
      <w:r w:rsidR="00EF287D" w:rsidRPr="00527417">
        <w:rPr>
          <w:rFonts w:ascii="Times New Roman" w:hAnsi="Times New Roman"/>
        </w:rPr>
        <w:t>—</w:t>
      </w:r>
      <w:r w:rsidRPr="00527417">
        <w:rPr>
          <w:rFonts w:ascii="Times New Roman" w:hAnsi="Times New Roman"/>
          <w:szCs w:val="32"/>
        </w:rPr>
        <w:t xml:space="preserve"> </w:t>
      </w:r>
      <w:r w:rsidR="00CD2AE9" w:rsidRPr="00527417">
        <w:rPr>
          <w:rFonts w:ascii="Times New Roman" w:hAnsi="Times New Roman"/>
        </w:rPr>
        <w:t>Arrangements for special category visa applications</w:t>
      </w:r>
      <w:bookmarkEnd w:id="9"/>
    </w:p>
    <w:p w14:paraId="7715E207" w14:textId="214D8B64" w:rsidR="00554826" w:rsidRPr="00527417" w:rsidRDefault="00DC3F01" w:rsidP="004A2263">
      <w:pPr>
        <w:pStyle w:val="ActHead5"/>
        <w:numPr>
          <w:ilvl w:val="0"/>
          <w:numId w:val="18"/>
        </w:numPr>
        <w:ind w:left="284" w:hanging="284"/>
      </w:pPr>
      <w:bookmarkStart w:id="10" w:name="_Toc535581611"/>
      <w:r w:rsidRPr="00527417">
        <w:t>Approved form</w:t>
      </w:r>
      <w:bookmarkEnd w:id="10"/>
    </w:p>
    <w:p w14:paraId="6499632B" w14:textId="38DC4B32" w:rsidR="00296EFD" w:rsidRPr="00437D3A" w:rsidRDefault="00103B01" w:rsidP="00FE3C33">
      <w:pPr>
        <w:pStyle w:val="subsection"/>
        <w:numPr>
          <w:ilvl w:val="0"/>
          <w:numId w:val="15"/>
        </w:numPr>
        <w:tabs>
          <w:tab w:val="clear" w:pos="1021"/>
          <w:tab w:val="right" w:pos="1134"/>
        </w:tabs>
        <w:spacing w:line="276" w:lineRule="auto"/>
        <w:ind w:left="1134" w:hanging="567"/>
        <w:rPr>
          <w:rFonts w:ascii="Helvetica Neue" w:hAnsi="Helvetica Neue"/>
          <w:szCs w:val="22"/>
          <w:lang w:val="en-US"/>
        </w:rPr>
      </w:pPr>
      <w:r w:rsidRPr="00527417">
        <w:rPr>
          <w:szCs w:val="22"/>
        </w:rPr>
        <w:t>For the purposes of subitem 1219(1) of Schedule 1 to the Regulations, the approved form</w:t>
      </w:r>
      <w:r w:rsidR="004F6188">
        <w:rPr>
          <w:szCs w:val="22"/>
        </w:rPr>
        <w:t>,</w:t>
      </w:r>
      <w:r w:rsidRPr="00527417">
        <w:rPr>
          <w:szCs w:val="22"/>
        </w:rPr>
        <w:t xml:space="preserve"> Form</w:t>
      </w:r>
      <w:r w:rsidRPr="001A36AB">
        <w:rPr>
          <w:szCs w:val="22"/>
        </w:rPr>
        <w:t xml:space="preserve"> </w:t>
      </w:r>
      <w:r w:rsidRPr="00215D87">
        <w:rPr>
          <w:szCs w:val="22"/>
        </w:rPr>
        <w:t>15 (</w:t>
      </w:r>
      <w:r w:rsidRPr="00527417">
        <w:rPr>
          <w:rFonts w:ascii="Helvetica Neue" w:hAnsi="Helvetica Neue"/>
          <w:szCs w:val="22"/>
        </w:rPr>
        <w:t>electronic</w:t>
      </w:r>
      <w:r w:rsidR="004A2263">
        <w:rPr>
          <w:rFonts w:ascii="Helvetica Neue" w:hAnsi="Helvetica Neue"/>
          <w:szCs w:val="22"/>
        </w:rPr>
        <w:t xml:space="preserve"> or paper</w:t>
      </w:r>
      <w:r w:rsidR="004F6188" w:rsidRPr="00527417">
        <w:rPr>
          <w:rFonts w:ascii="Helvetica Neue" w:hAnsi="Helvetica Neue"/>
          <w:szCs w:val="22"/>
        </w:rPr>
        <w:t>)</w:t>
      </w:r>
      <w:r w:rsidR="004F6188">
        <w:rPr>
          <w:rFonts w:ascii="Helvetica Neue" w:hAnsi="Helvetica Neue"/>
          <w:szCs w:val="22"/>
        </w:rPr>
        <w:t>, is specified</w:t>
      </w:r>
      <w:r w:rsidR="00296EFD">
        <w:rPr>
          <w:rFonts w:ascii="Helvetica Neue" w:hAnsi="Helvetica Neue"/>
          <w:szCs w:val="22"/>
        </w:rPr>
        <w:t>, s</w:t>
      </w:r>
      <w:r w:rsidR="00F06CDA" w:rsidRPr="00296EFD">
        <w:rPr>
          <w:rFonts w:ascii="Helvetica Neue" w:hAnsi="Helvetica Neue"/>
          <w:szCs w:val="22"/>
        </w:rPr>
        <w:t>ubject to subsection (</w:t>
      </w:r>
      <w:r w:rsidR="00296EFD">
        <w:rPr>
          <w:rFonts w:ascii="Helvetica Neue" w:hAnsi="Helvetica Neue"/>
          <w:szCs w:val="22"/>
        </w:rPr>
        <w:t>2</w:t>
      </w:r>
      <w:r w:rsidR="00F06CDA" w:rsidRPr="00296EFD">
        <w:rPr>
          <w:rFonts w:ascii="Helvetica Neue" w:hAnsi="Helvetica Neue"/>
          <w:szCs w:val="22"/>
        </w:rPr>
        <w:t>)</w:t>
      </w:r>
      <w:r w:rsidR="00296EFD">
        <w:rPr>
          <w:rFonts w:ascii="Helvetica Neue" w:hAnsi="Helvetica Neue"/>
          <w:szCs w:val="22"/>
        </w:rPr>
        <w:t>.</w:t>
      </w:r>
      <w:r w:rsidR="00F06CDA" w:rsidRPr="00296EFD">
        <w:rPr>
          <w:rFonts w:ascii="Helvetica Neue" w:hAnsi="Helvetica Neue"/>
          <w:szCs w:val="22"/>
        </w:rPr>
        <w:t xml:space="preserve"> </w:t>
      </w:r>
    </w:p>
    <w:p w14:paraId="4BA9B868" w14:textId="20950EA9" w:rsidR="00103B01" w:rsidRPr="00296EFD" w:rsidRDefault="00296EFD" w:rsidP="00296EFD">
      <w:pPr>
        <w:pStyle w:val="subsection"/>
        <w:numPr>
          <w:ilvl w:val="0"/>
          <w:numId w:val="15"/>
        </w:numPr>
        <w:tabs>
          <w:tab w:val="clear" w:pos="1021"/>
          <w:tab w:val="right" w:pos="1134"/>
        </w:tabs>
        <w:spacing w:line="276" w:lineRule="auto"/>
        <w:ind w:left="1134" w:hanging="567"/>
        <w:rPr>
          <w:rFonts w:ascii="Helvetica Neue" w:hAnsi="Helvetica Neue"/>
          <w:szCs w:val="22"/>
          <w:lang w:val="en-US"/>
        </w:rPr>
      </w:pPr>
      <w:r>
        <w:rPr>
          <w:rFonts w:ascii="Helvetica Neue" w:hAnsi="Helvetica Neue"/>
          <w:szCs w:val="22"/>
        </w:rPr>
        <w:t xml:space="preserve">If the application </w:t>
      </w:r>
      <w:proofErr w:type="gramStart"/>
      <w:r>
        <w:rPr>
          <w:rFonts w:ascii="Helvetica Neue" w:hAnsi="Helvetica Neue"/>
          <w:szCs w:val="22"/>
        </w:rPr>
        <w:t>is made</w:t>
      </w:r>
      <w:proofErr w:type="gramEnd"/>
      <w:r>
        <w:rPr>
          <w:rFonts w:ascii="Helvetica Neue" w:hAnsi="Helvetica Neue"/>
          <w:szCs w:val="22"/>
        </w:rPr>
        <w:t xml:space="preserve"> using an authorised system, </w:t>
      </w:r>
      <w:r w:rsidR="004F6188" w:rsidRPr="00296EFD">
        <w:rPr>
          <w:rFonts w:ascii="Helvetica Neue" w:hAnsi="Helvetica Neue"/>
          <w:szCs w:val="22"/>
        </w:rPr>
        <w:t>a</w:t>
      </w:r>
      <w:r w:rsidR="001A3188" w:rsidRPr="00296EFD">
        <w:rPr>
          <w:rFonts w:ascii="Helvetica Neue" w:hAnsi="Helvetica Neue"/>
          <w:szCs w:val="22"/>
        </w:rPr>
        <w:t xml:space="preserve"> </w:t>
      </w:r>
      <w:r w:rsidR="00F06CDA" w:rsidRPr="00296EFD">
        <w:rPr>
          <w:rFonts w:ascii="Helvetica Neue" w:hAnsi="Helvetica Neue"/>
          <w:szCs w:val="22"/>
        </w:rPr>
        <w:t xml:space="preserve">form is </w:t>
      </w:r>
      <w:r w:rsidR="004F6188" w:rsidRPr="00296EFD">
        <w:rPr>
          <w:rFonts w:ascii="Helvetica Neue" w:hAnsi="Helvetica Neue"/>
          <w:szCs w:val="22"/>
        </w:rPr>
        <w:t xml:space="preserve">not </w:t>
      </w:r>
      <w:r w:rsidR="00F06CDA" w:rsidRPr="00296EFD">
        <w:rPr>
          <w:rFonts w:ascii="Helvetica Neue" w:hAnsi="Helvetica Neue"/>
          <w:szCs w:val="22"/>
        </w:rPr>
        <w:t>required.</w:t>
      </w:r>
    </w:p>
    <w:p w14:paraId="49145E06" w14:textId="77777777" w:rsidR="009D3565" w:rsidRPr="00104567" w:rsidRDefault="009D3565" w:rsidP="009D3565">
      <w:pPr>
        <w:pStyle w:val="ActHead5"/>
      </w:pPr>
      <w:bookmarkStart w:id="11" w:name="_Toc535581612"/>
      <w:proofErr w:type="gramStart"/>
      <w:r>
        <w:t>7</w:t>
      </w:r>
      <w:r w:rsidRPr="00104567">
        <w:t xml:space="preserve">  </w:t>
      </w:r>
      <w:r w:rsidR="00DC3948">
        <w:t>Place</w:t>
      </w:r>
      <w:proofErr w:type="gramEnd"/>
      <w:r w:rsidR="00DC3948">
        <w:t xml:space="preserve"> and manner </w:t>
      </w:r>
      <w:r>
        <w:t>an application must be made</w:t>
      </w:r>
      <w:bookmarkEnd w:id="11"/>
    </w:p>
    <w:p w14:paraId="015B0381" w14:textId="7F0B53FC" w:rsidR="00103B01" w:rsidRDefault="009D3565" w:rsidP="00FE3C33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C57FA9">
        <w:rPr>
          <w:szCs w:val="22"/>
          <w:lang w:val="en-US"/>
        </w:rPr>
        <w:t>F</w:t>
      </w:r>
      <w:r w:rsidR="00103B01" w:rsidRPr="00C57FA9">
        <w:rPr>
          <w:szCs w:val="22"/>
        </w:rPr>
        <w:t>or the purposes of paragraph 1219(3)(a)</w:t>
      </w:r>
      <w:r w:rsidR="005367F5">
        <w:rPr>
          <w:szCs w:val="22"/>
        </w:rPr>
        <w:t xml:space="preserve"> of Schedule 1 to the Regulations</w:t>
      </w:r>
      <w:r w:rsidRPr="00C57FA9">
        <w:rPr>
          <w:szCs w:val="22"/>
        </w:rPr>
        <w:t>,</w:t>
      </w:r>
      <w:r w:rsidR="00103B01" w:rsidRPr="00C57FA9">
        <w:rPr>
          <w:szCs w:val="22"/>
        </w:rPr>
        <w:t xml:space="preserve"> an application </w:t>
      </w:r>
      <w:r w:rsidR="00AA2658">
        <w:rPr>
          <w:szCs w:val="22"/>
        </w:rPr>
        <w:t>by</w:t>
      </w:r>
      <w:r w:rsidR="006D0F65">
        <w:rPr>
          <w:szCs w:val="22"/>
        </w:rPr>
        <w:t xml:space="preserve"> a</w:t>
      </w:r>
      <w:r w:rsidR="00BC04BD">
        <w:rPr>
          <w:szCs w:val="22"/>
        </w:rPr>
        <w:t>n</w:t>
      </w:r>
      <w:r w:rsidR="006D0F65">
        <w:rPr>
          <w:szCs w:val="22"/>
        </w:rPr>
        <w:t xml:space="preserve"> applicant</w:t>
      </w:r>
      <w:r w:rsidR="00AA2658">
        <w:rPr>
          <w:szCs w:val="22"/>
        </w:rPr>
        <w:t xml:space="preserve"> specified in</w:t>
      </w:r>
      <w:r w:rsidR="006D0F65">
        <w:rPr>
          <w:szCs w:val="22"/>
        </w:rPr>
        <w:t xml:space="preserve"> Column A, </w:t>
      </w:r>
      <w:r w:rsidR="00103B01" w:rsidRPr="00C57FA9">
        <w:rPr>
          <w:szCs w:val="22"/>
        </w:rPr>
        <w:t>must be made</w:t>
      </w:r>
      <w:r w:rsidR="00126153">
        <w:rPr>
          <w:szCs w:val="22"/>
        </w:rPr>
        <w:t xml:space="preserve"> at the place specified in Column B</w:t>
      </w:r>
      <w:r w:rsidR="00A340BF">
        <w:rPr>
          <w:szCs w:val="22"/>
        </w:rPr>
        <w:t xml:space="preserve"> </w:t>
      </w:r>
      <w:r w:rsidR="00742C94">
        <w:rPr>
          <w:szCs w:val="22"/>
        </w:rPr>
        <w:t>for the relevant subparagraph</w:t>
      </w:r>
      <w:r w:rsidR="00126153">
        <w:rPr>
          <w:szCs w:val="22"/>
        </w:rPr>
        <w:t>, and in the manner specified in Column C</w:t>
      </w:r>
      <w:r w:rsidR="00AA2658">
        <w:rPr>
          <w:szCs w:val="22"/>
        </w:rPr>
        <w:t xml:space="preserve"> of </w:t>
      </w:r>
      <w:r w:rsidR="00A340BF">
        <w:rPr>
          <w:szCs w:val="22"/>
        </w:rPr>
        <w:t xml:space="preserve">an item in </w:t>
      </w:r>
      <w:r w:rsidR="00AA2658">
        <w:rPr>
          <w:szCs w:val="22"/>
        </w:rPr>
        <w:t>the table</w:t>
      </w:r>
      <w:r w:rsidR="00126153">
        <w:rPr>
          <w:szCs w:val="22"/>
        </w:rPr>
        <w:t>.</w:t>
      </w:r>
    </w:p>
    <w:p w14:paraId="260A9A61" w14:textId="60149943" w:rsidR="007C1240" w:rsidRDefault="007C1240">
      <w:pPr>
        <w:spacing w:line="240" w:lineRule="auto"/>
      </w:pPr>
      <w:bookmarkStart w:id="12" w:name="JD_12194034140a4140i4140A41"/>
      <w:bookmarkStart w:id="13" w:name="JD_legend_current_mrPop02055"/>
      <w:bookmarkStart w:id="14" w:name="JD_12194034140a4140ii41"/>
      <w:bookmarkEnd w:id="12"/>
      <w:bookmarkEnd w:id="13"/>
      <w:bookmarkEnd w:id="14"/>
    </w:p>
    <w:tbl>
      <w:tblPr>
        <w:tblW w:w="8627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980"/>
        <w:gridCol w:w="2400"/>
        <w:gridCol w:w="3133"/>
      </w:tblGrid>
      <w:tr w:rsidR="00A340BF" w14:paraId="2A4E1C54" w14:textId="77777777" w:rsidTr="003E446D">
        <w:trPr>
          <w:trHeight w:val="1300"/>
          <w:tblHeader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5800154" w14:textId="4947B4D4" w:rsidR="00A340BF" w:rsidRPr="008C645F" w:rsidRDefault="00A340BF" w:rsidP="00A340BF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5C8C" w14:textId="7E2B1C21" w:rsidR="00A340BF" w:rsidRDefault="00A340BF" w:rsidP="0045096D">
            <w:pPr>
              <w:jc w:val="center"/>
            </w:pPr>
            <w:r w:rsidRPr="008C645F">
              <w:rPr>
                <w:b/>
              </w:rPr>
              <w:t xml:space="preserve">Column </w:t>
            </w:r>
            <w:proofErr w:type="spellStart"/>
            <w:r w:rsidRPr="008C645F">
              <w:rPr>
                <w:b/>
              </w:rPr>
              <w:t>A</w:t>
            </w:r>
            <w:proofErr w:type="spellEnd"/>
            <w:r w:rsidRPr="008C645F">
              <w:rPr>
                <w:b/>
              </w:rPr>
              <w:br/>
            </w:r>
            <w:r>
              <w:br/>
            </w:r>
            <w:r w:rsidR="001671CB">
              <w:t>A</w:t>
            </w:r>
            <w:r>
              <w:t>pplicant</w:t>
            </w:r>
            <w:r>
              <w:br/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04FA" w14:textId="77777777" w:rsidR="00A340BF" w:rsidRPr="008C645F" w:rsidRDefault="00A340BF" w:rsidP="008C645F">
            <w:pPr>
              <w:jc w:val="center"/>
              <w:rPr>
                <w:b/>
              </w:rPr>
            </w:pPr>
            <w:r w:rsidRPr="008C645F">
              <w:rPr>
                <w:b/>
              </w:rPr>
              <w:t>Column B</w:t>
            </w:r>
          </w:p>
          <w:p w14:paraId="6322D104" w14:textId="77777777" w:rsidR="00A340BF" w:rsidRDefault="00A340BF" w:rsidP="008C645F">
            <w:pPr>
              <w:jc w:val="center"/>
            </w:pPr>
          </w:p>
          <w:p w14:paraId="3443463E" w14:textId="511664B8" w:rsidR="00A340BF" w:rsidRDefault="00A340BF" w:rsidP="008C645F">
            <w:pPr>
              <w:jc w:val="center"/>
            </w:pPr>
            <w:r>
              <w:t>Place</w:t>
            </w:r>
          </w:p>
        </w:tc>
        <w:tc>
          <w:tcPr>
            <w:tcW w:w="3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D303" w14:textId="77777777" w:rsidR="00A340BF" w:rsidRPr="008C645F" w:rsidRDefault="00A340BF" w:rsidP="008C645F">
            <w:pPr>
              <w:jc w:val="center"/>
              <w:rPr>
                <w:b/>
              </w:rPr>
            </w:pPr>
            <w:r w:rsidRPr="008C645F">
              <w:rPr>
                <w:b/>
              </w:rPr>
              <w:t>Column C</w:t>
            </w:r>
          </w:p>
          <w:p w14:paraId="3BE1BD77" w14:textId="77777777" w:rsidR="00A340BF" w:rsidRDefault="00A340BF" w:rsidP="008C645F">
            <w:pPr>
              <w:jc w:val="center"/>
            </w:pPr>
          </w:p>
          <w:p w14:paraId="13EA9B22" w14:textId="0D5CCAEE" w:rsidR="00A340BF" w:rsidRDefault="00A340BF" w:rsidP="008C645F">
            <w:pPr>
              <w:jc w:val="center"/>
            </w:pPr>
            <w:r>
              <w:t>Manner</w:t>
            </w:r>
          </w:p>
        </w:tc>
      </w:tr>
      <w:tr w:rsidR="00A340BF" w14:paraId="3FF45528" w14:textId="77777777" w:rsidTr="00DB1EB3">
        <w:trPr>
          <w:trHeight w:val="130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42194" w14:textId="4F28795E" w:rsidR="00A340BF" w:rsidRDefault="00A340BF" w:rsidP="00A340BF">
            <w:pPr>
              <w:pStyle w:val="ListParagraph"/>
            </w:pPr>
            <w:r>
              <w:t>1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861B" w14:textId="3155D92E" w:rsidR="00A340BF" w:rsidRDefault="00A340BF" w:rsidP="000B5A70">
            <w:pPr>
              <w:ind w:right="21"/>
            </w:pPr>
            <w:r>
              <w:t>Where the applicant</w:t>
            </w:r>
            <w:r w:rsidR="0040416D">
              <w:t xml:space="preserve"> </w:t>
            </w:r>
            <w:r>
              <w:t xml:space="preserve">holds a Special Purpose Visa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6723" w14:textId="4C3DE580" w:rsidR="00A340BF" w:rsidRDefault="0040416D" w:rsidP="0040416D">
            <w:r>
              <w:rPr>
                <w:szCs w:val="22"/>
                <w:lang w:val="en-US"/>
              </w:rPr>
              <w:t xml:space="preserve">As </w:t>
            </w:r>
            <w:r w:rsidR="00A340BF">
              <w:rPr>
                <w:szCs w:val="22"/>
                <w:lang w:val="en-US"/>
              </w:rPr>
              <w:t xml:space="preserve">specified in </w:t>
            </w:r>
            <w:r>
              <w:rPr>
                <w:szCs w:val="22"/>
                <w:lang w:val="en-US"/>
              </w:rPr>
              <w:t>sub</w:t>
            </w:r>
            <w:r w:rsidR="00A340BF">
              <w:rPr>
                <w:szCs w:val="22"/>
                <w:lang w:val="en-US"/>
              </w:rPr>
              <w:t>paragraph</w:t>
            </w:r>
            <w:r>
              <w:rPr>
                <w:szCs w:val="22"/>
                <w:lang w:val="en-US"/>
              </w:rPr>
              <w:t>s</w:t>
            </w:r>
            <w:r w:rsidR="00A340BF">
              <w:rPr>
                <w:szCs w:val="22"/>
                <w:lang w:val="en-US"/>
              </w:rPr>
              <w:t xml:space="preserve"> </w:t>
            </w:r>
            <w:r w:rsidR="00A340BF">
              <w:t>1219(3</w:t>
            </w:r>
            <w:proofErr w:type="gramStart"/>
            <w:r w:rsidR="00A340BF">
              <w:t>)(</w:t>
            </w:r>
            <w:proofErr w:type="gramEnd"/>
            <w:r w:rsidR="00A340BF">
              <w:t>aa)(</w:t>
            </w:r>
            <w:proofErr w:type="spellStart"/>
            <w:r w:rsidR="00A340BF">
              <w:t>i</w:t>
            </w:r>
            <w:proofErr w:type="spellEnd"/>
            <w:r w:rsidR="00A340BF">
              <w:t xml:space="preserve">) or 1219(3)(aa)(ii) </w:t>
            </w:r>
            <w:r w:rsidR="00A340BF">
              <w:rPr>
                <w:szCs w:val="22"/>
                <w:lang w:val="en-US"/>
              </w:rPr>
              <w:t>of the Regulations.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AE46" w14:textId="63BBDB2C" w:rsidR="00A340BF" w:rsidRDefault="00A340BF" w:rsidP="0061436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Applications must be made on:</w:t>
            </w:r>
          </w:p>
          <w:p w14:paraId="4BB46905" w14:textId="77777777" w:rsidR="00A340BF" w:rsidRDefault="00A340BF" w:rsidP="008C645F">
            <w:pPr>
              <w:pStyle w:val="ListParagraph"/>
              <w:numPr>
                <w:ilvl w:val="0"/>
                <w:numId w:val="22"/>
              </w:numPr>
            </w:pPr>
            <w:r>
              <w:t xml:space="preserve">Paper Form 15; or </w:t>
            </w:r>
          </w:p>
          <w:p w14:paraId="7D5BA5CB" w14:textId="4AAB8645" w:rsidR="00A340BF" w:rsidRDefault="00A340BF" w:rsidP="008C645F">
            <w:pPr>
              <w:pStyle w:val="ListParagraph"/>
              <w:numPr>
                <w:ilvl w:val="0"/>
                <w:numId w:val="22"/>
              </w:numPr>
            </w:pPr>
            <w:proofErr w:type="gramStart"/>
            <w:r>
              <w:t>an</w:t>
            </w:r>
            <w:proofErr w:type="gramEnd"/>
            <w:r>
              <w:t xml:space="preserve"> authorised system.</w:t>
            </w:r>
          </w:p>
        </w:tc>
      </w:tr>
      <w:tr w:rsidR="00A340BF" w14:paraId="5A0EC7E9" w14:textId="77777777" w:rsidTr="00DB1EB3">
        <w:trPr>
          <w:trHeight w:val="130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1C970" w14:textId="7FF5F049" w:rsidR="00A340BF" w:rsidRDefault="00A340BF" w:rsidP="00A340BF">
            <w:pPr>
              <w:pStyle w:val="ListParagraph"/>
            </w:pPr>
            <w:r>
              <w:t>2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B57A" w14:textId="2CA652A4" w:rsidR="00A340BF" w:rsidRDefault="00A340BF" w:rsidP="00BC04BD">
            <w:r>
              <w:t xml:space="preserve">Where the applicant holds a Special Purpose Visa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C9E9" w14:textId="068A6C14" w:rsidR="00A340BF" w:rsidRDefault="0040416D" w:rsidP="007C6DD9">
            <w:r>
              <w:rPr>
                <w:szCs w:val="22"/>
                <w:lang w:val="en-US"/>
              </w:rPr>
              <w:t>As</w:t>
            </w:r>
            <w:r w:rsidR="00A340BF">
              <w:rPr>
                <w:szCs w:val="22"/>
                <w:lang w:val="en-US"/>
              </w:rPr>
              <w:t xml:space="preserve"> specified in </w:t>
            </w:r>
            <w:r>
              <w:rPr>
                <w:szCs w:val="22"/>
                <w:lang w:val="en-US"/>
              </w:rPr>
              <w:t>sub</w:t>
            </w:r>
            <w:r w:rsidR="00A340BF">
              <w:rPr>
                <w:szCs w:val="22"/>
                <w:lang w:val="en-US"/>
              </w:rPr>
              <w:t xml:space="preserve">paragraph </w:t>
            </w:r>
            <w:r w:rsidR="00A340BF">
              <w:t>1219(3</w:t>
            </w:r>
            <w:proofErr w:type="gramStart"/>
            <w:r w:rsidR="00A340BF">
              <w:t>)(</w:t>
            </w:r>
            <w:proofErr w:type="gramEnd"/>
            <w:r w:rsidR="00A340BF">
              <w:t>aa)(iii) of the Regulations.</w:t>
            </w:r>
            <w:r w:rsidR="00A340BF">
              <w:br/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8989" w14:textId="77777777" w:rsidR="00A340BF" w:rsidRDefault="00A340BF" w:rsidP="0061436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Applications must be made on:</w:t>
            </w:r>
          </w:p>
          <w:p w14:paraId="48A1D22D" w14:textId="7351E779" w:rsidR="00A340BF" w:rsidRDefault="00A340BF" w:rsidP="008C645F">
            <w:pPr>
              <w:pStyle w:val="ListParagraph"/>
              <w:numPr>
                <w:ilvl w:val="0"/>
                <w:numId w:val="25"/>
              </w:numPr>
            </w:pPr>
            <w:r>
              <w:t xml:space="preserve">Electronic Form 15; or </w:t>
            </w:r>
          </w:p>
          <w:p w14:paraId="161FB927" w14:textId="77B47E9E" w:rsidR="00A340BF" w:rsidRDefault="00A340BF" w:rsidP="008655B9">
            <w:pPr>
              <w:pStyle w:val="ListParagraph"/>
              <w:numPr>
                <w:ilvl w:val="0"/>
                <w:numId w:val="25"/>
              </w:numPr>
            </w:pPr>
            <w:r>
              <w:t>Paper Form 15.</w:t>
            </w:r>
          </w:p>
        </w:tc>
      </w:tr>
      <w:tr w:rsidR="00A340BF" w14:paraId="77F39332" w14:textId="77777777" w:rsidTr="00DB1EB3">
        <w:trPr>
          <w:trHeight w:val="130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27776" w14:textId="4C08F82B" w:rsidR="00A340BF" w:rsidRDefault="00A340BF" w:rsidP="00A340BF">
            <w:pPr>
              <w:pStyle w:val="ListParagraph"/>
            </w:pPr>
            <w:r>
              <w:t>3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1F13" w14:textId="7E08322E" w:rsidR="00A340BF" w:rsidRDefault="00A340BF" w:rsidP="00BC04BD">
            <w:r>
              <w:t xml:space="preserve">Where the applicant </w:t>
            </w:r>
            <w:r w:rsidR="0064469C">
              <w:t xml:space="preserve">does not hold </w:t>
            </w:r>
            <w:r w:rsidR="0040416D">
              <w:t>a valid</w:t>
            </w:r>
            <w:r>
              <w:t xml:space="preserve"> visa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BED2" w14:textId="4FA4C453" w:rsidR="00A340BF" w:rsidRDefault="0040416D" w:rsidP="0040416D">
            <w:r>
              <w:rPr>
                <w:szCs w:val="22"/>
                <w:lang w:val="en-US"/>
              </w:rPr>
              <w:t xml:space="preserve">As </w:t>
            </w:r>
            <w:r w:rsidR="00A340BF">
              <w:rPr>
                <w:szCs w:val="22"/>
                <w:lang w:val="en-US"/>
              </w:rPr>
              <w:t xml:space="preserve">specified in </w:t>
            </w:r>
            <w:r>
              <w:rPr>
                <w:szCs w:val="22"/>
                <w:lang w:val="en-US"/>
              </w:rPr>
              <w:t>sub</w:t>
            </w:r>
            <w:r w:rsidR="00A340BF">
              <w:rPr>
                <w:szCs w:val="22"/>
                <w:lang w:val="en-US"/>
              </w:rPr>
              <w:t>paragraph</w:t>
            </w:r>
            <w:r>
              <w:rPr>
                <w:szCs w:val="22"/>
                <w:lang w:val="en-US"/>
              </w:rPr>
              <w:t>s</w:t>
            </w:r>
            <w:r w:rsidR="00A340BF">
              <w:rPr>
                <w:szCs w:val="22"/>
                <w:lang w:val="en-US"/>
              </w:rPr>
              <w:t xml:space="preserve"> </w:t>
            </w:r>
            <w:r w:rsidR="00A340BF">
              <w:t>1219(3</w:t>
            </w:r>
            <w:proofErr w:type="gramStart"/>
            <w:r w:rsidR="00A340BF">
              <w:t>)(</w:t>
            </w:r>
            <w:proofErr w:type="gramEnd"/>
            <w:r w:rsidR="00A340BF">
              <w:t>aa)(</w:t>
            </w:r>
            <w:proofErr w:type="spellStart"/>
            <w:r w:rsidR="00A340BF">
              <w:t>i</w:t>
            </w:r>
            <w:proofErr w:type="spellEnd"/>
            <w:r w:rsidR="00A340BF">
              <w:t>) or 1219(3)(aa)(ii) of the Regulations.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B8D6" w14:textId="6EBD1B23" w:rsidR="00A340BF" w:rsidRDefault="00A340BF" w:rsidP="0061436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Applications must be made on:</w:t>
            </w:r>
          </w:p>
          <w:p w14:paraId="5E50FF70" w14:textId="14C6B1F7" w:rsidR="00A340BF" w:rsidRDefault="00A340BF" w:rsidP="008C645F">
            <w:pPr>
              <w:pStyle w:val="ListParagraph"/>
              <w:numPr>
                <w:ilvl w:val="0"/>
                <w:numId w:val="27"/>
              </w:numPr>
            </w:pPr>
            <w:r>
              <w:t>Paper Form 15; or</w:t>
            </w:r>
          </w:p>
          <w:p w14:paraId="62E14A7D" w14:textId="328C55DD" w:rsidR="00A340BF" w:rsidRDefault="00A340BF" w:rsidP="008C645F">
            <w:pPr>
              <w:pStyle w:val="ListParagraph"/>
              <w:numPr>
                <w:ilvl w:val="0"/>
                <w:numId w:val="27"/>
              </w:numPr>
            </w:pPr>
            <w:proofErr w:type="gramStart"/>
            <w:r>
              <w:t>an</w:t>
            </w:r>
            <w:proofErr w:type="gramEnd"/>
            <w:r>
              <w:t xml:space="preserve"> authorised system.</w:t>
            </w:r>
          </w:p>
        </w:tc>
      </w:tr>
      <w:tr w:rsidR="00A340BF" w14:paraId="21B3A07A" w14:textId="77777777" w:rsidTr="00DB1EB3">
        <w:trPr>
          <w:trHeight w:val="130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99A5" w14:textId="2A803ABA" w:rsidR="00A340BF" w:rsidRDefault="00A340BF" w:rsidP="00A340BF">
            <w:pPr>
              <w:pStyle w:val="ListParagraph"/>
            </w:pPr>
            <w:r>
              <w:t>4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3AF" w14:textId="7A8742FA" w:rsidR="00A340BF" w:rsidRDefault="00A340BF" w:rsidP="00BC04BD">
            <w:r>
              <w:t xml:space="preserve">Where the applicant </w:t>
            </w:r>
            <w:r w:rsidR="0064469C">
              <w:t>does not hold</w:t>
            </w:r>
            <w:r w:rsidR="0040416D">
              <w:t xml:space="preserve"> a valid </w:t>
            </w:r>
            <w:r>
              <w:t>visa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B76B" w14:textId="210A5FC1" w:rsidR="00A340BF" w:rsidRDefault="0040416D" w:rsidP="007C1240">
            <w:r>
              <w:rPr>
                <w:szCs w:val="22"/>
                <w:lang w:val="en-US"/>
              </w:rPr>
              <w:t xml:space="preserve">As </w:t>
            </w:r>
            <w:r w:rsidR="00A340BF">
              <w:rPr>
                <w:szCs w:val="22"/>
                <w:lang w:val="en-US"/>
              </w:rPr>
              <w:t xml:space="preserve">specified in </w:t>
            </w:r>
            <w:r>
              <w:rPr>
                <w:szCs w:val="22"/>
                <w:lang w:val="en-US"/>
              </w:rPr>
              <w:t>sub</w:t>
            </w:r>
            <w:r w:rsidR="00A340BF">
              <w:rPr>
                <w:szCs w:val="22"/>
                <w:lang w:val="en-US"/>
              </w:rPr>
              <w:t>paragraph</w:t>
            </w:r>
            <w:r w:rsidR="00A340BF">
              <w:t xml:space="preserve"> 1219(3) (aa</w:t>
            </w:r>
            <w:proofErr w:type="gramStart"/>
            <w:r w:rsidR="00A340BF">
              <w:t>)(</w:t>
            </w:r>
            <w:proofErr w:type="gramEnd"/>
            <w:r w:rsidR="00A340BF">
              <w:t>iii) of the Regulations.</w:t>
            </w:r>
            <w:r w:rsidR="00A340BF">
              <w:br/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4F6F5" w14:textId="77777777" w:rsidR="00A340BF" w:rsidRDefault="00A340BF" w:rsidP="0061436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Applications must be made on:</w:t>
            </w:r>
          </w:p>
          <w:p w14:paraId="5FA37592" w14:textId="79ED8037" w:rsidR="00A340BF" w:rsidRDefault="00A340BF" w:rsidP="008C645F">
            <w:pPr>
              <w:pStyle w:val="ListParagraph"/>
              <w:numPr>
                <w:ilvl w:val="0"/>
                <w:numId w:val="28"/>
              </w:numPr>
            </w:pPr>
            <w:r>
              <w:t>Electronic Form15; or</w:t>
            </w:r>
          </w:p>
          <w:p w14:paraId="7B0C4B59" w14:textId="23969976" w:rsidR="00A340BF" w:rsidRDefault="00A340BF" w:rsidP="003F05A9">
            <w:pPr>
              <w:pStyle w:val="ListParagraph"/>
              <w:numPr>
                <w:ilvl w:val="0"/>
                <w:numId w:val="28"/>
              </w:numPr>
            </w:pPr>
            <w:r>
              <w:t>Paper Form 15.</w:t>
            </w:r>
          </w:p>
        </w:tc>
      </w:tr>
      <w:tr w:rsidR="00A340BF" w14:paraId="7DC2BD9D" w14:textId="77777777" w:rsidTr="00DB1EB3">
        <w:trPr>
          <w:trHeight w:val="130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99DF8" w14:textId="7A26A4E7" w:rsidR="00A340BF" w:rsidRDefault="00A340BF" w:rsidP="00A340BF">
            <w:pPr>
              <w:pStyle w:val="ListParagraph"/>
            </w:pPr>
            <w:r>
              <w:t>5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27A4" w14:textId="617380C6" w:rsidR="00A340BF" w:rsidRDefault="00A340BF" w:rsidP="0030514D">
            <w:r>
              <w:t>Where the applicant</w:t>
            </w:r>
            <w:r w:rsidR="0040416D">
              <w:t xml:space="preserve"> </w:t>
            </w:r>
            <w:r>
              <w:t xml:space="preserve">holds a </w:t>
            </w:r>
            <w:r w:rsidR="0040416D">
              <w:t xml:space="preserve">valid </w:t>
            </w:r>
            <w:r>
              <w:t>temporary visa (other than SPV)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5E5A" w14:textId="260826C9" w:rsidR="00A340BF" w:rsidRDefault="0040416D" w:rsidP="007C1240">
            <w:r>
              <w:rPr>
                <w:szCs w:val="22"/>
                <w:lang w:val="en-US"/>
              </w:rPr>
              <w:t xml:space="preserve">As </w:t>
            </w:r>
            <w:r w:rsidR="00A340BF">
              <w:rPr>
                <w:szCs w:val="22"/>
                <w:lang w:val="en-US"/>
              </w:rPr>
              <w:t xml:space="preserve">specified in </w:t>
            </w:r>
            <w:r>
              <w:rPr>
                <w:szCs w:val="22"/>
                <w:lang w:val="en-US"/>
              </w:rPr>
              <w:t>sub</w:t>
            </w:r>
            <w:r w:rsidR="00A340BF">
              <w:rPr>
                <w:szCs w:val="22"/>
                <w:lang w:val="en-US"/>
              </w:rPr>
              <w:t>paragraph</w:t>
            </w:r>
            <w:r w:rsidR="00A340BF">
              <w:t xml:space="preserve"> 1219(3</w:t>
            </w:r>
            <w:proofErr w:type="gramStart"/>
            <w:r w:rsidR="00A340BF">
              <w:t>)(</w:t>
            </w:r>
            <w:proofErr w:type="gramEnd"/>
            <w:r w:rsidR="00A340BF">
              <w:t>ab)(</w:t>
            </w:r>
            <w:proofErr w:type="spellStart"/>
            <w:r w:rsidR="00A340BF">
              <w:t>i</w:t>
            </w:r>
            <w:proofErr w:type="spellEnd"/>
            <w:r w:rsidR="00A340BF">
              <w:t>) of the Regulations.</w:t>
            </w:r>
            <w:r w:rsidR="00A340BF">
              <w:br/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AE52" w14:textId="77777777" w:rsidR="00A340BF" w:rsidRDefault="00A340BF" w:rsidP="0061436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Applications must be made on:</w:t>
            </w:r>
          </w:p>
          <w:p w14:paraId="775734A1" w14:textId="7938B76C" w:rsidR="00A340BF" w:rsidRDefault="00A340BF" w:rsidP="00DB1EB3">
            <w:pPr>
              <w:pStyle w:val="ListParagraph"/>
              <w:numPr>
                <w:ilvl w:val="0"/>
                <w:numId w:val="24"/>
              </w:numPr>
            </w:pPr>
            <w:r>
              <w:t xml:space="preserve">Paper Form 15; or </w:t>
            </w:r>
          </w:p>
          <w:p w14:paraId="473956C6" w14:textId="1A1C8D2F" w:rsidR="00A340BF" w:rsidRDefault="00A340BF" w:rsidP="008C645F">
            <w:pPr>
              <w:pStyle w:val="ListParagraph"/>
              <w:numPr>
                <w:ilvl w:val="0"/>
                <w:numId w:val="24"/>
              </w:numPr>
            </w:pPr>
            <w:proofErr w:type="gramStart"/>
            <w:r>
              <w:t>an</w:t>
            </w:r>
            <w:proofErr w:type="gramEnd"/>
            <w:r>
              <w:t xml:space="preserve"> authorised system.</w:t>
            </w:r>
          </w:p>
        </w:tc>
      </w:tr>
      <w:tr w:rsidR="00A340BF" w14:paraId="0AA4B047" w14:textId="77777777" w:rsidTr="00DB1EB3">
        <w:trPr>
          <w:trHeight w:val="1300"/>
        </w:trPr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91541" w14:textId="77753CE3" w:rsidR="00A340BF" w:rsidRDefault="00DB1EB3" w:rsidP="00252B9E">
            <w:r>
              <w:lastRenderedPageBreak/>
              <w:t xml:space="preserve">           6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1CD5" w14:textId="79262833" w:rsidR="00A340BF" w:rsidRDefault="00A340BF" w:rsidP="002775A0">
            <w:r>
              <w:t xml:space="preserve">Where the applicant holds a </w:t>
            </w:r>
            <w:r w:rsidR="0040416D">
              <w:t xml:space="preserve">valid </w:t>
            </w:r>
            <w:r>
              <w:t>temporary visa (other than SPV)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E753" w14:textId="21C4C54A" w:rsidR="00A340BF" w:rsidRDefault="0040416D" w:rsidP="007C1240">
            <w:r>
              <w:rPr>
                <w:szCs w:val="22"/>
                <w:lang w:val="en-US"/>
              </w:rPr>
              <w:t xml:space="preserve">As </w:t>
            </w:r>
            <w:r w:rsidR="00A340BF">
              <w:rPr>
                <w:szCs w:val="22"/>
                <w:lang w:val="en-US"/>
              </w:rPr>
              <w:t xml:space="preserve">specified in </w:t>
            </w:r>
            <w:r>
              <w:rPr>
                <w:szCs w:val="22"/>
                <w:lang w:val="en-US"/>
              </w:rPr>
              <w:t>sub</w:t>
            </w:r>
            <w:r w:rsidR="00A340BF">
              <w:rPr>
                <w:szCs w:val="22"/>
                <w:lang w:val="en-US"/>
              </w:rPr>
              <w:t>paragraph</w:t>
            </w:r>
            <w:r w:rsidR="00A340BF">
              <w:t xml:space="preserve"> 1219(3</w:t>
            </w:r>
            <w:proofErr w:type="gramStart"/>
            <w:r w:rsidR="00A340BF">
              <w:t>)(</w:t>
            </w:r>
            <w:proofErr w:type="gramEnd"/>
            <w:r w:rsidR="00A340BF">
              <w:t>ab)(ii) of the Regulations.</w:t>
            </w:r>
            <w:r w:rsidR="00A340BF">
              <w:br/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0198" w14:textId="77777777" w:rsidR="00A340BF" w:rsidRDefault="00A340BF" w:rsidP="0061436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Applications must be made on:</w:t>
            </w:r>
          </w:p>
          <w:p w14:paraId="7B30E50B" w14:textId="2CC1FEC3" w:rsidR="00A340BF" w:rsidRDefault="00A340BF" w:rsidP="00E91773">
            <w:pPr>
              <w:pStyle w:val="ListParagraph"/>
              <w:numPr>
                <w:ilvl w:val="0"/>
                <w:numId w:val="23"/>
              </w:numPr>
            </w:pPr>
            <w:r>
              <w:t xml:space="preserve">Electronic Form 15; or </w:t>
            </w:r>
          </w:p>
          <w:p w14:paraId="03165417" w14:textId="3ECCAF01" w:rsidR="00A340BF" w:rsidRDefault="00A340BF" w:rsidP="008C645F">
            <w:pPr>
              <w:pStyle w:val="ListParagraph"/>
              <w:numPr>
                <w:ilvl w:val="0"/>
                <w:numId w:val="23"/>
              </w:numPr>
            </w:pPr>
            <w:r>
              <w:t>Paper Form 15.</w:t>
            </w:r>
          </w:p>
        </w:tc>
      </w:tr>
    </w:tbl>
    <w:p w14:paraId="6059122F" w14:textId="28E5B84C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p w14:paraId="4A93BF1C" w14:textId="10C97D59" w:rsidR="00DB1EB3" w:rsidRDefault="00DB1EB3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1CDA805F" w14:textId="77777777" w:rsidR="00DB1EB3" w:rsidRDefault="00DB1EB3" w:rsidP="008C645F">
      <w:pPr>
        <w:pStyle w:val="ActHead6"/>
        <w:ind w:left="0" w:firstLine="0"/>
        <w:rPr>
          <w:rFonts w:ascii="Times New Roman" w:hAnsi="Times New Roman"/>
        </w:rPr>
      </w:pPr>
    </w:p>
    <w:p w14:paraId="541B82FE" w14:textId="710792B3" w:rsidR="00D6537E" w:rsidRPr="00527417" w:rsidRDefault="004E1307" w:rsidP="008C645F">
      <w:pPr>
        <w:pStyle w:val="ActHead6"/>
        <w:ind w:left="0" w:firstLine="0"/>
        <w:rPr>
          <w:rFonts w:ascii="Times New Roman" w:hAnsi="Times New Roman"/>
        </w:rPr>
      </w:pPr>
      <w:bookmarkStart w:id="15" w:name="_Toc535581613"/>
      <w:r w:rsidRPr="00527417">
        <w:rPr>
          <w:rFonts w:ascii="Times New Roman" w:hAnsi="Times New Roman"/>
        </w:rPr>
        <w:t xml:space="preserve">Schedule </w:t>
      </w:r>
      <w:r w:rsidR="00D6537E" w:rsidRPr="00527417">
        <w:rPr>
          <w:rFonts w:ascii="Times New Roman" w:hAnsi="Times New Roman"/>
        </w:rPr>
        <w:t>1—Repeals</w:t>
      </w:r>
      <w:bookmarkEnd w:id="15"/>
    </w:p>
    <w:p w14:paraId="3E7D3605" w14:textId="77777777" w:rsidR="00D6537E" w:rsidRPr="00CD2AE9" w:rsidRDefault="001C0BBF" w:rsidP="00626CA3">
      <w:pPr>
        <w:pStyle w:val="ActHead9"/>
        <w:ind w:left="0" w:firstLine="0"/>
      </w:pPr>
      <w:bookmarkStart w:id="16" w:name="_Toc535581614"/>
      <w:r w:rsidRPr="00527417">
        <w:t>ARRANGEMENTS FOR SPECIAL CATEGORY VISA APPLICATIONS 2015 (IMMI 15/039)</w:t>
      </w:r>
      <w:r w:rsidRPr="001A36AB">
        <w:t xml:space="preserve"> (</w:t>
      </w:r>
      <w:r w:rsidRPr="00527417">
        <w:t>F2015L00560</w:t>
      </w:r>
      <w:r w:rsidRPr="001A36AB">
        <w:t>)</w:t>
      </w:r>
      <w:bookmarkEnd w:id="16"/>
    </w:p>
    <w:p w14:paraId="648E3F4C" w14:textId="7A543608" w:rsidR="00D6537E" w:rsidRPr="00527417" w:rsidRDefault="00BB1533" w:rsidP="0040416D">
      <w:pPr>
        <w:pStyle w:val="ItemHead"/>
        <w:numPr>
          <w:ilvl w:val="0"/>
          <w:numId w:val="30"/>
        </w:numPr>
        <w:rPr>
          <w:rFonts w:ascii="Times New Roman" w:hAnsi="Times New Roman"/>
        </w:rPr>
      </w:pPr>
      <w:r w:rsidRPr="00527417">
        <w:rPr>
          <w:rFonts w:ascii="Times New Roman" w:hAnsi="Times New Roman"/>
        </w:rPr>
        <w:t>The w</w:t>
      </w:r>
      <w:r w:rsidR="00D6537E" w:rsidRPr="00527417">
        <w:rPr>
          <w:rFonts w:ascii="Times New Roman" w:hAnsi="Times New Roman"/>
        </w:rPr>
        <w:t>hole of the instrument</w:t>
      </w:r>
    </w:p>
    <w:p w14:paraId="06FB78A2" w14:textId="62E55BE0" w:rsidR="00A75FE9" w:rsidRDefault="00D6537E" w:rsidP="00927EF4">
      <w:pPr>
        <w:pStyle w:val="Item"/>
        <w:ind w:left="851"/>
      </w:pPr>
      <w:r w:rsidRPr="00215D87">
        <w:t>Repeal the instrument</w:t>
      </w:r>
      <w:r w:rsidR="001C0BBF" w:rsidRPr="00215D87">
        <w:t>.</w:t>
      </w:r>
    </w:p>
    <w:sectPr w:rsidR="00A75FE9" w:rsidSect="008C645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559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A328" w14:textId="77777777" w:rsidR="00797869" w:rsidRDefault="00797869" w:rsidP="00715914">
      <w:pPr>
        <w:spacing w:line="240" w:lineRule="auto"/>
      </w:pPr>
      <w:r>
        <w:separator/>
      </w:r>
    </w:p>
  </w:endnote>
  <w:endnote w:type="continuationSeparator" w:id="0">
    <w:p w14:paraId="5FC88C90" w14:textId="77777777" w:rsidR="00797869" w:rsidRDefault="0079786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F4FF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3B8AA8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EB98F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57F44D" w14:textId="7CDF7FCA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06BB">
            <w:rPr>
              <w:i/>
              <w:noProof/>
              <w:sz w:val="18"/>
            </w:rPr>
            <w:t>Migration (LIN 19/058: Arrangements for special category visa applications)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440D2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6512A1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7269C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2C7DD8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1C1F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85672B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7A547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06C394" w14:textId="314BEBC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06BB">
            <w:rPr>
              <w:i/>
              <w:noProof/>
              <w:sz w:val="18"/>
            </w:rPr>
            <w:t>Migration (LIN 19/058: Arrangements for special category visa applications)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89CBA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91D6955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7B1D3D" w14:textId="77777777" w:rsidR="0072147A" w:rsidRDefault="0072147A" w:rsidP="00A369E3">
          <w:pPr>
            <w:rPr>
              <w:sz w:val="18"/>
            </w:rPr>
          </w:pPr>
        </w:p>
      </w:tc>
    </w:tr>
  </w:tbl>
  <w:p w14:paraId="185E8FE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CCE4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9C5C2D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F35F9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A6710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4BFA1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2D1337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AC3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567D2107" w14:textId="77777777" w:rsidTr="00A87A58">
      <w:tc>
        <w:tcPr>
          <w:tcW w:w="365" w:type="pct"/>
        </w:tcPr>
        <w:p w14:paraId="2825B665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D2FB6F" w14:textId="6399DB8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06BB">
            <w:rPr>
              <w:i/>
              <w:noProof/>
              <w:sz w:val="18"/>
            </w:rPr>
            <w:t>Migration (LIN 19/058: Arrangements for special category visa applications)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E04BAC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B9C8D98" w14:textId="77777777" w:rsidTr="00A87A58">
      <w:tc>
        <w:tcPr>
          <w:tcW w:w="5000" w:type="pct"/>
          <w:gridSpan w:val="3"/>
        </w:tcPr>
        <w:p w14:paraId="1968FC1C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FF0EEB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DF6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67429C65" w14:textId="77777777" w:rsidTr="00A87A58">
      <w:tc>
        <w:tcPr>
          <w:tcW w:w="947" w:type="pct"/>
        </w:tcPr>
        <w:p w14:paraId="1B29F79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40D4A08" w14:textId="63E7C1C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70FF9">
            <w:rPr>
              <w:i/>
              <w:noProof/>
              <w:sz w:val="18"/>
            </w:rPr>
            <w:t>Migration (LIN 19/058: Arrangements for special category visa applications)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CDDE261" w14:textId="7FA9CC94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0FF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4484BBF" w14:textId="77777777" w:rsidTr="00A87A58">
      <w:tc>
        <w:tcPr>
          <w:tcW w:w="5000" w:type="pct"/>
          <w:gridSpan w:val="3"/>
        </w:tcPr>
        <w:p w14:paraId="0176C3F5" w14:textId="77777777" w:rsidR="00F6696E" w:rsidRDefault="00F6696E" w:rsidP="000850AC">
          <w:pPr>
            <w:rPr>
              <w:sz w:val="18"/>
            </w:rPr>
          </w:pPr>
        </w:p>
      </w:tc>
    </w:tr>
  </w:tbl>
  <w:p w14:paraId="248EABA4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08C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"/>
      <w:gridCol w:w="6307"/>
      <w:gridCol w:w="1620"/>
    </w:tblGrid>
    <w:tr w:rsidR="008C2EAC" w14:paraId="5B3816D6" w14:textId="77777777" w:rsidTr="00A87A58">
      <w:tc>
        <w:tcPr>
          <w:tcW w:w="365" w:type="pct"/>
        </w:tcPr>
        <w:p w14:paraId="10657B42" w14:textId="5CCFC723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41B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0365909" w14:textId="18E8184E" w:rsidR="008C2EAC" w:rsidRDefault="00216D20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(LIN 19/058: Arrangements of special categ</w:t>
          </w:r>
          <w:r w:rsidR="00F4409B">
            <w:rPr>
              <w:i/>
              <w:sz w:val="18"/>
            </w:rPr>
            <w:t>ory visa applicants) Instrument</w:t>
          </w:r>
          <w:r>
            <w:rPr>
              <w:i/>
              <w:sz w:val="18"/>
            </w:rPr>
            <w:t xml:space="preserve"> 2019</w:t>
          </w:r>
        </w:p>
      </w:tc>
      <w:tc>
        <w:tcPr>
          <w:tcW w:w="947" w:type="pct"/>
        </w:tcPr>
        <w:p w14:paraId="600281BD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74D22EA" w14:textId="77777777" w:rsidTr="00A87A58">
      <w:tc>
        <w:tcPr>
          <w:tcW w:w="5000" w:type="pct"/>
          <w:gridSpan w:val="3"/>
        </w:tcPr>
        <w:p w14:paraId="11D0EE28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5412F32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45D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0"/>
      <w:gridCol w:w="6307"/>
      <w:gridCol w:w="624"/>
    </w:tblGrid>
    <w:tr w:rsidR="008C2EAC" w14:paraId="757324CC" w14:textId="77777777" w:rsidTr="00A87A58">
      <w:tc>
        <w:tcPr>
          <w:tcW w:w="947" w:type="pct"/>
        </w:tcPr>
        <w:p w14:paraId="1FF1913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5DB139" w14:textId="5EE881E3" w:rsidR="008C2EAC" w:rsidRDefault="005E41BE" w:rsidP="001A12C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</w:t>
          </w:r>
          <w:r w:rsidR="001A12C2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 xml:space="preserve">(LIN 19/058: Arrangements for </w:t>
          </w:r>
          <w:r w:rsidR="001A12C2">
            <w:rPr>
              <w:i/>
              <w:sz w:val="18"/>
            </w:rPr>
            <w:t>s</w:t>
          </w:r>
          <w:r>
            <w:rPr>
              <w:i/>
              <w:sz w:val="18"/>
            </w:rPr>
            <w:t>pecial category visa applications) Instrument 2019</w:t>
          </w:r>
        </w:p>
      </w:tc>
      <w:tc>
        <w:tcPr>
          <w:tcW w:w="365" w:type="pct"/>
        </w:tcPr>
        <w:p w14:paraId="526485F0" w14:textId="1FC36CBF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0FF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3BFBD67" w14:textId="77777777" w:rsidTr="00A87A58">
      <w:tc>
        <w:tcPr>
          <w:tcW w:w="5000" w:type="pct"/>
          <w:gridSpan w:val="3"/>
        </w:tcPr>
        <w:p w14:paraId="5D57936E" w14:textId="77777777" w:rsidR="008C2EAC" w:rsidRDefault="008C2EAC" w:rsidP="000850AC">
          <w:pPr>
            <w:rPr>
              <w:sz w:val="18"/>
            </w:rPr>
          </w:pPr>
        </w:p>
      </w:tc>
    </w:tr>
  </w:tbl>
  <w:p w14:paraId="6DD1D51B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85047" w14:textId="77777777" w:rsidR="00797869" w:rsidRDefault="00797869" w:rsidP="00715914">
      <w:pPr>
        <w:spacing w:line="240" w:lineRule="auto"/>
      </w:pPr>
      <w:r>
        <w:separator/>
      </w:r>
    </w:p>
  </w:footnote>
  <w:footnote w:type="continuationSeparator" w:id="0">
    <w:p w14:paraId="35B9EDFA" w14:textId="77777777" w:rsidR="00797869" w:rsidRDefault="0079786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2E9D" w14:textId="4DEC5C6D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9F430" w14:textId="7FA2AEB1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D644C" w14:textId="516FED38" w:rsidR="004F6188" w:rsidRDefault="004F61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6FB68" w14:textId="768295C9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0A58" w14:textId="0AB928C6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E52FF" w14:textId="1F14A820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6A516" w14:textId="39275698" w:rsidR="004E1307" w:rsidRDefault="004E1307" w:rsidP="00715914">
    <w:pPr>
      <w:rPr>
        <w:sz w:val="20"/>
      </w:rPr>
    </w:pPr>
  </w:p>
  <w:p w14:paraId="6937E9DF" w14:textId="77777777" w:rsidR="004E1307" w:rsidRDefault="004E1307" w:rsidP="00715914">
    <w:pPr>
      <w:rPr>
        <w:sz w:val="20"/>
      </w:rPr>
    </w:pPr>
  </w:p>
  <w:p w14:paraId="211408A6" w14:textId="77777777" w:rsidR="004E1307" w:rsidRPr="007A1328" w:rsidRDefault="004E1307" w:rsidP="00715914">
    <w:pPr>
      <w:rPr>
        <w:sz w:val="20"/>
      </w:rPr>
    </w:pPr>
  </w:p>
  <w:p w14:paraId="189C8CB8" w14:textId="77777777" w:rsidR="004E1307" w:rsidRPr="007A1328" w:rsidRDefault="004E1307" w:rsidP="00715914">
    <w:pPr>
      <w:rPr>
        <w:b/>
        <w:sz w:val="24"/>
      </w:rPr>
    </w:pPr>
  </w:p>
  <w:p w14:paraId="48CF1C1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6B454" w14:textId="3531C92E" w:rsidR="004E1307" w:rsidRPr="007A1328" w:rsidRDefault="004E1307" w:rsidP="00715914">
    <w:pPr>
      <w:jc w:val="right"/>
      <w:rPr>
        <w:sz w:val="20"/>
      </w:rPr>
    </w:pPr>
  </w:p>
  <w:p w14:paraId="24E0F660" w14:textId="77777777" w:rsidR="004E1307" w:rsidRPr="007A1328" w:rsidRDefault="004E1307" w:rsidP="00715914">
    <w:pPr>
      <w:jc w:val="right"/>
      <w:rPr>
        <w:sz w:val="20"/>
      </w:rPr>
    </w:pPr>
  </w:p>
  <w:p w14:paraId="65587E04" w14:textId="77777777" w:rsidR="004E1307" w:rsidRPr="007A1328" w:rsidRDefault="004E1307" w:rsidP="00715914">
    <w:pPr>
      <w:jc w:val="right"/>
      <w:rPr>
        <w:sz w:val="20"/>
      </w:rPr>
    </w:pPr>
  </w:p>
  <w:p w14:paraId="0EE741B0" w14:textId="77777777" w:rsidR="004E1307" w:rsidRPr="007A1328" w:rsidRDefault="004E1307" w:rsidP="00715914">
    <w:pPr>
      <w:jc w:val="right"/>
      <w:rPr>
        <w:b/>
        <w:sz w:val="24"/>
      </w:rPr>
    </w:pPr>
  </w:p>
  <w:p w14:paraId="58CFB56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71BF4" w14:textId="7C5DE501" w:rsidR="004F6188" w:rsidRDefault="004F6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90D20"/>
    <w:multiLevelType w:val="hybridMultilevel"/>
    <w:tmpl w:val="3D58DB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61834"/>
    <w:multiLevelType w:val="hybridMultilevel"/>
    <w:tmpl w:val="52AC25DE"/>
    <w:lvl w:ilvl="0" w:tplc="1F02104E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3501F"/>
    <w:multiLevelType w:val="hybridMultilevel"/>
    <w:tmpl w:val="DE3C218A"/>
    <w:lvl w:ilvl="0" w:tplc="7DE652BA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C0A45"/>
    <w:multiLevelType w:val="hybridMultilevel"/>
    <w:tmpl w:val="AF1AF5BC"/>
    <w:lvl w:ilvl="0" w:tplc="7A408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24D50"/>
    <w:multiLevelType w:val="hybridMultilevel"/>
    <w:tmpl w:val="D6064CBE"/>
    <w:lvl w:ilvl="0" w:tplc="7A408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132DA"/>
    <w:multiLevelType w:val="hybridMultilevel"/>
    <w:tmpl w:val="1B444E32"/>
    <w:lvl w:ilvl="0" w:tplc="7A408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B17B6"/>
    <w:multiLevelType w:val="hybridMultilevel"/>
    <w:tmpl w:val="0910F600"/>
    <w:lvl w:ilvl="0" w:tplc="59EC28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0389F"/>
    <w:multiLevelType w:val="hybridMultilevel"/>
    <w:tmpl w:val="4C94543C"/>
    <w:lvl w:ilvl="0" w:tplc="CFC8AF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60807"/>
    <w:multiLevelType w:val="hybridMultilevel"/>
    <w:tmpl w:val="419097B0"/>
    <w:lvl w:ilvl="0" w:tplc="7DE652BA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E742151"/>
    <w:multiLevelType w:val="hybridMultilevel"/>
    <w:tmpl w:val="80B62930"/>
    <w:lvl w:ilvl="0" w:tplc="7A408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86A0F"/>
    <w:multiLevelType w:val="hybridMultilevel"/>
    <w:tmpl w:val="1FC2BE22"/>
    <w:lvl w:ilvl="0" w:tplc="B426C262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02493"/>
    <w:multiLevelType w:val="hybridMultilevel"/>
    <w:tmpl w:val="7D9E9310"/>
    <w:lvl w:ilvl="0" w:tplc="7A408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C1941"/>
    <w:multiLevelType w:val="hybridMultilevel"/>
    <w:tmpl w:val="6AC212A0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CA90AED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DE652BA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238F1"/>
    <w:multiLevelType w:val="hybridMultilevel"/>
    <w:tmpl w:val="7786C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E4EA8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B558F"/>
    <w:multiLevelType w:val="hybridMultilevel"/>
    <w:tmpl w:val="4C3E3580"/>
    <w:lvl w:ilvl="0" w:tplc="94E47D60">
      <w:start w:val="1"/>
      <w:numFmt w:val="lowerLetter"/>
      <w:lvlText w:val="(%1)"/>
      <w:lvlJc w:val="left"/>
      <w:pPr>
        <w:ind w:left="1740" w:hanging="360"/>
      </w:pPr>
      <w:rPr>
        <w:rFonts w:ascii="Times New Roman" w:hAnsi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 w15:restartNumberingAfterBreak="0">
    <w:nsid w:val="7DC828E8"/>
    <w:multiLevelType w:val="hybridMultilevel"/>
    <w:tmpl w:val="01C642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16"/>
  </w:num>
  <w:num w:numId="14">
    <w:abstractNumId w:val="17"/>
  </w:num>
  <w:num w:numId="15">
    <w:abstractNumId w:val="28"/>
  </w:num>
  <w:num w:numId="16">
    <w:abstractNumId w:val="29"/>
  </w:num>
  <w:num w:numId="17">
    <w:abstractNumId w:val="26"/>
  </w:num>
  <w:num w:numId="18">
    <w:abstractNumId w:val="19"/>
  </w:num>
  <w:num w:numId="19">
    <w:abstractNumId w:val="13"/>
  </w:num>
  <w:num w:numId="20">
    <w:abstractNumId w:val="21"/>
  </w:num>
  <w:num w:numId="21">
    <w:abstractNumId w:val="20"/>
  </w:num>
  <w:num w:numId="22">
    <w:abstractNumId w:val="14"/>
  </w:num>
  <w:num w:numId="23">
    <w:abstractNumId w:val="12"/>
  </w:num>
  <w:num w:numId="24">
    <w:abstractNumId w:val="24"/>
  </w:num>
  <w:num w:numId="25">
    <w:abstractNumId w:val="18"/>
  </w:num>
  <w:num w:numId="26">
    <w:abstractNumId w:val="25"/>
  </w:num>
  <w:num w:numId="27">
    <w:abstractNumId w:val="23"/>
  </w:num>
  <w:num w:numId="28">
    <w:abstractNumId w:val="15"/>
  </w:num>
  <w:num w:numId="29">
    <w:abstractNumId w:val="30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69"/>
    <w:rsid w:val="000038E7"/>
    <w:rsid w:val="00004174"/>
    <w:rsid w:val="00004470"/>
    <w:rsid w:val="000136AF"/>
    <w:rsid w:val="00014524"/>
    <w:rsid w:val="000258B1"/>
    <w:rsid w:val="00030CA3"/>
    <w:rsid w:val="000321FB"/>
    <w:rsid w:val="00037E30"/>
    <w:rsid w:val="00040A89"/>
    <w:rsid w:val="000437C1"/>
    <w:rsid w:val="0004455A"/>
    <w:rsid w:val="0005365D"/>
    <w:rsid w:val="0005691F"/>
    <w:rsid w:val="000614BF"/>
    <w:rsid w:val="0006709C"/>
    <w:rsid w:val="00074376"/>
    <w:rsid w:val="000978F5"/>
    <w:rsid w:val="000A3E46"/>
    <w:rsid w:val="000A3E9C"/>
    <w:rsid w:val="000A4F00"/>
    <w:rsid w:val="000B15CD"/>
    <w:rsid w:val="000B35EB"/>
    <w:rsid w:val="000B5A70"/>
    <w:rsid w:val="000C030D"/>
    <w:rsid w:val="000D05EF"/>
    <w:rsid w:val="000E2261"/>
    <w:rsid w:val="000E6FE2"/>
    <w:rsid w:val="000E78B7"/>
    <w:rsid w:val="000F21C1"/>
    <w:rsid w:val="000F283C"/>
    <w:rsid w:val="000F785B"/>
    <w:rsid w:val="00103B01"/>
    <w:rsid w:val="00104116"/>
    <w:rsid w:val="0010745C"/>
    <w:rsid w:val="00121328"/>
    <w:rsid w:val="00126153"/>
    <w:rsid w:val="00132CEB"/>
    <w:rsid w:val="001339B0"/>
    <w:rsid w:val="00142B62"/>
    <w:rsid w:val="001441B7"/>
    <w:rsid w:val="001516CB"/>
    <w:rsid w:val="00152336"/>
    <w:rsid w:val="00157B8B"/>
    <w:rsid w:val="00166C2F"/>
    <w:rsid w:val="001671CB"/>
    <w:rsid w:val="001809D7"/>
    <w:rsid w:val="001939E1"/>
    <w:rsid w:val="00194C3E"/>
    <w:rsid w:val="00195382"/>
    <w:rsid w:val="00197F67"/>
    <w:rsid w:val="001A12C2"/>
    <w:rsid w:val="001A3188"/>
    <w:rsid w:val="001A36AB"/>
    <w:rsid w:val="001A7350"/>
    <w:rsid w:val="001B2CB6"/>
    <w:rsid w:val="001B47E9"/>
    <w:rsid w:val="001C0BBF"/>
    <w:rsid w:val="001C1178"/>
    <w:rsid w:val="001C61C5"/>
    <w:rsid w:val="001C69C4"/>
    <w:rsid w:val="001D37EF"/>
    <w:rsid w:val="001E3590"/>
    <w:rsid w:val="001E7407"/>
    <w:rsid w:val="001F5D5E"/>
    <w:rsid w:val="001F6219"/>
    <w:rsid w:val="001F6CD4"/>
    <w:rsid w:val="00204F6C"/>
    <w:rsid w:val="00206C4D"/>
    <w:rsid w:val="00210E6B"/>
    <w:rsid w:val="00211BF7"/>
    <w:rsid w:val="00215AF1"/>
    <w:rsid w:val="00215D87"/>
    <w:rsid w:val="00216D20"/>
    <w:rsid w:val="00223268"/>
    <w:rsid w:val="00225D3E"/>
    <w:rsid w:val="002321E8"/>
    <w:rsid w:val="00232984"/>
    <w:rsid w:val="00233453"/>
    <w:rsid w:val="0024010F"/>
    <w:rsid w:val="00240749"/>
    <w:rsid w:val="00243018"/>
    <w:rsid w:val="00252B9E"/>
    <w:rsid w:val="002564A4"/>
    <w:rsid w:val="0026529C"/>
    <w:rsid w:val="0026638F"/>
    <w:rsid w:val="0026736C"/>
    <w:rsid w:val="00274456"/>
    <w:rsid w:val="002775A0"/>
    <w:rsid w:val="00281308"/>
    <w:rsid w:val="00284719"/>
    <w:rsid w:val="00296EFD"/>
    <w:rsid w:val="00297ECB"/>
    <w:rsid w:val="002A7BCF"/>
    <w:rsid w:val="002B6775"/>
    <w:rsid w:val="002C3FD1"/>
    <w:rsid w:val="002D043A"/>
    <w:rsid w:val="002D266B"/>
    <w:rsid w:val="002D6224"/>
    <w:rsid w:val="00304F8B"/>
    <w:rsid w:val="0030514D"/>
    <w:rsid w:val="00332C41"/>
    <w:rsid w:val="00335BC6"/>
    <w:rsid w:val="003400D5"/>
    <w:rsid w:val="003415D3"/>
    <w:rsid w:val="00344338"/>
    <w:rsid w:val="00344701"/>
    <w:rsid w:val="00352B0F"/>
    <w:rsid w:val="00355341"/>
    <w:rsid w:val="00360459"/>
    <w:rsid w:val="0038049F"/>
    <w:rsid w:val="00382CF7"/>
    <w:rsid w:val="003A43CD"/>
    <w:rsid w:val="003B617A"/>
    <w:rsid w:val="003C6231"/>
    <w:rsid w:val="003D0BFE"/>
    <w:rsid w:val="003D5700"/>
    <w:rsid w:val="003D5BF1"/>
    <w:rsid w:val="003D7C6B"/>
    <w:rsid w:val="003E341B"/>
    <w:rsid w:val="003E446D"/>
    <w:rsid w:val="003E4D00"/>
    <w:rsid w:val="003F05A9"/>
    <w:rsid w:val="003F574B"/>
    <w:rsid w:val="0040416D"/>
    <w:rsid w:val="004116CD"/>
    <w:rsid w:val="00417EB9"/>
    <w:rsid w:val="00424CA9"/>
    <w:rsid w:val="004276DF"/>
    <w:rsid w:val="00431E9B"/>
    <w:rsid w:val="00433EE0"/>
    <w:rsid w:val="004379E3"/>
    <w:rsid w:val="00437D3A"/>
    <w:rsid w:val="0044015E"/>
    <w:rsid w:val="0044291A"/>
    <w:rsid w:val="0044560C"/>
    <w:rsid w:val="00445AFE"/>
    <w:rsid w:val="0045039A"/>
    <w:rsid w:val="0045096D"/>
    <w:rsid w:val="00456657"/>
    <w:rsid w:val="00460E1F"/>
    <w:rsid w:val="00464060"/>
    <w:rsid w:val="00467661"/>
    <w:rsid w:val="00471E60"/>
    <w:rsid w:val="00472DBE"/>
    <w:rsid w:val="00474A19"/>
    <w:rsid w:val="00477830"/>
    <w:rsid w:val="00487764"/>
    <w:rsid w:val="00496408"/>
    <w:rsid w:val="00496F97"/>
    <w:rsid w:val="004A2263"/>
    <w:rsid w:val="004B4E93"/>
    <w:rsid w:val="004B6C48"/>
    <w:rsid w:val="004C4E59"/>
    <w:rsid w:val="004C6809"/>
    <w:rsid w:val="004E063A"/>
    <w:rsid w:val="004E1307"/>
    <w:rsid w:val="004E6388"/>
    <w:rsid w:val="004E7BEC"/>
    <w:rsid w:val="004F576D"/>
    <w:rsid w:val="004F6188"/>
    <w:rsid w:val="004F7FA7"/>
    <w:rsid w:val="00505D3D"/>
    <w:rsid w:val="00506AF6"/>
    <w:rsid w:val="00516B8D"/>
    <w:rsid w:val="00525925"/>
    <w:rsid w:val="00527417"/>
    <w:rsid w:val="005303C8"/>
    <w:rsid w:val="005367F5"/>
    <w:rsid w:val="00537FBC"/>
    <w:rsid w:val="00554826"/>
    <w:rsid w:val="005564D1"/>
    <w:rsid w:val="00562877"/>
    <w:rsid w:val="00572087"/>
    <w:rsid w:val="0058321A"/>
    <w:rsid w:val="00584811"/>
    <w:rsid w:val="00585106"/>
    <w:rsid w:val="00585784"/>
    <w:rsid w:val="00593AA6"/>
    <w:rsid w:val="00594161"/>
    <w:rsid w:val="00594749"/>
    <w:rsid w:val="005A12F2"/>
    <w:rsid w:val="005A65D5"/>
    <w:rsid w:val="005B2545"/>
    <w:rsid w:val="005B4067"/>
    <w:rsid w:val="005C3F41"/>
    <w:rsid w:val="005D1D92"/>
    <w:rsid w:val="005D2D09"/>
    <w:rsid w:val="005E41BE"/>
    <w:rsid w:val="005E59E5"/>
    <w:rsid w:val="005F47FC"/>
    <w:rsid w:val="00600219"/>
    <w:rsid w:val="00604F2A"/>
    <w:rsid w:val="006101BD"/>
    <w:rsid w:val="00614367"/>
    <w:rsid w:val="00620076"/>
    <w:rsid w:val="00626CA3"/>
    <w:rsid w:val="00627E0A"/>
    <w:rsid w:val="0064469C"/>
    <w:rsid w:val="00644BE4"/>
    <w:rsid w:val="0065488B"/>
    <w:rsid w:val="00670EA1"/>
    <w:rsid w:val="00677CC2"/>
    <w:rsid w:val="0068744B"/>
    <w:rsid w:val="006905DE"/>
    <w:rsid w:val="0069207B"/>
    <w:rsid w:val="00694DC9"/>
    <w:rsid w:val="006A154F"/>
    <w:rsid w:val="006A2C36"/>
    <w:rsid w:val="006A437B"/>
    <w:rsid w:val="006B5789"/>
    <w:rsid w:val="006C30C5"/>
    <w:rsid w:val="006C743C"/>
    <w:rsid w:val="006C7F8C"/>
    <w:rsid w:val="006D0F65"/>
    <w:rsid w:val="006D4ED6"/>
    <w:rsid w:val="006E2326"/>
    <w:rsid w:val="006E2E1C"/>
    <w:rsid w:val="006E6246"/>
    <w:rsid w:val="006E69C2"/>
    <w:rsid w:val="006E6DCC"/>
    <w:rsid w:val="006F1146"/>
    <w:rsid w:val="006F318F"/>
    <w:rsid w:val="006F595B"/>
    <w:rsid w:val="0070017E"/>
    <w:rsid w:val="00700B2C"/>
    <w:rsid w:val="00700DC5"/>
    <w:rsid w:val="0070162F"/>
    <w:rsid w:val="00703962"/>
    <w:rsid w:val="007050A2"/>
    <w:rsid w:val="00713084"/>
    <w:rsid w:val="00714F20"/>
    <w:rsid w:val="0071590F"/>
    <w:rsid w:val="00715914"/>
    <w:rsid w:val="0072147A"/>
    <w:rsid w:val="00723791"/>
    <w:rsid w:val="00730942"/>
    <w:rsid w:val="00731E00"/>
    <w:rsid w:val="00742C94"/>
    <w:rsid w:val="007440B7"/>
    <w:rsid w:val="007500C8"/>
    <w:rsid w:val="00756272"/>
    <w:rsid w:val="007615F7"/>
    <w:rsid w:val="00762D38"/>
    <w:rsid w:val="007715C9"/>
    <w:rsid w:val="00771613"/>
    <w:rsid w:val="00774EDD"/>
    <w:rsid w:val="007757EC"/>
    <w:rsid w:val="00783E89"/>
    <w:rsid w:val="00793915"/>
    <w:rsid w:val="00797869"/>
    <w:rsid w:val="007B6231"/>
    <w:rsid w:val="007C1240"/>
    <w:rsid w:val="007C2253"/>
    <w:rsid w:val="007C3F8E"/>
    <w:rsid w:val="007C6DD9"/>
    <w:rsid w:val="007D025B"/>
    <w:rsid w:val="007D6A8D"/>
    <w:rsid w:val="007D7911"/>
    <w:rsid w:val="007E163D"/>
    <w:rsid w:val="007E667A"/>
    <w:rsid w:val="007F28C9"/>
    <w:rsid w:val="007F2B66"/>
    <w:rsid w:val="007F51B2"/>
    <w:rsid w:val="008012E9"/>
    <w:rsid w:val="008040DD"/>
    <w:rsid w:val="008117E9"/>
    <w:rsid w:val="00816BC5"/>
    <w:rsid w:val="00824498"/>
    <w:rsid w:val="00826BD1"/>
    <w:rsid w:val="008329A8"/>
    <w:rsid w:val="008358DB"/>
    <w:rsid w:val="00853B7A"/>
    <w:rsid w:val="00854D0B"/>
    <w:rsid w:val="00856A31"/>
    <w:rsid w:val="00860B4E"/>
    <w:rsid w:val="008655B9"/>
    <w:rsid w:val="00867B37"/>
    <w:rsid w:val="00872E58"/>
    <w:rsid w:val="008754D0"/>
    <w:rsid w:val="00875D13"/>
    <w:rsid w:val="008855C9"/>
    <w:rsid w:val="00885830"/>
    <w:rsid w:val="00886456"/>
    <w:rsid w:val="00896176"/>
    <w:rsid w:val="008A46E1"/>
    <w:rsid w:val="008A4F43"/>
    <w:rsid w:val="008B2706"/>
    <w:rsid w:val="008B4BA0"/>
    <w:rsid w:val="008C2EAC"/>
    <w:rsid w:val="008C645F"/>
    <w:rsid w:val="008D0EE0"/>
    <w:rsid w:val="008E0027"/>
    <w:rsid w:val="008E6067"/>
    <w:rsid w:val="008F54E7"/>
    <w:rsid w:val="00903422"/>
    <w:rsid w:val="00905757"/>
    <w:rsid w:val="009154E6"/>
    <w:rsid w:val="009232AD"/>
    <w:rsid w:val="009254C3"/>
    <w:rsid w:val="00927EF4"/>
    <w:rsid w:val="00932377"/>
    <w:rsid w:val="00935898"/>
    <w:rsid w:val="00936C9C"/>
    <w:rsid w:val="00941236"/>
    <w:rsid w:val="00943FD5"/>
    <w:rsid w:val="00947D5A"/>
    <w:rsid w:val="009532A5"/>
    <w:rsid w:val="009545BD"/>
    <w:rsid w:val="00954F88"/>
    <w:rsid w:val="00964CF0"/>
    <w:rsid w:val="00973DC6"/>
    <w:rsid w:val="00977806"/>
    <w:rsid w:val="00982242"/>
    <w:rsid w:val="009868E9"/>
    <w:rsid w:val="009871EC"/>
    <w:rsid w:val="009900A3"/>
    <w:rsid w:val="009C0FF1"/>
    <w:rsid w:val="009C3413"/>
    <w:rsid w:val="009D3565"/>
    <w:rsid w:val="009D559B"/>
    <w:rsid w:val="009E2CFE"/>
    <w:rsid w:val="00A0441E"/>
    <w:rsid w:val="00A12128"/>
    <w:rsid w:val="00A17255"/>
    <w:rsid w:val="00A22C98"/>
    <w:rsid w:val="00A231E2"/>
    <w:rsid w:val="00A340BF"/>
    <w:rsid w:val="00A369E3"/>
    <w:rsid w:val="00A4728B"/>
    <w:rsid w:val="00A57600"/>
    <w:rsid w:val="00A64912"/>
    <w:rsid w:val="00A70A74"/>
    <w:rsid w:val="00A75FE9"/>
    <w:rsid w:val="00A800DE"/>
    <w:rsid w:val="00A935C7"/>
    <w:rsid w:val="00A96A9F"/>
    <w:rsid w:val="00AA251D"/>
    <w:rsid w:val="00AA2658"/>
    <w:rsid w:val="00AB4BF2"/>
    <w:rsid w:val="00AC109B"/>
    <w:rsid w:val="00AD38A5"/>
    <w:rsid w:val="00AD53CC"/>
    <w:rsid w:val="00AD5641"/>
    <w:rsid w:val="00AF06CF"/>
    <w:rsid w:val="00AF38AB"/>
    <w:rsid w:val="00B06837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01A4"/>
    <w:rsid w:val="00B606BB"/>
    <w:rsid w:val="00B63834"/>
    <w:rsid w:val="00B80199"/>
    <w:rsid w:val="00B83204"/>
    <w:rsid w:val="00B856E7"/>
    <w:rsid w:val="00B909B5"/>
    <w:rsid w:val="00BA16E7"/>
    <w:rsid w:val="00BA220B"/>
    <w:rsid w:val="00BA3A57"/>
    <w:rsid w:val="00BB1533"/>
    <w:rsid w:val="00BB4E1A"/>
    <w:rsid w:val="00BC015E"/>
    <w:rsid w:val="00BC04BD"/>
    <w:rsid w:val="00BC76AC"/>
    <w:rsid w:val="00BD0ECB"/>
    <w:rsid w:val="00BD2904"/>
    <w:rsid w:val="00BE1440"/>
    <w:rsid w:val="00BE2155"/>
    <w:rsid w:val="00BE4D84"/>
    <w:rsid w:val="00BE557B"/>
    <w:rsid w:val="00BE719A"/>
    <w:rsid w:val="00BE720A"/>
    <w:rsid w:val="00BF0D73"/>
    <w:rsid w:val="00BF2465"/>
    <w:rsid w:val="00C020BA"/>
    <w:rsid w:val="00C12568"/>
    <w:rsid w:val="00C16619"/>
    <w:rsid w:val="00C2100D"/>
    <w:rsid w:val="00C25E7F"/>
    <w:rsid w:val="00C2746F"/>
    <w:rsid w:val="00C323D6"/>
    <w:rsid w:val="00C324A0"/>
    <w:rsid w:val="00C420D3"/>
    <w:rsid w:val="00C42BF8"/>
    <w:rsid w:val="00C46DA2"/>
    <w:rsid w:val="00C50043"/>
    <w:rsid w:val="00C56F62"/>
    <w:rsid w:val="00C57FA9"/>
    <w:rsid w:val="00C7573B"/>
    <w:rsid w:val="00C97A54"/>
    <w:rsid w:val="00CA5B23"/>
    <w:rsid w:val="00CB2871"/>
    <w:rsid w:val="00CB602E"/>
    <w:rsid w:val="00CB7E90"/>
    <w:rsid w:val="00CD2AE9"/>
    <w:rsid w:val="00CE051D"/>
    <w:rsid w:val="00CE1335"/>
    <w:rsid w:val="00CE1CF1"/>
    <w:rsid w:val="00CE493D"/>
    <w:rsid w:val="00CF07FA"/>
    <w:rsid w:val="00CF0BB2"/>
    <w:rsid w:val="00CF3EE8"/>
    <w:rsid w:val="00D0433C"/>
    <w:rsid w:val="00D13441"/>
    <w:rsid w:val="00D150E7"/>
    <w:rsid w:val="00D15758"/>
    <w:rsid w:val="00D218E9"/>
    <w:rsid w:val="00D24045"/>
    <w:rsid w:val="00D314B3"/>
    <w:rsid w:val="00D44EC4"/>
    <w:rsid w:val="00D52DC2"/>
    <w:rsid w:val="00D53BCC"/>
    <w:rsid w:val="00D54C9E"/>
    <w:rsid w:val="00D61BF5"/>
    <w:rsid w:val="00D6537E"/>
    <w:rsid w:val="00D70DFB"/>
    <w:rsid w:val="00D740BD"/>
    <w:rsid w:val="00D766DF"/>
    <w:rsid w:val="00D8206C"/>
    <w:rsid w:val="00D91F10"/>
    <w:rsid w:val="00DA1487"/>
    <w:rsid w:val="00DA186E"/>
    <w:rsid w:val="00DA4116"/>
    <w:rsid w:val="00DB1EB3"/>
    <w:rsid w:val="00DB251C"/>
    <w:rsid w:val="00DB4630"/>
    <w:rsid w:val="00DC3948"/>
    <w:rsid w:val="00DC3F01"/>
    <w:rsid w:val="00DC4F88"/>
    <w:rsid w:val="00DE107C"/>
    <w:rsid w:val="00DE18BA"/>
    <w:rsid w:val="00DE40C8"/>
    <w:rsid w:val="00DF2388"/>
    <w:rsid w:val="00E03D3A"/>
    <w:rsid w:val="00E05704"/>
    <w:rsid w:val="00E20967"/>
    <w:rsid w:val="00E338EF"/>
    <w:rsid w:val="00E33AD7"/>
    <w:rsid w:val="00E33EE6"/>
    <w:rsid w:val="00E544BB"/>
    <w:rsid w:val="00E70FF9"/>
    <w:rsid w:val="00E74DC7"/>
    <w:rsid w:val="00E8075A"/>
    <w:rsid w:val="00E81A90"/>
    <w:rsid w:val="00E8269F"/>
    <w:rsid w:val="00E91773"/>
    <w:rsid w:val="00E940D8"/>
    <w:rsid w:val="00E94D5E"/>
    <w:rsid w:val="00EA7100"/>
    <w:rsid w:val="00EA7F9F"/>
    <w:rsid w:val="00EB1274"/>
    <w:rsid w:val="00EB6194"/>
    <w:rsid w:val="00ED2BB6"/>
    <w:rsid w:val="00ED34E1"/>
    <w:rsid w:val="00ED3B8D"/>
    <w:rsid w:val="00EE5E36"/>
    <w:rsid w:val="00EF287D"/>
    <w:rsid w:val="00EF2E3A"/>
    <w:rsid w:val="00F02C7C"/>
    <w:rsid w:val="00F05240"/>
    <w:rsid w:val="00F06CDA"/>
    <w:rsid w:val="00F072A7"/>
    <w:rsid w:val="00F078DC"/>
    <w:rsid w:val="00F10EBE"/>
    <w:rsid w:val="00F13DCE"/>
    <w:rsid w:val="00F212C4"/>
    <w:rsid w:val="00F32BA8"/>
    <w:rsid w:val="00F32EE0"/>
    <w:rsid w:val="00F33EE3"/>
    <w:rsid w:val="00F349F1"/>
    <w:rsid w:val="00F4350D"/>
    <w:rsid w:val="00F4409B"/>
    <w:rsid w:val="00F479C4"/>
    <w:rsid w:val="00F529B6"/>
    <w:rsid w:val="00F567F7"/>
    <w:rsid w:val="00F578EB"/>
    <w:rsid w:val="00F6696E"/>
    <w:rsid w:val="00F70F2F"/>
    <w:rsid w:val="00F73BD6"/>
    <w:rsid w:val="00F83989"/>
    <w:rsid w:val="00F85099"/>
    <w:rsid w:val="00F9379C"/>
    <w:rsid w:val="00F9632C"/>
    <w:rsid w:val="00FA1E52"/>
    <w:rsid w:val="00FA483F"/>
    <w:rsid w:val="00FB5A08"/>
    <w:rsid w:val="00FC6A80"/>
    <w:rsid w:val="00FD7644"/>
    <w:rsid w:val="00FE3C33"/>
    <w:rsid w:val="00FE4688"/>
    <w:rsid w:val="00FF5704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E8C2BF9"/>
  <w15:docId w15:val="{C69664A5-E832-4876-B281-6CE7A66C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26638F"/>
    <w:rPr>
      <w:color w:val="0000FF"/>
      <w:u w:val="single"/>
    </w:rPr>
  </w:style>
  <w:style w:type="character" w:customStyle="1" w:styleId="legsubtitle1">
    <w:name w:val="legsubtitle1"/>
    <w:basedOn w:val="DefaultParagraphFont"/>
    <w:rsid w:val="001C0BBF"/>
    <w:rPr>
      <w:b/>
      <w:bCs/>
    </w:rPr>
  </w:style>
  <w:style w:type="paragraph" w:customStyle="1" w:styleId="ps05wrap">
    <w:name w:val="ps05wrap"/>
    <w:basedOn w:val="Normal"/>
    <w:rsid w:val="00103B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ntentelement-indenttwo">
    <w:name w:val="contentelement-indenttwo"/>
    <w:basedOn w:val="Normal"/>
    <w:rsid w:val="00103B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ntentelement-indentthree">
    <w:name w:val="contentelement-indentthree"/>
    <w:basedOn w:val="Normal"/>
    <w:rsid w:val="00103B0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33E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A1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6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6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6E7"/>
    <w:rPr>
      <w:b/>
      <w:bCs/>
    </w:rPr>
  </w:style>
  <w:style w:type="paragraph" w:styleId="Revision">
    <w:name w:val="Revision"/>
    <w:hidden/>
    <w:uiPriority w:val="99"/>
    <w:semiHidden/>
    <w:rsid w:val="00A4728B"/>
    <w:rPr>
      <w:sz w:val="22"/>
    </w:rPr>
  </w:style>
  <w:style w:type="paragraph" w:customStyle="1" w:styleId="paragraphsub0">
    <w:name w:val="paragraphsub"/>
    <w:basedOn w:val="Normal"/>
    <w:rsid w:val="002744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1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2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30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6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6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2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4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RCXJ\AppData\Local\Microsoft\Windows\INetCache\Content.MSO\DBAE018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2A2C-4605-4439-91E5-84EC0126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DBAE018F</Template>
  <TotalTime>8</TotalTime>
  <Pages>6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CROUCH</dc:creator>
  <cp:lastModifiedBy>Anastasia TZOTZIS</cp:lastModifiedBy>
  <cp:revision>4</cp:revision>
  <cp:lastPrinted>2019-02-27T00:56:00Z</cp:lastPrinted>
  <dcterms:created xsi:type="dcterms:W3CDTF">2019-02-27T00:34:00Z</dcterms:created>
  <dcterms:modified xsi:type="dcterms:W3CDTF">2019-03-20T22:34:00Z</dcterms:modified>
</cp:coreProperties>
</file>