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214" w:rsidRDefault="005B4845">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rsidR="00F25E39" w:rsidRDefault="00D27B05" w:rsidP="008034EC">
      <w:pPr>
        <w:jc w:val="center"/>
        <w:rPr>
          <w:rFonts w:ascii="Times New Roman" w:hAnsi="Times New Roman"/>
          <w:b/>
          <w:sz w:val="26"/>
          <w:szCs w:val="26"/>
        </w:rPr>
      </w:pPr>
      <w:r>
        <w:rPr>
          <w:rFonts w:ascii="Times New Roman" w:hAnsi="Times New Roman"/>
          <w:b/>
          <w:sz w:val="26"/>
          <w:szCs w:val="26"/>
        </w:rPr>
        <w:t>PILONIDAL SINUS</w:t>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F25E39">
        <w:rPr>
          <w:rFonts w:ascii="Times New Roman" w:hAnsi="Times New Roman"/>
          <w:b/>
          <w:sz w:val="26"/>
          <w:szCs w:val="26"/>
        </w:rPr>
        <w:t xml:space="preserve"> </w:t>
      </w:r>
      <w:r w:rsidR="00A267D6" w:rsidRPr="008034EC">
        <w:rPr>
          <w:rFonts w:ascii="Times New Roman" w:hAnsi="Times New Roman"/>
          <w:b/>
          <w:sz w:val="26"/>
          <w:szCs w:val="26"/>
        </w:rPr>
        <w:t>(</w:t>
      </w:r>
      <w:r w:rsidR="00A267D6">
        <w:rPr>
          <w:rFonts w:ascii="Times New Roman" w:hAnsi="Times New Roman"/>
          <w:b/>
          <w:sz w:val="26"/>
          <w:szCs w:val="26"/>
        </w:rPr>
        <w:t xml:space="preserve">NO. </w:t>
      </w:r>
      <w:r w:rsidR="00B636AA">
        <w:rPr>
          <w:rFonts w:ascii="Times New Roman" w:hAnsi="Times New Roman"/>
          <w:b/>
          <w:sz w:val="26"/>
          <w:szCs w:val="26"/>
        </w:rPr>
        <w:t>27</w:t>
      </w:r>
      <w:r w:rsidR="00A267D6" w:rsidRPr="008034EC">
        <w:rPr>
          <w:rFonts w:ascii="Times New Roman" w:hAnsi="Times New Roman"/>
          <w:b/>
          <w:sz w:val="26"/>
          <w:szCs w:val="26"/>
        </w:rPr>
        <w:t xml:space="preserve"> OF </w:t>
      </w:r>
      <w:r w:rsidR="00D27B05">
        <w:rPr>
          <w:rFonts w:ascii="Times New Roman" w:hAnsi="Times New Roman"/>
          <w:b/>
          <w:sz w:val="26"/>
          <w:szCs w:val="26"/>
        </w:rPr>
        <w:t>2019</w:t>
      </w:r>
      <w:r w:rsidRPr="008034EC">
        <w:rPr>
          <w:rFonts w:ascii="Times New Roman" w:hAnsi="Times New Roman"/>
          <w:b/>
          <w:sz w:val="26"/>
          <w:szCs w:val="26"/>
        </w:rPr>
        <w: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rsidR="008C6214" w:rsidRDefault="008C6214">
      <w:pPr>
        <w:jc w:val="center"/>
        <w:rPr>
          <w:rFonts w:ascii="Times New Roman" w:hAnsi="Times New Roman"/>
          <w:b/>
        </w:rPr>
      </w:pPr>
    </w:p>
    <w:p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D27B05">
        <w:rPr>
          <w:b/>
          <w:i/>
        </w:rPr>
        <w:t>pilonidal sinus</w:t>
      </w:r>
      <w:r w:rsidRPr="00E33939">
        <w:t xml:space="preserve"> </w:t>
      </w:r>
      <w:r w:rsidRPr="00E33939">
        <w:rPr>
          <w:i/>
        </w:rPr>
        <w:t>(Reasonable Hypothesis)</w:t>
      </w:r>
      <w:r w:rsidRPr="00E33939">
        <w:t xml:space="preserve"> (No. </w:t>
      </w:r>
      <w:r w:rsidR="00B636AA">
        <w:t>27</w:t>
      </w:r>
      <w:r w:rsidRPr="00E33939">
        <w:t xml:space="preserve"> of </w:t>
      </w:r>
      <w:r w:rsidR="00D27B05">
        <w:t>2019</w:t>
      </w:r>
      <w:r w:rsidRPr="00E33939">
        <w:t>).</w:t>
      </w:r>
    </w:p>
    <w:p w:rsidR="00C94C47" w:rsidRPr="00E33939" w:rsidRDefault="00C94C47" w:rsidP="00C94C47">
      <w:pPr>
        <w:pStyle w:val="BodyText"/>
        <w:spacing w:after="120"/>
        <w:ind w:left="567"/>
        <w:rPr>
          <w:rStyle w:val="Strong"/>
        </w:rPr>
      </w:pPr>
      <w:r w:rsidRPr="00E33939">
        <w:rPr>
          <w:rStyle w:val="Strong"/>
        </w:rPr>
        <w:t>Background</w:t>
      </w:r>
    </w:p>
    <w:p w:rsidR="000F0AE0" w:rsidRDefault="000F0AE0" w:rsidP="000F0AE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090BAF">
        <w:t xml:space="preserve">repeals Instrument No. </w:t>
      </w:r>
      <w:r w:rsidR="00D27B05">
        <w:t>71</w:t>
      </w:r>
      <w:r w:rsidR="00090BAF">
        <w:t xml:space="preserve"> of </w:t>
      </w:r>
      <w:r w:rsidR="00D27B05">
        <w:t>2010</w:t>
      </w:r>
      <w:r w:rsidR="00090BAF">
        <w:t xml:space="preserve"> (Federal Register of Legislation No. </w:t>
      </w:r>
      <w:r w:rsidR="00D27B05" w:rsidRPr="00302532">
        <w:t>F2010L02310</w:t>
      </w:r>
      <w:r w:rsidR="00090BAF">
        <w:t xml:space="preserve">) determined under subsection 196B(2) </w:t>
      </w:r>
      <w:r>
        <w:t xml:space="preserve">of the VEA concerning </w:t>
      </w:r>
      <w:r w:rsidR="00D27B05">
        <w:rPr>
          <w:b/>
        </w:rPr>
        <w:t>pilonidal sinus</w:t>
      </w:r>
      <w:r>
        <w:t>.</w:t>
      </w:r>
    </w:p>
    <w:p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D27B05">
        <w:rPr>
          <w:b/>
        </w:rPr>
        <w:t>pilonidal sinus</w:t>
      </w:r>
      <w:r>
        <w:t xml:space="preserve"> and</w:t>
      </w:r>
      <w:r>
        <w:rPr>
          <w:b/>
        </w:rPr>
        <w:t xml:space="preserve"> death from </w:t>
      </w:r>
      <w:r w:rsidR="00D27B05">
        <w:rPr>
          <w:b/>
        </w:rPr>
        <w:t>pilonidal sinus</w:t>
      </w:r>
      <w:r>
        <w:t xml:space="preserve"> can be related to particular kinds of service.  The Authority has therefore determined pursuant to subsection 196B(2) of the VEA a Statement of Principles concerning </w:t>
      </w:r>
      <w:r w:rsidR="00D27B05">
        <w:rPr>
          <w:b/>
        </w:rPr>
        <w:t>pilonidal sinus</w:t>
      </w:r>
      <w:r>
        <w:t xml:space="preserve"> </w:t>
      </w:r>
      <w:r w:rsidR="000B3FDC">
        <w:t xml:space="preserve">(Reasonable Hypothesis) </w:t>
      </w:r>
      <w:r>
        <w:t xml:space="preserve">(No. </w:t>
      </w:r>
      <w:r w:rsidR="00B636AA">
        <w:t>27</w:t>
      </w:r>
      <w:r>
        <w:t xml:space="preserve"> of </w:t>
      </w:r>
      <w:r w:rsidR="00D27B05">
        <w:t>2019</w:t>
      </w:r>
      <w:r>
        <w:t>).  This Instrument will in effect replace the re</w:t>
      </w:r>
      <w:r w:rsidR="00090BAF">
        <w:t>pealed</w:t>
      </w:r>
      <w:r>
        <w:t xml:space="preserve"> </w:t>
      </w:r>
      <w:r w:rsidRPr="007929FE">
        <w:t xml:space="preserve">Statement </w:t>
      </w:r>
      <w:r>
        <w:t>of Principles.</w:t>
      </w:r>
    </w:p>
    <w:p w:rsidR="0039163D" w:rsidRDefault="0039163D" w:rsidP="0039163D">
      <w:pPr>
        <w:pStyle w:val="BodyText"/>
        <w:spacing w:after="120"/>
        <w:ind w:left="567"/>
      </w:pPr>
      <w:r w:rsidRPr="00A55DFF">
        <w:rPr>
          <w:rStyle w:val="Strong"/>
        </w:rPr>
        <w:t>Purpose and Operation</w:t>
      </w:r>
    </w:p>
    <w:p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8C6214" w:rsidRDefault="005B4845">
      <w:pPr>
        <w:pStyle w:val="BodyText"/>
        <w:ind w:left="1276" w:hanging="709"/>
      </w:pPr>
      <w:r>
        <w:fldChar w:fldCharType="begin"/>
      </w:r>
      <w:r>
        <w:instrText>symbol 183 \f "Symbol" \s 10 \h</w:instrText>
      </w:r>
      <w:r>
        <w:fldChar w:fldCharType="end"/>
      </w:r>
      <w:r>
        <w:tab/>
        <w:t xml:space="preserve">operational service under the VEA; </w:t>
      </w:r>
    </w:p>
    <w:p w:rsidR="008C6214" w:rsidRDefault="005B4845">
      <w:pPr>
        <w:pStyle w:val="BodyText"/>
        <w:ind w:left="1276" w:hanging="709"/>
      </w:pPr>
      <w:r>
        <w:fldChar w:fldCharType="begin"/>
      </w:r>
      <w:r>
        <w:instrText>symbol 183 \f "Symbol" \s 10 \h</w:instrText>
      </w:r>
      <w:r>
        <w:fldChar w:fldCharType="end"/>
      </w:r>
      <w:r>
        <w:tab/>
        <w:t xml:space="preserve">peacekeeping service under the VEA; </w:t>
      </w:r>
    </w:p>
    <w:p w:rsidR="008C6214" w:rsidRDefault="005B4845">
      <w:pPr>
        <w:pStyle w:val="BodyText"/>
        <w:ind w:left="1276" w:hanging="709"/>
      </w:pPr>
      <w:r>
        <w:fldChar w:fldCharType="begin"/>
      </w:r>
      <w:r>
        <w:instrText>symbol 183 \f "Symbol" \s 10 \h</w:instrText>
      </w:r>
      <w:r>
        <w:fldChar w:fldCharType="end"/>
      </w:r>
      <w:r>
        <w:tab/>
        <w:t xml:space="preserve">hazardous service under the VEA; </w:t>
      </w:r>
    </w:p>
    <w:p w:rsidR="008C6214" w:rsidRDefault="005B4845">
      <w:pPr>
        <w:pStyle w:val="BodyText"/>
        <w:ind w:left="1276" w:hanging="709"/>
      </w:pPr>
      <w:r>
        <w:fldChar w:fldCharType="begin"/>
      </w:r>
      <w:r>
        <w:instrText>symbol 183 \f "Symbol" \s 10 \h</w:instrText>
      </w:r>
      <w:r>
        <w:fldChar w:fldCharType="end"/>
      </w:r>
      <w:r>
        <w:tab/>
        <w:t>British nuclear test defence service under the VEA;</w:t>
      </w:r>
    </w:p>
    <w:p w:rsidR="008C6214" w:rsidRDefault="005B4845">
      <w:pPr>
        <w:pStyle w:val="BodyText"/>
        <w:ind w:left="1276" w:hanging="709"/>
      </w:pPr>
      <w:r>
        <w:fldChar w:fldCharType="begin"/>
      </w:r>
      <w:r>
        <w:instrText>symbol 183 \f "Symbol" \s 10 \h</w:instrText>
      </w:r>
      <w:r>
        <w:fldChar w:fldCharType="end"/>
      </w:r>
      <w:r>
        <w:tab/>
        <w:t>warlike service under the MRCA;</w:t>
      </w:r>
    </w:p>
    <w:p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rsidR="008C6214" w:rsidRDefault="005B4845">
      <w:pPr>
        <w:pStyle w:val="BodyText"/>
        <w:spacing w:after="120"/>
        <w:ind w:left="567"/>
      </w:pPr>
      <w:r>
        <w:t xml:space="preserve">before it can be said that a reasonable hypothesis has been raised connecting </w:t>
      </w:r>
      <w:r w:rsidR="00D27B05">
        <w:t>pilonidal sinus</w:t>
      </w:r>
      <w:r>
        <w:t xml:space="preserve"> or death from </w:t>
      </w:r>
      <w:r w:rsidR="00D27B05">
        <w:t>pilonidal sinus</w:t>
      </w:r>
      <w:r>
        <w:t>, with the circumstances of that service.</w:t>
      </w:r>
      <w:r w:rsidR="000F0AE0">
        <w:t xml:space="preserve">  The Statement of Principles has been determined for the purposes of both the VEA and the MRCA.</w:t>
      </w:r>
    </w:p>
    <w:p w:rsidR="008C6214" w:rsidRDefault="005B484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27B05">
        <w:t>14 November 2017</w:t>
      </w:r>
      <w:r>
        <w:t xml:space="preserve"> concerning </w:t>
      </w:r>
      <w:r w:rsidR="00D27B05">
        <w:t>pilonidal sinus</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t xml:space="preserve">.  Comparing this Instrument and the </w:t>
      </w:r>
      <w:r w:rsidR="00090BAF">
        <w:t>repealed</w:t>
      </w:r>
      <w:r>
        <w:t xml:space="preserve"> </w:t>
      </w:r>
      <w:r w:rsidRPr="00286FEB">
        <w:t>Instrument</w:t>
      </w:r>
      <w:r>
        <w:t>, the differences include:</w:t>
      </w:r>
    </w:p>
    <w:p w:rsidR="000F0AE0" w:rsidRPr="005D251A" w:rsidRDefault="000F0AE0" w:rsidP="000F0AE0">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adopting the latest revised Instrument format, which commenced in 2015;</w:t>
      </w:r>
    </w:p>
    <w:p w:rsidR="000F0AE0" w:rsidRPr="005D251A" w:rsidRDefault="000F0AE0" w:rsidP="000F0AE0">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 xml:space="preserve">specifying a </w:t>
      </w:r>
      <w:r w:rsidR="00CD451E" w:rsidRPr="005D251A">
        <w:rPr>
          <w:rFonts w:ascii="Times New Roman" w:hAnsi="Times New Roman"/>
        </w:rPr>
        <w:t>day of commencement</w:t>
      </w:r>
      <w:r w:rsidRPr="005D251A">
        <w:rPr>
          <w:rFonts w:ascii="Times New Roman" w:hAnsi="Times New Roman"/>
        </w:rPr>
        <w:t xml:space="preserve"> for the Instrument in section 2;</w:t>
      </w:r>
    </w:p>
    <w:p w:rsidR="000F0AE0" w:rsidRPr="005D251A" w:rsidRDefault="000F0AE0" w:rsidP="000F0AE0">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revising the definition of '</w:t>
      </w:r>
      <w:r w:rsidR="00D27B05" w:rsidRPr="005D251A">
        <w:rPr>
          <w:rFonts w:ascii="Times New Roman" w:hAnsi="Times New Roman"/>
        </w:rPr>
        <w:t>pilonidal sinus</w:t>
      </w:r>
      <w:r w:rsidRPr="005D251A">
        <w:rPr>
          <w:rFonts w:ascii="Times New Roman" w:hAnsi="Times New Roman"/>
        </w:rPr>
        <w:t>' in subsection 7(2);</w:t>
      </w:r>
    </w:p>
    <w:p w:rsidR="00D27B05" w:rsidRPr="005D251A" w:rsidRDefault="004F57A7" w:rsidP="000F0AE0">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szCs w:val="24"/>
        </w:rPr>
        <w:t>revising the reference to 'ICD-10-AM code' in subsection 7(4)</w:t>
      </w:r>
      <w:r w:rsidR="00D27B05" w:rsidRPr="005D251A">
        <w:rPr>
          <w:rFonts w:ascii="Times New Roman" w:hAnsi="Times New Roman"/>
          <w:szCs w:val="24"/>
        </w:rPr>
        <w:t>;</w:t>
      </w:r>
    </w:p>
    <w:p w:rsidR="000F0AE0" w:rsidRPr="005D251A" w:rsidRDefault="000F0AE0" w:rsidP="000F0AE0">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revising the factor in subsection 9(</w:t>
      </w:r>
      <w:r w:rsidR="00D27B05" w:rsidRPr="005D251A">
        <w:rPr>
          <w:rFonts w:ascii="Times New Roman" w:hAnsi="Times New Roman"/>
        </w:rPr>
        <w:t>1</w:t>
      </w:r>
      <w:r w:rsidRPr="005D251A">
        <w:rPr>
          <w:rFonts w:ascii="Times New Roman" w:hAnsi="Times New Roman"/>
        </w:rPr>
        <w:t>)</w:t>
      </w:r>
      <w:r w:rsidR="00D27B05" w:rsidRPr="005D251A">
        <w:rPr>
          <w:rFonts w:ascii="Times New Roman" w:hAnsi="Times New Roman"/>
        </w:rPr>
        <w:t>(a)</w:t>
      </w:r>
      <w:r w:rsidRPr="005D251A">
        <w:rPr>
          <w:rFonts w:ascii="Times New Roman" w:hAnsi="Times New Roman"/>
        </w:rPr>
        <w:t xml:space="preserve"> concerning </w:t>
      </w:r>
      <w:r w:rsidR="00D27B05" w:rsidRPr="005D251A">
        <w:rPr>
          <w:rFonts w:ascii="Times New Roman" w:hAnsi="Times New Roman"/>
        </w:rPr>
        <w:t>'working as a hairdresser or barber'</w:t>
      </w:r>
      <w:r w:rsidR="0045792A" w:rsidRPr="005D251A">
        <w:rPr>
          <w:rFonts w:ascii="Times New Roman" w:hAnsi="Times New Roman"/>
        </w:rPr>
        <w:t>, for pilonidal sinus of the hand or foot only</w:t>
      </w:r>
      <w:r w:rsidR="00D27B05" w:rsidRPr="005D251A">
        <w:rPr>
          <w:rFonts w:ascii="Times New Roman" w:hAnsi="Times New Roman"/>
        </w:rPr>
        <w:t>;</w:t>
      </w:r>
    </w:p>
    <w:p w:rsidR="00D27B05" w:rsidRPr="005D251A" w:rsidRDefault="00D27B05" w:rsidP="00D27B05">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revising the factor in subsection 9(</w:t>
      </w:r>
      <w:r w:rsidR="0045792A" w:rsidRPr="005D251A">
        <w:rPr>
          <w:rFonts w:ascii="Times New Roman" w:hAnsi="Times New Roman"/>
        </w:rPr>
        <w:t>1</w:t>
      </w:r>
      <w:r w:rsidRPr="005D251A">
        <w:rPr>
          <w:rFonts w:ascii="Times New Roman" w:hAnsi="Times New Roman"/>
        </w:rPr>
        <w:t>)</w:t>
      </w:r>
      <w:r w:rsidR="0045792A" w:rsidRPr="005D251A">
        <w:rPr>
          <w:rFonts w:ascii="Times New Roman" w:hAnsi="Times New Roman"/>
        </w:rPr>
        <w:t>(b)</w:t>
      </w:r>
      <w:r w:rsidRPr="005D251A">
        <w:rPr>
          <w:rFonts w:ascii="Times New Roman" w:hAnsi="Times New Roman"/>
        </w:rPr>
        <w:t xml:space="preserve"> concerning </w:t>
      </w:r>
      <w:r w:rsidR="0045792A" w:rsidRPr="005D251A">
        <w:rPr>
          <w:rFonts w:ascii="Times New Roman" w:hAnsi="Times New Roman"/>
        </w:rPr>
        <w:t xml:space="preserve">'cutaneous exposure to animal hair', </w:t>
      </w:r>
      <w:r w:rsidR="005D251A" w:rsidRPr="005D251A">
        <w:rPr>
          <w:rFonts w:ascii="Times New Roman" w:hAnsi="Times New Roman"/>
        </w:rPr>
        <w:t>for pilonidal sinus of the hand or foot only</w:t>
      </w:r>
      <w:r w:rsidR="005D251A">
        <w:rPr>
          <w:rFonts w:ascii="Times New Roman" w:hAnsi="Times New Roman"/>
        </w:rPr>
        <w:t xml:space="preserve">, </w:t>
      </w:r>
      <w:r w:rsidR="00104784">
        <w:rPr>
          <w:rFonts w:ascii="Times New Roman" w:hAnsi="Times New Roman"/>
        </w:rPr>
        <w:t>by</w:t>
      </w:r>
      <w:r w:rsidR="0045792A" w:rsidRPr="005D251A">
        <w:rPr>
          <w:rFonts w:ascii="Times New Roman" w:hAnsi="Times New Roman"/>
        </w:rPr>
        <w:t xml:space="preserve"> the inclusion of a note;</w:t>
      </w:r>
    </w:p>
    <w:p w:rsidR="00D27B05" w:rsidRPr="005D251A" w:rsidRDefault="00D27B05" w:rsidP="00D27B05">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revising the factor</w:t>
      </w:r>
      <w:r w:rsidR="0045792A" w:rsidRPr="005D251A">
        <w:rPr>
          <w:rFonts w:ascii="Times New Roman" w:hAnsi="Times New Roman"/>
        </w:rPr>
        <w:t>s</w:t>
      </w:r>
      <w:r w:rsidRPr="005D251A">
        <w:rPr>
          <w:rFonts w:ascii="Times New Roman" w:hAnsi="Times New Roman"/>
        </w:rPr>
        <w:t xml:space="preserve"> in subsection</w:t>
      </w:r>
      <w:r w:rsidR="0045792A" w:rsidRPr="005D251A">
        <w:rPr>
          <w:rFonts w:ascii="Times New Roman" w:hAnsi="Times New Roman"/>
        </w:rPr>
        <w:t>s</w:t>
      </w:r>
      <w:r w:rsidRPr="005D251A">
        <w:rPr>
          <w:rFonts w:ascii="Times New Roman" w:hAnsi="Times New Roman"/>
        </w:rPr>
        <w:t xml:space="preserve"> 9(</w:t>
      </w:r>
      <w:r w:rsidR="0045792A" w:rsidRPr="005D251A">
        <w:rPr>
          <w:rFonts w:ascii="Times New Roman" w:hAnsi="Times New Roman"/>
        </w:rPr>
        <w:t>2</w:t>
      </w:r>
      <w:r w:rsidRPr="005D251A">
        <w:rPr>
          <w:rFonts w:ascii="Times New Roman" w:hAnsi="Times New Roman"/>
        </w:rPr>
        <w:t>)</w:t>
      </w:r>
      <w:r w:rsidR="0045792A" w:rsidRPr="005D251A">
        <w:rPr>
          <w:rFonts w:ascii="Times New Roman" w:hAnsi="Times New Roman"/>
        </w:rPr>
        <w:t>(a)</w:t>
      </w:r>
      <w:r w:rsidRPr="005D251A">
        <w:rPr>
          <w:rFonts w:ascii="Times New Roman" w:hAnsi="Times New Roman"/>
        </w:rPr>
        <w:t xml:space="preserve"> </w:t>
      </w:r>
      <w:r w:rsidR="0045792A" w:rsidRPr="005D251A">
        <w:rPr>
          <w:rFonts w:ascii="Times New Roman" w:hAnsi="Times New Roman"/>
        </w:rPr>
        <w:t xml:space="preserve">&amp; 9(5)(a) </w:t>
      </w:r>
      <w:r w:rsidRPr="005D251A">
        <w:rPr>
          <w:rFonts w:ascii="Times New Roman" w:hAnsi="Times New Roman"/>
        </w:rPr>
        <w:t xml:space="preserve">concerning </w:t>
      </w:r>
      <w:r w:rsidR="0045792A" w:rsidRPr="005D251A">
        <w:rPr>
          <w:rFonts w:ascii="Times New Roman" w:hAnsi="Times New Roman"/>
        </w:rPr>
        <w:t>'driving or being a seated passenger in a motorised vehicle', for pilonidal sinus of the sacrococcygeal region only;</w:t>
      </w:r>
    </w:p>
    <w:p w:rsidR="00D27B05" w:rsidRPr="005D251A" w:rsidRDefault="00D27B05" w:rsidP="00D27B05">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revising the factor</w:t>
      </w:r>
      <w:r w:rsidR="0045792A" w:rsidRPr="005D251A">
        <w:rPr>
          <w:rFonts w:ascii="Times New Roman" w:hAnsi="Times New Roman"/>
        </w:rPr>
        <w:t>s</w:t>
      </w:r>
      <w:r w:rsidRPr="005D251A">
        <w:rPr>
          <w:rFonts w:ascii="Times New Roman" w:hAnsi="Times New Roman"/>
        </w:rPr>
        <w:t xml:space="preserve"> in subsection</w:t>
      </w:r>
      <w:r w:rsidR="0045792A" w:rsidRPr="005D251A">
        <w:rPr>
          <w:rFonts w:ascii="Times New Roman" w:hAnsi="Times New Roman"/>
        </w:rPr>
        <w:t>s</w:t>
      </w:r>
      <w:r w:rsidRPr="005D251A">
        <w:rPr>
          <w:rFonts w:ascii="Times New Roman" w:hAnsi="Times New Roman"/>
        </w:rPr>
        <w:t xml:space="preserve"> 9(</w:t>
      </w:r>
      <w:r w:rsidR="0045792A" w:rsidRPr="005D251A">
        <w:rPr>
          <w:rFonts w:ascii="Times New Roman" w:hAnsi="Times New Roman"/>
        </w:rPr>
        <w:t>2</w:t>
      </w:r>
      <w:r w:rsidRPr="005D251A">
        <w:rPr>
          <w:rFonts w:ascii="Times New Roman" w:hAnsi="Times New Roman"/>
        </w:rPr>
        <w:t>)</w:t>
      </w:r>
      <w:r w:rsidR="0045792A" w:rsidRPr="005D251A">
        <w:rPr>
          <w:rFonts w:ascii="Times New Roman" w:hAnsi="Times New Roman"/>
        </w:rPr>
        <w:t>(b)</w:t>
      </w:r>
      <w:r w:rsidRPr="005D251A">
        <w:rPr>
          <w:rFonts w:ascii="Times New Roman" w:hAnsi="Times New Roman"/>
        </w:rPr>
        <w:t xml:space="preserve"> </w:t>
      </w:r>
      <w:r w:rsidR="0045792A" w:rsidRPr="005D251A">
        <w:rPr>
          <w:rFonts w:ascii="Times New Roman" w:hAnsi="Times New Roman"/>
        </w:rPr>
        <w:t xml:space="preserve">&amp; 9(5)(b) </w:t>
      </w:r>
      <w:r w:rsidRPr="005D251A">
        <w:rPr>
          <w:rFonts w:ascii="Times New Roman" w:hAnsi="Times New Roman"/>
        </w:rPr>
        <w:t xml:space="preserve">concerning </w:t>
      </w:r>
      <w:r w:rsidR="0045792A" w:rsidRPr="005D251A">
        <w:rPr>
          <w:rFonts w:ascii="Times New Roman" w:hAnsi="Times New Roman"/>
        </w:rPr>
        <w:t>'being overweight or obese'</w:t>
      </w:r>
      <w:r w:rsidR="007426ED">
        <w:rPr>
          <w:rFonts w:ascii="Times New Roman" w:hAnsi="Times New Roman"/>
        </w:rPr>
        <w:t>,</w:t>
      </w:r>
      <w:r w:rsidR="007426ED" w:rsidRPr="007426ED">
        <w:rPr>
          <w:rFonts w:ascii="Times New Roman" w:hAnsi="Times New Roman"/>
        </w:rPr>
        <w:t xml:space="preserve"> </w:t>
      </w:r>
      <w:r w:rsidR="007426ED" w:rsidRPr="005D251A">
        <w:rPr>
          <w:rFonts w:ascii="Times New Roman" w:hAnsi="Times New Roman"/>
        </w:rPr>
        <w:t>for pilonidal sinus of the sacrococcygeal region only;</w:t>
      </w:r>
    </w:p>
    <w:p w:rsidR="00D27B05" w:rsidRPr="005D251A" w:rsidRDefault="0045792A" w:rsidP="00D27B05">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new</w:t>
      </w:r>
      <w:r w:rsidR="00D27B05" w:rsidRPr="005D251A">
        <w:rPr>
          <w:rFonts w:ascii="Times New Roman" w:hAnsi="Times New Roman"/>
        </w:rPr>
        <w:t xml:space="preserve"> factor</w:t>
      </w:r>
      <w:r w:rsidRPr="005D251A">
        <w:rPr>
          <w:rFonts w:ascii="Times New Roman" w:hAnsi="Times New Roman"/>
        </w:rPr>
        <w:t>s</w:t>
      </w:r>
      <w:r w:rsidR="00D27B05" w:rsidRPr="005D251A">
        <w:rPr>
          <w:rFonts w:ascii="Times New Roman" w:hAnsi="Times New Roman"/>
        </w:rPr>
        <w:t xml:space="preserve"> in subsection</w:t>
      </w:r>
      <w:r w:rsidRPr="005D251A">
        <w:rPr>
          <w:rFonts w:ascii="Times New Roman" w:hAnsi="Times New Roman"/>
        </w:rPr>
        <w:t>s</w:t>
      </w:r>
      <w:r w:rsidR="00D27B05" w:rsidRPr="005D251A">
        <w:rPr>
          <w:rFonts w:ascii="Times New Roman" w:hAnsi="Times New Roman"/>
        </w:rPr>
        <w:t xml:space="preserve"> 9(</w:t>
      </w:r>
      <w:r w:rsidRPr="005D251A">
        <w:rPr>
          <w:rFonts w:ascii="Times New Roman" w:hAnsi="Times New Roman"/>
        </w:rPr>
        <w:t>3</w:t>
      </w:r>
      <w:r w:rsidR="00D27B05" w:rsidRPr="005D251A">
        <w:rPr>
          <w:rFonts w:ascii="Times New Roman" w:hAnsi="Times New Roman"/>
        </w:rPr>
        <w:t>)</w:t>
      </w:r>
      <w:r w:rsidRPr="005D251A">
        <w:rPr>
          <w:rFonts w:ascii="Times New Roman" w:hAnsi="Times New Roman"/>
        </w:rPr>
        <w:t xml:space="preserve"> &amp; 9(6)</w:t>
      </w:r>
      <w:r w:rsidR="00D27B05" w:rsidRPr="005D251A">
        <w:rPr>
          <w:rFonts w:ascii="Times New Roman" w:hAnsi="Times New Roman"/>
        </w:rPr>
        <w:t xml:space="preserve"> concerning </w:t>
      </w:r>
      <w:r w:rsidRPr="005D251A">
        <w:rPr>
          <w:rFonts w:ascii="Times New Roman" w:hAnsi="Times New Roman"/>
        </w:rPr>
        <w:t>'inability to shower or bathe', for pilonidal sinus of the sacrococcygeal and umbilical regions only;</w:t>
      </w:r>
    </w:p>
    <w:p w:rsidR="0045792A" w:rsidRPr="005D251A" w:rsidRDefault="0045792A" w:rsidP="0045792A">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new factor in subsection 9(4)(a) concerning 'working as a hairdresser or barber', for clinical worsening, for pilonidal sinus of the hand or foot only;</w:t>
      </w:r>
    </w:p>
    <w:p w:rsidR="0045792A" w:rsidRPr="005D251A" w:rsidRDefault="0045792A" w:rsidP="0045792A">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new factor in subsection 9(4)(b) concerning 'cutaneous exposure to animal hair', for clinical worsening, for pilonidal sinus of the hand or foot only;</w:t>
      </w:r>
    </w:p>
    <w:p w:rsidR="000F0AE0" w:rsidRPr="005D251A" w:rsidRDefault="000F0AE0" w:rsidP="000F0AE0">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 xml:space="preserve">new definitions of </w:t>
      </w:r>
      <w:r w:rsidR="0045792A" w:rsidRPr="005D251A">
        <w:rPr>
          <w:rFonts w:ascii="Times New Roman" w:hAnsi="Times New Roman"/>
        </w:rPr>
        <w:t>'being overweight or obese', 'BMI', 'MRCA'</w:t>
      </w:r>
      <w:r w:rsidR="005D251A" w:rsidRPr="005D251A">
        <w:rPr>
          <w:rFonts w:ascii="Times New Roman" w:hAnsi="Times New Roman"/>
        </w:rPr>
        <w:t xml:space="preserve"> and 'VEA'</w:t>
      </w:r>
      <w:r w:rsidRPr="005D251A">
        <w:rPr>
          <w:rFonts w:ascii="Times New Roman" w:hAnsi="Times New Roman"/>
        </w:rPr>
        <w:t xml:space="preserve"> in Schedule 1 - Dictionary;</w:t>
      </w:r>
    </w:p>
    <w:p w:rsidR="000F0AE0" w:rsidRPr="005D251A" w:rsidRDefault="000F0AE0" w:rsidP="000F0AE0">
      <w:pPr>
        <w:numPr>
          <w:ilvl w:val="0"/>
          <w:numId w:val="18"/>
        </w:numPr>
        <w:tabs>
          <w:tab w:val="clear" w:pos="360"/>
          <w:tab w:val="num" w:pos="1276"/>
        </w:tabs>
        <w:ind w:left="1276" w:hanging="709"/>
        <w:jc w:val="both"/>
        <w:rPr>
          <w:rFonts w:ascii="Times New Roman" w:hAnsi="Times New Roman"/>
        </w:rPr>
      </w:pPr>
      <w:r w:rsidRPr="005D251A">
        <w:rPr>
          <w:rFonts w:ascii="Times New Roman" w:hAnsi="Times New Roman"/>
        </w:rPr>
        <w:t>revising the definition</w:t>
      </w:r>
      <w:r w:rsidR="0045792A" w:rsidRPr="005D251A">
        <w:rPr>
          <w:rFonts w:ascii="Times New Roman" w:hAnsi="Times New Roman"/>
        </w:rPr>
        <w:t>s</w:t>
      </w:r>
      <w:r w:rsidRPr="005D251A">
        <w:rPr>
          <w:rFonts w:ascii="Times New Roman" w:hAnsi="Times New Roman"/>
        </w:rPr>
        <w:t xml:space="preserve"> of </w:t>
      </w:r>
      <w:r w:rsidR="0045792A" w:rsidRPr="005D251A">
        <w:rPr>
          <w:rFonts w:ascii="Times New Roman" w:hAnsi="Times New Roman"/>
        </w:rPr>
        <w:t>'</w:t>
      </w:r>
      <w:r w:rsidR="0045792A" w:rsidRPr="005D251A">
        <w:rPr>
          <w:rFonts w:ascii="Times New Roman" w:hAnsi="Times New Roman"/>
          <w:bCs/>
        </w:rPr>
        <w:t>having cutaneous exposure to animal hair'</w:t>
      </w:r>
      <w:r w:rsidR="005D251A" w:rsidRPr="005D251A">
        <w:rPr>
          <w:rFonts w:ascii="Times New Roman" w:hAnsi="Times New Roman"/>
          <w:bCs/>
        </w:rPr>
        <w:t xml:space="preserve"> and 'relevant service'</w:t>
      </w:r>
      <w:r w:rsidRPr="005D251A">
        <w:rPr>
          <w:rFonts w:ascii="Times New Roman" w:hAnsi="Times New Roman"/>
        </w:rPr>
        <w:t xml:space="preserve"> in Schedule 1 - Dictionary; and</w:t>
      </w:r>
    </w:p>
    <w:p w:rsidR="008C6214" w:rsidRPr="005D251A" w:rsidRDefault="000F0AE0" w:rsidP="000F0AE0">
      <w:pPr>
        <w:numPr>
          <w:ilvl w:val="0"/>
          <w:numId w:val="18"/>
        </w:numPr>
        <w:tabs>
          <w:tab w:val="num" w:pos="1276"/>
        </w:tabs>
        <w:spacing w:after="120"/>
        <w:ind w:left="1276" w:hanging="709"/>
        <w:jc w:val="both"/>
        <w:rPr>
          <w:rFonts w:ascii="Times New Roman" w:hAnsi="Times New Roman"/>
        </w:rPr>
      </w:pPr>
      <w:r w:rsidRPr="005D251A">
        <w:rPr>
          <w:rFonts w:ascii="Times New Roman" w:hAnsi="Times New Roman"/>
        </w:rPr>
        <w:t xml:space="preserve">deleting the definition of </w:t>
      </w:r>
      <w:r w:rsidR="0045792A" w:rsidRPr="005D251A">
        <w:rPr>
          <w:rFonts w:ascii="Times New Roman" w:hAnsi="Times New Roman"/>
        </w:rPr>
        <w:t>'being obese'</w:t>
      </w:r>
      <w:r w:rsidRPr="005D251A">
        <w:rPr>
          <w:rFonts w:ascii="Times New Roman" w:hAnsi="Times New Roman"/>
        </w:rPr>
        <w:t>.</w:t>
      </w:r>
    </w:p>
    <w:p w:rsidR="0039163D" w:rsidRDefault="0039163D" w:rsidP="0039163D">
      <w:pPr>
        <w:pStyle w:val="BodyText"/>
        <w:spacing w:after="120"/>
        <w:ind w:left="567"/>
      </w:pPr>
      <w:r w:rsidRPr="00A55DFF">
        <w:rPr>
          <w:rStyle w:val="Strong"/>
        </w:rPr>
        <w:t>Consultation</w:t>
      </w:r>
    </w:p>
    <w:p w:rsidR="008C6214" w:rsidRDefault="005B484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27B05">
        <w:t>pilonidal sinus</w:t>
      </w:r>
      <w:r>
        <w:t xml:space="preserve"> in the Government Notices Gazette of </w:t>
      </w:r>
      <w:r w:rsidR="00D27B05">
        <w:t>14 November 2017</w:t>
      </w:r>
      <w:r>
        <w:t xml:space="preserve">, and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having expertise in the field.  </w:t>
      </w:r>
      <w:r w:rsidR="00B636AA">
        <w:t>One</w:t>
      </w:r>
      <w:r w:rsidRPr="00B636AA">
        <w:t xml:space="preserve"> submission</w:t>
      </w:r>
      <w:r>
        <w:t xml:space="preserve"> w</w:t>
      </w:r>
      <w:r w:rsidR="00B636AA">
        <w:t>as</w:t>
      </w:r>
      <w:r>
        <w:t xml:space="preserve"> received for consideration by the Authority during the investigation.</w:t>
      </w:r>
    </w:p>
    <w:p w:rsidR="0039163D" w:rsidRDefault="0039163D" w:rsidP="0039163D">
      <w:pPr>
        <w:pStyle w:val="BodyText"/>
        <w:spacing w:after="120"/>
        <w:ind w:left="567"/>
      </w:pPr>
      <w:r w:rsidRPr="00A55DFF">
        <w:rPr>
          <w:b/>
        </w:rPr>
        <w:t>Human Rights</w:t>
      </w:r>
    </w:p>
    <w:p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rsidR="0039163D" w:rsidRDefault="0039163D" w:rsidP="005D251A">
      <w:pPr>
        <w:pStyle w:val="BodyText"/>
        <w:keepNext/>
        <w:spacing w:after="120"/>
        <w:ind w:left="567"/>
      </w:pPr>
      <w:r w:rsidRPr="00A55DFF">
        <w:rPr>
          <w:b/>
        </w:rPr>
        <w:lastRenderedPageBreak/>
        <w:t>Finalisation of Investigation</w:t>
      </w:r>
    </w:p>
    <w:p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27B05">
        <w:t>pilonidal sinus</w:t>
      </w:r>
      <w:r>
        <w:t xml:space="preserve"> as advertised in the Government Notices Gazette of </w:t>
      </w:r>
      <w:r w:rsidR="00D27B05">
        <w:t>14 November 2017</w:t>
      </w:r>
      <w:r>
        <w:t>.</w:t>
      </w:r>
    </w:p>
    <w:p w:rsidR="0039163D" w:rsidRDefault="0039163D" w:rsidP="0039163D">
      <w:pPr>
        <w:pStyle w:val="BodyText"/>
        <w:spacing w:after="120"/>
        <w:ind w:left="567"/>
      </w:pPr>
      <w:r w:rsidRPr="00A55DFF">
        <w:rPr>
          <w:b/>
        </w:rPr>
        <w:t>References</w:t>
      </w:r>
    </w:p>
    <w:p w:rsidR="008C6214" w:rsidRDefault="005B484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8C6214" w:rsidRDefault="005B4845">
      <w:pPr>
        <w:pStyle w:val="BodyText"/>
        <w:ind w:left="2880"/>
      </w:pPr>
      <w:r>
        <w:t>The Registrar</w:t>
      </w:r>
    </w:p>
    <w:p w:rsidR="008C6214" w:rsidRDefault="005B4845">
      <w:pPr>
        <w:pStyle w:val="BodyText"/>
        <w:ind w:left="2880"/>
      </w:pPr>
      <w:r>
        <w:t xml:space="preserve">Repatriation Medical Authority </w:t>
      </w:r>
    </w:p>
    <w:p w:rsidR="008C6214" w:rsidRDefault="005B4845">
      <w:pPr>
        <w:pStyle w:val="BodyText"/>
        <w:ind w:left="2880"/>
      </w:pPr>
      <w:r>
        <w:t>GPO Box 1014</w:t>
      </w:r>
    </w:p>
    <w:p w:rsidR="008C6214" w:rsidRDefault="005B4845">
      <w:pPr>
        <w:pStyle w:val="BodyText"/>
        <w:ind w:left="2880"/>
        <w:jc w:val="left"/>
      </w:pPr>
      <w:r>
        <w:t>BRISBANE    QLD    4001</w:t>
      </w:r>
    </w:p>
    <w:p w:rsidR="008C6214" w:rsidRDefault="008C6214">
      <w:pPr>
        <w:pStyle w:val="BodyText"/>
        <w:ind w:left="2880"/>
        <w:jc w:val="left"/>
      </w:pPr>
    </w:p>
    <w:p w:rsidR="008C6214" w:rsidRDefault="005B4845">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8C6214" w:rsidRDefault="008C6214">
      <w:pPr>
        <w:spacing w:before="120" w:after="120"/>
        <w:jc w:val="center"/>
        <w:rPr>
          <w:rFonts w:ascii="Times New Roman" w:hAnsi="Times New Roman"/>
          <w:szCs w:val="24"/>
        </w:rPr>
      </w:pPr>
    </w:p>
    <w:p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0381B">
        <w:rPr>
          <w:rFonts w:ascii="Times New Roman" w:hAnsi="Times New Roman"/>
          <w:b/>
          <w:szCs w:val="24"/>
        </w:rPr>
        <w:t>27</w:t>
      </w:r>
      <w:bookmarkStart w:id="1" w:name="_GoBack"/>
      <w:bookmarkEnd w:id="1"/>
      <w:r>
        <w:rPr>
          <w:rFonts w:ascii="Times New Roman" w:hAnsi="Times New Roman"/>
          <w:b/>
          <w:szCs w:val="24"/>
        </w:rPr>
        <w:t xml:space="preserve"> of </w:t>
      </w:r>
      <w:r w:rsidR="00D27B05">
        <w:rPr>
          <w:rFonts w:ascii="Times New Roman" w:hAnsi="Times New Roman"/>
          <w:b/>
          <w:szCs w:val="24"/>
        </w:rPr>
        <w:t>2019</w:t>
      </w:r>
    </w:p>
    <w:p w:rsidR="008C6214" w:rsidRDefault="005B484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27B05">
        <w:rPr>
          <w:rFonts w:ascii="Times New Roman" w:hAnsi="Times New Roman"/>
          <w:b/>
          <w:szCs w:val="24"/>
        </w:rPr>
        <w:t>Pilonidal sinus</w:t>
      </w:r>
    </w:p>
    <w:p w:rsidR="008C6214" w:rsidRDefault="008C6214">
      <w:pPr>
        <w:spacing w:before="120" w:after="120"/>
        <w:jc w:val="both"/>
        <w:rPr>
          <w:rFonts w:ascii="Times New Roman" w:hAnsi="Times New Roman"/>
          <w:szCs w:val="24"/>
        </w:rPr>
      </w:pPr>
    </w:p>
    <w:p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rsidR="008C6214"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F4C8C">
        <w:rPr>
          <w:rFonts w:ascii="Times New Roman" w:hAnsi="Times New Roman"/>
          <w:szCs w:val="24"/>
        </w:rPr>
        <w:t>8</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CC51F2">
        <w:rPr>
          <w:rFonts w:ascii="Times New Roman" w:hAnsi="Times New Roman"/>
          <w:i/>
          <w:szCs w:val="24"/>
        </w:rPr>
        <w:t xml:space="preserve"> </w:t>
      </w:r>
      <w:r w:rsidR="00CC51F2"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8C6214" w:rsidRDefault="005B484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D27B05">
        <w:rPr>
          <w:rFonts w:ascii="Times New Roman" w:hAnsi="Times New Roman"/>
          <w:szCs w:val="24"/>
        </w:rPr>
        <w:t>pilonidal sinus</w:t>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D27B05">
        <w:rPr>
          <w:rFonts w:ascii="Times New Roman" w:hAnsi="Times New Roman"/>
          <w:szCs w:val="24"/>
        </w:rPr>
        <w:t>pilonidal sinus</w:t>
      </w:r>
      <w:r>
        <w:rPr>
          <w:rFonts w:ascii="Times New Roman" w:hAnsi="Times New Roman"/>
          <w:szCs w:val="24"/>
        </w:rPr>
        <w:t xml:space="preserve"> with the circumstances of eligible service rendered by a person, as set out in clause </w:t>
      </w:r>
      <w:r w:rsidR="00C94C47">
        <w:rPr>
          <w:rFonts w:ascii="Times New Roman" w:hAnsi="Times New Roman"/>
          <w:szCs w:val="24"/>
        </w:rPr>
        <w:t>5</w:t>
      </w:r>
      <w:r>
        <w:rPr>
          <w:rFonts w:ascii="Times New Roman" w:hAnsi="Times New Roman"/>
          <w:szCs w:val="24"/>
        </w:rPr>
        <w:t xml:space="preserve"> of the Explanatory </w:t>
      </w:r>
      <w:r w:rsidR="002459E8">
        <w:rPr>
          <w:rFonts w:ascii="Times New Roman" w:hAnsi="Times New Roman"/>
          <w:szCs w:val="24"/>
        </w:rPr>
        <w:t>Statement</w:t>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D27B05">
        <w:rPr>
          <w:rFonts w:ascii="Times New Roman" w:hAnsi="Times New Roman"/>
          <w:szCs w:val="24"/>
        </w:rPr>
        <w:t>71</w:t>
      </w:r>
      <w:r>
        <w:rPr>
          <w:rFonts w:ascii="Times New Roman" w:hAnsi="Times New Roman"/>
          <w:szCs w:val="24"/>
        </w:rPr>
        <w:t xml:space="preserve"> of </w:t>
      </w:r>
      <w:r w:rsidR="00D27B05">
        <w:rPr>
          <w:rFonts w:ascii="Times New Roman" w:hAnsi="Times New Roman"/>
          <w:szCs w:val="24"/>
        </w:rPr>
        <w:t>2010</w:t>
      </w:r>
      <w:r>
        <w:rPr>
          <w:rFonts w:ascii="Times New Roman" w:hAnsi="Times New Roman"/>
          <w:szCs w:val="24"/>
        </w:rPr>
        <w:t xml:space="preserve">; and </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27B05">
        <w:rPr>
          <w:rFonts w:ascii="Times New Roman" w:hAnsi="Times New Roman"/>
          <w:szCs w:val="24"/>
        </w:rPr>
        <w:t>pilonidal sinus</w:t>
      </w:r>
      <w:r>
        <w:rPr>
          <w:rFonts w:ascii="Times New Roman" w:hAnsi="Times New Roman"/>
          <w:szCs w:val="24"/>
        </w:rPr>
        <w:t xml:space="preserve"> which have occurred since that earlier instrument was determined.  </w:t>
      </w:r>
    </w:p>
    <w:p w:rsidR="008C6214" w:rsidRDefault="005B484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8C6214" w:rsidRDefault="005B4845">
      <w:pPr>
        <w:spacing w:before="120" w:after="120"/>
        <w:jc w:val="both"/>
        <w:rPr>
          <w:rFonts w:ascii="Times New Roman" w:hAnsi="Times New Roman"/>
          <w:b/>
          <w:szCs w:val="24"/>
        </w:rPr>
      </w:pPr>
      <w:r>
        <w:rPr>
          <w:rFonts w:ascii="Times New Roman" w:hAnsi="Times New Roman"/>
          <w:b/>
          <w:szCs w:val="24"/>
        </w:rPr>
        <w:t>Human Rights Implications</w:t>
      </w:r>
    </w:p>
    <w:p w:rsidR="008C6214" w:rsidRDefault="005B484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8C6214" w:rsidRDefault="005B4845">
      <w:pPr>
        <w:spacing w:before="120" w:after="120"/>
        <w:jc w:val="both"/>
        <w:rPr>
          <w:rFonts w:ascii="Times New Roman" w:hAnsi="Times New Roman"/>
          <w:b/>
          <w:szCs w:val="24"/>
        </w:rPr>
      </w:pPr>
      <w:r>
        <w:rPr>
          <w:rFonts w:ascii="Times New Roman" w:hAnsi="Times New Roman"/>
          <w:b/>
          <w:szCs w:val="24"/>
        </w:rPr>
        <w:t>Conclusion</w:t>
      </w:r>
    </w:p>
    <w:p w:rsidR="008C6214" w:rsidRDefault="005B484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8C6214" w:rsidRDefault="008C6214">
      <w:pPr>
        <w:spacing w:before="120" w:after="120"/>
        <w:jc w:val="both"/>
        <w:rPr>
          <w:rFonts w:ascii="Times New Roman" w:hAnsi="Times New Roman"/>
          <w:szCs w:val="24"/>
        </w:rPr>
      </w:pPr>
    </w:p>
    <w:p w:rsidR="008C6214" w:rsidRDefault="005B4845">
      <w:pPr>
        <w:spacing w:before="120" w:after="120"/>
        <w:jc w:val="both"/>
        <w:rPr>
          <w:szCs w:val="24"/>
        </w:rPr>
      </w:pPr>
      <w:r>
        <w:rPr>
          <w:rFonts w:ascii="Times New Roman" w:hAnsi="Times New Roman"/>
          <w:szCs w:val="24"/>
        </w:rPr>
        <w:t>Repatriation Medical Authority</w:t>
      </w:r>
    </w:p>
    <w:p w:rsidR="008C6214" w:rsidRDefault="008C6214">
      <w:pPr>
        <w:spacing w:before="120" w:after="120"/>
        <w:jc w:val="both"/>
        <w:rPr>
          <w:szCs w:val="24"/>
        </w:rPr>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jc w:val="left"/>
      </w:pPr>
    </w:p>
    <w:sectPr w:rsidR="008C6214">
      <w:footerReference w:type="default" r:id="rId8"/>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214" w:rsidRDefault="005B4845">
      <w:r>
        <w:separator/>
      </w:r>
    </w:p>
  </w:endnote>
  <w:endnote w:type="continuationSeparator" w:id="0">
    <w:p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0381B">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0381B">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214" w:rsidRDefault="005B4845">
      <w:r>
        <w:separator/>
      </w:r>
    </w:p>
  </w:footnote>
  <w:footnote w:type="continuationSeparator" w:id="0">
    <w:p w:rsidR="008C6214" w:rsidRDefault="005B4845">
      <w:r>
        <w:continuationSeparator/>
      </w:r>
    </w:p>
  </w:footnote>
  <w:footnote w:id="1">
    <w:p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45"/>
    <w:rsid w:val="00090BAF"/>
    <w:rsid w:val="000B3FDC"/>
    <w:rsid w:val="000F0AE0"/>
    <w:rsid w:val="00104784"/>
    <w:rsid w:val="002459E8"/>
    <w:rsid w:val="002659E0"/>
    <w:rsid w:val="00286FEB"/>
    <w:rsid w:val="0039163D"/>
    <w:rsid w:val="00457817"/>
    <w:rsid w:val="0045792A"/>
    <w:rsid w:val="004600C6"/>
    <w:rsid w:val="0046532F"/>
    <w:rsid w:val="00471155"/>
    <w:rsid w:val="004938D5"/>
    <w:rsid w:val="004F57A7"/>
    <w:rsid w:val="005B4845"/>
    <w:rsid w:val="005D251A"/>
    <w:rsid w:val="00633906"/>
    <w:rsid w:val="006F4C8C"/>
    <w:rsid w:val="0070381B"/>
    <w:rsid w:val="00727EBD"/>
    <w:rsid w:val="007426ED"/>
    <w:rsid w:val="008034EC"/>
    <w:rsid w:val="008C6214"/>
    <w:rsid w:val="00A267D6"/>
    <w:rsid w:val="00B636AA"/>
    <w:rsid w:val="00C63B7D"/>
    <w:rsid w:val="00C94C47"/>
    <w:rsid w:val="00CC51F2"/>
    <w:rsid w:val="00CD451E"/>
    <w:rsid w:val="00D27B05"/>
    <w:rsid w:val="00D47D59"/>
    <w:rsid w:val="00D718F9"/>
    <w:rsid w:val="00F00B82"/>
    <w:rsid w:val="00F25E39"/>
    <w:rsid w:val="00FA3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2019-01-17T04:34:00Z</dcterms:created>
  <dcterms:modified xsi:type="dcterms:W3CDTF">2019-02-21T01:19:00Z</dcterms:modified>
</cp:coreProperties>
</file>