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184" w:rsidRPr="0069310C" w:rsidRDefault="00E6416C" w:rsidP="0069310C">
      <w:r w:rsidRPr="00F87784">
        <w:rPr>
          <w:noProof/>
        </w:rPr>
        <w:drawing>
          <wp:inline distT="0" distB="0" distL="0" distR="0" wp14:anchorId="462F34A0" wp14:editId="1C02B186">
            <wp:extent cx="1285875" cy="9810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184" w:rsidRDefault="00C756C9" w:rsidP="0069310C">
      <w:pPr>
        <w:spacing w:before="240"/>
        <w:rPr>
          <w:rFonts w:ascii="Arial" w:hAnsi="Arial" w:cs="Arial"/>
          <w:b/>
          <w:sz w:val="28"/>
          <w:szCs w:val="28"/>
        </w:rPr>
      </w:pPr>
      <w:r w:rsidRPr="0069310C">
        <w:rPr>
          <w:rFonts w:ascii="Arial" w:hAnsi="Arial" w:cs="Arial"/>
          <w:b/>
          <w:sz w:val="28"/>
          <w:szCs w:val="28"/>
        </w:rPr>
        <w:t xml:space="preserve">PB </w:t>
      </w:r>
      <w:r w:rsidR="003B7F42">
        <w:rPr>
          <w:rFonts w:ascii="Arial" w:hAnsi="Arial" w:cs="Arial"/>
          <w:b/>
          <w:sz w:val="28"/>
          <w:szCs w:val="28"/>
        </w:rPr>
        <w:t>12</w:t>
      </w:r>
      <w:r w:rsidR="00135EDC" w:rsidRPr="0069310C">
        <w:rPr>
          <w:rFonts w:ascii="Arial" w:hAnsi="Arial" w:cs="Arial"/>
          <w:b/>
          <w:sz w:val="28"/>
          <w:szCs w:val="28"/>
        </w:rPr>
        <w:t xml:space="preserve"> </w:t>
      </w:r>
      <w:r w:rsidR="00E600B0" w:rsidRPr="0069310C">
        <w:rPr>
          <w:rFonts w:ascii="Arial" w:hAnsi="Arial" w:cs="Arial"/>
          <w:b/>
          <w:sz w:val="28"/>
          <w:szCs w:val="28"/>
        </w:rPr>
        <w:t xml:space="preserve">of </w:t>
      </w:r>
      <w:r w:rsidR="0021676B" w:rsidRPr="0069310C">
        <w:rPr>
          <w:rFonts w:ascii="Arial" w:hAnsi="Arial" w:cs="Arial"/>
          <w:b/>
          <w:sz w:val="28"/>
          <w:szCs w:val="28"/>
        </w:rPr>
        <w:t>20</w:t>
      </w:r>
      <w:r w:rsidR="00663E91" w:rsidRPr="0069310C">
        <w:rPr>
          <w:rFonts w:ascii="Arial" w:hAnsi="Arial" w:cs="Arial"/>
          <w:b/>
          <w:sz w:val="28"/>
          <w:szCs w:val="28"/>
        </w:rPr>
        <w:t>1</w:t>
      </w:r>
      <w:r w:rsidR="00DB0220">
        <w:rPr>
          <w:rFonts w:ascii="Arial" w:hAnsi="Arial" w:cs="Arial"/>
          <w:b/>
          <w:sz w:val="28"/>
          <w:szCs w:val="28"/>
        </w:rPr>
        <w:t>9</w:t>
      </w:r>
    </w:p>
    <w:p w:rsidR="0069310C" w:rsidRPr="0069310C" w:rsidRDefault="0069310C" w:rsidP="0069310C">
      <w:pPr>
        <w:spacing w:before="240"/>
        <w:rPr>
          <w:rFonts w:ascii="Arial" w:hAnsi="Arial" w:cs="Arial"/>
          <w:sz w:val="28"/>
          <w:szCs w:val="28"/>
        </w:rPr>
      </w:pPr>
    </w:p>
    <w:p w:rsidR="00302FAD" w:rsidRPr="0069310C" w:rsidRDefault="00302FAD" w:rsidP="0069310C">
      <w:pPr>
        <w:rPr>
          <w:rFonts w:ascii="Arial" w:hAnsi="Arial" w:cs="Arial"/>
          <w:b/>
          <w:sz w:val="40"/>
          <w:szCs w:val="40"/>
        </w:rPr>
      </w:pPr>
      <w:bookmarkStart w:id="0" w:name="NameofLI"/>
      <w:r w:rsidRPr="0069310C">
        <w:rPr>
          <w:rFonts w:ascii="Arial" w:hAnsi="Arial" w:cs="Arial"/>
          <w:b/>
          <w:sz w:val="40"/>
          <w:szCs w:val="40"/>
        </w:rPr>
        <w:t xml:space="preserve">National Health (Pharmaceutical </w:t>
      </w:r>
      <w:r w:rsidR="008718E5">
        <w:rPr>
          <w:rFonts w:ascii="Arial" w:hAnsi="Arial" w:cs="Arial"/>
          <w:b/>
          <w:sz w:val="40"/>
          <w:szCs w:val="40"/>
        </w:rPr>
        <w:t>B</w:t>
      </w:r>
      <w:r w:rsidRPr="0069310C">
        <w:rPr>
          <w:rFonts w:ascii="Arial" w:hAnsi="Arial" w:cs="Arial"/>
          <w:b/>
          <w:sz w:val="40"/>
          <w:szCs w:val="40"/>
        </w:rPr>
        <w:t xml:space="preserve">enefits – early supply) </w:t>
      </w:r>
      <w:bookmarkEnd w:id="0"/>
      <w:r w:rsidR="00BC1FF5" w:rsidRPr="0069310C">
        <w:rPr>
          <w:rFonts w:ascii="Arial" w:hAnsi="Arial" w:cs="Arial"/>
          <w:b/>
          <w:sz w:val="40"/>
          <w:szCs w:val="40"/>
        </w:rPr>
        <w:t>Amendment Instrument 201</w:t>
      </w:r>
      <w:r w:rsidR="00DB0220">
        <w:rPr>
          <w:rFonts w:ascii="Arial" w:hAnsi="Arial" w:cs="Arial"/>
          <w:b/>
          <w:sz w:val="40"/>
          <w:szCs w:val="40"/>
        </w:rPr>
        <w:t>9</w:t>
      </w:r>
      <w:r w:rsidR="00BC1FF5" w:rsidRPr="0069310C">
        <w:rPr>
          <w:rFonts w:ascii="Arial" w:hAnsi="Arial" w:cs="Arial"/>
          <w:b/>
          <w:sz w:val="40"/>
          <w:szCs w:val="40"/>
        </w:rPr>
        <w:t xml:space="preserve"> </w:t>
      </w:r>
      <w:r w:rsidRPr="0069310C">
        <w:rPr>
          <w:rFonts w:ascii="Arial" w:hAnsi="Arial" w:cs="Arial"/>
          <w:b/>
          <w:sz w:val="40"/>
          <w:szCs w:val="40"/>
        </w:rPr>
        <w:t>(No.</w:t>
      </w:r>
      <w:r w:rsidR="003416C6">
        <w:rPr>
          <w:rFonts w:ascii="Arial" w:hAnsi="Arial" w:cs="Arial"/>
          <w:b/>
          <w:sz w:val="40"/>
          <w:szCs w:val="40"/>
        </w:rPr>
        <w:t> </w:t>
      </w:r>
      <w:r w:rsidR="003B7F42">
        <w:rPr>
          <w:rFonts w:ascii="Arial" w:hAnsi="Arial" w:cs="Arial"/>
          <w:b/>
          <w:sz w:val="40"/>
          <w:szCs w:val="40"/>
        </w:rPr>
        <w:t>2</w:t>
      </w:r>
      <w:r w:rsidRPr="0069310C">
        <w:rPr>
          <w:rFonts w:ascii="Arial" w:hAnsi="Arial" w:cs="Arial"/>
          <w:b/>
          <w:sz w:val="40"/>
          <w:szCs w:val="40"/>
        </w:rPr>
        <w:t>)</w:t>
      </w:r>
    </w:p>
    <w:p w:rsidR="0069310C" w:rsidRDefault="0069310C" w:rsidP="0069310C"/>
    <w:p w:rsidR="00302FAD" w:rsidRPr="0069310C" w:rsidRDefault="0069310C" w:rsidP="0069310C">
      <w:pPr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 xml:space="preserve">National Health Act </w:t>
      </w:r>
      <w:r w:rsidR="00302FAD" w:rsidRPr="0069310C">
        <w:rPr>
          <w:rFonts w:ascii="Arial" w:hAnsi="Arial" w:cs="Arial"/>
          <w:i/>
          <w:sz w:val="28"/>
          <w:szCs w:val="28"/>
        </w:rPr>
        <w:t>1953</w:t>
      </w:r>
    </w:p>
    <w:p w:rsidR="0069310C" w:rsidRPr="00F87784" w:rsidRDefault="0069310C" w:rsidP="0069310C">
      <w:r w:rsidRPr="00F87784">
        <w:t>___________________________________________________________________________</w:t>
      </w:r>
    </w:p>
    <w:p w:rsidR="005051F2" w:rsidRPr="0069310C" w:rsidRDefault="005051F2" w:rsidP="0069310C"/>
    <w:p w:rsidR="00376E62" w:rsidRDefault="00197402" w:rsidP="0069310C">
      <w:r w:rsidRPr="0069310C">
        <w:t xml:space="preserve">I, </w:t>
      </w:r>
      <w:r w:rsidR="00FC6510">
        <w:t>THEA DANIEL</w:t>
      </w:r>
      <w:r w:rsidR="00C77623" w:rsidRPr="00C52644">
        <w:t>, Assistant Secretary</w:t>
      </w:r>
      <w:r w:rsidR="00942821">
        <w:t>,</w:t>
      </w:r>
      <w:r w:rsidR="009D7F98" w:rsidRPr="00C52644">
        <w:t xml:space="preserve"> </w:t>
      </w:r>
      <w:r w:rsidR="00C77623" w:rsidRPr="00B515DD">
        <w:t>Pricing and PBS Policy Branch</w:t>
      </w:r>
      <w:r w:rsidR="00FF70F7" w:rsidRPr="0069310C">
        <w:t xml:space="preserve">, </w:t>
      </w:r>
      <w:r w:rsidR="00EC1DBB" w:rsidRPr="0069310C">
        <w:t>Technology Assessment and Access</w:t>
      </w:r>
      <w:r w:rsidR="002C0FA8" w:rsidRPr="0069310C">
        <w:t xml:space="preserve"> Division,</w:t>
      </w:r>
      <w:r w:rsidRPr="0069310C">
        <w:t xml:space="preserve"> Department of Health, delegate of the Minister for Health, </w:t>
      </w:r>
      <w:r w:rsidR="00302FAD" w:rsidRPr="0069310C">
        <w:t xml:space="preserve">make this Instrument under subsection 84AAA(2) of the </w:t>
      </w:r>
      <w:r w:rsidR="00302FAD" w:rsidRPr="00DD0944">
        <w:rPr>
          <w:i/>
        </w:rPr>
        <w:t>National Health Act 1953</w:t>
      </w:r>
      <w:r w:rsidR="00302FAD" w:rsidRPr="0069310C">
        <w:t>.</w:t>
      </w:r>
    </w:p>
    <w:p w:rsidR="00DD0944" w:rsidRPr="0069310C" w:rsidRDefault="00DD0944" w:rsidP="0069310C"/>
    <w:p w:rsidR="005051F2" w:rsidRPr="0069310C" w:rsidRDefault="00E6214B" w:rsidP="00DD0944">
      <w:pPr>
        <w:tabs>
          <w:tab w:val="left" w:pos="4536"/>
        </w:tabs>
      </w:pPr>
      <w:r w:rsidRPr="002D6CA4">
        <w:t>Dated</w:t>
      </w:r>
      <w:r w:rsidR="00431A27" w:rsidRPr="002D6CA4">
        <w:t xml:space="preserve"> </w:t>
      </w:r>
      <w:r w:rsidR="00E56EBF">
        <w:t xml:space="preserve">26 February </w:t>
      </w:r>
      <w:bookmarkStart w:id="1" w:name="_GoBack"/>
      <w:bookmarkEnd w:id="1"/>
      <w:r w:rsidR="009E0B55" w:rsidRPr="002D6CA4">
        <w:t>201</w:t>
      </w:r>
      <w:r w:rsidR="00F10ECA">
        <w:t>9</w:t>
      </w:r>
    </w:p>
    <w:p w:rsidR="008F45A0" w:rsidRPr="0069310C" w:rsidRDefault="008F45A0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E6214B" w:rsidRPr="0069310C" w:rsidRDefault="00E6214B" w:rsidP="0069310C"/>
    <w:p w:rsidR="008F45A0" w:rsidRPr="0069310C" w:rsidRDefault="008F45A0" w:rsidP="0069310C"/>
    <w:p w:rsidR="00246BC6" w:rsidRPr="0069310C" w:rsidRDefault="00246BC6" w:rsidP="0069310C"/>
    <w:p w:rsidR="00246BC6" w:rsidRPr="0069310C" w:rsidRDefault="00246BC6" w:rsidP="0069310C"/>
    <w:p w:rsidR="008F45A0" w:rsidRPr="0069310C" w:rsidRDefault="008F45A0" w:rsidP="0069310C"/>
    <w:p w:rsidR="001360B9" w:rsidRPr="0069310C" w:rsidRDefault="001360B9" w:rsidP="0069310C"/>
    <w:p w:rsidR="00C77623" w:rsidRPr="00C52644" w:rsidRDefault="00FC6510" w:rsidP="00C77623">
      <w:pPr>
        <w:rPr>
          <w:b/>
        </w:rPr>
      </w:pPr>
      <w:r>
        <w:rPr>
          <w:b/>
        </w:rPr>
        <w:t>THEA DANIEL</w:t>
      </w:r>
    </w:p>
    <w:p w:rsidR="00C77623" w:rsidRPr="00B515DD" w:rsidRDefault="00FC6510" w:rsidP="00C77623">
      <w:r>
        <w:t>Assistant Secretary</w:t>
      </w:r>
    </w:p>
    <w:p w:rsidR="00FF70F7" w:rsidRPr="0069310C" w:rsidRDefault="00C77623" w:rsidP="00C77623">
      <w:r w:rsidRPr="00B515DD">
        <w:t>Pricing and PBS Policy Branch</w:t>
      </w:r>
    </w:p>
    <w:p w:rsidR="002C0FA8" w:rsidRPr="0069310C" w:rsidRDefault="00EC1DBB" w:rsidP="0069310C">
      <w:r w:rsidRPr="0069310C">
        <w:t>Technology Assessment and Access</w:t>
      </w:r>
      <w:r w:rsidR="00DD0944">
        <w:t xml:space="preserve"> Division</w:t>
      </w:r>
    </w:p>
    <w:p w:rsidR="005051F2" w:rsidRDefault="00DD0944" w:rsidP="0069310C">
      <w:r>
        <w:t>Department of Health</w:t>
      </w:r>
    </w:p>
    <w:p w:rsidR="005051F2" w:rsidRPr="0069310C" w:rsidRDefault="002C0FA8" w:rsidP="0069310C">
      <w:r w:rsidRPr="0069310C">
        <w:br w:type="page"/>
      </w:r>
    </w:p>
    <w:p w:rsidR="00500E41" w:rsidRPr="00F87784" w:rsidRDefault="00500E41" w:rsidP="00500E41">
      <w:pPr>
        <w:spacing w:before="360"/>
      </w:pPr>
      <w:r w:rsidRPr="00F87784">
        <w:lastRenderedPageBreak/>
        <w:t>___________________________________________________________________________</w:t>
      </w:r>
    </w:p>
    <w:p w:rsidR="00F325C8" w:rsidRPr="00F44AC7" w:rsidRDefault="00F325C8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 xml:space="preserve">Name of </w:t>
      </w:r>
      <w:r w:rsidR="00F74F96" w:rsidRPr="00F44AC7">
        <w:rPr>
          <w:rFonts w:ascii="Arial" w:hAnsi="Arial" w:cs="Arial"/>
          <w:b/>
        </w:rPr>
        <w:t>Instru</w:t>
      </w:r>
      <w:r w:rsidR="005412C1" w:rsidRPr="00F44AC7">
        <w:rPr>
          <w:rFonts w:ascii="Arial" w:hAnsi="Arial" w:cs="Arial"/>
          <w:b/>
        </w:rPr>
        <w:t>ment</w:t>
      </w:r>
    </w:p>
    <w:p w:rsidR="00F325C8" w:rsidRPr="0069310C" w:rsidRDefault="00F325C8" w:rsidP="00F44AC7">
      <w:pPr>
        <w:pStyle w:val="ListParagraph"/>
        <w:numPr>
          <w:ilvl w:val="0"/>
          <w:numId w:val="33"/>
        </w:numPr>
        <w:spacing w:before="120"/>
        <w:ind w:left="1134" w:hanging="567"/>
        <w:contextualSpacing w:val="0"/>
      </w:pPr>
      <w:r w:rsidRPr="0069310C">
        <w:t xml:space="preserve">This </w:t>
      </w:r>
      <w:r w:rsidR="00F74F96" w:rsidRPr="0069310C">
        <w:t>Instru</w:t>
      </w:r>
      <w:r w:rsidR="005412C1" w:rsidRPr="0069310C">
        <w:t>ment</w:t>
      </w:r>
      <w:r w:rsidRPr="0069310C">
        <w:t xml:space="preserve"> </w:t>
      </w:r>
      <w:r w:rsidR="00F74F96" w:rsidRPr="0069310C">
        <w:t>i</w:t>
      </w:r>
      <w:r w:rsidRPr="0069310C">
        <w:t xml:space="preserve">s the </w:t>
      </w:r>
      <w:r w:rsidRPr="00F44AC7">
        <w:rPr>
          <w:i/>
        </w:rPr>
        <w:t>N</w:t>
      </w:r>
      <w:r w:rsidR="00302FAD" w:rsidRPr="00F44AC7">
        <w:rPr>
          <w:i/>
        </w:rPr>
        <w:t xml:space="preserve">ational Health (Pharmaceutical </w:t>
      </w:r>
      <w:r w:rsidR="00C03B7C">
        <w:rPr>
          <w:i/>
        </w:rPr>
        <w:t>B</w:t>
      </w:r>
      <w:r w:rsidR="00302FAD" w:rsidRPr="00F44AC7">
        <w:rPr>
          <w:i/>
        </w:rPr>
        <w:t>enefits – early s</w:t>
      </w:r>
      <w:r w:rsidRPr="00F44AC7">
        <w:rPr>
          <w:i/>
        </w:rPr>
        <w:t xml:space="preserve">upply) </w:t>
      </w:r>
      <w:r w:rsidR="002C0FA8" w:rsidRPr="00F44AC7">
        <w:rPr>
          <w:i/>
        </w:rPr>
        <w:t>Amendment Instrument 201</w:t>
      </w:r>
      <w:r w:rsidR="008A359E">
        <w:rPr>
          <w:i/>
        </w:rPr>
        <w:t>9</w:t>
      </w:r>
      <w:r w:rsidR="002C0FA8" w:rsidRPr="00F44AC7">
        <w:rPr>
          <w:i/>
        </w:rPr>
        <w:t xml:space="preserve"> (No.</w:t>
      </w:r>
      <w:r w:rsidR="00C64B81" w:rsidRPr="00F44AC7">
        <w:rPr>
          <w:i/>
        </w:rPr>
        <w:t xml:space="preserve"> </w:t>
      </w:r>
      <w:r w:rsidR="003B7F42">
        <w:rPr>
          <w:i/>
        </w:rPr>
        <w:t>2</w:t>
      </w:r>
      <w:r w:rsidR="00302FAD" w:rsidRPr="00F44AC7">
        <w:rPr>
          <w:i/>
        </w:rPr>
        <w:t>)</w:t>
      </w:r>
      <w:r w:rsidR="00F44AC7" w:rsidRPr="00F44AC7">
        <w:t>.</w:t>
      </w:r>
    </w:p>
    <w:p w:rsidR="002C0FA8" w:rsidRPr="0069310C" w:rsidRDefault="00F325C8" w:rsidP="00F44AC7">
      <w:pPr>
        <w:pStyle w:val="ListParagraph"/>
        <w:numPr>
          <w:ilvl w:val="0"/>
          <w:numId w:val="33"/>
        </w:numPr>
        <w:spacing w:before="120"/>
        <w:ind w:left="1134" w:hanging="567"/>
        <w:contextualSpacing w:val="0"/>
      </w:pPr>
      <w:r w:rsidRPr="0069310C">
        <w:t xml:space="preserve">This </w:t>
      </w:r>
      <w:r w:rsidR="00F74F96" w:rsidRPr="0069310C">
        <w:t>Instru</w:t>
      </w:r>
      <w:r w:rsidRPr="0069310C">
        <w:t xml:space="preserve">ment may also be cited as PB </w:t>
      </w:r>
      <w:r w:rsidR="003B7F42">
        <w:t>12</w:t>
      </w:r>
      <w:r w:rsidR="005D0081" w:rsidRPr="0069310C">
        <w:t xml:space="preserve"> </w:t>
      </w:r>
      <w:r w:rsidRPr="0069310C">
        <w:t xml:space="preserve">of </w:t>
      </w:r>
      <w:r w:rsidR="0021676B" w:rsidRPr="0069310C">
        <w:t>20</w:t>
      </w:r>
      <w:r w:rsidR="003670B0" w:rsidRPr="0069310C">
        <w:t>1</w:t>
      </w:r>
      <w:r w:rsidR="008A359E">
        <w:t>9</w:t>
      </w:r>
      <w:r w:rsidRPr="0069310C">
        <w:t>.</w:t>
      </w:r>
    </w:p>
    <w:p w:rsidR="00923A5E" w:rsidRPr="00F44AC7" w:rsidRDefault="00296B24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>Commencement</w:t>
      </w:r>
    </w:p>
    <w:p w:rsidR="00FD2BD9" w:rsidRPr="0069310C" w:rsidRDefault="00296B24" w:rsidP="00F44AC7">
      <w:pPr>
        <w:spacing w:before="120"/>
        <w:ind w:left="567"/>
      </w:pPr>
      <w:r w:rsidRPr="0069310C">
        <w:t xml:space="preserve">This Instrument commences on </w:t>
      </w:r>
      <w:r w:rsidR="0021676B" w:rsidRPr="00FC6510">
        <w:t xml:space="preserve">1 </w:t>
      </w:r>
      <w:r w:rsidR="00E33AC9" w:rsidRPr="00FC6510">
        <w:t>March</w:t>
      </w:r>
      <w:r w:rsidR="006D7931" w:rsidRPr="00FC6510">
        <w:t xml:space="preserve"> </w:t>
      </w:r>
      <w:r w:rsidR="0021676B" w:rsidRPr="00FC6510">
        <w:t>20</w:t>
      </w:r>
      <w:r w:rsidR="00663E91" w:rsidRPr="00FC6510">
        <w:t>1</w:t>
      </w:r>
      <w:r w:rsidR="008A359E" w:rsidRPr="00FC6510">
        <w:t>9</w:t>
      </w:r>
      <w:r w:rsidRPr="00FC6510">
        <w:t>.</w:t>
      </w:r>
    </w:p>
    <w:p w:rsidR="00296B24" w:rsidRPr="00F44AC7" w:rsidRDefault="00302FAD" w:rsidP="00F44AC7">
      <w:pPr>
        <w:pStyle w:val="ListParagraph"/>
        <w:numPr>
          <w:ilvl w:val="0"/>
          <w:numId w:val="32"/>
        </w:numPr>
        <w:spacing w:before="360"/>
        <w:ind w:left="567" w:hanging="567"/>
        <w:contextualSpacing w:val="0"/>
        <w:rPr>
          <w:rFonts w:ascii="Arial" w:hAnsi="Arial" w:cs="Arial"/>
          <w:b/>
        </w:rPr>
      </w:pPr>
      <w:r w:rsidRPr="00F44AC7">
        <w:rPr>
          <w:rFonts w:ascii="Arial" w:hAnsi="Arial" w:cs="Arial"/>
          <w:b/>
        </w:rPr>
        <w:t xml:space="preserve">Amendment of </w:t>
      </w:r>
      <w:r w:rsidR="00F44AC7" w:rsidRPr="00F44AC7">
        <w:rPr>
          <w:rFonts w:ascii="Arial" w:hAnsi="Arial" w:cs="Arial"/>
          <w:b/>
          <w:i/>
        </w:rPr>
        <w:t xml:space="preserve">National Health (Pharmaceutical </w:t>
      </w:r>
      <w:r w:rsidR="00C03B7C">
        <w:rPr>
          <w:rFonts w:ascii="Arial" w:hAnsi="Arial" w:cs="Arial"/>
          <w:b/>
          <w:i/>
        </w:rPr>
        <w:t>B</w:t>
      </w:r>
      <w:r w:rsidR="00F44AC7" w:rsidRPr="00F44AC7">
        <w:rPr>
          <w:rFonts w:ascii="Arial" w:hAnsi="Arial" w:cs="Arial"/>
          <w:b/>
          <w:i/>
        </w:rPr>
        <w:t>enefits—early supply) Instrument 2015</w:t>
      </w:r>
      <w:r w:rsidR="00F44AC7" w:rsidRPr="00F44AC7">
        <w:rPr>
          <w:rFonts w:ascii="Arial" w:hAnsi="Arial" w:cs="Arial"/>
          <w:b/>
        </w:rPr>
        <w:t xml:space="preserve"> (PB 120 of 2015)</w:t>
      </w:r>
    </w:p>
    <w:p w:rsidR="00326E27" w:rsidRPr="0069310C" w:rsidRDefault="00973528" w:rsidP="00F44AC7">
      <w:pPr>
        <w:spacing w:before="120"/>
        <w:ind w:left="567"/>
      </w:pPr>
      <w:r w:rsidRPr="0069310C">
        <w:t xml:space="preserve">Schedule 1 amends the </w:t>
      </w:r>
      <w:r w:rsidR="00F94FE4" w:rsidRPr="00F44AC7">
        <w:rPr>
          <w:i/>
        </w:rPr>
        <w:t>N</w:t>
      </w:r>
      <w:r w:rsidR="002755EA">
        <w:rPr>
          <w:i/>
        </w:rPr>
        <w:t>ational Health (Pharmaceutical B</w:t>
      </w:r>
      <w:r w:rsidR="00F94FE4" w:rsidRPr="00F44AC7">
        <w:rPr>
          <w:i/>
        </w:rPr>
        <w:t>enefits—early supply) Instrument 2015</w:t>
      </w:r>
      <w:r w:rsidR="00F94FE4" w:rsidRPr="0069310C">
        <w:t xml:space="preserve"> </w:t>
      </w:r>
      <w:r w:rsidR="002C0FA8" w:rsidRPr="0069310C">
        <w:t>(</w:t>
      </w:r>
      <w:r w:rsidR="00F94FE4" w:rsidRPr="0069310C">
        <w:t>PB 120</w:t>
      </w:r>
      <w:r w:rsidRPr="0069310C">
        <w:t xml:space="preserve"> of 20</w:t>
      </w:r>
      <w:r w:rsidR="00F94FE4" w:rsidRPr="0069310C">
        <w:t>15</w:t>
      </w:r>
      <w:r w:rsidR="002C0FA8" w:rsidRPr="0069310C">
        <w:t>)</w:t>
      </w:r>
      <w:r w:rsidR="00326E27" w:rsidRPr="0069310C">
        <w:t>.</w:t>
      </w:r>
    </w:p>
    <w:p w:rsidR="009558E4" w:rsidRPr="0069310C" w:rsidRDefault="009558E4" w:rsidP="0069310C"/>
    <w:p w:rsidR="00747F50" w:rsidRPr="0069310C" w:rsidRDefault="00747F50" w:rsidP="0069310C">
      <w:pPr>
        <w:sectPr w:rsidR="00747F50" w:rsidRPr="0069310C" w:rsidSect="00BA01C3">
          <w:footerReference w:type="default" r:id="rId8"/>
          <w:pgSz w:w="11906" w:h="16838" w:code="9"/>
          <w:pgMar w:top="1440" w:right="1440" w:bottom="1440" w:left="1440" w:header="720" w:footer="720" w:gutter="0"/>
          <w:cols w:space="720"/>
          <w:titlePg/>
          <w:docGrid w:linePitch="254"/>
        </w:sectPr>
      </w:pPr>
    </w:p>
    <w:p w:rsidR="00273948" w:rsidRDefault="00273948" w:rsidP="006D6140">
      <w:pPr>
        <w:tabs>
          <w:tab w:val="left" w:pos="720"/>
        </w:tabs>
        <w:rPr>
          <w:rFonts w:ascii="Arial" w:hAnsi="Arial" w:cs="Arial"/>
          <w:b/>
          <w:sz w:val="32"/>
          <w:szCs w:val="32"/>
        </w:rPr>
      </w:pPr>
      <w:r w:rsidRPr="006D6140">
        <w:rPr>
          <w:rFonts w:ascii="Arial" w:hAnsi="Arial" w:cs="Arial"/>
          <w:b/>
          <w:sz w:val="32"/>
          <w:szCs w:val="32"/>
        </w:rPr>
        <w:lastRenderedPageBreak/>
        <w:t>Schedule 1</w:t>
      </w:r>
      <w:r w:rsidR="006D6140">
        <w:rPr>
          <w:rFonts w:ascii="Arial" w:hAnsi="Arial" w:cs="Arial"/>
          <w:b/>
          <w:sz w:val="32"/>
          <w:szCs w:val="32"/>
        </w:rPr>
        <w:tab/>
      </w:r>
      <w:r w:rsidRPr="006D6140">
        <w:rPr>
          <w:rFonts w:ascii="Arial" w:hAnsi="Arial" w:cs="Arial"/>
          <w:b/>
          <w:sz w:val="32"/>
          <w:szCs w:val="32"/>
        </w:rPr>
        <w:tab/>
        <w:t>Amendments</w:t>
      </w:r>
    </w:p>
    <w:p w:rsidR="003B7F42" w:rsidRPr="003B7F42" w:rsidRDefault="003B7F42" w:rsidP="003B7F42">
      <w:pPr>
        <w:pStyle w:val="ListParagraph"/>
        <w:numPr>
          <w:ilvl w:val="0"/>
          <w:numId w:val="34"/>
        </w:numPr>
        <w:spacing w:before="120"/>
        <w:contextualSpacing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Schedule 1, after entry for </w:t>
      </w:r>
      <w:r w:rsidRPr="003B7F42">
        <w:rPr>
          <w:rFonts w:ascii="Arial" w:hAnsi="Arial" w:cs="Arial"/>
          <w:b/>
          <w:sz w:val="20"/>
        </w:rPr>
        <w:t xml:space="preserve">Bicalutamide in the form </w:t>
      </w:r>
      <w:r w:rsidRPr="003B7F42">
        <w:rPr>
          <w:rFonts w:ascii="Arial" w:hAnsi="Arial" w:cs="Arial"/>
          <w:b/>
          <w:color w:val="000000"/>
          <w:sz w:val="20"/>
        </w:rPr>
        <w:t>Tablet 50 mg</w:t>
      </w:r>
    </w:p>
    <w:p w:rsidR="00E0690D" w:rsidRDefault="000F682C" w:rsidP="000F682C">
      <w:pPr>
        <w:pStyle w:val="ListParagraph"/>
        <w:spacing w:before="60" w:after="60"/>
        <w:ind w:left="567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Pr="000F682C">
        <w:rPr>
          <w:i/>
          <w:sz w:val="20"/>
          <w:szCs w:val="20"/>
        </w:rPr>
        <w:t>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0F682C" w:rsidRPr="000F682C" w:rsidTr="001B7E13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Bictegravir with emtricitabine with tenofovir alafenamide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Tablet containing bictegravir 50 mg with emtricitabine 200 mg with tenofovir alafenamide 25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</w:rPr>
            </w:pPr>
            <w:r w:rsidRPr="000F682C">
              <w:rPr>
                <w:rFonts w:ascii="Arial" w:hAnsi="Arial" w:cs="Arial"/>
                <w:bCs/>
                <w:sz w:val="16"/>
              </w:rPr>
              <w:t>60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F682C" w:rsidRPr="003B7F42" w:rsidRDefault="000F682C" w:rsidP="000F682C">
      <w:pPr>
        <w:pStyle w:val="ListParagraph"/>
        <w:numPr>
          <w:ilvl w:val="0"/>
          <w:numId w:val="34"/>
        </w:numPr>
        <w:spacing w:before="120"/>
        <w:contextualSpacing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Schedule 1, after entry for </w:t>
      </w:r>
      <w:r w:rsidRPr="000F682C">
        <w:rPr>
          <w:rFonts w:ascii="Arial" w:hAnsi="Arial" w:cs="Arial"/>
          <w:b/>
          <w:sz w:val="20"/>
        </w:rPr>
        <w:t xml:space="preserve">Insulin lispro in the form </w:t>
      </w:r>
      <w:r w:rsidRPr="000F682C">
        <w:rPr>
          <w:rFonts w:ascii="Arial" w:hAnsi="Arial" w:cs="Arial"/>
          <w:b/>
          <w:color w:val="000000"/>
          <w:sz w:val="20"/>
        </w:rPr>
        <w:t>Injections (human analogue), cartridges, 100 units per mL, 3 mL, 5</w:t>
      </w:r>
    </w:p>
    <w:p w:rsidR="000F682C" w:rsidRDefault="000F682C" w:rsidP="000F682C">
      <w:pPr>
        <w:pStyle w:val="ListParagraph"/>
        <w:spacing w:before="60" w:after="60"/>
        <w:ind w:left="567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Pr="000F682C">
        <w:rPr>
          <w:i/>
          <w:sz w:val="20"/>
          <w:szCs w:val="20"/>
        </w:rPr>
        <w:t>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0F682C" w:rsidRPr="000F682C" w:rsidTr="00734831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Insulin lispro</w:t>
            </w:r>
          </w:p>
        </w:tc>
        <w:tc>
          <w:tcPr>
            <w:tcW w:w="5102" w:type="dxa"/>
            <w:shd w:val="clear" w:color="auto" w:fill="auto"/>
            <w:noWrap/>
          </w:tcPr>
          <w:p w:rsidR="000F682C" w:rsidRPr="000F682C" w:rsidRDefault="000F682C" w:rsidP="000F682C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Injections (human analogue), pre-filled pen, 200 units per mL, 3 mL, 5</w:t>
            </w:r>
          </w:p>
        </w:tc>
        <w:tc>
          <w:tcPr>
            <w:tcW w:w="1701" w:type="dxa"/>
            <w:shd w:val="clear" w:color="auto" w:fill="auto"/>
            <w:noWrap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</w:rPr>
            </w:pPr>
            <w:r w:rsidRPr="000F682C">
              <w:rPr>
                <w:rFonts w:ascii="Arial" w:hAnsi="Arial" w:cs="Arial"/>
                <w:bCs/>
                <w:sz w:val="16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F682C" w:rsidRPr="003B7F42" w:rsidRDefault="000F682C" w:rsidP="000F682C">
      <w:pPr>
        <w:pStyle w:val="ListParagraph"/>
        <w:numPr>
          <w:ilvl w:val="0"/>
          <w:numId w:val="34"/>
        </w:numPr>
        <w:spacing w:before="120"/>
        <w:contextualSpacing w:val="0"/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Schedule 1, after </w:t>
      </w:r>
      <w:r w:rsidRPr="000F682C">
        <w:rPr>
          <w:rFonts w:ascii="Arial" w:hAnsi="Arial" w:cs="Arial"/>
          <w:b/>
          <w:sz w:val="20"/>
          <w:szCs w:val="20"/>
        </w:rPr>
        <w:t xml:space="preserve">entry for </w:t>
      </w:r>
      <w:r w:rsidRPr="000F682C">
        <w:rPr>
          <w:rFonts w:ascii="Arial" w:hAnsi="Arial" w:cs="Arial"/>
          <w:b/>
          <w:sz w:val="20"/>
        </w:rPr>
        <w:t xml:space="preserve">Ivabradine in the form </w:t>
      </w:r>
      <w:r w:rsidRPr="000F682C">
        <w:rPr>
          <w:rFonts w:ascii="Arial" w:hAnsi="Arial" w:cs="Arial"/>
          <w:b/>
          <w:color w:val="000000"/>
          <w:sz w:val="20"/>
        </w:rPr>
        <w:t>Tablet 7.5 mg (as hydrochloride)</w:t>
      </w:r>
    </w:p>
    <w:p w:rsidR="000F682C" w:rsidRDefault="000F682C" w:rsidP="000F682C">
      <w:pPr>
        <w:pStyle w:val="ListParagraph"/>
        <w:spacing w:before="60" w:after="60"/>
        <w:ind w:left="567"/>
        <w:contextualSpacing w:val="0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Pr="000F682C">
        <w:rPr>
          <w:i/>
          <w:sz w:val="20"/>
          <w:szCs w:val="20"/>
        </w:rPr>
        <w:t>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0F682C" w:rsidRPr="000F682C" w:rsidTr="001D52C3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rPr>
                <w:rFonts w:ascii="Arial" w:hAnsi="Arial" w:cs="Arial"/>
                <w:sz w:val="16"/>
                <w:szCs w:val="16"/>
              </w:rPr>
            </w:pPr>
            <w:r w:rsidRPr="000F682C">
              <w:rPr>
                <w:rFonts w:ascii="Arial" w:hAnsi="Arial" w:cs="Arial"/>
                <w:sz w:val="16"/>
                <w:szCs w:val="16"/>
              </w:rPr>
              <w:t>Ixekizumab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rPr>
                <w:rFonts w:ascii="Arial" w:hAnsi="Arial" w:cs="Arial"/>
                <w:sz w:val="16"/>
                <w:szCs w:val="16"/>
              </w:rPr>
            </w:pPr>
            <w:r w:rsidRPr="000F682C">
              <w:rPr>
                <w:rFonts w:ascii="Arial" w:hAnsi="Arial" w:cs="Arial"/>
                <w:sz w:val="16"/>
                <w:szCs w:val="16"/>
              </w:rPr>
              <w:t>Injection 80 mg in 1 mL single dose pre-filled pen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82C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0F682C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82C" w:rsidRPr="000F682C" w:rsidRDefault="000F682C" w:rsidP="000F68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F682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F682C" w:rsidRPr="000F682C" w:rsidRDefault="000F682C" w:rsidP="000F682C">
      <w:pPr>
        <w:pStyle w:val="ListParagraph"/>
        <w:numPr>
          <w:ilvl w:val="0"/>
          <w:numId w:val="34"/>
        </w:numPr>
        <w:spacing w:before="120"/>
        <w:contextualSpacing w:val="0"/>
        <w:rPr>
          <w:rFonts w:ascii="Arial" w:hAnsi="Arial" w:cs="Arial"/>
          <w:b/>
          <w:i/>
          <w:sz w:val="20"/>
          <w:szCs w:val="20"/>
        </w:rPr>
      </w:pPr>
      <w:r w:rsidRPr="000F682C">
        <w:rPr>
          <w:rFonts w:ascii="Arial" w:hAnsi="Arial" w:cs="Arial"/>
          <w:b/>
          <w:sz w:val="20"/>
          <w:szCs w:val="20"/>
        </w:rPr>
        <w:t xml:space="preserve">Schedule 1, after entry for </w:t>
      </w:r>
      <w:r w:rsidRPr="000F682C">
        <w:rPr>
          <w:rFonts w:ascii="Arial" w:hAnsi="Arial" w:cs="Arial"/>
          <w:b/>
          <w:sz w:val="20"/>
        </w:rPr>
        <w:t xml:space="preserve">Risedronic acid and calcium in the form </w:t>
      </w:r>
      <w:r w:rsidRPr="000F682C">
        <w:rPr>
          <w:rFonts w:ascii="Arial" w:hAnsi="Arial" w:cs="Arial"/>
          <w:b/>
          <w:color w:val="000000"/>
          <w:sz w:val="20"/>
        </w:rPr>
        <w:t>Pack containing 4 tablets risedronate sodium 35 mg and 24 tablets calcium 500 mg (as carbonate)</w:t>
      </w:r>
    </w:p>
    <w:p w:rsidR="000F682C" w:rsidRPr="000F682C" w:rsidRDefault="000F682C" w:rsidP="000F682C">
      <w:pPr>
        <w:pStyle w:val="ListParagraph"/>
        <w:spacing w:before="60" w:after="60"/>
        <w:ind w:left="567"/>
        <w:contextualSpacing w:val="0"/>
        <w:rPr>
          <w:i/>
          <w:sz w:val="20"/>
          <w:szCs w:val="20"/>
        </w:rPr>
      </w:pPr>
      <w:r w:rsidRPr="000F682C"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0F682C" w:rsidRPr="000F682C" w:rsidTr="001B7E13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Rivaroxaban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Tablet 10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</w:rPr>
            </w:pPr>
            <w:r w:rsidRPr="000F682C">
              <w:rPr>
                <w:rFonts w:ascii="Arial" w:hAnsi="Arial" w:cs="Arial"/>
                <w:bCs/>
                <w:sz w:val="16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 w:rsidRPr="000F682C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F682C" w:rsidRPr="000F682C" w:rsidRDefault="000F682C" w:rsidP="000F682C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F682C" w:rsidRPr="000F682C" w:rsidRDefault="000F682C" w:rsidP="000F682C">
      <w:pPr>
        <w:pStyle w:val="ListParagraph"/>
        <w:numPr>
          <w:ilvl w:val="0"/>
          <w:numId w:val="34"/>
        </w:numPr>
        <w:spacing w:before="120"/>
        <w:contextualSpacing w:val="0"/>
        <w:rPr>
          <w:i/>
          <w:sz w:val="20"/>
          <w:szCs w:val="20"/>
        </w:rPr>
      </w:pPr>
      <w:r w:rsidRPr="000F682C">
        <w:rPr>
          <w:rFonts w:ascii="Arial" w:hAnsi="Arial" w:cs="Arial"/>
          <w:b/>
          <w:sz w:val="20"/>
          <w:szCs w:val="20"/>
        </w:rPr>
        <w:t xml:space="preserve">Schedule 1, after entry for </w:t>
      </w:r>
      <w:r w:rsidRPr="000F682C">
        <w:rPr>
          <w:rFonts w:ascii="Arial" w:hAnsi="Arial" w:cs="Arial"/>
          <w:b/>
          <w:sz w:val="20"/>
        </w:rPr>
        <w:t xml:space="preserve">Varenicline in the form </w:t>
      </w:r>
      <w:r w:rsidRPr="000F682C">
        <w:rPr>
          <w:rFonts w:ascii="Arial" w:hAnsi="Arial" w:cs="Arial"/>
          <w:b/>
          <w:color w:val="000000"/>
          <w:sz w:val="20"/>
        </w:rPr>
        <w:t>Tablet 1 mg (as tartrate)</w:t>
      </w:r>
    </w:p>
    <w:p w:rsidR="000F682C" w:rsidRPr="000F682C" w:rsidRDefault="000F682C" w:rsidP="000F682C">
      <w:pPr>
        <w:pStyle w:val="ListParagraph"/>
        <w:spacing w:before="60" w:after="60"/>
        <w:ind w:left="567"/>
        <w:contextualSpacing w:val="0"/>
        <w:rPr>
          <w:i/>
          <w:sz w:val="20"/>
          <w:szCs w:val="20"/>
        </w:rPr>
      </w:pPr>
      <w:r w:rsidRPr="000F682C">
        <w:rPr>
          <w:i/>
          <w:sz w:val="20"/>
          <w:szCs w:val="20"/>
        </w:rPr>
        <w:t>insert:</w:t>
      </w:r>
    </w:p>
    <w:tbl>
      <w:tblPr>
        <w:tblW w:w="13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1"/>
        <w:gridCol w:w="5102"/>
        <w:gridCol w:w="1701"/>
        <w:gridCol w:w="1701"/>
        <w:gridCol w:w="1417"/>
        <w:gridCol w:w="1417"/>
      </w:tblGrid>
      <w:tr w:rsidR="0031041B" w:rsidRPr="000F682C" w:rsidTr="001B7E13">
        <w:trPr>
          <w:cantSplit/>
          <w:trHeight w:val="300"/>
        </w:trPr>
        <w:tc>
          <w:tcPr>
            <w:tcW w:w="2551" w:type="dxa"/>
            <w:shd w:val="clear" w:color="auto" w:fill="auto"/>
            <w:noWrap/>
            <w:vAlign w:val="center"/>
          </w:tcPr>
          <w:p w:rsidR="0031041B" w:rsidRPr="0031041B" w:rsidRDefault="0031041B" w:rsidP="0031041B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31041B">
              <w:rPr>
                <w:rFonts w:ascii="Arial" w:hAnsi="Arial" w:cs="Arial"/>
                <w:sz w:val="16"/>
              </w:rPr>
              <w:t>Venetoclax</w:t>
            </w:r>
          </w:p>
        </w:tc>
        <w:tc>
          <w:tcPr>
            <w:tcW w:w="5102" w:type="dxa"/>
            <w:shd w:val="clear" w:color="auto" w:fill="auto"/>
            <w:noWrap/>
            <w:vAlign w:val="center"/>
          </w:tcPr>
          <w:p w:rsidR="0031041B" w:rsidRPr="0031041B" w:rsidRDefault="0031041B" w:rsidP="0031041B">
            <w:pPr>
              <w:spacing w:before="60" w:after="60"/>
              <w:rPr>
                <w:rFonts w:ascii="Arial" w:hAnsi="Arial" w:cs="Arial"/>
                <w:sz w:val="16"/>
              </w:rPr>
            </w:pPr>
            <w:r w:rsidRPr="0031041B">
              <w:rPr>
                <w:rFonts w:ascii="Arial" w:hAnsi="Arial" w:cs="Arial"/>
                <w:sz w:val="16"/>
              </w:rPr>
              <w:t>Tablet 100 mg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1041B" w:rsidRPr="0031041B" w:rsidRDefault="0031041B" w:rsidP="0031041B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 w:rsidRPr="0031041B">
              <w:rPr>
                <w:rFonts w:ascii="Arial" w:hAnsi="Arial" w:cs="Arial"/>
                <w:sz w:val="16"/>
              </w:rPr>
              <w:t>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31041B" w:rsidRPr="0031041B" w:rsidRDefault="0031041B" w:rsidP="0031041B">
            <w:pPr>
              <w:spacing w:before="60" w:after="60"/>
              <w:jc w:val="center"/>
              <w:rPr>
                <w:rFonts w:ascii="Arial" w:hAnsi="Arial" w:cs="Arial"/>
                <w:bCs/>
                <w:sz w:val="16"/>
              </w:rPr>
            </w:pPr>
            <w:r w:rsidRPr="0031041B">
              <w:rPr>
                <w:rFonts w:ascii="Arial" w:hAnsi="Arial" w:cs="Arial"/>
                <w:bCs/>
                <w:sz w:val="16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041B" w:rsidRPr="0031041B" w:rsidRDefault="0031041B" w:rsidP="0031041B">
            <w:pPr>
              <w:spacing w:before="60" w:after="60"/>
              <w:jc w:val="center"/>
              <w:rPr>
                <w:rFonts w:ascii="Arial" w:hAnsi="Arial" w:cs="Arial"/>
                <w:sz w:val="16"/>
              </w:rPr>
            </w:pPr>
            <w:r w:rsidRPr="0031041B">
              <w:rPr>
                <w:rFonts w:ascii="Arial" w:hAnsi="Arial" w:cs="Arial"/>
                <w:sz w:val="16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041B" w:rsidRPr="000F682C" w:rsidRDefault="0031041B" w:rsidP="0031041B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F682C" w:rsidRPr="000F682C" w:rsidRDefault="000F682C" w:rsidP="000F682C">
      <w:pPr>
        <w:pStyle w:val="ListParagraph"/>
        <w:spacing w:before="60" w:after="60"/>
        <w:ind w:left="567"/>
        <w:contextualSpacing w:val="0"/>
        <w:rPr>
          <w:i/>
          <w:sz w:val="20"/>
          <w:szCs w:val="20"/>
        </w:rPr>
      </w:pPr>
    </w:p>
    <w:sectPr w:rsidR="000F682C" w:rsidRPr="000F682C" w:rsidSect="009D1FB6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7B" w:rsidRDefault="00DE687B">
      <w:r>
        <w:separator/>
      </w:r>
    </w:p>
  </w:endnote>
  <w:endnote w:type="continuationSeparator" w:id="0">
    <w:p w:rsidR="00DE687B" w:rsidRDefault="00DE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Pr="00603E47" w:rsidRDefault="00A07AA1" w:rsidP="00CE466A">
    <w:pPr>
      <w:pStyle w:val="Footer"/>
      <w:tabs>
        <w:tab w:val="clear" w:pos="4153"/>
        <w:tab w:val="clear" w:pos="8306"/>
        <w:tab w:val="center" w:pos="4536"/>
      </w:tabs>
      <w:rPr>
        <w:rStyle w:val="PageNumber"/>
        <w:rFonts w:ascii="Arial" w:hAnsi="Arial" w:cs="Arial"/>
        <w:i/>
        <w:sz w:val="16"/>
        <w:szCs w:val="16"/>
      </w:rPr>
    </w:pPr>
    <w:r w:rsidRPr="00603E47">
      <w:rPr>
        <w:rStyle w:val="PageNumber"/>
        <w:rFonts w:ascii="Arial" w:hAnsi="Arial" w:cs="Arial"/>
        <w:i/>
        <w:sz w:val="16"/>
        <w:szCs w:val="16"/>
      </w:rPr>
      <w:t xml:space="preserve">Instrument Number PB </w:t>
    </w:r>
    <w:r w:rsidR="003B7F42">
      <w:rPr>
        <w:rStyle w:val="PageNumber"/>
        <w:rFonts w:ascii="Arial" w:hAnsi="Arial" w:cs="Arial"/>
        <w:i/>
        <w:sz w:val="16"/>
        <w:szCs w:val="16"/>
      </w:rPr>
      <w:t>12</w:t>
    </w:r>
    <w:r w:rsidR="008A359E" w:rsidRPr="00603E47">
      <w:rPr>
        <w:rStyle w:val="PageNumber"/>
        <w:rFonts w:ascii="Arial" w:hAnsi="Arial" w:cs="Arial"/>
        <w:i/>
        <w:sz w:val="16"/>
        <w:szCs w:val="16"/>
      </w:rPr>
      <w:t xml:space="preserve"> </w:t>
    </w:r>
    <w:r w:rsidRPr="00603E47">
      <w:rPr>
        <w:rStyle w:val="PageNumber"/>
        <w:rFonts w:ascii="Arial" w:hAnsi="Arial" w:cs="Arial"/>
        <w:i/>
        <w:sz w:val="16"/>
        <w:szCs w:val="16"/>
      </w:rPr>
      <w:t>of 201</w:t>
    </w:r>
    <w:r w:rsidR="008A359E" w:rsidRPr="00603E47">
      <w:rPr>
        <w:rStyle w:val="PageNumber"/>
        <w:rFonts w:ascii="Arial" w:hAnsi="Arial" w:cs="Arial"/>
        <w:i/>
        <w:sz w:val="16"/>
        <w:szCs w:val="16"/>
      </w:rPr>
      <w:t>9</w:t>
    </w:r>
    <w:r w:rsidRPr="00603E47">
      <w:rPr>
        <w:rStyle w:val="PageNumber"/>
        <w:rFonts w:ascii="Arial" w:hAnsi="Arial" w:cs="Arial"/>
        <w:i/>
        <w:sz w:val="16"/>
        <w:szCs w:val="16"/>
      </w:rPr>
      <w:tab/>
    </w:r>
    <w:r w:rsidRPr="00603E47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603E47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603E47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E56EBF">
      <w:rPr>
        <w:rStyle w:val="PageNumber"/>
        <w:rFonts w:ascii="Arial" w:hAnsi="Arial" w:cs="Arial"/>
        <w:i/>
        <w:noProof/>
        <w:sz w:val="16"/>
        <w:szCs w:val="16"/>
      </w:rPr>
      <w:t>2</w:t>
    </w:r>
    <w:r w:rsidRPr="00603E47">
      <w:rPr>
        <w:rStyle w:val="PageNumber"/>
        <w:rFonts w:ascii="Arial" w:hAnsi="Arial" w:cs="Arial"/>
        <w:i/>
        <w:sz w:val="16"/>
        <w:szCs w:val="16"/>
      </w:rPr>
      <w:fldChar w:fldCharType="end"/>
    </w:r>
  </w:p>
  <w:p w:rsidR="006D6140" w:rsidRPr="00603E47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6D6140" w:rsidRPr="00603E47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6D6140" w:rsidRPr="00603E47" w:rsidRDefault="006D6140" w:rsidP="00946649">
    <w:pPr>
      <w:pStyle w:val="Footer"/>
      <w:tabs>
        <w:tab w:val="clear" w:pos="4153"/>
        <w:tab w:val="clear" w:pos="8306"/>
        <w:tab w:val="center" w:pos="4488"/>
      </w:tabs>
      <w:rPr>
        <w:rFonts w:ascii="Arial" w:hAnsi="Arial" w:cs="Arial"/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66A" w:rsidRPr="00CE466A" w:rsidRDefault="00CE466A" w:rsidP="00CE466A">
    <w:pPr>
      <w:pStyle w:val="Footer"/>
      <w:tabs>
        <w:tab w:val="clear" w:pos="4153"/>
        <w:tab w:val="clear" w:pos="8306"/>
        <w:tab w:val="center" w:pos="7088"/>
      </w:tabs>
      <w:rPr>
        <w:rStyle w:val="PageNumber"/>
        <w:rFonts w:ascii="Arial" w:hAnsi="Arial" w:cs="Arial"/>
        <w:i/>
        <w:sz w:val="16"/>
        <w:szCs w:val="16"/>
      </w:rPr>
    </w:pPr>
    <w:r w:rsidRPr="00CE466A">
      <w:rPr>
        <w:rStyle w:val="PageNumber"/>
        <w:rFonts w:ascii="Arial" w:hAnsi="Arial" w:cs="Arial"/>
        <w:i/>
        <w:sz w:val="16"/>
        <w:szCs w:val="16"/>
      </w:rPr>
      <w:t>Instrument Number PB 2 of 2019</w:t>
    </w:r>
    <w:r w:rsidRPr="00CE466A">
      <w:rPr>
        <w:rStyle w:val="PageNumber"/>
        <w:rFonts w:ascii="Arial" w:hAnsi="Arial" w:cs="Arial"/>
        <w:i/>
        <w:sz w:val="16"/>
        <w:szCs w:val="16"/>
      </w:rPr>
      <w:tab/>
    </w:r>
    <w:r w:rsidRPr="00CE466A">
      <w:rPr>
        <w:rStyle w:val="PageNumber"/>
        <w:rFonts w:ascii="Arial" w:hAnsi="Arial" w:cs="Arial"/>
        <w:i/>
        <w:sz w:val="16"/>
        <w:szCs w:val="16"/>
      </w:rPr>
      <w:fldChar w:fldCharType="begin"/>
    </w:r>
    <w:r w:rsidRPr="00CE466A">
      <w:rPr>
        <w:rStyle w:val="PageNumber"/>
        <w:rFonts w:ascii="Arial" w:hAnsi="Arial" w:cs="Arial"/>
        <w:i/>
        <w:sz w:val="16"/>
        <w:szCs w:val="16"/>
      </w:rPr>
      <w:instrText xml:space="preserve"> PAGE </w:instrText>
    </w:r>
    <w:r w:rsidRPr="00CE466A">
      <w:rPr>
        <w:rStyle w:val="PageNumber"/>
        <w:rFonts w:ascii="Arial" w:hAnsi="Arial" w:cs="Arial"/>
        <w:i/>
        <w:sz w:val="16"/>
        <w:szCs w:val="16"/>
      </w:rPr>
      <w:fldChar w:fldCharType="separate"/>
    </w:r>
    <w:r w:rsidR="00605783">
      <w:rPr>
        <w:rStyle w:val="PageNumber"/>
        <w:rFonts w:ascii="Arial" w:hAnsi="Arial" w:cs="Arial"/>
        <w:i/>
        <w:noProof/>
        <w:sz w:val="16"/>
        <w:szCs w:val="16"/>
      </w:rPr>
      <w:t>4</w:t>
    </w:r>
    <w:r w:rsidRPr="00CE466A">
      <w:rPr>
        <w:rStyle w:val="PageNumber"/>
        <w:rFonts w:ascii="Arial" w:hAnsi="Arial" w:cs="Arial"/>
        <w:i/>
        <w:sz w:val="16"/>
        <w:szCs w:val="16"/>
      </w:rPr>
      <w:fldChar w:fldCharType="end"/>
    </w:r>
  </w:p>
  <w:p w:rsidR="00CE466A" w:rsidRPr="00CE466A" w:rsidRDefault="00CE466A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CE466A" w:rsidRPr="00CE466A" w:rsidRDefault="00CE466A" w:rsidP="00946649">
    <w:pPr>
      <w:pStyle w:val="Footer"/>
      <w:tabs>
        <w:tab w:val="clear" w:pos="4153"/>
        <w:tab w:val="clear" w:pos="8306"/>
        <w:tab w:val="center" w:pos="4488"/>
      </w:tabs>
      <w:rPr>
        <w:rStyle w:val="PageNumber"/>
        <w:rFonts w:ascii="Arial" w:hAnsi="Arial" w:cs="Arial"/>
        <w:i/>
        <w:sz w:val="16"/>
        <w:szCs w:val="16"/>
      </w:rPr>
    </w:pPr>
  </w:p>
  <w:p w:rsidR="00CE466A" w:rsidRPr="00CE466A" w:rsidRDefault="00CE466A" w:rsidP="00946649">
    <w:pPr>
      <w:pStyle w:val="Footer"/>
      <w:tabs>
        <w:tab w:val="clear" w:pos="4153"/>
        <w:tab w:val="clear" w:pos="8306"/>
        <w:tab w:val="center" w:pos="4488"/>
      </w:tabs>
      <w:rPr>
        <w:rFonts w:ascii="Arial" w:hAnsi="Arial"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Pr="00CE466A" w:rsidRDefault="00A07AA1" w:rsidP="00603E47">
    <w:pPr>
      <w:pStyle w:val="Footer"/>
      <w:tabs>
        <w:tab w:val="clear" w:pos="4153"/>
        <w:tab w:val="clear" w:pos="8306"/>
        <w:tab w:val="left" w:pos="7088"/>
      </w:tabs>
      <w:ind w:right="89"/>
      <w:rPr>
        <w:rFonts w:ascii="Arial" w:hAnsi="Arial" w:cs="Arial"/>
        <w:i/>
        <w:sz w:val="16"/>
        <w:szCs w:val="16"/>
      </w:rPr>
    </w:pPr>
    <w:r w:rsidRPr="00CE466A">
      <w:rPr>
        <w:rStyle w:val="PageNumber"/>
        <w:rFonts w:ascii="Arial" w:hAnsi="Arial" w:cs="Arial"/>
        <w:i/>
        <w:sz w:val="16"/>
        <w:szCs w:val="16"/>
      </w:rPr>
      <w:t>Instrument Number PB</w:t>
    </w:r>
    <w:r w:rsidR="009C119D" w:rsidRPr="00CE466A">
      <w:rPr>
        <w:rStyle w:val="PageNumber"/>
        <w:rFonts w:ascii="Arial" w:hAnsi="Arial" w:cs="Arial"/>
        <w:i/>
        <w:sz w:val="16"/>
        <w:szCs w:val="16"/>
      </w:rPr>
      <w:t xml:space="preserve"> </w:t>
    </w:r>
    <w:r w:rsidR="0031041B">
      <w:rPr>
        <w:rStyle w:val="PageNumber"/>
        <w:rFonts w:ascii="Arial" w:hAnsi="Arial" w:cs="Arial"/>
        <w:i/>
        <w:sz w:val="16"/>
        <w:szCs w:val="16"/>
      </w:rPr>
      <w:t>12</w:t>
    </w:r>
    <w:r w:rsidR="0066767A" w:rsidRPr="00CE466A">
      <w:rPr>
        <w:rStyle w:val="PageNumber"/>
        <w:rFonts w:ascii="Arial" w:hAnsi="Arial" w:cs="Arial"/>
        <w:i/>
        <w:sz w:val="16"/>
        <w:szCs w:val="16"/>
      </w:rPr>
      <w:t xml:space="preserve"> </w:t>
    </w:r>
    <w:r w:rsidRPr="00CE466A">
      <w:rPr>
        <w:rStyle w:val="PageNumber"/>
        <w:rFonts w:ascii="Arial" w:hAnsi="Arial" w:cs="Arial"/>
        <w:i/>
        <w:sz w:val="16"/>
        <w:szCs w:val="16"/>
      </w:rPr>
      <w:t>of 201</w:t>
    </w:r>
    <w:r w:rsidR="008A359E" w:rsidRPr="00CE466A">
      <w:rPr>
        <w:rStyle w:val="PageNumber"/>
        <w:rFonts w:ascii="Arial" w:hAnsi="Arial" w:cs="Arial"/>
        <w:i/>
        <w:sz w:val="16"/>
        <w:szCs w:val="16"/>
      </w:rPr>
      <w:t>9</w:t>
    </w:r>
    <w:r w:rsidR="00BE580D" w:rsidRPr="00CE466A">
      <w:rPr>
        <w:rFonts w:ascii="Arial" w:hAnsi="Arial" w:cs="Arial"/>
        <w:i/>
        <w:sz w:val="16"/>
        <w:szCs w:val="16"/>
      </w:rPr>
      <w:tab/>
    </w:r>
    <w:r w:rsidRPr="00CE466A">
      <w:rPr>
        <w:rFonts w:ascii="Arial" w:hAnsi="Arial" w:cs="Arial"/>
        <w:i/>
        <w:sz w:val="16"/>
        <w:szCs w:val="16"/>
      </w:rPr>
      <w:fldChar w:fldCharType="begin"/>
    </w:r>
    <w:r w:rsidRPr="00CE466A">
      <w:rPr>
        <w:rFonts w:ascii="Arial" w:hAnsi="Arial" w:cs="Arial"/>
        <w:i/>
        <w:sz w:val="16"/>
        <w:szCs w:val="16"/>
      </w:rPr>
      <w:instrText xml:space="preserve"> PAGE </w:instrText>
    </w:r>
    <w:r w:rsidRPr="00CE466A">
      <w:rPr>
        <w:rFonts w:ascii="Arial" w:hAnsi="Arial" w:cs="Arial"/>
        <w:i/>
        <w:sz w:val="16"/>
        <w:szCs w:val="16"/>
      </w:rPr>
      <w:fldChar w:fldCharType="separate"/>
    </w:r>
    <w:r w:rsidR="00E56EBF">
      <w:rPr>
        <w:rFonts w:ascii="Arial" w:hAnsi="Arial" w:cs="Arial"/>
        <w:i/>
        <w:noProof/>
        <w:sz w:val="16"/>
        <w:szCs w:val="16"/>
      </w:rPr>
      <w:t>3</w:t>
    </w:r>
    <w:r w:rsidRPr="00CE466A">
      <w:rPr>
        <w:rFonts w:ascii="Arial" w:hAnsi="Arial" w:cs="Arial"/>
        <w:i/>
        <w:sz w:val="16"/>
        <w:szCs w:val="16"/>
      </w:rPr>
      <w:fldChar w:fldCharType="end"/>
    </w:r>
  </w:p>
  <w:p w:rsidR="00AB3D44" w:rsidRPr="00CE466A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  <w:p w:rsidR="00AB3D44" w:rsidRPr="00CE466A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  <w:p w:rsidR="00AB3D44" w:rsidRPr="00CE466A" w:rsidRDefault="00AB3D44" w:rsidP="00B62C06">
    <w:pPr>
      <w:pStyle w:val="Footer"/>
      <w:tabs>
        <w:tab w:val="clear" w:pos="4153"/>
        <w:tab w:val="clear" w:pos="8306"/>
        <w:tab w:val="left" w:pos="6919"/>
      </w:tabs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7B" w:rsidRDefault="00DE687B">
      <w:r>
        <w:separator/>
      </w:r>
    </w:p>
  </w:footnote>
  <w:footnote w:type="continuationSeparator" w:id="0">
    <w:p w:rsidR="00DE687B" w:rsidRDefault="00DE68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Pr="005B0C1E" w:rsidRDefault="00A07AA1" w:rsidP="005B0C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AA1" w:rsidRPr="00AB7E73" w:rsidRDefault="00A07AA1" w:rsidP="00AB7E73">
    <w:pPr>
      <w:pStyle w:val="Head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FEB"/>
    <w:multiLevelType w:val="hybridMultilevel"/>
    <w:tmpl w:val="80EC4D34"/>
    <w:lvl w:ilvl="0" w:tplc="27622296">
      <w:start w:val="1"/>
      <w:numFmt w:val="lowerLetter"/>
      <w:lvlText w:val="(%1)"/>
      <w:lvlJc w:val="left"/>
      <w:pPr>
        <w:ind w:left="1074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 w15:restartNumberingAfterBreak="0">
    <w:nsid w:val="02C164DF"/>
    <w:multiLevelType w:val="hybridMultilevel"/>
    <w:tmpl w:val="89AC322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56861"/>
    <w:multiLevelType w:val="hybridMultilevel"/>
    <w:tmpl w:val="047C6FC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37B75"/>
    <w:multiLevelType w:val="hybridMultilevel"/>
    <w:tmpl w:val="2EA6EEA4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95DC5"/>
    <w:multiLevelType w:val="hybridMultilevel"/>
    <w:tmpl w:val="C7E42404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5" w15:restartNumberingAfterBreak="0">
    <w:nsid w:val="0B026B9C"/>
    <w:multiLevelType w:val="hybridMultilevel"/>
    <w:tmpl w:val="BF4EC8BE"/>
    <w:lvl w:ilvl="0" w:tplc="D0D656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B4387EF0">
      <w:start w:val="1"/>
      <w:numFmt w:val="lowerLetter"/>
      <w:lvlText w:val="(%2)"/>
      <w:lvlJc w:val="left"/>
      <w:pPr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72476"/>
    <w:multiLevelType w:val="hybridMultilevel"/>
    <w:tmpl w:val="F57C3E16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7" w15:restartNumberingAfterBreak="0">
    <w:nsid w:val="0FAF6BE3"/>
    <w:multiLevelType w:val="hybridMultilevel"/>
    <w:tmpl w:val="DE564074"/>
    <w:lvl w:ilvl="0" w:tplc="20BC2E66">
      <w:start w:val="1"/>
      <w:numFmt w:val="decimal"/>
      <w:lvlText w:val="[%1]"/>
      <w:lvlJc w:val="left"/>
      <w:pPr>
        <w:tabs>
          <w:tab w:val="num" w:pos="-3"/>
        </w:tabs>
        <w:ind w:left="-59" w:firstLine="59"/>
      </w:pPr>
      <w:rPr>
        <w:rFonts w:ascii="Arial Bold" w:hAnsi="Arial Bold" w:cs="Times New Roman" w:hint="default"/>
        <w:i w:val="0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5E2182">
      <w:start w:val="1"/>
      <w:numFmt w:val="lowerLetter"/>
      <w:lvlText w:val="(%3)"/>
      <w:lvlJc w:val="left"/>
      <w:pPr>
        <w:tabs>
          <w:tab w:val="num" w:pos="1189"/>
        </w:tabs>
        <w:ind w:left="1189" w:hanging="480"/>
      </w:pPr>
      <w:rPr>
        <w:rFonts w:ascii="Arial" w:hAnsi="Arial" w:cs="Arial" w:hint="default"/>
        <w:b/>
        <w:i w:val="0"/>
        <w:sz w:val="20"/>
        <w:szCs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40281D"/>
    <w:multiLevelType w:val="multilevel"/>
    <w:tmpl w:val="E9DE9EAE"/>
    <w:lvl w:ilvl="0">
      <w:start w:val="1"/>
      <w:numFmt w:val="lowerLetter"/>
      <w:lvlText w:val="(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C505EB"/>
    <w:multiLevelType w:val="hybridMultilevel"/>
    <w:tmpl w:val="87822A16"/>
    <w:lvl w:ilvl="0" w:tplc="0C09000F">
      <w:start w:val="1"/>
      <w:numFmt w:val="decimal"/>
      <w:lvlText w:val="%1."/>
      <w:lvlJc w:val="left"/>
      <w:pPr>
        <w:tabs>
          <w:tab w:val="num" w:pos="1842"/>
        </w:tabs>
        <w:ind w:left="1842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2562"/>
        </w:tabs>
        <w:ind w:left="256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3282"/>
        </w:tabs>
        <w:ind w:left="328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4002"/>
        </w:tabs>
        <w:ind w:left="400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722"/>
        </w:tabs>
        <w:ind w:left="472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442"/>
        </w:tabs>
        <w:ind w:left="544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6162"/>
        </w:tabs>
        <w:ind w:left="616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882"/>
        </w:tabs>
        <w:ind w:left="688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602"/>
        </w:tabs>
        <w:ind w:left="7602" w:hanging="180"/>
      </w:pPr>
    </w:lvl>
  </w:abstractNum>
  <w:abstractNum w:abstractNumId="10" w15:restartNumberingAfterBreak="0">
    <w:nsid w:val="149B2EE5"/>
    <w:multiLevelType w:val="hybridMultilevel"/>
    <w:tmpl w:val="AFB65936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1" w15:restartNumberingAfterBreak="0">
    <w:nsid w:val="1A7A5DFE"/>
    <w:multiLevelType w:val="hybridMultilevel"/>
    <w:tmpl w:val="D9309B38"/>
    <w:lvl w:ilvl="0" w:tplc="2480CAD8">
      <w:start w:val="1"/>
      <w:numFmt w:val="lowerLetter"/>
      <w:lvlText w:val="(%1)"/>
      <w:lvlJc w:val="left"/>
      <w:pPr>
        <w:ind w:left="2061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21077A5"/>
    <w:multiLevelType w:val="hybridMultilevel"/>
    <w:tmpl w:val="705C1B58"/>
    <w:lvl w:ilvl="0" w:tplc="886E615A">
      <w:start w:val="1"/>
      <w:numFmt w:val="decimal"/>
      <w:lvlText w:val="[%1]"/>
      <w:lvlJc w:val="left"/>
      <w:pPr>
        <w:tabs>
          <w:tab w:val="num" w:pos="-3"/>
        </w:tabs>
        <w:ind w:left="-59" w:firstLine="59"/>
      </w:pPr>
      <w:rPr>
        <w:rFonts w:ascii="Arial" w:hAnsi="Arial" w:cs="Arial" w:hint="default"/>
        <w:b/>
        <w:sz w:val="24"/>
        <w:szCs w:val="24"/>
      </w:rPr>
    </w:lvl>
    <w:lvl w:ilvl="1" w:tplc="65A0028A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Arial Bold" w:hAnsi="Arial Bold" w:hint="default"/>
        <w:i w:val="0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BF617B"/>
    <w:multiLevelType w:val="hybridMultilevel"/>
    <w:tmpl w:val="A33EE9BA"/>
    <w:lvl w:ilvl="0" w:tplc="1D6C37DC">
      <w:start w:val="1"/>
      <w:numFmt w:val="lowerLetter"/>
      <w:lvlText w:val="(%1)"/>
      <w:lvlJc w:val="left"/>
      <w:pPr>
        <w:ind w:left="1440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506AB"/>
    <w:multiLevelType w:val="hybridMultilevel"/>
    <w:tmpl w:val="E4A088B8"/>
    <w:lvl w:ilvl="0" w:tplc="F968CF14">
      <w:start w:val="1"/>
      <w:numFmt w:val="decimal"/>
      <w:lvlText w:val="[%1]"/>
      <w:lvlJc w:val="left"/>
      <w:pPr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B3B8E"/>
    <w:multiLevelType w:val="hybridMultilevel"/>
    <w:tmpl w:val="23C48F1E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16" w15:restartNumberingAfterBreak="0">
    <w:nsid w:val="3A005FAE"/>
    <w:multiLevelType w:val="hybridMultilevel"/>
    <w:tmpl w:val="D154299A"/>
    <w:lvl w:ilvl="0" w:tplc="E94219AC">
      <w:start w:val="1"/>
      <w:numFmt w:val="lowerLetter"/>
      <w:lvlText w:val="(%1)"/>
      <w:lvlJc w:val="left"/>
      <w:pPr>
        <w:ind w:left="1287" w:hanging="360"/>
      </w:pPr>
      <w:rPr>
        <w:rFonts w:ascii="Arial Bold" w:hAnsi="Arial Bold" w:hint="default"/>
        <w:b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A8D04A9"/>
    <w:multiLevelType w:val="hybridMultilevel"/>
    <w:tmpl w:val="4F34F4A8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4656C"/>
    <w:multiLevelType w:val="hybridMultilevel"/>
    <w:tmpl w:val="B9C06CA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9A0116"/>
    <w:multiLevelType w:val="hybridMultilevel"/>
    <w:tmpl w:val="5E88DD2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B74E3A"/>
    <w:multiLevelType w:val="hybridMultilevel"/>
    <w:tmpl w:val="0B64568C"/>
    <w:lvl w:ilvl="0" w:tplc="B108FCCA">
      <w:start w:val="1"/>
      <w:numFmt w:val="lowerLetter"/>
      <w:lvlText w:val="(%1)"/>
      <w:lvlJc w:val="left"/>
      <w:pPr>
        <w:ind w:left="643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363" w:hanging="360"/>
      </w:p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41CE3C1A"/>
    <w:multiLevelType w:val="hybridMultilevel"/>
    <w:tmpl w:val="C5FE27D6"/>
    <w:lvl w:ilvl="0" w:tplc="580C3EE6">
      <w:start w:val="1"/>
      <w:numFmt w:val="decimal"/>
      <w:lvlText w:val="(%1)"/>
      <w:lvlJc w:val="left"/>
      <w:pPr>
        <w:tabs>
          <w:tab w:val="num" w:pos="2604"/>
        </w:tabs>
        <w:ind w:left="2604" w:hanging="360"/>
      </w:pPr>
      <w:rPr>
        <w:rFonts w:hint="default"/>
      </w:rPr>
    </w:lvl>
    <w:lvl w:ilvl="1" w:tplc="580C3EE6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B13470"/>
    <w:multiLevelType w:val="hybridMultilevel"/>
    <w:tmpl w:val="B932341A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3" w15:restartNumberingAfterBreak="0">
    <w:nsid w:val="441F245B"/>
    <w:multiLevelType w:val="hybridMultilevel"/>
    <w:tmpl w:val="5E88DD22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B33995"/>
    <w:multiLevelType w:val="hybridMultilevel"/>
    <w:tmpl w:val="9A1CC7A6"/>
    <w:lvl w:ilvl="0" w:tplc="D0F2856A">
      <w:start w:val="5"/>
      <w:numFmt w:val="decimal"/>
      <w:lvlText w:val="%1"/>
      <w:lvlJc w:val="left"/>
      <w:pPr>
        <w:tabs>
          <w:tab w:val="num" w:pos="1692"/>
        </w:tabs>
        <w:ind w:left="1692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5" w15:restartNumberingAfterBreak="0">
    <w:nsid w:val="48D85168"/>
    <w:multiLevelType w:val="hybridMultilevel"/>
    <w:tmpl w:val="979CBB48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26" w15:restartNumberingAfterBreak="0">
    <w:nsid w:val="4D10341B"/>
    <w:multiLevelType w:val="hybridMultilevel"/>
    <w:tmpl w:val="E3B4F2F0"/>
    <w:lvl w:ilvl="0" w:tplc="ABAED48A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>
      <w:start w:val="1"/>
      <w:numFmt w:val="lowerRoman"/>
      <w:lvlText w:val="%3."/>
      <w:lvlJc w:val="right"/>
      <w:pPr>
        <w:ind w:left="2727" w:hanging="180"/>
      </w:pPr>
    </w:lvl>
    <w:lvl w:ilvl="3" w:tplc="0C09000F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D2A1647"/>
    <w:multiLevelType w:val="hybridMultilevel"/>
    <w:tmpl w:val="39AE3808"/>
    <w:lvl w:ilvl="0" w:tplc="1A2A1FC4">
      <w:start w:val="1"/>
      <w:numFmt w:val="decimal"/>
      <w:lvlText w:val="%1"/>
      <w:lvlJc w:val="left"/>
      <w:pPr>
        <w:tabs>
          <w:tab w:val="num" w:pos="921"/>
        </w:tabs>
        <w:ind w:left="921" w:hanging="360"/>
      </w:pPr>
      <w:rPr>
        <w:rFonts w:ascii="Arial Bold" w:hAnsi="Arial Bold"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abstractNum w:abstractNumId="28" w15:restartNumberingAfterBreak="0">
    <w:nsid w:val="4F540CDD"/>
    <w:multiLevelType w:val="hybridMultilevel"/>
    <w:tmpl w:val="50506FFE"/>
    <w:lvl w:ilvl="0" w:tplc="66925758">
      <w:start w:val="1"/>
      <w:numFmt w:val="lowerLetter"/>
      <w:lvlText w:val="(%1)"/>
      <w:lvlJc w:val="left"/>
      <w:pPr>
        <w:tabs>
          <w:tab w:val="num" w:pos="1692"/>
        </w:tabs>
        <w:ind w:left="1692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29" w15:restartNumberingAfterBreak="0">
    <w:nsid w:val="55B7252F"/>
    <w:multiLevelType w:val="hybridMultilevel"/>
    <w:tmpl w:val="C8282A20"/>
    <w:lvl w:ilvl="0" w:tplc="DF2AF434">
      <w:start w:val="1"/>
      <w:numFmt w:val="decimal"/>
      <w:lvlText w:val="[%1]"/>
      <w:lvlJc w:val="left"/>
      <w:pPr>
        <w:tabs>
          <w:tab w:val="num" w:pos="1302"/>
        </w:tabs>
        <w:ind w:left="1302" w:hanging="18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994492"/>
    <w:multiLevelType w:val="hybridMultilevel"/>
    <w:tmpl w:val="7772C670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1" w15:restartNumberingAfterBreak="0">
    <w:nsid w:val="57B218A1"/>
    <w:multiLevelType w:val="hybridMultilevel"/>
    <w:tmpl w:val="871469AA"/>
    <w:lvl w:ilvl="0" w:tplc="7C7896F0">
      <w:start w:val="1"/>
      <w:numFmt w:val="decimal"/>
      <w:lvlText w:val="%1"/>
      <w:lvlJc w:val="left"/>
      <w:pPr>
        <w:ind w:left="720" w:hanging="360"/>
      </w:pPr>
      <w:rPr>
        <w:rFonts w:ascii="Arial Bold" w:hAnsi="Arial Bold" w:hint="default"/>
        <w:b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781481"/>
    <w:multiLevelType w:val="hybridMultilevel"/>
    <w:tmpl w:val="477CC90A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3" w15:restartNumberingAfterBreak="0">
    <w:nsid w:val="5C404347"/>
    <w:multiLevelType w:val="hybridMultilevel"/>
    <w:tmpl w:val="3B2A21D2"/>
    <w:lvl w:ilvl="0" w:tplc="4BC6636A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817C3C"/>
    <w:multiLevelType w:val="hybridMultilevel"/>
    <w:tmpl w:val="7756B9DC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5" w15:restartNumberingAfterBreak="0">
    <w:nsid w:val="6D8C645C"/>
    <w:multiLevelType w:val="hybridMultilevel"/>
    <w:tmpl w:val="BE7C38EC"/>
    <w:lvl w:ilvl="0" w:tplc="8940E9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EB90051"/>
    <w:multiLevelType w:val="hybridMultilevel"/>
    <w:tmpl w:val="BE12653C"/>
    <w:lvl w:ilvl="0" w:tplc="9706372A">
      <w:start w:val="1"/>
      <w:numFmt w:val="lowerLetter"/>
      <w:lvlText w:val="(%1)"/>
      <w:lvlJc w:val="left"/>
      <w:pPr>
        <w:tabs>
          <w:tab w:val="num" w:pos="1482"/>
        </w:tabs>
        <w:ind w:left="14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37" w15:restartNumberingAfterBreak="0">
    <w:nsid w:val="77FD73DE"/>
    <w:multiLevelType w:val="hybridMultilevel"/>
    <w:tmpl w:val="653C2C3C"/>
    <w:lvl w:ilvl="0" w:tplc="2480CAD8">
      <w:start w:val="1"/>
      <w:numFmt w:val="lowerLetter"/>
      <w:lvlText w:val="(%1)"/>
      <w:lvlJc w:val="left"/>
      <w:pPr>
        <w:ind w:left="2061" w:hanging="360"/>
      </w:pPr>
      <w:rPr>
        <w:rFonts w:ascii="Arial" w:hAnsi="Arial" w:cs="Arial"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781" w:hanging="360"/>
      </w:pPr>
    </w:lvl>
    <w:lvl w:ilvl="2" w:tplc="0C09001B" w:tentative="1">
      <w:start w:val="1"/>
      <w:numFmt w:val="lowerRoman"/>
      <w:lvlText w:val="%3."/>
      <w:lvlJc w:val="right"/>
      <w:pPr>
        <w:ind w:left="3501" w:hanging="180"/>
      </w:pPr>
    </w:lvl>
    <w:lvl w:ilvl="3" w:tplc="0C09000F" w:tentative="1">
      <w:start w:val="1"/>
      <w:numFmt w:val="decimal"/>
      <w:lvlText w:val="%4."/>
      <w:lvlJc w:val="left"/>
      <w:pPr>
        <w:ind w:left="4221" w:hanging="360"/>
      </w:pPr>
    </w:lvl>
    <w:lvl w:ilvl="4" w:tplc="0C090019" w:tentative="1">
      <w:start w:val="1"/>
      <w:numFmt w:val="lowerLetter"/>
      <w:lvlText w:val="%5."/>
      <w:lvlJc w:val="left"/>
      <w:pPr>
        <w:ind w:left="4941" w:hanging="360"/>
      </w:pPr>
    </w:lvl>
    <w:lvl w:ilvl="5" w:tplc="0C09001B" w:tentative="1">
      <w:start w:val="1"/>
      <w:numFmt w:val="lowerRoman"/>
      <w:lvlText w:val="%6."/>
      <w:lvlJc w:val="right"/>
      <w:pPr>
        <w:ind w:left="5661" w:hanging="180"/>
      </w:pPr>
    </w:lvl>
    <w:lvl w:ilvl="6" w:tplc="0C09000F" w:tentative="1">
      <w:start w:val="1"/>
      <w:numFmt w:val="decimal"/>
      <w:lvlText w:val="%7."/>
      <w:lvlJc w:val="left"/>
      <w:pPr>
        <w:ind w:left="6381" w:hanging="360"/>
      </w:pPr>
    </w:lvl>
    <w:lvl w:ilvl="7" w:tplc="0C090019" w:tentative="1">
      <w:start w:val="1"/>
      <w:numFmt w:val="lowerLetter"/>
      <w:lvlText w:val="%8."/>
      <w:lvlJc w:val="left"/>
      <w:pPr>
        <w:ind w:left="7101" w:hanging="360"/>
      </w:pPr>
    </w:lvl>
    <w:lvl w:ilvl="8" w:tplc="0C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8" w15:restartNumberingAfterBreak="0">
    <w:nsid w:val="795E6DCC"/>
    <w:multiLevelType w:val="hybridMultilevel"/>
    <w:tmpl w:val="8F6A5FB8"/>
    <w:lvl w:ilvl="0" w:tplc="DF2AF434">
      <w:start w:val="1"/>
      <w:numFmt w:val="decimal"/>
      <w:lvlText w:val="[%1]"/>
      <w:lvlJc w:val="left"/>
      <w:pPr>
        <w:tabs>
          <w:tab w:val="num" w:pos="690"/>
        </w:tabs>
        <w:ind w:left="690" w:hanging="1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828"/>
        </w:tabs>
        <w:ind w:left="828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548"/>
        </w:tabs>
        <w:ind w:left="1548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268"/>
        </w:tabs>
        <w:ind w:left="2268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988"/>
        </w:tabs>
        <w:ind w:left="2988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708"/>
        </w:tabs>
        <w:ind w:left="3708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428"/>
        </w:tabs>
        <w:ind w:left="4428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148"/>
        </w:tabs>
        <w:ind w:left="5148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868"/>
        </w:tabs>
        <w:ind w:left="5868" w:hanging="180"/>
      </w:pPr>
    </w:lvl>
  </w:abstractNum>
  <w:abstractNum w:abstractNumId="39" w15:restartNumberingAfterBreak="0">
    <w:nsid w:val="7E217E2B"/>
    <w:multiLevelType w:val="hybridMultilevel"/>
    <w:tmpl w:val="EB222446"/>
    <w:lvl w:ilvl="0" w:tplc="E9620C42">
      <w:start w:val="1"/>
      <w:numFmt w:val="lowerLetter"/>
      <w:lvlText w:val="(%1)"/>
      <w:lvlJc w:val="left"/>
      <w:pPr>
        <w:ind w:left="1287" w:hanging="360"/>
      </w:pPr>
      <w:rPr>
        <w:rFonts w:ascii="Arial" w:hAnsi="Arial" w:cs="Arial" w:hint="default"/>
        <w:b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5"/>
  </w:num>
  <w:num w:numId="2">
    <w:abstractNumId w:val="27"/>
  </w:num>
  <w:num w:numId="3">
    <w:abstractNumId w:val="24"/>
  </w:num>
  <w:num w:numId="4">
    <w:abstractNumId w:val="28"/>
  </w:num>
  <w:num w:numId="5">
    <w:abstractNumId w:val="9"/>
  </w:num>
  <w:num w:numId="6">
    <w:abstractNumId w:val="36"/>
  </w:num>
  <w:num w:numId="7">
    <w:abstractNumId w:val="23"/>
  </w:num>
  <w:num w:numId="8">
    <w:abstractNumId w:val="8"/>
  </w:num>
  <w:num w:numId="9">
    <w:abstractNumId w:val="21"/>
  </w:num>
  <w:num w:numId="10">
    <w:abstractNumId w:val="12"/>
  </w:num>
  <w:num w:numId="11">
    <w:abstractNumId w:val="29"/>
  </w:num>
  <w:num w:numId="12">
    <w:abstractNumId w:val="37"/>
  </w:num>
  <w:num w:numId="13">
    <w:abstractNumId w:val="11"/>
  </w:num>
  <w:num w:numId="14">
    <w:abstractNumId w:val="18"/>
  </w:num>
  <w:num w:numId="15">
    <w:abstractNumId w:val="1"/>
  </w:num>
  <w:num w:numId="16">
    <w:abstractNumId w:val="3"/>
  </w:num>
  <w:num w:numId="17">
    <w:abstractNumId w:val="17"/>
  </w:num>
  <w:num w:numId="18">
    <w:abstractNumId w:val="2"/>
  </w:num>
  <w:num w:numId="19">
    <w:abstractNumId w:val="19"/>
  </w:num>
  <w:num w:numId="20">
    <w:abstractNumId w:val="34"/>
  </w:num>
  <w:num w:numId="21">
    <w:abstractNumId w:val="7"/>
  </w:num>
  <w:num w:numId="22">
    <w:abstractNumId w:val="0"/>
  </w:num>
  <w:num w:numId="23">
    <w:abstractNumId w:val="6"/>
  </w:num>
  <w:num w:numId="24">
    <w:abstractNumId w:val="10"/>
  </w:num>
  <w:num w:numId="25">
    <w:abstractNumId w:val="38"/>
  </w:num>
  <w:num w:numId="26">
    <w:abstractNumId w:val="15"/>
  </w:num>
  <w:num w:numId="27">
    <w:abstractNumId w:val="30"/>
  </w:num>
  <w:num w:numId="28">
    <w:abstractNumId w:val="4"/>
  </w:num>
  <w:num w:numId="29">
    <w:abstractNumId w:val="25"/>
  </w:num>
  <w:num w:numId="30">
    <w:abstractNumId w:val="22"/>
  </w:num>
  <w:num w:numId="31">
    <w:abstractNumId w:val="32"/>
  </w:num>
  <w:num w:numId="32">
    <w:abstractNumId w:val="31"/>
  </w:num>
  <w:num w:numId="33">
    <w:abstractNumId w:val="33"/>
  </w:num>
  <w:num w:numId="34">
    <w:abstractNumId w:val="14"/>
  </w:num>
  <w:num w:numId="35">
    <w:abstractNumId w:val="20"/>
  </w:num>
  <w:num w:numId="36">
    <w:abstractNumId w:val="26"/>
  </w:num>
  <w:num w:numId="37">
    <w:abstractNumId w:val="39"/>
  </w:num>
  <w:num w:numId="38">
    <w:abstractNumId w:val="5"/>
  </w:num>
  <w:num w:numId="39">
    <w:abstractNumId w:val="13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1B"/>
    <w:rsid w:val="00000A7E"/>
    <w:rsid w:val="0000291D"/>
    <w:rsid w:val="00002F6E"/>
    <w:rsid w:val="0000398D"/>
    <w:rsid w:val="00005398"/>
    <w:rsid w:val="00006F85"/>
    <w:rsid w:val="00007F95"/>
    <w:rsid w:val="000107BC"/>
    <w:rsid w:val="00010AA3"/>
    <w:rsid w:val="0001633C"/>
    <w:rsid w:val="00016468"/>
    <w:rsid w:val="00016C49"/>
    <w:rsid w:val="0001716B"/>
    <w:rsid w:val="00020073"/>
    <w:rsid w:val="000203DB"/>
    <w:rsid w:val="00022A6F"/>
    <w:rsid w:val="0002352A"/>
    <w:rsid w:val="00024497"/>
    <w:rsid w:val="00025298"/>
    <w:rsid w:val="00025DE1"/>
    <w:rsid w:val="00026B9E"/>
    <w:rsid w:val="00030DE7"/>
    <w:rsid w:val="00030E5D"/>
    <w:rsid w:val="00031146"/>
    <w:rsid w:val="00041F3B"/>
    <w:rsid w:val="00043A11"/>
    <w:rsid w:val="00045B6B"/>
    <w:rsid w:val="0004721B"/>
    <w:rsid w:val="000502CB"/>
    <w:rsid w:val="00052128"/>
    <w:rsid w:val="000526C1"/>
    <w:rsid w:val="00052F15"/>
    <w:rsid w:val="0005704D"/>
    <w:rsid w:val="00057B63"/>
    <w:rsid w:val="000662DC"/>
    <w:rsid w:val="000674F6"/>
    <w:rsid w:val="000678DB"/>
    <w:rsid w:val="00072184"/>
    <w:rsid w:val="00074047"/>
    <w:rsid w:val="00074875"/>
    <w:rsid w:val="000770CD"/>
    <w:rsid w:val="00081013"/>
    <w:rsid w:val="000817C1"/>
    <w:rsid w:val="000841A2"/>
    <w:rsid w:val="000849CB"/>
    <w:rsid w:val="000855A6"/>
    <w:rsid w:val="00085BCB"/>
    <w:rsid w:val="00086D49"/>
    <w:rsid w:val="000950CA"/>
    <w:rsid w:val="00095F63"/>
    <w:rsid w:val="00096F98"/>
    <w:rsid w:val="000A1BD6"/>
    <w:rsid w:val="000A618D"/>
    <w:rsid w:val="000A624B"/>
    <w:rsid w:val="000B0D58"/>
    <w:rsid w:val="000B3848"/>
    <w:rsid w:val="000C0DE7"/>
    <w:rsid w:val="000C1125"/>
    <w:rsid w:val="000C1588"/>
    <w:rsid w:val="000C1CB5"/>
    <w:rsid w:val="000C3185"/>
    <w:rsid w:val="000D5572"/>
    <w:rsid w:val="000E1002"/>
    <w:rsid w:val="000E1FA6"/>
    <w:rsid w:val="000E3D74"/>
    <w:rsid w:val="000F1405"/>
    <w:rsid w:val="000F286A"/>
    <w:rsid w:val="000F316F"/>
    <w:rsid w:val="000F3F6E"/>
    <w:rsid w:val="000F4F4D"/>
    <w:rsid w:val="000F682C"/>
    <w:rsid w:val="000F7579"/>
    <w:rsid w:val="00102E3E"/>
    <w:rsid w:val="00103F41"/>
    <w:rsid w:val="001055A9"/>
    <w:rsid w:val="00107083"/>
    <w:rsid w:val="001115A6"/>
    <w:rsid w:val="001117C5"/>
    <w:rsid w:val="00112C74"/>
    <w:rsid w:val="00117054"/>
    <w:rsid w:val="001213EF"/>
    <w:rsid w:val="00121509"/>
    <w:rsid w:val="00121C45"/>
    <w:rsid w:val="00124E41"/>
    <w:rsid w:val="00125888"/>
    <w:rsid w:val="00125A22"/>
    <w:rsid w:val="00126490"/>
    <w:rsid w:val="0013060B"/>
    <w:rsid w:val="00133BD2"/>
    <w:rsid w:val="00134A76"/>
    <w:rsid w:val="00135172"/>
    <w:rsid w:val="00135EDC"/>
    <w:rsid w:val="001360B9"/>
    <w:rsid w:val="00136DE8"/>
    <w:rsid w:val="00140667"/>
    <w:rsid w:val="00143F8F"/>
    <w:rsid w:val="00144096"/>
    <w:rsid w:val="00146FB8"/>
    <w:rsid w:val="00147930"/>
    <w:rsid w:val="001516D0"/>
    <w:rsid w:val="001524B2"/>
    <w:rsid w:val="00154E3C"/>
    <w:rsid w:val="00155FE4"/>
    <w:rsid w:val="001571E5"/>
    <w:rsid w:val="0016524E"/>
    <w:rsid w:val="00165D1C"/>
    <w:rsid w:val="00170591"/>
    <w:rsid w:val="00173015"/>
    <w:rsid w:val="0017423C"/>
    <w:rsid w:val="00175DD4"/>
    <w:rsid w:val="00176A66"/>
    <w:rsid w:val="0018124E"/>
    <w:rsid w:val="00183437"/>
    <w:rsid w:val="0018639D"/>
    <w:rsid w:val="0018656C"/>
    <w:rsid w:val="00187D47"/>
    <w:rsid w:val="00190168"/>
    <w:rsid w:val="00190459"/>
    <w:rsid w:val="00191F6F"/>
    <w:rsid w:val="00192E40"/>
    <w:rsid w:val="0019575B"/>
    <w:rsid w:val="00196850"/>
    <w:rsid w:val="00197402"/>
    <w:rsid w:val="00197849"/>
    <w:rsid w:val="001A044C"/>
    <w:rsid w:val="001A0848"/>
    <w:rsid w:val="001A108E"/>
    <w:rsid w:val="001A10B0"/>
    <w:rsid w:val="001A263D"/>
    <w:rsid w:val="001A2F23"/>
    <w:rsid w:val="001A31CE"/>
    <w:rsid w:val="001A3EA4"/>
    <w:rsid w:val="001A555D"/>
    <w:rsid w:val="001A7978"/>
    <w:rsid w:val="001B0283"/>
    <w:rsid w:val="001B0492"/>
    <w:rsid w:val="001B45A6"/>
    <w:rsid w:val="001B4D06"/>
    <w:rsid w:val="001C144B"/>
    <w:rsid w:val="001C2D9D"/>
    <w:rsid w:val="001C32BE"/>
    <w:rsid w:val="001C36E3"/>
    <w:rsid w:val="001C41B3"/>
    <w:rsid w:val="001C4C18"/>
    <w:rsid w:val="001C56CB"/>
    <w:rsid w:val="001C5E73"/>
    <w:rsid w:val="001C6596"/>
    <w:rsid w:val="001D101C"/>
    <w:rsid w:val="001D118A"/>
    <w:rsid w:val="001D1F20"/>
    <w:rsid w:val="001D2A32"/>
    <w:rsid w:val="001D2E1C"/>
    <w:rsid w:val="001D6A9A"/>
    <w:rsid w:val="001D6E23"/>
    <w:rsid w:val="001D744A"/>
    <w:rsid w:val="001E06B2"/>
    <w:rsid w:val="001E0886"/>
    <w:rsid w:val="001E0F4C"/>
    <w:rsid w:val="001E244C"/>
    <w:rsid w:val="001E4820"/>
    <w:rsid w:val="001E6FCD"/>
    <w:rsid w:val="001F32F2"/>
    <w:rsid w:val="001F6CE7"/>
    <w:rsid w:val="001F7119"/>
    <w:rsid w:val="001F7F36"/>
    <w:rsid w:val="00202035"/>
    <w:rsid w:val="002039DC"/>
    <w:rsid w:val="00203D36"/>
    <w:rsid w:val="0020494A"/>
    <w:rsid w:val="0021531E"/>
    <w:rsid w:val="00215DE0"/>
    <w:rsid w:val="0021674E"/>
    <w:rsid w:val="0021676B"/>
    <w:rsid w:val="002167E6"/>
    <w:rsid w:val="0022383C"/>
    <w:rsid w:val="00224702"/>
    <w:rsid w:val="0023061E"/>
    <w:rsid w:val="00233EE7"/>
    <w:rsid w:val="0024093E"/>
    <w:rsid w:val="00242B2D"/>
    <w:rsid w:val="002446D0"/>
    <w:rsid w:val="00246BC6"/>
    <w:rsid w:val="00252945"/>
    <w:rsid w:val="00254ABD"/>
    <w:rsid w:val="00254F2A"/>
    <w:rsid w:val="00260379"/>
    <w:rsid w:val="002614FF"/>
    <w:rsid w:val="0026254E"/>
    <w:rsid w:val="00263246"/>
    <w:rsid w:val="0026471B"/>
    <w:rsid w:val="002663F7"/>
    <w:rsid w:val="00271210"/>
    <w:rsid w:val="00271E1B"/>
    <w:rsid w:val="00273948"/>
    <w:rsid w:val="002755EA"/>
    <w:rsid w:val="00276BEE"/>
    <w:rsid w:val="002774CC"/>
    <w:rsid w:val="0027764A"/>
    <w:rsid w:val="0028068D"/>
    <w:rsid w:val="002843BA"/>
    <w:rsid w:val="00284DE2"/>
    <w:rsid w:val="002913C0"/>
    <w:rsid w:val="0029379A"/>
    <w:rsid w:val="00293E8F"/>
    <w:rsid w:val="00294DCE"/>
    <w:rsid w:val="00295A4F"/>
    <w:rsid w:val="00296B24"/>
    <w:rsid w:val="002A0509"/>
    <w:rsid w:val="002A72DA"/>
    <w:rsid w:val="002A7DF2"/>
    <w:rsid w:val="002B2C21"/>
    <w:rsid w:val="002B32FD"/>
    <w:rsid w:val="002B3768"/>
    <w:rsid w:val="002B3AE2"/>
    <w:rsid w:val="002B40C0"/>
    <w:rsid w:val="002B4570"/>
    <w:rsid w:val="002B72E4"/>
    <w:rsid w:val="002B7583"/>
    <w:rsid w:val="002C0FA8"/>
    <w:rsid w:val="002C3A1F"/>
    <w:rsid w:val="002C4953"/>
    <w:rsid w:val="002C4A68"/>
    <w:rsid w:val="002C58DC"/>
    <w:rsid w:val="002C5AC5"/>
    <w:rsid w:val="002C6601"/>
    <w:rsid w:val="002D16D0"/>
    <w:rsid w:val="002D1BC3"/>
    <w:rsid w:val="002D2139"/>
    <w:rsid w:val="002D2F03"/>
    <w:rsid w:val="002D3909"/>
    <w:rsid w:val="002D3C1F"/>
    <w:rsid w:val="002D4FFA"/>
    <w:rsid w:val="002D5F10"/>
    <w:rsid w:val="002D62F8"/>
    <w:rsid w:val="002D6BA2"/>
    <w:rsid w:val="002D6CA4"/>
    <w:rsid w:val="002D6EFF"/>
    <w:rsid w:val="002D7E8F"/>
    <w:rsid w:val="002D7F97"/>
    <w:rsid w:val="002E09BE"/>
    <w:rsid w:val="002E3869"/>
    <w:rsid w:val="002E688E"/>
    <w:rsid w:val="002E7D8C"/>
    <w:rsid w:val="002F2002"/>
    <w:rsid w:val="002F7029"/>
    <w:rsid w:val="002F7398"/>
    <w:rsid w:val="002F7A9D"/>
    <w:rsid w:val="003004CA"/>
    <w:rsid w:val="003007BA"/>
    <w:rsid w:val="00300F25"/>
    <w:rsid w:val="00302FAD"/>
    <w:rsid w:val="00303323"/>
    <w:rsid w:val="0031041B"/>
    <w:rsid w:val="00313107"/>
    <w:rsid w:val="00314BD4"/>
    <w:rsid w:val="00314FB4"/>
    <w:rsid w:val="0031611D"/>
    <w:rsid w:val="00316DE5"/>
    <w:rsid w:val="00317D0E"/>
    <w:rsid w:val="0032138C"/>
    <w:rsid w:val="00323C78"/>
    <w:rsid w:val="00325BEE"/>
    <w:rsid w:val="00326E27"/>
    <w:rsid w:val="0033175F"/>
    <w:rsid w:val="0033258F"/>
    <w:rsid w:val="00336813"/>
    <w:rsid w:val="00336C20"/>
    <w:rsid w:val="003416C6"/>
    <w:rsid w:val="003430D9"/>
    <w:rsid w:val="003434D7"/>
    <w:rsid w:val="00343A65"/>
    <w:rsid w:val="00344112"/>
    <w:rsid w:val="00347927"/>
    <w:rsid w:val="003504FC"/>
    <w:rsid w:val="00351539"/>
    <w:rsid w:val="0035370F"/>
    <w:rsid w:val="00354853"/>
    <w:rsid w:val="003555C5"/>
    <w:rsid w:val="003558E8"/>
    <w:rsid w:val="00355A90"/>
    <w:rsid w:val="00360424"/>
    <w:rsid w:val="003615FF"/>
    <w:rsid w:val="00361D4E"/>
    <w:rsid w:val="00361F47"/>
    <w:rsid w:val="0036254B"/>
    <w:rsid w:val="00363A16"/>
    <w:rsid w:val="00365D31"/>
    <w:rsid w:val="003670B0"/>
    <w:rsid w:val="00370D6D"/>
    <w:rsid w:val="003716DB"/>
    <w:rsid w:val="00371739"/>
    <w:rsid w:val="00371AC1"/>
    <w:rsid w:val="00375274"/>
    <w:rsid w:val="00376230"/>
    <w:rsid w:val="00376417"/>
    <w:rsid w:val="00376E62"/>
    <w:rsid w:val="0038064A"/>
    <w:rsid w:val="00382123"/>
    <w:rsid w:val="00384A6E"/>
    <w:rsid w:val="00384B14"/>
    <w:rsid w:val="00387DCB"/>
    <w:rsid w:val="003929CA"/>
    <w:rsid w:val="00395750"/>
    <w:rsid w:val="003A3F76"/>
    <w:rsid w:val="003B1F82"/>
    <w:rsid w:val="003B208B"/>
    <w:rsid w:val="003B2766"/>
    <w:rsid w:val="003B4B04"/>
    <w:rsid w:val="003B4FF5"/>
    <w:rsid w:val="003B7050"/>
    <w:rsid w:val="003B70CF"/>
    <w:rsid w:val="003B7F42"/>
    <w:rsid w:val="003C310D"/>
    <w:rsid w:val="003C3AF0"/>
    <w:rsid w:val="003D038E"/>
    <w:rsid w:val="003D1C40"/>
    <w:rsid w:val="003D2D5B"/>
    <w:rsid w:val="003D3698"/>
    <w:rsid w:val="003E2B1F"/>
    <w:rsid w:val="003E3934"/>
    <w:rsid w:val="003E6F64"/>
    <w:rsid w:val="003E74BC"/>
    <w:rsid w:val="003E7568"/>
    <w:rsid w:val="003F29B9"/>
    <w:rsid w:val="003F6447"/>
    <w:rsid w:val="003F67B6"/>
    <w:rsid w:val="00402D41"/>
    <w:rsid w:val="00406DEC"/>
    <w:rsid w:val="0040727B"/>
    <w:rsid w:val="00407476"/>
    <w:rsid w:val="00407D73"/>
    <w:rsid w:val="00410B2B"/>
    <w:rsid w:val="00415D48"/>
    <w:rsid w:val="004167F4"/>
    <w:rsid w:val="00417885"/>
    <w:rsid w:val="0042319A"/>
    <w:rsid w:val="00425558"/>
    <w:rsid w:val="004306D0"/>
    <w:rsid w:val="00431A27"/>
    <w:rsid w:val="00433BDD"/>
    <w:rsid w:val="00436CE0"/>
    <w:rsid w:val="00436D92"/>
    <w:rsid w:val="00437D32"/>
    <w:rsid w:val="004410E3"/>
    <w:rsid w:val="004517A7"/>
    <w:rsid w:val="00461AFA"/>
    <w:rsid w:val="00461D70"/>
    <w:rsid w:val="00462A9C"/>
    <w:rsid w:val="00462D4C"/>
    <w:rsid w:val="00462ED8"/>
    <w:rsid w:val="00463725"/>
    <w:rsid w:val="00465250"/>
    <w:rsid w:val="00474976"/>
    <w:rsid w:val="00475D8F"/>
    <w:rsid w:val="00476451"/>
    <w:rsid w:val="004815C1"/>
    <w:rsid w:val="00482D8D"/>
    <w:rsid w:val="004835AF"/>
    <w:rsid w:val="0048501C"/>
    <w:rsid w:val="0048574B"/>
    <w:rsid w:val="004858B5"/>
    <w:rsid w:val="00486AEB"/>
    <w:rsid w:val="00487FA7"/>
    <w:rsid w:val="004928F1"/>
    <w:rsid w:val="004937C8"/>
    <w:rsid w:val="004944D1"/>
    <w:rsid w:val="00495357"/>
    <w:rsid w:val="00496748"/>
    <w:rsid w:val="004967FC"/>
    <w:rsid w:val="004A1221"/>
    <w:rsid w:val="004A5498"/>
    <w:rsid w:val="004A587A"/>
    <w:rsid w:val="004A772F"/>
    <w:rsid w:val="004B0C53"/>
    <w:rsid w:val="004B0E47"/>
    <w:rsid w:val="004B576A"/>
    <w:rsid w:val="004B60A6"/>
    <w:rsid w:val="004C0709"/>
    <w:rsid w:val="004C25DE"/>
    <w:rsid w:val="004C2A50"/>
    <w:rsid w:val="004C2FCE"/>
    <w:rsid w:val="004C4670"/>
    <w:rsid w:val="004C527D"/>
    <w:rsid w:val="004C52A1"/>
    <w:rsid w:val="004C6130"/>
    <w:rsid w:val="004C7BD5"/>
    <w:rsid w:val="004C7F43"/>
    <w:rsid w:val="004D0EF5"/>
    <w:rsid w:val="004D1452"/>
    <w:rsid w:val="004D2931"/>
    <w:rsid w:val="004D2E8F"/>
    <w:rsid w:val="004E20C2"/>
    <w:rsid w:val="004E2AFA"/>
    <w:rsid w:val="004E5C74"/>
    <w:rsid w:val="004F0DC8"/>
    <w:rsid w:val="004F31FA"/>
    <w:rsid w:val="004F3290"/>
    <w:rsid w:val="004F4A37"/>
    <w:rsid w:val="004F4E91"/>
    <w:rsid w:val="004F5FDF"/>
    <w:rsid w:val="004F7676"/>
    <w:rsid w:val="004F77F7"/>
    <w:rsid w:val="00500E41"/>
    <w:rsid w:val="00501FF3"/>
    <w:rsid w:val="00502428"/>
    <w:rsid w:val="005051EB"/>
    <w:rsid w:val="005051F2"/>
    <w:rsid w:val="005114CA"/>
    <w:rsid w:val="0051150B"/>
    <w:rsid w:val="00511D2E"/>
    <w:rsid w:val="00511F8A"/>
    <w:rsid w:val="005165BC"/>
    <w:rsid w:val="00516F30"/>
    <w:rsid w:val="00520F34"/>
    <w:rsid w:val="005210F5"/>
    <w:rsid w:val="00525909"/>
    <w:rsid w:val="00525BF0"/>
    <w:rsid w:val="00526B69"/>
    <w:rsid w:val="00527646"/>
    <w:rsid w:val="005300B4"/>
    <w:rsid w:val="00531A01"/>
    <w:rsid w:val="0053570B"/>
    <w:rsid w:val="005400F0"/>
    <w:rsid w:val="005412C1"/>
    <w:rsid w:val="0054164F"/>
    <w:rsid w:val="00541CF1"/>
    <w:rsid w:val="0054422D"/>
    <w:rsid w:val="00544D41"/>
    <w:rsid w:val="00546F2E"/>
    <w:rsid w:val="0055118D"/>
    <w:rsid w:val="00557216"/>
    <w:rsid w:val="00557510"/>
    <w:rsid w:val="005606A8"/>
    <w:rsid w:val="00560A0F"/>
    <w:rsid w:val="00563952"/>
    <w:rsid w:val="00565708"/>
    <w:rsid w:val="00566F77"/>
    <w:rsid w:val="00571982"/>
    <w:rsid w:val="00573108"/>
    <w:rsid w:val="00573382"/>
    <w:rsid w:val="00573402"/>
    <w:rsid w:val="00577A98"/>
    <w:rsid w:val="00580346"/>
    <w:rsid w:val="0058187C"/>
    <w:rsid w:val="00582C53"/>
    <w:rsid w:val="00583794"/>
    <w:rsid w:val="0058428C"/>
    <w:rsid w:val="005853D1"/>
    <w:rsid w:val="00585FD3"/>
    <w:rsid w:val="005865A8"/>
    <w:rsid w:val="0059415F"/>
    <w:rsid w:val="005A054E"/>
    <w:rsid w:val="005A17D1"/>
    <w:rsid w:val="005A1883"/>
    <w:rsid w:val="005A2D6B"/>
    <w:rsid w:val="005A30BB"/>
    <w:rsid w:val="005A5054"/>
    <w:rsid w:val="005B0C1E"/>
    <w:rsid w:val="005B26BB"/>
    <w:rsid w:val="005B356B"/>
    <w:rsid w:val="005B3E53"/>
    <w:rsid w:val="005C0214"/>
    <w:rsid w:val="005C09EC"/>
    <w:rsid w:val="005C484C"/>
    <w:rsid w:val="005C515C"/>
    <w:rsid w:val="005D0081"/>
    <w:rsid w:val="005D211F"/>
    <w:rsid w:val="005D6078"/>
    <w:rsid w:val="005E1F72"/>
    <w:rsid w:val="005E2FAC"/>
    <w:rsid w:val="005E4433"/>
    <w:rsid w:val="005E7059"/>
    <w:rsid w:val="005E70F7"/>
    <w:rsid w:val="005E7B78"/>
    <w:rsid w:val="005F0280"/>
    <w:rsid w:val="005F1591"/>
    <w:rsid w:val="005F3ADC"/>
    <w:rsid w:val="005F3F55"/>
    <w:rsid w:val="005F551B"/>
    <w:rsid w:val="005F5C4F"/>
    <w:rsid w:val="00601E1D"/>
    <w:rsid w:val="00603008"/>
    <w:rsid w:val="00603E47"/>
    <w:rsid w:val="00605783"/>
    <w:rsid w:val="00610715"/>
    <w:rsid w:val="00613172"/>
    <w:rsid w:val="00613F08"/>
    <w:rsid w:val="006159CA"/>
    <w:rsid w:val="0061679D"/>
    <w:rsid w:val="0062147C"/>
    <w:rsid w:val="00621673"/>
    <w:rsid w:val="00625823"/>
    <w:rsid w:val="00626EE5"/>
    <w:rsid w:val="00627CEF"/>
    <w:rsid w:val="006319BF"/>
    <w:rsid w:val="0063481B"/>
    <w:rsid w:val="00635B55"/>
    <w:rsid w:val="00636282"/>
    <w:rsid w:val="00636E9C"/>
    <w:rsid w:val="00641C24"/>
    <w:rsid w:val="00641D3B"/>
    <w:rsid w:val="0064481A"/>
    <w:rsid w:val="006463AB"/>
    <w:rsid w:val="00646AB4"/>
    <w:rsid w:val="006510B5"/>
    <w:rsid w:val="00652EEE"/>
    <w:rsid w:val="00653237"/>
    <w:rsid w:val="0066172D"/>
    <w:rsid w:val="00661E9D"/>
    <w:rsid w:val="00662B20"/>
    <w:rsid w:val="00663017"/>
    <w:rsid w:val="00663E91"/>
    <w:rsid w:val="00664506"/>
    <w:rsid w:val="0066591A"/>
    <w:rsid w:val="00665F3B"/>
    <w:rsid w:val="0066767A"/>
    <w:rsid w:val="00667EC2"/>
    <w:rsid w:val="00671073"/>
    <w:rsid w:val="00674FD1"/>
    <w:rsid w:val="00675A8D"/>
    <w:rsid w:val="006769AA"/>
    <w:rsid w:val="006820FC"/>
    <w:rsid w:val="00682C55"/>
    <w:rsid w:val="0068605D"/>
    <w:rsid w:val="006907E5"/>
    <w:rsid w:val="00690B48"/>
    <w:rsid w:val="00690FC8"/>
    <w:rsid w:val="006929A0"/>
    <w:rsid w:val="0069310C"/>
    <w:rsid w:val="00695DC9"/>
    <w:rsid w:val="006966E6"/>
    <w:rsid w:val="00696C68"/>
    <w:rsid w:val="006970D0"/>
    <w:rsid w:val="006A1BAB"/>
    <w:rsid w:val="006A1D2F"/>
    <w:rsid w:val="006A4D0D"/>
    <w:rsid w:val="006A6072"/>
    <w:rsid w:val="006A6F67"/>
    <w:rsid w:val="006A71D3"/>
    <w:rsid w:val="006A721D"/>
    <w:rsid w:val="006A7250"/>
    <w:rsid w:val="006A730D"/>
    <w:rsid w:val="006B0085"/>
    <w:rsid w:val="006B021D"/>
    <w:rsid w:val="006B05DA"/>
    <w:rsid w:val="006B06FB"/>
    <w:rsid w:val="006B25E1"/>
    <w:rsid w:val="006B26AF"/>
    <w:rsid w:val="006B3CEF"/>
    <w:rsid w:val="006C0612"/>
    <w:rsid w:val="006C2B88"/>
    <w:rsid w:val="006C3639"/>
    <w:rsid w:val="006C3D3B"/>
    <w:rsid w:val="006C5EFF"/>
    <w:rsid w:val="006D0A45"/>
    <w:rsid w:val="006D0D71"/>
    <w:rsid w:val="006D0E04"/>
    <w:rsid w:val="006D4F41"/>
    <w:rsid w:val="006D596A"/>
    <w:rsid w:val="006D6140"/>
    <w:rsid w:val="006D7931"/>
    <w:rsid w:val="006D7995"/>
    <w:rsid w:val="006E241E"/>
    <w:rsid w:val="006E6200"/>
    <w:rsid w:val="006F22BF"/>
    <w:rsid w:val="006F29C9"/>
    <w:rsid w:val="006F2BD1"/>
    <w:rsid w:val="006F2C20"/>
    <w:rsid w:val="006F7497"/>
    <w:rsid w:val="006F7FC4"/>
    <w:rsid w:val="00700891"/>
    <w:rsid w:val="00700B9C"/>
    <w:rsid w:val="00701EEA"/>
    <w:rsid w:val="00714429"/>
    <w:rsid w:val="007146D4"/>
    <w:rsid w:val="007157BD"/>
    <w:rsid w:val="00716D38"/>
    <w:rsid w:val="007174A5"/>
    <w:rsid w:val="00717D8E"/>
    <w:rsid w:val="007215AC"/>
    <w:rsid w:val="00722675"/>
    <w:rsid w:val="00724BFA"/>
    <w:rsid w:val="00725096"/>
    <w:rsid w:val="007268A2"/>
    <w:rsid w:val="00730033"/>
    <w:rsid w:val="007325F2"/>
    <w:rsid w:val="00734D70"/>
    <w:rsid w:val="00735264"/>
    <w:rsid w:val="00737215"/>
    <w:rsid w:val="007373B6"/>
    <w:rsid w:val="0074240E"/>
    <w:rsid w:val="00742869"/>
    <w:rsid w:val="00744D0A"/>
    <w:rsid w:val="007454EB"/>
    <w:rsid w:val="00746D27"/>
    <w:rsid w:val="00747F50"/>
    <w:rsid w:val="0075012E"/>
    <w:rsid w:val="007503F6"/>
    <w:rsid w:val="00751D4B"/>
    <w:rsid w:val="007546E4"/>
    <w:rsid w:val="00755993"/>
    <w:rsid w:val="0075686A"/>
    <w:rsid w:val="00756B4F"/>
    <w:rsid w:val="007633D5"/>
    <w:rsid w:val="00763468"/>
    <w:rsid w:val="007634D5"/>
    <w:rsid w:val="00764326"/>
    <w:rsid w:val="00767EE4"/>
    <w:rsid w:val="00770B61"/>
    <w:rsid w:val="00771F46"/>
    <w:rsid w:val="00772E2A"/>
    <w:rsid w:val="00776C01"/>
    <w:rsid w:val="007775EE"/>
    <w:rsid w:val="007810F9"/>
    <w:rsid w:val="00783E9C"/>
    <w:rsid w:val="007873EF"/>
    <w:rsid w:val="00787702"/>
    <w:rsid w:val="00787A82"/>
    <w:rsid w:val="00791091"/>
    <w:rsid w:val="0079228D"/>
    <w:rsid w:val="007937ED"/>
    <w:rsid w:val="007964A9"/>
    <w:rsid w:val="007A0448"/>
    <w:rsid w:val="007A13D8"/>
    <w:rsid w:val="007A3FC5"/>
    <w:rsid w:val="007A448C"/>
    <w:rsid w:val="007A4C0D"/>
    <w:rsid w:val="007A571A"/>
    <w:rsid w:val="007A78F4"/>
    <w:rsid w:val="007A7A57"/>
    <w:rsid w:val="007B12BE"/>
    <w:rsid w:val="007B3573"/>
    <w:rsid w:val="007B4E55"/>
    <w:rsid w:val="007B7A38"/>
    <w:rsid w:val="007C162F"/>
    <w:rsid w:val="007C3091"/>
    <w:rsid w:val="007C3831"/>
    <w:rsid w:val="007C3F8A"/>
    <w:rsid w:val="007C4129"/>
    <w:rsid w:val="007C4DED"/>
    <w:rsid w:val="007D21A1"/>
    <w:rsid w:val="007D2955"/>
    <w:rsid w:val="007D754B"/>
    <w:rsid w:val="007E046E"/>
    <w:rsid w:val="007E17EE"/>
    <w:rsid w:val="007E35BA"/>
    <w:rsid w:val="007E7A44"/>
    <w:rsid w:val="007F1D42"/>
    <w:rsid w:val="007F211F"/>
    <w:rsid w:val="007F23E5"/>
    <w:rsid w:val="007F4A6E"/>
    <w:rsid w:val="007F4D93"/>
    <w:rsid w:val="007F5C48"/>
    <w:rsid w:val="007F72FA"/>
    <w:rsid w:val="007F7BA0"/>
    <w:rsid w:val="008013CB"/>
    <w:rsid w:val="008019B1"/>
    <w:rsid w:val="0080495B"/>
    <w:rsid w:val="00805C5C"/>
    <w:rsid w:val="00810260"/>
    <w:rsid w:val="00810E9A"/>
    <w:rsid w:val="00812F58"/>
    <w:rsid w:val="00813363"/>
    <w:rsid w:val="008141A6"/>
    <w:rsid w:val="00817CE6"/>
    <w:rsid w:val="008233CB"/>
    <w:rsid w:val="00824E2B"/>
    <w:rsid w:val="0082689A"/>
    <w:rsid w:val="00826907"/>
    <w:rsid w:val="00830544"/>
    <w:rsid w:val="00830D58"/>
    <w:rsid w:val="008326BE"/>
    <w:rsid w:val="008342D3"/>
    <w:rsid w:val="0083715F"/>
    <w:rsid w:val="00840252"/>
    <w:rsid w:val="0084300A"/>
    <w:rsid w:val="00847A2B"/>
    <w:rsid w:val="00851687"/>
    <w:rsid w:val="008525C3"/>
    <w:rsid w:val="0085268C"/>
    <w:rsid w:val="0085295A"/>
    <w:rsid w:val="008531B0"/>
    <w:rsid w:val="0085454B"/>
    <w:rsid w:val="00866177"/>
    <w:rsid w:val="008718E5"/>
    <w:rsid w:val="008720F7"/>
    <w:rsid w:val="008722DD"/>
    <w:rsid w:val="00874300"/>
    <w:rsid w:val="00877252"/>
    <w:rsid w:val="008810D0"/>
    <w:rsid w:val="00882483"/>
    <w:rsid w:val="008826EC"/>
    <w:rsid w:val="008846C1"/>
    <w:rsid w:val="00890CFC"/>
    <w:rsid w:val="00890FFD"/>
    <w:rsid w:val="008925DA"/>
    <w:rsid w:val="0089691F"/>
    <w:rsid w:val="008A112C"/>
    <w:rsid w:val="008A22AD"/>
    <w:rsid w:val="008A359E"/>
    <w:rsid w:val="008A3E7C"/>
    <w:rsid w:val="008A42B0"/>
    <w:rsid w:val="008A5928"/>
    <w:rsid w:val="008A683C"/>
    <w:rsid w:val="008A7BAD"/>
    <w:rsid w:val="008B6A79"/>
    <w:rsid w:val="008B6BDD"/>
    <w:rsid w:val="008B72BB"/>
    <w:rsid w:val="008C0042"/>
    <w:rsid w:val="008C031C"/>
    <w:rsid w:val="008C326D"/>
    <w:rsid w:val="008C5287"/>
    <w:rsid w:val="008C70F9"/>
    <w:rsid w:val="008C72FD"/>
    <w:rsid w:val="008C7571"/>
    <w:rsid w:val="008C7DE4"/>
    <w:rsid w:val="008D4156"/>
    <w:rsid w:val="008D4282"/>
    <w:rsid w:val="008D7EFD"/>
    <w:rsid w:val="008E1AD3"/>
    <w:rsid w:val="008E2372"/>
    <w:rsid w:val="008E3641"/>
    <w:rsid w:val="008E402B"/>
    <w:rsid w:val="008E55F9"/>
    <w:rsid w:val="008F45A0"/>
    <w:rsid w:val="008F5885"/>
    <w:rsid w:val="008F6E10"/>
    <w:rsid w:val="009017F1"/>
    <w:rsid w:val="00901889"/>
    <w:rsid w:val="009018C9"/>
    <w:rsid w:val="0090374B"/>
    <w:rsid w:val="009104B4"/>
    <w:rsid w:val="00912AAA"/>
    <w:rsid w:val="00914160"/>
    <w:rsid w:val="00914B9E"/>
    <w:rsid w:val="00915A9A"/>
    <w:rsid w:val="009175DC"/>
    <w:rsid w:val="00922CFE"/>
    <w:rsid w:val="009235E3"/>
    <w:rsid w:val="00923A5E"/>
    <w:rsid w:val="00926358"/>
    <w:rsid w:val="00926986"/>
    <w:rsid w:val="00930EFC"/>
    <w:rsid w:val="00932A7E"/>
    <w:rsid w:val="00936731"/>
    <w:rsid w:val="009372BA"/>
    <w:rsid w:val="00937909"/>
    <w:rsid w:val="009411F2"/>
    <w:rsid w:val="00941E0F"/>
    <w:rsid w:val="00942821"/>
    <w:rsid w:val="00944BC0"/>
    <w:rsid w:val="00946649"/>
    <w:rsid w:val="00947314"/>
    <w:rsid w:val="00950D8C"/>
    <w:rsid w:val="00950DD8"/>
    <w:rsid w:val="00954194"/>
    <w:rsid w:val="009558E4"/>
    <w:rsid w:val="00961A99"/>
    <w:rsid w:val="0096258C"/>
    <w:rsid w:val="00964188"/>
    <w:rsid w:val="0096701A"/>
    <w:rsid w:val="00973528"/>
    <w:rsid w:val="00973955"/>
    <w:rsid w:val="00975832"/>
    <w:rsid w:val="00976259"/>
    <w:rsid w:val="00977F03"/>
    <w:rsid w:val="00980B96"/>
    <w:rsid w:val="0098693C"/>
    <w:rsid w:val="00987C93"/>
    <w:rsid w:val="00991940"/>
    <w:rsid w:val="00991B1C"/>
    <w:rsid w:val="009931C1"/>
    <w:rsid w:val="00995D7C"/>
    <w:rsid w:val="009A104C"/>
    <w:rsid w:val="009A61BB"/>
    <w:rsid w:val="009A6A6B"/>
    <w:rsid w:val="009B1640"/>
    <w:rsid w:val="009B1648"/>
    <w:rsid w:val="009B249A"/>
    <w:rsid w:val="009B524C"/>
    <w:rsid w:val="009B683B"/>
    <w:rsid w:val="009C061D"/>
    <w:rsid w:val="009C119D"/>
    <w:rsid w:val="009C7A4C"/>
    <w:rsid w:val="009D09F3"/>
    <w:rsid w:val="009D128A"/>
    <w:rsid w:val="009D1FB6"/>
    <w:rsid w:val="009D3729"/>
    <w:rsid w:val="009D7F98"/>
    <w:rsid w:val="009D7FAD"/>
    <w:rsid w:val="009E0B55"/>
    <w:rsid w:val="009E1821"/>
    <w:rsid w:val="009E44AC"/>
    <w:rsid w:val="009E4DB5"/>
    <w:rsid w:val="009E5F72"/>
    <w:rsid w:val="009F00F9"/>
    <w:rsid w:val="009F06C1"/>
    <w:rsid w:val="009F48EE"/>
    <w:rsid w:val="009F568A"/>
    <w:rsid w:val="00A02EEA"/>
    <w:rsid w:val="00A042AA"/>
    <w:rsid w:val="00A04F54"/>
    <w:rsid w:val="00A075C3"/>
    <w:rsid w:val="00A07AA1"/>
    <w:rsid w:val="00A12EA1"/>
    <w:rsid w:val="00A13A6D"/>
    <w:rsid w:val="00A215FC"/>
    <w:rsid w:val="00A23360"/>
    <w:rsid w:val="00A242A1"/>
    <w:rsid w:val="00A24C98"/>
    <w:rsid w:val="00A2512C"/>
    <w:rsid w:val="00A255AE"/>
    <w:rsid w:val="00A2569F"/>
    <w:rsid w:val="00A258B8"/>
    <w:rsid w:val="00A32880"/>
    <w:rsid w:val="00A36E8A"/>
    <w:rsid w:val="00A36F59"/>
    <w:rsid w:val="00A371CD"/>
    <w:rsid w:val="00A37C62"/>
    <w:rsid w:val="00A445C9"/>
    <w:rsid w:val="00A44CE8"/>
    <w:rsid w:val="00A4596D"/>
    <w:rsid w:val="00A46F35"/>
    <w:rsid w:val="00A53FAB"/>
    <w:rsid w:val="00A60A19"/>
    <w:rsid w:val="00A636C7"/>
    <w:rsid w:val="00A63A1F"/>
    <w:rsid w:val="00A64A4F"/>
    <w:rsid w:val="00A66227"/>
    <w:rsid w:val="00A66355"/>
    <w:rsid w:val="00A673D9"/>
    <w:rsid w:val="00A73817"/>
    <w:rsid w:val="00A74E5D"/>
    <w:rsid w:val="00A75E82"/>
    <w:rsid w:val="00A8048B"/>
    <w:rsid w:val="00A81B24"/>
    <w:rsid w:val="00A82182"/>
    <w:rsid w:val="00A840CD"/>
    <w:rsid w:val="00A85584"/>
    <w:rsid w:val="00A865F7"/>
    <w:rsid w:val="00A8661E"/>
    <w:rsid w:val="00A86E44"/>
    <w:rsid w:val="00A90A9C"/>
    <w:rsid w:val="00A90B1F"/>
    <w:rsid w:val="00A93328"/>
    <w:rsid w:val="00A93406"/>
    <w:rsid w:val="00A961C2"/>
    <w:rsid w:val="00A97B37"/>
    <w:rsid w:val="00AA0019"/>
    <w:rsid w:val="00AA1DD1"/>
    <w:rsid w:val="00AA30A8"/>
    <w:rsid w:val="00AA55FD"/>
    <w:rsid w:val="00AA7FF1"/>
    <w:rsid w:val="00AB0E68"/>
    <w:rsid w:val="00AB1A2A"/>
    <w:rsid w:val="00AB1C3A"/>
    <w:rsid w:val="00AB260C"/>
    <w:rsid w:val="00AB3D44"/>
    <w:rsid w:val="00AB442E"/>
    <w:rsid w:val="00AB454B"/>
    <w:rsid w:val="00AB7E73"/>
    <w:rsid w:val="00AC120B"/>
    <w:rsid w:val="00AC311E"/>
    <w:rsid w:val="00AC5017"/>
    <w:rsid w:val="00AD16F9"/>
    <w:rsid w:val="00AD18C8"/>
    <w:rsid w:val="00AD2BB8"/>
    <w:rsid w:val="00AD361D"/>
    <w:rsid w:val="00AD6815"/>
    <w:rsid w:val="00AE07DE"/>
    <w:rsid w:val="00AE1702"/>
    <w:rsid w:val="00AE4C73"/>
    <w:rsid w:val="00AE6257"/>
    <w:rsid w:val="00AF049D"/>
    <w:rsid w:val="00AF36B1"/>
    <w:rsid w:val="00AF3808"/>
    <w:rsid w:val="00AF5AF1"/>
    <w:rsid w:val="00AF736B"/>
    <w:rsid w:val="00AF7F97"/>
    <w:rsid w:val="00B02750"/>
    <w:rsid w:val="00B06776"/>
    <w:rsid w:val="00B108B2"/>
    <w:rsid w:val="00B12D0A"/>
    <w:rsid w:val="00B1301B"/>
    <w:rsid w:val="00B1562F"/>
    <w:rsid w:val="00B16DDC"/>
    <w:rsid w:val="00B173E6"/>
    <w:rsid w:val="00B179D5"/>
    <w:rsid w:val="00B213B5"/>
    <w:rsid w:val="00B328EE"/>
    <w:rsid w:val="00B35FE8"/>
    <w:rsid w:val="00B37519"/>
    <w:rsid w:val="00B40345"/>
    <w:rsid w:val="00B40350"/>
    <w:rsid w:val="00B43FCC"/>
    <w:rsid w:val="00B44B4E"/>
    <w:rsid w:val="00B4717D"/>
    <w:rsid w:val="00B62A03"/>
    <w:rsid w:val="00B62C06"/>
    <w:rsid w:val="00B63E78"/>
    <w:rsid w:val="00B66611"/>
    <w:rsid w:val="00B66A68"/>
    <w:rsid w:val="00B66C2C"/>
    <w:rsid w:val="00B677D2"/>
    <w:rsid w:val="00B712F5"/>
    <w:rsid w:val="00B71ED6"/>
    <w:rsid w:val="00B753A8"/>
    <w:rsid w:val="00B7798B"/>
    <w:rsid w:val="00B80F24"/>
    <w:rsid w:val="00B80FB7"/>
    <w:rsid w:val="00B8451B"/>
    <w:rsid w:val="00B87A9B"/>
    <w:rsid w:val="00B9167B"/>
    <w:rsid w:val="00B94328"/>
    <w:rsid w:val="00B94E93"/>
    <w:rsid w:val="00B953D5"/>
    <w:rsid w:val="00B95DF2"/>
    <w:rsid w:val="00B95F45"/>
    <w:rsid w:val="00BA01C3"/>
    <w:rsid w:val="00BA218B"/>
    <w:rsid w:val="00BA5088"/>
    <w:rsid w:val="00BA5E62"/>
    <w:rsid w:val="00BA6FBE"/>
    <w:rsid w:val="00BA7750"/>
    <w:rsid w:val="00BB09BA"/>
    <w:rsid w:val="00BB28E2"/>
    <w:rsid w:val="00BB5AA7"/>
    <w:rsid w:val="00BB6DC6"/>
    <w:rsid w:val="00BC01FF"/>
    <w:rsid w:val="00BC1FF5"/>
    <w:rsid w:val="00BC39AD"/>
    <w:rsid w:val="00BD1B55"/>
    <w:rsid w:val="00BD5585"/>
    <w:rsid w:val="00BD5D76"/>
    <w:rsid w:val="00BE073D"/>
    <w:rsid w:val="00BE580D"/>
    <w:rsid w:val="00BE76C4"/>
    <w:rsid w:val="00BF0728"/>
    <w:rsid w:val="00BF5053"/>
    <w:rsid w:val="00BF5C42"/>
    <w:rsid w:val="00BF6398"/>
    <w:rsid w:val="00BF65D1"/>
    <w:rsid w:val="00BF798B"/>
    <w:rsid w:val="00C0081F"/>
    <w:rsid w:val="00C00CEE"/>
    <w:rsid w:val="00C00F83"/>
    <w:rsid w:val="00C018F9"/>
    <w:rsid w:val="00C01A81"/>
    <w:rsid w:val="00C02FBD"/>
    <w:rsid w:val="00C02FFB"/>
    <w:rsid w:val="00C0300B"/>
    <w:rsid w:val="00C03B7C"/>
    <w:rsid w:val="00C0536F"/>
    <w:rsid w:val="00C05ABB"/>
    <w:rsid w:val="00C067E0"/>
    <w:rsid w:val="00C11F69"/>
    <w:rsid w:val="00C14AB7"/>
    <w:rsid w:val="00C14BAE"/>
    <w:rsid w:val="00C164AB"/>
    <w:rsid w:val="00C16832"/>
    <w:rsid w:val="00C16A3A"/>
    <w:rsid w:val="00C21866"/>
    <w:rsid w:val="00C21909"/>
    <w:rsid w:val="00C25036"/>
    <w:rsid w:val="00C300D8"/>
    <w:rsid w:val="00C35DF2"/>
    <w:rsid w:val="00C37411"/>
    <w:rsid w:val="00C41346"/>
    <w:rsid w:val="00C4283D"/>
    <w:rsid w:val="00C50951"/>
    <w:rsid w:val="00C51F91"/>
    <w:rsid w:val="00C52644"/>
    <w:rsid w:val="00C52E55"/>
    <w:rsid w:val="00C53C94"/>
    <w:rsid w:val="00C56AAF"/>
    <w:rsid w:val="00C6071C"/>
    <w:rsid w:val="00C60C13"/>
    <w:rsid w:val="00C612D1"/>
    <w:rsid w:val="00C6277C"/>
    <w:rsid w:val="00C62BD9"/>
    <w:rsid w:val="00C64B81"/>
    <w:rsid w:val="00C65661"/>
    <w:rsid w:val="00C65B54"/>
    <w:rsid w:val="00C70660"/>
    <w:rsid w:val="00C70954"/>
    <w:rsid w:val="00C72170"/>
    <w:rsid w:val="00C755F6"/>
    <w:rsid w:val="00C756C9"/>
    <w:rsid w:val="00C77623"/>
    <w:rsid w:val="00C80057"/>
    <w:rsid w:val="00C82DBE"/>
    <w:rsid w:val="00C83D27"/>
    <w:rsid w:val="00C83FA9"/>
    <w:rsid w:val="00C87577"/>
    <w:rsid w:val="00C93426"/>
    <w:rsid w:val="00C9357B"/>
    <w:rsid w:val="00CA2445"/>
    <w:rsid w:val="00CA50ED"/>
    <w:rsid w:val="00CA60B8"/>
    <w:rsid w:val="00CA66DC"/>
    <w:rsid w:val="00CA6858"/>
    <w:rsid w:val="00CA7BDB"/>
    <w:rsid w:val="00CB09D5"/>
    <w:rsid w:val="00CB11B7"/>
    <w:rsid w:val="00CB15EB"/>
    <w:rsid w:val="00CB1D4A"/>
    <w:rsid w:val="00CB564C"/>
    <w:rsid w:val="00CB708A"/>
    <w:rsid w:val="00CB7318"/>
    <w:rsid w:val="00CB7A33"/>
    <w:rsid w:val="00CC0672"/>
    <w:rsid w:val="00CC40EE"/>
    <w:rsid w:val="00CC64E6"/>
    <w:rsid w:val="00CC6560"/>
    <w:rsid w:val="00CD0B26"/>
    <w:rsid w:val="00CD1FE6"/>
    <w:rsid w:val="00CD2650"/>
    <w:rsid w:val="00CD3391"/>
    <w:rsid w:val="00CD39FF"/>
    <w:rsid w:val="00CE184F"/>
    <w:rsid w:val="00CE2BFF"/>
    <w:rsid w:val="00CE454D"/>
    <w:rsid w:val="00CE4552"/>
    <w:rsid w:val="00CE466A"/>
    <w:rsid w:val="00CF07CF"/>
    <w:rsid w:val="00CF136B"/>
    <w:rsid w:val="00CF3D4F"/>
    <w:rsid w:val="00CF4534"/>
    <w:rsid w:val="00CF5135"/>
    <w:rsid w:val="00CF79EB"/>
    <w:rsid w:val="00CF7C0F"/>
    <w:rsid w:val="00CF7F37"/>
    <w:rsid w:val="00D003A5"/>
    <w:rsid w:val="00D00B31"/>
    <w:rsid w:val="00D0154C"/>
    <w:rsid w:val="00D02B84"/>
    <w:rsid w:val="00D04206"/>
    <w:rsid w:val="00D042F0"/>
    <w:rsid w:val="00D056D9"/>
    <w:rsid w:val="00D1013A"/>
    <w:rsid w:val="00D12932"/>
    <w:rsid w:val="00D15E46"/>
    <w:rsid w:val="00D165BF"/>
    <w:rsid w:val="00D26076"/>
    <w:rsid w:val="00D2704F"/>
    <w:rsid w:val="00D334FB"/>
    <w:rsid w:val="00D35B35"/>
    <w:rsid w:val="00D36031"/>
    <w:rsid w:val="00D37E55"/>
    <w:rsid w:val="00D4036C"/>
    <w:rsid w:val="00D403F1"/>
    <w:rsid w:val="00D41F02"/>
    <w:rsid w:val="00D42AF3"/>
    <w:rsid w:val="00D43564"/>
    <w:rsid w:val="00D44BFB"/>
    <w:rsid w:val="00D455C5"/>
    <w:rsid w:val="00D4585D"/>
    <w:rsid w:val="00D4627E"/>
    <w:rsid w:val="00D4791E"/>
    <w:rsid w:val="00D52052"/>
    <w:rsid w:val="00D52842"/>
    <w:rsid w:val="00D542AA"/>
    <w:rsid w:val="00D556D1"/>
    <w:rsid w:val="00D5729C"/>
    <w:rsid w:val="00D57360"/>
    <w:rsid w:val="00D5753D"/>
    <w:rsid w:val="00D61910"/>
    <w:rsid w:val="00D65222"/>
    <w:rsid w:val="00D66C95"/>
    <w:rsid w:val="00D676DD"/>
    <w:rsid w:val="00D70F81"/>
    <w:rsid w:val="00D71DA4"/>
    <w:rsid w:val="00D71ED9"/>
    <w:rsid w:val="00D72CE8"/>
    <w:rsid w:val="00D739C4"/>
    <w:rsid w:val="00D76219"/>
    <w:rsid w:val="00D7792B"/>
    <w:rsid w:val="00D8019F"/>
    <w:rsid w:val="00D83182"/>
    <w:rsid w:val="00D83252"/>
    <w:rsid w:val="00D90B28"/>
    <w:rsid w:val="00D92AD4"/>
    <w:rsid w:val="00D947F7"/>
    <w:rsid w:val="00D96317"/>
    <w:rsid w:val="00D9734E"/>
    <w:rsid w:val="00D97B22"/>
    <w:rsid w:val="00DA3349"/>
    <w:rsid w:val="00DA50A4"/>
    <w:rsid w:val="00DA5FC6"/>
    <w:rsid w:val="00DB0220"/>
    <w:rsid w:val="00DB140F"/>
    <w:rsid w:val="00DB20C5"/>
    <w:rsid w:val="00DB2739"/>
    <w:rsid w:val="00DB323D"/>
    <w:rsid w:val="00DB52F9"/>
    <w:rsid w:val="00DB5F13"/>
    <w:rsid w:val="00DB6645"/>
    <w:rsid w:val="00DC16FE"/>
    <w:rsid w:val="00DC1867"/>
    <w:rsid w:val="00DC3A1A"/>
    <w:rsid w:val="00DC5D4E"/>
    <w:rsid w:val="00DC7060"/>
    <w:rsid w:val="00DD0944"/>
    <w:rsid w:val="00DD4364"/>
    <w:rsid w:val="00DD4549"/>
    <w:rsid w:val="00DD5F70"/>
    <w:rsid w:val="00DD6436"/>
    <w:rsid w:val="00DE5644"/>
    <w:rsid w:val="00DE59E6"/>
    <w:rsid w:val="00DE687B"/>
    <w:rsid w:val="00DE721D"/>
    <w:rsid w:val="00DE7BCB"/>
    <w:rsid w:val="00DF20E8"/>
    <w:rsid w:val="00DF38C2"/>
    <w:rsid w:val="00DF5554"/>
    <w:rsid w:val="00DF7C00"/>
    <w:rsid w:val="00DF7D5B"/>
    <w:rsid w:val="00E00ACB"/>
    <w:rsid w:val="00E00AF8"/>
    <w:rsid w:val="00E0690D"/>
    <w:rsid w:val="00E06F6E"/>
    <w:rsid w:val="00E11E86"/>
    <w:rsid w:val="00E12032"/>
    <w:rsid w:val="00E12C9B"/>
    <w:rsid w:val="00E12D0E"/>
    <w:rsid w:val="00E164F6"/>
    <w:rsid w:val="00E2038B"/>
    <w:rsid w:val="00E26E61"/>
    <w:rsid w:val="00E27CED"/>
    <w:rsid w:val="00E33AC9"/>
    <w:rsid w:val="00E341F1"/>
    <w:rsid w:val="00E40A29"/>
    <w:rsid w:val="00E40D4B"/>
    <w:rsid w:val="00E41813"/>
    <w:rsid w:val="00E41C60"/>
    <w:rsid w:val="00E431D4"/>
    <w:rsid w:val="00E43AE3"/>
    <w:rsid w:val="00E5044D"/>
    <w:rsid w:val="00E56EBF"/>
    <w:rsid w:val="00E600B0"/>
    <w:rsid w:val="00E605AA"/>
    <w:rsid w:val="00E6214B"/>
    <w:rsid w:val="00E63FC8"/>
    <w:rsid w:val="00E6416C"/>
    <w:rsid w:val="00E652A8"/>
    <w:rsid w:val="00E67B48"/>
    <w:rsid w:val="00E733BA"/>
    <w:rsid w:val="00E76A04"/>
    <w:rsid w:val="00E811C5"/>
    <w:rsid w:val="00E81E82"/>
    <w:rsid w:val="00E82B2A"/>
    <w:rsid w:val="00E835C9"/>
    <w:rsid w:val="00E838D7"/>
    <w:rsid w:val="00E842C4"/>
    <w:rsid w:val="00E8666C"/>
    <w:rsid w:val="00E86EA2"/>
    <w:rsid w:val="00E87767"/>
    <w:rsid w:val="00E87A0E"/>
    <w:rsid w:val="00E90B6A"/>
    <w:rsid w:val="00E96757"/>
    <w:rsid w:val="00EA4D0A"/>
    <w:rsid w:val="00EA505C"/>
    <w:rsid w:val="00EA64D3"/>
    <w:rsid w:val="00EB08CC"/>
    <w:rsid w:val="00EB0C22"/>
    <w:rsid w:val="00EB1BEA"/>
    <w:rsid w:val="00EB33FB"/>
    <w:rsid w:val="00EB7398"/>
    <w:rsid w:val="00EB74F6"/>
    <w:rsid w:val="00EB7C6E"/>
    <w:rsid w:val="00EC04C1"/>
    <w:rsid w:val="00EC1DBB"/>
    <w:rsid w:val="00EC2139"/>
    <w:rsid w:val="00EC40D3"/>
    <w:rsid w:val="00EC4BC7"/>
    <w:rsid w:val="00EC6858"/>
    <w:rsid w:val="00EC747F"/>
    <w:rsid w:val="00ED4AA3"/>
    <w:rsid w:val="00ED5937"/>
    <w:rsid w:val="00EE18E9"/>
    <w:rsid w:val="00EE1D0C"/>
    <w:rsid w:val="00EE1F90"/>
    <w:rsid w:val="00EE328C"/>
    <w:rsid w:val="00EE4D2C"/>
    <w:rsid w:val="00EE55C0"/>
    <w:rsid w:val="00EE6575"/>
    <w:rsid w:val="00EE6B24"/>
    <w:rsid w:val="00EF49AE"/>
    <w:rsid w:val="00EF65C1"/>
    <w:rsid w:val="00EF7D59"/>
    <w:rsid w:val="00F03B1E"/>
    <w:rsid w:val="00F03DAD"/>
    <w:rsid w:val="00F0505D"/>
    <w:rsid w:val="00F06A67"/>
    <w:rsid w:val="00F078F8"/>
    <w:rsid w:val="00F10621"/>
    <w:rsid w:val="00F10A4D"/>
    <w:rsid w:val="00F10EA9"/>
    <w:rsid w:val="00F10ECA"/>
    <w:rsid w:val="00F12089"/>
    <w:rsid w:val="00F12833"/>
    <w:rsid w:val="00F13CBB"/>
    <w:rsid w:val="00F146CB"/>
    <w:rsid w:val="00F15C72"/>
    <w:rsid w:val="00F162C1"/>
    <w:rsid w:val="00F168AC"/>
    <w:rsid w:val="00F20E24"/>
    <w:rsid w:val="00F22C67"/>
    <w:rsid w:val="00F22E41"/>
    <w:rsid w:val="00F230B6"/>
    <w:rsid w:val="00F2374B"/>
    <w:rsid w:val="00F23D04"/>
    <w:rsid w:val="00F25214"/>
    <w:rsid w:val="00F257B3"/>
    <w:rsid w:val="00F25831"/>
    <w:rsid w:val="00F27FE9"/>
    <w:rsid w:val="00F30012"/>
    <w:rsid w:val="00F325C8"/>
    <w:rsid w:val="00F35AB7"/>
    <w:rsid w:val="00F40253"/>
    <w:rsid w:val="00F41294"/>
    <w:rsid w:val="00F42028"/>
    <w:rsid w:val="00F43264"/>
    <w:rsid w:val="00F44AC7"/>
    <w:rsid w:val="00F4783B"/>
    <w:rsid w:val="00F5279A"/>
    <w:rsid w:val="00F613FD"/>
    <w:rsid w:val="00F63ADC"/>
    <w:rsid w:val="00F64B68"/>
    <w:rsid w:val="00F64ECF"/>
    <w:rsid w:val="00F65595"/>
    <w:rsid w:val="00F65AFB"/>
    <w:rsid w:val="00F66024"/>
    <w:rsid w:val="00F668A3"/>
    <w:rsid w:val="00F748E9"/>
    <w:rsid w:val="00F74F96"/>
    <w:rsid w:val="00F7659D"/>
    <w:rsid w:val="00F77178"/>
    <w:rsid w:val="00F82120"/>
    <w:rsid w:val="00F90F13"/>
    <w:rsid w:val="00F941E7"/>
    <w:rsid w:val="00F94F64"/>
    <w:rsid w:val="00F94FE4"/>
    <w:rsid w:val="00F9503A"/>
    <w:rsid w:val="00F9521C"/>
    <w:rsid w:val="00FA1C0B"/>
    <w:rsid w:val="00FA328B"/>
    <w:rsid w:val="00FA3354"/>
    <w:rsid w:val="00FA401A"/>
    <w:rsid w:val="00FA5C76"/>
    <w:rsid w:val="00FA693E"/>
    <w:rsid w:val="00FA6A7E"/>
    <w:rsid w:val="00FA7174"/>
    <w:rsid w:val="00FA7578"/>
    <w:rsid w:val="00FB09FA"/>
    <w:rsid w:val="00FB182B"/>
    <w:rsid w:val="00FB1B70"/>
    <w:rsid w:val="00FB2101"/>
    <w:rsid w:val="00FB2453"/>
    <w:rsid w:val="00FB7E6D"/>
    <w:rsid w:val="00FC1C2F"/>
    <w:rsid w:val="00FC1CF2"/>
    <w:rsid w:val="00FC21AC"/>
    <w:rsid w:val="00FC3B8C"/>
    <w:rsid w:val="00FC4341"/>
    <w:rsid w:val="00FC6510"/>
    <w:rsid w:val="00FC7B37"/>
    <w:rsid w:val="00FD0E3D"/>
    <w:rsid w:val="00FD1C13"/>
    <w:rsid w:val="00FD2BD9"/>
    <w:rsid w:val="00FD2E3F"/>
    <w:rsid w:val="00FE212D"/>
    <w:rsid w:val="00FE3892"/>
    <w:rsid w:val="00FE52BC"/>
    <w:rsid w:val="00FE651F"/>
    <w:rsid w:val="00FE7363"/>
    <w:rsid w:val="00FF2AE3"/>
    <w:rsid w:val="00FF3994"/>
    <w:rsid w:val="00FF43C0"/>
    <w:rsid w:val="00FF4806"/>
    <w:rsid w:val="00FF70F7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."/>
  <w:listSeparator w:val=","/>
  <w14:docId w14:val="5625ED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7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rsid w:val="002B32FD"/>
    <w:pPr>
      <w:keepLines/>
      <w:spacing w:before="60" w:after="60"/>
      <w:jc w:val="both"/>
    </w:pPr>
    <w:rPr>
      <w:rFonts w:ascii="Bookman Old Style" w:hAnsi="Bookman Old Style"/>
      <w:i/>
      <w:sz w:val="16"/>
      <w:szCs w:val="20"/>
    </w:rPr>
  </w:style>
  <w:style w:type="paragraph" w:styleId="BalloonText">
    <w:name w:val="Balloon Text"/>
    <w:basedOn w:val="Normal"/>
    <w:semiHidden/>
    <w:rsid w:val="00BE76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430D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30D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ContentsSectionBreak">
    <w:name w:val="ContentsSectionBreak"/>
    <w:basedOn w:val="Normal"/>
    <w:next w:val="Normal"/>
    <w:rsid w:val="00133BD2"/>
    <w:rPr>
      <w:lang w:eastAsia="en-US"/>
    </w:rPr>
  </w:style>
  <w:style w:type="character" w:customStyle="1" w:styleId="CharPartNo">
    <w:name w:val="CharPartNo"/>
    <w:basedOn w:val="DefaultParagraphFont"/>
    <w:rsid w:val="00973528"/>
  </w:style>
  <w:style w:type="paragraph" w:customStyle="1" w:styleId="ScheduleHeading">
    <w:name w:val="Schedule Heading"/>
    <w:basedOn w:val="Normal"/>
    <w:next w:val="Normal"/>
    <w:rsid w:val="00973528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Char">
    <w:name w:val="Char"/>
    <w:basedOn w:val="Normal"/>
    <w:rsid w:val="0097352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S">
    <w:name w:val="AS"/>
    <w:aliases w:val="Schedule title Amendment"/>
    <w:basedOn w:val="Normal"/>
    <w:next w:val="Normal"/>
    <w:rsid w:val="00273948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1s">
    <w:name w:val="a1s"/>
    <w:basedOn w:val="Normal"/>
    <w:rsid w:val="00FF43C0"/>
    <w:pPr>
      <w:keepNext/>
      <w:spacing w:before="480" w:line="260" w:lineRule="atLeast"/>
      <w:ind w:left="964" w:hanging="964"/>
    </w:pPr>
    <w:rPr>
      <w:rFonts w:ascii="Arial" w:hAnsi="Arial" w:cs="Arial"/>
      <w:b/>
      <w:bCs/>
    </w:rPr>
  </w:style>
  <w:style w:type="paragraph" w:customStyle="1" w:styleId="a2s">
    <w:name w:val="a2s"/>
    <w:basedOn w:val="Normal"/>
    <w:rsid w:val="00FF43C0"/>
    <w:pPr>
      <w:keepNext/>
      <w:spacing w:before="120" w:line="260" w:lineRule="atLeast"/>
      <w:ind w:left="964"/>
    </w:pPr>
    <w:rPr>
      <w:i/>
      <w:iCs/>
    </w:rPr>
  </w:style>
  <w:style w:type="paragraph" w:customStyle="1" w:styleId="a3s">
    <w:name w:val="a3s"/>
    <w:basedOn w:val="Normal"/>
    <w:rsid w:val="00FF43C0"/>
    <w:pPr>
      <w:spacing w:before="60" w:line="260" w:lineRule="atLeast"/>
      <w:ind w:left="1247"/>
      <w:jc w:val="both"/>
    </w:pPr>
  </w:style>
  <w:style w:type="paragraph" w:customStyle="1" w:styleId="CharCharCharCharCharChar">
    <w:name w:val="Char Char Char Char Char Char"/>
    <w:basedOn w:val="Normal"/>
    <w:rsid w:val="003E75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3S0">
    <w:name w:val="A3S"/>
    <w:aliases w:val="Schedule Amendment"/>
    <w:basedOn w:val="Normal"/>
    <w:next w:val="Normal"/>
    <w:rsid w:val="009931C1"/>
    <w:pPr>
      <w:spacing w:before="60" w:line="260" w:lineRule="exact"/>
      <w:ind w:left="1247"/>
      <w:jc w:val="both"/>
    </w:pPr>
  </w:style>
  <w:style w:type="character" w:styleId="Hyperlink">
    <w:name w:val="Hyperlink"/>
    <w:rsid w:val="008826EC"/>
    <w:rPr>
      <w:color w:val="0000FF"/>
      <w:u w:val="single"/>
    </w:rPr>
  </w:style>
  <w:style w:type="character" w:styleId="CommentReference">
    <w:name w:val="annotation reference"/>
    <w:basedOn w:val="DefaultParagraphFont"/>
    <w:rsid w:val="00BC01FF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0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01FF"/>
  </w:style>
  <w:style w:type="paragraph" w:styleId="CommentSubject">
    <w:name w:val="annotation subject"/>
    <w:basedOn w:val="CommentText"/>
    <w:next w:val="CommentText"/>
    <w:link w:val="CommentSubjectChar"/>
    <w:rsid w:val="00BC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C01FF"/>
    <w:rPr>
      <w:b/>
      <w:bCs/>
    </w:rPr>
  </w:style>
  <w:style w:type="paragraph" w:customStyle="1" w:styleId="A1S0">
    <w:name w:val="A1S"/>
    <w:aliases w:val="1.Schedule Amendment"/>
    <w:basedOn w:val="Normal"/>
    <w:next w:val="Normal"/>
    <w:rsid w:val="00F941E7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styleId="ListParagraph">
    <w:name w:val="List Paragraph"/>
    <w:basedOn w:val="Normal"/>
    <w:qFormat/>
    <w:rsid w:val="00F941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431D4"/>
    <w:rPr>
      <w:color w:val="808080"/>
    </w:rPr>
  </w:style>
  <w:style w:type="paragraph" w:customStyle="1" w:styleId="mps3-data">
    <w:name w:val="mps3-data"/>
    <w:basedOn w:val="Normal"/>
    <w:qFormat/>
    <w:rsid w:val="0032138C"/>
    <w:pPr>
      <w:spacing w:before="60" w:after="60"/>
    </w:pPr>
    <w:rPr>
      <w:rFonts w:ascii="Arial" w:eastAsia="Arial" w:hAnsi="Arial" w:cs="Arial"/>
      <w:sz w:val="16"/>
      <w:szCs w:val="22"/>
      <w:lang w:eastAsia="zh-CN"/>
    </w:rPr>
  </w:style>
  <w:style w:type="paragraph" w:customStyle="1" w:styleId="A2S0">
    <w:name w:val="A2S"/>
    <w:aliases w:val="Schedule Inst Amendment"/>
    <w:basedOn w:val="Normal"/>
    <w:next w:val="A3S0"/>
    <w:rsid w:val="00636E9C"/>
    <w:pPr>
      <w:keepNext/>
      <w:spacing w:before="120" w:line="260" w:lineRule="exact"/>
      <w:ind w:left="964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2018-12-21T03:08:00Z</dcterms:created>
  <dcterms:modified xsi:type="dcterms:W3CDTF">2019-02-26T00:19:00Z</dcterms:modified>
</cp:coreProperties>
</file>