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EDA45" w14:textId="15771D23" w:rsidR="00AD42F5" w:rsidRDefault="00AD42F5" w:rsidP="00757F5F">
      <w:pPr>
        <w:tabs>
          <w:tab w:val="right" w:pos="9072"/>
        </w:tabs>
        <w:ind w:right="91"/>
        <w:jc w:val="center"/>
        <w:rPr>
          <w:rFonts w:ascii="Times New Roman" w:hAnsi="Times New Roman"/>
          <w:b/>
          <w:sz w:val="24"/>
          <w:szCs w:val="24"/>
          <w:u w:val="single"/>
        </w:rPr>
      </w:pPr>
      <w:bookmarkStart w:id="0" w:name="_GoBack"/>
      <w:bookmarkEnd w:id="0"/>
      <w:r w:rsidRPr="007F37AB">
        <w:rPr>
          <w:rFonts w:ascii="Times New Roman" w:hAnsi="Times New Roman"/>
          <w:b/>
          <w:sz w:val="24"/>
          <w:szCs w:val="24"/>
          <w:u w:val="single"/>
        </w:rPr>
        <w:t xml:space="preserve">EXPLANATORY </w:t>
      </w:r>
      <w:r w:rsidR="00C91679">
        <w:rPr>
          <w:rFonts w:ascii="Times New Roman" w:hAnsi="Times New Roman"/>
          <w:b/>
          <w:sz w:val="24"/>
          <w:szCs w:val="24"/>
          <w:u w:val="single"/>
        </w:rPr>
        <w:t>STATEMENT</w:t>
      </w:r>
    </w:p>
    <w:p w14:paraId="5C3C176F" w14:textId="79F3F278" w:rsidR="003F0014" w:rsidRPr="00D1535F" w:rsidRDefault="00FE7A35" w:rsidP="00FE7A35">
      <w:pPr>
        <w:rPr>
          <w:rFonts w:ascii="Times New Roman" w:hAnsi="Times New Roman"/>
          <w:sz w:val="24"/>
          <w:u w:val="single"/>
        </w:rPr>
      </w:pPr>
      <w:r w:rsidRPr="00D1535F">
        <w:rPr>
          <w:rFonts w:ascii="Times New Roman" w:hAnsi="Times New Roman"/>
          <w:sz w:val="24"/>
          <w:u w:val="single"/>
        </w:rPr>
        <w:t xml:space="preserve">Minute No: 10 of 2019—Minister </w:t>
      </w:r>
      <w:r w:rsidR="003F0014" w:rsidRPr="00D1535F">
        <w:rPr>
          <w:rFonts w:ascii="Times New Roman" w:hAnsi="Times New Roman"/>
          <w:sz w:val="24"/>
          <w:u w:val="single"/>
        </w:rPr>
        <w:t>for Home Affairs</w:t>
      </w:r>
    </w:p>
    <w:p w14:paraId="6ED78317" w14:textId="4F2446AB" w:rsidR="00C81C04" w:rsidRPr="00120223" w:rsidRDefault="00C81C04" w:rsidP="00C81C04">
      <w:pPr>
        <w:rPr>
          <w:rFonts w:ascii="Times New Roman" w:hAnsi="Times New Roman"/>
          <w:i/>
          <w:sz w:val="24"/>
          <w:szCs w:val="24"/>
        </w:rPr>
      </w:pPr>
      <w:r w:rsidRPr="00120223">
        <w:rPr>
          <w:rFonts w:ascii="Times New Roman" w:hAnsi="Times New Roman"/>
          <w:sz w:val="24"/>
          <w:szCs w:val="24"/>
        </w:rPr>
        <w:t xml:space="preserve">Subject - </w:t>
      </w:r>
      <w:r w:rsidRPr="00120223">
        <w:rPr>
          <w:rFonts w:ascii="Times New Roman" w:hAnsi="Times New Roman"/>
          <w:sz w:val="24"/>
          <w:szCs w:val="24"/>
        </w:rPr>
        <w:tab/>
      </w:r>
      <w:r w:rsidRPr="00120223">
        <w:rPr>
          <w:rFonts w:ascii="Times New Roman" w:hAnsi="Times New Roman"/>
          <w:sz w:val="24"/>
          <w:szCs w:val="24"/>
        </w:rPr>
        <w:tab/>
      </w:r>
      <w:r>
        <w:rPr>
          <w:rFonts w:ascii="Times New Roman" w:hAnsi="Times New Roman"/>
          <w:i/>
          <w:sz w:val="24"/>
          <w:szCs w:val="24"/>
        </w:rPr>
        <w:t>Telecommunications (Interception and Access) Act 1979</w:t>
      </w:r>
    </w:p>
    <w:p w14:paraId="5C349739" w14:textId="66823B14" w:rsidR="00C81C04" w:rsidRDefault="00C81C04" w:rsidP="00EA35D4">
      <w:pPr>
        <w:spacing w:after="0"/>
        <w:ind w:left="2160"/>
        <w:rPr>
          <w:rFonts w:ascii="Times New Roman" w:hAnsi="Times New Roman"/>
          <w:i/>
          <w:sz w:val="24"/>
          <w:szCs w:val="24"/>
        </w:rPr>
      </w:pPr>
      <w:r>
        <w:rPr>
          <w:rFonts w:ascii="Times New Roman" w:hAnsi="Times New Roman"/>
          <w:i/>
          <w:sz w:val="24"/>
          <w:szCs w:val="24"/>
        </w:rPr>
        <w:t>Telecommunications (Interception and Access) Amendment (Form of Warrants) Regulations 2019</w:t>
      </w:r>
    </w:p>
    <w:p w14:paraId="5CCCF088" w14:textId="3AF821C7" w:rsidR="00C81C04" w:rsidRPr="00120223" w:rsidRDefault="00C81C04" w:rsidP="00C81C04">
      <w:pPr>
        <w:spacing w:after="0"/>
        <w:rPr>
          <w:rFonts w:ascii="Times New Roman" w:hAnsi="Times New Roman"/>
          <w:i/>
          <w:sz w:val="24"/>
          <w:szCs w:val="24"/>
        </w:rPr>
      </w:pPr>
      <w:r w:rsidRPr="00120223">
        <w:rPr>
          <w:rFonts w:ascii="Times New Roman" w:hAnsi="Times New Roman"/>
          <w:i/>
          <w:sz w:val="24"/>
          <w:szCs w:val="24"/>
        </w:rPr>
        <w:t xml:space="preserve"> </w:t>
      </w:r>
    </w:p>
    <w:p w14:paraId="6C6CF621" w14:textId="52BE208F" w:rsidR="00AC2E45" w:rsidRDefault="00AC2E45" w:rsidP="002A7051">
      <w:pPr>
        <w:spacing w:after="240" w:line="240" w:lineRule="auto"/>
        <w:ind w:right="91"/>
        <w:rPr>
          <w:rFonts w:ascii="Times New Roman" w:eastAsia="Times New Roman" w:hAnsi="Times New Roman"/>
          <w:sz w:val="24"/>
          <w:szCs w:val="20"/>
          <w:lang w:eastAsia="en-AU"/>
        </w:rPr>
      </w:pPr>
      <w:r w:rsidRPr="00AC2E45">
        <w:rPr>
          <w:rFonts w:ascii="Times New Roman" w:eastAsia="Times New Roman" w:hAnsi="Times New Roman"/>
          <w:sz w:val="24"/>
          <w:szCs w:val="20"/>
          <w:lang w:eastAsia="en-AU"/>
        </w:rPr>
        <w:t xml:space="preserve">The </w:t>
      </w:r>
      <w:r w:rsidRPr="002D702A">
        <w:rPr>
          <w:rFonts w:ascii="Times New Roman" w:eastAsia="Times New Roman" w:hAnsi="Times New Roman"/>
          <w:i/>
          <w:sz w:val="24"/>
          <w:szCs w:val="20"/>
          <w:lang w:eastAsia="en-AU"/>
        </w:rPr>
        <w:t>Telecommunications (Interception and Access) Act 1979</w:t>
      </w:r>
      <w:r w:rsidRPr="00AC2E45">
        <w:rPr>
          <w:rFonts w:ascii="Times New Roman" w:eastAsia="Times New Roman" w:hAnsi="Times New Roman"/>
          <w:sz w:val="24"/>
          <w:szCs w:val="20"/>
          <w:lang w:eastAsia="en-AU"/>
        </w:rPr>
        <w:t xml:space="preserve"> (</w:t>
      </w:r>
      <w:r w:rsidR="00A452CE">
        <w:rPr>
          <w:rFonts w:ascii="Times New Roman" w:eastAsia="Times New Roman" w:hAnsi="Times New Roman"/>
          <w:sz w:val="24"/>
          <w:szCs w:val="20"/>
          <w:lang w:eastAsia="en-AU"/>
        </w:rPr>
        <w:t xml:space="preserve">the </w:t>
      </w:r>
      <w:r w:rsidRPr="00AC2E45">
        <w:rPr>
          <w:rFonts w:ascii="Times New Roman" w:eastAsia="Times New Roman" w:hAnsi="Times New Roman"/>
          <w:sz w:val="24"/>
          <w:szCs w:val="20"/>
          <w:lang w:eastAsia="en-AU"/>
        </w:rPr>
        <w:t>Act)</w:t>
      </w:r>
      <w:r w:rsidR="000A51BD">
        <w:rPr>
          <w:rFonts w:ascii="Times New Roman" w:eastAsia="Times New Roman" w:hAnsi="Times New Roman"/>
          <w:sz w:val="24"/>
          <w:szCs w:val="20"/>
          <w:lang w:eastAsia="en-AU"/>
        </w:rPr>
        <w:t xml:space="preserve"> protects the privacy of, and</w:t>
      </w:r>
      <w:r w:rsidRPr="00AC2E45">
        <w:rPr>
          <w:rFonts w:ascii="Times New Roman" w:eastAsia="Times New Roman" w:hAnsi="Times New Roman"/>
          <w:sz w:val="24"/>
          <w:szCs w:val="20"/>
          <w:lang w:eastAsia="en-AU"/>
        </w:rPr>
        <w:t xml:space="preserve"> regulates access to </w:t>
      </w:r>
      <w:r w:rsidR="000A51BD">
        <w:rPr>
          <w:rFonts w:ascii="Times New Roman" w:eastAsia="Times New Roman" w:hAnsi="Times New Roman"/>
          <w:sz w:val="24"/>
          <w:szCs w:val="20"/>
          <w:lang w:eastAsia="en-AU"/>
        </w:rPr>
        <w:t xml:space="preserve">content of </w:t>
      </w:r>
      <w:r w:rsidR="00B20B32">
        <w:rPr>
          <w:rFonts w:ascii="Times New Roman" w:eastAsia="Times New Roman" w:hAnsi="Times New Roman"/>
          <w:sz w:val="24"/>
          <w:szCs w:val="20"/>
          <w:lang w:eastAsia="en-AU"/>
        </w:rPr>
        <w:t>telecommunications</w:t>
      </w:r>
      <w:r w:rsidR="000A51BD">
        <w:rPr>
          <w:rFonts w:ascii="Times New Roman" w:eastAsia="Times New Roman" w:hAnsi="Times New Roman"/>
          <w:sz w:val="24"/>
          <w:szCs w:val="20"/>
          <w:lang w:eastAsia="en-AU"/>
        </w:rPr>
        <w:t xml:space="preserve"> </w:t>
      </w:r>
      <w:r w:rsidRPr="00AC2E45">
        <w:rPr>
          <w:rFonts w:ascii="Times New Roman" w:eastAsia="Times New Roman" w:hAnsi="Times New Roman"/>
          <w:sz w:val="24"/>
          <w:szCs w:val="20"/>
          <w:lang w:eastAsia="en-AU"/>
        </w:rPr>
        <w:t xml:space="preserve">and </w:t>
      </w:r>
      <w:r w:rsidR="000A51BD">
        <w:rPr>
          <w:rFonts w:ascii="Times New Roman" w:eastAsia="Times New Roman" w:hAnsi="Times New Roman"/>
          <w:sz w:val="24"/>
          <w:szCs w:val="20"/>
          <w:lang w:eastAsia="en-AU"/>
        </w:rPr>
        <w:t xml:space="preserve">telecommunications </w:t>
      </w:r>
      <w:r w:rsidRPr="00AC2E45">
        <w:rPr>
          <w:rFonts w:ascii="Times New Roman" w:eastAsia="Times New Roman" w:hAnsi="Times New Roman"/>
          <w:sz w:val="24"/>
          <w:szCs w:val="20"/>
          <w:lang w:eastAsia="en-AU"/>
        </w:rPr>
        <w:t>data. It provides the legal framework for intelligence and law-enforcement agencies to access information held by communications providers for the investigation of criminal offences and other activities that threaten safety and security. The Act prohibits the interception of communications, except in specified circumstances. The Act outlines the issue of warrants for authorising the interception of communications</w:t>
      </w:r>
      <w:r>
        <w:rPr>
          <w:rFonts w:ascii="Times New Roman" w:eastAsia="Times New Roman" w:hAnsi="Times New Roman"/>
          <w:sz w:val="24"/>
          <w:szCs w:val="20"/>
          <w:lang w:eastAsia="en-AU"/>
        </w:rPr>
        <w:t>.</w:t>
      </w:r>
    </w:p>
    <w:p w14:paraId="02AC8B32" w14:textId="5FA570A9" w:rsidR="00AC2E45" w:rsidRDefault="00AC2E45" w:rsidP="002A7051">
      <w:pPr>
        <w:spacing w:after="240" w:line="240" w:lineRule="auto"/>
        <w:ind w:right="91"/>
        <w:rPr>
          <w:rFonts w:ascii="Times New Roman" w:eastAsia="Times New Roman" w:hAnsi="Times New Roman"/>
          <w:sz w:val="24"/>
          <w:szCs w:val="20"/>
          <w:lang w:eastAsia="en-AU"/>
        </w:rPr>
      </w:pPr>
      <w:r w:rsidRPr="00AC2E45">
        <w:rPr>
          <w:rFonts w:ascii="Times New Roman" w:eastAsia="Times New Roman" w:hAnsi="Times New Roman"/>
          <w:sz w:val="24"/>
          <w:szCs w:val="20"/>
          <w:lang w:eastAsia="en-AU"/>
        </w:rPr>
        <w:t>Section 300 of the Act provides that the Governor</w:t>
      </w:r>
      <w:r w:rsidRPr="00AC2E45">
        <w:rPr>
          <w:rFonts w:ascii="Times New Roman" w:eastAsia="Times New Roman" w:hAnsi="Times New Roman"/>
          <w:sz w:val="24"/>
          <w:szCs w:val="20"/>
          <w:lang w:eastAsia="en-AU"/>
        </w:rPr>
        <w:noBreakHyphen/>
        <w:t>General may make regulations, not inconsistent with the Act, prescribing all matters that the Act requires or permits to be prescribed or are necessary or convenient to be prescribed for carrying out or giving effect to the Act</w:t>
      </w:r>
      <w:r>
        <w:rPr>
          <w:rFonts w:ascii="Times New Roman" w:eastAsia="Times New Roman" w:hAnsi="Times New Roman"/>
          <w:sz w:val="24"/>
          <w:szCs w:val="20"/>
          <w:lang w:eastAsia="en-AU"/>
        </w:rPr>
        <w:t>.</w:t>
      </w:r>
    </w:p>
    <w:p w14:paraId="68DFFF2D" w14:textId="5BEB66A5" w:rsidR="004E09ED" w:rsidRPr="00AC2E45" w:rsidRDefault="004E09ED" w:rsidP="002A7051">
      <w:pPr>
        <w:spacing w:after="240" w:line="240" w:lineRule="auto"/>
        <w:ind w:right="91"/>
        <w:rPr>
          <w:rFonts w:ascii="Times New Roman" w:eastAsia="Times New Roman" w:hAnsi="Times New Roman"/>
          <w:sz w:val="24"/>
          <w:szCs w:val="20"/>
          <w:lang w:eastAsia="en-AU"/>
        </w:rPr>
      </w:pPr>
      <w:r w:rsidRPr="004E09ED">
        <w:rPr>
          <w:rFonts w:ascii="Times New Roman" w:eastAsia="Times New Roman" w:hAnsi="Times New Roman"/>
          <w:sz w:val="24"/>
          <w:szCs w:val="20"/>
          <w:lang w:eastAsia="en-AU"/>
        </w:rPr>
        <w:t>S</w:t>
      </w:r>
      <w:r w:rsidR="00A6766D">
        <w:rPr>
          <w:rFonts w:ascii="Times New Roman" w:eastAsia="Times New Roman" w:hAnsi="Times New Roman"/>
          <w:sz w:val="24"/>
          <w:szCs w:val="20"/>
          <w:lang w:eastAsia="en-AU"/>
        </w:rPr>
        <w:t>ubs</w:t>
      </w:r>
      <w:r w:rsidRPr="004E09ED">
        <w:rPr>
          <w:rFonts w:ascii="Times New Roman" w:eastAsia="Times New Roman" w:hAnsi="Times New Roman"/>
          <w:sz w:val="24"/>
          <w:szCs w:val="20"/>
          <w:lang w:eastAsia="en-AU"/>
        </w:rPr>
        <w:t xml:space="preserve">ection 49(1) of the Act provides that a warrant shall be in accordance with the prescribed form and shall be signed by the Judge or nominated </w:t>
      </w:r>
      <w:r>
        <w:rPr>
          <w:rFonts w:ascii="Times New Roman" w:eastAsia="Times New Roman" w:hAnsi="Times New Roman"/>
          <w:sz w:val="24"/>
          <w:szCs w:val="20"/>
          <w:lang w:eastAsia="en-AU"/>
        </w:rPr>
        <w:t>Administrative Appeals Tribunal</w:t>
      </w:r>
      <w:r w:rsidRPr="004E09ED">
        <w:rPr>
          <w:rFonts w:ascii="Times New Roman" w:eastAsia="Times New Roman" w:hAnsi="Times New Roman"/>
          <w:sz w:val="24"/>
          <w:szCs w:val="20"/>
          <w:lang w:eastAsia="en-AU"/>
        </w:rPr>
        <w:t xml:space="preserve"> member who issues it.</w:t>
      </w:r>
    </w:p>
    <w:p w14:paraId="39DADEE5" w14:textId="7CEA8369" w:rsidR="000A51BD" w:rsidRDefault="00AD42F5" w:rsidP="000A51BD">
      <w:pPr>
        <w:spacing w:after="24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2D702A" w:rsidRPr="002D702A">
        <w:rPr>
          <w:rFonts w:ascii="Times New Roman" w:eastAsia="Times New Roman" w:hAnsi="Times New Roman"/>
          <w:i/>
          <w:sz w:val="24"/>
          <w:szCs w:val="20"/>
          <w:lang w:eastAsia="en-AU"/>
        </w:rPr>
        <w:t>Telecommunications (Interception and Access) Amendment (Form of Warrants) Regulations 2019</w:t>
      </w:r>
      <w:r w:rsidRPr="007F37AB">
        <w:rPr>
          <w:rFonts w:ascii="Times New Roman" w:eastAsia="Times New Roman" w:hAnsi="Times New Roman"/>
          <w:i/>
          <w:sz w:val="24"/>
          <w:szCs w:val="20"/>
          <w:lang w:eastAsia="en-AU"/>
        </w:rPr>
        <w:t xml:space="preserve"> </w:t>
      </w:r>
      <w:r w:rsidRPr="007F37AB">
        <w:rPr>
          <w:rFonts w:ascii="Times New Roman" w:eastAsia="Times New Roman" w:hAnsi="Times New Roman"/>
          <w:sz w:val="24"/>
          <w:szCs w:val="20"/>
          <w:lang w:eastAsia="en-AU"/>
        </w:rPr>
        <w:t xml:space="preserve">(the Regulations) </w:t>
      </w:r>
      <w:r w:rsidR="004E4E52">
        <w:rPr>
          <w:rFonts w:ascii="Times New Roman" w:eastAsia="Times New Roman" w:hAnsi="Times New Roman"/>
          <w:sz w:val="24"/>
          <w:szCs w:val="20"/>
          <w:lang w:eastAsia="en-AU"/>
        </w:rPr>
        <w:t xml:space="preserve">will amend the </w:t>
      </w:r>
      <w:r w:rsidR="004E4E52">
        <w:rPr>
          <w:rFonts w:ascii="Times New Roman" w:eastAsia="Times New Roman" w:hAnsi="Times New Roman"/>
          <w:i/>
          <w:sz w:val="24"/>
          <w:szCs w:val="20"/>
          <w:lang w:eastAsia="en-AU"/>
        </w:rPr>
        <w:t>Telecommunications (Interception and Access) Regulation</w:t>
      </w:r>
      <w:r w:rsidR="00A452CE">
        <w:rPr>
          <w:rFonts w:ascii="Times New Roman" w:eastAsia="Times New Roman" w:hAnsi="Times New Roman"/>
          <w:i/>
          <w:sz w:val="24"/>
          <w:szCs w:val="20"/>
          <w:lang w:eastAsia="en-AU"/>
        </w:rPr>
        <w:t>s</w:t>
      </w:r>
      <w:r w:rsidR="004E4E52">
        <w:rPr>
          <w:rFonts w:ascii="Times New Roman" w:eastAsia="Times New Roman" w:hAnsi="Times New Roman"/>
          <w:i/>
          <w:sz w:val="24"/>
          <w:szCs w:val="20"/>
          <w:lang w:eastAsia="en-AU"/>
        </w:rPr>
        <w:t xml:space="preserve"> 2017</w:t>
      </w:r>
      <w:r w:rsidR="000A51BD">
        <w:rPr>
          <w:rFonts w:ascii="Times New Roman" w:eastAsia="Times New Roman" w:hAnsi="Times New Roman"/>
          <w:sz w:val="24"/>
          <w:szCs w:val="20"/>
          <w:lang w:eastAsia="en-AU"/>
        </w:rPr>
        <w:t>. The Regulations</w:t>
      </w:r>
      <w:r w:rsidR="000A51BD">
        <w:rPr>
          <w:rFonts w:ascii="Times New Roman" w:eastAsia="Times New Roman" w:hAnsi="Times New Roman"/>
          <w:i/>
          <w:sz w:val="24"/>
          <w:szCs w:val="20"/>
          <w:lang w:eastAsia="en-AU"/>
        </w:rPr>
        <w:t xml:space="preserve"> </w:t>
      </w:r>
      <w:r w:rsidR="000A51BD" w:rsidRPr="004E4E52">
        <w:rPr>
          <w:rFonts w:ascii="Times New Roman" w:eastAsia="Times New Roman" w:hAnsi="Times New Roman"/>
          <w:sz w:val="24"/>
          <w:szCs w:val="20"/>
          <w:lang w:eastAsia="en-AU"/>
        </w:rPr>
        <w:t>prescribe the matters necessary for the effective operation of the Act</w:t>
      </w:r>
      <w:r w:rsidR="000A51BD">
        <w:rPr>
          <w:rFonts w:ascii="Times New Roman" w:eastAsia="Times New Roman" w:hAnsi="Times New Roman"/>
          <w:sz w:val="24"/>
          <w:szCs w:val="20"/>
          <w:lang w:eastAsia="en-AU"/>
        </w:rPr>
        <w:t xml:space="preserve"> as it relates to the interception of communications for the purposes of:</w:t>
      </w:r>
    </w:p>
    <w:p w14:paraId="1CA5D8E6" w14:textId="77777777" w:rsidR="000A51BD" w:rsidRPr="00E508A6" w:rsidRDefault="000A51BD" w:rsidP="000A51BD">
      <w:pPr>
        <w:pStyle w:val="BodyText1"/>
        <w:numPr>
          <w:ilvl w:val="1"/>
          <w:numId w:val="36"/>
        </w:numPr>
        <w:rPr>
          <w:rFonts w:ascii="Times New Roman" w:eastAsia="Times New Roman" w:hAnsi="Times New Roman" w:cs="Times New Roman"/>
          <w:szCs w:val="20"/>
          <w:lang w:eastAsia="en-AU"/>
        </w:rPr>
      </w:pPr>
      <w:r w:rsidRPr="00E508A6">
        <w:rPr>
          <w:rFonts w:ascii="Times New Roman" w:eastAsia="Times New Roman" w:hAnsi="Times New Roman" w:cs="Times New Roman"/>
          <w:szCs w:val="20"/>
          <w:lang w:eastAsia="en-AU"/>
        </w:rPr>
        <w:t>the protection of the public from a terrorist act</w:t>
      </w:r>
    </w:p>
    <w:p w14:paraId="217EC400" w14:textId="77777777" w:rsidR="000A51BD" w:rsidRPr="00E508A6" w:rsidRDefault="000A51BD" w:rsidP="000A51BD">
      <w:pPr>
        <w:pStyle w:val="BodyText1"/>
        <w:numPr>
          <w:ilvl w:val="1"/>
          <w:numId w:val="36"/>
        </w:numPr>
        <w:rPr>
          <w:rFonts w:ascii="Times New Roman" w:eastAsia="Times New Roman" w:hAnsi="Times New Roman" w:cs="Times New Roman"/>
          <w:szCs w:val="20"/>
          <w:lang w:eastAsia="en-AU"/>
        </w:rPr>
      </w:pPr>
      <w:r w:rsidRPr="00E508A6">
        <w:rPr>
          <w:rFonts w:ascii="Times New Roman" w:eastAsia="Times New Roman" w:hAnsi="Times New Roman" w:cs="Times New Roman"/>
          <w:szCs w:val="20"/>
          <w:lang w:eastAsia="en-AU"/>
        </w:rPr>
        <w:t>preventing the provision of support for, or the facilitation of, a terrorist act</w:t>
      </w:r>
    </w:p>
    <w:p w14:paraId="173202AD" w14:textId="77777777" w:rsidR="000A51BD" w:rsidRPr="00E508A6" w:rsidRDefault="000A51BD" w:rsidP="000A51BD">
      <w:pPr>
        <w:pStyle w:val="BodyText1"/>
        <w:numPr>
          <w:ilvl w:val="1"/>
          <w:numId w:val="36"/>
        </w:numPr>
        <w:rPr>
          <w:rFonts w:ascii="Times New Roman" w:eastAsia="Times New Roman" w:hAnsi="Times New Roman" w:cs="Times New Roman"/>
          <w:szCs w:val="20"/>
          <w:lang w:eastAsia="en-AU"/>
        </w:rPr>
      </w:pPr>
      <w:r w:rsidRPr="00E508A6">
        <w:rPr>
          <w:rFonts w:ascii="Times New Roman" w:eastAsia="Times New Roman" w:hAnsi="Times New Roman" w:cs="Times New Roman"/>
          <w:szCs w:val="20"/>
          <w:lang w:eastAsia="en-AU"/>
        </w:rPr>
        <w:t>preventing the provision of support for, or the facilitation of, the engagement in a hostile activity in a foreign country, or</w:t>
      </w:r>
    </w:p>
    <w:p w14:paraId="749D760B" w14:textId="77777777" w:rsidR="000A51BD" w:rsidRPr="00E508A6" w:rsidRDefault="000A51BD" w:rsidP="000A51BD">
      <w:pPr>
        <w:pStyle w:val="BodyText1"/>
        <w:numPr>
          <w:ilvl w:val="1"/>
          <w:numId w:val="36"/>
        </w:numPr>
        <w:rPr>
          <w:rFonts w:ascii="Times New Roman" w:eastAsia="Times New Roman" w:hAnsi="Times New Roman" w:cs="Times New Roman"/>
          <w:szCs w:val="20"/>
          <w:lang w:eastAsia="en-AU"/>
        </w:rPr>
      </w:pPr>
      <w:r w:rsidRPr="00E508A6">
        <w:rPr>
          <w:rFonts w:ascii="Times New Roman" w:eastAsia="Times New Roman" w:hAnsi="Times New Roman" w:cs="Times New Roman"/>
          <w:szCs w:val="20"/>
          <w:lang w:eastAsia="en-AU"/>
        </w:rPr>
        <w:t>determining whether the control order, or any succeeding control order, has been, or is being, complied with.</w:t>
      </w:r>
    </w:p>
    <w:p w14:paraId="67D24D40" w14:textId="77777777" w:rsidR="000B644C" w:rsidRDefault="00FE1B3B" w:rsidP="000B644C">
      <w:pPr>
        <w:spacing w:before="240" w:after="24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In particular, the Regulations include amendments to prescribe the</w:t>
      </w:r>
      <w:r w:rsidR="002A7051">
        <w:rPr>
          <w:rFonts w:ascii="Times New Roman" w:eastAsia="Times New Roman" w:hAnsi="Times New Roman"/>
          <w:sz w:val="24"/>
          <w:szCs w:val="20"/>
          <w:lang w:eastAsia="en-AU"/>
        </w:rPr>
        <w:t xml:space="preserve"> forms for control order </w:t>
      </w:r>
      <w:r>
        <w:rPr>
          <w:rFonts w:ascii="Times New Roman" w:eastAsia="Times New Roman" w:hAnsi="Times New Roman"/>
          <w:sz w:val="24"/>
          <w:szCs w:val="20"/>
          <w:lang w:eastAsia="en-AU"/>
        </w:rPr>
        <w:t>warrant</w:t>
      </w:r>
      <w:r w:rsidR="00A452CE">
        <w:rPr>
          <w:rFonts w:ascii="Times New Roman" w:eastAsia="Times New Roman" w:hAnsi="Times New Roman"/>
          <w:sz w:val="24"/>
          <w:szCs w:val="20"/>
          <w:lang w:eastAsia="en-AU"/>
        </w:rPr>
        <w:t>s</w:t>
      </w:r>
      <w:r>
        <w:rPr>
          <w:rFonts w:ascii="Times New Roman" w:eastAsia="Times New Roman" w:hAnsi="Times New Roman"/>
          <w:sz w:val="24"/>
          <w:szCs w:val="20"/>
          <w:lang w:eastAsia="en-AU"/>
        </w:rPr>
        <w:t xml:space="preserve"> issued under </w:t>
      </w:r>
      <w:r w:rsidR="0072681D">
        <w:rPr>
          <w:rFonts w:ascii="Times New Roman" w:eastAsia="Times New Roman" w:hAnsi="Times New Roman"/>
          <w:sz w:val="24"/>
          <w:szCs w:val="20"/>
          <w:lang w:eastAsia="en-AU"/>
        </w:rPr>
        <w:t>sub</w:t>
      </w:r>
      <w:r>
        <w:rPr>
          <w:rFonts w:ascii="Times New Roman" w:eastAsia="Times New Roman" w:hAnsi="Times New Roman"/>
          <w:sz w:val="24"/>
          <w:szCs w:val="20"/>
          <w:lang w:eastAsia="en-AU"/>
        </w:rPr>
        <w:t>section 46(4)</w:t>
      </w:r>
      <w:r w:rsidR="00A452CE">
        <w:rPr>
          <w:rFonts w:ascii="Times New Roman" w:eastAsia="Times New Roman" w:hAnsi="Times New Roman"/>
          <w:sz w:val="24"/>
          <w:szCs w:val="20"/>
          <w:lang w:eastAsia="en-AU"/>
        </w:rPr>
        <w:t xml:space="preserve"> and </w:t>
      </w:r>
      <w:r>
        <w:rPr>
          <w:rFonts w:ascii="Times New Roman" w:eastAsia="Times New Roman" w:hAnsi="Times New Roman"/>
          <w:sz w:val="24"/>
          <w:szCs w:val="20"/>
          <w:lang w:eastAsia="en-AU"/>
        </w:rPr>
        <w:t>46</w:t>
      </w:r>
      <w:r w:rsidR="00634BAC">
        <w:rPr>
          <w:rFonts w:ascii="Times New Roman" w:eastAsia="Times New Roman" w:hAnsi="Times New Roman"/>
          <w:sz w:val="24"/>
          <w:szCs w:val="20"/>
          <w:lang w:eastAsia="en-AU"/>
        </w:rPr>
        <w:t>A(2A)</w:t>
      </w:r>
      <w:r w:rsidR="00665F0B">
        <w:rPr>
          <w:rFonts w:ascii="Times New Roman" w:eastAsia="Times New Roman" w:hAnsi="Times New Roman"/>
          <w:sz w:val="24"/>
          <w:szCs w:val="20"/>
          <w:lang w:eastAsia="en-AU"/>
        </w:rPr>
        <w:t xml:space="preserve"> </w:t>
      </w:r>
      <w:r w:rsidR="00A452CE">
        <w:rPr>
          <w:rFonts w:ascii="Times New Roman" w:eastAsia="Times New Roman" w:hAnsi="Times New Roman"/>
          <w:sz w:val="24"/>
          <w:szCs w:val="20"/>
          <w:lang w:eastAsia="en-AU"/>
        </w:rPr>
        <w:t xml:space="preserve">of the Act </w:t>
      </w:r>
      <w:r w:rsidR="00665F0B">
        <w:rPr>
          <w:rFonts w:ascii="Times New Roman" w:eastAsia="Times New Roman" w:hAnsi="Times New Roman"/>
          <w:sz w:val="24"/>
          <w:szCs w:val="20"/>
          <w:lang w:eastAsia="en-AU"/>
        </w:rPr>
        <w:t>and section 48</w:t>
      </w:r>
      <w:r w:rsidR="00634BAC">
        <w:rPr>
          <w:rFonts w:ascii="Times New Roman" w:eastAsia="Times New Roman" w:hAnsi="Times New Roman"/>
          <w:sz w:val="24"/>
          <w:szCs w:val="20"/>
          <w:lang w:eastAsia="en-AU"/>
        </w:rPr>
        <w:t xml:space="preserve"> of the Act.</w:t>
      </w:r>
    </w:p>
    <w:p w14:paraId="07F7DF22" w14:textId="77777777" w:rsidR="000B644C" w:rsidRDefault="000B644C">
      <w:pPr>
        <w:rPr>
          <w:rFonts w:ascii="Times New Roman" w:eastAsia="Times New Roman" w:hAnsi="Times New Roman"/>
          <w:i/>
          <w:iCs/>
          <w:sz w:val="24"/>
          <w:szCs w:val="24"/>
          <w:lang w:eastAsia="en-AU"/>
        </w:rPr>
      </w:pPr>
      <w:r>
        <w:rPr>
          <w:rFonts w:ascii="Times New Roman" w:eastAsia="Times New Roman" w:hAnsi="Times New Roman"/>
          <w:i/>
          <w:iCs/>
          <w:sz w:val="24"/>
          <w:szCs w:val="24"/>
          <w:lang w:eastAsia="en-AU"/>
        </w:rPr>
        <w:br w:type="page"/>
      </w:r>
    </w:p>
    <w:p w14:paraId="19B2A8D5" w14:textId="2F19B314" w:rsidR="000B644C" w:rsidRDefault="00E329CC" w:rsidP="000B644C">
      <w:pPr>
        <w:spacing w:before="240" w:after="240" w:line="240" w:lineRule="auto"/>
        <w:ind w:right="91"/>
        <w:rPr>
          <w:rFonts w:ascii="Helvetica Neue" w:eastAsia="Times New Roman" w:hAnsi="Helvetica Neue"/>
          <w:sz w:val="19"/>
          <w:szCs w:val="19"/>
          <w:lang w:val="en-US" w:eastAsia="en-AU"/>
        </w:rPr>
      </w:pPr>
      <w:r>
        <w:rPr>
          <w:rFonts w:ascii="Times New Roman" w:eastAsia="Times New Roman" w:hAnsi="Times New Roman"/>
          <w:i/>
          <w:iCs/>
          <w:sz w:val="24"/>
          <w:szCs w:val="24"/>
          <w:lang w:eastAsia="en-AU"/>
        </w:rPr>
        <w:lastRenderedPageBreak/>
        <w:t xml:space="preserve">Telecommunications Service </w:t>
      </w:r>
      <w:r w:rsidR="00483C0C">
        <w:rPr>
          <w:rFonts w:ascii="Times New Roman" w:eastAsia="Times New Roman" w:hAnsi="Times New Roman"/>
          <w:i/>
          <w:iCs/>
          <w:sz w:val="24"/>
          <w:szCs w:val="24"/>
          <w:lang w:eastAsia="en-AU"/>
        </w:rPr>
        <w:t>Control Order Warrant</w:t>
      </w:r>
      <w:r w:rsidR="002A7051">
        <w:rPr>
          <w:rFonts w:ascii="Times New Roman" w:eastAsia="Times New Roman" w:hAnsi="Times New Roman"/>
          <w:i/>
          <w:iCs/>
          <w:sz w:val="24"/>
          <w:szCs w:val="24"/>
          <w:lang w:eastAsia="en-AU"/>
        </w:rPr>
        <w:t>—subsection 46(4)</w:t>
      </w:r>
    </w:p>
    <w:p w14:paraId="265D9CD7" w14:textId="3EB75131" w:rsidR="00FE1B3B" w:rsidRPr="000D1CC7" w:rsidRDefault="00FE1B3B" w:rsidP="000B644C">
      <w:pPr>
        <w:spacing w:before="240" w:after="240" w:line="240" w:lineRule="auto"/>
        <w:ind w:right="91"/>
        <w:rPr>
          <w:rFonts w:ascii="Helvetica Neue" w:eastAsia="Times New Roman" w:hAnsi="Helvetica Neue"/>
          <w:sz w:val="19"/>
          <w:szCs w:val="19"/>
          <w:lang w:val="en-US" w:eastAsia="en-AU"/>
        </w:rPr>
      </w:pPr>
      <w:r w:rsidRPr="000D1CC7">
        <w:rPr>
          <w:rFonts w:ascii="Times New Roman" w:eastAsia="Times New Roman" w:hAnsi="Times New Roman"/>
          <w:sz w:val="24"/>
          <w:szCs w:val="24"/>
          <w:lang w:eastAsia="en-AU"/>
        </w:rPr>
        <w:t>A</w:t>
      </w:r>
      <w:r w:rsidR="00E329CC">
        <w:rPr>
          <w:rFonts w:ascii="Times New Roman" w:eastAsia="Times New Roman" w:hAnsi="Times New Roman"/>
          <w:sz w:val="24"/>
          <w:szCs w:val="24"/>
          <w:lang w:eastAsia="en-AU"/>
        </w:rPr>
        <w:t xml:space="preserve"> telecommunications</w:t>
      </w:r>
      <w:r w:rsidR="002A7051">
        <w:rPr>
          <w:rFonts w:ascii="Times New Roman" w:eastAsia="Times New Roman" w:hAnsi="Times New Roman"/>
          <w:sz w:val="24"/>
          <w:szCs w:val="24"/>
          <w:lang w:eastAsia="en-AU"/>
        </w:rPr>
        <w:t xml:space="preserve"> </w:t>
      </w:r>
      <w:r w:rsidR="00BC24BD">
        <w:rPr>
          <w:rFonts w:ascii="Times New Roman" w:eastAsia="Times New Roman" w:hAnsi="Times New Roman"/>
          <w:sz w:val="24"/>
          <w:szCs w:val="24"/>
          <w:lang w:eastAsia="en-AU"/>
        </w:rPr>
        <w:t>service</w:t>
      </w:r>
      <w:r w:rsidR="00E329CC">
        <w:rPr>
          <w:rFonts w:ascii="Times New Roman" w:eastAsia="Times New Roman" w:hAnsi="Times New Roman"/>
          <w:sz w:val="24"/>
          <w:szCs w:val="24"/>
          <w:lang w:eastAsia="en-AU"/>
        </w:rPr>
        <w:t xml:space="preserve"> control</w:t>
      </w:r>
      <w:r w:rsidRPr="000D1CC7">
        <w:rPr>
          <w:rFonts w:ascii="Times New Roman" w:eastAsia="Times New Roman" w:hAnsi="Times New Roman"/>
          <w:sz w:val="24"/>
          <w:szCs w:val="24"/>
          <w:lang w:eastAsia="en-AU"/>
        </w:rPr>
        <w:t xml:space="preserve"> </w:t>
      </w:r>
      <w:r w:rsidR="00BE5B9A">
        <w:rPr>
          <w:rFonts w:ascii="Times New Roman" w:eastAsia="Times New Roman" w:hAnsi="Times New Roman"/>
          <w:sz w:val="24"/>
          <w:szCs w:val="24"/>
          <w:lang w:eastAsia="en-AU"/>
        </w:rPr>
        <w:t xml:space="preserve">order </w:t>
      </w:r>
      <w:r w:rsidRPr="000D1CC7">
        <w:rPr>
          <w:rFonts w:ascii="Times New Roman" w:eastAsia="Times New Roman" w:hAnsi="Times New Roman"/>
          <w:sz w:val="24"/>
          <w:szCs w:val="24"/>
          <w:lang w:eastAsia="en-AU"/>
        </w:rPr>
        <w:t xml:space="preserve">warrant </w:t>
      </w:r>
      <w:r w:rsidR="000A51BD">
        <w:rPr>
          <w:rFonts w:ascii="Times New Roman" w:eastAsia="Times New Roman" w:hAnsi="Times New Roman"/>
          <w:sz w:val="24"/>
          <w:szCs w:val="24"/>
          <w:lang w:eastAsia="en-AU"/>
        </w:rPr>
        <w:t>provides</w:t>
      </w:r>
      <w:r w:rsidRPr="000D1CC7">
        <w:rPr>
          <w:rFonts w:ascii="Times New Roman" w:eastAsia="Times New Roman" w:hAnsi="Times New Roman"/>
          <w:sz w:val="24"/>
          <w:szCs w:val="24"/>
          <w:lang w:eastAsia="en-AU"/>
        </w:rPr>
        <w:t xml:space="preserve"> the authorisation to intercept communications to or from a</w:t>
      </w:r>
      <w:r w:rsidR="000A51BD">
        <w:rPr>
          <w:rFonts w:ascii="Times New Roman" w:eastAsia="Times New Roman" w:hAnsi="Times New Roman"/>
          <w:sz w:val="24"/>
          <w:szCs w:val="24"/>
          <w:lang w:eastAsia="en-AU"/>
        </w:rPr>
        <w:t xml:space="preserve"> telecommunications</w:t>
      </w:r>
      <w:r w:rsidRPr="000D1CC7">
        <w:rPr>
          <w:rFonts w:ascii="Times New Roman" w:eastAsia="Times New Roman" w:hAnsi="Times New Roman"/>
          <w:sz w:val="24"/>
          <w:szCs w:val="24"/>
          <w:lang w:eastAsia="en-AU"/>
        </w:rPr>
        <w:t xml:space="preserve"> service used or likely to be used by </w:t>
      </w:r>
      <w:r w:rsidR="000A51BD">
        <w:rPr>
          <w:rFonts w:ascii="Times New Roman" w:eastAsia="Times New Roman" w:hAnsi="Times New Roman"/>
          <w:sz w:val="24"/>
          <w:szCs w:val="24"/>
          <w:lang w:eastAsia="en-AU"/>
        </w:rPr>
        <w:t xml:space="preserve">a person subject to a control order under the </w:t>
      </w:r>
      <w:r w:rsidR="000A51BD" w:rsidRPr="00BE0B08">
        <w:rPr>
          <w:rFonts w:ascii="Times New Roman" w:eastAsia="Times New Roman" w:hAnsi="Times New Roman"/>
          <w:i/>
          <w:sz w:val="24"/>
          <w:szCs w:val="24"/>
          <w:lang w:eastAsia="en-AU"/>
        </w:rPr>
        <w:t>Criminal Code</w:t>
      </w:r>
      <w:r w:rsidR="00BE5B9A">
        <w:rPr>
          <w:rFonts w:ascii="Times New Roman" w:eastAsia="Times New Roman" w:hAnsi="Times New Roman"/>
          <w:i/>
          <w:sz w:val="24"/>
          <w:szCs w:val="24"/>
          <w:lang w:eastAsia="en-AU"/>
        </w:rPr>
        <w:t xml:space="preserve"> Act</w:t>
      </w:r>
      <w:r w:rsidR="000A51BD" w:rsidRPr="00BE0B08">
        <w:rPr>
          <w:rFonts w:ascii="Times New Roman" w:eastAsia="Times New Roman" w:hAnsi="Times New Roman"/>
          <w:i/>
          <w:sz w:val="24"/>
          <w:szCs w:val="24"/>
          <w:lang w:eastAsia="en-AU"/>
        </w:rPr>
        <w:t xml:space="preserve"> 1995</w:t>
      </w:r>
      <w:r w:rsidR="00D35698" w:rsidRPr="00D35698">
        <w:rPr>
          <w:rFonts w:ascii="Times New Roman" w:eastAsia="Times New Roman" w:hAnsi="Times New Roman"/>
          <w:sz w:val="24"/>
          <w:szCs w:val="24"/>
          <w:lang w:eastAsia="en-AU"/>
        </w:rPr>
        <w:t xml:space="preserve"> (the Criminal Code)</w:t>
      </w:r>
      <w:r w:rsidRPr="000D1CC7">
        <w:rPr>
          <w:rFonts w:ascii="Times New Roman" w:eastAsia="Times New Roman" w:hAnsi="Times New Roman"/>
          <w:sz w:val="24"/>
          <w:szCs w:val="24"/>
          <w:lang w:eastAsia="en-AU"/>
        </w:rPr>
        <w:t xml:space="preserve">. The warrant can further authorise the interception of telecommunications to or from a service used or likely to be used by a person who is not under investigation but is known to communicate with the person of interest in certain circumstances (B-Party warrant). </w:t>
      </w:r>
    </w:p>
    <w:p w14:paraId="45389E58" w14:textId="30882761" w:rsidR="00FE1B3B" w:rsidRPr="000D1CC7" w:rsidRDefault="00E329CC" w:rsidP="002A7051">
      <w:pPr>
        <w:shd w:val="clear" w:color="auto" w:fill="FFFFFF"/>
        <w:spacing w:after="240" w:line="240" w:lineRule="auto"/>
        <w:ind w:right="91"/>
        <w:rPr>
          <w:rFonts w:ascii="Helvetica Neue" w:eastAsia="Times New Roman" w:hAnsi="Helvetica Neue"/>
          <w:sz w:val="19"/>
          <w:szCs w:val="19"/>
          <w:lang w:val="en-US" w:eastAsia="en-AU"/>
        </w:rPr>
      </w:pPr>
      <w:r>
        <w:rPr>
          <w:rFonts w:ascii="Times New Roman" w:eastAsia="Times New Roman" w:hAnsi="Times New Roman"/>
          <w:i/>
          <w:iCs/>
          <w:sz w:val="24"/>
          <w:szCs w:val="24"/>
          <w:lang w:eastAsia="en-AU"/>
        </w:rPr>
        <w:t xml:space="preserve">Named Person </w:t>
      </w:r>
      <w:r w:rsidR="00483C0C">
        <w:rPr>
          <w:rFonts w:ascii="Times New Roman" w:eastAsia="Times New Roman" w:hAnsi="Times New Roman"/>
          <w:i/>
          <w:iCs/>
          <w:sz w:val="24"/>
          <w:szCs w:val="24"/>
          <w:lang w:eastAsia="en-AU"/>
        </w:rPr>
        <w:t>Control Order Warrant</w:t>
      </w:r>
      <w:r w:rsidR="002A7051">
        <w:rPr>
          <w:rFonts w:ascii="Times New Roman" w:eastAsia="Times New Roman" w:hAnsi="Times New Roman"/>
          <w:i/>
          <w:iCs/>
          <w:sz w:val="24"/>
          <w:szCs w:val="24"/>
          <w:lang w:eastAsia="en-AU"/>
        </w:rPr>
        <w:t>—subsection 46A(2A)</w:t>
      </w:r>
    </w:p>
    <w:p w14:paraId="536B6D7C" w14:textId="749285C6" w:rsidR="002A7051" w:rsidRDefault="00FE1B3B" w:rsidP="002A7051">
      <w:pPr>
        <w:shd w:val="clear" w:color="auto" w:fill="FFFFFF"/>
        <w:spacing w:after="240" w:line="240" w:lineRule="auto"/>
        <w:ind w:right="91"/>
        <w:rPr>
          <w:rFonts w:ascii="Times New Roman" w:eastAsia="Times New Roman" w:hAnsi="Times New Roman"/>
          <w:sz w:val="24"/>
          <w:szCs w:val="24"/>
          <w:lang w:eastAsia="en-AU"/>
        </w:rPr>
      </w:pPr>
      <w:r w:rsidRPr="000D1CC7">
        <w:rPr>
          <w:rFonts w:ascii="Times New Roman" w:eastAsia="Times New Roman" w:hAnsi="Times New Roman"/>
          <w:sz w:val="24"/>
          <w:szCs w:val="24"/>
          <w:lang w:eastAsia="en-AU"/>
        </w:rPr>
        <w:t xml:space="preserve">A </w:t>
      </w:r>
      <w:r w:rsidR="00BC24BD">
        <w:rPr>
          <w:rFonts w:ascii="Times New Roman" w:eastAsia="Times New Roman" w:hAnsi="Times New Roman"/>
          <w:sz w:val="24"/>
          <w:szCs w:val="24"/>
          <w:lang w:eastAsia="en-AU"/>
        </w:rPr>
        <w:t>named person</w:t>
      </w:r>
      <w:r w:rsidR="00E329CC">
        <w:rPr>
          <w:rFonts w:ascii="Times New Roman" w:eastAsia="Times New Roman" w:hAnsi="Times New Roman"/>
          <w:sz w:val="24"/>
          <w:szCs w:val="24"/>
          <w:lang w:eastAsia="en-AU"/>
        </w:rPr>
        <w:t xml:space="preserve"> control order</w:t>
      </w:r>
      <w:r w:rsidRPr="000D1CC7">
        <w:rPr>
          <w:rFonts w:ascii="Times New Roman" w:eastAsia="Times New Roman" w:hAnsi="Times New Roman"/>
          <w:sz w:val="24"/>
          <w:szCs w:val="24"/>
          <w:lang w:eastAsia="en-AU"/>
        </w:rPr>
        <w:t xml:space="preserve"> warrant can provide the authorisation to intercept communications </w:t>
      </w:r>
      <w:r w:rsidR="000A51BD">
        <w:rPr>
          <w:rFonts w:ascii="Times New Roman" w:eastAsia="Times New Roman" w:hAnsi="Times New Roman"/>
          <w:sz w:val="24"/>
          <w:szCs w:val="24"/>
          <w:lang w:eastAsia="en-AU"/>
        </w:rPr>
        <w:t xml:space="preserve">from any telecommunications </w:t>
      </w:r>
      <w:r w:rsidRPr="000D1CC7">
        <w:rPr>
          <w:rFonts w:ascii="Times New Roman" w:eastAsia="Times New Roman" w:hAnsi="Times New Roman"/>
          <w:sz w:val="24"/>
          <w:szCs w:val="24"/>
          <w:lang w:eastAsia="en-AU"/>
        </w:rPr>
        <w:t xml:space="preserve">service used or likely to be used by </w:t>
      </w:r>
      <w:r w:rsidR="000A51BD" w:rsidRPr="000D1CC7">
        <w:rPr>
          <w:rFonts w:ascii="Times New Roman" w:eastAsia="Times New Roman" w:hAnsi="Times New Roman"/>
          <w:sz w:val="24"/>
          <w:szCs w:val="24"/>
          <w:lang w:eastAsia="en-AU"/>
        </w:rPr>
        <w:t>a</w:t>
      </w:r>
      <w:r w:rsidR="000A51BD">
        <w:rPr>
          <w:rFonts w:ascii="Times New Roman" w:eastAsia="Times New Roman" w:hAnsi="Times New Roman"/>
          <w:sz w:val="24"/>
          <w:szCs w:val="24"/>
          <w:lang w:eastAsia="en-AU"/>
        </w:rPr>
        <w:t xml:space="preserve"> particular </w:t>
      </w:r>
      <w:r w:rsidRPr="000D1CC7">
        <w:rPr>
          <w:rFonts w:ascii="Times New Roman" w:eastAsia="Times New Roman" w:hAnsi="Times New Roman"/>
          <w:sz w:val="24"/>
          <w:szCs w:val="24"/>
          <w:lang w:eastAsia="en-AU"/>
        </w:rPr>
        <w:t xml:space="preserve">person </w:t>
      </w:r>
      <w:r w:rsidR="000A51BD">
        <w:rPr>
          <w:rFonts w:ascii="Times New Roman" w:eastAsia="Times New Roman" w:hAnsi="Times New Roman"/>
          <w:sz w:val="24"/>
          <w:szCs w:val="24"/>
          <w:lang w:eastAsia="en-AU"/>
        </w:rPr>
        <w:t xml:space="preserve">subject to a control order under </w:t>
      </w:r>
      <w:r w:rsidR="00D35698" w:rsidRPr="00D35698">
        <w:rPr>
          <w:rFonts w:ascii="Times New Roman" w:eastAsia="Times New Roman" w:hAnsi="Times New Roman"/>
          <w:sz w:val="24"/>
          <w:szCs w:val="24"/>
          <w:lang w:eastAsia="en-AU"/>
        </w:rPr>
        <w:t>the Criminal Code</w:t>
      </w:r>
      <w:r w:rsidRPr="000D1CC7">
        <w:rPr>
          <w:rFonts w:ascii="Times New Roman" w:eastAsia="Times New Roman" w:hAnsi="Times New Roman"/>
          <w:sz w:val="24"/>
          <w:szCs w:val="24"/>
          <w:lang w:eastAsia="en-AU"/>
        </w:rPr>
        <w:t xml:space="preserve">. The warrant can further authorise the interception of communications to or from any telecommunications devices used or likely to be used by a person </w:t>
      </w:r>
      <w:r w:rsidR="000A51BD">
        <w:rPr>
          <w:rFonts w:ascii="Times New Roman" w:eastAsia="Times New Roman" w:hAnsi="Times New Roman"/>
          <w:sz w:val="24"/>
          <w:szCs w:val="24"/>
          <w:lang w:eastAsia="en-AU"/>
        </w:rPr>
        <w:t xml:space="preserve">subject to a control order under </w:t>
      </w:r>
      <w:r w:rsidR="00D35698" w:rsidRPr="00D35698">
        <w:rPr>
          <w:rFonts w:ascii="Times New Roman" w:eastAsia="Times New Roman" w:hAnsi="Times New Roman"/>
          <w:sz w:val="24"/>
          <w:szCs w:val="24"/>
          <w:lang w:eastAsia="en-AU"/>
        </w:rPr>
        <w:t>the Criminal Code</w:t>
      </w:r>
      <w:r w:rsidR="000A51BD">
        <w:rPr>
          <w:rFonts w:ascii="Times New Roman" w:eastAsia="Times New Roman" w:hAnsi="Times New Roman"/>
          <w:sz w:val="24"/>
          <w:szCs w:val="24"/>
          <w:lang w:eastAsia="en-AU"/>
        </w:rPr>
        <w:t>.</w:t>
      </w:r>
    </w:p>
    <w:p w14:paraId="4559194F" w14:textId="4AB5BE5E" w:rsidR="00483C0C" w:rsidRPr="00483C0C" w:rsidRDefault="00483C0C" w:rsidP="00483C0C">
      <w:pPr>
        <w:shd w:val="clear" w:color="auto" w:fill="FFFFFF"/>
        <w:spacing w:after="0" w:line="240" w:lineRule="auto"/>
        <w:ind w:right="91"/>
        <w:rPr>
          <w:rFonts w:ascii="Helvetica Neue" w:eastAsia="Times New Roman" w:hAnsi="Helvetica Neue"/>
          <w:sz w:val="19"/>
          <w:szCs w:val="19"/>
          <w:lang w:val="en-US" w:eastAsia="en-AU"/>
        </w:rPr>
      </w:pPr>
      <w:r>
        <w:rPr>
          <w:rFonts w:ascii="Times New Roman" w:eastAsia="Times New Roman" w:hAnsi="Times New Roman"/>
          <w:i/>
          <w:iCs/>
          <w:sz w:val="24"/>
          <w:szCs w:val="24"/>
          <w:lang w:eastAsia="en-AU"/>
        </w:rPr>
        <w:t xml:space="preserve">Control Order Warrant </w:t>
      </w:r>
      <w:r w:rsidR="00E329CC">
        <w:rPr>
          <w:rFonts w:ascii="Times New Roman" w:eastAsia="Times New Roman" w:hAnsi="Times New Roman"/>
          <w:i/>
          <w:iCs/>
          <w:sz w:val="24"/>
          <w:szCs w:val="24"/>
          <w:lang w:eastAsia="en-AU"/>
        </w:rPr>
        <w:t>for Entry on P</w:t>
      </w:r>
      <w:r w:rsidRPr="00483C0C">
        <w:rPr>
          <w:rFonts w:ascii="Times New Roman" w:eastAsia="Times New Roman" w:hAnsi="Times New Roman"/>
          <w:i/>
          <w:iCs/>
          <w:sz w:val="24"/>
          <w:szCs w:val="24"/>
          <w:lang w:eastAsia="en-AU"/>
        </w:rPr>
        <w:t>remises</w:t>
      </w:r>
      <w:r w:rsidR="00111BAF">
        <w:rPr>
          <w:rFonts w:ascii="Times New Roman" w:eastAsia="Times New Roman" w:hAnsi="Times New Roman"/>
          <w:i/>
          <w:iCs/>
          <w:sz w:val="24"/>
          <w:szCs w:val="24"/>
          <w:lang w:eastAsia="en-AU"/>
        </w:rPr>
        <w:t>—section 48</w:t>
      </w:r>
    </w:p>
    <w:p w14:paraId="062CBF66" w14:textId="77777777" w:rsidR="00483C0C" w:rsidRPr="00483C0C" w:rsidRDefault="00483C0C" w:rsidP="00483C0C">
      <w:pPr>
        <w:shd w:val="clear" w:color="auto" w:fill="FFFFFF"/>
        <w:spacing w:after="0" w:line="240" w:lineRule="auto"/>
        <w:ind w:right="91"/>
        <w:rPr>
          <w:rFonts w:ascii="Helvetica Neue" w:eastAsia="Times New Roman" w:hAnsi="Helvetica Neue"/>
          <w:sz w:val="19"/>
          <w:szCs w:val="19"/>
          <w:lang w:val="en-US" w:eastAsia="en-AU"/>
        </w:rPr>
      </w:pPr>
      <w:r w:rsidRPr="00483C0C">
        <w:rPr>
          <w:rFonts w:ascii="Times New Roman" w:eastAsia="Times New Roman" w:hAnsi="Times New Roman"/>
          <w:i/>
          <w:iCs/>
          <w:sz w:val="24"/>
          <w:szCs w:val="24"/>
          <w:lang w:eastAsia="en-AU"/>
        </w:rPr>
        <w:t> </w:t>
      </w:r>
    </w:p>
    <w:p w14:paraId="7DB75B68" w14:textId="3FFDA8A6" w:rsidR="00483C0C" w:rsidRPr="00483C0C" w:rsidRDefault="00483C0C" w:rsidP="001D6A7C">
      <w:pPr>
        <w:shd w:val="clear" w:color="auto" w:fill="FFFFFF"/>
        <w:spacing w:after="240" w:line="240" w:lineRule="auto"/>
        <w:ind w:right="91"/>
        <w:rPr>
          <w:rFonts w:ascii="Helvetica Neue" w:eastAsia="Times New Roman" w:hAnsi="Helvetica Neue"/>
          <w:sz w:val="19"/>
          <w:szCs w:val="19"/>
          <w:lang w:val="en-US" w:eastAsia="en-AU"/>
        </w:rPr>
      </w:pPr>
      <w:r w:rsidRPr="00483C0C">
        <w:rPr>
          <w:rFonts w:ascii="Times New Roman" w:eastAsia="Times New Roman" w:hAnsi="Times New Roman"/>
          <w:sz w:val="24"/>
          <w:szCs w:val="24"/>
          <w:lang w:eastAsia="en-AU"/>
        </w:rPr>
        <w:t xml:space="preserve">A </w:t>
      </w:r>
      <w:r w:rsidR="00E329CC">
        <w:rPr>
          <w:rFonts w:ascii="Times New Roman" w:eastAsia="Times New Roman" w:hAnsi="Times New Roman"/>
          <w:sz w:val="24"/>
          <w:szCs w:val="24"/>
          <w:lang w:eastAsia="en-AU"/>
        </w:rPr>
        <w:t xml:space="preserve">control order </w:t>
      </w:r>
      <w:r w:rsidRPr="00483C0C">
        <w:rPr>
          <w:rFonts w:ascii="Times New Roman" w:eastAsia="Times New Roman" w:hAnsi="Times New Roman"/>
          <w:sz w:val="24"/>
          <w:szCs w:val="24"/>
          <w:lang w:eastAsia="en-AU"/>
        </w:rPr>
        <w:t>warrant for entry on premises can authorise entry on premises where an agency was also able to apply for a warrant under section 46 of the Act, which authorises interception of communications to or from a service.</w:t>
      </w:r>
    </w:p>
    <w:p w14:paraId="0A480FF4" w14:textId="2C40F7B4" w:rsidR="005923DC" w:rsidRDefault="005923DC">
      <w:pPr>
        <w:tabs>
          <w:tab w:val="left" w:pos="6521"/>
        </w:tabs>
        <w:spacing w:after="24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Details of the Regulations are set out in the </w:t>
      </w:r>
      <w:r w:rsidRPr="00CB3D0C">
        <w:rPr>
          <w:rFonts w:ascii="Times New Roman" w:eastAsia="Times New Roman" w:hAnsi="Times New Roman"/>
          <w:b/>
          <w:sz w:val="24"/>
          <w:szCs w:val="20"/>
          <w:u w:val="single"/>
          <w:lang w:eastAsia="en-AU"/>
        </w:rPr>
        <w:t>Attachment A</w:t>
      </w:r>
      <w:r>
        <w:rPr>
          <w:rFonts w:ascii="Times New Roman" w:eastAsia="Times New Roman" w:hAnsi="Times New Roman"/>
          <w:sz w:val="24"/>
          <w:szCs w:val="20"/>
          <w:lang w:eastAsia="en-AU"/>
        </w:rPr>
        <w:t>.</w:t>
      </w:r>
    </w:p>
    <w:p w14:paraId="68034BA2" w14:textId="0ACAD77E" w:rsidR="00AD42F5" w:rsidRPr="007F37AB" w:rsidRDefault="00EA4BB2" w:rsidP="002A7051">
      <w:pPr>
        <w:tabs>
          <w:tab w:val="left" w:pos="6521"/>
        </w:tabs>
        <w:spacing w:after="24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A Statement of Compatibility with Human Rights prepared in accordance with Part 3 of the </w:t>
      </w:r>
      <w:r w:rsidRPr="00EA4BB2">
        <w:rPr>
          <w:rFonts w:ascii="Times New Roman" w:eastAsia="Times New Roman" w:hAnsi="Times New Roman"/>
          <w:i/>
          <w:sz w:val="24"/>
          <w:szCs w:val="20"/>
          <w:lang w:eastAsia="en-AU"/>
        </w:rPr>
        <w:t>Human Rights (Parliamentary Scrutiny) Act 2011</w:t>
      </w:r>
      <w:r>
        <w:rPr>
          <w:rFonts w:ascii="Times New Roman" w:eastAsia="Times New Roman" w:hAnsi="Times New Roman"/>
          <w:sz w:val="24"/>
          <w:szCs w:val="20"/>
          <w:lang w:eastAsia="en-AU"/>
        </w:rPr>
        <w:t xml:space="preserve"> is set out at </w:t>
      </w:r>
      <w:r w:rsidRPr="00CB3D0C">
        <w:rPr>
          <w:rFonts w:ascii="Times New Roman" w:eastAsia="Times New Roman" w:hAnsi="Times New Roman"/>
          <w:b/>
          <w:sz w:val="24"/>
          <w:szCs w:val="20"/>
          <w:u w:val="single"/>
          <w:lang w:eastAsia="en-AU"/>
        </w:rPr>
        <w:t>Attachment B</w:t>
      </w:r>
      <w:r>
        <w:rPr>
          <w:rFonts w:ascii="Times New Roman" w:eastAsia="Times New Roman" w:hAnsi="Times New Roman"/>
          <w:sz w:val="24"/>
          <w:szCs w:val="20"/>
          <w:lang w:eastAsia="en-AU"/>
        </w:rPr>
        <w:t xml:space="preserve">. </w:t>
      </w:r>
      <w:r w:rsidR="00AD42F5" w:rsidRPr="007F37AB">
        <w:rPr>
          <w:rFonts w:ascii="Times New Roman" w:eastAsia="Times New Roman" w:hAnsi="Times New Roman"/>
          <w:sz w:val="24"/>
          <w:szCs w:val="20"/>
          <w:lang w:eastAsia="en-AU"/>
        </w:rPr>
        <w:t xml:space="preserve"> </w:t>
      </w:r>
    </w:p>
    <w:p w14:paraId="61797B0A" w14:textId="791ABDD7" w:rsidR="00AD42F5" w:rsidRPr="007F37AB" w:rsidRDefault="00AD42F5" w:rsidP="002A7051">
      <w:pPr>
        <w:tabs>
          <w:tab w:val="left" w:pos="6521"/>
        </w:tabs>
        <w:spacing w:after="24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A452CE" w:rsidRPr="00E508A6">
        <w:rPr>
          <w:rFonts w:ascii="Times New Roman" w:eastAsia="Times New Roman" w:hAnsi="Times New Roman"/>
          <w:sz w:val="24"/>
          <w:szCs w:val="20"/>
          <w:lang w:eastAsia="en-AU"/>
        </w:rPr>
        <w:t>Act</w:t>
      </w:r>
      <w:r w:rsidR="00AC2E45" w:rsidRPr="00A452CE">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 xml:space="preserve">specifies no conditions that need to be satisfied before the power to make the proposed Regulations may be exercised. </w:t>
      </w:r>
    </w:p>
    <w:p w14:paraId="0C720BC6" w14:textId="16ABA0C4" w:rsidR="00AD42F5" w:rsidRDefault="00AD42F5" w:rsidP="002A7051">
      <w:pPr>
        <w:tabs>
          <w:tab w:val="left" w:pos="6521"/>
        </w:tabs>
        <w:spacing w:after="24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Regulations </w:t>
      </w:r>
      <w:r w:rsidR="00C91679">
        <w:rPr>
          <w:rFonts w:ascii="Times New Roman" w:eastAsia="Times New Roman" w:hAnsi="Times New Roman"/>
          <w:sz w:val="24"/>
          <w:szCs w:val="20"/>
          <w:lang w:eastAsia="en-AU"/>
        </w:rPr>
        <w:t>are</w:t>
      </w:r>
      <w:r w:rsidRPr="007F37AB">
        <w:rPr>
          <w:rFonts w:ascii="Times New Roman" w:eastAsia="Times New Roman" w:hAnsi="Times New Roman"/>
          <w:sz w:val="24"/>
          <w:szCs w:val="20"/>
          <w:lang w:eastAsia="en-AU"/>
        </w:rPr>
        <w:t xml:space="preserve"> a legislative instrument for the purposes of the </w:t>
      </w:r>
      <w:r w:rsidRPr="007F37AB">
        <w:rPr>
          <w:rFonts w:ascii="Times New Roman" w:eastAsia="Times New Roman" w:hAnsi="Times New Roman"/>
          <w:i/>
          <w:sz w:val="24"/>
          <w:szCs w:val="20"/>
          <w:lang w:eastAsia="en-AU"/>
        </w:rPr>
        <w:t>Legislation Act 2003</w:t>
      </w:r>
      <w:r w:rsidRPr="007F37AB">
        <w:rPr>
          <w:rFonts w:ascii="Times New Roman" w:eastAsia="Times New Roman" w:hAnsi="Times New Roman"/>
          <w:sz w:val="24"/>
          <w:szCs w:val="20"/>
          <w:lang w:eastAsia="en-AU"/>
        </w:rPr>
        <w:t>.</w:t>
      </w:r>
    </w:p>
    <w:p w14:paraId="514329E9" w14:textId="7AD734F0" w:rsidR="00DC5250" w:rsidRDefault="00DC5250" w:rsidP="002A7051">
      <w:pPr>
        <w:tabs>
          <w:tab w:val="left" w:pos="6521"/>
        </w:tabs>
        <w:spacing w:after="240" w:line="240" w:lineRule="auto"/>
        <w:ind w:right="91"/>
        <w:rPr>
          <w:rFonts w:ascii="Times New Roman" w:eastAsia="Times New Roman" w:hAnsi="Times New Roman"/>
          <w:sz w:val="24"/>
          <w:szCs w:val="20"/>
          <w:lang w:eastAsia="en-AU"/>
        </w:rPr>
      </w:pPr>
      <w:r w:rsidRPr="00DC5250">
        <w:rPr>
          <w:rFonts w:ascii="Times New Roman" w:eastAsia="Times New Roman" w:hAnsi="Times New Roman"/>
          <w:sz w:val="24"/>
          <w:szCs w:val="20"/>
          <w:lang w:eastAsia="en-AU"/>
        </w:rPr>
        <w:t xml:space="preserve">The Regulations </w:t>
      </w:r>
      <w:r w:rsidR="00394C74" w:rsidRPr="00394C74">
        <w:rPr>
          <w:rFonts w:ascii="Times New Roman" w:eastAsia="Times New Roman" w:hAnsi="Times New Roman"/>
          <w:sz w:val="24"/>
          <w:szCs w:val="20"/>
          <w:lang w:eastAsia="en-AU"/>
        </w:rPr>
        <w:t xml:space="preserve">were drafted in consultation with </w:t>
      </w:r>
      <w:r w:rsidRPr="00DC5250">
        <w:rPr>
          <w:rFonts w:ascii="Times New Roman" w:eastAsia="Times New Roman" w:hAnsi="Times New Roman"/>
          <w:sz w:val="24"/>
          <w:szCs w:val="20"/>
          <w:lang w:eastAsia="en-AU"/>
        </w:rPr>
        <w:t xml:space="preserve">the </w:t>
      </w:r>
      <w:r>
        <w:rPr>
          <w:rFonts w:ascii="Times New Roman" w:eastAsia="Times New Roman" w:hAnsi="Times New Roman"/>
          <w:sz w:val="24"/>
          <w:szCs w:val="20"/>
          <w:lang w:eastAsia="en-AU"/>
        </w:rPr>
        <w:t>Australian Federal Police</w:t>
      </w:r>
      <w:r w:rsidR="00394C74">
        <w:rPr>
          <w:rFonts w:ascii="Times New Roman" w:eastAsia="Times New Roman" w:hAnsi="Times New Roman"/>
          <w:sz w:val="24"/>
          <w:szCs w:val="20"/>
          <w:lang w:eastAsia="en-AU"/>
        </w:rPr>
        <w:t xml:space="preserve"> which support </w:t>
      </w:r>
      <w:r w:rsidRPr="00DC5250">
        <w:rPr>
          <w:rFonts w:ascii="Times New Roman" w:eastAsia="Times New Roman" w:hAnsi="Times New Roman"/>
          <w:sz w:val="24"/>
          <w:szCs w:val="20"/>
          <w:lang w:eastAsia="en-AU"/>
        </w:rPr>
        <w:t>the changes.</w:t>
      </w:r>
      <w:r w:rsidR="00394C74" w:rsidRPr="00394C74">
        <w:t xml:space="preserve"> </w:t>
      </w:r>
      <w:r w:rsidR="00394C74" w:rsidRPr="00394C74">
        <w:rPr>
          <w:rFonts w:ascii="Times New Roman" w:eastAsia="Times New Roman" w:hAnsi="Times New Roman"/>
          <w:sz w:val="24"/>
          <w:szCs w:val="20"/>
          <w:lang w:eastAsia="en-AU"/>
        </w:rPr>
        <w:t xml:space="preserve">No other consultation was considered necessary as the amendments do not substantially change existing arrangements. This accords with subsection 17(1) of the </w:t>
      </w:r>
      <w:r w:rsidR="00394C74" w:rsidRPr="00F0708C">
        <w:rPr>
          <w:rFonts w:ascii="Times New Roman" w:eastAsia="Times New Roman" w:hAnsi="Times New Roman"/>
          <w:i/>
          <w:sz w:val="24"/>
          <w:szCs w:val="20"/>
          <w:lang w:eastAsia="en-AU"/>
        </w:rPr>
        <w:t>Legislation Act 2003</w:t>
      </w:r>
      <w:r w:rsidR="00394C74" w:rsidRPr="00F0708C">
        <w:rPr>
          <w:rFonts w:ascii="Times New Roman" w:eastAsia="Times New Roman" w:hAnsi="Times New Roman"/>
          <w:sz w:val="24"/>
          <w:szCs w:val="20"/>
          <w:lang w:eastAsia="en-AU"/>
        </w:rPr>
        <w:t xml:space="preserve"> </w:t>
      </w:r>
      <w:r w:rsidR="00394C74" w:rsidRPr="00394C74">
        <w:rPr>
          <w:rFonts w:ascii="Times New Roman" w:eastAsia="Times New Roman" w:hAnsi="Times New Roman"/>
          <w:sz w:val="24"/>
          <w:szCs w:val="20"/>
          <w:lang w:eastAsia="en-AU"/>
        </w:rPr>
        <w:t>which envisages consultations where appropriate and reasonably practicable.</w:t>
      </w:r>
    </w:p>
    <w:p w14:paraId="48F07EB0" w14:textId="3422E35C" w:rsidR="00DC5250" w:rsidRPr="007F37AB" w:rsidRDefault="00DC5250" w:rsidP="002A7051">
      <w:pPr>
        <w:tabs>
          <w:tab w:val="left" w:pos="6521"/>
        </w:tabs>
        <w:spacing w:after="24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The </w:t>
      </w:r>
      <w:r w:rsidRPr="00DC5250">
        <w:rPr>
          <w:rFonts w:ascii="Times New Roman" w:eastAsia="Times New Roman" w:hAnsi="Times New Roman"/>
          <w:sz w:val="24"/>
          <w:szCs w:val="20"/>
          <w:lang w:eastAsia="en-AU"/>
        </w:rPr>
        <w:t xml:space="preserve">Office of Best Practice Regulation </w:t>
      </w:r>
      <w:r>
        <w:rPr>
          <w:rFonts w:ascii="Times New Roman" w:eastAsia="Times New Roman" w:hAnsi="Times New Roman"/>
          <w:sz w:val="24"/>
          <w:szCs w:val="20"/>
          <w:lang w:eastAsia="en-AU"/>
        </w:rPr>
        <w:t xml:space="preserve">(OBPR) </w:t>
      </w:r>
      <w:r w:rsidR="00D35698">
        <w:rPr>
          <w:rFonts w:ascii="Times New Roman" w:eastAsia="Times New Roman" w:hAnsi="Times New Roman"/>
          <w:sz w:val="24"/>
          <w:szCs w:val="20"/>
          <w:lang w:eastAsia="en-AU"/>
        </w:rPr>
        <w:t xml:space="preserve">has </w:t>
      </w:r>
      <w:r>
        <w:rPr>
          <w:rFonts w:ascii="Times New Roman" w:eastAsia="Times New Roman" w:hAnsi="Times New Roman"/>
          <w:sz w:val="24"/>
          <w:szCs w:val="20"/>
          <w:lang w:eastAsia="en-AU"/>
        </w:rPr>
        <w:t xml:space="preserve">assessed </w:t>
      </w:r>
      <w:r w:rsidRPr="00DC5250">
        <w:rPr>
          <w:rFonts w:ascii="Times New Roman" w:eastAsia="Times New Roman" w:hAnsi="Times New Roman"/>
          <w:sz w:val="24"/>
          <w:szCs w:val="20"/>
          <w:lang w:eastAsia="en-AU"/>
        </w:rPr>
        <w:t xml:space="preserve">the impacts </w:t>
      </w:r>
      <w:r>
        <w:rPr>
          <w:rFonts w:ascii="Times New Roman" w:eastAsia="Times New Roman" w:hAnsi="Times New Roman"/>
          <w:sz w:val="24"/>
          <w:szCs w:val="20"/>
          <w:lang w:eastAsia="en-AU"/>
        </w:rPr>
        <w:t xml:space="preserve">of the Regulations </w:t>
      </w:r>
      <w:r w:rsidRPr="00DC5250">
        <w:rPr>
          <w:rFonts w:ascii="Times New Roman" w:eastAsia="Times New Roman" w:hAnsi="Times New Roman"/>
          <w:sz w:val="24"/>
          <w:szCs w:val="20"/>
          <w:lang w:eastAsia="en-AU"/>
        </w:rPr>
        <w:t>to be minor</w:t>
      </w:r>
      <w:r>
        <w:rPr>
          <w:rFonts w:ascii="Times New Roman" w:eastAsia="Times New Roman" w:hAnsi="Times New Roman"/>
          <w:sz w:val="24"/>
          <w:szCs w:val="20"/>
          <w:lang w:eastAsia="en-AU"/>
        </w:rPr>
        <w:t xml:space="preserve"> and</w:t>
      </w:r>
      <w:r w:rsidRPr="00DC5250">
        <w:rPr>
          <w:rFonts w:ascii="Times New Roman" w:eastAsia="Times New Roman" w:hAnsi="Times New Roman"/>
          <w:sz w:val="24"/>
          <w:szCs w:val="20"/>
          <w:lang w:eastAsia="en-AU"/>
        </w:rPr>
        <w:t xml:space="preserve"> </w:t>
      </w:r>
      <w:r w:rsidR="00BE5B9A">
        <w:rPr>
          <w:rFonts w:ascii="Times New Roman" w:eastAsia="Times New Roman" w:hAnsi="Times New Roman"/>
          <w:sz w:val="24"/>
          <w:szCs w:val="20"/>
          <w:lang w:eastAsia="en-AU"/>
        </w:rPr>
        <w:t xml:space="preserve">determined that </w:t>
      </w:r>
      <w:r>
        <w:rPr>
          <w:rFonts w:ascii="Times New Roman" w:eastAsia="Times New Roman" w:hAnsi="Times New Roman"/>
          <w:sz w:val="24"/>
          <w:szCs w:val="20"/>
          <w:lang w:eastAsia="en-AU"/>
        </w:rPr>
        <w:t>no</w:t>
      </w:r>
      <w:r w:rsidRPr="00DC5250">
        <w:rPr>
          <w:rFonts w:ascii="Times New Roman" w:eastAsia="Times New Roman" w:hAnsi="Times New Roman"/>
          <w:sz w:val="24"/>
          <w:szCs w:val="20"/>
          <w:lang w:eastAsia="en-AU"/>
        </w:rPr>
        <w:t xml:space="preserve"> Regulation Impact Statement </w:t>
      </w:r>
      <w:r>
        <w:rPr>
          <w:rFonts w:ascii="Times New Roman" w:eastAsia="Times New Roman" w:hAnsi="Times New Roman"/>
          <w:sz w:val="24"/>
          <w:szCs w:val="20"/>
          <w:lang w:eastAsia="en-AU"/>
        </w:rPr>
        <w:t>is</w:t>
      </w:r>
      <w:r w:rsidRPr="00DC5250">
        <w:rPr>
          <w:rFonts w:ascii="Times New Roman" w:eastAsia="Times New Roman" w:hAnsi="Times New Roman"/>
          <w:sz w:val="24"/>
          <w:szCs w:val="20"/>
          <w:lang w:eastAsia="en-AU"/>
        </w:rPr>
        <w:t xml:space="preserve"> required</w:t>
      </w:r>
      <w:r>
        <w:rPr>
          <w:rFonts w:ascii="Times New Roman" w:eastAsia="Times New Roman" w:hAnsi="Times New Roman"/>
          <w:sz w:val="24"/>
          <w:szCs w:val="20"/>
          <w:lang w:eastAsia="en-AU"/>
        </w:rPr>
        <w:t>. OBPR R</w:t>
      </w:r>
      <w:r w:rsidRPr="00DC5250">
        <w:rPr>
          <w:rFonts w:ascii="Times New Roman" w:eastAsia="Times New Roman" w:hAnsi="Times New Roman"/>
          <w:sz w:val="24"/>
          <w:szCs w:val="20"/>
          <w:lang w:eastAsia="en-AU"/>
        </w:rPr>
        <w:t>eference number 25005</w:t>
      </w:r>
      <w:r>
        <w:rPr>
          <w:rFonts w:ascii="Times New Roman" w:eastAsia="Times New Roman" w:hAnsi="Times New Roman"/>
          <w:sz w:val="24"/>
          <w:szCs w:val="20"/>
          <w:lang w:eastAsia="en-AU"/>
        </w:rPr>
        <w:t>.</w:t>
      </w:r>
    </w:p>
    <w:p w14:paraId="6EFFBC10" w14:textId="6F5C7F8C" w:rsidR="00AD42F5" w:rsidRPr="007F37AB" w:rsidRDefault="00AD42F5" w:rsidP="002A7051">
      <w:pPr>
        <w:tabs>
          <w:tab w:val="left" w:pos="6521"/>
        </w:tabs>
        <w:spacing w:after="24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Regulations commence on the day after </w:t>
      </w:r>
      <w:r w:rsidR="00757F5F">
        <w:rPr>
          <w:rFonts w:ascii="Times New Roman" w:eastAsia="Times New Roman" w:hAnsi="Times New Roman"/>
          <w:sz w:val="24"/>
          <w:szCs w:val="20"/>
          <w:lang w:eastAsia="en-AU"/>
        </w:rPr>
        <w:t>they are</w:t>
      </w:r>
      <w:r w:rsidRPr="007F37AB">
        <w:rPr>
          <w:rFonts w:ascii="Times New Roman" w:eastAsia="Times New Roman" w:hAnsi="Times New Roman"/>
          <w:sz w:val="24"/>
          <w:szCs w:val="20"/>
          <w:lang w:eastAsia="en-AU"/>
        </w:rPr>
        <w:t xml:space="preserve"> registered on the Federal Register of Legislation. </w:t>
      </w:r>
    </w:p>
    <w:p w14:paraId="59F8A90E" w14:textId="77777777" w:rsidR="00C365A3" w:rsidRDefault="00C365A3" w:rsidP="00E508A6">
      <w:pPr>
        <w:tabs>
          <w:tab w:val="left" w:pos="2835"/>
        </w:tabs>
        <w:spacing w:after="0" w:line="240" w:lineRule="auto"/>
        <w:ind w:right="91"/>
        <w:jc w:val="right"/>
        <w:rPr>
          <w:rFonts w:ascii="Times New Roman" w:hAnsi="Times New Roman"/>
          <w:sz w:val="24"/>
          <w:szCs w:val="24"/>
          <w:u w:val="single"/>
        </w:rPr>
      </w:pPr>
    </w:p>
    <w:p w14:paraId="49B20BD7" w14:textId="7450C73F" w:rsidR="00AD42F5" w:rsidRPr="007F37AB" w:rsidRDefault="00AD42F5" w:rsidP="00E508A6">
      <w:pPr>
        <w:tabs>
          <w:tab w:val="left" w:pos="2835"/>
        </w:tabs>
        <w:spacing w:after="0" w:line="240" w:lineRule="auto"/>
        <w:ind w:right="91"/>
        <w:jc w:val="right"/>
        <w:rPr>
          <w:rFonts w:ascii="Times New Roman" w:hAnsi="Times New Roman"/>
          <w:b/>
          <w:bCs/>
          <w:iCs/>
          <w:caps/>
          <w:sz w:val="24"/>
          <w:szCs w:val="20"/>
          <w:lang w:eastAsia="en-AU"/>
        </w:rPr>
      </w:pPr>
      <w:r w:rsidRPr="007F37AB">
        <w:rPr>
          <w:rFonts w:ascii="Times New Roman" w:hAnsi="Times New Roman"/>
          <w:sz w:val="24"/>
          <w:szCs w:val="24"/>
          <w:u w:val="single"/>
        </w:rPr>
        <w:t>Authority</w:t>
      </w:r>
      <w:r w:rsidRPr="007F37AB">
        <w:rPr>
          <w:rFonts w:ascii="Times New Roman" w:hAnsi="Times New Roman"/>
          <w:sz w:val="24"/>
          <w:szCs w:val="24"/>
        </w:rPr>
        <w:t xml:space="preserve">:  Section </w:t>
      </w:r>
      <w:r w:rsidR="004E4E52">
        <w:rPr>
          <w:rFonts w:ascii="Times New Roman" w:hAnsi="Times New Roman"/>
          <w:sz w:val="24"/>
          <w:szCs w:val="24"/>
        </w:rPr>
        <w:t xml:space="preserve">300 </w:t>
      </w:r>
      <w:r w:rsidR="00E508A6">
        <w:rPr>
          <w:rFonts w:ascii="Times New Roman" w:hAnsi="Times New Roman"/>
          <w:sz w:val="24"/>
          <w:szCs w:val="24"/>
        </w:rPr>
        <w:t xml:space="preserve">of the </w:t>
      </w:r>
      <w:r w:rsidR="00AC2E45" w:rsidRPr="00AC2E45">
        <w:rPr>
          <w:rFonts w:ascii="Times New Roman" w:hAnsi="Times New Roman"/>
          <w:i/>
          <w:sz w:val="24"/>
          <w:szCs w:val="20"/>
          <w:lang w:eastAsia="en-AU"/>
        </w:rPr>
        <w:t>Telecommunications (Interception and Access) Act 1979</w:t>
      </w:r>
    </w:p>
    <w:p w14:paraId="4E7D0DB9" w14:textId="77777777" w:rsidR="00AD42F5" w:rsidRPr="007F37AB" w:rsidRDefault="00AD42F5" w:rsidP="0025773B">
      <w:pPr>
        <w:pStyle w:val="Heading2"/>
        <w:spacing w:before="0" w:after="0" w:line="240" w:lineRule="auto"/>
        <w:rPr>
          <w:rFonts w:ascii="Times New Roman" w:hAnsi="Times New Roman"/>
          <w:b w:val="0"/>
          <w:bCs w:val="0"/>
          <w:iCs w:val="0"/>
          <w:caps w:val="0"/>
          <w:sz w:val="24"/>
          <w:szCs w:val="20"/>
          <w:lang w:eastAsia="en-AU"/>
        </w:rPr>
      </w:pPr>
    </w:p>
    <w:p w14:paraId="2E844B26" w14:textId="77777777" w:rsidR="00AD42F5" w:rsidRPr="007F37AB" w:rsidRDefault="00AD42F5" w:rsidP="0025773B">
      <w:pPr>
        <w:pStyle w:val="Heading2"/>
        <w:spacing w:before="0" w:after="0" w:line="240" w:lineRule="auto"/>
        <w:rPr>
          <w:rFonts w:ascii="Times New Roman" w:hAnsi="Times New Roman"/>
          <w:b w:val="0"/>
          <w:bCs w:val="0"/>
          <w:iCs w:val="0"/>
          <w:caps w:val="0"/>
          <w:sz w:val="24"/>
          <w:szCs w:val="20"/>
          <w:lang w:eastAsia="en-AU"/>
        </w:rPr>
      </w:pPr>
    </w:p>
    <w:p w14:paraId="2443BB96" w14:textId="77777777" w:rsidR="00AD42F5" w:rsidRPr="007F37AB" w:rsidRDefault="00AD42F5" w:rsidP="0025773B">
      <w:pPr>
        <w:pStyle w:val="Heading2"/>
        <w:spacing w:before="0" w:after="0" w:line="240" w:lineRule="auto"/>
        <w:rPr>
          <w:rFonts w:ascii="Times New Roman" w:hAnsi="Times New Roman"/>
          <w:sz w:val="24"/>
          <w:szCs w:val="20"/>
          <w:lang w:eastAsia="en-AU"/>
        </w:rPr>
      </w:pPr>
      <w:r w:rsidRPr="007F37AB">
        <w:rPr>
          <w:rFonts w:ascii="Times New Roman" w:hAnsi="Times New Roman"/>
          <w:sz w:val="24"/>
          <w:szCs w:val="20"/>
          <w:lang w:eastAsia="en-AU"/>
        </w:rPr>
        <w:br w:type="page"/>
      </w:r>
    </w:p>
    <w:p w14:paraId="307C5567" w14:textId="15378C1D" w:rsidR="00AD42F5" w:rsidRPr="005923DC" w:rsidRDefault="005923DC" w:rsidP="005923DC">
      <w:pPr>
        <w:spacing w:after="0" w:line="240" w:lineRule="auto"/>
        <w:ind w:right="91"/>
        <w:jc w:val="right"/>
        <w:rPr>
          <w:rFonts w:ascii="Times New Roman" w:eastAsia="Times New Roman" w:hAnsi="Times New Roman"/>
          <w:b/>
          <w:sz w:val="24"/>
          <w:szCs w:val="20"/>
          <w:lang w:eastAsia="en-AU"/>
        </w:rPr>
      </w:pPr>
      <w:r w:rsidRPr="005923DC">
        <w:rPr>
          <w:rFonts w:ascii="Times New Roman" w:eastAsia="Times New Roman" w:hAnsi="Times New Roman"/>
          <w:b/>
          <w:sz w:val="24"/>
          <w:szCs w:val="20"/>
          <w:lang w:eastAsia="en-AU"/>
        </w:rPr>
        <w:lastRenderedPageBreak/>
        <w:t>Attachment A</w:t>
      </w:r>
    </w:p>
    <w:p w14:paraId="7D267933" w14:textId="77777777" w:rsidR="005923DC" w:rsidRPr="005923DC" w:rsidRDefault="005923DC" w:rsidP="00FF5CDC">
      <w:pPr>
        <w:spacing w:after="0" w:line="240" w:lineRule="auto"/>
        <w:ind w:right="91"/>
        <w:rPr>
          <w:rFonts w:ascii="Times New Roman" w:eastAsia="Times New Roman" w:hAnsi="Times New Roman"/>
          <w:b/>
          <w:sz w:val="24"/>
          <w:szCs w:val="20"/>
          <w:u w:val="single"/>
          <w:lang w:eastAsia="en-AU"/>
        </w:rPr>
      </w:pPr>
    </w:p>
    <w:p w14:paraId="2CE52011" w14:textId="5CB66651" w:rsidR="00AD42F5" w:rsidRPr="007F37AB" w:rsidRDefault="00AD42F5" w:rsidP="00FF5CDC">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b/>
          <w:sz w:val="24"/>
          <w:szCs w:val="20"/>
          <w:u w:val="single"/>
          <w:lang w:eastAsia="en-AU"/>
        </w:rPr>
        <w:t xml:space="preserve">Details of the </w:t>
      </w:r>
      <w:r w:rsidR="002D702A" w:rsidRPr="002D702A">
        <w:rPr>
          <w:rFonts w:ascii="Times New Roman" w:eastAsia="Times New Roman" w:hAnsi="Times New Roman"/>
          <w:b/>
          <w:i/>
          <w:sz w:val="24"/>
          <w:szCs w:val="20"/>
          <w:u w:val="single"/>
          <w:lang w:eastAsia="en-AU"/>
        </w:rPr>
        <w:t>Telecommunications (Interception and Access) Amendment (Form of Warrants) Regulations 2019</w:t>
      </w:r>
    </w:p>
    <w:p w14:paraId="6D0C093C" w14:textId="77777777" w:rsidR="00AD42F5" w:rsidRPr="007F37AB" w:rsidRDefault="00AD42F5" w:rsidP="0025773B">
      <w:pPr>
        <w:spacing w:after="0" w:line="240" w:lineRule="auto"/>
        <w:ind w:right="91"/>
        <w:rPr>
          <w:rFonts w:ascii="Times New Roman" w:eastAsia="Times New Roman" w:hAnsi="Times New Roman"/>
          <w:sz w:val="24"/>
          <w:szCs w:val="20"/>
          <w:lang w:eastAsia="en-AU"/>
        </w:rPr>
      </w:pPr>
    </w:p>
    <w:p w14:paraId="01CB3391" w14:textId="77777777" w:rsidR="00AD42F5" w:rsidRPr="007F37AB" w:rsidRDefault="00AD42F5" w:rsidP="0025773B">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 xml:space="preserve">Part 1 </w:t>
      </w:r>
      <w:r w:rsidRPr="007F37AB">
        <w:rPr>
          <w:rFonts w:ascii="Times New Roman" w:eastAsia="Times New Roman" w:hAnsi="Times New Roman"/>
          <w:sz w:val="24"/>
          <w:szCs w:val="20"/>
          <w:u w:val="single"/>
          <w:lang w:eastAsia="en-AU"/>
        </w:rPr>
        <w:t>–</w:t>
      </w:r>
      <w:r w:rsidRPr="007F37AB">
        <w:rPr>
          <w:rFonts w:ascii="Times New Roman" w:eastAsia="Times New Roman" w:hAnsi="Times New Roman"/>
          <w:b/>
          <w:sz w:val="24"/>
          <w:szCs w:val="20"/>
          <w:u w:val="single"/>
          <w:lang w:eastAsia="en-AU"/>
        </w:rPr>
        <w:t xml:space="preserve"> Preliminary</w:t>
      </w:r>
    </w:p>
    <w:p w14:paraId="6B860363" w14:textId="77777777" w:rsidR="00AD42F5" w:rsidRPr="007F37AB" w:rsidRDefault="00AD42F5" w:rsidP="0025773B">
      <w:pPr>
        <w:spacing w:after="0" w:line="240" w:lineRule="auto"/>
        <w:ind w:right="91"/>
        <w:rPr>
          <w:rFonts w:ascii="Times New Roman" w:eastAsia="Times New Roman" w:hAnsi="Times New Roman"/>
          <w:sz w:val="24"/>
          <w:szCs w:val="20"/>
          <w:u w:val="single"/>
          <w:lang w:eastAsia="en-AU"/>
        </w:rPr>
      </w:pPr>
    </w:p>
    <w:p w14:paraId="0F3CD246" w14:textId="64FFBF16" w:rsidR="00AD42F5" w:rsidRPr="007F37AB" w:rsidRDefault="0069547E" w:rsidP="0025773B">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u w:val="single"/>
          <w:lang w:eastAsia="en-AU"/>
        </w:rPr>
        <w:t>Section</w:t>
      </w:r>
      <w:r w:rsidR="00AD42F5" w:rsidRPr="007F37AB">
        <w:rPr>
          <w:rFonts w:ascii="Times New Roman" w:eastAsia="Times New Roman" w:hAnsi="Times New Roman"/>
          <w:sz w:val="24"/>
          <w:szCs w:val="20"/>
          <w:u w:val="single"/>
          <w:lang w:eastAsia="en-AU"/>
        </w:rPr>
        <w:t xml:space="preserve"> 1 – Name</w:t>
      </w:r>
    </w:p>
    <w:p w14:paraId="2B5B81CD" w14:textId="77777777" w:rsidR="00AD42F5" w:rsidRPr="007F37AB" w:rsidRDefault="00AD42F5" w:rsidP="0025773B">
      <w:pPr>
        <w:spacing w:after="0" w:line="240" w:lineRule="auto"/>
        <w:ind w:right="91"/>
        <w:rPr>
          <w:rFonts w:ascii="Times New Roman" w:eastAsia="Times New Roman" w:hAnsi="Times New Roman"/>
          <w:sz w:val="24"/>
          <w:szCs w:val="20"/>
          <w:lang w:eastAsia="en-AU"/>
        </w:rPr>
      </w:pPr>
    </w:p>
    <w:p w14:paraId="708F5C0D" w14:textId="53AACE55" w:rsidR="00AD42F5" w:rsidRPr="007F37AB" w:rsidRDefault="00D1535F" w:rsidP="0025773B">
      <w:pPr>
        <w:spacing w:after="0" w:line="240" w:lineRule="auto"/>
        <w:ind w:right="91"/>
        <w:rPr>
          <w:rFonts w:ascii="Times New Roman" w:eastAsia="Times New Roman" w:hAnsi="Times New Roman"/>
          <w:i/>
          <w:sz w:val="24"/>
          <w:szCs w:val="20"/>
          <w:lang w:eastAsia="en-AU"/>
        </w:rPr>
      </w:pPr>
      <w:r>
        <w:rPr>
          <w:rFonts w:ascii="Times New Roman" w:eastAsia="Times New Roman" w:hAnsi="Times New Roman"/>
          <w:sz w:val="24"/>
          <w:szCs w:val="20"/>
          <w:lang w:eastAsia="en-AU"/>
        </w:rPr>
        <w:t>This section</w:t>
      </w:r>
      <w:r w:rsidR="00A21B32">
        <w:rPr>
          <w:rFonts w:ascii="Times New Roman" w:eastAsia="Times New Roman" w:hAnsi="Times New Roman"/>
          <w:sz w:val="24"/>
          <w:szCs w:val="20"/>
          <w:lang w:eastAsia="en-AU"/>
        </w:rPr>
        <w:t xml:space="preserve"> provides </w:t>
      </w:r>
      <w:r>
        <w:rPr>
          <w:rFonts w:ascii="Times New Roman" w:eastAsia="Times New Roman" w:hAnsi="Times New Roman"/>
          <w:sz w:val="24"/>
          <w:szCs w:val="20"/>
          <w:lang w:eastAsia="en-AU"/>
        </w:rPr>
        <w:t>that the title of this instrument</w:t>
      </w:r>
      <w:r w:rsidR="00A21B32">
        <w:rPr>
          <w:rFonts w:ascii="Times New Roman" w:eastAsia="Times New Roman" w:hAnsi="Times New Roman"/>
          <w:sz w:val="24"/>
          <w:szCs w:val="20"/>
          <w:lang w:eastAsia="en-AU"/>
        </w:rPr>
        <w:t xml:space="preserve"> is the </w:t>
      </w:r>
      <w:r w:rsidR="002D702A" w:rsidRPr="002D702A">
        <w:rPr>
          <w:rFonts w:ascii="Times New Roman" w:eastAsia="Times New Roman" w:hAnsi="Times New Roman"/>
          <w:i/>
          <w:sz w:val="24"/>
          <w:szCs w:val="20"/>
          <w:lang w:eastAsia="en-AU"/>
        </w:rPr>
        <w:t>Telecommunications (Interception and Access) Amendment (Form of Warrants) Regulations 2019</w:t>
      </w:r>
      <w:r w:rsidR="00AD42F5" w:rsidRPr="007F37AB">
        <w:rPr>
          <w:rFonts w:ascii="Times New Roman" w:eastAsia="Times New Roman" w:hAnsi="Times New Roman"/>
          <w:i/>
          <w:sz w:val="24"/>
          <w:szCs w:val="20"/>
          <w:lang w:eastAsia="en-AU"/>
        </w:rPr>
        <w:t>.</w:t>
      </w:r>
    </w:p>
    <w:p w14:paraId="46CB62F9" w14:textId="77777777" w:rsidR="00AD42F5" w:rsidRPr="007F37AB" w:rsidRDefault="00AD42F5" w:rsidP="0025773B">
      <w:pPr>
        <w:spacing w:after="0" w:line="240" w:lineRule="auto"/>
        <w:ind w:right="91"/>
        <w:rPr>
          <w:rFonts w:ascii="Times New Roman" w:eastAsia="Times New Roman" w:hAnsi="Times New Roman"/>
          <w:sz w:val="24"/>
          <w:szCs w:val="20"/>
          <w:lang w:eastAsia="en-AU"/>
        </w:rPr>
      </w:pPr>
    </w:p>
    <w:p w14:paraId="03A0B4DD" w14:textId="447C0C19" w:rsidR="00AD42F5" w:rsidRPr="007F37AB" w:rsidRDefault="0069547E" w:rsidP="0025773B">
      <w:pPr>
        <w:spacing w:after="0" w:line="240" w:lineRule="auto"/>
        <w:ind w:right="91"/>
        <w:rPr>
          <w:rFonts w:ascii="Times New Roman" w:eastAsia="Times New Roman" w:hAnsi="Times New Roman"/>
          <w:sz w:val="24"/>
          <w:szCs w:val="20"/>
          <w:u w:val="single"/>
          <w:lang w:eastAsia="en-AU"/>
        </w:rPr>
      </w:pPr>
      <w:r>
        <w:rPr>
          <w:rFonts w:ascii="Times New Roman" w:eastAsia="Times New Roman" w:hAnsi="Times New Roman"/>
          <w:sz w:val="24"/>
          <w:szCs w:val="20"/>
          <w:u w:val="single"/>
          <w:lang w:eastAsia="en-AU"/>
        </w:rPr>
        <w:t>Section</w:t>
      </w:r>
      <w:r w:rsidR="00A21B32">
        <w:rPr>
          <w:rFonts w:ascii="Times New Roman" w:eastAsia="Times New Roman" w:hAnsi="Times New Roman"/>
          <w:sz w:val="24"/>
          <w:szCs w:val="20"/>
          <w:u w:val="single"/>
          <w:lang w:eastAsia="en-AU"/>
        </w:rPr>
        <w:t xml:space="preserve"> </w:t>
      </w:r>
      <w:r w:rsidR="00AD42F5" w:rsidRPr="007F37AB">
        <w:rPr>
          <w:rFonts w:ascii="Times New Roman" w:eastAsia="Times New Roman" w:hAnsi="Times New Roman"/>
          <w:sz w:val="24"/>
          <w:szCs w:val="20"/>
          <w:u w:val="single"/>
          <w:lang w:eastAsia="en-AU"/>
        </w:rPr>
        <w:t>2 – Commencement</w:t>
      </w:r>
    </w:p>
    <w:p w14:paraId="474743EC" w14:textId="77777777" w:rsidR="00AD42F5" w:rsidRPr="007F37AB" w:rsidRDefault="00AD42F5" w:rsidP="0025773B">
      <w:pPr>
        <w:spacing w:after="0" w:line="240" w:lineRule="auto"/>
        <w:ind w:right="91"/>
        <w:rPr>
          <w:rFonts w:ascii="Times New Roman" w:eastAsia="Times New Roman" w:hAnsi="Times New Roman"/>
          <w:sz w:val="24"/>
          <w:szCs w:val="20"/>
          <w:lang w:eastAsia="en-AU"/>
        </w:rPr>
      </w:pPr>
    </w:p>
    <w:p w14:paraId="14059312" w14:textId="3978FF96" w:rsidR="00AD42F5" w:rsidRPr="007F37AB" w:rsidRDefault="00D1535F" w:rsidP="0025773B">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This section</w:t>
      </w:r>
      <w:r w:rsidR="00AD42F5" w:rsidRPr="007F37AB">
        <w:rPr>
          <w:rFonts w:ascii="Times New Roman" w:eastAsia="Times New Roman" w:hAnsi="Times New Roman"/>
          <w:sz w:val="24"/>
          <w:szCs w:val="20"/>
          <w:lang w:eastAsia="en-AU"/>
        </w:rPr>
        <w:t xml:space="preserve"> provide</w:t>
      </w:r>
      <w:r w:rsidR="00C91679">
        <w:rPr>
          <w:rFonts w:ascii="Times New Roman" w:eastAsia="Times New Roman" w:hAnsi="Times New Roman"/>
          <w:sz w:val="24"/>
          <w:szCs w:val="20"/>
          <w:lang w:eastAsia="en-AU"/>
        </w:rPr>
        <w:t>s</w:t>
      </w:r>
      <w:r w:rsidR="00A21B32">
        <w:rPr>
          <w:rFonts w:ascii="Times New Roman" w:eastAsia="Times New Roman" w:hAnsi="Times New Roman"/>
          <w:sz w:val="24"/>
          <w:szCs w:val="20"/>
          <w:lang w:eastAsia="en-AU"/>
        </w:rPr>
        <w:t xml:space="preserve"> that </w:t>
      </w:r>
      <w:r>
        <w:rPr>
          <w:rFonts w:ascii="Times New Roman" w:eastAsia="Times New Roman" w:hAnsi="Times New Roman"/>
          <w:sz w:val="24"/>
          <w:szCs w:val="20"/>
          <w:lang w:eastAsia="en-AU"/>
        </w:rPr>
        <w:t>the whole of this instrument is to</w:t>
      </w:r>
      <w:r w:rsidR="00A21B32">
        <w:rPr>
          <w:rFonts w:ascii="Times New Roman" w:eastAsia="Times New Roman" w:hAnsi="Times New Roman"/>
          <w:sz w:val="24"/>
          <w:szCs w:val="20"/>
          <w:lang w:eastAsia="en-AU"/>
        </w:rPr>
        <w:t xml:space="preserve"> commence the day after </w:t>
      </w:r>
      <w:r>
        <w:rPr>
          <w:rFonts w:ascii="Times New Roman" w:eastAsia="Times New Roman" w:hAnsi="Times New Roman"/>
          <w:sz w:val="24"/>
          <w:szCs w:val="20"/>
          <w:lang w:eastAsia="en-AU"/>
        </w:rPr>
        <w:t>the instrument is</w:t>
      </w:r>
      <w:r w:rsidR="00A21B32">
        <w:rPr>
          <w:rFonts w:ascii="Times New Roman" w:eastAsia="Times New Roman" w:hAnsi="Times New Roman"/>
          <w:sz w:val="24"/>
          <w:szCs w:val="20"/>
          <w:lang w:eastAsia="en-AU"/>
        </w:rPr>
        <w:t xml:space="preserve"> registered on the Federal Register of </w:t>
      </w:r>
      <w:r w:rsidR="00D35698">
        <w:rPr>
          <w:rFonts w:ascii="Times New Roman" w:eastAsia="Times New Roman" w:hAnsi="Times New Roman"/>
          <w:sz w:val="24"/>
          <w:szCs w:val="20"/>
          <w:lang w:eastAsia="en-AU"/>
        </w:rPr>
        <w:t>Legislation</w:t>
      </w:r>
      <w:r w:rsidR="00A21B32">
        <w:rPr>
          <w:rFonts w:ascii="Times New Roman" w:eastAsia="Times New Roman" w:hAnsi="Times New Roman"/>
          <w:sz w:val="24"/>
          <w:szCs w:val="20"/>
          <w:lang w:eastAsia="en-AU"/>
        </w:rPr>
        <w:t>.</w:t>
      </w:r>
      <w:r w:rsidR="00AD42F5" w:rsidRPr="007F37AB">
        <w:rPr>
          <w:rFonts w:ascii="Times New Roman" w:eastAsia="Times New Roman" w:hAnsi="Times New Roman"/>
          <w:sz w:val="24"/>
          <w:szCs w:val="20"/>
          <w:lang w:eastAsia="en-AU"/>
        </w:rPr>
        <w:t xml:space="preserve"> </w:t>
      </w:r>
    </w:p>
    <w:p w14:paraId="34E7E751" w14:textId="77777777" w:rsidR="00AD42F5" w:rsidRPr="007F37AB" w:rsidRDefault="00AD42F5" w:rsidP="0025773B">
      <w:pPr>
        <w:spacing w:after="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 </w:t>
      </w:r>
    </w:p>
    <w:p w14:paraId="3FA1D6BB" w14:textId="2E5EB21B" w:rsidR="00AD42F5" w:rsidRPr="007F37AB" w:rsidRDefault="0069547E" w:rsidP="0025773B">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u w:val="single"/>
          <w:lang w:eastAsia="en-AU"/>
        </w:rPr>
        <w:t xml:space="preserve">Section </w:t>
      </w:r>
      <w:r w:rsidR="00AD42F5" w:rsidRPr="007F37AB">
        <w:rPr>
          <w:rFonts w:ascii="Times New Roman" w:eastAsia="Times New Roman" w:hAnsi="Times New Roman"/>
          <w:sz w:val="24"/>
          <w:szCs w:val="20"/>
          <w:u w:val="single"/>
          <w:lang w:eastAsia="en-AU"/>
        </w:rPr>
        <w:t xml:space="preserve">3 – Authority </w:t>
      </w:r>
    </w:p>
    <w:p w14:paraId="3EB7A8A3" w14:textId="77777777" w:rsidR="00AD42F5" w:rsidRPr="007F37AB" w:rsidRDefault="00AD42F5" w:rsidP="0025773B">
      <w:pPr>
        <w:spacing w:after="0" w:line="240" w:lineRule="auto"/>
        <w:ind w:right="91"/>
        <w:rPr>
          <w:rFonts w:ascii="Times New Roman" w:eastAsia="Times New Roman" w:hAnsi="Times New Roman"/>
          <w:sz w:val="24"/>
          <w:szCs w:val="20"/>
          <w:lang w:eastAsia="en-AU"/>
        </w:rPr>
      </w:pPr>
    </w:p>
    <w:p w14:paraId="26CD53DA" w14:textId="11F1C6B6" w:rsidR="00AD42F5" w:rsidRPr="00A21B32" w:rsidRDefault="00D1535F" w:rsidP="0025773B">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This section</w:t>
      </w:r>
      <w:r w:rsidR="00A21B32">
        <w:rPr>
          <w:rFonts w:ascii="Times New Roman" w:eastAsia="Times New Roman" w:hAnsi="Times New Roman"/>
          <w:sz w:val="24"/>
          <w:szCs w:val="20"/>
          <w:lang w:eastAsia="en-AU"/>
        </w:rPr>
        <w:t xml:space="preserve"> provides that </w:t>
      </w:r>
      <w:r w:rsidR="00A452CE">
        <w:rPr>
          <w:rFonts w:ascii="Times New Roman" w:eastAsia="Times New Roman" w:hAnsi="Times New Roman"/>
          <w:sz w:val="24"/>
          <w:szCs w:val="20"/>
          <w:lang w:eastAsia="en-AU"/>
        </w:rPr>
        <w:t xml:space="preserve">this </w:t>
      </w:r>
      <w:r w:rsidR="00A21B32">
        <w:rPr>
          <w:rFonts w:ascii="Times New Roman" w:eastAsia="Times New Roman" w:hAnsi="Times New Roman"/>
          <w:sz w:val="24"/>
          <w:szCs w:val="20"/>
          <w:lang w:eastAsia="en-AU"/>
        </w:rPr>
        <w:t xml:space="preserve">instrument is made under the </w:t>
      </w:r>
      <w:r w:rsidR="00A21B32" w:rsidRPr="00A21B32">
        <w:rPr>
          <w:rFonts w:ascii="Times New Roman" w:eastAsia="Times New Roman" w:hAnsi="Times New Roman"/>
          <w:i/>
          <w:sz w:val="24"/>
          <w:szCs w:val="20"/>
          <w:lang w:eastAsia="en-AU"/>
        </w:rPr>
        <w:t xml:space="preserve">Telecommunications </w:t>
      </w:r>
      <w:r w:rsidR="00D42DF9">
        <w:rPr>
          <w:rFonts w:ascii="Times New Roman" w:eastAsia="Times New Roman" w:hAnsi="Times New Roman"/>
          <w:i/>
          <w:sz w:val="24"/>
          <w:szCs w:val="20"/>
          <w:lang w:eastAsia="en-AU"/>
        </w:rPr>
        <w:t>(</w:t>
      </w:r>
      <w:r w:rsidR="00A21B32" w:rsidRPr="00A21B32">
        <w:rPr>
          <w:rFonts w:ascii="Times New Roman" w:eastAsia="Times New Roman" w:hAnsi="Times New Roman"/>
          <w:i/>
          <w:sz w:val="24"/>
          <w:szCs w:val="20"/>
          <w:lang w:eastAsia="en-AU"/>
        </w:rPr>
        <w:t>Interception and Access</w:t>
      </w:r>
      <w:r w:rsidR="00D42DF9">
        <w:rPr>
          <w:rFonts w:ascii="Times New Roman" w:eastAsia="Times New Roman" w:hAnsi="Times New Roman"/>
          <w:i/>
          <w:sz w:val="24"/>
          <w:szCs w:val="20"/>
          <w:lang w:eastAsia="en-AU"/>
        </w:rPr>
        <w:t>)</w:t>
      </w:r>
      <w:r w:rsidR="00A21B32" w:rsidRPr="00A21B32">
        <w:rPr>
          <w:rFonts w:ascii="Times New Roman" w:eastAsia="Times New Roman" w:hAnsi="Times New Roman"/>
          <w:i/>
          <w:sz w:val="24"/>
          <w:szCs w:val="20"/>
          <w:lang w:eastAsia="en-AU"/>
        </w:rPr>
        <w:t xml:space="preserve"> Act 1979</w:t>
      </w:r>
      <w:r w:rsidR="00A21B32">
        <w:rPr>
          <w:rFonts w:ascii="Times New Roman" w:eastAsia="Times New Roman" w:hAnsi="Times New Roman"/>
          <w:sz w:val="24"/>
          <w:szCs w:val="20"/>
          <w:lang w:eastAsia="en-AU"/>
        </w:rPr>
        <w:t>.</w:t>
      </w:r>
    </w:p>
    <w:p w14:paraId="2E16957B" w14:textId="77777777" w:rsidR="00AD42F5" w:rsidRPr="007F37AB" w:rsidRDefault="00AD42F5" w:rsidP="0025773B">
      <w:pPr>
        <w:spacing w:after="0" w:line="240" w:lineRule="auto"/>
        <w:ind w:right="91"/>
        <w:rPr>
          <w:rFonts w:ascii="Times New Roman" w:eastAsia="Times New Roman" w:hAnsi="Times New Roman"/>
          <w:sz w:val="24"/>
          <w:szCs w:val="20"/>
          <w:lang w:eastAsia="en-AU"/>
        </w:rPr>
      </w:pPr>
    </w:p>
    <w:p w14:paraId="33716DDF" w14:textId="55F255D2" w:rsidR="00AD42F5" w:rsidRPr="007F37AB" w:rsidRDefault="0069547E" w:rsidP="0025773B">
      <w:pPr>
        <w:spacing w:after="0" w:line="240" w:lineRule="auto"/>
        <w:ind w:right="91"/>
        <w:rPr>
          <w:rFonts w:ascii="Times New Roman" w:eastAsia="Times New Roman" w:hAnsi="Times New Roman"/>
          <w:sz w:val="24"/>
          <w:szCs w:val="20"/>
          <w:u w:val="single"/>
          <w:lang w:eastAsia="en-AU"/>
        </w:rPr>
      </w:pPr>
      <w:r>
        <w:rPr>
          <w:rFonts w:ascii="Times New Roman" w:eastAsia="Times New Roman" w:hAnsi="Times New Roman"/>
          <w:sz w:val="24"/>
          <w:szCs w:val="20"/>
          <w:u w:val="single"/>
          <w:lang w:eastAsia="en-AU"/>
        </w:rPr>
        <w:t>Section</w:t>
      </w:r>
      <w:r w:rsidR="00A21B32">
        <w:rPr>
          <w:rFonts w:ascii="Times New Roman" w:eastAsia="Times New Roman" w:hAnsi="Times New Roman"/>
          <w:sz w:val="24"/>
          <w:szCs w:val="20"/>
          <w:u w:val="single"/>
          <w:lang w:eastAsia="en-AU"/>
        </w:rPr>
        <w:t xml:space="preserve"> 4 - Schedules</w:t>
      </w:r>
    </w:p>
    <w:p w14:paraId="2190C3DA" w14:textId="77777777" w:rsidR="00AD42F5" w:rsidRPr="007F37AB" w:rsidRDefault="00AD42F5" w:rsidP="0025773B">
      <w:pPr>
        <w:spacing w:after="0" w:line="240" w:lineRule="auto"/>
        <w:ind w:right="91"/>
        <w:rPr>
          <w:rFonts w:ascii="Times New Roman" w:eastAsia="Times New Roman" w:hAnsi="Times New Roman"/>
          <w:sz w:val="24"/>
          <w:szCs w:val="20"/>
          <w:u w:val="single"/>
          <w:lang w:eastAsia="en-AU"/>
        </w:rPr>
      </w:pPr>
    </w:p>
    <w:p w14:paraId="729126FA" w14:textId="4E33B7F0" w:rsidR="00AD42F5" w:rsidRDefault="00C365A3" w:rsidP="0025773B">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This section</w:t>
      </w:r>
      <w:r w:rsidR="00A21B32" w:rsidRPr="00967C84">
        <w:rPr>
          <w:rFonts w:ascii="Times New Roman" w:eastAsia="Times New Roman" w:hAnsi="Times New Roman"/>
          <w:sz w:val="24"/>
          <w:szCs w:val="20"/>
          <w:lang w:eastAsia="en-AU"/>
        </w:rPr>
        <w:t xml:space="preserve"> </w:t>
      </w:r>
      <w:r w:rsidR="00D1535F">
        <w:rPr>
          <w:rFonts w:ascii="Times New Roman" w:eastAsia="Times New Roman" w:hAnsi="Times New Roman"/>
          <w:sz w:val="24"/>
          <w:szCs w:val="20"/>
          <w:lang w:eastAsia="en-AU"/>
        </w:rPr>
        <w:t xml:space="preserve">states </w:t>
      </w:r>
      <w:r w:rsidR="00A21B32" w:rsidRPr="00967C84">
        <w:rPr>
          <w:rFonts w:ascii="Times New Roman" w:eastAsia="Times New Roman" w:hAnsi="Times New Roman"/>
          <w:sz w:val="24"/>
          <w:szCs w:val="20"/>
          <w:lang w:eastAsia="en-AU"/>
        </w:rPr>
        <w:t xml:space="preserve">that each instrument that is specified in a Schedule to the Regulations is amended or repealed as set out in the applicable items in the Schedule concerned. </w:t>
      </w:r>
      <w:r w:rsidR="0069547E">
        <w:rPr>
          <w:rFonts w:ascii="Times New Roman" w:eastAsia="Times New Roman" w:hAnsi="Times New Roman"/>
          <w:sz w:val="24"/>
          <w:szCs w:val="20"/>
          <w:lang w:eastAsia="en-AU"/>
        </w:rPr>
        <w:t>Section</w:t>
      </w:r>
      <w:r w:rsidR="00A21B32" w:rsidRPr="00967C84">
        <w:rPr>
          <w:rFonts w:ascii="Times New Roman" w:eastAsia="Times New Roman" w:hAnsi="Times New Roman"/>
          <w:sz w:val="24"/>
          <w:szCs w:val="20"/>
          <w:lang w:eastAsia="en-AU"/>
        </w:rPr>
        <w:t xml:space="preserve"> 4 further provides that any other item in a Schedule to these Regulations has effect according to its terms</w:t>
      </w:r>
      <w:r w:rsidR="00967C84">
        <w:rPr>
          <w:rFonts w:ascii="Times New Roman" w:eastAsia="Times New Roman" w:hAnsi="Times New Roman"/>
          <w:sz w:val="24"/>
          <w:szCs w:val="20"/>
          <w:lang w:eastAsia="en-AU"/>
        </w:rPr>
        <w:t>.</w:t>
      </w:r>
    </w:p>
    <w:p w14:paraId="27CF7FE4" w14:textId="30A39A92" w:rsidR="00B244EF" w:rsidRDefault="00B244EF" w:rsidP="0025773B">
      <w:pPr>
        <w:spacing w:after="0" w:line="240" w:lineRule="auto"/>
        <w:ind w:right="91"/>
        <w:rPr>
          <w:rFonts w:ascii="Times New Roman" w:eastAsia="Times New Roman" w:hAnsi="Times New Roman"/>
          <w:sz w:val="24"/>
          <w:szCs w:val="20"/>
          <w:lang w:eastAsia="en-AU"/>
        </w:rPr>
      </w:pPr>
    </w:p>
    <w:p w14:paraId="0F6DAF47" w14:textId="53EEAB44" w:rsidR="00B244EF" w:rsidRDefault="00B244EF" w:rsidP="0025773B">
      <w:pPr>
        <w:spacing w:after="0" w:line="240" w:lineRule="auto"/>
        <w:ind w:right="91"/>
        <w:rPr>
          <w:rFonts w:ascii="Times New Roman" w:eastAsia="Times New Roman" w:hAnsi="Times New Roman"/>
          <w:b/>
          <w:sz w:val="24"/>
          <w:szCs w:val="20"/>
          <w:u w:val="single"/>
          <w:lang w:eastAsia="en-AU"/>
        </w:rPr>
      </w:pPr>
      <w:r w:rsidRPr="00B244EF">
        <w:rPr>
          <w:rFonts w:ascii="Times New Roman" w:eastAsia="Times New Roman" w:hAnsi="Times New Roman"/>
          <w:b/>
          <w:sz w:val="24"/>
          <w:szCs w:val="20"/>
          <w:u w:val="single"/>
          <w:lang w:eastAsia="en-AU"/>
        </w:rPr>
        <w:t xml:space="preserve">Schedule 1 – </w:t>
      </w:r>
      <w:r w:rsidR="00D42DF9">
        <w:rPr>
          <w:rFonts w:ascii="Times New Roman" w:eastAsia="Times New Roman" w:hAnsi="Times New Roman"/>
          <w:b/>
          <w:sz w:val="24"/>
          <w:szCs w:val="20"/>
          <w:u w:val="single"/>
          <w:lang w:eastAsia="en-AU"/>
        </w:rPr>
        <w:t>Amendments</w:t>
      </w:r>
    </w:p>
    <w:p w14:paraId="062D40B3" w14:textId="5ED3E0AE" w:rsidR="00A45CC0" w:rsidRDefault="00A45CC0" w:rsidP="0025773B">
      <w:pPr>
        <w:spacing w:after="0" w:line="240" w:lineRule="auto"/>
        <w:ind w:right="91"/>
        <w:rPr>
          <w:rFonts w:ascii="Times New Roman" w:eastAsia="Times New Roman" w:hAnsi="Times New Roman"/>
          <w:b/>
          <w:sz w:val="24"/>
          <w:szCs w:val="20"/>
          <w:u w:val="single"/>
          <w:lang w:eastAsia="en-AU"/>
        </w:rPr>
      </w:pPr>
    </w:p>
    <w:p w14:paraId="45480AC2" w14:textId="1F981BE9" w:rsidR="00C5511D" w:rsidRPr="00C5511D" w:rsidRDefault="00C5511D" w:rsidP="00C5511D">
      <w:pPr>
        <w:spacing w:after="0" w:line="240" w:lineRule="auto"/>
        <w:ind w:right="91"/>
        <w:rPr>
          <w:rFonts w:ascii="Times New Roman" w:eastAsia="Times New Roman" w:hAnsi="Times New Roman"/>
          <w:i/>
          <w:sz w:val="24"/>
          <w:szCs w:val="20"/>
          <w:lang w:eastAsia="en-AU"/>
        </w:rPr>
      </w:pPr>
      <w:bookmarkStart w:id="1" w:name="_Toc1051809"/>
      <w:r w:rsidRPr="00C5511D">
        <w:rPr>
          <w:rFonts w:ascii="Times New Roman" w:eastAsia="Times New Roman" w:hAnsi="Times New Roman"/>
          <w:i/>
          <w:sz w:val="24"/>
          <w:szCs w:val="20"/>
          <w:lang w:eastAsia="en-AU"/>
        </w:rPr>
        <w:t>Telecommunications (Interception and Access) Regulations 2017</w:t>
      </w:r>
      <w:bookmarkEnd w:id="1"/>
    </w:p>
    <w:p w14:paraId="015F4B41" w14:textId="77777777" w:rsidR="00C5511D" w:rsidRDefault="00C5511D" w:rsidP="0025773B">
      <w:pPr>
        <w:spacing w:after="0" w:line="240" w:lineRule="auto"/>
        <w:ind w:right="91"/>
        <w:rPr>
          <w:rFonts w:ascii="Times New Roman" w:eastAsia="Times New Roman" w:hAnsi="Times New Roman"/>
          <w:b/>
          <w:sz w:val="24"/>
          <w:szCs w:val="20"/>
          <w:u w:val="single"/>
          <w:lang w:eastAsia="en-AU"/>
        </w:rPr>
      </w:pPr>
    </w:p>
    <w:p w14:paraId="78B23A57" w14:textId="41687E6E" w:rsidR="00A45CC0" w:rsidRDefault="00DC1CB3" w:rsidP="00A45CC0">
      <w:pPr>
        <w:spacing w:after="0" w:line="240" w:lineRule="auto"/>
        <w:ind w:right="91"/>
        <w:rPr>
          <w:rFonts w:ascii="Times New Roman" w:eastAsia="Times New Roman" w:hAnsi="Times New Roman"/>
          <w:sz w:val="24"/>
          <w:szCs w:val="20"/>
          <w:u w:val="single"/>
          <w:lang w:eastAsia="en-AU"/>
        </w:rPr>
      </w:pPr>
      <w:r>
        <w:rPr>
          <w:rFonts w:ascii="Times New Roman" w:eastAsia="Times New Roman" w:hAnsi="Times New Roman"/>
          <w:sz w:val="24"/>
          <w:szCs w:val="20"/>
          <w:u w:val="single"/>
          <w:lang w:eastAsia="en-AU"/>
        </w:rPr>
        <w:t xml:space="preserve">Item </w:t>
      </w:r>
      <w:r w:rsidR="00A45CC0">
        <w:rPr>
          <w:rFonts w:ascii="Times New Roman" w:eastAsia="Times New Roman" w:hAnsi="Times New Roman"/>
          <w:sz w:val="24"/>
          <w:szCs w:val="20"/>
          <w:u w:val="single"/>
          <w:lang w:eastAsia="en-AU"/>
        </w:rPr>
        <w:t>1</w:t>
      </w:r>
      <w:r w:rsidR="00A45CC0" w:rsidRPr="0069547E">
        <w:rPr>
          <w:rFonts w:ascii="Times New Roman" w:eastAsia="Times New Roman" w:hAnsi="Times New Roman"/>
          <w:sz w:val="24"/>
          <w:szCs w:val="20"/>
          <w:u w:val="single"/>
          <w:lang w:eastAsia="en-AU"/>
        </w:rPr>
        <w:t xml:space="preserve">– </w:t>
      </w:r>
      <w:r w:rsidR="00A45CC0">
        <w:rPr>
          <w:rFonts w:ascii="Times New Roman" w:eastAsia="Times New Roman" w:hAnsi="Times New Roman"/>
          <w:sz w:val="24"/>
          <w:szCs w:val="20"/>
          <w:u w:val="single"/>
          <w:lang w:eastAsia="en-AU"/>
        </w:rPr>
        <w:t>Paragraphs 8(a) and (b)</w:t>
      </w:r>
    </w:p>
    <w:p w14:paraId="68750387" w14:textId="77777777" w:rsidR="00A45CC0" w:rsidRDefault="00A45CC0" w:rsidP="00A45CC0">
      <w:pPr>
        <w:spacing w:after="0" w:line="240" w:lineRule="auto"/>
        <w:ind w:right="91"/>
        <w:rPr>
          <w:rFonts w:ascii="Times New Roman" w:eastAsia="Times New Roman" w:hAnsi="Times New Roman"/>
          <w:sz w:val="24"/>
          <w:szCs w:val="20"/>
          <w:u w:val="single"/>
          <w:lang w:eastAsia="en-AU"/>
        </w:rPr>
      </w:pPr>
    </w:p>
    <w:p w14:paraId="6C154FD8" w14:textId="7AD4DF45" w:rsidR="00A45CC0" w:rsidRDefault="00D1535F" w:rsidP="00A45CC0">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This </w:t>
      </w:r>
      <w:r w:rsidR="00DC1CB3">
        <w:rPr>
          <w:rFonts w:ascii="Times New Roman" w:eastAsia="Times New Roman" w:hAnsi="Times New Roman"/>
          <w:sz w:val="24"/>
          <w:szCs w:val="20"/>
          <w:lang w:eastAsia="en-AU"/>
        </w:rPr>
        <w:t>item</w:t>
      </w:r>
      <w:r w:rsidR="00DC1CB3" w:rsidRPr="00AC0D02">
        <w:rPr>
          <w:rFonts w:ascii="Times New Roman" w:eastAsia="Times New Roman" w:hAnsi="Times New Roman"/>
          <w:sz w:val="24"/>
          <w:szCs w:val="20"/>
          <w:lang w:eastAsia="en-AU"/>
        </w:rPr>
        <w:t xml:space="preserve"> </w:t>
      </w:r>
      <w:r w:rsidR="00A45CC0" w:rsidRPr="00AC0D02">
        <w:rPr>
          <w:rFonts w:ascii="Times New Roman" w:eastAsia="Times New Roman" w:hAnsi="Times New Roman"/>
          <w:sz w:val="24"/>
          <w:szCs w:val="20"/>
          <w:lang w:eastAsia="en-AU"/>
        </w:rPr>
        <w:t>amend</w:t>
      </w:r>
      <w:r w:rsidR="00215E24">
        <w:rPr>
          <w:rFonts w:ascii="Times New Roman" w:eastAsia="Times New Roman" w:hAnsi="Times New Roman"/>
          <w:sz w:val="24"/>
          <w:szCs w:val="20"/>
          <w:lang w:eastAsia="en-AU"/>
        </w:rPr>
        <w:t>s</w:t>
      </w:r>
      <w:r w:rsidR="00A45CC0" w:rsidRPr="00AC0D02">
        <w:rPr>
          <w:rFonts w:ascii="Times New Roman" w:eastAsia="Times New Roman" w:hAnsi="Times New Roman"/>
          <w:sz w:val="24"/>
          <w:szCs w:val="20"/>
          <w:lang w:eastAsia="en-AU"/>
        </w:rPr>
        <w:t xml:space="preserve"> </w:t>
      </w:r>
      <w:r w:rsidR="00DE4E8A">
        <w:rPr>
          <w:rFonts w:ascii="Times New Roman" w:eastAsia="Times New Roman" w:hAnsi="Times New Roman"/>
          <w:sz w:val="24"/>
          <w:szCs w:val="20"/>
          <w:lang w:eastAsia="en-AU"/>
        </w:rPr>
        <w:t>paragraphs</w:t>
      </w:r>
      <w:r w:rsidR="00DE4E8A" w:rsidRPr="00AC0D02">
        <w:rPr>
          <w:rFonts w:ascii="Times New Roman" w:eastAsia="Times New Roman" w:hAnsi="Times New Roman"/>
          <w:sz w:val="24"/>
          <w:szCs w:val="20"/>
          <w:lang w:eastAsia="en-AU"/>
        </w:rPr>
        <w:t xml:space="preserve"> </w:t>
      </w:r>
      <w:r w:rsidR="00A45CC0" w:rsidRPr="00AC0D02">
        <w:rPr>
          <w:rFonts w:ascii="Times New Roman" w:eastAsia="Times New Roman" w:hAnsi="Times New Roman"/>
          <w:sz w:val="24"/>
          <w:szCs w:val="20"/>
          <w:lang w:eastAsia="en-AU"/>
        </w:rPr>
        <w:t xml:space="preserve">8(a) and (b) to omit ‘section 46’ and substitute ‘subsection 46(1)’. The intention is to clarify that existing Form 1 and Form 2 in Schedule 1 </w:t>
      </w:r>
      <w:r w:rsidR="00B714F5">
        <w:rPr>
          <w:rFonts w:ascii="Times New Roman" w:eastAsia="Times New Roman" w:hAnsi="Times New Roman"/>
          <w:sz w:val="24"/>
          <w:szCs w:val="20"/>
          <w:lang w:eastAsia="en-AU"/>
        </w:rPr>
        <w:t xml:space="preserve">to </w:t>
      </w:r>
      <w:r w:rsidR="00A45CC0">
        <w:rPr>
          <w:rFonts w:ascii="Times New Roman" w:eastAsia="Times New Roman" w:hAnsi="Times New Roman"/>
          <w:sz w:val="24"/>
          <w:szCs w:val="20"/>
          <w:lang w:eastAsia="en-AU"/>
        </w:rPr>
        <w:t xml:space="preserve">the Regulations </w:t>
      </w:r>
      <w:r w:rsidR="00215E24">
        <w:rPr>
          <w:rFonts w:ascii="Times New Roman" w:eastAsia="Times New Roman" w:hAnsi="Times New Roman"/>
          <w:sz w:val="24"/>
          <w:szCs w:val="20"/>
          <w:lang w:eastAsia="en-AU"/>
        </w:rPr>
        <w:t xml:space="preserve">each </w:t>
      </w:r>
      <w:r w:rsidR="00A45CC0" w:rsidRPr="00AC0D02">
        <w:rPr>
          <w:rFonts w:ascii="Times New Roman" w:eastAsia="Times New Roman" w:hAnsi="Times New Roman"/>
          <w:sz w:val="24"/>
          <w:szCs w:val="20"/>
          <w:lang w:eastAsia="en-AU"/>
        </w:rPr>
        <w:t>relate to a service warrant issued under section 46(1) of the Act.</w:t>
      </w:r>
    </w:p>
    <w:p w14:paraId="08A510B3" w14:textId="77777777" w:rsidR="00A45CC0" w:rsidRDefault="00A45CC0" w:rsidP="00A45CC0">
      <w:pPr>
        <w:spacing w:after="0" w:line="240" w:lineRule="auto"/>
        <w:ind w:right="91"/>
        <w:rPr>
          <w:rFonts w:ascii="Times New Roman" w:eastAsia="Times New Roman" w:hAnsi="Times New Roman"/>
          <w:sz w:val="24"/>
          <w:szCs w:val="20"/>
          <w:lang w:eastAsia="en-AU"/>
        </w:rPr>
      </w:pPr>
    </w:p>
    <w:p w14:paraId="3F7E66FD" w14:textId="5769F529" w:rsidR="00A45CC0" w:rsidRPr="00AC0D02" w:rsidRDefault="00DC1CB3" w:rsidP="00A45CC0">
      <w:pPr>
        <w:spacing w:after="0" w:line="240" w:lineRule="auto"/>
        <w:ind w:right="91"/>
        <w:rPr>
          <w:rFonts w:ascii="Times New Roman" w:eastAsia="Times New Roman" w:hAnsi="Times New Roman"/>
          <w:sz w:val="24"/>
          <w:szCs w:val="20"/>
          <w:u w:val="single"/>
          <w:lang w:eastAsia="en-AU"/>
        </w:rPr>
      </w:pPr>
      <w:r>
        <w:rPr>
          <w:rFonts w:ascii="Times New Roman" w:eastAsia="Times New Roman" w:hAnsi="Times New Roman"/>
          <w:sz w:val="24"/>
          <w:szCs w:val="20"/>
          <w:u w:val="single"/>
          <w:lang w:eastAsia="en-AU"/>
        </w:rPr>
        <w:t>Item</w:t>
      </w:r>
      <w:r w:rsidRPr="00AC0D02">
        <w:rPr>
          <w:rFonts w:ascii="Times New Roman" w:eastAsia="Times New Roman" w:hAnsi="Times New Roman"/>
          <w:sz w:val="24"/>
          <w:szCs w:val="20"/>
          <w:u w:val="single"/>
          <w:lang w:eastAsia="en-AU"/>
        </w:rPr>
        <w:t xml:space="preserve"> </w:t>
      </w:r>
      <w:r w:rsidR="00A45CC0" w:rsidRPr="00AC0D02">
        <w:rPr>
          <w:rFonts w:ascii="Times New Roman" w:eastAsia="Times New Roman" w:hAnsi="Times New Roman"/>
          <w:sz w:val="24"/>
          <w:szCs w:val="20"/>
          <w:u w:val="single"/>
          <w:lang w:eastAsia="en-AU"/>
        </w:rPr>
        <w:t>2 – After paragraph 8(b)</w:t>
      </w:r>
    </w:p>
    <w:p w14:paraId="6F41C815" w14:textId="77777777" w:rsidR="00A45CC0" w:rsidRDefault="00A45CC0" w:rsidP="00A45CC0">
      <w:pPr>
        <w:spacing w:after="0" w:line="240" w:lineRule="auto"/>
        <w:ind w:right="91"/>
        <w:rPr>
          <w:rFonts w:ascii="Times New Roman" w:eastAsia="Times New Roman" w:hAnsi="Times New Roman"/>
          <w:sz w:val="24"/>
          <w:szCs w:val="20"/>
          <w:u w:val="single"/>
          <w:lang w:eastAsia="en-AU"/>
        </w:rPr>
      </w:pPr>
    </w:p>
    <w:p w14:paraId="49A5B51B" w14:textId="53865A58" w:rsidR="00A45CC0" w:rsidRDefault="00D1535F" w:rsidP="00A45CC0">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This </w:t>
      </w:r>
      <w:r w:rsidR="00DC1CB3">
        <w:rPr>
          <w:rFonts w:ascii="Times New Roman" w:eastAsia="Times New Roman" w:hAnsi="Times New Roman"/>
          <w:sz w:val="24"/>
          <w:szCs w:val="20"/>
          <w:lang w:eastAsia="en-AU"/>
        </w:rPr>
        <w:t xml:space="preserve">item </w:t>
      </w:r>
      <w:r>
        <w:rPr>
          <w:rFonts w:ascii="Times New Roman" w:eastAsia="Times New Roman" w:hAnsi="Times New Roman"/>
          <w:sz w:val="24"/>
          <w:szCs w:val="20"/>
          <w:lang w:eastAsia="en-AU"/>
        </w:rPr>
        <w:t>amends</w:t>
      </w:r>
      <w:r w:rsidR="00A45CC0">
        <w:rPr>
          <w:rFonts w:ascii="Times New Roman" w:eastAsia="Times New Roman" w:hAnsi="Times New Roman"/>
          <w:sz w:val="24"/>
          <w:szCs w:val="20"/>
          <w:lang w:eastAsia="en-AU"/>
        </w:rPr>
        <w:t xml:space="preserve"> </w:t>
      </w:r>
      <w:r w:rsidR="00DC1CB3">
        <w:rPr>
          <w:rFonts w:ascii="Times New Roman" w:eastAsia="Times New Roman" w:hAnsi="Times New Roman"/>
          <w:sz w:val="24"/>
          <w:szCs w:val="20"/>
          <w:lang w:eastAsia="en-AU"/>
        </w:rPr>
        <w:t xml:space="preserve">section </w:t>
      </w:r>
      <w:r w:rsidR="00A45CC0">
        <w:rPr>
          <w:rFonts w:ascii="Times New Roman" w:eastAsia="Times New Roman" w:hAnsi="Times New Roman"/>
          <w:sz w:val="24"/>
          <w:szCs w:val="20"/>
          <w:lang w:eastAsia="en-AU"/>
        </w:rPr>
        <w:t xml:space="preserve">8 </w:t>
      </w:r>
      <w:r w:rsidR="00DC1CB3">
        <w:rPr>
          <w:rFonts w:ascii="Times New Roman" w:eastAsia="Times New Roman" w:hAnsi="Times New Roman"/>
          <w:sz w:val="24"/>
          <w:szCs w:val="20"/>
          <w:lang w:eastAsia="en-AU"/>
        </w:rPr>
        <w:t xml:space="preserve">of the Regulations </w:t>
      </w:r>
      <w:r w:rsidR="00A45CC0">
        <w:rPr>
          <w:rFonts w:ascii="Times New Roman" w:eastAsia="Times New Roman" w:hAnsi="Times New Roman"/>
          <w:sz w:val="24"/>
          <w:szCs w:val="20"/>
          <w:lang w:eastAsia="en-AU"/>
        </w:rPr>
        <w:t xml:space="preserve">to prescribe </w:t>
      </w:r>
      <w:r w:rsidR="00A452CE">
        <w:rPr>
          <w:rFonts w:ascii="Times New Roman" w:eastAsia="Times New Roman" w:hAnsi="Times New Roman"/>
          <w:sz w:val="24"/>
          <w:szCs w:val="20"/>
          <w:lang w:eastAsia="en-AU"/>
        </w:rPr>
        <w:t>Form 2A and 2B</w:t>
      </w:r>
      <w:r w:rsidR="00A45CC0">
        <w:rPr>
          <w:rFonts w:ascii="Times New Roman" w:eastAsia="Times New Roman" w:hAnsi="Times New Roman"/>
          <w:sz w:val="24"/>
          <w:szCs w:val="20"/>
          <w:lang w:eastAsia="en-AU"/>
        </w:rPr>
        <w:t xml:space="preserve"> for authorising agencies to intercept telecommunications for the purposes of </w:t>
      </w:r>
      <w:r w:rsidR="00DC1CB3">
        <w:rPr>
          <w:rFonts w:ascii="Times New Roman" w:eastAsia="Times New Roman" w:hAnsi="Times New Roman"/>
          <w:sz w:val="24"/>
          <w:szCs w:val="20"/>
          <w:lang w:eastAsia="en-AU"/>
        </w:rPr>
        <w:t xml:space="preserve">subsection </w:t>
      </w:r>
      <w:r w:rsidR="00A45CC0">
        <w:rPr>
          <w:rFonts w:ascii="Times New Roman" w:eastAsia="Times New Roman" w:hAnsi="Times New Roman"/>
          <w:sz w:val="24"/>
          <w:szCs w:val="20"/>
          <w:lang w:eastAsia="en-AU"/>
        </w:rPr>
        <w:t xml:space="preserve">49(1) of the Act. The effect of this </w:t>
      </w:r>
      <w:r w:rsidR="00DC1CB3">
        <w:rPr>
          <w:rFonts w:ascii="Times New Roman" w:eastAsia="Times New Roman" w:hAnsi="Times New Roman"/>
          <w:sz w:val="24"/>
          <w:szCs w:val="20"/>
          <w:lang w:eastAsia="en-AU"/>
        </w:rPr>
        <w:t xml:space="preserve">item </w:t>
      </w:r>
      <w:r w:rsidR="00A45CC0">
        <w:rPr>
          <w:rFonts w:ascii="Times New Roman" w:eastAsia="Times New Roman" w:hAnsi="Times New Roman"/>
          <w:sz w:val="24"/>
          <w:szCs w:val="20"/>
          <w:lang w:eastAsia="en-AU"/>
        </w:rPr>
        <w:t>is to specify the forms for warrant</w:t>
      </w:r>
      <w:r w:rsidR="00A452CE">
        <w:rPr>
          <w:rFonts w:ascii="Times New Roman" w:eastAsia="Times New Roman" w:hAnsi="Times New Roman"/>
          <w:sz w:val="24"/>
          <w:szCs w:val="20"/>
          <w:lang w:eastAsia="en-AU"/>
        </w:rPr>
        <w:t>s</w:t>
      </w:r>
      <w:r w:rsidR="00A45CC0">
        <w:rPr>
          <w:rFonts w:ascii="Times New Roman" w:eastAsia="Times New Roman" w:hAnsi="Times New Roman"/>
          <w:sz w:val="24"/>
          <w:szCs w:val="20"/>
          <w:lang w:eastAsia="en-AU"/>
        </w:rPr>
        <w:t xml:space="preserve"> issued under subsection 46(4) of the Act to which</w:t>
      </w:r>
      <w:r w:rsidR="00A452CE">
        <w:rPr>
          <w:rFonts w:ascii="Times New Roman" w:eastAsia="Times New Roman" w:hAnsi="Times New Roman"/>
          <w:sz w:val="24"/>
          <w:szCs w:val="20"/>
          <w:lang w:eastAsia="en-AU"/>
        </w:rPr>
        <w:t xml:space="preserve"> either</w:t>
      </w:r>
      <w:r w:rsidR="00A45CC0">
        <w:rPr>
          <w:rFonts w:ascii="Times New Roman" w:eastAsia="Times New Roman" w:hAnsi="Times New Roman"/>
          <w:sz w:val="24"/>
          <w:szCs w:val="20"/>
          <w:lang w:eastAsia="en-AU"/>
        </w:rPr>
        <w:t xml:space="preserve"> subparagraph 46(4)(d)(i) </w:t>
      </w:r>
      <w:r w:rsidR="00F8441E">
        <w:rPr>
          <w:rFonts w:ascii="Times New Roman" w:eastAsia="Times New Roman" w:hAnsi="Times New Roman"/>
          <w:sz w:val="24"/>
          <w:szCs w:val="20"/>
          <w:lang w:eastAsia="en-AU"/>
        </w:rPr>
        <w:t xml:space="preserve">or </w:t>
      </w:r>
      <w:r w:rsidR="00A45CC0">
        <w:rPr>
          <w:rFonts w:ascii="Times New Roman" w:eastAsia="Times New Roman" w:hAnsi="Times New Roman"/>
          <w:sz w:val="24"/>
          <w:szCs w:val="20"/>
          <w:lang w:eastAsia="en-AU"/>
        </w:rPr>
        <w:t>46(4)(d)(ii)</w:t>
      </w:r>
      <w:r w:rsidR="00F8441E">
        <w:rPr>
          <w:rFonts w:ascii="Times New Roman" w:eastAsia="Times New Roman" w:hAnsi="Times New Roman"/>
          <w:sz w:val="24"/>
          <w:szCs w:val="20"/>
          <w:lang w:eastAsia="en-AU"/>
        </w:rPr>
        <w:t xml:space="preserve"> of the Act</w:t>
      </w:r>
      <w:r w:rsidR="00A45CC0">
        <w:rPr>
          <w:rFonts w:ascii="Times New Roman" w:eastAsia="Times New Roman" w:hAnsi="Times New Roman"/>
          <w:sz w:val="24"/>
          <w:szCs w:val="20"/>
          <w:lang w:eastAsia="en-AU"/>
        </w:rPr>
        <w:t xml:space="preserve"> applies, which authorise</w:t>
      </w:r>
      <w:r w:rsidR="00F71A4B">
        <w:rPr>
          <w:rFonts w:ascii="Times New Roman" w:eastAsia="Times New Roman" w:hAnsi="Times New Roman"/>
          <w:sz w:val="24"/>
          <w:szCs w:val="20"/>
          <w:lang w:eastAsia="en-AU"/>
        </w:rPr>
        <w:t>s</w:t>
      </w:r>
      <w:r w:rsidR="00A45CC0">
        <w:rPr>
          <w:rFonts w:ascii="Times New Roman" w:eastAsia="Times New Roman" w:hAnsi="Times New Roman"/>
          <w:sz w:val="24"/>
          <w:szCs w:val="20"/>
          <w:lang w:eastAsia="en-AU"/>
        </w:rPr>
        <w:t xml:space="preserve"> agencies to intercept telecommunications.</w:t>
      </w:r>
    </w:p>
    <w:p w14:paraId="7521A0CD" w14:textId="77777777" w:rsidR="00A45CC0" w:rsidRDefault="00A45CC0" w:rsidP="00A45CC0">
      <w:pPr>
        <w:spacing w:after="0" w:line="240" w:lineRule="auto"/>
        <w:ind w:right="91"/>
        <w:rPr>
          <w:rFonts w:ascii="Times New Roman" w:eastAsia="Times New Roman" w:hAnsi="Times New Roman"/>
          <w:sz w:val="24"/>
          <w:szCs w:val="20"/>
          <w:lang w:eastAsia="en-AU"/>
        </w:rPr>
      </w:pPr>
    </w:p>
    <w:p w14:paraId="34988FFA" w14:textId="77777777" w:rsidR="000B644C" w:rsidRDefault="000B644C">
      <w:pPr>
        <w:rPr>
          <w:rFonts w:ascii="Times New Roman" w:eastAsia="Times New Roman" w:hAnsi="Times New Roman"/>
          <w:sz w:val="24"/>
          <w:szCs w:val="20"/>
          <w:u w:val="single"/>
          <w:lang w:eastAsia="en-AU"/>
        </w:rPr>
      </w:pPr>
      <w:r>
        <w:rPr>
          <w:rFonts w:ascii="Times New Roman" w:eastAsia="Times New Roman" w:hAnsi="Times New Roman"/>
          <w:sz w:val="24"/>
          <w:szCs w:val="20"/>
          <w:u w:val="single"/>
          <w:lang w:eastAsia="en-AU"/>
        </w:rPr>
        <w:br w:type="page"/>
      </w:r>
    </w:p>
    <w:p w14:paraId="1FAEAFBE" w14:textId="2AE52A68" w:rsidR="00A45CC0" w:rsidRDefault="00DC1CB3" w:rsidP="00A45CC0">
      <w:pPr>
        <w:spacing w:after="0" w:line="240" w:lineRule="auto"/>
        <w:ind w:right="91"/>
        <w:rPr>
          <w:rFonts w:ascii="Times New Roman" w:eastAsia="Times New Roman" w:hAnsi="Times New Roman"/>
          <w:sz w:val="24"/>
          <w:szCs w:val="20"/>
          <w:u w:val="single"/>
          <w:lang w:eastAsia="en-AU"/>
        </w:rPr>
      </w:pPr>
      <w:r>
        <w:rPr>
          <w:rFonts w:ascii="Times New Roman" w:eastAsia="Times New Roman" w:hAnsi="Times New Roman"/>
          <w:sz w:val="24"/>
          <w:szCs w:val="20"/>
          <w:u w:val="single"/>
          <w:lang w:eastAsia="en-AU"/>
        </w:rPr>
        <w:lastRenderedPageBreak/>
        <w:t>Item</w:t>
      </w:r>
      <w:r w:rsidRPr="00AC0D02">
        <w:rPr>
          <w:rFonts w:ascii="Times New Roman" w:eastAsia="Times New Roman" w:hAnsi="Times New Roman"/>
          <w:sz w:val="24"/>
          <w:szCs w:val="20"/>
          <w:u w:val="single"/>
          <w:lang w:eastAsia="en-AU"/>
        </w:rPr>
        <w:t xml:space="preserve"> </w:t>
      </w:r>
      <w:r w:rsidR="00A45CC0" w:rsidRPr="00AC0D02">
        <w:rPr>
          <w:rFonts w:ascii="Times New Roman" w:eastAsia="Times New Roman" w:hAnsi="Times New Roman"/>
          <w:sz w:val="24"/>
          <w:szCs w:val="20"/>
          <w:u w:val="single"/>
          <w:lang w:eastAsia="en-AU"/>
        </w:rPr>
        <w:t>3 - Paragraphs 8(c) and (d)</w:t>
      </w:r>
    </w:p>
    <w:p w14:paraId="0B98BD08" w14:textId="77777777" w:rsidR="00A45CC0" w:rsidRPr="00AC0D02" w:rsidRDefault="00A45CC0" w:rsidP="00A45CC0">
      <w:pPr>
        <w:spacing w:after="0" w:line="240" w:lineRule="auto"/>
        <w:ind w:right="91"/>
        <w:rPr>
          <w:rFonts w:ascii="Times New Roman" w:eastAsia="Times New Roman" w:hAnsi="Times New Roman"/>
          <w:sz w:val="24"/>
          <w:szCs w:val="20"/>
          <w:u w:val="single"/>
          <w:lang w:eastAsia="en-AU"/>
        </w:rPr>
      </w:pPr>
    </w:p>
    <w:p w14:paraId="7D988770" w14:textId="6444BA9B" w:rsidR="00A45CC0" w:rsidRDefault="00D1535F" w:rsidP="00A45CC0">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This </w:t>
      </w:r>
      <w:r w:rsidR="00DC1CB3">
        <w:rPr>
          <w:rFonts w:ascii="Times New Roman" w:eastAsia="Times New Roman" w:hAnsi="Times New Roman"/>
          <w:sz w:val="24"/>
          <w:szCs w:val="20"/>
          <w:lang w:eastAsia="en-AU"/>
        </w:rPr>
        <w:t xml:space="preserve">item </w:t>
      </w:r>
      <w:r w:rsidR="00A45CC0">
        <w:rPr>
          <w:rFonts w:ascii="Times New Roman" w:eastAsia="Times New Roman" w:hAnsi="Times New Roman"/>
          <w:sz w:val="24"/>
          <w:szCs w:val="20"/>
          <w:lang w:eastAsia="en-AU"/>
        </w:rPr>
        <w:t>amend</w:t>
      </w:r>
      <w:r>
        <w:rPr>
          <w:rFonts w:ascii="Times New Roman" w:eastAsia="Times New Roman" w:hAnsi="Times New Roman"/>
          <w:sz w:val="24"/>
          <w:szCs w:val="20"/>
          <w:lang w:eastAsia="en-AU"/>
        </w:rPr>
        <w:t>s</w:t>
      </w:r>
      <w:r w:rsidR="00A45CC0">
        <w:rPr>
          <w:rFonts w:ascii="Times New Roman" w:eastAsia="Times New Roman" w:hAnsi="Times New Roman"/>
          <w:sz w:val="24"/>
          <w:szCs w:val="20"/>
          <w:lang w:eastAsia="en-AU"/>
        </w:rPr>
        <w:t xml:space="preserve"> </w:t>
      </w:r>
      <w:r w:rsidR="00DE4E8A">
        <w:rPr>
          <w:rFonts w:ascii="Times New Roman" w:eastAsia="Times New Roman" w:hAnsi="Times New Roman"/>
          <w:sz w:val="24"/>
          <w:szCs w:val="20"/>
          <w:lang w:eastAsia="en-AU"/>
        </w:rPr>
        <w:t xml:space="preserve">paragraphs </w:t>
      </w:r>
      <w:r w:rsidR="00A45CC0">
        <w:rPr>
          <w:rFonts w:ascii="Times New Roman" w:eastAsia="Times New Roman" w:hAnsi="Times New Roman"/>
          <w:sz w:val="24"/>
          <w:szCs w:val="20"/>
          <w:lang w:eastAsia="en-AU"/>
        </w:rPr>
        <w:t xml:space="preserve">8(c) and (d) to omit ‘section 46A’ and substitute ‘subsection 46A(1)’. The intention is to clarify that existing Form 3 and Form 4 in </w:t>
      </w:r>
      <w:r w:rsidR="00DC1CB3">
        <w:rPr>
          <w:rFonts w:ascii="Times New Roman" w:eastAsia="Times New Roman" w:hAnsi="Times New Roman"/>
          <w:sz w:val="24"/>
          <w:szCs w:val="20"/>
          <w:lang w:eastAsia="en-AU"/>
        </w:rPr>
        <w:t>Schedule </w:t>
      </w:r>
      <w:r w:rsidR="00A45CC0">
        <w:rPr>
          <w:rFonts w:ascii="Times New Roman" w:eastAsia="Times New Roman" w:hAnsi="Times New Roman"/>
          <w:sz w:val="24"/>
          <w:szCs w:val="20"/>
          <w:lang w:eastAsia="en-AU"/>
        </w:rPr>
        <w:t xml:space="preserve">1 </w:t>
      </w:r>
      <w:r w:rsidR="00B714F5">
        <w:rPr>
          <w:rFonts w:ascii="Times New Roman" w:eastAsia="Times New Roman" w:hAnsi="Times New Roman"/>
          <w:sz w:val="24"/>
          <w:szCs w:val="20"/>
          <w:lang w:eastAsia="en-AU"/>
        </w:rPr>
        <w:t xml:space="preserve">to </w:t>
      </w:r>
      <w:r w:rsidR="00A45CC0">
        <w:rPr>
          <w:rFonts w:ascii="Times New Roman" w:eastAsia="Times New Roman" w:hAnsi="Times New Roman"/>
          <w:sz w:val="24"/>
          <w:szCs w:val="20"/>
          <w:lang w:eastAsia="en-AU"/>
        </w:rPr>
        <w:t xml:space="preserve">the Regulations </w:t>
      </w:r>
      <w:r w:rsidR="00F71A4B">
        <w:rPr>
          <w:rFonts w:ascii="Times New Roman" w:eastAsia="Times New Roman" w:hAnsi="Times New Roman"/>
          <w:sz w:val="24"/>
          <w:szCs w:val="20"/>
          <w:lang w:eastAsia="en-AU"/>
        </w:rPr>
        <w:t xml:space="preserve">each </w:t>
      </w:r>
      <w:r w:rsidR="00A45CC0">
        <w:rPr>
          <w:rFonts w:ascii="Times New Roman" w:eastAsia="Times New Roman" w:hAnsi="Times New Roman"/>
          <w:sz w:val="24"/>
          <w:szCs w:val="20"/>
          <w:lang w:eastAsia="en-AU"/>
        </w:rPr>
        <w:t>relate to a named service warrant issued under section 46A</w:t>
      </w:r>
      <w:r w:rsidR="00E354B3">
        <w:rPr>
          <w:rFonts w:ascii="Times New Roman" w:eastAsia="Times New Roman" w:hAnsi="Times New Roman"/>
          <w:sz w:val="24"/>
          <w:szCs w:val="20"/>
          <w:lang w:eastAsia="en-AU"/>
        </w:rPr>
        <w:t>(1)</w:t>
      </w:r>
      <w:r w:rsidR="00A45CC0">
        <w:rPr>
          <w:rFonts w:ascii="Times New Roman" w:eastAsia="Times New Roman" w:hAnsi="Times New Roman"/>
          <w:sz w:val="24"/>
          <w:szCs w:val="20"/>
          <w:lang w:eastAsia="en-AU"/>
        </w:rPr>
        <w:t xml:space="preserve"> of the Act.</w:t>
      </w:r>
    </w:p>
    <w:p w14:paraId="5F90C1FB" w14:textId="77777777" w:rsidR="00A45CC0" w:rsidRDefault="00A45CC0" w:rsidP="00A45CC0">
      <w:pPr>
        <w:spacing w:after="0" w:line="240" w:lineRule="auto"/>
        <w:ind w:right="91"/>
        <w:rPr>
          <w:rFonts w:ascii="Times New Roman" w:eastAsia="Times New Roman" w:hAnsi="Times New Roman"/>
          <w:sz w:val="24"/>
          <w:szCs w:val="20"/>
          <w:lang w:eastAsia="en-AU"/>
        </w:rPr>
      </w:pPr>
    </w:p>
    <w:p w14:paraId="4F6EA269" w14:textId="3D51223D" w:rsidR="00A45CC0" w:rsidRPr="00AC0D02" w:rsidRDefault="00DC1CB3" w:rsidP="00A45CC0">
      <w:pPr>
        <w:spacing w:after="0" w:line="240" w:lineRule="auto"/>
        <w:ind w:right="91"/>
        <w:rPr>
          <w:rFonts w:ascii="Times New Roman" w:eastAsia="Times New Roman" w:hAnsi="Times New Roman"/>
          <w:sz w:val="24"/>
          <w:szCs w:val="20"/>
          <w:u w:val="single"/>
          <w:lang w:eastAsia="en-AU"/>
        </w:rPr>
      </w:pPr>
      <w:r>
        <w:rPr>
          <w:rFonts w:ascii="Times New Roman" w:eastAsia="Times New Roman" w:hAnsi="Times New Roman"/>
          <w:sz w:val="24"/>
          <w:szCs w:val="20"/>
          <w:u w:val="single"/>
          <w:lang w:eastAsia="en-AU"/>
        </w:rPr>
        <w:t>Item</w:t>
      </w:r>
      <w:r w:rsidRPr="00AC0D02">
        <w:rPr>
          <w:rFonts w:ascii="Times New Roman" w:eastAsia="Times New Roman" w:hAnsi="Times New Roman"/>
          <w:sz w:val="24"/>
          <w:szCs w:val="20"/>
          <w:u w:val="single"/>
          <w:lang w:eastAsia="en-AU"/>
        </w:rPr>
        <w:t xml:space="preserve"> </w:t>
      </w:r>
      <w:r w:rsidR="00A45CC0" w:rsidRPr="00AC0D02">
        <w:rPr>
          <w:rFonts w:ascii="Times New Roman" w:eastAsia="Times New Roman" w:hAnsi="Times New Roman"/>
          <w:sz w:val="24"/>
          <w:szCs w:val="20"/>
          <w:u w:val="single"/>
          <w:lang w:eastAsia="en-AU"/>
        </w:rPr>
        <w:t>4 – Paragraph 8(e)</w:t>
      </w:r>
    </w:p>
    <w:p w14:paraId="62596305" w14:textId="77777777" w:rsidR="00A45CC0" w:rsidRDefault="00A45CC0" w:rsidP="00A45CC0">
      <w:pPr>
        <w:spacing w:after="0" w:line="240" w:lineRule="auto"/>
        <w:ind w:right="91"/>
        <w:rPr>
          <w:rFonts w:ascii="Times New Roman" w:eastAsia="Times New Roman" w:hAnsi="Times New Roman"/>
          <w:sz w:val="24"/>
          <w:szCs w:val="20"/>
          <w:lang w:eastAsia="en-AU"/>
        </w:rPr>
      </w:pPr>
    </w:p>
    <w:p w14:paraId="34F07CA5" w14:textId="77777777" w:rsidR="00DC1CB3" w:rsidRDefault="00DC1CB3" w:rsidP="00DC1CB3">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This item repeals existing paragraph 8(e) of the Regulations and substitutes new paragraphs (e), (f), (g) and (h). The new paragraphs are for the purpose of subsection 49(1) of the Act which relates to the prescribed form for a warrant. </w:t>
      </w:r>
    </w:p>
    <w:p w14:paraId="08EAA122" w14:textId="77777777" w:rsidR="00DC1CB3" w:rsidRDefault="00DC1CB3" w:rsidP="00DC1CB3">
      <w:pPr>
        <w:spacing w:after="0" w:line="240" w:lineRule="auto"/>
        <w:ind w:right="91"/>
        <w:rPr>
          <w:rFonts w:ascii="Times New Roman" w:eastAsia="Times New Roman" w:hAnsi="Times New Roman"/>
          <w:sz w:val="24"/>
          <w:szCs w:val="20"/>
          <w:lang w:eastAsia="en-AU"/>
        </w:rPr>
      </w:pPr>
    </w:p>
    <w:p w14:paraId="2C344B00" w14:textId="6C9B6316" w:rsidR="00DC1CB3" w:rsidRDefault="00DC1CB3" w:rsidP="00DC1CB3">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This item prescribe</w:t>
      </w:r>
      <w:r w:rsidR="00A6766D">
        <w:rPr>
          <w:rFonts w:ascii="Times New Roman" w:eastAsia="Times New Roman" w:hAnsi="Times New Roman"/>
          <w:sz w:val="24"/>
          <w:szCs w:val="20"/>
          <w:lang w:eastAsia="en-AU"/>
        </w:rPr>
        <w:t>s</w:t>
      </w:r>
      <w:r>
        <w:rPr>
          <w:rFonts w:ascii="Times New Roman" w:eastAsia="Times New Roman" w:hAnsi="Times New Roman"/>
          <w:sz w:val="24"/>
          <w:szCs w:val="20"/>
          <w:lang w:eastAsia="en-AU"/>
        </w:rPr>
        <w:t xml:space="preserve"> the forms for warrants issued under subsection 46A(2A) of the Act to which either subparagraph </w:t>
      </w:r>
      <w:r w:rsidRPr="00AC0D02">
        <w:rPr>
          <w:rFonts w:ascii="Times New Roman" w:eastAsia="Times New Roman" w:hAnsi="Times New Roman"/>
          <w:sz w:val="24"/>
          <w:szCs w:val="20"/>
          <w:lang w:eastAsia="en-AU"/>
        </w:rPr>
        <w:t>46A(2A)(e)(i) or 46A</w:t>
      </w:r>
      <w:r>
        <w:rPr>
          <w:rFonts w:ascii="Times New Roman" w:eastAsia="Times New Roman" w:hAnsi="Times New Roman"/>
          <w:sz w:val="24"/>
          <w:szCs w:val="20"/>
          <w:lang w:eastAsia="en-AU"/>
        </w:rPr>
        <w:t>(2A)(e)(ii) of the Act applies, which authorises agencies to intercept communications.</w:t>
      </w:r>
    </w:p>
    <w:p w14:paraId="6D2E1AEF" w14:textId="77777777" w:rsidR="00DC1CB3" w:rsidRDefault="00DC1CB3" w:rsidP="00DC1CB3">
      <w:pPr>
        <w:spacing w:after="0" w:line="240" w:lineRule="auto"/>
        <w:ind w:right="91"/>
        <w:rPr>
          <w:rFonts w:ascii="Times New Roman" w:eastAsia="Times New Roman" w:hAnsi="Times New Roman"/>
          <w:sz w:val="24"/>
          <w:szCs w:val="20"/>
          <w:lang w:eastAsia="en-AU"/>
        </w:rPr>
      </w:pPr>
    </w:p>
    <w:p w14:paraId="1CCC3E29" w14:textId="20353689" w:rsidR="00DC1CB3" w:rsidRDefault="00DC1CB3" w:rsidP="00DC1CB3">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This item also prescribe</w:t>
      </w:r>
      <w:r w:rsidR="00A6766D">
        <w:rPr>
          <w:rFonts w:ascii="Times New Roman" w:eastAsia="Times New Roman" w:hAnsi="Times New Roman"/>
          <w:sz w:val="24"/>
          <w:szCs w:val="20"/>
          <w:lang w:eastAsia="en-AU"/>
        </w:rPr>
        <w:t>s</w:t>
      </w:r>
      <w:r>
        <w:rPr>
          <w:rFonts w:ascii="Times New Roman" w:eastAsia="Times New Roman" w:hAnsi="Times New Roman"/>
          <w:sz w:val="24"/>
          <w:szCs w:val="20"/>
          <w:lang w:eastAsia="en-AU"/>
        </w:rPr>
        <w:t xml:space="preserve"> the form for warrants issued under section 48 of the Act to which subsection 46(4) of the Act applies, which authorises agencies to enter a specified premises in connection with the interception of telecommunications authorised under subsection 46(4) of the Act.</w:t>
      </w:r>
    </w:p>
    <w:p w14:paraId="62795DC5" w14:textId="77777777" w:rsidR="00DC1CB3" w:rsidRDefault="00DC1CB3" w:rsidP="00DC1CB3">
      <w:pPr>
        <w:spacing w:after="0" w:line="240" w:lineRule="auto"/>
        <w:ind w:right="91"/>
        <w:rPr>
          <w:rFonts w:ascii="Times New Roman" w:eastAsia="Times New Roman" w:hAnsi="Times New Roman"/>
          <w:sz w:val="24"/>
          <w:szCs w:val="20"/>
          <w:lang w:eastAsia="en-AU"/>
        </w:rPr>
      </w:pPr>
    </w:p>
    <w:p w14:paraId="038B1873" w14:textId="3BB7C7F1" w:rsidR="00A45CC0" w:rsidRDefault="00DC1CB3" w:rsidP="00A45CC0">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This item</w:t>
      </w:r>
      <w:r w:rsidRPr="00AC0D02">
        <w:rPr>
          <w:rFonts w:ascii="Times New Roman" w:eastAsia="Times New Roman" w:hAnsi="Times New Roman"/>
          <w:sz w:val="24"/>
          <w:szCs w:val="20"/>
          <w:lang w:eastAsia="en-AU"/>
        </w:rPr>
        <w:t xml:space="preserve"> </w:t>
      </w:r>
      <w:r w:rsidR="007F3D23">
        <w:rPr>
          <w:rFonts w:ascii="Times New Roman" w:eastAsia="Times New Roman" w:hAnsi="Times New Roman"/>
          <w:sz w:val="24"/>
          <w:szCs w:val="20"/>
          <w:lang w:eastAsia="en-AU"/>
        </w:rPr>
        <w:t>also clarifies</w:t>
      </w:r>
      <w:r>
        <w:rPr>
          <w:rFonts w:ascii="Times New Roman" w:eastAsia="Times New Roman" w:hAnsi="Times New Roman"/>
          <w:sz w:val="24"/>
          <w:szCs w:val="20"/>
          <w:lang w:eastAsia="en-AU"/>
        </w:rPr>
        <w:t xml:space="preserve"> that existing Form 5 in Schedule 1 </w:t>
      </w:r>
      <w:r w:rsidR="00B714F5">
        <w:rPr>
          <w:rFonts w:ascii="Times New Roman" w:eastAsia="Times New Roman" w:hAnsi="Times New Roman"/>
          <w:sz w:val="24"/>
          <w:szCs w:val="20"/>
          <w:lang w:eastAsia="en-AU"/>
        </w:rPr>
        <w:t xml:space="preserve">to </w:t>
      </w:r>
      <w:r>
        <w:rPr>
          <w:rFonts w:ascii="Times New Roman" w:eastAsia="Times New Roman" w:hAnsi="Times New Roman"/>
          <w:sz w:val="24"/>
          <w:szCs w:val="20"/>
          <w:lang w:eastAsia="en-AU"/>
        </w:rPr>
        <w:t xml:space="preserve">the Regulations is the prescribed form for warrants issued </w:t>
      </w:r>
      <w:r w:rsidRPr="00AC0D02">
        <w:rPr>
          <w:rFonts w:ascii="Times New Roman" w:eastAsia="Times New Roman" w:hAnsi="Times New Roman"/>
          <w:sz w:val="24"/>
          <w:szCs w:val="20"/>
          <w:lang w:eastAsia="en-AU"/>
        </w:rPr>
        <w:t>under section 48 of the Act in circumstances in which subsection 46(1)</w:t>
      </w:r>
      <w:r>
        <w:rPr>
          <w:rFonts w:ascii="Times New Roman" w:eastAsia="Times New Roman" w:hAnsi="Times New Roman"/>
          <w:sz w:val="24"/>
          <w:szCs w:val="20"/>
          <w:lang w:eastAsia="en-AU"/>
        </w:rPr>
        <w:t xml:space="preserve"> of the Act applies.</w:t>
      </w:r>
      <w:r w:rsidR="00A45CC0">
        <w:rPr>
          <w:rFonts w:ascii="Times New Roman" w:eastAsia="Times New Roman" w:hAnsi="Times New Roman"/>
          <w:sz w:val="24"/>
          <w:szCs w:val="20"/>
          <w:lang w:eastAsia="en-AU"/>
        </w:rPr>
        <w:t xml:space="preserve"> </w:t>
      </w:r>
    </w:p>
    <w:p w14:paraId="288FBC56" w14:textId="39F1373E" w:rsidR="00A45CC0" w:rsidRDefault="00A45CC0" w:rsidP="0025773B">
      <w:pPr>
        <w:spacing w:after="0" w:line="240" w:lineRule="auto"/>
        <w:ind w:right="91"/>
        <w:rPr>
          <w:rFonts w:ascii="Times New Roman" w:eastAsia="Times New Roman" w:hAnsi="Times New Roman"/>
          <w:sz w:val="24"/>
          <w:szCs w:val="20"/>
          <w:lang w:eastAsia="en-AU"/>
        </w:rPr>
      </w:pPr>
    </w:p>
    <w:p w14:paraId="76AF496A" w14:textId="75FB8AE4" w:rsidR="00A45CC0" w:rsidRPr="00D1535F" w:rsidRDefault="00DC1CB3" w:rsidP="00A45CC0">
      <w:pPr>
        <w:keepNext/>
        <w:spacing w:after="0" w:line="240" w:lineRule="auto"/>
        <w:ind w:right="91"/>
        <w:rPr>
          <w:rFonts w:ascii="Times New Roman" w:eastAsia="Times New Roman" w:hAnsi="Times New Roman"/>
          <w:sz w:val="24"/>
          <w:szCs w:val="20"/>
          <w:u w:val="single"/>
          <w:lang w:eastAsia="en-AU"/>
        </w:rPr>
      </w:pPr>
      <w:r>
        <w:rPr>
          <w:rFonts w:ascii="Times New Roman" w:eastAsia="Times New Roman" w:hAnsi="Times New Roman"/>
          <w:sz w:val="24"/>
          <w:szCs w:val="20"/>
          <w:u w:val="single"/>
          <w:lang w:eastAsia="en-AU"/>
        </w:rPr>
        <w:t>Item</w:t>
      </w:r>
      <w:r w:rsidRPr="00D1535F">
        <w:rPr>
          <w:rFonts w:ascii="Times New Roman" w:eastAsia="Times New Roman" w:hAnsi="Times New Roman"/>
          <w:sz w:val="24"/>
          <w:szCs w:val="20"/>
          <w:u w:val="single"/>
          <w:lang w:eastAsia="en-AU"/>
        </w:rPr>
        <w:t xml:space="preserve"> </w:t>
      </w:r>
      <w:r w:rsidR="00A45CC0" w:rsidRPr="00D1535F">
        <w:rPr>
          <w:rFonts w:ascii="Times New Roman" w:eastAsia="Times New Roman" w:hAnsi="Times New Roman"/>
          <w:sz w:val="24"/>
          <w:szCs w:val="20"/>
          <w:u w:val="single"/>
          <w:lang w:eastAsia="en-AU"/>
        </w:rPr>
        <w:t xml:space="preserve">5 – After Form 2 in Schedule 1 </w:t>
      </w:r>
    </w:p>
    <w:p w14:paraId="3DA0543B" w14:textId="77777777" w:rsidR="00A45CC0" w:rsidRDefault="00A45CC0" w:rsidP="00A45CC0">
      <w:pPr>
        <w:keepNext/>
        <w:spacing w:after="0" w:line="240" w:lineRule="auto"/>
        <w:ind w:right="91"/>
        <w:rPr>
          <w:rFonts w:ascii="Times New Roman" w:eastAsia="Times New Roman" w:hAnsi="Times New Roman"/>
          <w:b/>
          <w:sz w:val="24"/>
          <w:szCs w:val="20"/>
          <w:u w:val="single"/>
          <w:lang w:eastAsia="en-AU"/>
        </w:rPr>
      </w:pPr>
    </w:p>
    <w:p w14:paraId="4ACC247D" w14:textId="128549A5" w:rsidR="00A45CC0" w:rsidRDefault="00A45CC0" w:rsidP="00A45CC0">
      <w:pPr>
        <w:keepLines/>
        <w:spacing w:after="0" w:line="240" w:lineRule="auto"/>
        <w:ind w:right="91"/>
        <w:rPr>
          <w:rFonts w:ascii="Times New Roman" w:eastAsia="Times New Roman" w:hAnsi="Times New Roman"/>
          <w:sz w:val="24"/>
          <w:szCs w:val="20"/>
          <w:lang w:eastAsia="en-AU"/>
        </w:rPr>
      </w:pPr>
      <w:r w:rsidRPr="00B244EF">
        <w:rPr>
          <w:rFonts w:ascii="Times New Roman" w:eastAsia="Times New Roman" w:hAnsi="Times New Roman"/>
          <w:sz w:val="24"/>
          <w:szCs w:val="20"/>
          <w:lang w:eastAsia="en-AU"/>
        </w:rPr>
        <w:t xml:space="preserve">This </w:t>
      </w:r>
      <w:r w:rsidR="00DC1CB3">
        <w:rPr>
          <w:rFonts w:ascii="Times New Roman" w:eastAsia="Times New Roman" w:hAnsi="Times New Roman"/>
          <w:sz w:val="24"/>
          <w:szCs w:val="20"/>
          <w:lang w:eastAsia="en-AU"/>
        </w:rPr>
        <w:t xml:space="preserve">item </w:t>
      </w:r>
      <w:r>
        <w:rPr>
          <w:rFonts w:ascii="Times New Roman" w:eastAsia="Times New Roman" w:hAnsi="Times New Roman"/>
          <w:sz w:val="24"/>
          <w:szCs w:val="20"/>
          <w:lang w:eastAsia="en-AU"/>
        </w:rPr>
        <w:t>provide</w:t>
      </w:r>
      <w:r w:rsidR="00D1535F">
        <w:rPr>
          <w:rFonts w:ascii="Times New Roman" w:eastAsia="Times New Roman" w:hAnsi="Times New Roman"/>
          <w:sz w:val="24"/>
          <w:szCs w:val="20"/>
          <w:lang w:eastAsia="en-AU"/>
        </w:rPr>
        <w:t>s</w:t>
      </w:r>
      <w:r>
        <w:rPr>
          <w:rFonts w:ascii="Times New Roman" w:eastAsia="Times New Roman" w:hAnsi="Times New Roman"/>
          <w:sz w:val="24"/>
          <w:szCs w:val="20"/>
          <w:lang w:eastAsia="en-AU"/>
        </w:rPr>
        <w:t xml:space="preserve"> for the forms </w:t>
      </w:r>
      <w:r w:rsidR="004B3F67">
        <w:rPr>
          <w:rFonts w:ascii="Times New Roman" w:eastAsia="Times New Roman" w:hAnsi="Times New Roman"/>
          <w:sz w:val="24"/>
          <w:szCs w:val="20"/>
          <w:lang w:eastAsia="en-AU"/>
        </w:rPr>
        <w:t xml:space="preserve">to </w:t>
      </w:r>
      <w:r>
        <w:rPr>
          <w:rFonts w:ascii="Times New Roman" w:eastAsia="Times New Roman" w:hAnsi="Times New Roman"/>
          <w:sz w:val="24"/>
          <w:szCs w:val="20"/>
          <w:lang w:eastAsia="en-AU"/>
        </w:rPr>
        <w:t>be used for warrants issued under subsection</w:t>
      </w:r>
      <w:r w:rsidR="00DC1CB3">
        <w:rPr>
          <w:rFonts w:ascii="Times New Roman" w:eastAsia="Times New Roman" w:hAnsi="Times New Roman"/>
          <w:sz w:val="24"/>
          <w:szCs w:val="20"/>
          <w:lang w:eastAsia="en-AU"/>
        </w:rPr>
        <w:t> </w:t>
      </w:r>
      <w:r>
        <w:rPr>
          <w:rFonts w:ascii="Times New Roman" w:eastAsia="Times New Roman" w:hAnsi="Times New Roman"/>
          <w:sz w:val="24"/>
          <w:szCs w:val="20"/>
          <w:lang w:eastAsia="en-AU"/>
        </w:rPr>
        <w:t>46(4) of the Act, which authorise</w:t>
      </w:r>
      <w:r w:rsidR="00265178">
        <w:rPr>
          <w:rFonts w:ascii="Times New Roman" w:eastAsia="Times New Roman" w:hAnsi="Times New Roman"/>
          <w:sz w:val="24"/>
          <w:szCs w:val="20"/>
          <w:lang w:eastAsia="en-AU"/>
        </w:rPr>
        <w:t>s</w:t>
      </w:r>
      <w:r>
        <w:rPr>
          <w:rFonts w:ascii="Times New Roman" w:eastAsia="Times New Roman" w:hAnsi="Times New Roman"/>
          <w:sz w:val="24"/>
          <w:szCs w:val="20"/>
          <w:lang w:eastAsia="en-AU"/>
        </w:rPr>
        <w:t xml:space="preserve"> agencies to intercept telecommunications. </w:t>
      </w:r>
    </w:p>
    <w:p w14:paraId="574B0EE2" w14:textId="77777777" w:rsidR="00D42DF9" w:rsidRDefault="00D42DF9" w:rsidP="0025773B">
      <w:pPr>
        <w:spacing w:after="0" w:line="240" w:lineRule="auto"/>
        <w:ind w:right="91"/>
        <w:rPr>
          <w:rFonts w:ascii="Times New Roman" w:eastAsia="Times New Roman" w:hAnsi="Times New Roman"/>
          <w:sz w:val="24"/>
          <w:szCs w:val="20"/>
          <w:lang w:eastAsia="en-AU"/>
        </w:rPr>
      </w:pPr>
    </w:p>
    <w:p w14:paraId="202BE711" w14:textId="67B59D29" w:rsidR="00EC2E0D" w:rsidRPr="00D1535F" w:rsidRDefault="00EC2E0D" w:rsidP="0025773B">
      <w:pPr>
        <w:spacing w:after="0" w:line="240" w:lineRule="auto"/>
        <w:ind w:right="91"/>
        <w:rPr>
          <w:rFonts w:ascii="Times New Roman" w:eastAsia="Times New Roman" w:hAnsi="Times New Roman"/>
          <w:sz w:val="24"/>
          <w:szCs w:val="20"/>
          <w:u w:val="single"/>
          <w:lang w:eastAsia="en-AU"/>
        </w:rPr>
      </w:pPr>
      <w:r w:rsidRPr="00D1535F">
        <w:rPr>
          <w:rFonts w:ascii="Times New Roman" w:eastAsia="Times New Roman" w:hAnsi="Times New Roman"/>
          <w:sz w:val="24"/>
          <w:szCs w:val="20"/>
          <w:u w:val="single"/>
          <w:lang w:eastAsia="en-AU"/>
        </w:rPr>
        <w:t xml:space="preserve">Form </w:t>
      </w:r>
      <w:r w:rsidR="00D42DF9" w:rsidRPr="00D1535F">
        <w:rPr>
          <w:rFonts w:ascii="Times New Roman" w:eastAsia="Times New Roman" w:hAnsi="Times New Roman"/>
          <w:sz w:val="24"/>
          <w:szCs w:val="20"/>
          <w:u w:val="single"/>
          <w:lang w:eastAsia="en-AU"/>
        </w:rPr>
        <w:t>2A</w:t>
      </w:r>
      <w:r w:rsidR="000D491B" w:rsidRPr="00D1535F">
        <w:rPr>
          <w:rFonts w:ascii="Times New Roman" w:eastAsia="Times New Roman" w:hAnsi="Times New Roman"/>
          <w:sz w:val="24"/>
          <w:szCs w:val="20"/>
          <w:u w:val="single"/>
          <w:lang w:eastAsia="en-AU"/>
        </w:rPr>
        <w:t xml:space="preserve"> –</w:t>
      </w:r>
      <w:r w:rsidR="00D42DF9" w:rsidRPr="00D1535F">
        <w:rPr>
          <w:rFonts w:ascii="Times New Roman" w:eastAsia="Times New Roman" w:hAnsi="Times New Roman"/>
          <w:sz w:val="24"/>
          <w:szCs w:val="20"/>
          <w:u w:val="single"/>
          <w:lang w:eastAsia="en-AU"/>
        </w:rPr>
        <w:t>Telecommunications service control order warrant</w:t>
      </w:r>
    </w:p>
    <w:p w14:paraId="5F1D407F" w14:textId="5282EF43" w:rsidR="00EC2E0D" w:rsidRDefault="00EC2E0D" w:rsidP="0025773B">
      <w:pPr>
        <w:spacing w:after="0" w:line="240" w:lineRule="auto"/>
        <w:ind w:right="91"/>
        <w:rPr>
          <w:rFonts w:ascii="Times New Roman" w:eastAsia="Times New Roman" w:hAnsi="Times New Roman"/>
          <w:sz w:val="24"/>
          <w:szCs w:val="20"/>
          <w:lang w:eastAsia="en-AU"/>
        </w:rPr>
      </w:pPr>
    </w:p>
    <w:p w14:paraId="0421CF76" w14:textId="35A87F3F" w:rsidR="00EC2E0D" w:rsidRDefault="00EC2E0D" w:rsidP="0025773B">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This form </w:t>
      </w:r>
      <w:r w:rsidR="00BF540E">
        <w:rPr>
          <w:rFonts w:ascii="Times New Roman" w:eastAsia="Times New Roman" w:hAnsi="Times New Roman"/>
          <w:sz w:val="24"/>
          <w:szCs w:val="20"/>
          <w:lang w:eastAsia="en-AU"/>
        </w:rPr>
        <w:t xml:space="preserve">is to </w:t>
      </w:r>
      <w:r>
        <w:rPr>
          <w:rFonts w:ascii="Times New Roman" w:eastAsia="Times New Roman" w:hAnsi="Times New Roman"/>
          <w:sz w:val="24"/>
          <w:szCs w:val="20"/>
          <w:lang w:eastAsia="en-AU"/>
        </w:rPr>
        <w:t xml:space="preserve">be used by an eligible judge or a nominated Administrative Appeals Tribunal (AAT) member within the meaning of the Act, acting under </w:t>
      </w:r>
      <w:r w:rsidR="00DC1CB3">
        <w:rPr>
          <w:rFonts w:ascii="Times New Roman" w:eastAsia="Times New Roman" w:hAnsi="Times New Roman"/>
          <w:sz w:val="24"/>
          <w:szCs w:val="20"/>
          <w:lang w:eastAsia="en-AU"/>
        </w:rPr>
        <w:t>sub</w:t>
      </w:r>
      <w:r>
        <w:rPr>
          <w:rFonts w:ascii="Times New Roman" w:eastAsia="Times New Roman" w:hAnsi="Times New Roman"/>
          <w:sz w:val="24"/>
          <w:szCs w:val="20"/>
          <w:lang w:eastAsia="en-AU"/>
        </w:rPr>
        <w:t>section 46(4) of the Act</w:t>
      </w:r>
      <w:r w:rsidR="007134CF">
        <w:rPr>
          <w:rFonts w:ascii="Times New Roman" w:eastAsia="Times New Roman" w:hAnsi="Times New Roman"/>
          <w:sz w:val="24"/>
          <w:szCs w:val="20"/>
          <w:lang w:eastAsia="en-AU"/>
        </w:rPr>
        <w:t xml:space="preserve"> to which </w:t>
      </w:r>
      <w:r w:rsidR="007134CF" w:rsidRPr="007134CF">
        <w:rPr>
          <w:rFonts w:ascii="Times New Roman" w:eastAsia="Times New Roman" w:hAnsi="Times New Roman"/>
          <w:sz w:val="24"/>
          <w:szCs w:val="20"/>
          <w:lang w:eastAsia="en-AU"/>
        </w:rPr>
        <w:t>subparagraph 46(4)(d)(i) of the Act applies</w:t>
      </w:r>
      <w:r>
        <w:rPr>
          <w:rFonts w:ascii="Times New Roman" w:eastAsia="Times New Roman" w:hAnsi="Times New Roman"/>
          <w:sz w:val="24"/>
          <w:szCs w:val="20"/>
          <w:lang w:eastAsia="en-AU"/>
        </w:rPr>
        <w:t xml:space="preserve">, to authorise the interceptions </w:t>
      </w:r>
      <w:r w:rsidR="007134CF">
        <w:rPr>
          <w:rFonts w:ascii="Times New Roman" w:eastAsia="Times New Roman" w:hAnsi="Times New Roman"/>
          <w:sz w:val="24"/>
          <w:szCs w:val="20"/>
          <w:lang w:eastAsia="en-AU"/>
        </w:rPr>
        <w:t xml:space="preserve">of communications made </w:t>
      </w:r>
      <w:r w:rsidR="00D64E76">
        <w:rPr>
          <w:rFonts w:ascii="Times New Roman" w:eastAsia="Times New Roman" w:hAnsi="Times New Roman"/>
          <w:sz w:val="24"/>
          <w:szCs w:val="20"/>
          <w:lang w:eastAsia="en-AU"/>
        </w:rPr>
        <w:t>to or from a</w:t>
      </w:r>
      <w:r w:rsidR="007134CF">
        <w:rPr>
          <w:rFonts w:ascii="Times New Roman" w:eastAsia="Times New Roman" w:hAnsi="Times New Roman"/>
          <w:sz w:val="24"/>
          <w:szCs w:val="20"/>
          <w:lang w:eastAsia="en-AU"/>
        </w:rPr>
        <w:t xml:space="preserve"> telecommunications service.</w:t>
      </w:r>
    </w:p>
    <w:p w14:paraId="0B8EF068" w14:textId="25178D3A" w:rsidR="000109BD" w:rsidRDefault="000109BD" w:rsidP="0025773B">
      <w:pPr>
        <w:spacing w:after="0" w:line="240" w:lineRule="auto"/>
        <w:ind w:right="91"/>
        <w:rPr>
          <w:rFonts w:ascii="Times New Roman" w:eastAsia="Times New Roman" w:hAnsi="Times New Roman"/>
          <w:sz w:val="24"/>
          <w:szCs w:val="20"/>
          <w:lang w:eastAsia="en-AU"/>
        </w:rPr>
      </w:pPr>
    </w:p>
    <w:p w14:paraId="1391A245" w14:textId="147E3727" w:rsidR="000109BD" w:rsidRDefault="00634BAC" w:rsidP="0025773B">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S</w:t>
      </w:r>
      <w:r w:rsidR="00BF540E">
        <w:rPr>
          <w:rFonts w:ascii="Times New Roman" w:eastAsia="Times New Roman" w:hAnsi="Times New Roman"/>
          <w:sz w:val="24"/>
          <w:szCs w:val="20"/>
          <w:lang w:eastAsia="en-AU"/>
        </w:rPr>
        <w:t>ubs</w:t>
      </w:r>
      <w:r>
        <w:rPr>
          <w:rFonts w:ascii="Times New Roman" w:eastAsia="Times New Roman" w:hAnsi="Times New Roman"/>
          <w:sz w:val="24"/>
          <w:szCs w:val="20"/>
          <w:lang w:eastAsia="en-AU"/>
        </w:rPr>
        <w:t xml:space="preserve">ection 49(1) of the Act provides that a warrant shall be in accordance with the prescribed form. </w:t>
      </w:r>
      <w:r w:rsidR="000109BD">
        <w:rPr>
          <w:rFonts w:ascii="Times New Roman" w:eastAsia="Times New Roman" w:hAnsi="Times New Roman"/>
          <w:sz w:val="24"/>
          <w:szCs w:val="20"/>
          <w:lang w:eastAsia="en-AU"/>
        </w:rPr>
        <w:t xml:space="preserve">Section 8 of the Regulations provides that a warrant issued by an issuing officer under subsection 46(4) of the Act </w:t>
      </w:r>
      <w:r>
        <w:rPr>
          <w:rFonts w:ascii="Times New Roman" w:eastAsia="Times New Roman" w:hAnsi="Times New Roman"/>
          <w:sz w:val="24"/>
          <w:szCs w:val="20"/>
          <w:lang w:eastAsia="en-AU"/>
        </w:rPr>
        <w:t>shall</w:t>
      </w:r>
      <w:r w:rsidR="000109BD">
        <w:rPr>
          <w:rFonts w:ascii="Times New Roman" w:eastAsia="Times New Roman" w:hAnsi="Times New Roman"/>
          <w:sz w:val="24"/>
          <w:szCs w:val="20"/>
          <w:lang w:eastAsia="en-AU"/>
        </w:rPr>
        <w:t xml:space="preserve"> be in accordance with Form </w:t>
      </w:r>
      <w:r w:rsidR="00AB182C">
        <w:rPr>
          <w:rFonts w:ascii="Times New Roman" w:eastAsia="Times New Roman" w:hAnsi="Times New Roman"/>
          <w:sz w:val="24"/>
          <w:szCs w:val="20"/>
          <w:lang w:eastAsia="en-AU"/>
        </w:rPr>
        <w:t xml:space="preserve">2A </w:t>
      </w:r>
      <w:r w:rsidR="000109BD">
        <w:rPr>
          <w:rFonts w:ascii="Times New Roman" w:eastAsia="Times New Roman" w:hAnsi="Times New Roman"/>
          <w:sz w:val="24"/>
          <w:szCs w:val="20"/>
          <w:lang w:eastAsia="en-AU"/>
        </w:rPr>
        <w:t>in Schedule 1</w:t>
      </w:r>
      <w:r w:rsidR="006A4008">
        <w:rPr>
          <w:rFonts w:ascii="Times New Roman" w:eastAsia="Times New Roman" w:hAnsi="Times New Roman"/>
          <w:sz w:val="24"/>
          <w:szCs w:val="20"/>
          <w:lang w:eastAsia="en-AU"/>
        </w:rPr>
        <w:t xml:space="preserve"> </w:t>
      </w:r>
      <w:r w:rsidR="00B714F5">
        <w:rPr>
          <w:rFonts w:ascii="Times New Roman" w:eastAsia="Times New Roman" w:hAnsi="Times New Roman"/>
          <w:sz w:val="24"/>
          <w:szCs w:val="20"/>
          <w:lang w:eastAsia="en-AU"/>
        </w:rPr>
        <w:t xml:space="preserve">to </w:t>
      </w:r>
      <w:r w:rsidR="006A4008">
        <w:rPr>
          <w:rFonts w:ascii="Times New Roman" w:eastAsia="Times New Roman" w:hAnsi="Times New Roman"/>
          <w:sz w:val="24"/>
          <w:szCs w:val="20"/>
          <w:lang w:eastAsia="en-AU"/>
        </w:rPr>
        <w:t>the Regulations</w:t>
      </w:r>
      <w:r w:rsidR="00B20B32">
        <w:rPr>
          <w:rFonts w:ascii="Times New Roman" w:eastAsia="Times New Roman" w:hAnsi="Times New Roman"/>
          <w:sz w:val="24"/>
          <w:szCs w:val="20"/>
          <w:lang w:eastAsia="en-AU"/>
        </w:rPr>
        <w:t>.</w:t>
      </w:r>
    </w:p>
    <w:p w14:paraId="13BAFF5A" w14:textId="165AEC3D" w:rsidR="001D309D" w:rsidRDefault="001D309D" w:rsidP="0025773B">
      <w:pPr>
        <w:spacing w:after="0" w:line="240" w:lineRule="auto"/>
        <w:ind w:right="91"/>
        <w:rPr>
          <w:rFonts w:ascii="Times New Roman" w:eastAsia="Times New Roman" w:hAnsi="Times New Roman"/>
          <w:sz w:val="24"/>
          <w:szCs w:val="20"/>
          <w:lang w:eastAsia="en-AU"/>
        </w:rPr>
      </w:pPr>
    </w:p>
    <w:p w14:paraId="174AEAD4" w14:textId="77777777" w:rsidR="00E354B3" w:rsidRDefault="00E354B3">
      <w:pPr>
        <w:rPr>
          <w:rFonts w:ascii="Times New Roman" w:eastAsia="Times New Roman" w:hAnsi="Times New Roman"/>
          <w:sz w:val="24"/>
          <w:szCs w:val="20"/>
          <w:lang w:eastAsia="en-AU"/>
        </w:rPr>
      </w:pPr>
      <w:r>
        <w:rPr>
          <w:rFonts w:ascii="Times New Roman" w:eastAsia="Times New Roman" w:hAnsi="Times New Roman"/>
          <w:sz w:val="24"/>
          <w:szCs w:val="20"/>
          <w:lang w:eastAsia="en-AU"/>
        </w:rPr>
        <w:br w:type="page"/>
      </w:r>
    </w:p>
    <w:p w14:paraId="642B2642" w14:textId="1EA0BBA2" w:rsidR="006A4008" w:rsidRDefault="00DC1CB3" w:rsidP="006A4008">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lastRenderedPageBreak/>
        <w:t>Subs</w:t>
      </w:r>
      <w:r w:rsidR="001D309D">
        <w:rPr>
          <w:rFonts w:ascii="Times New Roman" w:eastAsia="Times New Roman" w:hAnsi="Times New Roman"/>
          <w:sz w:val="24"/>
          <w:szCs w:val="20"/>
          <w:lang w:eastAsia="en-AU"/>
        </w:rPr>
        <w:t>ection 46(4) of the Act sets o</w:t>
      </w:r>
      <w:r w:rsidR="000D491B">
        <w:rPr>
          <w:rFonts w:ascii="Times New Roman" w:eastAsia="Times New Roman" w:hAnsi="Times New Roman"/>
          <w:sz w:val="24"/>
          <w:szCs w:val="20"/>
          <w:lang w:eastAsia="en-AU"/>
        </w:rPr>
        <w:t>ut the circumstances in which a</w:t>
      </w:r>
      <w:r w:rsidR="001D309D">
        <w:rPr>
          <w:rFonts w:ascii="Times New Roman" w:eastAsia="Times New Roman" w:hAnsi="Times New Roman"/>
          <w:sz w:val="24"/>
          <w:szCs w:val="20"/>
          <w:lang w:eastAsia="en-AU"/>
        </w:rPr>
        <w:t xml:space="preserve"> </w:t>
      </w:r>
      <w:r w:rsidR="00DB0699">
        <w:rPr>
          <w:rFonts w:ascii="Times New Roman" w:eastAsia="Times New Roman" w:hAnsi="Times New Roman"/>
          <w:sz w:val="24"/>
          <w:szCs w:val="20"/>
          <w:lang w:eastAsia="en-AU"/>
        </w:rPr>
        <w:t xml:space="preserve">control order </w:t>
      </w:r>
      <w:r w:rsidR="001D309D">
        <w:rPr>
          <w:rFonts w:ascii="Times New Roman" w:eastAsia="Times New Roman" w:hAnsi="Times New Roman"/>
          <w:sz w:val="24"/>
          <w:szCs w:val="20"/>
          <w:lang w:eastAsia="en-AU"/>
        </w:rPr>
        <w:t xml:space="preserve">warrant agency may apply for a </w:t>
      </w:r>
      <w:r w:rsidR="007134CF">
        <w:rPr>
          <w:rFonts w:ascii="Times New Roman" w:eastAsia="Times New Roman" w:hAnsi="Times New Roman"/>
          <w:sz w:val="24"/>
          <w:szCs w:val="20"/>
          <w:lang w:eastAsia="en-AU"/>
        </w:rPr>
        <w:t>telecommunications service control order warrant</w:t>
      </w:r>
      <w:r w:rsidR="006A4008">
        <w:rPr>
          <w:rFonts w:ascii="Times New Roman" w:eastAsia="Times New Roman" w:hAnsi="Times New Roman"/>
          <w:sz w:val="24"/>
          <w:szCs w:val="20"/>
          <w:lang w:eastAsia="en-AU"/>
        </w:rPr>
        <w:t xml:space="preserve"> for the</w:t>
      </w:r>
      <w:r w:rsidR="00265178">
        <w:rPr>
          <w:rFonts w:ascii="Times New Roman" w:eastAsia="Times New Roman" w:hAnsi="Times New Roman"/>
          <w:sz w:val="24"/>
          <w:szCs w:val="20"/>
          <w:lang w:eastAsia="en-AU"/>
        </w:rPr>
        <w:t> </w:t>
      </w:r>
      <w:r w:rsidR="006A4008">
        <w:rPr>
          <w:rFonts w:ascii="Times New Roman" w:eastAsia="Times New Roman" w:hAnsi="Times New Roman"/>
          <w:sz w:val="24"/>
          <w:szCs w:val="20"/>
          <w:lang w:eastAsia="en-AU"/>
        </w:rPr>
        <w:t>purposes</w:t>
      </w:r>
      <w:r w:rsidR="00265178">
        <w:rPr>
          <w:rFonts w:ascii="Times New Roman" w:eastAsia="Times New Roman" w:hAnsi="Times New Roman"/>
          <w:sz w:val="24"/>
          <w:szCs w:val="20"/>
          <w:lang w:eastAsia="en-AU"/>
        </w:rPr>
        <w:t> </w:t>
      </w:r>
      <w:r w:rsidR="006A4008">
        <w:rPr>
          <w:rFonts w:ascii="Times New Roman" w:eastAsia="Times New Roman" w:hAnsi="Times New Roman"/>
          <w:sz w:val="24"/>
          <w:szCs w:val="20"/>
          <w:lang w:eastAsia="en-AU"/>
        </w:rPr>
        <w:t>of:</w:t>
      </w:r>
    </w:p>
    <w:p w14:paraId="66678C30" w14:textId="77777777" w:rsidR="006A4008" w:rsidRPr="00BE0B08" w:rsidRDefault="006A4008" w:rsidP="006A4008">
      <w:pPr>
        <w:pStyle w:val="BodyText1"/>
        <w:numPr>
          <w:ilvl w:val="0"/>
          <w:numId w:val="37"/>
        </w:numPr>
        <w:rPr>
          <w:rFonts w:ascii="Times New Roman" w:eastAsia="Times New Roman" w:hAnsi="Times New Roman" w:cs="Times New Roman"/>
        </w:rPr>
      </w:pPr>
      <w:r w:rsidRPr="00BE0B08">
        <w:rPr>
          <w:rFonts w:ascii="Times New Roman" w:hAnsi="Times New Roman" w:cs="Times New Roman"/>
        </w:rPr>
        <w:t>the protection of the public from a terrorist act</w:t>
      </w:r>
    </w:p>
    <w:p w14:paraId="2D7A01F4" w14:textId="77777777" w:rsidR="006A4008" w:rsidRPr="00BE0B08" w:rsidRDefault="006A4008" w:rsidP="006A4008">
      <w:pPr>
        <w:pStyle w:val="BodyText1"/>
        <w:numPr>
          <w:ilvl w:val="0"/>
          <w:numId w:val="37"/>
        </w:numPr>
        <w:rPr>
          <w:rFonts w:ascii="Times New Roman" w:hAnsi="Times New Roman" w:cs="Times New Roman"/>
        </w:rPr>
      </w:pPr>
      <w:r w:rsidRPr="00BE0B08">
        <w:rPr>
          <w:rFonts w:ascii="Times New Roman" w:hAnsi="Times New Roman" w:cs="Times New Roman"/>
        </w:rPr>
        <w:t>preventing the provision of support for, or the facilitation of, a terrorist act</w:t>
      </w:r>
    </w:p>
    <w:p w14:paraId="3CA9B26D" w14:textId="77777777" w:rsidR="006A4008" w:rsidRPr="00BE0B08" w:rsidRDefault="006A4008" w:rsidP="006A4008">
      <w:pPr>
        <w:pStyle w:val="BodyText1"/>
        <w:numPr>
          <w:ilvl w:val="0"/>
          <w:numId w:val="37"/>
        </w:numPr>
        <w:rPr>
          <w:rFonts w:ascii="Times New Roman" w:hAnsi="Times New Roman" w:cs="Times New Roman"/>
        </w:rPr>
      </w:pPr>
      <w:r w:rsidRPr="00BE0B08">
        <w:rPr>
          <w:rFonts w:ascii="Times New Roman" w:hAnsi="Times New Roman" w:cs="Times New Roman"/>
        </w:rPr>
        <w:t>preventing the provision of support for, or the facilitation of, the engagement in a hostile activity in a foreign country, or</w:t>
      </w:r>
    </w:p>
    <w:p w14:paraId="552ECFB2" w14:textId="77777777" w:rsidR="006A4008" w:rsidRPr="00BE0B08" w:rsidRDefault="006A4008" w:rsidP="006A4008">
      <w:pPr>
        <w:pStyle w:val="BodyText1"/>
        <w:numPr>
          <w:ilvl w:val="0"/>
          <w:numId w:val="37"/>
        </w:numPr>
        <w:rPr>
          <w:rFonts w:ascii="Times New Roman" w:hAnsi="Times New Roman" w:cs="Times New Roman"/>
        </w:rPr>
      </w:pPr>
      <w:r w:rsidRPr="00BE0B08">
        <w:rPr>
          <w:rFonts w:ascii="Times New Roman" w:hAnsi="Times New Roman" w:cs="Times New Roman"/>
        </w:rPr>
        <w:t>determining whether the control order, or any succeeding control order, has been, or is being, complied with.</w:t>
      </w:r>
    </w:p>
    <w:p w14:paraId="392591C3" w14:textId="4DE7A1D0" w:rsidR="001D309D" w:rsidRDefault="001D309D" w:rsidP="0025773B">
      <w:pPr>
        <w:spacing w:after="0" w:line="240" w:lineRule="auto"/>
        <w:ind w:right="91"/>
        <w:rPr>
          <w:rFonts w:ascii="Times New Roman" w:eastAsia="Times New Roman" w:hAnsi="Times New Roman"/>
          <w:sz w:val="24"/>
          <w:szCs w:val="20"/>
          <w:lang w:eastAsia="en-AU"/>
        </w:rPr>
      </w:pPr>
    </w:p>
    <w:p w14:paraId="1994E47D" w14:textId="6F080B08" w:rsidR="00EC2E0D" w:rsidRPr="004B630E" w:rsidRDefault="000109BD" w:rsidP="0025773B">
      <w:pPr>
        <w:spacing w:after="0" w:line="240" w:lineRule="auto"/>
        <w:ind w:right="91"/>
        <w:rPr>
          <w:rFonts w:ascii="Times New Roman" w:eastAsia="Times New Roman" w:hAnsi="Times New Roman"/>
          <w:sz w:val="24"/>
          <w:szCs w:val="20"/>
          <w:u w:val="single"/>
          <w:lang w:eastAsia="en-AU"/>
        </w:rPr>
      </w:pPr>
      <w:r w:rsidRPr="004B630E">
        <w:rPr>
          <w:rFonts w:ascii="Times New Roman" w:eastAsia="Times New Roman" w:hAnsi="Times New Roman"/>
          <w:sz w:val="24"/>
          <w:szCs w:val="20"/>
          <w:u w:val="single"/>
          <w:lang w:eastAsia="en-AU"/>
        </w:rPr>
        <w:t xml:space="preserve">Form </w:t>
      </w:r>
      <w:r w:rsidR="00AB182C" w:rsidRPr="004B630E">
        <w:rPr>
          <w:rFonts w:ascii="Times New Roman" w:eastAsia="Times New Roman" w:hAnsi="Times New Roman"/>
          <w:sz w:val="24"/>
          <w:szCs w:val="20"/>
          <w:u w:val="single"/>
          <w:lang w:eastAsia="en-AU"/>
        </w:rPr>
        <w:t>2B</w:t>
      </w:r>
      <w:r w:rsidR="000D491B" w:rsidRPr="004B630E">
        <w:rPr>
          <w:rFonts w:ascii="Times New Roman" w:eastAsia="Times New Roman" w:hAnsi="Times New Roman"/>
          <w:sz w:val="24"/>
          <w:szCs w:val="20"/>
          <w:u w:val="single"/>
          <w:lang w:eastAsia="en-AU"/>
        </w:rPr>
        <w:t xml:space="preserve"> –</w:t>
      </w:r>
      <w:r w:rsidR="00AB182C" w:rsidRPr="004B630E">
        <w:rPr>
          <w:rFonts w:ascii="Times New Roman" w:eastAsia="Times New Roman" w:hAnsi="Times New Roman"/>
          <w:sz w:val="24"/>
          <w:szCs w:val="20"/>
          <w:u w:val="single"/>
          <w:lang w:eastAsia="en-AU"/>
        </w:rPr>
        <w:t>Telecommunications service control order warrant—B-party</w:t>
      </w:r>
    </w:p>
    <w:p w14:paraId="5F3D0A4E" w14:textId="77777777" w:rsidR="000109BD" w:rsidRDefault="000109BD" w:rsidP="0025773B">
      <w:pPr>
        <w:spacing w:after="0" w:line="240" w:lineRule="auto"/>
        <w:ind w:right="91"/>
        <w:rPr>
          <w:rFonts w:ascii="Times New Roman" w:eastAsia="Times New Roman" w:hAnsi="Times New Roman"/>
          <w:sz w:val="24"/>
          <w:szCs w:val="20"/>
          <w:lang w:eastAsia="en-AU"/>
        </w:rPr>
      </w:pPr>
    </w:p>
    <w:p w14:paraId="36D821FB" w14:textId="5D26A266" w:rsidR="00EC2E0D" w:rsidRDefault="00EC2E0D" w:rsidP="0025773B">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This form </w:t>
      </w:r>
      <w:r w:rsidR="00BF540E">
        <w:rPr>
          <w:rFonts w:ascii="Times New Roman" w:eastAsia="Times New Roman" w:hAnsi="Times New Roman"/>
          <w:sz w:val="24"/>
          <w:szCs w:val="20"/>
          <w:lang w:eastAsia="en-AU"/>
        </w:rPr>
        <w:t xml:space="preserve">is to </w:t>
      </w:r>
      <w:r>
        <w:rPr>
          <w:rFonts w:ascii="Times New Roman" w:eastAsia="Times New Roman" w:hAnsi="Times New Roman"/>
          <w:sz w:val="24"/>
          <w:szCs w:val="20"/>
          <w:lang w:eastAsia="en-AU"/>
        </w:rPr>
        <w:t xml:space="preserve">be used by an eligible judge or nominated AAT member within the meaning of the Act, acting under </w:t>
      </w:r>
      <w:r w:rsidR="00DC1CB3">
        <w:rPr>
          <w:rFonts w:ascii="Times New Roman" w:eastAsia="Times New Roman" w:hAnsi="Times New Roman"/>
          <w:sz w:val="24"/>
          <w:szCs w:val="20"/>
          <w:lang w:eastAsia="en-AU"/>
        </w:rPr>
        <w:t>sub</w:t>
      </w:r>
      <w:r>
        <w:rPr>
          <w:rFonts w:ascii="Times New Roman" w:eastAsia="Times New Roman" w:hAnsi="Times New Roman"/>
          <w:sz w:val="24"/>
          <w:szCs w:val="20"/>
          <w:lang w:eastAsia="en-AU"/>
        </w:rPr>
        <w:t>section 46(4) of the Act</w:t>
      </w:r>
      <w:r w:rsidR="007134CF">
        <w:rPr>
          <w:rFonts w:ascii="Times New Roman" w:eastAsia="Times New Roman" w:hAnsi="Times New Roman"/>
          <w:sz w:val="24"/>
          <w:szCs w:val="20"/>
          <w:lang w:eastAsia="en-AU"/>
        </w:rPr>
        <w:t xml:space="preserve"> to which subparagraph </w:t>
      </w:r>
      <w:r w:rsidR="007134CF" w:rsidRPr="001D6A7C">
        <w:rPr>
          <w:rFonts w:ascii="Times New Roman" w:eastAsia="Times New Roman" w:hAnsi="Times New Roman"/>
          <w:sz w:val="24"/>
          <w:szCs w:val="20"/>
          <w:lang w:eastAsia="en-AU"/>
        </w:rPr>
        <w:t>46(4)(d)(ii)</w:t>
      </w:r>
      <w:r w:rsidR="007134CF">
        <w:rPr>
          <w:rFonts w:ascii="Times New Roman" w:eastAsia="Times New Roman" w:hAnsi="Times New Roman"/>
          <w:sz w:val="24"/>
          <w:szCs w:val="20"/>
          <w:lang w:eastAsia="en-AU"/>
        </w:rPr>
        <w:t xml:space="preserve"> of the Act applies,</w:t>
      </w:r>
      <w:r>
        <w:rPr>
          <w:rFonts w:ascii="Times New Roman" w:eastAsia="Times New Roman" w:hAnsi="Times New Roman"/>
          <w:sz w:val="24"/>
          <w:szCs w:val="20"/>
          <w:lang w:eastAsia="en-AU"/>
        </w:rPr>
        <w:t xml:space="preserve"> to authorise the interception </w:t>
      </w:r>
      <w:r w:rsidR="00D64E76">
        <w:rPr>
          <w:rFonts w:ascii="Times New Roman" w:eastAsia="Times New Roman" w:hAnsi="Times New Roman"/>
          <w:sz w:val="24"/>
          <w:szCs w:val="20"/>
          <w:lang w:eastAsia="en-AU"/>
        </w:rPr>
        <w:t>communications made to or from a telecommunications service.</w:t>
      </w:r>
    </w:p>
    <w:p w14:paraId="38DFBC67" w14:textId="77777777" w:rsidR="000109BD" w:rsidRDefault="000109BD" w:rsidP="0025773B">
      <w:pPr>
        <w:spacing w:after="0" w:line="240" w:lineRule="auto"/>
        <w:ind w:right="91"/>
        <w:rPr>
          <w:rFonts w:ascii="Times New Roman" w:eastAsia="Times New Roman" w:hAnsi="Times New Roman"/>
          <w:sz w:val="24"/>
          <w:szCs w:val="20"/>
          <w:lang w:eastAsia="en-AU"/>
        </w:rPr>
      </w:pPr>
    </w:p>
    <w:p w14:paraId="2EAC8E41" w14:textId="49169B66" w:rsidR="000109BD" w:rsidRDefault="00634BAC" w:rsidP="000109BD">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S</w:t>
      </w:r>
      <w:r w:rsidR="00BF540E">
        <w:rPr>
          <w:rFonts w:ascii="Times New Roman" w:eastAsia="Times New Roman" w:hAnsi="Times New Roman"/>
          <w:sz w:val="24"/>
          <w:szCs w:val="20"/>
          <w:lang w:eastAsia="en-AU"/>
        </w:rPr>
        <w:t>ubs</w:t>
      </w:r>
      <w:r>
        <w:rPr>
          <w:rFonts w:ascii="Times New Roman" w:eastAsia="Times New Roman" w:hAnsi="Times New Roman"/>
          <w:sz w:val="24"/>
          <w:szCs w:val="20"/>
          <w:lang w:eastAsia="en-AU"/>
        </w:rPr>
        <w:t xml:space="preserve">ection 49(1) of the Act provides that a warrant shall be in accordance with the prescribed form. </w:t>
      </w:r>
      <w:r w:rsidR="000109BD">
        <w:rPr>
          <w:rFonts w:ascii="Times New Roman" w:eastAsia="Times New Roman" w:hAnsi="Times New Roman"/>
          <w:sz w:val="24"/>
          <w:szCs w:val="20"/>
          <w:lang w:eastAsia="en-AU"/>
        </w:rPr>
        <w:t xml:space="preserve">Section 8 of the Regulations provides that a warrant issued by an issuing officer under subsection 46(4) of the Act </w:t>
      </w:r>
      <w:r w:rsidR="00EA51F9">
        <w:rPr>
          <w:rFonts w:ascii="Times New Roman" w:eastAsia="Times New Roman" w:hAnsi="Times New Roman"/>
          <w:sz w:val="24"/>
          <w:szCs w:val="20"/>
          <w:lang w:eastAsia="en-AU"/>
        </w:rPr>
        <w:t xml:space="preserve">is to </w:t>
      </w:r>
      <w:r w:rsidR="000109BD">
        <w:rPr>
          <w:rFonts w:ascii="Times New Roman" w:eastAsia="Times New Roman" w:hAnsi="Times New Roman"/>
          <w:sz w:val="24"/>
          <w:szCs w:val="20"/>
          <w:lang w:eastAsia="en-AU"/>
        </w:rPr>
        <w:t xml:space="preserve">be in accordance with Form </w:t>
      </w:r>
      <w:r w:rsidR="00AB182C">
        <w:rPr>
          <w:rFonts w:ascii="Times New Roman" w:eastAsia="Times New Roman" w:hAnsi="Times New Roman"/>
          <w:sz w:val="24"/>
          <w:szCs w:val="20"/>
          <w:lang w:eastAsia="en-AU"/>
        </w:rPr>
        <w:t xml:space="preserve">2B </w:t>
      </w:r>
      <w:r w:rsidR="000109BD">
        <w:rPr>
          <w:rFonts w:ascii="Times New Roman" w:eastAsia="Times New Roman" w:hAnsi="Times New Roman"/>
          <w:sz w:val="24"/>
          <w:szCs w:val="20"/>
          <w:lang w:eastAsia="en-AU"/>
        </w:rPr>
        <w:t>in Schedule 1</w:t>
      </w:r>
      <w:r w:rsidR="00F8441E">
        <w:rPr>
          <w:rFonts w:ascii="Times New Roman" w:eastAsia="Times New Roman" w:hAnsi="Times New Roman"/>
          <w:sz w:val="24"/>
          <w:szCs w:val="20"/>
          <w:lang w:eastAsia="en-AU"/>
        </w:rPr>
        <w:t xml:space="preserve"> </w:t>
      </w:r>
      <w:r w:rsidR="00B714F5">
        <w:rPr>
          <w:rFonts w:ascii="Times New Roman" w:eastAsia="Times New Roman" w:hAnsi="Times New Roman"/>
          <w:sz w:val="24"/>
          <w:szCs w:val="20"/>
          <w:lang w:eastAsia="en-AU"/>
        </w:rPr>
        <w:t xml:space="preserve">to </w:t>
      </w:r>
      <w:r w:rsidR="00F8441E">
        <w:rPr>
          <w:rFonts w:ascii="Times New Roman" w:eastAsia="Times New Roman" w:hAnsi="Times New Roman"/>
          <w:sz w:val="24"/>
          <w:szCs w:val="20"/>
          <w:lang w:eastAsia="en-AU"/>
        </w:rPr>
        <w:t>the Regulations</w:t>
      </w:r>
      <w:r w:rsidR="000109BD">
        <w:rPr>
          <w:rFonts w:ascii="Times New Roman" w:eastAsia="Times New Roman" w:hAnsi="Times New Roman"/>
          <w:sz w:val="24"/>
          <w:szCs w:val="20"/>
          <w:lang w:eastAsia="en-AU"/>
        </w:rPr>
        <w:t>.</w:t>
      </w:r>
    </w:p>
    <w:p w14:paraId="7500A407" w14:textId="03F21D47" w:rsidR="001D309D" w:rsidRDefault="001D309D" w:rsidP="000109BD">
      <w:pPr>
        <w:spacing w:after="0" w:line="240" w:lineRule="auto"/>
        <w:ind w:right="91"/>
        <w:rPr>
          <w:rFonts w:ascii="Times New Roman" w:eastAsia="Times New Roman" w:hAnsi="Times New Roman"/>
          <w:sz w:val="24"/>
          <w:szCs w:val="20"/>
          <w:lang w:eastAsia="en-AU"/>
        </w:rPr>
      </w:pPr>
    </w:p>
    <w:p w14:paraId="68C2E96A" w14:textId="4B7361AA" w:rsidR="00683C78" w:rsidRDefault="00DC1CB3" w:rsidP="00D64E76">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Subsection </w:t>
      </w:r>
      <w:r w:rsidR="001D309D">
        <w:rPr>
          <w:rFonts w:ascii="Times New Roman" w:eastAsia="Times New Roman" w:hAnsi="Times New Roman"/>
          <w:sz w:val="24"/>
          <w:szCs w:val="20"/>
          <w:lang w:eastAsia="en-AU"/>
        </w:rPr>
        <w:t xml:space="preserve">46(4) of the Act sets out the circumstances in which a </w:t>
      </w:r>
      <w:r w:rsidR="00380B5C">
        <w:rPr>
          <w:rFonts w:ascii="Times New Roman" w:eastAsia="Times New Roman" w:hAnsi="Times New Roman"/>
          <w:sz w:val="24"/>
          <w:szCs w:val="20"/>
          <w:lang w:eastAsia="en-AU"/>
        </w:rPr>
        <w:t xml:space="preserve">control order </w:t>
      </w:r>
      <w:r w:rsidR="001D309D">
        <w:rPr>
          <w:rFonts w:ascii="Times New Roman" w:eastAsia="Times New Roman" w:hAnsi="Times New Roman"/>
          <w:sz w:val="24"/>
          <w:szCs w:val="20"/>
          <w:lang w:eastAsia="en-AU"/>
        </w:rPr>
        <w:t>warrant agency may apply for</w:t>
      </w:r>
      <w:r w:rsidR="00D64E76">
        <w:rPr>
          <w:rFonts w:ascii="Times New Roman" w:eastAsia="Times New Roman" w:hAnsi="Times New Roman"/>
          <w:sz w:val="24"/>
          <w:szCs w:val="20"/>
          <w:lang w:eastAsia="en-AU"/>
        </w:rPr>
        <w:t xml:space="preserve"> a</w:t>
      </w:r>
      <w:r w:rsidR="001D309D">
        <w:rPr>
          <w:rFonts w:ascii="Times New Roman" w:eastAsia="Times New Roman" w:hAnsi="Times New Roman"/>
          <w:sz w:val="24"/>
          <w:szCs w:val="20"/>
          <w:lang w:eastAsia="en-AU"/>
        </w:rPr>
        <w:t xml:space="preserve"> </w:t>
      </w:r>
      <w:r w:rsidR="00D64E76">
        <w:rPr>
          <w:rFonts w:ascii="Times New Roman" w:eastAsia="Times New Roman" w:hAnsi="Times New Roman"/>
          <w:sz w:val="24"/>
          <w:szCs w:val="20"/>
          <w:lang w:eastAsia="en-AU"/>
        </w:rPr>
        <w:t>telecommunications service control order warrant</w:t>
      </w:r>
      <w:r w:rsidR="00683C78">
        <w:rPr>
          <w:rFonts w:ascii="Times New Roman" w:eastAsia="Times New Roman" w:hAnsi="Times New Roman"/>
          <w:sz w:val="24"/>
          <w:szCs w:val="20"/>
          <w:lang w:eastAsia="en-AU"/>
        </w:rPr>
        <w:t xml:space="preserve"> for the purposes of:</w:t>
      </w:r>
    </w:p>
    <w:p w14:paraId="63C18B9F" w14:textId="77777777" w:rsidR="00683C78" w:rsidRPr="00BE0B08" w:rsidRDefault="00683C78" w:rsidP="00F46D64">
      <w:pPr>
        <w:pStyle w:val="BodyText1"/>
        <w:numPr>
          <w:ilvl w:val="0"/>
          <w:numId w:val="40"/>
        </w:numPr>
        <w:rPr>
          <w:rFonts w:ascii="Times New Roman" w:eastAsia="Times New Roman" w:hAnsi="Times New Roman" w:cs="Times New Roman"/>
        </w:rPr>
      </w:pPr>
      <w:r w:rsidRPr="00BE0B08">
        <w:rPr>
          <w:rFonts w:ascii="Times New Roman" w:hAnsi="Times New Roman" w:cs="Times New Roman"/>
        </w:rPr>
        <w:t>the protection of the public from a terrorist act</w:t>
      </w:r>
    </w:p>
    <w:p w14:paraId="1316354C" w14:textId="77777777" w:rsidR="00683C78" w:rsidRPr="00BE0B08" w:rsidRDefault="00683C78" w:rsidP="00F46D64">
      <w:pPr>
        <w:pStyle w:val="BodyText1"/>
        <w:numPr>
          <w:ilvl w:val="0"/>
          <w:numId w:val="40"/>
        </w:numPr>
        <w:rPr>
          <w:rFonts w:ascii="Times New Roman" w:hAnsi="Times New Roman" w:cs="Times New Roman"/>
        </w:rPr>
      </w:pPr>
      <w:r w:rsidRPr="00BE0B08">
        <w:rPr>
          <w:rFonts w:ascii="Times New Roman" w:hAnsi="Times New Roman" w:cs="Times New Roman"/>
        </w:rPr>
        <w:t>preventing the provision of support for, or the facilitation of, a terrorist act</w:t>
      </w:r>
    </w:p>
    <w:p w14:paraId="5607529D" w14:textId="77777777" w:rsidR="00683C78" w:rsidRPr="00BE0B08" w:rsidRDefault="00683C78" w:rsidP="00F46D64">
      <w:pPr>
        <w:pStyle w:val="BodyText1"/>
        <w:numPr>
          <w:ilvl w:val="0"/>
          <w:numId w:val="40"/>
        </w:numPr>
        <w:rPr>
          <w:rFonts w:ascii="Times New Roman" w:hAnsi="Times New Roman" w:cs="Times New Roman"/>
        </w:rPr>
      </w:pPr>
      <w:r w:rsidRPr="00BE0B08">
        <w:rPr>
          <w:rFonts w:ascii="Times New Roman" w:hAnsi="Times New Roman" w:cs="Times New Roman"/>
        </w:rPr>
        <w:t>preventing the provision of support for, or the facilitation of, the engagement in a hostile activity in a foreign country, or</w:t>
      </w:r>
    </w:p>
    <w:p w14:paraId="71F93F1A" w14:textId="77777777" w:rsidR="00683C78" w:rsidRPr="00BE0B08" w:rsidRDefault="00683C78" w:rsidP="00F46D64">
      <w:pPr>
        <w:pStyle w:val="BodyText1"/>
        <w:numPr>
          <w:ilvl w:val="0"/>
          <w:numId w:val="40"/>
        </w:numPr>
        <w:rPr>
          <w:rFonts w:ascii="Times New Roman" w:hAnsi="Times New Roman" w:cs="Times New Roman"/>
        </w:rPr>
      </w:pPr>
      <w:r w:rsidRPr="00BE0B08">
        <w:rPr>
          <w:rFonts w:ascii="Times New Roman" w:hAnsi="Times New Roman" w:cs="Times New Roman"/>
        </w:rPr>
        <w:t>determining whether the control order, or any succeeding control order, has been, or is being, complied with.</w:t>
      </w:r>
    </w:p>
    <w:p w14:paraId="21E05654" w14:textId="4D08D4B3" w:rsidR="00D64E76" w:rsidRDefault="00D64E76" w:rsidP="00D64E76">
      <w:pPr>
        <w:spacing w:after="0" w:line="240" w:lineRule="auto"/>
        <w:ind w:right="91"/>
        <w:rPr>
          <w:rFonts w:ascii="Times New Roman" w:eastAsia="Times New Roman" w:hAnsi="Times New Roman"/>
          <w:sz w:val="24"/>
          <w:szCs w:val="20"/>
          <w:lang w:eastAsia="en-AU"/>
        </w:rPr>
      </w:pPr>
    </w:p>
    <w:p w14:paraId="644B1289" w14:textId="2476971E" w:rsidR="00A45CC0" w:rsidRPr="004B630E" w:rsidRDefault="00DC1CB3" w:rsidP="00A45CC0">
      <w:pPr>
        <w:spacing w:after="0" w:line="240" w:lineRule="auto"/>
        <w:ind w:right="91"/>
        <w:rPr>
          <w:rFonts w:ascii="Times New Roman" w:eastAsia="Times New Roman" w:hAnsi="Times New Roman"/>
          <w:sz w:val="24"/>
          <w:szCs w:val="20"/>
          <w:u w:val="single"/>
          <w:lang w:eastAsia="en-AU"/>
        </w:rPr>
      </w:pPr>
      <w:r>
        <w:rPr>
          <w:rFonts w:ascii="Times New Roman" w:eastAsia="Times New Roman" w:hAnsi="Times New Roman"/>
          <w:sz w:val="24"/>
          <w:szCs w:val="20"/>
          <w:u w:val="single"/>
          <w:lang w:eastAsia="en-AU"/>
        </w:rPr>
        <w:t>Item</w:t>
      </w:r>
      <w:r w:rsidRPr="004B630E">
        <w:rPr>
          <w:rFonts w:ascii="Times New Roman" w:eastAsia="Times New Roman" w:hAnsi="Times New Roman"/>
          <w:sz w:val="24"/>
          <w:szCs w:val="20"/>
          <w:u w:val="single"/>
          <w:lang w:eastAsia="en-AU"/>
        </w:rPr>
        <w:t xml:space="preserve"> </w:t>
      </w:r>
      <w:r w:rsidR="00A45CC0" w:rsidRPr="004B630E">
        <w:rPr>
          <w:rFonts w:ascii="Times New Roman" w:eastAsia="Times New Roman" w:hAnsi="Times New Roman"/>
          <w:sz w:val="24"/>
          <w:szCs w:val="20"/>
          <w:u w:val="single"/>
          <w:lang w:eastAsia="en-AU"/>
        </w:rPr>
        <w:t>6 – After Form 4 in Schedule 1</w:t>
      </w:r>
    </w:p>
    <w:p w14:paraId="2F1300BD" w14:textId="77777777" w:rsidR="00A45CC0" w:rsidRDefault="00A45CC0" w:rsidP="00A45CC0">
      <w:pPr>
        <w:keepNext/>
        <w:spacing w:after="0" w:line="240" w:lineRule="auto"/>
        <w:ind w:right="91"/>
        <w:rPr>
          <w:rFonts w:ascii="Times New Roman" w:eastAsia="Times New Roman" w:hAnsi="Times New Roman"/>
          <w:b/>
          <w:sz w:val="24"/>
          <w:szCs w:val="20"/>
          <w:u w:val="single"/>
          <w:lang w:eastAsia="en-AU"/>
        </w:rPr>
      </w:pPr>
    </w:p>
    <w:p w14:paraId="07102CE1" w14:textId="035475CB" w:rsidR="00A45CC0" w:rsidRDefault="00A45CC0" w:rsidP="00A45CC0">
      <w:pPr>
        <w:keepLines/>
        <w:spacing w:after="0" w:line="240" w:lineRule="auto"/>
        <w:ind w:right="91"/>
        <w:rPr>
          <w:rFonts w:ascii="Times New Roman" w:eastAsia="Times New Roman" w:hAnsi="Times New Roman"/>
          <w:sz w:val="24"/>
          <w:szCs w:val="20"/>
          <w:lang w:eastAsia="en-AU"/>
        </w:rPr>
      </w:pPr>
      <w:r w:rsidRPr="00B244EF">
        <w:rPr>
          <w:rFonts w:ascii="Times New Roman" w:eastAsia="Times New Roman" w:hAnsi="Times New Roman"/>
          <w:sz w:val="24"/>
          <w:szCs w:val="20"/>
          <w:lang w:eastAsia="en-AU"/>
        </w:rPr>
        <w:t xml:space="preserve">This </w:t>
      </w:r>
      <w:r w:rsidR="00DC1CB3">
        <w:rPr>
          <w:rFonts w:ascii="Times New Roman" w:eastAsia="Times New Roman" w:hAnsi="Times New Roman"/>
          <w:sz w:val="24"/>
          <w:szCs w:val="20"/>
          <w:lang w:eastAsia="en-AU"/>
        </w:rPr>
        <w:t xml:space="preserve">item </w:t>
      </w:r>
      <w:r>
        <w:rPr>
          <w:rFonts w:ascii="Times New Roman" w:eastAsia="Times New Roman" w:hAnsi="Times New Roman"/>
          <w:sz w:val="24"/>
          <w:szCs w:val="20"/>
          <w:lang w:eastAsia="en-AU"/>
        </w:rPr>
        <w:t>provide</w:t>
      </w:r>
      <w:r w:rsidR="004B630E">
        <w:rPr>
          <w:rFonts w:ascii="Times New Roman" w:eastAsia="Times New Roman" w:hAnsi="Times New Roman"/>
          <w:sz w:val="24"/>
          <w:szCs w:val="20"/>
          <w:lang w:eastAsia="en-AU"/>
        </w:rPr>
        <w:t>s</w:t>
      </w:r>
      <w:r>
        <w:rPr>
          <w:rFonts w:ascii="Times New Roman" w:eastAsia="Times New Roman" w:hAnsi="Times New Roman"/>
          <w:sz w:val="24"/>
          <w:szCs w:val="20"/>
          <w:lang w:eastAsia="en-AU"/>
        </w:rPr>
        <w:t xml:space="preserve"> for the </w:t>
      </w:r>
      <w:r w:rsidR="00DC1CB3">
        <w:rPr>
          <w:rFonts w:ascii="Times New Roman" w:eastAsia="Times New Roman" w:hAnsi="Times New Roman"/>
          <w:sz w:val="24"/>
          <w:szCs w:val="20"/>
          <w:lang w:eastAsia="en-AU"/>
        </w:rPr>
        <w:t>forms</w:t>
      </w:r>
      <w:r w:rsidR="004B3F67">
        <w:rPr>
          <w:rFonts w:ascii="Times New Roman" w:eastAsia="Times New Roman" w:hAnsi="Times New Roman"/>
          <w:sz w:val="24"/>
          <w:szCs w:val="20"/>
          <w:lang w:eastAsia="en-AU"/>
        </w:rPr>
        <w:t xml:space="preserve"> to</w:t>
      </w:r>
      <w:r>
        <w:rPr>
          <w:rFonts w:ascii="Times New Roman" w:eastAsia="Times New Roman" w:hAnsi="Times New Roman"/>
          <w:sz w:val="24"/>
          <w:szCs w:val="20"/>
          <w:lang w:eastAsia="en-AU"/>
        </w:rPr>
        <w:t xml:space="preserve"> be used for warrants issued under subsection 46A(2A) of the Act, which authorise agencies to intercept telecommunications. </w:t>
      </w:r>
    </w:p>
    <w:p w14:paraId="12FE1655" w14:textId="77777777" w:rsidR="00A45CC0" w:rsidRPr="00E508A6" w:rsidRDefault="00A45CC0" w:rsidP="00D64E76">
      <w:pPr>
        <w:spacing w:after="0" w:line="240" w:lineRule="auto"/>
        <w:ind w:right="91"/>
        <w:rPr>
          <w:rFonts w:ascii="Times New Roman" w:eastAsia="Times New Roman" w:hAnsi="Times New Roman"/>
          <w:sz w:val="24"/>
          <w:szCs w:val="20"/>
          <w:u w:val="single"/>
          <w:lang w:eastAsia="en-AU"/>
        </w:rPr>
      </w:pPr>
    </w:p>
    <w:p w14:paraId="2950B90A" w14:textId="77777777" w:rsidR="00F46D64" w:rsidRDefault="00F46D64">
      <w:pPr>
        <w:rPr>
          <w:rFonts w:ascii="Times New Roman" w:eastAsia="Times New Roman" w:hAnsi="Times New Roman"/>
          <w:sz w:val="24"/>
          <w:szCs w:val="20"/>
          <w:u w:val="single"/>
          <w:lang w:eastAsia="en-AU"/>
        </w:rPr>
      </w:pPr>
      <w:r>
        <w:rPr>
          <w:rFonts w:ascii="Times New Roman" w:eastAsia="Times New Roman" w:hAnsi="Times New Roman"/>
          <w:sz w:val="24"/>
          <w:szCs w:val="20"/>
          <w:u w:val="single"/>
          <w:lang w:eastAsia="en-AU"/>
        </w:rPr>
        <w:br w:type="page"/>
      </w:r>
    </w:p>
    <w:p w14:paraId="799F913D" w14:textId="411DA506" w:rsidR="000109BD" w:rsidRPr="00E508A6" w:rsidRDefault="000109BD" w:rsidP="000109BD">
      <w:pPr>
        <w:spacing w:after="0" w:line="240" w:lineRule="auto"/>
        <w:ind w:right="91"/>
        <w:rPr>
          <w:rFonts w:ascii="Times New Roman" w:eastAsia="Times New Roman" w:hAnsi="Times New Roman"/>
          <w:sz w:val="24"/>
          <w:szCs w:val="20"/>
          <w:u w:val="single"/>
          <w:lang w:eastAsia="en-AU"/>
        </w:rPr>
      </w:pPr>
      <w:r w:rsidRPr="00E508A6">
        <w:rPr>
          <w:rFonts w:ascii="Times New Roman" w:eastAsia="Times New Roman" w:hAnsi="Times New Roman"/>
          <w:sz w:val="24"/>
          <w:szCs w:val="20"/>
          <w:u w:val="single"/>
          <w:lang w:eastAsia="en-AU"/>
        </w:rPr>
        <w:lastRenderedPageBreak/>
        <w:t xml:space="preserve">Form </w:t>
      </w:r>
      <w:r w:rsidR="00AB182C" w:rsidRPr="00E508A6">
        <w:rPr>
          <w:rFonts w:ascii="Times New Roman" w:eastAsia="Times New Roman" w:hAnsi="Times New Roman"/>
          <w:sz w:val="24"/>
          <w:szCs w:val="20"/>
          <w:u w:val="single"/>
          <w:lang w:eastAsia="en-AU"/>
        </w:rPr>
        <w:t>4A</w:t>
      </w:r>
      <w:r w:rsidR="000D491B" w:rsidRPr="00E508A6">
        <w:rPr>
          <w:rFonts w:ascii="Times New Roman" w:eastAsia="Times New Roman" w:hAnsi="Times New Roman"/>
          <w:sz w:val="24"/>
          <w:szCs w:val="20"/>
          <w:u w:val="single"/>
          <w:lang w:eastAsia="en-AU"/>
        </w:rPr>
        <w:t xml:space="preserve"> – </w:t>
      </w:r>
      <w:r w:rsidR="00AB182C" w:rsidRPr="00E508A6">
        <w:rPr>
          <w:rFonts w:ascii="Times New Roman" w:eastAsia="Times New Roman" w:hAnsi="Times New Roman"/>
          <w:sz w:val="24"/>
          <w:szCs w:val="20"/>
          <w:u w:val="single"/>
          <w:lang w:eastAsia="en-AU"/>
        </w:rPr>
        <w:t>Named person control order warrant—telecommunications services</w:t>
      </w:r>
      <w:r w:rsidRPr="00E508A6">
        <w:rPr>
          <w:rFonts w:ascii="Times New Roman" w:eastAsia="Times New Roman" w:hAnsi="Times New Roman"/>
          <w:sz w:val="24"/>
          <w:szCs w:val="20"/>
          <w:u w:val="single"/>
          <w:lang w:eastAsia="en-AU"/>
        </w:rPr>
        <w:t xml:space="preserve"> </w:t>
      </w:r>
    </w:p>
    <w:p w14:paraId="41AA468E" w14:textId="77777777" w:rsidR="00EC2E0D" w:rsidRDefault="00EC2E0D" w:rsidP="00EC2E0D">
      <w:pPr>
        <w:spacing w:after="0" w:line="240" w:lineRule="auto"/>
        <w:ind w:right="91"/>
        <w:rPr>
          <w:rFonts w:ascii="Times New Roman" w:eastAsia="Times New Roman" w:hAnsi="Times New Roman"/>
          <w:sz w:val="24"/>
          <w:szCs w:val="20"/>
          <w:lang w:eastAsia="en-AU"/>
        </w:rPr>
      </w:pPr>
    </w:p>
    <w:p w14:paraId="3C618E9A" w14:textId="05EB5070" w:rsidR="00EC2E0D" w:rsidRDefault="00EC2E0D" w:rsidP="00EC2E0D">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This form </w:t>
      </w:r>
      <w:r w:rsidR="00683C78">
        <w:rPr>
          <w:rFonts w:ascii="Times New Roman" w:eastAsia="Times New Roman" w:hAnsi="Times New Roman"/>
          <w:sz w:val="24"/>
          <w:szCs w:val="20"/>
          <w:lang w:eastAsia="en-AU"/>
        </w:rPr>
        <w:t>is to</w:t>
      </w:r>
      <w:r>
        <w:rPr>
          <w:rFonts w:ascii="Times New Roman" w:eastAsia="Times New Roman" w:hAnsi="Times New Roman"/>
          <w:sz w:val="24"/>
          <w:szCs w:val="20"/>
          <w:lang w:eastAsia="en-AU"/>
        </w:rPr>
        <w:t xml:space="preserve"> be used by an eligible judge or nominated AAT member within the meaning of the Act, acting under </w:t>
      </w:r>
      <w:r w:rsidR="00DC1CB3">
        <w:rPr>
          <w:rFonts w:ascii="Times New Roman" w:eastAsia="Times New Roman" w:hAnsi="Times New Roman"/>
          <w:sz w:val="24"/>
          <w:szCs w:val="20"/>
          <w:lang w:eastAsia="en-AU"/>
        </w:rPr>
        <w:t>sub</w:t>
      </w:r>
      <w:r>
        <w:rPr>
          <w:rFonts w:ascii="Times New Roman" w:eastAsia="Times New Roman" w:hAnsi="Times New Roman"/>
          <w:sz w:val="24"/>
          <w:szCs w:val="20"/>
          <w:lang w:eastAsia="en-AU"/>
        </w:rPr>
        <w:t>section 46A(2A) of the Act</w:t>
      </w:r>
      <w:r w:rsidR="007134CF">
        <w:rPr>
          <w:rFonts w:ascii="Times New Roman" w:eastAsia="Times New Roman" w:hAnsi="Times New Roman"/>
          <w:sz w:val="24"/>
          <w:szCs w:val="20"/>
          <w:lang w:eastAsia="en-AU"/>
        </w:rPr>
        <w:t xml:space="preserve"> </w:t>
      </w:r>
      <w:r w:rsidR="007134CF" w:rsidRPr="007134CF">
        <w:rPr>
          <w:rFonts w:ascii="Times New Roman" w:eastAsia="Times New Roman" w:hAnsi="Times New Roman"/>
          <w:sz w:val="24"/>
          <w:szCs w:val="20"/>
          <w:lang w:eastAsia="en-AU"/>
        </w:rPr>
        <w:t>to which subparagra</w:t>
      </w:r>
      <w:r w:rsidR="00AF2FFA">
        <w:rPr>
          <w:rFonts w:ascii="Times New Roman" w:eastAsia="Times New Roman" w:hAnsi="Times New Roman"/>
          <w:sz w:val="24"/>
          <w:szCs w:val="20"/>
          <w:lang w:eastAsia="en-AU"/>
        </w:rPr>
        <w:t>ph 46A(2A)(e</w:t>
      </w:r>
      <w:r w:rsidR="007134CF" w:rsidRPr="007134CF">
        <w:rPr>
          <w:rFonts w:ascii="Times New Roman" w:eastAsia="Times New Roman" w:hAnsi="Times New Roman"/>
          <w:sz w:val="24"/>
          <w:szCs w:val="20"/>
          <w:lang w:eastAsia="en-AU"/>
        </w:rPr>
        <w:t>)(i) of the Act applies</w:t>
      </w:r>
      <w:r>
        <w:rPr>
          <w:rFonts w:ascii="Times New Roman" w:eastAsia="Times New Roman" w:hAnsi="Times New Roman"/>
          <w:sz w:val="24"/>
          <w:szCs w:val="20"/>
          <w:lang w:eastAsia="en-AU"/>
        </w:rPr>
        <w:t xml:space="preserve">, to </w:t>
      </w:r>
      <w:r w:rsidR="00D64E76">
        <w:rPr>
          <w:rFonts w:ascii="Times New Roman" w:eastAsia="Times New Roman" w:hAnsi="Times New Roman"/>
          <w:sz w:val="24"/>
          <w:szCs w:val="20"/>
          <w:lang w:eastAsia="en-AU"/>
        </w:rPr>
        <w:t>a</w:t>
      </w:r>
      <w:r w:rsidR="00D64E76" w:rsidRPr="00D64E76">
        <w:rPr>
          <w:rFonts w:ascii="Times New Roman" w:eastAsia="Times New Roman" w:hAnsi="Times New Roman"/>
          <w:sz w:val="24"/>
          <w:szCs w:val="20"/>
          <w:lang w:eastAsia="en-AU"/>
        </w:rPr>
        <w:t>uthorise interceptions of communications made to or from any telecommunications service that a named person is using, or is likely to use.</w:t>
      </w:r>
    </w:p>
    <w:p w14:paraId="234A0B98" w14:textId="38615C19" w:rsidR="00634BAC" w:rsidRDefault="00634BAC" w:rsidP="00EC2E0D">
      <w:pPr>
        <w:spacing w:after="0" w:line="240" w:lineRule="auto"/>
        <w:ind w:right="91"/>
        <w:rPr>
          <w:rFonts w:ascii="Times New Roman" w:eastAsia="Times New Roman" w:hAnsi="Times New Roman"/>
          <w:sz w:val="24"/>
          <w:szCs w:val="20"/>
          <w:lang w:eastAsia="en-AU"/>
        </w:rPr>
      </w:pPr>
    </w:p>
    <w:p w14:paraId="6A4DD0C5" w14:textId="5A37A923" w:rsidR="00634BAC" w:rsidRDefault="00634BAC" w:rsidP="00634BAC">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S</w:t>
      </w:r>
      <w:r w:rsidR="00683C78">
        <w:rPr>
          <w:rFonts w:ascii="Times New Roman" w:eastAsia="Times New Roman" w:hAnsi="Times New Roman"/>
          <w:sz w:val="24"/>
          <w:szCs w:val="20"/>
          <w:lang w:eastAsia="en-AU"/>
        </w:rPr>
        <w:t>ubs</w:t>
      </w:r>
      <w:r>
        <w:rPr>
          <w:rFonts w:ascii="Times New Roman" w:eastAsia="Times New Roman" w:hAnsi="Times New Roman"/>
          <w:sz w:val="24"/>
          <w:szCs w:val="20"/>
          <w:lang w:eastAsia="en-AU"/>
        </w:rPr>
        <w:t xml:space="preserve">ection 49(1) of the Act provides that a warrant shall be in accordance with the prescribed form. Section 8 of the Regulations provides that a warrant issued by an issuing officer under subsection </w:t>
      </w:r>
      <w:r w:rsidR="001D309D">
        <w:rPr>
          <w:rFonts w:ascii="Times New Roman" w:eastAsia="Times New Roman" w:hAnsi="Times New Roman"/>
          <w:sz w:val="24"/>
          <w:szCs w:val="20"/>
          <w:lang w:eastAsia="en-AU"/>
        </w:rPr>
        <w:t xml:space="preserve">46A(2A) </w:t>
      </w:r>
      <w:r>
        <w:rPr>
          <w:rFonts w:ascii="Times New Roman" w:eastAsia="Times New Roman" w:hAnsi="Times New Roman"/>
          <w:sz w:val="24"/>
          <w:szCs w:val="20"/>
          <w:lang w:eastAsia="en-AU"/>
        </w:rPr>
        <w:t xml:space="preserve">of the Act shall be in accordance with Form </w:t>
      </w:r>
      <w:r w:rsidR="00AB182C">
        <w:rPr>
          <w:rFonts w:ascii="Times New Roman" w:eastAsia="Times New Roman" w:hAnsi="Times New Roman"/>
          <w:sz w:val="24"/>
          <w:szCs w:val="20"/>
          <w:lang w:eastAsia="en-AU"/>
        </w:rPr>
        <w:t xml:space="preserve">4A </w:t>
      </w:r>
      <w:r>
        <w:rPr>
          <w:rFonts w:ascii="Times New Roman" w:eastAsia="Times New Roman" w:hAnsi="Times New Roman"/>
          <w:sz w:val="24"/>
          <w:szCs w:val="20"/>
          <w:lang w:eastAsia="en-AU"/>
        </w:rPr>
        <w:t xml:space="preserve">in Schedule </w:t>
      </w:r>
      <w:r w:rsidR="00F8441E">
        <w:rPr>
          <w:rFonts w:ascii="Times New Roman" w:eastAsia="Times New Roman" w:hAnsi="Times New Roman"/>
          <w:sz w:val="24"/>
          <w:szCs w:val="20"/>
          <w:lang w:eastAsia="en-AU"/>
        </w:rPr>
        <w:t xml:space="preserve">1 </w:t>
      </w:r>
      <w:r w:rsidR="00B714F5">
        <w:rPr>
          <w:rFonts w:ascii="Times New Roman" w:eastAsia="Times New Roman" w:hAnsi="Times New Roman"/>
          <w:sz w:val="24"/>
          <w:szCs w:val="20"/>
          <w:lang w:eastAsia="en-AU"/>
        </w:rPr>
        <w:t xml:space="preserve">to </w:t>
      </w:r>
      <w:r w:rsidR="00F8441E">
        <w:rPr>
          <w:rFonts w:ascii="Times New Roman" w:eastAsia="Times New Roman" w:hAnsi="Times New Roman"/>
          <w:sz w:val="24"/>
          <w:szCs w:val="20"/>
          <w:lang w:eastAsia="en-AU"/>
        </w:rPr>
        <w:t>the Regulations</w:t>
      </w:r>
    </w:p>
    <w:p w14:paraId="1176EAD1" w14:textId="77777777" w:rsidR="001D309D" w:rsidRDefault="001D309D" w:rsidP="001D309D">
      <w:pPr>
        <w:spacing w:after="0" w:line="240" w:lineRule="auto"/>
        <w:ind w:right="91"/>
        <w:rPr>
          <w:rFonts w:ascii="Times New Roman" w:eastAsia="Times New Roman" w:hAnsi="Times New Roman"/>
          <w:sz w:val="24"/>
          <w:szCs w:val="20"/>
          <w:lang w:eastAsia="en-AU"/>
        </w:rPr>
      </w:pPr>
    </w:p>
    <w:p w14:paraId="270192D5" w14:textId="6D0EEB82" w:rsidR="00683C78" w:rsidRDefault="00DC1CB3" w:rsidP="001D309D">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Subsection </w:t>
      </w:r>
      <w:r w:rsidR="001D309D">
        <w:rPr>
          <w:rFonts w:ascii="Times New Roman" w:eastAsia="Times New Roman" w:hAnsi="Times New Roman"/>
          <w:sz w:val="24"/>
          <w:szCs w:val="20"/>
          <w:lang w:eastAsia="en-AU"/>
        </w:rPr>
        <w:t xml:space="preserve"> 46A(2A) of the Act sets out the circumstances in which a </w:t>
      </w:r>
      <w:r w:rsidR="00DB0699">
        <w:rPr>
          <w:rFonts w:ascii="Times New Roman" w:eastAsia="Times New Roman" w:hAnsi="Times New Roman"/>
          <w:sz w:val="24"/>
          <w:szCs w:val="20"/>
          <w:lang w:eastAsia="en-AU"/>
        </w:rPr>
        <w:t xml:space="preserve">control order </w:t>
      </w:r>
      <w:r w:rsidR="001D309D">
        <w:rPr>
          <w:rFonts w:ascii="Times New Roman" w:eastAsia="Times New Roman" w:hAnsi="Times New Roman"/>
          <w:sz w:val="24"/>
          <w:szCs w:val="20"/>
          <w:lang w:eastAsia="en-AU"/>
        </w:rPr>
        <w:t xml:space="preserve">warrant agency may apply for a </w:t>
      </w:r>
      <w:r w:rsidR="004B630E">
        <w:rPr>
          <w:rFonts w:ascii="Times New Roman" w:eastAsia="Times New Roman" w:hAnsi="Times New Roman"/>
          <w:sz w:val="24"/>
          <w:szCs w:val="20"/>
          <w:lang w:eastAsia="en-AU"/>
        </w:rPr>
        <w:t xml:space="preserve">named person </w:t>
      </w:r>
      <w:r w:rsidR="001D309D">
        <w:rPr>
          <w:rFonts w:ascii="Times New Roman" w:eastAsia="Times New Roman" w:hAnsi="Times New Roman"/>
          <w:sz w:val="24"/>
          <w:szCs w:val="20"/>
          <w:lang w:eastAsia="en-AU"/>
        </w:rPr>
        <w:t>control order warrant</w:t>
      </w:r>
      <w:r w:rsidR="00683C78">
        <w:rPr>
          <w:rFonts w:ascii="Times New Roman" w:eastAsia="Times New Roman" w:hAnsi="Times New Roman"/>
          <w:sz w:val="24"/>
          <w:szCs w:val="20"/>
          <w:lang w:eastAsia="en-AU"/>
        </w:rPr>
        <w:t xml:space="preserve"> for the purposes of:</w:t>
      </w:r>
    </w:p>
    <w:p w14:paraId="77C49730" w14:textId="77777777" w:rsidR="00683C78" w:rsidRPr="00BE0B08" w:rsidRDefault="00683C78" w:rsidP="00683C78">
      <w:pPr>
        <w:pStyle w:val="BodyText1"/>
        <w:numPr>
          <w:ilvl w:val="0"/>
          <w:numId w:val="38"/>
        </w:numPr>
        <w:rPr>
          <w:rFonts w:ascii="Times New Roman" w:eastAsia="Times New Roman" w:hAnsi="Times New Roman" w:cs="Times New Roman"/>
        </w:rPr>
      </w:pPr>
      <w:r w:rsidRPr="00BE0B08">
        <w:rPr>
          <w:rFonts w:ascii="Times New Roman" w:hAnsi="Times New Roman" w:cs="Times New Roman"/>
        </w:rPr>
        <w:t>the protection of the public from a terrorist act</w:t>
      </w:r>
    </w:p>
    <w:p w14:paraId="4BE91089" w14:textId="77777777" w:rsidR="00683C78" w:rsidRPr="00BE0B08" w:rsidRDefault="00683C78" w:rsidP="00683C78">
      <w:pPr>
        <w:pStyle w:val="BodyText1"/>
        <w:numPr>
          <w:ilvl w:val="0"/>
          <w:numId w:val="38"/>
        </w:numPr>
        <w:rPr>
          <w:rFonts w:ascii="Times New Roman" w:hAnsi="Times New Roman" w:cs="Times New Roman"/>
        </w:rPr>
      </w:pPr>
      <w:r w:rsidRPr="00BE0B08">
        <w:rPr>
          <w:rFonts w:ascii="Times New Roman" w:hAnsi="Times New Roman" w:cs="Times New Roman"/>
        </w:rPr>
        <w:t>preventing the provision of support for, or the facilitation of, a terrorist act</w:t>
      </w:r>
    </w:p>
    <w:p w14:paraId="472C3A9A" w14:textId="77777777" w:rsidR="00683C78" w:rsidRPr="00BE0B08" w:rsidRDefault="00683C78" w:rsidP="00683C78">
      <w:pPr>
        <w:pStyle w:val="BodyText1"/>
        <w:numPr>
          <w:ilvl w:val="0"/>
          <w:numId w:val="38"/>
        </w:numPr>
        <w:rPr>
          <w:rFonts w:ascii="Times New Roman" w:hAnsi="Times New Roman" w:cs="Times New Roman"/>
        </w:rPr>
      </w:pPr>
      <w:r w:rsidRPr="00BE0B08">
        <w:rPr>
          <w:rFonts w:ascii="Times New Roman" w:hAnsi="Times New Roman" w:cs="Times New Roman"/>
        </w:rPr>
        <w:t>preventing the provision of support for, or the facilitation of, the engagement in a hostile activity in a foreign country, or</w:t>
      </w:r>
    </w:p>
    <w:p w14:paraId="06D0EFD4" w14:textId="77777777" w:rsidR="00683C78" w:rsidRPr="00BE0B08" w:rsidRDefault="00683C78" w:rsidP="00683C78">
      <w:pPr>
        <w:pStyle w:val="BodyText1"/>
        <w:numPr>
          <w:ilvl w:val="0"/>
          <w:numId w:val="38"/>
        </w:numPr>
        <w:rPr>
          <w:rFonts w:ascii="Times New Roman" w:hAnsi="Times New Roman" w:cs="Times New Roman"/>
        </w:rPr>
      </w:pPr>
      <w:r w:rsidRPr="00BE0B08">
        <w:rPr>
          <w:rFonts w:ascii="Times New Roman" w:hAnsi="Times New Roman" w:cs="Times New Roman"/>
        </w:rPr>
        <w:t>determining whether the control order, or any succeeding control order, has been, or is being, complied with.</w:t>
      </w:r>
    </w:p>
    <w:p w14:paraId="79B36882" w14:textId="77777777" w:rsidR="00B20B32" w:rsidRDefault="00B20B32" w:rsidP="000109BD">
      <w:pPr>
        <w:spacing w:after="0" w:line="240" w:lineRule="auto"/>
        <w:ind w:right="91"/>
        <w:rPr>
          <w:rFonts w:ascii="Times New Roman" w:eastAsia="Times New Roman" w:hAnsi="Times New Roman"/>
          <w:sz w:val="24"/>
          <w:szCs w:val="20"/>
          <w:u w:val="single"/>
          <w:lang w:eastAsia="en-AU"/>
        </w:rPr>
      </w:pPr>
    </w:p>
    <w:p w14:paraId="413B9A01" w14:textId="020AF707" w:rsidR="000109BD" w:rsidRPr="00E508A6" w:rsidRDefault="000109BD" w:rsidP="000109BD">
      <w:pPr>
        <w:spacing w:after="0" w:line="240" w:lineRule="auto"/>
        <w:ind w:right="91"/>
        <w:rPr>
          <w:rFonts w:ascii="Times New Roman" w:eastAsia="Times New Roman" w:hAnsi="Times New Roman"/>
          <w:sz w:val="24"/>
          <w:szCs w:val="20"/>
          <w:u w:val="single"/>
          <w:lang w:eastAsia="en-AU"/>
        </w:rPr>
      </w:pPr>
      <w:r w:rsidRPr="00E508A6">
        <w:rPr>
          <w:rFonts w:ascii="Times New Roman" w:eastAsia="Times New Roman" w:hAnsi="Times New Roman"/>
          <w:sz w:val="24"/>
          <w:szCs w:val="20"/>
          <w:u w:val="single"/>
          <w:lang w:eastAsia="en-AU"/>
        </w:rPr>
        <w:t xml:space="preserve">Form </w:t>
      </w:r>
      <w:r w:rsidR="00AB182C" w:rsidRPr="00E508A6">
        <w:rPr>
          <w:rFonts w:ascii="Times New Roman" w:eastAsia="Times New Roman" w:hAnsi="Times New Roman"/>
          <w:sz w:val="24"/>
          <w:szCs w:val="20"/>
          <w:u w:val="single"/>
          <w:lang w:eastAsia="en-AU"/>
        </w:rPr>
        <w:t>4B</w:t>
      </w:r>
      <w:r w:rsidR="000D491B" w:rsidRPr="00E508A6">
        <w:rPr>
          <w:rFonts w:ascii="Times New Roman" w:eastAsia="Times New Roman" w:hAnsi="Times New Roman"/>
          <w:sz w:val="24"/>
          <w:szCs w:val="20"/>
          <w:u w:val="single"/>
          <w:lang w:eastAsia="en-AU"/>
        </w:rPr>
        <w:t xml:space="preserve"> – </w:t>
      </w:r>
      <w:r w:rsidR="00AB182C" w:rsidRPr="00E508A6">
        <w:rPr>
          <w:rFonts w:ascii="Times New Roman" w:eastAsia="Times New Roman" w:hAnsi="Times New Roman"/>
          <w:sz w:val="24"/>
          <w:szCs w:val="20"/>
          <w:u w:val="single"/>
          <w:lang w:eastAsia="en-AU"/>
        </w:rPr>
        <w:t>Named person control order warrant—telecommunications devices</w:t>
      </w:r>
      <w:r w:rsidRPr="00E508A6">
        <w:rPr>
          <w:rFonts w:ascii="Times New Roman" w:eastAsia="Times New Roman" w:hAnsi="Times New Roman"/>
          <w:sz w:val="24"/>
          <w:szCs w:val="20"/>
          <w:u w:val="single"/>
          <w:lang w:eastAsia="en-AU"/>
        </w:rPr>
        <w:t xml:space="preserve"> </w:t>
      </w:r>
    </w:p>
    <w:p w14:paraId="1525B984" w14:textId="77777777" w:rsidR="00EC2E0D" w:rsidRDefault="00EC2E0D" w:rsidP="00EC2E0D">
      <w:pPr>
        <w:spacing w:after="0" w:line="240" w:lineRule="auto"/>
        <w:ind w:right="91"/>
        <w:rPr>
          <w:rFonts w:ascii="Times New Roman" w:eastAsia="Times New Roman" w:hAnsi="Times New Roman"/>
          <w:sz w:val="24"/>
          <w:szCs w:val="20"/>
          <w:lang w:eastAsia="en-AU"/>
        </w:rPr>
      </w:pPr>
    </w:p>
    <w:p w14:paraId="634AB200" w14:textId="2D9300C6" w:rsidR="00EC2E0D" w:rsidRDefault="00EC2E0D" w:rsidP="00EC2E0D">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This form </w:t>
      </w:r>
      <w:r w:rsidR="00683C78">
        <w:rPr>
          <w:rFonts w:ascii="Times New Roman" w:eastAsia="Times New Roman" w:hAnsi="Times New Roman"/>
          <w:sz w:val="24"/>
          <w:szCs w:val="20"/>
          <w:lang w:eastAsia="en-AU"/>
        </w:rPr>
        <w:t xml:space="preserve">is to </w:t>
      </w:r>
      <w:r>
        <w:rPr>
          <w:rFonts w:ascii="Times New Roman" w:eastAsia="Times New Roman" w:hAnsi="Times New Roman"/>
          <w:sz w:val="24"/>
          <w:szCs w:val="20"/>
          <w:lang w:eastAsia="en-AU"/>
        </w:rPr>
        <w:t xml:space="preserve">be used by an eligible judge or nominated AAT member within the meaning of the Act, acting under </w:t>
      </w:r>
      <w:r w:rsidR="00DC1CB3">
        <w:rPr>
          <w:rFonts w:ascii="Times New Roman" w:eastAsia="Times New Roman" w:hAnsi="Times New Roman"/>
          <w:sz w:val="24"/>
          <w:szCs w:val="20"/>
          <w:lang w:eastAsia="en-AU"/>
        </w:rPr>
        <w:t>sub</w:t>
      </w:r>
      <w:r>
        <w:rPr>
          <w:rFonts w:ascii="Times New Roman" w:eastAsia="Times New Roman" w:hAnsi="Times New Roman"/>
          <w:sz w:val="24"/>
          <w:szCs w:val="20"/>
          <w:lang w:eastAsia="en-AU"/>
        </w:rPr>
        <w:t>section 46A(2A) of the Act</w:t>
      </w:r>
      <w:r w:rsidR="007134CF">
        <w:rPr>
          <w:rFonts w:ascii="Times New Roman" w:eastAsia="Times New Roman" w:hAnsi="Times New Roman"/>
          <w:sz w:val="24"/>
          <w:szCs w:val="20"/>
          <w:lang w:eastAsia="en-AU"/>
        </w:rPr>
        <w:t xml:space="preserve"> to </w:t>
      </w:r>
      <w:r w:rsidR="00AF2FFA">
        <w:rPr>
          <w:rFonts w:ascii="Times New Roman" w:eastAsia="Times New Roman" w:hAnsi="Times New Roman"/>
          <w:sz w:val="24"/>
          <w:szCs w:val="20"/>
          <w:lang w:eastAsia="en-AU"/>
        </w:rPr>
        <w:t>which subparagraph 46A(2A)</w:t>
      </w:r>
      <w:r w:rsidR="004E09ED">
        <w:rPr>
          <w:rFonts w:ascii="Times New Roman" w:eastAsia="Times New Roman" w:hAnsi="Times New Roman"/>
          <w:sz w:val="24"/>
          <w:szCs w:val="20"/>
          <w:lang w:eastAsia="en-AU"/>
        </w:rPr>
        <w:t>(</w:t>
      </w:r>
      <w:r w:rsidR="00380B5C">
        <w:rPr>
          <w:rFonts w:ascii="Times New Roman" w:eastAsia="Times New Roman" w:hAnsi="Times New Roman"/>
          <w:sz w:val="24"/>
          <w:szCs w:val="20"/>
          <w:lang w:eastAsia="en-AU"/>
        </w:rPr>
        <w:t>e</w:t>
      </w:r>
      <w:r w:rsidR="004E09ED">
        <w:rPr>
          <w:rFonts w:ascii="Times New Roman" w:eastAsia="Times New Roman" w:hAnsi="Times New Roman"/>
          <w:sz w:val="24"/>
          <w:szCs w:val="20"/>
          <w:lang w:eastAsia="en-AU"/>
        </w:rPr>
        <w:t>)(i</w:t>
      </w:r>
      <w:r w:rsidR="00380B5C">
        <w:rPr>
          <w:rFonts w:ascii="Times New Roman" w:eastAsia="Times New Roman" w:hAnsi="Times New Roman"/>
          <w:sz w:val="24"/>
          <w:szCs w:val="20"/>
          <w:lang w:eastAsia="en-AU"/>
        </w:rPr>
        <w:t>i</w:t>
      </w:r>
      <w:r w:rsidR="004E09ED">
        <w:rPr>
          <w:rFonts w:ascii="Times New Roman" w:eastAsia="Times New Roman" w:hAnsi="Times New Roman"/>
          <w:sz w:val="24"/>
          <w:szCs w:val="20"/>
          <w:lang w:eastAsia="en-AU"/>
        </w:rPr>
        <w:t>)</w:t>
      </w:r>
      <w:r w:rsidR="007134CF" w:rsidRPr="007134CF">
        <w:rPr>
          <w:rFonts w:ascii="Times New Roman" w:eastAsia="Times New Roman" w:hAnsi="Times New Roman"/>
          <w:sz w:val="24"/>
          <w:szCs w:val="20"/>
          <w:lang w:eastAsia="en-AU"/>
        </w:rPr>
        <w:t xml:space="preserve"> of the Act applies</w:t>
      </w:r>
      <w:r>
        <w:rPr>
          <w:rFonts w:ascii="Times New Roman" w:eastAsia="Times New Roman" w:hAnsi="Times New Roman"/>
          <w:sz w:val="24"/>
          <w:szCs w:val="20"/>
          <w:lang w:eastAsia="en-AU"/>
        </w:rPr>
        <w:t xml:space="preserve">, to </w:t>
      </w:r>
      <w:r w:rsidR="00D64E76" w:rsidRPr="00D64E76">
        <w:rPr>
          <w:rFonts w:ascii="Times New Roman" w:eastAsia="Times New Roman" w:hAnsi="Times New Roman"/>
          <w:sz w:val="24"/>
          <w:szCs w:val="20"/>
          <w:lang w:eastAsia="en-AU"/>
        </w:rPr>
        <w:t>authorise interceptions of communications made by means of the particular telecommunications device(s) that a named person is using, or is likely to use.</w:t>
      </w:r>
    </w:p>
    <w:p w14:paraId="5A5B45AB" w14:textId="34DED4F6" w:rsidR="00634BAC" w:rsidRDefault="00634BAC" w:rsidP="00EC2E0D">
      <w:pPr>
        <w:spacing w:after="0" w:line="240" w:lineRule="auto"/>
        <w:ind w:right="91"/>
        <w:rPr>
          <w:rFonts w:ascii="Times New Roman" w:eastAsia="Times New Roman" w:hAnsi="Times New Roman"/>
          <w:sz w:val="24"/>
          <w:szCs w:val="20"/>
          <w:lang w:eastAsia="en-AU"/>
        </w:rPr>
      </w:pPr>
    </w:p>
    <w:p w14:paraId="5A62B370" w14:textId="24608CFE" w:rsidR="00634BAC" w:rsidRDefault="00634BAC" w:rsidP="00634BAC">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S</w:t>
      </w:r>
      <w:r w:rsidR="00683C78">
        <w:rPr>
          <w:rFonts w:ascii="Times New Roman" w:eastAsia="Times New Roman" w:hAnsi="Times New Roman"/>
          <w:sz w:val="24"/>
          <w:szCs w:val="20"/>
          <w:lang w:eastAsia="en-AU"/>
        </w:rPr>
        <w:t>ub</w:t>
      </w:r>
      <w:r w:rsidR="00F8441E">
        <w:rPr>
          <w:rFonts w:ascii="Times New Roman" w:eastAsia="Times New Roman" w:hAnsi="Times New Roman"/>
          <w:sz w:val="24"/>
          <w:szCs w:val="20"/>
          <w:lang w:eastAsia="en-AU"/>
        </w:rPr>
        <w:t>s</w:t>
      </w:r>
      <w:r>
        <w:rPr>
          <w:rFonts w:ascii="Times New Roman" w:eastAsia="Times New Roman" w:hAnsi="Times New Roman"/>
          <w:sz w:val="24"/>
          <w:szCs w:val="20"/>
          <w:lang w:eastAsia="en-AU"/>
        </w:rPr>
        <w:t>ection 49(1) of the Act provides that a warrant shall be in accordance with the prescribed form. Section 8 of the Regulations provides that a warrant issued by an issuing officer under subsection 46</w:t>
      </w:r>
      <w:r w:rsidR="001D309D">
        <w:rPr>
          <w:rFonts w:ascii="Times New Roman" w:eastAsia="Times New Roman" w:hAnsi="Times New Roman"/>
          <w:sz w:val="24"/>
          <w:szCs w:val="20"/>
          <w:lang w:eastAsia="en-AU"/>
        </w:rPr>
        <w:t>A</w:t>
      </w:r>
      <w:r>
        <w:rPr>
          <w:rFonts w:ascii="Times New Roman" w:eastAsia="Times New Roman" w:hAnsi="Times New Roman"/>
          <w:sz w:val="24"/>
          <w:szCs w:val="20"/>
          <w:lang w:eastAsia="en-AU"/>
        </w:rPr>
        <w:t>(</w:t>
      </w:r>
      <w:r w:rsidR="001D309D">
        <w:rPr>
          <w:rFonts w:ascii="Times New Roman" w:eastAsia="Times New Roman" w:hAnsi="Times New Roman"/>
          <w:sz w:val="24"/>
          <w:szCs w:val="20"/>
          <w:lang w:eastAsia="en-AU"/>
        </w:rPr>
        <w:t>2A</w:t>
      </w:r>
      <w:r>
        <w:rPr>
          <w:rFonts w:ascii="Times New Roman" w:eastAsia="Times New Roman" w:hAnsi="Times New Roman"/>
          <w:sz w:val="24"/>
          <w:szCs w:val="20"/>
          <w:lang w:eastAsia="en-AU"/>
        </w:rPr>
        <w:t xml:space="preserve">) of the Act shall be in accordance with Form </w:t>
      </w:r>
      <w:r w:rsidR="00AB182C">
        <w:rPr>
          <w:rFonts w:ascii="Times New Roman" w:eastAsia="Times New Roman" w:hAnsi="Times New Roman"/>
          <w:sz w:val="24"/>
          <w:szCs w:val="20"/>
          <w:lang w:eastAsia="en-AU"/>
        </w:rPr>
        <w:t xml:space="preserve">4B </w:t>
      </w:r>
      <w:r w:rsidR="00F46D64">
        <w:rPr>
          <w:rFonts w:ascii="Times New Roman" w:eastAsia="Times New Roman" w:hAnsi="Times New Roman"/>
          <w:sz w:val="24"/>
          <w:szCs w:val="20"/>
          <w:lang w:eastAsia="en-AU"/>
        </w:rPr>
        <w:t xml:space="preserve">in Schedule 1 </w:t>
      </w:r>
      <w:r w:rsidR="00B714F5">
        <w:rPr>
          <w:rFonts w:ascii="Times New Roman" w:eastAsia="Times New Roman" w:hAnsi="Times New Roman"/>
          <w:sz w:val="24"/>
          <w:szCs w:val="20"/>
          <w:lang w:eastAsia="en-AU"/>
        </w:rPr>
        <w:t xml:space="preserve">to </w:t>
      </w:r>
      <w:r w:rsidR="00F46D64">
        <w:rPr>
          <w:rFonts w:ascii="Times New Roman" w:eastAsia="Times New Roman" w:hAnsi="Times New Roman"/>
          <w:sz w:val="24"/>
          <w:szCs w:val="20"/>
          <w:lang w:eastAsia="en-AU"/>
        </w:rPr>
        <w:t>the Regulations.</w:t>
      </w:r>
    </w:p>
    <w:p w14:paraId="2ADF06D7" w14:textId="65FC69F3" w:rsidR="001D309D" w:rsidRDefault="001D309D" w:rsidP="00634BAC">
      <w:pPr>
        <w:spacing w:after="0" w:line="240" w:lineRule="auto"/>
        <w:ind w:right="91"/>
        <w:rPr>
          <w:rFonts w:ascii="Times New Roman" w:eastAsia="Times New Roman" w:hAnsi="Times New Roman"/>
          <w:sz w:val="24"/>
          <w:szCs w:val="20"/>
          <w:lang w:eastAsia="en-AU"/>
        </w:rPr>
      </w:pPr>
    </w:p>
    <w:p w14:paraId="29EC65D4" w14:textId="6853A635" w:rsidR="00683C78" w:rsidRDefault="00DC1CB3" w:rsidP="001D309D">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Subsection </w:t>
      </w:r>
      <w:r w:rsidR="001D309D">
        <w:rPr>
          <w:rFonts w:ascii="Times New Roman" w:eastAsia="Times New Roman" w:hAnsi="Times New Roman"/>
          <w:sz w:val="24"/>
          <w:szCs w:val="20"/>
          <w:lang w:eastAsia="en-AU"/>
        </w:rPr>
        <w:t xml:space="preserve">46A(2A) of the Act sets out the circumstances in which a </w:t>
      </w:r>
      <w:r w:rsidR="00DB0699">
        <w:rPr>
          <w:rFonts w:ascii="Times New Roman" w:eastAsia="Times New Roman" w:hAnsi="Times New Roman"/>
          <w:sz w:val="24"/>
          <w:szCs w:val="20"/>
          <w:lang w:eastAsia="en-AU"/>
        </w:rPr>
        <w:t xml:space="preserve">control order </w:t>
      </w:r>
      <w:r w:rsidR="001D309D">
        <w:rPr>
          <w:rFonts w:ascii="Times New Roman" w:eastAsia="Times New Roman" w:hAnsi="Times New Roman"/>
          <w:sz w:val="24"/>
          <w:szCs w:val="20"/>
          <w:lang w:eastAsia="en-AU"/>
        </w:rPr>
        <w:t xml:space="preserve">warrant agency may apply for a </w:t>
      </w:r>
      <w:r w:rsidR="004B630E">
        <w:rPr>
          <w:rFonts w:ascii="Times New Roman" w:eastAsia="Times New Roman" w:hAnsi="Times New Roman"/>
          <w:sz w:val="24"/>
          <w:szCs w:val="20"/>
          <w:lang w:eastAsia="en-AU"/>
        </w:rPr>
        <w:t xml:space="preserve">named person </w:t>
      </w:r>
      <w:r w:rsidR="001D309D">
        <w:rPr>
          <w:rFonts w:ascii="Times New Roman" w:eastAsia="Times New Roman" w:hAnsi="Times New Roman"/>
          <w:sz w:val="24"/>
          <w:szCs w:val="20"/>
          <w:lang w:eastAsia="en-AU"/>
        </w:rPr>
        <w:t>control order warrant</w:t>
      </w:r>
      <w:r w:rsidR="00683C78">
        <w:rPr>
          <w:rFonts w:ascii="Times New Roman" w:eastAsia="Times New Roman" w:hAnsi="Times New Roman"/>
          <w:sz w:val="24"/>
          <w:szCs w:val="20"/>
          <w:lang w:eastAsia="en-AU"/>
        </w:rPr>
        <w:t xml:space="preserve"> for the purposes of:</w:t>
      </w:r>
    </w:p>
    <w:p w14:paraId="516BF483" w14:textId="77777777" w:rsidR="00683C78" w:rsidRPr="00BE0B08" w:rsidRDefault="00683C78" w:rsidP="00683C78">
      <w:pPr>
        <w:pStyle w:val="BodyText1"/>
        <w:numPr>
          <w:ilvl w:val="0"/>
          <w:numId w:val="39"/>
        </w:numPr>
        <w:rPr>
          <w:rFonts w:ascii="Times New Roman" w:eastAsia="Times New Roman" w:hAnsi="Times New Roman" w:cs="Times New Roman"/>
        </w:rPr>
      </w:pPr>
      <w:r w:rsidRPr="00BE0B08">
        <w:rPr>
          <w:rFonts w:ascii="Times New Roman" w:hAnsi="Times New Roman" w:cs="Times New Roman"/>
        </w:rPr>
        <w:t>the protection of the public from a terrorist act</w:t>
      </w:r>
    </w:p>
    <w:p w14:paraId="35901610" w14:textId="77777777" w:rsidR="00683C78" w:rsidRPr="00BE0B08" w:rsidRDefault="00683C78" w:rsidP="00683C78">
      <w:pPr>
        <w:pStyle w:val="BodyText1"/>
        <w:numPr>
          <w:ilvl w:val="0"/>
          <w:numId w:val="39"/>
        </w:numPr>
        <w:rPr>
          <w:rFonts w:ascii="Times New Roman" w:hAnsi="Times New Roman" w:cs="Times New Roman"/>
        </w:rPr>
      </w:pPr>
      <w:r w:rsidRPr="00BE0B08">
        <w:rPr>
          <w:rFonts w:ascii="Times New Roman" w:hAnsi="Times New Roman" w:cs="Times New Roman"/>
        </w:rPr>
        <w:t>preventing the provision of support for, or the facilitation of, a terrorist act</w:t>
      </w:r>
    </w:p>
    <w:p w14:paraId="73AB40CC" w14:textId="77777777" w:rsidR="00683C78" w:rsidRPr="00BE0B08" w:rsidRDefault="00683C78" w:rsidP="00683C78">
      <w:pPr>
        <w:pStyle w:val="BodyText1"/>
        <w:numPr>
          <w:ilvl w:val="0"/>
          <w:numId w:val="39"/>
        </w:numPr>
        <w:rPr>
          <w:rFonts w:ascii="Times New Roman" w:hAnsi="Times New Roman" w:cs="Times New Roman"/>
        </w:rPr>
      </w:pPr>
      <w:r w:rsidRPr="00BE0B08">
        <w:rPr>
          <w:rFonts w:ascii="Times New Roman" w:hAnsi="Times New Roman" w:cs="Times New Roman"/>
        </w:rPr>
        <w:t>preventing the provision of support for, or the facilitation of, the engagement in a hostile activity in a foreign country, or</w:t>
      </w:r>
    </w:p>
    <w:p w14:paraId="0BE1BBE9" w14:textId="77777777" w:rsidR="00683C78" w:rsidRPr="00BE0B08" w:rsidRDefault="00683C78" w:rsidP="00683C78">
      <w:pPr>
        <w:pStyle w:val="BodyText1"/>
        <w:numPr>
          <w:ilvl w:val="0"/>
          <w:numId w:val="39"/>
        </w:numPr>
        <w:rPr>
          <w:rFonts w:ascii="Times New Roman" w:hAnsi="Times New Roman" w:cs="Times New Roman"/>
        </w:rPr>
      </w:pPr>
      <w:r w:rsidRPr="00BE0B08">
        <w:rPr>
          <w:rFonts w:ascii="Times New Roman" w:hAnsi="Times New Roman" w:cs="Times New Roman"/>
        </w:rPr>
        <w:t>determining whether the control order, or any succeeding control order, has been, or is being, complied with.</w:t>
      </w:r>
    </w:p>
    <w:p w14:paraId="24A2462F" w14:textId="4ECB3F29" w:rsidR="00A6766D" w:rsidRPr="007D70AE" w:rsidRDefault="00A6766D" w:rsidP="00A6766D">
      <w:pPr>
        <w:keepNext/>
        <w:spacing w:after="0" w:line="240" w:lineRule="auto"/>
        <w:ind w:right="91"/>
        <w:rPr>
          <w:rFonts w:ascii="Times New Roman" w:eastAsia="Times New Roman" w:hAnsi="Times New Roman"/>
          <w:sz w:val="24"/>
          <w:szCs w:val="20"/>
          <w:u w:val="single"/>
          <w:lang w:eastAsia="en-AU"/>
        </w:rPr>
      </w:pPr>
      <w:r w:rsidRPr="00C75FA2">
        <w:rPr>
          <w:rFonts w:ascii="Times New Roman" w:eastAsia="Times New Roman" w:hAnsi="Times New Roman"/>
          <w:sz w:val="24"/>
          <w:szCs w:val="20"/>
          <w:u w:val="single"/>
          <w:lang w:eastAsia="en-AU"/>
        </w:rPr>
        <w:lastRenderedPageBreak/>
        <w:t>Item 7 – After Form 5 in Schedule 1</w:t>
      </w:r>
    </w:p>
    <w:p w14:paraId="006B4E6C" w14:textId="77777777" w:rsidR="00A6766D" w:rsidRDefault="00A6766D" w:rsidP="00A6766D">
      <w:pPr>
        <w:spacing w:after="0" w:line="240" w:lineRule="auto"/>
        <w:ind w:right="91"/>
        <w:rPr>
          <w:rFonts w:ascii="Times New Roman" w:eastAsia="Times New Roman" w:hAnsi="Times New Roman"/>
          <w:sz w:val="24"/>
          <w:szCs w:val="20"/>
          <w:lang w:eastAsia="en-AU"/>
        </w:rPr>
      </w:pPr>
    </w:p>
    <w:p w14:paraId="2FAC3471" w14:textId="6BF48C2D" w:rsidR="00A6766D" w:rsidRDefault="00A6766D" w:rsidP="00A6766D">
      <w:pPr>
        <w:keepLines/>
        <w:spacing w:after="0" w:line="240" w:lineRule="auto"/>
        <w:ind w:right="91"/>
        <w:rPr>
          <w:rFonts w:ascii="Times New Roman" w:eastAsia="Times New Roman" w:hAnsi="Times New Roman"/>
          <w:sz w:val="24"/>
          <w:szCs w:val="20"/>
          <w:lang w:eastAsia="en-AU"/>
        </w:rPr>
      </w:pPr>
      <w:r w:rsidRPr="00B244EF">
        <w:rPr>
          <w:rFonts w:ascii="Times New Roman" w:eastAsia="Times New Roman" w:hAnsi="Times New Roman"/>
          <w:sz w:val="24"/>
          <w:szCs w:val="20"/>
          <w:lang w:eastAsia="en-AU"/>
        </w:rPr>
        <w:t>This</w:t>
      </w:r>
      <w:r>
        <w:rPr>
          <w:rFonts w:ascii="Times New Roman" w:eastAsia="Times New Roman" w:hAnsi="Times New Roman"/>
          <w:sz w:val="24"/>
          <w:szCs w:val="20"/>
          <w:lang w:eastAsia="en-AU"/>
        </w:rPr>
        <w:t xml:space="preserve"> item provides the </w:t>
      </w:r>
      <w:r w:rsidR="001C5310">
        <w:rPr>
          <w:rFonts w:ascii="Times New Roman" w:eastAsia="Times New Roman" w:hAnsi="Times New Roman"/>
          <w:sz w:val="24"/>
          <w:szCs w:val="20"/>
          <w:lang w:eastAsia="en-AU"/>
        </w:rPr>
        <w:t>form</w:t>
      </w:r>
      <w:r>
        <w:rPr>
          <w:rFonts w:ascii="Times New Roman" w:eastAsia="Times New Roman" w:hAnsi="Times New Roman"/>
          <w:sz w:val="24"/>
          <w:szCs w:val="20"/>
          <w:lang w:eastAsia="en-AU"/>
        </w:rPr>
        <w:t xml:space="preserve"> to be used for warrants issued under section 48 of the Act, which authorises agencies’ entry on premises where an agency was also able to apply for a warrant under subsection 46(4) of the Act. </w:t>
      </w:r>
    </w:p>
    <w:p w14:paraId="1383B52A" w14:textId="77777777" w:rsidR="00E508A6" w:rsidRDefault="00E508A6" w:rsidP="001D309D">
      <w:pPr>
        <w:spacing w:after="0" w:line="240" w:lineRule="auto"/>
        <w:ind w:right="91"/>
        <w:rPr>
          <w:rFonts w:ascii="Times New Roman" w:eastAsia="Times New Roman" w:hAnsi="Times New Roman"/>
          <w:sz w:val="24"/>
          <w:szCs w:val="20"/>
          <w:lang w:eastAsia="en-AU"/>
        </w:rPr>
      </w:pPr>
    </w:p>
    <w:p w14:paraId="363BB143" w14:textId="50F22FDB" w:rsidR="00665F0B" w:rsidRPr="000B644C" w:rsidRDefault="00665F0B" w:rsidP="00665F0B">
      <w:pPr>
        <w:spacing w:after="0" w:line="240" w:lineRule="auto"/>
        <w:ind w:right="91"/>
        <w:rPr>
          <w:rFonts w:ascii="Times New Roman" w:eastAsia="Times New Roman" w:hAnsi="Times New Roman"/>
          <w:sz w:val="24"/>
          <w:szCs w:val="20"/>
          <w:u w:val="single"/>
          <w:lang w:eastAsia="en-AU"/>
        </w:rPr>
      </w:pPr>
      <w:r w:rsidRPr="000B644C">
        <w:rPr>
          <w:rFonts w:ascii="Times New Roman" w:eastAsia="Times New Roman" w:hAnsi="Times New Roman"/>
          <w:sz w:val="24"/>
          <w:szCs w:val="20"/>
          <w:u w:val="single"/>
          <w:lang w:eastAsia="en-AU"/>
        </w:rPr>
        <w:t xml:space="preserve">Form </w:t>
      </w:r>
      <w:r w:rsidR="00AB182C" w:rsidRPr="000B644C">
        <w:rPr>
          <w:rFonts w:ascii="Times New Roman" w:eastAsia="Times New Roman" w:hAnsi="Times New Roman"/>
          <w:sz w:val="24"/>
          <w:szCs w:val="20"/>
          <w:u w:val="single"/>
          <w:lang w:eastAsia="en-AU"/>
        </w:rPr>
        <w:t>5A</w:t>
      </w:r>
      <w:r w:rsidR="000D491B" w:rsidRPr="000B644C">
        <w:rPr>
          <w:rFonts w:ascii="Times New Roman" w:eastAsia="Times New Roman" w:hAnsi="Times New Roman"/>
          <w:sz w:val="24"/>
          <w:szCs w:val="20"/>
          <w:u w:val="single"/>
          <w:lang w:eastAsia="en-AU"/>
        </w:rPr>
        <w:t xml:space="preserve"> – </w:t>
      </w:r>
      <w:r w:rsidR="00AB182C" w:rsidRPr="000B644C">
        <w:rPr>
          <w:rFonts w:ascii="Times New Roman" w:eastAsia="Times New Roman" w:hAnsi="Times New Roman"/>
          <w:sz w:val="24"/>
          <w:szCs w:val="20"/>
          <w:u w:val="single"/>
          <w:lang w:eastAsia="en-AU"/>
        </w:rPr>
        <w:t>Control order warrant for entry on premises and interception of communications</w:t>
      </w:r>
      <w:r w:rsidRPr="000B644C">
        <w:rPr>
          <w:rFonts w:ascii="Times New Roman" w:eastAsia="Times New Roman" w:hAnsi="Times New Roman"/>
          <w:sz w:val="24"/>
          <w:szCs w:val="20"/>
          <w:u w:val="single"/>
          <w:lang w:eastAsia="en-AU"/>
        </w:rPr>
        <w:t xml:space="preserve"> </w:t>
      </w:r>
    </w:p>
    <w:p w14:paraId="217F128E" w14:textId="65BA9DEB" w:rsidR="00665F0B" w:rsidRDefault="00665F0B" w:rsidP="001D309D">
      <w:pPr>
        <w:spacing w:after="0" w:line="240" w:lineRule="auto"/>
        <w:ind w:right="91"/>
        <w:rPr>
          <w:rFonts w:ascii="Times New Roman" w:eastAsia="Times New Roman" w:hAnsi="Times New Roman"/>
          <w:sz w:val="24"/>
          <w:szCs w:val="20"/>
          <w:lang w:eastAsia="en-AU"/>
        </w:rPr>
      </w:pPr>
    </w:p>
    <w:p w14:paraId="43491E08" w14:textId="1528BD1F" w:rsidR="002E3FAA" w:rsidRDefault="002E3FAA" w:rsidP="001D309D">
      <w:pPr>
        <w:spacing w:after="0" w:line="240" w:lineRule="auto"/>
        <w:ind w:right="91"/>
        <w:rPr>
          <w:rFonts w:ascii="Times New Roman" w:eastAsia="Times New Roman" w:hAnsi="Times New Roman"/>
          <w:sz w:val="24"/>
          <w:szCs w:val="24"/>
          <w:lang w:eastAsia="en-AU"/>
        </w:rPr>
      </w:pPr>
      <w:r>
        <w:rPr>
          <w:rFonts w:ascii="Times New Roman" w:eastAsia="Times New Roman" w:hAnsi="Times New Roman"/>
          <w:sz w:val="24"/>
          <w:szCs w:val="20"/>
          <w:lang w:eastAsia="en-AU"/>
        </w:rPr>
        <w:t xml:space="preserve">This form </w:t>
      </w:r>
      <w:r w:rsidR="00683C78">
        <w:rPr>
          <w:rFonts w:ascii="Times New Roman" w:eastAsia="Times New Roman" w:hAnsi="Times New Roman"/>
          <w:sz w:val="24"/>
          <w:szCs w:val="20"/>
          <w:lang w:eastAsia="en-AU"/>
        </w:rPr>
        <w:t xml:space="preserve">is </w:t>
      </w:r>
      <w:r w:rsidR="004B3F67">
        <w:rPr>
          <w:rFonts w:ascii="Times New Roman" w:eastAsia="Times New Roman" w:hAnsi="Times New Roman"/>
          <w:sz w:val="24"/>
          <w:szCs w:val="20"/>
          <w:lang w:eastAsia="en-AU"/>
        </w:rPr>
        <w:t xml:space="preserve">to </w:t>
      </w:r>
      <w:r>
        <w:rPr>
          <w:rFonts w:ascii="Times New Roman" w:eastAsia="Times New Roman" w:hAnsi="Times New Roman"/>
          <w:sz w:val="24"/>
          <w:szCs w:val="20"/>
          <w:lang w:eastAsia="en-AU"/>
        </w:rPr>
        <w:t>be used by an eligible judge or nominated AAT member within the meaning of the Act,</w:t>
      </w:r>
      <w:r w:rsidR="00AF2FFA">
        <w:rPr>
          <w:rFonts w:ascii="Times New Roman" w:eastAsia="Times New Roman" w:hAnsi="Times New Roman"/>
          <w:sz w:val="24"/>
          <w:szCs w:val="20"/>
          <w:lang w:eastAsia="en-AU"/>
        </w:rPr>
        <w:t xml:space="preserve"> acting under section </w:t>
      </w:r>
      <w:r w:rsidR="00645288">
        <w:rPr>
          <w:rFonts w:ascii="Times New Roman" w:eastAsia="Times New Roman" w:hAnsi="Times New Roman"/>
          <w:sz w:val="24"/>
          <w:szCs w:val="20"/>
          <w:lang w:eastAsia="en-AU"/>
        </w:rPr>
        <w:t>48</w:t>
      </w:r>
      <w:r w:rsidR="00AF2FFA">
        <w:rPr>
          <w:rFonts w:ascii="Times New Roman" w:eastAsia="Times New Roman" w:hAnsi="Times New Roman"/>
          <w:sz w:val="24"/>
          <w:szCs w:val="20"/>
          <w:lang w:eastAsia="en-AU"/>
        </w:rPr>
        <w:t xml:space="preserve"> of the Act, to authorise</w:t>
      </w:r>
      <w:r w:rsidR="009E2542">
        <w:rPr>
          <w:rFonts w:ascii="Times New Roman" w:eastAsia="Times New Roman" w:hAnsi="Times New Roman"/>
          <w:sz w:val="24"/>
          <w:szCs w:val="20"/>
          <w:lang w:eastAsia="en-AU"/>
        </w:rPr>
        <w:t xml:space="preserve"> entry on premises </w:t>
      </w:r>
      <w:r w:rsidR="009E2542" w:rsidRPr="00483C0C">
        <w:rPr>
          <w:rFonts w:ascii="Times New Roman" w:eastAsia="Times New Roman" w:hAnsi="Times New Roman"/>
          <w:sz w:val="24"/>
          <w:szCs w:val="24"/>
          <w:lang w:eastAsia="en-AU"/>
        </w:rPr>
        <w:t xml:space="preserve">where an agency was also able to apply for a warrant under </w:t>
      </w:r>
      <w:r w:rsidR="00DC1CB3">
        <w:rPr>
          <w:rFonts w:ascii="Times New Roman" w:eastAsia="Times New Roman" w:hAnsi="Times New Roman"/>
          <w:sz w:val="24"/>
          <w:szCs w:val="24"/>
          <w:lang w:eastAsia="en-AU"/>
        </w:rPr>
        <w:t>sub</w:t>
      </w:r>
      <w:r w:rsidR="009E2542" w:rsidRPr="00483C0C">
        <w:rPr>
          <w:rFonts w:ascii="Times New Roman" w:eastAsia="Times New Roman" w:hAnsi="Times New Roman"/>
          <w:sz w:val="24"/>
          <w:szCs w:val="24"/>
          <w:lang w:eastAsia="en-AU"/>
        </w:rPr>
        <w:t>section 46</w:t>
      </w:r>
      <w:r w:rsidR="009E2542">
        <w:rPr>
          <w:rFonts w:ascii="Times New Roman" w:eastAsia="Times New Roman" w:hAnsi="Times New Roman"/>
          <w:sz w:val="24"/>
          <w:szCs w:val="24"/>
          <w:lang w:eastAsia="en-AU"/>
        </w:rPr>
        <w:t>(4)</w:t>
      </w:r>
      <w:r w:rsidR="009E2542" w:rsidRPr="00483C0C">
        <w:rPr>
          <w:rFonts w:ascii="Times New Roman" w:eastAsia="Times New Roman" w:hAnsi="Times New Roman"/>
          <w:sz w:val="24"/>
          <w:szCs w:val="24"/>
          <w:lang w:eastAsia="en-AU"/>
        </w:rPr>
        <w:t xml:space="preserve"> of the Act, which authorises interceptions of communications to or from a service.</w:t>
      </w:r>
    </w:p>
    <w:p w14:paraId="332973B6" w14:textId="77777777" w:rsidR="00AB182C" w:rsidRDefault="00AB182C" w:rsidP="001D309D">
      <w:pPr>
        <w:spacing w:after="0" w:line="240" w:lineRule="auto"/>
        <w:ind w:right="91"/>
        <w:rPr>
          <w:rFonts w:ascii="Times New Roman" w:eastAsia="Times New Roman" w:hAnsi="Times New Roman"/>
          <w:sz w:val="24"/>
          <w:szCs w:val="24"/>
          <w:lang w:eastAsia="en-AU"/>
        </w:rPr>
      </w:pPr>
    </w:p>
    <w:p w14:paraId="00D14E72" w14:textId="63EA1C04" w:rsidR="00AB182C" w:rsidRDefault="00AB182C" w:rsidP="00AB182C">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S</w:t>
      </w:r>
      <w:r w:rsidR="00683C78">
        <w:rPr>
          <w:rFonts w:ascii="Times New Roman" w:eastAsia="Times New Roman" w:hAnsi="Times New Roman"/>
          <w:sz w:val="24"/>
          <w:szCs w:val="20"/>
          <w:lang w:eastAsia="en-AU"/>
        </w:rPr>
        <w:t>ubs</w:t>
      </w:r>
      <w:r>
        <w:rPr>
          <w:rFonts w:ascii="Times New Roman" w:eastAsia="Times New Roman" w:hAnsi="Times New Roman"/>
          <w:sz w:val="24"/>
          <w:szCs w:val="20"/>
          <w:lang w:eastAsia="en-AU"/>
        </w:rPr>
        <w:t>ection 49(1) of the Act provides that a warrant shall be in accordance with the prescribed form. Section 8 of the Regulations provides that a warrant issued</w:t>
      </w:r>
      <w:r w:rsidR="00645288">
        <w:rPr>
          <w:rFonts w:ascii="Times New Roman" w:eastAsia="Times New Roman" w:hAnsi="Times New Roman"/>
          <w:sz w:val="24"/>
          <w:szCs w:val="20"/>
          <w:lang w:eastAsia="en-AU"/>
        </w:rPr>
        <w:t xml:space="preserve"> by an issuing officer under </w:t>
      </w:r>
      <w:r>
        <w:rPr>
          <w:rFonts w:ascii="Times New Roman" w:eastAsia="Times New Roman" w:hAnsi="Times New Roman"/>
          <w:sz w:val="24"/>
          <w:szCs w:val="20"/>
          <w:lang w:eastAsia="en-AU"/>
        </w:rPr>
        <w:t>section</w:t>
      </w:r>
      <w:r w:rsidR="00645288">
        <w:rPr>
          <w:rFonts w:ascii="Times New Roman" w:eastAsia="Times New Roman" w:hAnsi="Times New Roman"/>
          <w:sz w:val="24"/>
          <w:szCs w:val="20"/>
          <w:lang w:eastAsia="en-AU"/>
        </w:rPr>
        <w:t xml:space="preserve"> 48 </w:t>
      </w:r>
      <w:r>
        <w:rPr>
          <w:rFonts w:ascii="Times New Roman" w:eastAsia="Times New Roman" w:hAnsi="Times New Roman"/>
          <w:sz w:val="24"/>
          <w:szCs w:val="20"/>
          <w:lang w:eastAsia="en-AU"/>
        </w:rPr>
        <w:t xml:space="preserve">of the Act </w:t>
      </w:r>
      <w:r w:rsidR="00517236">
        <w:rPr>
          <w:rFonts w:ascii="Times New Roman" w:eastAsia="Times New Roman" w:hAnsi="Times New Roman"/>
          <w:sz w:val="24"/>
          <w:szCs w:val="20"/>
          <w:lang w:eastAsia="en-AU"/>
        </w:rPr>
        <w:t>in relation to subsection</w:t>
      </w:r>
      <w:r w:rsidR="006A4008">
        <w:rPr>
          <w:rFonts w:ascii="Times New Roman" w:eastAsia="Times New Roman" w:hAnsi="Times New Roman"/>
          <w:sz w:val="24"/>
          <w:szCs w:val="20"/>
          <w:lang w:eastAsia="en-AU"/>
        </w:rPr>
        <w:t xml:space="preserve"> </w:t>
      </w:r>
      <w:r w:rsidR="00517236">
        <w:rPr>
          <w:rFonts w:ascii="Times New Roman" w:eastAsia="Times New Roman" w:hAnsi="Times New Roman"/>
          <w:sz w:val="24"/>
          <w:szCs w:val="20"/>
          <w:lang w:eastAsia="en-AU"/>
        </w:rPr>
        <w:t xml:space="preserve">46(4) </w:t>
      </w:r>
      <w:r>
        <w:rPr>
          <w:rFonts w:ascii="Times New Roman" w:eastAsia="Times New Roman" w:hAnsi="Times New Roman"/>
          <w:sz w:val="24"/>
          <w:szCs w:val="20"/>
          <w:lang w:eastAsia="en-AU"/>
        </w:rPr>
        <w:t xml:space="preserve">shall be in accordance with Form </w:t>
      </w:r>
      <w:r w:rsidR="00645288">
        <w:rPr>
          <w:rFonts w:ascii="Times New Roman" w:eastAsia="Times New Roman" w:hAnsi="Times New Roman"/>
          <w:sz w:val="24"/>
          <w:szCs w:val="20"/>
          <w:lang w:eastAsia="en-AU"/>
        </w:rPr>
        <w:t>5A</w:t>
      </w:r>
      <w:r>
        <w:rPr>
          <w:rFonts w:ascii="Times New Roman" w:eastAsia="Times New Roman" w:hAnsi="Times New Roman"/>
          <w:sz w:val="24"/>
          <w:szCs w:val="20"/>
          <w:lang w:eastAsia="en-AU"/>
        </w:rPr>
        <w:t xml:space="preserve"> in Schedule 1.</w:t>
      </w:r>
    </w:p>
    <w:p w14:paraId="78BB2BED" w14:textId="77777777" w:rsidR="00AB182C" w:rsidRDefault="00AB182C" w:rsidP="00AB182C">
      <w:pPr>
        <w:spacing w:after="0" w:line="240" w:lineRule="auto"/>
        <w:ind w:right="91"/>
        <w:rPr>
          <w:rFonts w:ascii="Times New Roman" w:eastAsia="Times New Roman" w:hAnsi="Times New Roman"/>
          <w:sz w:val="24"/>
          <w:szCs w:val="20"/>
          <w:lang w:eastAsia="en-AU"/>
        </w:rPr>
      </w:pPr>
    </w:p>
    <w:p w14:paraId="32A88B85" w14:textId="6065DC29" w:rsidR="00AB182C" w:rsidRDefault="00517236" w:rsidP="001D309D">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Where applicable, s</w:t>
      </w:r>
      <w:r w:rsidR="00AB182C">
        <w:rPr>
          <w:rFonts w:ascii="Times New Roman" w:eastAsia="Times New Roman" w:hAnsi="Times New Roman"/>
          <w:sz w:val="24"/>
          <w:szCs w:val="20"/>
          <w:lang w:eastAsia="en-AU"/>
        </w:rPr>
        <w:t xml:space="preserve">ection </w:t>
      </w:r>
      <w:r w:rsidR="00645288">
        <w:rPr>
          <w:rFonts w:ascii="Times New Roman" w:eastAsia="Times New Roman" w:hAnsi="Times New Roman"/>
          <w:sz w:val="24"/>
          <w:szCs w:val="20"/>
          <w:lang w:eastAsia="en-AU"/>
        </w:rPr>
        <w:t>48</w:t>
      </w:r>
      <w:r w:rsidR="00AB182C">
        <w:rPr>
          <w:rFonts w:ascii="Times New Roman" w:eastAsia="Times New Roman" w:hAnsi="Times New Roman"/>
          <w:sz w:val="24"/>
          <w:szCs w:val="20"/>
          <w:lang w:eastAsia="en-AU"/>
        </w:rPr>
        <w:t xml:space="preserve"> of the Act sets out the circumstances in which a </w:t>
      </w:r>
      <w:r w:rsidR="00DB0699">
        <w:rPr>
          <w:rFonts w:ascii="Times New Roman" w:eastAsia="Times New Roman" w:hAnsi="Times New Roman"/>
          <w:sz w:val="24"/>
          <w:szCs w:val="20"/>
          <w:lang w:eastAsia="en-AU"/>
        </w:rPr>
        <w:t xml:space="preserve">control order </w:t>
      </w:r>
      <w:r w:rsidR="00AB182C">
        <w:rPr>
          <w:rFonts w:ascii="Times New Roman" w:eastAsia="Times New Roman" w:hAnsi="Times New Roman"/>
          <w:sz w:val="24"/>
          <w:szCs w:val="20"/>
          <w:lang w:eastAsia="en-AU"/>
        </w:rPr>
        <w:t>warrant agency may apply for a control order warrant</w:t>
      </w:r>
      <w:r w:rsidR="004B630E">
        <w:rPr>
          <w:rFonts w:ascii="Times New Roman" w:eastAsia="Times New Roman" w:hAnsi="Times New Roman"/>
          <w:sz w:val="24"/>
          <w:szCs w:val="20"/>
          <w:lang w:eastAsia="en-AU"/>
        </w:rPr>
        <w:t xml:space="preserve"> for entry on premises and interception of communications</w:t>
      </w:r>
      <w:r w:rsidR="00AB182C">
        <w:rPr>
          <w:rFonts w:ascii="Times New Roman" w:eastAsia="Times New Roman" w:hAnsi="Times New Roman"/>
          <w:sz w:val="24"/>
          <w:szCs w:val="20"/>
          <w:lang w:eastAsia="en-AU"/>
        </w:rPr>
        <w:t>.</w:t>
      </w:r>
    </w:p>
    <w:p w14:paraId="7089D831" w14:textId="6544C060" w:rsidR="00163299" w:rsidRDefault="00163299">
      <w:pPr>
        <w:rPr>
          <w:rFonts w:ascii="Times New Roman" w:eastAsia="Times New Roman" w:hAnsi="Times New Roman"/>
          <w:sz w:val="24"/>
          <w:szCs w:val="20"/>
          <w:lang w:eastAsia="en-AU"/>
        </w:rPr>
      </w:pPr>
      <w:r>
        <w:rPr>
          <w:rFonts w:ascii="Times New Roman" w:eastAsia="Times New Roman" w:hAnsi="Times New Roman"/>
          <w:sz w:val="24"/>
          <w:szCs w:val="20"/>
          <w:lang w:eastAsia="en-AU"/>
        </w:rPr>
        <w:br w:type="page"/>
      </w:r>
    </w:p>
    <w:p w14:paraId="7F25BAD0" w14:textId="029149FB" w:rsidR="00163299" w:rsidRPr="00163299" w:rsidRDefault="00163299" w:rsidP="00163299">
      <w:pPr>
        <w:spacing w:after="0" w:line="240" w:lineRule="auto"/>
        <w:ind w:right="91"/>
        <w:jc w:val="right"/>
        <w:rPr>
          <w:rFonts w:ascii="Times New Roman" w:eastAsia="Times New Roman" w:hAnsi="Times New Roman"/>
          <w:b/>
          <w:sz w:val="24"/>
          <w:szCs w:val="24"/>
          <w:lang w:eastAsia="en-AU"/>
        </w:rPr>
      </w:pPr>
      <w:r w:rsidRPr="00163299">
        <w:rPr>
          <w:rFonts w:ascii="Times New Roman" w:eastAsia="Times New Roman" w:hAnsi="Times New Roman"/>
          <w:b/>
          <w:sz w:val="24"/>
          <w:szCs w:val="24"/>
          <w:lang w:eastAsia="en-AU"/>
        </w:rPr>
        <w:lastRenderedPageBreak/>
        <w:t>Attachment B</w:t>
      </w:r>
    </w:p>
    <w:p w14:paraId="657CCAF3" w14:textId="77777777" w:rsidR="00163299" w:rsidRPr="00163299" w:rsidRDefault="00163299" w:rsidP="00163299">
      <w:pPr>
        <w:spacing w:after="0" w:line="240" w:lineRule="auto"/>
        <w:rPr>
          <w:rFonts w:ascii="Times New Roman" w:hAnsi="Times New Roman"/>
          <w:sz w:val="24"/>
          <w:szCs w:val="24"/>
        </w:rPr>
      </w:pPr>
    </w:p>
    <w:p w14:paraId="7F82C32F" w14:textId="77777777" w:rsidR="00163299" w:rsidRPr="00163299" w:rsidRDefault="00163299" w:rsidP="00163299">
      <w:pPr>
        <w:spacing w:after="0" w:line="240" w:lineRule="auto"/>
        <w:jc w:val="center"/>
        <w:rPr>
          <w:rFonts w:ascii="Times New Roman" w:hAnsi="Times New Roman"/>
          <w:b/>
          <w:sz w:val="24"/>
          <w:szCs w:val="24"/>
          <w:u w:val="single"/>
        </w:rPr>
      </w:pPr>
      <w:r w:rsidRPr="00163299">
        <w:rPr>
          <w:rFonts w:ascii="Times New Roman" w:hAnsi="Times New Roman"/>
          <w:b/>
          <w:sz w:val="24"/>
          <w:szCs w:val="24"/>
          <w:u w:val="single"/>
        </w:rPr>
        <w:t>Statement of Compatibility with Human Rights</w:t>
      </w:r>
    </w:p>
    <w:p w14:paraId="5686EC64" w14:textId="77777777" w:rsidR="00163299" w:rsidRPr="00163299" w:rsidRDefault="00163299" w:rsidP="00163299">
      <w:pPr>
        <w:spacing w:after="0" w:line="240" w:lineRule="auto"/>
        <w:rPr>
          <w:rFonts w:ascii="Times New Roman" w:hAnsi="Times New Roman"/>
          <w:i/>
          <w:sz w:val="24"/>
          <w:szCs w:val="24"/>
        </w:rPr>
      </w:pPr>
    </w:p>
    <w:p w14:paraId="11279E29" w14:textId="77777777" w:rsidR="00163299" w:rsidRPr="00163299" w:rsidRDefault="00163299" w:rsidP="00163299">
      <w:pPr>
        <w:spacing w:after="0" w:line="240" w:lineRule="auto"/>
        <w:jc w:val="center"/>
        <w:rPr>
          <w:rFonts w:ascii="Times New Roman" w:hAnsi="Times New Roman"/>
          <w:i/>
          <w:sz w:val="24"/>
          <w:szCs w:val="24"/>
        </w:rPr>
      </w:pPr>
      <w:r w:rsidRPr="00163299">
        <w:rPr>
          <w:rFonts w:ascii="Times New Roman" w:hAnsi="Times New Roman"/>
          <w:i/>
          <w:sz w:val="24"/>
          <w:szCs w:val="24"/>
        </w:rPr>
        <w:t>Prepared in accordance with Part 3 of the Human Rights (Parliamentary Scrutiny) Act 2011</w:t>
      </w:r>
    </w:p>
    <w:p w14:paraId="37EB389A" w14:textId="77777777" w:rsidR="00163299" w:rsidRPr="00163299" w:rsidRDefault="00163299" w:rsidP="00163299">
      <w:pPr>
        <w:spacing w:after="0" w:line="240" w:lineRule="auto"/>
        <w:jc w:val="center"/>
        <w:rPr>
          <w:rFonts w:ascii="Times New Roman" w:hAnsi="Times New Roman"/>
          <w:i/>
          <w:sz w:val="24"/>
          <w:szCs w:val="24"/>
        </w:rPr>
      </w:pPr>
    </w:p>
    <w:p w14:paraId="55E73E24" w14:textId="77777777" w:rsidR="00163299" w:rsidRPr="00163299" w:rsidRDefault="00163299" w:rsidP="00163299">
      <w:pPr>
        <w:spacing w:after="0" w:line="240" w:lineRule="auto"/>
        <w:jc w:val="center"/>
        <w:rPr>
          <w:rFonts w:ascii="Times New Roman" w:hAnsi="Times New Roman"/>
          <w:b/>
          <w:i/>
          <w:sz w:val="24"/>
          <w:szCs w:val="24"/>
        </w:rPr>
      </w:pPr>
      <w:r w:rsidRPr="00163299">
        <w:rPr>
          <w:rFonts w:ascii="Times New Roman" w:hAnsi="Times New Roman"/>
          <w:b/>
          <w:i/>
          <w:sz w:val="24"/>
          <w:szCs w:val="24"/>
        </w:rPr>
        <w:t>Telecommunications (Interception and Access) Amendment (Form of Warrants) Regulations 2019</w:t>
      </w:r>
    </w:p>
    <w:p w14:paraId="2347CEE2" w14:textId="77777777" w:rsidR="00163299" w:rsidRPr="00163299" w:rsidRDefault="00163299" w:rsidP="00163299">
      <w:pPr>
        <w:spacing w:after="0" w:line="240" w:lineRule="auto"/>
        <w:jc w:val="center"/>
        <w:rPr>
          <w:rFonts w:ascii="Times New Roman" w:hAnsi="Times New Roman"/>
          <w:sz w:val="24"/>
          <w:szCs w:val="24"/>
        </w:rPr>
      </w:pPr>
    </w:p>
    <w:p w14:paraId="14D88BD8" w14:textId="77777777" w:rsidR="00163299" w:rsidRPr="00163299" w:rsidRDefault="00163299" w:rsidP="00163299">
      <w:pPr>
        <w:keepLines/>
        <w:numPr>
          <w:ilvl w:val="0"/>
          <w:numId w:val="34"/>
        </w:numPr>
        <w:spacing w:after="0" w:line="240" w:lineRule="auto"/>
        <w:rPr>
          <w:rFonts w:ascii="Times New Roman" w:hAnsi="Times New Roman"/>
          <w:sz w:val="24"/>
          <w:szCs w:val="24"/>
        </w:rPr>
      </w:pPr>
      <w:r w:rsidRPr="00163299">
        <w:rPr>
          <w:rFonts w:ascii="Times New Roman" w:hAnsi="Times New Roman"/>
          <w:sz w:val="24"/>
          <w:szCs w:val="24"/>
        </w:rPr>
        <w:t>This legislative instrument is compatible with the human rights and freedoms recognised or declared in the international instruments listed in section 3 of the </w:t>
      </w:r>
      <w:r w:rsidRPr="00163299">
        <w:rPr>
          <w:rFonts w:ascii="Times New Roman" w:hAnsi="Times New Roman"/>
          <w:i/>
          <w:sz w:val="24"/>
          <w:szCs w:val="24"/>
        </w:rPr>
        <w:t>Human Rights (Parliamentary Scrutiny) Act 2011</w:t>
      </w:r>
      <w:r w:rsidRPr="00163299">
        <w:rPr>
          <w:rFonts w:ascii="Times New Roman" w:hAnsi="Times New Roman"/>
          <w:sz w:val="24"/>
          <w:szCs w:val="24"/>
        </w:rPr>
        <w:t>.</w:t>
      </w:r>
    </w:p>
    <w:p w14:paraId="5279ABD8" w14:textId="77777777" w:rsidR="00163299" w:rsidRPr="00163299" w:rsidRDefault="00163299" w:rsidP="00163299">
      <w:pPr>
        <w:keepLines/>
        <w:spacing w:after="0" w:line="240" w:lineRule="auto"/>
        <w:ind w:left="360"/>
        <w:rPr>
          <w:rFonts w:ascii="Times New Roman" w:hAnsi="Times New Roman"/>
          <w:sz w:val="24"/>
          <w:szCs w:val="24"/>
        </w:rPr>
      </w:pPr>
    </w:p>
    <w:p w14:paraId="20C25729" w14:textId="77777777" w:rsidR="00163299" w:rsidRPr="00163299" w:rsidRDefault="00163299" w:rsidP="00163299">
      <w:pPr>
        <w:spacing w:after="0" w:line="240" w:lineRule="auto"/>
        <w:rPr>
          <w:rFonts w:ascii="Times New Roman" w:hAnsi="Times New Roman"/>
          <w:b/>
          <w:sz w:val="24"/>
          <w:szCs w:val="24"/>
          <w:u w:val="single"/>
        </w:rPr>
      </w:pPr>
      <w:r w:rsidRPr="00163299">
        <w:rPr>
          <w:rFonts w:ascii="Times New Roman" w:hAnsi="Times New Roman"/>
          <w:b/>
          <w:sz w:val="24"/>
          <w:szCs w:val="24"/>
          <w:u w:val="single"/>
        </w:rPr>
        <w:t xml:space="preserve">Overview of the Legislative Instrument </w:t>
      </w:r>
    </w:p>
    <w:p w14:paraId="5A9683A1" w14:textId="77777777" w:rsidR="00163299" w:rsidRPr="00163299" w:rsidRDefault="00163299" w:rsidP="00163299">
      <w:pPr>
        <w:spacing w:after="0" w:line="240" w:lineRule="auto"/>
        <w:rPr>
          <w:rFonts w:ascii="Times New Roman" w:hAnsi="Times New Roman"/>
          <w:sz w:val="24"/>
          <w:szCs w:val="24"/>
        </w:rPr>
      </w:pPr>
    </w:p>
    <w:p w14:paraId="5B44991E" w14:textId="42B984D6" w:rsidR="00163299" w:rsidRPr="00163299" w:rsidRDefault="00163299" w:rsidP="00163299">
      <w:pPr>
        <w:keepLines/>
        <w:numPr>
          <w:ilvl w:val="0"/>
          <w:numId w:val="34"/>
        </w:numPr>
        <w:spacing w:after="0" w:line="240" w:lineRule="auto"/>
        <w:rPr>
          <w:rFonts w:ascii="Times New Roman" w:hAnsi="Times New Roman"/>
          <w:sz w:val="24"/>
          <w:szCs w:val="24"/>
        </w:rPr>
      </w:pPr>
      <w:r w:rsidRPr="00163299">
        <w:rPr>
          <w:rFonts w:ascii="Times New Roman" w:hAnsi="Times New Roman"/>
          <w:sz w:val="24"/>
          <w:szCs w:val="24"/>
        </w:rPr>
        <w:t xml:space="preserve">The </w:t>
      </w:r>
      <w:r w:rsidRPr="00163299">
        <w:rPr>
          <w:rFonts w:ascii="Times New Roman" w:hAnsi="Times New Roman"/>
          <w:i/>
          <w:sz w:val="24"/>
          <w:szCs w:val="24"/>
        </w:rPr>
        <w:t>Telecommunications (Interception and Access) Amendment (Form of Warrants) Regulations 2019</w:t>
      </w:r>
      <w:r w:rsidRPr="00163299">
        <w:rPr>
          <w:rFonts w:ascii="Times New Roman" w:hAnsi="Times New Roman"/>
          <w:sz w:val="24"/>
          <w:szCs w:val="24"/>
        </w:rPr>
        <w:t xml:space="preserve"> </w:t>
      </w:r>
      <w:r w:rsidR="00CB3D0C">
        <w:rPr>
          <w:rFonts w:ascii="Times New Roman" w:hAnsi="Times New Roman"/>
          <w:sz w:val="24"/>
          <w:szCs w:val="24"/>
        </w:rPr>
        <w:t xml:space="preserve">(the Regulations) </w:t>
      </w:r>
      <w:r w:rsidRPr="00163299">
        <w:rPr>
          <w:rFonts w:ascii="Times New Roman" w:hAnsi="Times New Roman"/>
          <w:sz w:val="24"/>
          <w:szCs w:val="24"/>
        </w:rPr>
        <w:t xml:space="preserve">are made by the Governor-General under section 300 of the </w:t>
      </w:r>
      <w:r w:rsidRPr="00163299">
        <w:rPr>
          <w:rFonts w:ascii="Times New Roman" w:hAnsi="Times New Roman"/>
          <w:i/>
          <w:sz w:val="24"/>
          <w:szCs w:val="24"/>
        </w:rPr>
        <w:t xml:space="preserve">Telecommunications (Interception and Access) Act 1979 </w:t>
      </w:r>
      <w:r w:rsidRPr="00163299">
        <w:rPr>
          <w:rFonts w:ascii="Times New Roman" w:hAnsi="Times New Roman"/>
          <w:sz w:val="24"/>
          <w:szCs w:val="24"/>
        </w:rPr>
        <w:t>(Act).</w:t>
      </w:r>
    </w:p>
    <w:p w14:paraId="71B307BC" w14:textId="77777777" w:rsidR="00163299" w:rsidRPr="00163299" w:rsidRDefault="00163299" w:rsidP="00163299">
      <w:pPr>
        <w:keepLines/>
        <w:spacing w:after="0" w:line="240" w:lineRule="auto"/>
        <w:ind w:left="360"/>
        <w:rPr>
          <w:rFonts w:ascii="Times New Roman" w:hAnsi="Times New Roman"/>
          <w:sz w:val="24"/>
          <w:szCs w:val="24"/>
        </w:rPr>
      </w:pPr>
    </w:p>
    <w:p w14:paraId="7C3CB074" w14:textId="12044187" w:rsidR="00163299" w:rsidRPr="00163299" w:rsidRDefault="00163299" w:rsidP="00163299">
      <w:pPr>
        <w:keepLines/>
        <w:numPr>
          <w:ilvl w:val="0"/>
          <w:numId w:val="34"/>
        </w:numPr>
        <w:spacing w:after="0" w:line="240" w:lineRule="auto"/>
        <w:ind w:right="91"/>
        <w:rPr>
          <w:rFonts w:ascii="Times New Roman" w:hAnsi="Times New Roman"/>
          <w:sz w:val="24"/>
          <w:szCs w:val="24"/>
        </w:rPr>
      </w:pPr>
      <w:r w:rsidRPr="00163299">
        <w:rPr>
          <w:rFonts w:ascii="Times New Roman" w:hAnsi="Times New Roman"/>
          <w:sz w:val="24"/>
          <w:szCs w:val="24"/>
        </w:rPr>
        <w:t xml:space="preserve">The </w:t>
      </w:r>
      <w:r w:rsidR="00CB3D0C">
        <w:rPr>
          <w:rFonts w:ascii="Times New Roman" w:hAnsi="Times New Roman"/>
          <w:sz w:val="24"/>
          <w:szCs w:val="24"/>
        </w:rPr>
        <w:t>Regulations</w:t>
      </w:r>
      <w:r w:rsidRPr="00163299">
        <w:rPr>
          <w:rFonts w:ascii="Times New Roman" w:hAnsi="Times New Roman"/>
          <w:sz w:val="24"/>
          <w:szCs w:val="24"/>
        </w:rPr>
        <w:t xml:space="preserve"> amend the </w:t>
      </w:r>
      <w:r w:rsidRPr="00CB3D0C">
        <w:rPr>
          <w:rFonts w:ascii="Times New Roman" w:hAnsi="Times New Roman"/>
          <w:i/>
          <w:sz w:val="24"/>
          <w:szCs w:val="24"/>
        </w:rPr>
        <w:t>Telecommunications (Interception and Access) Regulations 2017</w:t>
      </w:r>
      <w:r w:rsidRPr="00163299">
        <w:rPr>
          <w:rFonts w:ascii="Times New Roman" w:hAnsi="Times New Roman"/>
          <w:sz w:val="24"/>
          <w:szCs w:val="24"/>
        </w:rPr>
        <w:t xml:space="preserve"> (TIA Regulations) to prescribe the matters necessary for the effective operation of the Act.</w:t>
      </w:r>
    </w:p>
    <w:p w14:paraId="3F4A4767" w14:textId="77777777" w:rsidR="00163299" w:rsidRPr="00163299" w:rsidRDefault="00163299" w:rsidP="00163299">
      <w:pPr>
        <w:keepLines/>
        <w:spacing w:after="0" w:line="240" w:lineRule="auto"/>
        <w:ind w:left="720"/>
        <w:rPr>
          <w:rFonts w:ascii="Times New Roman" w:hAnsi="Times New Roman"/>
          <w:sz w:val="24"/>
          <w:szCs w:val="24"/>
        </w:rPr>
      </w:pPr>
    </w:p>
    <w:p w14:paraId="1FA21E99" w14:textId="63609CBC" w:rsidR="00163299" w:rsidRPr="00163299" w:rsidRDefault="00163299" w:rsidP="00163299">
      <w:pPr>
        <w:keepLines/>
        <w:numPr>
          <w:ilvl w:val="0"/>
          <w:numId w:val="34"/>
        </w:numPr>
        <w:spacing w:after="0" w:line="240" w:lineRule="auto"/>
        <w:rPr>
          <w:rFonts w:ascii="Times New Roman" w:hAnsi="Times New Roman"/>
          <w:sz w:val="24"/>
          <w:szCs w:val="24"/>
        </w:rPr>
      </w:pPr>
      <w:r w:rsidRPr="00163299">
        <w:rPr>
          <w:rFonts w:ascii="Times New Roman" w:hAnsi="Times New Roman"/>
          <w:sz w:val="24"/>
          <w:szCs w:val="24"/>
        </w:rPr>
        <w:t xml:space="preserve">The Regulations preserve existing arrangements in the TIA Regulations, but have been amended to prescribe the forms for a </w:t>
      </w:r>
      <w:r w:rsidR="00084059">
        <w:rPr>
          <w:rFonts w:ascii="Times New Roman" w:hAnsi="Times New Roman"/>
          <w:sz w:val="24"/>
          <w:szCs w:val="24"/>
        </w:rPr>
        <w:t xml:space="preserve">telecommunications </w:t>
      </w:r>
      <w:r w:rsidRPr="00163299">
        <w:rPr>
          <w:rFonts w:ascii="Times New Roman" w:hAnsi="Times New Roman"/>
          <w:sz w:val="24"/>
          <w:szCs w:val="24"/>
        </w:rPr>
        <w:t>service</w:t>
      </w:r>
      <w:r w:rsidR="00084059">
        <w:rPr>
          <w:rFonts w:ascii="Times New Roman" w:hAnsi="Times New Roman"/>
          <w:sz w:val="24"/>
          <w:szCs w:val="24"/>
        </w:rPr>
        <w:t xml:space="preserve"> control order</w:t>
      </w:r>
      <w:r w:rsidRPr="00163299">
        <w:rPr>
          <w:rFonts w:ascii="Times New Roman" w:hAnsi="Times New Roman"/>
          <w:sz w:val="24"/>
          <w:szCs w:val="24"/>
        </w:rPr>
        <w:t xml:space="preserve"> warrant issued under section 46(4) of the Act, a named person</w:t>
      </w:r>
      <w:r w:rsidR="00084059">
        <w:rPr>
          <w:rFonts w:ascii="Times New Roman" w:hAnsi="Times New Roman"/>
          <w:sz w:val="24"/>
          <w:szCs w:val="24"/>
        </w:rPr>
        <w:t xml:space="preserve"> control order</w:t>
      </w:r>
      <w:r w:rsidRPr="00163299">
        <w:rPr>
          <w:rFonts w:ascii="Times New Roman" w:hAnsi="Times New Roman"/>
          <w:sz w:val="24"/>
          <w:szCs w:val="24"/>
        </w:rPr>
        <w:t xml:space="preserve"> warrant issued under section 46A(2A) of the Act and warrant for entry on premises, relating to subsection 46(4), under section 48 of the Act.</w:t>
      </w:r>
    </w:p>
    <w:p w14:paraId="297CA7CE" w14:textId="77777777" w:rsidR="00163299" w:rsidRPr="00163299" w:rsidRDefault="00163299" w:rsidP="00163299">
      <w:pPr>
        <w:keepLines/>
        <w:spacing w:after="0" w:line="240" w:lineRule="auto"/>
        <w:ind w:left="360"/>
        <w:rPr>
          <w:rFonts w:ascii="Times New Roman" w:hAnsi="Times New Roman"/>
          <w:sz w:val="24"/>
          <w:szCs w:val="24"/>
        </w:rPr>
      </w:pPr>
    </w:p>
    <w:p w14:paraId="2E3E439B" w14:textId="0C69B49D" w:rsidR="00163299" w:rsidRPr="00163299" w:rsidRDefault="00163299" w:rsidP="00163299">
      <w:pPr>
        <w:keepLines/>
        <w:numPr>
          <w:ilvl w:val="0"/>
          <w:numId w:val="34"/>
        </w:numPr>
        <w:spacing w:after="0" w:line="240" w:lineRule="auto"/>
        <w:rPr>
          <w:rFonts w:ascii="Times New Roman" w:hAnsi="Times New Roman"/>
          <w:sz w:val="24"/>
          <w:szCs w:val="24"/>
        </w:rPr>
      </w:pPr>
      <w:r w:rsidRPr="00163299">
        <w:rPr>
          <w:rFonts w:ascii="Times New Roman" w:hAnsi="Times New Roman"/>
          <w:sz w:val="24"/>
          <w:szCs w:val="24"/>
        </w:rPr>
        <w:t xml:space="preserve">The Act regulates access to telecommunications content and data. It provides the legal framework for intelligence and law-enforcement agencies to access information held by communications providers for the investigation of criminal offences and other activities that threaten public safety and national security. The Regulations give effect to key provisions in the Act to support the legal framework of the Act by prescribing the forms in relation to issuing warrants and authorisations, including </w:t>
      </w:r>
      <w:r w:rsidR="00C60FDB">
        <w:rPr>
          <w:rFonts w:ascii="Times New Roman" w:hAnsi="Times New Roman"/>
          <w:sz w:val="24"/>
          <w:szCs w:val="24"/>
        </w:rPr>
        <w:t xml:space="preserve">telecommunications </w:t>
      </w:r>
      <w:r w:rsidRPr="00163299">
        <w:rPr>
          <w:rFonts w:ascii="Times New Roman" w:hAnsi="Times New Roman"/>
          <w:sz w:val="24"/>
          <w:szCs w:val="24"/>
        </w:rPr>
        <w:t>service warrants and named person warrants. The TIA Regulations currently underpin the functions of law-enforcement and intelligence agencies and issuing authorities under the Act.</w:t>
      </w:r>
    </w:p>
    <w:p w14:paraId="25B46CDF" w14:textId="77777777" w:rsidR="00163299" w:rsidRPr="00163299" w:rsidRDefault="00163299" w:rsidP="00163299">
      <w:pPr>
        <w:keepLines/>
        <w:spacing w:after="0" w:line="240" w:lineRule="auto"/>
        <w:ind w:left="360"/>
        <w:rPr>
          <w:rFonts w:ascii="Times New Roman" w:hAnsi="Times New Roman"/>
          <w:sz w:val="24"/>
          <w:szCs w:val="24"/>
        </w:rPr>
      </w:pPr>
    </w:p>
    <w:p w14:paraId="15C17F81" w14:textId="6ED16884" w:rsidR="00163299" w:rsidRPr="00163299" w:rsidRDefault="00163299" w:rsidP="00163299">
      <w:pPr>
        <w:keepLines/>
        <w:numPr>
          <w:ilvl w:val="0"/>
          <w:numId w:val="34"/>
        </w:numPr>
        <w:spacing w:after="0" w:line="240" w:lineRule="auto"/>
        <w:ind w:left="357" w:hanging="357"/>
        <w:rPr>
          <w:rFonts w:ascii="Times New Roman" w:hAnsi="Times New Roman"/>
          <w:sz w:val="24"/>
          <w:szCs w:val="24"/>
        </w:rPr>
      </w:pPr>
      <w:r w:rsidRPr="00163299">
        <w:rPr>
          <w:rFonts w:ascii="Times New Roman" w:hAnsi="Times New Roman"/>
          <w:sz w:val="24"/>
          <w:szCs w:val="24"/>
        </w:rPr>
        <w:t>The Regulations will retain existing arrangements for prescribing forms in relation to issuing warrants and authorisations under section</w:t>
      </w:r>
      <w:r w:rsidR="001D6A7C">
        <w:rPr>
          <w:rFonts w:ascii="Times New Roman" w:hAnsi="Times New Roman"/>
          <w:sz w:val="24"/>
          <w:szCs w:val="24"/>
        </w:rPr>
        <w:t>s</w:t>
      </w:r>
      <w:r w:rsidRPr="00163299">
        <w:rPr>
          <w:rFonts w:ascii="Times New Roman" w:hAnsi="Times New Roman"/>
          <w:sz w:val="24"/>
          <w:szCs w:val="24"/>
        </w:rPr>
        <w:t xml:space="preserve"> 46, 46A and 48 of the Act.</w:t>
      </w:r>
    </w:p>
    <w:p w14:paraId="3B453F32" w14:textId="77777777" w:rsidR="00163299" w:rsidRPr="00163299" w:rsidRDefault="00163299" w:rsidP="00163299">
      <w:pPr>
        <w:keepLines/>
        <w:spacing w:after="0" w:line="240" w:lineRule="auto"/>
        <w:ind w:left="357"/>
        <w:rPr>
          <w:rFonts w:ascii="Times New Roman" w:hAnsi="Times New Roman"/>
          <w:sz w:val="24"/>
          <w:szCs w:val="24"/>
        </w:rPr>
      </w:pPr>
    </w:p>
    <w:p w14:paraId="6A963801" w14:textId="77777777" w:rsidR="00163299" w:rsidRPr="00163299" w:rsidRDefault="00163299" w:rsidP="000B644C">
      <w:pPr>
        <w:keepNext/>
        <w:spacing w:after="0" w:line="240" w:lineRule="auto"/>
        <w:rPr>
          <w:rFonts w:ascii="Times New Roman" w:hAnsi="Times New Roman"/>
          <w:b/>
          <w:sz w:val="24"/>
          <w:szCs w:val="24"/>
          <w:u w:val="single"/>
        </w:rPr>
      </w:pPr>
      <w:r w:rsidRPr="00163299">
        <w:rPr>
          <w:rFonts w:ascii="Times New Roman" w:hAnsi="Times New Roman"/>
          <w:b/>
          <w:sz w:val="24"/>
          <w:szCs w:val="24"/>
          <w:u w:val="single"/>
        </w:rPr>
        <w:lastRenderedPageBreak/>
        <w:t>Human rights implications</w:t>
      </w:r>
    </w:p>
    <w:p w14:paraId="1FEF6C36" w14:textId="77777777" w:rsidR="00163299" w:rsidRPr="00163299" w:rsidRDefault="00163299" w:rsidP="000B644C">
      <w:pPr>
        <w:keepNext/>
        <w:spacing w:after="0" w:line="240" w:lineRule="auto"/>
        <w:rPr>
          <w:rFonts w:ascii="Times New Roman" w:hAnsi="Times New Roman"/>
          <w:sz w:val="24"/>
          <w:szCs w:val="24"/>
        </w:rPr>
      </w:pPr>
    </w:p>
    <w:p w14:paraId="3F171208" w14:textId="77777777" w:rsidR="00163299" w:rsidRPr="00163299" w:rsidRDefault="00163299" w:rsidP="000B644C">
      <w:pPr>
        <w:keepNext/>
        <w:spacing w:after="0" w:line="240" w:lineRule="auto"/>
        <w:rPr>
          <w:rFonts w:ascii="Times New Roman" w:hAnsi="Times New Roman"/>
          <w:sz w:val="24"/>
          <w:szCs w:val="24"/>
        </w:rPr>
      </w:pPr>
      <w:r w:rsidRPr="00163299">
        <w:rPr>
          <w:rFonts w:ascii="Times New Roman" w:hAnsi="Times New Roman"/>
          <w:sz w:val="24"/>
          <w:szCs w:val="24"/>
        </w:rPr>
        <w:t>The Regulations engage the following rights:</w:t>
      </w:r>
    </w:p>
    <w:p w14:paraId="731BA282" w14:textId="77777777" w:rsidR="00163299" w:rsidRPr="00163299" w:rsidRDefault="00163299" w:rsidP="000B644C">
      <w:pPr>
        <w:keepNext/>
        <w:spacing w:after="0" w:line="240" w:lineRule="auto"/>
        <w:rPr>
          <w:rFonts w:ascii="Times New Roman" w:hAnsi="Times New Roman"/>
          <w:sz w:val="24"/>
          <w:szCs w:val="24"/>
        </w:rPr>
      </w:pPr>
    </w:p>
    <w:p w14:paraId="06363AC2" w14:textId="77777777" w:rsidR="00163299" w:rsidRPr="00163299" w:rsidRDefault="00163299" w:rsidP="000B644C">
      <w:pPr>
        <w:keepNext/>
        <w:spacing w:after="0" w:line="240" w:lineRule="auto"/>
        <w:rPr>
          <w:rFonts w:ascii="Times New Roman" w:hAnsi="Times New Roman"/>
          <w:i/>
          <w:sz w:val="24"/>
          <w:szCs w:val="24"/>
        </w:rPr>
      </w:pPr>
      <w:r w:rsidRPr="00163299">
        <w:rPr>
          <w:rFonts w:ascii="Times New Roman" w:hAnsi="Times New Roman"/>
          <w:i/>
          <w:sz w:val="24"/>
          <w:szCs w:val="24"/>
        </w:rPr>
        <w:t>Prohibition on Arbitrary or Unlawful Interference with Privacy</w:t>
      </w:r>
    </w:p>
    <w:p w14:paraId="6978DCBF" w14:textId="77777777" w:rsidR="00163299" w:rsidRPr="00163299" w:rsidRDefault="00163299" w:rsidP="000B644C">
      <w:pPr>
        <w:keepNext/>
        <w:spacing w:after="0" w:line="240" w:lineRule="auto"/>
        <w:rPr>
          <w:rFonts w:ascii="Times New Roman" w:hAnsi="Times New Roman"/>
          <w:sz w:val="24"/>
          <w:szCs w:val="24"/>
        </w:rPr>
      </w:pPr>
    </w:p>
    <w:p w14:paraId="5CB97509" w14:textId="77777777" w:rsidR="00163299" w:rsidRPr="00163299" w:rsidRDefault="00163299" w:rsidP="000B644C">
      <w:pPr>
        <w:keepNext/>
        <w:keepLines/>
        <w:numPr>
          <w:ilvl w:val="0"/>
          <w:numId w:val="34"/>
        </w:numPr>
        <w:spacing w:after="0" w:line="240" w:lineRule="auto"/>
        <w:rPr>
          <w:rFonts w:ascii="Times New Roman" w:hAnsi="Times New Roman"/>
          <w:sz w:val="24"/>
          <w:szCs w:val="24"/>
        </w:rPr>
      </w:pPr>
      <w:r w:rsidRPr="00163299">
        <w:rPr>
          <w:rFonts w:ascii="Times New Roman" w:hAnsi="Times New Roman"/>
          <w:sz w:val="24"/>
          <w:szCs w:val="24"/>
        </w:rPr>
        <w:t xml:space="preserve">Article 17 of the </w:t>
      </w:r>
      <w:r w:rsidRPr="00163299">
        <w:rPr>
          <w:rFonts w:ascii="Times New Roman" w:hAnsi="Times New Roman"/>
          <w:i/>
          <w:sz w:val="24"/>
          <w:szCs w:val="24"/>
        </w:rPr>
        <w:t>International Covenant on Civil and Political Rights</w:t>
      </w:r>
      <w:r w:rsidRPr="00163299">
        <w:rPr>
          <w:rFonts w:ascii="Times New Roman" w:hAnsi="Times New Roman"/>
          <w:sz w:val="24"/>
          <w:szCs w:val="24"/>
        </w:rPr>
        <w:t xml:space="preserve"> (ICCPR) provides that:</w:t>
      </w:r>
    </w:p>
    <w:p w14:paraId="51CBB874" w14:textId="77777777" w:rsidR="00163299" w:rsidRPr="00163299" w:rsidRDefault="00163299" w:rsidP="00163299">
      <w:pPr>
        <w:keepLines/>
        <w:spacing w:after="0" w:line="240" w:lineRule="auto"/>
        <w:ind w:left="360"/>
        <w:rPr>
          <w:rFonts w:ascii="Times New Roman" w:hAnsi="Times New Roman"/>
          <w:sz w:val="24"/>
          <w:szCs w:val="24"/>
        </w:rPr>
      </w:pPr>
    </w:p>
    <w:p w14:paraId="0F702059" w14:textId="77777777" w:rsidR="00163299" w:rsidRPr="00163299" w:rsidRDefault="00163299" w:rsidP="00163299">
      <w:pPr>
        <w:keepLines/>
        <w:numPr>
          <w:ilvl w:val="1"/>
          <w:numId w:val="34"/>
        </w:numPr>
        <w:spacing w:after="0" w:line="240" w:lineRule="auto"/>
        <w:rPr>
          <w:rFonts w:ascii="Times New Roman" w:hAnsi="Times New Roman"/>
          <w:sz w:val="24"/>
          <w:szCs w:val="24"/>
        </w:rPr>
      </w:pPr>
      <w:r w:rsidRPr="00163299">
        <w:rPr>
          <w:rFonts w:ascii="Times New Roman" w:hAnsi="Times New Roman"/>
          <w:sz w:val="24"/>
          <w:szCs w:val="24"/>
        </w:rPr>
        <w:t>No one shall be subjected to arbitrary or unlawful interference with his privacy, family, home or correspondence, nor to unlawful attacks on his honour and reputation.</w:t>
      </w:r>
    </w:p>
    <w:p w14:paraId="5B95A084" w14:textId="77777777" w:rsidR="00163299" w:rsidRPr="00163299" w:rsidRDefault="00163299" w:rsidP="00163299">
      <w:pPr>
        <w:keepLines/>
        <w:spacing w:after="0" w:line="240" w:lineRule="auto"/>
        <w:ind w:left="1080"/>
        <w:rPr>
          <w:rFonts w:ascii="Times New Roman" w:hAnsi="Times New Roman"/>
          <w:sz w:val="24"/>
          <w:szCs w:val="24"/>
        </w:rPr>
      </w:pPr>
    </w:p>
    <w:p w14:paraId="163BCBE9" w14:textId="77777777" w:rsidR="00163299" w:rsidRPr="00163299" w:rsidRDefault="00163299" w:rsidP="00163299">
      <w:pPr>
        <w:keepLines/>
        <w:numPr>
          <w:ilvl w:val="1"/>
          <w:numId w:val="34"/>
        </w:numPr>
        <w:spacing w:after="0" w:line="240" w:lineRule="auto"/>
        <w:rPr>
          <w:rFonts w:ascii="Times New Roman" w:hAnsi="Times New Roman"/>
          <w:sz w:val="24"/>
          <w:szCs w:val="24"/>
        </w:rPr>
      </w:pPr>
      <w:r w:rsidRPr="00163299">
        <w:rPr>
          <w:rFonts w:ascii="Times New Roman" w:hAnsi="Times New Roman"/>
          <w:sz w:val="24"/>
          <w:szCs w:val="24"/>
        </w:rPr>
        <w:t>Everyone has the right to the protection of the law against such interference or attacks.</w:t>
      </w:r>
    </w:p>
    <w:p w14:paraId="0F0A68F6" w14:textId="77777777" w:rsidR="00163299" w:rsidRPr="00163299" w:rsidRDefault="00163299" w:rsidP="00163299">
      <w:pPr>
        <w:keepLines/>
        <w:spacing w:after="0" w:line="240" w:lineRule="auto"/>
        <w:ind w:left="720"/>
        <w:rPr>
          <w:rFonts w:ascii="Times New Roman" w:hAnsi="Times New Roman"/>
          <w:sz w:val="24"/>
          <w:szCs w:val="24"/>
        </w:rPr>
      </w:pPr>
    </w:p>
    <w:p w14:paraId="1D696B81" w14:textId="032D872F" w:rsidR="00163299" w:rsidRDefault="00163299" w:rsidP="00163299">
      <w:pPr>
        <w:keepLines/>
        <w:numPr>
          <w:ilvl w:val="0"/>
          <w:numId w:val="34"/>
        </w:numPr>
        <w:spacing w:after="0" w:line="240" w:lineRule="auto"/>
        <w:ind w:left="357" w:hanging="357"/>
        <w:rPr>
          <w:rFonts w:ascii="Times New Roman" w:hAnsi="Times New Roman"/>
          <w:sz w:val="24"/>
          <w:szCs w:val="24"/>
        </w:rPr>
      </w:pPr>
      <w:r w:rsidRPr="00163299">
        <w:rPr>
          <w:rFonts w:ascii="Times New Roman" w:hAnsi="Times New Roman"/>
          <w:sz w:val="24"/>
          <w:szCs w:val="24"/>
        </w:rPr>
        <w:t>Although the United Nations Human Rights Committee (UNHRC) has not defined ‘privacy’, the term is broadly interpreted as encompassing freedom from unwarranted and unreasonable intrusions into activities that society recognises as falling within the sphere of individual autonomy. Interferences with privacy may be permissible where they are authorised by law and not arbitrary. In order for an interference with the right to privacy not to be arbitrary, the interference must be for a reason consistent with the provisions, aims and objectives of the ICCPR and be reasonable under the circumstances.</w:t>
      </w:r>
    </w:p>
    <w:p w14:paraId="04A7BE3D" w14:textId="77777777" w:rsidR="00163299" w:rsidRPr="00163299" w:rsidRDefault="00163299" w:rsidP="00163299">
      <w:pPr>
        <w:keepLines/>
        <w:spacing w:after="0" w:line="240" w:lineRule="auto"/>
        <w:ind w:left="357"/>
        <w:rPr>
          <w:rFonts w:ascii="Times New Roman" w:hAnsi="Times New Roman"/>
          <w:sz w:val="24"/>
          <w:szCs w:val="24"/>
        </w:rPr>
      </w:pPr>
    </w:p>
    <w:p w14:paraId="704DE7F0" w14:textId="4E42961E" w:rsidR="00163299" w:rsidRDefault="00163299" w:rsidP="00163299">
      <w:pPr>
        <w:keepLines/>
        <w:numPr>
          <w:ilvl w:val="0"/>
          <w:numId w:val="34"/>
        </w:numPr>
        <w:spacing w:after="0" w:line="240" w:lineRule="auto"/>
        <w:ind w:left="357" w:hanging="357"/>
        <w:rPr>
          <w:rFonts w:ascii="Times New Roman" w:hAnsi="Times New Roman"/>
          <w:sz w:val="24"/>
          <w:szCs w:val="24"/>
        </w:rPr>
      </w:pPr>
      <w:r w:rsidRPr="00163299">
        <w:rPr>
          <w:rFonts w:ascii="Times New Roman" w:hAnsi="Times New Roman"/>
          <w:sz w:val="24"/>
          <w:szCs w:val="24"/>
        </w:rPr>
        <w:t xml:space="preserve">The </w:t>
      </w:r>
      <w:r w:rsidR="001D6A7C">
        <w:rPr>
          <w:rFonts w:ascii="Times New Roman" w:hAnsi="Times New Roman"/>
          <w:sz w:val="24"/>
          <w:szCs w:val="24"/>
        </w:rPr>
        <w:t>UNHCR</w:t>
      </w:r>
      <w:r w:rsidRPr="00163299">
        <w:rPr>
          <w:rFonts w:ascii="Times New Roman" w:hAnsi="Times New Roman"/>
          <w:sz w:val="24"/>
          <w:szCs w:val="24"/>
        </w:rPr>
        <w:t xml:space="preserve"> has interpreted ‘reasonableness’ to mean that ‘any interference with privacy must be proportional to the end sought and be necessary in the circumstances of any given case’. Additionally, the term ‘arbitrary’ means that any imposition on privacy must be in accordance with the provisions, aims and objectives of the ICCPR and should be reasonable in the particular circumstances. The term ‘unlawful’ means that no interference can take place except as authorised under domestic law.</w:t>
      </w:r>
    </w:p>
    <w:p w14:paraId="59AD1972" w14:textId="77777777" w:rsidR="00163299" w:rsidRPr="00163299" w:rsidRDefault="00163299" w:rsidP="00163299">
      <w:pPr>
        <w:keepLines/>
        <w:spacing w:after="0" w:line="240" w:lineRule="auto"/>
        <w:ind w:left="357"/>
        <w:rPr>
          <w:rFonts w:ascii="Times New Roman" w:hAnsi="Times New Roman"/>
          <w:sz w:val="24"/>
          <w:szCs w:val="24"/>
        </w:rPr>
      </w:pPr>
    </w:p>
    <w:p w14:paraId="77C7C53D" w14:textId="6B1D4693" w:rsidR="00163299" w:rsidRDefault="00163299" w:rsidP="000B644C">
      <w:pPr>
        <w:keepLines/>
        <w:numPr>
          <w:ilvl w:val="0"/>
          <w:numId w:val="34"/>
        </w:numPr>
        <w:spacing w:after="0" w:line="240" w:lineRule="auto"/>
        <w:ind w:left="357" w:hanging="357"/>
        <w:rPr>
          <w:rFonts w:ascii="Times New Roman" w:hAnsi="Times New Roman"/>
          <w:sz w:val="24"/>
          <w:szCs w:val="24"/>
        </w:rPr>
      </w:pPr>
      <w:r w:rsidRPr="00163299">
        <w:rPr>
          <w:rFonts w:ascii="Times New Roman" w:hAnsi="Times New Roman"/>
          <w:sz w:val="24"/>
          <w:szCs w:val="24"/>
        </w:rPr>
        <w:t>The purpose of this Regulation is to prescribe the forms of warrant issued under subsection 46(4)</w:t>
      </w:r>
      <w:r w:rsidR="007661ED">
        <w:rPr>
          <w:rFonts w:ascii="Times New Roman" w:hAnsi="Times New Roman"/>
          <w:sz w:val="24"/>
          <w:szCs w:val="24"/>
        </w:rPr>
        <w:t xml:space="preserve"> and</w:t>
      </w:r>
      <w:r w:rsidRPr="00163299">
        <w:rPr>
          <w:rFonts w:ascii="Times New Roman" w:hAnsi="Times New Roman"/>
          <w:sz w:val="24"/>
          <w:szCs w:val="24"/>
        </w:rPr>
        <w:t xml:space="preserve"> 46A(2A)</w:t>
      </w:r>
      <w:r w:rsidR="00084059">
        <w:rPr>
          <w:rFonts w:ascii="Times New Roman" w:hAnsi="Times New Roman"/>
          <w:sz w:val="24"/>
          <w:szCs w:val="24"/>
        </w:rPr>
        <w:t xml:space="preserve"> of the Act</w:t>
      </w:r>
      <w:r w:rsidRPr="00163299">
        <w:rPr>
          <w:rFonts w:ascii="Times New Roman" w:hAnsi="Times New Roman"/>
          <w:sz w:val="24"/>
          <w:szCs w:val="24"/>
        </w:rPr>
        <w:t xml:space="preserve"> and</w:t>
      </w:r>
      <w:r w:rsidR="007661ED">
        <w:rPr>
          <w:rFonts w:ascii="Times New Roman" w:hAnsi="Times New Roman"/>
          <w:sz w:val="24"/>
          <w:szCs w:val="24"/>
        </w:rPr>
        <w:t xml:space="preserve"> section</w:t>
      </w:r>
      <w:r w:rsidRPr="00163299">
        <w:rPr>
          <w:rFonts w:ascii="Times New Roman" w:hAnsi="Times New Roman"/>
          <w:sz w:val="24"/>
          <w:szCs w:val="24"/>
        </w:rPr>
        <w:t xml:space="preserve"> 48 of the Act. To the extent that personal information is contained in the forms, the right to protection from arbitrary and unlawful interference with privacy under Article 17 of the ICCPR may be engaged.</w:t>
      </w:r>
    </w:p>
    <w:p w14:paraId="4E0FBC49" w14:textId="77777777" w:rsidR="00163299" w:rsidRPr="00163299" w:rsidRDefault="00163299" w:rsidP="000B644C">
      <w:pPr>
        <w:keepLines/>
        <w:spacing w:after="0" w:line="240" w:lineRule="auto"/>
        <w:ind w:left="357"/>
        <w:rPr>
          <w:rFonts w:ascii="Times New Roman" w:hAnsi="Times New Roman"/>
          <w:sz w:val="24"/>
          <w:szCs w:val="24"/>
        </w:rPr>
      </w:pPr>
    </w:p>
    <w:p w14:paraId="4BB013D6" w14:textId="008B41E9" w:rsidR="007377BA" w:rsidRDefault="00163299" w:rsidP="000B644C">
      <w:pPr>
        <w:keepLines/>
        <w:numPr>
          <w:ilvl w:val="0"/>
          <w:numId w:val="34"/>
        </w:numPr>
        <w:spacing w:after="0" w:line="240" w:lineRule="auto"/>
        <w:ind w:left="357" w:hanging="357"/>
        <w:rPr>
          <w:rFonts w:ascii="Times New Roman" w:hAnsi="Times New Roman"/>
          <w:sz w:val="24"/>
          <w:szCs w:val="24"/>
        </w:rPr>
      </w:pPr>
      <w:r w:rsidRPr="00163299">
        <w:rPr>
          <w:rFonts w:ascii="Times New Roman" w:hAnsi="Times New Roman"/>
          <w:sz w:val="24"/>
          <w:szCs w:val="24"/>
        </w:rPr>
        <w:t xml:space="preserve">The limitation of the right to privacy by including personal information in the forms is for the legitimate purpose of protecting national security, public safety, addressing crime, and protecting the rights and </w:t>
      </w:r>
      <w:r w:rsidRPr="00EA5FDF">
        <w:rPr>
          <w:rFonts w:ascii="Times New Roman" w:hAnsi="Times New Roman"/>
          <w:sz w:val="24"/>
          <w:szCs w:val="24"/>
        </w:rPr>
        <w:t>freedoms of individuals. As control order warrants assist in the p</w:t>
      </w:r>
      <w:r w:rsidR="00196DF3" w:rsidRPr="00EA5FDF">
        <w:rPr>
          <w:rFonts w:ascii="Times New Roman" w:hAnsi="Times New Roman"/>
          <w:sz w:val="24"/>
          <w:szCs w:val="24"/>
        </w:rPr>
        <w:t xml:space="preserve">revention of terrorist activity </w:t>
      </w:r>
      <w:r w:rsidR="00EA5FDF" w:rsidRPr="00EA5FDF">
        <w:rPr>
          <w:rFonts w:ascii="Times New Roman" w:hAnsi="Times New Roman"/>
          <w:sz w:val="24"/>
          <w:szCs w:val="24"/>
        </w:rPr>
        <w:t xml:space="preserve">as well as for the purposes of monitoring a control order </w:t>
      </w:r>
      <w:r w:rsidRPr="00EA5FDF">
        <w:rPr>
          <w:rFonts w:ascii="Times New Roman" w:hAnsi="Times New Roman"/>
          <w:sz w:val="24"/>
          <w:szCs w:val="24"/>
        </w:rPr>
        <w:t>they clearly support this legitimate purpose.</w:t>
      </w:r>
      <w:r w:rsidRPr="00163299">
        <w:rPr>
          <w:rFonts w:ascii="Times New Roman" w:hAnsi="Times New Roman"/>
          <w:sz w:val="24"/>
          <w:szCs w:val="24"/>
        </w:rPr>
        <w:t xml:space="preserve"> </w:t>
      </w:r>
    </w:p>
    <w:p w14:paraId="687038F3" w14:textId="77777777" w:rsidR="000B644C" w:rsidRDefault="000B644C" w:rsidP="000B644C">
      <w:pPr>
        <w:pStyle w:val="ListParagraph"/>
        <w:rPr>
          <w:rFonts w:ascii="Times New Roman" w:hAnsi="Times New Roman"/>
          <w:sz w:val="24"/>
          <w:szCs w:val="24"/>
        </w:rPr>
      </w:pPr>
    </w:p>
    <w:p w14:paraId="796C2B88" w14:textId="77777777" w:rsidR="000B644C" w:rsidRDefault="000B644C" w:rsidP="000B644C">
      <w:pPr>
        <w:keepLines/>
        <w:spacing w:after="0" w:line="240" w:lineRule="auto"/>
        <w:ind w:left="357"/>
        <w:rPr>
          <w:rFonts w:ascii="Times New Roman" w:hAnsi="Times New Roman"/>
          <w:sz w:val="24"/>
          <w:szCs w:val="24"/>
        </w:rPr>
      </w:pPr>
    </w:p>
    <w:p w14:paraId="45E6BA75" w14:textId="0804DC44" w:rsidR="00163299" w:rsidRDefault="00163299" w:rsidP="000B644C">
      <w:pPr>
        <w:keepLines/>
        <w:numPr>
          <w:ilvl w:val="0"/>
          <w:numId w:val="34"/>
        </w:numPr>
        <w:spacing w:after="0" w:line="240" w:lineRule="auto"/>
        <w:ind w:left="357" w:hanging="357"/>
        <w:rPr>
          <w:rFonts w:ascii="Times New Roman" w:hAnsi="Times New Roman"/>
          <w:sz w:val="24"/>
          <w:szCs w:val="24"/>
        </w:rPr>
      </w:pPr>
      <w:r w:rsidRPr="00163299">
        <w:rPr>
          <w:rFonts w:ascii="Times New Roman" w:hAnsi="Times New Roman"/>
          <w:sz w:val="24"/>
          <w:szCs w:val="24"/>
        </w:rPr>
        <w:lastRenderedPageBreak/>
        <w:t xml:space="preserve">This limitation is authorised by law, </w:t>
      </w:r>
      <w:r w:rsidR="00C60FDB">
        <w:rPr>
          <w:rFonts w:ascii="Times New Roman" w:hAnsi="Times New Roman"/>
          <w:sz w:val="24"/>
          <w:szCs w:val="24"/>
        </w:rPr>
        <w:t>is</w:t>
      </w:r>
      <w:r w:rsidR="00C60FDB" w:rsidRPr="00163299">
        <w:rPr>
          <w:rFonts w:ascii="Times New Roman" w:hAnsi="Times New Roman"/>
          <w:sz w:val="24"/>
          <w:szCs w:val="24"/>
        </w:rPr>
        <w:t xml:space="preserve"> </w:t>
      </w:r>
      <w:r w:rsidRPr="00163299">
        <w:rPr>
          <w:rFonts w:ascii="Times New Roman" w:hAnsi="Times New Roman"/>
          <w:sz w:val="24"/>
          <w:szCs w:val="24"/>
        </w:rPr>
        <w:t xml:space="preserve">not arbitrary, and </w:t>
      </w:r>
      <w:r w:rsidR="00C60FDB">
        <w:rPr>
          <w:rFonts w:ascii="Times New Roman" w:hAnsi="Times New Roman"/>
          <w:sz w:val="24"/>
          <w:szCs w:val="24"/>
        </w:rPr>
        <w:t>is</w:t>
      </w:r>
      <w:r w:rsidR="00C60FDB" w:rsidRPr="00163299">
        <w:rPr>
          <w:rFonts w:ascii="Times New Roman" w:hAnsi="Times New Roman"/>
          <w:sz w:val="24"/>
          <w:szCs w:val="24"/>
        </w:rPr>
        <w:t xml:space="preserve"> </w:t>
      </w:r>
      <w:r w:rsidRPr="00163299">
        <w:rPr>
          <w:rFonts w:ascii="Times New Roman" w:hAnsi="Times New Roman"/>
          <w:sz w:val="24"/>
          <w:szCs w:val="24"/>
        </w:rPr>
        <w:t xml:space="preserve">proportionate to the legitimate purposes because the personal information collected in the form is limited to the information necessary to identify the person who is the subject of the warrant and the eligible Judge or Administrative Appeals Tribunal (AAT) member issuing the warrant. The information includes a person’s </w:t>
      </w:r>
      <w:r w:rsidR="00F00FFB">
        <w:rPr>
          <w:rFonts w:ascii="Times New Roman" w:hAnsi="Times New Roman"/>
          <w:sz w:val="24"/>
          <w:szCs w:val="24"/>
        </w:rPr>
        <w:t xml:space="preserve">name or other known identifying information. </w:t>
      </w:r>
      <w:r w:rsidRPr="00163299">
        <w:rPr>
          <w:rFonts w:ascii="Times New Roman" w:hAnsi="Times New Roman"/>
          <w:sz w:val="24"/>
          <w:szCs w:val="24"/>
        </w:rPr>
        <w:t>The form is only used by an eligible Judge or nominated AAT member for the purposes of issuing a warrant under subsections 46(4)</w:t>
      </w:r>
      <w:r w:rsidR="00084059">
        <w:rPr>
          <w:rFonts w:ascii="Times New Roman" w:hAnsi="Times New Roman"/>
          <w:sz w:val="24"/>
          <w:szCs w:val="24"/>
        </w:rPr>
        <w:t xml:space="preserve"> and</w:t>
      </w:r>
      <w:r w:rsidRPr="00163299">
        <w:rPr>
          <w:rFonts w:ascii="Times New Roman" w:hAnsi="Times New Roman"/>
          <w:sz w:val="24"/>
          <w:szCs w:val="24"/>
        </w:rPr>
        <w:t xml:space="preserve"> 46A(2A)</w:t>
      </w:r>
      <w:r w:rsidR="00084059">
        <w:rPr>
          <w:rFonts w:ascii="Times New Roman" w:hAnsi="Times New Roman"/>
          <w:sz w:val="24"/>
          <w:szCs w:val="24"/>
        </w:rPr>
        <w:t xml:space="preserve"> of the Act</w:t>
      </w:r>
      <w:r w:rsidRPr="00163299">
        <w:rPr>
          <w:rFonts w:ascii="Times New Roman" w:hAnsi="Times New Roman"/>
          <w:sz w:val="24"/>
          <w:szCs w:val="24"/>
        </w:rPr>
        <w:t xml:space="preserve"> and section 48 of the Act. The Regulations give effect to these provisions of the Act by prescribing the relevant form for the control order warrants</w:t>
      </w:r>
      <w:r>
        <w:rPr>
          <w:rFonts w:ascii="Times New Roman" w:hAnsi="Times New Roman"/>
          <w:sz w:val="24"/>
          <w:szCs w:val="24"/>
        </w:rPr>
        <w:t>.</w:t>
      </w:r>
    </w:p>
    <w:p w14:paraId="68033FDC" w14:textId="77777777" w:rsidR="00163299" w:rsidRPr="00163299" w:rsidRDefault="00163299" w:rsidP="00163299">
      <w:pPr>
        <w:keepLines/>
        <w:spacing w:after="0" w:line="240" w:lineRule="auto"/>
        <w:rPr>
          <w:rFonts w:ascii="Times New Roman" w:hAnsi="Times New Roman"/>
          <w:sz w:val="24"/>
          <w:szCs w:val="24"/>
        </w:rPr>
      </w:pPr>
    </w:p>
    <w:p w14:paraId="3F8BF9BD" w14:textId="45CD45DD" w:rsidR="00163299" w:rsidRPr="00163299" w:rsidRDefault="00163299" w:rsidP="00163299">
      <w:pPr>
        <w:spacing w:after="0" w:line="240" w:lineRule="auto"/>
        <w:rPr>
          <w:rFonts w:ascii="Times New Roman" w:hAnsi="Times New Roman"/>
          <w:b/>
          <w:sz w:val="24"/>
          <w:szCs w:val="24"/>
          <w:u w:val="single"/>
        </w:rPr>
      </w:pPr>
      <w:r w:rsidRPr="00163299">
        <w:rPr>
          <w:rFonts w:ascii="Times New Roman" w:hAnsi="Times New Roman"/>
          <w:b/>
          <w:sz w:val="24"/>
          <w:szCs w:val="24"/>
          <w:u w:val="single"/>
        </w:rPr>
        <w:t>Conclusion</w:t>
      </w:r>
    </w:p>
    <w:p w14:paraId="77F89C53" w14:textId="77777777" w:rsidR="00163299" w:rsidRPr="00163299" w:rsidRDefault="00163299" w:rsidP="00163299">
      <w:pPr>
        <w:spacing w:after="0" w:line="240" w:lineRule="auto"/>
        <w:rPr>
          <w:rFonts w:ascii="Times New Roman" w:hAnsi="Times New Roman"/>
          <w:sz w:val="24"/>
          <w:szCs w:val="24"/>
        </w:rPr>
      </w:pPr>
    </w:p>
    <w:p w14:paraId="1994FEBE" w14:textId="7B6EB874" w:rsidR="00EC2E0D" w:rsidRDefault="00163299" w:rsidP="00163299">
      <w:pPr>
        <w:keepLines/>
        <w:numPr>
          <w:ilvl w:val="0"/>
          <w:numId w:val="34"/>
        </w:numPr>
        <w:spacing w:after="0" w:line="240" w:lineRule="auto"/>
        <w:rPr>
          <w:rFonts w:ascii="Times New Roman" w:hAnsi="Times New Roman"/>
          <w:sz w:val="24"/>
          <w:szCs w:val="24"/>
        </w:rPr>
      </w:pPr>
      <w:r w:rsidRPr="00163299">
        <w:rPr>
          <w:rFonts w:ascii="Times New Roman" w:hAnsi="Times New Roman"/>
          <w:sz w:val="24"/>
          <w:szCs w:val="24"/>
        </w:rPr>
        <w:t xml:space="preserve">The measures in the Regulations are compatible with the human rights and freedoms recognised or declared in the international instruments listed in the definition of human rights in section 3 of the </w:t>
      </w:r>
      <w:r w:rsidRPr="00163299">
        <w:rPr>
          <w:rFonts w:ascii="Times New Roman" w:hAnsi="Times New Roman"/>
          <w:i/>
          <w:sz w:val="24"/>
          <w:szCs w:val="24"/>
        </w:rPr>
        <w:t>Human Rights (Parliamentary Scrutiny) Act 2011</w:t>
      </w:r>
      <w:r w:rsidRPr="00163299">
        <w:rPr>
          <w:rFonts w:ascii="Times New Roman" w:hAnsi="Times New Roman"/>
          <w:sz w:val="24"/>
          <w:szCs w:val="24"/>
        </w:rPr>
        <w:t>.  To the extent that these measures may limit those rights and freedoms, such limitations are reasonable, necessary and proportionate.</w:t>
      </w:r>
    </w:p>
    <w:p w14:paraId="61A73625" w14:textId="407B1813" w:rsidR="00CB3D0C" w:rsidRDefault="00CB3D0C" w:rsidP="00CB3D0C">
      <w:pPr>
        <w:keepLines/>
        <w:spacing w:after="0" w:line="240" w:lineRule="auto"/>
        <w:rPr>
          <w:rFonts w:ascii="Times New Roman" w:hAnsi="Times New Roman"/>
          <w:sz w:val="24"/>
          <w:szCs w:val="24"/>
        </w:rPr>
      </w:pPr>
    </w:p>
    <w:p w14:paraId="4D5765B8" w14:textId="1E8D88E5" w:rsidR="00CB3D0C" w:rsidRDefault="00CB3D0C" w:rsidP="00CB3D0C">
      <w:pPr>
        <w:keepLines/>
        <w:spacing w:after="0" w:line="240" w:lineRule="auto"/>
        <w:rPr>
          <w:rFonts w:ascii="Times New Roman" w:hAnsi="Times New Roman"/>
          <w:sz w:val="24"/>
          <w:szCs w:val="24"/>
        </w:rPr>
      </w:pPr>
    </w:p>
    <w:p w14:paraId="2DF2CEF7" w14:textId="77777777" w:rsidR="00CB3D0C" w:rsidRPr="00CB3D0C" w:rsidRDefault="00CB3D0C" w:rsidP="00CB3D0C">
      <w:pPr>
        <w:shd w:val="clear" w:color="auto" w:fill="FFFFFF"/>
        <w:spacing w:afterLines="100" w:after="240"/>
        <w:jc w:val="center"/>
        <w:rPr>
          <w:rFonts w:ascii="Times New Roman" w:hAnsi="Times New Roman"/>
          <w:sz w:val="24"/>
          <w:szCs w:val="24"/>
          <w:lang w:val="en-US"/>
        </w:rPr>
      </w:pPr>
      <w:r w:rsidRPr="00CB3D0C">
        <w:rPr>
          <w:rFonts w:ascii="Times New Roman" w:eastAsiaTheme="minorHAnsi" w:hAnsi="Times New Roman"/>
          <w:b/>
          <w:sz w:val="24"/>
          <w:szCs w:val="24"/>
        </w:rPr>
        <w:t>The Hon Peter Dutton MP, Minister for Home Affairs</w:t>
      </w:r>
    </w:p>
    <w:p w14:paraId="36C98372" w14:textId="77777777" w:rsidR="00CB3D0C" w:rsidRPr="00CB3D0C" w:rsidRDefault="00CB3D0C" w:rsidP="00CB3D0C">
      <w:pPr>
        <w:keepLines/>
        <w:spacing w:after="0" w:line="240" w:lineRule="auto"/>
        <w:rPr>
          <w:rFonts w:ascii="Times New Roman" w:hAnsi="Times New Roman"/>
          <w:sz w:val="28"/>
          <w:szCs w:val="24"/>
        </w:rPr>
      </w:pPr>
    </w:p>
    <w:sectPr w:rsidR="00CB3D0C" w:rsidRPr="00CB3D0C" w:rsidSect="009B019B">
      <w:headerReference w:type="default" r:id="rId13"/>
      <w:footerReference w:type="default" r:id="rId14"/>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B1264" w14:textId="77777777" w:rsidR="00AC2E45" w:rsidRDefault="00AC2E45" w:rsidP="00E0780B">
      <w:pPr>
        <w:spacing w:after="0" w:line="240" w:lineRule="auto"/>
      </w:pPr>
      <w:r>
        <w:separator/>
      </w:r>
    </w:p>
  </w:endnote>
  <w:endnote w:type="continuationSeparator" w:id="0">
    <w:p w14:paraId="0DEC015C" w14:textId="77777777" w:rsidR="00AC2E45" w:rsidRDefault="00AC2E45" w:rsidP="00E0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885518593"/>
      <w:docPartObj>
        <w:docPartGallery w:val="Page Numbers (Bottom of Page)"/>
        <w:docPartUnique/>
      </w:docPartObj>
    </w:sdtPr>
    <w:sdtEndPr>
      <w:rPr>
        <w:noProof/>
      </w:rPr>
    </w:sdtEndPr>
    <w:sdtContent>
      <w:p w14:paraId="41F8CCBE" w14:textId="77470C3D" w:rsidR="00AC2E45" w:rsidRPr="00BA6E04" w:rsidRDefault="00AC2E45">
        <w:pPr>
          <w:pStyle w:val="Footer"/>
          <w:jc w:val="right"/>
          <w:rPr>
            <w:rFonts w:ascii="Times New Roman" w:hAnsi="Times New Roman"/>
          </w:rPr>
        </w:pPr>
        <w:r w:rsidRPr="00BA6E04">
          <w:rPr>
            <w:rFonts w:ascii="Times New Roman" w:hAnsi="Times New Roman"/>
          </w:rPr>
          <w:fldChar w:fldCharType="begin"/>
        </w:r>
        <w:r w:rsidRPr="00BA6E04">
          <w:rPr>
            <w:rFonts w:ascii="Times New Roman" w:hAnsi="Times New Roman"/>
          </w:rPr>
          <w:instrText xml:space="preserve"> PAGE   \* MERGEFORMAT </w:instrText>
        </w:r>
        <w:r w:rsidRPr="00BA6E04">
          <w:rPr>
            <w:rFonts w:ascii="Times New Roman" w:hAnsi="Times New Roman"/>
          </w:rPr>
          <w:fldChar w:fldCharType="separate"/>
        </w:r>
        <w:r w:rsidR="00F90E5D">
          <w:rPr>
            <w:rFonts w:ascii="Times New Roman" w:hAnsi="Times New Roman"/>
            <w:noProof/>
          </w:rPr>
          <w:t>10</w:t>
        </w:r>
        <w:r w:rsidRPr="00BA6E04">
          <w:rPr>
            <w:rFonts w:ascii="Times New Roman" w:hAnsi="Times New Roman"/>
            <w:noProof/>
          </w:rPr>
          <w:fldChar w:fldCharType="end"/>
        </w:r>
      </w:p>
    </w:sdtContent>
  </w:sdt>
  <w:p w14:paraId="00D37130" w14:textId="77777777" w:rsidR="00AC2E45" w:rsidRPr="000B5EF7" w:rsidRDefault="00AC2E45" w:rsidP="009E51AF">
    <w:pPr>
      <w:pStyle w:val="Header"/>
      <w:jc w:val="center"/>
      <w:rPr>
        <w:rFonts w:ascii="Arial" w:hAnsi="Arial" w:cs="Arial"/>
        <w:b/>
        <w:color w:val="FF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DB67A" w14:textId="77777777" w:rsidR="00AC2E45" w:rsidRDefault="00AC2E45" w:rsidP="00E0780B">
      <w:pPr>
        <w:spacing w:after="0" w:line="240" w:lineRule="auto"/>
      </w:pPr>
      <w:r>
        <w:separator/>
      </w:r>
    </w:p>
  </w:footnote>
  <w:footnote w:type="continuationSeparator" w:id="0">
    <w:p w14:paraId="7A2CEF1E" w14:textId="77777777" w:rsidR="00AC2E45" w:rsidRDefault="00AC2E45" w:rsidP="00E07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39FD6" w14:textId="77777777" w:rsidR="00AC2E45" w:rsidRPr="000B5EF7" w:rsidRDefault="00AC2E45" w:rsidP="009E51AF">
    <w:pPr>
      <w:pStyle w:val="Header"/>
      <w:jc w:val="center"/>
      <w:rPr>
        <w:rFonts w:ascii="Arial" w:hAnsi="Arial" w:cs="Arial"/>
        <w:b/>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1E9C"/>
    <w:multiLevelType w:val="hybridMultilevel"/>
    <w:tmpl w:val="DE7A7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36E42"/>
    <w:multiLevelType w:val="hybridMultilevel"/>
    <w:tmpl w:val="6598EB0E"/>
    <w:lvl w:ilvl="0" w:tplc="8ECCCEA0">
      <w:start w:val="1"/>
      <w:numFmt w:val="lowerLetter"/>
      <w:lvlText w:val="%1."/>
      <w:lvlJc w:val="left"/>
      <w:pPr>
        <w:ind w:left="121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9706D0"/>
    <w:multiLevelType w:val="hybridMultilevel"/>
    <w:tmpl w:val="6598EB0E"/>
    <w:lvl w:ilvl="0" w:tplc="8ECCCEA0">
      <w:start w:val="1"/>
      <w:numFmt w:val="lowerLetter"/>
      <w:lvlText w:val="%1."/>
      <w:lvlJc w:val="left"/>
      <w:pPr>
        <w:ind w:left="121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DF21E1"/>
    <w:multiLevelType w:val="hybridMultilevel"/>
    <w:tmpl w:val="DACA2B06"/>
    <w:lvl w:ilvl="0" w:tplc="C9F0929C">
      <w:numFmt w:val="bullet"/>
      <w:lvlText w:val="•"/>
      <w:lvlJc w:val="left"/>
      <w:pPr>
        <w:ind w:left="927" w:hanging="360"/>
      </w:pPr>
      <w:rPr>
        <w:rFonts w:ascii="Times New Roman" w:eastAsia="Times New Roman" w:hAnsi="Times New Roman" w:cs="Times New Roman"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7EE6DFE"/>
    <w:multiLevelType w:val="hybridMultilevel"/>
    <w:tmpl w:val="04E04D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A4A6FC5"/>
    <w:multiLevelType w:val="hybridMultilevel"/>
    <w:tmpl w:val="2E803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B09C3"/>
    <w:multiLevelType w:val="multilevel"/>
    <w:tmpl w:val="3D4C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B7876"/>
    <w:multiLevelType w:val="multilevel"/>
    <w:tmpl w:val="515A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96378"/>
    <w:multiLevelType w:val="hybridMultilevel"/>
    <w:tmpl w:val="C7BC0DC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8327664"/>
    <w:multiLevelType w:val="multilevel"/>
    <w:tmpl w:val="6D04C28E"/>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0" w15:restartNumberingAfterBreak="0">
    <w:nsid w:val="183E48DD"/>
    <w:multiLevelType w:val="hybridMultilevel"/>
    <w:tmpl w:val="35CC2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F227B3"/>
    <w:multiLevelType w:val="hybridMultilevel"/>
    <w:tmpl w:val="6598EB0E"/>
    <w:lvl w:ilvl="0" w:tplc="8ECCCEA0">
      <w:start w:val="1"/>
      <w:numFmt w:val="lowerLetter"/>
      <w:lvlText w:val="%1."/>
      <w:lvlJc w:val="left"/>
      <w:pPr>
        <w:ind w:left="121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B4574B"/>
    <w:multiLevelType w:val="hybridMultilevel"/>
    <w:tmpl w:val="28F00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DF16AA"/>
    <w:multiLevelType w:val="hybridMultilevel"/>
    <w:tmpl w:val="7242F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377F22"/>
    <w:multiLevelType w:val="hybridMultilevel"/>
    <w:tmpl w:val="02501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BE0155"/>
    <w:multiLevelType w:val="hybridMultilevel"/>
    <w:tmpl w:val="8E0830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28BD1CED"/>
    <w:multiLevelType w:val="hybridMultilevel"/>
    <w:tmpl w:val="9154B080"/>
    <w:lvl w:ilvl="0" w:tplc="26B2D22A">
      <w:start w:val="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BE4A0F"/>
    <w:multiLevelType w:val="hybridMultilevel"/>
    <w:tmpl w:val="B1C44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6337F3"/>
    <w:multiLevelType w:val="hybridMultilevel"/>
    <w:tmpl w:val="073A7EBA"/>
    <w:lvl w:ilvl="0" w:tplc="90E4E77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A2E33A4"/>
    <w:multiLevelType w:val="hybridMultilevel"/>
    <w:tmpl w:val="4CA83F4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E11050"/>
    <w:multiLevelType w:val="hybridMultilevel"/>
    <w:tmpl w:val="050298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D94553"/>
    <w:multiLevelType w:val="hybridMultilevel"/>
    <w:tmpl w:val="8424B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3627B4"/>
    <w:multiLevelType w:val="hybridMultilevel"/>
    <w:tmpl w:val="C0866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4B516C"/>
    <w:multiLevelType w:val="hybridMultilevel"/>
    <w:tmpl w:val="A7A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7B0139"/>
    <w:multiLevelType w:val="hybridMultilevel"/>
    <w:tmpl w:val="18BEB33A"/>
    <w:lvl w:ilvl="0" w:tplc="26B2D22A">
      <w:start w:val="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215E06"/>
    <w:multiLevelType w:val="hybridMultilevel"/>
    <w:tmpl w:val="AA10B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B46879"/>
    <w:multiLevelType w:val="hybridMultilevel"/>
    <w:tmpl w:val="BEFC5480"/>
    <w:lvl w:ilvl="0" w:tplc="30B04F62">
      <w:start w:val="1"/>
      <w:numFmt w:val="decimal"/>
      <w:lvlText w:val="%1."/>
      <w:lvlJc w:val="left"/>
      <w:pPr>
        <w:ind w:left="502" w:hanging="360"/>
      </w:pPr>
      <w:rPr>
        <w:rFonts w:ascii="Times New Roman" w:hAnsi="Times New Roman" w:cs="Times New Roman" w:hint="default"/>
        <w:b w:val="0"/>
        <w:i w:val="0"/>
        <w:color w:val="auto"/>
        <w:sz w:val="24"/>
        <w:szCs w:val="24"/>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2E0478"/>
    <w:multiLevelType w:val="singleLevel"/>
    <w:tmpl w:val="C568A720"/>
    <w:lvl w:ilvl="0">
      <w:start w:val="12"/>
      <w:numFmt w:val="decimal"/>
      <w:pStyle w:val="Paragraphnumbered"/>
      <w:lvlText w:val="%1."/>
      <w:lvlJc w:val="left"/>
      <w:pPr>
        <w:ind w:left="567" w:hanging="567"/>
      </w:pPr>
      <w:rPr>
        <w:rFonts w:hint="default"/>
        <w:i w:val="0"/>
      </w:rPr>
    </w:lvl>
  </w:abstractNum>
  <w:abstractNum w:abstractNumId="28" w15:restartNumberingAfterBreak="0">
    <w:nsid w:val="5D362916"/>
    <w:multiLevelType w:val="hybridMultilevel"/>
    <w:tmpl w:val="F0FED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345028"/>
    <w:multiLevelType w:val="hybridMultilevel"/>
    <w:tmpl w:val="D7B84CF2"/>
    <w:lvl w:ilvl="0" w:tplc="4CE08060">
      <w:start w:val="1"/>
      <w:numFmt w:val="decimal"/>
      <w:lvlText w:val="%1."/>
      <w:lvlJc w:val="left"/>
      <w:pPr>
        <w:ind w:left="720" w:hanging="360"/>
      </w:pPr>
      <w:rPr>
        <w:rFonts w:asciiTheme="minorHAnsi" w:hAnsiTheme="minorHAnsi" w:cstheme="minorHAnsi" w:hint="default"/>
      </w:rPr>
    </w:lvl>
    <w:lvl w:ilvl="1" w:tplc="8ECCCEA0">
      <w:start w:val="1"/>
      <w:numFmt w:val="lowerLetter"/>
      <w:lvlText w:val="%2."/>
      <w:lvlJc w:val="left"/>
      <w:pPr>
        <w:ind w:left="1210" w:hanging="360"/>
      </w:pPr>
    </w:lvl>
    <w:lvl w:ilvl="2" w:tplc="68749E1E">
      <w:start w:val="1"/>
      <w:numFmt w:val="lowerRoman"/>
      <w:lvlText w:val="%3."/>
      <w:lvlJc w:val="right"/>
      <w:pPr>
        <w:ind w:left="2160" w:hanging="180"/>
      </w:pPr>
    </w:lvl>
    <w:lvl w:ilvl="3" w:tplc="4D6232D2">
      <w:start w:val="1"/>
      <w:numFmt w:val="decimal"/>
      <w:lvlText w:val="%4."/>
      <w:lvlJc w:val="left"/>
      <w:pPr>
        <w:ind w:left="2880" w:hanging="360"/>
      </w:pPr>
    </w:lvl>
    <w:lvl w:ilvl="4" w:tplc="1D92C7A6">
      <w:start w:val="1"/>
      <w:numFmt w:val="lowerLetter"/>
      <w:lvlText w:val="%5."/>
      <w:lvlJc w:val="left"/>
      <w:pPr>
        <w:ind w:left="3600" w:hanging="360"/>
      </w:pPr>
    </w:lvl>
    <w:lvl w:ilvl="5" w:tplc="A742F97A">
      <w:start w:val="1"/>
      <w:numFmt w:val="lowerRoman"/>
      <w:lvlText w:val="%6."/>
      <w:lvlJc w:val="right"/>
      <w:pPr>
        <w:ind w:left="4320" w:hanging="180"/>
      </w:pPr>
    </w:lvl>
    <w:lvl w:ilvl="6" w:tplc="87DC7454">
      <w:start w:val="1"/>
      <w:numFmt w:val="decimal"/>
      <w:lvlText w:val="%7."/>
      <w:lvlJc w:val="left"/>
      <w:pPr>
        <w:ind w:left="5040" w:hanging="360"/>
      </w:pPr>
    </w:lvl>
    <w:lvl w:ilvl="7" w:tplc="29981FBE">
      <w:start w:val="1"/>
      <w:numFmt w:val="lowerLetter"/>
      <w:lvlText w:val="%8."/>
      <w:lvlJc w:val="left"/>
      <w:pPr>
        <w:ind w:left="5760" w:hanging="360"/>
      </w:pPr>
    </w:lvl>
    <w:lvl w:ilvl="8" w:tplc="25B29AEA">
      <w:start w:val="1"/>
      <w:numFmt w:val="lowerRoman"/>
      <w:lvlText w:val="%9."/>
      <w:lvlJc w:val="right"/>
      <w:pPr>
        <w:ind w:left="6480" w:hanging="180"/>
      </w:pPr>
    </w:lvl>
  </w:abstractNum>
  <w:abstractNum w:abstractNumId="30" w15:restartNumberingAfterBreak="0">
    <w:nsid w:val="625D5968"/>
    <w:multiLevelType w:val="hybridMultilevel"/>
    <w:tmpl w:val="4C502C4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1" w15:restartNumberingAfterBreak="0">
    <w:nsid w:val="67156FBB"/>
    <w:multiLevelType w:val="hybridMultilevel"/>
    <w:tmpl w:val="5588B330"/>
    <w:lvl w:ilvl="0" w:tplc="26B2D22A">
      <w:start w:val="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F10FD9"/>
    <w:multiLevelType w:val="hybridMultilevel"/>
    <w:tmpl w:val="6598EB0E"/>
    <w:lvl w:ilvl="0" w:tplc="8ECCCEA0">
      <w:start w:val="1"/>
      <w:numFmt w:val="lowerLetter"/>
      <w:lvlText w:val="%1."/>
      <w:lvlJc w:val="left"/>
      <w:pPr>
        <w:ind w:left="121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2C2D0C"/>
    <w:multiLevelType w:val="hybridMultilevel"/>
    <w:tmpl w:val="BA666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DA4009"/>
    <w:multiLevelType w:val="hybridMultilevel"/>
    <w:tmpl w:val="B7ACB88E"/>
    <w:lvl w:ilvl="0" w:tplc="5B3EF5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3D0E01"/>
    <w:multiLevelType w:val="hybridMultilevel"/>
    <w:tmpl w:val="F7B2F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16"/>
  </w:num>
  <w:num w:numId="4">
    <w:abstractNumId w:val="34"/>
  </w:num>
  <w:num w:numId="5">
    <w:abstractNumId w:val="31"/>
  </w:num>
  <w:num w:numId="6">
    <w:abstractNumId w:val="3"/>
  </w:num>
  <w:num w:numId="7">
    <w:abstractNumId w:val="22"/>
  </w:num>
  <w:num w:numId="8">
    <w:abstractNumId w:val="20"/>
  </w:num>
  <w:num w:numId="9">
    <w:abstractNumId w:val="15"/>
  </w:num>
  <w:num w:numId="10">
    <w:abstractNumId w:val="25"/>
  </w:num>
  <w:num w:numId="11">
    <w:abstractNumId w:val="35"/>
  </w:num>
  <w:num w:numId="12">
    <w:abstractNumId w:val="4"/>
  </w:num>
  <w:num w:numId="13">
    <w:abstractNumId w:val="0"/>
  </w:num>
  <w:num w:numId="14">
    <w:abstractNumId w:val="28"/>
  </w:num>
  <w:num w:numId="15">
    <w:abstractNumId w:val="33"/>
  </w:num>
  <w:num w:numId="16">
    <w:abstractNumId w:val="14"/>
  </w:num>
  <w:num w:numId="17">
    <w:abstractNumId w:val="5"/>
  </w:num>
  <w:num w:numId="18">
    <w:abstractNumId w:val="21"/>
  </w:num>
  <w:num w:numId="19">
    <w:abstractNumId w:val="17"/>
  </w:num>
  <w:num w:numId="20">
    <w:abstractNumId w:val="27"/>
  </w:num>
  <w:num w:numId="21">
    <w:abstractNumId w:val="27"/>
  </w:num>
  <w:num w:numId="22">
    <w:abstractNumId w:val="27"/>
  </w:num>
  <w:num w:numId="23">
    <w:abstractNumId w:val="27"/>
  </w:num>
  <w:num w:numId="24">
    <w:abstractNumId w:val="10"/>
  </w:num>
  <w:num w:numId="25">
    <w:abstractNumId w:val="18"/>
  </w:num>
  <w:num w:numId="26">
    <w:abstractNumId w:val="19"/>
  </w:num>
  <w:num w:numId="27">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6"/>
  </w:num>
  <w:num w:numId="29">
    <w:abstractNumId w:val="12"/>
  </w:num>
  <w:num w:numId="30">
    <w:abstractNumId w:val="7"/>
  </w:num>
  <w:num w:numId="31">
    <w:abstractNumId w:val="13"/>
  </w:num>
  <w:num w:numId="32">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8"/>
  </w:num>
  <w:num w:numId="35">
    <w:abstractNumId w:val="30"/>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
  </w:num>
  <w:num w:numId="39">
    <w:abstractNumId w:val="32"/>
  </w:num>
  <w:num w:numId="4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0B"/>
    <w:rsid w:val="0000292A"/>
    <w:rsid w:val="00002943"/>
    <w:rsid w:val="00004BEF"/>
    <w:rsid w:val="000058DB"/>
    <w:rsid w:val="000076D5"/>
    <w:rsid w:val="00007895"/>
    <w:rsid w:val="000109BD"/>
    <w:rsid w:val="00015B92"/>
    <w:rsid w:val="00021CD0"/>
    <w:rsid w:val="00022493"/>
    <w:rsid w:val="00022FAB"/>
    <w:rsid w:val="00023C87"/>
    <w:rsid w:val="00025816"/>
    <w:rsid w:val="00025FB1"/>
    <w:rsid w:val="0003373C"/>
    <w:rsid w:val="00034750"/>
    <w:rsid w:val="0003495F"/>
    <w:rsid w:val="00040FB9"/>
    <w:rsid w:val="000447D4"/>
    <w:rsid w:val="00046DC9"/>
    <w:rsid w:val="0005208D"/>
    <w:rsid w:val="00052654"/>
    <w:rsid w:val="00061BAC"/>
    <w:rsid w:val="00061E25"/>
    <w:rsid w:val="00061F6E"/>
    <w:rsid w:val="00061F74"/>
    <w:rsid w:val="0006208C"/>
    <w:rsid w:val="00064778"/>
    <w:rsid w:val="00065027"/>
    <w:rsid w:val="000650C6"/>
    <w:rsid w:val="00065297"/>
    <w:rsid w:val="00074704"/>
    <w:rsid w:val="00074994"/>
    <w:rsid w:val="00081424"/>
    <w:rsid w:val="000837E8"/>
    <w:rsid w:val="00084059"/>
    <w:rsid w:val="000873C3"/>
    <w:rsid w:val="00091DE4"/>
    <w:rsid w:val="00097E98"/>
    <w:rsid w:val="00097ED6"/>
    <w:rsid w:val="000A0F80"/>
    <w:rsid w:val="000A3CC7"/>
    <w:rsid w:val="000A51BD"/>
    <w:rsid w:val="000A6F22"/>
    <w:rsid w:val="000A7468"/>
    <w:rsid w:val="000B21BE"/>
    <w:rsid w:val="000B500E"/>
    <w:rsid w:val="000B5519"/>
    <w:rsid w:val="000B644C"/>
    <w:rsid w:val="000C08F6"/>
    <w:rsid w:val="000C1A9C"/>
    <w:rsid w:val="000C26B9"/>
    <w:rsid w:val="000C2F32"/>
    <w:rsid w:val="000C312F"/>
    <w:rsid w:val="000C32F4"/>
    <w:rsid w:val="000C39F3"/>
    <w:rsid w:val="000C66A8"/>
    <w:rsid w:val="000D0AC5"/>
    <w:rsid w:val="000D1CC7"/>
    <w:rsid w:val="000D1E62"/>
    <w:rsid w:val="000D4380"/>
    <w:rsid w:val="000D491B"/>
    <w:rsid w:val="000D7213"/>
    <w:rsid w:val="000D7709"/>
    <w:rsid w:val="000E22A4"/>
    <w:rsid w:val="000E2EB0"/>
    <w:rsid w:val="000E450F"/>
    <w:rsid w:val="000F2124"/>
    <w:rsid w:val="000F5403"/>
    <w:rsid w:val="001000B2"/>
    <w:rsid w:val="001011F5"/>
    <w:rsid w:val="00101222"/>
    <w:rsid w:val="00101B08"/>
    <w:rsid w:val="00102E40"/>
    <w:rsid w:val="00111BAF"/>
    <w:rsid w:val="00112706"/>
    <w:rsid w:val="001135C9"/>
    <w:rsid w:val="00114836"/>
    <w:rsid w:val="00115381"/>
    <w:rsid w:val="0011601B"/>
    <w:rsid w:val="00117AF4"/>
    <w:rsid w:val="00117D92"/>
    <w:rsid w:val="001205FA"/>
    <w:rsid w:val="00123D9D"/>
    <w:rsid w:val="00126095"/>
    <w:rsid w:val="00126407"/>
    <w:rsid w:val="00126610"/>
    <w:rsid w:val="00126DE4"/>
    <w:rsid w:val="00127DD0"/>
    <w:rsid w:val="00130E26"/>
    <w:rsid w:val="00136AE9"/>
    <w:rsid w:val="0014030E"/>
    <w:rsid w:val="00142077"/>
    <w:rsid w:val="00144767"/>
    <w:rsid w:val="00144C9C"/>
    <w:rsid w:val="00147B8B"/>
    <w:rsid w:val="00147EB7"/>
    <w:rsid w:val="00151768"/>
    <w:rsid w:val="00154DA8"/>
    <w:rsid w:val="00162ACD"/>
    <w:rsid w:val="00163299"/>
    <w:rsid w:val="00163B93"/>
    <w:rsid w:val="0016694B"/>
    <w:rsid w:val="00166BB6"/>
    <w:rsid w:val="00172CB0"/>
    <w:rsid w:val="001756E4"/>
    <w:rsid w:val="0017735D"/>
    <w:rsid w:val="001775CB"/>
    <w:rsid w:val="00183B12"/>
    <w:rsid w:val="00183BE3"/>
    <w:rsid w:val="00190705"/>
    <w:rsid w:val="00191DEF"/>
    <w:rsid w:val="00196DF3"/>
    <w:rsid w:val="001976B6"/>
    <w:rsid w:val="001A1204"/>
    <w:rsid w:val="001A16AF"/>
    <w:rsid w:val="001A3148"/>
    <w:rsid w:val="001A34C3"/>
    <w:rsid w:val="001A40A5"/>
    <w:rsid w:val="001A51FB"/>
    <w:rsid w:val="001A5E06"/>
    <w:rsid w:val="001A72AC"/>
    <w:rsid w:val="001A79BD"/>
    <w:rsid w:val="001B00A2"/>
    <w:rsid w:val="001B03A2"/>
    <w:rsid w:val="001B0596"/>
    <w:rsid w:val="001B3F7F"/>
    <w:rsid w:val="001B6488"/>
    <w:rsid w:val="001C3A78"/>
    <w:rsid w:val="001C5310"/>
    <w:rsid w:val="001C6BD2"/>
    <w:rsid w:val="001C7DDA"/>
    <w:rsid w:val="001D0519"/>
    <w:rsid w:val="001D0573"/>
    <w:rsid w:val="001D1DC5"/>
    <w:rsid w:val="001D1FAE"/>
    <w:rsid w:val="001D309D"/>
    <w:rsid w:val="001D4E3C"/>
    <w:rsid w:val="001D575D"/>
    <w:rsid w:val="001D5BCE"/>
    <w:rsid w:val="001D5E7D"/>
    <w:rsid w:val="001D6A7C"/>
    <w:rsid w:val="001D6ED8"/>
    <w:rsid w:val="001D752E"/>
    <w:rsid w:val="001E3C9F"/>
    <w:rsid w:val="001E5F3E"/>
    <w:rsid w:val="001E71BD"/>
    <w:rsid w:val="001E7BB5"/>
    <w:rsid w:val="001F5CD2"/>
    <w:rsid w:val="002013DD"/>
    <w:rsid w:val="0020171F"/>
    <w:rsid w:val="00202CEA"/>
    <w:rsid w:val="00203121"/>
    <w:rsid w:val="002049AF"/>
    <w:rsid w:val="00206F1F"/>
    <w:rsid w:val="00206F4A"/>
    <w:rsid w:val="00211C5B"/>
    <w:rsid w:val="00211EB8"/>
    <w:rsid w:val="00213B70"/>
    <w:rsid w:val="00213CD7"/>
    <w:rsid w:val="00215E24"/>
    <w:rsid w:val="002218D9"/>
    <w:rsid w:val="0022300B"/>
    <w:rsid w:val="00224132"/>
    <w:rsid w:val="002247F4"/>
    <w:rsid w:val="00230507"/>
    <w:rsid w:val="0023278C"/>
    <w:rsid w:val="00232B34"/>
    <w:rsid w:val="00237CB9"/>
    <w:rsid w:val="00240EA9"/>
    <w:rsid w:val="00241FF4"/>
    <w:rsid w:val="00242119"/>
    <w:rsid w:val="0024542E"/>
    <w:rsid w:val="00245498"/>
    <w:rsid w:val="0025373F"/>
    <w:rsid w:val="002544E6"/>
    <w:rsid w:val="00255A70"/>
    <w:rsid w:val="00256AF8"/>
    <w:rsid w:val="0025773B"/>
    <w:rsid w:val="00260B44"/>
    <w:rsid w:val="00264131"/>
    <w:rsid w:val="00265178"/>
    <w:rsid w:val="0026570E"/>
    <w:rsid w:val="00267322"/>
    <w:rsid w:val="002721F2"/>
    <w:rsid w:val="0027284F"/>
    <w:rsid w:val="00272CFA"/>
    <w:rsid w:val="00274D27"/>
    <w:rsid w:val="00277058"/>
    <w:rsid w:val="002812DF"/>
    <w:rsid w:val="00282FDC"/>
    <w:rsid w:val="00284A25"/>
    <w:rsid w:val="0028606C"/>
    <w:rsid w:val="00286605"/>
    <w:rsid w:val="00287A20"/>
    <w:rsid w:val="00287F08"/>
    <w:rsid w:val="00290621"/>
    <w:rsid w:val="002919D6"/>
    <w:rsid w:val="002925B8"/>
    <w:rsid w:val="002945D1"/>
    <w:rsid w:val="00294E1D"/>
    <w:rsid w:val="0029635F"/>
    <w:rsid w:val="002A27E8"/>
    <w:rsid w:val="002A4C35"/>
    <w:rsid w:val="002A7051"/>
    <w:rsid w:val="002A7A8B"/>
    <w:rsid w:val="002B108B"/>
    <w:rsid w:val="002B5F20"/>
    <w:rsid w:val="002B7D5C"/>
    <w:rsid w:val="002C26EB"/>
    <w:rsid w:val="002C6CA7"/>
    <w:rsid w:val="002C7F15"/>
    <w:rsid w:val="002D1843"/>
    <w:rsid w:val="002D3852"/>
    <w:rsid w:val="002D4A5D"/>
    <w:rsid w:val="002D5181"/>
    <w:rsid w:val="002D5DD4"/>
    <w:rsid w:val="002D702A"/>
    <w:rsid w:val="002E3C84"/>
    <w:rsid w:val="002E3FAA"/>
    <w:rsid w:val="002E54C9"/>
    <w:rsid w:val="002E763A"/>
    <w:rsid w:val="002E7B44"/>
    <w:rsid w:val="002F05AA"/>
    <w:rsid w:val="002F3002"/>
    <w:rsid w:val="002F3BD1"/>
    <w:rsid w:val="002F40CA"/>
    <w:rsid w:val="002F5B0F"/>
    <w:rsid w:val="002F6439"/>
    <w:rsid w:val="002F7C75"/>
    <w:rsid w:val="0030063B"/>
    <w:rsid w:val="003045B6"/>
    <w:rsid w:val="00306707"/>
    <w:rsid w:val="00310259"/>
    <w:rsid w:val="00313D42"/>
    <w:rsid w:val="00317E5F"/>
    <w:rsid w:val="003213F9"/>
    <w:rsid w:val="00321F5B"/>
    <w:rsid w:val="003223B7"/>
    <w:rsid w:val="0033203A"/>
    <w:rsid w:val="00333287"/>
    <w:rsid w:val="003353BA"/>
    <w:rsid w:val="00336EA0"/>
    <w:rsid w:val="003373CC"/>
    <w:rsid w:val="00343B12"/>
    <w:rsid w:val="00344041"/>
    <w:rsid w:val="00345947"/>
    <w:rsid w:val="003532DD"/>
    <w:rsid w:val="00357392"/>
    <w:rsid w:val="0036245E"/>
    <w:rsid w:val="003711CD"/>
    <w:rsid w:val="0037552B"/>
    <w:rsid w:val="00375966"/>
    <w:rsid w:val="00376D7C"/>
    <w:rsid w:val="003800E5"/>
    <w:rsid w:val="0038024F"/>
    <w:rsid w:val="00380B5C"/>
    <w:rsid w:val="00381F9A"/>
    <w:rsid w:val="00382B20"/>
    <w:rsid w:val="00383921"/>
    <w:rsid w:val="00386071"/>
    <w:rsid w:val="0038668D"/>
    <w:rsid w:val="00394C42"/>
    <w:rsid w:val="00394C74"/>
    <w:rsid w:val="0039574F"/>
    <w:rsid w:val="00397413"/>
    <w:rsid w:val="003A1552"/>
    <w:rsid w:val="003A64ED"/>
    <w:rsid w:val="003B15BD"/>
    <w:rsid w:val="003B47D5"/>
    <w:rsid w:val="003C0BE8"/>
    <w:rsid w:val="003C160C"/>
    <w:rsid w:val="003C5668"/>
    <w:rsid w:val="003D49A7"/>
    <w:rsid w:val="003E103F"/>
    <w:rsid w:val="003E1517"/>
    <w:rsid w:val="003E45FF"/>
    <w:rsid w:val="003F0014"/>
    <w:rsid w:val="003F00D2"/>
    <w:rsid w:val="003F15CD"/>
    <w:rsid w:val="003F1F0B"/>
    <w:rsid w:val="003F2575"/>
    <w:rsid w:val="003F282D"/>
    <w:rsid w:val="003F2C1A"/>
    <w:rsid w:val="003F2F9F"/>
    <w:rsid w:val="003F33B4"/>
    <w:rsid w:val="003F45CB"/>
    <w:rsid w:val="00401AB5"/>
    <w:rsid w:val="00404CDD"/>
    <w:rsid w:val="00405AFE"/>
    <w:rsid w:val="0040615B"/>
    <w:rsid w:val="00406BB5"/>
    <w:rsid w:val="00406DAF"/>
    <w:rsid w:val="00410CBE"/>
    <w:rsid w:val="00410E39"/>
    <w:rsid w:val="00412651"/>
    <w:rsid w:val="00414D23"/>
    <w:rsid w:val="00415674"/>
    <w:rsid w:val="004177DA"/>
    <w:rsid w:val="00420072"/>
    <w:rsid w:val="00421FEA"/>
    <w:rsid w:val="0043097D"/>
    <w:rsid w:val="004359D1"/>
    <w:rsid w:val="004361BC"/>
    <w:rsid w:val="004371B4"/>
    <w:rsid w:val="00437A5D"/>
    <w:rsid w:val="00437D02"/>
    <w:rsid w:val="00442E46"/>
    <w:rsid w:val="0044330B"/>
    <w:rsid w:val="00446097"/>
    <w:rsid w:val="00446EAC"/>
    <w:rsid w:val="00447405"/>
    <w:rsid w:val="0044758B"/>
    <w:rsid w:val="00451764"/>
    <w:rsid w:val="00456AA7"/>
    <w:rsid w:val="004624E1"/>
    <w:rsid w:val="0046642E"/>
    <w:rsid w:val="00467547"/>
    <w:rsid w:val="00473B80"/>
    <w:rsid w:val="00483C0C"/>
    <w:rsid w:val="00490398"/>
    <w:rsid w:val="00490A64"/>
    <w:rsid w:val="00493B80"/>
    <w:rsid w:val="00495FD9"/>
    <w:rsid w:val="004975BF"/>
    <w:rsid w:val="004A0674"/>
    <w:rsid w:val="004A1659"/>
    <w:rsid w:val="004A66F8"/>
    <w:rsid w:val="004A7AE4"/>
    <w:rsid w:val="004B0018"/>
    <w:rsid w:val="004B0F74"/>
    <w:rsid w:val="004B2331"/>
    <w:rsid w:val="004B3F67"/>
    <w:rsid w:val="004B4752"/>
    <w:rsid w:val="004B48B2"/>
    <w:rsid w:val="004B48BF"/>
    <w:rsid w:val="004B630E"/>
    <w:rsid w:val="004B7BB9"/>
    <w:rsid w:val="004C281D"/>
    <w:rsid w:val="004C6843"/>
    <w:rsid w:val="004C6977"/>
    <w:rsid w:val="004C7E94"/>
    <w:rsid w:val="004D06FF"/>
    <w:rsid w:val="004D25F5"/>
    <w:rsid w:val="004D3F1D"/>
    <w:rsid w:val="004D4077"/>
    <w:rsid w:val="004D4927"/>
    <w:rsid w:val="004D52A2"/>
    <w:rsid w:val="004D6B49"/>
    <w:rsid w:val="004D6FA8"/>
    <w:rsid w:val="004D7BED"/>
    <w:rsid w:val="004E09ED"/>
    <w:rsid w:val="004E0F7D"/>
    <w:rsid w:val="004E32C5"/>
    <w:rsid w:val="004E37B7"/>
    <w:rsid w:val="004E4E52"/>
    <w:rsid w:val="004E5FF8"/>
    <w:rsid w:val="004E651C"/>
    <w:rsid w:val="004E73F8"/>
    <w:rsid w:val="004F0A93"/>
    <w:rsid w:val="004F16D5"/>
    <w:rsid w:val="004F2D33"/>
    <w:rsid w:val="004F4B97"/>
    <w:rsid w:val="0050127F"/>
    <w:rsid w:val="00503495"/>
    <w:rsid w:val="005034C9"/>
    <w:rsid w:val="0050645B"/>
    <w:rsid w:val="005069D0"/>
    <w:rsid w:val="005105E9"/>
    <w:rsid w:val="00510B9B"/>
    <w:rsid w:val="00511A05"/>
    <w:rsid w:val="00514813"/>
    <w:rsid w:val="00516C98"/>
    <w:rsid w:val="00517236"/>
    <w:rsid w:val="005174CE"/>
    <w:rsid w:val="0051782A"/>
    <w:rsid w:val="00521A6E"/>
    <w:rsid w:val="005238F8"/>
    <w:rsid w:val="00526AE7"/>
    <w:rsid w:val="00526CEE"/>
    <w:rsid w:val="00526D7E"/>
    <w:rsid w:val="005306A5"/>
    <w:rsid w:val="0053114A"/>
    <w:rsid w:val="005320A1"/>
    <w:rsid w:val="005358E5"/>
    <w:rsid w:val="00535984"/>
    <w:rsid w:val="0053626E"/>
    <w:rsid w:val="00536FC5"/>
    <w:rsid w:val="005372E5"/>
    <w:rsid w:val="00542F42"/>
    <w:rsid w:val="005438CB"/>
    <w:rsid w:val="00545D82"/>
    <w:rsid w:val="005466A1"/>
    <w:rsid w:val="00550BB0"/>
    <w:rsid w:val="00552C13"/>
    <w:rsid w:val="0056230A"/>
    <w:rsid w:val="00562422"/>
    <w:rsid w:val="0056448D"/>
    <w:rsid w:val="005662AF"/>
    <w:rsid w:val="0057249E"/>
    <w:rsid w:val="00577FE1"/>
    <w:rsid w:val="0058012B"/>
    <w:rsid w:val="00582719"/>
    <w:rsid w:val="00585C9E"/>
    <w:rsid w:val="00587F26"/>
    <w:rsid w:val="00590AFA"/>
    <w:rsid w:val="00591554"/>
    <w:rsid w:val="0059183B"/>
    <w:rsid w:val="005923DC"/>
    <w:rsid w:val="005A09C5"/>
    <w:rsid w:val="005A2555"/>
    <w:rsid w:val="005A313D"/>
    <w:rsid w:val="005A7867"/>
    <w:rsid w:val="005A7B95"/>
    <w:rsid w:val="005B0D40"/>
    <w:rsid w:val="005B56F4"/>
    <w:rsid w:val="005C0BEC"/>
    <w:rsid w:val="005C1B45"/>
    <w:rsid w:val="005C21B0"/>
    <w:rsid w:val="005C377D"/>
    <w:rsid w:val="005C3BB1"/>
    <w:rsid w:val="005C4E46"/>
    <w:rsid w:val="005C5DA0"/>
    <w:rsid w:val="005E0661"/>
    <w:rsid w:val="005E0673"/>
    <w:rsid w:val="005E09EA"/>
    <w:rsid w:val="005E31EF"/>
    <w:rsid w:val="005E3949"/>
    <w:rsid w:val="005E54D7"/>
    <w:rsid w:val="005E5575"/>
    <w:rsid w:val="005E6A18"/>
    <w:rsid w:val="005E6F1E"/>
    <w:rsid w:val="005E6F3C"/>
    <w:rsid w:val="005F261C"/>
    <w:rsid w:val="005F4275"/>
    <w:rsid w:val="005F6956"/>
    <w:rsid w:val="005F6D36"/>
    <w:rsid w:val="005F6DD4"/>
    <w:rsid w:val="005F7481"/>
    <w:rsid w:val="005F7AC1"/>
    <w:rsid w:val="005F7C6F"/>
    <w:rsid w:val="0060031B"/>
    <w:rsid w:val="00601DC2"/>
    <w:rsid w:val="0060267C"/>
    <w:rsid w:val="006049A0"/>
    <w:rsid w:val="00607600"/>
    <w:rsid w:val="00607683"/>
    <w:rsid w:val="00607EF7"/>
    <w:rsid w:val="00610B39"/>
    <w:rsid w:val="006156D8"/>
    <w:rsid w:val="006162C8"/>
    <w:rsid w:val="00616B74"/>
    <w:rsid w:val="00616C4D"/>
    <w:rsid w:val="006223BB"/>
    <w:rsid w:val="0062300B"/>
    <w:rsid w:val="0062350A"/>
    <w:rsid w:val="006246DD"/>
    <w:rsid w:val="006277E7"/>
    <w:rsid w:val="006317D2"/>
    <w:rsid w:val="00633189"/>
    <w:rsid w:val="0063366E"/>
    <w:rsid w:val="006337E6"/>
    <w:rsid w:val="00634BAC"/>
    <w:rsid w:val="00636A70"/>
    <w:rsid w:val="00637112"/>
    <w:rsid w:val="00642CD5"/>
    <w:rsid w:val="00645288"/>
    <w:rsid w:val="0064765D"/>
    <w:rsid w:val="00650839"/>
    <w:rsid w:val="006520EB"/>
    <w:rsid w:val="00652368"/>
    <w:rsid w:val="00654BB6"/>
    <w:rsid w:val="006569E4"/>
    <w:rsid w:val="00661D36"/>
    <w:rsid w:val="00662550"/>
    <w:rsid w:val="00664E78"/>
    <w:rsid w:val="00665BE5"/>
    <w:rsid w:val="00665F0B"/>
    <w:rsid w:val="00666D3F"/>
    <w:rsid w:val="00667096"/>
    <w:rsid w:val="0066765B"/>
    <w:rsid w:val="00673120"/>
    <w:rsid w:val="00673A10"/>
    <w:rsid w:val="0067519C"/>
    <w:rsid w:val="0067608D"/>
    <w:rsid w:val="006762F6"/>
    <w:rsid w:val="00677212"/>
    <w:rsid w:val="00683C2E"/>
    <w:rsid w:val="00683C78"/>
    <w:rsid w:val="00684643"/>
    <w:rsid w:val="00690EE9"/>
    <w:rsid w:val="006929C0"/>
    <w:rsid w:val="0069547E"/>
    <w:rsid w:val="00695EC4"/>
    <w:rsid w:val="00697744"/>
    <w:rsid w:val="006A4008"/>
    <w:rsid w:val="006A5B74"/>
    <w:rsid w:val="006B0F15"/>
    <w:rsid w:val="006B2671"/>
    <w:rsid w:val="006D6FB7"/>
    <w:rsid w:val="006E1475"/>
    <w:rsid w:val="006F2E2C"/>
    <w:rsid w:val="006F4034"/>
    <w:rsid w:val="006F71A9"/>
    <w:rsid w:val="00702C7B"/>
    <w:rsid w:val="00710B39"/>
    <w:rsid w:val="0071148B"/>
    <w:rsid w:val="00711974"/>
    <w:rsid w:val="00711E76"/>
    <w:rsid w:val="007134CF"/>
    <w:rsid w:val="0071369D"/>
    <w:rsid w:val="00714DBD"/>
    <w:rsid w:val="007167AA"/>
    <w:rsid w:val="00717610"/>
    <w:rsid w:val="00720BEC"/>
    <w:rsid w:val="0072172F"/>
    <w:rsid w:val="007233D0"/>
    <w:rsid w:val="0072681D"/>
    <w:rsid w:val="007313E5"/>
    <w:rsid w:val="00731F6F"/>
    <w:rsid w:val="00732A97"/>
    <w:rsid w:val="007330F6"/>
    <w:rsid w:val="00733318"/>
    <w:rsid w:val="0073560B"/>
    <w:rsid w:val="007357D3"/>
    <w:rsid w:val="007377BA"/>
    <w:rsid w:val="007477F8"/>
    <w:rsid w:val="007501F3"/>
    <w:rsid w:val="007517B5"/>
    <w:rsid w:val="00753EAC"/>
    <w:rsid w:val="00754524"/>
    <w:rsid w:val="00755DF8"/>
    <w:rsid w:val="00756747"/>
    <w:rsid w:val="007573E4"/>
    <w:rsid w:val="00757F5F"/>
    <w:rsid w:val="00760190"/>
    <w:rsid w:val="0076194D"/>
    <w:rsid w:val="007619E1"/>
    <w:rsid w:val="00763C1F"/>
    <w:rsid w:val="00765C2C"/>
    <w:rsid w:val="007661ED"/>
    <w:rsid w:val="007670DF"/>
    <w:rsid w:val="007675C5"/>
    <w:rsid w:val="00772ACE"/>
    <w:rsid w:val="00773F3D"/>
    <w:rsid w:val="00774B32"/>
    <w:rsid w:val="00774EF3"/>
    <w:rsid w:val="00775028"/>
    <w:rsid w:val="0078203D"/>
    <w:rsid w:val="00782A56"/>
    <w:rsid w:val="00782BA0"/>
    <w:rsid w:val="00784C3E"/>
    <w:rsid w:val="00786CEE"/>
    <w:rsid w:val="0078705D"/>
    <w:rsid w:val="0079087D"/>
    <w:rsid w:val="00791B5B"/>
    <w:rsid w:val="00791CB4"/>
    <w:rsid w:val="007920F9"/>
    <w:rsid w:val="00792D92"/>
    <w:rsid w:val="0079347C"/>
    <w:rsid w:val="00795B44"/>
    <w:rsid w:val="00795F95"/>
    <w:rsid w:val="007A098F"/>
    <w:rsid w:val="007A0FFA"/>
    <w:rsid w:val="007A39DC"/>
    <w:rsid w:val="007A5872"/>
    <w:rsid w:val="007A7300"/>
    <w:rsid w:val="007B27C9"/>
    <w:rsid w:val="007B7BF5"/>
    <w:rsid w:val="007C31DA"/>
    <w:rsid w:val="007C5B60"/>
    <w:rsid w:val="007C65C7"/>
    <w:rsid w:val="007C6F44"/>
    <w:rsid w:val="007D09C4"/>
    <w:rsid w:val="007D3949"/>
    <w:rsid w:val="007D71FB"/>
    <w:rsid w:val="007D7200"/>
    <w:rsid w:val="007E1FB9"/>
    <w:rsid w:val="007E23DB"/>
    <w:rsid w:val="007E2518"/>
    <w:rsid w:val="007E26E6"/>
    <w:rsid w:val="007E3F01"/>
    <w:rsid w:val="007F37AB"/>
    <w:rsid w:val="007F3D23"/>
    <w:rsid w:val="007F5ECF"/>
    <w:rsid w:val="0080214F"/>
    <w:rsid w:val="008024B3"/>
    <w:rsid w:val="0080282A"/>
    <w:rsid w:val="008052D1"/>
    <w:rsid w:val="00812979"/>
    <w:rsid w:val="00814091"/>
    <w:rsid w:val="00815E5F"/>
    <w:rsid w:val="00817765"/>
    <w:rsid w:val="00820126"/>
    <w:rsid w:val="008201D2"/>
    <w:rsid w:val="00821877"/>
    <w:rsid w:val="00824061"/>
    <w:rsid w:val="008242F9"/>
    <w:rsid w:val="00824464"/>
    <w:rsid w:val="0083063D"/>
    <w:rsid w:val="008315BA"/>
    <w:rsid w:val="008337F3"/>
    <w:rsid w:val="00834F19"/>
    <w:rsid w:val="008419A2"/>
    <w:rsid w:val="00842662"/>
    <w:rsid w:val="00844C59"/>
    <w:rsid w:val="0084767E"/>
    <w:rsid w:val="00853EE7"/>
    <w:rsid w:val="0085697D"/>
    <w:rsid w:val="0086358A"/>
    <w:rsid w:val="0086555D"/>
    <w:rsid w:val="00866F9F"/>
    <w:rsid w:val="00867B59"/>
    <w:rsid w:val="00871D1E"/>
    <w:rsid w:val="00872F57"/>
    <w:rsid w:val="00874270"/>
    <w:rsid w:val="00877BC9"/>
    <w:rsid w:val="0088063D"/>
    <w:rsid w:val="00881564"/>
    <w:rsid w:val="00881F6D"/>
    <w:rsid w:val="00883A2A"/>
    <w:rsid w:val="00886DAE"/>
    <w:rsid w:val="00890253"/>
    <w:rsid w:val="008916B7"/>
    <w:rsid w:val="008948E2"/>
    <w:rsid w:val="00896B4E"/>
    <w:rsid w:val="008A30AC"/>
    <w:rsid w:val="008A350F"/>
    <w:rsid w:val="008A4408"/>
    <w:rsid w:val="008A4812"/>
    <w:rsid w:val="008A511E"/>
    <w:rsid w:val="008A6912"/>
    <w:rsid w:val="008B5DFA"/>
    <w:rsid w:val="008C1858"/>
    <w:rsid w:val="008C1EF3"/>
    <w:rsid w:val="008C504D"/>
    <w:rsid w:val="008C5EE9"/>
    <w:rsid w:val="008C69FF"/>
    <w:rsid w:val="008C6CF9"/>
    <w:rsid w:val="008D105B"/>
    <w:rsid w:val="008D1B07"/>
    <w:rsid w:val="008D2DA2"/>
    <w:rsid w:val="008D4F88"/>
    <w:rsid w:val="008D6B5E"/>
    <w:rsid w:val="008D77FB"/>
    <w:rsid w:val="008D7BF0"/>
    <w:rsid w:val="008E1858"/>
    <w:rsid w:val="008E4024"/>
    <w:rsid w:val="008E5199"/>
    <w:rsid w:val="008E7917"/>
    <w:rsid w:val="008F0EBB"/>
    <w:rsid w:val="008F1DE1"/>
    <w:rsid w:val="008F1FDF"/>
    <w:rsid w:val="008F28CC"/>
    <w:rsid w:val="008F6B8D"/>
    <w:rsid w:val="00900F82"/>
    <w:rsid w:val="009067EC"/>
    <w:rsid w:val="00906C61"/>
    <w:rsid w:val="00906D68"/>
    <w:rsid w:val="00910790"/>
    <w:rsid w:val="00912E28"/>
    <w:rsid w:val="00915ECB"/>
    <w:rsid w:val="00915F3C"/>
    <w:rsid w:val="0092103D"/>
    <w:rsid w:val="00925373"/>
    <w:rsid w:val="0092617C"/>
    <w:rsid w:val="00931CD4"/>
    <w:rsid w:val="00932842"/>
    <w:rsid w:val="00932967"/>
    <w:rsid w:val="00932AA8"/>
    <w:rsid w:val="009351A6"/>
    <w:rsid w:val="00936A22"/>
    <w:rsid w:val="00937BE7"/>
    <w:rsid w:val="009402EE"/>
    <w:rsid w:val="00942BC4"/>
    <w:rsid w:val="00944586"/>
    <w:rsid w:val="00945F5C"/>
    <w:rsid w:val="00952256"/>
    <w:rsid w:val="0095311B"/>
    <w:rsid w:val="0095610C"/>
    <w:rsid w:val="00965440"/>
    <w:rsid w:val="0096617F"/>
    <w:rsid w:val="00967B14"/>
    <w:rsid w:val="00967C84"/>
    <w:rsid w:val="00972560"/>
    <w:rsid w:val="00972C8D"/>
    <w:rsid w:val="0097529F"/>
    <w:rsid w:val="00975776"/>
    <w:rsid w:val="00980707"/>
    <w:rsid w:val="00983203"/>
    <w:rsid w:val="009837FD"/>
    <w:rsid w:val="009855FC"/>
    <w:rsid w:val="00987ADB"/>
    <w:rsid w:val="00991681"/>
    <w:rsid w:val="009925E6"/>
    <w:rsid w:val="0099434D"/>
    <w:rsid w:val="009943F9"/>
    <w:rsid w:val="009A0182"/>
    <w:rsid w:val="009A3F46"/>
    <w:rsid w:val="009A44EC"/>
    <w:rsid w:val="009A6127"/>
    <w:rsid w:val="009B019B"/>
    <w:rsid w:val="009B2540"/>
    <w:rsid w:val="009B3C5C"/>
    <w:rsid w:val="009B4A68"/>
    <w:rsid w:val="009B6DAA"/>
    <w:rsid w:val="009C3159"/>
    <w:rsid w:val="009C3909"/>
    <w:rsid w:val="009C3C89"/>
    <w:rsid w:val="009C55C2"/>
    <w:rsid w:val="009C63E0"/>
    <w:rsid w:val="009C773E"/>
    <w:rsid w:val="009D4DC2"/>
    <w:rsid w:val="009D4DE3"/>
    <w:rsid w:val="009D5030"/>
    <w:rsid w:val="009D7F20"/>
    <w:rsid w:val="009E00D3"/>
    <w:rsid w:val="009E212F"/>
    <w:rsid w:val="009E2542"/>
    <w:rsid w:val="009E2AAA"/>
    <w:rsid w:val="009E4242"/>
    <w:rsid w:val="009E51AF"/>
    <w:rsid w:val="009F1100"/>
    <w:rsid w:val="009F2338"/>
    <w:rsid w:val="009F468B"/>
    <w:rsid w:val="009F5E01"/>
    <w:rsid w:val="00A00287"/>
    <w:rsid w:val="00A03EDC"/>
    <w:rsid w:val="00A046FA"/>
    <w:rsid w:val="00A0534C"/>
    <w:rsid w:val="00A12434"/>
    <w:rsid w:val="00A12731"/>
    <w:rsid w:val="00A12EEE"/>
    <w:rsid w:val="00A13C8D"/>
    <w:rsid w:val="00A2133F"/>
    <w:rsid w:val="00A21B32"/>
    <w:rsid w:val="00A225C9"/>
    <w:rsid w:val="00A24926"/>
    <w:rsid w:val="00A25BE0"/>
    <w:rsid w:val="00A36BA9"/>
    <w:rsid w:val="00A37BCC"/>
    <w:rsid w:val="00A405E4"/>
    <w:rsid w:val="00A42FC8"/>
    <w:rsid w:val="00A452CE"/>
    <w:rsid w:val="00A45CC0"/>
    <w:rsid w:val="00A46050"/>
    <w:rsid w:val="00A478E6"/>
    <w:rsid w:val="00A5057F"/>
    <w:rsid w:val="00A508DF"/>
    <w:rsid w:val="00A51942"/>
    <w:rsid w:val="00A53808"/>
    <w:rsid w:val="00A565EC"/>
    <w:rsid w:val="00A64135"/>
    <w:rsid w:val="00A662C0"/>
    <w:rsid w:val="00A6766D"/>
    <w:rsid w:val="00A709BA"/>
    <w:rsid w:val="00A73EBD"/>
    <w:rsid w:val="00A74ABF"/>
    <w:rsid w:val="00A75966"/>
    <w:rsid w:val="00A770F2"/>
    <w:rsid w:val="00A80DE3"/>
    <w:rsid w:val="00A835BD"/>
    <w:rsid w:val="00A8391F"/>
    <w:rsid w:val="00A83A4B"/>
    <w:rsid w:val="00A84D62"/>
    <w:rsid w:val="00A91885"/>
    <w:rsid w:val="00A91A9F"/>
    <w:rsid w:val="00A91AF3"/>
    <w:rsid w:val="00A928E2"/>
    <w:rsid w:val="00A92CCC"/>
    <w:rsid w:val="00A93712"/>
    <w:rsid w:val="00A93E73"/>
    <w:rsid w:val="00A94D79"/>
    <w:rsid w:val="00A96356"/>
    <w:rsid w:val="00AA0B5B"/>
    <w:rsid w:val="00AA2B85"/>
    <w:rsid w:val="00AA740D"/>
    <w:rsid w:val="00AB182C"/>
    <w:rsid w:val="00AB2276"/>
    <w:rsid w:val="00AB23B9"/>
    <w:rsid w:val="00AB2B42"/>
    <w:rsid w:val="00AB4145"/>
    <w:rsid w:val="00AB6A4A"/>
    <w:rsid w:val="00AC0757"/>
    <w:rsid w:val="00AC2E45"/>
    <w:rsid w:val="00AC3231"/>
    <w:rsid w:val="00AC3531"/>
    <w:rsid w:val="00AC45CA"/>
    <w:rsid w:val="00AC5A59"/>
    <w:rsid w:val="00AD14A1"/>
    <w:rsid w:val="00AD212E"/>
    <w:rsid w:val="00AD387A"/>
    <w:rsid w:val="00AD42F5"/>
    <w:rsid w:val="00AD55B1"/>
    <w:rsid w:val="00AD7439"/>
    <w:rsid w:val="00AE485A"/>
    <w:rsid w:val="00AE517F"/>
    <w:rsid w:val="00AE5CBE"/>
    <w:rsid w:val="00AF2FFA"/>
    <w:rsid w:val="00B06246"/>
    <w:rsid w:val="00B06367"/>
    <w:rsid w:val="00B06828"/>
    <w:rsid w:val="00B07795"/>
    <w:rsid w:val="00B07E61"/>
    <w:rsid w:val="00B1095A"/>
    <w:rsid w:val="00B11DDF"/>
    <w:rsid w:val="00B1240F"/>
    <w:rsid w:val="00B1254D"/>
    <w:rsid w:val="00B15CF5"/>
    <w:rsid w:val="00B16B0A"/>
    <w:rsid w:val="00B205B0"/>
    <w:rsid w:val="00B20B32"/>
    <w:rsid w:val="00B20E30"/>
    <w:rsid w:val="00B244EF"/>
    <w:rsid w:val="00B25785"/>
    <w:rsid w:val="00B277D8"/>
    <w:rsid w:val="00B305CE"/>
    <w:rsid w:val="00B32ACD"/>
    <w:rsid w:val="00B32BC2"/>
    <w:rsid w:val="00B32EC6"/>
    <w:rsid w:val="00B349C7"/>
    <w:rsid w:val="00B35945"/>
    <w:rsid w:val="00B4073D"/>
    <w:rsid w:val="00B40EA1"/>
    <w:rsid w:val="00B41B71"/>
    <w:rsid w:val="00B4376B"/>
    <w:rsid w:val="00B43D8A"/>
    <w:rsid w:val="00B4699D"/>
    <w:rsid w:val="00B51FE4"/>
    <w:rsid w:val="00B53487"/>
    <w:rsid w:val="00B53E0D"/>
    <w:rsid w:val="00B54FA8"/>
    <w:rsid w:val="00B631D0"/>
    <w:rsid w:val="00B714F5"/>
    <w:rsid w:val="00B73711"/>
    <w:rsid w:val="00B757DD"/>
    <w:rsid w:val="00B8393B"/>
    <w:rsid w:val="00B8476F"/>
    <w:rsid w:val="00B86BF1"/>
    <w:rsid w:val="00B900CD"/>
    <w:rsid w:val="00B902A5"/>
    <w:rsid w:val="00B93671"/>
    <w:rsid w:val="00B97571"/>
    <w:rsid w:val="00BA00BE"/>
    <w:rsid w:val="00BA28F9"/>
    <w:rsid w:val="00BA62E5"/>
    <w:rsid w:val="00BA6E04"/>
    <w:rsid w:val="00BB0A44"/>
    <w:rsid w:val="00BB1353"/>
    <w:rsid w:val="00BB1BAF"/>
    <w:rsid w:val="00BB3E69"/>
    <w:rsid w:val="00BB43BF"/>
    <w:rsid w:val="00BB4C1D"/>
    <w:rsid w:val="00BB6711"/>
    <w:rsid w:val="00BB6D38"/>
    <w:rsid w:val="00BB71F6"/>
    <w:rsid w:val="00BC24BD"/>
    <w:rsid w:val="00BC32DA"/>
    <w:rsid w:val="00BD120D"/>
    <w:rsid w:val="00BD2274"/>
    <w:rsid w:val="00BD2313"/>
    <w:rsid w:val="00BD595E"/>
    <w:rsid w:val="00BD71FD"/>
    <w:rsid w:val="00BE1956"/>
    <w:rsid w:val="00BE4001"/>
    <w:rsid w:val="00BE5B9A"/>
    <w:rsid w:val="00BE5DF4"/>
    <w:rsid w:val="00BE6616"/>
    <w:rsid w:val="00BF0DC9"/>
    <w:rsid w:val="00BF481C"/>
    <w:rsid w:val="00BF540E"/>
    <w:rsid w:val="00BF5DF9"/>
    <w:rsid w:val="00BF7F62"/>
    <w:rsid w:val="00C053EF"/>
    <w:rsid w:val="00C16CF4"/>
    <w:rsid w:val="00C2299F"/>
    <w:rsid w:val="00C2357D"/>
    <w:rsid w:val="00C237CE"/>
    <w:rsid w:val="00C23D36"/>
    <w:rsid w:val="00C247FE"/>
    <w:rsid w:val="00C2659D"/>
    <w:rsid w:val="00C30F8E"/>
    <w:rsid w:val="00C32A02"/>
    <w:rsid w:val="00C32B22"/>
    <w:rsid w:val="00C3471D"/>
    <w:rsid w:val="00C35DA1"/>
    <w:rsid w:val="00C365A3"/>
    <w:rsid w:val="00C36AEC"/>
    <w:rsid w:val="00C44044"/>
    <w:rsid w:val="00C45391"/>
    <w:rsid w:val="00C50760"/>
    <w:rsid w:val="00C548C0"/>
    <w:rsid w:val="00C5511D"/>
    <w:rsid w:val="00C60FDB"/>
    <w:rsid w:val="00C615FA"/>
    <w:rsid w:val="00C63E5C"/>
    <w:rsid w:val="00C64811"/>
    <w:rsid w:val="00C65A33"/>
    <w:rsid w:val="00C664E3"/>
    <w:rsid w:val="00C66BA9"/>
    <w:rsid w:val="00C723E1"/>
    <w:rsid w:val="00C729C7"/>
    <w:rsid w:val="00C741ED"/>
    <w:rsid w:val="00C75328"/>
    <w:rsid w:val="00C75FA2"/>
    <w:rsid w:val="00C76421"/>
    <w:rsid w:val="00C77021"/>
    <w:rsid w:val="00C771F2"/>
    <w:rsid w:val="00C81C04"/>
    <w:rsid w:val="00C84649"/>
    <w:rsid w:val="00C85206"/>
    <w:rsid w:val="00C86EDC"/>
    <w:rsid w:val="00C91679"/>
    <w:rsid w:val="00C953C6"/>
    <w:rsid w:val="00C96676"/>
    <w:rsid w:val="00C96CFC"/>
    <w:rsid w:val="00C979CB"/>
    <w:rsid w:val="00CA00AE"/>
    <w:rsid w:val="00CA3E36"/>
    <w:rsid w:val="00CA6053"/>
    <w:rsid w:val="00CA7AD1"/>
    <w:rsid w:val="00CB3D0C"/>
    <w:rsid w:val="00CB522B"/>
    <w:rsid w:val="00CB6678"/>
    <w:rsid w:val="00CC22F9"/>
    <w:rsid w:val="00CC6343"/>
    <w:rsid w:val="00CD268C"/>
    <w:rsid w:val="00CD566C"/>
    <w:rsid w:val="00CD586B"/>
    <w:rsid w:val="00CD5DE8"/>
    <w:rsid w:val="00CD5E0F"/>
    <w:rsid w:val="00CD6676"/>
    <w:rsid w:val="00CE08C8"/>
    <w:rsid w:val="00CE1DAB"/>
    <w:rsid w:val="00CE2804"/>
    <w:rsid w:val="00CE3CC2"/>
    <w:rsid w:val="00CE53A1"/>
    <w:rsid w:val="00CE7334"/>
    <w:rsid w:val="00CE73AB"/>
    <w:rsid w:val="00CE7E63"/>
    <w:rsid w:val="00CF09DE"/>
    <w:rsid w:val="00CF42DB"/>
    <w:rsid w:val="00CF71D0"/>
    <w:rsid w:val="00D013F3"/>
    <w:rsid w:val="00D017FA"/>
    <w:rsid w:val="00D04D6E"/>
    <w:rsid w:val="00D05FA9"/>
    <w:rsid w:val="00D07A03"/>
    <w:rsid w:val="00D1149D"/>
    <w:rsid w:val="00D11CE6"/>
    <w:rsid w:val="00D12D43"/>
    <w:rsid w:val="00D1535F"/>
    <w:rsid w:val="00D15B60"/>
    <w:rsid w:val="00D173FD"/>
    <w:rsid w:val="00D2186A"/>
    <w:rsid w:val="00D22E29"/>
    <w:rsid w:val="00D236E7"/>
    <w:rsid w:val="00D305B1"/>
    <w:rsid w:val="00D319A2"/>
    <w:rsid w:val="00D32BBB"/>
    <w:rsid w:val="00D342D0"/>
    <w:rsid w:val="00D353FB"/>
    <w:rsid w:val="00D35698"/>
    <w:rsid w:val="00D372F1"/>
    <w:rsid w:val="00D4024A"/>
    <w:rsid w:val="00D42DF9"/>
    <w:rsid w:val="00D46C3F"/>
    <w:rsid w:val="00D47FBA"/>
    <w:rsid w:val="00D603FA"/>
    <w:rsid w:val="00D60527"/>
    <w:rsid w:val="00D63FE2"/>
    <w:rsid w:val="00D64E76"/>
    <w:rsid w:val="00D65A9A"/>
    <w:rsid w:val="00D67D09"/>
    <w:rsid w:val="00D714CF"/>
    <w:rsid w:val="00D75BE9"/>
    <w:rsid w:val="00D77308"/>
    <w:rsid w:val="00D81801"/>
    <w:rsid w:val="00D827EA"/>
    <w:rsid w:val="00D829B1"/>
    <w:rsid w:val="00D83FE1"/>
    <w:rsid w:val="00D8410A"/>
    <w:rsid w:val="00D91A82"/>
    <w:rsid w:val="00D92508"/>
    <w:rsid w:val="00DA47E8"/>
    <w:rsid w:val="00DA4CB9"/>
    <w:rsid w:val="00DA6200"/>
    <w:rsid w:val="00DA640B"/>
    <w:rsid w:val="00DA6FA5"/>
    <w:rsid w:val="00DA77BF"/>
    <w:rsid w:val="00DB0699"/>
    <w:rsid w:val="00DB2BE6"/>
    <w:rsid w:val="00DB2F54"/>
    <w:rsid w:val="00DB3CF2"/>
    <w:rsid w:val="00DB6C2C"/>
    <w:rsid w:val="00DC1CB3"/>
    <w:rsid w:val="00DC3387"/>
    <w:rsid w:val="00DC40BF"/>
    <w:rsid w:val="00DC5250"/>
    <w:rsid w:val="00DC75BA"/>
    <w:rsid w:val="00DD0288"/>
    <w:rsid w:val="00DD3AEE"/>
    <w:rsid w:val="00DD55C0"/>
    <w:rsid w:val="00DD6B82"/>
    <w:rsid w:val="00DD75F4"/>
    <w:rsid w:val="00DE3690"/>
    <w:rsid w:val="00DE47DC"/>
    <w:rsid w:val="00DE4E8A"/>
    <w:rsid w:val="00DE7523"/>
    <w:rsid w:val="00DF33DE"/>
    <w:rsid w:val="00DF42C2"/>
    <w:rsid w:val="00DF7C19"/>
    <w:rsid w:val="00E007F3"/>
    <w:rsid w:val="00E0153F"/>
    <w:rsid w:val="00E04007"/>
    <w:rsid w:val="00E04CB7"/>
    <w:rsid w:val="00E0780B"/>
    <w:rsid w:val="00E10090"/>
    <w:rsid w:val="00E10F0C"/>
    <w:rsid w:val="00E16502"/>
    <w:rsid w:val="00E165C9"/>
    <w:rsid w:val="00E24F39"/>
    <w:rsid w:val="00E25304"/>
    <w:rsid w:val="00E3180D"/>
    <w:rsid w:val="00E329CC"/>
    <w:rsid w:val="00E354B3"/>
    <w:rsid w:val="00E35B68"/>
    <w:rsid w:val="00E35D72"/>
    <w:rsid w:val="00E3771C"/>
    <w:rsid w:val="00E40E0A"/>
    <w:rsid w:val="00E422AF"/>
    <w:rsid w:val="00E4400F"/>
    <w:rsid w:val="00E44751"/>
    <w:rsid w:val="00E45761"/>
    <w:rsid w:val="00E4703F"/>
    <w:rsid w:val="00E500E9"/>
    <w:rsid w:val="00E508A6"/>
    <w:rsid w:val="00E51167"/>
    <w:rsid w:val="00E52E59"/>
    <w:rsid w:val="00E56509"/>
    <w:rsid w:val="00E60408"/>
    <w:rsid w:val="00E61032"/>
    <w:rsid w:val="00E618BF"/>
    <w:rsid w:val="00E61EB0"/>
    <w:rsid w:val="00E61F1A"/>
    <w:rsid w:val="00E653D4"/>
    <w:rsid w:val="00E6607E"/>
    <w:rsid w:val="00E7156D"/>
    <w:rsid w:val="00E72034"/>
    <w:rsid w:val="00E76C54"/>
    <w:rsid w:val="00E776A7"/>
    <w:rsid w:val="00E81F60"/>
    <w:rsid w:val="00E8386E"/>
    <w:rsid w:val="00E87C4D"/>
    <w:rsid w:val="00E923D0"/>
    <w:rsid w:val="00E926E9"/>
    <w:rsid w:val="00E92B6F"/>
    <w:rsid w:val="00E973CA"/>
    <w:rsid w:val="00EA073D"/>
    <w:rsid w:val="00EA2C89"/>
    <w:rsid w:val="00EA35D4"/>
    <w:rsid w:val="00EA4BB2"/>
    <w:rsid w:val="00EA51F9"/>
    <w:rsid w:val="00EA546F"/>
    <w:rsid w:val="00EA5FDF"/>
    <w:rsid w:val="00EB28A7"/>
    <w:rsid w:val="00EB2997"/>
    <w:rsid w:val="00EB3831"/>
    <w:rsid w:val="00EB48AB"/>
    <w:rsid w:val="00EB53C7"/>
    <w:rsid w:val="00EB7B93"/>
    <w:rsid w:val="00EB7ED0"/>
    <w:rsid w:val="00EC0370"/>
    <w:rsid w:val="00EC2E0D"/>
    <w:rsid w:val="00EC78FC"/>
    <w:rsid w:val="00ED208E"/>
    <w:rsid w:val="00ED2949"/>
    <w:rsid w:val="00ED2C90"/>
    <w:rsid w:val="00ED600C"/>
    <w:rsid w:val="00ED680F"/>
    <w:rsid w:val="00EE1F1C"/>
    <w:rsid w:val="00EE245C"/>
    <w:rsid w:val="00EE4F69"/>
    <w:rsid w:val="00EE5945"/>
    <w:rsid w:val="00EE6788"/>
    <w:rsid w:val="00EF3457"/>
    <w:rsid w:val="00EF4146"/>
    <w:rsid w:val="00F00FFB"/>
    <w:rsid w:val="00F01687"/>
    <w:rsid w:val="00F02A22"/>
    <w:rsid w:val="00F03941"/>
    <w:rsid w:val="00F04863"/>
    <w:rsid w:val="00F06CF0"/>
    <w:rsid w:val="00F0708C"/>
    <w:rsid w:val="00F07300"/>
    <w:rsid w:val="00F10E8A"/>
    <w:rsid w:val="00F1132B"/>
    <w:rsid w:val="00F1151B"/>
    <w:rsid w:val="00F1267A"/>
    <w:rsid w:val="00F24D66"/>
    <w:rsid w:val="00F30254"/>
    <w:rsid w:val="00F30BB3"/>
    <w:rsid w:val="00F3179F"/>
    <w:rsid w:val="00F3497A"/>
    <w:rsid w:val="00F35442"/>
    <w:rsid w:val="00F35E65"/>
    <w:rsid w:val="00F407C7"/>
    <w:rsid w:val="00F4119A"/>
    <w:rsid w:val="00F46104"/>
    <w:rsid w:val="00F46D64"/>
    <w:rsid w:val="00F52489"/>
    <w:rsid w:val="00F52A1E"/>
    <w:rsid w:val="00F55BD2"/>
    <w:rsid w:val="00F57D1B"/>
    <w:rsid w:val="00F64733"/>
    <w:rsid w:val="00F64A89"/>
    <w:rsid w:val="00F64B5A"/>
    <w:rsid w:val="00F6546C"/>
    <w:rsid w:val="00F66C13"/>
    <w:rsid w:val="00F71A4B"/>
    <w:rsid w:val="00F72B09"/>
    <w:rsid w:val="00F73C61"/>
    <w:rsid w:val="00F766EE"/>
    <w:rsid w:val="00F770D2"/>
    <w:rsid w:val="00F7728E"/>
    <w:rsid w:val="00F7761A"/>
    <w:rsid w:val="00F80EE6"/>
    <w:rsid w:val="00F81383"/>
    <w:rsid w:val="00F829B0"/>
    <w:rsid w:val="00F8441E"/>
    <w:rsid w:val="00F84A5B"/>
    <w:rsid w:val="00F84EA0"/>
    <w:rsid w:val="00F85D70"/>
    <w:rsid w:val="00F86AA1"/>
    <w:rsid w:val="00F90AF1"/>
    <w:rsid w:val="00F90E5D"/>
    <w:rsid w:val="00F96283"/>
    <w:rsid w:val="00F97F64"/>
    <w:rsid w:val="00FA06E9"/>
    <w:rsid w:val="00FA12CE"/>
    <w:rsid w:val="00FA15F4"/>
    <w:rsid w:val="00FA1E77"/>
    <w:rsid w:val="00FA3315"/>
    <w:rsid w:val="00FA4EA3"/>
    <w:rsid w:val="00FA5B79"/>
    <w:rsid w:val="00FA78AC"/>
    <w:rsid w:val="00FB2321"/>
    <w:rsid w:val="00FB3082"/>
    <w:rsid w:val="00FB30D0"/>
    <w:rsid w:val="00FB56AD"/>
    <w:rsid w:val="00FB637C"/>
    <w:rsid w:val="00FC1893"/>
    <w:rsid w:val="00FC1CF7"/>
    <w:rsid w:val="00FC2B5D"/>
    <w:rsid w:val="00FD320E"/>
    <w:rsid w:val="00FD3DA2"/>
    <w:rsid w:val="00FD4C1D"/>
    <w:rsid w:val="00FE1B3B"/>
    <w:rsid w:val="00FE1F7F"/>
    <w:rsid w:val="00FE5E8E"/>
    <w:rsid w:val="00FE7A35"/>
    <w:rsid w:val="00FF109E"/>
    <w:rsid w:val="00FF30DF"/>
    <w:rsid w:val="00FF48CC"/>
    <w:rsid w:val="00FF4FF5"/>
    <w:rsid w:val="00FF5CDC"/>
    <w:rsid w:val="00FF769C"/>
    <w:rsid w:val="00FF7A4A"/>
    <w:rsid w:val="00FF7B96"/>
    <w:rsid w:val="61BB9C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F65AAE8"/>
  <w15:docId w15:val="{DE8B28C1-9B15-4940-8EF1-D74C61C4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80B"/>
    <w:rPr>
      <w:rFonts w:ascii="Cambria" w:eastAsia="Calibri" w:hAnsi="Cambria" w:cs="Times New Roman"/>
    </w:rPr>
  </w:style>
  <w:style w:type="paragraph" w:styleId="Heading1">
    <w:name w:val="heading 1"/>
    <w:basedOn w:val="Normal"/>
    <w:next w:val="Normal"/>
    <w:link w:val="Heading1Char"/>
    <w:uiPriority w:val="9"/>
    <w:qFormat/>
    <w:rsid w:val="00E0780B"/>
    <w:pPr>
      <w:keepNext/>
      <w:spacing w:before="240" w:after="60"/>
      <w:outlineLvl w:val="0"/>
    </w:pPr>
    <w:rPr>
      <w:rFonts w:eastAsia="Times New Roman"/>
      <w:bCs/>
      <w:caps/>
      <w:kern w:val="32"/>
      <w:sz w:val="32"/>
      <w:szCs w:val="32"/>
    </w:rPr>
  </w:style>
  <w:style w:type="paragraph" w:styleId="Heading2">
    <w:name w:val="heading 2"/>
    <w:basedOn w:val="Normal"/>
    <w:next w:val="Normal"/>
    <w:link w:val="Heading2Char"/>
    <w:uiPriority w:val="9"/>
    <w:unhideWhenUsed/>
    <w:qFormat/>
    <w:rsid w:val="00E0780B"/>
    <w:pPr>
      <w:keepNext/>
      <w:spacing w:before="240" w:after="60"/>
      <w:outlineLvl w:val="1"/>
    </w:pPr>
    <w:rPr>
      <w:rFonts w:eastAsia="Times New Roman"/>
      <w:b/>
      <w:bCs/>
      <w:iCs/>
      <w:caps/>
      <w:sz w:val="28"/>
      <w:szCs w:val="28"/>
    </w:rPr>
  </w:style>
  <w:style w:type="paragraph" w:styleId="Heading3">
    <w:name w:val="heading 3"/>
    <w:basedOn w:val="Normal"/>
    <w:next w:val="Normal"/>
    <w:link w:val="Heading3Char"/>
    <w:uiPriority w:val="9"/>
    <w:unhideWhenUsed/>
    <w:qFormat/>
    <w:rsid w:val="00E0780B"/>
    <w:pPr>
      <w:keepNext/>
      <w:spacing w:before="240" w:after="60"/>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80B"/>
    <w:rPr>
      <w:rFonts w:ascii="Cambria" w:eastAsia="Times New Roman" w:hAnsi="Cambria" w:cs="Times New Roman"/>
      <w:bCs/>
      <w:caps/>
      <w:kern w:val="32"/>
      <w:sz w:val="32"/>
      <w:szCs w:val="32"/>
    </w:rPr>
  </w:style>
  <w:style w:type="character" w:customStyle="1" w:styleId="Heading2Char">
    <w:name w:val="Heading 2 Char"/>
    <w:basedOn w:val="DefaultParagraphFont"/>
    <w:link w:val="Heading2"/>
    <w:uiPriority w:val="9"/>
    <w:rsid w:val="00E0780B"/>
    <w:rPr>
      <w:rFonts w:ascii="Cambria" w:eastAsia="Times New Roman" w:hAnsi="Cambria" w:cs="Times New Roman"/>
      <w:b/>
      <w:bCs/>
      <w:iCs/>
      <w:caps/>
      <w:sz w:val="28"/>
      <w:szCs w:val="28"/>
    </w:rPr>
  </w:style>
  <w:style w:type="character" w:customStyle="1" w:styleId="Heading3Char">
    <w:name w:val="Heading 3 Char"/>
    <w:basedOn w:val="DefaultParagraphFont"/>
    <w:link w:val="Heading3"/>
    <w:uiPriority w:val="9"/>
    <w:rsid w:val="00E0780B"/>
    <w:rPr>
      <w:rFonts w:ascii="Cambria" w:eastAsia="Times New Roman" w:hAnsi="Cambria" w:cs="Times New Roman"/>
      <w:b/>
      <w:bCs/>
      <w:sz w:val="26"/>
      <w:szCs w:val="26"/>
    </w:rPr>
  </w:style>
  <w:style w:type="paragraph" w:styleId="Header">
    <w:name w:val="header"/>
    <w:basedOn w:val="Normal"/>
    <w:link w:val="HeaderChar"/>
    <w:uiPriority w:val="99"/>
    <w:unhideWhenUsed/>
    <w:rsid w:val="00E0780B"/>
    <w:pPr>
      <w:tabs>
        <w:tab w:val="center" w:pos="4513"/>
        <w:tab w:val="right" w:pos="9026"/>
      </w:tabs>
    </w:pPr>
  </w:style>
  <w:style w:type="character" w:customStyle="1" w:styleId="HeaderChar">
    <w:name w:val="Header Char"/>
    <w:basedOn w:val="DefaultParagraphFont"/>
    <w:link w:val="Header"/>
    <w:uiPriority w:val="99"/>
    <w:rsid w:val="00E0780B"/>
    <w:rPr>
      <w:rFonts w:ascii="Cambria" w:eastAsia="Calibri" w:hAnsi="Cambria" w:cs="Times New Roman"/>
    </w:rPr>
  </w:style>
  <w:style w:type="paragraph" w:styleId="Footer">
    <w:name w:val="footer"/>
    <w:basedOn w:val="Normal"/>
    <w:link w:val="FooterChar"/>
    <w:uiPriority w:val="99"/>
    <w:unhideWhenUsed/>
    <w:rsid w:val="00E07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80B"/>
    <w:rPr>
      <w:rFonts w:ascii="Cambria" w:eastAsia="Calibri" w:hAnsi="Cambria" w:cs="Times New Roman"/>
    </w:rPr>
  </w:style>
  <w:style w:type="paragraph" w:styleId="ListParagraph">
    <w:name w:val="List Paragraph"/>
    <w:basedOn w:val="Normal"/>
    <w:uiPriority w:val="34"/>
    <w:qFormat/>
    <w:rsid w:val="00E0780B"/>
    <w:pPr>
      <w:ind w:left="720"/>
      <w:contextualSpacing/>
    </w:pPr>
  </w:style>
  <w:style w:type="paragraph" w:customStyle="1" w:styleId="Paragraph">
    <w:name w:val="Paragraph"/>
    <w:basedOn w:val="Normal"/>
    <w:link w:val="ParagraphChar"/>
    <w:rsid w:val="00F64733"/>
    <w:pPr>
      <w:numPr>
        <w:ilvl w:val="12"/>
      </w:numPr>
      <w:spacing w:before="240" w:after="0" w:line="240" w:lineRule="auto"/>
    </w:pPr>
    <w:rPr>
      <w:rFonts w:ascii="Times New Roman" w:eastAsia="Times New Roman" w:hAnsi="Times New Roman"/>
      <w:sz w:val="24"/>
      <w:szCs w:val="24"/>
      <w:lang w:eastAsia="en-AU"/>
    </w:rPr>
  </w:style>
  <w:style w:type="character" w:customStyle="1" w:styleId="ParagraphChar">
    <w:name w:val="Paragraph Char"/>
    <w:link w:val="Paragraph"/>
    <w:uiPriority w:val="99"/>
    <w:rsid w:val="00F64733"/>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B15B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3B15BD"/>
    <w:rPr>
      <w:rFonts w:ascii="Arial" w:eastAsia="Calibri" w:hAnsi="Arial" w:cs="Arial"/>
      <w:sz w:val="16"/>
      <w:szCs w:val="16"/>
    </w:rPr>
  </w:style>
  <w:style w:type="character" w:customStyle="1" w:styleId="CharAmPartText">
    <w:name w:val="CharAmPartText"/>
    <w:uiPriority w:val="1"/>
    <w:qFormat/>
    <w:rsid w:val="00C741ED"/>
  </w:style>
  <w:style w:type="character" w:styleId="CommentReference">
    <w:name w:val="annotation reference"/>
    <w:basedOn w:val="DefaultParagraphFont"/>
    <w:uiPriority w:val="99"/>
    <w:semiHidden/>
    <w:unhideWhenUsed/>
    <w:rsid w:val="001B00A2"/>
    <w:rPr>
      <w:sz w:val="16"/>
      <w:szCs w:val="16"/>
    </w:rPr>
  </w:style>
  <w:style w:type="paragraph" w:styleId="CommentText">
    <w:name w:val="annotation text"/>
    <w:basedOn w:val="Normal"/>
    <w:link w:val="CommentTextChar"/>
    <w:uiPriority w:val="99"/>
    <w:semiHidden/>
    <w:unhideWhenUsed/>
    <w:rsid w:val="001B00A2"/>
    <w:pPr>
      <w:spacing w:line="240" w:lineRule="auto"/>
    </w:pPr>
    <w:rPr>
      <w:sz w:val="20"/>
      <w:szCs w:val="20"/>
    </w:rPr>
  </w:style>
  <w:style w:type="character" w:customStyle="1" w:styleId="CommentTextChar">
    <w:name w:val="Comment Text Char"/>
    <w:basedOn w:val="DefaultParagraphFont"/>
    <w:link w:val="CommentText"/>
    <w:uiPriority w:val="99"/>
    <w:semiHidden/>
    <w:rsid w:val="001B00A2"/>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B00A2"/>
    <w:rPr>
      <w:b/>
      <w:bCs/>
    </w:rPr>
  </w:style>
  <w:style w:type="character" w:customStyle="1" w:styleId="CommentSubjectChar">
    <w:name w:val="Comment Subject Char"/>
    <w:basedOn w:val="CommentTextChar"/>
    <w:link w:val="CommentSubject"/>
    <w:uiPriority w:val="99"/>
    <w:semiHidden/>
    <w:rsid w:val="001B00A2"/>
    <w:rPr>
      <w:rFonts w:ascii="Cambria" w:eastAsia="Calibri" w:hAnsi="Cambria" w:cs="Times New Roman"/>
      <w:b/>
      <w:bCs/>
      <w:sz w:val="20"/>
      <w:szCs w:val="20"/>
    </w:rPr>
  </w:style>
  <w:style w:type="paragraph" w:customStyle="1" w:styleId="Tablea">
    <w:name w:val="Table(a)"/>
    <w:aliases w:val="ta"/>
    <w:basedOn w:val="Normal"/>
    <w:rsid w:val="00E04CB7"/>
    <w:pPr>
      <w:spacing w:before="60" w:after="0" w:line="240" w:lineRule="auto"/>
      <w:ind w:left="284" w:hanging="284"/>
    </w:pPr>
    <w:rPr>
      <w:rFonts w:ascii="Times New Roman" w:eastAsia="Times New Roman" w:hAnsi="Times New Roman"/>
      <w:sz w:val="20"/>
      <w:szCs w:val="20"/>
      <w:lang w:eastAsia="en-AU"/>
    </w:rPr>
  </w:style>
  <w:style w:type="paragraph" w:customStyle="1" w:styleId="Tabletext">
    <w:name w:val="Tabletext"/>
    <w:aliases w:val="tt"/>
    <w:basedOn w:val="Normal"/>
    <w:rsid w:val="00E04CB7"/>
    <w:pPr>
      <w:spacing w:before="60" w:after="0" w:line="240" w:lineRule="atLeast"/>
    </w:pPr>
    <w:rPr>
      <w:rFonts w:ascii="Times New Roman" w:eastAsia="Times New Roman" w:hAnsi="Times New Roman"/>
      <w:sz w:val="20"/>
      <w:szCs w:val="20"/>
      <w:lang w:eastAsia="en-AU"/>
    </w:rPr>
  </w:style>
  <w:style w:type="paragraph" w:customStyle="1" w:styleId="ItemHead">
    <w:name w:val="ItemHead"/>
    <w:aliases w:val="ih"/>
    <w:basedOn w:val="Normal"/>
    <w:next w:val="Normal"/>
    <w:rsid w:val="00D15B60"/>
    <w:pPr>
      <w:keepLines/>
      <w:spacing w:before="220" w:after="0" w:line="240" w:lineRule="auto"/>
      <w:ind w:left="709" w:hanging="709"/>
    </w:pPr>
    <w:rPr>
      <w:rFonts w:ascii="Arial" w:eastAsia="Times New Roman" w:hAnsi="Arial"/>
      <w:b/>
      <w:kern w:val="28"/>
      <w:sz w:val="24"/>
      <w:szCs w:val="20"/>
      <w:lang w:eastAsia="en-AU"/>
    </w:rPr>
  </w:style>
  <w:style w:type="paragraph" w:customStyle="1" w:styleId="Paragraphnumbered">
    <w:name w:val="Paragraph (numbered)"/>
    <w:basedOn w:val="Normal"/>
    <w:uiPriority w:val="99"/>
    <w:rsid w:val="0071369D"/>
    <w:pPr>
      <w:numPr>
        <w:numId w:val="1"/>
      </w:numPr>
      <w:spacing w:before="240" w:after="0" w:line="240" w:lineRule="auto"/>
    </w:pPr>
    <w:rPr>
      <w:rFonts w:ascii="Times New Roman" w:eastAsia="Times New Roman" w:hAnsi="Times New Roman"/>
      <w:sz w:val="24"/>
      <w:szCs w:val="20"/>
      <w:lang w:eastAsia="en-AU"/>
    </w:rPr>
  </w:style>
  <w:style w:type="paragraph" w:styleId="Revision">
    <w:name w:val="Revision"/>
    <w:hidden/>
    <w:uiPriority w:val="99"/>
    <w:semiHidden/>
    <w:rsid w:val="00CD268C"/>
    <w:pPr>
      <w:spacing w:after="0" w:line="240" w:lineRule="auto"/>
    </w:pPr>
    <w:rPr>
      <w:rFonts w:ascii="Cambria" w:eastAsia="Calibri" w:hAnsi="Cambria" w:cs="Times New Roman"/>
    </w:rPr>
  </w:style>
  <w:style w:type="paragraph" w:styleId="NormalWeb">
    <w:name w:val="Normal (Web)"/>
    <w:basedOn w:val="Normal"/>
    <w:uiPriority w:val="99"/>
    <w:unhideWhenUsed/>
    <w:rsid w:val="004C68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rsid w:val="001A72A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umberLevel1">
    <w:name w:val="Number Level 1"/>
    <w:aliases w:val="N1"/>
    <w:basedOn w:val="Normal"/>
    <w:uiPriority w:val="1"/>
    <w:semiHidden/>
    <w:qFormat/>
    <w:rsid w:val="007A7300"/>
    <w:pPr>
      <w:numPr>
        <w:numId w:val="27"/>
      </w:numPr>
      <w:tabs>
        <w:tab w:val="num" w:pos="360"/>
      </w:tabs>
      <w:spacing w:before="140" w:after="140" w:line="280" w:lineRule="atLeast"/>
      <w:ind w:left="1080" w:firstLine="0"/>
    </w:pPr>
    <w:rPr>
      <w:rFonts w:ascii="Arial" w:eastAsia="Times New Roman" w:hAnsi="Arial" w:cs="Arial"/>
      <w:lang w:eastAsia="en-AU"/>
    </w:rPr>
  </w:style>
  <w:style w:type="paragraph" w:customStyle="1" w:styleId="NumberLevel2">
    <w:name w:val="Number Level 2"/>
    <w:aliases w:val="N2"/>
    <w:basedOn w:val="Normal"/>
    <w:uiPriority w:val="1"/>
    <w:semiHidden/>
    <w:qFormat/>
    <w:rsid w:val="007A7300"/>
    <w:pPr>
      <w:numPr>
        <w:ilvl w:val="1"/>
        <w:numId w:val="27"/>
      </w:numPr>
      <w:tabs>
        <w:tab w:val="num" w:pos="360"/>
      </w:tabs>
      <w:spacing w:before="140" w:after="140" w:line="280" w:lineRule="atLeast"/>
      <w:ind w:left="1800" w:firstLine="0"/>
    </w:pPr>
    <w:rPr>
      <w:rFonts w:ascii="Arial" w:eastAsia="Times New Roman" w:hAnsi="Arial" w:cs="Arial"/>
      <w:lang w:eastAsia="en-AU"/>
    </w:rPr>
  </w:style>
  <w:style w:type="paragraph" w:customStyle="1" w:styleId="NumberLevel3">
    <w:name w:val="Number Level 3"/>
    <w:aliases w:val="N3"/>
    <w:basedOn w:val="Normal"/>
    <w:uiPriority w:val="1"/>
    <w:semiHidden/>
    <w:qFormat/>
    <w:rsid w:val="007A7300"/>
    <w:pPr>
      <w:numPr>
        <w:ilvl w:val="2"/>
        <w:numId w:val="27"/>
      </w:numPr>
      <w:tabs>
        <w:tab w:val="num" w:pos="360"/>
      </w:tabs>
      <w:spacing w:before="140" w:after="140" w:line="280" w:lineRule="atLeast"/>
      <w:ind w:left="2520" w:firstLine="0"/>
    </w:pPr>
    <w:rPr>
      <w:rFonts w:ascii="Arial" w:eastAsia="Times New Roman" w:hAnsi="Arial" w:cs="Arial"/>
      <w:lang w:eastAsia="en-AU"/>
    </w:rPr>
  </w:style>
  <w:style w:type="paragraph" w:customStyle="1" w:styleId="NumberLevel4">
    <w:name w:val="Number Level 4"/>
    <w:aliases w:val="N4"/>
    <w:basedOn w:val="Normal"/>
    <w:uiPriority w:val="1"/>
    <w:semiHidden/>
    <w:qFormat/>
    <w:rsid w:val="007A7300"/>
    <w:pPr>
      <w:numPr>
        <w:ilvl w:val="3"/>
        <w:numId w:val="27"/>
      </w:numPr>
      <w:tabs>
        <w:tab w:val="num" w:pos="360"/>
      </w:tabs>
      <w:spacing w:after="140" w:line="280" w:lineRule="atLeast"/>
      <w:ind w:left="0" w:firstLine="0"/>
    </w:pPr>
    <w:rPr>
      <w:rFonts w:ascii="Arial" w:eastAsia="Times New Roman" w:hAnsi="Arial" w:cs="Arial"/>
      <w:lang w:eastAsia="en-AU"/>
    </w:rPr>
  </w:style>
  <w:style w:type="paragraph" w:customStyle="1" w:styleId="NumberLevel5">
    <w:name w:val="Number Level 5"/>
    <w:aliases w:val="N5"/>
    <w:basedOn w:val="Normal"/>
    <w:uiPriority w:val="1"/>
    <w:semiHidden/>
    <w:rsid w:val="007A7300"/>
    <w:pPr>
      <w:numPr>
        <w:ilvl w:val="4"/>
        <w:numId w:val="27"/>
      </w:numPr>
      <w:tabs>
        <w:tab w:val="num" w:pos="360"/>
      </w:tabs>
      <w:spacing w:after="140" w:line="280" w:lineRule="atLeast"/>
      <w:ind w:left="0" w:firstLine="0"/>
    </w:pPr>
    <w:rPr>
      <w:rFonts w:ascii="Arial" w:eastAsia="Times New Roman" w:hAnsi="Arial" w:cs="Arial"/>
      <w:lang w:eastAsia="en-AU"/>
    </w:rPr>
  </w:style>
  <w:style w:type="paragraph" w:customStyle="1" w:styleId="NumberLevel6">
    <w:name w:val="Number Level 6"/>
    <w:basedOn w:val="NumberLevel5"/>
    <w:uiPriority w:val="1"/>
    <w:semiHidden/>
    <w:rsid w:val="007A7300"/>
    <w:pPr>
      <w:numPr>
        <w:ilvl w:val="5"/>
      </w:numPr>
      <w:tabs>
        <w:tab w:val="num" w:pos="360"/>
        <w:tab w:val="num" w:pos="709"/>
      </w:tabs>
      <w:ind w:left="4680" w:hanging="180"/>
    </w:pPr>
  </w:style>
  <w:style w:type="paragraph" w:customStyle="1" w:styleId="NumberLevel7">
    <w:name w:val="Number Level 7"/>
    <w:basedOn w:val="NumberLevel6"/>
    <w:uiPriority w:val="1"/>
    <w:semiHidden/>
    <w:rsid w:val="007A7300"/>
    <w:pPr>
      <w:numPr>
        <w:ilvl w:val="6"/>
      </w:numPr>
      <w:tabs>
        <w:tab w:val="num" w:pos="360"/>
        <w:tab w:val="num" w:pos="709"/>
      </w:tabs>
      <w:ind w:left="5400" w:hanging="360"/>
    </w:pPr>
  </w:style>
  <w:style w:type="paragraph" w:customStyle="1" w:styleId="NumberLevel8">
    <w:name w:val="Number Level 8"/>
    <w:basedOn w:val="NumberLevel7"/>
    <w:uiPriority w:val="1"/>
    <w:semiHidden/>
    <w:rsid w:val="007A7300"/>
    <w:pPr>
      <w:numPr>
        <w:ilvl w:val="7"/>
      </w:numPr>
      <w:tabs>
        <w:tab w:val="num" w:pos="360"/>
        <w:tab w:val="num" w:pos="709"/>
      </w:tabs>
      <w:ind w:left="6120" w:hanging="360"/>
    </w:pPr>
  </w:style>
  <w:style w:type="paragraph" w:customStyle="1" w:styleId="NumberLevel9">
    <w:name w:val="Number Level 9"/>
    <w:basedOn w:val="NumberLevel8"/>
    <w:uiPriority w:val="1"/>
    <w:semiHidden/>
    <w:rsid w:val="007A7300"/>
    <w:pPr>
      <w:numPr>
        <w:ilvl w:val="8"/>
      </w:numPr>
      <w:tabs>
        <w:tab w:val="num" w:pos="360"/>
        <w:tab w:val="num" w:pos="709"/>
      </w:tabs>
      <w:ind w:left="6840" w:hanging="180"/>
    </w:pPr>
  </w:style>
  <w:style w:type="character" w:styleId="Emphasis">
    <w:name w:val="Emphasis"/>
    <w:basedOn w:val="DefaultParagraphFont"/>
    <w:uiPriority w:val="20"/>
    <w:qFormat/>
    <w:rsid w:val="00172CB0"/>
    <w:rPr>
      <w:i/>
      <w:iCs/>
    </w:rPr>
  </w:style>
  <w:style w:type="character" w:styleId="Strong">
    <w:name w:val="Strong"/>
    <w:basedOn w:val="DefaultParagraphFont"/>
    <w:uiPriority w:val="22"/>
    <w:qFormat/>
    <w:rsid w:val="00245498"/>
    <w:rPr>
      <w:b/>
      <w:bCs/>
    </w:rPr>
  </w:style>
  <w:style w:type="character" w:customStyle="1" w:styleId="ilfuvd">
    <w:name w:val="ilfuvd"/>
    <w:basedOn w:val="DefaultParagraphFont"/>
    <w:rsid w:val="00D07A03"/>
  </w:style>
  <w:style w:type="character" w:customStyle="1" w:styleId="BodytextChar">
    <w:name w:val="Body text Char"/>
    <w:link w:val="BodyText1"/>
    <w:locked/>
    <w:rsid w:val="000A51BD"/>
    <w:rPr>
      <w:rFonts w:ascii="Arial" w:hAnsi="Arial" w:cs="Arial"/>
      <w:sz w:val="24"/>
      <w:szCs w:val="24"/>
    </w:rPr>
  </w:style>
  <w:style w:type="paragraph" w:customStyle="1" w:styleId="BodyText1">
    <w:name w:val="Body Text1"/>
    <w:basedOn w:val="Normal"/>
    <w:link w:val="BodytextChar"/>
    <w:rsid w:val="000A51BD"/>
    <w:pPr>
      <w:spacing w:before="240" w:after="0" w:line="240" w:lineRule="auto"/>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862">
      <w:bodyDiv w:val="1"/>
      <w:marLeft w:val="0"/>
      <w:marRight w:val="0"/>
      <w:marTop w:val="0"/>
      <w:marBottom w:val="0"/>
      <w:divBdr>
        <w:top w:val="none" w:sz="0" w:space="0" w:color="auto"/>
        <w:left w:val="none" w:sz="0" w:space="0" w:color="auto"/>
        <w:bottom w:val="none" w:sz="0" w:space="0" w:color="auto"/>
        <w:right w:val="none" w:sz="0" w:space="0" w:color="auto"/>
      </w:divBdr>
    </w:div>
    <w:div w:id="71006017">
      <w:bodyDiv w:val="1"/>
      <w:marLeft w:val="0"/>
      <w:marRight w:val="0"/>
      <w:marTop w:val="0"/>
      <w:marBottom w:val="0"/>
      <w:divBdr>
        <w:top w:val="none" w:sz="0" w:space="0" w:color="auto"/>
        <w:left w:val="none" w:sz="0" w:space="0" w:color="auto"/>
        <w:bottom w:val="none" w:sz="0" w:space="0" w:color="auto"/>
        <w:right w:val="none" w:sz="0" w:space="0" w:color="auto"/>
      </w:divBdr>
    </w:div>
    <w:div w:id="76096177">
      <w:bodyDiv w:val="1"/>
      <w:marLeft w:val="0"/>
      <w:marRight w:val="0"/>
      <w:marTop w:val="0"/>
      <w:marBottom w:val="0"/>
      <w:divBdr>
        <w:top w:val="none" w:sz="0" w:space="0" w:color="auto"/>
        <w:left w:val="none" w:sz="0" w:space="0" w:color="auto"/>
        <w:bottom w:val="none" w:sz="0" w:space="0" w:color="auto"/>
        <w:right w:val="none" w:sz="0" w:space="0" w:color="auto"/>
      </w:divBdr>
    </w:div>
    <w:div w:id="87388859">
      <w:bodyDiv w:val="1"/>
      <w:marLeft w:val="0"/>
      <w:marRight w:val="0"/>
      <w:marTop w:val="0"/>
      <w:marBottom w:val="0"/>
      <w:divBdr>
        <w:top w:val="none" w:sz="0" w:space="0" w:color="auto"/>
        <w:left w:val="none" w:sz="0" w:space="0" w:color="auto"/>
        <w:bottom w:val="none" w:sz="0" w:space="0" w:color="auto"/>
        <w:right w:val="none" w:sz="0" w:space="0" w:color="auto"/>
      </w:divBdr>
    </w:div>
    <w:div w:id="122425087">
      <w:bodyDiv w:val="1"/>
      <w:marLeft w:val="0"/>
      <w:marRight w:val="0"/>
      <w:marTop w:val="0"/>
      <w:marBottom w:val="0"/>
      <w:divBdr>
        <w:top w:val="none" w:sz="0" w:space="0" w:color="auto"/>
        <w:left w:val="none" w:sz="0" w:space="0" w:color="auto"/>
        <w:bottom w:val="none" w:sz="0" w:space="0" w:color="auto"/>
        <w:right w:val="none" w:sz="0" w:space="0" w:color="auto"/>
      </w:divBdr>
    </w:div>
    <w:div w:id="136529926">
      <w:bodyDiv w:val="1"/>
      <w:marLeft w:val="0"/>
      <w:marRight w:val="0"/>
      <w:marTop w:val="0"/>
      <w:marBottom w:val="0"/>
      <w:divBdr>
        <w:top w:val="none" w:sz="0" w:space="0" w:color="auto"/>
        <w:left w:val="none" w:sz="0" w:space="0" w:color="auto"/>
        <w:bottom w:val="none" w:sz="0" w:space="0" w:color="auto"/>
        <w:right w:val="none" w:sz="0" w:space="0" w:color="auto"/>
      </w:divBdr>
    </w:div>
    <w:div w:id="150800767">
      <w:bodyDiv w:val="1"/>
      <w:marLeft w:val="0"/>
      <w:marRight w:val="0"/>
      <w:marTop w:val="0"/>
      <w:marBottom w:val="0"/>
      <w:divBdr>
        <w:top w:val="none" w:sz="0" w:space="0" w:color="auto"/>
        <w:left w:val="none" w:sz="0" w:space="0" w:color="auto"/>
        <w:bottom w:val="none" w:sz="0" w:space="0" w:color="auto"/>
        <w:right w:val="none" w:sz="0" w:space="0" w:color="auto"/>
      </w:divBdr>
    </w:div>
    <w:div w:id="226496482">
      <w:bodyDiv w:val="1"/>
      <w:marLeft w:val="0"/>
      <w:marRight w:val="0"/>
      <w:marTop w:val="0"/>
      <w:marBottom w:val="0"/>
      <w:divBdr>
        <w:top w:val="none" w:sz="0" w:space="0" w:color="auto"/>
        <w:left w:val="none" w:sz="0" w:space="0" w:color="auto"/>
        <w:bottom w:val="none" w:sz="0" w:space="0" w:color="auto"/>
        <w:right w:val="none" w:sz="0" w:space="0" w:color="auto"/>
      </w:divBdr>
    </w:div>
    <w:div w:id="238053369">
      <w:bodyDiv w:val="1"/>
      <w:marLeft w:val="0"/>
      <w:marRight w:val="0"/>
      <w:marTop w:val="0"/>
      <w:marBottom w:val="0"/>
      <w:divBdr>
        <w:top w:val="none" w:sz="0" w:space="0" w:color="auto"/>
        <w:left w:val="none" w:sz="0" w:space="0" w:color="auto"/>
        <w:bottom w:val="none" w:sz="0" w:space="0" w:color="auto"/>
        <w:right w:val="none" w:sz="0" w:space="0" w:color="auto"/>
      </w:divBdr>
      <w:divsChild>
        <w:div w:id="1310474151">
          <w:marLeft w:val="0"/>
          <w:marRight w:val="0"/>
          <w:marTop w:val="0"/>
          <w:marBottom w:val="0"/>
          <w:divBdr>
            <w:top w:val="none" w:sz="0" w:space="0" w:color="auto"/>
            <w:left w:val="none" w:sz="0" w:space="0" w:color="auto"/>
            <w:bottom w:val="none" w:sz="0" w:space="0" w:color="auto"/>
            <w:right w:val="none" w:sz="0" w:space="0" w:color="auto"/>
          </w:divBdr>
          <w:divsChild>
            <w:div w:id="1355572046">
              <w:marLeft w:val="0"/>
              <w:marRight w:val="0"/>
              <w:marTop w:val="0"/>
              <w:marBottom w:val="0"/>
              <w:divBdr>
                <w:top w:val="none" w:sz="0" w:space="0" w:color="auto"/>
                <w:left w:val="none" w:sz="0" w:space="0" w:color="auto"/>
                <w:bottom w:val="none" w:sz="0" w:space="0" w:color="auto"/>
                <w:right w:val="none" w:sz="0" w:space="0" w:color="auto"/>
              </w:divBdr>
              <w:divsChild>
                <w:div w:id="931281980">
                  <w:marLeft w:val="0"/>
                  <w:marRight w:val="0"/>
                  <w:marTop w:val="0"/>
                  <w:marBottom w:val="0"/>
                  <w:divBdr>
                    <w:top w:val="none" w:sz="0" w:space="0" w:color="auto"/>
                    <w:left w:val="none" w:sz="0" w:space="0" w:color="auto"/>
                    <w:bottom w:val="none" w:sz="0" w:space="0" w:color="auto"/>
                    <w:right w:val="none" w:sz="0" w:space="0" w:color="auto"/>
                  </w:divBdr>
                  <w:divsChild>
                    <w:div w:id="1635870075">
                      <w:marLeft w:val="0"/>
                      <w:marRight w:val="0"/>
                      <w:marTop w:val="300"/>
                      <w:marBottom w:val="600"/>
                      <w:divBdr>
                        <w:top w:val="none" w:sz="0" w:space="0" w:color="auto"/>
                        <w:left w:val="none" w:sz="0" w:space="0" w:color="auto"/>
                        <w:bottom w:val="none" w:sz="0" w:space="0" w:color="auto"/>
                        <w:right w:val="none" w:sz="0" w:space="0" w:color="auto"/>
                      </w:divBdr>
                      <w:divsChild>
                        <w:div w:id="1689286023">
                          <w:marLeft w:val="0"/>
                          <w:marRight w:val="0"/>
                          <w:marTop w:val="0"/>
                          <w:marBottom w:val="0"/>
                          <w:divBdr>
                            <w:top w:val="none" w:sz="0" w:space="0" w:color="auto"/>
                            <w:left w:val="none" w:sz="0" w:space="0" w:color="auto"/>
                            <w:bottom w:val="none" w:sz="0" w:space="0" w:color="auto"/>
                            <w:right w:val="none" w:sz="0" w:space="0" w:color="auto"/>
                          </w:divBdr>
                          <w:divsChild>
                            <w:div w:id="1365400865">
                              <w:marLeft w:val="0"/>
                              <w:marRight w:val="0"/>
                              <w:marTop w:val="150"/>
                              <w:marBottom w:val="0"/>
                              <w:divBdr>
                                <w:top w:val="none" w:sz="0" w:space="0" w:color="auto"/>
                                <w:left w:val="none" w:sz="0" w:space="0" w:color="auto"/>
                                <w:bottom w:val="none" w:sz="0" w:space="0" w:color="auto"/>
                                <w:right w:val="none" w:sz="0" w:space="0" w:color="auto"/>
                              </w:divBdr>
                              <w:divsChild>
                                <w:div w:id="1050693926">
                                  <w:marLeft w:val="0"/>
                                  <w:marRight w:val="0"/>
                                  <w:marTop w:val="0"/>
                                  <w:marBottom w:val="0"/>
                                  <w:divBdr>
                                    <w:top w:val="none" w:sz="0" w:space="0" w:color="auto"/>
                                    <w:left w:val="none" w:sz="0" w:space="0" w:color="auto"/>
                                    <w:bottom w:val="none" w:sz="0" w:space="0" w:color="auto"/>
                                    <w:right w:val="none" w:sz="0" w:space="0" w:color="auto"/>
                                  </w:divBdr>
                                  <w:divsChild>
                                    <w:div w:id="601573766">
                                      <w:marLeft w:val="0"/>
                                      <w:marRight w:val="0"/>
                                      <w:marTop w:val="0"/>
                                      <w:marBottom w:val="0"/>
                                      <w:divBdr>
                                        <w:top w:val="none" w:sz="0" w:space="0" w:color="auto"/>
                                        <w:left w:val="none" w:sz="0" w:space="0" w:color="auto"/>
                                        <w:bottom w:val="none" w:sz="0" w:space="0" w:color="auto"/>
                                        <w:right w:val="none" w:sz="0" w:space="0" w:color="auto"/>
                                      </w:divBdr>
                                      <w:divsChild>
                                        <w:div w:id="146286252">
                                          <w:marLeft w:val="0"/>
                                          <w:marRight w:val="0"/>
                                          <w:marTop w:val="0"/>
                                          <w:marBottom w:val="0"/>
                                          <w:divBdr>
                                            <w:top w:val="none" w:sz="0" w:space="0" w:color="auto"/>
                                            <w:left w:val="none" w:sz="0" w:space="0" w:color="auto"/>
                                            <w:bottom w:val="none" w:sz="0" w:space="0" w:color="auto"/>
                                            <w:right w:val="none" w:sz="0" w:space="0" w:color="auto"/>
                                          </w:divBdr>
                                          <w:divsChild>
                                            <w:div w:id="138347584">
                                              <w:marLeft w:val="0"/>
                                              <w:marRight w:val="0"/>
                                              <w:marTop w:val="0"/>
                                              <w:marBottom w:val="0"/>
                                              <w:divBdr>
                                                <w:top w:val="none" w:sz="0" w:space="0" w:color="auto"/>
                                                <w:left w:val="none" w:sz="0" w:space="0" w:color="auto"/>
                                                <w:bottom w:val="none" w:sz="0" w:space="0" w:color="auto"/>
                                                <w:right w:val="none" w:sz="0" w:space="0" w:color="auto"/>
                                              </w:divBdr>
                                              <w:divsChild>
                                                <w:div w:id="1258513892">
                                                  <w:marLeft w:val="0"/>
                                                  <w:marRight w:val="0"/>
                                                  <w:marTop w:val="0"/>
                                                  <w:marBottom w:val="0"/>
                                                  <w:divBdr>
                                                    <w:top w:val="none" w:sz="0" w:space="0" w:color="auto"/>
                                                    <w:left w:val="none" w:sz="0" w:space="0" w:color="auto"/>
                                                    <w:bottom w:val="none" w:sz="0" w:space="0" w:color="auto"/>
                                                    <w:right w:val="none" w:sz="0" w:space="0" w:color="auto"/>
                                                  </w:divBdr>
                                                  <w:divsChild>
                                                    <w:div w:id="1448084389">
                                                      <w:marLeft w:val="0"/>
                                                      <w:marRight w:val="0"/>
                                                      <w:marTop w:val="0"/>
                                                      <w:marBottom w:val="0"/>
                                                      <w:divBdr>
                                                        <w:top w:val="none" w:sz="0" w:space="0" w:color="auto"/>
                                                        <w:left w:val="none" w:sz="0" w:space="0" w:color="auto"/>
                                                        <w:bottom w:val="none" w:sz="0" w:space="0" w:color="auto"/>
                                                        <w:right w:val="none" w:sz="0" w:space="0" w:color="auto"/>
                                                      </w:divBdr>
                                                      <w:divsChild>
                                                        <w:div w:id="1914273379">
                                                          <w:marLeft w:val="0"/>
                                                          <w:marRight w:val="0"/>
                                                          <w:marTop w:val="0"/>
                                                          <w:marBottom w:val="0"/>
                                                          <w:divBdr>
                                                            <w:top w:val="none" w:sz="0" w:space="0" w:color="auto"/>
                                                            <w:left w:val="none" w:sz="0" w:space="0" w:color="auto"/>
                                                            <w:bottom w:val="none" w:sz="0" w:space="0" w:color="auto"/>
                                                            <w:right w:val="none" w:sz="0" w:space="0" w:color="auto"/>
                                                          </w:divBdr>
                                                          <w:divsChild>
                                                            <w:div w:id="15553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1724197">
      <w:bodyDiv w:val="1"/>
      <w:marLeft w:val="0"/>
      <w:marRight w:val="0"/>
      <w:marTop w:val="0"/>
      <w:marBottom w:val="0"/>
      <w:divBdr>
        <w:top w:val="none" w:sz="0" w:space="0" w:color="auto"/>
        <w:left w:val="none" w:sz="0" w:space="0" w:color="auto"/>
        <w:bottom w:val="none" w:sz="0" w:space="0" w:color="auto"/>
        <w:right w:val="none" w:sz="0" w:space="0" w:color="auto"/>
      </w:divBdr>
    </w:div>
    <w:div w:id="249388350">
      <w:bodyDiv w:val="1"/>
      <w:marLeft w:val="0"/>
      <w:marRight w:val="0"/>
      <w:marTop w:val="0"/>
      <w:marBottom w:val="0"/>
      <w:divBdr>
        <w:top w:val="none" w:sz="0" w:space="0" w:color="auto"/>
        <w:left w:val="none" w:sz="0" w:space="0" w:color="auto"/>
        <w:bottom w:val="none" w:sz="0" w:space="0" w:color="auto"/>
        <w:right w:val="none" w:sz="0" w:space="0" w:color="auto"/>
      </w:divBdr>
    </w:div>
    <w:div w:id="278949025">
      <w:bodyDiv w:val="1"/>
      <w:marLeft w:val="0"/>
      <w:marRight w:val="0"/>
      <w:marTop w:val="0"/>
      <w:marBottom w:val="0"/>
      <w:divBdr>
        <w:top w:val="none" w:sz="0" w:space="0" w:color="auto"/>
        <w:left w:val="none" w:sz="0" w:space="0" w:color="auto"/>
        <w:bottom w:val="none" w:sz="0" w:space="0" w:color="auto"/>
        <w:right w:val="none" w:sz="0" w:space="0" w:color="auto"/>
      </w:divBdr>
    </w:div>
    <w:div w:id="287324969">
      <w:bodyDiv w:val="1"/>
      <w:marLeft w:val="0"/>
      <w:marRight w:val="0"/>
      <w:marTop w:val="0"/>
      <w:marBottom w:val="0"/>
      <w:divBdr>
        <w:top w:val="none" w:sz="0" w:space="0" w:color="auto"/>
        <w:left w:val="none" w:sz="0" w:space="0" w:color="auto"/>
        <w:bottom w:val="none" w:sz="0" w:space="0" w:color="auto"/>
        <w:right w:val="none" w:sz="0" w:space="0" w:color="auto"/>
      </w:divBdr>
    </w:div>
    <w:div w:id="297732894">
      <w:bodyDiv w:val="1"/>
      <w:marLeft w:val="0"/>
      <w:marRight w:val="0"/>
      <w:marTop w:val="0"/>
      <w:marBottom w:val="0"/>
      <w:divBdr>
        <w:top w:val="none" w:sz="0" w:space="0" w:color="auto"/>
        <w:left w:val="none" w:sz="0" w:space="0" w:color="auto"/>
        <w:bottom w:val="none" w:sz="0" w:space="0" w:color="auto"/>
        <w:right w:val="none" w:sz="0" w:space="0" w:color="auto"/>
      </w:divBdr>
    </w:div>
    <w:div w:id="325673439">
      <w:bodyDiv w:val="1"/>
      <w:marLeft w:val="0"/>
      <w:marRight w:val="0"/>
      <w:marTop w:val="0"/>
      <w:marBottom w:val="0"/>
      <w:divBdr>
        <w:top w:val="none" w:sz="0" w:space="0" w:color="auto"/>
        <w:left w:val="none" w:sz="0" w:space="0" w:color="auto"/>
        <w:bottom w:val="none" w:sz="0" w:space="0" w:color="auto"/>
        <w:right w:val="none" w:sz="0" w:space="0" w:color="auto"/>
      </w:divBdr>
    </w:div>
    <w:div w:id="338318987">
      <w:bodyDiv w:val="1"/>
      <w:marLeft w:val="0"/>
      <w:marRight w:val="0"/>
      <w:marTop w:val="0"/>
      <w:marBottom w:val="0"/>
      <w:divBdr>
        <w:top w:val="none" w:sz="0" w:space="0" w:color="auto"/>
        <w:left w:val="none" w:sz="0" w:space="0" w:color="auto"/>
        <w:bottom w:val="none" w:sz="0" w:space="0" w:color="auto"/>
        <w:right w:val="none" w:sz="0" w:space="0" w:color="auto"/>
      </w:divBdr>
    </w:div>
    <w:div w:id="349261411">
      <w:bodyDiv w:val="1"/>
      <w:marLeft w:val="0"/>
      <w:marRight w:val="0"/>
      <w:marTop w:val="0"/>
      <w:marBottom w:val="0"/>
      <w:divBdr>
        <w:top w:val="none" w:sz="0" w:space="0" w:color="auto"/>
        <w:left w:val="none" w:sz="0" w:space="0" w:color="auto"/>
        <w:bottom w:val="none" w:sz="0" w:space="0" w:color="auto"/>
        <w:right w:val="none" w:sz="0" w:space="0" w:color="auto"/>
      </w:divBdr>
    </w:div>
    <w:div w:id="371002974">
      <w:bodyDiv w:val="1"/>
      <w:marLeft w:val="0"/>
      <w:marRight w:val="0"/>
      <w:marTop w:val="0"/>
      <w:marBottom w:val="0"/>
      <w:divBdr>
        <w:top w:val="none" w:sz="0" w:space="0" w:color="auto"/>
        <w:left w:val="none" w:sz="0" w:space="0" w:color="auto"/>
        <w:bottom w:val="none" w:sz="0" w:space="0" w:color="auto"/>
        <w:right w:val="none" w:sz="0" w:space="0" w:color="auto"/>
      </w:divBdr>
    </w:div>
    <w:div w:id="422335707">
      <w:bodyDiv w:val="1"/>
      <w:marLeft w:val="0"/>
      <w:marRight w:val="0"/>
      <w:marTop w:val="0"/>
      <w:marBottom w:val="0"/>
      <w:divBdr>
        <w:top w:val="none" w:sz="0" w:space="0" w:color="auto"/>
        <w:left w:val="none" w:sz="0" w:space="0" w:color="auto"/>
        <w:bottom w:val="none" w:sz="0" w:space="0" w:color="auto"/>
        <w:right w:val="none" w:sz="0" w:space="0" w:color="auto"/>
      </w:divBdr>
    </w:div>
    <w:div w:id="424886097">
      <w:bodyDiv w:val="1"/>
      <w:marLeft w:val="0"/>
      <w:marRight w:val="0"/>
      <w:marTop w:val="0"/>
      <w:marBottom w:val="0"/>
      <w:divBdr>
        <w:top w:val="none" w:sz="0" w:space="0" w:color="auto"/>
        <w:left w:val="none" w:sz="0" w:space="0" w:color="auto"/>
        <w:bottom w:val="none" w:sz="0" w:space="0" w:color="auto"/>
        <w:right w:val="none" w:sz="0" w:space="0" w:color="auto"/>
      </w:divBdr>
    </w:div>
    <w:div w:id="482240215">
      <w:bodyDiv w:val="1"/>
      <w:marLeft w:val="0"/>
      <w:marRight w:val="0"/>
      <w:marTop w:val="0"/>
      <w:marBottom w:val="0"/>
      <w:divBdr>
        <w:top w:val="none" w:sz="0" w:space="0" w:color="auto"/>
        <w:left w:val="none" w:sz="0" w:space="0" w:color="auto"/>
        <w:bottom w:val="none" w:sz="0" w:space="0" w:color="auto"/>
        <w:right w:val="none" w:sz="0" w:space="0" w:color="auto"/>
      </w:divBdr>
    </w:div>
    <w:div w:id="512961639">
      <w:bodyDiv w:val="1"/>
      <w:marLeft w:val="0"/>
      <w:marRight w:val="0"/>
      <w:marTop w:val="0"/>
      <w:marBottom w:val="0"/>
      <w:divBdr>
        <w:top w:val="none" w:sz="0" w:space="0" w:color="auto"/>
        <w:left w:val="none" w:sz="0" w:space="0" w:color="auto"/>
        <w:bottom w:val="none" w:sz="0" w:space="0" w:color="auto"/>
        <w:right w:val="none" w:sz="0" w:space="0" w:color="auto"/>
      </w:divBdr>
    </w:div>
    <w:div w:id="553276985">
      <w:bodyDiv w:val="1"/>
      <w:marLeft w:val="0"/>
      <w:marRight w:val="0"/>
      <w:marTop w:val="0"/>
      <w:marBottom w:val="0"/>
      <w:divBdr>
        <w:top w:val="none" w:sz="0" w:space="0" w:color="auto"/>
        <w:left w:val="none" w:sz="0" w:space="0" w:color="auto"/>
        <w:bottom w:val="none" w:sz="0" w:space="0" w:color="auto"/>
        <w:right w:val="none" w:sz="0" w:space="0" w:color="auto"/>
      </w:divBdr>
    </w:div>
    <w:div w:id="561018365">
      <w:bodyDiv w:val="1"/>
      <w:marLeft w:val="0"/>
      <w:marRight w:val="0"/>
      <w:marTop w:val="0"/>
      <w:marBottom w:val="0"/>
      <w:divBdr>
        <w:top w:val="none" w:sz="0" w:space="0" w:color="auto"/>
        <w:left w:val="none" w:sz="0" w:space="0" w:color="auto"/>
        <w:bottom w:val="none" w:sz="0" w:space="0" w:color="auto"/>
        <w:right w:val="none" w:sz="0" w:space="0" w:color="auto"/>
      </w:divBdr>
    </w:div>
    <w:div w:id="570967571">
      <w:bodyDiv w:val="1"/>
      <w:marLeft w:val="0"/>
      <w:marRight w:val="0"/>
      <w:marTop w:val="0"/>
      <w:marBottom w:val="0"/>
      <w:divBdr>
        <w:top w:val="none" w:sz="0" w:space="0" w:color="auto"/>
        <w:left w:val="none" w:sz="0" w:space="0" w:color="auto"/>
        <w:bottom w:val="none" w:sz="0" w:space="0" w:color="auto"/>
        <w:right w:val="none" w:sz="0" w:space="0" w:color="auto"/>
      </w:divBdr>
      <w:divsChild>
        <w:div w:id="514615391">
          <w:marLeft w:val="0"/>
          <w:marRight w:val="0"/>
          <w:marTop w:val="0"/>
          <w:marBottom w:val="0"/>
          <w:divBdr>
            <w:top w:val="none" w:sz="0" w:space="0" w:color="auto"/>
            <w:left w:val="none" w:sz="0" w:space="0" w:color="auto"/>
            <w:bottom w:val="none" w:sz="0" w:space="0" w:color="auto"/>
            <w:right w:val="none" w:sz="0" w:space="0" w:color="auto"/>
          </w:divBdr>
          <w:divsChild>
            <w:div w:id="310210462">
              <w:marLeft w:val="0"/>
              <w:marRight w:val="0"/>
              <w:marTop w:val="0"/>
              <w:marBottom w:val="0"/>
              <w:divBdr>
                <w:top w:val="none" w:sz="0" w:space="0" w:color="auto"/>
                <w:left w:val="none" w:sz="0" w:space="0" w:color="auto"/>
                <w:bottom w:val="none" w:sz="0" w:space="0" w:color="auto"/>
                <w:right w:val="none" w:sz="0" w:space="0" w:color="auto"/>
              </w:divBdr>
              <w:divsChild>
                <w:div w:id="1032997310">
                  <w:marLeft w:val="0"/>
                  <w:marRight w:val="0"/>
                  <w:marTop w:val="0"/>
                  <w:marBottom w:val="0"/>
                  <w:divBdr>
                    <w:top w:val="none" w:sz="0" w:space="0" w:color="auto"/>
                    <w:left w:val="none" w:sz="0" w:space="0" w:color="auto"/>
                    <w:bottom w:val="none" w:sz="0" w:space="0" w:color="auto"/>
                    <w:right w:val="none" w:sz="0" w:space="0" w:color="auto"/>
                  </w:divBdr>
                  <w:divsChild>
                    <w:div w:id="173962633">
                      <w:marLeft w:val="0"/>
                      <w:marRight w:val="0"/>
                      <w:marTop w:val="0"/>
                      <w:marBottom w:val="0"/>
                      <w:divBdr>
                        <w:top w:val="none" w:sz="0" w:space="0" w:color="auto"/>
                        <w:left w:val="none" w:sz="0" w:space="0" w:color="auto"/>
                        <w:bottom w:val="none" w:sz="0" w:space="0" w:color="auto"/>
                        <w:right w:val="none" w:sz="0" w:space="0" w:color="auto"/>
                      </w:divBdr>
                      <w:divsChild>
                        <w:div w:id="19429284">
                          <w:marLeft w:val="0"/>
                          <w:marRight w:val="0"/>
                          <w:marTop w:val="0"/>
                          <w:marBottom w:val="0"/>
                          <w:divBdr>
                            <w:top w:val="none" w:sz="0" w:space="0" w:color="auto"/>
                            <w:left w:val="none" w:sz="0" w:space="0" w:color="auto"/>
                            <w:bottom w:val="none" w:sz="0" w:space="0" w:color="auto"/>
                            <w:right w:val="none" w:sz="0" w:space="0" w:color="auto"/>
                          </w:divBdr>
                          <w:divsChild>
                            <w:div w:id="1582330127">
                              <w:marLeft w:val="0"/>
                              <w:marRight w:val="0"/>
                              <w:marTop w:val="0"/>
                              <w:marBottom w:val="0"/>
                              <w:divBdr>
                                <w:top w:val="none" w:sz="0" w:space="0" w:color="auto"/>
                                <w:left w:val="none" w:sz="0" w:space="0" w:color="auto"/>
                                <w:bottom w:val="none" w:sz="0" w:space="0" w:color="auto"/>
                                <w:right w:val="none" w:sz="0" w:space="0" w:color="auto"/>
                              </w:divBdr>
                              <w:divsChild>
                                <w:div w:id="1224485199">
                                  <w:marLeft w:val="0"/>
                                  <w:marRight w:val="0"/>
                                  <w:marTop w:val="0"/>
                                  <w:marBottom w:val="0"/>
                                  <w:divBdr>
                                    <w:top w:val="none" w:sz="0" w:space="0" w:color="auto"/>
                                    <w:left w:val="none" w:sz="0" w:space="0" w:color="auto"/>
                                    <w:bottom w:val="none" w:sz="0" w:space="0" w:color="auto"/>
                                    <w:right w:val="none" w:sz="0" w:space="0" w:color="auto"/>
                                  </w:divBdr>
                                  <w:divsChild>
                                    <w:div w:id="1160266442">
                                      <w:marLeft w:val="0"/>
                                      <w:marRight w:val="0"/>
                                      <w:marTop w:val="0"/>
                                      <w:marBottom w:val="0"/>
                                      <w:divBdr>
                                        <w:top w:val="none" w:sz="0" w:space="0" w:color="auto"/>
                                        <w:left w:val="none" w:sz="0" w:space="0" w:color="auto"/>
                                        <w:bottom w:val="none" w:sz="0" w:space="0" w:color="auto"/>
                                        <w:right w:val="none" w:sz="0" w:space="0" w:color="auto"/>
                                      </w:divBdr>
                                      <w:divsChild>
                                        <w:div w:id="1331251394">
                                          <w:marLeft w:val="0"/>
                                          <w:marRight w:val="0"/>
                                          <w:marTop w:val="0"/>
                                          <w:marBottom w:val="0"/>
                                          <w:divBdr>
                                            <w:top w:val="none" w:sz="0" w:space="0" w:color="auto"/>
                                            <w:left w:val="none" w:sz="0" w:space="0" w:color="auto"/>
                                            <w:bottom w:val="none" w:sz="0" w:space="0" w:color="auto"/>
                                            <w:right w:val="none" w:sz="0" w:space="0" w:color="auto"/>
                                          </w:divBdr>
                                          <w:divsChild>
                                            <w:div w:id="1034185754">
                                              <w:marLeft w:val="0"/>
                                              <w:marRight w:val="0"/>
                                              <w:marTop w:val="0"/>
                                              <w:marBottom w:val="0"/>
                                              <w:divBdr>
                                                <w:top w:val="none" w:sz="0" w:space="0" w:color="auto"/>
                                                <w:left w:val="none" w:sz="0" w:space="0" w:color="auto"/>
                                                <w:bottom w:val="none" w:sz="0" w:space="0" w:color="auto"/>
                                                <w:right w:val="none" w:sz="0" w:space="0" w:color="auto"/>
                                              </w:divBdr>
                                              <w:divsChild>
                                                <w:div w:id="553389205">
                                                  <w:marLeft w:val="0"/>
                                                  <w:marRight w:val="0"/>
                                                  <w:marTop w:val="0"/>
                                                  <w:marBottom w:val="0"/>
                                                  <w:divBdr>
                                                    <w:top w:val="none" w:sz="0" w:space="0" w:color="auto"/>
                                                    <w:left w:val="none" w:sz="0" w:space="0" w:color="auto"/>
                                                    <w:bottom w:val="none" w:sz="0" w:space="0" w:color="auto"/>
                                                    <w:right w:val="none" w:sz="0" w:space="0" w:color="auto"/>
                                                  </w:divBdr>
                                                  <w:divsChild>
                                                    <w:div w:id="261113738">
                                                      <w:marLeft w:val="0"/>
                                                      <w:marRight w:val="0"/>
                                                      <w:marTop w:val="0"/>
                                                      <w:marBottom w:val="0"/>
                                                      <w:divBdr>
                                                        <w:top w:val="none" w:sz="0" w:space="0" w:color="auto"/>
                                                        <w:left w:val="none" w:sz="0" w:space="0" w:color="auto"/>
                                                        <w:bottom w:val="none" w:sz="0" w:space="0" w:color="auto"/>
                                                        <w:right w:val="none" w:sz="0" w:space="0" w:color="auto"/>
                                                      </w:divBdr>
                                                      <w:divsChild>
                                                        <w:div w:id="2113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9363792">
      <w:bodyDiv w:val="1"/>
      <w:marLeft w:val="0"/>
      <w:marRight w:val="0"/>
      <w:marTop w:val="0"/>
      <w:marBottom w:val="0"/>
      <w:divBdr>
        <w:top w:val="none" w:sz="0" w:space="0" w:color="auto"/>
        <w:left w:val="none" w:sz="0" w:space="0" w:color="auto"/>
        <w:bottom w:val="none" w:sz="0" w:space="0" w:color="auto"/>
        <w:right w:val="none" w:sz="0" w:space="0" w:color="auto"/>
      </w:divBdr>
    </w:div>
    <w:div w:id="585698267">
      <w:bodyDiv w:val="1"/>
      <w:marLeft w:val="0"/>
      <w:marRight w:val="0"/>
      <w:marTop w:val="0"/>
      <w:marBottom w:val="0"/>
      <w:divBdr>
        <w:top w:val="none" w:sz="0" w:space="0" w:color="auto"/>
        <w:left w:val="none" w:sz="0" w:space="0" w:color="auto"/>
        <w:bottom w:val="none" w:sz="0" w:space="0" w:color="auto"/>
        <w:right w:val="none" w:sz="0" w:space="0" w:color="auto"/>
      </w:divBdr>
    </w:div>
    <w:div w:id="604994518">
      <w:bodyDiv w:val="1"/>
      <w:marLeft w:val="0"/>
      <w:marRight w:val="0"/>
      <w:marTop w:val="0"/>
      <w:marBottom w:val="0"/>
      <w:divBdr>
        <w:top w:val="none" w:sz="0" w:space="0" w:color="auto"/>
        <w:left w:val="none" w:sz="0" w:space="0" w:color="auto"/>
        <w:bottom w:val="none" w:sz="0" w:space="0" w:color="auto"/>
        <w:right w:val="none" w:sz="0" w:space="0" w:color="auto"/>
      </w:divBdr>
      <w:divsChild>
        <w:div w:id="1505172429">
          <w:marLeft w:val="0"/>
          <w:marRight w:val="0"/>
          <w:marTop w:val="0"/>
          <w:marBottom w:val="0"/>
          <w:divBdr>
            <w:top w:val="none" w:sz="0" w:space="0" w:color="auto"/>
            <w:left w:val="none" w:sz="0" w:space="0" w:color="auto"/>
            <w:bottom w:val="none" w:sz="0" w:space="0" w:color="auto"/>
            <w:right w:val="none" w:sz="0" w:space="0" w:color="auto"/>
          </w:divBdr>
          <w:divsChild>
            <w:div w:id="722675937">
              <w:marLeft w:val="0"/>
              <w:marRight w:val="0"/>
              <w:marTop w:val="0"/>
              <w:marBottom w:val="0"/>
              <w:divBdr>
                <w:top w:val="none" w:sz="0" w:space="0" w:color="auto"/>
                <w:left w:val="none" w:sz="0" w:space="0" w:color="auto"/>
                <w:bottom w:val="none" w:sz="0" w:space="0" w:color="auto"/>
                <w:right w:val="none" w:sz="0" w:space="0" w:color="auto"/>
              </w:divBdr>
              <w:divsChild>
                <w:div w:id="1105423952">
                  <w:marLeft w:val="0"/>
                  <w:marRight w:val="0"/>
                  <w:marTop w:val="0"/>
                  <w:marBottom w:val="0"/>
                  <w:divBdr>
                    <w:top w:val="none" w:sz="0" w:space="0" w:color="auto"/>
                    <w:left w:val="none" w:sz="0" w:space="0" w:color="auto"/>
                    <w:bottom w:val="none" w:sz="0" w:space="0" w:color="auto"/>
                    <w:right w:val="none" w:sz="0" w:space="0" w:color="auto"/>
                  </w:divBdr>
                  <w:divsChild>
                    <w:div w:id="72820630">
                      <w:marLeft w:val="0"/>
                      <w:marRight w:val="0"/>
                      <w:marTop w:val="0"/>
                      <w:marBottom w:val="0"/>
                      <w:divBdr>
                        <w:top w:val="none" w:sz="0" w:space="0" w:color="auto"/>
                        <w:left w:val="none" w:sz="0" w:space="0" w:color="auto"/>
                        <w:bottom w:val="none" w:sz="0" w:space="0" w:color="auto"/>
                        <w:right w:val="none" w:sz="0" w:space="0" w:color="auto"/>
                      </w:divBdr>
                      <w:divsChild>
                        <w:div w:id="925922122">
                          <w:marLeft w:val="0"/>
                          <w:marRight w:val="0"/>
                          <w:marTop w:val="0"/>
                          <w:marBottom w:val="0"/>
                          <w:divBdr>
                            <w:top w:val="none" w:sz="0" w:space="0" w:color="auto"/>
                            <w:left w:val="none" w:sz="0" w:space="0" w:color="auto"/>
                            <w:bottom w:val="none" w:sz="0" w:space="0" w:color="auto"/>
                            <w:right w:val="none" w:sz="0" w:space="0" w:color="auto"/>
                          </w:divBdr>
                          <w:divsChild>
                            <w:div w:id="905796369">
                              <w:marLeft w:val="0"/>
                              <w:marRight w:val="0"/>
                              <w:marTop w:val="0"/>
                              <w:marBottom w:val="0"/>
                              <w:divBdr>
                                <w:top w:val="none" w:sz="0" w:space="0" w:color="auto"/>
                                <w:left w:val="none" w:sz="0" w:space="0" w:color="auto"/>
                                <w:bottom w:val="none" w:sz="0" w:space="0" w:color="auto"/>
                                <w:right w:val="none" w:sz="0" w:space="0" w:color="auto"/>
                              </w:divBdr>
                              <w:divsChild>
                                <w:div w:id="719210833">
                                  <w:marLeft w:val="0"/>
                                  <w:marRight w:val="0"/>
                                  <w:marTop w:val="0"/>
                                  <w:marBottom w:val="0"/>
                                  <w:divBdr>
                                    <w:top w:val="none" w:sz="0" w:space="0" w:color="auto"/>
                                    <w:left w:val="none" w:sz="0" w:space="0" w:color="auto"/>
                                    <w:bottom w:val="none" w:sz="0" w:space="0" w:color="auto"/>
                                    <w:right w:val="none" w:sz="0" w:space="0" w:color="auto"/>
                                  </w:divBdr>
                                  <w:divsChild>
                                    <w:div w:id="293411469">
                                      <w:marLeft w:val="0"/>
                                      <w:marRight w:val="0"/>
                                      <w:marTop w:val="0"/>
                                      <w:marBottom w:val="0"/>
                                      <w:divBdr>
                                        <w:top w:val="none" w:sz="0" w:space="0" w:color="auto"/>
                                        <w:left w:val="none" w:sz="0" w:space="0" w:color="auto"/>
                                        <w:bottom w:val="none" w:sz="0" w:space="0" w:color="auto"/>
                                        <w:right w:val="none" w:sz="0" w:space="0" w:color="auto"/>
                                      </w:divBdr>
                                      <w:divsChild>
                                        <w:div w:id="2002272348">
                                          <w:marLeft w:val="0"/>
                                          <w:marRight w:val="0"/>
                                          <w:marTop w:val="0"/>
                                          <w:marBottom w:val="0"/>
                                          <w:divBdr>
                                            <w:top w:val="none" w:sz="0" w:space="0" w:color="auto"/>
                                            <w:left w:val="none" w:sz="0" w:space="0" w:color="auto"/>
                                            <w:bottom w:val="none" w:sz="0" w:space="0" w:color="auto"/>
                                            <w:right w:val="none" w:sz="0" w:space="0" w:color="auto"/>
                                          </w:divBdr>
                                          <w:divsChild>
                                            <w:div w:id="873272681">
                                              <w:marLeft w:val="0"/>
                                              <w:marRight w:val="0"/>
                                              <w:marTop w:val="0"/>
                                              <w:marBottom w:val="0"/>
                                              <w:divBdr>
                                                <w:top w:val="none" w:sz="0" w:space="0" w:color="auto"/>
                                                <w:left w:val="none" w:sz="0" w:space="0" w:color="auto"/>
                                                <w:bottom w:val="none" w:sz="0" w:space="0" w:color="auto"/>
                                                <w:right w:val="none" w:sz="0" w:space="0" w:color="auto"/>
                                              </w:divBdr>
                                              <w:divsChild>
                                                <w:div w:id="1209338925">
                                                  <w:marLeft w:val="0"/>
                                                  <w:marRight w:val="0"/>
                                                  <w:marTop w:val="0"/>
                                                  <w:marBottom w:val="0"/>
                                                  <w:divBdr>
                                                    <w:top w:val="none" w:sz="0" w:space="0" w:color="auto"/>
                                                    <w:left w:val="none" w:sz="0" w:space="0" w:color="auto"/>
                                                    <w:bottom w:val="none" w:sz="0" w:space="0" w:color="auto"/>
                                                    <w:right w:val="none" w:sz="0" w:space="0" w:color="auto"/>
                                                  </w:divBdr>
                                                  <w:divsChild>
                                                    <w:div w:id="127941514">
                                                      <w:marLeft w:val="0"/>
                                                      <w:marRight w:val="0"/>
                                                      <w:marTop w:val="0"/>
                                                      <w:marBottom w:val="0"/>
                                                      <w:divBdr>
                                                        <w:top w:val="none" w:sz="0" w:space="0" w:color="auto"/>
                                                        <w:left w:val="none" w:sz="0" w:space="0" w:color="auto"/>
                                                        <w:bottom w:val="none" w:sz="0" w:space="0" w:color="auto"/>
                                                        <w:right w:val="none" w:sz="0" w:space="0" w:color="auto"/>
                                                      </w:divBdr>
                                                      <w:divsChild>
                                                        <w:div w:id="12200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7546201">
      <w:bodyDiv w:val="1"/>
      <w:marLeft w:val="0"/>
      <w:marRight w:val="0"/>
      <w:marTop w:val="0"/>
      <w:marBottom w:val="0"/>
      <w:divBdr>
        <w:top w:val="none" w:sz="0" w:space="0" w:color="auto"/>
        <w:left w:val="none" w:sz="0" w:space="0" w:color="auto"/>
        <w:bottom w:val="none" w:sz="0" w:space="0" w:color="auto"/>
        <w:right w:val="none" w:sz="0" w:space="0" w:color="auto"/>
      </w:divBdr>
    </w:div>
    <w:div w:id="615020412">
      <w:bodyDiv w:val="1"/>
      <w:marLeft w:val="0"/>
      <w:marRight w:val="0"/>
      <w:marTop w:val="0"/>
      <w:marBottom w:val="0"/>
      <w:divBdr>
        <w:top w:val="none" w:sz="0" w:space="0" w:color="auto"/>
        <w:left w:val="none" w:sz="0" w:space="0" w:color="auto"/>
        <w:bottom w:val="none" w:sz="0" w:space="0" w:color="auto"/>
        <w:right w:val="none" w:sz="0" w:space="0" w:color="auto"/>
      </w:divBdr>
    </w:div>
    <w:div w:id="626399965">
      <w:bodyDiv w:val="1"/>
      <w:marLeft w:val="0"/>
      <w:marRight w:val="0"/>
      <w:marTop w:val="0"/>
      <w:marBottom w:val="0"/>
      <w:divBdr>
        <w:top w:val="none" w:sz="0" w:space="0" w:color="auto"/>
        <w:left w:val="none" w:sz="0" w:space="0" w:color="auto"/>
        <w:bottom w:val="none" w:sz="0" w:space="0" w:color="auto"/>
        <w:right w:val="none" w:sz="0" w:space="0" w:color="auto"/>
      </w:divBdr>
    </w:div>
    <w:div w:id="632831695">
      <w:bodyDiv w:val="1"/>
      <w:marLeft w:val="0"/>
      <w:marRight w:val="0"/>
      <w:marTop w:val="0"/>
      <w:marBottom w:val="0"/>
      <w:divBdr>
        <w:top w:val="none" w:sz="0" w:space="0" w:color="auto"/>
        <w:left w:val="none" w:sz="0" w:space="0" w:color="auto"/>
        <w:bottom w:val="none" w:sz="0" w:space="0" w:color="auto"/>
        <w:right w:val="none" w:sz="0" w:space="0" w:color="auto"/>
      </w:divBdr>
    </w:div>
    <w:div w:id="703210890">
      <w:bodyDiv w:val="1"/>
      <w:marLeft w:val="0"/>
      <w:marRight w:val="0"/>
      <w:marTop w:val="0"/>
      <w:marBottom w:val="0"/>
      <w:divBdr>
        <w:top w:val="none" w:sz="0" w:space="0" w:color="auto"/>
        <w:left w:val="none" w:sz="0" w:space="0" w:color="auto"/>
        <w:bottom w:val="none" w:sz="0" w:space="0" w:color="auto"/>
        <w:right w:val="none" w:sz="0" w:space="0" w:color="auto"/>
      </w:divBdr>
    </w:div>
    <w:div w:id="734468722">
      <w:bodyDiv w:val="1"/>
      <w:marLeft w:val="0"/>
      <w:marRight w:val="0"/>
      <w:marTop w:val="0"/>
      <w:marBottom w:val="0"/>
      <w:divBdr>
        <w:top w:val="none" w:sz="0" w:space="0" w:color="auto"/>
        <w:left w:val="none" w:sz="0" w:space="0" w:color="auto"/>
        <w:bottom w:val="none" w:sz="0" w:space="0" w:color="auto"/>
        <w:right w:val="none" w:sz="0" w:space="0" w:color="auto"/>
      </w:divBdr>
    </w:div>
    <w:div w:id="755129335">
      <w:bodyDiv w:val="1"/>
      <w:marLeft w:val="0"/>
      <w:marRight w:val="0"/>
      <w:marTop w:val="0"/>
      <w:marBottom w:val="0"/>
      <w:divBdr>
        <w:top w:val="none" w:sz="0" w:space="0" w:color="auto"/>
        <w:left w:val="none" w:sz="0" w:space="0" w:color="auto"/>
        <w:bottom w:val="none" w:sz="0" w:space="0" w:color="auto"/>
        <w:right w:val="none" w:sz="0" w:space="0" w:color="auto"/>
      </w:divBdr>
    </w:div>
    <w:div w:id="769160252">
      <w:bodyDiv w:val="1"/>
      <w:marLeft w:val="0"/>
      <w:marRight w:val="0"/>
      <w:marTop w:val="0"/>
      <w:marBottom w:val="0"/>
      <w:divBdr>
        <w:top w:val="none" w:sz="0" w:space="0" w:color="auto"/>
        <w:left w:val="none" w:sz="0" w:space="0" w:color="auto"/>
        <w:bottom w:val="none" w:sz="0" w:space="0" w:color="auto"/>
        <w:right w:val="none" w:sz="0" w:space="0" w:color="auto"/>
      </w:divBdr>
    </w:div>
    <w:div w:id="785737424">
      <w:bodyDiv w:val="1"/>
      <w:marLeft w:val="0"/>
      <w:marRight w:val="0"/>
      <w:marTop w:val="0"/>
      <w:marBottom w:val="0"/>
      <w:divBdr>
        <w:top w:val="none" w:sz="0" w:space="0" w:color="auto"/>
        <w:left w:val="none" w:sz="0" w:space="0" w:color="auto"/>
        <w:bottom w:val="none" w:sz="0" w:space="0" w:color="auto"/>
        <w:right w:val="none" w:sz="0" w:space="0" w:color="auto"/>
      </w:divBdr>
    </w:div>
    <w:div w:id="881747174">
      <w:bodyDiv w:val="1"/>
      <w:marLeft w:val="0"/>
      <w:marRight w:val="0"/>
      <w:marTop w:val="0"/>
      <w:marBottom w:val="0"/>
      <w:divBdr>
        <w:top w:val="none" w:sz="0" w:space="0" w:color="auto"/>
        <w:left w:val="none" w:sz="0" w:space="0" w:color="auto"/>
        <w:bottom w:val="none" w:sz="0" w:space="0" w:color="auto"/>
        <w:right w:val="none" w:sz="0" w:space="0" w:color="auto"/>
      </w:divBdr>
    </w:div>
    <w:div w:id="898173908">
      <w:bodyDiv w:val="1"/>
      <w:marLeft w:val="0"/>
      <w:marRight w:val="0"/>
      <w:marTop w:val="0"/>
      <w:marBottom w:val="0"/>
      <w:divBdr>
        <w:top w:val="none" w:sz="0" w:space="0" w:color="auto"/>
        <w:left w:val="none" w:sz="0" w:space="0" w:color="auto"/>
        <w:bottom w:val="none" w:sz="0" w:space="0" w:color="auto"/>
        <w:right w:val="none" w:sz="0" w:space="0" w:color="auto"/>
      </w:divBdr>
    </w:div>
    <w:div w:id="898437680">
      <w:bodyDiv w:val="1"/>
      <w:marLeft w:val="0"/>
      <w:marRight w:val="0"/>
      <w:marTop w:val="0"/>
      <w:marBottom w:val="0"/>
      <w:divBdr>
        <w:top w:val="none" w:sz="0" w:space="0" w:color="auto"/>
        <w:left w:val="none" w:sz="0" w:space="0" w:color="auto"/>
        <w:bottom w:val="none" w:sz="0" w:space="0" w:color="auto"/>
        <w:right w:val="none" w:sz="0" w:space="0" w:color="auto"/>
      </w:divBdr>
    </w:div>
    <w:div w:id="908272230">
      <w:bodyDiv w:val="1"/>
      <w:marLeft w:val="0"/>
      <w:marRight w:val="0"/>
      <w:marTop w:val="0"/>
      <w:marBottom w:val="0"/>
      <w:divBdr>
        <w:top w:val="none" w:sz="0" w:space="0" w:color="auto"/>
        <w:left w:val="none" w:sz="0" w:space="0" w:color="auto"/>
        <w:bottom w:val="none" w:sz="0" w:space="0" w:color="auto"/>
        <w:right w:val="none" w:sz="0" w:space="0" w:color="auto"/>
      </w:divBdr>
    </w:div>
    <w:div w:id="909074498">
      <w:bodyDiv w:val="1"/>
      <w:marLeft w:val="0"/>
      <w:marRight w:val="0"/>
      <w:marTop w:val="0"/>
      <w:marBottom w:val="0"/>
      <w:divBdr>
        <w:top w:val="none" w:sz="0" w:space="0" w:color="auto"/>
        <w:left w:val="none" w:sz="0" w:space="0" w:color="auto"/>
        <w:bottom w:val="none" w:sz="0" w:space="0" w:color="auto"/>
        <w:right w:val="none" w:sz="0" w:space="0" w:color="auto"/>
      </w:divBdr>
    </w:div>
    <w:div w:id="931856587">
      <w:bodyDiv w:val="1"/>
      <w:marLeft w:val="0"/>
      <w:marRight w:val="0"/>
      <w:marTop w:val="0"/>
      <w:marBottom w:val="0"/>
      <w:divBdr>
        <w:top w:val="none" w:sz="0" w:space="0" w:color="auto"/>
        <w:left w:val="none" w:sz="0" w:space="0" w:color="auto"/>
        <w:bottom w:val="none" w:sz="0" w:space="0" w:color="auto"/>
        <w:right w:val="none" w:sz="0" w:space="0" w:color="auto"/>
      </w:divBdr>
    </w:div>
    <w:div w:id="942689065">
      <w:bodyDiv w:val="1"/>
      <w:marLeft w:val="0"/>
      <w:marRight w:val="0"/>
      <w:marTop w:val="0"/>
      <w:marBottom w:val="0"/>
      <w:divBdr>
        <w:top w:val="none" w:sz="0" w:space="0" w:color="auto"/>
        <w:left w:val="none" w:sz="0" w:space="0" w:color="auto"/>
        <w:bottom w:val="none" w:sz="0" w:space="0" w:color="auto"/>
        <w:right w:val="none" w:sz="0" w:space="0" w:color="auto"/>
      </w:divBdr>
    </w:div>
    <w:div w:id="985939912">
      <w:bodyDiv w:val="1"/>
      <w:marLeft w:val="0"/>
      <w:marRight w:val="0"/>
      <w:marTop w:val="0"/>
      <w:marBottom w:val="0"/>
      <w:divBdr>
        <w:top w:val="none" w:sz="0" w:space="0" w:color="auto"/>
        <w:left w:val="none" w:sz="0" w:space="0" w:color="auto"/>
        <w:bottom w:val="none" w:sz="0" w:space="0" w:color="auto"/>
        <w:right w:val="none" w:sz="0" w:space="0" w:color="auto"/>
      </w:divBdr>
    </w:div>
    <w:div w:id="996107663">
      <w:bodyDiv w:val="1"/>
      <w:marLeft w:val="0"/>
      <w:marRight w:val="0"/>
      <w:marTop w:val="0"/>
      <w:marBottom w:val="0"/>
      <w:divBdr>
        <w:top w:val="none" w:sz="0" w:space="0" w:color="auto"/>
        <w:left w:val="none" w:sz="0" w:space="0" w:color="auto"/>
        <w:bottom w:val="none" w:sz="0" w:space="0" w:color="auto"/>
        <w:right w:val="none" w:sz="0" w:space="0" w:color="auto"/>
      </w:divBdr>
    </w:div>
    <w:div w:id="1010565642">
      <w:bodyDiv w:val="1"/>
      <w:marLeft w:val="0"/>
      <w:marRight w:val="0"/>
      <w:marTop w:val="0"/>
      <w:marBottom w:val="0"/>
      <w:divBdr>
        <w:top w:val="none" w:sz="0" w:space="0" w:color="auto"/>
        <w:left w:val="none" w:sz="0" w:space="0" w:color="auto"/>
        <w:bottom w:val="none" w:sz="0" w:space="0" w:color="auto"/>
        <w:right w:val="none" w:sz="0" w:space="0" w:color="auto"/>
      </w:divBdr>
    </w:div>
    <w:div w:id="1018653994">
      <w:bodyDiv w:val="1"/>
      <w:marLeft w:val="0"/>
      <w:marRight w:val="0"/>
      <w:marTop w:val="0"/>
      <w:marBottom w:val="0"/>
      <w:divBdr>
        <w:top w:val="none" w:sz="0" w:space="0" w:color="auto"/>
        <w:left w:val="none" w:sz="0" w:space="0" w:color="auto"/>
        <w:bottom w:val="none" w:sz="0" w:space="0" w:color="auto"/>
        <w:right w:val="none" w:sz="0" w:space="0" w:color="auto"/>
      </w:divBdr>
    </w:div>
    <w:div w:id="1019235418">
      <w:bodyDiv w:val="1"/>
      <w:marLeft w:val="0"/>
      <w:marRight w:val="0"/>
      <w:marTop w:val="0"/>
      <w:marBottom w:val="0"/>
      <w:divBdr>
        <w:top w:val="none" w:sz="0" w:space="0" w:color="auto"/>
        <w:left w:val="none" w:sz="0" w:space="0" w:color="auto"/>
        <w:bottom w:val="none" w:sz="0" w:space="0" w:color="auto"/>
        <w:right w:val="none" w:sz="0" w:space="0" w:color="auto"/>
      </w:divBdr>
      <w:divsChild>
        <w:div w:id="2055763644">
          <w:marLeft w:val="0"/>
          <w:marRight w:val="0"/>
          <w:marTop w:val="0"/>
          <w:marBottom w:val="0"/>
          <w:divBdr>
            <w:top w:val="none" w:sz="0" w:space="0" w:color="auto"/>
            <w:left w:val="none" w:sz="0" w:space="0" w:color="auto"/>
            <w:bottom w:val="none" w:sz="0" w:space="0" w:color="auto"/>
            <w:right w:val="none" w:sz="0" w:space="0" w:color="auto"/>
          </w:divBdr>
          <w:divsChild>
            <w:div w:id="1940484147">
              <w:marLeft w:val="0"/>
              <w:marRight w:val="0"/>
              <w:marTop w:val="0"/>
              <w:marBottom w:val="0"/>
              <w:divBdr>
                <w:top w:val="none" w:sz="0" w:space="0" w:color="auto"/>
                <w:left w:val="none" w:sz="0" w:space="0" w:color="auto"/>
                <w:bottom w:val="none" w:sz="0" w:space="0" w:color="auto"/>
                <w:right w:val="none" w:sz="0" w:space="0" w:color="auto"/>
              </w:divBdr>
              <w:divsChild>
                <w:div w:id="2089616467">
                  <w:marLeft w:val="0"/>
                  <w:marRight w:val="0"/>
                  <w:marTop w:val="0"/>
                  <w:marBottom w:val="0"/>
                  <w:divBdr>
                    <w:top w:val="none" w:sz="0" w:space="0" w:color="auto"/>
                    <w:left w:val="none" w:sz="0" w:space="0" w:color="auto"/>
                    <w:bottom w:val="none" w:sz="0" w:space="0" w:color="auto"/>
                    <w:right w:val="none" w:sz="0" w:space="0" w:color="auto"/>
                  </w:divBdr>
                  <w:divsChild>
                    <w:div w:id="1817721726">
                      <w:marLeft w:val="0"/>
                      <w:marRight w:val="0"/>
                      <w:marTop w:val="0"/>
                      <w:marBottom w:val="0"/>
                      <w:divBdr>
                        <w:top w:val="none" w:sz="0" w:space="0" w:color="auto"/>
                        <w:left w:val="none" w:sz="0" w:space="0" w:color="auto"/>
                        <w:bottom w:val="none" w:sz="0" w:space="0" w:color="auto"/>
                        <w:right w:val="none" w:sz="0" w:space="0" w:color="auto"/>
                      </w:divBdr>
                      <w:divsChild>
                        <w:div w:id="115568654">
                          <w:marLeft w:val="0"/>
                          <w:marRight w:val="0"/>
                          <w:marTop w:val="0"/>
                          <w:marBottom w:val="0"/>
                          <w:divBdr>
                            <w:top w:val="none" w:sz="0" w:space="0" w:color="auto"/>
                            <w:left w:val="none" w:sz="0" w:space="0" w:color="auto"/>
                            <w:bottom w:val="none" w:sz="0" w:space="0" w:color="auto"/>
                            <w:right w:val="none" w:sz="0" w:space="0" w:color="auto"/>
                          </w:divBdr>
                          <w:divsChild>
                            <w:div w:id="2053840191">
                              <w:marLeft w:val="0"/>
                              <w:marRight w:val="0"/>
                              <w:marTop w:val="0"/>
                              <w:marBottom w:val="0"/>
                              <w:divBdr>
                                <w:top w:val="none" w:sz="0" w:space="0" w:color="auto"/>
                                <w:left w:val="none" w:sz="0" w:space="0" w:color="auto"/>
                                <w:bottom w:val="none" w:sz="0" w:space="0" w:color="auto"/>
                                <w:right w:val="none" w:sz="0" w:space="0" w:color="auto"/>
                              </w:divBdr>
                              <w:divsChild>
                                <w:div w:id="735320836">
                                  <w:marLeft w:val="0"/>
                                  <w:marRight w:val="0"/>
                                  <w:marTop w:val="0"/>
                                  <w:marBottom w:val="0"/>
                                  <w:divBdr>
                                    <w:top w:val="none" w:sz="0" w:space="0" w:color="auto"/>
                                    <w:left w:val="none" w:sz="0" w:space="0" w:color="auto"/>
                                    <w:bottom w:val="none" w:sz="0" w:space="0" w:color="auto"/>
                                    <w:right w:val="none" w:sz="0" w:space="0" w:color="auto"/>
                                  </w:divBdr>
                                  <w:divsChild>
                                    <w:div w:id="544873065">
                                      <w:marLeft w:val="0"/>
                                      <w:marRight w:val="0"/>
                                      <w:marTop w:val="0"/>
                                      <w:marBottom w:val="0"/>
                                      <w:divBdr>
                                        <w:top w:val="none" w:sz="0" w:space="0" w:color="auto"/>
                                        <w:left w:val="none" w:sz="0" w:space="0" w:color="auto"/>
                                        <w:bottom w:val="none" w:sz="0" w:space="0" w:color="auto"/>
                                        <w:right w:val="none" w:sz="0" w:space="0" w:color="auto"/>
                                      </w:divBdr>
                                      <w:divsChild>
                                        <w:div w:id="226034155">
                                          <w:marLeft w:val="0"/>
                                          <w:marRight w:val="0"/>
                                          <w:marTop w:val="0"/>
                                          <w:marBottom w:val="0"/>
                                          <w:divBdr>
                                            <w:top w:val="none" w:sz="0" w:space="0" w:color="auto"/>
                                            <w:left w:val="none" w:sz="0" w:space="0" w:color="auto"/>
                                            <w:bottom w:val="none" w:sz="0" w:space="0" w:color="auto"/>
                                            <w:right w:val="none" w:sz="0" w:space="0" w:color="auto"/>
                                          </w:divBdr>
                                          <w:divsChild>
                                            <w:div w:id="2078087200">
                                              <w:marLeft w:val="0"/>
                                              <w:marRight w:val="0"/>
                                              <w:marTop w:val="0"/>
                                              <w:marBottom w:val="0"/>
                                              <w:divBdr>
                                                <w:top w:val="none" w:sz="0" w:space="0" w:color="auto"/>
                                                <w:left w:val="none" w:sz="0" w:space="0" w:color="auto"/>
                                                <w:bottom w:val="none" w:sz="0" w:space="0" w:color="auto"/>
                                                <w:right w:val="none" w:sz="0" w:space="0" w:color="auto"/>
                                              </w:divBdr>
                                              <w:divsChild>
                                                <w:div w:id="70546770">
                                                  <w:marLeft w:val="0"/>
                                                  <w:marRight w:val="0"/>
                                                  <w:marTop w:val="0"/>
                                                  <w:marBottom w:val="0"/>
                                                  <w:divBdr>
                                                    <w:top w:val="none" w:sz="0" w:space="0" w:color="auto"/>
                                                    <w:left w:val="none" w:sz="0" w:space="0" w:color="auto"/>
                                                    <w:bottom w:val="none" w:sz="0" w:space="0" w:color="auto"/>
                                                    <w:right w:val="none" w:sz="0" w:space="0" w:color="auto"/>
                                                  </w:divBdr>
                                                  <w:divsChild>
                                                    <w:div w:id="1849514400">
                                                      <w:marLeft w:val="0"/>
                                                      <w:marRight w:val="0"/>
                                                      <w:marTop w:val="0"/>
                                                      <w:marBottom w:val="0"/>
                                                      <w:divBdr>
                                                        <w:top w:val="none" w:sz="0" w:space="0" w:color="auto"/>
                                                        <w:left w:val="none" w:sz="0" w:space="0" w:color="auto"/>
                                                        <w:bottom w:val="none" w:sz="0" w:space="0" w:color="auto"/>
                                                        <w:right w:val="none" w:sz="0" w:space="0" w:color="auto"/>
                                                      </w:divBdr>
                                                      <w:divsChild>
                                                        <w:div w:id="13853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4794273">
      <w:bodyDiv w:val="1"/>
      <w:marLeft w:val="0"/>
      <w:marRight w:val="0"/>
      <w:marTop w:val="0"/>
      <w:marBottom w:val="0"/>
      <w:divBdr>
        <w:top w:val="none" w:sz="0" w:space="0" w:color="auto"/>
        <w:left w:val="none" w:sz="0" w:space="0" w:color="auto"/>
        <w:bottom w:val="none" w:sz="0" w:space="0" w:color="auto"/>
        <w:right w:val="none" w:sz="0" w:space="0" w:color="auto"/>
      </w:divBdr>
    </w:div>
    <w:div w:id="1043792235">
      <w:bodyDiv w:val="1"/>
      <w:marLeft w:val="0"/>
      <w:marRight w:val="0"/>
      <w:marTop w:val="0"/>
      <w:marBottom w:val="0"/>
      <w:divBdr>
        <w:top w:val="none" w:sz="0" w:space="0" w:color="auto"/>
        <w:left w:val="none" w:sz="0" w:space="0" w:color="auto"/>
        <w:bottom w:val="none" w:sz="0" w:space="0" w:color="auto"/>
        <w:right w:val="none" w:sz="0" w:space="0" w:color="auto"/>
      </w:divBdr>
    </w:div>
    <w:div w:id="1050883085">
      <w:bodyDiv w:val="1"/>
      <w:marLeft w:val="0"/>
      <w:marRight w:val="0"/>
      <w:marTop w:val="0"/>
      <w:marBottom w:val="0"/>
      <w:divBdr>
        <w:top w:val="none" w:sz="0" w:space="0" w:color="auto"/>
        <w:left w:val="none" w:sz="0" w:space="0" w:color="auto"/>
        <w:bottom w:val="none" w:sz="0" w:space="0" w:color="auto"/>
        <w:right w:val="none" w:sz="0" w:space="0" w:color="auto"/>
      </w:divBdr>
      <w:divsChild>
        <w:div w:id="1456831084">
          <w:marLeft w:val="0"/>
          <w:marRight w:val="0"/>
          <w:marTop w:val="0"/>
          <w:marBottom w:val="0"/>
          <w:divBdr>
            <w:top w:val="none" w:sz="0" w:space="0" w:color="auto"/>
            <w:left w:val="none" w:sz="0" w:space="0" w:color="auto"/>
            <w:bottom w:val="none" w:sz="0" w:space="0" w:color="auto"/>
            <w:right w:val="none" w:sz="0" w:space="0" w:color="auto"/>
          </w:divBdr>
          <w:divsChild>
            <w:div w:id="1123622639">
              <w:marLeft w:val="0"/>
              <w:marRight w:val="0"/>
              <w:marTop w:val="0"/>
              <w:marBottom w:val="0"/>
              <w:divBdr>
                <w:top w:val="none" w:sz="0" w:space="0" w:color="auto"/>
                <w:left w:val="none" w:sz="0" w:space="0" w:color="auto"/>
                <w:bottom w:val="none" w:sz="0" w:space="0" w:color="auto"/>
                <w:right w:val="none" w:sz="0" w:space="0" w:color="auto"/>
              </w:divBdr>
              <w:divsChild>
                <w:div w:id="1729180477">
                  <w:marLeft w:val="0"/>
                  <w:marRight w:val="0"/>
                  <w:marTop w:val="0"/>
                  <w:marBottom w:val="0"/>
                  <w:divBdr>
                    <w:top w:val="none" w:sz="0" w:space="0" w:color="auto"/>
                    <w:left w:val="none" w:sz="0" w:space="0" w:color="auto"/>
                    <w:bottom w:val="none" w:sz="0" w:space="0" w:color="auto"/>
                    <w:right w:val="none" w:sz="0" w:space="0" w:color="auto"/>
                  </w:divBdr>
                  <w:divsChild>
                    <w:div w:id="1432625107">
                      <w:marLeft w:val="0"/>
                      <w:marRight w:val="0"/>
                      <w:marTop w:val="300"/>
                      <w:marBottom w:val="600"/>
                      <w:divBdr>
                        <w:top w:val="none" w:sz="0" w:space="0" w:color="auto"/>
                        <w:left w:val="none" w:sz="0" w:space="0" w:color="auto"/>
                        <w:bottom w:val="none" w:sz="0" w:space="0" w:color="auto"/>
                        <w:right w:val="none" w:sz="0" w:space="0" w:color="auto"/>
                      </w:divBdr>
                      <w:divsChild>
                        <w:div w:id="1016274661">
                          <w:marLeft w:val="0"/>
                          <w:marRight w:val="0"/>
                          <w:marTop w:val="0"/>
                          <w:marBottom w:val="0"/>
                          <w:divBdr>
                            <w:top w:val="none" w:sz="0" w:space="0" w:color="auto"/>
                            <w:left w:val="none" w:sz="0" w:space="0" w:color="auto"/>
                            <w:bottom w:val="none" w:sz="0" w:space="0" w:color="auto"/>
                            <w:right w:val="none" w:sz="0" w:space="0" w:color="auto"/>
                          </w:divBdr>
                          <w:divsChild>
                            <w:div w:id="237254398">
                              <w:marLeft w:val="0"/>
                              <w:marRight w:val="0"/>
                              <w:marTop w:val="150"/>
                              <w:marBottom w:val="0"/>
                              <w:divBdr>
                                <w:top w:val="none" w:sz="0" w:space="0" w:color="auto"/>
                                <w:left w:val="none" w:sz="0" w:space="0" w:color="auto"/>
                                <w:bottom w:val="none" w:sz="0" w:space="0" w:color="auto"/>
                                <w:right w:val="none" w:sz="0" w:space="0" w:color="auto"/>
                              </w:divBdr>
                              <w:divsChild>
                                <w:div w:id="1068116144">
                                  <w:marLeft w:val="0"/>
                                  <w:marRight w:val="0"/>
                                  <w:marTop w:val="0"/>
                                  <w:marBottom w:val="0"/>
                                  <w:divBdr>
                                    <w:top w:val="none" w:sz="0" w:space="0" w:color="auto"/>
                                    <w:left w:val="none" w:sz="0" w:space="0" w:color="auto"/>
                                    <w:bottom w:val="none" w:sz="0" w:space="0" w:color="auto"/>
                                    <w:right w:val="none" w:sz="0" w:space="0" w:color="auto"/>
                                  </w:divBdr>
                                  <w:divsChild>
                                    <w:div w:id="1851261910">
                                      <w:marLeft w:val="0"/>
                                      <w:marRight w:val="0"/>
                                      <w:marTop w:val="0"/>
                                      <w:marBottom w:val="0"/>
                                      <w:divBdr>
                                        <w:top w:val="none" w:sz="0" w:space="0" w:color="auto"/>
                                        <w:left w:val="none" w:sz="0" w:space="0" w:color="auto"/>
                                        <w:bottom w:val="none" w:sz="0" w:space="0" w:color="auto"/>
                                        <w:right w:val="none" w:sz="0" w:space="0" w:color="auto"/>
                                      </w:divBdr>
                                      <w:divsChild>
                                        <w:div w:id="1856924122">
                                          <w:marLeft w:val="0"/>
                                          <w:marRight w:val="0"/>
                                          <w:marTop w:val="0"/>
                                          <w:marBottom w:val="0"/>
                                          <w:divBdr>
                                            <w:top w:val="none" w:sz="0" w:space="0" w:color="auto"/>
                                            <w:left w:val="none" w:sz="0" w:space="0" w:color="auto"/>
                                            <w:bottom w:val="none" w:sz="0" w:space="0" w:color="auto"/>
                                            <w:right w:val="none" w:sz="0" w:space="0" w:color="auto"/>
                                          </w:divBdr>
                                          <w:divsChild>
                                            <w:div w:id="1806584960">
                                              <w:marLeft w:val="0"/>
                                              <w:marRight w:val="0"/>
                                              <w:marTop w:val="0"/>
                                              <w:marBottom w:val="0"/>
                                              <w:divBdr>
                                                <w:top w:val="none" w:sz="0" w:space="0" w:color="auto"/>
                                                <w:left w:val="none" w:sz="0" w:space="0" w:color="auto"/>
                                                <w:bottom w:val="none" w:sz="0" w:space="0" w:color="auto"/>
                                                <w:right w:val="none" w:sz="0" w:space="0" w:color="auto"/>
                                              </w:divBdr>
                                              <w:divsChild>
                                                <w:div w:id="1592272421">
                                                  <w:marLeft w:val="0"/>
                                                  <w:marRight w:val="0"/>
                                                  <w:marTop w:val="0"/>
                                                  <w:marBottom w:val="0"/>
                                                  <w:divBdr>
                                                    <w:top w:val="none" w:sz="0" w:space="0" w:color="auto"/>
                                                    <w:left w:val="none" w:sz="0" w:space="0" w:color="auto"/>
                                                    <w:bottom w:val="none" w:sz="0" w:space="0" w:color="auto"/>
                                                    <w:right w:val="none" w:sz="0" w:space="0" w:color="auto"/>
                                                  </w:divBdr>
                                                  <w:divsChild>
                                                    <w:div w:id="342782459">
                                                      <w:marLeft w:val="0"/>
                                                      <w:marRight w:val="0"/>
                                                      <w:marTop w:val="0"/>
                                                      <w:marBottom w:val="0"/>
                                                      <w:divBdr>
                                                        <w:top w:val="none" w:sz="0" w:space="0" w:color="auto"/>
                                                        <w:left w:val="none" w:sz="0" w:space="0" w:color="auto"/>
                                                        <w:bottom w:val="none" w:sz="0" w:space="0" w:color="auto"/>
                                                        <w:right w:val="none" w:sz="0" w:space="0" w:color="auto"/>
                                                      </w:divBdr>
                                                      <w:divsChild>
                                                        <w:div w:id="1518470912">
                                                          <w:marLeft w:val="0"/>
                                                          <w:marRight w:val="0"/>
                                                          <w:marTop w:val="0"/>
                                                          <w:marBottom w:val="0"/>
                                                          <w:divBdr>
                                                            <w:top w:val="none" w:sz="0" w:space="0" w:color="auto"/>
                                                            <w:left w:val="none" w:sz="0" w:space="0" w:color="auto"/>
                                                            <w:bottom w:val="none" w:sz="0" w:space="0" w:color="auto"/>
                                                            <w:right w:val="none" w:sz="0" w:space="0" w:color="auto"/>
                                                          </w:divBdr>
                                                          <w:divsChild>
                                                            <w:div w:id="7761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1853104">
      <w:bodyDiv w:val="1"/>
      <w:marLeft w:val="0"/>
      <w:marRight w:val="0"/>
      <w:marTop w:val="0"/>
      <w:marBottom w:val="0"/>
      <w:divBdr>
        <w:top w:val="none" w:sz="0" w:space="0" w:color="auto"/>
        <w:left w:val="none" w:sz="0" w:space="0" w:color="auto"/>
        <w:bottom w:val="none" w:sz="0" w:space="0" w:color="auto"/>
        <w:right w:val="none" w:sz="0" w:space="0" w:color="auto"/>
      </w:divBdr>
    </w:div>
    <w:div w:id="1199512309">
      <w:bodyDiv w:val="1"/>
      <w:marLeft w:val="0"/>
      <w:marRight w:val="0"/>
      <w:marTop w:val="0"/>
      <w:marBottom w:val="0"/>
      <w:divBdr>
        <w:top w:val="none" w:sz="0" w:space="0" w:color="auto"/>
        <w:left w:val="none" w:sz="0" w:space="0" w:color="auto"/>
        <w:bottom w:val="none" w:sz="0" w:space="0" w:color="auto"/>
        <w:right w:val="none" w:sz="0" w:space="0" w:color="auto"/>
      </w:divBdr>
    </w:div>
    <w:div w:id="1217281143">
      <w:bodyDiv w:val="1"/>
      <w:marLeft w:val="0"/>
      <w:marRight w:val="0"/>
      <w:marTop w:val="0"/>
      <w:marBottom w:val="0"/>
      <w:divBdr>
        <w:top w:val="none" w:sz="0" w:space="0" w:color="auto"/>
        <w:left w:val="none" w:sz="0" w:space="0" w:color="auto"/>
        <w:bottom w:val="none" w:sz="0" w:space="0" w:color="auto"/>
        <w:right w:val="none" w:sz="0" w:space="0" w:color="auto"/>
      </w:divBdr>
    </w:div>
    <w:div w:id="1224295367">
      <w:bodyDiv w:val="1"/>
      <w:marLeft w:val="0"/>
      <w:marRight w:val="0"/>
      <w:marTop w:val="0"/>
      <w:marBottom w:val="0"/>
      <w:divBdr>
        <w:top w:val="none" w:sz="0" w:space="0" w:color="auto"/>
        <w:left w:val="none" w:sz="0" w:space="0" w:color="auto"/>
        <w:bottom w:val="none" w:sz="0" w:space="0" w:color="auto"/>
        <w:right w:val="none" w:sz="0" w:space="0" w:color="auto"/>
      </w:divBdr>
    </w:div>
    <w:div w:id="1237283420">
      <w:bodyDiv w:val="1"/>
      <w:marLeft w:val="0"/>
      <w:marRight w:val="0"/>
      <w:marTop w:val="0"/>
      <w:marBottom w:val="0"/>
      <w:divBdr>
        <w:top w:val="none" w:sz="0" w:space="0" w:color="auto"/>
        <w:left w:val="none" w:sz="0" w:space="0" w:color="auto"/>
        <w:bottom w:val="none" w:sz="0" w:space="0" w:color="auto"/>
        <w:right w:val="none" w:sz="0" w:space="0" w:color="auto"/>
      </w:divBdr>
    </w:div>
    <w:div w:id="1337146790">
      <w:bodyDiv w:val="1"/>
      <w:marLeft w:val="0"/>
      <w:marRight w:val="0"/>
      <w:marTop w:val="0"/>
      <w:marBottom w:val="0"/>
      <w:divBdr>
        <w:top w:val="none" w:sz="0" w:space="0" w:color="auto"/>
        <w:left w:val="none" w:sz="0" w:space="0" w:color="auto"/>
        <w:bottom w:val="none" w:sz="0" w:space="0" w:color="auto"/>
        <w:right w:val="none" w:sz="0" w:space="0" w:color="auto"/>
      </w:divBdr>
    </w:div>
    <w:div w:id="1366977152">
      <w:bodyDiv w:val="1"/>
      <w:marLeft w:val="0"/>
      <w:marRight w:val="0"/>
      <w:marTop w:val="0"/>
      <w:marBottom w:val="0"/>
      <w:divBdr>
        <w:top w:val="none" w:sz="0" w:space="0" w:color="auto"/>
        <w:left w:val="none" w:sz="0" w:space="0" w:color="auto"/>
        <w:bottom w:val="none" w:sz="0" w:space="0" w:color="auto"/>
        <w:right w:val="none" w:sz="0" w:space="0" w:color="auto"/>
      </w:divBdr>
    </w:div>
    <w:div w:id="1396927022">
      <w:bodyDiv w:val="1"/>
      <w:marLeft w:val="0"/>
      <w:marRight w:val="0"/>
      <w:marTop w:val="0"/>
      <w:marBottom w:val="0"/>
      <w:divBdr>
        <w:top w:val="none" w:sz="0" w:space="0" w:color="auto"/>
        <w:left w:val="none" w:sz="0" w:space="0" w:color="auto"/>
        <w:bottom w:val="none" w:sz="0" w:space="0" w:color="auto"/>
        <w:right w:val="none" w:sz="0" w:space="0" w:color="auto"/>
      </w:divBdr>
    </w:div>
    <w:div w:id="1410693386">
      <w:bodyDiv w:val="1"/>
      <w:marLeft w:val="0"/>
      <w:marRight w:val="0"/>
      <w:marTop w:val="0"/>
      <w:marBottom w:val="0"/>
      <w:divBdr>
        <w:top w:val="none" w:sz="0" w:space="0" w:color="auto"/>
        <w:left w:val="none" w:sz="0" w:space="0" w:color="auto"/>
        <w:bottom w:val="none" w:sz="0" w:space="0" w:color="auto"/>
        <w:right w:val="none" w:sz="0" w:space="0" w:color="auto"/>
      </w:divBdr>
    </w:div>
    <w:div w:id="1524517188">
      <w:bodyDiv w:val="1"/>
      <w:marLeft w:val="0"/>
      <w:marRight w:val="0"/>
      <w:marTop w:val="0"/>
      <w:marBottom w:val="0"/>
      <w:divBdr>
        <w:top w:val="none" w:sz="0" w:space="0" w:color="auto"/>
        <w:left w:val="none" w:sz="0" w:space="0" w:color="auto"/>
        <w:bottom w:val="none" w:sz="0" w:space="0" w:color="auto"/>
        <w:right w:val="none" w:sz="0" w:space="0" w:color="auto"/>
      </w:divBdr>
    </w:div>
    <w:div w:id="1589145960">
      <w:bodyDiv w:val="1"/>
      <w:marLeft w:val="0"/>
      <w:marRight w:val="0"/>
      <w:marTop w:val="0"/>
      <w:marBottom w:val="0"/>
      <w:divBdr>
        <w:top w:val="none" w:sz="0" w:space="0" w:color="auto"/>
        <w:left w:val="none" w:sz="0" w:space="0" w:color="auto"/>
        <w:bottom w:val="none" w:sz="0" w:space="0" w:color="auto"/>
        <w:right w:val="none" w:sz="0" w:space="0" w:color="auto"/>
      </w:divBdr>
    </w:div>
    <w:div w:id="1592278917">
      <w:bodyDiv w:val="1"/>
      <w:marLeft w:val="0"/>
      <w:marRight w:val="0"/>
      <w:marTop w:val="0"/>
      <w:marBottom w:val="0"/>
      <w:divBdr>
        <w:top w:val="none" w:sz="0" w:space="0" w:color="auto"/>
        <w:left w:val="none" w:sz="0" w:space="0" w:color="auto"/>
        <w:bottom w:val="none" w:sz="0" w:space="0" w:color="auto"/>
        <w:right w:val="none" w:sz="0" w:space="0" w:color="auto"/>
      </w:divBdr>
    </w:div>
    <w:div w:id="1601259371">
      <w:bodyDiv w:val="1"/>
      <w:marLeft w:val="0"/>
      <w:marRight w:val="0"/>
      <w:marTop w:val="0"/>
      <w:marBottom w:val="0"/>
      <w:divBdr>
        <w:top w:val="none" w:sz="0" w:space="0" w:color="auto"/>
        <w:left w:val="none" w:sz="0" w:space="0" w:color="auto"/>
        <w:bottom w:val="none" w:sz="0" w:space="0" w:color="auto"/>
        <w:right w:val="none" w:sz="0" w:space="0" w:color="auto"/>
      </w:divBdr>
    </w:div>
    <w:div w:id="1609006832">
      <w:bodyDiv w:val="1"/>
      <w:marLeft w:val="0"/>
      <w:marRight w:val="0"/>
      <w:marTop w:val="0"/>
      <w:marBottom w:val="0"/>
      <w:divBdr>
        <w:top w:val="none" w:sz="0" w:space="0" w:color="auto"/>
        <w:left w:val="none" w:sz="0" w:space="0" w:color="auto"/>
        <w:bottom w:val="none" w:sz="0" w:space="0" w:color="auto"/>
        <w:right w:val="none" w:sz="0" w:space="0" w:color="auto"/>
      </w:divBdr>
    </w:div>
    <w:div w:id="1613783203">
      <w:bodyDiv w:val="1"/>
      <w:marLeft w:val="0"/>
      <w:marRight w:val="0"/>
      <w:marTop w:val="0"/>
      <w:marBottom w:val="0"/>
      <w:divBdr>
        <w:top w:val="none" w:sz="0" w:space="0" w:color="auto"/>
        <w:left w:val="none" w:sz="0" w:space="0" w:color="auto"/>
        <w:bottom w:val="none" w:sz="0" w:space="0" w:color="auto"/>
        <w:right w:val="none" w:sz="0" w:space="0" w:color="auto"/>
      </w:divBdr>
    </w:div>
    <w:div w:id="1631548804">
      <w:bodyDiv w:val="1"/>
      <w:marLeft w:val="0"/>
      <w:marRight w:val="0"/>
      <w:marTop w:val="0"/>
      <w:marBottom w:val="0"/>
      <w:divBdr>
        <w:top w:val="none" w:sz="0" w:space="0" w:color="auto"/>
        <w:left w:val="none" w:sz="0" w:space="0" w:color="auto"/>
        <w:bottom w:val="none" w:sz="0" w:space="0" w:color="auto"/>
        <w:right w:val="none" w:sz="0" w:space="0" w:color="auto"/>
      </w:divBdr>
    </w:div>
    <w:div w:id="1652829771">
      <w:bodyDiv w:val="1"/>
      <w:marLeft w:val="0"/>
      <w:marRight w:val="0"/>
      <w:marTop w:val="0"/>
      <w:marBottom w:val="0"/>
      <w:divBdr>
        <w:top w:val="none" w:sz="0" w:space="0" w:color="auto"/>
        <w:left w:val="none" w:sz="0" w:space="0" w:color="auto"/>
        <w:bottom w:val="none" w:sz="0" w:space="0" w:color="auto"/>
        <w:right w:val="none" w:sz="0" w:space="0" w:color="auto"/>
      </w:divBdr>
    </w:div>
    <w:div w:id="1673601604">
      <w:bodyDiv w:val="1"/>
      <w:marLeft w:val="0"/>
      <w:marRight w:val="0"/>
      <w:marTop w:val="0"/>
      <w:marBottom w:val="0"/>
      <w:divBdr>
        <w:top w:val="none" w:sz="0" w:space="0" w:color="auto"/>
        <w:left w:val="none" w:sz="0" w:space="0" w:color="auto"/>
        <w:bottom w:val="none" w:sz="0" w:space="0" w:color="auto"/>
        <w:right w:val="none" w:sz="0" w:space="0" w:color="auto"/>
      </w:divBdr>
    </w:div>
    <w:div w:id="1689942207">
      <w:bodyDiv w:val="1"/>
      <w:marLeft w:val="0"/>
      <w:marRight w:val="0"/>
      <w:marTop w:val="0"/>
      <w:marBottom w:val="0"/>
      <w:divBdr>
        <w:top w:val="none" w:sz="0" w:space="0" w:color="auto"/>
        <w:left w:val="none" w:sz="0" w:space="0" w:color="auto"/>
        <w:bottom w:val="none" w:sz="0" w:space="0" w:color="auto"/>
        <w:right w:val="none" w:sz="0" w:space="0" w:color="auto"/>
      </w:divBdr>
    </w:div>
    <w:div w:id="1693070641">
      <w:bodyDiv w:val="1"/>
      <w:marLeft w:val="0"/>
      <w:marRight w:val="0"/>
      <w:marTop w:val="0"/>
      <w:marBottom w:val="0"/>
      <w:divBdr>
        <w:top w:val="none" w:sz="0" w:space="0" w:color="auto"/>
        <w:left w:val="none" w:sz="0" w:space="0" w:color="auto"/>
        <w:bottom w:val="none" w:sz="0" w:space="0" w:color="auto"/>
        <w:right w:val="none" w:sz="0" w:space="0" w:color="auto"/>
      </w:divBdr>
    </w:div>
    <w:div w:id="1741320365">
      <w:bodyDiv w:val="1"/>
      <w:marLeft w:val="0"/>
      <w:marRight w:val="0"/>
      <w:marTop w:val="0"/>
      <w:marBottom w:val="0"/>
      <w:divBdr>
        <w:top w:val="none" w:sz="0" w:space="0" w:color="auto"/>
        <w:left w:val="none" w:sz="0" w:space="0" w:color="auto"/>
        <w:bottom w:val="none" w:sz="0" w:space="0" w:color="auto"/>
        <w:right w:val="none" w:sz="0" w:space="0" w:color="auto"/>
      </w:divBdr>
    </w:div>
    <w:div w:id="1802113035">
      <w:bodyDiv w:val="1"/>
      <w:marLeft w:val="0"/>
      <w:marRight w:val="0"/>
      <w:marTop w:val="0"/>
      <w:marBottom w:val="0"/>
      <w:divBdr>
        <w:top w:val="none" w:sz="0" w:space="0" w:color="auto"/>
        <w:left w:val="none" w:sz="0" w:space="0" w:color="auto"/>
        <w:bottom w:val="none" w:sz="0" w:space="0" w:color="auto"/>
        <w:right w:val="none" w:sz="0" w:space="0" w:color="auto"/>
      </w:divBdr>
    </w:div>
    <w:div w:id="1842888804">
      <w:bodyDiv w:val="1"/>
      <w:marLeft w:val="0"/>
      <w:marRight w:val="0"/>
      <w:marTop w:val="0"/>
      <w:marBottom w:val="0"/>
      <w:divBdr>
        <w:top w:val="none" w:sz="0" w:space="0" w:color="auto"/>
        <w:left w:val="none" w:sz="0" w:space="0" w:color="auto"/>
        <w:bottom w:val="none" w:sz="0" w:space="0" w:color="auto"/>
        <w:right w:val="none" w:sz="0" w:space="0" w:color="auto"/>
      </w:divBdr>
    </w:div>
    <w:div w:id="1862622404">
      <w:bodyDiv w:val="1"/>
      <w:marLeft w:val="0"/>
      <w:marRight w:val="0"/>
      <w:marTop w:val="0"/>
      <w:marBottom w:val="0"/>
      <w:divBdr>
        <w:top w:val="none" w:sz="0" w:space="0" w:color="auto"/>
        <w:left w:val="none" w:sz="0" w:space="0" w:color="auto"/>
        <w:bottom w:val="none" w:sz="0" w:space="0" w:color="auto"/>
        <w:right w:val="none" w:sz="0" w:space="0" w:color="auto"/>
      </w:divBdr>
    </w:div>
    <w:div w:id="1899782347">
      <w:bodyDiv w:val="1"/>
      <w:marLeft w:val="0"/>
      <w:marRight w:val="0"/>
      <w:marTop w:val="0"/>
      <w:marBottom w:val="0"/>
      <w:divBdr>
        <w:top w:val="none" w:sz="0" w:space="0" w:color="auto"/>
        <w:left w:val="none" w:sz="0" w:space="0" w:color="auto"/>
        <w:bottom w:val="none" w:sz="0" w:space="0" w:color="auto"/>
        <w:right w:val="none" w:sz="0" w:space="0" w:color="auto"/>
      </w:divBdr>
    </w:div>
    <w:div w:id="1990354188">
      <w:bodyDiv w:val="1"/>
      <w:marLeft w:val="0"/>
      <w:marRight w:val="0"/>
      <w:marTop w:val="0"/>
      <w:marBottom w:val="0"/>
      <w:divBdr>
        <w:top w:val="none" w:sz="0" w:space="0" w:color="auto"/>
        <w:left w:val="none" w:sz="0" w:space="0" w:color="auto"/>
        <w:bottom w:val="none" w:sz="0" w:space="0" w:color="auto"/>
        <w:right w:val="none" w:sz="0" w:space="0" w:color="auto"/>
      </w:divBdr>
      <w:divsChild>
        <w:div w:id="924144182">
          <w:marLeft w:val="0"/>
          <w:marRight w:val="0"/>
          <w:marTop w:val="0"/>
          <w:marBottom w:val="0"/>
          <w:divBdr>
            <w:top w:val="none" w:sz="0" w:space="0" w:color="auto"/>
            <w:left w:val="none" w:sz="0" w:space="0" w:color="auto"/>
            <w:bottom w:val="none" w:sz="0" w:space="0" w:color="auto"/>
            <w:right w:val="none" w:sz="0" w:space="0" w:color="auto"/>
          </w:divBdr>
          <w:divsChild>
            <w:div w:id="366831651">
              <w:marLeft w:val="0"/>
              <w:marRight w:val="0"/>
              <w:marTop w:val="0"/>
              <w:marBottom w:val="0"/>
              <w:divBdr>
                <w:top w:val="none" w:sz="0" w:space="0" w:color="auto"/>
                <w:left w:val="none" w:sz="0" w:space="0" w:color="auto"/>
                <w:bottom w:val="none" w:sz="0" w:space="0" w:color="auto"/>
                <w:right w:val="none" w:sz="0" w:space="0" w:color="auto"/>
              </w:divBdr>
              <w:divsChild>
                <w:div w:id="588393515">
                  <w:marLeft w:val="0"/>
                  <w:marRight w:val="0"/>
                  <w:marTop w:val="0"/>
                  <w:marBottom w:val="0"/>
                  <w:divBdr>
                    <w:top w:val="none" w:sz="0" w:space="0" w:color="auto"/>
                    <w:left w:val="none" w:sz="0" w:space="0" w:color="auto"/>
                    <w:bottom w:val="none" w:sz="0" w:space="0" w:color="auto"/>
                    <w:right w:val="none" w:sz="0" w:space="0" w:color="auto"/>
                  </w:divBdr>
                  <w:divsChild>
                    <w:div w:id="933783060">
                      <w:marLeft w:val="0"/>
                      <w:marRight w:val="0"/>
                      <w:marTop w:val="0"/>
                      <w:marBottom w:val="0"/>
                      <w:divBdr>
                        <w:top w:val="none" w:sz="0" w:space="0" w:color="auto"/>
                        <w:left w:val="none" w:sz="0" w:space="0" w:color="auto"/>
                        <w:bottom w:val="none" w:sz="0" w:space="0" w:color="auto"/>
                        <w:right w:val="none" w:sz="0" w:space="0" w:color="auto"/>
                      </w:divBdr>
                      <w:divsChild>
                        <w:div w:id="795367752">
                          <w:marLeft w:val="0"/>
                          <w:marRight w:val="0"/>
                          <w:marTop w:val="0"/>
                          <w:marBottom w:val="0"/>
                          <w:divBdr>
                            <w:top w:val="none" w:sz="0" w:space="0" w:color="auto"/>
                            <w:left w:val="none" w:sz="0" w:space="0" w:color="auto"/>
                            <w:bottom w:val="none" w:sz="0" w:space="0" w:color="auto"/>
                            <w:right w:val="none" w:sz="0" w:space="0" w:color="auto"/>
                          </w:divBdr>
                          <w:divsChild>
                            <w:div w:id="284509827">
                              <w:marLeft w:val="0"/>
                              <w:marRight w:val="0"/>
                              <w:marTop w:val="0"/>
                              <w:marBottom w:val="0"/>
                              <w:divBdr>
                                <w:top w:val="none" w:sz="0" w:space="0" w:color="auto"/>
                                <w:left w:val="none" w:sz="0" w:space="0" w:color="auto"/>
                                <w:bottom w:val="none" w:sz="0" w:space="0" w:color="auto"/>
                                <w:right w:val="none" w:sz="0" w:space="0" w:color="auto"/>
                              </w:divBdr>
                              <w:divsChild>
                                <w:div w:id="1781490105">
                                  <w:marLeft w:val="0"/>
                                  <w:marRight w:val="0"/>
                                  <w:marTop w:val="0"/>
                                  <w:marBottom w:val="0"/>
                                  <w:divBdr>
                                    <w:top w:val="none" w:sz="0" w:space="0" w:color="auto"/>
                                    <w:left w:val="none" w:sz="0" w:space="0" w:color="auto"/>
                                    <w:bottom w:val="none" w:sz="0" w:space="0" w:color="auto"/>
                                    <w:right w:val="none" w:sz="0" w:space="0" w:color="auto"/>
                                  </w:divBdr>
                                  <w:divsChild>
                                    <w:div w:id="1837380147">
                                      <w:marLeft w:val="0"/>
                                      <w:marRight w:val="0"/>
                                      <w:marTop w:val="0"/>
                                      <w:marBottom w:val="0"/>
                                      <w:divBdr>
                                        <w:top w:val="none" w:sz="0" w:space="0" w:color="auto"/>
                                        <w:left w:val="none" w:sz="0" w:space="0" w:color="auto"/>
                                        <w:bottom w:val="none" w:sz="0" w:space="0" w:color="auto"/>
                                        <w:right w:val="none" w:sz="0" w:space="0" w:color="auto"/>
                                      </w:divBdr>
                                      <w:divsChild>
                                        <w:div w:id="1345860631">
                                          <w:marLeft w:val="0"/>
                                          <w:marRight w:val="0"/>
                                          <w:marTop w:val="0"/>
                                          <w:marBottom w:val="0"/>
                                          <w:divBdr>
                                            <w:top w:val="none" w:sz="0" w:space="0" w:color="auto"/>
                                            <w:left w:val="none" w:sz="0" w:space="0" w:color="auto"/>
                                            <w:bottom w:val="none" w:sz="0" w:space="0" w:color="auto"/>
                                            <w:right w:val="none" w:sz="0" w:space="0" w:color="auto"/>
                                          </w:divBdr>
                                          <w:divsChild>
                                            <w:div w:id="1880896608">
                                              <w:marLeft w:val="0"/>
                                              <w:marRight w:val="0"/>
                                              <w:marTop w:val="0"/>
                                              <w:marBottom w:val="0"/>
                                              <w:divBdr>
                                                <w:top w:val="none" w:sz="0" w:space="0" w:color="auto"/>
                                                <w:left w:val="none" w:sz="0" w:space="0" w:color="auto"/>
                                                <w:bottom w:val="none" w:sz="0" w:space="0" w:color="auto"/>
                                                <w:right w:val="none" w:sz="0" w:space="0" w:color="auto"/>
                                              </w:divBdr>
                                              <w:divsChild>
                                                <w:div w:id="1545950006">
                                                  <w:marLeft w:val="0"/>
                                                  <w:marRight w:val="0"/>
                                                  <w:marTop w:val="0"/>
                                                  <w:marBottom w:val="0"/>
                                                  <w:divBdr>
                                                    <w:top w:val="none" w:sz="0" w:space="0" w:color="auto"/>
                                                    <w:left w:val="none" w:sz="0" w:space="0" w:color="auto"/>
                                                    <w:bottom w:val="none" w:sz="0" w:space="0" w:color="auto"/>
                                                    <w:right w:val="none" w:sz="0" w:space="0" w:color="auto"/>
                                                  </w:divBdr>
                                                  <w:divsChild>
                                                    <w:div w:id="44913255">
                                                      <w:marLeft w:val="0"/>
                                                      <w:marRight w:val="0"/>
                                                      <w:marTop w:val="0"/>
                                                      <w:marBottom w:val="0"/>
                                                      <w:divBdr>
                                                        <w:top w:val="none" w:sz="0" w:space="0" w:color="auto"/>
                                                        <w:left w:val="none" w:sz="0" w:space="0" w:color="auto"/>
                                                        <w:bottom w:val="none" w:sz="0" w:space="0" w:color="auto"/>
                                                        <w:right w:val="none" w:sz="0" w:space="0" w:color="auto"/>
                                                      </w:divBdr>
                                                      <w:divsChild>
                                                        <w:div w:id="19195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6640367">
      <w:bodyDiv w:val="1"/>
      <w:marLeft w:val="0"/>
      <w:marRight w:val="0"/>
      <w:marTop w:val="0"/>
      <w:marBottom w:val="0"/>
      <w:divBdr>
        <w:top w:val="none" w:sz="0" w:space="0" w:color="auto"/>
        <w:left w:val="none" w:sz="0" w:space="0" w:color="auto"/>
        <w:bottom w:val="none" w:sz="0" w:space="0" w:color="auto"/>
        <w:right w:val="none" w:sz="0" w:space="0" w:color="auto"/>
      </w:divBdr>
    </w:div>
    <w:div w:id="2023898326">
      <w:bodyDiv w:val="1"/>
      <w:marLeft w:val="0"/>
      <w:marRight w:val="0"/>
      <w:marTop w:val="0"/>
      <w:marBottom w:val="0"/>
      <w:divBdr>
        <w:top w:val="none" w:sz="0" w:space="0" w:color="auto"/>
        <w:left w:val="none" w:sz="0" w:space="0" w:color="auto"/>
        <w:bottom w:val="none" w:sz="0" w:space="0" w:color="auto"/>
        <w:right w:val="none" w:sz="0" w:space="0" w:color="auto"/>
      </w:divBdr>
    </w:div>
    <w:div w:id="2036149341">
      <w:bodyDiv w:val="1"/>
      <w:marLeft w:val="0"/>
      <w:marRight w:val="0"/>
      <w:marTop w:val="0"/>
      <w:marBottom w:val="0"/>
      <w:divBdr>
        <w:top w:val="none" w:sz="0" w:space="0" w:color="auto"/>
        <w:left w:val="none" w:sz="0" w:space="0" w:color="auto"/>
        <w:bottom w:val="none" w:sz="0" w:space="0" w:color="auto"/>
        <w:right w:val="none" w:sz="0" w:space="0" w:color="auto"/>
      </w:divBdr>
    </w:div>
    <w:div w:id="2037122111">
      <w:bodyDiv w:val="1"/>
      <w:marLeft w:val="0"/>
      <w:marRight w:val="0"/>
      <w:marTop w:val="0"/>
      <w:marBottom w:val="0"/>
      <w:divBdr>
        <w:top w:val="none" w:sz="0" w:space="0" w:color="auto"/>
        <w:left w:val="none" w:sz="0" w:space="0" w:color="auto"/>
        <w:bottom w:val="none" w:sz="0" w:space="0" w:color="auto"/>
        <w:right w:val="none" w:sz="0" w:space="0" w:color="auto"/>
      </w:divBdr>
    </w:div>
    <w:div w:id="2078278008">
      <w:bodyDiv w:val="1"/>
      <w:marLeft w:val="0"/>
      <w:marRight w:val="0"/>
      <w:marTop w:val="0"/>
      <w:marBottom w:val="0"/>
      <w:divBdr>
        <w:top w:val="none" w:sz="0" w:space="0" w:color="auto"/>
        <w:left w:val="none" w:sz="0" w:space="0" w:color="auto"/>
        <w:bottom w:val="none" w:sz="0" w:space="0" w:color="auto"/>
        <w:right w:val="none" w:sz="0" w:space="0" w:color="auto"/>
      </w:divBdr>
    </w:div>
    <w:div w:id="2080442851">
      <w:bodyDiv w:val="1"/>
      <w:marLeft w:val="0"/>
      <w:marRight w:val="0"/>
      <w:marTop w:val="0"/>
      <w:marBottom w:val="0"/>
      <w:divBdr>
        <w:top w:val="none" w:sz="0" w:space="0" w:color="auto"/>
        <w:left w:val="none" w:sz="0" w:space="0" w:color="auto"/>
        <w:bottom w:val="none" w:sz="0" w:space="0" w:color="auto"/>
        <w:right w:val="none" w:sz="0" w:space="0" w:color="auto"/>
      </w:divBdr>
    </w:div>
    <w:div w:id="21414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339f249-2a4e-491e-850f-2386a2ca010f"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54836dd-ffd5-4ead-8c2e-b7c9b87af8e2">T5ZDV6UNQPJA-517-63</_dlc_DocId>
    <_dlc_DocIdUrl xmlns="754836dd-ffd5-4ead-8c2e-b7c9b87af8e2">
      <Url>http://showroom.agdnet.ag.gov.au/workspace/legts/_layouts/DocIdRedir.aspx?ID=T5ZDV6UNQPJA-517-63</Url>
      <Description>T5ZDV6UNQPJA-517-63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0ADCF1908D2D4CB21328CECE63B834" ma:contentTypeVersion="0" ma:contentTypeDescription="Create a new document." ma:contentTypeScope="" ma:versionID="b4e9f2b899b7233d7ac22893d7c418d4">
  <xsd:schema xmlns:xsd="http://www.w3.org/2001/XMLSchema" xmlns:xs="http://www.w3.org/2001/XMLSchema" xmlns:p="http://schemas.microsoft.com/office/2006/metadata/properties" xmlns:ns2="754836dd-ffd5-4ead-8c2e-b7c9b87af8e2" targetNamespace="http://schemas.microsoft.com/office/2006/metadata/properties" ma:root="true" ma:fieldsID="fabc5ab51662c152682451182095fab8" ns2:_="">
    <xsd:import namespace="754836dd-ffd5-4ead-8c2e-b7c9b87af8e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836dd-ffd5-4ead-8c2e-b7c9b87af8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7E984-A046-415E-B43C-3B1A8167D836}">
  <ds:schemaRefs>
    <ds:schemaRef ds:uri="Microsoft.SharePoint.Taxonomy.ContentTypeSync"/>
  </ds:schemaRefs>
</ds:datastoreItem>
</file>

<file path=customXml/itemProps2.xml><?xml version="1.0" encoding="utf-8"?>
<ds:datastoreItem xmlns:ds="http://schemas.openxmlformats.org/officeDocument/2006/customXml" ds:itemID="{FA17DB89-B50A-4B0C-85AE-4DE7DD2A5C95}">
  <ds:schemaRefs>
    <ds:schemaRef ds:uri="http://schemas.microsoft.com/sharepoint/events"/>
  </ds:schemaRefs>
</ds:datastoreItem>
</file>

<file path=customXml/itemProps3.xml><?xml version="1.0" encoding="utf-8"?>
<ds:datastoreItem xmlns:ds="http://schemas.openxmlformats.org/officeDocument/2006/customXml" ds:itemID="{0CC4736F-A0C4-4B69-BB08-88BDBF63ECD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54836dd-ffd5-4ead-8c2e-b7c9b87af8e2"/>
    <ds:schemaRef ds:uri="http://www.w3.org/XML/1998/namespace"/>
    <ds:schemaRef ds:uri="http://purl.org/dc/dcmitype/"/>
  </ds:schemaRefs>
</ds:datastoreItem>
</file>

<file path=customXml/itemProps4.xml><?xml version="1.0" encoding="utf-8"?>
<ds:datastoreItem xmlns:ds="http://schemas.openxmlformats.org/officeDocument/2006/customXml" ds:itemID="{71492821-BD87-49E1-B1BD-FE72B0877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836dd-ffd5-4ead-8c2e-b7c9b87af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99BB50-CD6F-4B84-88ED-FE2B1BE99041}">
  <ds:schemaRefs>
    <ds:schemaRef ds:uri="http://schemas.microsoft.com/sharepoint/v3/contenttype/forms"/>
  </ds:schemaRefs>
</ds:datastoreItem>
</file>

<file path=customXml/itemProps6.xml><?xml version="1.0" encoding="utf-8"?>
<ds:datastoreItem xmlns:ds="http://schemas.openxmlformats.org/officeDocument/2006/customXml" ds:itemID="{9F02C272-5D4F-49BE-9699-04E23AC2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2990</Words>
  <Characters>17043</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churci</dc:creator>
  <cp:keywords/>
  <dc:description/>
  <cp:lastModifiedBy>Juanita KAPEL</cp:lastModifiedBy>
  <cp:revision>2</cp:revision>
  <cp:lastPrinted>2017-02-09T04:07:00Z</cp:lastPrinted>
  <dcterms:created xsi:type="dcterms:W3CDTF">2019-02-18T02:09:00Z</dcterms:created>
  <dcterms:modified xsi:type="dcterms:W3CDTF">2019-02-18T02:09:00Z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0x010100BF0ADCF1908D2D4CB21328CECE63B834</vt:lpwstr>
  </property>
  <property fmtid="{D5CDD505-2E9C-101B-9397-08002B2CF9AE}" pid="3" name="_dlc_DocIdItemGuid">
    <vt:lpwstr>5d3c5720-1cdd-40bd-b344-c0b10047ca53</vt:lpwstr>
  </property>
</Properties>
</file>