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FDCC9" w14:textId="091CE300" w:rsidR="00670C8D" w:rsidRPr="00521029" w:rsidRDefault="00DF16F2" w:rsidP="00670C8D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Director of Public prosecutions </w:t>
      </w:r>
      <w:r w:rsidR="00167C52">
        <w:rPr>
          <w:rFonts w:ascii="Times New Roman" w:hAnsi="Times New Roman"/>
          <w:b/>
          <w:sz w:val="24"/>
          <w:u w:val="single"/>
        </w:rPr>
        <w:t>regulations 2019</w:t>
      </w:r>
    </w:p>
    <w:p w14:paraId="09BFDCCA" w14:textId="77777777" w:rsidR="00670C8D" w:rsidRPr="00521029" w:rsidRDefault="00670C8D" w:rsidP="00521029">
      <w:pPr>
        <w:rPr>
          <w:rFonts w:ascii="Times New Roman" w:hAnsi="Times New Roman"/>
        </w:rPr>
      </w:pPr>
    </w:p>
    <w:p w14:paraId="09BFDCCB" w14:textId="79077340" w:rsidR="00670C8D" w:rsidRPr="00E81349" w:rsidRDefault="00670C8D" w:rsidP="00670C8D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14:paraId="09BFDCCD" w14:textId="5FE00069" w:rsidR="00670C8D" w:rsidRPr="001D3031" w:rsidRDefault="002B361E" w:rsidP="00DF16F2">
      <w:pPr>
        <w:pStyle w:val="Heading1"/>
        <w:spacing w:before="0" w:after="0" w:line="240" w:lineRule="auto"/>
        <w:jc w:val="center"/>
        <w:rPr>
          <w:rFonts w:ascii="Times New Roman" w:hAnsi="Times New Roman"/>
          <w:caps w:val="0"/>
          <w:color w:val="FF0000"/>
          <w:sz w:val="24"/>
          <w:szCs w:val="24"/>
        </w:rPr>
      </w:pPr>
      <w:r w:rsidRPr="00E81349">
        <w:rPr>
          <w:rFonts w:ascii="Times New Roman" w:hAnsi="Times New Roman"/>
          <w:b/>
          <w:sz w:val="24"/>
          <w:u w:val="single"/>
        </w:rPr>
        <w:t>EXPLANATORY STATEMENT</w:t>
      </w:r>
      <w:r w:rsidR="00670C8D" w:rsidRPr="001D3031">
        <w:rPr>
          <w:rFonts w:ascii="Times New Roman" w:hAnsi="Times New Roman"/>
          <w:b/>
          <w:sz w:val="24"/>
          <w:u w:val="single"/>
        </w:rPr>
        <w:t xml:space="preserve"> </w:t>
      </w:r>
      <w:r w:rsidR="00012AD6">
        <w:rPr>
          <w:rFonts w:ascii="Times New Roman" w:hAnsi="Times New Roman"/>
          <w:b/>
          <w:sz w:val="24"/>
          <w:u w:val="single"/>
        </w:rPr>
        <w:br/>
      </w:r>
    </w:p>
    <w:p w14:paraId="09BFDCCE" w14:textId="77777777" w:rsidR="002B361E" w:rsidRPr="001D3031" w:rsidRDefault="002B361E" w:rsidP="00CF14E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12CACB1" w14:textId="343D3531" w:rsidR="00167C52" w:rsidRDefault="00E23B2F" w:rsidP="00C34975">
      <w:pPr>
        <w:spacing w:line="360" w:lineRule="auto"/>
        <w:jc w:val="center"/>
        <w:rPr>
          <w:rFonts w:ascii="Times New Roman" w:hAnsi="Times New Roman" w:cs="Times New Roman"/>
        </w:rPr>
      </w:pPr>
      <w:r w:rsidRPr="001D3031">
        <w:rPr>
          <w:rFonts w:ascii="Times New Roman" w:hAnsi="Times New Roman" w:cs="Times New Roman"/>
        </w:rPr>
        <w:t>Issued by authority of the Attorney-General</w:t>
      </w:r>
    </w:p>
    <w:p w14:paraId="09BFDCD0" w14:textId="08CD5A8F" w:rsidR="00AF0C63" w:rsidRPr="00DF16F2" w:rsidRDefault="00C16B35" w:rsidP="00CF14E3">
      <w:pPr>
        <w:spacing w:line="360" w:lineRule="auto"/>
        <w:jc w:val="center"/>
        <w:rPr>
          <w:rFonts w:ascii="Times New Roman" w:hAnsi="Times New Roman" w:cs="Times New Roman"/>
          <w:i/>
        </w:rPr>
      </w:pPr>
      <w:proofErr w:type="gramStart"/>
      <w:r w:rsidRPr="00DF16F2">
        <w:rPr>
          <w:rFonts w:ascii="Times New Roman" w:hAnsi="Times New Roman" w:cs="Times New Roman"/>
        </w:rPr>
        <w:t>in</w:t>
      </w:r>
      <w:proofErr w:type="gramEnd"/>
      <w:r w:rsidRPr="00DF16F2">
        <w:rPr>
          <w:rFonts w:ascii="Times New Roman" w:hAnsi="Times New Roman" w:cs="Times New Roman"/>
        </w:rPr>
        <w:t xml:space="preserve"> compliance with</w:t>
      </w:r>
      <w:r w:rsidR="005D194A" w:rsidRPr="00DF16F2">
        <w:rPr>
          <w:rFonts w:ascii="Times New Roman" w:hAnsi="Times New Roman" w:cs="Times New Roman"/>
        </w:rPr>
        <w:t xml:space="preserve"> section 15J of the </w:t>
      </w:r>
      <w:r w:rsidR="00AC39E5" w:rsidRPr="00DF16F2">
        <w:rPr>
          <w:rFonts w:ascii="Times New Roman" w:hAnsi="Times New Roman" w:cs="Times New Roman"/>
          <w:i/>
        </w:rPr>
        <w:t>Legislati</w:t>
      </w:r>
      <w:r w:rsidR="005D194A" w:rsidRPr="00DF16F2">
        <w:rPr>
          <w:rFonts w:ascii="Times New Roman" w:hAnsi="Times New Roman" w:cs="Times New Roman"/>
          <w:i/>
        </w:rPr>
        <w:t>on</w:t>
      </w:r>
      <w:r w:rsidR="00AC39E5" w:rsidRPr="00DF16F2">
        <w:rPr>
          <w:rFonts w:ascii="Times New Roman" w:hAnsi="Times New Roman" w:cs="Times New Roman"/>
          <w:i/>
        </w:rPr>
        <w:t xml:space="preserve"> Act </w:t>
      </w:r>
      <w:r w:rsidR="005D194A" w:rsidRPr="00DF16F2">
        <w:rPr>
          <w:rFonts w:ascii="Times New Roman" w:hAnsi="Times New Roman" w:cs="Times New Roman"/>
          <w:i/>
        </w:rPr>
        <w:t>20</w:t>
      </w:r>
      <w:r w:rsidR="00AF0C63" w:rsidRPr="00DF16F2">
        <w:rPr>
          <w:rFonts w:ascii="Times New Roman" w:hAnsi="Times New Roman" w:cs="Times New Roman"/>
          <w:i/>
        </w:rPr>
        <w:t>0</w:t>
      </w:r>
      <w:r w:rsidR="005D194A" w:rsidRPr="00DF16F2">
        <w:rPr>
          <w:rFonts w:ascii="Times New Roman" w:hAnsi="Times New Roman" w:cs="Times New Roman"/>
          <w:i/>
        </w:rPr>
        <w:t>3</w:t>
      </w:r>
      <w:r w:rsidR="00AF0C63" w:rsidRPr="00DF16F2">
        <w:rPr>
          <w:rFonts w:ascii="Times New Roman" w:hAnsi="Times New Roman" w:cs="Times New Roman"/>
          <w:i/>
        </w:rPr>
        <w:t xml:space="preserve"> </w:t>
      </w:r>
    </w:p>
    <w:p w14:paraId="09BFDCD5" w14:textId="07F2B81C" w:rsidR="0026109C" w:rsidRDefault="000E7BFE" w:rsidP="00CF14E3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INTRODUCTION</w:t>
      </w:r>
    </w:p>
    <w:p w14:paraId="00D98668" w14:textId="02BBD296" w:rsidR="005F5743" w:rsidRDefault="005F5743" w:rsidP="00285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B3726F">
        <w:rPr>
          <w:rFonts w:ascii="Times New Roman" w:hAnsi="Times New Roman" w:cs="Times New Roman"/>
          <w:i/>
        </w:rPr>
        <w:t>Director of Public Prosecutions Act 1983</w:t>
      </w:r>
      <w:r>
        <w:rPr>
          <w:rFonts w:ascii="Times New Roman" w:hAnsi="Times New Roman" w:cs="Times New Roman"/>
        </w:rPr>
        <w:t xml:space="preserve"> (the Act) establishes the Office of the Director of Public Prosecutions and confers certain powers, functions and duties on the</w:t>
      </w:r>
      <w:r w:rsidR="00E47B6F">
        <w:rPr>
          <w:rFonts w:ascii="Times New Roman" w:hAnsi="Times New Roman" w:cs="Times New Roman"/>
        </w:rPr>
        <w:t xml:space="preserve"> Commonwealth</w:t>
      </w:r>
      <w:r>
        <w:rPr>
          <w:rFonts w:ascii="Times New Roman" w:hAnsi="Times New Roman" w:cs="Times New Roman"/>
        </w:rPr>
        <w:t xml:space="preserve"> Director of Public Prosecutions</w:t>
      </w:r>
      <w:r w:rsidR="00E47B6F">
        <w:rPr>
          <w:rFonts w:ascii="Times New Roman" w:hAnsi="Times New Roman" w:cs="Times New Roman"/>
        </w:rPr>
        <w:t xml:space="preserve"> (the </w:t>
      </w:r>
      <w:r w:rsidR="00D17981">
        <w:rPr>
          <w:rFonts w:ascii="Times New Roman" w:hAnsi="Times New Roman" w:cs="Times New Roman"/>
        </w:rPr>
        <w:t>Director</w:t>
      </w:r>
      <w:r w:rsidR="00E47B6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F01C34D" w14:textId="07B2AA0D" w:rsidR="00E47B6F" w:rsidRDefault="009759B0" w:rsidP="00285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34 of the Act</w:t>
      </w:r>
      <w:r w:rsidR="005F5743" w:rsidRPr="009759B0">
        <w:rPr>
          <w:rFonts w:ascii="Times New Roman" w:hAnsi="Times New Roman" w:cs="Times New Roman"/>
        </w:rPr>
        <w:t xml:space="preserve"> provides that the Governor-General may make regulations, not inconsistent with the </w:t>
      </w:r>
      <w:proofErr w:type="gramStart"/>
      <w:r w:rsidR="005F5743" w:rsidRPr="009759B0">
        <w:rPr>
          <w:rFonts w:ascii="Times New Roman" w:hAnsi="Times New Roman" w:cs="Times New Roman"/>
        </w:rPr>
        <w:t>Act,</w:t>
      </w:r>
      <w:proofErr w:type="gramEnd"/>
      <w:r w:rsidR="005F5743" w:rsidRPr="009759B0">
        <w:rPr>
          <w:rFonts w:ascii="Times New Roman" w:hAnsi="Times New Roman" w:cs="Times New Roman"/>
        </w:rPr>
        <w:t xml:space="preserve"> prescribing matters required or permitted by the Act to be prescribed, or necessary or convenient to be prescribed for carrying out or giving effect to the Act.</w:t>
      </w:r>
      <w:r w:rsidR="004B2D24">
        <w:rPr>
          <w:rFonts w:ascii="Times New Roman" w:hAnsi="Times New Roman" w:cs="Times New Roman"/>
        </w:rPr>
        <w:t xml:space="preserve"> </w:t>
      </w:r>
    </w:p>
    <w:p w14:paraId="3C9D4977" w14:textId="23C48C06" w:rsidR="00101E04" w:rsidRDefault="00C00B69" w:rsidP="00C00B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C00B69">
        <w:rPr>
          <w:rFonts w:ascii="Times New Roman" w:hAnsi="Times New Roman" w:cs="Times New Roman"/>
          <w:i/>
        </w:rPr>
        <w:t>Director of Public Prosecutions Regulations 1984</w:t>
      </w:r>
      <w:r>
        <w:rPr>
          <w:rFonts w:ascii="Times New Roman" w:hAnsi="Times New Roman" w:cs="Times New Roman"/>
          <w:i/>
        </w:rPr>
        <w:t xml:space="preserve"> </w:t>
      </w:r>
      <w:r w:rsidR="003A5279">
        <w:rPr>
          <w:rFonts w:ascii="Times New Roman" w:hAnsi="Times New Roman" w:cs="Times New Roman"/>
        </w:rPr>
        <w:t>(the c</w:t>
      </w:r>
      <w:r>
        <w:rPr>
          <w:rFonts w:ascii="Times New Roman" w:hAnsi="Times New Roman" w:cs="Times New Roman"/>
        </w:rPr>
        <w:t>urrent Regulations) a</w:t>
      </w:r>
      <w:r w:rsidR="00AC677E">
        <w:rPr>
          <w:rFonts w:ascii="Times New Roman" w:hAnsi="Times New Roman" w:cs="Times New Roman"/>
        </w:rPr>
        <w:t xml:space="preserve">re made under </w:t>
      </w:r>
      <w:r w:rsidR="00DD1A0C">
        <w:rPr>
          <w:rFonts w:ascii="Times New Roman" w:hAnsi="Times New Roman" w:cs="Times New Roman"/>
        </w:rPr>
        <w:t xml:space="preserve">section 34 of the Act. </w:t>
      </w:r>
      <w:r w:rsidR="00AC677E">
        <w:rPr>
          <w:rFonts w:ascii="Times New Roman" w:hAnsi="Times New Roman" w:cs="Times New Roman"/>
        </w:rPr>
        <w:t>The</w:t>
      </w:r>
      <w:r w:rsidR="000E01B5">
        <w:rPr>
          <w:rFonts w:ascii="Times New Roman" w:hAnsi="Times New Roman" w:cs="Times New Roman"/>
        </w:rPr>
        <w:t xml:space="preserve"> current Regulations </w:t>
      </w:r>
      <w:r w:rsidR="00AC677E">
        <w:rPr>
          <w:rFonts w:ascii="Times New Roman" w:hAnsi="Times New Roman" w:cs="Times New Roman"/>
        </w:rPr>
        <w:t>prescribe certain functions for</w:t>
      </w:r>
      <w:r w:rsidR="007D2646">
        <w:rPr>
          <w:rFonts w:ascii="Times New Roman" w:hAnsi="Times New Roman" w:cs="Times New Roman"/>
        </w:rPr>
        <w:t xml:space="preserve"> the purposes of</w:t>
      </w:r>
      <w:r w:rsidR="00AC677E">
        <w:rPr>
          <w:rFonts w:ascii="Times New Roman" w:hAnsi="Times New Roman" w:cs="Times New Roman"/>
        </w:rPr>
        <w:t xml:space="preserve"> paragraph 6(2</w:t>
      </w:r>
      <w:proofErr w:type="gramStart"/>
      <w:r w:rsidR="00AC677E">
        <w:rPr>
          <w:rFonts w:ascii="Times New Roman" w:hAnsi="Times New Roman" w:cs="Times New Roman"/>
        </w:rPr>
        <w:t>)(</w:t>
      </w:r>
      <w:proofErr w:type="gramEnd"/>
      <w:r w:rsidR="00AC677E">
        <w:rPr>
          <w:rFonts w:ascii="Times New Roman" w:hAnsi="Times New Roman" w:cs="Times New Roman"/>
        </w:rPr>
        <w:t xml:space="preserve">b) of the Act, which </w:t>
      </w:r>
      <w:r w:rsidR="00AC677E" w:rsidRPr="0017104F">
        <w:rPr>
          <w:rFonts w:ascii="Times New Roman" w:hAnsi="Times New Roman" w:cs="Times New Roman"/>
        </w:rPr>
        <w:t>provides that the functions of the Director include such functions as prescribed</w:t>
      </w:r>
      <w:r w:rsidR="00AC677E">
        <w:rPr>
          <w:rFonts w:ascii="Times New Roman" w:hAnsi="Times New Roman" w:cs="Times New Roman"/>
        </w:rPr>
        <w:t xml:space="preserve"> in regulations. The</w:t>
      </w:r>
      <w:r w:rsidR="000E01B5">
        <w:rPr>
          <w:rFonts w:ascii="Times New Roman" w:hAnsi="Times New Roman" w:cs="Times New Roman"/>
        </w:rPr>
        <w:t xml:space="preserve"> current Regulations </w:t>
      </w:r>
      <w:r w:rsidR="00AC677E">
        <w:rPr>
          <w:rFonts w:ascii="Times New Roman" w:hAnsi="Times New Roman" w:cs="Times New Roman"/>
        </w:rPr>
        <w:t xml:space="preserve">also prescribe </w:t>
      </w:r>
      <w:r w:rsidR="00E950A8">
        <w:rPr>
          <w:rFonts w:ascii="Times New Roman" w:hAnsi="Times New Roman" w:cs="Times New Roman"/>
        </w:rPr>
        <w:t>certain</w:t>
      </w:r>
      <w:r w:rsidR="00AC677E">
        <w:rPr>
          <w:rFonts w:ascii="Times New Roman" w:hAnsi="Times New Roman" w:cs="Times New Roman"/>
        </w:rPr>
        <w:t xml:space="preserve"> </w:t>
      </w:r>
      <w:r w:rsidR="007B1E18" w:rsidRPr="0017104F">
        <w:rPr>
          <w:rFonts w:ascii="Times New Roman" w:hAnsi="Times New Roman" w:cs="Times New Roman"/>
        </w:rPr>
        <w:t xml:space="preserve">State </w:t>
      </w:r>
      <w:r w:rsidR="007B1E18">
        <w:rPr>
          <w:rFonts w:ascii="Times New Roman" w:hAnsi="Times New Roman" w:cs="Times New Roman"/>
        </w:rPr>
        <w:t xml:space="preserve">crime </w:t>
      </w:r>
      <w:r w:rsidR="007B1E18" w:rsidRPr="0017104F">
        <w:rPr>
          <w:rFonts w:ascii="Times New Roman" w:hAnsi="Times New Roman" w:cs="Times New Roman"/>
        </w:rPr>
        <w:t xml:space="preserve">bodies for the purposes of </w:t>
      </w:r>
      <w:r w:rsidR="007B1E18">
        <w:rPr>
          <w:rFonts w:ascii="Times New Roman" w:hAnsi="Times New Roman" w:cs="Times New Roman"/>
        </w:rPr>
        <w:t>paragraph</w:t>
      </w:r>
      <w:r w:rsidR="00DD1A0C">
        <w:rPr>
          <w:rFonts w:ascii="Times New Roman" w:hAnsi="Times New Roman" w:cs="Times New Roman"/>
        </w:rPr>
        <w:t> 9(6C</w:t>
      </w:r>
      <w:proofErr w:type="gramStart"/>
      <w:r w:rsidR="00DD1A0C">
        <w:rPr>
          <w:rFonts w:ascii="Times New Roman" w:hAnsi="Times New Roman" w:cs="Times New Roman"/>
        </w:rPr>
        <w:t>)(</w:t>
      </w:r>
      <w:proofErr w:type="gramEnd"/>
      <w:r w:rsidR="00DD1A0C">
        <w:rPr>
          <w:rFonts w:ascii="Times New Roman" w:hAnsi="Times New Roman" w:cs="Times New Roman"/>
        </w:rPr>
        <w:t xml:space="preserve">c) of the Act – this effectively enables </w:t>
      </w:r>
      <w:r w:rsidR="000B5ABA">
        <w:rPr>
          <w:rFonts w:ascii="Times New Roman" w:hAnsi="Times New Roman" w:cs="Times New Roman"/>
        </w:rPr>
        <w:t xml:space="preserve">the Director to give certain indemnities in respect of evidence in proceedings before such bodies. </w:t>
      </w:r>
    </w:p>
    <w:p w14:paraId="551BB53B" w14:textId="77A20C8D" w:rsidR="00C00B69" w:rsidRPr="00E40C91" w:rsidRDefault="00E40C91" w:rsidP="00C00B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section 50 of the </w:t>
      </w:r>
      <w:r>
        <w:rPr>
          <w:rFonts w:ascii="Times New Roman" w:hAnsi="Times New Roman" w:cs="Times New Roman"/>
          <w:i/>
        </w:rPr>
        <w:t xml:space="preserve">Legislative Instruments Act 2003, </w:t>
      </w:r>
      <w:r>
        <w:rPr>
          <w:rFonts w:ascii="Times New Roman" w:hAnsi="Times New Roman" w:cs="Times New Roman"/>
        </w:rPr>
        <w:t>the current Regulations ar</w:t>
      </w:r>
      <w:r w:rsidR="00AB2E75">
        <w:rPr>
          <w:rFonts w:ascii="Times New Roman" w:hAnsi="Times New Roman" w:cs="Times New Roman"/>
        </w:rPr>
        <w:t>e due to sunset on 1 April 2019</w:t>
      </w:r>
      <w:r w:rsidR="00101E04">
        <w:rPr>
          <w:rFonts w:ascii="Times New Roman" w:hAnsi="Times New Roman" w:cs="Times New Roman"/>
        </w:rPr>
        <w:t>. T</w:t>
      </w:r>
      <w:r w:rsidR="00AB2E75">
        <w:rPr>
          <w:rFonts w:ascii="Times New Roman" w:hAnsi="Times New Roman" w:cs="Times New Roman"/>
        </w:rPr>
        <w:t xml:space="preserve">hey were originally due to sunset on 1 April 2018 but this </w:t>
      </w:r>
      <w:r w:rsidR="009627C0">
        <w:rPr>
          <w:rFonts w:ascii="Times New Roman" w:hAnsi="Times New Roman" w:cs="Times New Roman"/>
        </w:rPr>
        <w:t xml:space="preserve">date </w:t>
      </w:r>
      <w:r w:rsidR="00AB2E75">
        <w:rPr>
          <w:rFonts w:ascii="Times New Roman" w:hAnsi="Times New Roman" w:cs="Times New Roman"/>
        </w:rPr>
        <w:t>was deferred under paragraph 51(1</w:t>
      </w:r>
      <w:proofErr w:type="gramStart"/>
      <w:r w:rsidR="00AB2E75">
        <w:rPr>
          <w:rFonts w:ascii="Times New Roman" w:hAnsi="Times New Roman" w:cs="Times New Roman"/>
        </w:rPr>
        <w:t>)(</w:t>
      </w:r>
      <w:proofErr w:type="gramEnd"/>
      <w:r w:rsidR="00AB2E75">
        <w:rPr>
          <w:rFonts w:ascii="Times New Roman" w:hAnsi="Times New Roman" w:cs="Times New Roman"/>
        </w:rPr>
        <w:t xml:space="preserve">c) of the </w:t>
      </w:r>
      <w:r w:rsidR="00AB2E75">
        <w:rPr>
          <w:rFonts w:ascii="Times New Roman" w:hAnsi="Times New Roman" w:cs="Times New Roman"/>
          <w:i/>
        </w:rPr>
        <w:t>Legislative Instruments Act 2003</w:t>
      </w:r>
      <w:r w:rsidR="00AB2E75">
        <w:rPr>
          <w:rFonts w:ascii="Times New Roman" w:hAnsi="Times New Roman" w:cs="Times New Roman"/>
        </w:rPr>
        <w:t>.</w:t>
      </w:r>
      <w:r w:rsidR="008C1F27">
        <w:rPr>
          <w:rStyle w:val="FootnoteReference"/>
          <w:rFonts w:ascii="Times New Roman" w:hAnsi="Times New Roman" w:cs="Times New Roman"/>
        </w:rPr>
        <w:footnoteReference w:id="1"/>
      </w:r>
    </w:p>
    <w:p w14:paraId="058DB3D6" w14:textId="2838CBEC" w:rsidR="000E7BFE" w:rsidRDefault="000E7BFE" w:rsidP="00285F5F">
      <w:pPr>
        <w:spacing w:line="360" w:lineRule="auto"/>
        <w:rPr>
          <w:rFonts w:ascii="Times New Roman" w:hAnsi="Times New Roman" w:cs="Times New Roman"/>
        </w:rPr>
      </w:pPr>
      <w:r w:rsidRPr="00521029">
        <w:rPr>
          <w:rFonts w:ascii="Times New Roman" w:hAnsi="Times New Roman" w:cs="Times New Roman"/>
          <w:b/>
          <w:caps/>
          <w:sz w:val="24"/>
          <w:szCs w:val="24"/>
        </w:rPr>
        <w:t>Purpose and operation of the Instrument</w:t>
      </w:r>
    </w:p>
    <w:p w14:paraId="1A5F9CDA" w14:textId="13C115EC" w:rsidR="006058E1" w:rsidRDefault="003A5279" w:rsidP="00285F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058E1">
        <w:rPr>
          <w:rFonts w:ascii="Times New Roman" w:hAnsi="Times New Roman" w:cs="Times New Roman"/>
        </w:rPr>
        <w:t xml:space="preserve">purpose of the </w:t>
      </w:r>
      <w:r w:rsidRPr="00C00B69">
        <w:rPr>
          <w:rFonts w:ascii="Times New Roman" w:hAnsi="Times New Roman" w:cs="Times New Roman"/>
          <w:i/>
        </w:rPr>
        <w:t xml:space="preserve">Director of Public Prosecutions Regulations </w:t>
      </w:r>
      <w:r w:rsidR="006058E1">
        <w:rPr>
          <w:rFonts w:ascii="Times New Roman" w:hAnsi="Times New Roman" w:cs="Times New Roman"/>
          <w:i/>
        </w:rPr>
        <w:t>201</w:t>
      </w:r>
      <w:r w:rsidR="00F326B1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 xml:space="preserve"> </w:t>
      </w:r>
      <w:r w:rsidR="006058E1">
        <w:rPr>
          <w:rFonts w:ascii="Times New Roman" w:hAnsi="Times New Roman" w:cs="Times New Roman"/>
        </w:rPr>
        <w:t xml:space="preserve">(the new Regulations) is to continue the arrangements </w:t>
      </w:r>
      <w:r w:rsidR="00101E04">
        <w:rPr>
          <w:rFonts w:ascii="Times New Roman" w:hAnsi="Times New Roman" w:cs="Times New Roman"/>
        </w:rPr>
        <w:t xml:space="preserve">presently </w:t>
      </w:r>
      <w:r w:rsidR="006058E1">
        <w:rPr>
          <w:rFonts w:ascii="Times New Roman" w:hAnsi="Times New Roman" w:cs="Times New Roman"/>
        </w:rPr>
        <w:t xml:space="preserve">set out in the current Regulations after </w:t>
      </w:r>
      <w:r w:rsidR="00101E04">
        <w:rPr>
          <w:rFonts w:ascii="Times New Roman" w:hAnsi="Times New Roman" w:cs="Times New Roman"/>
        </w:rPr>
        <w:t xml:space="preserve">the current Regulations </w:t>
      </w:r>
      <w:r w:rsidR="006058E1">
        <w:rPr>
          <w:rFonts w:ascii="Times New Roman" w:hAnsi="Times New Roman" w:cs="Times New Roman"/>
        </w:rPr>
        <w:t>sunset. The new Regulations, accordingly, are</w:t>
      </w:r>
      <w:r w:rsidR="003A7AB9">
        <w:rPr>
          <w:rFonts w:ascii="Times New Roman" w:hAnsi="Times New Roman" w:cs="Times New Roman"/>
        </w:rPr>
        <w:t xml:space="preserve"> substantively the same as the c</w:t>
      </w:r>
      <w:r w:rsidR="004568EA">
        <w:rPr>
          <w:rFonts w:ascii="Times New Roman" w:hAnsi="Times New Roman" w:cs="Times New Roman"/>
        </w:rPr>
        <w:t>urrent R</w:t>
      </w:r>
      <w:r w:rsidR="006058E1">
        <w:rPr>
          <w:rFonts w:ascii="Times New Roman" w:hAnsi="Times New Roman" w:cs="Times New Roman"/>
        </w:rPr>
        <w:t>egulations</w:t>
      </w:r>
      <w:r w:rsidR="00926538">
        <w:rPr>
          <w:rFonts w:ascii="Times New Roman" w:hAnsi="Times New Roman" w:cs="Times New Roman"/>
        </w:rPr>
        <w:t xml:space="preserve"> – </w:t>
      </w:r>
      <w:r w:rsidR="00101E04">
        <w:rPr>
          <w:rFonts w:ascii="Times New Roman" w:hAnsi="Times New Roman" w:cs="Times New Roman"/>
        </w:rPr>
        <w:t>o</w:t>
      </w:r>
      <w:r w:rsidR="00F64279">
        <w:rPr>
          <w:rFonts w:ascii="Times New Roman" w:hAnsi="Times New Roman" w:cs="Times New Roman"/>
        </w:rPr>
        <w:t>nly m</w:t>
      </w:r>
      <w:r w:rsidR="006058E1">
        <w:rPr>
          <w:rFonts w:ascii="Times New Roman" w:hAnsi="Times New Roman" w:cs="Times New Roman"/>
        </w:rPr>
        <w:t xml:space="preserve">inor changes have been made to ensure </w:t>
      </w:r>
      <w:r w:rsidR="00101E04">
        <w:rPr>
          <w:rFonts w:ascii="Times New Roman" w:hAnsi="Times New Roman" w:cs="Times New Roman"/>
        </w:rPr>
        <w:t xml:space="preserve">consistency </w:t>
      </w:r>
      <w:r w:rsidR="006058E1">
        <w:rPr>
          <w:rFonts w:ascii="Times New Roman" w:hAnsi="Times New Roman" w:cs="Times New Roman"/>
        </w:rPr>
        <w:t xml:space="preserve">with modern drafting conventions and to update outdated references. </w:t>
      </w:r>
      <w:r w:rsidR="00F64279">
        <w:rPr>
          <w:rFonts w:ascii="Times New Roman" w:hAnsi="Times New Roman" w:cs="Times New Roman"/>
        </w:rPr>
        <w:t xml:space="preserve">Once they take effect, the new Regulations will repeal and replace the current Regulations. </w:t>
      </w:r>
    </w:p>
    <w:p w14:paraId="09BFDCE0" w14:textId="77777777" w:rsidR="0026109C" w:rsidRPr="00521029" w:rsidRDefault="004F430F" w:rsidP="00CF14E3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521029">
        <w:rPr>
          <w:rFonts w:ascii="Times New Roman" w:hAnsi="Times New Roman" w:cs="Times New Roman"/>
          <w:b/>
          <w:caps/>
          <w:sz w:val="24"/>
          <w:szCs w:val="24"/>
        </w:rPr>
        <w:lastRenderedPageBreak/>
        <w:t>Consultation</w:t>
      </w:r>
    </w:p>
    <w:p w14:paraId="53B11952" w14:textId="01EE2428" w:rsidR="005F5743" w:rsidRDefault="005F5743" w:rsidP="00CF14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Regulations were developed in consultation with the Office of the D</w:t>
      </w:r>
      <w:r w:rsidR="002219C7">
        <w:rPr>
          <w:rFonts w:ascii="Times New Roman" w:hAnsi="Times New Roman" w:cs="Times New Roman"/>
        </w:rPr>
        <w:t>irector of Public Prosecutions.</w:t>
      </w:r>
    </w:p>
    <w:p w14:paraId="00E2C45A" w14:textId="55E1F882" w:rsidR="005F5743" w:rsidRPr="005F5743" w:rsidRDefault="004F430F" w:rsidP="00CF14E3">
      <w:pPr>
        <w:spacing w:line="360" w:lineRule="auto"/>
        <w:rPr>
          <w:rFonts w:ascii="Times New Roman" w:hAnsi="Times New Roman" w:cs="Times New Roman"/>
        </w:rPr>
      </w:pPr>
      <w:r w:rsidRPr="00521029">
        <w:rPr>
          <w:rFonts w:ascii="Times New Roman" w:hAnsi="Times New Roman" w:cs="Times New Roman"/>
          <w:b/>
          <w:caps/>
          <w:sz w:val="24"/>
          <w:szCs w:val="24"/>
        </w:rPr>
        <w:t>Regulation Impact Statement</w:t>
      </w:r>
    </w:p>
    <w:p w14:paraId="1693660C" w14:textId="7172AD1D" w:rsidR="005F5743" w:rsidRPr="00521029" w:rsidRDefault="005F5743" w:rsidP="00CF14E3"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The Office </w:t>
      </w:r>
      <w:r w:rsidR="002C0B96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Best Practice Regulation advised that a Regulatory Imp</w:t>
      </w:r>
      <w:r w:rsidR="002C0B96">
        <w:rPr>
          <w:rFonts w:ascii="Times New Roman" w:hAnsi="Times New Roman" w:cs="Times New Roman"/>
        </w:rPr>
        <w:t>act Statement was not required</w:t>
      </w:r>
      <w:r w:rsidR="00C34975">
        <w:rPr>
          <w:rFonts w:ascii="Times New Roman" w:hAnsi="Times New Roman" w:cs="Times New Roman"/>
        </w:rPr>
        <w:t xml:space="preserve"> in relation to the</w:t>
      </w:r>
      <w:r w:rsidR="000513B1">
        <w:rPr>
          <w:rFonts w:ascii="Times New Roman" w:hAnsi="Times New Roman" w:cs="Times New Roman"/>
        </w:rPr>
        <w:t xml:space="preserve"> proposed</w:t>
      </w:r>
      <w:r w:rsidR="00C34975">
        <w:rPr>
          <w:rFonts w:ascii="Times New Roman" w:hAnsi="Times New Roman" w:cs="Times New Roman"/>
        </w:rPr>
        <w:t xml:space="preserve"> Regulations</w:t>
      </w:r>
      <w:r w:rsidR="004C5695" w:rsidRPr="004C5695">
        <w:rPr>
          <w:rFonts w:ascii="Times New Roman" w:hAnsi="Times New Roman" w:cs="Times New Roman"/>
        </w:rPr>
        <w:t>: OBPR ID 24647.</w:t>
      </w:r>
    </w:p>
    <w:p w14:paraId="09BFDCE7" w14:textId="5047ABBE" w:rsidR="008B2955" w:rsidRPr="00521029" w:rsidRDefault="00F81694" w:rsidP="00CF14E3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OTHER DETAILS</w:t>
      </w:r>
    </w:p>
    <w:p w14:paraId="7F127480" w14:textId="77777777" w:rsidR="00835EC1" w:rsidRPr="00835EC1" w:rsidRDefault="00835EC1" w:rsidP="00835EC1">
      <w:pPr>
        <w:spacing w:line="360" w:lineRule="auto"/>
        <w:rPr>
          <w:rFonts w:ascii="Times New Roman" w:hAnsi="Times New Roman" w:cs="Times New Roman"/>
        </w:rPr>
      </w:pPr>
      <w:r w:rsidRPr="00835EC1">
        <w:rPr>
          <w:rFonts w:ascii="Times New Roman" w:hAnsi="Times New Roman" w:cs="Times New Roman"/>
        </w:rPr>
        <w:t xml:space="preserve">The new Regulations would be a legislative instrument for the purposes of the </w:t>
      </w:r>
      <w:r w:rsidRPr="00835EC1">
        <w:rPr>
          <w:rFonts w:ascii="Times New Roman" w:hAnsi="Times New Roman" w:cs="Times New Roman"/>
          <w:i/>
        </w:rPr>
        <w:t>Legislation Act 2003</w:t>
      </w:r>
      <w:r w:rsidRPr="00835EC1">
        <w:rPr>
          <w:rFonts w:ascii="Times New Roman" w:hAnsi="Times New Roman" w:cs="Times New Roman"/>
        </w:rPr>
        <w:t>.</w:t>
      </w:r>
    </w:p>
    <w:p w14:paraId="09BFDCEB" w14:textId="0D3C262D" w:rsidR="009B6322" w:rsidRDefault="00C7508D" w:rsidP="00DF582B">
      <w:pPr>
        <w:spacing w:line="360" w:lineRule="auto"/>
        <w:rPr>
          <w:rFonts w:ascii="Times New Roman" w:hAnsi="Times New Roman" w:cs="Times New Roman"/>
          <w:color w:val="FF0000"/>
        </w:rPr>
      </w:pPr>
      <w:r w:rsidRPr="00DF2F9B">
        <w:rPr>
          <w:rFonts w:ascii="Times New Roman" w:hAnsi="Times New Roman" w:cs="Times New Roman"/>
        </w:rPr>
        <w:t xml:space="preserve">Details of the new Regulations are at </w:t>
      </w:r>
      <w:r w:rsidRPr="00DF2F9B">
        <w:rPr>
          <w:rFonts w:ascii="Times New Roman" w:hAnsi="Times New Roman" w:cs="Times New Roman"/>
          <w:b/>
        </w:rPr>
        <w:t>Attachment A</w:t>
      </w:r>
      <w:r w:rsidRPr="00DF2F9B">
        <w:rPr>
          <w:rFonts w:ascii="Times New Roman" w:hAnsi="Times New Roman" w:cs="Times New Roman"/>
        </w:rPr>
        <w:t xml:space="preserve">. A Statement of Compatibility under subsection 9(1) of the </w:t>
      </w:r>
      <w:r w:rsidRPr="00DF2F9B">
        <w:rPr>
          <w:rFonts w:ascii="Times New Roman" w:hAnsi="Times New Roman" w:cs="Times New Roman"/>
          <w:i/>
        </w:rPr>
        <w:t>Human Rights (Parliamentary Scrutiny) Act 2011</w:t>
      </w:r>
      <w:r w:rsidRPr="00DF2F9B">
        <w:rPr>
          <w:rFonts w:ascii="Times New Roman" w:hAnsi="Times New Roman" w:cs="Times New Roman"/>
        </w:rPr>
        <w:t xml:space="preserve"> is at </w:t>
      </w:r>
      <w:r w:rsidRPr="00DF2F9B">
        <w:rPr>
          <w:rFonts w:ascii="Times New Roman" w:hAnsi="Times New Roman" w:cs="Times New Roman"/>
          <w:b/>
        </w:rPr>
        <w:t>Attachment B</w:t>
      </w:r>
      <w:r w:rsidRPr="00DF2F9B">
        <w:rPr>
          <w:rFonts w:ascii="Times New Roman" w:hAnsi="Times New Roman" w:cs="Times New Roman"/>
        </w:rPr>
        <w:t>.</w:t>
      </w:r>
      <w:r w:rsidR="009B6322">
        <w:rPr>
          <w:rFonts w:ascii="Times New Roman" w:hAnsi="Times New Roman" w:cs="Times New Roman"/>
          <w:color w:val="FF0000"/>
        </w:rPr>
        <w:br w:type="page"/>
      </w:r>
    </w:p>
    <w:p w14:paraId="121F2E18" w14:textId="77777777" w:rsidR="009C0BE2" w:rsidRPr="00521029" w:rsidRDefault="009C0BE2" w:rsidP="009C0BE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029">
        <w:rPr>
          <w:rFonts w:ascii="Times New Roman" w:hAnsi="Times New Roman" w:cs="Times New Roman"/>
          <w:b/>
          <w:sz w:val="24"/>
          <w:szCs w:val="24"/>
        </w:rPr>
        <w:lastRenderedPageBreak/>
        <w:t>Attachment A</w:t>
      </w:r>
    </w:p>
    <w:p w14:paraId="178B15AB" w14:textId="021637CE" w:rsidR="005F5743" w:rsidRPr="00521029" w:rsidRDefault="001469C7" w:rsidP="00C16B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 ON SECTIONS</w:t>
      </w:r>
    </w:p>
    <w:p w14:paraId="251FCBA1" w14:textId="1F33EA29" w:rsidR="005F5743" w:rsidRDefault="005F5743" w:rsidP="0052102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 w:rsidR="00396CEB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Name </w:t>
      </w:r>
    </w:p>
    <w:p w14:paraId="7BC9E592" w14:textId="57681C15" w:rsidR="005F5743" w:rsidRPr="000539D2" w:rsidRDefault="003D2522" w:rsidP="005210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5F5743">
        <w:rPr>
          <w:rFonts w:ascii="Times New Roman" w:hAnsi="Times New Roman" w:cs="Times New Roman"/>
        </w:rPr>
        <w:t xml:space="preserve"> </w:t>
      </w:r>
      <w:r w:rsidR="00B74694">
        <w:rPr>
          <w:rFonts w:ascii="Times New Roman" w:hAnsi="Times New Roman" w:cs="Times New Roman"/>
        </w:rPr>
        <w:t xml:space="preserve">section </w:t>
      </w:r>
      <w:r w:rsidR="005F5743">
        <w:rPr>
          <w:rFonts w:ascii="Times New Roman" w:hAnsi="Times New Roman" w:cs="Times New Roman"/>
        </w:rPr>
        <w:t xml:space="preserve">provides that the </w:t>
      </w:r>
      <w:r w:rsidR="000E01B5">
        <w:rPr>
          <w:rFonts w:ascii="Times New Roman" w:hAnsi="Times New Roman" w:cs="Times New Roman"/>
        </w:rPr>
        <w:t>t</w:t>
      </w:r>
      <w:r w:rsidR="004A164E">
        <w:rPr>
          <w:rFonts w:ascii="Times New Roman" w:hAnsi="Times New Roman" w:cs="Times New Roman"/>
        </w:rPr>
        <w:t>itle of the</w:t>
      </w:r>
      <w:r w:rsidR="00D759DA">
        <w:rPr>
          <w:rFonts w:ascii="Times New Roman" w:hAnsi="Times New Roman" w:cs="Times New Roman"/>
        </w:rPr>
        <w:t xml:space="preserve"> new</w:t>
      </w:r>
      <w:r w:rsidR="004A164E">
        <w:rPr>
          <w:rFonts w:ascii="Times New Roman" w:hAnsi="Times New Roman" w:cs="Times New Roman"/>
        </w:rPr>
        <w:t xml:space="preserve"> Regulations </w:t>
      </w:r>
      <w:r w:rsidR="005F5743">
        <w:rPr>
          <w:rFonts w:ascii="Times New Roman" w:hAnsi="Times New Roman" w:cs="Times New Roman"/>
        </w:rPr>
        <w:t xml:space="preserve">is the </w:t>
      </w:r>
      <w:r w:rsidR="005F5743" w:rsidRPr="002462C2">
        <w:rPr>
          <w:rFonts w:ascii="Times New Roman" w:hAnsi="Times New Roman" w:cs="Times New Roman"/>
          <w:i/>
        </w:rPr>
        <w:t>Director of Public Prosecutions Regulations 201</w:t>
      </w:r>
      <w:r w:rsidR="005231DB">
        <w:rPr>
          <w:rFonts w:ascii="Times New Roman" w:hAnsi="Times New Roman" w:cs="Times New Roman"/>
          <w:i/>
        </w:rPr>
        <w:t>9</w:t>
      </w:r>
      <w:r w:rsidR="004A164E" w:rsidRPr="000539D2">
        <w:rPr>
          <w:rFonts w:ascii="Times New Roman" w:hAnsi="Times New Roman" w:cs="Times New Roman"/>
        </w:rPr>
        <w:t>.</w:t>
      </w:r>
    </w:p>
    <w:p w14:paraId="073A8B8C" w14:textId="54132476" w:rsidR="005F5743" w:rsidRDefault="005F5743" w:rsidP="0052102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 w:rsidR="00396CEB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Commencement </w:t>
      </w:r>
    </w:p>
    <w:p w14:paraId="485C6D79" w14:textId="3A50B5E6" w:rsidR="009D5310" w:rsidRDefault="009D5310" w:rsidP="000908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that </w:t>
      </w:r>
      <w:r w:rsidR="007D4B4E">
        <w:rPr>
          <w:rFonts w:ascii="Times New Roman" w:hAnsi="Times New Roman" w:cs="Times New Roman"/>
        </w:rPr>
        <w:t>the</w:t>
      </w:r>
      <w:r w:rsidR="00D759DA">
        <w:rPr>
          <w:rFonts w:ascii="Times New Roman" w:hAnsi="Times New Roman" w:cs="Times New Roman"/>
        </w:rPr>
        <w:t xml:space="preserve"> new</w:t>
      </w:r>
      <w:r w:rsidR="007D4B4E">
        <w:rPr>
          <w:rFonts w:ascii="Times New Roman" w:hAnsi="Times New Roman" w:cs="Times New Roman"/>
        </w:rPr>
        <w:t xml:space="preserve"> Regulations </w:t>
      </w:r>
      <w:r w:rsidR="00D759DA">
        <w:rPr>
          <w:rFonts w:ascii="Times New Roman" w:hAnsi="Times New Roman" w:cs="Times New Roman"/>
        </w:rPr>
        <w:t xml:space="preserve">will </w:t>
      </w:r>
      <w:r w:rsidR="007D4B4E">
        <w:rPr>
          <w:rFonts w:ascii="Times New Roman" w:hAnsi="Times New Roman" w:cs="Times New Roman"/>
        </w:rPr>
        <w:t>commence on the day after the</w:t>
      </w:r>
      <w:r w:rsidR="00E46AF5">
        <w:rPr>
          <w:rFonts w:ascii="Times New Roman" w:hAnsi="Times New Roman" w:cs="Times New Roman"/>
        </w:rPr>
        <w:t>y</w:t>
      </w:r>
      <w:r w:rsidR="007D4B4E">
        <w:rPr>
          <w:rFonts w:ascii="Times New Roman" w:hAnsi="Times New Roman" w:cs="Times New Roman"/>
        </w:rPr>
        <w:t xml:space="preserve"> are registered on the Federal Register of Legislation</w:t>
      </w:r>
      <w:r>
        <w:rPr>
          <w:rFonts w:ascii="Times New Roman" w:hAnsi="Times New Roman" w:cs="Times New Roman"/>
        </w:rPr>
        <w:t>.</w:t>
      </w:r>
    </w:p>
    <w:p w14:paraId="103EB3BD" w14:textId="763A4C42" w:rsidR="005F5743" w:rsidRDefault="005F5743" w:rsidP="0052102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 w:rsidR="00396CEB">
        <w:rPr>
          <w:rFonts w:ascii="Times New Roman" w:hAnsi="Times New Roman" w:cs="Times New Roman"/>
          <w:b/>
        </w:rPr>
        <w:t xml:space="preserve"> </w:t>
      </w:r>
      <w:r w:rsidR="002A6A85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Authority </w:t>
      </w:r>
    </w:p>
    <w:p w14:paraId="003E7FEC" w14:textId="455F1EAF" w:rsidR="00D30186" w:rsidRPr="00C122AB" w:rsidRDefault="003D2522" w:rsidP="005210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</w:t>
      </w:r>
      <w:r w:rsidR="00D30186">
        <w:rPr>
          <w:rFonts w:ascii="Times New Roman" w:hAnsi="Times New Roman" w:cs="Times New Roman"/>
        </w:rPr>
        <w:t xml:space="preserve">ection provides that the </w:t>
      </w:r>
      <w:r w:rsidR="00E46AF5">
        <w:rPr>
          <w:rFonts w:ascii="Times New Roman" w:hAnsi="Times New Roman" w:cs="Times New Roman"/>
        </w:rPr>
        <w:t xml:space="preserve">new </w:t>
      </w:r>
      <w:r w:rsidR="00D65E22">
        <w:rPr>
          <w:rFonts w:ascii="Times New Roman" w:hAnsi="Times New Roman" w:cs="Times New Roman"/>
        </w:rPr>
        <w:t>Regulations are</w:t>
      </w:r>
      <w:r w:rsidR="00D30186">
        <w:rPr>
          <w:rFonts w:ascii="Times New Roman" w:hAnsi="Times New Roman" w:cs="Times New Roman"/>
        </w:rPr>
        <w:t xml:space="preserve"> made under the </w:t>
      </w:r>
      <w:r w:rsidR="00D30186">
        <w:rPr>
          <w:rFonts w:ascii="Times New Roman" w:hAnsi="Times New Roman" w:cs="Times New Roman"/>
          <w:i/>
        </w:rPr>
        <w:t>Director of Public Prosecutions Act 1983</w:t>
      </w:r>
      <w:r w:rsidR="00C122AB">
        <w:rPr>
          <w:rFonts w:ascii="Times New Roman" w:hAnsi="Times New Roman" w:cs="Times New Roman"/>
          <w:i/>
        </w:rPr>
        <w:t>.</w:t>
      </w:r>
    </w:p>
    <w:p w14:paraId="273C1507" w14:textId="4F68FD8D" w:rsidR="005F5743" w:rsidRDefault="005F5743" w:rsidP="0052102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 w:rsidR="002A6A85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Schedules </w:t>
      </w:r>
    </w:p>
    <w:p w14:paraId="704683E1" w14:textId="7785C1DF" w:rsidR="00D30186" w:rsidRPr="001F3F88" w:rsidRDefault="003D2522" w:rsidP="000539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</w:t>
      </w:r>
      <w:r w:rsidR="001F3F88">
        <w:rPr>
          <w:rFonts w:ascii="Times New Roman" w:hAnsi="Times New Roman" w:cs="Times New Roman"/>
        </w:rPr>
        <w:t xml:space="preserve">ection </w:t>
      </w:r>
      <w:r w:rsidR="00C81608">
        <w:rPr>
          <w:rFonts w:ascii="Times New Roman" w:hAnsi="Times New Roman" w:cs="Times New Roman"/>
        </w:rPr>
        <w:t xml:space="preserve">provides </w:t>
      </w:r>
      <w:r w:rsidR="001F3F88">
        <w:rPr>
          <w:rFonts w:ascii="Times New Roman" w:hAnsi="Times New Roman" w:cs="Times New Roman"/>
        </w:rPr>
        <w:t xml:space="preserve">that </w:t>
      </w:r>
      <w:r w:rsidR="00D65E22">
        <w:rPr>
          <w:rFonts w:ascii="Times New Roman" w:hAnsi="Times New Roman" w:cs="Times New Roman"/>
        </w:rPr>
        <w:t xml:space="preserve">each instrument that is specified in a Schedule to the </w:t>
      </w:r>
      <w:r w:rsidR="00012731">
        <w:rPr>
          <w:rFonts w:ascii="Times New Roman" w:hAnsi="Times New Roman" w:cs="Times New Roman"/>
        </w:rPr>
        <w:t xml:space="preserve">new </w:t>
      </w:r>
      <w:r w:rsidR="00D65E22">
        <w:rPr>
          <w:rFonts w:ascii="Times New Roman" w:hAnsi="Times New Roman" w:cs="Times New Roman"/>
        </w:rPr>
        <w:t xml:space="preserve">Regulations is amended or repealed as set out in the applicable items in the Schedule concerned, and any other item in a Schedule to the </w:t>
      </w:r>
      <w:r w:rsidR="00012731">
        <w:rPr>
          <w:rFonts w:ascii="Times New Roman" w:hAnsi="Times New Roman" w:cs="Times New Roman"/>
        </w:rPr>
        <w:t xml:space="preserve">new </w:t>
      </w:r>
      <w:r w:rsidR="00D65E22">
        <w:rPr>
          <w:rFonts w:ascii="Times New Roman" w:hAnsi="Times New Roman" w:cs="Times New Roman"/>
        </w:rPr>
        <w:t xml:space="preserve">Regulations has effect according to its terms. </w:t>
      </w:r>
    </w:p>
    <w:p w14:paraId="51FFA309" w14:textId="1756EC95" w:rsidR="005F5743" w:rsidRPr="00EE2657" w:rsidRDefault="005F5743" w:rsidP="00EE2657">
      <w:pPr>
        <w:rPr>
          <w:rFonts w:ascii="Times New Roman" w:hAnsi="Times New Roman" w:cs="Times New Roman"/>
          <w:b/>
        </w:rPr>
      </w:pPr>
      <w:r w:rsidRPr="00EE2657">
        <w:rPr>
          <w:rFonts w:ascii="Times New Roman" w:hAnsi="Times New Roman" w:cs="Times New Roman"/>
          <w:b/>
        </w:rPr>
        <w:t>Section 5</w:t>
      </w:r>
      <w:r w:rsidR="00585236">
        <w:rPr>
          <w:rFonts w:ascii="Times New Roman" w:hAnsi="Times New Roman" w:cs="Times New Roman"/>
          <w:b/>
        </w:rPr>
        <w:t xml:space="preserve"> –</w:t>
      </w:r>
      <w:r w:rsidRPr="00EE2657">
        <w:rPr>
          <w:rFonts w:ascii="Times New Roman" w:hAnsi="Times New Roman" w:cs="Times New Roman"/>
          <w:b/>
        </w:rPr>
        <w:t xml:space="preserve"> Definitions </w:t>
      </w:r>
    </w:p>
    <w:p w14:paraId="725828D9" w14:textId="3DF9DD00" w:rsidR="00E732E4" w:rsidRDefault="00E732E4" w:rsidP="00521029">
      <w:pPr>
        <w:spacing w:line="360" w:lineRule="auto"/>
        <w:rPr>
          <w:rFonts w:ascii="Times New Roman" w:hAnsi="Times New Roman" w:cs="Times New Roman"/>
        </w:rPr>
      </w:pPr>
      <w:r w:rsidRPr="00E732E4">
        <w:rPr>
          <w:rFonts w:ascii="Times New Roman" w:hAnsi="Times New Roman" w:cs="Times New Roman"/>
        </w:rPr>
        <w:t xml:space="preserve">This section defines certain terms used in the </w:t>
      </w:r>
      <w:r w:rsidR="006A6F04">
        <w:rPr>
          <w:rFonts w:ascii="Times New Roman" w:hAnsi="Times New Roman" w:cs="Times New Roman"/>
        </w:rPr>
        <w:t xml:space="preserve">new </w:t>
      </w:r>
      <w:r w:rsidRPr="00E732E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egulations</w:t>
      </w:r>
      <w:r w:rsidRPr="00E732E4">
        <w:rPr>
          <w:rFonts w:ascii="Times New Roman" w:hAnsi="Times New Roman" w:cs="Times New Roman"/>
        </w:rPr>
        <w:t xml:space="preserve">. </w:t>
      </w:r>
    </w:p>
    <w:p w14:paraId="443E4CD4" w14:textId="07FCFCE2" w:rsidR="005F5743" w:rsidRDefault="005F5743" w:rsidP="0052102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6</w:t>
      </w:r>
      <w:r w:rsidR="00585236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Other functions of the Director of Public Prosecutions </w:t>
      </w:r>
    </w:p>
    <w:p w14:paraId="1429476E" w14:textId="567D5F94" w:rsidR="00721DC4" w:rsidRDefault="00721DC4" w:rsidP="005210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Subsection 6(1)</w:t>
      </w:r>
    </w:p>
    <w:p w14:paraId="65803C1A" w14:textId="6376EEF3" w:rsidR="00052B11" w:rsidRDefault="003D2522" w:rsidP="00052B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8C620C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 xml:space="preserve">section </w:t>
      </w:r>
      <w:r w:rsidR="00A85A06">
        <w:rPr>
          <w:rFonts w:ascii="Times New Roman" w:hAnsi="Times New Roman" w:cs="Times New Roman"/>
        </w:rPr>
        <w:t xml:space="preserve">prescribes </w:t>
      </w:r>
      <w:r>
        <w:rPr>
          <w:rFonts w:ascii="Times New Roman" w:hAnsi="Times New Roman" w:cs="Times New Roman"/>
        </w:rPr>
        <w:t xml:space="preserve">certain functions for the purposes of </w:t>
      </w:r>
      <w:r w:rsidR="00703BBE">
        <w:rPr>
          <w:rFonts w:ascii="Times New Roman" w:hAnsi="Times New Roman" w:cs="Times New Roman"/>
        </w:rPr>
        <w:t>paragraph 6(2</w:t>
      </w:r>
      <w:proofErr w:type="gramStart"/>
      <w:r w:rsidR="00703BBE">
        <w:rPr>
          <w:rFonts w:ascii="Times New Roman" w:hAnsi="Times New Roman" w:cs="Times New Roman"/>
        </w:rPr>
        <w:t>)(</w:t>
      </w:r>
      <w:proofErr w:type="gramEnd"/>
      <w:r w:rsidR="00703BBE">
        <w:rPr>
          <w:rFonts w:ascii="Times New Roman" w:hAnsi="Times New Roman" w:cs="Times New Roman"/>
        </w:rPr>
        <w:t>b) of the Act</w:t>
      </w:r>
      <w:r w:rsidR="009471E8">
        <w:rPr>
          <w:rFonts w:ascii="Times New Roman" w:hAnsi="Times New Roman" w:cs="Times New Roman"/>
        </w:rPr>
        <w:t xml:space="preserve">, which </w:t>
      </w:r>
      <w:r w:rsidRPr="0017104F">
        <w:rPr>
          <w:rFonts w:ascii="Times New Roman" w:hAnsi="Times New Roman" w:cs="Times New Roman"/>
        </w:rPr>
        <w:t>provides that the functions of the Director include such functions as prescribed</w:t>
      </w:r>
      <w:r>
        <w:rPr>
          <w:rFonts w:ascii="Times New Roman" w:hAnsi="Times New Roman" w:cs="Times New Roman"/>
        </w:rPr>
        <w:t xml:space="preserve"> in regulations.</w:t>
      </w:r>
      <w:r w:rsidR="004C5B94">
        <w:rPr>
          <w:rFonts w:ascii="Times New Roman" w:hAnsi="Times New Roman" w:cs="Times New Roman"/>
        </w:rPr>
        <w:t xml:space="preserve"> </w:t>
      </w:r>
    </w:p>
    <w:p w14:paraId="1F42CA03" w14:textId="48F54AD9" w:rsidR="00B03EEC" w:rsidRDefault="00F52998" w:rsidP="00521029">
      <w:pPr>
        <w:spacing w:line="360" w:lineRule="auto"/>
        <w:rPr>
          <w:rFonts w:ascii="Times New Roman" w:hAnsi="Times New Roman" w:cs="Times New Roman"/>
        </w:rPr>
      </w:pPr>
      <w:r w:rsidRPr="00F52998">
        <w:rPr>
          <w:rFonts w:ascii="Times New Roman" w:hAnsi="Times New Roman" w:cs="Times New Roman"/>
          <w:i/>
        </w:rPr>
        <w:t>Paragraph 6(1)(a):</w:t>
      </w:r>
      <w:r w:rsidR="008C620C">
        <w:rPr>
          <w:rFonts w:ascii="Times New Roman" w:hAnsi="Times New Roman" w:cs="Times New Roman"/>
        </w:rPr>
        <w:t xml:space="preserve"> this paragraph </w:t>
      </w:r>
      <w:r w:rsidR="00156212">
        <w:rPr>
          <w:rFonts w:ascii="Times New Roman" w:hAnsi="Times New Roman" w:cs="Times New Roman"/>
        </w:rPr>
        <w:t xml:space="preserve">enables the </w:t>
      </w:r>
      <w:r w:rsidR="003D3F8A">
        <w:rPr>
          <w:rFonts w:ascii="Times New Roman" w:hAnsi="Times New Roman" w:cs="Times New Roman"/>
        </w:rPr>
        <w:t>Director</w:t>
      </w:r>
      <w:r w:rsidR="00156212">
        <w:rPr>
          <w:rFonts w:ascii="Times New Roman" w:hAnsi="Times New Roman" w:cs="Times New Roman"/>
        </w:rPr>
        <w:t xml:space="preserve"> to carry on committal </w:t>
      </w:r>
      <w:r w:rsidR="00C33921">
        <w:rPr>
          <w:rFonts w:ascii="Times New Roman" w:hAnsi="Times New Roman" w:cs="Times New Roman"/>
        </w:rPr>
        <w:t>and</w:t>
      </w:r>
      <w:r w:rsidR="00156212">
        <w:rPr>
          <w:rFonts w:ascii="Times New Roman" w:hAnsi="Times New Roman" w:cs="Times New Roman"/>
        </w:rPr>
        <w:t xml:space="preserve"> summary proceedings in respect of State </w:t>
      </w:r>
      <w:r w:rsidR="00711DE0">
        <w:rPr>
          <w:rFonts w:ascii="Times New Roman" w:hAnsi="Times New Roman" w:cs="Times New Roman"/>
        </w:rPr>
        <w:t>or T</w:t>
      </w:r>
      <w:r w:rsidR="00156212">
        <w:rPr>
          <w:rFonts w:ascii="Times New Roman" w:hAnsi="Times New Roman" w:cs="Times New Roman"/>
        </w:rPr>
        <w:t xml:space="preserve">erritory offences </w:t>
      </w:r>
      <w:r w:rsidR="00CA7A73">
        <w:rPr>
          <w:rFonts w:ascii="Times New Roman" w:hAnsi="Times New Roman" w:cs="Times New Roman"/>
        </w:rPr>
        <w:t xml:space="preserve">where the proceedings were </w:t>
      </w:r>
      <w:r w:rsidR="00156212">
        <w:rPr>
          <w:rFonts w:ascii="Times New Roman" w:hAnsi="Times New Roman" w:cs="Times New Roman"/>
        </w:rPr>
        <w:t>instituted</w:t>
      </w:r>
      <w:r w:rsidR="00CA7A73">
        <w:rPr>
          <w:rFonts w:ascii="Times New Roman" w:hAnsi="Times New Roman" w:cs="Times New Roman"/>
        </w:rPr>
        <w:t>,</w:t>
      </w:r>
      <w:r w:rsidR="00E935AC">
        <w:rPr>
          <w:rFonts w:ascii="Times New Roman" w:hAnsi="Times New Roman" w:cs="Times New Roman"/>
        </w:rPr>
        <w:t xml:space="preserve"> </w:t>
      </w:r>
      <w:r w:rsidR="00652839">
        <w:rPr>
          <w:rFonts w:ascii="Times New Roman" w:hAnsi="Times New Roman" w:cs="Times New Roman"/>
        </w:rPr>
        <w:t>broadly</w:t>
      </w:r>
      <w:r w:rsidR="00CA7A73">
        <w:rPr>
          <w:rFonts w:ascii="Times New Roman" w:hAnsi="Times New Roman" w:cs="Times New Roman"/>
        </w:rPr>
        <w:t>,</w:t>
      </w:r>
      <w:r w:rsidR="00C33921">
        <w:rPr>
          <w:rFonts w:ascii="Times New Roman" w:hAnsi="Times New Roman" w:cs="Times New Roman"/>
        </w:rPr>
        <w:t xml:space="preserve"> by</w:t>
      </w:r>
      <w:r w:rsidR="00652839">
        <w:rPr>
          <w:rFonts w:ascii="Times New Roman" w:hAnsi="Times New Roman" w:cs="Times New Roman"/>
        </w:rPr>
        <w:t>:</w:t>
      </w:r>
    </w:p>
    <w:p w14:paraId="0229A623" w14:textId="6FB38099" w:rsidR="00B03EEC" w:rsidRDefault="00CA7A73" w:rsidP="00E557C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52839">
        <w:rPr>
          <w:rFonts w:ascii="Times New Roman" w:hAnsi="Times New Roman" w:cs="Times New Roman"/>
        </w:rPr>
        <w:t>mployees</w:t>
      </w:r>
      <w:r>
        <w:rPr>
          <w:rFonts w:ascii="Times New Roman" w:hAnsi="Times New Roman" w:cs="Times New Roman"/>
        </w:rPr>
        <w:t>/</w:t>
      </w:r>
      <w:r w:rsidR="00B03EEC">
        <w:rPr>
          <w:rFonts w:ascii="Times New Roman" w:hAnsi="Times New Roman" w:cs="Times New Roman"/>
        </w:rPr>
        <w:t>officers of the Commonwealth or of a Territory;</w:t>
      </w:r>
    </w:p>
    <w:p w14:paraId="03563003" w14:textId="27BFA55D" w:rsidR="00B03EEC" w:rsidRDefault="00E935AC" w:rsidP="00E557C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52839" w:rsidRPr="00652839">
        <w:rPr>
          <w:rFonts w:ascii="Times New Roman" w:hAnsi="Times New Roman" w:cs="Times New Roman"/>
        </w:rPr>
        <w:t xml:space="preserve"> person</w:t>
      </w:r>
      <w:r w:rsidR="005569B5">
        <w:rPr>
          <w:rFonts w:ascii="Times New Roman" w:hAnsi="Times New Roman" w:cs="Times New Roman"/>
        </w:rPr>
        <w:t xml:space="preserve"> (</w:t>
      </w:r>
      <w:proofErr w:type="spellStart"/>
      <w:r w:rsidR="005569B5">
        <w:rPr>
          <w:rFonts w:ascii="Times New Roman" w:hAnsi="Times New Roman" w:cs="Times New Roman"/>
        </w:rPr>
        <w:t>eg</w:t>
      </w:r>
      <w:proofErr w:type="spellEnd"/>
      <w:r w:rsidR="005569B5">
        <w:rPr>
          <w:rFonts w:ascii="Times New Roman" w:hAnsi="Times New Roman" w:cs="Times New Roman"/>
        </w:rPr>
        <w:t>, a State police officer)</w:t>
      </w:r>
      <w:r w:rsidR="00652839" w:rsidRPr="00652839">
        <w:rPr>
          <w:rFonts w:ascii="Times New Roman" w:hAnsi="Times New Roman" w:cs="Times New Roman"/>
        </w:rPr>
        <w:t xml:space="preserve"> who performs services for the Australian Crime Commission under an arrangement under subsection 58(1) of the </w:t>
      </w:r>
      <w:r w:rsidR="00652839" w:rsidRPr="00652839">
        <w:rPr>
          <w:rFonts w:ascii="Times New Roman" w:hAnsi="Times New Roman" w:cs="Times New Roman"/>
          <w:i/>
        </w:rPr>
        <w:t>Australian Crime Commission Act 2002</w:t>
      </w:r>
      <w:r>
        <w:rPr>
          <w:rFonts w:ascii="Times New Roman" w:hAnsi="Times New Roman" w:cs="Times New Roman"/>
        </w:rPr>
        <w:t>;</w:t>
      </w:r>
      <w:r w:rsidR="00E35AB9">
        <w:rPr>
          <w:rFonts w:ascii="Times New Roman" w:hAnsi="Times New Roman" w:cs="Times New Roman"/>
        </w:rPr>
        <w:t xml:space="preserve"> or</w:t>
      </w:r>
    </w:p>
    <w:p w14:paraId="01541CEA" w14:textId="04F273E9" w:rsidR="00E935AC" w:rsidRPr="00B03EEC" w:rsidRDefault="00E935AC" w:rsidP="00E557C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the</w:t>
      </w:r>
      <w:proofErr w:type="gramEnd"/>
      <w:r>
        <w:rPr>
          <w:rFonts w:ascii="Times New Roman" w:hAnsi="Times New Roman" w:cs="Times New Roman"/>
        </w:rPr>
        <w:t xml:space="preserve"> </w:t>
      </w:r>
      <w:r w:rsidRPr="00705C89">
        <w:rPr>
          <w:rFonts w:ascii="Times New Roman" w:hAnsi="Times New Roman" w:cs="Times New Roman"/>
        </w:rPr>
        <w:t xml:space="preserve">Australian Securities </w:t>
      </w:r>
      <w:r>
        <w:rPr>
          <w:rFonts w:ascii="Times New Roman" w:hAnsi="Times New Roman" w:cs="Times New Roman"/>
        </w:rPr>
        <w:t xml:space="preserve">and Investments </w:t>
      </w:r>
      <w:r w:rsidRPr="00705C89">
        <w:rPr>
          <w:rFonts w:ascii="Times New Roman" w:hAnsi="Times New Roman" w:cs="Times New Roman"/>
        </w:rPr>
        <w:t>Commission</w:t>
      </w:r>
      <w:r>
        <w:rPr>
          <w:rFonts w:ascii="Times New Roman" w:hAnsi="Times New Roman" w:cs="Times New Roman"/>
        </w:rPr>
        <w:t>.</w:t>
      </w:r>
    </w:p>
    <w:p w14:paraId="629BE071" w14:textId="59F49485" w:rsidR="00C76125" w:rsidRDefault="00E35AB9" w:rsidP="00521029">
      <w:pPr>
        <w:spacing w:line="360" w:lineRule="auto"/>
        <w:rPr>
          <w:rFonts w:ascii="Times New Roman" w:hAnsi="Times New Roman" w:cs="Times New Roman"/>
        </w:rPr>
      </w:pPr>
      <w:r w:rsidRPr="00E35AB9">
        <w:rPr>
          <w:rFonts w:ascii="Times New Roman" w:hAnsi="Times New Roman" w:cs="Times New Roman"/>
        </w:rPr>
        <w:t>The occasion for the exercise of this additional function could arise where, for example, following an investigation by a joint Commonwealth/State taskforce, persons were charged with both Commonwealth and State offences.</w:t>
      </w:r>
    </w:p>
    <w:p w14:paraId="372239CC" w14:textId="2BBCBE76" w:rsidR="005E792C" w:rsidRDefault="00CD1330" w:rsidP="00CD1330">
      <w:pPr>
        <w:spacing w:line="360" w:lineRule="auto"/>
        <w:rPr>
          <w:rFonts w:ascii="Times New Roman" w:hAnsi="Times New Roman" w:cs="Times New Roman"/>
        </w:rPr>
      </w:pPr>
      <w:r w:rsidRPr="00251758">
        <w:rPr>
          <w:rFonts w:ascii="Times New Roman" w:hAnsi="Times New Roman" w:cs="Times New Roman"/>
          <w:i/>
        </w:rPr>
        <w:t>Par</w:t>
      </w:r>
      <w:r w:rsidR="00923536" w:rsidRPr="00251758">
        <w:rPr>
          <w:rFonts w:ascii="Times New Roman" w:hAnsi="Times New Roman" w:cs="Times New Roman"/>
          <w:i/>
        </w:rPr>
        <w:t>a</w:t>
      </w:r>
      <w:r w:rsidRPr="00251758">
        <w:rPr>
          <w:rFonts w:ascii="Times New Roman" w:hAnsi="Times New Roman" w:cs="Times New Roman"/>
          <w:i/>
        </w:rPr>
        <w:t>graph</w:t>
      </w:r>
      <w:r w:rsidR="00E50831" w:rsidRPr="00251758">
        <w:rPr>
          <w:rFonts w:ascii="Times New Roman" w:hAnsi="Times New Roman" w:cs="Times New Roman"/>
          <w:i/>
        </w:rPr>
        <w:t xml:space="preserve"> 6</w:t>
      </w:r>
      <w:r w:rsidRPr="00251758">
        <w:rPr>
          <w:rFonts w:ascii="Times New Roman" w:hAnsi="Times New Roman" w:cs="Times New Roman"/>
          <w:i/>
        </w:rPr>
        <w:t>(1)</w:t>
      </w:r>
      <w:r w:rsidR="00EC6DBA">
        <w:rPr>
          <w:rFonts w:ascii="Times New Roman" w:hAnsi="Times New Roman" w:cs="Times New Roman"/>
          <w:i/>
        </w:rPr>
        <w:t>(b</w:t>
      </w:r>
      <w:r w:rsidR="00E50831" w:rsidRPr="00251758">
        <w:rPr>
          <w:rFonts w:ascii="Times New Roman" w:hAnsi="Times New Roman" w:cs="Times New Roman"/>
          <w:i/>
        </w:rPr>
        <w:t>)</w:t>
      </w:r>
      <w:r w:rsidR="00251758">
        <w:rPr>
          <w:rFonts w:ascii="Times New Roman" w:hAnsi="Times New Roman" w:cs="Times New Roman"/>
        </w:rPr>
        <w:t>: this paragraph</w:t>
      </w:r>
      <w:r w:rsidR="00E50831">
        <w:rPr>
          <w:rFonts w:ascii="Times New Roman" w:hAnsi="Times New Roman" w:cs="Times New Roman"/>
        </w:rPr>
        <w:t xml:space="preserve"> </w:t>
      </w:r>
      <w:r w:rsidR="00CF2F5C">
        <w:rPr>
          <w:rFonts w:ascii="Times New Roman" w:hAnsi="Times New Roman" w:cs="Times New Roman"/>
        </w:rPr>
        <w:t>enables the Director</w:t>
      </w:r>
      <w:r w:rsidR="00717F9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perform</w:t>
      </w:r>
      <w:r w:rsidR="00CF2F5C">
        <w:rPr>
          <w:rFonts w:ascii="Times New Roman" w:hAnsi="Times New Roman" w:cs="Times New Roman"/>
        </w:rPr>
        <w:t>, in respect of matters arising under ACT legislation,</w:t>
      </w:r>
      <w:r>
        <w:rPr>
          <w:rFonts w:ascii="Times New Roman" w:hAnsi="Times New Roman" w:cs="Times New Roman"/>
        </w:rPr>
        <w:t xml:space="preserve"> the functions </w:t>
      </w:r>
      <w:r w:rsidR="00CF2F5C">
        <w:rPr>
          <w:rFonts w:ascii="Times New Roman" w:hAnsi="Times New Roman" w:cs="Times New Roman"/>
        </w:rPr>
        <w:t>of the</w:t>
      </w:r>
      <w:r w:rsidRPr="00CD1330">
        <w:rPr>
          <w:rFonts w:ascii="Times New Roman" w:hAnsi="Times New Roman" w:cs="Times New Roman"/>
        </w:rPr>
        <w:t xml:space="preserve"> </w:t>
      </w:r>
      <w:r w:rsidR="004456F7">
        <w:rPr>
          <w:rFonts w:ascii="Times New Roman" w:hAnsi="Times New Roman" w:cs="Times New Roman"/>
        </w:rPr>
        <w:t xml:space="preserve">ACT </w:t>
      </w:r>
      <w:r w:rsidRPr="00CD1330">
        <w:rPr>
          <w:rFonts w:ascii="Times New Roman" w:hAnsi="Times New Roman" w:cs="Times New Roman"/>
        </w:rPr>
        <w:t xml:space="preserve">Director of Public Prosecutions </w:t>
      </w:r>
      <w:r w:rsidR="00CF2F5C">
        <w:rPr>
          <w:rFonts w:ascii="Times New Roman" w:hAnsi="Times New Roman" w:cs="Times New Roman"/>
        </w:rPr>
        <w:t>under</w:t>
      </w:r>
      <w:r w:rsidRPr="00CD1330">
        <w:rPr>
          <w:rFonts w:ascii="Times New Roman" w:hAnsi="Times New Roman" w:cs="Times New Roman"/>
        </w:rPr>
        <w:t xml:space="preserve"> the</w:t>
      </w:r>
      <w:r w:rsidR="0092281D">
        <w:rPr>
          <w:rFonts w:ascii="Times New Roman" w:hAnsi="Times New Roman" w:cs="Times New Roman"/>
        </w:rPr>
        <w:t xml:space="preserve"> </w:t>
      </w:r>
      <w:r w:rsidRPr="00CD1330">
        <w:rPr>
          <w:rFonts w:ascii="Times New Roman" w:hAnsi="Times New Roman" w:cs="Times New Roman"/>
          <w:i/>
          <w:iCs/>
        </w:rPr>
        <w:t>Director of Public Prosecutions Act 1990</w:t>
      </w:r>
      <w:r w:rsidR="004456F7">
        <w:rPr>
          <w:rFonts w:ascii="Times New Roman" w:hAnsi="Times New Roman" w:cs="Times New Roman"/>
          <w:i/>
          <w:iCs/>
        </w:rPr>
        <w:t xml:space="preserve"> </w:t>
      </w:r>
      <w:r w:rsidR="004456F7">
        <w:rPr>
          <w:rFonts w:ascii="Times New Roman" w:hAnsi="Times New Roman" w:cs="Times New Roman"/>
          <w:iCs/>
        </w:rPr>
        <w:t>(ACT)</w:t>
      </w:r>
      <w:r w:rsidR="00717F95">
        <w:rPr>
          <w:rFonts w:ascii="Times New Roman" w:hAnsi="Times New Roman" w:cs="Times New Roman"/>
        </w:rPr>
        <w:t xml:space="preserve"> </w:t>
      </w:r>
      <w:r w:rsidR="00B13139">
        <w:rPr>
          <w:rFonts w:ascii="Times New Roman" w:hAnsi="Times New Roman" w:cs="Times New Roman"/>
        </w:rPr>
        <w:t xml:space="preserve">when no one holds or is acting in this office. </w:t>
      </w:r>
    </w:p>
    <w:p w14:paraId="42FCAC77" w14:textId="0BC0AD43" w:rsidR="00AE6D6D" w:rsidRPr="005F10D8" w:rsidRDefault="00EC6DBA" w:rsidP="00AE6D6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Paragraph 6(1</w:t>
      </w:r>
      <w:proofErr w:type="gramStart"/>
      <w:r>
        <w:rPr>
          <w:rFonts w:ascii="Times New Roman" w:hAnsi="Times New Roman" w:cs="Times New Roman"/>
          <w:i/>
        </w:rPr>
        <w:t>)(</w:t>
      </w:r>
      <w:proofErr w:type="gramEnd"/>
      <w:r>
        <w:rPr>
          <w:rFonts w:ascii="Times New Roman" w:hAnsi="Times New Roman" w:cs="Times New Roman"/>
          <w:i/>
        </w:rPr>
        <w:t>c</w:t>
      </w:r>
      <w:r w:rsidR="005F10D8" w:rsidRPr="00251758">
        <w:rPr>
          <w:rFonts w:ascii="Times New Roman" w:hAnsi="Times New Roman" w:cs="Times New Roman"/>
          <w:i/>
        </w:rPr>
        <w:t>)</w:t>
      </w:r>
      <w:r w:rsidR="00251758">
        <w:rPr>
          <w:rFonts w:ascii="Times New Roman" w:hAnsi="Times New Roman" w:cs="Times New Roman"/>
        </w:rPr>
        <w:t>: this paragraph</w:t>
      </w:r>
      <w:r w:rsidR="005F10D8">
        <w:rPr>
          <w:rFonts w:ascii="Times New Roman" w:hAnsi="Times New Roman" w:cs="Times New Roman"/>
        </w:rPr>
        <w:t xml:space="preserve"> </w:t>
      </w:r>
      <w:r w:rsidR="003E6100">
        <w:rPr>
          <w:rFonts w:ascii="Times New Roman" w:hAnsi="Times New Roman" w:cs="Times New Roman"/>
        </w:rPr>
        <w:t>enables</w:t>
      </w:r>
      <w:r w:rsidR="005F10D8">
        <w:rPr>
          <w:rFonts w:ascii="Times New Roman" w:hAnsi="Times New Roman" w:cs="Times New Roman"/>
        </w:rPr>
        <w:t xml:space="preserve"> the Director </w:t>
      </w:r>
      <w:r w:rsidR="005F10D8" w:rsidRPr="005F10D8">
        <w:rPr>
          <w:rFonts w:ascii="Times New Roman" w:hAnsi="Times New Roman" w:cs="Times New Roman"/>
        </w:rPr>
        <w:t>to institute</w:t>
      </w:r>
      <w:r w:rsidR="005F10D8">
        <w:rPr>
          <w:rFonts w:ascii="Times New Roman" w:hAnsi="Times New Roman" w:cs="Times New Roman"/>
        </w:rPr>
        <w:t xml:space="preserve"> or carry on </w:t>
      </w:r>
      <w:r w:rsidR="005F10D8" w:rsidRPr="005F10D8">
        <w:rPr>
          <w:rFonts w:ascii="Times New Roman" w:hAnsi="Times New Roman" w:cs="Times New Roman"/>
        </w:rPr>
        <w:t xml:space="preserve">proceedings under section 112AH of the </w:t>
      </w:r>
      <w:r w:rsidR="005F10D8" w:rsidRPr="00823E8A">
        <w:rPr>
          <w:rFonts w:ascii="Times New Roman" w:hAnsi="Times New Roman" w:cs="Times New Roman"/>
          <w:i/>
        </w:rPr>
        <w:t>Family Law Act 1975</w:t>
      </w:r>
      <w:r w:rsidR="00823E8A">
        <w:rPr>
          <w:rFonts w:ascii="Times New Roman" w:hAnsi="Times New Roman" w:cs="Times New Roman"/>
        </w:rPr>
        <w:t>.</w:t>
      </w:r>
      <w:r w:rsidR="003E6100">
        <w:rPr>
          <w:rFonts w:ascii="Times New Roman" w:hAnsi="Times New Roman" w:cs="Times New Roman"/>
        </w:rPr>
        <w:t xml:space="preserve"> Section 112AH, </w:t>
      </w:r>
      <w:r w:rsidR="003E6100" w:rsidRPr="00285F5F">
        <w:rPr>
          <w:rFonts w:ascii="Times New Roman" w:hAnsi="Times New Roman" w:cs="Times New Roman"/>
        </w:rPr>
        <w:t xml:space="preserve">broadly speaking, allows courts to impose </w:t>
      </w:r>
      <w:r w:rsidR="003E6100">
        <w:rPr>
          <w:rFonts w:ascii="Times New Roman" w:hAnsi="Times New Roman" w:cs="Times New Roman"/>
        </w:rPr>
        <w:t>certain sanctions</w:t>
      </w:r>
      <w:r w:rsidR="00715BA3">
        <w:rPr>
          <w:rFonts w:ascii="Times New Roman" w:hAnsi="Times New Roman" w:cs="Times New Roman"/>
        </w:rPr>
        <w:t xml:space="preserve"> (</w:t>
      </w:r>
      <w:proofErr w:type="spellStart"/>
      <w:r w:rsidR="00715BA3">
        <w:rPr>
          <w:rFonts w:ascii="Times New Roman" w:hAnsi="Times New Roman" w:cs="Times New Roman"/>
        </w:rPr>
        <w:t>eg</w:t>
      </w:r>
      <w:proofErr w:type="spellEnd"/>
      <w:r w:rsidR="00715BA3">
        <w:rPr>
          <w:rFonts w:ascii="Times New Roman" w:hAnsi="Times New Roman" w:cs="Times New Roman"/>
        </w:rPr>
        <w:t>, fine</w:t>
      </w:r>
      <w:r w:rsidR="004F185F">
        <w:rPr>
          <w:rFonts w:ascii="Times New Roman" w:hAnsi="Times New Roman" w:cs="Times New Roman"/>
        </w:rPr>
        <w:t>s</w:t>
      </w:r>
      <w:r w:rsidR="00715BA3">
        <w:rPr>
          <w:rFonts w:ascii="Times New Roman" w:hAnsi="Times New Roman" w:cs="Times New Roman"/>
        </w:rPr>
        <w:t>)</w:t>
      </w:r>
      <w:r w:rsidR="003E6100">
        <w:rPr>
          <w:rFonts w:ascii="Times New Roman" w:hAnsi="Times New Roman" w:cs="Times New Roman"/>
        </w:rPr>
        <w:t xml:space="preserve"> on a person who fails to </w:t>
      </w:r>
      <w:r w:rsidR="003E6100" w:rsidRPr="00285F5F">
        <w:rPr>
          <w:rFonts w:ascii="Times New Roman" w:hAnsi="Times New Roman" w:cs="Times New Roman"/>
        </w:rPr>
        <w:t xml:space="preserve">comply with a </w:t>
      </w:r>
      <w:r w:rsidR="00AE6D6D">
        <w:rPr>
          <w:rFonts w:ascii="Times New Roman" w:hAnsi="Times New Roman" w:cs="Times New Roman"/>
        </w:rPr>
        <w:t xml:space="preserve">community service or </w:t>
      </w:r>
      <w:r w:rsidR="00715BA3">
        <w:rPr>
          <w:rFonts w:ascii="Times New Roman" w:hAnsi="Times New Roman" w:cs="Times New Roman"/>
        </w:rPr>
        <w:t xml:space="preserve">other similar order </w:t>
      </w:r>
      <w:r w:rsidR="00AE6D6D">
        <w:rPr>
          <w:rFonts w:ascii="Times New Roman" w:hAnsi="Times New Roman" w:cs="Times New Roman"/>
        </w:rPr>
        <w:t xml:space="preserve">made under </w:t>
      </w:r>
      <w:r w:rsidR="00715BA3">
        <w:rPr>
          <w:rFonts w:ascii="Times New Roman" w:hAnsi="Times New Roman" w:cs="Times New Roman"/>
        </w:rPr>
        <w:t xml:space="preserve">section 112AD of </w:t>
      </w:r>
      <w:r w:rsidR="00AE6D6D" w:rsidRPr="00285F5F">
        <w:rPr>
          <w:rFonts w:ascii="Times New Roman" w:hAnsi="Times New Roman" w:cs="Times New Roman"/>
        </w:rPr>
        <w:t xml:space="preserve">the </w:t>
      </w:r>
      <w:r w:rsidR="008849B0" w:rsidRPr="00823E8A">
        <w:rPr>
          <w:rFonts w:ascii="Times New Roman" w:hAnsi="Times New Roman" w:cs="Times New Roman"/>
          <w:i/>
        </w:rPr>
        <w:t>Family Law Act 1975</w:t>
      </w:r>
      <w:r w:rsidR="00AE6D6D">
        <w:rPr>
          <w:rFonts w:ascii="Times New Roman" w:hAnsi="Times New Roman" w:cs="Times New Roman"/>
        </w:rPr>
        <w:t>.</w:t>
      </w:r>
      <w:r w:rsidR="00715BA3">
        <w:rPr>
          <w:rFonts w:ascii="Times New Roman" w:hAnsi="Times New Roman" w:cs="Times New Roman"/>
        </w:rPr>
        <w:t xml:space="preserve"> </w:t>
      </w:r>
    </w:p>
    <w:p w14:paraId="11990DEA" w14:textId="500A36B5" w:rsidR="00293066" w:rsidRDefault="00D06D7E" w:rsidP="00521029">
      <w:pPr>
        <w:spacing w:line="360" w:lineRule="auto"/>
        <w:rPr>
          <w:rFonts w:ascii="Times New Roman" w:hAnsi="Times New Roman" w:cs="Times New Roman"/>
        </w:rPr>
      </w:pPr>
      <w:r w:rsidRPr="00C974C3">
        <w:rPr>
          <w:rFonts w:ascii="Times New Roman" w:hAnsi="Times New Roman" w:cs="Times New Roman"/>
          <w:i/>
        </w:rPr>
        <w:t>Paragraph </w:t>
      </w:r>
      <w:r w:rsidR="00717F95" w:rsidRPr="00C974C3">
        <w:rPr>
          <w:rFonts w:ascii="Times New Roman" w:hAnsi="Times New Roman" w:cs="Times New Roman"/>
          <w:i/>
        </w:rPr>
        <w:t>6(1</w:t>
      </w:r>
      <w:proofErr w:type="gramStart"/>
      <w:r w:rsidR="00717F95" w:rsidRPr="00C974C3">
        <w:rPr>
          <w:rFonts w:ascii="Times New Roman" w:hAnsi="Times New Roman" w:cs="Times New Roman"/>
          <w:i/>
        </w:rPr>
        <w:t>)(</w:t>
      </w:r>
      <w:proofErr w:type="gramEnd"/>
      <w:r w:rsidR="00EC6DBA">
        <w:rPr>
          <w:rFonts w:ascii="Times New Roman" w:hAnsi="Times New Roman" w:cs="Times New Roman"/>
          <w:i/>
        </w:rPr>
        <w:t>d</w:t>
      </w:r>
      <w:r w:rsidR="00717F95" w:rsidRPr="00C974C3">
        <w:rPr>
          <w:rFonts w:ascii="Times New Roman" w:hAnsi="Times New Roman" w:cs="Times New Roman"/>
          <w:i/>
        </w:rPr>
        <w:t>)</w:t>
      </w:r>
      <w:r w:rsidR="00C974C3">
        <w:rPr>
          <w:rFonts w:ascii="Times New Roman" w:hAnsi="Times New Roman" w:cs="Times New Roman"/>
        </w:rPr>
        <w:t>:</w:t>
      </w:r>
      <w:r w:rsidR="00717F95">
        <w:rPr>
          <w:rFonts w:ascii="Times New Roman" w:hAnsi="Times New Roman" w:cs="Times New Roman"/>
        </w:rPr>
        <w:t xml:space="preserve"> </w:t>
      </w:r>
      <w:r w:rsidR="00C974C3">
        <w:rPr>
          <w:rFonts w:ascii="Times New Roman" w:hAnsi="Times New Roman" w:cs="Times New Roman"/>
        </w:rPr>
        <w:t xml:space="preserve">this paragraph </w:t>
      </w:r>
      <w:r w:rsidR="00BE3D31">
        <w:rPr>
          <w:rFonts w:ascii="Times New Roman" w:hAnsi="Times New Roman" w:cs="Times New Roman"/>
        </w:rPr>
        <w:t xml:space="preserve">enables the Director to </w:t>
      </w:r>
      <w:r w:rsidR="00717F95">
        <w:rPr>
          <w:rFonts w:ascii="Times New Roman" w:hAnsi="Times New Roman" w:cs="Times New Roman"/>
        </w:rPr>
        <w:t xml:space="preserve">institute </w:t>
      </w:r>
      <w:r w:rsidR="006C31AC">
        <w:rPr>
          <w:rFonts w:ascii="Times New Roman" w:hAnsi="Times New Roman" w:cs="Times New Roman"/>
        </w:rPr>
        <w:t xml:space="preserve">or </w:t>
      </w:r>
      <w:r w:rsidR="00717F95">
        <w:rPr>
          <w:rFonts w:ascii="Times New Roman" w:hAnsi="Times New Roman" w:cs="Times New Roman"/>
        </w:rPr>
        <w:t xml:space="preserve">carry on proceedings under the </w:t>
      </w:r>
      <w:r w:rsidR="00717F95">
        <w:rPr>
          <w:rFonts w:ascii="Times New Roman" w:hAnsi="Times New Roman" w:cs="Times New Roman"/>
          <w:i/>
        </w:rPr>
        <w:t xml:space="preserve">Confiscation of Proceeds of Crime Act 1989 </w:t>
      </w:r>
      <w:r w:rsidR="00717F95">
        <w:rPr>
          <w:rFonts w:ascii="Times New Roman" w:hAnsi="Times New Roman" w:cs="Times New Roman"/>
        </w:rPr>
        <w:t xml:space="preserve">(NSW). </w:t>
      </w:r>
      <w:r w:rsidR="00705C89">
        <w:rPr>
          <w:rFonts w:ascii="Times New Roman" w:hAnsi="Times New Roman" w:cs="Times New Roman"/>
        </w:rPr>
        <w:t>From time to time, the C</w:t>
      </w:r>
      <w:r w:rsidR="00B12A72">
        <w:rPr>
          <w:rFonts w:ascii="Times New Roman" w:hAnsi="Times New Roman" w:cs="Times New Roman"/>
        </w:rPr>
        <w:t>DPP</w:t>
      </w:r>
      <w:r w:rsidR="00705C89">
        <w:rPr>
          <w:rFonts w:ascii="Times New Roman" w:hAnsi="Times New Roman" w:cs="Times New Roman"/>
        </w:rPr>
        <w:t xml:space="preserve"> prosecutes offences against NSW criminal law. </w:t>
      </w:r>
      <w:r w:rsidR="00293066">
        <w:rPr>
          <w:rFonts w:ascii="Times New Roman" w:hAnsi="Times New Roman" w:cs="Times New Roman"/>
        </w:rPr>
        <w:t>Paragraph 6(1</w:t>
      </w:r>
      <w:proofErr w:type="gramStart"/>
      <w:r w:rsidR="00293066">
        <w:rPr>
          <w:rFonts w:ascii="Times New Roman" w:hAnsi="Times New Roman" w:cs="Times New Roman"/>
        </w:rPr>
        <w:t>)(</w:t>
      </w:r>
      <w:proofErr w:type="gramEnd"/>
      <w:r w:rsidR="005231DB">
        <w:rPr>
          <w:rFonts w:ascii="Times New Roman" w:hAnsi="Times New Roman" w:cs="Times New Roman"/>
        </w:rPr>
        <w:t>d</w:t>
      </w:r>
      <w:r w:rsidR="00293066">
        <w:rPr>
          <w:rFonts w:ascii="Times New Roman" w:hAnsi="Times New Roman" w:cs="Times New Roman"/>
        </w:rPr>
        <w:t xml:space="preserve">), supplemented </w:t>
      </w:r>
      <w:r w:rsidR="00EC6DBA">
        <w:rPr>
          <w:rFonts w:ascii="Times New Roman" w:hAnsi="Times New Roman" w:cs="Times New Roman"/>
        </w:rPr>
        <w:t xml:space="preserve">by </w:t>
      </w:r>
      <w:r w:rsidR="00293066">
        <w:rPr>
          <w:rFonts w:ascii="Times New Roman" w:hAnsi="Times New Roman" w:cs="Times New Roman"/>
        </w:rPr>
        <w:t xml:space="preserve">the Director’s other relevant functions, enables the </w:t>
      </w:r>
      <w:r w:rsidR="00D95F87">
        <w:rPr>
          <w:rFonts w:ascii="Times New Roman" w:hAnsi="Times New Roman" w:cs="Times New Roman"/>
        </w:rPr>
        <w:t xml:space="preserve">Director to take action </w:t>
      </w:r>
      <w:r w:rsidR="00293066">
        <w:rPr>
          <w:rFonts w:ascii="Times New Roman" w:hAnsi="Times New Roman" w:cs="Times New Roman"/>
        </w:rPr>
        <w:t>under Commonwealth and/or NSW proceeds of crime legislation in addition to prosecuting predicate offences.</w:t>
      </w:r>
    </w:p>
    <w:p w14:paraId="500F50DF" w14:textId="068DE417" w:rsidR="00206BD0" w:rsidRPr="00206BD0" w:rsidRDefault="00A8752D" w:rsidP="00521029">
      <w:pPr>
        <w:spacing w:line="360" w:lineRule="auto"/>
        <w:rPr>
          <w:rFonts w:ascii="Times New Roman" w:hAnsi="Times New Roman" w:cs="Times New Roman"/>
        </w:rPr>
      </w:pPr>
      <w:r w:rsidRPr="00C974C3">
        <w:rPr>
          <w:rFonts w:ascii="Times New Roman" w:hAnsi="Times New Roman" w:cs="Times New Roman"/>
          <w:i/>
        </w:rPr>
        <w:t>Paragraph</w:t>
      </w:r>
      <w:r w:rsidRPr="00C974C3">
        <w:rPr>
          <w:i/>
        </w:rPr>
        <w:t> </w:t>
      </w:r>
      <w:r w:rsidR="00206BD0" w:rsidRPr="00C974C3">
        <w:rPr>
          <w:rFonts w:ascii="Times New Roman" w:hAnsi="Times New Roman" w:cs="Times New Roman"/>
          <w:i/>
        </w:rPr>
        <w:t>6(1</w:t>
      </w:r>
      <w:proofErr w:type="gramStart"/>
      <w:r w:rsidR="00206BD0" w:rsidRPr="00C974C3">
        <w:rPr>
          <w:rFonts w:ascii="Times New Roman" w:hAnsi="Times New Roman" w:cs="Times New Roman"/>
          <w:i/>
        </w:rPr>
        <w:t>)(</w:t>
      </w:r>
      <w:proofErr w:type="gramEnd"/>
      <w:r w:rsidR="00EC6DBA">
        <w:rPr>
          <w:rFonts w:ascii="Times New Roman" w:hAnsi="Times New Roman" w:cs="Times New Roman"/>
          <w:i/>
        </w:rPr>
        <w:t>e</w:t>
      </w:r>
      <w:r w:rsidR="00206BD0" w:rsidRPr="00C974C3">
        <w:rPr>
          <w:rFonts w:ascii="Times New Roman" w:hAnsi="Times New Roman" w:cs="Times New Roman"/>
          <w:i/>
        </w:rPr>
        <w:t>)</w:t>
      </w:r>
      <w:r w:rsidR="00C974C3">
        <w:rPr>
          <w:rFonts w:ascii="Times New Roman" w:hAnsi="Times New Roman" w:cs="Times New Roman"/>
        </w:rPr>
        <w:t>: this paragraph</w:t>
      </w:r>
      <w:r w:rsidR="00206BD0">
        <w:rPr>
          <w:rFonts w:ascii="Times New Roman" w:hAnsi="Times New Roman" w:cs="Times New Roman"/>
        </w:rPr>
        <w:t xml:space="preserve"> enables the </w:t>
      </w:r>
      <w:r w:rsidR="00081F25">
        <w:rPr>
          <w:rFonts w:ascii="Times New Roman" w:hAnsi="Times New Roman" w:cs="Times New Roman"/>
        </w:rPr>
        <w:t>Director</w:t>
      </w:r>
      <w:r w:rsidR="00206BD0">
        <w:rPr>
          <w:rFonts w:ascii="Times New Roman" w:hAnsi="Times New Roman" w:cs="Times New Roman"/>
        </w:rPr>
        <w:t xml:space="preserve"> to </w:t>
      </w:r>
      <w:r w:rsidR="00CD6BE6" w:rsidRPr="00CD6BE6">
        <w:rPr>
          <w:rFonts w:ascii="Times New Roman" w:hAnsi="Times New Roman" w:cs="Times New Roman"/>
        </w:rPr>
        <w:t>give, to an authority of the Commonwealth, legal advice on law enforcement or a matter relating to law enforcement</w:t>
      </w:r>
      <w:r w:rsidR="00206BD0">
        <w:rPr>
          <w:rFonts w:ascii="Times New Roman" w:hAnsi="Times New Roman" w:cs="Times New Roman"/>
        </w:rPr>
        <w:t>. The legal advice may relate to a particular investigation (for example, whether evidence of a certain fact or transaction is need</w:t>
      </w:r>
      <w:r w:rsidR="00561C7C">
        <w:rPr>
          <w:rFonts w:ascii="Times New Roman" w:hAnsi="Times New Roman" w:cs="Times New Roman"/>
        </w:rPr>
        <w:t xml:space="preserve">ed, the drafting of </w:t>
      </w:r>
      <w:r w:rsidR="007B1437">
        <w:rPr>
          <w:rFonts w:ascii="Times New Roman" w:hAnsi="Times New Roman" w:cs="Times New Roman"/>
        </w:rPr>
        <w:t>charges</w:t>
      </w:r>
      <w:r w:rsidR="00206BD0">
        <w:rPr>
          <w:rFonts w:ascii="Times New Roman" w:hAnsi="Times New Roman" w:cs="Times New Roman"/>
        </w:rPr>
        <w:t xml:space="preserve">, and the drafting of warrants). It may, where the occasion requires, </w:t>
      </w:r>
      <w:r w:rsidR="007F4331">
        <w:rPr>
          <w:rFonts w:ascii="Times New Roman" w:hAnsi="Times New Roman" w:cs="Times New Roman"/>
        </w:rPr>
        <w:t xml:space="preserve">also </w:t>
      </w:r>
      <w:r w:rsidR="00206BD0">
        <w:rPr>
          <w:rFonts w:ascii="Times New Roman" w:hAnsi="Times New Roman" w:cs="Times New Roman"/>
        </w:rPr>
        <w:t xml:space="preserve">include legal advice in respect of law enforcement functions generally; that is, not related to a specific investigation. </w:t>
      </w:r>
    </w:p>
    <w:p w14:paraId="24E177A1" w14:textId="66DE89E6" w:rsidR="00206BD0" w:rsidRDefault="00A8752D" w:rsidP="00D074B1">
      <w:pPr>
        <w:spacing w:line="360" w:lineRule="auto"/>
        <w:rPr>
          <w:rFonts w:ascii="Times New Roman" w:hAnsi="Times New Roman" w:cs="Times New Roman"/>
        </w:rPr>
      </w:pPr>
      <w:r w:rsidRPr="00051690">
        <w:rPr>
          <w:rFonts w:ascii="Times New Roman" w:hAnsi="Times New Roman" w:cs="Times New Roman"/>
          <w:i/>
        </w:rPr>
        <w:t>Paragraph</w:t>
      </w:r>
      <w:r w:rsidRPr="00051690">
        <w:rPr>
          <w:i/>
        </w:rPr>
        <w:t> </w:t>
      </w:r>
      <w:r w:rsidR="00EC6DBA">
        <w:rPr>
          <w:rFonts w:ascii="Times New Roman" w:hAnsi="Times New Roman" w:cs="Times New Roman"/>
          <w:i/>
        </w:rPr>
        <w:t>6(1)(f</w:t>
      </w:r>
      <w:r w:rsidR="00206BD0" w:rsidRPr="00051690">
        <w:rPr>
          <w:rFonts w:ascii="Times New Roman" w:hAnsi="Times New Roman" w:cs="Times New Roman"/>
          <w:i/>
        </w:rPr>
        <w:t>)</w:t>
      </w:r>
      <w:r w:rsidR="00051690">
        <w:rPr>
          <w:rFonts w:ascii="Times New Roman" w:hAnsi="Times New Roman" w:cs="Times New Roman"/>
        </w:rPr>
        <w:t xml:space="preserve">: this paragraph </w:t>
      </w:r>
      <w:r w:rsidR="00206BD0">
        <w:rPr>
          <w:rFonts w:ascii="Times New Roman" w:hAnsi="Times New Roman" w:cs="Times New Roman"/>
        </w:rPr>
        <w:t xml:space="preserve">enables the </w:t>
      </w:r>
      <w:r w:rsidR="00BD7C88">
        <w:rPr>
          <w:rFonts w:ascii="Times New Roman" w:hAnsi="Times New Roman" w:cs="Times New Roman"/>
        </w:rPr>
        <w:t>Director</w:t>
      </w:r>
      <w:r w:rsidR="00206BD0">
        <w:rPr>
          <w:rFonts w:ascii="Times New Roman" w:hAnsi="Times New Roman" w:cs="Times New Roman"/>
        </w:rPr>
        <w:t xml:space="preserve"> to give</w:t>
      </w:r>
      <w:r w:rsidR="0026036E" w:rsidRPr="0026036E">
        <w:rPr>
          <w:rFonts w:ascii="Times New Roman" w:hAnsi="Times New Roman" w:cs="Times New Roman"/>
        </w:rPr>
        <w:t>, to a State or Territory authority, legal advice on the investigation or prosecution of an offence against a law of the Commonwealth or a matter relating to the investigation or prosecution of such an offence, whether or not the advice is for the purpose</w:t>
      </w:r>
      <w:r w:rsidR="0026036E">
        <w:rPr>
          <w:rFonts w:ascii="Times New Roman" w:hAnsi="Times New Roman" w:cs="Times New Roman"/>
        </w:rPr>
        <w:t xml:space="preserve">s of a particular investigation. </w:t>
      </w:r>
      <w:r w:rsidR="00206BD0">
        <w:rPr>
          <w:rFonts w:ascii="Times New Roman" w:hAnsi="Times New Roman" w:cs="Times New Roman"/>
        </w:rPr>
        <w:t>It is not unusual for State or Territory authorities t</w:t>
      </w:r>
      <w:r w:rsidR="00D074B1">
        <w:rPr>
          <w:rFonts w:ascii="Times New Roman" w:hAnsi="Times New Roman" w:cs="Times New Roman"/>
        </w:rPr>
        <w:t xml:space="preserve">o seek advice on some aspect of </w:t>
      </w:r>
      <w:r w:rsidR="00206BD0">
        <w:rPr>
          <w:rFonts w:ascii="Times New Roman" w:hAnsi="Times New Roman" w:cs="Times New Roman"/>
        </w:rPr>
        <w:t>prosecution</w:t>
      </w:r>
      <w:r w:rsidR="00D074B1">
        <w:rPr>
          <w:rFonts w:ascii="Times New Roman" w:hAnsi="Times New Roman" w:cs="Times New Roman"/>
        </w:rPr>
        <w:t>s for Commonwealth offences</w:t>
      </w:r>
      <w:r w:rsidR="00206BD0">
        <w:rPr>
          <w:rFonts w:ascii="Times New Roman" w:hAnsi="Times New Roman" w:cs="Times New Roman"/>
        </w:rPr>
        <w:t>, such as the choice of charge, or the dispositions available when a federal offender is being sentenced. Those requests for advice can arise when State or Territory authorities are conducting an investigation into conduct that involves both Commonwealth offences alone, or Commonwealth a</w:t>
      </w:r>
      <w:r w:rsidR="008D5B59">
        <w:rPr>
          <w:rFonts w:ascii="Times New Roman" w:hAnsi="Times New Roman" w:cs="Times New Roman"/>
        </w:rPr>
        <w:t>nd State or Territory offences.</w:t>
      </w:r>
    </w:p>
    <w:p w14:paraId="0A96A7F7" w14:textId="4B70778C" w:rsidR="008D5B59" w:rsidRDefault="008D5B59" w:rsidP="00D074B1">
      <w:pPr>
        <w:spacing w:line="360" w:lineRule="auto"/>
        <w:rPr>
          <w:rFonts w:ascii="Times New Roman" w:hAnsi="Times New Roman" w:cs="Times New Roman"/>
        </w:rPr>
      </w:pPr>
      <w:r w:rsidRPr="00051690">
        <w:rPr>
          <w:rFonts w:ascii="Times New Roman" w:hAnsi="Times New Roman" w:cs="Times New Roman"/>
          <w:i/>
        </w:rPr>
        <w:t>Paragraph</w:t>
      </w:r>
      <w:r w:rsidRPr="00051690">
        <w:rPr>
          <w:i/>
        </w:rPr>
        <w:t> </w:t>
      </w:r>
      <w:r>
        <w:rPr>
          <w:rFonts w:ascii="Times New Roman" w:hAnsi="Times New Roman" w:cs="Times New Roman"/>
          <w:i/>
        </w:rPr>
        <w:t>6(1</w:t>
      </w:r>
      <w:proofErr w:type="gramStart"/>
      <w:r>
        <w:rPr>
          <w:rFonts w:ascii="Times New Roman" w:hAnsi="Times New Roman" w:cs="Times New Roman"/>
          <w:i/>
        </w:rPr>
        <w:t>)(</w:t>
      </w:r>
      <w:proofErr w:type="gramEnd"/>
      <w:r w:rsidR="00F030FB">
        <w:rPr>
          <w:rFonts w:ascii="Times New Roman" w:hAnsi="Times New Roman" w:cs="Times New Roman"/>
          <w:i/>
        </w:rPr>
        <w:t>g</w:t>
      </w:r>
      <w:r w:rsidRPr="0005169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: </w:t>
      </w:r>
      <w:r w:rsidR="004C0A48">
        <w:rPr>
          <w:rFonts w:ascii="Times New Roman" w:hAnsi="Times New Roman" w:cs="Times New Roman"/>
        </w:rPr>
        <w:t xml:space="preserve">this paragraph enables the Director to </w:t>
      </w:r>
      <w:r w:rsidR="004C0A48" w:rsidRPr="00285F5F">
        <w:rPr>
          <w:rFonts w:ascii="Times New Roman" w:hAnsi="Times New Roman" w:cs="Times New Roman"/>
        </w:rPr>
        <w:t xml:space="preserve">conduct proceedings for the recovery of an amount payable to the Commonwealth under a superannuation order made under the </w:t>
      </w:r>
      <w:r w:rsidR="004C0A48" w:rsidRPr="0085268D">
        <w:rPr>
          <w:rFonts w:ascii="Times New Roman" w:hAnsi="Times New Roman" w:cs="Times New Roman"/>
          <w:i/>
        </w:rPr>
        <w:t>Crimes (Superannuation Benefits) Act 1989</w:t>
      </w:r>
      <w:r w:rsidR="004C0A48" w:rsidRPr="00285F5F">
        <w:rPr>
          <w:rFonts w:ascii="Times New Roman" w:hAnsi="Times New Roman" w:cs="Times New Roman"/>
        </w:rPr>
        <w:t xml:space="preserve"> or Part VA of the </w:t>
      </w:r>
      <w:r w:rsidR="004C0A48" w:rsidRPr="0085268D">
        <w:rPr>
          <w:rFonts w:ascii="Times New Roman" w:hAnsi="Times New Roman" w:cs="Times New Roman"/>
          <w:i/>
        </w:rPr>
        <w:t>Australian Federal Police Act 1979</w:t>
      </w:r>
      <w:r w:rsidR="004C0A48">
        <w:rPr>
          <w:rFonts w:ascii="Times New Roman" w:hAnsi="Times New Roman" w:cs="Times New Roman"/>
        </w:rPr>
        <w:t>.</w:t>
      </w:r>
      <w:r w:rsidR="00F93137">
        <w:rPr>
          <w:rFonts w:ascii="Times New Roman" w:hAnsi="Times New Roman" w:cs="Times New Roman"/>
        </w:rPr>
        <w:t xml:space="preserve"> Such </w:t>
      </w:r>
      <w:r w:rsidR="00F93137">
        <w:rPr>
          <w:rFonts w:ascii="Times New Roman" w:hAnsi="Times New Roman" w:cs="Times New Roman"/>
        </w:rPr>
        <w:lastRenderedPageBreak/>
        <w:t xml:space="preserve">orders, broadly speaking, </w:t>
      </w:r>
      <w:r w:rsidR="00022FB9" w:rsidRPr="00022FB9">
        <w:rPr>
          <w:rFonts w:ascii="Times New Roman" w:hAnsi="Times New Roman" w:cs="Times New Roman"/>
        </w:rPr>
        <w:t xml:space="preserve">enable recovery of </w:t>
      </w:r>
      <w:r w:rsidR="00022FB9">
        <w:rPr>
          <w:rFonts w:ascii="Times New Roman" w:hAnsi="Times New Roman" w:cs="Times New Roman"/>
        </w:rPr>
        <w:t>employer</w:t>
      </w:r>
      <w:r w:rsidR="00022FB9" w:rsidRPr="00022FB9">
        <w:rPr>
          <w:rFonts w:ascii="Times New Roman" w:hAnsi="Times New Roman" w:cs="Times New Roman"/>
        </w:rPr>
        <w:t xml:space="preserve">-funded superannuation </w:t>
      </w:r>
      <w:r w:rsidR="00022FB9">
        <w:rPr>
          <w:rFonts w:ascii="Times New Roman" w:hAnsi="Times New Roman" w:cs="Times New Roman"/>
        </w:rPr>
        <w:t xml:space="preserve">benefits paid to </w:t>
      </w:r>
      <w:r w:rsidR="00022FB9" w:rsidRPr="00022FB9">
        <w:rPr>
          <w:rFonts w:ascii="Times New Roman" w:hAnsi="Times New Roman" w:cs="Times New Roman"/>
        </w:rPr>
        <w:t>Commonwealth and A</w:t>
      </w:r>
      <w:r w:rsidR="00022FB9">
        <w:rPr>
          <w:rFonts w:ascii="Times New Roman" w:hAnsi="Times New Roman" w:cs="Times New Roman"/>
        </w:rPr>
        <w:t xml:space="preserve">ustralian Federal Police </w:t>
      </w:r>
      <w:r w:rsidR="00022FB9" w:rsidRPr="00022FB9">
        <w:rPr>
          <w:rFonts w:ascii="Times New Roman" w:hAnsi="Times New Roman" w:cs="Times New Roman"/>
        </w:rPr>
        <w:t>employees convicted of corruption offences and sentenced to more than twelve months imprisonment</w:t>
      </w:r>
      <w:r w:rsidR="00022FB9">
        <w:rPr>
          <w:rFonts w:ascii="Times New Roman" w:hAnsi="Times New Roman" w:cs="Times New Roman"/>
        </w:rPr>
        <w:t>.</w:t>
      </w:r>
    </w:p>
    <w:p w14:paraId="70C67398" w14:textId="742E87CB" w:rsidR="00D074B1" w:rsidRDefault="00D074B1" w:rsidP="00D074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Subsection </w:t>
      </w:r>
      <w:r w:rsidRPr="0019618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(2)</w:t>
      </w:r>
    </w:p>
    <w:p w14:paraId="02D7F44A" w14:textId="1892ECD1" w:rsidR="00EE2657" w:rsidRDefault="007D3EE6" w:rsidP="00EE08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subsection</w:t>
      </w:r>
      <w:r w:rsidR="00EE2657">
        <w:rPr>
          <w:rFonts w:ascii="Times New Roman" w:hAnsi="Times New Roman" w:cs="Times New Roman"/>
        </w:rPr>
        <w:t xml:space="preserve"> provides that nothing in paragraph 6(1</w:t>
      </w:r>
      <w:proofErr w:type="gramStart"/>
      <w:r w:rsidR="00EE2657">
        <w:rPr>
          <w:rFonts w:ascii="Times New Roman" w:hAnsi="Times New Roman" w:cs="Times New Roman"/>
        </w:rPr>
        <w:t>)(</w:t>
      </w:r>
      <w:proofErr w:type="gramEnd"/>
      <w:r w:rsidR="00EE2657">
        <w:rPr>
          <w:rFonts w:ascii="Times New Roman" w:hAnsi="Times New Roman" w:cs="Times New Roman"/>
        </w:rPr>
        <w:t xml:space="preserve">e) </w:t>
      </w:r>
      <w:r w:rsidR="008F060B">
        <w:rPr>
          <w:rFonts w:ascii="Times New Roman" w:hAnsi="Times New Roman" w:cs="Times New Roman"/>
        </w:rPr>
        <w:t xml:space="preserve">of the </w:t>
      </w:r>
      <w:r w:rsidR="00913AFC">
        <w:rPr>
          <w:rFonts w:ascii="Times New Roman" w:hAnsi="Times New Roman" w:cs="Times New Roman"/>
        </w:rPr>
        <w:t xml:space="preserve">new </w:t>
      </w:r>
      <w:r w:rsidR="008F060B">
        <w:rPr>
          <w:rFonts w:ascii="Times New Roman" w:hAnsi="Times New Roman" w:cs="Times New Roman"/>
        </w:rPr>
        <w:t xml:space="preserve">Regulations </w:t>
      </w:r>
      <w:r w:rsidR="00EE2657">
        <w:rPr>
          <w:rFonts w:ascii="Times New Roman" w:hAnsi="Times New Roman" w:cs="Times New Roman"/>
        </w:rPr>
        <w:t xml:space="preserve">affects the power of the Director (or person entitled to represent the </w:t>
      </w:r>
      <w:r w:rsidR="00E81898">
        <w:rPr>
          <w:rFonts w:ascii="Times New Roman" w:hAnsi="Times New Roman" w:cs="Times New Roman"/>
        </w:rPr>
        <w:t>D</w:t>
      </w:r>
      <w:r w:rsidR="00EE2657">
        <w:rPr>
          <w:rFonts w:ascii="Times New Roman" w:hAnsi="Times New Roman" w:cs="Times New Roman"/>
        </w:rPr>
        <w:t xml:space="preserve">irector) under subsection 9(11) of the Act. </w:t>
      </w:r>
      <w:r w:rsidR="000253F1">
        <w:rPr>
          <w:rFonts w:ascii="Times New Roman" w:hAnsi="Times New Roman" w:cs="Times New Roman"/>
        </w:rPr>
        <w:t xml:space="preserve">Paragraph 6(1)(e) </w:t>
      </w:r>
      <w:r w:rsidR="00DC4DC7">
        <w:rPr>
          <w:rFonts w:ascii="Times New Roman" w:hAnsi="Times New Roman" w:cs="Times New Roman"/>
        </w:rPr>
        <w:t xml:space="preserve">of the new Regulations </w:t>
      </w:r>
      <w:r w:rsidR="000253F1">
        <w:rPr>
          <w:rFonts w:ascii="Times New Roman" w:hAnsi="Times New Roman" w:cs="Times New Roman"/>
        </w:rPr>
        <w:t>enables</w:t>
      </w:r>
      <w:r w:rsidR="00521704" w:rsidRPr="00521704">
        <w:t xml:space="preserve"> </w:t>
      </w:r>
      <w:r w:rsidR="00521704" w:rsidRPr="00521704">
        <w:rPr>
          <w:rFonts w:ascii="Times New Roman" w:hAnsi="Times New Roman" w:cs="Times New Roman"/>
        </w:rPr>
        <w:t>the Director to give, to an authority of the Commonwealth, legal advice on law enforcement or a matter relating to law enforcement</w:t>
      </w:r>
      <w:r w:rsidR="000253F1">
        <w:rPr>
          <w:rFonts w:ascii="Times New Roman" w:hAnsi="Times New Roman" w:cs="Times New Roman"/>
        </w:rPr>
        <w:t xml:space="preserve">. Subsection 9(11) </w:t>
      </w:r>
      <w:r w:rsidR="00186260">
        <w:rPr>
          <w:rFonts w:ascii="Times New Roman" w:hAnsi="Times New Roman" w:cs="Times New Roman"/>
        </w:rPr>
        <w:t>of the Act</w:t>
      </w:r>
      <w:r w:rsidR="00804E24">
        <w:rPr>
          <w:rFonts w:ascii="Times New Roman" w:hAnsi="Times New Roman" w:cs="Times New Roman"/>
        </w:rPr>
        <w:t xml:space="preserve"> </w:t>
      </w:r>
      <w:r w:rsidR="00EE08D2" w:rsidRPr="00EE08D2">
        <w:rPr>
          <w:rFonts w:ascii="Times New Roman" w:hAnsi="Times New Roman" w:cs="Times New Roman"/>
        </w:rPr>
        <w:t>provides that the</w:t>
      </w:r>
      <w:r w:rsidR="001E7C44">
        <w:rPr>
          <w:rFonts w:ascii="Times New Roman" w:hAnsi="Times New Roman" w:cs="Times New Roman"/>
        </w:rPr>
        <w:t xml:space="preserve"> Director</w:t>
      </w:r>
      <w:r w:rsidR="007A2F40">
        <w:rPr>
          <w:rFonts w:ascii="Times New Roman" w:hAnsi="Times New Roman" w:cs="Times New Roman"/>
        </w:rPr>
        <w:t>,</w:t>
      </w:r>
      <w:r w:rsidR="00EE08D2" w:rsidRPr="00EE08D2">
        <w:rPr>
          <w:rFonts w:ascii="Times New Roman" w:hAnsi="Times New Roman" w:cs="Times New Roman"/>
        </w:rPr>
        <w:t xml:space="preserve"> or a</w:t>
      </w:r>
      <w:r w:rsidR="007D1EC0">
        <w:rPr>
          <w:rFonts w:ascii="Times New Roman" w:hAnsi="Times New Roman" w:cs="Times New Roman"/>
        </w:rPr>
        <w:t xml:space="preserve"> </w:t>
      </w:r>
      <w:r w:rsidR="00EE08D2" w:rsidRPr="00EE08D2">
        <w:rPr>
          <w:rFonts w:ascii="Times New Roman" w:hAnsi="Times New Roman" w:cs="Times New Roman"/>
        </w:rPr>
        <w:t>person who is entitled to represent the D</w:t>
      </w:r>
      <w:r w:rsidR="001E7C44">
        <w:rPr>
          <w:rFonts w:ascii="Times New Roman" w:hAnsi="Times New Roman" w:cs="Times New Roman"/>
        </w:rPr>
        <w:t>irector</w:t>
      </w:r>
      <w:r w:rsidR="007A2F40">
        <w:rPr>
          <w:rFonts w:ascii="Times New Roman" w:hAnsi="Times New Roman" w:cs="Times New Roman"/>
        </w:rPr>
        <w:t>,</w:t>
      </w:r>
      <w:r w:rsidR="001E7C44">
        <w:rPr>
          <w:rFonts w:ascii="Times New Roman" w:hAnsi="Times New Roman" w:cs="Times New Roman"/>
        </w:rPr>
        <w:t xml:space="preserve"> </w:t>
      </w:r>
      <w:r w:rsidR="00EE08D2" w:rsidRPr="00EE08D2">
        <w:rPr>
          <w:rFonts w:ascii="Times New Roman" w:hAnsi="Times New Roman" w:cs="Times New Roman"/>
        </w:rPr>
        <w:t>may act as counsel or solicitor for an authority of the</w:t>
      </w:r>
      <w:r w:rsidR="007D1EC0">
        <w:rPr>
          <w:rFonts w:ascii="Times New Roman" w:hAnsi="Times New Roman" w:cs="Times New Roman"/>
        </w:rPr>
        <w:t xml:space="preserve"> </w:t>
      </w:r>
      <w:r w:rsidR="00EE08D2" w:rsidRPr="00EE08D2">
        <w:rPr>
          <w:rFonts w:ascii="Times New Roman" w:hAnsi="Times New Roman" w:cs="Times New Roman"/>
        </w:rPr>
        <w:t>Commonwealth which is a party to a proceeding in respect of a matter that has arisen out of</w:t>
      </w:r>
      <w:r w:rsidR="00383971">
        <w:rPr>
          <w:rFonts w:ascii="Times New Roman" w:hAnsi="Times New Roman" w:cs="Times New Roman"/>
        </w:rPr>
        <w:t>,</w:t>
      </w:r>
      <w:r w:rsidR="00EE08D2" w:rsidRPr="00EE08D2">
        <w:rPr>
          <w:rFonts w:ascii="Times New Roman" w:hAnsi="Times New Roman" w:cs="Times New Roman"/>
        </w:rPr>
        <w:t xml:space="preserve"> or is connected</w:t>
      </w:r>
      <w:r w:rsidR="00383971">
        <w:rPr>
          <w:rFonts w:ascii="Times New Roman" w:hAnsi="Times New Roman" w:cs="Times New Roman"/>
        </w:rPr>
        <w:t>,</w:t>
      </w:r>
      <w:r w:rsidR="007D1EC0">
        <w:rPr>
          <w:rFonts w:ascii="Times New Roman" w:hAnsi="Times New Roman" w:cs="Times New Roman"/>
        </w:rPr>
        <w:t xml:space="preserve"> </w:t>
      </w:r>
      <w:r w:rsidR="00EE08D2" w:rsidRPr="00EE08D2">
        <w:rPr>
          <w:rFonts w:ascii="Times New Roman" w:hAnsi="Times New Roman" w:cs="Times New Roman"/>
        </w:rPr>
        <w:t xml:space="preserve">with the performance of any of the functions of the </w:t>
      </w:r>
      <w:r w:rsidR="00530DDD">
        <w:rPr>
          <w:rFonts w:ascii="Times New Roman" w:hAnsi="Times New Roman" w:cs="Times New Roman"/>
        </w:rPr>
        <w:t>Director</w:t>
      </w:r>
      <w:r w:rsidR="00EE08D2" w:rsidRPr="00EE08D2">
        <w:rPr>
          <w:rFonts w:ascii="Times New Roman" w:hAnsi="Times New Roman" w:cs="Times New Roman"/>
        </w:rPr>
        <w:t xml:space="preserve">, or that may result in the performance by the </w:t>
      </w:r>
      <w:r w:rsidR="004725EE">
        <w:rPr>
          <w:rFonts w:ascii="Times New Roman" w:hAnsi="Times New Roman" w:cs="Times New Roman"/>
        </w:rPr>
        <w:t>Director</w:t>
      </w:r>
      <w:r w:rsidR="00EE08D2" w:rsidRPr="00EE08D2">
        <w:rPr>
          <w:rFonts w:ascii="Times New Roman" w:hAnsi="Times New Roman" w:cs="Times New Roman"/>
        </w:rPr>
        <w:t xml:space="preserve"> of</w:t>
      </w:r>
      <w:r w:rsidR="007D1EC0">
        <w:rPr>
          <w:rFonts w:ascii="Times New Roman" w:hAnsi="Times New Roman" w:cs="Times New Roman"/>
        </w:rPr>
        <w:t xml:space="preserve"> </w:t>
      </w:r>
      <w:r w:rsidR="00EE08D2" w:rsidRPr="00EE08D2">
        <w:rPr>
          <w:rFonts w:ascii="Times New Roman" w:hAnsi="Times New Roman" w:cs="Times New Roman"/>
        </w:rPr>
        <w:t>such a function.</w:t>
      </w:r>
    </w:p>
    <w:p w14:paraId="5FA64332" w14:textId="70AEDB21" w:rsidR="005F5743" w:rsidRDefault="005F5743" w:rsidP="00521029">
      <w:pPr>
        <w:spacing w:line="360" w:lineRule="auto"/>
        <w:rPr>
          <w:rFonts w:ascii="Times New Roman" w:hAnsi="Times New Roman" w:cs="Times New Roman"/>
          <w:b/>
        </w:rPr>
      </w:pPr>
      <w:r w:rsidRPr="005D3625">
        <w:rPr>
          <w:rFonts w:ascii="Times New Roman" w:hAnsi="Times New Roman" w:cs="Times New Roman"/>
          <w:b/>
        </w:rPr>
        <w:t>Section 7</w:t>
      </w:r>
      <w:r w:rsidR="002B67A1">
        <w:rPr>
          <w:rFonts w:ascii="Times New Roman" w:hAnsi="Times New Roman" w:cs="Times New Roman"/>
          <w:b/>
        </w:rPr>
        <w:t xml:space="preserve"> –</w:t>
      </w:r>
      <w:r w:rsidRPr="005D3625">
        <w:rPr>
          <w:rFonts w:ascii="Times New Roman" w:hAnsi="Times New Roman" w:cs="Times New Roman"/>
          <w:b/>
        </w:rPr>
        <w:t xml:space="preserve"> Additional powers of the Director of Public Prosecutions </w:t>
      </w:r>
    </w:p>
    <w:p w14:paraId="3BCA17B0" w14:textId="0FD28F8A" w:rsidR="000A54F7" w:rsidRDefault="00A15201" w:rsidP="000A54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</w:t>
      </w:r>
      <w:r w:rsidR="000A54F7">
        <w:rPr>
          <w:rFonts w:ascii="Times New Roman" w:hAnsi="Times New Roman" w:cs="Times New Roman"/>
        </w:rPr>
        <w:t xml:space="preserve">enables the Director to </w:t>
      </w:r>
      <w:r w:rsidR="00AB65BB">
        <w:rPr>
          <w:rFonts w:ascii="Times New Roman" w:hAnsi="Times New Roman" w:cs="Times New Roman"/>
        </w:rPr>
        <w:t>exercise</w:t>
      </w:r>
      <w:r w:rsidR="000A54F7">
        <w:rPr>
          <w:rFonts w:ascii="Times New Roman" w:hAnsi="Times New Roman" w:cs="Times New Roman"/>
        </w:rPr>
        <w:t xml:space="preserve">, in respect of matters arising under ACT legislation, the </w:t>
      </w:r>
      <w:r w:rsidR="00AB65BB">
        <w:rPr>
          <w:rFonts w:ascii="Times New Roman" w:hAnsi="Times New Roman" w:cs="Times New Roman"/>
        </w:rPr>
        <w:t xml:space="preserve">powers </w:t>
      </w:r>
      <w:r w:rsidR="000A54F7">
        <w:rPr>
          <w:rFonts w:ascii="Times New Roman" w:hAnsi="Times New Roman" w:cs="Times New Roman"/>
        </w:rPr>
        <w:t>of the</w:t>
      </w:r>
      <w:r w:rsidR="000A54F7" w:rsidRPr="00CD1330">
        <w:rPr>
          <w:rFonts w:ascii="Times New Roman" w:hAnsi="Times New Roman" w:cs="Times New Roman"/>
        </w:rPr>
        <w:t xml:space="preserve"> </w:t>
      </w:r>
      <w:r w:rsidR="00F655AA">
        <w:rPr>
          <w:rFonts w:ascii="Times New Roman" w:hAnsi="Times New Roman" w:cs="Times New Roman"/>
        </w:rPr>
        <w:t xml:space="preserve">ACT </w:t>
      </w:r>
      <w:r w:rsidR="000A54F7" w:rsidRPr="00CD1330">
        <w:rPr>
          <w:rFonts w:ascii="Times New Roman" w:hAnsi="Times New Roman" w:cs="Times New Roman"/>
        </w:rPr>
        <w:t xml:space="preserve">Director of Public Prosecutions </w:t>
      </w:r>
      <w:r w:rsidR="000A54F7">
        <w:rPr>
          <w:rFonts w:ascii="Times New Roman" w:hAnsi="Times New Roman" w:cs="Times New Roman"/>
        </w:rPr>
        <w:t>under</w:t>
      </w:r>
      <w:r w:rsidR="000A54F7" w:rsidRPr="00CD1330">
        <w:rPr>
          <w:rFonts w:ascii="Times New Roman" w:hAnsi="Times New Roman" w:cs="Times New Roman"/>
        </w:rPr>
        <w:t xml:space="preserve"> the </w:t>
      </w:r>
      <w:r w:rsidR="000A54F7" w:rsidRPr="00CD1330">
        <w:rPr>
          <w:rFonts w:ascii="Times New Roman" w:hAnsi="Times New Roman" w:cs="Times New Roman"/>
          <w:i/>
          <w:iCs/>
        </w:rPr>
        <w:t>Director of Public Prosecutions Act 1990</w:t>
      </w:r>
      <w:r w:rsidR="00F655AA" w:rsidRPr="00F655AA">
        <w:rPr>
          <w:rFonts w:ascii="Times New Roman" w:hAnsi="Times New Roman" w:cs="Times New Roman"/>
        </w:rPr>
        <w:t xml:space="preserve"> </w:t>
      </w:r>
      <w:r w:rsidR="00F655AA">
        <w:rPr>
          <w:rFonts w:ascii="Times New Roman" w:hAnsi="Times New Roman" w:cs="Times New Roman"/>
        </w:rPr>
        <w:t>when no one holds or is acting in this office</w:t>
      </w:r>
      <w:r w:rsidR="000A54F7">
        <w:rPr>
          <w:rFonts w:ascii="Times New Roman" w:hAnsi="Times New Roman" w:cs="Times New Roman"/>
        </w:rPr>
        <w:t xml:space="preserve">. </w:t>
      </w:r>
      <w:r w:rsidR="00064EBF">
        <w:rPr>
          <w:rFonts w:ascii="Times New Roman" w:hAnsi="Times New Roman" w:cs="Times New Roman"/>
        </w:rPr>
        <w:t xml:space="preserve">Section 7 </w:t>
      </w:r>
      <w:r w:rsidR="00923536">
        <w:rPr>
          <w:rFonts w:ascii="Times New Roman" w:hAnsi="Times New Roman" w:cs="Times New Roman"/>
        </w:rPr>
        <w:t>complements paragraph</w:t>
      </w:r>
      <w:r w:rsidR="00064EBF">
        <w:rPr>
          <w:rFonts w:ascii="Times New Roman" w:hAnsi="Times New Roman" w:cs="Times New Roman"/>
        </w:rPr>
        <w:t> </w:t>
      </w:r>
      <w:r w:rsidR="00923536">
        <w:rPr>
          <w:rFonts w:ascii="Times New Roman" w:hAnsi="Times New Roman" w:cs="Times New Roman"/>
        </w:rPr>
        <w:t>6(1</w:t>
      </w:r>
      <w:proofErr w:type="gramStart"/>
      <w:r w:rsidR="00923536">
        <w:rPr>
          <w:rFonts w:ascii="Times New Roman" w:hAnsi="Times New Roman" w:cs="Times New Roman"/>
        </w:rPr>
        <w:t>)(</w:t>
      </w:r>
      <w:proofErr w:type="gramEnd"/>
      <w:r w:rsidR="00923536">
        <w:rPr>
          <w:rFonts w:ascii="Times New Roman" w:hAnsi="Times New Roman" w:cs="Times New Roman"/>
        </w:rPr>
        <w:t xml:space="preserve">c) of the </w:t>
      </w:r>
      <w:r w:rsidR="009E673B">
        <w:rPr>
          <w:rFonts w:ascii="Times New Roman" w:hAnsi="Times New Roman" w:cs="Times New Roman"/>
        </w:rPr>
        <w:t xml:space="preserve">new </w:t>
      </w:r>
      <w:r w:rsidR="00923536">
        <w:rPr>
          <w:rFonts w:ascii="Times New Roman" w:hAnsi="Times New Roman" w:cs="Times New Roman"/>
        </w:rPr>
        <w:t>Regulations, which refers to functions rather than powers (see above).</w:t>
      </w:r>
    </w:p>
    <w:p w14:paraId="16DF0BDC" w14:textId="717F6FB9" w:rsidR="005F5743" w:rsidRDefault="005F5743" w:rsidP="00521029">
      <w:pPr>
        <w:spacing w:line="360" w:lineRule="auto"/>
        <w:rPr>
          <w:rFonts w:ascii="Times New Roman" w:hAnsi="Times New Roman" w:cs="Times New Roman"/>
          <w:b/>
        </w:rPr>
      </w:pPr>
      <w:r w:rsidRPr="005F5743">
        <w:rPr>
          <w:rFonts w:ascii="Times New Roman" w:hAnsi="Times New Roman" w:cs="Times New Roman"/>
          <w:b/>
        </w:rPr>
        <w:t>Section 8</w:t>
      </w:r>
      <w:r w:rsidR="002B67A1">
        <w:rPr>
          <w:rFonts w:ascii="Times New Roman" w:hAnsi="Times New Roman" w:cs="Times New Roman"/>
          <w:b/>
        </w:rPr>
        <w:t xml:space="preserve"> –</w:t>
      </w:r>
      <w:r w:rsidRPr="005F5743">
        <w:rPr>
          <w:rFonts w:ascii="Times New Roman" w:hAnsi="Times New Roman" w:cs="Times New Roman"/>
          <w:b/>
        </w:rPr>
        <w:t xml:space="preserve"> Prescribed bodies </w:t>
      </w:r>
    </w:p>
    <w:p w14:paraId="00018151" w14:textId="5C640206" w:rsidR="00550D2E" w:rsidRPr="001C0CF1" w:rsidRDefault="00A15201" w:rsidP="00550D2E">
      <w:pPr>
        <w:spacing w:line="360" w:lineRule="auto"/>
        <w:rPr>
          <w:rFonts w:ascii="Times New Roman" w:hAnsi="Times New Roman" w:cs="Times New Roman"/>
        </w:rPr>
      </w:pPr>
      <w:r w:rsidRPr="001C0CF1">
        <w:rPr>
          <w:rFonts w:ascii="Times New Roman" w:hAnsi="Times New Roman" w:cs="Times New Roman"/>
        </w:rPr>
        <w:t>This section</w:t>
      </w:r>
      <w:r w:rsidR="00705C89" w:rsidRPr="001C0CF1">
        <w:rPr>
          <w:rFonts w:ascii="Times New Roman" w:hAnsi="Times New Roman" w:cs="Times New Roman"/>
        </w:rPr>
        <w:t xml:space="preserve"> prescribes </w:t>
      </w:r>
      <w:r w:rsidR="00F315D2" w:rsidRPr="001C0CF1">
        <w:rPr>
          <w:rFonts w:ascii="Times New Roman" w:hAnsi="Times New Roman" w:cs="Times New Roman"/>
        </w:rPr>
        <w:t>certain</w:t>
      </w:r>
      <w:r w:rsidR="00705C89" w:rsidRPr="001C0CF1">
        <w:rPr>
          <w:rFonts w:ascii="Times New Roman" w:hAnsi="Times New Roman" w:cs="Times New Roman"/>
        </w:rPr>
        <w:t xml:space="preserve"> State crime bodies for the purposes of paragraph 9(6C</w:t>
      </w:r>
      <w:proofErr w:type="gramStart"/>
      <w:r w:rsidR="00705C89" w:rsidRPr="001C0CF1">
        <w:rPr>
          <w:rFonts w:ascii="Times New Roman" w:hAnsi="Times New Roman" w:cs="Times New Roman"/>
        </w:rPr>
        <w:t>)(</w:t>
      </w:r>
      <w:proofErr w:type="gramEnd"/>
      <w:r w:rsidR="00705C89" w:rsidRPr="001C0CF1">
        <w:rPr>
          <w:rFonts w:ascii="Times New Roman" w:hAnsi="Times New Roman" w:cs="Times New Roman"/>
        </w:rPr>
        <w:t>c) of the Act</w:t>
      </w:r>
      <w:r w:rsidR="003E2EF7" w:rsidRPr="001C0CF1">
        <w:rPr>
          <w:rFonts w:ascii="Times New Roman" w:hAnsi="Times New Roman" w:cs="Times New Roman"/>
        </w:rPr>
        <w:t xml:space="preserve">, </w:t>
      </w:r>
      <w:r w:rsidR="00F86A92" w:rsidRPr="001C0CF1">
        <w:rPr>
          <w:rFonts w:ascii="Times New Roman" w:hAnsi="Times New Roman" w:cs="Times New Roman"/>
        </w:rPr>
        <w:t xml:space="preserve">which broadly states that proceedings before such bodies are “State and Territory proceedings” for the purposes of subsection 9(6B). </w:t>
      </w:r>
      <w:r w:rsidR="00A24260" w:rsidRPr="001C0CF1">
        <w:rPr>
          <w:rFonts w:ascii="Times New Roman" w:hAnsi="Times New Roman" w:cs="Times New Roman"/>
        </w:rPr>
        <w:t>Section </w:t>
      </w:r>
      <w:r w:rsidR="00705C89" w:rsidRPr="001C0CF1">
        <w:rPr>
          <w:rFonts w:ascii="Times New Roman" w:hAnsi="Times New Roman" w:cs="Times New Roman"/>
        </w:rPr>
        <w:t>9(6B)</w:t>
      </w:r>
      <w:r w:rsidR="00550D2E" w:rsidRPr="001C0CF1">
        <w:rPr>
          <w:rFonts w:ascii="Times New Roman" w:hAnsi="Times New Roman" w:cs="Times New Roman"/>
        </w:rPr>
        <w:t xml:space="preserve"> </w:t>
      </w:r>
      <w:r w:rsidR="00705C89" w:rsidRPr="001C0CF1">
        <w:rPr>
          <w:rFonts w:ascii="Times New Roman" w:hAnsi="Times New Roman" w:cs="Times New Roman"/>
        </w:rPr>
        <w:t>of the Act</w:t>
      </w:r>
      <w:r w:rsidR="00360FDC" w:rsidRPr="001C0CF1">
        <w:rPr>
          <w:rFonts w:ascii="Times New Roman" w:hAnsi="Times New Roman" w:cs="Times New Roman"/>
        </w:rPr>
        <w:t>,</w:t>
      </w:r>
      <w:r w:rsidR="00550D2E" w:rsidRPr="001C0CF1">
        <w:rPr>
          <w:rFonts w:ascii="Times New Roman" w:hAnsi="Times New Roman" w:cs="Times New Roman"/>
        </w:rPr>
        <w:t xml:space="preserve"> in turn, </w:t>
      </w:r>
      <w:r w:rsidR="00360FDC" w:rsidRPr="001C0CF1">
        <w:rPr>
          <w:rFonts w:ascii="Times New Roman" w:hAnsi="Times New Roman" w:cs="Times New Roman"/>
        </w:rPr>
        <w:t xml:space="preserve">enables the </w:t>
      </w:r>
      <w:r w:rsidR="00705C89" w:rsidRPr="001C0CF1">
        <w:rPr>
          <w:rFonts w:ascii="Times New Roman" w:hAnsi="Times New Roman" w:cs="Times New Roman"/>
        </w:rPr>
        <w:t xml:space="preserve">Director to give </w:t>
      </w:r>
      <w:r w:rsidR="00360FDC" w:rsidRPr="001C0CF1">
        <w:rPr>
          <w:rFonts w:ascii="Times New Roman" w:hAnsi="Times New Roman" w:cs="Times New Roman"/>
        </w:rPr>
        <w:t xml:space="preserve">certain </w:t>
      </w:r>
      <w:r w:rsidR="000F5D0F" w:rsidRPr="001C0CF1">
        <w:rPr>
          <w:rFonts w:ascii="Times New Roman" w:hAnsi="Times New Roman" w:cs="Times New Roman"/>
        </w:rPr>
        <w:t>undertakings</w:t>
      </w:r>
      <w:r w:rsidR="00705C89" w:rsidRPr="001C0CF1">
        <w:rPr>
          <w:rFonts w:ascii="Times New Roman" w:hAnsi="Times New Roman" w:cs="Times New Roman"/>
        </w:rPr>
        <w:t xml:space="preserve"> in respect of oral or documentary evidence in </w:t>
      </w:r>
      <w:r w:rsidR="00360FDC" w:rsidRPr="001C0CF1">
        <w:rPr>
          <w:rFonts w:ascii="Times New Roman" w:hAnsi="Times New Roman" w:cs="Times New Roman"/>
        </w:rPr>
        <w:t>such</w:t>
      </w:r>
      <w:r w:rsidR="00705C89" w:rsidRPr="001C0CF1">
        <w:rPr>
          <w:rFonts w:ascii="Times New Roman" w:hAnsi="Times New Roman" w:cs="Times New Roman"/>
        </w:rPr>
        <w:t xml:space="preserve"> proceedings. </w:t>
      </w:r>
      <w:r w:rsidR="00685A10" w:rsidRPr="001C0CF1">
        <w:rPr>
          <w:rFonts w:ascii="Times New Roman" w:hAnsi="Times New Roman" w:cs="Times New Roman"/>
        </w:rPr>
        <w:t xml:space="preserve">The three bodies which have been prescribed are: </w:t>
      </w:r>
    </w:p>
    <w:p w14:paraId="1B77457F" w14:textId="1EEB4512" w:rsidR="00ED290B" w:rsidRPr="001C0CF1" w:rsidRDefault="00ED290B" w:rsidP="00ED290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1C0CF1">
        <w:rPr>
          <w:rFonts w:ascii="Times New Roman" w:hAnsi="Times New Roman" w:cs="Times New Roman"/>
        </w:rPr>
        <w:t xml:space="preserve">the New South Wales Crime Commission established under the </w:t>
      </w:r>
      <w:r w:rsidRPr="001C0CF1">
        <w:rPr>
          <w:rFonts w:ascii="Times New Roman" w:hAnsi="Times New Roman" w:cs="Times New Roman"/>
          <w:i/>
          <w:iCs/>
        </w:rPr>
        <w:t xml:space="preserve">Crime Commission Act 2012 </w:t>
      </w:r>
      <w:r w:rsidRPr="001C0CF1">
        <w:rPr>
          <w:rFonts w:ascii="Times New Roman" w:hAnsi="Times New Roman" w:cs="Times New Roman"/>
        </w:rPr>
        <w:t xml:space="preserve">(NSW); </w:t>
      </w:r>
    </w:p>
    <w:p w14:paraId="49B1E15E" w14:textId="5AEAE144" w:rsidR="00ED290B" w:rsidRPr="001C0CF1" w:rsidRDefault="00ED290B" w:rsidP="00ED290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1C0CF1">
        <w:rPr>
          <w:rFonts w:ascii="Times New Roman" w:hAnsi="Times New Roman" w:cs="Times New Roman"/>
        </w:rPr>
        <w:t xml:space="preserve">the Independent Commission Against Corruption established under the </w:t>
      </w:r>
      <w:r w:rsidRPr="001C0CF1">
        <w:rPr>
          <w:rFonts w:ascii="Times New Roman" w:hAnsi="Times New Roman" w:cs="Times New Roman"/>
          <w:i/>
          <w:iCs/>
        </w:rPr>
        <w:t xml:space="preserve">Independent Commission Against Corruption Act 1988 </w:t>
      </w:r>
      <w:r w:rsidRPr="001C0CF1">
        <w:rPr>
          <w:rFonts w:ascii="Times New Roman" w:hAnsi="Times New Roman" w:cs="Times New Roman"/>
        </w:rPr>
        <w:t xml:space="preserve">(NSW); </w:t>
      </w:r>
    </w:p>
    <w:p w14:paraId="7EDF5881" w14:textId="5D381BC3" w:rsidR="004534A3" w:rsidRPr="001C0CF1" w:rsidRDefault="00ED290B" w:rsidP="00ED290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1C0CF1">
        <w:rPr>
          <w:rFonts w:ascii="Times New Roman" w:hAnsi="Times New Roman" w:cs="Times New Roman"/>
        </w:rPr>
        <w:t>the</w:t>
      </w:r>
      <w:proofErr w:type="gramEnd"/>
      <w:r w:rsidRPr="001C0CF1">
        <w:rPr>
          <w:rFonts w:ascii="Times New Roman" w:hAnsi="Times New Roman" w:cs="Times New Roman"/>
        </w:rPr>
        <w:t xml:space="preserve"> Crime and Corruption Commission established under the </w:t>
      </w:r>
      <w:r w:rsidRPr="001C0CF1">
        <w:rPr>
          <w:rFonts w:ascii="Times New Roman" w:hAnsi="Times New Roman" w:cs="Times New Roman"/>
          <w:i/>
          <w:iCs/>
        </w:rPr>
        <w:t xml:space="preserve">Crime and Corruption Act 2001 </w:t>
      </w:r>
      <w:r w:rsidRPr="001C0CF1">
        <w:rPr>
          <w:rFonts w:ascii="Times New Roman" w:hAnsi="Times New Roman" w:cs="Times New Roman"/>
        </w:rPr>
        <w:t>(Qld).</w:t>
      </w:r>
    </w:p>
    <w:p w14:paraId="21FDC300" w14:textId="503F4F02" w:rsidR="005F5743" w:rsidRPr="005F5743" w:rsidRDefault="005F5743" w:rsidP="005F5743">
      <w:pPr>
        <w:keepNext/>
        <w:spacing w:line="360" w:lineRule="auto"/>
        <w:rPr>
          <w:rFonts w:ascii="Times New Roman" w:hAnsi="Times New Roman" w:cs="Times New Roman"/>
          <w:b/>
          <w:u w:val="single"/>
        </w:rPr>
      </w:pPr>
      <w:r w:rsidRPr="005F5743">
        <w:rPr>
          <w:rFonts w:ascii="Times New Roman" w:hAnsi="Times New Roman" w:cs="Times New Roman"/>
          <w:b/>
          <w:u w:val="single"/>
        </w:rPr>
        <w:t>S</w:t>
      </w:r>
      <w:r w:rsidR="005A6657">
        <w:rPr>
          <w:rFonts w:ascii="Times New Roman" w:hAnsi="Times New Roman" w:cs="Times New Roman"/>
          <w:b/>
          <w:u w:val="single"/>
        </w:rPr>
        <w:t>chedule </w:t>
      </w:r>
      <w:r w:rsidRPr="005F5743">
        <w:rPr>
          <w:rFonts w:ascii="Times New Roman" w:hAnsi="Times New Roman" w:cs="Times New Roman"/>
          <w:b/>
          <w:u w:val="single"/>
        </w:rPr>
        <w:t>1 – Amendments</w:t>
      </w:r>
    </w:p>
    <w:p w14:paraId="1F2E97BE" w14:textId="54CC4336" w:rsidR="005F5743" w:rsidRDefault="005F5743" w:rsidP="005210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</w:t>
      </w:r>
      <w:r w:rsidR="00E0037F">
        <w:rPr>
          <w:rFonts w:ascii="Times New Roman" w:hAnsi="Times New Roman" w:cs="Times New Roman"/>
        </w:rPr>
        <w:t xml:space="preserve"> repeals the</w:t>
      </w:r>
      <w:r w:rsidR="00D759DA">
        <w:rPr>
          <w:rFonts w:ascii="Times New Roman" w:hAnsi="Times New Roman" w:cs="Times New Roman"/>
        </w:rPr>
        <w:t xml:space="preserve"> current </w:t>
      </w:r>
      <w:r w:rsidR="00913AFC">
        <w:rPr>
          <w:rFonts w:ascii="Times New Roman" w:hAnsi="Times New Roman" w:cs="Times New Roman"/>
        </w:rPr>
        <w:t>Regulations (the</w:t>
      </w:r>
      <w:r w:rsidR="00E00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Director of Public Prosecutions Regulations 1984</w:t>
      </w:r>
      <w:r w:rsidR="00913AFC">
        <w:rPr>
          <w:rFonts w:ascii="Times New Roman" w:hAnsi="Times New Roman" w:cs="Times New Roman"/>
        </w:rPr>
        <w:t>)</w:t>
      </w:r>
      <w:r w:rsidR="00934312">
        <w:rPr>
          <w:rFonts w:ascii="Times New Roman" w:hAnsi="Times New Roman" w:cs="Times New Roman"/>
        </w:rPr>
        <w:t xml:space="preserve">, which the </w:t>
      </w:r>
      <w:r w:rsidR="00913AFC">
        <w:rPr>
          <w:rFonts w:ascii="Times New Roman" w:hAnsi="Times New Roman" w:cs="Times New Roman"/>
        </w:rPr>
        <w:t xml:space="preserve">new </w:t>
      </w:r>
      <w:r w:rsidR="00E0037F">
        <w:rPr>
          <w:rFonts w:ascii="Times New Roman" w:hAnsi="Times New Roman" w:cs="Times New Roman"/>
        </w:rPr>
        <w:t xml:space="preserve">Regulations </w:t>
      </w:r>
      <w:r w:rsidR="00934312">
        <w:rPr>
          <w:rFonts w:ascii="Times New Roman" w:hAnsi="Times New Roman" w:cs="Times New Roman"/>
        </w:rPr>
        <w:t xml:space="preserve">will replace. </w:t>
      </w:r>
    </w:p>
    <w:p w14:paraId="7EE61285" w14:textId="5B616350" w:rsidR="007E0E20" w:rsidRPr="007E0E20" w:rsidRDefault="007E0E20" w:rsidP="007E0E2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0E20">
        <w:rPr>
          <w:rFonts w:ascii="Times New Roman" w:hAnsi="Times New Roman" w:cs="Times New Roman"/>
          <w:b/>
          <w:sz w:val="24"/>
          <w:szCs w:val="24"/>
        </w:rPr>
        <w:lastRenderedPageBreak/>
        <w:t>Attachment B</w:t>
      </w:r>
    </w:p>
    <w:p w14:paraId="7859EA5A" w14:textId="77777777" w:rsidR="007E0E20" w:rsidRPr="007E0E20" w:rsidRDefault="007E0E20" w:rsidP="007E0E20">
      <w:pPr>
        <w:pStyle w:val="Heading2"/>
        <w:keepNext w:val="0"/>
        <w:keepLines w:val="0"/>
        <w:spacing w:before="360" w:after="120" w:line="240" w:lineRule="auto"/>
        <w:jc w:val="center"/>
        <w:rPr>
          <w:rFonts w:ascii="Times New Roman" w:eastAsiaTheme="minorHAnsi" w:hAnsi="Times New Roman" w:cstheme="minorBidi"/>
          <w:bCs w:val="0"/>
          <w:color w:val="auto"/>
          <w:sz w:val="28"/>
          <w:szCs w:val="28"/>
        </w:rPr>
      </w:pPr>
      <w:r w:rsidRPr="007E0E20">
        <w:rPr>
          <w:rFonts w:ascii="Times New Roman" w:eastAsiaTheme="minorHAnsi" w:hAnsi="Times New Roman" w:cstheme="minorBidi"/>
          <w:bCs w:val="0"/>
          <w:color w:val="auto"/>
          <w:sz w:val="28"/>
          <w:szCs w:val="28"/>
        </w:rPr>
        <w:t>Statement of Compatibility with Human Rights</w:t>
      </w:r>
    </w:p>
    <w:p w14:paraId="2C8085A5" w14:textId="77777777" w:rsidR="007E0E20" w:rsidRDefault="007E0E20" w:rsidP="007E0E2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5993C3A9" w14:textId="77777777" w:rsidR="007E0E20" w:rsidRDefault="007E0E20" w:rsidP="007E0E2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C6177E" w14:textId="32E198DE" w:rsidR="007E0E20" w:rsidRPr="00F10061" w:rsidRDefault="007E0E20" w:rsidP="007E0E20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0061">
        <w:rPr>
          <w:rFonts w:ascii="Times New Roman" w:hAnsi="Times New Roman"/>
          <w:b/>
          <w:i/>
          <w:sz w:val="24"/>
          <w:szCs w:val="24"/>
        </w:rPr>
        <w:t>Director of Public Prosecutions Regulations 201</w:t>
      </w:r>
      <w:r w:rsidR="005231DB">
        <w:rPr>
          <w:rFonts w:ascii="Times New Roman" w:hAnsi="Times New Roman"/>
          <w:b/>
          <w:i/>
          <w:sz w:val="24"/>
          <w:szCs w:val="24"/>
        </w:rPr>
        <w:t>9</w:t>
      </w:r>
      <w:r w:rsidRPr="00F1006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E80023C" w14:textId="77777777" w:rsidR="007E0E20" w:rsidRDefault="007E0E20" w:rsidP="007E0E2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E279E2" w14:textId="0C7F38FB" w:rsidR="007E0E20" w:rsidRDefault="007E0E20" w:rsidP="007E0E2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Disallowable Legislative Instrument is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0E6AB4E3" w14:textId="77777777" w:rsidR="007E0E20" w:rsidRDefault="007E0E20" w:rsidP="007E0E2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EAA1D84" w14:textId="77777777" w:rsidR="007E0E20" w:rsidRPr="007E0E20" w:rsidRDefault="007E0E20" w:rsidP="007E0E20">
      <w:pPr>
        <w:pStyle w:val="Heading3"/>
        <w:keepNext w:val="0"/>
        <w:keepLines w:val="0"/>
        <w:spacing w:before="120" w:after="120" w:line="240" w:lineRule="auto"/>
        <w:jc w:val="both"/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</w:pPr>
      <w:r w:rsidRPr="007E0E20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>Overview of the Disallowable Legislative Instrument</w:t>
      </w:r>
    </w:p>
    <w:p w14:paraId="4F3B1B82" w14:textId="12852159" w:rsidR="007E0E20" w:rsidRDefault="007E0E20" w:rsidP="007E0E2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i/>
          <w:sz w:val="24"/>
          <w:szCs w:val="24"/>
        </w:rPr>
        <w:t xml:space="preserve">Director of Public Prosecutions Regulations 2018 </w:t>
      </w:r>
      <w:r>
        <w:rPr>
          <w:rFonts w:ascii="Times New Roman" w:hAnsi="Times New Roman"/>
          <w:sz w:val="24"/>
          <w:szCs w:val="24"/>
        </w:rPr>
        <w:t xml:space="preserve">(the new Regulations) remakes the </w:t>
      </w:r>
      <w:r>
        <w:rPr>
          <w:rFonts w:ascii="Times New Roman" w:hAnsi="Times New Roman"/>
          <w:i/>
          <w:sz w:val="24"/>
          <w:szCs w:val="24"/>
        </w:rPr>
        <w:t xml:space="preserve">Director of Public Prosecutions Regulations 1984 </w:t>
      </w:r>
      <w:r>
        <w:rPr>
          <w:rFonts w:ascii="Times New Roman" w:hAnsi="Times New Roman"/>
          <w:sz w:val="24"/>
          <w:szCs w:val="24"/>
        </w:rPr>
        <w:t xml:space="preserve">(the current Regulations). </w:t>
      </w:r>
    </w:p>
    <w:p w14:paraId="197E27CF" w14:textId="4353EAF3" w:rsidR="006314C0" w:rsidRDefault="007E0E20" w:rsidP="007E0E20">
      <w:pPr>
        <w:pStyle w:val="TableTextform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7CFE">
        <w:rPr>
          <w:rFonts w:ascii="Times New Roman" w:eastAsiaTheme="minorHAnsi" w:hAnsi="Times New Roman" w:cstheme="minorBidi"/>
          <w:bCs w:val="0"/>
          <w:sz w:val="24"/>
          <w:szCs w:val="24"/>
        </w:rPr>
        <w:t xml:space="preserve">The </w:t>
      </w:r>
      <w:r w:rsidR="00845B5F">
        <w:rPr>
          <w:rFonts w:ascii="Times New Roman" w:eastAsiaTheme="minorHAnsi" w:hAnsi="Times New Roman" w:cstheme="minorBidi"/>
          <w:bCs w:val="0"/>
          <w:sz w:val="24"/>
          <w:szCs w:val="24"/>
        </w:rPr>
        <w:t>c</w:t>
      </w:r>
      <w:r w:rsidRPr="00DB7CFE">
        <w:rPr>
          <w:rFonts w:ascii="Times New Roman" w:eastAsiaTheme="minorHAnsi" w:hAnsi="Times New Roman" w:cstheme="minorBidi"/>
          <w:bCs w:val="0"/>
          <w:sz w:val="24"/>
          <w:szCs w:val="24"/>
        </w:rPr>
        <w:t>urrent Regulations are made under the</w:t>
      </w:r>
      <w:r w:rsidRPr="00DB7CFE">
        <w:rPr>
          <w:rFonts w:ascii="Times New Roman" w:hAnsi="Times New Roman" w:cs="Times New Roman"/>
          <w:sz w:val="24"/>
          <w:szCs w:val="24"/>
        </w:rPr>
        <w:t xml:space="preserve"> </w:t>
      </w:r>
      <w:r w:rsidRPr="00DB7CFE">
        <w:rPr>
          <w:rFonts w:ascii="Times New Roman" w:hAnsi="Times New Roman" w:cs="Times New Roman"/>
          <w:i/>
          <w:sz w:val="24"/>
          <w:szCs w:val="24"/>
        </w:rPr>
        <w:t xml:space="preserve">Director of Public Prosecutions Act 1983 </w:t>
      </w:r>
      <w:r w:rsidRPr="00DB7CFE">
        <w:rPr>
          <w:rFonts w:ascii="Times New Roman" w:hAnsi="Times New Roman" w:cs="Times New Roman"/>
          <w:sz w:val="24"/>
          <w:szCs w:val="24"/>
        </w:rPr>
        <w:t>(</w:t>
      </w:r>
      <w:r w:rsidRPr="00DB7CFE">
        <w:rPr>
          <w:rFonts w:ascii="Times New Roman" w:hAnsi="Times New Roman" w:cs="Times New Roman"/>
          <w:b/>
          <w:sz w:val="24"/>
          <w:szCs w:val="24"/>
        </w:rPr>
        <w:t>the Act</w:t>
      </w:r>
      <w:r w:rsidRPr="00DB7CFE">
        <w:rPr>
          <w:rFonts w:ascii="Times New Roman" w:hAnsi="Times New Roman" w:cs="Times New Roman"/>
          <w:sz w:val="24"/>
          <w:szCs w:val="24"/>
        </w:rPr>
        <w:t xml:space="preserve">), which establishes the </w:t>
      </w:r>
      <w:r w:rsidR="00D3361A">
        <w:rPr>
          <w:rFonts w:ascii="Times New Roman" w:hAnsi="Times New Roman" w:cs="Times New Roman"/>
          <w:sz w:val="24"/>
          <w:szCs w:val="24"/>
        </w:rPr>
        <w:t>o</w:t>
      </w:r>
      <w:r w:rsidRPr="00DB7CFE">
        <w:rPr>
          <w:rFonts w:ascii="Times New Roman" w:hAnsi="Times New Roman" w:cs="Times New Roman"/>
          <w:sz w:val="24"/>
          <w:szCs w:val="24"/>
        </w:rPr>
        <w:t xml:space="preserve">ffice of the Commonwealth Director of Public Prosecutions </w:t>
      </w:r>
      <w:r w:rsidR="0072362C" w:rsidRPr="0072362C">
        <w:rPr>
          <w:rFonts w:ascii="Times New Roman" w:hAnsi="Times New Roman" w:cs="Times New Roman"/>
          <w:sz w:val="24"/>
          <w:szCs w:val="24"/>
        </w:rPr>
        <w:t>(</w:t>
      </w:r>
      <w:r w:rsidR="0072362C" w:rsidRPr="000F3F0C">
        <w:rPr>
          <w:rFonts w:ascii="Times New Roman" w:hAnsi="Times New Roman" w:cs="Times New Roman"/>
          <w:b/>
          <w:sz w:val="24"/>
          <w:szCs w:val="24"/>
        </w:rPr>
        <w:t>the Director</w:t>
      </w:r>
      <w:r w:rsidR="0072362C" w:rsidRPr="0072362C">
        <w:rPr>
          <w:rFonts w:ascii="Times New Roman" w:hAnsi="Times New Roman" w:cs="Times New Roman"/>
          <w:sz w:val="24"/>
          <w:szCs w:val="24"/>
        </w:rPr>
        <w:t>)</w:t>
      </w:r>
      <w:r w:rsidRPr="00DB7CFE">
        <w:rPr>
          <w:rFonts w:ascii="Times New Roman" w:hAnsi="Times New Roman" w:cs="Times New Roman"/>
          <w:sz w:val="24"/>
          <w:szCs w:val="24"/>
        </w:rPr>
        <w:t xml:space="preserve">. </w:t>
      </w:r>
      <w:r w:rsidR="000F3F0C" w:rsidRPr="000F3F0C">
        <w:rPr>
          <w:rFonts w:ascii="Times New Roman" w:hAnsi="Times New Roman" w:cs="Times New Roman"/>
          <w:sz w:val="24"/>
          <w:szCs w:val="24"/>
        </w:rPr>
        <w:t xml:space="preserve">Section 34 of the Act provides that the Governor-General may make regulations, not inconsistent with the </w:t>
      </w:r>
      <w:proofErr w:type="gramStart"/>
      <w:r w:rsidR="000F3F0C" w:rsidRPr="000F3F0C">
        <w:rPr>
          <w:rFonts w:ascii="Times New Roman" w:hAnsi="Times New Roman" w:cs="Times New Roman"/>
          <w:sz w:val="24"/>
          <w:szCs w:val="24"/>
        </w:rPr>
        <w:t>Act,</w:t>
      </w:r>
      <w:proofErr w:type="gramEnd"/>
      <w:r w:rsidR="000F3F0C" w:rsidRPr="000F3F0C">
        <w:rPr>
          <w:rFonts w:ascii="Times New Roman" w:hAnsi="Times New Roman" w:cs="Times New Roman"/>
          <w:sz w:val="24"/>
          <w:szCs w:val="24"/>
        </w:rPr>
        <w:t xml:space="preserve"> prescribing matters required or permitted by the Act to be prescribed, or necessary or convenient to be prescribed for carrying out or giving effect to the Act.</w:t>
      </w:r>
    </w:p>
    <w:p w14:paraId="3E39A391" w14:textId="13B251B2" w:rsidR="007E0E20" w:rsidRPr="00DB7CFE" w:rsidRDefault="0025274D" w:rsidP="007E0E20">
      <w:pPr>
        <w:pStyle w:val="TableTextform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5274D">
        <w:rPr>
          <w:rFonts w:ascii="Times New Roman" w:hAnsi="Times New Roman" w:cs="Times New Roman"/>
          <w:sz w:val="24"/>
          <w:szCs w:val="24"/>
        </w:rPr>
        <w:t>The current Regulations prescribe certain functions for the purposes of paragraph 6(2</w:t>
      </w:r>
      <w:proofErr w:type="gramStart"/>
      <w:r w:rsidRPr="0025274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5274D">
        <w:rPr>
          <w:rFonts w:ascii="Times New Roman" w:hAnsi="Times New Roman" w:cs="Times New Roman"/>
          <w:sz w:val="24"/>
          <w:szCs w:val="24"/>
        </w:rPr>
        <w:t>b) of the Act, which provides that the functions of the Director include such functions as prescribed in regulation</w:t>
      </w:r>
      <w:r w:rsidR="00845B5F">
        <w:rPr>
          <w:rFonts w:ascii="Times New Roman" w:hAnsi="Times New Roman" w:cs="Times New Roman"/>
          <w:sz w:val="24"/>
          <w:szCs w:val="24"/>
        </w:rPr>
        <w:t>s</w:t>
      </w:r>
      <w:r w:rsidR="0038424E">
        <w:rPr>
          <w:rFonts w:ascii="Times New Roman" w:hAnsi="Times New Roman" w:cs="Times New Roman"/>
          <w:sz w:val="24"/>
          <w:szCs w:val="24"/>
        </w:rPr>
        <w:t xml:space="preserve">. </w:t>
      </w:r>
      <w:r w:rsidR="00845B5F">
        <w:rPr>
          <w:rFonts w:ascii="Times New Roman" w:hAnsi="Times New Roman" w:cs="Times New Roman"/>
          <w:sz w:val="24"/>
          <w:szCs w:val="24"/>
        </w:rPr>
        <w:t xml:space="preserve">The functions prescribed in the current Regulations </w:t>
      </w:r>
      <w:r w:rsidR="0038424E">
        <w:rPr>
          <w:rFonts w:ascii="Times New Roman" w:hAnsi="Times New Roman" w:cs="Times New Roman"/>
          <w:sz w:val="24"/>
          <w:szCs w:val="24"/>
        </w:rPr>
        <w:t xml:space="preserve">enable </w:t>
      </w:r>
      <w:r w:rsidR="007E0E20" w:rsidRPr="00DB7CFE">
        <w:rPr>
          <w:rFonts w:ascii="Times New Roman" w:hAnsi="Times New Roman" w:cs="Times New Roman"/>
          <w:sz w:val="24"/>
          <w:szCs w:val="24"/>
        </w:rPr>
        <w:t xml:space="preserve">the </w:t>
      </w:r>
      <w:r w:rsidR="001D3D31">
        <w:rPr>
          <w:rFonts w:ascii="Times New Roman" w:hAnsi="Times New Roman" w:cs="Times New Roman"/>
          <w:sz w:val="24"/>
          <w:szCs w:val="24"/>
        </w:rPr>
        <w:t>Director</w:t>
      </w:r>
      <w:r w:rsidR="007E0E20" w:rsidRPr="00DB7CFE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4444C033" w14:textId="3AF4D35C" w:rsidR="007E0E20" w:rsidRPr="00DB7CFE" w:rsidRDefault="007E0E20" w:rsidP="007E0E20">
      <w:pPr>
        <w:pStyle w:val="TableTextform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7CFE">
        <w:rPr>
          <w:rFonts w:ascii="Times New Roman" w:hAnsi="Times New Roman" w:cs="Times New Roman"/>
          <w:sz w:val="24"/>
          <w:szCs w:val="24"/>
        </w:rPr>
        <w:t>conduct committal and summary proceedings for State offences instituted by Commonwealth/Territory officials;</w:t>
      </w:r>
    </w:p>
    <w:p w14:paraId="1C8E4C28" w14:textId="443F30F8" w:rsidR="007E0E20" w:rsidRPr="00DB7CFE" w:rsidRDefault="007E0E20" w:rsidP="007E0E20">
      <w:pPr>
        <w:pStyle w:val="TableTextform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7CFE">
        <w:rPr>
          <w:rFonts w:ascii="Times New Roman" w:hAnsi="Times New Roman" w:cs="Times New Roman"/>
          <w:sz w:val="24"/>
          <w:szCs w:val="24"/>
        </w:rPr>
        <w:t xml:space="preserve">exercise the functions and powers of the ACT Director of Public Prosecutions when </w:t>
      </w:r>
      <w:r w:rsidR="003278D9">
        <w:rPr>
          <w:rFonts w:ascii="Times New Roman" w:hAnsi="Times New Roman" w:cs="Times New Roman"/>
          <w:sz w:val="24"/>
          <w:szCs w:val="24"/>
        </w:rPr>
        <w:t>this office is vacant</w:t>
      </w:r>
      <w:r w:rsidRPr="00DB7CFE">
        <w:rPr>
          <w:rFonts w:ascii="Times New Roman" w:hAnsi="Times New Roman" w:cs="Times New Roman"/>
          <w:sz w:val="24"/>
          <w:szCs w:val="24"/>
        </w:rPr>
        <w:t>;</w:t>
      </w:r>
    </w:p>
    <w:p w14:paraId="1A0C5607" w14:textId="5E2D8710" w:rsidR="007E0E20" w:rsidRPr="00DB7CFE" w:rsidRDefault="007E0E20" w:rsidP="007E0E20">
      <w:pPr>
        <w:pStyle w:val="TableTextform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DB7CFE">
        <w:rPr>
          <w:rFonts w:ascii="Times New Roman" w:hAnsi="Times New Roman" w:cs="Times New Roman"/>
          <w:sz w:val="24"/>
          <w:szCs w:val="24"/>
        </w:rPr>
        <w:t>institute</w:t>
      </w:r>
      <w:proofErr w:type="gramEnd"/>
      <w:r w:rsidRPr="00DB7CFE">
        <w:rPr>
          <w:rFonts w:ascii="Times New Roman" w:hAnsi="Times New Roman" w:cs="Times New Roman"/>
          <w:sz w:val="24"/>
          <w:szCs w:val="24"/>
        </w:rPr>
        <w:t xml:space="preserve"> proceedings under section 112AH of the </w:t>
      </w:r>
      <w:r w:rsidRPr="00DB7CFE">
        <w:rPr>
          <w:rFonts w:ascii="Times New Roman" w:hAnsi="Times New Roman" w:cs="Times New Roman"/>
          <w:i/>
          <w:sz w:val="24"/>
          <w:szCs w:val="24"/>
        </w:rPr>
        <w:t>Family Law Act 1975</w:t>
      </w:r>
      <w:r w:rsidRPr="00DB7CFE">
        <w:rPr>
          <w:rFonts w:ascii="Times New Roman" w:hAnsi="Times New Roman" w:cs="Times New Roman"/>
          <w:sz w:val="24"/>
          <w:szCs w:val="24"/>
        </w:rPr>
        <w:t xml:space="preserve">. </w:t>
      </w:r>
      <w:r w:rsidR="00492F8E" w:rsidRPr="00492F8E">
        <w:rPr>
          <w:rFonts w:ascii="Times New Roman" w:hAnsi="Times New Roman" w:cs="Times New Roman"/>
          <w:sz w:val="24"/>
          <w:szCs w:val="24"/>
        </w:rPr>
        <w:t>Section 112AH allows courts to impose certain sanctions (</w:t>
      </w:r>
      <w:proofErr w:type="spellStart"/>
      <w:r w:rsidR="00492F8E" w:rsidRPr="00492F8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492F8E" w:rsidRPr="00492F8E">
        <w:rPr>
          <w:rFonts w:ascii="Times New Roman" w:hAnsi="Times New Roman" w:cs="Times New Roman"/>
          <w:sz w:val="24"/>
          <w:szCs w:val="24"/>
        </w:rPr>
        <w:t xml:space="preserve">, fines) on a person who fails to comply with a community service or other similar order made under section 112AD of the </w:t>
      </w:r>
      <w:r w:rsidR="00492F8E" w:rsidRPr="00492F8E">
        <w:rPr>
          <w:rFonts w:ascii="Times New Roman" w:hAnsi="Times New Roman" w:cs="Times New Roman"/>
          <w:i/>
          <w:sz w:val="24"/>
          <w:szCs w:val="24"/>
        </w:rPr>
        <w:t>Family Law Act 1975</w:t>
      </w:r>
      <w:r w:rsidRPr="00DB7CFE">
        <w:rPr>
          <w:rFonts w:ascii="Times New Roman" w:hAnsi="Times New Roman" w:cs="Times New Roman"/>
          <w:sz w:val="24"/>
          <w:szCs w:val="24"/>
        </w:rPr>
        <w:t>;</w:t>
      </w:r>
    </w:p>
    <w:p w14:paraId="664D068F" w14:textId="183ABF7F" w:rsidR="007E0E20" w:rsidRPr="00DB7CFE" w:rsidRDefault="007E0E20" w:rsidP="007E0E20">
      <w:pPr>
        <w:pStyle w:val="TableTextform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7CFE">
        <w:rPr>
          <w:rFonts w:ascii="Times New Roman" w:hAnsi="Times New Roman" w:cs="Times New Roman"/>
          <w:sz w:val="24"/>
          <w:szCs w:val="24"/>
        </w:rPr>
        <w:t xml:space="preserve">institute proceedings under the </w:t>
      </w:r>
      <w:r w:rsidRPr="00DB7CFE">
        <w:rPr>
          <w:rFonts w:ascii="Times New Roman" w:hAnsi="Times New Roman" w:cs="Times New Roman"/>
          <w:i/>
          <w:sz w:val="24"/>
          <w:szCs w:val="24"/>
        </w:rPr>
        <w:t xml:space="preserve">Confiscation of Proceeds of Crime Act 1989 </w:t>
      </w:r>
      <w:r w:rsidRPr="00DB7CFE">
        <w:rPr>
          <w:rFonts w:ascii="Times New Roman" w:hAnsi="Times New Roman" w:cs="Times New Roman"/>
          <w:sz w:val="24"/>
          <w:szCs w:val="24"/>
        </w:rPr>
        <w:t>(NSW);</w:t>
      </w:r>
    </w:p>
    <w:p w14:paraId="340188BF" w14:textId="77777777" w:rsidR="007E0E20" w:rsidRPr="00DB7CFE" w:rsidRDefault="007E0E20" w:rsidP="007E0E20">
      <w:pPr>
        <w:pStyle w:val="TableTextform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7CFE">
        <w:rPr>
          <w:rFonts w:ascii="Times New Roman" w:hAnsi="Times New Roman" w:cs="Times New Roman"/>
          <w:sz w:val="24"/>
          <w:szCs w:val="24"/>
        </w:rPr>
        <w:t>give legal advice to Commonwealth, State and Territory authorities in relation to Commonwealth offences and law enforcement matters;</w:t>
      </w:r>
    </w:p>
    <w:p w14:paraId="39E7D756" w14:textId="13A35E23" w:rsidR="007E0E20" w:rsidRPr="00DB7CFE" w:rsidRDefault="00BD1E70" w:rsidP="007E0E20">
      <w:pPr>
        <w:pStyle w:val="TableTextform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BD1E70">
        <w:rPr>
          <w:rFonts w:ascii="Times New Roman" w:hAnsi="Times New Roman" w:cs="Times New Roman"/>
          <w:sz w:val="24"/>
          <w:szCs w:val="24"/>
        </w:rPr>
        <w:t>conduct</w:t>
      </w:r>
      <w:proofErr w:type="gramEnd"/>
      <w:r w:rsidRPr="00BD1E70">
        <w:rPr>
          <w:rFonts w:ascii="Times New Roman" w:hAnsi="Times New Roman" w:cs="Times New Roman"/>
          <w:sz w:val="24"/>
          <w:szCs w:val="24"/>
        </w:rPr>
        <w:t xml:space="preserve"> proceedings for the recovery of an amount payable to the Commonwealth under a superannuation order made under the </w:t>
      </w:r>
      <w:r w:rsidRPr="00BD1E70">
        <w:rPr>
          <w:rFonts w:ascii="Times New Roman" w:hAnsi="Times New Roman" w:cs="Times New Roman"/>
          <w:i/>
          <w:sz w:val="24"/>
          <w:szCs w:val="24"/>
        </w:rPr>
        <w:t>Crimes (Superannuation Benefits) Act 1989</w:t>
      </w:r>
      <w:r w:rsidRPr="00BD1E70">
        <w:rPr>
          <w:rFonts w:ascii="Times New Roman" w:hAnsi="Times New Roman" w:cs="Times New Roman"/>
          <w:sz w:val="24"/>
          <w:szCs w:val="24"/>
        </w:rPr>
        <w:t xml:space="preserve"> or the Part VA of the </w:t>
      </w:r>
      <w:r w:rsidRPr="00BD1E70">
        <w:rPr>
          <w:rFonts w:ascii="Times New Roman" w:hAnsi="Times New Roman" w:cs="Times New Roman"/>
          <w:i/>
          <w:sz w:val="24"/>
          <w:szCs w:val="24"/>
        </w:rPr>
        <w:t>Australian Federal Police Act 1979</w:t>
      </w:r>
      <w:r w:rsidRPr="00BD1E70">
        <w:rPr>
          <w:rFonts w:ascii="Times New Roman" w:hAnsi="Times New Roman" w:cs="Times New Roman"/>
          <w:sz w:val="24"/>
          <w:szCs w:val="24"/>
        </w:rPr>
        <w:t>.</w:t>
      </w:r>
      <w:r w:rsidR="007E0E20" w:rsidRPr="00DB7CFE">
        <w:rPr>
          <w:rFonts w:ascii="Times New Roman" w:hAnsi="Times New Roman" w:cs="Times New Roman"/>
          <w:sz w:val="24"/>
          <w:szCs w:val="24"/>
        </w:rPr>
        <w:t xml:space="preserve"> </w:t>
      </w:r>
      <w:r w:rsidR="0005749A" w:rsidRPr="0005749A">
        <w:rPr>
          <w:rFonts w:ascii="Times New Roman" w:hAnsi="Times New Roman" w:cs="Times New Roman"/>
          <w:sz w:val="24"/>
          <w:szCs w:val="24"/>
        </w:rPr>
        <w:t>Such orders</w:t>
      </w:r>
      <w:r w:rsidR="00667038">
        <w:rPr>
          <w:rFonts w:ascii="Times New Roman" w:hAnsi="Times New Roman" w:cs="Times New Roman"/>
          <w:sz w:val="24"/>
          <w:szCs w:val="24"/>
        </w:rPr>
        <w:t xml:space="preserve"> </w:t>
      </w:r>
      <w:r w:rsidR="0005749A" w:rsidRPr="0005749A">
        <w:rPr>
          <w:rFonts w:ascii="Times New Roman" w:hAnsi="Times New Roman" w:cs="Times New Roman"/>
          <w:sz w:val="24"/>
          <w:szCs w:val="24"/>
        </w:rPr>
        <w:t>enable recovery of employer-funded superannuation benefits paid to Commonwealth and Australian Federal Police employees convicted of corruption offences and sentenced to more than twelve months imprisonment.</w:t>
      </w:r>
    </w:p>
    <w:p w14:paraId="236C49A7" w14:textId="00725A11" w:rsidR="00B46D9B" w:rsidRPr="00B46D9B" w:rsidRDefault="007E0E20" w:rsidP="00B46D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7CFE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3278D9">
        <w:rPr>
          <w:rFonts w:ascii="Times New Roman" w:hAnsi="Times New Roman" w:cs="Times New Roman"/>
          <w:sz w:val="24"/>
          <w:szCs w:val="24"/>
        </w:rPr>
        <w:t>c</w:t>
      </w:r>
      <w:r w:rsidRPr="00DB7CFE">
        <w:rPr>
          <w:rFonts w:ascii="Times New Roman" w:hAnsi="Times New Roman" w:cs="Times New Roman"/>
          <w:sz w:val="24"/>
          <w:szCs w:val="24"/>
        </w:rPr>
        <w:t>urrent Regulations also prescribe certain State crime</w:t>
      </w:r>
      <w:r w:rsidR="00A13132">
        <w:rPr>
          <w:rFonts w:ascii="Times New Roman" w:hAnsi="Times New Roman" w:cs="Times New Roman"/>
          <w:sz w:val="24"/>
          <w:szCs w:val="24"/>
        </w:rPr>
        <w:t xml:space="preserve"> bodies </w:t>
      </w:r>
      <w:r w:rsidRPr="00DB7CFE">
        <w:rPr>
          <w:rFonts w:ascii="Times New Roman" w:hAnsi="Times New Roman" w:cs="Times New Roman"/>
          <w:sz w:val="24"/>
          <w:szCs w:val="24"/>
        </w:rPr>
        <w:t>for the purposes of section 9(6C</w:t>
      </w:r>
      <w:proofErr w:type="gramStart"/>
      <w:r w:rsidRPr="00DB7CF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B7CFE">
        <w:rPr>
          <w:rFonts w:ascii="Times New Roman" w:hAnsi="Times New Roman" w:cs="Times New Roman"/>
          <w:sz w:val="24"/>
          <w:szCs w:val="24"/>
        </w:rPr>
        <w:t>c) of the Act</w:t>
      </w:r>
      <w:r w:rsidR="00A13132">
        <w:rPr>
          <w:rFonts w:ascii="Times New Roman" w:hAnsi="Times New Roman" w:cs="Times New Roman"/>
          <w:sz w:val="24"/>
          <w:szCs w:val="24"/>
        </w:rPr>
        <w:t xml:space="preserve">. </w:t>
      </w:r>
      <w:r w:rsidR="00B46D9B" w:rsidRPr="00B46D9B">
        <w:rPr>
          <w:rFonts w:ascii="Times New Roman" w:hAnsi="Times New Roman" w:cs="Times New Roman"/>
          <w:sz w:val="24"/>
          <w:szCs w:val="24"/>
        </w:rPr>
        <w:t xml:space="preserve">The bodies which have been prescribed are: </w:t>
      </w:r>
    </w:p>
    <w:p w14:paraId="0C5263DD" w14:textId="77777777" w:rsidR="00B46D9B" w:rsidRPr="00B46D9B" w:rsidRDefault="00B46D9B" w:rsidP="00B46D9B">
      <w:pPr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D9B">
        <w:rPr>
          <w:rFonts w:ascii="Times New Roman" w:hAnsi="Times New Roman" w:cs="Times New Roman"/>
          <w:sz w:val="24"/>
          <w:szCs w:val="24"/>
        </w:rPr>
        <w:t xml:space="preserve">the New South Wales Crime Commission established under the </w:t>
      </w:r>
      <w:r w:rsidRPr="00B46D9B">
        <w:rPr>
          <w:rFonts w:ascii="Times New Roman" w:hAnsi="Times New Roman" w:cs="Times New Roman"/>
          <w:i/>
          <w:iCs/>
          <w:sz w:val="24"/>
          <w:szCs w:val="24"/>
        </w:rPr>
        <w:t xml:space="preserve">Crime Commission Act 2012 </w:t>
      </w:r>
      <w:r w:rsidRPr="00B46D9B">
        <w:rPr>
          <w:rFonts w:ascii="Times New Roman" w:hAnsi="Times New Roman" w:cs="Times New Roman"/>
          <w:sz w:val="24"/>
          <w:szCs w:val="24"/>
        </w:rPr>
        <w:t xml:space="preserve">(NSW); </w:t>
      </w:r>
    </w:p>
    <w:p w14:paraId="4FCDC0BE" w14:textId="77777777" w:rsidR="00B46D9B" w:rsidRPr="00B46D9B" w:rsidRDefault="00B46D9B" w:rsidP="00B46D9B">
      <w:pPr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D9B">
        <w:rPr>
          <w:rFonts w:ascii="Times New Roman" w:hAnsi="Times New Roman" w:cs="Times New Roman"/>
          <w:sz w:val="24"/>
          <w:szCs w:val="24"/>
        </w:rPr>
        <w:t xml:space="preserve">the Independent Commission Against Corruption established under the </w:t>
      </w:r>
      <w:r w:rsidRPr="00B46D9B">
        <w:rPr>
          <w:rFonts w:ascii="Times New Roman" w:hAnsi="Times New Roman" w:cs="Times New Roman"/>
          <w:i/>
          <w:iCs/>
          <w:sz w:val="24"/>
          <w:szCs w:val="24"/>
        </w:rPr>
        <w:t xml:space="preserve">Independent Commission Against Corruption Act 1988 </w:t>
      </w:r>
      <w:r w:rsidRPr="00B46D9B">
        <w:rPr>
          <w:rFonts w:ascii="Times New Roman" w:hAnsi="Times New Roman" w:cs="Times New Roman"/>
          <w:sz w:val="24"/>
          <w:szCs w:val="24"/>
        </w:rPr>
        <w:t xml:space="preserve">(NSW); </w:t>
      </w:r>
    </w:p>
    <w:p w14:paraId="2368205A" w14:textId="77777777" w:rsidR="00B46D9B" w:rsidRPr="00B46D9B" w:rsidRDefault="00B46D9B" w:rsidP="00B46D9B">
      <w:pPr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6D9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46D9B">
        <w:rPr>
          <w:rFonts w:ascii="Times New Roman" w:hAnsi="Times New Roman" w:cs="Times New Roman"/>
          <w:sz w:val="24"/>
          <w:szCs w:val="24"/>
        </w:rPr>
        <w:t xml:space="preserve"> Crime and Corruption Commission established under the </w:t>
      </w:r>
      <w:r w:rsidRPr="00B46D9B">
        <w:rPr>
          <w:rFonts w:ascii="Times New Roman" w:hAnsi="Times New Roman" w:cs="Times New Roman"/>
          <w:i/>
          <w:iCs/>
          <w:sz w:val="24"/>
          <w:szCs w:val="24"/>
        </w:rPr>
        <w:t xml:space="preserve">Crime and Corruption Act 2001 </w:t>
      </w:r>
      <w:r w:rsidRPr="00B46D9B">
        <w:rPr>
          <w:rFonts w:ascii="Times New Roman" w:hAnsi="Times New Roman" w:cs="Times New Roman"/>
          <w:sz w:val="24"/>
          <w:szCs w:val="24"/>
        </w:rPr>
        <w:t>(Qld).</w:t>
      </w:r>
    </w:p>
    <w:p w14:paraId="0E3CD0D1" w14:textId="44440091" w:rsidR="007E0E20" w:rsidRPr="00DB7CFE" w:rsidRDefault="007E0E20" w:rsidP="007E0E2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7CFE">
        <w:rPr>
          <w:rFonts w:ascii="Times New Roman" w:hAnsi="Times New Roman" w:cs="Times New Roman"/>
          <w:sz w:val="24"/>
          <w:szCs w:val="24"/>
        </w:rPr>
        <w:t xml:space="preserve">This </w:t>
      </w:r>
      <w:r w:rsidR="00A13132">
        <w:rPr>
          <w:rFonts w:ascii="Times New Roman" w:hAnsi="Times New Roman" w:cs="Times New Roman"/>
          <w:sz w:val="24"/>
          <w:szCs w:val="24"/>
        </w:rPr>
        <w:t xml:space="preserve">effectively </w:t>
      </w:r>
      <w:r w:rsidRPr="00DB7CFE">
        <w:rPr>
          <w:rFonts w:ascii="Times New Roman" w:hAnsi="Times New Roman" w:cs="Times New Roman"/>
          <w:sz w:val="24"/>
          <w:szCs w:val="24"/>
        </w:rPr>
        <w:t xml:space="preserve">allows the </w:t>
      </w:r>
      <w:r w:rsidR="000B0442">
        <w:rPr>
          <w:rFonts w:ascii="Times New Roman" w:hAnsi="Times New Roman" w:cs="Times New Roman"/>
          <w:sz w:val="24"/>
          <w:szCs w:val="24"/>
        </w:rPr>
        <w:t>Director</w:t>
      </w:r>
      <w:r w:rsidRPr="00DB7CFE">
        <w:rPr>
          <w:rFonts w:ascii="Times New Roman" w:hAnsi="Times New Roman" w:cs="Times New Roman"/>
          <w:sz w:val="24"/>
          <w:szCs w:val="24"/>
        </w:rPr>
        <w:t xml:space="preserve"> to give </w:t>
      </w:r>
      <w:r w:rsidR="00A13132">
        <w:rPr>
          <w:rFonts w:ascii="Times New Roman" w:hAnsi="Times New Roman" w:cs="Times New Roman"/>
          <w:sz w:val="24"/>
          <w:szCs w:val="24"/>
        </w:rPr>
        <w:t>certain undertakings</w:t>
      </w:r>
      <w:r w:rsidR="00116C57">
        <w:rPr>
          <w:rFonts w:ascii="Times New Roman" w:hAnsi="Times New Roman" w:cs="Times New Roman"/>
          <w:sz w:val="24"/>
          <w:szCs w:val="24"/>
        </w:rPr>
        <w:t xml:space="preserve"> to persons </w:t>
      </w:r>
      <w:r w:rsidRPr="00DB7CFE">
        <w:rPr>
          <w:rFonts w:ascii="Times New Roman" w:hAnsi="Times New Roman" w:cs="Times New Roman"/>
          <w:sz w:val="24"/>
          <w:szCs w:val="24"/>
        </w:rPr>
        <w:t xml:space="preserve">in respect of evidence </w:t>
      </w:r>
      <w:r w:rsidR="00116C57">
        <w:rPr>
          <w:rFonts w:ascii="Times New Roman" w:hAnsi="Times New Roman" w:cs="Times New Roman"/>
          <w:sz w:val="24"/>
          <w:szCs w:val="24"/>
        </w:rPr>
        <w:t xml:space="preserve">they give </w:t>
      </w:r>
      <w:r w:rsidR="00A13132">
        <w:rPr>
          <w:rFonts w:ascii="Times New Roman" w:hAnsi="Times New Roman" w:cs="Times New Roman"/>
          <w:sz w:val="24"/>
          <w:szCs w:val="24"/>
        </w:rPr>
        <w:t>in proceedings before the</w:t>
      </w:r>
      <w:r w:rsidR="00B46D9B">
        <w:rPr>
          <w:rFonts w:ascii="Times New Roman" w:hAnsi="Times New Roman" w:cs="Times New Roman"/>
          <w:sz w:val="24"/>
          <w:szCs w:val="24"/>
        </w:rPr>
        <w:t>se</w:t>
      </w:r>
      <w:r w:rsidR="00A13132">
        <w:rPr>
          <w:rFonts w:ascii="Times New Roman" w:hAnsi="Times New Roman" w:cs="Times New Roman"/>
          <w:sz w:val="24"/>
          <w:szCs w:val="24"/>
        </w:rPr>
        <w:t xml:space="preserve"> bodies. </w:t>
      </w:r>
      <w:r w:rsidR="005231DB">
        <w:rPr>
          <w:rFonts w:ascii="Times New Roman" w:hAnsi="Times New Roman" w:cs="Times New Roman"/>
          <w:sz w:val="24"/>
          <w:szCs w:val="24"/>
        </w:rPr>
        <w:t>T</w:t>
      </w:r>
      <w:r w:rsidR="00A13132">
        <w:rPr>
          <w:rFonts w:ascii="Times New Roman" w:hAnsi="Times New Roman" w:cs="Times New Roman"/>
          <w:sz w:val="24"/>
          <w:szCs w:val="24"/>
        </w:rPr>
        <w:t xml:space="preserve">he </w:t>
      </w:r>
      <w:r w:rsidR="007324EA">
        <w:rPr>
          <w:rFonts w:ascii="Times New Roman" w:hAnsi="Times New Roman" w:cs="Times New Roman"/>
          <w:sz w:val="24"/>
          <w:szCs w:val="24"/>
        </w:rPr>
        <w:t>Director</w:t>
      </w:r>
      <w:r w:rsidR="00A13132">
        <w:rPr>
          <w:rFonts w:ascii="Times New Roman" w:hAnsi="Times New Roman" w:cs="Times New Roman"/>
          <w:sz w:val="24"/>
          <w:szCs w:val="24"/>
        </w:rPr>
        <w:t xml:space="preserve"> can undertake that such evidence</w:t>
      </w:r>
      <w:r w:rsidR="00116C57">
        <w:rPr>
          <w:rFonts w:ascii="Times New Roman" w:hAnsi="Times New Roman" w:cs="Times New Roman"/>
          <w:sz w:val="24"/>
          <w:szCs w:val="24"/>
        </w:rPr>
        <w:t xml:space="preserve">, or information/documents obtained as a consequence </w:t>
      </w:r>
      <w:r w:rsidR="008062EB">
        <w:rPr>
          <w:rFonts w:ascii="Times New Roman" w:hAnsi="Times New Roman" w:cs="Times New Roman"/>
          <w:sz w:val="24"/>
          <w:szCs w:val="24"/>
        </w:rPr>
        <w:t xml:space="preserve">of </w:t>
      </w:r>
      <w:r w:rsidR="00116C57">
        <w:rPr>
          <w:rFonts w:ascii="Times New Roman" w:hAnsi="Times New Roman" w:cs="Times New Roman"/>
          <w:sz w:val="24"/>
          <w:szCs w:val="24"/>
        </w:rPr>
        <w:t xml:space="preserve">this evidence, will </w:t>
      </w:r>
      <w:r w:rsidRPr="00DB7CFE">
        <w:rPr>
          <w:rFonts w:ascii="Times New Roman" w:hAnsi="Times New Roman" w:cs="Times New Roman"/>
          <w:sz w:val="24"/>
          <w:szCs w:val="24"/>
        </w:rPr>
        <w:t xml:space="preserve">not be used </w:t>
      </w:r>
      <w:r w:rsidR="00116C57">
        <w:rPr>
          <w:rFonts w:ascii="Times New Roman" w:hAnsi="Times New Roman" w:cs="Times New Roman"/>
          <w:sz w:val="24"/>
          <w:szCs w:val="24"/>
        </w:rPr>
        <w:t xml:space="preserve">against that person in </w:t>
      </w:r>
      <w:r w:rsidR="003278D9">
        <w:rPr>
          <w:rFonts w:ascii="Times New Roman" w:hAnsi="Times New Roman" w:cs="Times New Roman"/>
          <w:sz w:val="24"/>
          <w:szCs w:val="24"/>
        </w:rPr>
        <w:t xml:space="preserve">proceedings </w:t>
      </w:r>
      <w:r w:rsidRPr="00DB7CFE">
        <w:rPr>
          <w:rFonts w:ascii="Times New Roman" w:hAnsi="Times New Roman" w:cs="Times New Roman"/>
          <w:sz w:val="24"/>
          <w:szCs w:val="24"/>
        </w:rPr>
        <w:t xml:space="preserve">under Commonwealth law. Where the </w:t>
      </w:r>
      <w:r w:rsidR="00C91178">
        <w:rPr>
          <w:rFonts w:ascii="Times New Roman" w:hAnsi="Times New Roman" w:cs="Times New Roman"/>
          <w:sz w:val="24"/>
          <w:szCs w:val="24"/>
        </w:rPr>
        <w:t>Director</w:t>
      </w:r>
      <w:r w:rsidRPr="00DB7CFE">
        <w:rPr>
          <w:rFonts w:ascii="Times New Roman" w:hAnsi="Times New Roman" w:cs="Times New Roman"/>
          <w:sz w:val="24"/>
          <w:szCs w:val="24"/>
        </w:rPr>
        <w:t xml:space="preserve"> gives such an undertaking, the </w:t>
      </w:r>
      <w:r w:rsidR="00B46D9B">
        <w:rPr>
          <w:rFonts w:ascii="Times New Roman" w:hAnsi="Times New Roman" w:cs="Times New Roman"/>
          <w:sz w:val="24"/>
          <w:szCs w:val="24"/>
        </w:rPr>
        <w:t xml:space="preserve">material in respect of which the undertaking </w:t>
      </w:r>
      <w:r w:rsidR="00EC75E4">
        <w:rPr>
          <w:rFonts w:ascii="Times New Roman" w:hAnsi="Times New Roman" w:cs="Times New Roman"/>
          <w:sz w:val="24"/>
          <w:szCs w:val="24"/>
        </w:rPr>
        <w:t>was</w:t>
      </w:r>
      <w:r w:rsidR="00B46D9B">
        <w:rPr>
          <w:rFonts w:ascii="Times New Roman" w:hAnsi="Times New Roman" w:cs="Times New Roman"/>
          <w:sz w:val="24"/>
          <w:szCs w:val="24"/>
        </w:rPr>
        <w:t xml:space="preserve"> given </w:t>
      </w:r>
      <w:r w:rsidR="00036261">
        <w:rPr>
          <w:rFonts w:ascii="Times New Roman" w:hAnsi="Times New Roman" w:cs="Times New Roman"/>
          <w:sz w:val="24"/>
          <w:szCs w:val="24"/>
        </w:rPr>
        <w:t xml:space="preserve">is </w:t>
      </w:r>
      <w:r w:rsidR="00B46D9B">
        <w:rPr>
          <w:rFonts w:ascii="Times New Roman" w:hAnsi="Times New Roman" w:cs="Times New Roman"/>
          <w:sz w:val="24"/>
          <w:szCs w:val="24"/>
        </w:rPr>
        <w:t xml:space="preserve">not admissible </w:t>
      </w:r>
      <w:r w:rsidR="00036261">
        <w:rPr>
          <w:rFonts w:ascii="Times New Roman" w:hAnsi="Times New Roman" w:cs="Times New Roman"/>
          <w:sz w:val="24"/>
          <w:szCs w:val="24"/>
        </w:rPr>
        <w:t xml:space="preserve">in Commonwealth law proceedings </w:t>
      </w:r>
      <w:r w:rsidR="00B46D9B">
        <w:rPr>
          <w:rFonts w:ascii="Times New Roman" w:hAnsi="Times New Roman" w:cs="Times New Roman"/>
          <w:sz w:val="24"/>
          <w:szCs w:val="24"/>
        </w:rPr>
        <w:t>against th</w:t>
      </w:r>
      <w:r w:rsidR="00036261">
        <w:rPr>
          <w:rFonts w:ascii="Times New Roman" w:hAnsi="Times New Roman" w:cs="Times New Roman"/>
          <w:sz w:val="24"/>
          <w:szCs w:val="24"/>
        </w:rPr>
        <w:t>e</w:t>
      </w:r>
      <w:r w:rsidR="00B46D9B">
        <w:rPr>
          <w:rFonts w:ascii="Times New Roman" w:hAnsi="Times New Roman" w:cs="Times New Roman"/>
          <w:sz w:val="24"/>
          <w:szCs w:val="24"/>
        </w:rPr>
        <w:t xml:space="preserve"> person </w:t>
      </w:r>
      <w:r w:rsidR="00036261">
        <w:rPr>
          <w:rFonts w:ascii="Times New Roman" w:hAnsi="Times New Roman" w:cs="Times New Roman"/>
          <w:sz w:val="24"/>
          <w:szCs w:val="24"/>
        </w:rPr>
        <w:t>concerned.</w:t>
      </w:r>
    </w:p>
    <w:p w14:paraId="4E239BD8" w14:textId="77777777" w:rsidR="007E0E20" w:rsidRPr="007E0E20" w:rsidRDefault="007E0E20" w:rsidP="007E0E20">
      <w:pPr>
        <w:pStyle w:val="Heading3"/>
        <w:keepNext w:val="0"/>
        <w:keepLines w:val="0"/>
        <w:spacing w:before="120" w:after="120" w:line="240" w:lineRule="auto"/>
        <w:jc w:val="both"/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</w:pPr>
      <w:r w:rsidRPr="007E0E20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>Human rights implications</w:t>
      </w:r>
    </w:p>
    <w:p w14:paraId="471E96F8" w14:textId="4B98154A" w:rsidR="007E0E20" w:rsidRDefault="007E0E20" w:rsidP="007E0E2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024A14">
        <w:rPr>
          <w:rFonts w:ascii="Times New Roman" w:hAnsi="Times New Roman"/>
          <w:sz w:val="24"/>
          <w:szCs w:val="24"/>
        </w:rPr>
        <w:t xml:space="preserve">e new Regulations </w:t>
      </w:r>
      <w:r>
        <w:rPr>
          <w:rFonts w:ascii="Times New Roman" w:hAnsi="Times New Roman"/>
          <w:sz w:val="24"/>
          <w:szCs w:val="24"/>
        </w:rPr>
        <w:t xml:space="preserve">do not </w:t>
      </w:r>
      <w:r w:rsidR="00036261">
        <w:rPr>
          <w:rFonts w:ascii="Times New Roman" w:hAnsi="Times New Roman"/>
          <w:sz w:val="24"/>
          <w:szCs w:val="24"/>
        </w:rPr>
        <w:t xml:space="preserve">adversely impact </w:t>
      </w:r>
      <w:r>
        <w:rPr>
          <w:rFonts w:ascii="Times New Roman" w:hAnsi="Times New Roman"/>
          <w:sz w:val="24"/>
          <w:szCs w:val="24"/>
        </w:rPr>
        <w:t>any of the applicable rights or freedoms.</w:t>
      </w:r>
      <w:r w:rsidR="00024A14">
        <w:rPr>
          <w:rFonts w:ascii="Times New Roman" w:hAnsi="Times New Roman"/>
          <w:sz w:val="24"/>
          <w:szCs w:val="24"/>
        </w:rPr>
        <w:t xml:space="preserve"> </w:t>
      </w:r>
      <w:r w:rsidR="00141D42">
        <w:rPr>
          <w:rFonts w:ascii="Times New Roman" w:hAnsi="Times New Roman"/>
          <w:sz w:val="24"/>
          <w:szCs w:val="24"/>
        </w:rPr>
        <w:t xml:space="preserve">In essence, the new Regulations enable the Director to exercise certain additional functions. They do not </w:t>
      </w:r>
      <w:r w:rsidR="00036261">
        <w:rPr>
          <w:rFonts w:ascii="Times New Roman" w:hAnsi="Times New Roman"/>
          <w:sz w:val="24"/>
          <w:szCs w:val="24"/>
        </w:rPr>
        <w:t xml:space="preserve">expand </w:t>
      </w:r>
      <w:r w:rsidR="001170C3">
        <w:rPr>
          <w:rFonts w:ascii="Times New Roman" w:hAnsi="Times New Roman"/>
          <w:sz w:val="24"/>
          <w:szCs w:val="24"/>
        </w:rPr>
        <w:t xml:space="preserve">the scope of criminal liability </w:t>
      </w:r>
      <w:r w:rsidR="00141D42">
        <w:rPr>
          <w:rFonts w:ascii="Times New Roman" w:hAnsi="Times New Roman"/>
          <w:sz w:val="24"/>
          <w:szCs w:val="24"/>
        </w:rPr>
        <w:t xml:space="preserve">or </w:t>
      </w:r>
      <w:r w:rsidR="00024A14">
        <w:rPr>
          <w:rFonts w:ascii="Times New Roman" w:hAnsi="Times New Roman"/>
          <w:sz w:val="24"/>
          <w:szCs w:val="24"/>
        </w:rPr>
        <w:t>adversely impact the process by</w:t>
      </w:r>
      <w:r w:rsidR="005231DB">
        <w:rPr>
          <w:rFonts w:ascii="Times New Roman" w:hAnsi="Times New Roman"/>
          <w:sz w:val="24"/>
          <w:szCs w:val="24"/>
        </w:rPr>
        <w:t xml:space="preserve"> which</w:t>
      </w:r>
      <w:r w:rsidR="00024A14">
        <w:rPr>
          <w:rFonts w:ascii="Times New Roman" w:hAnsi="Times New Roman"/>
          <w:sz w:val="24"/>
          <w:szCs w:val="24"/>
        </w:rPr>
        <w:t xml:space="preserve"> such liability can be imposed.</w:t>
      </w:r>
      <w:r w:rsidR="00036261">
        <w:rPr>
          <w:rFonts w:ascii="Times New Roman" w:hAnsi="Times New Roman"/>
          <w:sz w:val="24"/>
          <w:szCs w:val="24"/>
        </w:rPr>
        <w:t xml:space="preserve"> </w:t>
      </w:r>
    </w:p>
    <w:p w14:paraId="7B927857" w14:textId="77777777" w:rsidR="007E0E20" w:rsidRPr="007E0E20" w:rsidRDefault="007E0E20" w:rsidP="007E0E20">
      <w:pPr>
        <w:pStyle w:val="Heading3"/>
        <w:keepNext w:val="0"/>
        <w:keepLines w:val="0"/>
        <w:spacing w:before="120" w:after="120" w:line="240" w:lineRule="auto"/>
        <w:jc w:val="both"/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</w:pPr>
      <w:r w:rsidRPr="007E0E20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>Conclusion</w:t>
      </w:r>
    </w:p>
    <w:p w14:paraId="3D1F900D" w14:textId="7FD69DA7" w:rsidR="007E0E20" w:rsidRPr="00F10061" w:rsidRDefault="00024A14" w:rsidP="007E0E2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new Regulations </w:t>
      </w:r>
      <w:r w:rsidR="00141D42">
        <w:rPr>
          <w:rFonts w:ascii="Times New Roman" w:hAnsi="Times New Roman"/>
          <w:sz w:val="24"/>
          <w:szCs w:val="24"/>
        </w:rPr>
        <w:t>are</w:t>
      </w:r>
      <w:r w:rsidR="007E0E20">
        <w:rPr>
          <w:rFonts w:ascii="Times New Roman" w:hAnsi="Times New Roman"/>
          <w:sz w:val="24"/>
          <w:szCs w:val="24"/>
        </w:rPr>
        <w:t xml:space="preserve"> compatible with human rights as </w:t>
      </w:r>
      <w:r w:rsidR="00785616">
        <w:rPr>
          <w:rFonts w:ascii="Times New Roman" w:hAnsi="Times New Roman"/>
          <w:sz w:val="24"/>
          <w:szCs w:val="24"/>
        </w:rPr>
        <w:t>they do</w:t>
      </w:r>
      <w:r w:rsidR="007E0E20">
        <w:rPr>
          <w:rFonts w:ascii="Times New Roman" w:hAnsi="Times New Roman"/>
          <w:sz w:val="24"/>
          <w:szCs w:val="24"/>
        </w:rPr>
        <w:t xml:space="preserve"> not raise any human rights issues.</w:t>
      </w:r>
    </w:p>
    <w:p w14:paraId="4CDF3B7D" w14:textId="77777777" w:rsidR="007E0E20" w:rsidRPr="005F5743" w:rsidRDefault="007E0E20" w:rsidP="00521029">
      <w:pPr>
        <w:spacing w:line="360" w:lineRule="auto"/>
        <w:rPr>
          <w:rFonts w:ascii="Times New Roman" w:hAnsi="Times New Roman" w:cs="Times New Roman"/>
        </w:rPr>
      </w:pPr>
    </w:p>
    <w:sectPr w:rsidR="007E0E20" w:rsidRPr="005F574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8BB96" w14:textId="77777777" w:rsidR="001D001D" w:rsidRDefault="001D001D" w:rsidP="0002636A">
      <w:pPr>
        <w:spacing w:after="0" w:line="240" w:lineRule="auto"/>
      </w:pPr>
      <w:r>
        <w:separator/>
      </w:r>
    </w:p>
  </w:endnote>
  <w:endnote w:type="continuationSeparator" w:id="0">
    <w:p w14:paraId="15704E38" w14:textId="77777777" w:rsidR="001D001D" w:rsidRDefault="001D001D" w:rsidP="0002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14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FDD05" w14:textId="0B39727A" w:rsidR="0002636A" w:rsidRDefault="0002636A" w:rsidP="00C94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C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74E18" w14:textId="77777777" w:rsidR="001D001D" w:rsidRDefault="001D001D" w:rsidP="0002636A">
      <w:pPr>
        <w:spacing w:after="0" w:line="240" w:lineRule="auto"/>
      </w:pPr>
      <w:r>
        <w:separator/>
      </w:r>
    </w:p>
  </w:footnote>
  <w:footnote w:type="continuationSeparator" w:id="0">
    <w:p w14:paraId="754E7CAA" w14:textId="77777777" w:rsidR="001D001D" w:rsidRDefault="001D001D" w:rsidP="0002636A">
      <w:pPr>
        <w:spacing w:after="0" w:line="240" w:lineRule="auto"/>
      </w:pPr>
      <w:r>
        <w:continuationSeparator/>
      </w:r>
    </w:p>
  </w:footnote>
  <w:footnote w:id="1">
    <w:p w14:paraId="63E31300" w14:textId="4B69768E" w:rsidR="008C1F27" w:rsidRPr="008C1F27" w:rsidRDefault="008C1F27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8C1F27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8C1F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C1F27">
        <w:rPr>
          <w:rFonts w:ascii="Times New Roman" w:hAnsi="Times New Roman" w:cs="Times New Roman"/>
          <w:i/>
          <w:sz w:val="22"/>
          <w:szCs w:val="22"/>
        </w:rPr>
        <w:t xml:space="preserve">Legislation (Deferral of </w:t>
      </w:r>
      <w:proofErr w:type="spellStart"/>
      <w:r w:rsidRPr="008C1F27">
        <w:rPr>
          <w:rFonts w:ascii="Times New Roman" w:hAnsi="Times New Roman" w:cs="Times New Roman"/>
          <w:i/>
          <w:sz w:val="22"/>
          <w:szCs w:val="22"/>
        </w:rPr>
        <w:t>Sunsetting</w:t>
      </w:r>
      <w:proofErr w:type="spellEnd"/>
      <w:r w:rsidRPr="008C1F27">
        <w:rPr>
          <w:rFonts w:ascii="Times New Roman" w:hAnsi="Times New Roman" w:cs="Times New Roman"/>
          <w:i/>
          <w:sz w:val="22"/>
          <w:szCs w:val="22"/>
        </w:rPr>
        <w:t>—Director of Public Prosecutions Regulations) Certificate 2018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8E6"/>
    <w:multiLevelType w:val="hybridMultilevel"/>
    <w:tmpl w:val="DA881898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E494D"/>
    <w:multiLevelType w:val="hybridMultilevel"/>
    <w:tmpl w:val="AA1ED3FE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5D65"/>
    <w:multiLevelType w:val="hybridMultilevel"/>
    <w:tmpl w:val="59187A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101019"/>
    <w:multiLevelType w:val="hybridMultilevel"/>
    <w:tmpl w:val="746CD1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3DF9"/>
    <w:multiLevelType w:val="hybridMultilevel"/>
    <w:tmpl w:val="623C0C0C"/>
    <w:lvl w:ilvl="0" w:tplc="B098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011B4"/>
    <w:multiLevelType w:val="hybridMultilevel"/>
    <w:tmpl w:val="3C4A2FC8"/>
    <w:lvl w:ilvl="0" w:tplc="D5522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603FF"/>
    <w:multiLevelType w:val="hybridMultilevel"/>
    <w:tmpl w:val="1384E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42E4A"/>
    <w:multiLevelType w:val="hybridMultilevel"/>
    <w:tmpl w:val="005CFFCC"/>
    <w:lvl w:ilvl="0" w:tplc="2FECF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BB7"/>
    <w:multiLevelType w:val="hybridMultilevel"/>
    <w:tmpl w:val="9436588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76DDC"/>
    <w:multiLevelType w:val="hybridMultilevel"/>
    <w:tmpl w:val="AD648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21672"/>
    <w:multiLevelType w:val="hybridMultilevel"/>
    <w:tmpl w:val="8B802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E484B"/>
    <w:multiLevelType w:val="hybridMultilevel"/>
    <w:tmpl w:val="BDC49336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E5CC7EA">
      <w:start w:val="1"/>
      <w:numFmt w:val="lowerLetter"/>
      <w:lvlText w:val="(%3)"/>
      <w:lvlJc w:val="left"/>
      <w:pPr>
        <w:ind w:left="1778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549"/>
    <w:multiLevelType w:val="hybridMultilevel"/>
    <w:tmpl w:val="27AEA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F172E"/>
    <w:multiLevelType w:val="hybridMultilevel"/>
    <w:tmpl w:val="081448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250C5"/>
    <w:multiLevelType w:val="hybridMultilevel"/>
    <w:tmpl w:val="96DAD556"/>
    <w:lvl w:ilvl="0" w:tplc="B09831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0931BC"/>
    <w:multiLevelType w:val="hybridMultilevel"/>
    <w:tmpl w:val="4DDC4C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62741"/>
    <w:multiLevelType w:val="hybridMultilevel"/>
    <w:tmpl w:val="569AEB26"/>
    <w:lvl w:ilvl="0" w:tplc="88665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540C2"/>
    <w:multiLevelType w:val="hybridMultilevel"/>
    <w:tmpl w:val="35347C0E"/>
    <w:lvl w:ilvl="0" w:tplc="DAD84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335FE"/>
    <w:multiLevelType w:val="hybridMultilevel"/>
    <w:tmpl w:val="4574E45A"/>
    <w:lvl w:ilvl="0" w:tplc="7988EC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956EE6"/>
    <w:multiLevelType w:val="hybridMultilevel"/>
    <w:tmpl w:val="5B228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D0D1A"/>
    <w:multiLevelType w:val="hybridMultilevel"/>
    <w:tmpl w:val="A5F63E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93373"/>
    <w:multiLevelType w:val="hybridMultilevel"/>
    <w:tmpl w:val="1D7C9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F0225"/>
    <w:multiLevelType w:val="hybridMultilevel"/>
    <w:tmpl w:val="C72ED0B6"/>
    <w:lvl w:ilvl="0" w:tplc="B098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E0B57"/>
    <w:multiLevelType w:val="hybridMultilevel"/>
    <w:tmpl w:val="6D806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0"/>
  </w:num>
  <w:num w:numId="5">
    <w:abstractNumId w:val="3"/>
  </w:num>
  <w:num w:numId="6">
    <w:abstractNumId w:val="22"/>
  </w:num>
  <w:num w:numId="7">
    <w:abstractNumId w:val="0"/>
  </w:num>
  <w:num w:numId="8">
    <w:abstractNumId w:val="13"/>
  </w:num>
  <w:num w:numId="9">
    <w:abstractNumId w:val="4"/>
  </w:num>
  <w:num w:numId="10">
    <w:abstractNumId w:val="18"/>
  </w:num>
  <w:num w:numId="11">
    <w:abstractNumId w:val="16"/>
  </w:num>
  <w:num w:numId="12">
    <w:abstractNumId w:val="15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  <w:num w:numId="17">
    <w:abstractNumId w:val="2"/>
  </w:num>
  <w:num w:numId="18">
    <w:abstractNumId w:val="8"/>
  </w:num>
  <w:num w:numId="19">
    <w:abstractNumId w:val="6"/>
  </w:num>
  <w:num w:numId="20">
    <w:abstractNumId w:val="21"/>
  </w:num>
  <w:num w:numId="21">
    <w:abstractNumId w:val="23"/>
  </w:num>
  <w:num w:numId="22">
    <w:abstractNumId w:val="17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69"/>
    <w:rsid w:val="00001A39"/>
    <w:rsid w:val="00010D3A"/>
    <w:rsid w:val="00012731"/>
    <w:rsid w:val="00012AD6"/>
    <w:rsid w:val="000226ED"/>
    <w:rsid w:val="00022FB9"/>
    <w:rsid w:val="00024A14"/>
    <w:rsid w:val="000253F1"/>
    <w:rsid w:val="00025BEA"/>
    <w:rsid w:val="0002636A"/>
    <w:rsid w:val="00036261"/>
    <w:rsid w:val="000415BA"/>
    <w:rsid w:val="00043840"/>
    <w:rsid w:val="00045100"/>
    <w:rsid w:val="000513B1"/>
    <w:rsid w:val="00051690"/>
    <w:rsid w:val="00052111"/>
    <w:rsid w:val="00052B11"/>
    <w:rsid w:val="000539D2"/>
    <w:rsid w:val="0005749A"/>
    <w:rsid w:val="00057FCB"/>
    <w:rsid w:val="00064EBF"/>
    <w:rsid w:val="000652F4"/>
    <w:rsid w:val="00074FC5"/>
    <w:rsid w:val="00077938"/>
    <w:rsid w:val="00081F25"/>
    <w:rsid w:val="00083735"/>
    <w:rsid w:val="00090848"/>
    <w:rsid w:val="00092565"/>
    <w:rsid w:val="0009305B"/>
    <w:rsid w:val="00094A0C"/>
    <w:rsid w:val="00097BB3"/>
    <w:rsid w:val="000A01AA"/>
    <w:rsid w:val="000A54F7"/>
    <w:rsid w:val="000A66BD"/>
    <w:rsid w:val="000B0442"/>
    <w:rsid w:val="000B07C8"/>
    <w:rsid w:val="000B5ABA"/>
    <w:rsid w:val="000C04A7"/>
    <w:rsid w:val="000C170E"/>
    <w:rsid w:val="000C4731"/>
    <w:rsid w:val="000E01B5"/>
    <w:rsid w:val="000E1BB5"/>
    <w:rsid w:val="000E1EA1"/>
    <w:rsid w:val="000E2C80"/>
    <w:rsid w:val="000E7BFE"/>
    <w:rsid w:val="000F0FB1"/>
    <w:rsid w:val="000F1D42"/>
    <w:rsid w:val="000F22B0"/>
    <w:rsid w:val="000F3F0C"/>
    <w:rsid w:val="000F5D0F"/>
    <w:rsid w:val="00101E04"/>
    <w:rsid w:val="0010364C"/>
    <w:rsid w:val="001054E6"/>
    <w:rsid w:val="00106CBA"/>
    <w:rsid w:val="00116C57"/>
    <w:rsid w:val="001170C3"/>
    <w:rsid w:val="0012098B"/>
    <w:rsid w:val="00132863"/>
    <w:rsid w:val="001359C7"/>
    <w:rsid w:val="00141D42"/>
    <w:rsid w:val="001469C7"/>
    <w:rsid w:val="00156212"/>
    <w:rsid w:val="00167336"/>
    <w:rsid w:val="00167C52"/>
    <w:rsid w:val="001705EF"/>
    <w:rsid w:val="0017104F"/>
    <w:rsid w:val="00175185"/>
    <w:rsid w:val="0017632E"/>
    <w:rsid w:val="00180221"/>
    <w:rsid w:val="00180A81"/>
    <w:rsid w:val="00182C62"/>
    <w:rsid w:val="00186260"/>
    <w:rsid w:val="00186EFA"/>
    <w:rsid w:val="00195A18"/>
    <w:rsid w:val="00196180"/>
    <w:rsid w:val="001A3C4F"/>
    <w:rsid w:val="001B76BE"/>
    <w:rsid w:val="001C0CF1"/>
    <w:rsid w:val="001C4696"/>
    <w:rsid w:val="001D001D"/>
    <w:rsid w:val="001D174C"/>
    <w:rsid w:val="001D3031"/>
    <w:rsid w:val="001D3D31"/>
    <w:rsid w:val="001D72E6"/>
    <w:rsid w:val="001E0990"/>
    <w:rsid w:val="001E7C44"/>
    <w:rsid w:val="001F39AA"/>
    <w:rsid w:val="001F3F88"/>
    <w:rsid w:val="00205663"/>
    <w:rsid w:val="00206BD0"/>
    <w:rsid w:val="002219C7"/>
    <w:rsid w:val="0022331A"/>
    <w:rsid w:val="00243D61"/>
    <w:rsid w:val="002462C2"/>
    <w:rsid w:val="00251758"/>
    <w:rsid w:val="0025274D"/>
    <w:rsid w:val="002530DA"/>
    <w:rsid w:val="0026036E"/>
    <w:rsid w:val="0026109C"/>
    <w:rsid w:val="00262B9E"/>
    <w:rsid w:val="00266DA6"/>
    <w:rsid w:val="00270399"/>
    <w:rsid w:val="00272B4C"/>
    <w:rsid w:val="00276E02"/>
    <w:rsid w:val="00281D8B"/>
    <w:rsid w:val="00285F5F"/>
    <w:rsid w:val="00293066"/>
    <w:rsid w:val="002A6A85"/>
    <w:rsid w:val="002B31C8"/>
    <w:rsid w:val="002B361E"/>
    <w:rsid w:val="002B67A1"/>
    <w:rsid w:val="002B7A4A"/>
    <w:rsid w:val="002C0B96"/>
    <w:rsid w:val="002C1807"/>
    <w:rsid w:val="002C4CE3"/>
    <w:rsid w:val="002C5B76"/>
    <w:rsid w:val="002C74AF"/>
    <w:rsid w:val="002D1D6C"/>
    <w:rsid w:val="002E2783"/>
    <w:rsid w:val="0031256C"/>
    <w:rsid w:val="003278D9"/>
    <w:rsid w:val="00331FA5"/>
    <w:rsid w:val="0033338D"/>
    <w:rsid w:val="003446B7"/>
    <w:rsid w:val="003505A6"/>
    <w:rsid w:val="003516FD"/>
    <w:rsid w:val="00360FDC"/>
    <w:rsid w:val="0036364D"/>
    <w:rsid w:val="00375870"/>
    <w:rsid w:val="00375E3A"/>
    <w:rsid w:val="00381AEC"/>
    <w:rsid w:val="00383971"/>
    <w:rsid w:val="0038424E"/>
    <w:rsid w:val="00396CEB"/>
    <w:rsid w:val="00397E7E"/>
    <w:rsid w:val="003A18AD"/>
    <w:rsid w:val="003A5279"/>
    <w:rsid w:val="003A7300"/>
    <w:rsid w:val="003A7AB9"/>
    <w:rsid w:val="003B401A"/>
    <w:rsid w:val="003B6050"/>
    <w:rsid w:val="003C201C"/>
    <w:rsid w:val="003C2C7A"/>
    <w:rsid w:val="003C6789"/>
    <w:rsid w:val="003D2522"/>
    <w:rsid w:val="003D3F8A"/>
    <w:rsid w:val="003E205B"/>
    <w:rsid w:val="003E2EF7"/>
    <w:rsid w:val="003E6100"/>
    <w:rsid w:val="003E7C8B"/>
    <w:rsid w:val="003F19EC"/>
    <w:rsid w:val="003F1C74"/>
    <w:rsid w:val="00400E6E"/>
    <w:rsid w:val="00401C70"/>
    <w:rsid w:val="00402360"/>
    <w:rsid w:val="00406730"/>
    <w:rsid w:val="00406B6C"/>
    <w:rsid w:val="00411B98"/>
    <w:rsid w:val="004147F4"/>
    <w:rsid w:val="004149BC"/>
    <w:rsid w:val="00424DA7"/>
    <w:rsid w:val="00432E8E"/>
    <w:rsid w:val="00433B25"/>
    <w:rsid w:val="004422F7"/>
    <w:rsid w:val="004425DF"/>
    <w:rsid w:val="004456F7"/>
    <w:rsid w:val="00451C86"/>
    <w:rsid w:val="00452CD7"/>
    <w:rsid w:val="004534A3"/>
    <w:rsid w:val="004568EA"/>
    <w:rsid w:val="00463D6B"/>
    <w:rsid w:val="004709FE"/>
    <w:rsid w:val="004725EE"/>
    <w:rsid w:val="00474C9F"/>
    <w:rsid w:val="0049094A"/>
    <w:rsid w:val="00492F8E"/>
    <w:rsid w:val="0049621C"/>
    <w:rsid w:val="004A0438"/>
    <w:rsid w:val="004A164E"/>
    <w:rsid w:val="004A4086"/>
    <w:rsid w:val="004B14C9"/>
    <w:rsid w:val="004B2D24"/>
    <w:rsid w:val="004B31CA"/>
    <w:rsid w:val="004B3C03"/>
    <w:rsid w:val="004B7E67"/>
    <w:rsid w:val="004C0A48"/>
    <w:rsid w:val="004C5695"/>
    <w:rsid w:val="004C5B94"/>
    <w:rsid w:val="004D0AA5"/>
    <w:rsid w:val="004D276D"/>
    <w:rsid w:val="004F185F"/>
    <w:rsid w:val="004F430F"/>
    <w:rsid w:val="00500246"/>
    <w:rsid w:val="0050398F"/>
    <w:rsid w:val="005070AD"/>
    <w:rsid w:val="005103AD"/>
    <w:rsid w:val="00515A0E"/>
    <w:rsid w:val="00515F0B"/>
    <w:rsid w:val="00521029"/>
    <w:rsid w:val="0052117C"/>
    <w:rsid w:val="00521704"/>
    <w:rsid w:val="005231DB"/>
    <w:rsid w:val="0052329F"/>
    <w:rsid w:val="00530DDD"/>
    <w:rsid w:val="00536C06"/>
    <w:rsid w:val="00550D2E"/>
    <w:rsid w:val="005569B5"/>
    <w:rsid w:val="00561C7C"/>
    <w:rsid w:val="00565DDC"/>
    <w:rsid w:val="00566B13"/>
    <w:rsid w:val="00566C9B"/>
    <w:rsid w:val="00585236"/>
    <w:rsid w:val="005869A1"/>
    <w:rsid w:val="005A6657"/>
    <w:rsid w:val="005B0321"/>
    <w:rsid w:val="005B0C89"/>
    <w:rsid w:val="005C18CD"/>
    <w:rsid w:val="005D14E3"/>
    <w:rsid w:val="005D194A"/>
    <w:rsid w:val="005D2670"/>
    <w:rsid w:val="005D31CA"/>
    <w:rsid w:val="005D3625"/>
    <w:rsid w:val="005D70B6"/>
    <w:rsid w:val="005E792C"/>
    <w:rsid w:val="005F10D8"/>
    <w:rsid w:val="005F2193"/>
    <w:rsid w:val="005F5123"/>
    <w:rsid w:val="005F5743"/>
    <w:rsid w:val="00603220"/>
    <w:rsid w:val="006058E1"/>
    <w:rsid w:val="0061009A"/>
    <w:rsid w:val="00610ACC"/>
    <w:rsid w:val="00613FEB"/>
    <w:rsid w:val="006217EA"/>
    <w:rsid w:val="006314C0"/>
    <w:rsid w:val="0063239B"/>
    <w:rsid w:val="00634AE9"/>
    <w:rsid w:val="0063530E"/>
    <w:rsid w:val="00635C6A"/>
    <w:rsid w:val="00652839"/>
    <w:rsid w:val="00660730"/>
    <w:rsid w:val="00664BF1"/>
    <w:rsid w:val="00667038"/>
    <w:rsid w:val="00670C8D"/>
    <w:rsid w:val="00672344"/>
    <w:rsid w:val="00673BE6"/>
    <w:rsid w:val="00674543"/>
    <w:rsid w:val="006828C8"/>
    <w:rsid w:val="00682C16"/>
    <w:rsid w:val="00685A10"/>
    <w:rsid w:val="006A2A5B"/>
    <w:rsid w:val="006A6F04"/>
    <w:rsid w:val="006B3290"/>
    <w:rsid w:val="006B55B7"/>
    <w:rsid w:val="006C31AC"/>
    <w:rsid w:val="006C42C9"/>
    <w:rsid w:val="006E0A4F"/>
    <w:rsid w:val="006F2013"/>
    <w:rsid w:val="006F25E9"/>
    <w:rsid w:val="006F6073"/>
    <w:rsid w:val="00703BBE"/>
    <w:rsid w:val="00705C89"/>
    <w:rsid w:val="007107AC"/>
    <w:rsid w:val="00711DE0"/>
    <w:rsid w:val="00713790"/>
    <w:rsid w:val="00715BA3"/>
    <w:rsid w:val="00717F95"/>
    <w:rsid w:val="00721196"/>
    <w:rsid w:val="00721DC4"/>
    <w:rsid w:val="00722ECF"/>
    <w:rsid w:val="0072362C"/>
    <w:rsid w:val="007324EA"/>
    <w:rsid w:val="00732A74"/>
    <w:rsid w:val="007416C8"/>
    <w:rsid w:val="00741EB9"/>
    <w:rsid w:val="007604CB"/>
    <w:rsid w:val="00764D40"/>
    <w:rsid w:val="007769F6"/>
    <w:rsid w:val="0078308D"/>
    <w:rsid w:val="00785616"/>
    <w:rsid w:val="00787105"/>
    <w:rsid w:val="007A2F40"/>
    <w:rsid w:val="007A68A4"/>
    <w:rsid w:val="007B0EFA"/>
    <w:rsid w:val="007B1437"/>
    <w:rsid w:val="007B1E18"/>
    <w:rsid w:val="007B20BE"/>
    <w:rsid w:val="007B7195"/>
    <w:rsid w:val="007C02B0"/>
    <w:rsid w:val="007C4BD6"/>
    <w:rsid w:val="007C5A1A"/>
    <w:rsid w:val="007D1EC0"/>
    <w:rsid w:val="007D2646"/>
    <w:rsid w:val="007D3EE6"/>
    <w:rsid w:val="007D4B4E"/>
    <w:rsid w:val="007E0785"/>
    <w:rsid w:val="007E0E20"/>
    <w:rsid w:val="007E2171"/>
    <w:rsid w:val="007F1D53"/>
    <w:rsid w:val="007F4331"/>
    <w:rsid w:val="007F49FA"/>
    <w:rsid w:val="00804E24"/>
    <w:rsid w:val="008062EB"/>
    <w:rsid w:val="00814AC0"/>
    <w:rsid w:val="00823E8A"/>
    <w:rsid w:val="00824D14"/>
    <w:rsid w:val="00825577"/>
    <w:rsid w:val="0083113E"/>
    <w:rsid w:val="00831FB0"/>
    <w:rsid w:val="00835EC1"/>
    <w:rsid w:val="00845B5F"/>
    <w:rsid w:val="0085268D"/>
    <w:rsid w:val="00854EBB"/>
    <w:rsid w:val="008628DA"/>
    <w:rsid w:val="00872B27"/>
    <w:rsid w:val="00873C54"/>
    <w:rsid w:val="008745A3"/>
    <w:rsid w:val="00883270"/>
    <w:rsid w:val="008832A6"/>
    <w:rsid w:val="008849B0"/>
    <w:rsid w:val="00886964"/>
    <w:rsid w:val="00886A4D"/>
    <w:rsid w:val="00892019"/>
    <w:rsid w:val="00894BA8"/>
    <w:rsid w:val="00894D9D"/>
    <w:rsid w:val="0089773D"/>
    <w:rsid w:val="00897F3C"/>
    <w:rsid w:val="008A60DD"/>
    <w:rsid w:val="008B2955"/>
    <w:rsid w:val="008B3A50"/>
    <w:rsid w:val="008C1F27"/>
    <w:rsid w:val="008C580F"/>
    <w:rsid w:val="008C620C"/>
    <w:rsid w:val="008D2673"/>
    <w:rsid w:val="008D4AA2"/>
    <w:rsid w:val="008D5B59"/>
    <w:rsid w:val="008E3423"/>
    <w:rsid w:val="008E3C7E"/>
    <w:rsid w:val="008F060B"/>
    <w:rsid w:val="008F2591"/>
    <w:rsid w:val="008F7DC8"/>
    <w:rsid w:val="00902F3D"/>
    <w:rsid w:val="00906AAD"/>
    <w:rsid w:val="00910F47"/>
    <w:rsid w:val="00911332"/>
    <w:rsid w:val="00913AFC"/>
    <w:rsid w:val="0091598C"/>
    <w:rsid w:val="009227B6"/>
    <w:rsid w:val="0092281D"/>
    <w:rsid w:val="00923536"/>
    <w:rsid w:val="0092404F"/>
    <w:rsid w:val="00926538"/>
    <w:rsid w:val="00933ABD"/>
    <w:rsid w:val="00934312"/>
    <w:rsid w:val="009360B3"/>
    <w:rsid w:val="009376E7"/>
    <w:rsid w:val="009471E8"/>
    <w:rsid w:val="00957401"/>
    <w:rsid w:val="009601BB"/>
    <w:rsid w:val="00961EF1"/>
    <w:rsid w:val="009627C0"/>
    <w:rsid w:val="009759B0"/>
    <w:rsid w:val="009836A8"/>
    <w:rsid w:val="00991CE4"/>
    <w:rsid w:val="00995490"/>
    <w:rsid w:val="009A27F1"/>
    <w:rsid w:val="009A3FB7"/>
    <w:rsid w:val="009B1F88"/>
    <w:rsid w:val="009B6322"/>
    <w:rsid w:val="009C0090"/>
    <w:rsid w:val="009C0BE2"/>
    <w:rsid w:val="009D2B82"/>
    <w:rsid w:val="009D5310"/>
    <w:rsid w:val="009D797D"/>
    <w:rsid w:val="009E3E39"/>
    <w:rsid w:val="009E673B"/>
    <w:rsid w:val="009E7E25"/>
    <w:rsid w:val="009F57F8"/>
    <w:rsid w:val="00A0498B"/>
    <w:rsid w:val="00A13132"/>
    <w:rsid w:val="00A13311"/>
    <w:rsid w:val="00A15201"/>
    <w:rsid w:val="00A24260"/>
    <w:rsid w:val="00A4110D"/>
    <w:rsid w:val="00A52A91"/>
    <w:rsid w:val="00A57A68"/>
    <w:rsid w:val="00A83198"/>
    <w:rsid w:val="00A85A06"/>
    <w:rsid w:val="00A8752D"/>
    <w:rsid w:val="00A9189A"/>
    <w:rsid w:val="00AA0348"/>
    <w:rsid w:val="00AB2E75"/>
    <w:rsid w:val="00AB3F89"/>
    <w:rsid w:val="00AB65BB"/>
    <w:rsid w:val="00AC39E5"/>
    <w:rsid w:val="00AC677E"/>
    <w:rsid w:val="00AD11F6"/>
    <w:rsid w:val="00AD2DD5"/>
    <w:rsid w:val="00AE6D6D"/>
    <w:rsid w:val="00AF0C63"/>
    <w:rsid w:val="00AF659B"/>
    <w:rsid w:val="00AF673F"/>
    <w:rsid w:val="00B00E56"/>
    <w:rsid w:val="00B03EEC"/>
    <w:rsid w:val="00B11C1E"/>
    <w:rsid w:val="00B12A72"/>
    <w:rsid w:val="00B13139"/>
    <w:rsid w:val="00B17A55"/>
    <w:rsid w:val="00B26153"/>
    <w:rsid w:val="00B273E1"/>
    <w:rsid w:val="00B323AC"/>
    <w:rsid w:val="00B342AA"/>
    <w:rsid w:val="00B3726F"/>
    <w:rsid w:val="00B427D5"/>
    <w:rsid w:val="00B44530"/>
    <w:rsid w:val="00B46D9B"/>
    <w:rsid w:val="00B57503"/>
    <w:rsid w:val="00B64600"/>
    <w:rsid w:val="00B655F8"/>
    <w:rsid w:val="00B71B37"/>
    <w:rsid w:val="00B721EA"/>
    <w:rsid w:val="00B74694"/>
    <w:rsid w:val="00B80AD7"/>
    <w:rsid w:val="00B828BC"/>
    <w:rsid w:val="00B8407A"/>
    <w:rsid w:val="00BA3F3C"/>
    <w:rsid w:val="00BA4824"/>
    <w:rsid w:val="00BB270F"/>
    <w:rsid w:val="00BB5CEC"/>
    <w:rsid w:val="00BC4DB4"/>
    <w:rsid w:val="00BC6DB2"/>
    <w:rsid w:val="00BD1E70"/>
    <w:rsid w:val="00BD562D"/>
    <w:rsid w:val="00BD5897"/>
    <w:rsid w:val="00BD7C88"/>
    <w:rsid w:val="00BE3D31"/>
    <w:rsid w:val="00BF228E"/>
    <w:rsid w:val="00C008A6"/>
    <w:rsid w:val="00C00B69"/>
    <w:rsid w:val="00C122AB"/>
    <w:rsid w:val="00C16B35"/>
    <w:rsid w:val="00C20A2E"/>
    <w:rsid w:val="00C24334"/>
    <w:rsid w:val="00C312D6"/>
    <w:rsid w:val="00C33921"/>
    <w:rsid w:val="00C34975"/>
    <w:rsid w:val="00C34A00"/>
    <w:rsid w:val="00C45CFD"/>
    <w:rsid w:val="00C47F15"/>
    <w:rsid w:val="00C51655"/>
    <w:rsid w:val="00C7508D"/>
    <w:rsid w:val="00C76125"/>
    <w:rsid w:val="00C81038"/>
    <w:rsid w:val="00C81608"/>
    <w:rsid w:val="00C858F4"/>
    <w:rsid w:val="00C91178"/>
    <w:rsid w:val="00C9455B"/>
    <w:rsid w:val="00C974C3"/>
    <w:rsid w:val="00CA300B"/>
    <w:rsid w:val="00CA57E7"/>
    <w:rsid w:val="00CA6049"/>
    <w:rsid w:val="00CA7A73"/>
    <w:rsid w:val="00CB750D"/>
    <w:rsid w:val="00CC713A"/>
    <w:rsid w:val="00CD1330"/>
    <w:rsid w:val="00CD6BE6"/>
    <w:rsid w:val="00CE2FB4"/>
    <w:rsid w:val="00CE4A1C"/>
    <w:rsid w:val="00CE574E"/>
    <w:rsid w:val="00CE6485"/>
    <w:rsid w:val="00CF14E3"/>
    <w:rsid w:val="00CF2F5C"/>
    <w:rsid w:val="00D06D7E"/>
    <w:rsid w:val="00D074B1"/>
    <w:rsid w:val="00D13E07"/>
    <w:rsid w:val="00D15F29"/>
    <w:rsid w:val="00D1659E"/>
    <w:rsid w:val="00D17981"/>
    <w:rsid w:val="00D30186"/>
    <w:rsid w:val="00D3361A"/>
    <w:rsid w:val="00D350F8"/>
    <w:rsid w:val="00D51A2A"/>
    <w:rsid w:val="00D625AE"/>
    <w:rsid w:val="00D65E22"/>
    <w:rsid w:val="00D73725"/>
    <w:rsid w:val="00D759DA"/>
    <w:rsid w:val="00D7651A"/>
    <w:rsid w:val="00D83C89"/>
    <w:rsid w:val="00D8406A"/>
    <w:rsid w:val="00D86580"/>
    <w:rsid w:val="00D95487"/>
    <w:rsid w:val="00D95F87"/>
    <w:rsid w:val="00DB2DA6"/>
    <w:rsid w:val="00DB54AF"/>
    <w:rsid w:val="00DC4DC7"/>
    <w:rsid w:val="00DD1A0C"/>
    <w:rsid w:val="00DD2F7B"/>
    <w:rsid w:val="00DD3FC9"/>
    <w:rsid w:val="00DF16F2"/>
    <w:rsid w:val="00DF2F9B"/>
    <w:rsid w:val="00DF582B"/>
    <w:rsid w:val="00DF6816"/>
    <w:rsid w:val="00E0037F"/>
    <w:rsid w:val="00E02C8C"/>
    <w:rsid w:val="00E120C6"/>
    <w:rsid w:val="00E139D8"/>
    <w:rsid w:val="00E23B2F"/>
    <w:rsid w:val="00E244BE"/>
    <w:rsid w:val="00E3274D"/>
    <w:rsid w:val="00E35355"/>
    <w:rsid w:val="00E35AB9"/>
    <w:rsid w:val="00E40C91"/>
    <w:rsid w:val="00E43510"/>
    <w:rsid w:val="00E44073"/>
    <w:rsid w:val="00E46132"/>
    <w:rsid w:val="00E46AF5"/>
    <w:rsid w:val="00E47B6F"/>
    <w:rsid w:val="00E50831"/>
    <w:rsid w:val="00E53FCA"/>
    <w:rsid w:val="00E557C6"/>
    <w:rsid w:val="00E64241"/>
    <w:rsid w:val="00E64D9F"/>
    <w:rsid w:val="00E674C5"/>
    <w:rsid w:val="00E732E4"/>
    <w:rsid w:val="00E81349"/>
    <w:rsid w:val="00E81898"/>
    <w:rsid w:val="00E8273A"/>
    <w:rsid w:val="00E84768"/>
    <w:rsid w:val="00E92E03"/>
    <w:rsid w:val="00E935AC"/>
    <w:rsid w:val="00E950A8"/>
    <w:rsid w:val="00EB259F"/>
    <w:rsid w:val="00EB42BE"/>
    <w:rsid w:val="00EC4DC0"/>
    <w:rsid w:val="00EC6DBA"/>
    <w:rsid w:val="00EC75E4"/>
    <w:rsid w:val="00ED290B"/>
    <w:rsid w:val="00ED357E"/>
    <w:rsid w:val="00ED48F4"/>
    <w:rsid w:val="00EE08D2"/>
    <w:rsid w:val="00EE2657"/>
    <w:rsid w:val="00EE30E1"/>
    <w:rsid w:val="00EF2C2B"/>
    <w:rsid w:val="00EF7D8F"/>
    <w:rsid w:val="00F030FB"/>
    <w:rsid w:val="00F066C8"/>
    <w:rsid w:val="00F10A91"/>
    <w:rsid w:val="00F11561"/>
    <w:rsid w:val="00F11B5D"/>
    <w:rsid w:val="00F16BA8"/>
    <w:rsid w:val="00F17BFD"/>
    <w:rsid w:val="00F23661"/>
    <w:rsid w:val="00F25A41"/>
    <w:rsid w:val="00F26896"/>
    <w:rsid w:val="00F26A49"/>
    <w:rsid w:val="00F27C4D"/>
    <w:rsid w:val="00F315D2"/>
    <w:rsid w:val="00F326B1"/>
    <w:rsid w:val="00F33269"/>
    <w:rsid w:val="00F3398B"/>
    <w:rsid w:val="00F35820"/>
    <w:rsid w:val="00F42973"/>
    <w:rsid w:val="00F52998"/>
    <w:rsid w:val="00F539D3"/>
    <w:rsid w:val="00F54A21"/>
    <w:rsid w:val="00F64279"/>
    <w:rsid w:val="00F655AA"/>
    <w:rsid w:val="00F72A9A"/>
    <w:rsid w:val="00F769DC"/>
    <w:rsid w:val="00F80B0E"/>
    <w:rsid w:val="00F81694"/>
    <w:rsid w:val="00F85977"/>
    <w:rsid w:val="00F86A92"/>
    <w:rsid w:val="00F86E71"/>
    <w:rsid w:val="00F91A92"/>
    <w:rsid w:val="00F92AA3"/>
    <w:rsid w:val="00F93137"/>
    <w:rsid w:val="00F9587A"/>
    <w:rsid w:val="00FB0AAC"/>
    <w:rsid w:val="00FB6717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BF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8D"/>
    <w:pPr>
      <w:keepNext/>
      <w:spacing w:before="240" w:after="60"/>
      <w:outlineLvl w:val="0"/>
    </w:pPr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19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0C8D"/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customStyle="1" w:styleId="Paragraph">
    <w:name w:val="Paragraph"/>
    <w:basedOn w:val="Normal"/>
    <w:link w:val="ParagraphChar"/>
    <w:uiPriority w:val="99"/>
    <w:rsid w:val="00C16B35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Char">
    <w:name w:val="Paragraph Char"/>
    <w:link w:val="Paragraph"/>
    <w:uiPriority w:val="99"/>
    <w:rsid w:val="00C16B3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1D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6A"/>
  </w:style>
  <w:style w:type="paragraph" w:styleId="Footer">
    <w:name w:val="footer"/>
    <w:basedOn w:val="Normal"/>
    <w:link w:val="Foot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6A"/>
  </w:style>
  <w:style w:type="paragraph" w:customStyle="1" w:styleId="TableTextform">
    <w:name w:val="TableText form"/>
    <w:basedOn w:val="Normal"/>
    <w:qFormat/>
    <w:rsid w:val="00E47B6F"/>
    <w:pPr>
      <w:spacing w:before="40" w:after="240" w:line="240" w:lineRule="auto"/>
    </w:pPr>
    <w:rPr>
      <w:rFonts w:ascii="Arial" w:eastAsiaTheme="majorEastAsia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F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F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F2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E0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E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8D"/>
    <w:pPr>
      <w:keepNext/>
      <w:spacing w:before="240" w:after="60"/>
      <w:outlineLvl w:val="0"/>
    </w:pPr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19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0C8D"/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customStyle="1" w:styleId="Paragraph">
    <w:name w:val="Paragraph"/>
    <w:basedOn w:val="Normal"/>
    <w:link w:val="ParagraphChar"/>
    <w:uiPriority w:val="99"/>
    <w:rsid w:val="00C16B35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Char">
    <w:name w:val="Paragraph Char"/>
    <w:link w:val="Paragraph"/>
    <w:uiPriority w:val="99"/>
    <w:rsid w:val="00C16B3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1D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6A"/>
  </w:style>
  <w:style w:type="paragraph" w:styleId="Footer">
    <w:name w:val="footer"/>
    <w:basedOn w:val="Normal"/>
    <w:link w:val="Foot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6A"/>
  </w:style>
  <w:style w:type="paragraph" w:customStyle="1" w:styleId="TableTextform">
    <w:name w:val="TableText form"/>
    <w:basedOn w:val="Normal"/>
    <w:qFormat/>
    <w:rsid w:val="00E47B6F"/>
    <w:pPr>
      <w:spacing w:before="40" w:after="240" w:line="240" w:lineRule="auto"/>
    </w:pPr>
    <w:rPr>
      <w:rFonts w:ascii="Arial" w:eastAsiaTheme="majorEastAsia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F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F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F2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E0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E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87517135351424493EECD9AE63FB421" ma:contentTypeVersion="" ma:contentTypeDescription="PDMS Document Site Content Type" ma:contentTypeScope="" ma:versionID="e069b9be9e4f44144add0069739770a7">
  <xsd:schema xmlns:xsd="http://www.w3.org/2001/XMLSchema" xmlns:xs="http://www.w3.org/2001/XMLSchema" xmlns:p="http://schemas.microsoft.com/office/2006/metadata/properties" xmlns:ns2="2F7755C9-FD94-4DAE-B460-CC9C5FA8CA0F" targetNamespace="http://schemas.microsoft.com/office/2006/metadata/properties" ma:root="true" ma:fieldsID="2e56388ba37f2a10aba1f4e5c4a2bdb8" ns2:_="">
    <xsd:import namespace="2F7755C9-FD94-4DAE-B460-CC9C5FA8CA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755C9-FD94-4DAE-B460-CC9C5FA8CA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F7755C9-FD94-4DAE-B460-CC9C5FA8CA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FE95-072B-45E7-9D26-4574FE64C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755C9-FD94-4DAE-B460-CC9C5FA8C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C7741-5064-4B22-9046-019017FF8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A69D-22E8-43A8-BB0F-D8E8F3411D3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2F7755C9-FD94-4DAE-B460-CC9C5FA8CA0F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4DBCF5F-B977-4CC5-9418-837F1020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tayloh</dc:creator>
  <cp:lastModifiedBy>gilboi</cp:lastModifiedBy>
  <cp:revision>3</cp:revision>
  <cp:lastPrinted>2018-12-20T01:20:00Z</cp:lastPrinted>
  <dcterms:created xsi:type="dcterms:W3CDTF">2019-02-13T05:44:00Z</dcterms:created>
  <dcterms:modified xsi:type="dcterms:W3CDTF">2019-02-13T05:47:00Z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0x010100266966F133664895A6EE3632470D45F500687517135351424493EECD9AE63FB421</vt:lpwstr>
  </property>
  <property fmtid="{D5CDD505-2E9C-101B-9397-08002B2CF9AE}" pid="3" name="Order">
    <vt:r8>1900</vt:r8>
  </property>
  <property fmtid="{D5CDD505-2E9C-101B-9397-08002B2CF9AE}" pid="4" name="xd_ProgID">
    <vt:lpwstr/>
  </property>
  <property fmtid="{D5CDD505-2E9C-101B-9397-08002B2CF9AE}" pid="5" name="_CopySource">
    <vt:lpwstr>http://teams.agdnet.ag.gov.au/projects/LegislationToolbox/Templates/ExCo Legislative Instrument Explanatory Statement Template.DOCX</vt:lpwstr>
  </property>
  <property fmtid="{D5CDD505-2E9C-101B-9397-08002B2CF9AE}" pid="6" name="TemplateUrl">
    <vt:lpwstr/>
  </property>
</Properties>
</file>