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781DD2">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1620D8" w:rsidP="006647B7">
      <w:pPr>
        <w:pStyle w:val="Plainheader"/>
      </w:pPr>
      <w:bookmarkStart w:id="1" w:name="SoP_Name_Title"/>
      <w:r>
        <w:t>HYPOPITUITARISM</w:t>
      </w:r>
      <w:bookmarkEnd w:id="1"/>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bookmarkStart w:id="2" w:name="BP"/>
      <w:r w:rsidR="00E64F4D">
        <w:t>11</w:t>
      </w:r>
      <w:bookmarkEnd w:id="2"/>
      <w:r w:rsidRPr="00024911">
        <w:t xml:space="preserve"> of</w:t>
      </w:r>
      <w:r w:rsidR="00085567">
        <w:t xml:space="preserve"> </w:t>
      </w:r>
      <w:bookmarkStart w:id="3" w:name="year"/>
      <w:r w:rsidR="001620D8">
        <w:t>201</w:t>
      </w:r>
      <w:r w:rsidR="004F6A8A">
        <w:t>9</w:t>
      </w:r>
      <w:bookmarkEnd w:id="3"/>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00E64F4D">
        <w:rPr>
          <w:b w:val="0"/>
        </w:rPr>
        <w:t>21 December</w:t>
      </w:r>
      <w:r w:rsidR="00C154A3">
        <w:rPr>
          <w:b w:val="0"/>
        </w:rPr>
        <w:t xml:space="preserve"> 201</w:t>
      </w:r>
      <w:r w:rsidR="003F3D1E">
        <w:rPr>
          <w:b w:val="0"/>
        </w:rPr>
        <w:t>8</w:t>
      </w:r>
    </w:p>
    <w:p w:rsidR="00F67B67" w:rsidRPr="00781DD2" w:rsidRDefault="00F67B67"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ED20B7" w:rsidRPr="00781DD2" w:rsidTr="0034373D">
        <w:tc>
          <w:tcPr>
            <w:tcW w:w="4116" w:type="dxa"/>
          </w:tcPr>
          <w:p w:rsidR="00ED20B7" w:rsidRPr="00781DD2" w:rsidRDefault="00ED20B7" w:rsidP="00781DD2">
            <w:pPr>
              <w:pStyle w:val="Plain"/>
              <w:spacing w:before="0"/>
              <w:ind w:left="0"/>
              <w:rPr>
                <w:b w:val="0"/>
              </w:rPr>
            </w:pPr>
            <w:r w:rsidRPr="00781DD2">
              <w:rPr>
                <w:b w:val="0"/>
              </w:rPr>
              <w:t>The Common Seal of the</w:t>
            </w:r>
            <w:r w:rsidRPr="00781DD2">
              <w:rPr>
                <w:b w:val="0"/>
              </w:rPr>
              <w:br/>
              <w:t>Repatriation Medical Authority</w:t>
            </w:r>
            <w:r w:rsidRPr="00781DD2">
              <w:rPr>
                <w:b w:val="0"/>
              </w:rPr>
              <w:br/>
              <w:t>was affixed to this instrument</w:t>
            </w:r>
            <w:r w:rsidRPr="00781DD2">
              <w:rPr>
                <w:b w:val="0"/>
              </w:rPr>
              <w:br/>
              <w:t>at the direction of:</w:t>
            </w:r>
          </w:p>
          <w:p w:rsidR="00ED20B7" w:rsidRPr="00781DD2" w:rsidRDefault="00ED20B7" w:rsidP="00781DD2">
            <w:pPr>
              <w:pStyle w:val="Plain"/>
              <w:spacing w:before="0"/>
              <w:ind w:left="0"/>
              <w:rPr>
                <w:b w:val="0"/>
              </w:rPr>
            </w:pPr>
          </w:p>
        </w:tc>
      </w:tr>
      <w:tr w:rsidR="00ED20B7" w:rsidRPr="00781DD2" w:rsidTr="0034373D">
        <w:tc>
          <w:tcPr>
            <w:tcW w:w="4116" w:type="dxa"/>
          </w:tcPr>
          <w:p w:rsidR="00ED20B7" w:rsidRPr="00781DD2" w:rsidRDefault="002446A7" w:rsidP="00781DD2">
            <w:pPr>
              <w:pStyle w:val="Plain"/>
              <w:spacing w:before="0"/>
              <w:ind w:left="0"/>
              <w:rPr>
                <w:b w:val="0"/>
              </w:rPr>
            </w:pPr>
            <w:r>
              <w:rPr>
                <w:noProof/>
              </w:rPr>
              <w:drawing>
                <wp:anchor distT="0" distB="0" distL="114300" distR="114300" simplePos="0" relativeHeight="251659264" behindDoc="1" locked="0" layoutInCell="1" allowOverlap="1" wp14:anchorId="17A31D3F" wp14:editId="67A5A9D7">
                  <wp:simplePos x="0" y="0"/>
                  <wp:positionH relativeFrom="column">
                    <wp:posOffset>0</wp:posOffset>
                  </wp:positionH>
                  <wp:positionV relativeFrom="paragraph">
                    <wp:posOffset>176530</wp:posOffset>
                  </wp:positionV>
                  <wp:extent cx="2466975" cy="533400"/>
                  <wp:effectExtent l="0" t="0" r="9525" b="0"/>
                  <wp:wrapTight wrapText="bothSides">
                    <wp:wrapPolygon edited="0">
                      <wp:start x="0" y="0"/>
                      <wp:lineTo x="0" y="20829"/>
                      <wp:lineTo x="21517" y="2082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ED20B7" w:rsidRPr="00781DD2" w:rsidRDefault="00ED20B7" w:rsidP="00781DD2">
            <w:pPr>
              <w:pStyle w:val="Plain"/>
              <w:spacing w:before="0"/>
              <w:ind w:left="0"/>
              <w:rPr>
                <w:b w:val="0"/>
              </w:rPr>
            </w:pPr>
          </w:p>
          <w:p w:rsidR="00ED20B7" w:rsidRPr="00781DD2" w:rsidRDefault="00ED20B7" w:rsidP="00781DD2">
            <w:pPr>
              <w:pStyle w:val="Plain"/>
              <w:spacing w:before="0"/>
              <w:ind w:left="0"/>
              <w:rPr>
                <w:b w:val="0"/>
              </w:rPr>
            </w:pPr>
            <w:r w:rsidRPr="00781DD2">
              <w:rPr>
                <w:b w:val="0"/>
              </w:rPr>
              <w:t>Professor Nicholas Saunders AO</w:t>
            </w:r>
          </w:p>
          <w:p w:rsidR="00ED20B7" w:rsidRPr="00781DD2" w:rsidRDefault="00ED20B7" w:rsidP="00781DD2">
            <w:pPr>
              <w:pStyle w:val="Plain"/>
              <w:spacing w:before="0"/>
              <w:ind w:left="0"/>
              <w:rPr>
                <w:b w:val="0"/>
              </w:rPr>
            </w:pPr>
            <w:r w:rsidRPr="00781DD2">
              <w:rPr>
                <w:b w:val="0"/>
              </w:rPr>
              <w:t>Chairperson</w:t>
            </w:r>
          </w:p>
          <w:p w:rsidR="00ED20B7" w:rsidRPr="00781DD2" w:rsidRDefault="00ED20B7" w:rsidP="00781DD2"/>
        </w:tc>
      </w:tr>
    </w:tbl>
    <w:p w:rsidR="00ED20B7" w:rsidRPr="00FA33FB" w:rsidRDefault="00ED20B7" w:rsidP="00ED20B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4" w:name="BKCheck15B_2"/>
    <w:bookmarkEnd w:id="4"/>
    <w:p w:rsidR="00E64F4D"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E64F4D">
        <w:rPr>
          <w:noProof/>
        </w:rPr>
        <w:t>1</w:t>
      </w:r>
      <w:r w:rsidR="00E64F4D">
        <w:rPr>
          <w:rFonts w:asciiTheme="minorHAnsi" w:eastAsiaTheme="minorEastAsia" w:hAnsiTheme="minorHAnsi" w:cstheme="minorBidi"/>
          <w:noProof/>
          <w:kern w:val="0"/>
          <w:sz w:val="22"/>
          <w:szCs w:val="22"/>
        </w:rPr>
        <w:tab/>
      </w:r>
      <w:r w:rsidR="00E64F4D">
        <w:rPr>
          <w:noProof/>
        </w:rPr>
        <w:t>Name</w:t>
      </w:r>
      <w:r w:rsidR="00E64F4D">
        <w:rPr>
          <w:noProof/>
        </w:rPr>
        <w:tab/>
      </w:r>
      <w:r w:rsidR="00E64F4D">
        <w:rPr>
          <w:noProof/>
        </w:rPr>
        <w:fldChar w:fldCharType="begin"/>
      </w:r>
      <w:r w:rsidR="00E64F4D">
        <w:rPr>
          <w:noProof/>
        </w:rPr>
        <w:instrText xml:space="preserve"> PAGEREF _Toc528932620 \h </w:instrText>
      </w:r>
      <w:r w:rsidR="00E64F4D">
        <w:rPr>
          <w:noProof/>
        </w:rPr>
      </w:r>
      <w:r w:rsidR="00E64F4D">
        <w:rPr>
          <w:noProof/>
        </w:rPr>
        <w:fldChar w:fldCharType="separate"/>
      </w:r>
      <w:r w:rsidR="00E02159">
        <w:rPr>
          <w:noProof/>
        </w:rPr>
        <w:t>3</w:t>
      </w:r>
      <w:r w:rsidR="00E64F4D">
        <w:rPr>
          <w:noProof/>
        </w:rPr>
        <w:fldChar w:fldCharType="end"/>
      </w:r>
    </w:p>
    <w:p w:rsidR="00E64F4D" w:rsidRDefault="00E64F4D">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_Toc528932621 \h </w:instrText>
      </w:r>
      <w:r>
        <w:rPr>
          <w:noProof/>
        </w:rPr>
      </w:r>
      <w:r>
        <w:rPr>
          <w:noProof/>
        </w:rPr>
        <w:fldChar w:fldCharType="separate"/>
      </w:r>
      <w:r w:rsidR="00E02159">
        <w:rPr>
          <w:noProof/>
        </w:rPr>
        <w:t>3</w:t>
      </w:r>
      <w:r>
        <w:rPr>
          <w:noProof/>
        </w:rPr>
        <w:fldChar w:fldCharType="end"/>
      </w:r>
    </w:p>
    <w:p w:rsidR="00E64F4D" w:rsidRDefault="00E64F4D">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_Toc528932622 \h </w:instrText>
      </w:r>
      <w:r>
        <w:rPr>
          <w:noProof/>
        </w:rPr>
      </w:r>
      <w:r>
        <w:rPr>
          <w:noProof/>
        </w:rPr>
        <w:fldChar w:fldCharType="separate"/>
      </w:r>
      <w:r w:rsidR="00E02159">
        <w:rPr>
          <w:noProof/>
        </w:rPr>
        <w:t>3</w:t>
      </w:r>
      <w:r>
        <w:rPr>
          <w:noProof/>
        </w:rPr>
        <w:fldChar w:fldCharType="end"/>
      </w:r>
    </w:p>
    <w:p w:rsidR="00E64F4D" w:rsidRDefault="00E64F4D">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_Toc528932623 \h </w:instrText>
      </w:r>
      <w:r>
        <w:rPr>
          <w:noProof/>
        </w:rPr>
      </w:r>
      <w:r>
        <w:rPr>
          <w:noProof/>
        </w:rPr>
        <w:fldChar w:fldCharType="separate"/>
      </w:r>
      <w:r w:rsidR="00E02159">
        <w:rPr>
          <w:noProof/>
        </w:rPr>
        <w:t>3</w:t>
      </w:r>
      <w:r>
        <w:rPr>
          <w:noProof/>
        </w:rPr>
        <w:fldChar w:fldCharType="end"/>
      </w:r>
    </w:p>
    <w:p w:rsidR="00E64F4D" w:rsidRDefault="00E64F4D">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_Toc528932624 \h </w:instrText>
      </w:r>
      <w:r>
        <w:rPr>
          <w:noProof/>
        </w:rPr>
      </w:r>
      <w:r>
        <w:rPr>
          <w:noProof/>
        </w:rPr>
        <w:fldChar w:fldCharType="separate"/>
      </w:r>
      <w:r w:rsidR="00E02159">
        <w:rPr>
          <w:noProof/>
        </w:rPr>
        <w:t>3</w:t>
      </w:r>
      <w:r>
        <w:rPr>
          <w:noProof/>
        </w:rPr>
        <w:fldChar w:fldCharType="end"/>
      </w:r>
    </w:p>
    <w:p w:rsidR="00E64F4D" w:rsidRDefault="00E64F4D">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_Toc528932625 \h </w:instrText>
      </w:r>
      <w:r>
        <w:rPr>
          <w:noProof/>
        </w:rPr>
      </w:r>
      <w:r>
        <w:rPr>
          <w:noProof/>
        </w:rPr>
        <w:fldChar w:fldCharType="separate"/>
      </w:r>
      <w:r w:rsidR="00E02159">
        <w:rPr>
          <w:noProof/>
        </w:rPr>
        <w:t>3</w:t>
      </w:r>
      <w:r>
        <w:rPr>
          <w:noProof/>
        </w:rPr>
        <w:fldChar w:fldCharType="end"/>
      </w:r>
    </w:p>
    <w:p w:rsidR="00E64F4D" w:rsidRDefault="00E64F4D">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_Toc528932626 \h </w:instrText>
      </w:r>
      <w:r>
        <w:rPr>
          <w:noProof/>
        </w:rPr>
      </w:r>
      <w:r>
        <w:rPr>
          <w:noProof/>
        </w:rPr>
        <w:fldChar w:fldCharType="separate"/>
      </w:r>
      <w:r w:rsidR="00E02159">
        <w:rPr>
          <w:noProof/>
        </w:rPr>
        <w:t>3</w:t>
      </w:r>
      <w:r>
        <w:rPr>
          <w:noProof/>
        </w:rPr>
        <w:fldChar w:fldCharType="end"/>
      </w:r>
    </w:p>
    <w:p w:rsidR="00E64F4D" w:rsidRDefault="00E64F4D">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_Toc528932627 \h </w:instrText>
      </w:r>
      <w:r>
        <w:rPr>
          <w:noProof/>
        </w:rPr>
      </w:r>
      <w:r>
        <w:rPr>
          <w:noProof/>
        </w:rPr>
        <w:fldChar w:fldCharType="separate"/>
      </w:r>
      <w:r w:rsidR="00E02159">
        <w:rPr>
          <w:noProof/>
        </w:rPr>
        <w:t>4</w:t>
      </w:r>
      <w:r>
        <w:rPr>
          <w:noProof/>
        </w:rPr>
        <w:fldChar w:fldCharType="end"/>
      </w:r>
    </w:p>
    <w:p w:rsidR="00E64F4D" w:rsidRDefault="00E64F4D">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_Toc528932628 \h </w:instrText>
      </w:r>
      <w:r>
        <w:rPr>
          <w:noProof/>
        </w:rPr>
      </w:r>
      <w:r>
        <w:rPr>
          <w:noProof/>
        </w:rPr>
        <w:fldChar w:fldCharType="separate"/>
      </w:r>
      <w:r w:rsidR="00E02159">
        <w:rPr>
          <w:noProof/>
        </w:rPr>
        <w:t>4</w:t>
      </w:r>
      <w:r>
        <w:rPr>
          <w:noProof/>
        </w:rPr>
        <w:fldChar w:fldCharType="end"/>
      </w:r>
    </w:p>
    <w:p w:rsidR="00E64F4D" w:rsidRDefault="00E64F4D">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_Toc528932629 \h </w:instrText>
      </w:r>
      <w:r>
        <w:rPr>
          <w:noProof/>
        </w:rPr>
      </w:r>
      <w:r>
        <w:rPr>
          <w:noProof/>
        </w:rPr>
        <w:fldChar w:fldCharType="separate"/>
      </w:r>
      <w:r w:rsidR="00E02159">
        <w:rPr>
          <w:noProof/>
        </w:rPr>
        <w:t>7</w:t>
      </w:r>
      <w:r>
        <w:rPr>
          <w:noProof/>
        </w:rPr>
        <w:fldChar w:fldCharType="end"/>
      </w:r>
    </w:p>
    <w:p w:rsidR="00E64F4D" w:rsidRDefault="00E64F4D">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_Toc528932630 \h </w:instrText>
      </w:r>
      <w:r>
        <w:rPr>
          <w:noProof/>
        </w:rPr>
      </w:r>
      <w:r>
        <w:rPr>
          <w:noProof/>
        </w:rPr>
        <w:fldChar w:fldCharType="separate"/>
      </w:r>
      <w:r w:rsidR="00E02159">
        <w:rPr>
          <w:noProof/>
        </w:rPr>
        <w:t>8</w:t>
      </w:r>
      <w:r>
        <w:rPr>
          <w:noProof/>
        </w:rPr>
        <w:fldChar w:fldCharType="end"/>
      </w:r>
    </w:p>
    <w:p w:rsidR="00E64F4D" w:rsidRDefault="00E64F4D">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_Toc528932631 \h </w:instrText>
      </w:r>
      <w:r>
        <w:rPr>
          <w:noProof/>
        </w:rPr>
      </w:r>
      <w:r>
        <w:rPr>
          <w:noProof/>
        </w:rPr>
        <w:fldChar w:fldCharType="separate"/>
      </w:r>
      <w:r w:rsidR="00E02159">
        <w:rPr>
          <w:noProof/>
        </w:rPr>
        <w:t>9</w:t>
      </w:r>
      <w:r>
        <w:rPr>
          <w:noProof/>
        </w:rPr>
        <w:fldChar w:fldCharType="end"/>
      </w:r>
    </w:p>
    <w:p w:rsidR="00E64F4D" w:rsidRDefault="00E64F4D">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_Toc528932632 \h </w:instrText>
      </w:r>
      <w:r>
        <w:rPr>
          <w:noProof/>
        </w:rPr>
      </w:r>
      <w:r>
        <w:rPr>
          <w:noProof/>
        </w:rPr>
        <w:fldChar w:fldCharType="separate"/>
      </w:r>
      <w:r w:rsidR="00E02159">
        <w:rPr>
          <w:noProof/>
        </w:rPr>
        <w:t>9</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8399F" w:rsidRDefault="0038399F">
      <w:pPr>
        <w:spacing w:line="240" w:lineRule="auto"/>
        <w:rPr>
          <w:b/>
          <w:sz w:val="24"/>
          <w:szCs w:val="24"/>
        </w:rPr>
      </w:pPr>
      <w:r>
        <w:br w:type="page"/>
      </w:r>
    </w:p>
    <w:p w:rsidR="00877AE3" w:rsidRDefault="00877AE3" w:rsidP="00253D7C">
      <w:pPr>
        <w:pStyle w:val="LV1"/>
      </w:pPr>
      <w:bookmarkStart w:id="5" w:name="_Toc528932620"/>
      <w:r>
        <w:lastRenderedPageBreak/>
        <w:t>Name</w:t>
      </w:r>
      <w:bookmarkEnd w:id="5"/>
    </w:p>
    <w:p w:rsidR="00237471" w:rsidRPr="00F97A62" w:rsidRDefault="00715914" w:rsidP="00253D7C">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1620D8">
        <w:rPr>
          <w:i/>
        </w:rPr>
        <w:t>hypopituitarism</w:t>
      </w:r>
      <w:bookmarkEnd w:id="7"/>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E64F4D">
        <w:t>11</w:t>
      </w:r>
      <w:r w:rsidR="00085567">
        <w:t xml:space="preserve"> </w:t>
      </w:r>
      <w:r w:rsidR="00E55F66" w:rsidRPr="00F97A62">
        <w:t>of</w:t>
      </w:r>
      <w:r w:rsidR="00085567">
        <w:t xml:space="preserve"> </w:t>
      </w:r>
      <w:r w:rsidR="001620D8">
        <w:t>201</w:t>
      </w:r>
      <w:r w:rsidR="009B3F61">
        <w:t>9</w:t>
      </w:r>
      <w:r w:rsidR="00E55F66" w:rsidRPr="00F97A62">
        <w:t>)</w:t>
      </w:r>
      <w:r w:rsidRPr="00F97A62">
        <w:t>.</w:t>
      </w:r>
    </w:p>
    <w:p w:rsidR="00F67B67" w:rsidRPr="00684C0E" w:rsidRDefault="00F67B67" w:rsidP="00253D7C">
      <w:pPr>
        <w:pStyle w:val="LV1"/>
      </w:pPr>
      <w:bookmarkStart w:id="8" w:name="_Toc528932621"/>
      <w:r w:rsidRPr="00684C0E">
        <w:t>Commencement</w:t>
      </w:r>
      <w:bookmarkEnd w:id="8"/>
    </w:p>
    <w:p w:rsidR="00F67B67" w:rsidRPr="007527C1" w:rsidRDefault="007527C1" w:rsidP="00253D7C">
      <w:pPr>
        <w:pStyle w:val="PlainIndent"/>
      </w:pPr>
      <w:r w:rsidRPr="007527C1">
        <w:tab/>
      </w:r>
      <w:r w:rsidR="00F67B67" w:rsidRPr="007527C1">
        <w:t>This instrument commences on</w:t>
      </w:r>
      <w:r w:rsidR="00E64F4D">
        <w:t xml:space="preserve"> 28 January 2019</w:t>
      </w:r>
      <w:r w:rsidR="00F67B67" w:rsidRPr="007527C1">
        <w:t>.</w:t>
      </w:r>
    </w:p>
    <w:p w:rsidR="00F67B67" w:rsidRPr="00684C0E" w:rsidRDefault="00F67B67" w:rsidP="00253D7C">
      <w:pPr>
        <w:pStyle w:val="LV1"/>
      </w:pPr>
      <w:bookmarkStart w:id="9" w:name="_Toc528932622"/>
      <w:r w:rsidRPr="00684C0E">
        <w:t>Authority</w:t>
      </w:r>
      <w:bookmarkEnd w:id="9"/>
    </w:p>
    <w:p w:rsidR="00F67B67" w:rsidRDefault="00F67B67" w:rsidP="00253D7C">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950C80">
        <w:rPr>
          <w:i/>
        </w:rPr>
        <w:t>'</w:t>
      </w:r>
      <w:r w:rsidRPr="007527C1">
        <w:rPr>
          <w:i/>
        </w:rPr>
        <w:t xml:space="preserve"> Entitlements Act 1986</w:t>
      </w:r>
      <w:r w:rsidRPr="007527C1">
        <w:t>.</w:t>
      </w:r>
    </w:p>
    <w:p w:rsidR="00DA3996" w:rsidRPr="00684C0E" w:rsidRDefault="00DA3996" w:rsidP="00253D7C">
      <w:pPr>
        <w:pStyle w:val="LV1"/>
      </w:pPr>
      <w:bookmarkStart w:id="10" w:name="_Toc528932623"/>
      <w:r>
        <w:t>Re</w:t>
      </w:r>
      <w:r w:rsidR="005962C4">
        <w:t>peal</w:t>
      </w:r>
      <w:bookmarkEnd w:id="10"/>
    </w:p>
    <w:p w:rsidR="00DA3996" w:rsidRPr="007527C1" w:rsidRDefault="00DA3996" w:rsidP="00253D7C">
      <w:pPr>
        <w:pStyle w:val="PlainIndent"/>
      </w:pPr>
      <w:r>
        <w:t>The</w:t>
      </w:r>
      <w:r w:rsidRPr="007527C1">
        <w:t xml:space="preserve"> </w:t>
      </w:r>
      <w:r w:rsidRPr="00DA3996">
        <w:t xml:space="preserve">Statement of Principles concerning </w:t>
      </w:r>
      <w:r w:rsidR="001620D8" w:rsidRPr="001620D8">
        <w:t>hypopituitarism</w:t>
      </w:r>
      <w:r w:rsidRPr="00DA3996">
        <w:t xml:space="preserve"> No. </w:t>
      </w:r>
      <w:r w:rsidR="001620D8">
        <w:t xml:space="preserve">76 </w:t>
      </w:r>
      <w:r w:rsidRPr="00DA3996">
        <w:t xml:space="preserve">of </w:t>
      </w:r>
      <w:r w:rsidR="001620D8">
        <w:t>2009</w:t>
      </w:r>
      <w:r w:rsidR="005962C4">
        <w:t xml:space="preserve"> </w:t>
      </w:r>
      <w:r w:rsidR="005962C4" w:rsidRPr="00786DAE">
        <w:t xml:space="preserve">(Federal Register of Legislation No. </w:t>
      </w:r>
      <w:r w:rsidR="001620D8" w:rsidRPr="001620D8">
        <w:t>F2013C00177</w:t>
      </w:r>
      <w:r w:rsidR="005962C4" w:rsidRPr="00786DAE">
        <w:t xml:space="preserve">) </w:t>
      </w:r>
      <w:r w:rsidR="005962C4" w:rsidRPr="00DA3996">
        <w:t xml:space="preserve">made under subsections 196B(2) and (8) </w:t>
      </w:r>
      <w:r w:rsidRPr="00DA3996">
        <w:t xml:space="preserve">of the VEA </w:t>
      </w:r>
      <w:r>
        <w:t>i</w:t>
      </w:r>
      <w:r w:rsidRPr="007527C1">
        <w:t>s</w:t>
      </w:r>
      <w:r>
        <w:t xml:space="preserve"> re</w:t>
      </w:r>
      <w:r w:rsidR="005962C4">
        <w:t>pealed</w:t>
      </w:r>
      <w:r>
        <w:t xml:space="preserve">. </w:t>
      </w:r>
    </w:p>
    <w:p w:rsidR="007C7DEE" w:rsidRPr="00684C0E" w:rsidRDefault="007C7DEE" w:rsidP="00253D7C">
      <w:pPr>
        <w:pStyle w:val="LV1"/>
      </w:pPr>
      <w:bookmarkStart w:id="11" w:name="_Toc528932624"/>
      <w:r w:rsidRPr="00684C0E">
        <w:t>Application</w:t>
      </w:r>
      <w:bookmarkEnd w:id="11"/>
    </w:p>
    <w:p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253D7C">
      <w:pPr>
        <w:pStyle w:val="LV1"/>
      </w:pPr>
      <w:bookmarkStart w:id="12" w:name="_Ref410129949"/>
      <w:bookmarkStart w:id="13" w:name="_Toc528932625"/>
      <w:r w:rsidRPr="00684C0E">
        <w:t>Definitions</w:t>
      </w:r>
      <w:bookmarkEnd w:id="12"/>
      <w:bookmarkEnd w:id="13"/>
    </w:p>
    <w:p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253D7C">
      <w:pPr>
        <w:pStyle w:val="LV1"/>
      </w:pPr>
      <w:bookmarkStart w:id="14" w:name="_Ref409687573"/>
      <w:bookmarkStart w:id="15" w:name="_Ref409687579"/>
      <w:bookmarkStart w:id="16" w:name="_Ref409687725"/>
      <w:bookmarkStart w:id="17" w:name="_Toc528932626"/>
      <w:r w:rsidRPr="00684C0E">
        <w:t>Kind of injury, disease or death</w:t>
      </w:r>
      <w:r w:rsidR="00215860" w:rsidRPr="00684C0E">
        <w:t xml:space="preserve"> to which this Statement of Principles relates</w:t>
      </w:r>
      <w:bookmarkEnd w:id="14"/>
      <w:bookmarkEnd w:id="15"/>
      <w:bookmarkEnd w:id="16"/>
      <w:bookmarkEnd w:id="17"/>
    </w:p>
    <w:p w:rsidR="007C7DEE" w:rsidRPr="00D5620B" w:rsidRDefault="007C7DEE" w:rsidP="00253D7C">
      <w:pPr>
        <w:pStyle w:val="LV2"/>
      </w:pPr>
      <w:bookmarkStart w:id="18" w:name="_Ref403053584"/>
      <w:r w:rsidRPr="00D5620B">
        <w:t xml:space="preserve">This Statement of Principles is </w:t>
      </w:r>
      <w:r w:rsidRPr="002F77A1">
        <w:t xml:space="preserve">about </w:t>
      </w:r>
      <w:r w:rsidR="001620D8" w:rsidRPr="001620D8">
        <w:t>hypopituitarism</w:t>
      </w:r>
      <w:r w:rsidR="00D5620B" w:rsidRPr="002F77A1">
        <w:t xml:space="preserve"> </w:t>
      </w:r>
      <w:r w:rsidRPr="002F77A1">
        <w:t>and death</w:t>
      </w:r>
      <w:r w:rsidRPr="00D5620B">
        <w:t xml:space="preserve"> from</w:t>
      </w:r>
      <w:r w:rsidR="002F77A1">
        <w:t xml:space="preserve"> </w:t>
      </w:r>
      <w:r w:rsidR="001620D8" w:rsidRPr="001620D8">
        <w:t>hypopituitarism</w:t>
      </w:r>
      <w:r w:rsidRPr="00D5620B">
        <w:t>.</w:t>
      </w:r>
      <w:bookmarkEnd w:id="18"/>
    </w:p>
    <w:p w:rsidR="00215860" w:rsidRPr="00C670B0" w:rsidRDefault="00215860" w:rsidP="00C670B0">
      <w:pPr>
        <w:pStyle w:val="LVtext"/>
      </w:pPr>
      <w:r w:rsidRPr="00C670B0">
        <w:t>Meaning of</w:t>
      </w:r>
      <w:r w:rsidR="00D60FC8" w:rsidRPr="00C670B0">
        <w:t xml:space="preserve"> </w:t>
      </w:r>
      <w:r w:rsidR="001620D8" w:rsidRPr="001620D8">
        <w:rPr>
          <w:b/>
        </w:rPr>
        <w:t>hypopituitarism</w:t>
      </w:r>
    </w:p>
    <w:p w:rsidR="002716E4" w:rsidRPr="00237BAF" w:rsidRDefault="007C7DEE" w:rsidP="00253D7C">
      <w:pPr>
        <w:pStyle w:val="LV2"/>
      </w:pPr>
      <w:bookmarkStart w:id="19" w:name="_Ref409598124"/>
      <w:bookmarkStart w:id="20" w:name="_Ref402529683"/>
      <w:r w:rsidRPr="00237BAF">
        <w:t>For the purposes of this Statement of Principles,</w:t>
      </w:r>
      <w:r w:rsidR="002F77A1" w:rsidRPr="002F77A1">
        <w:t xml:space="preserve"> </w:t>
      </w:r>
      <w:r w:rsidR="001620D8" w:rsidRPr="001620D8">
        <w:t>hypopituitarism</w:t>
      </w:r>
      <w:r w:rsidR="002716E4" w:rsidRPr="00237BAF">
        <w:t>:</w:t>
      </w:r>
      <w:bookmarkEnd w:id="19"/>
    </w:p>
    <w:bookmarkEnd w:id="20"/>
    <w:p w:rsidR="001620D8" w:rsidRDefault="001620D8" w:rsidP="001620D8">
      <w:pPr>
        <w:pStyle w:val="LV3"/>
      </w:pPr>
      <w:r>
        <w:t xml:space="preserve">means an endocrine disease characterised by biochemically-documented deficient production of one or more pituitary hormones, sufficient to produce clinical symptoms and signs, and to necessitate pituitary hormone replacement therapy, as a result of loss, damage or dysfunction of pituitary hormone-secreting cells in the pituitary gland, hypothalamus or pituitary stalk; and </w:t>
      </w:r>
    </w:p>
    <w:p w:rsidR="00253D7C" w:rsidRDefault="001620D8" w:rsidP="001620D8">
      <w:pPr>
        <w:pStyle w:val="LV3"/>
      </w:pPr>
      <w:r>
        <w:tab/>
        <w:t xml:space="preserve">excludes heritable and congenital forms </w:t>
      </w:r>
      <w:r w:rsidRPr="001620D8">
        <w:t>of hypopituitarism</w:t>
      </w:r>
      <w:r>
        <w:t>.</w:t>
      </w:r>
    </w:p>
    <w:p w:rsidR="00253D7C" w:rsidRDefault="00253D7C" w:rsidP="001620D8">
      <w:pPr>
        <w:pStyle w:val="Note1"/>
        <w:ind w:left="2552" w:hanging="567"/>
      </w:pPr>
      <w:r w:rsidRPr="00C15950">
        <w:t>Note</w:t>
      </w:r>
      <w:r w:rsidR="001620D8">
        <w:t xml:space="preserve"> 1</w:t>
      </w:r>
      <w:r w:rsidRPr="00C15950">
        <w:t xml:space="preserve">: </w:t>
      </w:r>
      <w:r w:rsidR="001620D8" w:rsidRPr="001620D8">
        <w:t>Pituitary hormones are growth hormone, follicle stimulating hormone (FSH), luteinising hormone, adrenocorticotropic hormone (ACTH), thyroid stimulating hormone (TSH), prolactin, oxytocin and antidiuretic hormone (ADH).</w:t>
      </w:r>
    </w:p>
    <w:p w:rsidR="001620D8" w:rsidRPr="00C15950" w:rsidRDefault="001620D8" w:rsidP="001620D8">
      <w:pPr>
        <w:pStyle w:val="Note1"/>
        <w:ind w:left="2552" w:hanging="567"/>
      </w:pPr>
      <w:r w:rsidRPr="001620D8">
        <w:lastRenderedPageBreak/>
        <w:t>Note 2: The clinical presentation of hypopituitarism can be acute or chronic, and the order and amount of the specific hormone deficiency depends on the nature and speed of damage to the hypothalamic–pituitary region.</w:t>
      </w:r>
    </w:p>
    <w:p w:rsidR="008F572A" w:rsidRPr="00237BAF" w:rsidRDefault="008F572A" w:rsidP="001620D8">
      <w:pPr>
        <w:pStyle w:val="LV2"/>
      </w:pPr>
      <w:r w:rsidRPr="00237BAF">
        <w:t xml:space="preserve">While </w:t>
      </w:r>
      <w:r w:rsidR="001620D8" w:rsidRPr="001620D8">
        <w:t>hypopituitarism</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1620D8" w:rsidRPr="001620D8">
        <w:t>E23.0</w:t>
      </w:r>
      <w:r w:rsidR="00885EAB" w:rsidRPr="00EB2BC4">
        <w:t>,</w:t>
      </w:r>
      <w:r w:rsidRPr="00237BAF">
        <w:t xml:space="preserve"> in applying this Statement of Principles the </w:t>
      </w:r>
      <w:r w:rsidR="00FA33FB" w:rsidRPr="00D5620B">
        <w:t xml:space="preserve">meaning </w:t>
      </w:r>
      <w:r w:rsidRPr="00D5620B">
        <w:t xml:space="preserve">of </w:t>
      </w:r>
      <w:r w:rsidR="001620D8" w:rsidRPr="001620D8">
        <w:t>hypopituitarism</w:t>
      </w:r>
      <w:r w:rsidR="002F77A1">
        <w:t xml:space="preserve"> </w:t>
      </w:r>
      <w:r w:rsidRPr="00D5620B">
        <w:t>is that</w:t>
      </w:r>
      <w:r w:rsidRPr="00237BAF">
        <w:t xml:space="preserve"> given in </w:t>
      </w:r>
      <w:r w:rsidR="00FA33FB" w:rsidRPr="00237BAF">
        <w:t>subsection (</w:t>
      </w:r>
      <w:r w:rsidRPr="00237BAF">
        <w:t>2).</w:t>
      </w:r>
    </w:p>
    <w:p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FD775E" w:rsidRDefault="00237BAF" w:rsidP="00C670B0">
      <w:pPr>
        <w:pStyle w:val="LVtext"/>
      </w:pPr>
      <w:r w:rsidRPr="003A5C26">
        <w:t>Death from</w:t>
      </w:r>
      <w:r w:rsidR="008F572A" w:rsidRPr="00237BAF">
        <w:t xml:space="preserve"> </w:t>
      </w:r>
      <w:r w:rsidR="001620D8" w:rsidRPr="001620D8">
        <w:rPr>
          <w:b/>
        </w:rPr>
        <w:t>hypopituitarism</w:t>
      </w:r>
    </w:p>
    <w:p w:rsidR="008F572A" w:rsidRPr="00237BAF" w:rsidRDefault="008F572A" w:rsidP="00253D7C">
      <w:pPr>
        <w:pStyle w:val="LV2"/>
      </w:pPr>
      <w:r w:rsidRPr="00237BAF">
        <w:t xml:space="preserve">For the purposes of this Statement of </w:t>
      </w:r>
      <w:r w:rsidR="00D5620B">
        <w:t xml:space="preserve">Principles, </w:t>
      </w:r>
      <w:r w:rsidR="001620D8" w:rsidRPr="001620D8">
        <w:t>hypopituitarism</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1620D8" w:rsidRPr="001620D8">
        <w:t>hypopituitarism</w:t>
      </w:r>
      <w:r w:rsidRPr="00D5620B">
        <w:t>.</w:t>
      </w:r>
    </w:p>
    <w:p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rsidR="007C7DEE" w:rsidRPr="00A20CA1" w:rsidRDefault="007C7DEE" w:rsidP="00253D7C">
      <w:pPr>
        <w:pStyle w:val="LV1"/>
      </w:pPr>
      <w:bookmarkStart w:id="21" w:name="_Toc528932627"/>
      <w:r w:rsidRPr="00A20CA1">
        <w:t>Basis for determining the factors</w:t>
      </w:r>
      <w:bookmarkEnd w:id="21"/>
    </w:p>
    <w:p w:rsidR="007C7DEE" w:rsidRPr="00237BAF" w:rsidRDefault="00F863D4" w:rsidP="00253D7C">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1620D8" w:rsidRPr="001620D8">
        <w:t>hypopituitarism</w:t>
      </w:r>
      <w:r>
        <w:t xml:space="preserve"> </w:t>
      </w:r>
      <w:r w:rsidRPr="00D5620B">
        <w:t>and death from</w:t>
      </w:r>
      <w:r>
        <w:t xml:space="preserve"> </w:t>
      </w:r>
      <w:r w:rsidR="001620D8" w:rsidRPr="001620D8">
        <w:t>hypopituitarism</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253D7C">
      <w:pPr>
        <w:pStyle w:val="LV1"/>
      </w:pPr>
      <w:bookmarkStart w:id="22" w:name="_Ref411946955"/>
      <w:bookmarkStart w:id="23" w:name="_Ref411946997"/>
      <w:bookmarkStart w:id="24" w:name="_Ref412032503"/>
      <w:bookmarkStart w:id="25" w:name="_Toc528932628"/>
      <w:r w:rsidRPr="00301C54">
        <w:t xml:space="preserve">Factors that must </w:t>
      </w:r>
      <w:r w:rsidR="00D32F71">
        <w:t>exist</w:t>
      </w:r>
      <w:bookmarkEnd w:id="22"/>
      <w:bookmarkEnd w:id="23"/>
      <w:bookmarkEnd w:id="24"/>
      <w:bookmarkEnd w:id="25"/>
    </w:p>
    <w:p w:rsidR="007C7DEE" w:rsidRPr="00AA6D8B" w:rsidRDefault="002716E4" w:rsidP="00253D7C">
      <w:pPr>
        <w:pStyle w:val="PlainIndent"/>
      </w:pPr>
      <w:bookmarkStart w:id="26"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1620D8" w:rsidRPr="001620D8">
        <w:t>hypopituitarism</w:t>
      </w:r>
      <w:r w:rsidR="007A3989">
        <w:t xml:space="preserve"> </w:t>
      </w:r>
      <w:r w:rsidR="007C7DEE" w:rsidRPr="00AA6D8B">
        <w:t xml:space="preserve">or death from </w:t>
      </w:r>
      <w:r w:rsidR="001620D8" w:rsidRPr="001620D8">
        <w:t>hypopituitarism</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6"/>
    </w:p>
    <w:p w:rsidR="00253D7C" w:rsidRPr="008D1B8B" w:rsidRDefault="001620D8" w:rsidP="001620D8">
      <w:pPr>
        <w:pStyle w:val="LV2"/>
      </w:pPr>
      <w:bookmarkStart w:id="27" w:name="_Ref402530260"/>
      <w:bookmarkStart w:id="28" w:name="_Ref409598844"/>
      <w:r w:rsidRPr="001620D8">
        <w:t>having an autoimmune disorder involving the pituitary gland at</w:t>
      </w:r>
      <w:r w:rsidR="00EC7EC5">
        <w:t xml:space="preserve"> the time of the clinical onset</w:t>
      </w:r>
      <w:r w:rsidRPr="001620D8">
        <w:t xml:space="preserve"> of hypopituitarism;</w:t>
      </w:r>
    </w:p>
    <w:p w:rsidR="00826D52" w:rsidRDefault="00826D52" w:rsidP="00826D52">
      <w:pPr>
        <w:pStyle w:val="LV2"/>
      </w:pPr>
      <w:r w:rsidRPr="00826D52">
        <w:t>having a disorder from the specified list of infiltrative, inflammatory or granulomatous disorders</w:t>
      </w:r>
      <w:r w:rsidR="003F3D1E">
        <w:t>,</w:t>
      </w:r>
      <w:r w:rsidRPr="00826D52">
        <w:t xml:space="preserve"> involving the pituitary gland or hypothalamus, at the time of the c</w:t>
      </w:r>
      <w:r w:rsidR="00EC7EC5">
        <w:t>linical onset</w:t>
      </w:r>
      <w:r w:rsidRPr="00826D52">
        <w:t xml:space="preserve"> of hypopituitarism;</w:t>
      </w:r>
    </w:p>
    <w:p w:rsidR="00826D52" w:rsidRDefault="00826D52" w:rsidP="00826D52">
      <w:pPr>
        <w:pStyle w:val="Note2"/>
      </w:pPr>
      <w:r w:rsidRPr="00826D52">
        <w:t>Note:</w:t>
      </w:r>
      <w:r w:rsidR="00EC7EC5">
        <w:t xml:space="preserve"> </w:t>
      </w:r>
      <w:r w:rsidRPr="00826D52">
        <w:t xml:space="preserve"> </w:t>
      </w:r>
      <w:r w:rsidRPr="00826D52">
        <w:rPr>
          <w:b/>
          <w:i/>
        </w:rPr>
        <w:t>specified list of infiltrative, inflammatory or granulomatous disorders</w:t>
      </w:r>
      <w:r w:rsidRPr="00826D52">
        <w:t xml:space="preserve"> is defined in the Schedule 1 - Dictionary.</w:t>
      </w:r>
      <w:r w:rsidRPr="00826D52">
        <w:tab/>
      </w:r>
    </w:p>
    <w:p w:rsidR="00826D52" w:rsidRDefault="00AF397E" w:rsidP="00826D52">
      <w:pPr>
        <w:pStyle w:val="LV2"/>
      </w:pPr>
      <w:r>
        <w:t>having infection w</w:t>
      </w:r>
      <w:r w:rsidR="00826D52" w:rsidRPr="00826D52">
        <w:t>ith human immunodeficiency v</w:t>
      </w:r>
      <w:r w:rsidR="00EC7EC5">
        <w:t xml:space="preserve">irus before the clinical onset </w:t>
      </w:r>
      <w:r w:rsidR="00826D52" w:rsidRPr="00826D52">
        <w:t>of hypopituitarism;</w:t>
      </w:r>
    </w:p>
    <w:p w:rsidR="00826D52" w:rsidRDefault="00826D52" w:rsidP="00826D52">
      <w:pPr>
        <w:pStyle w:val="LV2"/>
      </w:pPr>
      <w:r w:rsidRPr="00826D52">
        <w:lastRenderedPageBreak/>
        <w:t xml:space="preserve">having a viral, bacterial, fungal or protozoal infection of the pituitary gland, hypothalamus, brain or cerebral meninges, within the five </w:t>
      </w:r>
      <w:r w:rsidR="00EC7EC5">
        <w:t>years before the clinical onset</w:t>
      </w:r>
      <w:r w:rsidRPr="00826D52">
        <w:t xml:space="preserve"> of hypopituitarism;</w:t>
      </w:r>
    </w:p>
    <w:p w:rsidR="00826D52" w:rsidRDefault="00826D52" w:rsidP="00826D52">
      <w:pPr>
        <w:pStyle w:val="LV2"/>
      </w:pPr>
      <w:r w:rsidRPr="00826D52">
        <w:t xml:space="preserve">having Hantavirus haemorrhagic fever with renal syndrome within the five </w:t>
      </w:r>
      <w:r w:rsidR="00EC7EC5">
        <w:t>years before the clinical onset</w:t>
      </w:r>
      <w:r w:rsidRPr="00826D52">
        <w:t xml:space="preserve"> of hypopituitarism;</w:t>
      </w:r>
    </w:p>
    <w:p w:rsidR="00826D52" w:rsidRDefault="00826D52" w:rsidP="00826D52">
      <w:pPr>
        <w:pStyle w:val="Note2"/>
      </w:pPr>
      <w:r>
        <w:t xml:space="preserve">Note: </w:t>
      </w:r>
      <w:r w:rsidR="00EC7EC5">
        <w:t xml:space="preserve"> </w:t>
      </w:r>
      <w:r w:rsidRPr="00826D52">
        <w:rPr>
          <w:b/>
          <w:i/>
        </w:rPr>
        <w:t>Hantavirus haemorrhagic fever with renal syndrome</w:t>
      </w:r>
      <w:r w:rsidRPr="00046E67">
        <w:t xml:space="preserve"> is defined in the </w:t>
      </w:r>
      <w:r>
        <w:t>Schedule 1 - </w:t>
      </w:r>
      <w:r w:rsidRPr="002717B2">
        <w:t>Dictionary</w:t>
      </w:r>
      <w:r w:rsidRPr="00046E67">
        <w:t>.</w:t>
      </w:r>
    </w:p>
    <w:p w:rsidR="00826D52" w:rsidRDefault="00826D52" w:rsidP="00826D52">
      <w:pPr>
        <w:pStyle w:val="LV2"/>
      </w:pPr>
      <w:r w:rsidRPr="00826D52">
        <w:t xml:space="preserve">having moderate to severe traumatic brain injury within the ten </w:t>
      </w:r>
      <w:r w:rsidR="00EC7EC5">
        <w:t>years before the clinical onset</w:t>
      </w:r>
      <w:r w:rsidRPr="00826D52">
        <w:t xml:space="preserve"> of hypopituitarism;</w:t>
      </w:r>
    </w:p>
    <w:p w:rsidR="00826D52" w:rsidRDefault="00826D52" w:rsidP="00826D52">
      <w:pPr>
        <w:pStyle w:val="LV2"/>
      </w:pPr>
      <w:r w:rsidRPr="00826D52">
        <w:t xml:space="preserve">having concussion within the five </w:t>
      </w:r>
      <w:r w:rsidR="00EC7EC5">
        <w:t>years before the clinical onset</w:t>
      </w:r>
      <w:r w:rsidRPr="00826D52">
        <w:t xml:space="preserve"> of hypopituitarism;</w:t>
      </w:r>
    </w:p>
    <w:p w:rsidR="00253D7C" w:rsidRPr="008E76DC" w:rsidRDefault="00826D52" w:rsidP="00826D52">
      <w:pPr>
        <w:pStyle w:val="LV2"/>
      </w:pPr>
      <w:r w:rsidRPr="00826D52">
        <w:t>participating in a high impact contact activity involving blows to the head:</w:t>
      </w:r>
    </w:p>
    <w:p w:rsidR="00826D52" w:rsidRDefault="00826D52" w:rsidP="00826D52">
      <w:pPr>
        <w:pStyle w:val="LV3"/>
      </w:pPr>
      <w:r>
        <w:t xml:space="preserve">on at least 50 occasions within a continuous period of 20 years; and </w:t>
      </w:r>
    </w:p>
    <w:p w:rsidR="00253D7C" w:rsidRPr="008E76DC" w:rsidRDefault="00826D52" w:rsidP="00826D52">
      <w:pPr>
        <w:pStyle w:val="LV3"/>
      </w:pPr>
      <w:r>
        <w:t>where the first occasion occurred at least five years before the clinical onset of hypopituitarism;</w:t>
      </w:r>
    </w:p>
    <w:p w:rsidR="00253D7C" w:rsidRPr="00046E67" w:rsidRDefault="00253D7C" w:rsidP="008B5224">
      <w:pPr>
        <w:pStyle w:val="Note1"/>
        <w:ind w:left="1843" w:hanging="425"/>
      </w:pPr>
      <w:r>
        <w:t xml:space="preserve">Note: </w:t>
      </w:r>
      <w:r w:rsidR="00826D52" w:rsidRPr="00826D52">
        <w:rPr>
          <w:b/>
          <w:i/>
        </w:rPr>
        <w:t>blows to the head</w:t>
      </w:r>
      <w:r w:rsidRPr="00046E67">
        <w:t xml:space="preserve"> </w:t>
      </w:r>
      <w:r w:rsidR="00826D52">
        <w:t xml:space="preserve">and </w:t>
      </w:r>
      <w:r w:rsidR="007B6248" w:rsidRPr="007B6248">
        <w:rPr>
          <w:b/>
          <w:i/>
        </w:rPr>
        <w:t>high impact contact activity</w:t>
      </w:r>
      <w:r w:rsidR="00826D52">
        <w:t xml:space="preserve"> are</w:t>
      </w:r>
      <w:r w:rsidRPr="00046E67">
        <w:t xml:space="preserve"> defined in the </w:t>
      </w:r>
      <w:r>
        <w:t>Schedule</w:t>
      </w:r>
      <w:r w:rsidR="002D74C5">
        <w:t> </w:t>
      </w:r>
      <w:r>
        <w:t>1</w:t>
      </w:r>
      <w:r w:rsidR="002D74C5">
        <w:t> </w:t>
      </w:r>
      <w:r>
        <w:t>-</w:t>
      </w:r>
      <w:r w:rsidR="002D74C5">
        <w:t> </w:t>
      </w:r>
      <w:r w:rsidRPr="00046E67">
        <w:t>Dictionary.</w:t>
      </w:r>
      <w:r w:rsidRPr="00046E67">
        <w:tab/>
      </w:r>
    </w:p>
    <w:p w:rsidR="007B6248" w:rsidRDefault="007B6248" w:rsidP="007B6248">
      <w:pPr>
        <w:pStyle w:val="LV2"/>
      </w:pPr>
      <w:r w:rsidRPr="007B6248">
        <w:t xml:space="preserve">having a subarachnoid haemorrhage within the ten </w:t>
      </w:r>
      <w:r w:rsidR="00EC7EC5">
        <w:t>years before the clinical onset</w:t>
      </w:r>
      <w:r w:rsidRPr="007B6248">
        <w:t xml:space="preserve"> of hypopituitarism;</w:t>
      </w:r>
    </w:p>
    <w:p w:rsidR="007B6248" w:rsidRDefault="007B6248" w:rsidP="007B6248">
      <w:pPr>
        <w:pStyle w:val="LV2"/>
      </w:pPr>
      <w:r w:rsidRPr="007B6248">
        <w:t xml:space="preserve">having haemorrhage or ischaemia involving the pituitary gland or hypothalamus within the ten </w:t>
      </w:r>
      <w:r w:rsidR="00EC7EC5">
        <w:t>years before the clinical onset</w:t>
      </w:r>
      <w:r w:rsidRPr="007B6248">
        <w:t xml:space="preserve"> of hypopituitarism;</w:t>
      </w:r>
    </w:p>
    <w:p w:rsidR="007B6248" w:rsidRDefault="007B6248" w:rsidP="007B6248">
      <w:pPr>
        <w:pStyle w:val="Note2"/>
      </w:pPr>
      <w:r w:rsidRPr="007B6248">
        <w:t>Note: Haemorrhage or ischaemia of the pituitary gland includes</w:t>
      </w:r>
      <w:r w:rsidR="00D65C4B">
        <w:t xml:space="preserve"> </w:t>
      </w:r>
      <w:r w:rsidRPr="007B6248">
        <w:t>pituitary apoplexy.</w:t>
      </w:r>
    </w:p>
    <w:p w:rsidR="007B6248" w:rsidRDefault="007B6248" w:rsidP="007B6248">
      <w:pPr>
        <w:pStyle w:val="LV2"/>
      </w:pPr>
      <w:r w:rsidRPr="007B6248">
        <w:t>having severe peripartum or postpartum haemorrhage before the clinical onset of hypopituitarism;</w:t>
      </w:r>
    </w:p>
    <w:p w:rsidR="007B6248" w:rsidRDefault="007B6248" w:rsidP="007B6248">
      <w:pPr>
        <w:pStyle w:val="LV2"/>
      </w:pPr>
      <w:r w:rsidRPr="007B6248">
        <w:t xml:space="preserve">having cerebral oedema from diabetic ketoacidosis within the five </w:t>
      </w:r>
      <w:r w:rsidR="00EC7EC5">
        <w:t>years before the clinical onset</w:t>
      </w:r>
      <w:r w:rsidRPr="007B6248">
        <w:t xml:space="preserve"> of hypopituitarism;</w:t>
      </w:r>
    </w:p>
    <w:p w:rsidR="00EC7EC5" w:rsidRDefault="00EC7EC5" w:rsidP="00EC7EC5">
      <w:pPr>
        <w:pStyle w:val="LV2"/>
      </w:pPr>
      <w:r w:rsidRPr="007B6248">
        <w:t xml:space="preserve">having surgery involving the pituitary gland, or intracranial surgery, within the ten </w:t>
      </w:r>
      <w:r>
        <w:t>years before the clinical onset</w:t>
      </w:r>
      <w:r w:rsidRPr="007B6248">
        <w:t xml:space="preserve"> of hypopituitarism;</w:t>
      </w:r>
    </w:p>
    <w:p w:rsidR="007B6248" w:rsidRDefault="007B6248" w:rsidP="007B6248">
      <w:pPr>
        <w:pStyle w:val="LV2"/>
      </w:pPr>
      <w:r w:rsidRPr="007B6248">
        <w:t>undergoing a course of therapeutic radiation for cancer, where the pituitary or hypothalamus was in the field of radiation, before the clinical onset of hypopituitarism;</w:t>
      </w:r>
    </w:p>
    <w:p w:rsidR="007B6248" w:rsidRDefault="007B6248" w:rsidP="007B6248">
      <w:pPr>
        <w:pStyle w:val="LV2"/>
      </w:pPr>
      <w:r w:rsidRPr="007B6248">
        <w:t>having a space occupying lesion that involves, or impinges on</w:t>
      </w:r>
      <w:r w:rsidR="003F3D1E">
        <w:t>,</w:t>
      </w:r>
      <w:r w:rsidRPr="007B6248">
        <w:t xml:space="preserve"> the pituitary gland or hypothalamus at the time of the clinical onset of hypopituitarism;</w:t>
      </w:r>
    </w:p>
    <w:p w:rsidR="007B6248" w:rsidRDefault="007B6248" w:rsidP="007B6248">
      <w:pPr>
        <w:pStyle w:val="LV2"/>
      </w:pPr>
      <w:r w:rsidRPr="007B6248">
        <w:lastRenderedPageBreak/>
        <w:t>being treated with an immune checkpoint inhibitor, or an interferon, within the one year before the clinical onset of hypopituitarism;</w:t>
      </w:r>
    </w:p>
    <w:p w:rsidR="007B6248" w:rsidRDefault="007B6248" w:rsidP="007B6248">
      <w:pPr>
        <w:pStyle w:val="Note2"/>
      </w:pPr>
      <w:r>
        <w:t xml:space="preserve">Note: </w:t>
      </w:r>
      <w:r w:rsidRPr="007B6248">
        <w:rPr>
          <w:b/>
          <w:i/>
        </w:rPr>
        <w:t>immune checkpoint inhibitor</w:t>
      </w:r>
      <w:r>
        <w:t xml:space="preserve"> is</w:t>
      </w:r>
      <w:r w:rsidRPr="00046E67">
        <w:t xml:space="preserve"> defined in the </w:t>
      </w:r>
      <w:r>
        <w:t>Schedule 1 - </w:t>
      </w:r>
      <w:r w:rsidRPr="00046E67">
        <w:t>Dictionary.</w:t>
      </w:r>
      <w:r w:rsidRPr="00046E67">
        <w:tab/>
      </w:r>
    </w:p>
    <w:p w:rsidR="007B6248" w:rsidRDefault="007B6248" w:rsidP="007B6248">
      <w:pPr>
        <w:pStyle w:val="LV2"/>
      </w:pPr>
      <w:r w:rsidRPr="007B6248">
        <w:t>regularly using intranasal cocaine such that there is destruction of the nasal septum, palate or paranasal sinuses before the clinical onset of hypopituitarism;</w:t>
      </w:r>
    </w:p>
    <w:p w:rsidR="00EC7EC5" w:rsidRDefault="00EC7EC5" w:rsidP="00EC7EC5">
      <w:pPr>
        <w:pStyle w:val="LV2"/>
      </w:pPr>
      <w:r w:rsidRPr="001620D8">
        <w:t>for lymphocytic hypophysitis only, being pregnant within the six months before the clinical onset of hypopituitarism;</w:t>
      </w:r>
    </w:p>
    <w:p w:rsidR="00EC7EC5" w:rsidRDefault="00EC7EC5" w:rsidP="00EC7EC5">
      <w:pPr>
        <w:pStyle w:val="Note2"/>
      </w:pPr>
      <w:r>
        <w:t xml:space="preserve">Note: </w:t>
      </w:r>
      <w:r w:rsidRPr="001620D8">
        <w:rPr>
          <w:b/>
          <w:i/>
        </w:rPr>
        <w:t>lymphocytic hypophysitis</w:t>
      </w:r>
      <w:r w:rsidRPr="00046E67">
        <w:t xml:space="preserve"> is defined in the </w:t>
      </w:r>
      <w:r>
        <w:t>Schedule 1 - </w:t>
      </w:r>
      <w:r w:rsidRPr="002717B2">
        <w:t>Dictionary</w:t>
      </w:r>
      <w:r w:rsidRPr="00046E67">
        <w:t>.</w:t>
      </w:r>
      <w:r w:rsidRPr="00046E67">
        <w:tab/>
      </w:r>
    </w:p>
    <w:p w:rsidR="007B6248" w:rsidRPr="008D1B8B" w:rsidRDefault="007B6248" w:rsidP="007B6248">
      <w:pPr>
        <w:pStyle w:val="LV2"/>
      </w:pPr>
      <w:r w:rsidRPr="001620D8">
        <w:t>having an autoimmune disorder involving the pituitary gland at the time of the clinical worsening of hypopituitarism;</w:t>
      </w:r>
    </w:p>
    <w:p w:rsidR="007B6248" w:rsidRDefault="007B6248" w:rsidP="007B6248">
      <w:pPr>
        <w:pStyle w:val="LV2"/>
      </w:pPr>
      <w:r w:rsidRPr="00826D52">
        <w:t>having a disorder from the specified list of infiltrative, inflammatory or granulomatous disorders, involving the pituitary gland or hypothalamus, at the time of the clinical worsening of hypopituitarism;</w:t>
      </w:r>
    </w:p>
    <w:p w:rsidR="007B6248" w:rsidRDefault="007B6248" w:rsidP="007B6248">
      <w:pPr>
        <w:pStyle w:val="Note2"/>
      </w:pPr>
      <w:r w:rsidRPr="00826D52">
        <w:t xml:space="preserve">Note: </w:t>
      </w:r>
      <w:r w:rsidR="00EC7EC5">
        <w:t xml:space="preserve"> </w:t>
      </w:r>
      <w:r w:rsidRPr="00826D52">
        <w:rPr>
          <w:b/>
          <w:i/>
        </w:rPr>
        <w:t>specified list of infiltrative, inflammatory or granulomatous disorders</w:t>
      </w:r>
      <w:r w:rsidRPr="00826D52">
        <w:t xml:space="preserve"> is defined in the Schedule 1 - Dictionary.</w:t>
      </w:r>
      <w:r w:rsidRPr="00826D52">
        <w:tab/>
      </w:r>
    </w:p>
    <w:p w:rsidR="007B6248" w:rsidRDefault="00AF397E" w:rsidP="007B6248">
      <w:pPr>
        <w:pStyle w:val="LV2"/>
      </w:pPr>
      <w:r>
        <w:t>having infection</w:t>
      </w:r>
      <w:r w:rsidR="007B6248" w:rsidRPr="00826D52">
        <w:t xml:space="preserve"> with human immunodeficiency virus before the clinical worsening of hypopituitarism;</w:t>
      </w:r>
    </w:p>
    <w:p w:rsidR="007B6248" w:rsidRDefault="007B6248" w:rsidP="007B6248">
      <w:pPr>
        <w:pStyle w:val="LV2"/>
      </w:pPr>
      <w:r w:rsidRPr="00826D52">
        <w:t>having a viral, bacterial, fungal or protozoal infection of the pituitary gland, hypothalamus, brain or cerebral meninges, within the five years before the clinical worsening of hypopituitarism;</w:t>
      </w:r>
    </w:p>
    <w:p w:rsidR="007B6248" w:rsidRDefault="007B6248" w:rsidP="007B6248">
      <w:pPr>
        <w:pStyle w:val="LV2"/>
      </w:pPr>
      <w:r w:rsidRPr="00826D52">
        <w:t>having Hantavirus haemorrhagic fever with renal syndrome within the five years before the clinical worsening of hypopituitarism;</w:t>
      </w:r>
    </w:p>
    <w:p w:rsidR="007B6248" w:rsidRDefault="007B6248" w:rsidP="007B6248">
      <w:pPr>
        <w:pStyle w:val="Note2"/>
      </w:pPr>
      <w:r>
        <w:t xml:space="preserve">Note: </w:t>
      </w:r>
      <w:r w:rsidR="00EC7EC5">
        <w:t xml:space="preserve"> </w:t>
      </w:r>
      <w:r w:rsidRPr="00826D52">
        <w:rPr>
          <w:b/>
          <w:i/>
        </w:rPr>
        <w:t>Hantavirus haemorrhagic fever with renal syndrome</w:t>
      </w:r>
      <w:r w:rsidRPr="00046E67">
        <w:t xml:space="preserve"> is defined in the </w:t>
      </w:r>
      <w:r>
        <w:t>Schedule 1 - </w:t>
      </w:r>
      <w:r w:rsidRPr="002717B2">
        <w:t>Dictionary</w:t>
      </w:r>
      <w:r w:rsidRPr="00046E67">
        <w:t>.</w:t>
      </w:r>
    </w:p>
    <w:p w:rsidR="007B6248" w:rsidRDefault="007B6248" w:rsidP="007B6248">
      <w:pPr>
        <w:pStyle w:val="LV2"/>
      </w:pPr>
      <w:r w:rsidRPr="00826D52">
        <w:t>having moderate to severe traumatic brain injury within the ten years before the clinical worsening of hypopituitarism;</w:t>
      </w:r>
    </w:p>
    <w:p w:rsidR="007B6248" w:rsidRDefault="007B6248" w:rsidP="007B6248">
      <w:pPr>
        <w:pStyle w:val="LV2"/>
      </w:pPr>
      <w:r w:rsidRPr="00826D52">
        <w:t>having concussion within the five years before the clinical worsening of hypopituitarism;</w:t>
      </w:r>
    </w:p>
    <w:p w:rsidR="007B6248" w:rsidRPr="008E76DC" w:rsidRDefault="007B6248" w:rsidP="007B6248">
      <w:pPr>
        <w:pStyle w:val="LV2"/>
      </w:pPr>
      <w:r w:rsidRPr="00826D52">
        <w:t>participating in a high impact contact activity involving blows to the head:</w:t>
      </w:r>
    </w:p>
    <w:p w:rsidR="007B6248" w:rsidRDefault="007B6248" w:rsidP="007B6248">
      <w:pPr>
        <w:pStyle w:val="LV3"/>
      </w:pPr>
      <w:r>
        <w:t xml:space="preserve">on at least 50 occasions within a continuous period of 20 years; and </w:t>
      </w:r>
    </w:p>
    <w:p w:rsidR="007B6248" w:rsidRPr="008E76DC" w:rsidRDefault="007B6248" w:rsidP="007B6248">
      <w:pPr>
        <w:pStyle w:val="LV3"/>
      </w:pPr>
      <w:r>
        <w:t>where the first occasion occurred at least five years before the clinical  worsening of hypopituitarism;</w:t>
      </w:r>
    </w:p>
    <w:p w:rsidR="007B6248" w:rsidRPr="00046E67" w:rsidRDefault="007B6248" w:rsidP="008B5224">
      <w:pPr>
        <w:pStyle w:val="Note1"/>
        <w:ind w:left="1843" w:hanging="425"/>
      </w:pPr>
      <w:r>
        <w:t xml:space="preserve">Note: </w:t>
      </w:r>
      <w:r w:rsidRPr="00826D52">
        <w:rPr>
          <w:b/>
          <w:i/>
        </w:rPr>
        <w:t>blows to the head</w:t>
      </w:r>
      <w:r w:rsidRPr="00046E67">
        <w:t xml:space="preserve"> </w:t>
      </w:r>
      <w:r>
        <w:t xml:space="preserve">and </w:t>
      </w:r>
      <w:r w:rsidRPr="007B6248">
        <w:rPr>
          <w:b/>
          <w:i/>
        </w:rPr>
        <w:t>high impact contact activity</w:t>
      </w:r>
      <w:r>
        <w:t xml:space="preserve"> are</w:t>
      </w:r>
      <w:r w:rsidRPr="00046E67">
        <w:t xml:space="preserve"> defined in the </w:t>
      </w:r>
      <w:r>
        <w:t>Schedule 1 - </w:t>
      </w:r>
      <w:r w:rsidRPr="00046E67">
        <w:t>Dictionary.</w:t>
      </w:r>
      <w:r w:rsidRPr="00046E67">
        <w:tab/>
      </w:r>
    </w:p>
    <w:p w:rsidR="007B6248" w:rsidRDefault="007B6248" w:rsidP="007B6248">
      <w:pPr>
        <w:pStyle w:val="LV2"/>
      </w:pPr>
      <w:r w:rsidRPr="007B6248">
        <w:t>having a subarachnoid haemorrhage within the ten years before the clinical worsening of hypopituitarism;</w:t>
      </w:r>
    </w:p>
    <w:p w:rsidR="007B6248" w:rsidRDefault="007B6248" w:rsidP="007B6248">
      <w:pPr>
        <w:pStyle w:val="LV2"/>
      </w:pPr>
      <w:r w:rsidRPr="007B6248">
        <w:lastRenderedPageBreak/>
        <w:t>having haemorrhage or ischaemia involving the pituitary gland or hypothalamus within the ten years before the clinical worsening of hypopituitarism;</w:t>
      </w:r>
    </w:p>
    <w:p w:rsidR="007B6248" w:rsidRDefault="007B6248" w:rsidP="007B6248">
      <w:pPr>
        <w:pStyle w:val="Note2"/>
      </w:pPr>
      <w:r w:rsidRPr="007B6248">
        <w:t>Note: Haemorrhage or ischaemia of the pituitary gland includes</w:t>
      </w:r>
      <w:r w:rsidR="00994A2A">
        <w:t xml:space="preserve"> </w:t>
      </w:r>
      <w:r w:rsidRPr="007B6248">
        <w:t>pituitary apoplexy.</w:t>
      </w:r>
    </w:p>
    <w:p w:rsidR="007B6248" w:rsidRDefault="007B6248" w:rsidP="007B6248">
      <w:pPr>
        <w:pStyle w:val="LV2"/>
      </w:pPr>
      <w:r w:rsidRPr="007B6248">
        <w:t>having severe peripartum or postpartum haemorrhage before the clinical worsening of hypopituitarism;</w:t>
      </w:r>
    </w:p>
    <w:p w:rsidR="007B6248" w:rsidRDefault="007B6248" w:rsidP="007B6248">
      <w:pPr>
        <w:pStyle w:val="LV2"/>
      </w:pPr>
      <w:r w:rsidRPr="007B6248">
        <w:t>having cerebral oedema from diabetic ketoacidosis within the five years before the clinical worsening of hypopituitarism;</w:t>
      </w:r>
    </w:p>
    <w:p w:rsidR="003D3FB3" w:rsidRDefault="003D3FB3" w:rsidP="003D3FB3">
      <w:pPr>
        <w:pStyle w:val="LV2"/>
      </w:pPr>
      <w:r w:rsidRPr="007B6248">
        <w:t>having surgery involving the pituitary gland, or intracranial surgery, within the ten years before the clinical worsening of hypopituitarism;</w:t>
      </w:r>
    </w:p>
    <w:p w:rsidR="007B6248" w:rsidRDefault="007B6248" w:rsidP="007B6248">
      <w:pPr>
        <w:pStyle w:val="LV2"/>
      </w:pPr>
      <w:r w:rsidRPr="007B6248">
        <w:t>undergoing a course of therapeutic radiation for cancer, where the pituitary or hypothalamus was in the field of radiation, before the clinical  worsening of hypopituitarism;</w:t>
      </w:r>
    </w:p>
    <w:p w:rsidR="007B6248" w:rsidRDefault="007B6248" w:rsidP="007B6248">
      <w:pPr>
        <w:pStyle w:val="LV2"/>
      </w:pPr>
      <w:r w:rsidRPr="007B6248">
        <w:t>having a space occupying lesion that involves, or impinges on</w:t>
      </w:r>
      <w:r w:rsidR="003F3D1E">
        <w:t>,</w:t>
      </w:r>
      <w:r w:rsidRPr="007B6248">
        <w:t xml:space="preserve"> the pituitary gland or hypothalamus at the time of the clinical worsening of hypopituitarism;</w:t>
      </w:r>
    </w:p>
    <w:p w:rsidR="007B6248" w:rsidRDefault="007B6248" w:rsidP="007B6248">
      <w:pPr>
        <w:pStyle w:val="LV2"/>
      </w:pPr>
      <w:r w:rsidRPr="007B6248">
        <w:t>being treated with an immune checkpoint inhibitor, or an interferon, within the one year before the clinical worsening of hypopituitarism;</w:t>
      </w:r>
    </w:p>
    <w:p w:rsidR="007B6248" w:rsidRDefault="007B6248" w:rsidP="007B6248">
      <w:pPr>
        <w:pStyle w:val="Note2"/>
      </w:pPr>
      <w:r>
        <w:t xml:space="preserve">Note: </w:t>
      </w:r>
      <w:r w:rsidRPr="007B6248">
        <w:rPr>
          <w:b/>
          <w:i/>
        </w:rPr>
        <w:t>immune checkpoint inhibitor</w:t>
      </w:r>
      <w:r>
        <w:t xml:space="preserve"> is</w:t>
      </w:r>
      <w:r w:rsidRPr="00046E67">
        <w:t xml:space="preserve"> defined in the </w:t>
      </w:r>
      <w:r>
        <w:t>Schedule 1 - </w:t>
      </w:r>
      <w:r w:rsidRPr="00046E67">
        <w:t>Dictionary.</w:t>
      </w:r>
      <w:r w:rsidRPr="00046E67">
        <w:tab/>
      </w:r>
    </w:p>
    <w:p w:rsidR="007B6248" w:rsidRDefault="007B6248" w:rsidP="007B6248">
      <w:pPr>
        <w:pStyle w:val="LV2"/>
      </w:pPr>
      <w:r w:rsidRPr="007B6248">
        <w:t>regularly using intranasal cocaine such that there is destruction of the nasal septum, palate or paranasal sinuses before the clinical worsening of hypopituitarism;</w:t>
      </w:r>
    </w:p>
    <w:p w:rsidR="00EC7EC5" w:rsidRDefault="00EC7EC5" w:rsidP="00EC7EC5">
      <w:pPr>
        <w:pStyle w:val="LV2"/>
      </w:pPr>
      <w:r w:rsidRPr="001620D8">
        <w:t>for lymphocytic hypophysitis only, being pregnant within the six months before the clinical worsening of hypopituitarism;</w:t>
      </w:r>
    </w:p>
    <w:p w:rsidR="00EC7EC5" w:rsidRDefault="00EC7EC5" w:rsidP="00EC7EC5">
      <w:pPr>
        <w:pStyle w:val="Note2"/>
      </w:pPr>
      <w:r>
        <w:t xml:space="preserve">Note: </w:t>
      </w:r>
      <w:r w:rsidRPr="001620D8">
        <w:rPr>
          <w:b/>
          <w:i/>
        </w:rPr>
        <w:t>lymphocytic hypophysitis</w:t>
      </w:r>
      <w:r w:rsidRPr="00046E67">
        <w:t xml:space="preserve"> is defined in the </w:t>
      </w:r>
      <w:r>
        <w:t>Schedule 1 - </w:t>
      </w:r>
      <w:r w:rsidRPr="002717B2">
        <w:t>Dictionary</w:t>
      </w:r>
      <w:r w:rsidRPr="00046E67">
        <w:t>.</w:t>
      </w:r>
      <w:r w:rsidRPr="00046E67">
        <w:tab/>
      </w:r>
    </w:p>
    <w:p w:rsidR="007C7DEE" w:rsidRPr="008D1B8B" w:rsidRDefault="007C7DEE" w:rsidP="00253D7C">
      <w:pPr>
        <w:pStyle w:val="LV2"/>
      </w:pPr>
      <w:r w:rsidRPr="008D1B8B">
        <w:t>inability to obtain appropriate clinical management for</w:t>
      </w:r>
      <w:bookmarkEnd w:id="27"/>
      <w:r w:rsidR="007A3989">
        <w:t xml:space="preserve"> </w:t>
      </w:r>
      <w:r w:rsidR="001620D8" w:rsidRPr="001620D8">
        <w:t>hypopituitarism</w:t>
      </w:r>
      <w:r w:rsidR="00D5620B" w:rsidRPr="008D1B8B">
        <w:t>.</w:t>
      </w:r>
      <w:bookmarkEnd w:id="28"/>
    </w:p>
    <w:p w:rsidR="000C21A3" w:rsidRPr="00684C0E" w:rsidRDefault="00D32F71" w:rsidP="00253D7C">
      <w:pPr>
        <w:pStyle w:val="LV1"/>
      </w:pPr>
      <w:bookmarkStart w:id="29" w:name="_Toc528932629"/>
      <w:bookmarkStart w:id="30" w:name="_Ref402530057"/>
      <w:r>
        <w:t>Relationship to s</w:t>
      </w:r>
      <w:r w:rsidR="000C21A3" w:rsidRPr="00684C0E">
        <w:t>ervice</w:t>
      </w:r>
      <w:bookmarkEnd w:id="29"/>
    </w:p>
    <w:p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30"/>
    <w:p w:rsidR="00CF2367" w:rsidRPr="00187DE1" w:rsidRDefault="00F03C06" w:rsidP="00253D7C">
      <w:pPr>
        <w:pStyle w:val="LV2"/>
      </w:pPr>
      <w:r w:rsidRPr="00187DE1">
        <w:t>The factor</w:t>
      </w:r>
      <w:r w:rsidR="00FF1D47">
        <w:t>s</w:t>
      </w:r>
      <w:r w:rsidRPr="00187DE1">
        <w:t xml:space="preserve"> set out in </w:t>
      </w:r>
      <w:r w:rsidR="009056AF">
        <w:t>subsections</w:t>
      </w:r>
      <w:r w:rsidR="00FF1D47">
        <w:t xml:space="preserve"> </w:t>
      </w:r>
      <w:r w:rsidR="00DA3996">
        <w:t>9</w:t>
      </w:r>
      <w:r w:rsidR="00FF1D47">
        <w:t>(</w:t>
      </w:r>
      <w:r w:rsidR="00EC7EC5">
        <w:t>19</w:t>
      </w:r>
      <w:r w:rsidR="00FF1D47">
        <w:t>)</w:t>
      </w:r>
      <w:r w:rsidR="00EC7EC5">
        <w:t xml:space="preserve"> to (9)(37)</w:t>
      </w:r>
      <w:r w:rsidR="00FF1D47">
        <w:t xml:space="preserve"> </w:t>
      </w:r>
      <w:r w:rsidRPr="00187DE1">
        <w:t>appl</w:t>
      </w:r>
      <w:r w:rsidR="00FF1D47">
        <w:t>y</w:t>
      </w:r>
      <w:r w:rsidRPr="00187DE1">
        <w:t xml:space="preserve"> only to material contribution to, or aggravation of, </w:t>
      </w:r>
      <w:r w:rsidR="001620D8" w:rsidRPr="001620D8">
        <w:t>hypopituitarism</w:t>
      </w:r>
      <w:r w:rsidR="007A3989">
        <w:t xml:space="preserve"> </w:t>
      </w:r>
      <w:r w:rsidRPr="00187DE1">
        <w:t>where the person</w:t>
      </w:r>
      <w:r w:rsidR="00950C80">
        <w:t>'</w:t>
      </w:r>
      <w:r w:rsidRPr="00187DE1">
        <w:t xml:space="preserve">s </w:t>
      </w:r>
      <w:r w:rsidR="001620D8" w:rsidRPr="001620D8">
        <w:t>hypopituitarism</w:t>
      </w:r>
      <w:r w:rsidR="007A3989">
        <w:t xml:space="preserve"> </w:t>
      </w:r>
      <w:r w:rsidRPr="00187DE1">
        <w:t>was suffered or contracted before or during (but did not arise out of) the person</w:t>
      </w:r>
      <w:r w:rsidR="00950C80">
        <w:t>'</w:t>
      </w:r>
      <w:r w:rsidRPr="00187DE1">
        <w:t xml:space="preserve">s relevant service. </w:t>
      </w:r>
    </w:p>
    <w:p w:rsidR="00774897" w:rsidRPr="00301C54" w:rsidRDefault="00774897" w:rsidP="00EC7EC5">
      <w:pPr>
        <w:pStyle w:val="LV1"/>
        <w:keepNext/>
        <w:keepLines/>
      </w:pPr>
      <w:bookmarkStart w:id="31" w:name="_Toc528932630"/>
      <w:r w:rsidRPr="00301C54">
        <w:lastRenderedPageBreak/>
        <w:t>Factors referring to an injury or disea</w:t>
      </w:r>
      <w:r w:rsidR="008B2204">
        <w:t>se covered by another Statement</w:t>
      </w:r>
      <w:r w:rsidRPr="00301C54">
        <w:t xml:space="preserve"> of Principles</w:t>
      </w:r>
      <w:bookmarkEnd w:id="31"/>
    </w:p>
    <w:p w:rsidR="00F03C06" w:rsidRPr="00E64EE4" w:rsidRDefault="00F03C06" w:rsidP="00EC7EC5">
      <w:pPr>
        <w:pStyle w:val="PlainIndent"/>
        <w:keepNext/>
        <w:keepLines/>
      </w:pPr>
      <w:r w:rsidRPr="00E64EE4">
        <w:t>In this Statement of Principles:</w:t>
      </w:r>
    </w:p>
    <w:p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253D7C">
      <w:pPr>
        <w:pStyle w:val="PlainIndent"/>
      </w:pPr>
    </w:p>
    <w:p w:rsidR="00081B7C" w:rsidRPr="00FA33FB" w:rsidRDefault="00081B7C" w:rsidP="00253D7C">
      <w:pPr>
        <w:pStyle w:val="PlainIndent"/>
        <w:sectPr w:rsidR="00081B7C" w:rsidRPr="00FA33FB" w:rsidSect="00B846A0">
          <w:footerReference w:type="default" r:id="rId9"/>
          <w:headerReference w:type="firs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253D7C">
      <w:pPr>
        <w:pStyle w:val="PlainIndent"/>
      </w:pPr>
    </w:p>
    <w:p w:rsidR="00CF2367" w:rsidRPr="00FA33FB" w:rsidRDefault="00CF2367" w:rsidP="002A3436">
      <w:pPr>
        <w:pStyle w:val="SHHeader"/>
      </w:pPr>
      <w:bookmarkStart w:id="32" w:name="opcAmSched"/>
      <w:bookmarkStart w:id="33" w:name="opcCurrentFind"/>
      <w:bookmarkStart w:id="34" w:name="_Toc52893263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5" w:name="_Toc405472918"/>
      <w:bookmarkStart w:id="36" w:name="_Toc528932632"/>
      <w:r w:rsidRPr="00D97BB3">
        <w:t>Definitions</w:t>
      </w:r>
      <w:bookmarkEnd w:id="35"/>
      <w:bookmarkEnd w:id="36"/>
    </w:p>
    <w:p w:rsidR="00702C42" w:rsidRPr="00516768" w:rsidRDefault="00702C42" w:rsidP="00253D7C">
      <w:pPr>
        <w:pStyle w:val="SH2"/>
      </w:pPr>
      <w:r w:rsidRPr="00516768">
        <w:t>In this instrument:</w:t>
      </w:r>
    </w:p>
    <w:p w:rsidR="007B6248" w:rsidRPr="007B6248" w:rsidRDefault="007B6248" w:rsidP="007B6248">
      <w:pPr>
        <w:pStyle w:val="SH3"/>
      </w:pPr>
      <w:bookmarkStart w:id="37" w:name="_Ref402530810"/>
      <w:r w:rsidRPr="007B6248">
        <w:rPr>
          <w:b/>
          <w:i/>
        </w:rPr>
        <w:t>blows to the head</w:t>
      </w:r>
      <w:r w:rsidRPr="007B6248">
        <w:t xml:space="preserve"> means episodes in which blunt, non-penetrating rotatory or linear acceleration or deceleration forces, of at least the intensity that would be received from a forceful punch to the head from a gloved fist, are applied (directly or indirectly) to the head, with or without loss of consciousness.</w:t>
      </w:r>
    </w:p>
    <w:p w:rsidR="00826D52" w:rsidRPr="00826D52" w:rsidRDefault="00826D52" w:rsidP="00826D52">
      <w:pPr>
        <w:pStyle w:val="SH3"/>
      </w:pPr>
      <w:r w:rsidRPr="00826D52">
        <w:rPr>
          <w:b/>
          <w:i/>
        </w:rPr>
        <w:t>Hantavirus haemorrhagic fever with renal syndrome</w:t>
      </w:r>
      <w:r w:rsidRPr="00826D52">
        <w:t xml:space="preserve"> means a clinical syndrome of acute shock, vascular leakage, thrombocytopaenia, hypotension and acute renal failure caused by hantaviruses from the family Bunyaviridae, which is endemic in parts of Asia and Europe.</w:t>
      </w:r>
      <w:r>
        <w:t xml:space="preserve"> </w:t>
      </w:r>
      <w:r w:rsidRPr="00826D52">
        <w:t xml:space="preserve"> This definition includes</w:t>
      </w:r>
      <w:r w:rsidR="0051087C">
        <w:t>, but is not limited to,</w:t>
      </w:r>
      <w:r w:rsidR="00994A2A">
        <w:t xml:space="preserve"> </w:t>
      </w:r>
      <w:r w:rsidRPr="00826D52">
        <w:t>Korean haemorrhagic fever, epidemic h</w:t>
      </w:r>
      <w:r w:rsidR="00C3204B">
        <w:t>a</w:t>
      </w:r>
      <w:r w:rsidRPr="00826D52">
        <w:t>emorrhagic fever and nephropathia epidemica.</w:t>
      </w:r>
    </w:p>
    <w:p w:rsidR="007B6248" w:rsidRPr="007B6248" w:rsidRDefault="007B6248" w:rsidP="007B6248">
      <w:pPr>
        <w:pStyle w:val="SH3"/>
      </w:pPr>
      <w:r w:rsidRPr="007B6248">
        <w:rPr>
          <w:b/>
          <w:i/>
        </w:rPr>
        <w:t>high impact contact activity</w:t>
      </w:r>
      <w:r w:rsidRPr="007B6248">
        <w:t xml:space="preserve"> means a sport or pastime in which there is forceful impact of the head with another object or person.</w:t>
      </w:r>
    </w:p>
    <w:p w:rsidR="00826D52" w:rsidRPr="00513D05" w:rsidRDefault="00826D52" w:rsidP="00826D52">
      <w:pPr>
        <w:pStyle w:val="SH3"/>
      </w:pPr>
      <w:r w:rsidRPr="001620D8">
        <w:rPr>
          <w:b/>
          <w:i/>
        </w:rPr>
        <w:t>hypopituitarism</w:t>
      </w:r>
      <w:r w:rsidRPr="00513D05">
        <w:t>—see subsection</w:t>
      </w:r>
      <w:r>
        <w:t xml:space="preserve"> 7(2).</w:t>
      </w:r>
    </w:p>
    <w:p w:rsidR="007B6248" w:rsidRPr="007B6248" w:rsidRDefault="007B6248" w:rsidP="007B6248">
      <w:pPr>
        <w:pStyle w:val="SH3"/>
      </w:pPr>
      <w:r w:rsidRPr="007B6248">
        <w:rPr>
          <w:b/>
          <w:i/>
        </w:rPr>
        <w:t>immune checkpoint inhibitor</w:t>
      </w:r>
      <w:r w:rsidRPr="007B6248">
        <w:t xml:space="preserve"> means a form of cancer immunotherapy that uses monoclonal antibodies targeting the immune checkpoint proteins.</w:t>
      </w:r>
      <w:r>
        <w:t xml:space="preserve"> </w:t>
      </w:r>
      <w:r w:rsidRPr="007B6248">
        <w:t xml:space="preserve"> Examples include</w:t>
      </w:r>
      <w:r w:rsidR="00994A2A">
        <w:t xml:space="preserve">, but are not limited to, </w:t>
      </w:r>
      <w:proofErr w:type="spellStart"/>
      <w:r w:rsidRPr="007B6248">
        <w:t>ipilumab</w:t>
      </w:r>
      <w:proofErr w:type="spellEnd"/>
      <w:r w:rsidRPr="007B6248">
        <w:t xml:space="preserve">, </w:t>
      </w:r>
      <w:proofErr w:type="spellStart"/>
      <w:r w:rsidRPr="007B6248">
        <w:t>tremelimumab</w:t>
      </w:r>
      <w:proofErr w:type="spellEnd"/>
      <w:r w:rsidRPr="007B6248">
        <w:t xml:space="preserve">, </w:t>
      </w:r>
      <w:proofErr w:type="spellStart"/>
      <w:r w:rsidRPr="007B6248">
        <w:t>nivolumab</w:t>
      </w:r>
      <w:proofErr w:type="spellEnd"/>
      <w:r w:rsidRPr="007B6248">
        <w:t xml:space="preserve"> and </w:t>
      </w:r>
      <w:proofErr w:type="spellStart"/>
      <w:r w:rsidRPr="007B6248">
        <w:t>pembrolizumab</w:t>
      </w:r>
      <w:proofErr w:type="spellEnd"/>
      <w:r w:rsidRPr="007B6248">
        <w:t>.</w:t>
      </w:r>
    </w:p>
    <w:p w:rsidR="00F33445" w:rsidRPr="00F33445" w:rsidRDefault="00F33445" w:rsidP="00F33445">
      <w:pPr>
        <w:numPr>
          <w:ilvl w:val="2"/>
          <w:numId w:val="5"/>
        </w:numPr>
        <w:spacing w:before="100" w:line="240" w:lineRule="auto"/>
        <w:ind w:left="851" w:hanging="851"/>
        <w:rPr>
          <w:rFonts w:eastAsia="Times New Roman"/>
          <w:sz w:val="24"/>
          <w:szCs w:val="24"/>
          <w:lang w:eastAsia="en-AU"/>
        </w:rPr>
      </w:pPr>
      <w:r w:rsidRPr="00F33445">
        <w:rPr>
          <w:rFonts w:eastAsia="Times New Roman"/>
          <w:b/>
          <w:i/>
          <w:sz w:val="24"/>
          <w:szCs w:val="24"/>
          <w:lang w:eastAsia="en-AU"/>
        </w:rPr>
        <w:t>iron overload</w:t>
      </w:r>
      <w:r w:rsidRPr="00F33445">
        <w:rPr>
          <w:rFonts w:eastAsia="Times New Roman"/>
          <w:sz w:val="24"/>
          <w:szCs w:val="24"/>
          <w:lang w:eastAsia="en-AU"/>
        </w:rPr>
        <w:t xml:space="preserve"> means an accumulation of excess iron in tissues and organs which has been confirmed by elevated ferritin or transferrin saturation levels.  </w:t>
      </w:r>
    </w:p>
    <w:p w:rsidR="00F33445" w:rsidRPr="00F33445" w:rsidRDefault="00F33445" w:rsidP="00F33445">
      <w:pPr>
        <w:spacing w:before="122" w:line="240" w:lineRule="auto"/>
        <w:ind w:left="1928" w:hanging="1077"/>
        <w:rPr>
          <w:rFonts w:eastAsia="Times New Roman"/>
          <w:sz w:val="18"/>
          <w:lang w:eastAsia="en-AU"/>
        </w:rPr>
      </w:pPr>
      <w:r w:rsidRPr="00F33445">
        <w:rPr>
          <w:rFonts w:eastAsia="Times New Roman"/>
          <w:sz w:val="18"/>
          <w:lang w:eastAsia="en-AU"/>
        </w:rPr>
        <w:t>Note: Causes include</w:t>
      </w:r>
      <w:r w:rsidR="00994A2A">
        <w:rPr>
          <w:rFonts w:eastAsia="Times New Roman"/>
          <w:sz w:val="18"/>
          <w:lang w:eastAsia="en-AU"/>
        </w:rPr>
        <w:t>, but are not limited to,</w:t>
      </w:r>
      <w:r w:rsidRPr="00F33445">
        <w:rPr>
          <w:rFonts w:eastAsia="Times New Roman"/>
          <w:sz w:val="18"/>
          <w:lang w:eastAsia="en-AU"/>
        </w:rPr>
        <w:t xml:space="preserve"> haemochromatosis </w:t>
      </w:r>
      <w:r w:rsidR="003F3D1E">
        <w:rPr>
          <w:rFonts w:eastAsia="Times New Roman"/>
          <w:sz w:val="18"/>
          <w:lang w:eastAsia="en-AU"/>
        </w:rPr>
        <w:t>and</w:t>
      </w:r>
      <w:r w:rsidRPr="00F33445">
        <w:rPr>
          <w:rFonts w:eastAsia="Times New Roman"/>
          <w:sz w:val="18"/>
          <w:lang w:eastAsia="en-AU"/>
        </w:rPr>
        <w:t xml:space="preserve"> blood transfusions.</w:t>
      </w:r>
    </w:p>
    <w:p w:rsidR="00826D52" w:rsidRDefault="00826D52" w:rsidP="00826D52">
      <w:pPr>
        <w:pStyle w:val="SH3"/>
      </w:pPr>
      <w:r w:rsidRPr="00826D52">
        <w:rPr>
          <w:b/>
          <w:i/>
        </w:rPr>
        <w:t>lymphocytic hypophysitis</w:t>
      </w:r>
      <w:r w:rsidRPr="00826D52">
        <w:t xml:space="preserve"> means an autoimmune condition in which the pituitary gland becomes infiltrated by lymphocytes, resulting in pituitary enlargement and impaired function.</w:t>
      </w:r>
    </w:p>
    <w:p w:rsidR="00885EAB" w:rsidRPr="009C404D" w:rsidRDefault="007B52F6" w:rsidP="004A1E0E">
      <w:pPr>
        <w:pStyle w:val="SH3"/>
      </w:pPr>
      <w:r w:rsidRPr="007B52F6">
        <w:tab/>
      </w:r>
      <w:r w:rsidR="00885EAB" w:rsidRPr="00E424C8">
        <w:rPr>
          <w:b/>
          <w:i/>
        </w:rPr>
        <w:t>MRCA</w:t>
      </w:r>
      <w:r w:rsidR="00885EAB" w:rsidRPr="00E424C8">
        <w:rPr>
          <w:b/>
        </w:rPr>
        <w:t xml:space="preserve"> </w:t>
      </w:r>
      <w:r w:rsidR="00885EAB" w:rsidRPr="00973808">
        <w:t>me</w:t>
      </w:r>
      <w:r w:rsidR="00885EAB" w:rsidRPr="00024911">
        <w:rPr>
          <w:rStyle w:val="SH3nospaceChar"/>
        </w:rPr>
        <w:t>a</w:t>
      </w:r>
      <w:r w:rsidR="00885EAB" w:rsidRPr="00973808">
        <w:t>ns</w:t>
      </w:r>
      <w:r w:rsidR="00885EAB" w:rsidRPr="009C404D">
        <w:t xml:space="preserve"> the </w:t>
      </w:r>
      <w:r w:rsidR="00885EAB" w:rsidRPr="00E424C8">
        <w:rPr>
          <w:i/>
        </w:rPr>
        <w:t>Military Rehabilitation and Compensation Act 2004</w:t>
      </w:r>
      <w:r w:rsidR="00885EAB" w:rsidRPr="009C404D">
        <w:t>.</w:t>
      </w:r>
    </w:p>
    <w:p w:rsidR="0090262E" w:rsidRPr="0090262E" w:rsidRDefault="0090262E" w:rsidP="00576E99">
      <w:pPr>
        <w:pStyle w:val="SH3"/>
      </w:pPr>
      <w:bookmarkStart w:id="38" w:name="_Ref402529607"/>
      <w:bookmarkEnd w:id="37"/>
      <w:r w:rsidRPr="00E424C8">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r w:rsidRPr="0090262E">
        <w:t>non-warlike service under the MRCA.</w:t>
      </w:r>
    </w:p>
    <w:p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Pr="00A36B1A">
        <w:t xml:space="preserve"> are also defined in the Schedule 1 - Dictionary.</w:t>
      </w:r>
    </w:p>
    <w:p w:rsidR="00826D52" w:rsidRDefault="00826D52" w:rsidP="00994A2A">
      <w:pPr>
        <w:pStyle w:val="SH3"/>
        <w:keepNext/>
        <w:keepLines/>
      </w:pPr>
      <w:r w:rsidRPr="00826D52">
        <w:rPr>
          <w:b/>
          <w:i/>
        </w:rPr>
        <w:lastRenderedPageBreak/>
        <w:t>specified list of infiltrative, inflammatory or granulomatous disorders</w:t>
      </w:r>
      <w:r>
        <w:t xml:space="preserve"> means:</w:t>
      </w:r>
    </w:p>
    <w:p w:rsidR="00826D52" w:rsidRDefault="00826D52" w:rsidP="00994A2A">
      <w:pPr>
        <w:pStyle w:val="SH4"/>
        <w:keepNext/>
        <w:keepLines/>
        <w:ind w:left="1418"/>
      </w:pPr>
      <w:r>
        <w:t>a primary or metastatic neoplasm;</w:t>
      </w:r>
    </w:p>
    <w:p w:rsidR="00826D52" w:rsidRDefault="00826D52" w:rsidP="00994A2A">
      <w:pPr>
        <w:pStyle w:val="SH4"/>
        <w:keepNext/>
        <w:keepLines/>
        <w:ind w:left="1418"/>
      </w:pPr>
      <w:r>
        <w:t>amyloidosis;</w:t>
      </w:r>
    </w:p>
    <w:p w:rsidR="00826D52" w:rsidRDefault="00826D52" w:rsidP="00826D52">
      <w:pPr>
        <w:pStyle w:val="SH4"/>
        <w:ind w:left="1418"/>
      </w:pPr>
      <w:r>
        <w:t xml:space="preserve">Castleman disease; </w:t>
      </w:r>
    </w:p>
    <w:p w:rsidR="00826D52" w:rsidRDefault="00826D52" w:rsidP="00826D52">
      <w:pPr>
        <w:pStyle w:val="SH4"/>
        <w:ind w:left="1418"/>
      </w:pPr>
      <w:r>
        <w:t xml:space="preserve">Crohn's disease; </w:t>
      </w:r>
    </w:p>
    <w:p w:rsidR="00826D52" w:rsidRDefault="00826D52" w:rsidP="00826D52">
      <w:pPr>
        <w:pStyle w:val="SH4"/>
        <w:ind w:left="1418"/>
      </w:pPr>
      <w:r>
        <w:t>eosinophilic granuloma;</w:t>
      </w:r>
    </w:p>
    <w:p w:rsidR="00826D52" w:rsidRDefault="00826D52" w:rsidP="00826D52">
      <w:pPr>
        <w:pStyle w:val="SH4"/>
        <w:ind w:left="1418"/>
      </w:pPr>
      <w:r>
        <w:t>germinoma;</w:t>
      </w:r>
    </w:p>
    <w:p w:rsidR="00826D52" w:rsidRDefault="00826D52" w:rsidP="00826D52">
      <w:pPr>
        <w:pStyle w:val="SH4"/>
        <w:ind w:left="1418"/>
      </w:pPr>
      <w:r>
        <w:t>giant</w:t>
      </w:r>
      <w:r w:rsidR="00B07EFC">
        <w:t xml:space="preserve"> </w:t>
      </w:r>
      <w:r>
        <w:t>cell granuloma;</w:t>
      </w:r>
    </w:p>
    <w:p w:rsidR="00826D52" w:rsidRDefault="00826D52" w:rsidP="00826D52">
      <w:pPr>
        <w:pStyle w:val="SH4"/>
        <w:ind w:left="1418"/>
      </w:pPr>
      <w:r w:rsidRPr="00826D52">
        <w:t>granulomatosis with polyangiitis (Wegener granulomatosis)</w:t>
      </w:r>
      <w:r>
        <w:t>;</w:t>
      </w:r>
    </w:p>
    <w:p w:rsidR="00826D52" w:rsidRDefault="00826D52" w:rsidP="00826D52">
      <w:pPr>
        <w:pStyle w:val="SH4"/>
        <w:ind w:left="1418"/>
      </w:pPr>
      <w:r>
        <w:t>histiocytosis;</w:t>
      </w:r>
    </w:p>
    <w:p w:rsidR="00826D52" w:rsidRDefault="00826D52" w:rsidP="00826D52">
      <w:pPr>
        <w:pStyle w:val="SH4"/>
        <w:ind w:left="1418"/>
      </w:pPr>
      <w:r>
        <w:t>iron overload;</w:t>
      </w:r>
    </w:p>
    <w:p w:rsidR="00826D52" w:rsidRDefault="00826D52" w:rsidP="00826D52">
      <w:pPr>
        <w:pStyle w:val="SH4"/>
        <w:ind w:left="1418"/>
      </w:pPr>
      <w:r>
        <w:t>sarcoidosis; or</w:t>
      </w:r>
    </w:p>
    <w:p w:rsidR="00826D52" w:rsidRPr="00826D52" w:rsidRDefault="00826D52" w:rsidP="00B946C2">
      <w:pPr>
        <w:pStyle w:val="SH4"/>
        <w:ind w:left="1418"/>
      </w:pPr>
      <w:r>
        <w:t>Takayasu arteritis.</w:t>
      </w:r>
    </w:p>
    <w:p w:rsidR="00F33445" w:rsidRPr="00F33445" w:rsidRDefault="00F33445" w:rsidP="00F33445">
      <w:pPr>
        <w:pStyle w:val="ScheduleNote"/>
      </w:pPr>
      <w:r w:rsidRPr="00A36B1A">
        <w:t xml:space="preserve">Note: </w:t>
      </w:r>
      <w:r>
        <w:rPr>
          <w:b/>
          <w:i/>
        </w:rPr>
        <w:t>iron overload</w:t>
      </w:r>
      <w:r w:rsidRPr="00A36B1A">
        <w:t xml:space="preserve"> </w:t>
      </w:r>
      <w:r>
        <w:t>is</w:t>
      </w:r>
      <w:r w:rsidRPr="00A36B1A">
        <w:t xml:space="preserve"> also defined in the Schedule 1 - Dictionary.</w:t>
      </w:r>
    </w:p>
    <w:p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8"/>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footerReference w:type="even" r:id="rId14"/>
          <w:headerReference w:type="first" r:id="rId15"/>
          <w:footerReference w:type="first" r:id="rId16"/>
          <w:pgSz w:w="11907" w:h="16839" w:code="9"/>
          <w:pgMar w:top="1440" w:right="1797" w:bottom="1440" w:left="1797" w:header="720" w:footer="709" w:gutter="0"/>
          <w:cols w:space="720"/>
          <w:docGrid w:linePitch="299"/>
        </w:sectPr>
      </w:pPr>
    </w:p>
    <w:p w:rsidR="00FD775E" w:rsidRDefault="00FD775E" w:rsidP="003F4535">
      <w:pPr>
        <w:rPr>
          <w:b/>
          <w:i/>
        </w:rPr>
      </w:pPr>
    </w:p>
    <w:sectPr w:rsidR="00FD775E" w:rsidSect="00FA33F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4A2007" w:rsidRPr="00C01863" w:rsidTr="00EC7EC5">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088"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1620D8" w:rsidP="004A2007">
          <w:pPr>
            <w:spacing w:line="0" w:lineRule="atLeast"/>
            <w:jc w:val="center"/>
            <w:rPr>
              <w:i/>
              <w:sz w:val="18"/>
              <w:szCs w:val="18"/>
            </w:rPr>
          </w:pPr>
          <w:r w:rsidRPr="001620D8">
            <w:rPr>
              <w:i/>
              <w:sz w:val="18"/>
              <w:szCs w:val="18"/>
            </w:rPr>
            <w:t>Hypopituitarism</w:t>
          </w:r>
          <w:r w:rsidR="004A2007">
            <w:rPr>
              <w:i/>
              <w:sz w:val="18"/>
              <w:szCs w:val="18"/>
            </w:rPr>
            <w:t xml:space="preserve"> (Reasonable Hypothesis) </w:t>
          </w:r>
          <w:r w:rsidR="004A2007" w:rsidRPr="007C5CE0">
            <w:rPr>
              <w:i/>
              <w:sz w:val="18"/>
            </w:rPr>
            <w:t xml:space="preserve">(No. </w:t>
          </w:r>
          <w:r w:rsidR="00E64F4D" w:rsidRPr="00E64F4D">
            <w:rPr>
              <w:i/>
              <w:sz w:val="18"/>
              <w:szCs w:val="18"/>
            </w:rPr>
            <w:t>11</w:t>
          </w:r>
          <w:r w:rsidR="004A2007" w:rsidRPr="007C5CE0">
            <w:rPr>
              <w:i/>
              <w:sz w:val="18"/>
              <w:szCs w:val="18"/>
            </w:rPr>
            <w:t xml:space="preserve"> of </w:t>
          </w:r>
          <w:r w:rsidRPr="001620D8">
            <w:rPr>
              <w:i/>
              <w:sz w:val="18"/>
              <w:szCs w:val="18"/>
            </w:rPr>
            <w:t>201</w:t>
          </w:r>
          <w:r w:rsidR="004F6A8A">
            <w:rPr>
              <w:i/>
              <w:sz w:val="18"/>
              <w:szCs w:val="18"/>
            </w:rPr>
            <w:t>9</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C6CCF">
            <w:rPr>
              <w:i/>
              <w:noProof/>
              <w:sz w:val="18"/>
            </w:rPr>
            <w:t>8</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7C6CCF">
            <w:rPr>
              <w:i/>
              <w:noProof/>
              <w:sz w:val="18"/>
            </w:rPr>
            <w:t>10</w:t>
          </w:r>
          <w:r>
            <w:rPr>
              <w:i/>
              <w:sz w:val="18"/>
            </w:rPr>
            <w:fldChar w:fldCharType="end"/>
          </w:r>
        </w:p>
      </w:tc>
    </w:tr>
  </w:tbl>
  <w:p w:rsidR="00F03C06" w:rsidRPr="004A2007" w:rsidRDefault="00F03C06" w:rsidP="004A20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4A2007" w:rsidRPr="00C01863" w:rsidTr="00EC7EC5">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088"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1620D8" w:rsidP="004A2007">
          <w:pPr>
            <w:spacing w:line="0" w:lineRule="atLeast"/>
            <w:jc w:val="center"/>
            <w:rPr>
              <w:i/>
              <w:sz w:val="18"/>
              <w:szCs w:val="18"/>
            </w:rPr>
          </w:pPr>
          <w:r w:rsidRPr="001620D8">
            <w:rPr>
              <w:i/>
              <w:sz w:val="18"/>
              <w:szCs w:val="18"/>
            </w:rPr>
            <w:t>Hypopituitarism</w:t>
          </w:r>
          <w:r w:rsidR="004A2007">
            <w:rPr>
              <w:i/>
              <w:sz w:val="18"/>
              <w:szCs w:val="18"/>
            </w:rPr>
            <w:t xml:space="preserve"> (Reasonable Hypothesis) </w:t>
          </w:r>
          <w:r w:rsidR="004A2007" w:rsidRPr="007C5CE0">
            <w:rPr>
              <w:i/>
              <w:sz w:val="18"/>
            </w:rPr>
            <w:t xml:space="preserve">(No. </w:t>
          </w:r>
          <w:r w:rsidR="00E64F4D" w:rsidRPr="00E64F4D">
            <w:rPr>
              <w:i/>
              <w:sz w:val="18"/>
              <w:szCs w:val="18"/>
            </w:rPr>
            <w:t>11</w:t>
          </w:r>
          <w:r w:rsidR="004A2007" w:rsidRPr="007C5CE0">
            <w:rPr>
              <w:i/>
              <w:sz w:val="18"/>
              <w:szCs w:val="18"/>
            </w:rPr>
            <w:t xml:space="preserve"> of </w:t>
          </w:r>
          <w:r w:rsidRPr="001620D8">
            <w:rPr>
              <w:i/>
              <w:sz w:val="18"/>
              <w:szCs w:val="18"/>
            </w:rPr>
            <w:t>201</w:t>
          </w:r>
          <w:r w:rsidR="004F6A8A">
            <w:rPr>
              <w:i/>
              <w:sz w:val="18"/>
              <w:szCs w:val="18"/>
            </w:rPr>
            <w:t>9</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7C6CCF">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7C6CCF">
            <w:rPr>
              <w:i/>
              <w:noProof/>
              <w:sz w:val="18"/>
            </w:rPr>
            <w:t>10</w:t>
          </w:r>
          <w:r>
            <w:rPr>
              <w:i/>
              <w:sz w:val="18"/>
            </w:rPr>
            <w:fldChar w:fldCharType="end"/>
          </w:r>
        </w:p>
      </w:tc>
    </w:tr>
  </w:tbl>
  <w:p w:rsidR="007F2378" w:rsidRPr="004A2007" w:rsidRDefault="007F2378" w:rsidP="004A20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416" w:rsidRPr="004A2007" w:rsidRDefault="00997416" w:rsidP="004A20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A254EA" w:rsidRDefault="00885EAB" w:rsidP="00A254E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4A2007" w:rsidRDefault="00885EAB" w:rsidP="004A200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4A2007" w:rsidRDefault="00885EAB" w:rsidP="004A2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007" w:rsidRPr="00ED20B7" w:rsidRDefault="004A2007" w:rsidP="00153BAE">
    <w:pPr>
      <w:jc w:val="center"/>
      <w:rPr>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4A2007" w:rsidRDefault="00885EAB" w:rsidP="004A20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007" w:rsidRDefault="004A2007" w:rsidP="004A2007">
    <w:pPr>
      <w:rPr>
        <w:sz w:val="20"/>
      </w:rPr>
    </w:pPr>
    <w:r>
      <w:rPr>
        <w:b/>
        <w:noProof/>
        <w:sz w:val="20"/>
      </w:rPr>
      <w:t>Schedule 1</w:t>
    </w:r>
    <w:r>
      <w:rPr>
        <w:sz w:val="20"/>
      </w:rPr>
      <w:t xml:space="preserve"> - </w:t>
    </w:r>
    <w:r>
      <w:rPr>
        <w:noProof/>
        <w:sz w:val="20"/>
      </w:rPr>
      <w:t>Dictionary</w:t>
    </w:r>
  </w:p>
  <w:p w:rsidR="004A2007" w:rsidRDefault="004A2007" w:rsidP="004A2007">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4A2007" w:rsidRDefault="00885EAB" w:rsidP="004A200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4A2007" w:rsidRDefault="00885EAB" w:rsidP="004A200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2"/>
  </w:num>
  <w:num w:numId="2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437C1"/>
    <w:rsid w:val="00046E67"/>
    <w:rsid w:val="00051B75"/>
    <w:rsid w:val="0005365D"/>
    <w:rsid w:val="00054930"/>
    <w:rsid w:val="000614BF"/>
    <w:rsid w:val="00061E3E"/>
    <w:rsid w:val="00081B7C"/>
    <w:rsid w:val="00085567"/>
    <w:rsid w:val="0008674F"/>
    <w:rsid w:val="00097FDF"/>
    <w:rsid w:val="000A3D68"/>
    <w:rsid w:val="000A651F"/>
    <w:rsid w:val="000B1350"/>
    <w:rsid w:val="000B58FA"/>
    <w:rsid w:val="000C21A3"/>
    <w:rsid w:val="000C664A"/>
    <w:rsid w:val="000C6D96"/>
    <w:rsid w:val="000D05EF"/>
    <w:rsid w:val="000D4D03"/>
    <w:rsid w:val="000E2261"/>
    <w:rsid w:val="000E4183"/>
    <w:rsid w:val="000F21C1"/>
    <w:rsid w:val="000F6374"/>
    <w:rsid w:val="000F76FA"/>
    <w:rsid w:val="00101F89"/>
    <w:rsid w:val="001058EA"/>
    <w:rsid w:val="0010745C"/>
    <w:rsid w:val="00132CEB"/>
    <w:rsid w:val="00137D25"/>
    <w:rsid w:val="00137FE9"/>
    <w:rsid w:val="00142B62"/>
    <w:rsid w:val="001514A8"/>
    <w:rsid w:val="0015201F"/>
    <w:rsid w:val="00153BAE"/>
    <w:rsid w:val="00157B8B"/>
    <w:rsid w:val="00161A8E"/>
    <w:rsid w:val="001620D8"/>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446A7"/>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D74C5"/>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A189F"/>
    <w:rsid w:val="003A2FFE"/>
    <w:rsid w:val="003A5C26"/>
    <w:rsid w:val="003B3E42"/>
    <w:rsid w:val="003C4C02"/>
    <w:rsid w:val="003C6231"/>
    <w:rsid w:val="003D0BFE"/>
    <w:rsid w:val="003D380A"/>
    <w:rsid w:val="003D3FB3"/>
    <w:rsid w:val="003D5700"/>
    <w:rsid w:val="003E341B"/>
    <w:rsid w:val="003F39C0"/>
    <w:rsid w:val="003F3D1E"/>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23E0"/>
    <w:rsid w:val="004F6A8A"/>
    <w:rsid w:val="00505D3D"/>
    <w:rsid w:val="00506AF6"/>
    <w:rsid w:val="0051087C"/>
    <w:rsid w:val="00513D05"/>
    <w:rsid w:val="00516768"/>
    <w:rsid w:val="00516B8D"/>
    <w:rsid w:val="005226B5"/>
    <w:rsid w:val="005268CF"/>
    <w:rsid w:val="0053697E"/>
    <w:rsid w:val="00537FBC"/>
    <w:rsid w:val="00545116"/>
    <w:rsid w:val="005574D1"/>
    <w:rsid w:val="00571FBB"/>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31CE"/>
    <w:rsid w:val="00695023"/>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29A"/>
    <w:rsid w:val="00781DD2"/>
    <w:rsid w:val="00782F4E"/>
    <w:rsid w:val="00783E89"/>
    <w:rsid w:val="007904DB"/>
    <w:rsid w:val="00793915"/>
    <w:rsid w:val="007A15B1"/>
    <w:rsid w:val="007A3989"/>
    <w:rsid w:val="007B132E"/>
    <w:rsid w:val="007B52F6"/>
    <w:rsid w:val="007B6248"/>
    <w:rsid w:val="007C2253"/>
    <w:rsid w:val="007C5CE0"/>
    <w:rsid w:val="007C6CCF"/>
    <w:rsid w:val="007C7DEE"/>
    <w:rsid w:val="007D3BA2"/>
    <w:rsid w:val="007E163D"/>
    <w:rsid w:val="007E667A"/>
    <w:rsid w:val="007F2378"/>
    <w:rsid w:val="007F28C9"/>
    <w:rsid w:val="00803587"/>
    <w:rsid w:val="00806368"/>
    <w:rsid w:val="008117E9"/>
    <w:rsid w:val="00824498"/>
    <w:rsid w:val="00826D52"/>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B5224"/>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1893"/>
    <w:rsid w:val="00947D5A"/>
    <w:rsid w:val="00950C80"/>
    <w:rsid w:val="009532A5"/>
    <w:rsid w:val="00956922"/>
    <w:rsid w:val="009612CF"/>
    <w:rsid w:val="009724F4"/>
    <w:rsid w:val="00973808"/>
    <w:rsid w:val="00982242"/>
    <w:rsid w:val="00984EE9"/>
    <w:rsid w:val="009868E9"/>
    <w:rsid w:val="00994A2A"/>
    <w:rsid w:val="00997416"/>
    <w:rsid w:val="009B3F61"/>
    <w:rsid w:val="009B5A4E"/>
    <w:rsid w:val="009C2B65"/>
    <w:rsid w:val="009C404D"/>
    <w:rsid w:val="009D6BB0"/>
    <w:rsid w:val="009E5CFC"/>
    <w:rsid w:val="00A06E7A"/>
    <w:rsid w:val="00A079CB"/>
    <w:rsid w:val="00A1040B"/>
    <w:rsid w:val="00A11C0D"/>
    <w:rsid w:val="00A12128"/>
    <w:rsid w:val="00A137F8"/>
    <w:rsid w:val="00A20CA1"/>
    <w:rsid w:val="00A20FDB"/>
    <w:rsid w:val="00A22C98"/>
    <w:rsid w:val="00A231E2"/>
    <w:rsid w:val="00A254EA"/>
    <w:rsid w:val="00A36B1A"/>
    <w:rsid w:val="00A515BC"/>
    <w:rsid w:val="00A56C3D"/>
    <w:rsid w:val="00A6070D"/>
    <w:rsid w:val="00A64912"/>
    <w:rsid w:val="00A64BA1"/>
    <w:rsid w:val="00A70A74"/>
    <w:rsid w:val="00A77E0D"/>
    <w:rsid w:val="00A931D7"/>
    <w:rsid w:val="00AA64D6"/>
    <w:rsid w:val="00AA6D8B"/>
    <w:rsid w:val="00AC5296"/>
    <w:rsid w:val="00AD2DC7"/>
    <w:rsid w:val="00AD5641"/>
    <w:rsid w:val="00AD7889"/>
    <w:rsid w:val="00AD7AC2"/>
    <w:rsid w:val="00AD7DCC"/>
    <w:rsid w:val="00AE67D2"/>
    <w:rsid w:val="00AF021B"/>
    <w:rsid w:val="00AF06CF"/>
    <w:rsid w:val="00AF397E"/>
    <w:rsid w:val="00B05CF4"/>
    <w:rsid w:val="00B07CDB"/>
    <w:rsid w:val="00B07EFC"/>
    <w:rsid w:val="00B166C8"/>
    <w:rsid w:val="00B16A31"/>
    <w:rsid w:val="00B177FE"/>
    <w:rsid w:val="00B17DFD"/>
    <w:rsid w:val="00B24368"/>
    <w:rsid w:val="00B27BC5"/>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154A3"/>
    <w:rsid w:val="00C25E7F"/>
    <w:rsid w:val="00C2746F"/>
    <w:rsid w:val="00C3204B"/>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50E7"/>
    <w:rsid w:val="00D17C3F"/>
    <w:rsid w:val="00D32F65"/>
    <w:rsid w:val="00D32F71"/>
    <w:rsid w:val="00D377E3"/>
    <w:rsid w:val="00D50484"/>
    <w:rsid w:val="00D527C9"/>
    <w:rsid w:val="00D52DC2"/>
    <w:rsid w:val="00D53BA8"/>
    <w:rsid w:val="00D53BCC"/>
    <w:rsid w:val="00D5599D"/>
    <w:rsid w:val="00D5620B"/>
    <w:rsid w:val="00D60FC8"/>
    <w:rsid w:val="00D62C83"/>
    <w:rsid w:val="00D65C4B"/>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E587E"/>
    <w:rsid w:val="00DE59B7"/>
    <w:rsid w:val="00DF24DC"/>
    <w:rsid w:val="00DF5291"/>
    <w:rsid w:val="00DF6D11"/>
    <w:rsid w:val="00E02159"/>
    <w:rsid w:val="00E05704"/>
    <w:rsid w:val="00E11E44"/>
    <w:rsid w:val="00E3270E"/>
    <w:rsid w:val="00E338EF"/>
    <w:rsid w:val="00E35C4E"/>
    <w:rsid w:val="00E424C8"/>
    <w:rsid w:val="00E443FF"/>
    <w:rsid w:val="00E544BB"/>
    <w:rsid w:val="00E55F66"/>
    <w:rsid w:val="00E64EE4"/>
    <w:rsid w:val="00E64F4D"/>
    <w:rsid w:val="00E662CB"/>
    <w:rsid w:val="00E73C11"/>
    <w:rsid w:val="00E74DC7"/>
    <w:rsid w:val="00E8075A"/>
    <w:rsid w:val="00E90315"/>
    <w:rsid w:val="00E92D94"/>
    <w:rsid w:val="00E9347E"/>
    <w:rsid w:val="00E93E6F"/>
    <w:rsid w:val="00E94D5E"/>
    <w:rsid w:val="00EA7100"/>
    <w:rsid w:val="00EA7F9F"/>
    <w:rsid w:val="00EB1274"/>
    <w:rsid w:val="00EB2BC4"/>
    <w:rsid w:val="00EC7405"/>
    <w:rsid w:val="00EC7EC5"/>
    <w:rsid w:val="00ED20B7"/>
    <w:rsid w:val="00ED21FE"/>
    <w:rsid w:val="00ED2BB6"/>
    <w:rsid w:val="00ED34E1"/>
    <w:rsid w:val="00ED3B8D"/>
    <w:rsid w:val="00ED46FF"/>
    <w:rsid w:val="00ED4913"/>
    <w:rsid w:val="00EF2E3A"/>
    <w:rsid w:val="00F03C06"/>
    <w:rsid w:val="00F072A7"/>
    <w:rsid w:val="00F078DC"/>
    <w:rsid w:val="00F32BA8"/>
    <w:rsid w:val="00F33445"/>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D07DF"/>
    <w:rsid w:val="00FD3C0E"/>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paragraph" w:styleId="ListParagraph">
    <w:name w:val="List Paragraph"/>
    <w:basedOn w:val="Normal"/>
    <w:uiPriority w:val="2"/>
    <w:qFormat/>
    <w:rsid w:val="007B6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2189</Words>
  <Characters>12480</Characters>
  <Application>Microsoft Office Word</Application>
  <DocSecurity>0</DocSecurity>
  <PresentationFormat/>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2018-06-27T05:46:00Z</dcterms:created>
  <dcterms:modified xsi:type="dcterms:W3CDTF">2018-12-17T02:50:00Z</dcterms:modified>
  <cp:category/>
  <cp:contentStatus/>
  <dc:language/>
  <cp:version/>
</cp:coreProperties>
</file>