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F0B6C" w14:textId="77777777" w:rsidR="00946F20" w:rsidRDefault="00946F20" w:rsidP="00946F20">
      <w:pPr>
        <w:tabs>
          <w:tab w:val="right" w:pos="9072"/>
        </w:tabs>
        <w:rPr>
          <w:sz w:val="20"/>
        </w:rPr>
      </w:pPr>
      <w:r>
        <w:rPr>
          <w:sz w:val="20"/>
        </w:rPr>
        <w:t xml:space="preserve"> </w:t>
      </w:r>
    </w:p>
    <w:p w14:paraId="3935E0A9" w14:textId="77777777" w:rsidR="00E302F2" w:rsidRDefault="00E302F2" w:rsidP="00E302F2">
      <w:pPr>
        <w:ind w:right="91"/>
        <w:rPr>
          <w:sz w:val="16"/>
        </w:rPr>
      </w:pPr>
    </w:p>
    <w:p w14:paraId="62F89699" w14:textId="77777777" w:rsidR="00E302F2" w:rsidRDefault="00E302F2" w:rsidP="00E302F2">
      <w:pPr>
        <w:ind w:right="91"/>
        <w:rPr>
          <w:b/>
        </w:rPr>
      </w:pPr>
      <w:r>
        <w:rPr>
          <w:sz w:val="28"/>
          <w:szCs w:val="20"/>
        </w:rPr>
        <w:object w:dxaOrig="2025" w:dyaOrig="1710" w14:anchorId="593A8F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5pt;height:85pt" o:ole="" fillcolor="window">
            <v:imagedata r:id="rId11" o:title=""/>
          </v:shape>
          <o:OLEObject Type="Embed" ProgID="Word.Picture.8" ShapeID="_x0000_i1025" DrawAspect="Content" ObjectID="_1601900101" r:id="rId12"/>
        </w:object>
      </w:r>
    </w:p>
    <w:p w14:paraId="75B663C4" w14:textId="77777777" w:rsidR="00E302F2" w:rsidRDefault="00E302F2" w:rsidP="00E302F2">
      <w:pPr>
        <w:ind w:left="-1797" w:right="91"/>
        <w:jc w:val="center"/>
      </w:pPr>
    </w:p>
    <w:p w14:paraId="711E3D87" w14:textId="55DAD81D" w:rsidR="00E302F2" w:rsidRDefault="0053578A" w:rsidP="0053578A">
      <w:pPr>
        <w:pStyle w:val="Title"/>
        <w:pBdr>
          <w:bottom w:val="single" w:sz="4" w:space="1" w:color="auto"/>
        </w:pBdr>
        <w:jc w:val="left"/>
        <w:rPr>
          <w:sz w:val="40"/>
          <w:szCs w:val="40"/>
        </w:rPr>
      </w:pPr>
      <w:r>
        <w:rPr>
          <w:sz w:val="40"/>
          <w:szCs w:val="40"/>
        </w:rPr>
        <w:t xml:space="preserve">Treasury Laws Amendment (Putting Consumers First—Establishment of the Australian Financial Complaints Authority) Commencement </w:t>
      </w:r>
      <w:r w:rsidR="00C26592">
        <w:rPr>
          <w:sz w:val="40"/>
          <w:szCs w:val="40"/>
        </w:rPr>
        <w:t>Instrument</w:t>
      </w:r>
      <w:r w:rsidR="00106483">
        <w:rPr>
          <w:sz w:val="40"/>
          <w:szCs w:val="40"/>
        </w:rPr>
        <w:t xml:space="preserve"> </w:t>
      </w:r>
      <w:r w:rsidR="00F1310C" w:rsidRPr="002B2B95">
        <w:rPr>
          <w:sz w:val="40"/>
          <w:szCs w:val="40"/>
        </w:rPr>
        <w:t>(</w:t>
      </w:r>
      <w:r w:rsidR="006B38B0" w:rsidRPr="002B2B95">
        <w:rPr>
          <w:sz w:val="40"/>
          <w:szCs w:val="40"/>
        </w:rPr>
        <w:t xml:space="preserve">No. </w:t>
      </w:r>
      <w:r w:rsidR="00270D3E" w:rsidRPr="002B2B95">
        <w:rPr>
          <w:sz w:val="40"/>
          <w:szCs w:val="40"/>
        </w:rPr>
        <w:t>3</w:t>
      </w:r>
      <w:r w:rsidR="006B38B0" w:rsidRPr="002B2B95">
        <w:rPr>
          <w:sz w:val="40"/>
          <w:szCs w:val="40"/>
        </w:rPr>
        <w:t xml:space="preserve"> of </w:t>
      </w:r>
      <w:r w:rsidRPr="002B2B95">
        <w:rPr>
          <w:sz w:val="40"/>
          <w:szCs w:val="40"/>
        </w:rPr>
        <w:t>2018</w:t>
      </w:r>
      <w:r w:rsidR="00F1310C" w:rsidRPr="002B2B95">
        <w:rPr>
          <w:sz w:val="40"/>
          <w:szCs w:val="40"/>
        </w:rPr>
        <w:t>)</w:t>
      </w:r>
    </w:p>
    <w:p w14:paraId="08BAB8C7" w14:textId="77777777" w:rsidR="00E302F2" w:rsidRDefault="00E302F2" w:rsidP="00E302F2">
      <w:pPr>
        <w:spacing w:line="240" w:lineRule="exact"/>
        <w:ind w:right="91"/>
      </w:pPr>
    </w:p>
    <w:p w14:paraId="0F6199C5" w14:textId="6BCBFCA0" w:rsidR="006B38B0" w:rsidRPr="008369CC" w:rsidRDefault="0083660C" w:rsidP="00B661A1">
      <w:pPr>
        <w:ind w:right="91"/>
      </w:pPr>
      <w:r>
        <w:t>I,</w:t>
      </w:r>
      <w:r w:rsidR="0053578A">
        <w:t xml:space="preserve"> </w:t>
      </w:r>
      <w:r w:rsidR="008A3907">
        <w:t>Stuart Robert</w:t>
      </w:r>
      <w:r w:rsidR="00E302F2">
        <w:t xml:space="preserve">, </w:t>
      </w:r>
      <w:r w:rsidR="008A3907">
        <w:t>Assistant Treasurer</w:t>
      </w:r>
      <w:r w:rsidR="00E302F2">
        <w:t xml:space="preserve">, </w:t>
      </w:r>
      <w:r w:rsidR="006B38B0">
        <w:t xml:space="preserve">hereby specify for the purposes of </w:t>
      </w:r>
      <w:r w:rsidR="00B661A1">
        <w:t xml:space="preserve">subitem </w:t>
      </w:r>
      <w:r w:rsidR="008A3907">
        <w:t>72</w:t>
      </w:r>
      <w:r w:rsidR="00B661A1">
        <w:t xml:space="preserve">(2) </w:t>
      </w:r>
      <w:r w:rsidR="000712FD">
        <w:t>of Schedule 1 to</w:t>
      </w:r>
      <w:r w:rsidR="00B661A1">
        <w:t xml:space="preserve"> the </w:t>
      </w:r>
      <w:r w:rsidR="00B661A1">
        <w:rPr>
          <w:i/>
        </w:rPr>
        <w:t>Treasury Laws Amendment (Putting Consumers First—Establishment of the Australian Financial Complaints Authority) Act 2018</w:t>
      </w:r>
      <w:r w:rsidR="00B661A1">
        <w:t xml:space="preserve"> </w:t>
      </w:r>
      <w:r w:rsidR="006B38B0">
        <w:t xml:space="preserve">that the amendments made by Part </w:t>
      </w:r>
      <w:r w:rsidR="008A3907">
        <w:t>5</w:t>
      </w:r>
      <w:r w:rsidR="006B38B0">
        <w:t xml:space="preserve"> of Schedule 1 to that Act apply from </w:t>
      </w:r>
      <w:r w:rsidR="008A3907">
        <w:t>1 November</w:t>
      </w:r>
      <w:r w:rsidR="00463A3A">
        <w:t xml:space="preserve"> 2018</w:t>
      </w:r>
      <w:r w:rsidR="006B38B0" w:rsidRPr="008369CC">
        <w:t>.</w:t>
      </w:r>
    </w:p>
    <w:p w14:paraId="6EDAA083" w14:textId="77777777" w:rsidR="006B38B0" w:rsidRDefault="006B38B0" w:rsidP="006B38B0">
      <w:pPr>
        <w:ind w:right="91"/>
        <w:rPr>
          <w:szCs w:val="22"/>
        </w:rPr>
      </w:pPr>
    </w:p>
    <w:p w14:paraId="6C19F4CE" w14:textId="11331092" w:rsidR="006B38B0" w:rsidRPr="00001A63" w:rsidRDefault="006B38B0" w:rsidP="006B38B0">
      <w:pPr>
        <w:ind w:right="91"/>
        <w:rPr>
          <w:szCs w:val="22"/>
        </w:rPr>
      </w:pPr>
      <w:r>
        <w:rPr>
          <w:szCs w:val="22"/>
        </w:rPr>
        <w:t>Dated</w:t>
      </w:r>
      <w:r w:rsidR="008876F4">
        <w:rPr>
          <w:szCs w:val="22"/>
        </w:rPr>
        <w:t>: 19 Octo</w:t>
      </w:r>
      <w:bookmarkStart w:id="0" w:name="_GoBack"/>
      <w:bookmarkEnd w:id="0"/>
      <w:r w:rsidR="008876F4">
        <w:rPr>
          <w:szCs w:val="22"/>
        </w:rPr>
        <w:t>ber 2018</w:t>
      </w:r>
    </w:p>
    <w:p w14:paraId="3AD169B7" w14:textId="0BA77B17" w:rsidR="006B38B0" w:rsidRDefault="008A3907" w:rsidP="006B38B0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Stuart Robert</w:t>
      </w:r>
      <w:r w:rsidR="006B38B0" w:rsidRPr="00A75FE9">
        <w:rPr>
          <w:szCs w:val="22"/>
        </w:rPr>
        <w:t xml:space="preserve"> </w:t>
      </w:r>
    </w:p>
    <w:p w14:paraId="0ED15418" w14:textId="182FE6B8" w:rsidR="006B38B0" w:rsidRPr="008E0027" w:rsidRDefault="008A3907" w:rsidP="006B38B0">
      <w:pPr>
        <w:pStyle w:val="SignCoverPageEnd"/>
        <w:ind w:right="91"/>
        <w:rPr>
          <w:sz w:val="22"/>
        </w:rPr>
      </w:pPr>
      <w:r>
        <w:rPr>
          <w:sz w:val="22"/>
        </w:rPr>
        <w:t>Assistant Treasurer</w:t>
      </w:r>
    </w:p>
    <w:p w14:paraId="593616E4" w14:textId="77777777" w:rsidR="00E302F2" w:rsidRDefault="00E302F2" w:rsidP="009C5CAE">
      <w:pPr>
        <w:tabs>
          <w:tab w:val="right" w:pos="8931"/>
        </w:tabs>
      </w:pPr>
    </w:p>
    <w:p w14:paraId="0B1900A6" w14:textId="77777777" w:rsidR="00077806" w:rsidRDefault="00077806"/>
    <w:sectPr w:rsidR="00077806" w:rsidSect="00426F41">
      <w:pgSz w:w="11906" w:h="16838"/>
      <w:pgMar w:top="1440" w:right="17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utch801B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B5458"/>
    <w:multiLevelType w:val="singleLevel"/>
    <w:tmpl w:val="BE8804F8"/>
    <w:lvl w:ilvl="0">
      <w:start w:val="1"/>
      <w:numFmt w:val="bullet"/>
      <w:pStyle w:val="HB-dotpoin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0"/>
      </w:rPr>
    </w:lvl>
  </w:abstractNum>
  <w:abstractNum w:abstractNumId="1">
    <w:nsid w:val="6B8F112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67"/>
    <w:rsid w:val="000712FD"/>
    <w:rsid w:val="00077806"/>
    <w:rsid w:val="00100882"/>
    <w:rsid w:val="00106483"/>
    <w:rsid w:val="00140881"/>
    <w:rsid w:val="00270D3E"/>
    <w:rsid w:val="002A53D8"/>
    <w:rsid w:val="002B2B95"/>
    <w:rsid w:val="0038489A"/>
    <w:rsid w:val="00463A3A"/>
    <w:rsid w:val="0053578A"/>
    <w:rsid w:val="005E7A1F"/>
    <w:rsid w:val="00624E67"/>
    <w:rsid w:val="00640759"/>
    <w:rsid w:val="00674102"/>
    <w:rsid w:val="006A1E21"/>
    <w:rsid w:val="006B38B0"/>
    <w:rsid w:val="0083660C"/>
    <w:rsid w:val="008369CC"/>
    <w:rsid w:val="00843A37"/>
    <w:rsid w:val="008876F4"/>
    <w:rsid w:val="008A3907"/>
    <w:rsid w:val="008F3FCA"/>
    <w:rsid w:val="00943A1F"/>
    <w:rsid w:val="00946F20"/>
    <w:rsid w:val="009C5CAE"/>
    <w:rsid w:val="009E11BC"/>
    <w:rsid w:val="00B269E5"/>
    <w:rsid w:val="00B661A1"/>
    <w:rsid w:val="00C26592"/>
    <w:rsid w:val="00D4776D"/>
    <w:rsid w:val="00E2461E"/>
    <w:rsid w:val="00E302F2"/>
    <w:rsid w:val="00E36F8F"/>
    <w:rsid w:val="00E9570B"/>
    <w:rsid w:val="00F1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A46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302F2"/>
    <w:pPr>
      <w:keepNext/>
      <w:tabs>
        <w:tab w:val="left" w:pos="2018"/>
      </w:tabs>
      <w:spacing w:before="240" w:line="240" w:lineRule="exact"/>
      <w:ind w:left="742" w:right="91"/>
      <w:outlineLvl w:val="4"/>
    </w:pPr>
    <w:rPr>
      <w:b/>
      <w:szCs w:val="20"/>
      <w:lang w:eastAsia="en-A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302F2"/>
    <w:pPr>
      <w:keepNext/>
      <w:spacing w:before="240"/>
      <w:ind w:right="91"/>
      <w:outlineLvl w:val="5"/>
    </w:pPr>
    <w:rPr>
      <w:szCs w:val="20"/>
      <w:u w:val="single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E302F2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semiHidden/>
    <w:rsid w:val="00E302F2"/>
    <w:rPr>
      <w:rFonts w:ascii="Times New Roman" w:eastAsia="Times New Roman" w:hAnsi="Times New Roman" w:cs="Times New Roman"/>
      <w:sz w:val="24"/>
      <w:szCs w:val="20"/>
      <w:u w:val="single"/>
      <w:lang w:eastAsia="en-AU"/>
    </w:rPr>
  </w:style>
  <w:style w:type="paragraph" w:styleId="Header">
    <w:name w:val="header"/>
    <w:basedOn w:val="Normal"/>
    <w:link w:val="HeaderChar"/>
    <w:uiPriority w:val="99"/>
    <w:rsid w:val="00E302F2"/>
    <w:pPr>
      <w:tabs>
        <w:tab w:val="center" w:pos="4153"/>
        <w:tab w:val="right" w:pos="8306"/>
      </w:tabs>
    </w:pPr>
    <w:rPr>
      <w:rFonts w:ascii="Dutch801BM" w:hAnsi="Dutch801BM"/>
      <w:sz w:val="20"/>
      <w:szCs w:val="20"/>
      <w:lang w:val="en-US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E302F2"/>
    <w:rPr>
      <w:rFonts w:ascii="Dutch801BM" w:eastAsia="Times New Roman" w:hAnsi="Dutch801BM" w:cs="Times New Roman"/>
      <w:sz w:val="20"/>
      <w:szCs w:val="20"/>
      <w:lang w:val="en-US" w:eastAsia="en-AU"/>
    </w:rPr>
  </w:style>
  <w:style w:type="paragraph" w:styleId="Footer">
    <w:name w:val="footer"/>
    <w:basedOn w:val="Normal"/>
    <w:link w:val="FooterChar"/>
    <w:uiPriority w:val="99"/>
    <w:semiHidden/>
    <w:unhideWhenUsed/>
    <w:rsid w:val="00E302F2"/>
    <w:pPr>
      <w:tabs>
        <w:tab w:val="center" w:pos="4153"/>
        <w:tab w:val="right" w:pos="8306"/>
      </w:tabs>
      <w:spacing w:before="240"/>
    </w:pPr>
    <w:rPr>
      <w:szCs w:val="20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302F2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Title">
    <w:name w:val="Title"/>
    <w:basedOn w:val="Normal"/>
    <w:link w:val="TitleChar"/>
    <w:qFormat/>
    <w:rsid w:val="00E302F2"/>
    <w:pPr>
      <w:jc w:val="center"/>
    </w:pPr>
    <w:rPr>
      <w:b/>
      <w:sz w:val="36"/>
      <w:szCs w:val="20"/>
      <w:lang w:eastAsia="en-AU"/>
    </w:rPr>
  </w:style>
  <w:style w:type="character" w:customStyle="1" w:styleId="TitleChar">
    <w:name w:val="Title Char"/>
    <w:basedOn w:val="DefaultParagraphFont"/>
    <w:link w:val="Title"/>
    <w:rsid w:val="00E302F2"/>
    <w:rPr>
      <w:rFonts w:ascii="Times New Roman" w:eastAsia="Times New Roman" w:hAnsi="Times New Roman" w:cs="Times New Roman"/>
      <w:b/>
      <w:sz w:val="36"/>
      <w:szCs w:val="20"/>
      <w:lang w:eastAsia="en-AU"/>
    </w:rPr>
  </w:style>
  <w:style w:type="paragraph" w:styleId="BlockText">
    <w:name w:val="Block Text"/>
    <w:basedOn w:val="Normal"/>
    <w:semiHidden/>
    <w:unhideWhenUsed/>
    <w:rsid w:val="00E302F2"/>
    <w:pPr>
      <w:spacing w:before="240"/>
      <w:ind w:left="1440" w:right="90" w:hanging="720"/>
    </w:pPr>
    <w:rPr>
      <w:szCs w:val="20"/>
      <w:lang w:eastAsia="en-AU"/>
    </w:rPr>
  </w:style>
  <w:style w:type="character" w:customStyle="1" w:styleId="AppendixCharChar">
    <w:name w:val="Appendix Char Char"/>
    <w:link w:val="Appendix"/>
    <w:locked/>
    <w:rsid w:val="00E302F2"/>
    <w:rPr>
      <w:b/>
      <w:sz w:val="24"/>
    </w:rPr>
  </w:style>
  <w:style w:type="paragraph" w:customStyle="1" w:styleId="Appendix">
    <w:name w:val="Appendix"/>
    <w:basedOn w:val="Normal"/>
    <w:link w:val="AppendixCharChar"/>
    <w:rsid w:val="00E302F2"/>
    <w:pPr>
      <w:jc w:val="right"/>
    </w:pPr>
    <w:rPr>
      <w:rFonts w:asciiTheme="minorHAnsi" w:eastAsiaTheme="minorHAnsi" w:hAnsiTheme="minorHAnsi" w:cstheme="minorBidi"/>
      <w:b/>
      <w:szCs w:val="22"/>
    </w:rPr>
  </w:style>
  <w:style w:type="paragraph" w:customStyle="1" w:styleId="HB-dotpoint">
    <w:name w:val="HB - dotpoint"/>
    <w:basedOn w:val="Normal"/>
    <w:rsid w:val="00E302F2"/>
    <w:pPr>
      <w:numPr>
        <w:numId w:val="1"/>
      </w:numPr>
      <w:spacing w:before="180"/>
    </w:pPr>
    <w:rPr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2F2"/>
    <w:rPr>
      <w:rFonts w:ascii="Tahoma" w:eastAsia="Times New Roman" w:hAnsi="Tahoma" w:cs="Tahoma"/>
      <w:sz w:val="16"/>
      <w:szCs w:val="16"/>
    </w:rPr>
  </w:style>
  <w:style w:type="paragraph" w:customStyle="1" w:styleId="SignCoverPageEnd">
    <w:name w:val="SignCoverPageEnd"/>
    <w:basedOn w:val="Normal"/>
    <w:next w:val="Normal"/>
    <w:rsid w:val="006B38B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302F2"/>
    <w:pPr>
      <w:keepNext/>
      <w:tabs>
        <w:tab w:val="left" w:pos="2018"/>
      </w:tabs>
      <w:spacing w:before="240" w:line="240" w:lineRule="exact"/>
      <w:ind w:left="742" w:right="91"/>
      <w:outlineLvl w:val="4"/>
    </w:pPr>
    <w:rPr>
      <w:b/>
      <w:szCs w:val="20"/>
      <w:lang w:eastAsia="en-A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302F2"/>
    <w:pPr>
      <w:keepNext/>
      <w:spacing w:before="240"/>
      <w:ind w:right="91"/>
      <w:outlineLvl w:val="5"/>
    </w:pPr>
    <w:rPr>
      <w:szCs w:val="20"/>
      <w:u w:val="single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E302F2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semiHidden/>
    <w:rsid w:val="00E302F2"/>
    <w:rPr>
      <w:rFonts w:ascii="Times New Roman" w:eastAsia="Times New Roman" w:hAnsi="Times New Roman" w:cs="Times New Roman"/>
      <w:sz w:val="24"/>
      <w:szCs w:val="20"/>
      <w:u w:val="single"/>
      <w:lang w:eastAsia="en-AU"/>
    </w:rPr>
  </w:style>
  <w:style w:type="paragraph" w:styleId="Header">
    <w:name w:val="header"/>
    <w:basedOn w:val="Normal"/>
    <w:link w:val="HeaderChar"/>
    <w:uiPriority w:val="99"/>
    <w:rsid w:val="00E302F2"/>
    <w:pPr>
      <w:tabs>
        <w:tab w:val="center" w:pos="4153"/>
        <w:tab w:val="right" w:pos="8306"/>
      </w:tabs>
    </w:pPr>
    <w:rPr>
      <w:rFonts w:ascii="Dutch801BM" w:hAnsi="Dutch801BM"/>
      <w:sz w:val="20"/>
      <w:szCs w:val="20"/>
      <w:lang w:val="en-US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E302F2"/>
    <w:rPr>
      <w:rFonts w:ascii="Dutch801BM" w:eastAsia="Times New Roman" w:hAnsi="Dutch801BM" w:cs="Times New Roman"/>
      <w:sz w:val="20"/>
      <w:szCs w:val="20"/>
      <w:lang w:val="en-US" w:eastAsia="en-AU"/>
    </w:rPr>
  </w:style>
  <w:style w:type="paragraph" w:styleId="Footer">
    <w:name w:val="footer"/>
    <w:basedOn w:val="Normal"/>
    <w:link w:val="FooterChar"/>
    <w:uiPriority w:val="99"/>
    <w:semiHidden/>
    <w:unhideWhenUsed/>
    <w:rsid w:val="00E302F2"/>
    <w:pPr>
      <w:tabs>
        <w:tab w:val="center" w:pos="4153"/>
        <w:tab w:val="right" w:pos="8306"/>
      </w:tabs>
      <w:spacing w:before="240"/>
    </w:pPr>
    <w:rPr>
      <w:szCs w:val="20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302F2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Title">
    <w:name w:val="Title"/>
    <w:basedOn w:val="Normal"/>
    <w:link w:val="TitleChar"/>
    <w:qFormat/>
    <w:rsid w:val="00E302F2"/>
    <w:pPr>
      <w:jc w:val="center"/>
    </w:pPr>
    <w:rPr>
      <w:b/>
      <w:sz w:val="36"/>
      <w:szCs w:val="20"/>
      <w:lang w:eastAsia="en-AU"/>
    </w:rPr>
  </w:style>
  <w:style w:type="character" w:customStyle="1" w:styleId="TitleChar">
    <w:name w:val="Title Char"/>
    <w:basedOn w:val="DefaultParagraphFont"/>
    <w:link w:val="Title"/>
    <w:rsid w:val="00E302F2"/>
    <w:rPr>
      <w:rFonts w:ascii="Times New Roman" w:eastAsia="Times New Roman" w:hAnsi="Times New Roman" w:cs="Times New Roman"/>
      <w:b/>
      <w:sz w:val="36"/>
      <w:szCs w:val="20"/>
      <w:lang w:eastAsia="en-AU"/>
    </w:rPr>
  </w:style>
  <w:style w:type="paragraph" w:styleId="BlockText">
    <w:name w:val="Block Text"/>
    <w:basedOn w:val="Normal"/>
    <w:semiHidden/>
    <w:unhideWhenUsed/>
    <w:rsid w:val="00E302F2"/>
    <w:pPr>
      <w:spacing w:before="240"/>
      <w:ind w:left="1440" w:right="90" w:hanging="720"/>
    </w:pPr>
    <w:rPr>
      <w:szCs w:val="20"/>
      <w:lang w:eastAsia="en-AU"/>
    </w:rPr>
  </w:style>
  <w:style w:type="character" w:customStyle="1" w:styleId="AppendixCharChar">
    <w:name w:val="Appendix Char Char"/>
    <w:link w:val="Appendix"/>
    <w:locked/>
    <w:rsid w:val="00E302F2"/>
    <w:rPr>
      <w:b/>
      <w:sz w:val="24"/>
    </w:rPr>
  </w:style>
  <w:style w:type="paragraph" w:customStyle="1" w:styleId="Appendix">
    <w:name w:val="Appendix"/>
    <w:basedOn w:val="Normal"/>
    <w:link w:val="AppendixCharChar"/>
    <w:rsid w:val="00E302F2"/>
    <w:pPr>
      <w:jc w:val="right"/>
    </w:pPr>
    <w:rPr>
      <w:rFonts w:asciiTheme="minorHAnsi" w:eastAsiaTheme="minorHAnsi" w:hAnsiTheme="minorHAnsi" w:cstheme="minorBidi"/>
      <w:b/>
      <w:szCs w:val="22"/>
    </w:rPr>
  </w:style>
  <w:style w:type="paragraph" w:customStyle="1" w:styleId="HB-dotpoint">
    <w:name w:val="HB - dotpoint"/>
    <w:basedOn w:val="Normal"/>
    <w:rsid w:val="00E302F2"/>
    <w:pPr>
      <w:numPr>
        <w:numId w:val="1"/>
      </w:numPr>
      <w:spacing w:before="180"/>
    </w:pPr>
    <w:rPr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2F2"/>
    <w:rPr>
      <w:rFonts w:ascii="Tahoma" w:eastAsia="Times New Roman" w:hAnsi="Tahoma" w:cs="Tahoma"/>
      <w:sz w:val="16"/>
      <w:szCs w:val="16"/>
    </w:rPr>
  </w:style>
  <w:style w:type="paragraph" w:customStyle="1" w:styleId="SignCoverPageEnd">
    <w:name w:val="SignCoverPageEnd"/>
    <w:basedOn w:val="Normal"/>
    <w:next w:val="Normal"/>
    <w:rsid w:val="006B38B0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ExCo-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TaxCatchAll xmlns="0f563589-9cf9-4143-b1eb-fb0534803d38">
      <Value>7</Value>
    </TaxCatchAll>
    <_dlc_DocId xmlns="0f563589-9cf9-4143-b1eb-fb0534803d38">2018RG-111-10193</_dlc_DocId>
    <_dlc_DocIdUrl xmlns="0f563589-9cf9-4143-b1eb-fb0534803d38">
      <Url>http://tweb/sites/rg/ldp/lmu/_layouts/15/DocIdRedir.aspx?ID=2018RG-111-10193</Url>
      <Description>2018RG-111-10193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15034" ma:contentTypeDescription=" " ma:contentTypeScope="" ma:versionID="c7984ec28ff8f3b235105c2d2a618c22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9F715CFB-DE27-4D77-B674-B4255BD7D3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4CEF59-42C2-4A39-8EB2-63F971BC5CCF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sharepoint/v4"/>
    <ds:schemaRef ds:uri="9f7bc583-7cbe-45b9-a2bd-8bbb6543b37e"/>
    <ds:schemaRef ds:uri="0f563589-9cf9-4143-b1eb-fb0534803d38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B51629F-51ED-4451-A16F-243A2672D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62B3CF-B510-4BE8-9611-521B308946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4A0DBA5-3909-4D83-AFB9-407E77385CED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ExCo-Instrument.dotx</Template>
  <TotalTime>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Vivek Raj</dc:creator>
  <cp:lastModifiedBy>Osborne, Lea</cp:lastModifiedBy>
  <cp:revision>5</cp:revision>
  <cp:lastPrinted>2018-09-21T00:01:00Z</cp:lastPrinted>
  <dcterms:created xsi:type="dcterms:W3CDTF">2018-10-09T00:41:00Z</dcterms:created>
  <dcterms:modified xsi:type="dcterms:W3CDTF">2018-10-24T04:28:00Z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0x01010036BB8DE7EC542E42A8B2E98CC20CB69700D5C18F41BA18FB44827A222ACD6776F5</vt:lpwstr>
  </property>
  <property fmtid="{D5CDD505-2E9C-101B-9397-08002B2CF9AE}" pid="3" name="TSYRecordClass">
    <vt:lpwstr>7;#TSY RA-9236 - Retain as national archives|c6a225b4-6b93-473e-bcbb-6bc6ab25b623</vt:lpwstr>
  </property>
  <property fmtid="{D5CDD505-2E9C-101B-9397-08002B2CF9AE}" pid="4" name="_dlc_DocIdItemGuid">
    <vt:lpwstr>286e986d-6743-4e8c-8e4a-e6e366d2eec2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SiteId">
    <vt:lpwstr>{5b52b9a5-e5b2-4521-8814-a1e24ca2869d}</vt:lpwstr>
  </property>
  <property fmtid="{D5CDD505-2E9C-101B-9397-08002B2CF9AE}" pid="7" name="RecordPoint_ActiveItemListId">
    <vt:lpwstr>{687b78b0-2ddd-4441-8a8b-c9638c2a1939}</vt:lpwstr>
  </property>
  <property fmtid="{D5CDD505-2E9C-101B-9397-08002B2CF9AE}" pid="8" name="RecordPoint_ActiveItemUniqueId">
    <vt:lpwstr>{0a240cc0-9a00-4016-bbea-ec744eebc605}</vt:lpwstr>
  </property>
  <property fmtid="{D5CDD505-2E9C-101B-9397-08002B2CF9AE}" pid="9" name="RecordPoint_ActiveItemWebId">
    <vt:lpwstr>{09392e0d-4618-463d-b4d2-50a90b9447cf}</vt:lpwstr>
  </property>
  <property fmtid="{D5CDD505-2E9C-101B-9397-08002B2CF9AE}" pid="10" name="RecordPoint_RecordNumberSubmitted">
    <vt:lpwstr/>
  </property>
  <property fmtid="{D5CDD505-2E9C-101B-9397-08002B2CF9AE}" pid="11" name="RecordPoint_SubmissionCompleted">
    <vt:lpwstr/>
  </property>
  <property fmtid="{D5CDD505-2E9C-101B-9397-08002B2CF9AE}" pid="12" name="_AdHocReviewCycleID">
    <vt:i4>-1270047465</vt:i4>
  </property>
  <property fmtid="{D5CDD505-2E9C-101B-9397-08002B2CF9AE}" pid="13" name="_NewReviewCycle">
    <vt:lpwstr/>
  </property>
  <property fmtid="{D5CDD505-2E9C-101B-9397-08002B2CF9AE}" pid="14" name="_EmailSubject">
    <vt:lpwstr>dual membership requirement- earliest date to turn off [SEC=PROTECTED]</vt:lpwstr>
  </property>
  <property fmtid="{D5CDD505-2E9C-101B-9397-08002B2CF9AE}" pid="15" name="_AuthorEmail">
    <vt:lpwstr>Paul.Argent@treasury.gov.au</vt:lpwstr>
  </property>
  <property fmtid="{D5CDD505-2E9C-101B-9397-08002B2CF9AE}" pid="16" name="_AuthorEmailDisplayName">
    <vt:lpwstr>Argent, Paul</vt:lpwstr>
  </property>
  <property fmtid="{D5CDD505-2E9C-101B-9397-08002B2CF9AE}" pid="17" name="RecordPoint_SubmissionDate">
    <vt:lpwstr/>
  </property>
  <property fmtid="{D5CDD505-2E9C-101B-9397-08002B2CF9AE}" pid="18" name="RecordPoint_ActiveItemMoved">
    <vt:lpwstr/>
  </property>
  <property fmtid="{D5CDD505-2E9C-101B-9397-08002B2CF9AE}" pid="19" name="RecordPoint_RecordFormat">
    <vt:lpwstr/>
  </property>
  <property fmtid="{D5CDD505-2E9C-101B-9397-08002B2CF9AE}" pid="20" name="_PreviousAdHocReviewCycleID">
    <vt:i4>878605751</vt:i4>
  </property>
  <property fmtid="{D5CDD505-2E9C-101B-9397-08002B2CF9AE}" pid="21" name="_ReviewingToolsShownOnce">
    <vt:lpwstr/>
  </property>
</Properties>
</file>