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24F84" w14:textId="77777777" w:rsidR="004B2753" w:rsidRDefault="004B2753" w:rsidP="00424B97"/>
    <w:p w14:paraId="249136E6" w14:textId="77777777" w:rsidR="006053C3" w:rsidRPr="006053C3" w:rsidRDefault="006053C3" w:rsidP="006053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6053C3"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 wp14:anchorId="31930054" wp14:editId="6F80657D">
            <wp:extent cx="1685925" cy="1123950"/>
            <wp:effectExtent l="19050" t="0" r="9525" b="0"/>
            <wp:docPr id="7" name="Picture 1" descr="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F3D504" w14:textId="77777777" w:rsidR="006053C3" w:rsidRPr="006053C3" w:rsidRDefault="006053C3" w:rsidP="006053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AU"/>
        </w:rPr>
      </w:pPr>
    </w:p>
    <w:p w14:paraId="323FF4E3" w14:textId="77777777" w:rsidR="006053C3" w:rsidRPr="006053C3" w:rsidRDefault="006053C3" w:rsidP="006053C3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  <w:r w:rsidRPr="006053C3">
        <w:rPr>
          <w:rFonts w:ascii="Arial" w:eastAsia="Times New Roman" w:hAnsi="Arial" w:cs="Arial"/>
          <w:i/>
          <w:lang w:eastAsia="en-AU"/>
        </w:rPr>
        <w:t>Environment Protection and Biodiversity Conservation Regulations 2000</w:t>
      </w:r>
      <w:r w:rsidRPr="006053C3">
        <w:rPr>
          <w:rFonts w:ascii="Arial" w:eastAsia="Times New Roman" w:hAnsi="Arial" w:cs="Arial"/>
          <w:lang w:eastAsia="en-AU"/>
        </w:rPr>
        <w:t xml:space="preserve"> </w:t>
      </w:r>
    </w:p>
    <w:p w14:paraId="5AA27ACF" w14:textId="77777777" w:rsidR="006053C3" w:rsidRPr="006053C3" w:rsidRDefault="006053C3" w:rsidP="006053C3">
      <w:pPr>
        <w:spacing w:after="0" w:line="240" w:lineRule="auto"/>
        <w:jc w:val="center"/>
        <w:rPr>
          <w:rFonts w:ascii="Arial" w:eastAsia="Times New Roman" w:hAnsi="Arial" w:cs="Arial"/>
          <w:lang w:eastAsia="en-AU"/>
        </w:rPr>
      </w:pPr>
    </w:p>
    <w:p w14:paraId="264E48F1" w14:textId="2A6450F4" w:rsidR="006053C3" w:rsidRPr="006053C3" w:rsidRDefault="006053C3" w:rsidP="000A781C">
      <w:pPr>
        <w:spacing w:after="400" w:line="240" w:lineRule="auto"/>
        <w:jc w:val="center"/>
        <w:rPr>
          <w:rFonts w:ascii="Arial" w:eastAsia="Times New Roman" w:hAnsi="Arial" w:cs="Arial"/>
          <w:lang w:eastAsia="en-AU"/>
        </w:rPr>
      </w:pPr>
      <w:r w:rsidRPr="006053C3">
        <w:rPr>
          <w:rFonts w:ascii="Arial" w:eastAsia="Times New Roman" w:hAnsi="Arial" w:cs="Arial"/>
          <w:lang w:eastAsia="en-AU"/>
        </w:rPr>
        <w:t>Subregulation 12.</w:t>
      </w:r>
      <w:r w:rsidR="00D03221">
        <w:rPr>
          <w:rFonts w:ascii="Arial" w:eastAsia="Times New Roman" w:hAnsi="Arial" w:cs="Arial"/>
          <w:lang w:eastAsia="en-AU"/>
        </w:rPr>
        <w:t>35</w:t>
      </w:r>
      <w:r w:rsidRPr="006053C3">
        <w:rPr>
          <w:rFonts w:ascii="Arial" w:eastAsia="Times New Roman" w:hAnsi="Arial" w:cs="Arial"/>
          <w:lang w:eastAsia="en-AU"/>
        </w:rPr>
        <w:t>(</w:t>
      </w:r>
      <w:r w:rsidR="00D03221">
        <w:rPr>
          <w:rFonts w:ascii="Arial" w:eastAsia="Times New Roman" w:hAnsi="Arial" w:cs="Arial"/>
          <w:lang w:eastAsia="en-AU"/>
        </w:rPr>
        <w:t>3</w:t>
      </w:r>
      <w:r w:rsidRPr="006053C3">
        <w:rPr>
          <w:rFonts w:ascii="Arial" w:eastAsia="Times New Roman" w:hAnsi="Arial" w:cs="Arial"/>
          <w:lang w:eastAsia="en-AU"/>
        </w:rPr>
        <w:t>)</w:t>
      </w:r>
    </w:p>
    <w:p w14:paraId="3CD43873" w14:textId="1FAF90A8" w:rsidR="000A781C" w:rsidRDefault="006053C3" w:rsidP="000A781C">
      <w:pPr>
        <w:spacing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6053C3">
        <w:rPr>
          <w:rFonts w:ascii="Arial" w:eastAsia="Times New Roman" w:hAnsi="Arial" w:cs="Arial"/>
          <w:b/>
          <w:lang w:eastAsia="en-AU"/>
        </w:rPr>
        <w:t xml:space="preserve">DETERMINATION </w:t>
      </w:r>
      <w:r w:rsidR="00713CE8">
        <w:rPr>
          <w:rFonts w:ascii="Arial" w:eastAsia="Times New Roman" w:hAnsi="Arial" w:cs="Arial"/>
          <w:b/>
          <w:lang w:eastAsia="en-AU"/>
        </w:rPr>
        <w:t>RELATING TO</w:t>
      </w:r>
      <w:r w:rsidRPr="006053C3">
        <w:rPr>
          <w:rFonts w:ascii="Arial" w:eastAsia="Times New Roman" w:hAnsi="Arial" w:cs="Arial"/>
          <w:b/>
          <w:lang w:eastAsia="en-AU"/>
        </w:rPr>
        <w:t xml:space="preserve"> </w:t>
      </w:r>
      <w:r w:rsidR="00D03221">
        <w:rPr>
          <w:rFonts w:ascii="Arial" w:eastAsia="Times New Roman" w:hAnsi="Arial" w:cs="Arial"/>
          <w:b/>
          <w:lang w:eastAsia="en-AU"/>
        </w:rPr>
        <w:t>FISHING OTHER THAN COMMERCIAL FISHING</w:t>
      </w:r>
    </w:p>
    <w:p w14:paraId="3491BC93" w14:textId="2D4D4364" w:rsidR="006053C3" w:rsidRPr="006053C3" w:rsidRDefault="00CA7AC1" w:rsidP="000A781C">
      <w:pPr>
        <w:spacing w:after="400" w:line="240" w:lineRule="auto"/>
        <w:jc w:val="center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ASHMORE REEF</w:t>
      </w:r>
      <w:r w:rsidR="006053C3" w:rsidRPr="006053C3">
        <w:rPr>
          <w:rFonts w:ascii="Arial" w:eastAsia="Times New Roman" w:hAnsi="Arial" w:cs="Arial"/>
          <w:b/>
          <w:lang w:eastAsia="en-AU"/>
        </w:rPr>
        <w:t xml:space="preserve"> MARINE </w:t>
      </w:r>
      <w:r w:rsidR="00471FCB">
        <w:rPr>
          <w:rFonts w:ascii="Arial" w:eastAsia="Times New Roman" w:hAnsi="Arial" w:cs="Arial"/>
          <w:b/>
          <w:lang w:eastAsia="en-AU"/>
        </w:rPr>
        <w:t>PARK</w:t>
      </w:r>
    </w:p>
    <w:p w14:paraId="66D59E55" w14:textId="275E468F" w:rsidR="000A3946" w:rsidRDefault="00CE0D8F" w:rsidP="000A781C">
      <w:pPr>
        <w:spacing w:line="240" w:lineRule="auto"/>
        <w:rPr>
          <w:rFonts w:ascii="Arial" w:hAnsi="Arial" w:cs="Arial"/>
        </w:rPr>
      </w:pPr>
      <w:r w:rsidRPr="00CE0D8F">
        <w:rPr>
          <w:rFonts w:ascii="Arial" w:eastAsia="Times New Roman" w:hAnsi="Arial" w:cs="Arial"/>
        </w:rPr>
        <w:t xml:space="preserve">I, JASON MUNDY, </w:t>
      </w:r>
      <w:r w:rsidR="004D4727">
        <w:rPr>
          <w:rFonts w:ascii="Arial" w:eastAsia="Times New Roman" w:hAnsi="Arial" w:cs="Times New Roman"/>
        </w:rPr>
        <w:t>Acting</w:t>
      </w:r>
      <w:r w:rsidR="004D4727" w:rsidRPr="007E0EB0">
        <w:rPr>
          <w:rFonts w:ascii="Arial" w:eastAsia="Times New Roman" w:hAnsi="Arial" w:cs="Arial"/>
          <w:lang w:eastAsia="en-AU"/>
        </w:rPr>
        <w:t xml:space="preserve"> Director of National Parks</w:t>
      </w:r>
      <w:r w:rsidR="004D4727">
        <w:rPr>
          <w:rFonts w:ascii="Arial" w:eastAsia="Times New Roman" w:hAnsi="Arial" w:cs="Arial"/>
          <w:lang w:eastAsia="en-AU"/>
        </w:rPr>
        <w:t xml:space="preserve">, </w:t>
      </w:r>
      <w:r w:rsidRPr="00CE0D8F">
        <w:rPr>
          <w:rFonts w:ascii="Arial" w:eastAsia="Times New Roman" w:hAnsi="Arial" w:cs="Arial"/>
        </w:rPr>
        <w:t xml:space="preserve">under </w:t>
      </w:r>
      <w:r w:rsidR="002F61B2">
        <w:rPr>
          <w:rFonts w:ascii="Arial" w:eastAsia="Times New Roman" w:hAnsi="Arial" w:cs="Arial"/>
        </w:rPr>
        <w:t>sub</w:t>
      </w:r>
      <w:r w:rsidRPr="00CE0D8F">
        <w:rPr>
          <w:rFonts w:ascii="Arial" w:eastAsia="Times New Roman" w:hAnsi="Arial" w:cs="Arial"/>
        </w:rPr>
        <w:t>regulation 12.</w:t>
      </w:r>
      <w:r>
        <w:rPr>
          <w:rFonts w:ascii="Arial" w:eastAsia="Times New Roman" w:hAnsi="Arial" w:cs="Arial"/>
        </w:rPr>
        <w:t>35</w:t>
      </w:r>
      <w:r w:rsidR="002F61B2">
        <w:rPr>
          <w:rFonts w:ascii="Arial" w:eastAsia="Times New Roman" w:hAnsi="Arial" w:cs="Arial"/>
        </w:rPr>
        <w:t>(3)</w:t>
      </w:r>
      <w:r w:rsidRPr="00CE0D8F">
        <w:rPr>
          <w:rFonts w:ascii="Arial" w:eastAsia="Times New Roman" w:hAnsi="Arial" w:cs="Arial"/>
        </w:rPr>
        <w:t xml:space="preserve"> of the </w:t>
      </w:r>
      <w:r w:rsidRPr="00CE0D8F">
        <w:rPr>
          <w:rFonts w:ascii="Arial" w:eastAsia="Times New Roman" w:hAnsi="Arial" w:cs="Arial"/>
          <w:i/>
        </w:rPr>
        <w:t>Environment Protection and Biodiversity Conservation Regulations 2000</w:t>
      </w:r>
      <w:r w:rsidR="00713CE8">
        <w:rPr>
          <w:rFonts w:ascii="Arial" w:eastAsia="Times New Roman" w:hAnsi="Arial" w:cs="Arial"/>
        </w:rPr>
        <w:t xml:space="preserve">, HEREBY </w:t>
      </w:r>
      <w:r w:rsidR="000A3946">
        <w:rPr>
          <w:rFonts w:ascii="Arial" w:eastAsia="Times New Roman" w:hAnsi="Arial" w:cs="Arial"/>
        </w:rPr>
        <w:t>DETERMINE</w:t>
      </w:r>
      <w:r w:rsidR="004767B9">
        <w:rPr>
          <w:rFonts w:ascii="Arial" w:eastAsia="Times New Roman" w:hAnsi="Arial" w:cs="Arial"/>
        </w:rPr>
        <w:t xml:space="preserve"> for the Recreational Use Zone within Ashmore Reef Marine Park, </w:t>
      </w:r>
      <w:bookmarkStart w:id="0" w:name="_Hlk516669972"/>
      <w:r w:rsidR="004767B9">
        <w:rPr>
          <w:rFonts w:ascii="Arial" w:eastAsia="Times New Roman" w:hAnsi="Arial" w:cs="Arial"/>
        </w:rPr>
        <w:t xml:space="preserve">being the </w:t>
      </w:r>
      <w:r w:rsidR="004767B9" w:rsidRPr="003A461A">
        <w:rPr>
          <w:rFonts w:ascii="Arial" w:hAnsi="Arial" w:cs="Arial"/>
        </w:rPr>
        <w:t xml:space="preserve">area shown </w:t>
      </w:r>
      <w:r w:rsidR="00A949FC">
        <w:rPr>
          <w:rFonts w:ascii="Arial" w:hAnsi="Arial" w:cs="Arial"/>
        </w:rPr>
        <w:t xml:space="preserve">as such </w:t>
      </w:r>
      <w:r w:rsidR="004767B9" w:rsidRPr="003A461A">
        <w:rPr>
          <w:rFonts w:ascii="Arial" w:hAnsi="Arial" w:cs="Arial"/>
        </w:rPr>
        <w:t xml:space="preserve">in </w:t>
      </w:r>
      <w:r w:rsidR="004767B9">
        <w:rPr>
          <w:rFonts w:ascii="Arial" w:hAnsi="Arial" w:cs="Arial"/>
        </w:rPr>
        <w:t xml:space="preserve">the </w:t>
      </w:r>
      <w:r w:rsidR="004767B9" w:rsidRPr="003A461A">
        <w:rPr>
          <w:rFonts w:ascii="Arial" w:hAnsi="Arial" w:cs="Arial"/>
        </w:rPr>
        <w:t>park map in Schedule 2 and described in Schedule 4 to the</w:t>
      </w:r>
      <w:r w:rsidR="004767B9">
        <w:rPr>
          <w:rFonts w:ascii="Arial" w:hAnsi="Arial" w:cs="Arial"/>
        </w:rPr>
        <w:t xml:space="preserve"> </w:t>
      </w:r>
      <w:r w:rsidR="004767B9">
        <w:rPr>
          <w:rFonts w:ascii="Arial" w:hAnsi="Arial" w:cs="Arial"/>
          <w:i/>
        </w:rPr>
        <w:t>Nor</w:t>
      </w:r>
      <w:r w:rsidR="004767B9" w:rsidRPr="003A461A">
        <w:rPr>
          <w:rFonts w:ascii="Arial" w:hAnsi="Arial" w:cs="Arial"/>
          <w:i/>
        </w:rPr>
        <w:t>th</w:t>
      </w:r>
      <w:r w:rsidR="004767B9">
        <w:rPr>
          <w:rFonts w:ascii="Arial" w:hAnsi="Arial" w:cs="Arial"/>
          <w:i/>
        </w:rPr>
        <w:t>-west</w:t>
      </w:r>
      <w:r w:rsidR="004767B9" w:rsidRPr="003A461A">
        <w:rPr>
          <w:rFonts w:ascii="Arial" w:hAnsi="Arial" w:cs="Arial"/>
          <w:i/>
        </w:rPr>
        <w:t xml:space="preserve"> Marine Parks Network Management Plan 2018</w:t>
      </w:r>
      <w:r w:rsidR="004767B9">
        <w:rPr>
          <w:rFonts w:ascii="Arial" w:hAnsi="Arial" w:cs="Arial"/>
        </w:rPr>
        <w:t>, and being an area in which fishing other than commercial fishing is allowed, that</w:t>
      </w:r>
      <w:bookmarkEnd w:id="0"/>
      <w:r w:rsidR="004767B9">
        <w:rPr>
          <w:rFonts w:ascii="Arial" w:hAnsi="Arial" w:cs="Arial"/>
        </w:rPr>
        <w:t>:</w:t>
      </w:r>
    </w:p>
    <w:p w14:paraId="45631E47" w14:textId="081333B5" w:rsidR="004767B9" w:rsidRDefault="00280690" w:rsidP="003F0E4A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only ray-finned fish (</w:t>
      </w:r>
      <w:r w:rsidRPr="000A781C">
        <w:rPr>
          <w:rFonts w:ascii="Arial" w:eastAsia="Times New Roman" w:hAnsi="Arial" w:cs="Arial"/>
          <w:i/>
        </w:rPr>
        <w:t>Class Actinopterygii</w:t>
      </w:r>
      <w:r>
        <w:rPr>
          <w:rFonts w:ascii="Arial" w:eastAsia="Times New Roman" w:hAnsi="Arial" w:cs="Arial"/>
          <w:sz w:val="20"/>
          <w:szCs w:val="20"/>
        </w:rPr>
        <w:t>)</w:t>
      </w:r>
      <w:r>
        <w:rPr>
          <w:rFonts w:ascii="Arial" w:eastAsia="Times New Roman" w:hAnsi="Arial" w:cs="Arial"/>
        </w:rPr>
        <w:t xml:space="preserve"> may be taken, subject to paragraph (b)</w:t>
      </w:r>
      <w:r w:rsidR="008E4D56" w:rsidRPr="003F0E4A">
        <w:rPr>
          <w:rFonts w:ascii="Arial" w:eastAsia="Times New Roman" w:hAnsi="Arial" w:cs="Arial"/>
        </w:rPr>
        <w:t>;</w:t>
      </w:r>
    </w:p>
    <w:p w14:paraId="64987E85" w14:textId="49B2C9F1" w:rsidR="00280690" w:rsidRPr="003F0E4A" w:rsidRDefault="00280690" w:rsidP="003F0E4A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the kinds of ray-finned fish specified in the Schedule hereto must not be taken;</w:t>
      </w:r>
    </w:p>
    <w:p w14:paraId="3CEB2BC3" w14:textId="3B0640EA" w:rsidR="005520FD" w:rsidRPr="003F0E4A" w:rsidRDefault="00115435" w:rsidP="003F0E4A">
      <w:pPr>
        <w:pStyle w:val="ListParagraph"/>
        <w:numPr>
          <w:ilvl w:val="0"/>
          <w:numId w:val="13"/>
        </w:numPr>
        <w:spacing w:after="120" w:line="240" w:lineRule="auto"/>
        <w:ind w:left="714" w:hanging="357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subject to paragraph (a), </w:t>
      </w:r>
      <w:r w:rsidR="003818F6">
        <w:rPr>
          <w:rFonts w:ascii="Arial" w:eastAsia="Times New Roman" w:hAnsi="Arial" w:cs="Arial"/>
        </w:rPr>
        <w:t>the limits prescribed at the date of this Determination by or under</w:t>
      </w:r>
      <w:r w:rsidR="005E5183" w:rsidRPr="003F0E4A">
        <w:rPr>
          <w:rFonts w:ascii="Arial" w:eastAsia="Times New Roman" w:hAnsi="Arial" w:cs="Arial"/>
        </w:rPr>
        <w:t xml:space="preserve"> relevant laws of the State of Western Australia that apply to the area</w:t>
      </w:r>
      <w:r w:rsidR="003818F6">
        <w:rPr>
          <w:rFonts w:ascii="Arial" w:eastAsia="Times New Roman" w:hAnsi="Arial" w:cs="Arial"/>
        </w:rPr>
        <w:t xml:space="preserve"> of the Park </w:t>
      </w:r>
      <w:r w:rsidR="005E5183" w:rsidRPr="003F0E4A">
        <w:rPr>
          <w:rFonts w:ascii="Arial" w:eastAsia="Times New Roman" w:hAnsi="Arial" w:cs="Arial"/>
        </w:rPr>
        <w:t>with respect to-</w:t>
      </w:r>
    </w:p>
    <w:p w14:paraId="419240BA" w14:textId="77777777" w:rsidR="005E5183" w:rsidRPr="003F0E4A" w:rsidRDefault="005E5183" w:rsidP="003F0E4A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3F0E4A">
        <w:rPr>
          <w:rFonts w:ascii="Arial" w:eastAsia="Times New Roman" w:hAnsi="Arial" w:cs="Arial"/>
        </w:rPr>
        <w:t>the kind of fish that a person may take, or must not take;</w:t>
      </w:r>
    </w:p>
    <w:p w14:paraId="22CA09E5" w14:textId="77777777" w:rsidR="005E5183" w:rsidRPr="003F0E4A" w:rsidRDefault="005E5183" w:rsidP="003F0E4A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3F0E4A">
        <w:rPr>
          <w:rFonts w:ascii="Arial" w:eastAsia="Times New Roman" w:hAnsi="Arial" w:cs="Arial"/>
        </w:rPr>
        <w:t>the maximum number of fish, or maximum number of a species of fish, that a person may possess in a day;</w:t>
      </w:r>
    </w:p>
    <w:p w14:paraId="3BEA665E" w14:textId="77777777" w:rsidR="005E5183" w:rsidRPr="003F0E4A" w:rsidRDefault="005E5183" w:rsidP="003F0E4A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3F0E4A">
        <w:rPr>
          <w:rFonts w:ascii="Arial" w:eastAsia="Times New Roman" w:hAnsi="Arial" w:cs="Arial"/>
        </w:rPr>
        <w:t xml:space="preserve">the minimum or maximum size of fish, or minimum or maximum size of a species of fish, that a person may take; </w:t>
      </w:r>
    </w:p>
    <w:p w14:paraId="2A65E543" w14:textId="77E4B241" w:rsidR="005E5183" w:rsidRPr="003F0E4A" w:rsidRDefault="005E5183" w:rsidP="003F0E4A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3F0E4A">
        <w:rPr>
          <w:rFonts w:ascii="Arial" w:eastAsia="Times New Roman" w:hAnsi="Arial" w:cs="Arial"/>
        </w:rPr>
        <w:t>the maximum number of fillets of fish, or the maximum number of fillets of a species of fish, that a person may possess in a day; and</w:t>
      </w:r>
      <w:r w:rsidR="003818F6">
        <w:rPr>
          <w:rFonts w:ascii="Arial" w:eastAsia="Times New Roman" w:hAnsi="Arial" w:cs="Arial"/>
        </w:rPr>
        <w:t>,</w:t>
      </w:r>
    </w:p>
    <w:p w14:paraId="19FF017A" w14:textId="47CAD491" w:rsidR="005E5183" w:rsidRDefault="005E5183" w:rsidP="00115435">
      <w:pPr>
        <w:pStyle w:val="ListParagraph"/>
        <w:numPr>
          <w:ilvl w:val="1"/>
          <w:numId w:val="14"/>
        </w:numPr>
        <w:spacing w:after="120" w:line="240" w:lineRule="auto"/>
        <w:contextualSpacing w:val="0"/>
        <w:rPr>
          <w:rFonts w:ascii="Arial" w:eastAsia="Times New Roman" w:hAnsi="Arial" w:cs="Arial"/>
        </w:rPr>
      </w:pPr>
      <w:r w:rsidRPr="003F0E4A">
        <w:rPr>
          <w:rFonts w:ascii="Arial" w:eastAsia="Times New Roman" w:hAnsi="Arial" w:cs="Arial"/>
        </w:rPr>
        <w:t>the minimum or maximum size of fillets of fish, or minimum or maximum size of fillets of a species of fish, that a person may possess</w:t>
      </w:r>
      <w:r w:rsidR="003818F6">
        <w:rPr>
          <w:rFonts w:ascii="Arial" w:eastAsia="Times New Roman" w:hAnsi="Arial" w:cs="Arial"/>
        </w:rPr>
        <w:t>,</w:t>
      </w:r>
    </w:p>
    <w:p w14:paraId="4B49A208" w14:textId="40D23936" w:rsidR="003818F6" w:rsidRPr="003F0E4A" w:rsidRDefault="003818F6" w:rsidP="000A781C">
      <w:pPr>
        <w:spacing w:line="240" w:lineRule="auto"/>
        <w:ind w:left="72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apply to fishing in the Recreational Use Zone.</w:t>
      </w:r>
    </w:p>
    <w:p w14:paraId="1EB4472D" w14:textId="2B539155" w:rsidR="006747AC" w:rsidRDefault="00280690" w:rsidP="00C112BB">
      <w:pPr>
        <w:spacing w:after="300" w:line="240" w:lineRule="auto"/>
        <w:ind w:left="567" w:hanging="567"/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Note</w:t>
      </w:r>
      <w:r w:rsidRPr="00FC0394">
        <w:rPr>
          <w:rFonts w:ascii="Arial" w:eastAsia="Times New Roman" w:hAnsi="Arial" w:cs="Arial"/>
          <w:sz w:val="20"/>
          <w:szCs w:val="20"/>
          <w:lang w:eastAsia="en-AU"/>
        </w:rPr>
        <w:t xml:space="preserve">: </w:t>
      </w:r>
      <w:r w:rsidR="00E548CD">
        <w:rPr>
          <w:rFonts w:ascii="Arial" w:eastAsia="Times New Roman" w:hAnsi="Arial" w:cs="Arial"/>
          <w:sz w:val="20"/>
          <w:szCs w:val="20"/>
          <w:lang w:eastAsia="en-AU"/>
        </w:rPr>
        <w:tab/>
      </w:r>
      <w:r w:rsidR="00E548CD">
        <w:rPr>
          <w:rFonts w:ascii="Arial" w:hAnsi="Arial" w:cs="Arial"/>
          <w:i/>
          <w:iCs/>
          <w:color w:val="231F20"/>
          <w:sz w:val="20"/>
          <w:szCs w:val="20"/>
        </w:rPr>
        <w:t xml:space="preserve">In accordance with paragraph (a), no ray or shark species (Class </w:t>
      </w:r>
      <w:r w:rsidR="00E548CD" w:rsidRPr="00E548CD">
        <w:rPr>
          <w:rFonts w:ascii="Arial" w:hAnsi="Arial" w:cs="Arial"/>
          <w:i/>
          <w:iCs/>
          <w:color w:val="231F20"/>
          <w:sz w:val="20"/>
          <w:szCs w:val="20"/>
        </w:rPr>
        <w:t>Chondrichthyes</w:t>
      </w:r>
      <w:r w:rsidR="00E548CD">
        <w:rPr>
          <w:rFonts w:ascii="Arial" w:hAnsi="Arial" w:cs="Arial"/>
          <w:i/>
          <w:iCs/>
          <w:color w:val="231F20"/>
          <w:sz w:val="20"/>
          <w:szCs w:val="20"/>
        </w:rPr>
        <w:t xml:space="preserve">) or other </w:t>
      </w:r>
      <w:r w:rsidR="004807A6">
        <w:rPr>
          <w:rFonts w:ascii="Arial" w:hAnsi="Arial" w:cs="Arial"/>
          <w:i/>
          <w:iCs/>
          <w:color w:val="231F20"/>
          <w:sz w:val="20"/>
          <w:szCs w:val="20"/>
        </w:rPr>
        <w:t xml:space="preserve">types of </w:t>
      </w:r>
      <w:r w:rsidR="00E548CD">
        <w:rPr>
          <w:rFonts w:ascii="Arial" w:hAnsi="Arial" w:cs="Arial"/>
          <w:i/>
          <w:iCs/>
          <w:color w:val="231F20"/>
          <w:sz w:val="20"/>
          <w:szCs w:val="20"/>
        </w:rPr>
        <w:t>fish may be taken within the Recreational Use Zone.</w:t>
      </w:r>
    </w:p>
    <w:p w14:paraId="27FD2B21" w14:textId="77777777" w:rsidR="00C112BB" w:rsidRPr="00584BDD" w:rsidRDefault="00C112BB" w:rsidP="00C112BB">
      <w:pPr>
        <w:tabs>
          <w:tab w:val="left" w:pos="1701"/>
        </w:tabs>
        <w:spacing w:after="400"/>
        <w:rPr>
          <w:rFonts w:ascii="Arial" w:hAnsi="Arial" w:cs="Arial"/>
        </w:rPr>
      </w:pPr>
      <w:r w:rsidRPr="00584BDD">
        <w:rPr>
          <w:rFonts w:ascii="Arial" w:hAnsi="Arial" w:cs="Arial"/>
        </w:rPr>
        <w:lastRenderedPageBreak/>
        <w:t>Dated this 27</w:t>
      </w:r>
      <w:r w:rsidRPr="00584BDD">
        <w:rPr>
          <w:rFonts w:ascii="Arial" w:hAnsi="Arial" w:cs="Arial"/>
          <w:vertAlign w:val="superscript"/>
        </w:rPr>
        <w:t xml:space="preserve"> th</w:t>
      </w:r>
      <w:r w:rsidRPr="00584BDD">
        <w:rPr>
          <w:rFonts w:ascii="Arial" w:hAnsi="Arial" w:cs="Arial"/>
        </w:rPr>
        <w:t xml:space="preserve"> day of June 2018</w:t>
      </w:r>
    </w:p>
    <w:p w14:paraId="366C5626" w14:textId="77777777" w:rsidR="00C112BB" w:rsidRPr="00584BDD" w:rsidRDefault="00C112BB" w:rsidP="00C112BB">
      <w:pPr>
        <w:spacing w:after="1000"/>
        <w:rPr>
          <w:rFonts w:ascii="Arial" w:hAnsi="Arial" w:cs="Arial"/>
        </w:rPr>
      </w:pPr>
      <w:r w:rsidRPr="00584BDD">
        <w:rPr>
          <w:rFonts w:ascii="Arial" w:hAnsi="Arial" w:cs="Arial"/>
        </w:rPr>
        <w:t>SIGNED</w:t>
      </w:r>
      <w:bookmarkStart w:id="1" w:name="_GoBack"/>
      <w:bookmarkEnd w:id="1"/>
    </w:p>
    <w:p w14:paraId="2CB7DFCE" w14:textId="2CED7FCE" w:rsidR="006053C3" w:rsidRPr="00C112BB" w:rsidRDefault="00C112BB" w:rsidP="00C112BB">
      <w:pPr>
        <w:rPr>
          <w:rFonts w:ascii="Arial" w:hAnsi="Arial" w:cs="Arial"/>
        </w:rPr>
      </w:pPr>
      <w:r w:rsidRPr="00584BDD">
        <w:rPr>
          <w:rFonts w:ascii="Arial" w:hAnsi="Arial" w:cs="Arial"/>
        </w:rPr>
        <w:t>Jason Mundy</w:t>
      </w:r>
    </w:p>
    <w:p w14:paraId="2511B981" w14:textId="77777777" w:rsidR="006053C3" w:rsidRDefault="006053C3" w:rsidP="00AB6DDF">
      <w:pPr>
        <w:spacing w:after="240" w:line="240" w:lineRule="auto"/>
        <w:jc w:val="center"/>
        <w:rPr>
          <w:rFonts w:ascii="Arial" w:eastAsia="Times New Roman" w:hAnsi="Arial" w:cs="Arial"/>
          <w:b/>
          <w:lang w:eastAsia="en-AU"/>
        </w:rPr>
      </w:pPr>
      <w:r w:rsidRPr="006053C3">
        <w:rPr>
          <w:rFonts w:ascii="Arial" w:eastAsia="Times New Roman" w:hAnsi="Arial" w:cs="Arial"/>
          <w:b/>
          <w:lang w:eastAsia="en-AU"/>
        </w:rPr>
        <w:br w:type="page"/>
      </w:r>
      <w:r w:rsidRPr="006053C3">
        <w:rPr>
          <w:rFonts w:ascii="Arial" w:eastAsia="Times New Roman" w:hAnsi="Arial" w:cs="Arial"/>
          <w:b/>
          <w:lang w:eastAsia="en-AU"/>
        </w:rPr>
        <w:lastRenderedPageBreak/>
        <w:t>SCHEDULE</w:t>
      </w:r>
    </w:p>
    <w:p w14:paraId="5F788ECF" w14:textId="54C1869C" w:rsidR="00996997" w:rsidRPr="00AB6DDF" w:rsidRDefault="009C4A09" w:rsidP="000A781C">
      <w:pPr>
        <w:spacing w:after="120" w:line="240" w:lineRule="auto"/>
        <w:jc w:val="center"/>
        <w:rPr>
          <w:rFonts w:ascii="Arial" w:eastAsia="Times New Roman" w:hAnsi="Arial" w:cs="Arial"/>
          <w:b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 xml:space="preserve">Kinds of </w:t>
      </w:r>
      <w:r w:rsidR="00E548CD">
        <w:rPr>
          <w:rFonts w:ascii="Arial" w:eastAsia="Times New Roman" w:hAnsi="Arial" w:cs="Arial"/>
          <w:b/>
          <w:lang w:eastAsia="en-AU"/>
        </w:rPr>
        <w:t>ray-fin</w:t>
      </w:r>
      <w:r w:rsidR="004807A6">
        <w:rPr>
          <w:rFonts w:ascii="Arial" w:eastAsia="Times New Roman" w:hAnsi="Arial" w:cs="Arial"/>
          <w:b/>
          <w:lang w:eastAsia="en-AU"/>
        </w:rPr>
        <w:t>n</w:t>
      </w:r>
      <w:r w:rsidR="00E548CD">
        <w:rPr>
          <w:rFonts w:ascii="Arial" w:eastAsia="Times New Roman" w:hAnsi="Arial" w:cs="Arial"/>
          <w:b/>
          <w:lang w:eastAsia="en-AU"/>
        </w:rPr>
        <w:t xml:space="preserve">ed </w:t>
      </w:r>
      <w:r>
        <w:rPr>
          <w:rFonts w:ascii="Arial" w:eastAsia="Times New Roman" w:hAnsi="Arial" w:cs="Arial"/>
          <w:b/>
          <w:lang w:eastAsia="en-AU"/>
        </w:rPr>
        <w:t>fish</w:t>
      </w:r>
      <w:r w:rsidR="00996997" w:rsidRPr="00AB6DDF">
        <w:rPr>
          <w:rFonts w:ascii="Arial" w:eastAsia="Times New Roman" w:hAnsi="Arial" w:cs="Arial"/>
          <w:b/>
          <w:lang w:eastAsia="en-AU"/>
        </w:rPr>
        <w:t xml:space="preserve"> </w:t>
      </w:r>
      <w:r w:rsidR="00C63835">
        <w:rPr>
          <w:rFonts w:ascii="Arial" w:eastAsia="Times New Roman" w:hAnsi="Arial" w:cs="Arial"/>
          <w:b/>
          <w:lang w:eastAsia="en-AU"/>
        </w:rPr>
        <w:t xml:space="preserve">that </w:t>
      </w:r>
      <w:r w:rsidR="005520FD">
        <w:rPr>
          <w:rFonts w:ascii="Arial" w:eastAsia="Times New Roman" w:hAnsi="Arial" w:cs="Arial"/>
          <w:b/>
          <w:lang w:eastAsia="en-AU"/>
        </w:rPr>
        <w:t xml:space="preserve">must </w:t>
      </w:r>
      <w:r w:rsidR="00C63835">
        <w:rPr>
          <w:rFonts w:ascii="Arial" w:eastAsia="Times New Roman" w:hAnsi="Arial" w:cs="Arial"/>
          <w:b/>
          <w:lang w:eastAsia="en-AU"/>
        </w:rPr>
        <w:t>not be taken</w:t>
      </w:r>
    </w:p>
    <w:tbl>
      <w:tblPr>
        <w:tblW w:w="8525" w:type="dxa"/>
        <w:tblLook w:val="04A0" w:firstRow="1" w:lastRow="0" w:firstColumn="1" w:lastColumn="0" w:noHBand="0" w:noVBand="1"/>
      </w:tblPr>
      <w:tblGrid>
        <w:gridCol w:w="587"/>
        <w:gridCol w:w="3828"/>
        <w:gridCol w:w="4110"/>
      </w:tblGrid>
      <w:tr w:rsidR="004B566D" w:rsidRPr="004B566D" w14:paraId="6F918762" w14:textId="77777777" w:rsidTr="009C4A09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1BFBFE" w14:textId="77777777" w:rsidR="004B566D" w:rsidRPr="004B566D" w:rsidRDefault="004B566D" w:rsidP="004B56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AU"/>
              </w:rPr>
            </w:pPr>
            <w:r w:rsidRPr="004B56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AU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EED6F" w14:textId="1F55E4B1" w:rsidR="004B566D" w:rsidRPr="004B566D" w:rsidRDefault="004B566D" w:rsidP="004B56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AU"/>
              </w:rPr>
            </w:pPr>
            <w:r w:rsidRPr="004B56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AU"/>
              </w:rPr>
              <w:t>Taxon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76A9B" w14:textId="77777777" w:rsidR="004B566D" w:rsidRPr="004B566D" w:rsidRDefault="004B566D" w:rsidP="004B566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AU"/>
              </w:rPr>
            </w:pPr>
            <w:r w:rsidRPr="004B56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n-AU"/>
              </w:rPr>
              <w:t>Common Name/s</w:t>
            </w:r>
          </w:p>
        </w:tc>
      </w:tr>
      <w:tr w:rsidR="009C4A09" w:rsidRPr="004B566D" w14:paraId="05D9DBEC" w14:textId="77777777" w:rsidTr="009C4A09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3BAF4" w14:textId="21360669" w:rsidR="009C4A09" w:rsidRPr="004B566D" w:rsidRDefault="0064444E" w:rsidP="0064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80253" w14:textId="5BC7508F" w:rsidR="009C4A09" w:rsidRPr="004B566D" w:rsidRDefault="009C4A09" w:rsidP="009C4A0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FranklinGothic-BookItal" w:hAnsi="FranklinGothic-BookItal" w:cs="FranklinGothic-BookItal"/>
                <w:i/>
                <w:iCs/>
                <w:sz w:val="19"/>
                <w:szCs w:val="19"/>
              </w:rPr>
              <w:t>Epinephelus tukula</w:t>
            </w:r>
            <w:r w:rsidRPr="00B717B3"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E0245" w14:textId="086A7397" w:rsidR="009C4A09" w:rsidRPr="004B566D" w:rsidRDefault="009C4A09" w:rsidP="009C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4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Potato cod</w:t>
            </w:r>
          </w:p>
        </w:tc>
      </w:tr>
      <w:tr w:rsidR="009C4A09" w:rsidRPr="004B566D" w14:paraId="78182C4D" w14:textId="77777777" w:rsidTr="00BF2160">
        <w:trPr>
          <w:trHeight w:val="300"/>
        </w:trPr>
        <w:tc>
          <w:tcPr>
            <w:tcW w:w="587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1D6B1D2" w14:textId="1FB42CF1" w:rsidR="009C4A09" w:rsidRPr="004B566D" w:rsidRDefault="0064444E" w:rsidP="0064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4708AE5" w14:textId="4D37F13D" w:rsidR="009C4A09" w:rsidRPr="009C4A09" w:rsidRDefault="009C4A09" w:rsidP="009C4A09">
            <w:pPr>
              <w:autoSpaceDE w:val="0"/>
              <w:autoSpaceDN w:val="0"/>
              <w:adjustRightInd w:val="0"/>
              <w:spacing w:after="0" w:line="240" w:lineRule="auto"/>
              <w:rPr>
                <w:rFonts w:ascii="FranklinGothic-Book" w:eastAsia="FranklinGothic-Book" w:cs="FranklinGothic-Book"/>
                <w:color w:val="0000FF"/>
                <w:sz w:val="19"/>
                <w:szCs w:val="19"/>
              </w:rPr>
            </w:pPr>
            <w:r>
              <w:rPr>
                <w:rFonts w:ascii="FranklinGothic-BookItal" w:eastAsia="FranklinGothic-Book" w:hAnsi="FranklinGothic-BookItal" w:cs="FranklinGothic-BookItal"/>
                <w:i/>
                <w:iCs/>
                <w:color w:val="000000"/>
                <w:sz w:val="19"/>
                <w:szCs w:val="19"/>
              </w:rPr>
              <w:t>Epinephelus lanceolatus</w:t>
            </w:r>
          </w:p>
        </w:tc>
        <w:tc>
          <w:tcPr>
            <w:tcW w:w="411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1C8D6995" w14:textId="39FD8083" w:rsidR="009C4A09" w:rsidRPr="004B566D" w:rsidRDefault="009C4A09" w:rsidP="009C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4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Queensland groper</w:t>
            </w:r>
          </w:p>
        </w:tc>
      </w:tr>
      <w:tr w:rsidR="009C4A09" w:rsidRPr="004B566D" w14:paraId="10EC8C8D" w14:textId="77777777" w:rsidTr="00BF2160">
        <w:trPr>
          <w:trHeight w:val="301"/>
        </w:trPr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8887F" w14:textId="78B6AC38" w:rsidR="009C4A09" w:rsidRPr="004B566D" w:rsidRDefault="0064444E" w:rsidP="006444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495A2A" w14:textId="21C6894E" w:rsidR="009C4A09" w:rsidRPr="004B566D" w:rsidRDefault="009C4A09" w:rsidP="009C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FranklinGothic-BookItal" w:eastAsia="FranklinGothic-Book" w:hAnsi="FranklinGothic-BookItal" w:cs="FranklinGothic-BookItal"/>
                <w:i/>
                <w:iCs/>
                <w:color w:val="000000"/>
                <w:sz w:val="19"/>
                <w:szCs w:val="19"/>
              </w:rPr>
              <w:t>Cheilinus undulatus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14B190" w14:textId="16F007F8" w:rsidR="009C4A09" w:rsidRPr="009C4A09" w:rsidRDefault="009C4A09" w:rsidP="009C4A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4A09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Humphead Maori wrasse</w:t>
            </w:r>
          </w:p>
        </w:tc>
      </w:tr>
      <w:tr w:rsidR="00C63835" w:rsidRPr="004B566D" w14:paraId="367A8306" w14:textId="77777777" w:rsidTr="00BF2160">
        <w:trPr>
          <w:trHeight w:val="300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D8A947" w14:textId="531DBB28" w:rsidR="00C63835" w:rsidRPr="004B566D" w:rsidRDefault="00C63835" w:rsidP="004B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E30180" w14:textId="5E5A8E9B" w:rsidR="00C63835" w:rsidRPr="004B566D" w:rsidRDefault="00C63835" w:rsidP="004B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BD7D3E" w14:textId="11BB6D3E" w:rsidR="00C63835" w:rsidRPr="004B566D" w:rsidRDefault="00C63835" w:rsidP="004B56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</w:tr>
    </w:tbl>
    <w:p w14:paraId="34065145" w14:textId="0932C486" w:rsidR="006053C3" w:rsidRPr="000A781C" w:rsidRDefault="006053C3" w:rsidP="00280690">
      <w:pPr>
        <w:spacing w:after="0" w:line="240" w:lineRule="auto"/>
        <w:contextualSpacing/>
        <w:rPr>
          <w:rFonts w:ascii="Arial" w:eastAsia="Times New Roman" w:hAnsi="Arial" w:cs="Arial"/>
          <w:sz w:val="20"/>
          <w:szCs w:val="20"/>
        </w:rPr>
      </w:pPr>
    </w:p>
    <w:sectPr w:rsidR="006053C3" w:rsidRPr="000A781C" w:rsidSect="008E4F6C">
      <w:headerReference w:type="first" r:id="rId14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6E6D0F" w16cid:durableId="1ECBB9F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A5E012" w14:textId="77777777" w:rsidR="00854347" w:rsidRDefault="00854347" w:rsidP="003A707F">
      <w:pPr>
        <w:spacing w:after="0" w:line="240" w:lineRule="auto"/>
      </w:pPr>
      <w:r>
        <w:separator/>
      </w:r>
    </w:p>
  </w:endnote>
  <w:endnote w:type="continuationSeparator" w:id="0">
    <w:p w14:paraId="753D6CE5" w14:textId="77777777" w:rsidR="00854347" w:rsidRDefault="00854347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-BookIt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07B10" w14:textId="77777777" w:rsidR="00854347" w:rsidRDefault="00854347" w:rsidP="003A707F">
      <w:pPr>
        <w:spacing w:after="0" w:line="240" w:lineRule="auto"/>
      </w:pPr>
      <w:r>
        <w:separator/>
      </w:r>
    </w:p>
  </w:footnote>
  <w:footnote w:type="continuationSeparator" w:id="0">
    <w:p w14:paraId="38E120B4" w14:textId="77777777" w:rsidR="00854347" w:rsidRDefault="00854347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177B" w14:textId="77777777" w:rsidR="00604252" w:rsidRPr="003A707F" w:rsidRDefault="00604252" w:rsidP="00F40885">
    <w:pPr>
      <w:pStyle w:val="Header"/>
      <w:rPr>
        <w:sz w:val="2"/>
        <w:szCs w:val="2"/>
      </w:rPr>
    </w:pPr>
  </w:p>
  <w:p w14:paraId="1E1E960A" w14:textId="77777777" w:rsidR="00604252" w:rsidRPr="00F40885" w:rsidRDefault="006042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73A5A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36311A"/>
    <w:multiLevelType w:val="hybridMultilevel"/>
    <w:tmpl w:val="C86200AC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25D9A"/>
    <w:multiLevelType w:val="hybridMultilevel"/>
    <w:tmpl w:val="6D3E75FE"/>
    <w:lvl w:ilvl="0" w:tplc="0A6C3088">
      <w:start w:val="1"/>
      <w:numFmt w:val="decimal"/>
      <w:pStyle w:val="Schedulenotes"/>
      <w:lvlText w:val="%1.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554D5C"/>
    <w:multiLevelType w:val="hybridMultilevel"/>
    <w:tmpl w:val="98C648AC"/>
    <w:lvl w:ilvl="0" w:tplc="3D58AC12">
      <w:start w:val="1"/>
      <w:numFmt w:val="lowerRoman"/>
      <w:pStyle w:val="Schedulebullet"/>
      <w:lvlText w:val="(%1)"/>
      <w:lvlJc w:val="left"/>
      <w:pPr>
        <w:ind w:left="644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0169ED"/>
    <w:multiLevelType w:val="hybridMultilevel"/>
    <w:tmpl w:val="E1F885B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0F731C"/>
    <w:multiLevelType w:val="hybridMultilevel"/>
    <w:tmpl w:val="B150DC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EB6ECD"/>
    <w:multiLevelType w:val="hybridMultilevel"/>
    <w:tmpl w:val="079C574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6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F6C"/>
    <w:rsid w:val="00020E9F"/>
    <w:rsid w:val="00043E1C"/>
    <w:rsid w:val="000A3946"/>
    <w:rsid w:val="000A781C"/>
    <w:rsid w:val="000E1F2B"/>
    <w:rsid w:val="0010512C"/>
    <w:rsid w:val="001055CD"/>
    <w:rsid w:val="0011134A"/>
    <w:rsid w:val="00115435"/>
    <w:rsid w:val="001415A2"/>
    <w:rsid w:val="001C2AAD"/>
    <w:rsid w:val="001F6E54"/>
    <w:rsid w:val="00280690"/>
    <w:rsid w:val="00280BCD"/>
    <w:rsid w:val="002F61B2"/>
    <w:rsid w:val="00340301"/>
    <w:rsid w:val="00344DE9"/>
    <w:rsid w:val="003471A8"/>
    <w:rsid w:val="003818F6"/>
    <w:rsid w:val="003A707F"/>
    <w:rsid w:val="003B0EC1"/>
    <w:rsid w:val="003B573B"/>
    <w:rsid w:val="003F0E4A"/>
    <w:rsid w:val="003F2CBD"/>
    <w:rsid w:val="004248F1"/>
    <w:rsid w:val="00424B97"/>
    <w:rsid w:val="00471FCB"/>
    <w:rsid w:val="004767B9"/>
    <w:rsid w:val="00476C76"/>
    <w:rsid w:val="004807A6"/>
    <w:rsid w:val="004B2753"/>
    <w:rsid w:val="004B566D"/>
    <w:rsid w:val="004D4727"/>
    <w:rsid w:val="00520873"/>
    <w:rsid w:val="005520FD"/>
    <w:rsid w:val="00573D44"/>
    <w:rsid w:val="00575722"/>
    <w:rsid w:val="005E4343"/>
    <w:rsid w:val="005E5183"/>
    <w:rsid w:val="00604252"/>
    <w:rsid w:val="006053C3"/>
    <w:rsid w:val="00634815"/>
    <w:rsid w:val="00640CFC"/>
    <w:rsid w:val="0064444E"/>
    <w:rsid w:val="0066364B"/>
    <w:rsid w:val="006747AC"/>
    <w:rsid w:val="006B0916"/>
    <w:rsid w:val="00713CE8"/>
    <w:rsid w:val="007753E3"/>
    <w:rsid w:val="0078003D"/>
    <w:rsid w:val="007A0825"/>
    <w:rsid w:val="007C580A"/>
    <w:rsid w:val="00840A06"/>
    <w:rsid w:val="008439B7"/>
    <w:rsid w:val="00854347"/>
    <w:rsid w:val="0087253F"/>
    <w:rsid w:val="008D2FD1"/>
    <w:rsid w:val="008E4D56"/>
    <w:rsid w:val="008E4F6C"/>
    <w:rsid w:val="009539C7"/>
    <w:rsid w:val="009776B3"/>
    <w:rsid w:val="00996997"/>
    <w:rsid w:val="00997770"/>
    <w:rsid w:val="009A6110"/>
    <w:rsid w:val="009C2834"/>
    <w:rsid w:val="009C3916"/>
    <w:rsid w:val="009C4A09"/>
    <w:rsid w:val="00A00F21"/>
    <w:rsid w:val="00A949FC"/>
    <w:rsid w:val="00AB6DDF"/>
    <w:rsid w:val="00B84226"/>
    <w:rsid w:val="00BF2160"/>
    <w:rsid w:val="00C112BB"/>
    <w:rsid w:val="00C63092"/>
    <w:rsid w:val="00C63835"/>
    <w:rsid w:val="00C63C4E"/>
    <w:rsid w:val="00CA7AC1"/>
    <w:rsid w:val="00CE0D8F"/>
    <w:rsid w:val="00D03221"/>
    <w:rsid w:val="00D77A88"/>
    <w:rsid w:val="00DB5598"/>
    <w:rsid w:val="00E548CD"/>
    <w:rsid w:val="00F40885"/>
    <w:rsid w:val="00FA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3DE896"/>
  <w15:docId w15:val="{918E904E-F360-4E97-A190-7B6A11FF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chapter"/>
    <w:basedOn w:val="Normal"/>
    <w:next w:val="Normal"/>
    <w:link w:val="Heading1Char"/>
    <w:qFormat/>
    <w:rsid w:val="00634815"/>
    <w:pPr>
      <w:keepNext/>
      <w:spacing w:before="360" w:after="120" w:line="240" w:lineRule="auto"/>
      <w:ind w:left="720" w:hanging="720"/>
      <w:outlineLvl w:val="0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customStyle="1" w:styleId="Heading1Char">
    <w:name w:val="Heading 1 Char"/>
    <w:aliases w:val="chapter Char"/>
    <w:basedOn w:val="DefaultParagraphFont"/>
    <w:link w:val="Heading1"/>
    <w:rsid w:val="00634815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634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SchedulebulletChar">
    <w:name w:val="Schedule bullet Char"/>
    <w:basedOn w:val="DefaultParagraphFont"/>
    <w:link w:val="Schedulebullet"/>
    <w:uiPriority w:val="99"/>
    <w:locked/>
    <w:rsid w:val="00634815"/>
    <w:rPr>
      <w:rFonts w:ascii="Calibri" w:hAnsi="Calibri" w:cs="Calibri"/>
    </w:rPr>
  </w:style>
  <w:style w:type="paragraph" w:customStyle="1" w:styleId="Schedulebullet">
    <w:name w:val="Schedule bullet"/>
    <w:basedOn w:val="NormalWeb"/>
    <w:link w:val="SchedulebulletChar"/>
    <w:qFormat/>
    <w:rsid w:val="00634815"/>
    <w:pPr>
      <w:numPr>
        <w:numId w:val="1"/>
      </w:numPr>
      <w:spacing w:before="0" w:beforeAutospacing="0" w:after="0" w:afterAutospacing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chedulestartChar">
    <w:name w:val="schedule start Char"/>
    <w:basedOn w:val="DefaultParagraphFont"/>
    <w:link w:val="schedulestart"/>
    <w:locked/>
    <w:rsid w:val="00634815"/>
    <w:rPr>
      <w:rFonts w:ascii="Calibri" w:hAnsi="Calibri" w:cs="Calibri"/>
    </w:rPr>
  </w:style>
  <w:style w:type="paragraph" w:customStyle="1" w:styleId="schedulestart">
    <w:name w:val="schedule start"/>
    <w:basedOn w:val="NormalWeb"/>
    <w:link w:val="schedulestartChar"/>
    <w:qFormat/>
    <w:rsid w:val="00634815"/>
    <w:pPr>
      <w:keepNext/>
      <w:spacing w:before="0" w:beforeAutospacing="0" w:after="240" w:afterAutospacing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SchedulenotesChar">
    <w:name w:val="Schedule notes Char"/>
    <w:basedOn w:val="DefaultParagraphFont"/>
    <w:link w:val="Schedulenotes"/>
    <w:uiPriority w:val="99"/>
    <w:locked/>
    <w:rsid w:val="00634815"/>
    <w:rPr>
      <w:rFonts w:ascii="Calibri" w:hAnsi="Calibri" w:cs="Calibri"/>
    </w:rPr>
  </w:style>
  <w:style w:type="paragraph" w:customStyle="1" w:styleId="Schedulenotes">
    <w:name w:val="Schedule notes"/>
    <w:basedOn w:val="NormalWeb"/>
    <w:link w:val="SchedulenotesChar"/>
    <w:qFormat/>
    <w:rsid w:val="00634815"/>
    <w:pPr>
      <w:numPr>
        <w:numId w:val="2"/>
      </w:numPr>
      <w:spacing w:before="0" w:beforeAutospacing="0" w:after="120" w:afterAutospacing="0"/>
      <w:ind w:left="714" w:hanging="357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ListNumber2">
    <w:name w:val="List Number 2"/>
    <w:basedOn w:val="Normal"/>
    <w:uiPriority w:val="99"/>
    <w:rsid w:val="006053C3"/>
    <w:pPr>
      <w:ind w:left="369" w:hanging="369"/>
    </w:pPr>
    <w:rPr>
      <w:rFonts w:ascii="Arial" w:eastAsia="Times New Roman" w:hAnsi="Arial" w:cs="Times New Roman"/>
    </w:rPr>
  </w:style>
  <w:style w:type="paragraph" w:styleId="ListNumber3">
    <w:name w:val="List Number 3"/>
    <w:basedOn w:val="Normal"/>
    <w:uiPriority w:val="99"/>
    <w:rsid w:val="006053C3"/>
    <w:pPr>
      <w:ind w:left="369" w:hanging="369"/>
    </w:pPr>
    <w:rPr>
      <w:rFonts w:ascii="Arial" w:eastAsia="Times New Roman" w:hAnsi="Arial" w:cs="Times New Roman"/>
    </w:rPr>
  </w:style>
  <w:style w:type="paragraph" w:styleId="ListBullet">
    <w:name w:val="List Bullet"/>
    <w:basedOn w:val="Normal"/>
    <w:uiPriority w:val="99"/>
    <w:unhideWhenUsed/>
    <w:rsid w:val="006053C3"/>
    <w:pPr>
      <w:numPr>
        <w:numId w:val="1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5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8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1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PIRE Word Document" ma:contentTypeID="0x0101000F965FDAD27D4344A512103632CA73B20100AE7ACF400C353D448CD16480E267219C" ma:contentTypeVersion="3" ma:contentTypeDescription="Create a new Word Document" ma:contentTypeScope="" ma:versionID="d41468462bd01e258a3471f319d1148a">
  <xsd:schema xmlns:xsd="http://www.w3.org/2001/XMLSchema" xmlns:xs="http://www.w3.org/2001/XMLSchema" xmlns:p="http://schemas.microsoft.com/office/2006/metadata/properties" xmlns:ns2="93107b56-84b8-4240-9cc7-0ceb32d77451" targetNamespace="http://schemas.microsoft.com/office/2006/metadata/properties" ma:root="true" ma:fieldsID="7a7cd5b726ccd609dbd41de2872e91f3" ns2:_="">
    <xsd:import namespace="93107b56-84b8-4240-9cc7-0ceb32d77451"/>
    <xsd:element name="properties">
      <xsd:complexType>
        <xsd:sequence>
          <xsd:element name="documentManagement">
            <xsd:complexType>
              <xsd:all>
                <xsd:element ref="ns2:DocumentDescription" minOccurs="0"/>
                <xsd:element ref="ns2:Approval" minOccurs="0"/>
                <xsd:element ref="ns2:RecordNumber" minOccurs="0"/>
                <xsd:element ref="ns2:Fun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07b56-84b8-4240-9cc7-0ceb32d77451" elementFormDefault="qualified">
    <xsd:import namespace="http://schemas.microsoft.com/office/2006/documentManagement/types"/>
    <xsd:import namespace="http://schemas.microsoft.com/office/infopath/2007/PartnerControls"/>
    <xsd:element name="DocumentDescription" ma:index="8" nillable="true" ma:displayName="Document Description" ma:description="Document Description. Max 255 characters" ma:internalName="DocumentDescription">
      <xsd:simpleType>
        <xsd:restriction base="dms:Note">
          <xsd:maxLength value="255"/>
        </xsd:restriction>
      </xsd:simpleType>
    </xsd:element>
    <xsd:element name="Approval" ma:index="9" nillable="true" ma:displayName="Approval" ma:default="" ma:description="Select the approval status of the document" ma:format="Dropdown" ma:internalName="Approval">
      <xsd:simpleType>
        <xsd:restriction base="dms:Choice">
          <xsd:enumeration value="For Review"/>
          <xsd:enumeration value="Approved"/>
          <xsd:enumeration value="Superseded"/>
          <xsd:enumeration value="Cancelled"/>
        </xsd:restriction>
      </xsd:simpleType>
    </xsd:element>
    <xsd:element name="RecordNumber" ma:index="10" nillable="true" ma:displayName="Record Number" ma:description="RecordPoint Record Number" ma:internalName="RecordNumber">
      <xsd:simpleType>
        <xsd:restriction base="dms:Text"/>
      </xsd:simpleType>
    </xsd:element>
    <xsd:element name="Function" ma:index="11" nillable="true" ma:displayName="Function" ma:default="Parks" ma:description="Select the relevance function" ma:format="Dropdown" ma:hidden="true" ma:internalName="Function" ma:readOnly="false">
      <xsd:simpleType>
        <xsd:restriction base="dms:Choice">
          <xsd:enumeration value="Administration"/>
          <xsd:enumeration value="International"/>
          <xsd:enumeration value="OHS"/>
          <xsd:enumeration value="Legal"/>
          <xsd:enumeration value="Parks"/>
          <xsd:enumeration value="Personnel"/>
          <xsd:enumeration value="Program Admin"/>
          <xsd:enumeration value="Project"/>
          <xsd:enumeration value="Property"/>
          <xsd:enumeration value="Regulation"/>
          <xsd:enumeration value="Technology"/>
          <xsd:enumeration value="Climate Chang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93107b56-84b8-4240-9cc7-0ceb32d77451" xsi:nil="true"/>
    <DocumentDescription xmlns="93107b56-84b8-4240-9cc7-0ceb32d77451" xsi:nil="true"/>
    <Approval xmlns="93107b56-84b8-4240-9cc7-0ceb32d77451" xsi:nil="true"/>
    <Function xmlns="93107b56-84b8-4240-9cc7-0ceb32d77451">Parks</Funct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90DE1-408C-40E6-AED5-0D96E696F0C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D04482D-916F-46E2-858C-5FA797CFE0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07b56-84b8-4240-9cc7-0ceb32d77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1F4FD2-59F8-4DE0-AA4D-DF806484750B}">
  <ds:schemaRefs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3107b56-84b8-4240-9cc7-0ceb32d7745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8ED9A67-C179-40CB-B3F4-B17BE382DA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719EEA-70CE-4F10-A342-2969E12E45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421B9CA-75EE-4425-B226-A02C2C3EC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EF6A01AA.dotm</Template>
  <TotalTime>11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23 determination-reg-12-35-3-rec fishing - taxa and bag limits - Ashmore Reef MP</vt:lpstr>
    </vt:vector>
  </TitlesOfParts>
  <Company>Office of Parliamentary Counsel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determination-reg-12-35-3-rec fishing - taxa and bag limits - Ashmore Reef MP</dc:title>
  <dc:creator>Miller, Kelli</dc:creator>
  <cp:lastModifiedBy>Henery, Martin</cp:lastModifiedBy>
  <cp:revision>8</cp:revision>
  <cp:lastPrinted>2013-06-24T01:35:00Z</cp:lastPrinted>
  <dcterms:created xsi:type="dcterms:W3CDTF">2018-06-21T05:16:00Z</dcterms:created>
  <dcterms:modified xsi:type="dcterms:W3CDTF">2018-06-27T00:39:00Z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0x0101000F965FDAD27D4344A512103632CA73B20100AE7ACF400C353D448CD16480E267219C</vt:lpwstr>
  </property>
  <property fmtid="{D5CDD505-2E9C-101B-9397-08002B2CF9AE}" pid="3" name="RecordPoint_ActiveItemUniqueId">
    <vt:lpwstr>{a7dcc556-f7cd-47bc-82ef-39d96d9a5f02}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{9e8b7370-d3d7-470f-90cf-837cd9c853c5}</vt:lpwstr>
  </property>
  <property fmtid="{D5CDD505-2E9C-101B-9397-08002B2CF9AE}" pid="6" name="RecordPoint_ActiveItemListId">
    <vt:lpwstr>{16dfd7f1-027a-4888-8e36-60740685f5bd}</vt:lpwstr>
  </property>
  <property fmtid="{D5CDD505-2E9C-101B-9397-08002B2CF9AE}" pid="7" name="RecordPoint_ActiveItemWebId">
    <vt:lpwstr>{924a3cad-205e-4c0a-a40e-5a83e9f50ca9}</vt:lpwstr>
  </property>
  <property fmtid="{D5CDD505-2E9C-101B-9397-08002B2CF9AE}" pid="8" name="RecordPoint_SubmissionDate">
    <vt:lpwstr/>
  </property>
  <property fmtid="{D5CDD505-2E9C-101B-9397-08002B2CF9AE}" pid="9" name="RecordPoint_RecordNumberSubmitted">
    <vt:lpwstr/>
  </property>
  <property fmtid="{D5CDD505-2E9C-101B-9397-08002B2CF9AE}" pid="10" name="RecordPoint_ActiveItemMoved">
    <vt:lpwstr/>
  </property>
  <property fmtid="{D5CDD505-2E9C-101B-9397-08002B2CF9AE}" pid="11" name="RecordPoint_SubmissionCompleted">
    <vt:lpwstr/>
  </property>
  <property fmtid="{D5CDD505-2E9C-101B-9397-08002B2CF9AE}" pid="12" name="RecordPoint_RecordFormat">
    <vt:lpwstr/>
  </property>
</Properties>
</file>