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9B7" w:rsidRPr="000F06A5" w:rsidRDefault="00C24985" w:rsidP="00C24985">
      <w:pPr>
        <w:jc w:val="center"/>
        <w:rPr>
          <w:sz w:val="24"/>
          <w:szCs w:val="24"/>
        </w:rPr>
      </w:pPr>
      <w:r w:rsidRPr="000F06A5">
        <w:rPr>
          <w:noProof/>
          <w:sz w:val="24"/>
          <w:szCs w:val="24"/>
          <w:lang w:eastAsia="en-AU"/>
        </w:rPr>
        <w:drawing>
          <wp:inline distT="0" distB="0" distL="0" distR="0" wp14:anchorId="01D685CA" wp14:editId="1DD74C7C">
            <wp:extent cx="1076325" cy="904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9430A9" w:rsidRPr="000F06A5" w:rsidRDefault="009430A9" w:rsidP="009430A9">
      <w:pPr>
        <w:pStyle w:val="Heading5"/>
        <w:spacing w:before="120"/>
        <w:ind w:left="142" w:right="425"/>
        <w:jc w:val="center"/>
        <w:rPr>
          <w:sz w:val="24"/>
          <w:szCs w:val="24"/>
        </w:rPr>
      </w:pPr>
      <w:r w:rsidRPr="000F06A5">
        <w:rPr>
          <w:sz w:val="24"/>
          <w:szCs w:val="24"/>
        </w:rPr>
        <w:t>Environment Protection and Biodiversity Conservation Act 1999</w:t>
      </w:r>
    </w:p>
    <w:p w:rsidR="009430A9" w:rsidRPr="000F06A5" w:rsidRDefault="009430A9" w:rsidP="004D0BF9">
      <w:pPr>
        <w:keepNext/>
        <w:spacing w:after="0" w:line="240" w:lineRule="auto"/>
        <w:ind w:left="142" w:right="425"/>
        <w:jc w:val="center"/>
        <w:outlineLvl w:val="5"/>
        <w:rPr>
          <w:rFonts w:ascii="Times New Roman" w:eastAsia="Times New Roman" w:hAnsi="Times New Roman" w:cs="Times New Roman"/>
          <w:b/>
          <w:sz w:val="24"/>
          <w:szCs w:val="24"/>
        </w:rPr>
      </w:pPr>
    </w:p>
    <w:p w:rsidR="004D0BF9" w:rsidRPr="00966C67" w:rsidRDefault="004D0BF9" w:rsidP="004D0BF9">
      <w:pPr>
        <w:keepNext/>
        <w:spacing w:after="0" w:line="240" w:lineRule="auto"/>
        <w:ind w:left="142" w:right="425"/>
        <w:jc w:val="center"/>
        <w:outlineLvl w:val="5"/>
        <w:rPr>
          <w:rFonts w:ascii="Times New Roman" w:eastAsia="Times New Roman" w:hAnsi="Times New Roman" w:cs="Times New Roman"/>
          <w:b/>
          <w:sz w:val="24"/>
          <w:szCs w:val="24"/>
        </w:rPr>
      </w:pPr>
      <w:r w:rsidRPr="00837809">
        <w:rPr>
          <w:rFonts w:ascii="Times New Roman" w:eastAsia="Times New Roman" w:hAnsi="Times New Roman" w:cs="Times New Roman"/>
          <w:b/>
          <w:sz w:val="24"/>
          <w:szCs w:val="24"/>
        </w:rPr>
        <w:t>DECLARATION OF AN APPROVED WILDLIFE TRADE OPERATIO</w:t>
      </w:r>
      <w:r w:rsidRPr="00837809">
        <w:rPr>
          <w:rFonts w:ascii="Times New Roman" w:eastAsia="Times New Roman" w:hAnsi="Times New Roman" w:cs="Times New Roman"/>
          <w:b/>
          <w:caps/>
          <w:sz w:val="24"/>
          <w:szCs w:val="24"/>
        </w:rPr>
        <w:t>N</w:t>
      </w:r>
      <w:r w:rsidR="00966C67" w:rsidRPr="00837809">
        <w:rPr>
          <w:rFonts w:ascii="Times New Roman" w:eastAsia="Times New Roman" w:hAnsi="Times New Roman" w:cs="Times New Roman"/>
          <w:b/>
          <w:caps/>
          <w:sz w:val="24"/>
          <w:szCs w:val="24"/>
        </w:rPr>
        <w:t xml:space="preserve"> </w:t>
      </w:r>
      <w:r w:rsidR="00837809" w:rsidRPr="00837809">
        <w:rPr>
          <w:rFonts w:ascii="Times New Roman" w:eastAsia="Times New Roman" w:hAnsi="Times New Roman" w:cs="Times New Roman"/>
          <w:b/>
          <w:caps/>
          <w:sz w:val="24"/>
          <w:szCs w:val="24"/>
        </w:rPr>
        <w:t>– New South Wales Ocean Trap and Line Fishery,</w:t>
      </w:r>
      <w:r w:rsidR="00837809" w:rsidRPr="00837809">
        <w:rPr>
          <w:rFonts w:ascii="Times New Roman" w:eastAsia="Times New Roman" w:hAnsi="Times New Roman" w:cs="Times New Roman"/>
          <w:b/>
          <w:sz w:val="24"/>
          <w:szCs w:val="24"/>
        </w:rPr>
        <w:t xml:space="preserve"> APRIL</w:t>
      </w:r>
      <w:r w:rsidR="00837809" w:rsidRPr="00837809">
        <w:rPr>
          <w:rFonts w:ascii="Times New Roman" w:hAnsi="Times New Roman" w:cs="Times New Roman"/>
          <w:b/>
          <w:snapToGrid w:val="0"/>
          <w:sz w:val="24"/>
          <w:szCs w:val="24"/>
        </w:rPr>
        <w:t xml:space="preserve"> 2018 </w:t>
      </w:r>
    </w:p>
    <w:p w:rsidR="004D0BF9" w:rsidRPr="000F06A5" w:rsidRDefault="004D0BF9" w:rsidP="004D0BF9">
      <w:pPr>
        <w:spacing w:after="0" w:line="220" w:lineRule="atLeast"/>
        <w:ind w:left="142" w:right="425"/>
        <w:jc w:val="center"/>
        <w:rPr>
          <w:rFonts w:ascii="Times New Roman" w:eastAsia="Times New Roman" w:hAnsi="Times New Roman" w:cs="Times New Roman"/>
          <w:b/>
          <w:sz w:val="24"/>
          <w:szCs w:val="24"/>
        </w:rPr>
      </w:pPr>
    </w:p>
    <w:p w:rsidR="00375716" w:rsidRPr="00966C67" w:rsidRDefault="004D0BF9" w:rsidP="00426450">
      <w:pPr>
        <w:spacing w:after="0" w:line="220" w:lineRule="atLeast"/>
        <w:ind w:right="425"/>
        <w:rPr>
          <w:rFonts w:ascii="Times New Roman" w:eastAsia="Times New Roman" w:hAnsi="Times New Roman" w:cs="Times New Roman"/>
          <w:sz w:val="24"/>
          <w:szCs w:val="24"/>
        </w:rPr>
      </w:pPr>
      <w:r w:rsidRPr="00837809">
        <w:rPr>
          <w:rFonts w:ascii="Times New Roman" w:eastAsia="Times New Roman" w:hAnsi="Times New Roman" w:cs="Times New Roman"/>
          <w:sz w:val="24"/>
          <w:szCs w:val="24"/>
        </w:rPr>
        <w:t xml:space="preserve">I, </w:t>
      </w:r>
      <w:r w:rsidRPr="00837809">
        <w:rPr>
          <w:rFonts w:ascii="Times New Roman" w:eastAsia="Times New Roman" w:hAnsi="Times New Roman" w:cs="Times New Roman"/>
          <w:caps/>
          <w:sz w:val="24"/>
          <w:szCs w:val="24"/>
        </w:rPr>
        <w:t>Paul Murphy</w:t>
      </w:r>
      <w:r w:rsidRPr="00837809">
        <w:rPr>
          <w:rFonts w:ascii="Times New Roman" w:eastAsia="Times New Roman" w:hAnsi="Times New Roman" w:cs="Times New Roman"/>
          <w:sz w:val="24"/>
          <w:szCs w:val="24"/>
        </w:rPr>
        <w:t>, Assistant Secretary, Wildlife Trade and Biosecurity Branch, as Delegate of the Minister for the Environment</w:t>
      </w:r>
      <w:r w:rsidR="000C4069" w:rsidRPr="00837809">
        <w:rPr>
          <w:rFonts w:ascii="Times New Roman" w:eastAsia="Times New Roman" w:hAnsi="Times New Roman" w:cs="Times New Roman"/>
          <w:sz w:val="24"/>
          <w:szCs w:val="24"/>
        </w:rPr>
        <w:t xml:space="preserve"> and Energy</w:t>
      </w:r>
      <w:r w:rsidRPr="00837809">
        <w:rPr>
          <w:rFonts w:ascii="Times New Roman" w:eastAsia="Times New Roman" w:hAnsi="Times New Roman" w:cs="Times New Roman"/>
          <w:sz w:val="24"/>
          <w:szCs w:val="24"/>
        </w:rPr>
        <w:t>,</w:t>
      </w:r>
      <w:r w:rsidRPr="00837809">
        <w:rPr>
          <w:rFonts w:ascii="Times New Roman" w:eastAsia="Times New Roman" w:hAnsi="Times New Roman" w:cs="Times New Roman"/>
          <w:snapToGrid w:val="0"/>
          <w:sz w:val="24"/>
          <w:szCs w:val="24"/>
        </w:rPr>
        <w:t xml:space="preserve"> </w:t>
      </w:r>
      <w:r w:rsidR="00375716" w:rsidRPr="00837809">
        <w:rPr>
          <w:rFonts w:ascii="Times New Roman" w:eastAsia="Times New Roman" w:hAnsi="Times New Roman" w:cs="Times New Roman"/>
          <w:snapToGrid w:val="0"/>
          <w:sz w:val="24"/>
          <w:szCs w:val="24"/>
          <w:lang w:val="en-US"/>
        </w:rPr>
        <w:t xml:space="preserve">hereby vary under paragraph 303FT(7)(b) of the </w:t>
      </w:r>
      <w:r w:rsidR="00375716" w:rsidRPr="00837809">
        <w:rPr>
          <w:rFonts w:ascii="Times New Roman" w:eastAsia="Times New Roman" w:hAnsi="Times New Roman" w:cs="Times New Roman"/>
          <w:i/>
          <w:iCs/>
          <w:snapToGrid w:val="0"/>
          <w:sz w:val="24"/>
          <w:szCs w:val="24"/>
          <w:lang w:val="en-US"/>
        </w:rPr>
        <w:t>Environment Protection and</w:t>
      </w:r>
      <w:r w:rsidR="00375716" w:rsidRPr="00837809">
        <w:rPr>
          <w:rFonts w:ascii="Times New Roman" w:eastAsia="Times New Roman" w:hAnsi="Times New Roman" w:cs="Times New Roman"/>
          <w:snapToGrid w:val="0"/>
          <w:sz w:val="24"/>
          <w:szCs w:val="24"/>
          <w:lang w:val="en-US"/>
        </w:rPr>
        <w:t xml:space="preserve"> </w:t>
      </w:r>
      <w:r w:rsidR="00375716" w:rsidRPr="00837809">
        <w:rPr>
          <w:rFonts w:ascii="Times New Roman" w:eastAsia="Times New Roman" w:hAnsi="Times New Roman" w:cs="Times New Roman"/>
          <w:i/>
          <w:iCs/>
          <w:snapToGrid w:val="0"/>
          <w:sz w:val="24"/>
          <w:szCs w:val="24"/>
          <w:lang w:val="en-US"/>
        </w:rPr>
        <w:t>Biodiversity Conservation</w:t>
      </w:r>
      <w:r w:rsidR="00375716" w:rsidRPr="00966C67">
        <w:rPr>
          <w:rFonts w:ascii="Times New Roman" w:eastAsia="Times New Roman" w:hAnsi="Times New Roman" w:cs="Times New Roman"/>
          <w:i/>
          <w:iCs/>
          <w:snapToGrid w:val="0"/>
          <w:sz w:val="24"/>
          <w:szCs w:val="24"/>
          <w:lang w:val="en-US"/>
        </w:rPr>
        <w:t xml:space="preserve"> Act 1999 </w:t>
      </w:r>
      <w:r w:rsidR="00375716" w:rsidRPr="00966C67">
        <w:rPr>
          <w:rFonts w:ascii="Times New Roman" w:eastAsia="Times New Roman" w:hAnsi="Times New Roman" w:cs="Times New Roman"/>
          <w:snapToGrid w:val="0"/>
          <w:sz w:val="24"/>
          <w:szCs w:val="24"/>
          <w:lang w:val="en-US"/>
        </w:rPr>
        <w:t xml:space="preserve">(EPBC </w:t>
      </w:r>
      <w:r w:rsidR="00375716" w:rsidRPr="00837809">
        <w:rPr>
          <w:rFonts w:ascii="Times New Roman" w:eastAsia="Times New Roman" w:hAnsi="Times New Roman" w:cs="Times New Roman"/>
          <w:snapToGrid w:val="0"/>
          <w:sz w:val="24"/>
          <w:szCs w:val="24"/>
          <w:lang w:val="en-US"/>
        </w:rPr>
        <w:t xml:space="preserve">Act) </w:t>
      </w:r>
      <w:r w:rsidR="00375716" w:rsidRPr="00837809">
        <w:rPr>
          <w:rFonts w:ascii="Times New Roman" w:eastAsia="Times New Roman" w:hAnsi="Times New Roman" w:cs="Times New Roman"/>
          <w:sz w:val="24"/>
          <w:szCs w:val="24"/>
          <w:lang w:val="en-US"/>
        </w:rPr>
        <w:t xml:space="preserve">the declaration of an approved </w:t>
      </w:r>
      <w:r w:rsidR="008312FB" w:rsidRPr="00837809">
        <w:rPr>
          <w:rFonts w:ascii="Times New Roman" w:eastAsia="Times New Roman" w:hAnsi="Times New Roman" w:cs="Times New Roman"/>
          <w:sz w:val="24"/>
          <w:szCs w:val="24"/>
          <w:lang w:val="en-US"/>
        </w:rPr>
        <w:t xml:space="preserve">wildlife trade operation dated </w:t>
      </w:r>
      <w:bookmarkStart w:id="0" w:name="_GoBack"/>
      <w:bookmarkEnd w:id="0"/>
      <w:r w:rsidR="008332E0">
        <w:rPr>
          <w:rFonts w:ascii="Times New Roman" w:hAnsi="Times New Roman" w:cs="Times New Roman"/>
          <w:snapToGrid w:val="0"/>
          <w:sz w:val="24"/>
          <w:szCs w:val="24"/>
        </w:rPr>
        <w:t>3 May</w:t>
      </w:r>
      <w:r w:rsidR="00837809" w:rsidRPr="00837809">
        <w:rPr>
          <w:rFonts w:ascii="Times New Roman" w:hAnsi="Times New Roman" w:cs="Times New Roman"/>
          <w:snapToGrid w:val="0"/>
          <w:sz w:val="24"/>
          <w:szCs w:val="24"/>
        </w:rPr>
        <w:t xml:space="preserve"> 2017</w:t>
      </w:r>
      <w:r w:rsidR="00375716" w:rsidRPr="00837809">
        <w:rPr>
          <w:rFonts w:ascii="Times New Roman" w:eastAsia="Times New Roman" w:hAnsi="Times New Roman" w:cs="Times New Roman"/>
          <w:sz w:val="24"/>
          <w:szCs w:val="24"/>
          <w:lang w:val="en-US"/>
        </w:rPr>
        <w:t xml:space="preserve"> for </w:t>
      </w:r>
      <w:r w:rsidR="00966C67" w:rsidRPr="00837809">
        <w:rPr>
          <w:rFonts w:ascii="Times New Roman" w:hAnsi="Times New Roman" w:cs="Times New Roman"/>
          <w:sz w:val="24"/>
          <w:szCs w:val="24"/>
        </w:rPr>
        <w:t xml:space="preserve">the </w:t>
      </w:r>
      <w:r w:rsidR="00837809" w:rsidRPr="00837809">
        <w:rPr>
          <w:rFonts w:ascii="Times New Roman" w:hAnsi="Times New Roman" w:cs="Times New Roman"/>
          <w:sz w:val="24"/>
          <w:szCs w:val="24"/>
        </w:rPr>
        <w:t>New South Wales Ocean Trap and Line Fishery</w:t>
      </w:r>
      <w:r w:rsidR="00966C67" w:rsidRPr="00837809">
        <w:rPr>
          <w:rFonts w:ascii="Times New Roman" w:hAnsi="Times New Roman" w:cs="Times New Roman"/>
          <w:sz w:val="24"/>
          <w:szCs w:val="24"/>
        </w:rPr>
        <w:t xml:space="preserve"> </w:t>
      </w:r>
      <w:r w:rsidR="00837809" w:rsidRPr="00837809">
        <w:rPr>
          <w:rFonts w:ascii="Times New Roman" w:hAnsi="Times New Roman" w:cs="Times New Roman"/>
          <w:sz w:val="24"/>
          <w:szCs w:val="24"/>
        </w:rPr>
        <w:t xml:space="preserve">as defined in the management regime in force under the </w:t>
      </w:r>
      <w:r w:rsidR="00837809" w:rsidRPr="00837809">
        <w:rPr>
          <w:rFonts w:ascii="Times New Roman" w:hAnsi="Times New Roman" w:cs="Times New Roman"/>
          <w:i/>
          <w:iCs/>
          <w:sz w:val="24"/>
          <w:szCs w:val="24"/>
        </w:rPr>
        <w:t>Fisheries Management Act 1984</w:t>
      </w:r>
      <w:r w:rsidR="00837809" w:rsidRPr="00837809">
        <w:rPr>
          <w:rFonts w:ascii="Times New Roman" w:hAnsi="Times New Roman" w:cs="Times New Roman"/>
          <w:sz w:val="24"/>
          <w:szCs w:val="24"/>
        </w:rPr>
        <w:t xml:space="preserve"> (NSW), the Fisheries Management (General) Regulations 2010 (NSW), the Fisheries Management (Supporting Plan) Regulations 2006 (NSW), and the Fisheries Management (Ocean Trap and Line Share Management Plan) Regulations 2006 (NSW)</w:t>
      </w:r>
      <w:r w:rsidR="00837809" w:rsidRPr="00837809">
        <w:rPr>
          <w:rFonts w:ascii="Times New Roman" w:hAnsi="Times New Roman" w:cs="Times New Roman"/>
          <w:i/>
          <w:iCs/>
          <w:sz w:val="24"/>
          <w:szCs w:val="24"/>
        </w:rPr>
        <w:t>,</w:t>
      </w:r>
      <w:r w:rsidR="00837809" w:rsidRPr="00837809">
        <w:rPr>
          <w:rFonts w:ascii="Times New Roman" w:hAnsi="Times New Roman" w:cs="Times New Roman"/>
          <w:sz w:val="24"/>
          <w:szCs w:val="24"/>
          <w:lang w:val="en-US"/>
        </w:rPr>
        <w:t xml:space="preserve"> such that the condition specified in the Schedule to that declaration is varied as follows:</w:t>
      </w:r>
    </w:p>
    <w:p w:rsidR="00426450" w:rsidRPr="000F06A5" w:rsidRDefault="00426450" w:rsidP="00BA7FC2">
      <w:pPr>
        <w:ind w:right="851"/>
        <w:rPr>
          <w:rFonts w:ascii="Times New Roman" w:eastAsia="Times New Roman" w:hAnsi="Times New Roman" w:cs="Times New Roman"/>
          <w:sz w:val="24"/>
          <w:szCs w:val="24"/>
        </w:rPr>
      </w:pPr>
    </w:p>
    <w:p w:rsidR="000F06A5" w:rsidRDefault="00735E10" w:rsidP="00BA7FC2">
      <w:pPr>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In Condition 1</w:t>
      </w:r>
      <w:r w:rsidR="000F06A5">
        <w:rPr>
          <w:rFonts w:ascii="Times New Roman" w:eastAsia="Times New Roman" w:hAnsi="Times New Roman" w:cs="Times New Roman"/>
          <w:sz w:val="24"/>
          <w:szCs w:val="24"/>
        </w:rPr>
        <w:t>, delete the words</w:t>
      </w:r>
    </w:p>
    <w:p w:rsidR="00375716" w:rsidRPr="000F06A5" w:rsidRDefault="00837809" w:rsidP="00BA7FC2">
      <w:pPr>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37809">
        <w:rPr>
          <w:rFonts w:ascii="Times New Roman" w:eastAsia="Times New Roman" w:hAnsi="Times New Roman" w:cs="Times New Roman"/>
          <w:sz w:val="24"/>
          <w:szCs w:val="24"/>
        </w:rPr>
        <w:t>Unless otherwise amended or revoked, this declaration is valid until 4 May 2018</w:t>
      </w:r>
      <w:r>
        <w:rPr>
          <w:rFonts w:ascii="Times New Roman" w:eastAsia="Times New Roman" w:hAnsi="Times New Roman" w:cs="Times New Roman"/>
          <w:sz w:val="24"/>
          <w:szCs w:val="24"/>
        </w:rPr>
        <w:t>.”</w:t>
      </w:r>
    </w:p>
    <w:p w:rsidR="004D0BF9" w:rsidRPr="000F06A5" w:rsidRDefault="00BA7FC2" w:rsidP="00BA7FC2">
      <w:pPr>
        <w:ind w:right="-765"/>
        <w:rPr>
          <w:rFonts w:ascii="Times New Roman" w:eastAsia="Times New Roman" w:hAnsi="Times New Roman" w:cs="Times New Roman"/>
          <w:sz w:val="24"/>
          <w:szCs w:val="24"/>
          <w:lang w:val="en-US"/>
        </w:rPr>
      </w:pPr>
      <w:proofErr w:type="gramStart"/>
      <w:r w:rsidRPr="000F06A5">
        <w:rPr>
          <w:rFonts w:ascii="Times New Roman" w:eastAsia="Times New Roman" w:hAnsi="Times New Roman" w:cs="Times New Roman"/>
          <w:sz w:val="24"/>
          <w:szCs w:val="24"/>
          <w:lang w:val="en-US"/>
        </w:rPr>
        <w:t>and</w:t>
      </w:r>
      <w:proofErr w:type="gramEnd"/>
      <w:r w:rsidRPr="000F06A5">
        <w:rPr>
          <w:rFonts w:ascii="Times New Roman" w:eastAsia="Times New Roman" w:hAnsi="Times New Roman" w:cs="Times New Roman"/>
          <w:sz w:val="24"/>
          <w:szCs w:val="24"/>
          <w:lang w:val="en-US"/>
        </w:rPr>
        <w:t xml:space="preserve"> replace with the words</w:t>
      </w:r>
    </w:p>
    <w:p w:rsidR="00BA7FC2" w:rsidRPr="000F06A5" w:rsidRDefault="00837809" w:rsidP="004D0BF9">
      <w:pPr>
        <w:spacing w:after="0" w:line="220" w:lineRule="atLeast"/>
        <w:ind w:left="-567" w:right="-766"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37809">
        <w:rPr>
          <w:rFonts w:ascii="Times New Roman" w:eastAsia="Times New Roman" w:hAnsi="Times New Roman" w:cs="Times New Roman"/>
          <w:sz w:val="24"/>
          <w:szCs w:val="24"/>
        </w:rPr>
        <w:t xml:space="preserve">Unless otherwise amended or revoked, this declaration is valid until </w:t>
      </w:r>
      <w:r>
        <w:rPr>
          <w:rFonts w:ascii="Times New Roman" w:eastAsia="Times New Roman" w:hAnsi="Times New Roman" w:cs="Times New Roman"/>
          <w:sz w:val="24"/>
          <w:szCs w:val="24"/>
        </w:rPr>
        <w:t>6 July</w:t>
      </w:r>
      <w:r w:rsidRPr="00837809">
        <w:rPr>
          <w:rFonts w:ascii="Times New Roman" w:eastAsia="Times New Roman" w:hAnsi="Times New Roman" w:cs="Times New Roman"/>
          <w:sz w:val="24"/>
          <w:szCs w:val="24"/>
        </w:rPr>
        <w:t> 2018</w:t>
      </w:r>
      <w:r>
        <w:rPr>
          <w:rFonts w:ascii="Times New Roman" w:eastAsia="Times New Roman" w:hAnsi="Times New Roman" w:cs="Times New Roman"/>
          <w:sz w:val="24"/>
          <w:szCs w:val="24"/>
        </w:rPr>
        <w:t>.”</w:t>
      </w:r>
      <w:r>
        <w:rPr>
          <w:rFonts w:ascii="Times New Roman" w:eastAsia="Times New Roman" w:hAnsi="Times New Roman" w:cs="Arial"/>
          <w:sz w:val="24"/>
          <w:szCs w:val="24"/>
        </w:rPr>
        <w:t xml:space="preserve"> </w:t>
      </w:r>
    </w:p>
    <w:p w:rsidR="004D0BF9" w:rsidRPr="000F06A5" w:rsidRDefault="004D0BF9" w:rsidP="004D0BF9">
      <w:pPr>
        <w:spacing w:after="0" w:line="220" w:lineRule="atLeast"/>
        <w:ind w:left="-567" w:right="-766"/>
        <w:jc w:val="center"/>
        <w:rPr>
          <w:rFonts w:ascii="Times New Roman" w:eastAsia="Times New Roman" w:hAnsi="Times New Roman" w:cs="Times New Roman"/>
          <w:sz w:val="24"/>
          <w:szCs w:val="24"/>
        </w:rPr>
      </w:pPr>
    </w:p>
    <w:p w:rsidR="00426450" w:rsidRPr="000F06A5" w:rsidRDefault="00426450" w:rsidP="004D0BF9">
      <w:pPr>
        <w:spacing w:after="0" w:line="220" w:lineRule="atLeast"/>
        <w:ind w:left="-567" w:right="-766"/>
        <w:jc w:val="center"/>
        <w:rPr>
          <w:rFonts w:ascii="Times New Roman" w:eastAsia="Times New Roman" w:hAnsi="Times New Roman" w:cs="Times New Roman"/>
          <w:sz w:val="24"/>
          <w:szCs w:val="24"/>
        </w:rPr>
      </w:pPr>
    </w:p>
    <w:p w:rsidR="004D0BF9" w:rsidRPr="000F06A5" w:rsidRDefault="004D0BF9" w:rsidP="004D0BF9">
      <w:pPr>
        <w:spacing w:after="0" w:line="220" w:lineRule="atLeast"/>
        <w:ind w:left="-567" w:right="-766"/>
        <w:jc w:val="center"/>
        <w:rPr>
          <w:rFonts w:ascii="Times New Roman" w:eastAsia="Times New Roman" w:hAnsi="Times New Roman" w:cs="Times New Roman"/>
          <w:sz w:val="24"/>
          <w:szCs w:val="24"/>
        </w:rPr>
      </w:pPr>
      <w:r w:rsidRPr="000F06A5">
        <w:rPr>
          <w:rFonts w:ascii="Times New Roman" w:eastAsia="Times New Roman" w:hAnsi="Times New Roman" w:cs="Times New Roman"/>
          <w:sz w:val="24"/>
          <w:szCs w:val="24"/>
        </w:rPr>
        <w:t>Dated this</w:t>
      </w:r>
      <w:r w:rsidR="003F5CE5">
        <w:rPr>
          <w:rFonts w:ascii="Times New Roman" w:eastAsia="Times New Roman" w:hAnsi="Times New Roman" w:cs="Times New Roman"/>
          <w:sz w:val="24"/>
          <w:szCs w:val="24"/>
        </w:rPr>
        <w:t xml:space="preserve"> </w:t>
      </w:r>
      <w:r w:rsidR="000C4069">
        <w:rPr>
          <w:rFonts w:ascii="Times New Roman" w:eastAsia="Times New Roman" w:hAnsi="Times New Roman" w:cs="Times New Roman"/>
          <w:sz w:val="24"/>
          <w:szCs w:val="24"/>
        </w:rPr>
        <w:t xml:space="preserve">          </w:t>
      </w:r>
      <w:r w:rsidR="00833F0E">
        <w:rPr>
          <w:rFonts w:ascii="Times New Roman" w:eastAsia="Times New Roman" w:hAnsi="Times New Roman" w:cs="Times New Roman"/>
          <w:sz w:val="24"/>
          <w:szCs w:val="24"/>
        </w:rPr>
        <w:t>1</w:t>
      </w:r>
      <w:r w:rsidR="00833F0E" w:rsidRPr="00833F0E">
        <w:rPr>
          <w:rFonts w:ascii="Times New Roman" w:eastAsia="Times New Roman" w:hAnsi="Times New Roman" w:cs="Times New Roman"/>
          <w:sz w:val="24"/>
          <w:szCs w:val="24"/>
          <w:vertAlign w:val="superscript"/>
        </w:rPr>
        <w:t>st</w:t>
      </w:r>
      <w:r w:rsidR="00833F0E">
        <w:rPr>
          <w:rFonts w:ascii="Times New Roman" w:eastAsia="Times New Roman" w:hAnsi="Times New Roman" w:cs="Times New Roman"/>
          <w:sz w:val="24"/>
          <w:szCs w:val="24"/>
        </w:rPr>
        <w:t xml:space="preserve"> </w:t>
      </w:r>
      <w:r w:rsidR="000C4069">
        <w:rPr>
          <w:rFonts w:ascii="Times New Roman" w:eastAsia="Times New Roman" w:hAnsi="Times New Roman" w:cs="Times New Roman"/>
          <w:sz w:val="24"/>
          <w:szCs w:val="24"/>
        </w:rPr>
        <w:t xml:space="preserve">              </w:t>
      </w:r>
      <w:r w:rsidRPr="000F06A5">
        <w:rPr>
          <w:rFonts w:ascii="Times New Roman" w:eastAsia="Times New Roman" w:hAnsi="Times New Roman" w:cs="Times New Roman"/>
          <w:sz w:val="24"/>
          <w:szCs w:val="24"/>
        </w:rPr>
        <w:t>day of</w:t>
      </w:r>
      <w:r w:rsidR="003F5CE5">
        <w:rPr>
          <w:rFonts w:ascii="Times New Roman" w:eastAsia="Times New Roman" w:hAnsi="Times New Roman" w:cs="Times New Roman"/>
          <w:sz w:val="24"/>
          <w:szCs w:val="24"/>
        </w:rPr>
        <w:t xml:space="preserve"> </w:t>
      </w:r>
      <w:r w:rsidR="000C4069">
        <w:rPr>
          <w:rFonts w:ascii="Times New Roman" w:eastAsia="Times New Roman" w:hAnsi="Times New Roman" w:cs="Times New Roman"/>
          <w:sz w:val="24"/>
          <w:szCs w:val="24"/>
        </w:rPr>
        <w:t xml:space="preserve">         </w:t>
      </w:r>
      <w:r w:rsidR="00833F0E">
        <w:rPr>
          <w:rFonts w:ascii="Times New Roman" w:eastAsia="Times New Roman" w:hAnsi="Times New Roman" w:cs="Times New Roman"/>
          <w:sz w:val="24"/>
          <w:szCs w:val="24"/>
        </w:rPr>
        <w:t>May</w:t>
      </w:r>
      <w:r w:rsidR="000C4069">
        <w:rPr>
          <w:rFonts w:ascii="Times New Roman" w:eastAsia="Times New Roman" w:hAnsi="Times New Roman" w:cs="Times New Roman"/>
          <w:sz w:val="24"/>
          <w:szCs w:val="24"/>
        </w:rPr>
        <w:t xml:space="preserve">                  </w:t>
      </w:r>
      <w:r w:rsidR="00837809">
        <w:rPr>
          <w:rFonts w:ascii="Times New Roman" w:eastAsia="Times New Roman" w:hAnsi="Times New Roman" w:cs="Times New Roman"/>
          <w:sz w:val="24"/>
          <w:szCs w:val="24"/>
        </w:rPr>
        <w:t>2018</w:t>
      </w:r>
    </w:p>
    <w:p w:rsidR="009A0F1C" w:rsidRPr="000F06A5" w:rsidRDefault="00833F0E" w:rsidP="004D0BF9">
      <w:pPr>
        <w:spacing w:after="0" w:line="220" w:lineRule="atLeast"/>
        <w:ind w:left="-567" w:right="-76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AU"/>
        </w:rPr>
        <w:drawing>
          <wp:anchor distT="0" distB="0" distL="114300" distR="114300" simplePos="0" relativeHeight="251658240" behindDoc="1" locked="0" layoutInCell="1" allowOverlap="1" wp14:anchorId="62657A26" wp14:editId="43EA65C0">
            <wp:simplePos x="0" y="0"/>
            <wp:positionH relativeFrom="margin">
              <wp:posOffset>2538095</wp:posOffset>
            </wp:positionH>
            <wp:positionV relativeFrom="paragraph">
              <wp:posOffset>111429</wp:posOffset>
            </wp:positionV>
            <wp:extent cx="1136650" cy="598170"/>
            <wp:effectExtent l="0" t="0" r="6350" b="0"/>
            <wp:wrapNone/>
            <wp:docPr id="1" name="Picture 1" descr="\\pvac01file02\user$\A13191\Profile\Desktop\Paul Murph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3191\Profile\Desktop\Paul Murphys signa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66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0BF9" w:rsidRPr="000F06A5" w:rsidRDefault="004D0BF9" w:rsidP="004D0BF9">
      <w:pPr>
        <w:spacing w:after="0" w:line="220" w:lineRule="atLeast"/>
        <w:ind w:right="-766"/>
        <w:rPr>
          <w:rFonts w:ascii="Times New Roman" w:eastAsia="Times New Roman" w:hAnsi="Times New Roman" w:cs="Times New Roman"/>
          <w:sz w:val="24"/>
          <w:szCs w:val="24"/>
        </w:rPr>
      </w:pPr>
    </w:p>
    <w:p w:rsidR="00426450" w:rsidRPr="000F06A5" w:rsidRDefault="00426450" w:rsidP="004D0BF9">
      <w:pPr>
        <w:spacing w:after="0" w:line="220" w:lineRule="atLeast"/>
        <w:ind w:right="-766"/>
        <w:rPr>
          <w:rFonts w:ascii="Times New Roman" w:eastAsia="Times New Roman" w:hAnsi="Times New Roman" w:cs="Times New Roman"/>
          <w:sz w:val="24"/>
          <w:szCs w:val="24"/>
        </w:rPr>
      </w:pPr>
    </w:p>
    <w:p w:rsidR="00426450" w:rsidRPr="000F06A5" w:rsidRDefault="00426450" w:rsidP="004D0BF9">
      <w:pPr>
        <w:spacing w:after="0" w:line="220" w:lineRule="atLeast"/>
        <w:ind w:right="-766"/>
        <w:rPr>
          <w:rFonts w:ascii="Times New Roman" w:eastAsia="Times New Roman" w:hAnsi="Times New Roman" w:cs="Times New Roman"/>
          <w:sz w:val="24"/>
          <w:szCs w:val="24"/>
        </w:rPr>
      </w:pPr>
    </w:p>
    <w:p w:rsidR="004D0BF9" w:rsidRPr="000F06A5" w:rsidRDefault="004D0BF9" w:rsidP="004D0BF9">
      <w:pPr>
        <w:spacing w:after="0" w:line="220" w:lineRule="atLeast"/>
        <w:ind w:left="-567" w:right="-766"/>
        <w:jc w:val="center"/>
        <w:rPr>
          <w:rFonts w:ascii="Times New Roman" w:eastAsia="Times New Roman" w:hAnsi="Times New Roman" w:cs="Times New Roman"/>
          <w:snapToGrid w:val="0"/>
          <w:sz w:val="24"/>
          <w:szCs w:val="24"/>
        </w:rPr>
      </w:pPr>
      <w:r w:rsidRPr="00837809">
        <w:rPr>
          <w:rFonts w:ascii="Times New Roman" w:eastAsia="Times New Roman" w:hAnsi="Times New Roman" w:cs="Times New Roman"/>
          <w:snapToGrid w:val="0"/>
          <w:sz w:val="24"/>
          <w:szCs w:val="24"/>
        </w:rPr>
        <w:t>Delegate of the</w:t>
      </w:r>
      <w:r w:rsidRPr="000F06A5">
        <w:rPr>
          <w:rFonts w:ascii="Times New Roman" w:eastAsia="Times New Roman" w:hAnsi="Times New Roman" w:cs="Times New Roman"/>
          <w:snapToGrid w:val="0"/>
          <w:sz w:val="24"/>
          <w:szCs w:val="24"/>
        </w:rPr>
        <w:t xml:space="preserve"> Minister for </w:t>
      </w:r>
      <w:r w:rsidRPr="000F06A5">
        <w:rPr>
          <w:rFonts w:ascii="Times New Roman" w:eastAsia="Times New Roman" w:hAnsi="Times New Roman" w:cs="Times New Roman"/>
          <w:sz w:val="24"/>
          <w:szCs w:val="24"/>
        </w:rPr>
        <w:t xml:space="preserve">the Environment </w:t>
      </w:r>
      <w:r w:rsidR="000C4069">
        <w:rPr>
          <w:rFonts w:ascii="Times New Roman" w:eastAsia="Times New Roman" w:hAnsi="Times New Roman" w:cs="Times New Roman"/>
          <w:sz w:val="24"/>
          <w:szCs w:val="24"/>
        </w:rPr>
        <w:t>and Energy</w:t>
      </w:r>
    </w:p>
    <w:p w:rsidR="00426450" w:rsidRDefault="00426450" w:rsidP="00E971A0">
      <w:pPr>
        <w:spacing w:after="0" w:line="240" w:lineRule="auto"/>
        <w:rPr>
          <w:rFonts w:ascii="Times New Roman" w:eastAsia="Times New Roman" w:hAnsi="Times New Roman" w:cs="Times New Roman"/>
          <w:sz w:val="20"/>
          <w:szCs w:val="20"/>
        </w:rPr>
      </w:pPr>
    </w:p>
    <w:p w:rsidR="000C4069" w:rsidRDefault="004D0BF9" w:rsidP="000C4069">
      <w:pPr>
        <w:spacing w:after="0" w:line="240" w:lineRule="auto"/>
        <w:rPr>
          <w:rFonts w:ascii="Times New Roman" w:eastAsia="Times New Roman" w:hAnsi="Times New Roman" w:cs="Times New Roman"/>
          <w:sz w:val="20"/>
          <w:szCs w:val="20"/>
        </w:rPr>
      </w:pPr>
      <w:r w:rsidRPr="004D0BF9">
        <w:rPr>
          <w:rFonts w:ascii="Times New Roman" w:eastAsia="Times New Roman" w:hAnsi="Times New Roman" w:cs="Times New Roman"/>
          <w:sz w:val="20"/>
          <w:szCs w:val="20"/>
        </w:rPr>
        <w:t>Notes:</w:t>
      </w:r>
      <w:r w:rsidR="00E971A0">
        <w:rPr>
          <w:rFonts w:ascii="Times New Roman" w:eastAsia="Times New Roman" w:hAnsi="Times New Roman" w:cs="Times New Roman"/>
          <w:sz w:val="20"/>
          <w:szCs w:val="20"/>
        </w:rPr>
        <w:t xml:space="preserve">                                                                                                                                                                          </w:t>
      </w:r>
      <w:r w:rsidR="000C4069">
        <w:rPr>
          <w:rFonts w:ascii="Times New Roman" w:eastAsia="Times New Roman" w:hAnsi="Times New Roman" w:cs="Times New Roman"/>
          <w:sz w:val="20"/>
          <w:szCs w:val="20"/>
        </w:rPr>
        <w:t xml:space="preserve"> </w:t>
      </w:r>
    </w:p>
    <w:p w:rsidR="004D0BF9" w:rsidRPr="004D0BF9" w:rsidRDefault="000C4069" w:rsidP="000C4069">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004D0BF9" w:rsidRPr="004D0BF9">
        <w:rPr>
          <w:rFonts w:ascii="Times New Roman" w:eastAsia="Times New Roman" w:hAnsi="Times New Roman" w:cs="Times New Roman"/>
          <w:sz w:val="20"/>
          <w:szCs w:val="20"/>
        </w:rPr>
        <w:t xml:space="preserve">Under the </w:t>
      </w:r>
      <w:r w:rsidR="004D0BF9" w:rsidRPr="00BE7278">
        <w:rPr>
          <w:rFonts w:ascii="Times New Roman" w:eastAsia="Times New Roman" w:hAnsi="Times New Roman" w:cs="Times New Roman"/>
          <w:sz w:val="20"/>
          <w:szCs w:val="20"/>
        </w:rPr>
        <w:t>Administrative Appeals Tribunal Act 1975</w:t>
      </w:r>
      <w:r w:rsidR="004D0BF9" w:rsidRPr="004D0BF9">
        <w:rPr>
          <w:rFonts w:ascii="Times New Roman" w:eastAsia="Times New Roman" w:hAnsi="Times New Roman" w:cs="Times New Roman"/>
          <w:sz w:val="20"/>
          <w:szCs w:val="20"/>
        </w:rPr>
        <w:t xml:space="preserve">, a person whose interests are affected by this decision may apply for a statement of reasons and for independent review of the decision. An application for a </w:t>
      </w:r>
      <w:proofErr w:type="gramStart"/>
      <w:r w:rsidR="004D0BF9" w:rsidRPr="004D0BF9">
        <w:rPr>
          <w:rFonts w:ascii="Times New Roman" w:eastAsia="Times New Roman" w:hAnsi="Times New Roman" w:cs="Times New Roman"/>
          <w:sz w:val="20"/>
          <w:szCs w:val="20"/>
        </w:rPr>
        <w:t>statement</w:t>
      </w:r>
      <w:proofErr w:type="gramEnd"/>
      <w:r w:rsidR="004D0BF9" w:rsidRPr="004D0BF9">
        <w:rPr>
          <w:rFonts w:ascii="Times New Roman" w:eastAsia="Times New Roman" w:hAnsi="Times New Roman" w:cs="Times New Roman"/>
          <w:sz w:val="20"/>
          <w:szCs w:val="20"/>
        </w:rPr>
        <w:t xml:space="preserve"> of reasons may be made in writing to the Department of the Environment </w:t>
      </w:r>
      <w:r>
        <w:rPr>
          <w:rFonts w:ascii="Times New Roman" w:eastAsia="Times New Roman" w:hAnsi="Times New Roman" w:cs="Times New Roman"/>
          <w:sz w:val="20"/>
          <w:szCs w:val="20"/>
        </w:rPr>
        <w:t xml:space="preserve">and Energy </w:t>
      </w:r>
      <w:r w:rsidR="004D0BF9" w:rsidRPr="004D0BF9">
        <w:rPr>
          <w:rFonts w:ascii="Times New Roman" w:eastAsia="Times New Roman" w:hAnsi="Times New Roman" w:cs="Times New Roman"/>
          <w:sz w:val="20"/>
          <w:szCs w:val="20"/>
        </w:rPr>
        <w:t>within 28 da</w:t>
      </w:r>
      <w:r>
        <w:rPr>
          <w:rFonts w:ascii="Times New Roman" w:eastAsia="Times New Roman" w:hAnsi="Times New Roman" w:cs="Times New Roman"/>
          <w:sz w:val="20"/>
          <w:szCs w:val="20"/>
        </w:rPr>
        <w:t xml:space="preserve">ys of the date of </w:t>
      </w:r>
      <w:r w:rsidR="004D0BF9" w:rsidRPr="004D0BF9">
        <w:rPr>
          <w:rFonts w:ascii="Times New Roman" w:eastAsia="Times New Roman" w:hAnsi="Times New Roman" w:cs="Times New Roman"/>
          <w:sz w:val="20"/>
          <w:szCs w:val="20"/>
        </w:rPr>
        <w:t>the declaration. An</w:t>
      </w:r>
      <w:r w:rsidR="00BE7278">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 xml:space="preserve">application for independent review may be made to the Administrative Appeals Tribunal on payment of the relevant fee within 28 days of the date of the declaration, or if reasons are sought, within 28 days of </w:t>
      </w:r>
      <w:r>
        <w:rPr>
          <w:rFonts w:ascii="Times New Roman" w:eastAsia="Times New Roman" w:hAnsi="Times New Roman" w:cs="Times New Roman"/>
          <w:sz w:val="20"/>
          <w:szCs w:val="20"/>
        </w:rPr>
        <w:t>re</w:t>
      </w:r>
      <w:r w:rsidR="004D0BF9" w:rsidRPr="004D0BF9">
        <w:rPr>
          <w:rFonts w:ascii="Times New Roman" w:eastAsia="Times New Roman" w:hAnsi="Times New Roman" w:cs="Times New Roman"/>
          <w:sz w:val="20"/>
          <w:szCs w:val="20"/>
        </w:rPr>
        <w:t>ceipt of reasons. Further information may be obtained from the Director, Sustainable Fisheries Section.</w:t>
      </w:r>
    </w:p>
    <w:p w:rsidR="004D0BF9" w:rsidRPr="004D0BF9" w:rsidRDefault="004D0BF9" w:rsidP="004D0BF9">
      <w:pPr>
        <w:spacing w:after="0" w:line="240" w:lineRule="auto"/>
        <w:rPr>
          <w:rFonts w:ascii="Times New Roman" w:eastAsia="Times New Roman" w:hAnsi="Times New Roman" w:cs="Times New Roman"/>
          <w:sz w:val="20"/>
          <w:szCs w:val="20"/>
        </w:rPr>
      </w:pPr>
    </w:p>
    <w:p w:rsidR="007E22DC" w:rsidRPr="000F06A5" w:rsidRDefault="00E971A0" w:rsidP="000C4069">
      <w:pPr>
        <w:tabs>
          <w:tab w:val="num" w:pos="360"/>
        </w:tabs>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BE7278">
        <w:rPr>
          <w:rFonts w:ascii="Times New Roman" w:eastAsia="Times New Roman" w:hAnsi="Times New Roman" w:cs="Times New Roman"/>
          <w:sz w:val="20"/>
          <w:szCs w:val="20"/>
        </w:rPr>
        <w:t xml:space="preserve">   </w:t>
      </w:r>
      <w:r w:rsidR="000C4069">
        <w:rPr>
          <w:rFonts w:ascii="Times New Roman" w:eastAsia="Times New Roman" w:hAnsi="Times New Roman" w:cs="Times New Roman"/>
          <w:sz w:val="20"/>
          <w:szCs w:val="20"/>
        </w:rPr>
        <w:tab/>
      </w:r>
      <w:r w:rsidR="000C4069">
        <w:rPr>
          <w:rFonts w:ascii="Times New Roman" w:eastAsia="Times New Roman" w:hAnsi="Times New Roman" w:cs="Times New Roman"/>
          <w:sz w:val="20"/>
          <w:szCs w:val="20"/>
        </w:rPr>
        <w:tab/>
      </w:r>
      <w:r w:rsidR="004D0BF9" w:rsidRPr="004D0BF9">
        <w:rPr>
          <w:rFonts w:ascii="Times New Roman" w:eastAsia="Times New Roman" w:hAnsi="Times New Roman" w:cs="Times New Roman"/>
          <w:sz w:val="20"/>
          <w:szCs w:val="20"/>
        </w:rPr>
        <w:t xml:space="preserve">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w:t>
      </w:r>
      <w:proofErr w:type="spellStart"/>
      <w:r w:rsidR="004D0BF9" w:rsidRPr="004D0BF9">
        <w:rPr>
          <w:rFonts w:ascii="Times New Roman" w:eastAsia="Times New Roman" w:hAnsi="Times New Roman" w:cs="Times New Roman"/>
          <w:sz w:val="20"/>
          <w:szCs w:val="20"/>
        </w:rPr>
        <w:t>non detriment</w:t>
      </w:r>
      <w:proofErr w:type="spellEnd"/>
      <w:r w:rsidR="004D0BF9" w:rsidRPr="004D0BF9">
        <w:rPr>
          <w:rFonts w:ascii="Times New Roman" w:eastAsia="Times New Roman" w:hAnsi="Times New Roman" w:cs="Times New Roman"/>
          <w:sz w:val="20"/>
          <w:szCs w:val="20"/>
        </w:rPr>
        <w:t xml:space="preserve"> finding for that species. Further information, including a list of species for which non detriment findings have been issued and the fisheries from which they may be sourced, is available from </w:t>
      </w:r>
      <w:r w:rsidR="007E22DC">
        <w:rPr>
          <w:rFonts w:ascii="Times New Roman" w:eastAsia="Times New Roman" w:hAnsi="Times New Roman" w:cs="Times New Roman"/>
          <w:sz w:val="20"/>
          <w:szCs w:val="20"/>
        </w:rPr>
        <w:t>htt</w:t>
      </w:r>
      <w:r w:rsidR="007E22DC" w:rsidRPr="004D0BF9">
        <w:rPr>
          <w:rFonts w:ascii="Times New Roman" w:eastAsia="Times New Roman" w:hAnsi="Times New Roman" w:cs="Times New Roman"/>
          <w:sz w:val="20"/>
          <w:szCs w:val="20"/>
        </w:rPr>
        <w:t>tp://www.environment.gov.au/topics/biodiversity/wildlife-trade/internationally -endangered-plants-and-animals-cites/how-export.</w:t>
      </w:r>
    </w:p>
    <w:sectPr w:rsidR="007E22DC" w:rsidRPr="000F06A5"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D22" w:rsidRDefault="00935D22" w:rsidP="003A707F">
      <w:pPr>
        <w:spacing w:after="0" w:line="240" w:lineRule="auto"/>
      </w:pPr>
      <w:r>
        <w:separator/>
      </w:r>
    </w:p>
  </w:endnote>
  <w:endnote w:type="continuationSeparator" w:id="0">
    <w:p w:rsidR="00935D22" w:rsidRDefault="00935D2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D22" w:rsidRDefault="00935D22" w:rsidP="003A707F">
      <w:pPr>
        <w:spacing w:after="0" w:line="240" w:lineRule="auto"/>
      </w:pPr>
      <w:r>
        <w:separator/>
      </w:r>
    </w:p>
  </w:footnote>
  <w:footnote w:type="continuationSeparator" w:id="0">
    <w:p w:rsidR="00935D22" w:rsidRDefault="00935D2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A5" w:rsidRPr="003A707F" w:rsidRDefault="000F06A5" w:rsidP="00F40885">
    <w:pPr>
      <w:pStyle w:val="Header"/>
      <w:rPr>
        <w:sz w:val="2"/>
        <w:szCs w:val="2"/>
      </w:rPr>
    </w:pPr>
  </w:p>
  <w:p w:rsidR="000F06A5" w:rsidRPr="00F40885" w:rsidRDefault="000F06A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5"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1"/>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trackRevisions/>
  <w:documentProtection w:edit="forms" w:enforcement="0"/>
  <w:defaultTabStop w:val="720"/>
  <w:drawingGridHorizontalSpacing w:val="181"/>
  <w:drawingGridVerticalSpacing w:val="181"/>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22"/>
    <w:rsid w:val="00015F85"/>
    <w:rsid w:val="00032EF4"/>
    <w:rsid w:val="0006288D"/>
    <w:rsid w:val="00062F80"/>
    <w:rsid w:val="000C4069"/>
    <w:rsid w:val="000D0609"/>
    <w:rsid w:val="000E1F2B"/>
    <w:rsid w:val="000F06A5"/>
    <w:rsid w:val="001A0086"/>
    <w:rsid w:val="001C2AAD"/>
    <w:rsid w:val="001F6E54"/>
    <w:rsid w:val="00280BCD"/>
    <w:rsid w:val="002A661D"/>
    <w:rsid w:val="002B1428"/>
    <w:rsid w:val="002B1695"/>
    <w:rsid w:val="002B1905"/>
    <w:rsid w:val="002E2729"/>
    <w:rsid w:val="00330CEA"/>
    <w:rsid w:val="00375587"/>
    <w:rsid w:val="00375716"/>
    <w:rsid w:val="00381003"/>
    <w:rsid w:val="003A4AD3"/>
    <w:rsid w:val="003A707F"/>
    <w:rsid w:val="003B0EC1"/>
    <w:rsid w:val="003B573B"/>
    <w:rsid w:val="003F2CBD"/>
    <w:rsid w:val="003F5CE5"/>
    <w:rsid w:val="00416427"/>
    <w:rsid w:val="00424B97"/>
    <w:rsid w:val="00426450"/>
    <w:rsid w:val="00470085"/>
    <w:rsid w:val="004875A3"/>
    <w:rsid w:val="004B2753"/>
    <w:rsid w:val="004C0163"/>
    <w:rsid w:val="004C01CE"/>
    <w:rsid w:val="004D0BF9"/>
    <w:rsid w:val="004E245A"/>
    <w:rsid w:val="00507C50"/>
    <w:rsid w:val="00520873"/>
    <w:rsid w:val="00530A52"/>
    <w:rsid w:val="005600CA"/>
    <w:rsid w:val="00573D44"/>
    <w:rsid w:val="00580FA6"/>
    <w:rsid w:val="00584B27"/>
    <w:rsid w:val="005D05EB"/>
    <w:rsid w:val="00621D73"/>
    <w:rsid w:val="00735E10"/>
    <w:rsid w:val="00755C95"/>
    <w:rsid w:val="007E22DC"/>
    <w:rsid w:val="008312FB"/>
    <w:rsid w:val="008332E0"/>
    <w:rsid w:val="00833F0E"/>
    <w:rsid w:val="00837809"/>
    <w:rsid w:val="00840A06"/>
    <w:rsid w:val="008439B7"/>
    <w:rsid w:val="00846B2D"/>
    <w:rsid w:val="0087253F"/>
    <w:rsid w:val="008B229C"/>
    <w:rsid w:val="008E2F6C"/>
    <w:rsid w:val="008E4F6C"/>
    <w:rsid w:val="00935D22"/>
    <w:rsid w:val="0094222E"/>
    <w:rsid w:val="009430A9"/>
    <w:rsid w:val="009539C7"/>
    <w:rsid w:val="00966C67"/>
    <w:rsid w:val="009A0F1C"/>
    <w:rsid w:val="00A00F21"/>
    <w:rsid w:val="00A3749A"/>
    <w:rsid w:val="00A756FE"/>
    <w:rsid w:val="00B61F9C"/>
    <w:rsid w:val="00B84226"/>
    <w:rsid w:val="00B9111C"/>
    <w:rsid w:val="00B92894"/>
    <w:rsid w:val="00BA7FC2"/>
    <w:rsid w:val="00BE7278"/>
    <w:rsid w:val="00BF1CBA"/>
    <w:rsid w:val="00C00918"/>
    <w:rsid w:val="00C209AD"/>
    <w:rsid w:val="00C24985"/>
    <w:rsid w:val="00C63C4E"/>
    <w:rsid w:val="00D2238D"/>
    <w:rsid w:val="00D502B9"/>
    <w:rsid w:val="00D609B7"/>
    <w:rsid w:val="00D74AE1"/>
    <w:rsid w:val="00D77A88"/>
    <w:rsid w:val="00DC70F0"/>
    <w:rsid w:val="00DF4C0C"/>
    <w:rsid w:val="00E971A0"/>
    <w:rsid w:val="00EC0949"/>
    <w:rsid w:val="00ED1876"/>
    <w:rsid w:val="00EE6E86"/>
    <w:rsid w:val="00F1146B"/>
    <w:rsid w:val="00F40885"/>
    <w:rsid w:val="00F57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A5F83A-7E2E-42D5-BB59-F77097F3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semiHidden/>
    <w:unhideWhenUsed/>
    <w:rsid w:val="000C4069"/>
    <w:rPr>
      <w:sz w:val="16"/>
      <w:szCs w:val="16"/>
    </w:rPr>
  </w:style>
  <w:style w:type="paragraph" w:styleId="CommentText">
    <w:name w:val="annotation text"/>
    <w:basedOn w:val="Normal"/>
    <w:link w:val="CommentTextChar"/>
    <w:semiHidden/>
    <w:unhideWhenUsed/>
    <w:rsid w:val="000C4069"/>
    <w:pPr>
      <w:spacing w:line="240" w:lineRule="auto"/>
    </w:pPr>
    <w:rPr>
      <w:sz w:val="20"/>
      <w:szCs w:val="20"/>
    </w:rPr>
  </w:style>
  <w:style w:type="character" w:customStyle="1" w:styleId="CommentTextChar">
    <w:name w:val="Comment Text Char"/>
    <w:basedOn w:val="DefaultParagraphFont"/>
    <w:link w:val="CommentText"/>
    <w:semiHidden/>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Amy%20Crnic\registration%20May%202018\Brief%20-%20NT%20NSW%20QLD%20-%202018%2004%20-%20Att%20E1%20WTO%20NSW%20OT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WTO instrument for extension of NSW OTLF - attachment to multiple fisheries extension brief April 2018 QLD, NSW and NT</DocumentDescription>
    <RecordNumber xmlns="344c6e69-c594-4ca4-b341-09ae9dfc1422">001424398</RecordNumber>
  </documentManagement>
</p:propertie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2.xml><?xml version="1.0" encoding="utf-8"?>
<ds:datastoreItem xmlns:ds="http://schemas.openxmlformats.org/officeDocument/2006/customXml" ds:itemID="{4370DB1A-6F42-4AEB-926F-C34B15FFCAD7}">
  <ds:schemaRefs>
    <ds:schemaRef ds:uri="http://purl.org/dc/dcmitype/"/>
    <ds:schemaRef ds:uri="344c6e69-c594-4ca4-b341-09ae9dfc1422"/>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48B11C78-0D0B-4FF8-A0B6-9CB5D39E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63525B-7530-4039-B7AE-ACDE7D75A032}">
  <ds:schemaRefs>
    <ds:schemaRef ds:uri="http://schemas.microsoft.com/office/2006/metadata/customXsn"/>
  </ds:schemaRefs>
</ds:datastoreItem>
</file>

<file path=customXml/itemProps5.xml><?xml version="1.0" encoding="utf-8"?>
<ds:datastoreItem xmlns:ds="http://schemas.openxmlformats.org/officeDocument/2006/customXml" ds:itemID="{9A21B82A-C271-4CE2-B9BE-2C058889A06F}">
  <ds:schemaRefs>
    <ds:schemaRef ds:uri="http://schemas.microsoft.com/sharepoint/events"/>
  </ds:schemaRefs>
</ds:datastoreItem>
</file>

<file path=customXml/itemProps6.xml><?xml version="1.0" encoding="utf-8"?>
<ds:datastoreItem xmlns:ds="http://schemas.openxmlformats.org/officeDocument/2006/customXml" ds:itemID="{46FA7EA5-9CCC-4D48-AB02-5565BCE5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 NT NSW QLD - 2018 04 - Att E1 WTO NSW OTL</Template>
  <TotalTime>1</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Brief - NT NSW QLD - 2018 04 - Att E1 WTO NSW OTL</vt:lpstr>
    </vt:vector>
  </TitlesOfParts>
  <Company>Office of Parliamentary Counsel</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NT NSW QLD - 2018 04 - Att E1 WTO NSW OTL</dc:title>
  <dc:creator>[LogonUser]</dc:creator>
  <cp:lastModifiedBy>Leech, Amy</cp:lastModifiedBy>
  <cp:revision>3</cp:revision>
  <cp:lastPrinted>2013-06-24T01:35:00Z</cp:lastPrinted>
  <dcterms:created xsi:type="dcterms:W3CDTF">2018-05-02T00:29:00Z</dcterms:created>
  <dcterms:modified xsi:type="dcterms:W3CDTF">2018-05-02T00:29:00Z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{4cc718fd-0420-4eea-b03d-3d669ce7cc9e}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