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DD0830" w:rsidRDefault="00193461" w:rsidP="0020300C">
      <w:pPr>
        <w:rPr>
          <w:sz w:val="28"/>
        </w:rPr>
      </w:pPr>
      <w:bookmarkStart w:id="0" w:name="_GoBack"/>
      <w:bookmarkEnd w:id="0"/>
      <w:r w:rsidRPr="00DD0830">
        <w:rPr>
          <w:noProof/>
          <w:lang w:eastAsia="en-AU"/>
        </w:rPr>
        <w:drawing>
          <wp:inline distT="0" distB="0" distL="0" distR="0" wp14:anchorId="2759D8FE" wp14:editId="3CE657B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DD0830" w:rsidRDefault="0048364F" w:rsidP="0048364F">
      <w:pPr>
        <w:rPr>
          <w:sz w:val="19"/>
        </w:rPr>
      </w:pPr>
    </w:p>
    <w:p w:rsidR="0048364F" w:rsidRPr="00DD0830" w:rsidRDefault="0064751D" w:rsidP="0064751D">
      <w:pPr>
        <w:pStyle w:val="ShortT"/>
      </w:pPr>
      <w:r w:rsidRPr="00DD0830">
        <w:t>Work Health and Safety Amendment (Labelling of Hazardous Chemicals) Regulations</w:t>
      </w:r>
      <w:r w:rsidR="00DD0830" w:rsidRPr="00DD0830">
        <w:t> </w:t>
      </w:r>
      <w:r w:rsidRPr="00DD0830">
        <w:t>2018</w:t>
      </w:r>
    </w:p>
    <w:p w:rsidR="00AF6F41" w:rsidRPr="00DD0830" w:rsidRDefault="00AF6F41" w:rsidP="007517B8">
      <w:pPr>
        <w:pStyle w:val="SignCoverPageStart"/>
        <w:spacing w:before="240"/>
        <w:rPr>
          <w:szCs w:val="22"/>
        </w:rPr>
      </w:pPr>
      <w:r w:rsidRPr="00DD0830">
        <w:rPr>
          <w:szCs w:val="22"/>
        </w:rPr>
        <w:t>I, General the Honourable Sir Peter Cosgrove AK MC (</w:t>
      </w:r>
      <w:proofErr w:type="spellStart"/>
      <w:r w:rsidRPr="00DD0830">
        <w:rPr>
          <w:szCs w:val="22"/>
        </w:rPr>
        <w:t>Ret’d</w:t>
      </w:r>
      <w:proofErr w:type="spellEnd"/>
      <w:r w:rsidRPr="00DD0830">
        <w:rPr>
          <w:szCs w:val="22"/>
        </w:rPr>
        <w:t xml:space="preserve">), </w:t>
      </w:r>
      <w:r w:rsidR="00F951C7" w:rsidRPr="00DD0830">
        <w:rPr>
          <w:szCs w:val="22"/>
        </w:rPr>
        <w:t>Governor</w:t>
      </w:r>
      <w:r w:rsidR="00DD0830">
        <w:rPr>
          <w:szCs w:val="22"/>
        </w:rPr>
        <w:noBreakHyphen/>
      </w:r>
      <w:r w:rsidR="00F951C7" w:rsidRPr="00DD0830">
        <w:rPr>
          <w:szCs w:val="22"/>
        </w:rPr>
        <w:t>General</w:t>
      </w:r>
      <w:r w:rsidRPr="00DD0830">
        <w:rPr>
          <w:szCs w:val="22"/>
        </w:rPr>
        <w:t xml:space="preserve"> of the Commonwealth of Australia, acting with the advice of the Federal Executive Council, make the following regulations.</w:t>
      </w:r>
    </w:p>
    <w:p w:rsidR="00AF6F41" w:rsidRPr="00DD0830" w:rsidRDefault="00AF6F41" w:rsidP="007517B8">
      <w:pPr>
        <w:keepNext/>
        <w:spacing w:before="720" w:line="240" w:lineRule="atLeast"/>
        <w:ind w:right="397"/>
        <w:jc w:val="both"/>
        <w:rPr>
          <w:szCs w:val="22"/>
        </w:rPr>
      </w:pPr>
      <w:r w:rsidRPr="00DD0830">
        <w:rPr>
          <w:szCs w:val="22"/>
        </w:rPr>
        <w:t xml:space="preserve">Dated </w:t>
      </w:r>
      <w:r w:rsidRPr="00DD0830">
        <w:rPr>
          <w:szCs w:val="22"/>
        </w:rPr>
        <w:fldChar w:fldCharType="begin"/>
      </w:r>
      <w:r w:rsidRPr="00DD0830">
        <w:rPr>
          <w:szCs w:val="22"/>
        </w:rPr>
        <w:instrText xml:space="preserve"> DOCPROPERTY  DateMade </w:instrText>
      </w:r>
      <w:r w:rsidRPr="00DD0830">
        <w:rPr>
          <w:szCs w:val="22"/>
        </w:rPr>
        <w:fldChar w:fldCharType="separate"/>
      </w:r>
      <w:r w:rsidR="00A91787">
        <w:rPr>
          <w:szCs w:val="22"/>
        </w:rPr>
        <w:t>13 December 2018</w:t>
      </w:r>
      <w:r w:rsidRPr="00DD0830">
        <w:rPr>
          <w:szCs w:val="22"/>
        </w:rPr>
        <w:fldChar w:fldCharType="end"/>
      </w:r>
    </w:p>
    <w:p w:rsidR="00AF6F41" w:rsidRPr="00DD0830" w:rsidRDefault="00AF6F41" w:rsidP="007517B8">
      <w:pPr>
        <w:keepNext/>
        <w:tabs>
          <w:tab w:val="left" w:pos="3402"/>
        </w:tabs>
        <w:spacing w:before="1080" w:line="300" w:lineRule="atLeast"/>
        <w:ind w:left="397" w:right="397"/>
        <w:jc w:val="right"/>
        <w:rPr>
          <w:szCs w:val="22"/>
        </w:rPr>
      </w:pPr>
      <w:r w:rsidRPr="00DD0830">
        <w:rPr>
          <w:szCs w:val="22"/>
        </w:rPr>
        <w:t>Peter Cosgrove</w:t>
      </w:r>
    </w:p>
    <w:p w:rsidR="00AF6F41" w:rsidRPr="00DD0830" w:rsidRDefault="00F951C7" w:rsidP="007517B8">
      <w:pPr>
        <w:keepNext/>
        <w:tabs>
          <w:tab w:val="left" w:pos="3402"/>
        </w:tabs>
        <w:spacing w:line="300" w:lineRule="atLeast"/>
        <w:ind w:left="397" w:right="397"/>
        <w:jc w:val="right"/>
        <w:rPr>
          <w:szCs w:val="22"/>
        </w:rPr>
      </w:pPr>
      <w:r w:rsidRPr="00DD0830">
        <w:rPr>
          <w:szCs w:val="22"/>
        </w:rPr>
        <w:t>Governor</w:t>
      </w:r>
      <w:r w:rsidR="00DD0830">
        <w:rPr>
          <w:szCs w:val="22"/>
        </w:rPr>
        <w:noBreakHyphen/>
      </w:r>
      <w:r w:rsidRPr="00DD0830">
        <w:rPr>
          <w:szCs w:val="22"/>
        </w:rPr>
        <w:t>General</w:t>
      </w:r>
    </w:p>
    <w:p w:rsidR="00AF6F41" w:rsidRPr="00DD0830" w:rsidRDefault="00AF6F41" w:rsidP="007517B8">
      <w:pPr>
        <w:keepNext/>
        <w:tabs>
          <w:tab w:val="left" w:pos="3402"/>
        </w:tabs>
        <w:spacing w:before="840" w:after="1080" w:line="300" w:lineRule="atLeast"/>
        <w:ind w:right="397"/>
        <w:rPr>
          <w:szCs w:val="22"/>
        </w:rPr>
      </w:pPr>
      <w:r w:rsidRPr="00DD0830">
        <w:rPr>
          <w:szCs w:val="22"/>
        </w:rPr>
        <w:t>By His Excellency’s Command</w:t>
      </w:r>
    </w:p>
    <w:p w:rsidR="00AF6F41" w:rsidRPr="00DD0830" w:rsidRDefault="003F134C" w:rsidP="007517B8">
      <w:pPr>
        <w:keepNext/>
        <w:tabs>
          <w:tab w:val="left" w:pos="3402"/>
        </w:tabs>
        <w:spacing w:before="480" w:line="300" w:lineRule="atLeast"/>
        <w:ind w:right="397"/>
        <w:rPr>
          <w:szCs w:val="22"/>
        </w:rPr>
      </w:pPr>
      <w:r w:rsidRPr="00DD0830">
        <w:rPr>
          <w:szCs w:val="22"/>
        </w:rPr>
        <w:t xml:space="preserve">Kelly </w:t>
      </w:r>
      <w:proofErr w:type="spellStart"/>
      <w:r w:rsidRPr="00DD0830">
        <w:rPr>
          <w:szCs w:val="22"/>
        </w:rPr>
        <w:t>O’Dwyer</w:t>
      </w:r>
      <w:proofErr w:type="spellEnd"/>
    </w:p>
    <w:p w:rsidR="00AF6F41" w:rsidRPr="00DD0830" w:rsidRDefault="00AF6F41" w:rsidP="007517B8">
      <w:pPr>
        <w:pStyle w:val="SignCoverPageEnd"/>
        <w:rPr>
          <w:szCs w:val="22"/>
        </w:rPr>
      </w:pPr>
      <w:r w:rsidRPr="00DD0830">
        <w:rPr>
          <w:szCs w:val="22"/>
        </w:rPr>
        <w:t xml:space="preserve">Minister for </w:t>
      </w:r>
      <w:r w:rsidR="003F134C" w:rsidRPr="00DD0830">
        <w:rPr>
          <w:szCs w:val="22"/>
        </w:rPr>
        <w:t>Jobs</w:t>
      </w:r>
      <w:r w:rsidR="009E69A8" w:rsidRPr="00DD0830">
        <w:rPr>
          <w:szCs w:val="22"/>
        </w:rPr>
        <w:t xml:space="preserve"> and </w:t>
      </w:r>
      <w:r w:rsidR="003F134C" w:rsidRPr="00DD0830">
        <w:rPr>
          <w:szCs w:val="22"/>
        </w:rPr>
        <w:t>Industrial Relations</w:t>
      </w:r>
    </w:p>
    <w:p w:rsidR="00AF6F41" w:rsidRPr="00DD0830" w:rsidRDefault="00AF6F41" w:rsidP="007517B8"/>
    <w:p w:rsidR="00AF6F41" w:rsidRPr="00DD0830" w:rsidRDefault="00AF6F41" w:rsidP="007517B8"/>
    <w:p w:rsidR="00AF6F41" w:rsidRPr="00DD0830" w:rsidRDefault="00AF6F41" w:rsidP="007517B8"/>
    <w:p w:rsidR="00AF6F41" w:rsidRPr="00DD0830" w:rsidRDefault="00AF6F41" w:rsidP="00AF6F41"/>
    <w:p w:rsidR="0048364F" w:rsidRPr="00DD0830" w:rsidRDefault="0048364F" w:rsidP="0048364F">
      <w:pPr>
        <w:pStyle w:val="Header"/>
        <w:tabs>
          <w:tab w:val="clear" w:pos="4150"/>
          <w:tab w:val="clear" w:pos="8307"/>
        </w:tabs>
      </w:pPr>
      <w:r w:rsidRPr="00DD0830">
        <w:rPr>
          <w:rStyle w:val="CharAmSchNo"/>
        </w:rPr>
        <w:t xml:space="preserve"> </w:t>
      </w:r>
      <w:r w:rsidRPr="00DD0830">
        <w:rPr>
          <w:rStyle w:val="CharAmSchText"/>
        </w:rPr>
        <w:t xml:space="preserve"> </w:t>
      </w:r>
    </w:p>
    <w:p w:rsidR="0048364F" w:rsidRPr="00DD0830" w:rsidRDefault="0048364F" w:rsidP="0048364F">
      <w:pPr>
        <w:pStyle w:val="Header"/>
        <w:tabs>
          <w:tab w:val="clear" w:pos="4150"/>
          <w:tab w:val="clear" w:pos="8307"/>
        </w:tabs>
      </w:pPr>
      <w:r w:rsidRPr="00DD0830">
        <w:rPr>
          <w:rStyle w:val="CharAmPartNo"/>
        </w:rPr>
        <w:t xml:space="preserve"> </w:t>
      </w:r>
      <w:r w:rsidRPr="00DD0830">
        <w:rPr>
          <w:rStyle w:val="CharAmPartText"/>
        </w:rPr>
        <w:t xml:space="preserve"> </w:t>
      </w:r>
    </w:p>
    <w:p w:rsidR="0048364F" w:rsidRPr="00DD0830" w:rsidRDefault="0048364F" w:rsidP="0048364F">
      <w:pPr>
        <w:sectPr w:rsidR="0048364F" w:rsidRPr="00DD0830" w:rsidSect="00FC260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DD0830" w:rsidRDefault="0048364F" w:rsidP="00232167">
      <w:pPr>
        <w:rPr>
          <w:sz w:val="36"/>
        </w:rPr>
      </w:pPr>
      <w:r w:rsidRPr="00DD0830">
        <w:rPr>
          <w:sz w:val="36"/>
        </w:rPr>
        <w:lastRenderedPageBreak/>
        <w:t>Contents</w:t>
      </w:r>
    </w:p>
    <w:p w:rsidR="00682795" w:rsidRPr="00DD0830" w:rsidRDefault="00682795">
      <w:pPr>
        <w:pStyle w:val="TOC5"/>
        <w:rPr>
          <w:rFonts w:asciiTheme="minorHAnsi" w:eastAsiaTheme="minorEastAsia" w:hAnsiTheme="minorHAnsi" w:cstheme="minorBidi"/>
          <w:noProof/>
          <w:kern w:val="0"/>
          <w:sz w:val="22"/>
          <w:szCs w:val="22"/>
        </w:rPr>
      </w:pPr>
      <w:r w:rsidRPr="00DD0830">
        <w:fldChar w:fldCharType="begin"/>
      </w:r>
      <w:r w:rsidRPr="00DD0830">
        <w:instrText xml:space="preserve"> TOC \o "1-9" </w:instrText>
      </w:r>
      <w:r w:rsidRPr="00DD0830">
        <w:fldChar w:fldCharType="separate"/>
      </w:r>
      <w:r w:rsidRPr="00DD0830">
        <w:rPr>
          <w:noProof/>
        </w:rPr>
        <w:t>1</w:t>
      </w:r>
      <w:r w:rsidRPr="00DD0830">
        <w:rPr>
          <w:noProof/>
        </w:rPr>
        <w:tab/>
        <w:t>Name</w:t>
      </w:r>
      <w:r w:rsidRPr="00DD0830">
        <w:rPr>
          <w:noProof/>
        </w:rPr>
        <w:tab/>
      </w:r>
      <w:r w:rsidRPr="00DD0830">
        <w:rPr>
          <w:noProof/>
        </w:rPr>
        <w:fldChar w:fldCharType="begin"/>
      </w:r>
      <w:r w:rsidRPr="00DD0830">
        <w:rPr>
          <w:noProof/>
        </w:rPr>
        <w:instrText xml:space="preserve"> PAGEREF _Toc531679505 \h </w:instrText>
      </w:r>
      <w:r w:rsidRPr="00DD0830">
        <w:rPr>
          <w:noProof/>
        </w:rPr>
      </w:r>
      <w:r w:rsidRPr="00DD0830">
        <w:rPr>
          <w:noProof/>
        </w:rPr>
        <w:fldChar w:fldCharType="separate"/>
      </w:r>
      <w:r w:rsidR="00A91787">
        <w:rPr>
          <w:noProof/>
        </w:rPr>
        <w:t>1</w:t>
      </w:r>
      <w:r w:rsidRPr="00DD0830">
        <w:rPr>
          <w:noProof/>
        </w:rPr>
        <w:fldChar w:fldCharType="end"/>
      </w:r>
    </w:p>
    <w:p w:rsidR="00682795" w:rsidRPr="00DD0830" w:rsidRDefault="00682795">
      <w:pPr>
        <w:pStyle w:val="TOC5"/>
        <w:rPr>
          <w:rFonts w:asciiTheme="minorHAnsi" w:eastAsiaTheme="minorEastAsia" w:hAnsiTheme="minorHAnsi" w:cstheme="minorBidi"/>
          <w:noProof/>
          <w:kern w:val="0"/>
          <w:sz w:val="22"/>
          <w:szCs w:val="22"/>
        </w:rPr>
      </w:pPr>
      <w:r w:rsidRPr="00DD0830">
        <w:rPr>
          <w:noProof/>
        </w:rPr>
        <w:t>2</w:t>
      </w:r>
      <w:r w:rsidRPr="00DD0830">
        <w:rPr>
          <w:noProof/>
        </w:rPr>
        <w:tab/>
        <w:t>Commencement</w:t>
      </w:r>
      <w:r w:rsidRPr="00DD0830">
        <w:rPr>
          <w:noProof/>
        </w:rPr>
        <w:tab/>
      </w:r>
      <w:r w:rsidRPr="00DD0830">
        <w:rPr>
          <w:noProof/>
        </w:rPr>
        <w:fldChar w:fldCharType="begin"/>
      </w:r>
      <w:r w:rsidRPr="00DD0830">
        <w:rPr>
          <w:noProof/>
        </w:rPr>
        <w:instrText xml:space="preserve"> PAGEREF _Toc531679506 \h </w:instrText>
      </w:r>
      <w:r w:rsidRPr="00DD0830">
        <w:rPr>
          <w:noProof/>
        </w:rPr>
      </w:r>
      <w:r w:rsidRPr="00DD0830">
        <w:rPr>
          <w:noProof/>
        </w:rPr>
        <w:fldChar w:fldCharType="separate"/>
      </w:r>
      <w:r w:rsidR="00A91787">
        <w:rPr>
          <w:noProof/>
        </w:rPr>
        <w:t>1</w:t>
      </w:r>
      <w:r w:rsidRPr="00DD0830">
        <w:rPr>
          <w:noProof/>
        </w:rPr>
        <w:fldChar w:fldCharType="end"/>
      </w:r>
    </w:p>
    <w:p w:rsidR="00682795" w:rsidRPr="00DD0830" w:rsidRDefault="00682795">
      <w:pPr>
        <w:pStyle w:val="TOC5"/>
        <w:rPr>
          <w:rFonts w:asciiTheme="minorHAnsi" w:eastAsiaTheme="minorEastAsia" w:hAnsiTheme="minorHAnsi" w:cstheme="minorBidi"/>
          <w:noProof/>
          <w:kern w:val="0"/>
          <w:sz w:val="22"/>
          <w:szCs w:val="22"/>
        </w:rPr>
      </w:pPr>
      <w:r w:rsidRPr="00DD0830">
        <w:rPr>
          <w:noProof/>
        </w:rPr>
        <w:t>3</w:t>
      </w:r>
      <w:r w:rsidRPr="00DD0830">
        <w:rPr>
          <w:noProof/>
        </w:rPr>
        <w:tab/>
        <w:t>Authority</w:t>
      </w:r>
      <w:r w:rsidRPr="00DD0830">
        <w:rPr>
          <w:noProof/>
        </w:rPr>
        <w:tab/>
      </w:r>
      <w:r w:rsidRPr="00DD0830">
        <w:rPr>
          <w:noProof/>
        </w:rPr>
        <w:fldChar w:fldCharType="begin"/>
      </w:r>
      <w:r w:rsidRPr="00DD0830">
        <w:rPr>
          <w:noProof/>
        </w:rPr>
        <w:instrText xml:space="preserve"> PAGEREF _Toc531679507 \h </w:instrText>
      </w:r>
      <w:r w:rsidRPr="00DD0830">
        <w:rPr>
          <w:noProof/>
        </w:rPr>
      </w:r>
      <w:r w:rsidRPr="00DD0830">
        <w:rPr>
          <w:noProof/>
        </w:rPr>
        <w:fldChar w:fldCharType="separate"/>
      </w:r>
      <w:r w:rsidR="00A91787">
        <w:rPr>
          <w:noProof/>
        </w:rPr>
        <w:t>1</w:t>
      </w:r>
      <w:r w:rsidRPr="00DD0830">
        <w:rPr>
          <w:noProof/>
        </w:rPr>
        <w:fldChar w:fldCharType="end"/>
      </w:r>
    </w:p>
    <w:p w:rsidR="00682795" w:rsidRPr="00DD0830" w:rsidRDefault="00682795">
      <w:pPr>
        <w:pStyle w:val="TOC5"/>
        <w:rPr>
          <w:rFonts w:asciiTheme="minorHAnsi" w:eastAsiaTheme="minorEastAsia" w:hAnsiTheme="minorHAnsi" w:cstheme="minorBidi"/>
          <w:noProof/>
          <w:kern w:val="0"/>
          <w:sz w:val="22"/>
          <w:szCs w:val="22"/>
        </w:rPr>
      </w:pPr>
      <w:r w:rsidRPr="00DD0830">
        <w:rPr>
          <w:noProof/>
        </w:rPr>
        <w:t>4</w:t>
      </w:r>
      <w:r w:rsidRPr="00DD0830">
        <w:rPr>
          <w:noProof/>
        </w:rPr>
        <w:tab/>
        <w:t>Schedules</w:t>
      </w:r>
      <w:r w:rsidRPr="00DD0830">
        <w:rPr>
          <w:noProof/>
        </w:rPr>
        <w:tab/>
      </w:r>
      <w:r w:rsidRPr="00DD0830">
        <w:rPr>
          <w:noProof/>
        </w:rPr>
        <w:fldChar w:fldCharType="begin"/>
      </w:r>
      <w:r w:rsidRPr="00DD0830">
        <w:rPr>
          <w:noProof/>
        </w:rPr>
        <w:instrText xml:space="preserve"> PAGEREF _Toc531679508 \h </w:instrText>
      </w:r>
      <w:r w:rsidRPr="00DD0830">
        <w:rPr>
          <w:noProof/>
        </w:rPr>
      </w:r>
      <w:r w:rsidRPr="00DD0830">
        <w:rPr>
          <w:noProof/>
        </w:rPr>
        <w:fldChar w:fldCharType="separate"/>
      </w:r>
      <w:r w:rsidR="00A91787">
        <w:rPr>
          <w:noProof/>
        </w:rPr>
        <w:t>1</w:t>
      </w:r>
      <w:r w:rsidRPr="00DD0830">
        <w:rPr>
          <w:noProof/>
        </w:rPr>
        <w:fldChar w:fldCharType="end"/>
      </w:r>
    </w:p>
    <w:p w:rsidR="00682795" w:rsidRPr="00DD0830" w:rsidRDefault="00682795">
      <w:pPr>
        <w:pStyle w:val="TOC6"/>
        <w:rPr>
          <w:rFonts w:asciiTheme="minorHAnsi" w:eastAsiaTheme="minorEastAsia" w:hAnsiTheme="minorHAnsi" w:cstheme="minorBidi"/>
          <w:b w:val="0"/>
          <w:noProof/>
          <w:kern w:val="0"/>
          <w:sz w:val="22"/>
          <w:szCs w:val="22"/>
        </w:rPr>
      </w:pPr>
      <w:r w:rsidRPr="00DD0830">
        <w:rPr>
          <w:noProof/>
        </w:rPr>
        <w:t>Schedule</w:t>
      </w:r>
      <w:r w:rsidR="00DD0830" w:rsidRPr="00DD0830">
        <w:rPr>
          <w:noProof/>
        </w:rPr>
        <w:t> </w:t>
      </w:r>
      <w:r w:rsidRPr="00DD0830">
        <w:rPr>
          <w:noProof/>
        </w:rPr>
        <w:t>1—Amendments</w:t>
      </w:r>
      <w:r w:rsidRPr="00DD0830">
        <w:rPr>
          <w:b w:val="0"/>
          <w:noProof/>
          <w:sz w:val="18"/>
        </w:rPr>
        <w:tab/>
      </w:r>
      <w:r w:rsidRPr="00DD0830">
        <w:rPr>
          <w:b w:val="0"/>
          <w:noProof/>
          <w:sz w:val="18"/>
        </w:rPr>
        <w:fldChar w:fldCharType="begin"/>
      </w:r>
      <w:r w:rsidRPr="00DD0830">
        <w:rPr>
          <w:b w:val="0"/>
          <w:noProof/>
          <w:sz w:val="18"/>
        </w:rPr>
        <w:instrText xml:space="preserve"> PAGEREF _Toc531679509 \h </w:instrText>
      </w:r>
      <w:r w:rsidRPr="00DD0830">
        <w:rPr>
          <w:b w:val="0"/>
          <w:noProof/>
          <w:sz w:val="18"/>
        </w:rPr>
      </w:r>
      <w:r w:rsidRPr="00DD0830">
        <w:rPr>
          <w:b w:val="0"/>
          <w:noProof/>
          <w:sz w:val="18"/>
        </w:rPr>
        <w:fldChar w:fldCharType="separate"/>
      </w:r>
      <w:r w:rsidR="00A91787">
        <w:rPr>
          <w:b w:val="0"/>
          <w:noProof/>
          <w:sz w:val="18"/>
        </w:rPr>
        <w:t>2</w:t>
      </w:r>
      <w:r w:rsidRPr="00DD0830">
        <w:rPr>
          <w:b w:val="0"/>
          <w:noProof/>
          <w:sz w:val="18"/>
        </w:rPr>
        <w:fldChar w:fldCharType="end"/>
      </w:r>
    </w:p>
    <w:p w:rsidR="00682795" w:rsidRPr="00DD0830" w:rsidRDefault="00682795">
      <w:pPr>
        <w:pStyle w:val="TOC9"/>
        <w:rPr>
          <w:rFonts w:asciiTheme="minorHAnsi" w:eastAsiaTheme="minorEastAsia" w:hAnsiTheme="minorHAnsi" w:cstheme="minorBidi"/>
          <w:i w:val="0"/>
          <w:noProof/>
          <w:kern w:val="0"/>
          <w:sz w:val="22"/>
          <w:szCs w:val="22"/>
        </w:rPr>
      </w:pPr>
      <w:r w:rsidRPr="00DD0830">
        <w:rPr>
          <w:noProof/>
        </w:rPr>
        <w:t>Work Health and Safety Regulations</w:t>
      </w:r>
      <w:r w:rsidR="00DD0830" w:rsidRPr="00DD0830">
        <w:rPr>
          <w:noProof/>
        </w:rPr>
        <w:t> </w:t>
      </w:r>
      <w:r w:rsidRPr="00DD0830">
        <w:rPr>
          <w:noProof/>
        </w:rPr>
        <w:t>2011</w:t>
      </w:r>
      <w:r w:rsidRPr="00DD0830">
        <w:rPr>
          <w:i w:val="0"/>
          <w:noProof/>
          <w:sz w:val="18"/>
        </w:rPr>
        <w:tab/>
      </w:r>
      <w:r w:rsidRPr="00DD0830">
        <w:rPr>
          <w:i w:val="0"/>
          <w:noProof/>
          <w:sz w:val="18"/>
        </w:rPr>
        <w:fldChar w:fldCharType="begin"/>
      </w:r>
      <w:r w:rsidRPr="00DD0830">
        <w:rPr>
          <w:i w:val="0"/>
          <w:noProof/>
          <w:sz w:val="18"/>
        </w:rPr>
        <w:instrText xml:space="preserve"> PAGEREF _Toc531679510 \h </w:instrText>
      </w:r>
      <w:r w:rsidRPr="00DD0830">
        <w:rPr>
          <w:i w:val="0"/>
          <w:noProof/>
          <w:sz w:val="18"/>
        </w:rPr>
      </w:r>
      <w:r w:rsidRPr="00DD0830">
        <w:rPr>
          <w:i w:val="0"/>
          <w:noProof/>
          <w:sz w:val="18"/>
        </w:rPr>
        <w:fldChar w:fldCharType="separate"/>
      </w:r>
      <w:r w:rsidR="00A91787">
        <w:rPr>
          <w:i w:val="0"/>
          <w:noProof/>
          <w:sz w:val="18"/>
        </w:rPr>
        <w:t>2</w:t>
      </w:r>
      <w:r w:rsidRPr="00DD0830">
        <w:rPr>
          <w:i w:val="0"/>
          <w:noProof/>
          <w:sz w:val="18"/>
        </w:rPr>
        <w:fldChar w:fldCharType="end"/>
      </w:r>
    </w:p>
    <w:p w:rsidR="0048364F" w:rsidRPr="00DD0830" w:rsidRDefault="00682795" w:rsidP="0048364F">
      <w:pPr>
        <w:sectPr w:rsidR="0048364F" w:rsidRPr="00DD0830" w:rsidSect="00FC260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r w:rsidRPr="00DD0830">
        <w:fldChar w:fldCharType="end"/>
      </w:r>
    </w:p>
    <w:p w:rsidR="0048364F" w:rsidRPr="00DD0830" w:rsidRDefault="0048364F" w:rsidP="0048364F">
      <w:pPr>
        <w:pStyle w:val="ActHead5"/>
      </w:pPr>
      <w:bookmarkStart w:id="1" w:name="_Toc531679505"/>
      <w:r w:rsidRPr="00DD0830">
        <w:rPr>
          <w:rStyle w:val="CharSectno"/>
        </w:rPr>
        <w:lastRenderedPageBreak/>
        <w:t>1</w:t>
      </w:r>
      <w:r w:rsidRPr="00DD0830">
        <w:t xml:space="preserve">  </w:t>
      </w:r>
      <w:r w:rsidR="004F676E" w:rsidRPr="00DD0830">
        <w:t>Name</w:t>
      </w:r>
      <w:bookmarkEnd w:id="1"/>
    </w:p>
    <w:p w:rsidR="0048364F" w:rsidRPr="00DD0830" w:rsidRDefault="0048364F" w:rsidP="0048364F">
      <w:pPr>
        <w:pStyle w:val="subsection"/>
      </w:pPr>
      <w:r w:rsidRPr="00DD0830">
        <w:tab/>
      </w:r>
      <w:r w:rsidRPr="00DD0830">
        <w:tab/>
      </w:r>
      <w:r w:rsidR="0064751D" w:rsidRPr="00DD0830">
        <w:t>This instrument is</w:t>
      </w:r>
      <w:r w:rsidRPr="00DD0830">
        <w:t xml:space="preserve"> the </w:t>
      </w:r>
      <w:r w:rsidR="00414ADE" w:rsidRPr="00DD0830">
        <w:rPr>
          <w:i/>
        </w:rPr>
        <w:fldChar w:fldCharType="begin"/>
      </w:r>
      <w:r w:rsidR="00414ADE" w:rsidRPr="00DD0830">
        <w:rPr>
          <w:i/>
        </w:rPr>
        <w:instrText xml:space="preserve"> STYLEREF  ShortT </w:instrText>
      </w:r>
      <w:r w:rsidR="00414ADE" w:rsidRPr="00DD0830">
        <w:rPr>
          <w:i/>
        </w:rPr>
        <w:fldChar w:fldCharType="separate"/>
      </w:r>
      <w:r w:rsidR="00A91787">
        <w:rPr>
          <w:i/>
          <w:noProof/>
        </w:rPr>
        <w:t>Work Health and Safety Amendment (Labelling of Hazardous Chemicals) Regulations 2018</w:t>
      </w:r>
      <w:r w:rsidR="00414ADE" w:rsidRPr="00DD0830">
        <w:rPr>
          <w:i/>
        </w:rPr>
        <w:fldChar w:fldCharType="end"/>
      </w:r>
      <w:r w:rsidRPr="00DD0830">
        <w:t>.</w:t>
      </w:r>
    </w:p>
    <w:p w:rsidR="004F676E" w:rsidRPr="00DD0830" w:rsidRDefault="0048364F" w:rsidP="005452CC">
      <w:pPr>
        <w:pStyle w:val="ActHead5"/>
      </w:pPr>
      <w:bookmarkStart w:id="2" w:name="_Toc531679506"/>
      <w:r w:rsidRPr="00DD0830">
        <w:rPr>
          <w:rStyle w:val="CharSectno"/>
        </w:rPr>
        <w:t>2</w:t>
      </w:r>
      <w:r w:rsidRPr="00DD0830">
        <w:t xml:space="preserve">  Commencement</w:t>
      </w:r>
      <w:bookmarkEnd w:id="2"/>
    </w:p>
    <w:p w:rsidR="005452CC" w:rsidRPr="00DD0830" w:rsidRDefault="005452CC" w:rsidP="00593449">
      <w:pPr>
        <w:pStyle w:val="subsection"/>
      </w:pPr>
      <w:r w:rsidRPr="00DD0830">
        <w:tab/>
        <w:t>(1)</w:t>
      </w:r>
      <w:r w:rsidRPr="00DD0830">
        <w:tab/>
        <w:t xml:space="preserve">Each provision of </w:t>
      </w:r>
      <w:r w:rsidR="0064751D" w:rsidRPr="00DD0830">
        <w:t>this instrument</w:t>
      </w:r>
      <w:r w:rsidRPr="00DD0830">
        <w:t xml:space="preserve"> specified in column 1 of the table commences, or is taken to have commenced, in accordance with column 2 of the table. Any other statement in column 2 has effect according to its terms.</w:t>
      </w:r>
    </w:p>
    <w:p w:rsidR="005452CC" w:rsidRPr="00DD0830"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DD0830" w:rsidTr="001E5000">
        <w:trPr>
          <w:tblHeader/>
        </w:trPr>
        <w:tc>
          <w:tcPr>
            <w:tcW w:w="8364" w:type="dxa"/>
            <w:gridSpan w:val="3"/>
            <w:tcBorders>
              <w:top w:val="single" w:sz="12" w:space="0" w:color="auto"/>
              <w:bottom w:val="single" w:sz="6" w:space="0" w:color="auto"/>
            </w:tcBorders>
            <w:shd w:val="clear" w:color="auto" w:fill="auto"/>
            <w:hideMark/>
          </w:tcPr>
          <w:p w:rsidR="005452CC" w:rsidRPr="00DD0830" w:rsidRDefault="005452CC" w:rsidP="00612709">
            <w:pPr>
              <w:pStyle w:val="TableHeading"/>
            </w:pPr>
            <w:r w:rsidRPr="00DD0830">
              <w:t>Commencement information</w:t>
            </w:r>
          </w:p>
        </w:tc>
      </w:tr>
      <w:tr w:rsidR="005452CC" w:rsidRPr="00DD0830" w:rsidTr="001E5000">
        <w:trPr>
          <w:tblHeader/>
        </w:trPr>
        <w:tc>
          <w:tcPr>
            <w:tcW w:w="2127" w:type="dxa"/>
            <w:tcBorders>
              <w:top w:val="single" w:sz="6" w:space="0" w:color="auto"/>
              <w:bottom w:val="single" w:sz="6" w:space="0" w:color="auto"/>
            </w:tcBorders>
            <w:shd w:val="clear" w:color="auto" w:fill="auto"/>
            <w:hideMark/>
          </w:tcPr>
          <w:p w:rsidR="005452CC" w:rsidRPr="00DD0830" w:rsidRDefault="005452CC" w:rsidP="00612709">
            <w:pPr>
              <w:pStyle w:val="TableHeading"/>
            </w:pPr>
            <w:r w:rsidRPr="00DD0830">
              <w:t>Column 1</w:t>
            </w:r>
          </w:p>
        </w:tc>
        <w:tc>
          <w:tcPr>
            <w:tcW w:w="4394" w:type="dxa"/>
            <w:tcBorders>
              <w:top w:val="single" w:sz="6" w:space="0" w:color="auto"/>
              <w:bottom w:val="single" w:sz="6" w:space="0" w:color="auto"/>
            </w:tcBorders>
            <w:shd w:val="clear" w:color="auto" w:fill="auto"/>
            <w:hideMark/>
          </w:tcPr>
          <w:p w:rsidR="005452CC" w:rsidRPr="00DD0830" w:rsidRDefault="005452CC" w:rsidP="00612709">
            <w:pPr>
              <w:pStyle w:val="TableHeading"/>
            </w:pPr>
            <w:r w:rsidRPr="00DD0830">
              <w:t>Column 2</w:t>
            </w:r>
          </w:p>
        </w:tc>
        <w:tc>
          <w:tcPr>
            <w:tcW w:w="1843" w:type="dxa"/>
            <w:tcBorders>
              <w:top w:val="single" w:sz="6" w:space="0" w:color="auto"/>
              <w:bottom w:val="single" w:sz="6" w:space="0" w:color="auto"/>
            </w:tcBorders>
            <w:shd w:val="clear" w:color="auto" w:fill="auto"/>
            <w:hideMark/>
          </w:tcPr>
          <w:p w:rsidR="005452CC" w:rsidRPr="00DD0830" w:rsidRDefault="005452CC" w:rsidP="00612709">
            <w:pPr>
              <w:pStyle w:val="TableHeading"/>
            </w:pPr>
            <w:r w:rsidRPr="00DD0830">
              <w:t>Column 3</w:t>
            </w:r>
          </w:p>
        </w:tc>
      </w:tr>
      <w:tr w:rsidR="005452CC" w:rsidRPr="00DD0830" w:rsidTr="001E5000">
        <w:trPr>
          <w:tblHeader/>
        </w:trPr>
        <w:tc>
          <w:tcPr>
            <w:tcW w:w="2127" w:type="dxa"/>
            <w:tcBorders>
              <w:top w:val="single" w:sz="6" w:space="0" w:color="auto"/>
              <w:bottom w:val="single" w:sz="12" w:space="0" w:color="auto"/>
            </w:tcBorders>
            <w:shd w:val="clear" w:color="auto" w:fill="auto"/>
            <w:hideMark/>
          </w:tcPr>
          <w:p w:rsidR="005452CC" w:rsidRPr="00DD0830" w:rsidRDefault="005452CC" w:rsidP="00612709">
            <w:pPr>
              <w:pStyle w:val="TableHeading"/>
            </w:pPr>
            <w:r w:rsidRPr="00DD0830">
              <w:t>Provisions</w:t>
            </w:r>
          </w:p>
        </w:tc>
        <w:tc>
          <w:tcPr>
            <w:tcW w:w="4394" w:type="dxa"/>
            <w:tcBorders>
              <w:top w:val="single" w:sz="6" w:space="0" w:color="auto"/>
              <w:bottom w:val="single" w:sz="12" w:space="0" w:color="auto"/>
            </w:tcBorders>
            <w:shd w:val="clear" w:color="auto" w:fill="auto"/>
            <w:hideMark/>
          </w:tcPr>
          <w:p w:rsidR="005452CC" w:rsidRPr="00DD0830" w:rsidRDefault="005452CC" w:rsidP="00612709">
            <w:pPr>
              <w:pStyle w:val="TableHeading"/>
            </w:pPr>
            <w:r w:rsidRPr="00DD0830">
              <w:t>Commencement</w:t>
            </w:r>
          </w:p>
        </w:tc>
        <w:tc>
          <w:tcPr>
            <w:tcW w:w="1843" w:type="dxa"/>
            <w:tcBorders>
              <w:top w:val="single" w:sz="6" w:space="0" w:color="auto"/>
              <w:bottom w:val="single" w:sz="12" w:space="0" w:color="auto"/>
            </w:tcBorders>
            <w:shd w:val="clear" w:color="auto" w:fill="auto"/>
            <w:hideMark/>
          </w:tcPr>
          <w:p w:rsidR="005452CC" w:rsidRPr="00DD0830" w:rsidRDefault="005452CC" w:rsidP="00612709">
            <w:pPr>
              <w:pStyle w:val="TableHeading"/>
            </w:pPr>
            <w:r w:rsidRPr="00DD0830">
              <w:t>Date/Details</w:t>
            </w:r>
          </w:p>
        </w:tc>
      </w:tr>
      <w:tr w:rsidR="009437D2" w:rsidRPr="00DD0830" w:rsidTr="001E5000">
        <w:tc>
          <w:tcPr>
            <w:tcW w:w="2127" w:type="dxa"/>
            <w:tcBorders>
              <w:top w:val="single" w:sz="12" w:space="0" w:color="auto"/>
              <w:bottom w:val="single" w:sz="12" w:space="0" w:color="auto"/>
            </w:tcBorders>
            <w:shd w:val="clear" w:color="auto" w:fill="auto"/>
          </w:tcPr>
          <w:p w:rsidR="009437D2" w:rsidRPr="00DD0830" w:rsidRDefault="009437D2" w:rsidP="001E5000">
            <w:pPr>
              <w:pStyle w:val="Tabletext"/>
            </w:pPr>
            <w:r w:rsidRPr="00DD0830">
              <w:t xml:space="preserve">1.  </w:t>
            </w:r>
            <w:r w:rsidR="001E5000" w:rsidRPr="00DD0830">
              <w:t>The whole of this instrument</w:t>
            </w:r>
          </w:p>
        </w:tc>
        <w:tc>
          <w:tcPr>
            <w:tcW w:w="4394" w:type="dxa"/>
            <w:tcBorders>
              <w:top w:val="single" w:sz="12" w:space="0" w:color="auto"/>
              <w:bottom w:val="single" w:sz="12" w:space="0" w:color="auto"/>
            </w:tcBorders>
            <w:shd w:val="clear" w:color="auto" w:fill="auto"/>
          </w:tcPr>
          <w:p w:rsidR="009437D2" w:rsidRPr="00DD0830" w:rsidRDefault="001E5000" w:rsidP="003F134C">
            <w:pPr>
              <w:pStyle w:val="Tabletext"/>
            </w:pPr>
            <w:r w:rsidRPr="00DD0830">
              <w:t>1</w:t>
            </w:r>
            <w:r w:rsidR="00DD0830" w:rsidRPr="00DD0830">
              <w:t> </w:t>
            </w:r>
            <w:r w:rsidRPr="00DD0830">
              <w:t>January 2019.</w:t>
            </w:r>
          </w:p>
        </w:tc>
        <w:tc>
          <w:tcPr>
            <w:tcW w:w="1843" w:type="dxa"/>
            <w:tcBorders>
              <w:top w:val="single" w:sz="12" w:space="0" w:color="auto"/>
              <w:bottom w:val="single" w:sz="12" w:space="0" w:color="auto"/>
            </w:tcBorders>
            <w:shd w:val="clear" w:color="auto" w:fill="auto"/>
          </w:tcPr>
          <w:p w:rsidR="009437D2" w:rsidRPr="00DD0830" w:rsidRDefault="001E5000" w:rsidP="003F134C">
            <w:pPr>
              <w:pStyle w:val="Tabletext"/>
            </w:pPr>
            <w:r w:rsidRPr="00DD0830">
              <w:t>1</w:t>
            </w:r>
            <w:r w:rsidR="00DD0830" w:rsidRPr="00DD0830">
              <w:t> </w:t>
            </w:r>
            <w:r w:rsidRPr="00DD0830">
              <w:t>January 2019</w:t>
            </w:r>
          </w:p>
        </w:tc>
      </w:tr>
    </w:tbl>
    <w:p w:rsidR="005452CC" w:rsidRPr="00DD0830" w:rsidRDefault="005452CC" w:rsidP="00D21F74">
      <w:pPr>
        <w:pStyle w:val="notetext"/>
      </w:pPr>
      <w:r w:rsidRPr="00DD0830">
        <w:rPr>
          <w:snapToGrid w:val="0"/>
          <w:lang w:eastAsia="en-US"/>
        </w:rPr>
        <w:t>Note:</w:t>
      </w:r>
      <w:r w:rsidRPr="00DD0830">
        <w:rPr>
          <w:snapToGrid w:val="0"/>
          <w:lang w:eastAsia="en-US"/>
        </w:rPr>
        <w:tab/>
        <w:t xml:space="preserve">This table relates only to the provisions of </w:t>
      </w:r>
      <w:r w:rsidR="0064751D" w:rsidRPr="00DD0830">
        <w:rPr>
          <w:snapToGrid w:val="0"/>
          <w:lang w:eastAsia="en-US"/>
        </w:rPr>
        <w:t>this instrument</w:t>
      </w:r>
      <w:r w:rsidRPr="00DD0830">
        <w:t xml:space="preserve"> </w:t>
      </w:r>
      <w:r w:rsidRPr="00DD0830">
        <w:rPr>
          <w:snapToGrid w:val="0"/>
          <w:lang w:eastAsia="en-US"/>
        </w:rPr>
        <w:t xml:space="preserve">as originally made. It will not be amended to deal with any later amendments of </w:t>
      </w:r>
      <w:r w:rsidR="0064751D" w:rsidRPr="00DD0830">
        <w:rPr>
          <w:snapToGrid w:val="0"/>
          <w:lang w:eastAsia="en-US"/>
        </w:rPr>
        <w:t>this instrument</w:t>
      </w:r>
      <w:r w:rsidRPr="00DD0830">
        <w:rPr>
          <w:snapToGrid w:val="0"/>
          <w:lang w:eastAsia="en-US"/>
        </w:rPr>
        <w:t>.</w:t>
      </w:r>
    </w:p>
    <w:p w:rsidR="005452CC" w:rsidRPr="00DD0830" w:rsidRDefault="005452CC" w:rsidP="004F676E">
      <w:pPr>
        <w:pStyle w:val="subsection"/>
      </w:pPr>
      <w:r w:rsidRPr="00DD0830">
        <w:tab/>
        <w:t>(2)</w:t>
      </w:r>
      <w:r w:rsidRPr="00DD0830">
        <w:tab/>
        <w:t xml:space="preserve">Any information in column 3 of the table is not part of </w:t>
      </w:r>
      <w:r w:rsidR="0064751D" w:rsidRPr="00DD0830">
        <w:t>this instrument</w:t>
      </w:r>
      <w:r w:rsidRPr="00DD0830">
        <w:t xml:space="preserve">. Information may be inserted in this column, or information in it may be edited, in any published version of </w:t>
      </w:r>
      <w:r w:rsidR="0064751D" w:rsidRPr="00DD0830">
        <w:t>this instrument</w:t>
      </w:r>
      <w:r w:rsidRPr="00DD0830">
        <w:t>.</w:t>
      </w:r>
    </w:p>
    <w:p w:rsidR="00BF6650" w:rsidRPr="00DD0830" w:rsidRDefault="00BF6650" w:rsidP="00BF6650">
      <w:pPr>
        <w:pStyle w:val="ActHead5"/>
      </w:pPr>
      <w:bookmarkStart w:id="3" w:name="_Toc531679507"/>
      <w:r w:rsidRPr="00DD0830">
        <w:rPr>
          <w:rStyle w:val="CharSectno"/>
        </w:rPr>
        <w:t>3</w:t>
      </w:r>
      <w:r w:rsidRPr="00DD0830">
        <w:t xml:space="preserve">  Authority</w:t>
      </w:r>
      <w:bookmarkEnd w:id="3"/>
    </w:p>
    <w:p w:rsidR="00BF6650" w:rsidRPr="00DD0830" w:rsidRDefault="00BF6650" w:rsidP="00BF6650">
      <w:pPr>
        <w:pStyle w:val="subsection"/>
      </w:pPr>
      <w:r w:rsidRPr="00DD0830">
        <w:tab/>
      </w:r>
      <w:r w:rsidRPr="00DD0830">
        <w:tab/>
      </w:r>
      <w:r w:rsidR="0064751D" w:rsidRPr="00DD0830">
        <w:t>This instrument is</w:t>
      </w:r>
      <w:r w:rsidRPr="00DD0830">
        <w:t xml:space="preserve"> made under the </w:t>
      </w:r>
      <w:r w:rsidR="00AF6F41" w:rsidRPr="00DD0830">
        <w:rPr>
          <w:i/>
        </w:rPr>
        <w:t>Work Health and Safety Act 2011</w:t>
      </w:r>
      <w:r w:rsidR="00546FA3" w:rsidRPr="00DD0830">
        <w:rPr>
          <w:i/>
        </w:rPr>
        <w:t>.</w:t>
      </w:r>
    </w:p>
    <w:p w:rsidR="00557C7A" w:rsidRPr="00DD0830" w:rsidRDefault="00BF6650" w:rsidP="00557C7A">
      <w:pPr>
        <w:pStyle w:val="ActHead5"/>
      </w:pPr>
      <w:bookmarkStart w:id="4" w:name="_Toc531679508"/>
      <w:r w:rsidRPr="00DD0830">
        <w:rPr>
          <w:rStyle w:val="CharSectno"/>
        </w:rPr>
        <w:t>4</w:t>
      </w:r>
      <w:r w:rsidR="00557C7A" w:rsidRPr="00DD0830">
        <w:t xml:space="preserve">  </w:t>
      </w:r>
      <w:r w:rsidR="00083F48" w:rsidRPr="00DD0830">
        <w:t>Schedules</w:t>
      </w:r>
      <w:bookmarkEnd w:id="4"/>
    </w:p>
    <w:p w:rsidR="00557C7A" w:rsidRPr="00DD0830" w:rsidRDefault="00557C7A" w:rsidP="00557C7A">
      <w:pPr>
        <w:pStyle w:val="subsection"/>
      </w:pPr>
      <w:r w:rsidRPr="00DD0830">
        <w:tab/>
      </w:r>
      <w:r w:rsidRPr="00DD0830">
        <w:tab/>
      </w:r>
      <w:r w:rsidR="00083F48" w:rsidRPr="00DD0830">
        <w:t xml:space="preserve">Each </w:t>
      </w:r>
      <w:r w:rsidR="00160BD7" w:rsidRPr="00DD0830">
        <w:t>instrument</w:t>
      </w:r>
      <w:r w:rsidR="00083F48" w:rsidRPr="00DD0830">
        <w:t xml:space="preserve"> that is specified in a Schedule to </w:t>
      </w:r>
      <w:r w:rsidR="0064751D" w:rsidRPr="00DD0830">
        <w:t>this instrument</w:t>
      </w:r>
      <w:r w:rsidR="00083F48" w:rsidRPr="00DD0830">
        <w:t xml:space="preserve"> is amended or repealed as set out in the applicable items in the Schedule concerned, and any other item in a Schedule to </w:t>
      </w:r>
      <w:r w:rsidR="0064751D" w:rsidRPr="00DD0830">
        <w:t>this instrument</w:t>
      </w:r>
      <w:r w:rsidR="00083F48" w:rsidRPr="00DD0830">
        <w:t xml:space="preserve"> has effect according to its terms.</w:t>
      </w:r>
    </w:p>
    <w:p w:rsidR="0048364F" w:rsidRPr="00DD0830" w:rsidRDefault="0048364F" w:rsidP="009C5989">
      <w:pPr>
        <w:pStyle w:val="ActHead6"/>
        <w:pageBreakBefore/>
      </w:pPr>
      <w:bookmarkStart w:id="5" w:name="_Toc531679509"/>
      <w:bookmarkStart w:id="6" w:name="opcAmSched"/>
      <w:bookmarkStart w:id="7" w:name="opcCurrentFind"/>
      <w:r w:rsidRPr="00DD0830">
        <w:rPr>
          <w:rStyle w:val="CharAmSchNo"/>
        </w:rPr>
        <w:lastRenderedPageBreak/>
        <w:t>Schedule</w:t>
      </w:r>
      <w:r w:rsidR="00DD0830" w:rsidRPr="00DD0830">
        <w:rPr>
          <w:rStyle w:val="CharAmSchNo"/>
        </w:rPr>
        <w:t> </w:t>
      </w:r>
      <w:r w:rsidRPr="00DD0830">
        <w:rPr>
          <w:rStyle w:val="CharAmSchNo"/>
        </w:rPr>
        <w:t>1</w:t>
      </w:r>
      <w:r w:rsidRPr="00DD0830">
        <w:t>—</w:t>
      </w:r>
      <w:r w:rsidR="00460499" w:rsidRPr="00DD0830">
        <w:rPr>
          <w:rStyle w:val="CharAmSchText"/>
        </w:rPr>
        <w:t>Amendments</w:t>
      </w:r>
      <w:bookmarkEnd w:id="5"/>
    </w:p>
    <w:bookmarkEnd w:id="6"/>
    <w:bookmarkEnd w:id="7"/>
    <w:p w:rsidR="0004044E" w:rsidRPr="00DD0830" w:rsidRDefault="0004044E" w:rsidP="0004044E">
      <w:pPr>
        <w:pStyle w:val="Header"/>
      </w:pPr>
      <w:r w:rsidRPr="00DD0830">
        <w:rPr>
          <w:rStyle w:val="CharAmPartNo"/>
        </w:rPr>
        <w:t xml:space="preserve"> </w:t>
      </w:r>
      <w:r w:rsidRPr="00DD0830">
        <w:rPr>
          <w:rStyle w:val="CharAmPartText"/>
        </w:rPr>
        <w:t xml:space="preserve"> </w:t>
      </w:r>
    </w:p>
    <w:p w:rsidR="0084172C" w:rsidRPr="00DD0830" w:rsidRDefault="0064751D" w:rsidP="0064751D">
      <w:pPr>
        <w:pStyle w:val="ActHead9"/>
        <w:rPr>
          <w:i w:val="0"/>
        </w:rPr>
      </w:pPr>
      <w:bookmarkStart w:id="8" w:name="_Toc531679510"/>
      <w:r w:rsidRPr="00DD0830">
        <w:t xml:space="preserve">Work Health and Safety </w:t>
      </w:r>
      <w:r w:rsidR="00F9113A" w:rsidRPr="00DD0830">
        <w:t>Regulations</w:t>
      </w:r>
      <w:r w:rsidR="00DD0830" w:rsidRPr="00DD0830">
        <w:t> </w:t>
      </w:r>
      <w:r w:rsidRPr="00DD0830">
        <w:t>2011</w:t>
      </w:r>
      <w:bookmarkEnd w:id="8"/>
    </w:p>
    <w:p w:rsidR="005A60F5" w:rsidRPr="00DD0830" w:rsidRDefault="0028496E" w:rsidP="005A60F5">
      <w:pPr>
        <w:pStyle w:val="ItemHead"/>
      </w:pPr>
      <w:r w:rsidRPr="00DD0830">
        <w:t>1</w:t>
      </w:r>
      <w:r w:rsidR="005A60F5" w:rsidRPr="00DD0830">
        <w:t xml:space="preserve">  </w:t>
      </w:r>
      <w:proofErr w:type="spellStart"/>
      <w:r w:rsidR="005A60F5" w:rsidRPr="00DD0830">
        <w:t>Subregulation</w:t>
      </w:r>
      <w:proofErr w:type="spellEnd"/>
      <w:r w:rsidR="00DD0830" w:rsidRPr="00DD0830">
        <w:t> </w:t>
      </w:r>
      <w:r w:rsidR="005A60F5" w:rsidRPr="00DD0830">
        <w:t>5(1)</w:t>
      </w:r>
    </w:p>
    <w:p w:rsidR="005A60F5" w:rsidRPr="00DD0830" w:rsidRDefault="005A60F5" w:rsidP="005A60F5">
      <w:pPr>
        <w:pStyle w:val="Item"/>
      </w:pPr>
      <w:r w:rsidRPr="00DD0830">
        <w:t>Insert:</w:t>
      </w:r>
    </w:p>
    <w:p w:rsidR="005A60F5" w:rsidRPr="00DD0830" w:rsidRDefault="005A60F5" w:rsidP="005A60F5">
      <w:pPr>
        <w:pStyle w:val="Definition"/>
      </w:pPr>
      <w:proofErr w:type="spellStart"/>
      <w:r w:rsidRPr="00DD0830">
        <w:rPr>
          <w:b/>
          <w:i/>
        </w:rPr>
        <w:t>Agvet</w:t>
      </w:r>
      <w:proofErr w:type="spellEnd"/>
      <w:r w:rsidRPr="00DD0830">
        <w:rPr>
          <w:b/>
          <w:i/>
        </w:rPr>
        <w:t xml:space="preserve"> Code</w:t>
      </w:r>
      <w:r w:rsidRPr="00DD0830">
        <w:t xml:space="preserve"> means the Agricultural and Veterinary Chemicals Code set out in the Schedule to the </w:t>
      </w:r>
      <w:r w:rsidRPr="00DD0830">
        <w:rPr>
          <w:i/>
        </w:rPr>
        <w:t>Agricultural and Veterinary Chemicals Code Act 1994</w:t>
      </w:r>
      <w:r w:rsidRPr="00DD0830">
        <w:t>.</w:t>
      </w:r>
    </w:p>
    <w:p w:rsidR="005A60F5" w:rsidRPr="00DD0830" w:rsidRDefault="0028496E" w:rsidP="005A60F5">
      <w:pPr>
        <w:pStyle w:val="ItemHead"/>
      </w:pPr>
      <w:r w:rsidRPr="00DD0830">
        <w:t>2</w:t>
      </w:r>
      <w:r w:rsidR="005A60F5" w:rsidRPr="00DD0830">
        <w:t xml:space="preserve">  </w:t>
      </w:r>
      <w:proofErr w:type="spellStart"/>
      <w:r w:rsidR="005A60F5" w:rsidRPr="00DD0830">
        <w:t>Subregulation</w:t>
      </w:r>
      <w:proofErr w:type="spellEnd"/>
      <w:r w:rsidR="00DD0830" w:rsidRPr="00DD0830">
        <w:t> </w:t>
      </w:r>
      <w:r w:rsidR="005A60F5" w:rsidRPr="00DD0830">
        <w:t>328(7)</w:t>
      </w:r>
    </w:p>
    <w:p w:rsidR="005A60F5" w:rsidRPr="00DD0830" w:rsidRDefault="005A60F5" w:rsidP="005A60F5">
      <w:pPr>
        <w:pStyle w:val="Item"/>
      </w:pPr>
      <w:r w:rsidRPr="00DD0830">
        <w:t xml:space="preserve">Repeal the </w:t>
      </w:r>
      <w:proofErr w:type="spellStart"/>
      <w:r w:rsidRPr="00DD0830">
        <w:t>subregulation</w:t>
      </w:r>
      <w:proofErr w:type="spellEnd"/>
      <w:r w:rsidRPr="00DD0830">
        <w:t>.</w:t>
      </w:r>
    </w:p>
    <w:p w:rsidR="00D65150" w:rsidRPr="00DD0830" w:rsidRDefault="0028496E" w:rsidP="0064751D">
      <w:pPr>
        <w:pStyle w:val="ItemHead"/>
      </w:pPr>
      <w:r w:rsidRPr="00DD0830">
        <w:t>3</w:t>
      </w:r>
      <w:r w:rsidR="00D65150" w:rsidRPr="00DD0830">
        <w:t xml:space="preserve">  </w:t>
      </w:r>
      <w:r w:rsidR="008345A4" w:rsidRPr="00DD0830">
        <w:t xml:space="preserve">After </w:t>
      </w:r>
      <w:proofErr w:type="spellStart"/>
      <w:r w:rsidR="008345A4" w:rsidRPr="00DD0830">
        <w:t>s</w:t>
      </w:r>
      <w:r w:rsidR="00D65150" w:rsidRPr="00DD0830">
        <w:t>ubregulation</w:t>
      </w:r>
      <w:proofErr w:type="spellEnd"/>
      <w:r w:rsidR="00DD0830" w:rsidRPr="00DD0830">
        <w:t> </w:t>
      </w:r>
      <w:r w:rsidR="00D65150" w:rsidRPr="00DD0830">
        <w:t>335(2)</w:t>
      </w:r>
    </w:p>
    <w:p w:rsidR="00D65150" w:rsidRPr="00DD0830" w:rsidRDefault="008345A4" w:rsidP="00D65150">
      <w:pPr>
        <w:pStyle w:val="Item"/>
      </w:pPr>
      <w:r w:rsidRPr="00DD0830">
        <w:t>Insert</w:t>
      </w:r>
      <w:r w:rsidR="00D65150" w:rsidRPr="00DD0830">
        <w:t>:</w:t>
      </w:r>
    </w:p>
    <w:p w:rsidR="009D0C00" w:rsidRPr="00DD0830" w:rsidRDefault="00D65150" w:rsidP="008345A4">
      <w:pPr>
        <w:pStyle w:val="subsection"/>
      </w:pPr>
      <w:r w:rsidRPr="00DD0830">
        <w:tab/>
        <w:t>(2</w:t>
      </w:r>
      <w:r w:rsidR="008345A4" w:rsidRPr="00DD0830">
        <w:t>A</w:t>
      </w:r>
      <w:r w:rsidRPr="00DD0830">
        <w:t>)</w:t>
      </w:r>
      <w:r w:rsidRPr="00DD0830">
        <w:tab/>
        <w:t xml:space="preserve">A hazardous chemical is </w:t>
      </w:r>
      <w:r w:rsidR="008345A4" w:rsidRPr="00DD0830">
        <w:t xml:space="preserve">also </w:t>
      </w:r>
      <w:r w:rsidRPr="00DD0830">
        <w:rPr>
          <w:b/>
          <w:i/>
        </w:rPr>
        <w:t>correctly labelled</w:t>
      </w:r>
      <w:r w:rsidRPr="00DD0830">
        <w:t xml:space="preserve"> if</w:t>
      </w:r>
      <w:r w:rsidR="008345A4" w:rsidRPr="00DD0830">
        <w:t xml:space="preserve"> </w:t>
      </w:r>
      <w:r w:rsidRPr="00DD0830">
        <w:t>the label includes content that</w:t>
      </w:r>
      <w:r w:rsidR="009D0C00" w:rsidRPr="00DD0830">
        <w:t>:</w:t>
      </w:r>
    </w:p>
    <w:p w:rsidR="009D0C00" w:rsidRPr="00DD0830" w:rsidRDefault="009D0C00" w:rsidP="009D0C00">
      <w:pPr>
        <w:pStyle w:val="paragraph"/>
      </w:pPr>
      <w:r w:rsidRPr="00DD0830">
        <w:tab/>
        <w:t>(a)</w:t>
      </w:r>
      <w:r w:rsidRPr="00DD0830">
        <w:tab/>
        <w:t>complies with another labelling requirement imposed by these Regulations or by another law of the Commonwealth; and</w:t>
      </w:r>
    </w:p>
    <w:p w:rsidR="009D0C00" w:rsidRPr="00DD0830" w:rsidRDefault="009D0C00" w:rsidP="009D0C00">
      <w:pPr>
        <w:pStyle w:val="paragraph"/>
      </w:pPr>
      <w:r w:rsidRPr="00DD0830">
        <w:tab/>
        <w:t>(b)</w:t>
      </w:r>
      <w:r w:rsidRPr="00DD0830">
        <w:tab/>
        <w:t>is the same, or substantially the same, as the content that is required by Part</w:t>
      </w:r>
      <w:r w:rsidR="00DD0830" w:rsidRPr="00DD0830">
        <w:t> </w:t>
      </w:r>
      <w:r w:rsidRPr="00DD0830">
        <w:t>3 of Schedule</w:t>
      </w:r>
      <w:r w:rsidR="00DD0830" w:rsidRPr="00DD0830">
        <w:t> </w:t>
      </w:r>
      <w:r w:rsidRPr="00DD0830">
        <w:t>9.</w:t>
      </w:r>
    </w:p>
    <w:p w:rsidR="008345A4" w:rsidRPr="00DD0830" w:rsidRDefault="008345A4" w:rsidP="008345A4">
      <w:pPr>
        <w:pStyle w:val="subsection"/>
      </w:pPr>
      <w:r w:rsidRPr="00DD0830">
        <w:tab/>
        <w:t>(2B)</w:t>
      </w:r>
      <w:r w:rsidRPr="00DD0830">
        <w:tab/>
      </w:r>
      <w:proofErr w:type="spellStart"/>
      <w:r w:rsidRPr="00DD0830">
        <w:t>Subregulation</w:t>
      </w:r>
      <w:proofErr w:type="spellEnd"/>
      <w:r w:rsidRPr="00DD0830">
        <w:t xml:space="preserve"> (2A) ceases to </w:t>
      </w:r>
      <w:r w:rsidR="009D0C00" w:rsidRPr="00DD0830">
        <w:t>be in force</w:t>
      </w:r>
      <w:r w:rsidRPr="00DD0830">
        <w:t xml:space="preserve"> at the end of 31</w:t>
      </w:r>
      <w:r w:rsidR="00DD0830" w:rsidRPr="00DD0830">
        <w:t> </w:t>
      </w:r>
      <w:r w:rsidRPr="00DD0830">
        <w:t>December 2023.</w:t>
      </w:r>
    </w:p>
    <w:p w:rsidR="0064751D" w:rsidRPr="00DD0830" w:rsidRDefault="0028496E" w:rsidP="0064751D">
      <w:pPr>
        <w:pStyle w:val="ItemHead"/>
      </w:pPr>
      <w:r w:rsidRPr="00DD0830">
        <w:t>4</w:t>
      </w:r>
      <w:r w:rsidR="00D65150" w:rsidRPr="00DD0830">
        <w:t xml:space="preserve">  Paragraph 335(3)(a</w:t>
      </w:r>
      <w:r w:rsidR="00F9113A" w:rsidRPr="00DD0830">
        <w:t>)</w:t>
      </w:r>
    </w:p>
    <w:p w:rsidR="0064751D" w:rsidRPr="00DD0830" w:rsidRDefault="00D65150" w:rsidP="0064751D">
      <w:pPr>
        <w:pStyle w:val="Item"/>
      </w:pPr>
      <w:r w:rsidRPr="00DD0830">
        <w:t>Omit “Standard for the Uniform Scheduling of Medicines and Poisons 2011 published by the Commonwealth, as in force or remade from time to time”</w:t>
      </w:r>
      <w:r w:rsidR="00D010B7" w:rsidRPr="00DD0830">
        <w:t>,</w:t>
      </w:r>
      <w:r w:rsidRPr="00DD0830">
        <w:t xml:space="preserve"> </w:t>
      </w:r>
      <w:r w:rsidR="00D010B7" w:rsidRPr="00DD0830">
        <w:t>s</w:t>
      </w:r>
      <w:r w:rsidRPr="00DD0830">
        <w:t>ubstitute “Poisons Standard”.</w:t>
      </w:r>
    </w:p>
    <w:p w:rsidR="0064751D" w:rsidRPr="00DD0830" w:rsidRDefault="0028496E" w:rsidP="0064751D">
      <w:pPr>
        <w:pStyle w:val="ItemHead"/>
      </w:pPr>
      <w:r w:rsidRPr="00DD0830">
        <w:t>5</w:t>
      </w:r>
      <w:r w:rsidR="00D65150" w:rsidRPr="00DD0830">
        <w:t xml:space="preserve">  At the end of regulation</w:t>
      </w:r>
      <w:r w:rsidR="00DD0830" w:rsidRPr="00DD0830">
        <w:t> </w:t>
      </w:r>
      <w:r w:rsidR="00D65150" w:rsidRPr="00DD0830">
        <w:t>335</w:t>
      </w:r>
    </w:p>
    <w:p w:rsidR="00D65150" w:rsidRPr="00DD0830" w:rsidRDefault="00D65150" w:rsidP="00D65150">
      <w:pPr>
        <w:pStyle w:val="Item"/>
      </w:pPr>
      <w:r w:rsidRPr="00DD0830">
        <w:t>Add:</w:t>
      </w:r>
    </w:p>
    <w:p w:rsidR="00D65150" w:rsidRPr="00DD0830" w:rsidRDefault="00D65150" w:rsidP="00D65150">
      <w:pPr>
        <w:pStyle w:val="subsection"/>
      </w:pPr>
      <w:r w:rsidRPr="00DD0830">
        <w:tab/>
        <w:t>(7)</w:t>
      </w:r>
      <w:r w:rsidRPr="00DD0830">
        <w:tab/>
        <w:t>This regulation does not apply to a hazardous chemical that is:</w:t>
      </w:r>
    </w:p>
    <w:p w:rsidR="00D65150" w:rsidRPr="00DD0830" w:rsidRDefault="00D65150" w:rsidP="00D65150">
      <w:pPr>
        <w:pStyle w:val="paragraph"/>
      </w:pPr>
      <w:r w:rsidRPr="00DD0830">
        <w:tab/>
        <w:t>(a)</w:t>
      </w:r>
      <w:r w:rsidRPr="00DD0830">
        <w:tab/>
        <w:t xml:space="preserve">a veterinary chemical product within the meaning of the </w:t>
      </w:r>
      <w:proofErr w:type="spellStart"/>
      <w:r w:rsidRPr="00DD0830">
        <w:t>Agvet</w:t>
      </w:r>
      <w:proofErr w:type="spellEnd"/>
      <w:r w:rsidRPr="00DD0830">
        <w:t xml:space="preserve"> Code; and</w:t>
      </w:r>
    </w:p>
    <w:p w:rsidR="00D65150" w:rsidRPr="00DD0830" w:rsidRDefault="00D65150" w:rsidP="00D65150">
      <w:pPr>
        <w:pStyle w:val="paragraph"/>
      </w:pPr>
      <w:r w:rsidRPr="00DD0830">
        <w:tab/>
        <w:t>(b)</w:t>
      </w:r>
      <w:r w:rsidRPr="00DD0830">
        <w:tab/>
        <w:t>listed in:</w:t>
      </w:r>
    </w:p>
    <w:p w:rsidR="00D65150" w:rsidRPr="00DD0830" w:rsidRDefault="00D65150" w:rsidP="00D65150">
      <w:pPr>
        <w:pStyle w:val="paragraphsub"/>
      </w:pPr>
      <w:r w:rsidRPr="00DD0830">
        <w:tab/>
        <w:t>(</w:t>
      </w:r>
      <w:proofErr w:type="spellStart"/>
      <w:r w:rsidRPr="00DD0830">
        <w:t>i</w:t>
      </w:r>
      <w:proofErr w:type="spellEnd"/>
      <w:r w:rsidRPr="00DD0830">
        <w:t>)</w:t>
      </w:r>
      <w:r w:rsidRPr="00DD0830">
        <w:tab/>
        <w:t>the Poisons Standard, Part</w:t>
      </w:r>
      <w:r w:rsidR="00DD0830" w:rsidRPr="00DD0830">
        <w:t> </w:t>
      </w:r>
      <w:r w:rsidRPr="00DD0830">
        <w:t>4, Schedule</w:t>
      </w:r>
      <w:r w:rsidR="00DD0830" w:rsidRPr="00DD0830">
        <w:t> </w:t>
      </w:r>
      <w:r w:rsidRPr="00DD0830">
        <w:t>4, if the chemical product is packaged and supplied in a form intended for direct administration to an animal for therapeutic purposes; or</w:t>
      </w:r>
    </w:p>
    <w:p w:rsidR="0064751D" w:rsidRPr="00DD0830" w:rsidRDefault="00D65150" w:rsidP="00D65150">
      <w:pPr>
        <w:pStyle w:val="paragraphsub"/>
      </w:pPr>
      <w:r w:rsidRPr="00DD0830">
        <w:tab/>
        <w:t>(ii)</w:t>
      </w:r>
      <w:r w:rsidRPr="00DD0830">
        <w:tab/>
        <w:t>the Poisons Standard, Part</w:t>
      </w:r>
      <w:r w:rsidR="00DD0830" w:rsidRPr="00DD0830">
        <w:t> </w:t>
      </w:r>
      <w:r w:rsidRPr="00DD0830">
        <w:t>4, Schedule</w:t>
      </w:r>
      <w:r w:rsidR="00DD0830" w:rsidRPr="00DD0830">
        <w:t> </w:t>
      </w:r>
      <w:r w:rsidRPr="00DD0830">
        <w:t>8.</w:t>
      </w:r>
    </w:p>
    <w:p w:rsidR="008345A4" w:rsidRPr="00DD0830" w:rsidRDefault="008345A4" w:rsidP="008345A4">
      <w:pPr>
        <w:pStyle w:val="subsection"/>
      </w:pPr>
      <w:r w:rsidRPr="00DD0830">
        <w:tab/>
        <w:t>(8)</w:t>
      </w:r>
      <w:r w:rsidRPr="00DD0830">
        <w:tab/>
      </w:r>
      <w:proofErr w:type="spellStart"/>
      <w:r w:rsidRPr="00DD0830">
        <w:t>Subregulation</w:t>
      </w:r>
      <w:proofErr w:type="spellEnd"/>
      <w:r w:rsidRPr="00DD0830">
        <w:t xml:space="preserve"> (7) ceases to </w:t>
      </w:r>
      <w:r w:rsidR="009D0C00" w:rsidRPr="00DD0830">
        <w:t>be in force</w:t>
      </w:r>
      <w:r w:rsidRPr="00DD0830">
        <w:t xml:space="preserve"> at the end of 31</w:t>
      </w:r>
      <w:r w:rsidR="00DD0830" w:rsidRPr="00DD0830">
        <w:t> </w:t>
      </w:r>
      <w:r w:rsidRPr="00DD0830">
        <w:t>December 2023.</w:t>
      </w:r>
    </w:p>
    <w:p w:rsidR="0030263C" w:rsidRPr="00DD0830" w:rsidRDefault="0030263C" w:rsidP="0030263C">
      <w:pPr>
        <w:pStyle w:val="subsection"/>
      </w:pPr>
      <w:r w:rsidRPr="00DD0830">
        <w:tab/>
        <w:t>(</w:t>
      </w:r>
      <w:r w:rsidR="008345A4" w:rsidRPr="00DD0830">
        <w:t>9</w:t>
      </w:r>
      <w:r w:rsidRPr="00DD0830">
        <w:t>)</w:t>
      </w:r>
      <w:r w:rsidRPr="00DD0830">
        <w:tab/>
        <w:t>In this regulation:</w:t>
      </w:r>
    </w:p>
    <w:p w:rsidR="0030263C" w:rsidRPr="00DD0830" w:rsidRDefault="0030263C" w:rsidP="0030263C">
      <w:pPr>
        <w:pStyle w:val="Definition"/>
      </w:pPr>
      <w:r w:rsidRPr="00DD0830">
        <w:rPr>
          <w:b/>
          <w:i/>
        </w:rPr>
        <w:t>Poisons Standard</w:t>
      </w:r>
      <w:r w:rsidRPr="00DD0830">
        <w:t xml:space="preserve"> means the </w:t>
      </w:r>
      <w:r w:rsidRPr="00DD0830">
        <w:rPr>
          <w:i/>
        </w:rPr>
        <w:t xml:space="preserve">Poisons </w:t>
      </w:r>
      <w:r w:rsidR="00FA0179" w:rsidRPr="00DD0830">
        <w:rPr>
          <w:i/>
        </w:rPr>
        <w:t xml:space="preserve">Standard </w:t>
      </w:r>
      <w:r w:rsidR="003F134C" w:rsidRPr="00DD0830">
        <w:rPr>
          <w:i/>
        </w:rPr>
        <w:t>June</w:t>
      </w:r>
      <w:r w:rsidRPr="00DD0830">
        <w:rPr>
          <w:i/>
        </w:rPr>
        <w:t xml:space="preserve"> 201</w:t>
      </w:r>
      <w:r w:rsidR="003F134C" w:rsidRPr="00DD0830">
        <w:rPr>
          <w:i/>
        </w:rPr>
        <w:t>8</w:t>
      </w:r>
      <w:r w:rsidRPr="00DD0830">
        <w:t xml:space="preserve"> published by the Commonwealth, as in force or remade from time to time.</w:t>
      </w:r>
    </w:p>
    <w:p w:rsidR="0064751D" w:rsidRPr="00DD0830" w:rsidRDefault="0028496E" w:rsidP="0064751D">
      <w:pPr>
        <w:pStyle w:val="ItemHead"/>
      </w:pPr>
      <w:r w:rsidRPr="00DD0830">
        <w:t>6</w:t>
      </w:r>
      <w:r w:rsidR="00D65150" w:rsidRPr="00DD0830">
        <w:t xml:space="preserve">  </w:t>
      </w:r>
      <w:r w:rsidR="00E12A64" w:rsidRPr="00DD0830">
        <w:t>Regulation</w:t>
      </w:r>
      <w:r w:rsidR="00DD0830" w:rsidRPr="00DD0830">
        <w:t> </w:t>
      </w:r>
      <w:r w:rsidR="00E12A64" w:rsidRPr="00DD0830">
        <w:t>341</w:t>
      </w:r>
    </w:p>
    <w:p w:rsidR="00E12A64" w:rsidRPr="00DD0830" w:rsidRDefault="00E12A64" w:rsidP="00E12A64">
      <w:pPr>
        <w:pStyle w:val="Item"/>
      </w:pPr>
      <w:r w:rsidRPr="00DD0830">
        <w:t>Before “A person”, insert “(1)”.</w:t>
      </w:r>
    </w:p>
    <w:p w:rsidR="00E12A64" w:rsidRPr="00DD0830" w:rsidRDefault="0028496E" w:rsidP="00E12A64">
      <w:pPr>
        <w:pStyle w:val="ItemHead"/>
      </w:pPr>
      <w:r w:rsidRPr="00DD0830">
        <w:lastRenderedPageBreak/>
        <w:t>7</w:t>
      </w:r>
      <w:r w:rsidR="00E12A64" w:rsidRPr="00DD0830">
        <w:t xml:space="preserve">  At the end of regulation</w:t>
      </w:r>
      <w:r w:rsidR="00DD0830" w:rsidRPr="00DD0830">
        <w:t> </w:t>
      </w:r>
      <w:r w:rsidR="00E12A64" w:rsidRPr="00DD0830">
        <w:t>341</w:t>
      </w:r>
    </w:p>
    <w:p w:rsidR="00E12A64" w:rsidRPr="00DD0830" w:rsidRDefault="00E12A64" w:rsidP="00E12A64">
      <w:pPr>
        <w:pStyle w:val="Item"/>
      </w:pPr>
      <w:r w:rsidRPr="00DD0830">
        <w:t>Add:</w:t>
      </w:r>
    </w:p>
    <w:p w:rsidR="00E12A64" w:rsidRPr="00DD0830" w:rsidRDefault="00E12A64" w:rsidP="00E12A64">
      <w:pPr>
        <w:pStyle w:val="subsection"/>
      </w:pPr>
      <w:r w:rsidRPr="00DD0830">
        <w:tab/>
        <w:t>(2)</w:t>
      </w:r>
      <w:r w:rsidRPr="00DD0830">
        <w:tab/>
      </w:r>
      <w:proofErr w:type="spellStart"/>
      <w:r w:rsidRPr="00DD0830">
        <w:t>Subregulation</w:t>
      </w:r>
      <w:proofErr w:type="spellEnd"/>
      <w:r w:rsidRPr="00DD0830">
        <w:t xml:space="preserve"> (1) does not apply to a hazardous chemical if the chemical:</w:t>
      </w:r>
    </w:p>
    <w:p w:rsidR="00E12A64" w:rsidRPr="00DD0830" w:rsidRDefault="00E12A64" w:rsidP="00E12A64">
      <w:pPr>
        <w:pStyle w:val="paragraph"/>
      </w:pPr>
      <w:r w:rsidRPr="00DD0830">
        <w:tab/>
        <w:t>(a)</w:t>
      </w:r>
      <w:r w:rsidRPr="00DD0830">
        <w:tab/>
        <w:t>was manufactured or imported before 1</w:t>
      </w:r>
      <w:r w:rsidR="00DD0830" w:rsidRPr="00DD0830">
        <w:t> </w:t>
      </w:r>
      <w:r w:rsidRPr="00DD0830">
        <w:t>January 2017; and</w:t>
      </w:r>
    </w:p>
    <w:p w:rsidR="0064751D" w:rsidRPr="00DD0830" w:rsidRDefault="00E12A64" w:rsidP="00E12A64">
      <w:pPr>
        <w:pStyle w:val="paragraph"/>
      </w:pPr>
      <w:r w:rsidRPr="00DD0830">
        <w:tab/>
        <w:t>(b)</w:t>
      </w:r>
      <w:r w:rsidRPr="00DD0830">
        <w:tab/>
        <w:t>was, at the time it was manufactured or imported, labelled in accordance with the National Code of Practice for the Labelling of Workplace Substances [</w:t>
      </w:r>
      <w:proofErr w:type="spellStart"/>
      <w:r w:rsidRPr="00DD0830">
        <w:t>NOHSC</w:t>
      </w:r>
      <w:proofErr w:type="spellEnd"/>
      <w:r w:rsidRPr="00DD0830">
        <w:t>: 2012 (1994)] as in force at that time.</w:t>
      </w:r>
    </w:p>
    <w:p w:rsidR="00F9113A" w:rsidRPr="00DD0830" w:rsidRDefault="00F9113A" w:rsidP="00F9113A">
      <w:pPr>
        <w:pStyle w:val="notetext"/>
      </w:pPr>
      <w:r w:rsidRPr="00DD0830">
        <w:t>Note:</w:t>
      </w:r>
      <w:r w:rsidRPr="00DD0830">
        <w:tab/>
        <w:t>Regulation</w:t>
      </w:r>
      <w:r w:rsidR="00DD0830" w:rsidRPr="00DD0830">
        <w:t> </w:t>
      </w:r>
      <w:r w:rsidRPr="00DD0830">
        <w:t>338 applies if the chemical is being supplied to another workplace.</w:t>
      </w:r>
    </w:p>
    <w:p w:rsidR="008345A4" w:rsidRPr="00DD0830" w:rsidRDefault="008345A4" w:rsidP="008345A4">
      <w:pPr>
        <w:pStyle w:val="subsection"/>
      </w:pPr>
      <w:r w:rsidRPr="00DD0830">
        <w:tab/>
        <w:t>(3)</w:t>
      </w:r>
      <w:r w:rsidRPr="00DD0830">
        <w:tab/>
      </w:r>
      <w:proofErr w:type="spellStart"/>
      <w:r w:rsidRPr="00DD0830">
        <w:t>Subregulation</w:t>
      </w:r>
      <w:proofErr w:type="spellEnd"/>
      <w:r w:rsidRPr="00DD0830">
        <w:t xml:space="preserve"> (2) ceases to </w:t>
      </w:r>
      <w:r w:rsidR="009D0C00" w:rsidRPr="00DD0830">
        <w:t>be in force</w:t>
      </w:r>
      <w:r w:rsidRPr="00DD0830">
        <w:t xml:space="preserve"> at the end of 31</w:t>
      </w:r>
      <w:r w:rsidR="00DD0830" w:rsidRPr="00DD0830">
        <w:t> </w:t>
      </w:r>
      <w:r w:rsidRPr="00DD0830">
        <w:t>December 2023.</w:t>
      </w:r>
    </w:p>
    <w:p w:rsidR="0064751D" w:rsidRPr="00DD0830" w:rsidRDefault="0028496E" w:rsidP="0064751D">
      <w:pPr>
        <w:pStyle w:val="ItemHead"/>
      </w:pPr>
      <w:r w:rsidRPr="00DD0830">
        <w:t>8</w:t>
      </w:r>
      <w:r w:rsidR="00E12A64" w:rsidRPr="00DD0830">
        <w:t xml:space="preserve">  After </w:t>
      </w:r>
      <w:proofErr w:type="spellStart"/>
      <w:r w:rsidR="00E12A64" w:rsidRPr="00DD0830">
        <w:t>subregulation</w:t>
      </w:r>
      <w:proofErr w:type="spellEnd"/>
      <w:r w:rsidR="00DD0830" w:rsidRPr="00DD0830">
        <w:t> </w:t>
      </w:r>
      <w:r w:rsidR="00E12A64" w:rsidRPr="00DD0830">
        <w:t>342(1)</w:t>
      </w:r>
    </w:p>
    <w:p w:rsidR="0064751D" w:rsidRPr="00DD0830" w:rsidRDefault="00E12A64" w:rsidP="0064751D">
      <w:pPr>
        <w:pStyle w:val="Item"/>
      </w:pPr>
      <w:r w:rsidRPr="00DD0830">
        <w:t>Insert:</w:t>
      </w:r>
    </w:p>
    <w:p w:rsidR="00E12A64" w:rsidRPr="00DD0830" w:rsidRDefault="00E12A64" w:rsidP="00E12A64">
      <w:pPr>
        <w:pStyle w:val="subsection"/>
      </w:pPr>
      <w:r w:rsidRPr="00DD0830">
        <w:tab/>
        <w:t>(1A)</w:t>
      </w:r>
      <w:r w:rsidRPr="00DD0830">
        <w:tab/>
      </w:r>
      <w:proofErr w:type="spellStart"/>
      <w:r w:rsidRPr="00DD0830">
        <w:t>Subregulation</w:t>
      </w:r>
      <w:proofErr w:type="spellEnd"/>
      <w:r w:rsidRPr="00DD0830">
        <w:t xml:space="preserve"> (1) does not apply to a hazardous chemical if the chemical:</w:t>
      </w:r>
    </w:p>
    <w:p w:rsidR="00E12A64" w:rsidRPr="00DD0830" w:rsidRDefault="00E12A64" w:rsidP="00E12A64">
      <w:pPr>
        <w:pStyle w:val="paragraph"/>
      </w:pPr>
      <w:r w:rsidRPr="00DD0830">
        <w:tab/>
        <w:t>(a)</w:t>
      </w:r>
      <w:r w:rsidRPr="00DD0830">
        <w:tab/>
        <w:t>was manufactured, or transferred or decanted from its original container at the workplace, before 1</w:t>
      </w:r>
      <w:r w:rsidR="00DD0830" w:rsidRPr="00DD0830">
        <w:t> </w:t>
      </w:r>
      <w:r w:rsidRPr="00DD0830">
        <w:t>January 2017; and</w:t>
      </w:r>
    </w:p>
    <w:p w:rsidR="00E12A64" w:rsidRPr="00DD0830" w:rsidRDefault="00E12A64" w:rsidP="00E12A64">
      <w:pPr>
        <w:pStyle w:val="paragraph"/>
      </w:pPr>
      <w:r w:rsidRPr="00DD0830">
        <w:tab/>
        <w:t>(b)</w:t>
      </w:r>
      <w:r w:rsidRPr="00DD0830">
        <w:tab/>
        <w:t>was, at the time it was manufactured, or transferred or decanted from its original container at the workplace, labelled in accordance with the National Code of Practice for the Labelling of Workplace Substances [</w:t>
      </w:r>
      <w:proofErr w:type="spellStart"/>
      <w:r w:rsidRPr="00DD0830">
        <w:t>NOHSC</w:t>
      </w:r>
      <w:proofErr w:type="spellEnd"/>
      <w:r w:rsidRPr="00DD0830">
        <w:t>: 2012 (1994)] as in force at that time.</w:t>
      </w:r>
    </w:p>
    <w:p w:rsidR="00E12A64" w:rsidRPr="00DD0830" w:rsidRDefault="00E12A64" w:rsidP="00E12A64">
      <w:pPr>
        <w:pStyle w:val="notetext"/>
      </w:pPr>
      <w:r w:rsidRPr="00DD0830">
        <w:t>Note:</w:t>
      </w:r>
      <w:r w:rsidRPr="00DD0830">
        <w:tab/>
        <w:t>Regulation</w:t>
      </w:r>
      <w:r w:rsidR="00DD0830" w:rsidRPr="00DD0830">
        <w:t> </w:t>
      </w:r>
      <w:r w:rsidRPr="00DD0830">
        <w:t>338 applies if the chemical is being supplied to another workplace.</w:t>
      </w:r>
    </w:p>
    <w:p w:rsidR="008345A4" w:rsidRPr="00DD0830" w:rsidRDefault="008345A4" w:rsidP="008345A4">
      <w:pPr>
        <w:pStyle w:val="subsection"/>
      </w:pPr>
      <w:r w:rsidRPr="00DD0830">
        <w:tab/>
        <w:t>(1B)</w:t>
      </w:r>
      <w:r w:rsidRPr="00DD0830">
        <w:tab/>
      </w:r>
      <w:proofErr w:type="spellStart"/>
      <w:r w:rsidRPr="00DD0830">
        <w:t>Subregulation</w:t>
      </w:r>
      <w:proofErr w:type="spellEnd"/>
      <w:r w:rsidRPr="00DD0830">
        <w:t xml:space="preserve"> (</w:t>
      </w:r>
      <w:r w:rsidR="00B0583D" w:rsidRPr="00DD0830">
        <w:t>1</w:t>
      </w:r>
      <w:r w:rsidRPr="00DD0830">
        <w:t xml:space="preserve">A) ceases to </w:t>
      </w:r>
      <w:r w:rsidR="009D0C00" w:rsidRPr="00DD0830">
        <w:t>be in force</w:t>
      </w:r>
      <w:r w:rsidRPr="00DD0830">
        <w:t xml:space="preserve"> at the end of 31</w:t>
      </w:r>
      <w:r w:rsidR="00DD0830" w:rsidRPr="00DD0830">
        <w:t> </w:t>
      </w:r>
      <w:r w:rsidRPr="00DD0830">
        <w:t>December 2023</w:t>
      </w:r>
      <w:r w:rsidR="00B0583D" w:rsidRPr="00DD0830">
        <w:t>.</w:t>
      </w:r>
    </w:p>
    <w:p w:rsidR="003575E2" w:rsidRPr="00DD0830" w:rsidRDefault="0028496E" w:rsidP="0094302B">
      <w:pPr>
        <w:pStyle w:val="ItemHead"/>
      </w:pPr>
      <w:r w:rsidRPr="00DD0830">
        <w:t>9</w:t>
      </w:r>
      <w:r w:rsidR="003575E2" w:rsidRPr="00DD0830">
        <w:t xml:space="preserve">  </w:t>
      </w:r>
      <w:r w:rsidR="00B0583D" w:rsidRPr="00DD0830">
        <w:t xml:space="preserve">After </w:t>
      </w:r>
      <w:proofErr w:type="spellStart"/>
      <w:r w:rsidR="00B0583D" w:rsidRPr="00DD0830">
        <w:t>s</w:t>
      </w:r>
      <w:r w:rsidR="003575E2" w:rsidRPr="00DD0830">
        <w:t>ubregulation</w:t>
      </w:r>
      <w:proofErr w:type="spellEnd"/>
      <w:r w:rsidR="00DD0830" w:rsidRPr="00DD0830">
        <w:t> </w:t>
      </w:r>
      <w:r w:rsidR="003575E2" w:rsidRPr="00DD0830">
        <w:t>342(2)</w:t>
      </w:r>
    </w:p>
    <w:p w:rsidR="00B0583D" w:rsidRPr="00DD0830" w:rsidRDefault="00B0583D" w:rsidP="00B0583D">
      <w:pPr>
        <w:pStyle w:val="Item"/>
      </w:pPr>
      <w:r w:rsidRPr="00DD0830">
        <w:t>Insert:</w:t>
      </w:r>
    </w:p>
    <w:p w:rsidR="00B0583D" w:rsidRPr="00DD0830" w:rsidRDefault="00B0583D" w:rsidP="00B0583D">
      <w:pPr>
        <w:pStyle w:val="subsection"/>
      </w:pPr>
      <w:r w:rsidRPr="00DD0830">
        <w:tab/>
        <w:t>(2A)</w:t>
      </w:r>
      <w:r w:rsidRPr="00DD0830">
        <w:tab/>
      </w:r>
      <w:proofErr w:type="spellStart"/>
      <w:r w:rsidRPr="00DD0830">
        <w:t>Subregulation</w:t>
      </w:r>
      <w:proofErr w:type="spellEnd"/>
      <w:r w:rsidRPr="00DD0830">
        <w:t xml:space="preserve"> (2) does not apply to a container that stores a hazardous chemical if:</w:t>
      </w:r>
    </w:p>
    <w:p w:rsidR="00B0583D" w:rsidRPr="00DD0830" w:rsidRDefault="00B0583D" w:rsidP="00B0583D">
      <w:pPr>
        <w:pStyle w:val="paragraph"/>
      </w:pPr>
      <w:r w:rsidRPr="00DD0830">
        <w:tab/>
        <w:t>(a)</w:t>
      </w:r>
      <w:r w:rsidRPr="00DD0830">
        <w:tab/>
        <w:t xml:space="preserve">if </w:t>
      </w:r>
      <w:proofErr w:type="spellStart"/>
      <w:r w:rsidRPr="00DD0830">
        <w:t>subregulation</w:t>
      </w:r>
      <w:proofErr w:type="spellEnd"/>
      <w:r w:rsidR="00DD0830" w:rsidRPr="00DD0830">
        <w:t> </w:t>
      </w:r>
      <w:r w:rsidRPr="00DD0830">
        <w:t xml:space="preserve">341(2) applies—the container is labelled as mentioned in that </w:t>
      </w:r>
      <w:proofErr w:type="spellStart"/>
      <w:r w:rsidRPr="00DD0830">
        <w:t>subregulation</w:t>
      </w:r>
      <w:proofErr w:type="spellEnd"/>
      <w:r w:rsidRPr="00DD0830">
        <w:t>; or</w:t>
      </w:r>
    </w:p>
    <w:p w:rsidR="00B0583D" w:rsidRPr="00DD0830" w:rsidRDefault="00B0583D" w:rsidP="00B0583D">
      <w:pPr>
        <w:pStyle w:val="paragraph"/>
      </w:pPr>
      <w:r w:rsidRPr="00DD0830">
        <w:tab/>
        <w:t>(c)</w:t>
      </w:r>
      <w:r w:rsidRPr="00DD0830">
        <w:tab/>
        <w:t xml:space="preserve">if </w:t>
      </w:r>
      <w:proofErr w:type="spellStart"/>
      <w:r w:rsidRPr="00DD0830">
        <w:t>subregulation</w:t>
      </w:r>
      <w:proofErr w:type="spellEnd"/>
      <w:r w:rsidR="00DD0830" w:rsidRPr="00DD0830">
        <w:t> </w:t>
      </w:r>
      <w:r w:rsidRPr="00DD0830">
        <w:t xml:space="preserve">342(1A) applies—the container is labelled as mentioned in that </w:t>
      </w:r>
      <w:proofErr w:type="spellStart"/>
      <w:r w:rsidRPr="00DD0830">
        <w:t>subregulation</w:t>
      </w:r>
      <w:proofErr w:type="spellEnd"/>
      <w:r w:rsidRPr="00DD0830">
        <w:t>.</w:t>
      </w:r>
    </w:p>
    <w:p w:rsidR="00B0583D" w:rsidRPr="00DD0830" w:rsidRDefault="00B0583D" w:rsidP="00B0583D">
      <w:pPr>
        <w:pStyle w:val="subsection"/>
      </w:pPr>
      <w:r w:rsidRPr="00DD0830">
        <w:tab/>
        <w:t>(2B)</w:t>
      </w:r>
      <w:r w:rsidRPr="00DD0830">
        <w:tab/>
      </w:r>
      <w:proofErr w:type="spellStart"/>
      <w:r w:rsidRPr="00DD0830">
        <w:t>Subregulation</w:t>
      </w:r>
      <w:proofErr w:type="spellEnd"/>
      <w:r w:rsidRPr="00DD0830">
        <w:t xml:space="preserve"> (2A) ceases to </w:t>
      </w:r>
      <w:r w:rsidR="009D0C00" w:rsidRPr="00DD0830">
        <w:t>be in force</w:t>
      </w:r>
      <w:r w:rsidRPr="00DD0830">
        <w:t xml:space="preserve"> at the end of 31</w:t>
      </w:r>
      <w:r w:rsidR="00DD0830" w:rsidRPr="00DD0830">
        <w:t> </w:t>
      </w:r>
      <w:r w:rsidRPr="00DD0830">
        <w:t>December 2023.</w:t>
      </w:r>
    </w:p>
    <w:p w:rsidR="008873FE" w:rsidRPr="00DD0830" w:rsidRDefault="0028496E" w:rsidP="008873FE">
      <w:pPr>
        <w:pStyle w:val="ItemHead"/>
      </w:pPr>
      <w:r w:rsidRPr="00DD0830">
        <w:t>10</w:t>
      </w:r>
      <w:r w:rsidR="00E12A64" w:rsidRPr="00DD0830">
        <w:t xml:space="preserve">  Schedule</w:t>
      </w:r>
      <w:r w:rsidR="00DD0830" w:rsidRPr="00DD0830">
        <w:t> </w:t>
      </w:r>
      <w:r w:rsidR="00E12A64" w:rsidRPr="00DD0830">
        <w:t>6 (</w:t>
      </w:r>
      <w:r w:rsidR="00D010B7" w:rsidRPr="00DD0830">
        <w:t xml:space="preserve">table 6.2, </w:t>
      </w:r>
      <w:r w:rsidR="00553D98" w:rsidRPr="00DD0830">
        <w:t>cell at item</w:t>
      </w:r>
      <w:r w:rsidR="00DD0830" w:rsidRPr="00DD0830">
        <w:t> </w:t>
      </w:r>
      <w:r w:rsidR="00553D98" w:rsidRPr="00DD0830">
        <w:t>1, column headed “Ingredient classification”)</w:t>
      </w:r>
    </w:p>
    <w:p w:rsidR="008873FE" w:rsidRPr="00DD0830" w:rsidRDefault="00553D98" w:rsidP="008873FE">
      <w:pPr>
        <w:pStyle w:val="Item"/>
      </w:pPr>
      <w:r w:rsidRPr="00DD0830">
        <w:t>Repeal the cell, substitute:</w:t>
      </w:r>
    </w:p>
    <w:tbl>
      <w:tblPr>
        <w:tblW w:w="0" w:type="auto"/>
        <w:tblInd w:w="817" w:type="dxa"/>
        <w:tblLayout w:type="fixed"/>
        <w:tblLook w:val="0000" w:firstRow="0" w:lastRow="0" w:firstColumn="0" w:lastColumn="0" w:noHBand="0" w:noVBand="0"/>
      </w:tblPr>
      <w:tblGrid>
        <w:gridCol w:w="2268"/>
      </w:tblGrid>
      <w:tr w:rsidR="00553D98" w:rsidRPr="00DD0830" w:rsidTr="007D3482">
        <w:tc>
          <w:tcPr>
            <w:tcW w:w="2268" w:type="dxa"/>
            <w:shd w:val="clear" w:color="auto" w:fill="auto"/>
          </w:tcPr>
          <w:p w:rsidR="00553D98" w:rsidRPr="00DD0830" w:rsidRDefault="00553D98" w:rsidP="007D3482">
            <w:pPr>
              <w:pStyle w:val="Tabletext"/>
            </w:pPr>
            <w:r w:rsidRPr="00DD0830">
              <w:t>Category 1 carcinogen</w:t>
            </w:r>
          </w:p>
        </w:tc>
      </w:tr>
    </w:tbl>
    <w:p w:rsidR="009A1761" w:rsidRPr="00DD0830" w:rsidRDefault="0028496E" w:rsidP="009A1761">
      <w:pPr>
        <w:pStyle w:val="ItemHead"/>
      </w:pPr>
      <w:r w:rsidRPr="00DD0830">
        <w:t>11</w:t>
      </w:r>
      <w:r w:rsidR="009A1761" w:rsidRPr="00DD0830">
        <w:t xml:space="preserve">  Schedule</w:t>
      </w:r>
      <w:r w:rsidR="00DD0830" w:rsidRPr="00DD0830">
        <w:t> </w:t>
      </w:r>
      <w:r w:rsidR="009A1761" w:rsidRPr="00DD0830">
        <w:t>6 (</w:t>
      </w:r>
      <w:r w:rsidR="00D010B7" w:rsidRPr="00DD0830">
        <w:t xml:space="preserve">table 6.2, </w:t>
      </w:r>
      <w:r w:rsidR="009A1761" w:rsidRPr="00DD0830">
        <w:t>cell at item</w:t>
      </w:r>
      <w:r w:rsidR="00DD0830" w:rsidRPr="00DD0830">
        <w:t> </w:t>
      </w:r>
      <w:r w:rsidR="009A1761" w:rsidRPr="00DD0830">
        <w:t>2, column headed “Ingredient classification”)</w:t>
      </w:r>
    </w:p>
    <w:p w:rsidR="008873FE" w:rsidRPr="00DD0830" w:rsidRDefault="009A1761" w:rsidP="008873FE">
      <w:pPr>
        <w:pStyle w:val="Item"/>
      </w:pPr>
      <w:r w:rsidRPr="00DD0830">
        <w:t>Repeal the cell, substitute:</w:t>
      </w:r>
    </w:p>
    <w:tbl>
      <w:tblPr>
        <w:tblW w:w="0" w:type="auto"/>
        <w:tblInd w:w="817" w:type="dxa"/>
        <w:tblLayout w:type="fixed"/>
        <w:tblLook w:val="0000" w:firstRow="0" w:lastRow="0" w:firstColumn="0" w:lastColumn="0" w:noHBand="0" w:noVBand="0"/>
      </w:tblPr>
      <w:tblGrid>
        <w:gridCol w:w="2268"/>
      </w:tblGrid>
      <w:tr w:rsidR="009A1761" w:rsidRPr="00DD0830" w:rsidTr="007D3482">
        <w:tc>
          <w:tcPr>
            <w:tcW w:w="2268" w:type="dxa"/>
            <w:shd w:val="clear" w:color="auto" w:fill="auto"/>
          </w:tcPr>
          <w:p w:rsidR="009A1761" w:rsidRPr="00DD0830" w:rsidRDefault="009A1761" w:rsidP="009A1761">
            <w:pPr>
              <w:pStyle w:val="Tabletext"/>
            </w:pPr>
            <w:r w:rsidRPr="00DD0830">
              <w:t>Category 2 carcinogen</w:t>
            </w:r>
          </w:p>
        </w:tc>
      </w:tr>
    </w:tbl>
    <w:p w:rsidR="0064751D" w:rsidRPr="00DD0830" w:rsidRDefault="0064751D" w:rsidP="008873FE"/>
    <w:sectPr w:rsidR="0064751D" w:rsidRPr="00DD0830" w:rsidSect="00FC260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1D" w:rsidRDefault="0064751D" w:rsidP="0048364F">
      <w:pPr>
        <w:spacing w:line="240" w:lineRule="auto"/>
      </w:pPr>
      <w:r>
        <w:separator/>
      </w:r>
    </w:p>
  </w:endnote>
  <w:endnote w:type="continuationSeparator" w:id="0">
    <w:p w:rsidR="0064751D" w:rsidRDefault="0064751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0F" w:rsidRPr="00FC2605" w:rsidRDefault="00FC2605" w:rsidP="00FC2605">
    <w:pPr>
      <w:pStyle w:val="Footer"/>
      <w:tabs>
        <w:tab w:val="clear" w:pos="4153"/>
        <w:tab w:val="clear" w:pos="8306"/>
        <w:tab w:val="center" w:pos="4150"/>
        <w:tab w:val="right" w:pos="8307"/>
      </w:tabs>
      <w:spacing w:before="120"/>
      <w:rPr>
        <w:i/>
        <w:sz w:val="18"/>
      </w:rPr>
    </w:pPr>
    <w:r w:rsidRPr="00FC2605">
      <w:rPr>
        <w:i/>
        <w:sz w:val="18"/>
      </w:rPr>
      <w:t>OPC63008 -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0F" w:rsidRDefault="0061620F" w:rsidP="0061620F"/>
  <w:p w:rsidR="0061620F" w:rsidRPr="00FC2605" w:rsidRDefault="00FC2605" w:rsidP="00FC2605">
    <w:pPr>
      <w:rPr>
        <w:rFonts w:cs="Times New Roman"/>
        <w:i/>
        <w:sz w:val="18"/>
      </w:rPr>
    </w:pPr>
    <w:r w:rsidRPr="00FC2605">
      <w:rPr>
        <w:rFonts w:cs="Times New Roman"/>
        <w:i/>
        <w:sz w:val="18"/>
      </w:rPr>
      <w:t>OPC63008 -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0F" w:rsidRPr="00FC2605" w:rsidRDefault="00FC2605" w:rsidP="00FC2605">
    <w:pPr>
      <w:pStyle w:val="Footer"/>
      <w:tabs>
        <w:tab w:val="clear" w:pos="4153"/>
        <w:tab w:val="clear" w:pos="8306"/>
        <w:tab w:val="center" w:pos="4150"/>
        <w:tab w:val="right" w:pos="8307"/>
      </w:tabs>
      <w:spacing w:before="120"/>
      <w:rPr>
        <w:i/>
        <w:sz w:val="18"/>
      </w:rPr>
    </w:pPr>
    <w:r w:rsidRPr="00FC2605">
      <w:rPr>
        <w:i/>
        <w:sz w:val="18"/>
      </w:rPr>
      <w:t>OPC63008 -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0F" w:rsidRPr="00E33C1C" w:rsidRDefault="0061620F" w:rsidP="0061620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1620F" w:rsidTr="00DD0830">
      <w:tc>
        <w:tcPr>
          <w:tcW w:w="709" w:type="dxa"/>
          <w:tcBorders>
            <w:top w:val="nil"/>
            <w:left w:val="nil"/>
            <w:bottom w:val="nil"/>
            <w:right w:val="nil"/>
          </w:tcBorders>
        </w:tcPr>
        <w:p w:rsidR="0061620F" w:rsidRDefault="0061620F" w:rsidP="008572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56C7">
            <w:rPr>
              <w:i/>
              <w:noProof/>
              <w:sz w:val="18"/>
            </w:rPr>
            <w:t>ii</w:t>
          </w:r>
          <w:r w:rsidRPr="00ED79B6">
            <w:rPr>
              <w:i/>
              <w:sz w:val="18"/>
            </w:rPr>
            <w:fldChar w:fldCharType="end"/>
          </w:r>
        </w:p>
      </w:tc>
      <w:tc>
        <w:tcPr>
          <w:tcW w:w="6379" w:type="dxa"/>
          <w:tcBorders>
            <w:top w:val="nil"/>
            <w:left w:val="nil"/>
            <w:bottom w:val="nil"/>
            <w:right w:val="nil"/>
          </w:tcBorders>
        </w:tcPr>
        <w:p w:rsidR="0061620F" w:rsidRDefault="0061620F" w:rsidP="008572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1787">
            <w:rPr>
              <w:i/>
              <w:sz w:val="18"/>
            </w:rPr>
            <w:t>Work Health and Safety Amendment (Labelling of Hazardous Chemicals) Regulations 2018</w:t>
          </w:r>
          <w:r w:rsidRPr="007A1328">
            <w:rPr>
              <w:i/>
              <w:sz w:val="18"/>
            </w:rPr>
            <w:fldChar w:fldCharType="end"/>
          </w:r>
        </w:p>
      </w:tc>
      <w:tc>
        <w:tcPr>
          <w:tcW w:w="1384" w:type="dxa"/>
          <w:tcBorders>
            <w:top w:val="nil"/>
            <w:left w:val="nil"/>
            <w:bottom w:val="nil"/>
            <w:right w:val="nil"/>
          </w:tcBorders>
        </w:tcPr>
        <w:p w:rsidR="0061620F" w:rsidRDefault="0061620F" w:rsidP="00857253">
          <w:pPr>
            <w:spacing w:line="0" w:lineRule="atLeast"/>
            <w:jc w:val="right"/>
            <w:rPr>
              <w:sz w:val="18"/>
            </w:rPr>
          </w:pPr>
        </w:p>
      </w:tc>
    </w:tr>
  </w:tbl>
  <w:p w:rsidR="0061620F" w:rsidRPr="00FC2605" w:rsidRDefault="00FC2605" w:rsidP="00FC2605">
    <w:pPr>
      <w:rPr>
        <w:rFonts w:cs="Times New Roman"/>
        <w:i/>
        <w:sz w:val="18"/>
      </w:rPr>
    </w:pPr>
    <w:r w:rsidRPr="00FC2605">
      <w:rPr>
        <w:rFonts w:cs="Times New Roman"/>
        <w:i/>
        <w:sz w:val="18"/>
      </w:rPr>
      <w:t>OPC63008 -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0F" w:rsidRPr="00E33C1C" w:rsidRDefault="0061620F" w:rsidP="0061620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1620F" w:rsidTr="00DD0830">
      <w:tc>
        <w:tcPr>
          <w:tcW w:w="1383" w:type="dxa"/>
          <w:tcBorders>
            <w:top w:val="nil"/>
            <w:left w:val="nil"/>
            <w:bottom w:val="nil"/>
            <w:right w:val="nil"/>
          </w:tcBorders>
        </w:tcPr>
        <w:p w:rsidR="0061620F" w:rsidRDefault="0061620F" w:rsidP="00857253">
          <w:pPr>
            <w:spacing w:line="0" w:lineRule="atLeast"/>
            <w:rPr>
              <w:sz w:val="18"/>
            </w:rPr>
          </w:pPr>
        </w:p>
      </w:tc>
      <w:tc>
        <w:tcPr>
          <w:tcW w:w="6379" w:type="dxa"/>
          <w:tcBorders>
            <w:top w:val="nil"/>
            <w:left w:val="nil"/>
            <w:bottom w:val="nil"/>
            <w:right w:val="nil"/>
          </w:tcBorders>
        </w:tcPr>
        <w:p w:rsidR="0061620F" w:rsidRDefault="0061620F" w:rsidP="008572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1787">
            <w:rPr>
              <w:i/>
              <w:sz w:val="18"/>
            </w:rPr>
            <w:t>Work Health and Safety Amendment (Labelling of Hazardous Chemicals) Regulations 2018</w:t>
          </w:r>
          <w:r w:rsidRPr="007A1328">
            <w:rPr>
              <w:i/>
              <w:sz w:val="18"/>
            </w:rPr>
            <w:fldChar w:fldCharType="end"/>
          </w:r>
        </w:p>
      </w:tc>
      <w:tc>
        <w:tcPr>
          <w:tcW w:w="710" w:type="dxa"/>
          <w:tcBorders>
            <w:top w:val="nil"/>
            <w:left w:val="nil"/>
            <w:bottom w:val="nil"/>
            <w:right w:val="nil"/>
          </w:tcBorders>
        </w:tcPr>
        <w:p w:rsidR="0061620F" w:rsidRDefault="0061620F" w:rsidP="008572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470B">
            <w:rPr>
              <w:i/>
              <w:noProof/>
              <w:sz w:val="18"/>
            </w:rPr>
            <w:t>i</w:t>
          </w:r>
          <w:r w:rsidRPr="00ED79B6">
            <w:rPr>
              <w:i/>
              <w:sz w:val="18"/>
            </w:rPr>
            <w:fldChar w:fldCharType="end"/>
          </w:r>
        </w:p>
      </w:tc>
    </w:tr>
  </w:tbl>
  <w:p w:rsidR="0061620F" w:rsidRPr="00FC2605" w:rsidRDefault="00FC2605" w:rsidP="00FC2605">
    <w:pPr>
      <w:rPr>
        <w:rFonts w:cs="Times New Roman"/>
        <w:i/>
        <w:sz w:val="18"/>
      </w:rPr>
    </w:pPr>
    <w:r w:rsidRPr="00FC2605">
      <w:rPr>
        <w:rFonts w:cs="Times New Roman"/>
        <w:i/>
        <w:sz w:val="18"/>
      </w:rPr>
      <w:t>OPC63008 -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0F" w:rsidRPr="00E33C1C" w:rsidRDefault="0061620F" w:rsidP="0061620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1620F" w:rsidTr="00DD0830">
      <w:tc>
        <w:tcPr>
          <w:tcW w:w="709" w:type="dxa"/>
          <w:tcBorders>
            <w:top w:val="nil"/>
            <w:left w:val="nil"/>
            <w:bottom w:val="nil"/>
            <w:right w:val="nil"/>
          </w:tcBorders>
        </w:tcPr>
        <w:p w:rsidR="0061620F" w:rsidRDefault="0061620F" w:rsidP="008572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470B">
            <w:rPr>
              <w:i/>
              <w:noProof/>
              <w:sz w:val="18"/>
            </w:rPr>
            <w:t>2</w:t>
          </w:r>
          <w:r w:rsidRPr="00ED79B6">
            <w:rPr>
              <w:i/>
              <w:sz w:val="18"/>
            </w:rPr>
            <w:fldChar w:fldCharType="end"/>
          </w:r>
        </w:p>
      </w:tc>
      <w:tc>
        <w:tcPr>
          <w:tcW w:w="6379" w:type="dxa"/>
          <w:tcBorders>
            <w:top w:val="nil"/>
            <w:left w:val="nil"/>
            <w:bottom w:val="nil"/>
            <w:right w:val="nil"/>
          </w:tcBorders>
        </w:tcPr>
        <w:p w:rsidR="0061620F" w:rsidRDefault="0061620F" w:rsidP="008572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1787">
            <w:rPr>
              <w:i/>
              <w:sz w:val="18"/>
            </w:rPr>
            <w:t>Work Health and Safety Amendment (Labelling of Hazardous Chemicals) Regulations 2018</w:t>
          </w:r>
          <w:r w:rsidRPr="007A1328">
            <w:rPr>
              <w:i/>
              <w:sz w:val="18"/>
            </w:rPr>
            <w:fldChar w:fldCharType="end"/>
          </w:r>
        </w:p>
      </w:tc>
      <w:tc>
        <w:tcPr>
          <w:tcW w:w="1384" w:type="dxa"/>
          <w:tcBorders>
            <w:top w:val="nil"/>
            <w:left w:val="nil"/>
            <w:bottom w:val="nil"/>
            <w:right w:val="nil"/>
          </w:tcBorders>
        </w:tcPr>
        <w:p w:rsidR="0061620F" w:rsidRDefault="0061620F" w:rsidP="00857253">
          <w:pPr>
            <w:spacing w:line="0" w:lineRule="atLeast"/>
            <w:jc w:val="right"/>
            <w:rPr>
              <w:sz w:val="18"/>
            </w:rPr>
          </w:pPr>
        </w:p>
      </w:tc>
    </w:tr>
  </w:tbl>
  <w:p w:rsidR="0061620F" w:rsidRPr="00FC2605" w:rsidRDefault="00FC2605" w:rsidP="00FC2605">
    <w:pPr>
      <w:rPr>
        <w:rFonts w:cs="Times New Roman"/>
        <w:i/>
        <w:sz w:val="18"/>
      </w:rPr>
    </w:pPr>
    <w:r w:rsidRPr="00FC2605">
      <w:rPr>
        <w:rFonts w:cs="Times New Roman"/>
        <w:i/>
        <w:sz w:val="18"/>
      </w:rPr>
      <w:t>OPC63008 -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0F" w:rsidRPr="00E33C1C" w:rsidRDefault="0061620F" w:rsidP="0061620F">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61620F" w:rsidTr="00DD0830">
      <w:tc>
        <w:tcPr>
          <w:tcW w:w="1383" w:type="dxa"/>
          <w:tcBorders>
            <w:top w:val="nil"/>
            <w:left w:val="nil"/>
            <w:bottom w:val="nil"/>
            <w:right w:val="nil"/>
          </w:tcBorders>
        </w:tcPr>
        <w:p w:rsidR="0061620F" w:rsidRDefault="0061620F" w:rsidP="00857253">
          <w:pPr>
            <w:spacing w:line="0" w:lineRule="atLeast"/>
            <w:rPr>
              <w:sz w:val="18"/>
            </w:rPr>
          </w:pPr>
        </w:p>
      </w:tc>
      <w:tc>
        <w:tcPr>
          <w:tcW w:w="6379" w:type="dxa"/>
          <w:tcBorders>
            <w:top w:val="nil"/>
            <w:left w:val="nil"/>
            <w:bottom w:val="nil"/>
            <w:right w:val="nil"/>
          </w:tcBorders>
        </w:tcPr>
        <w:p w:rsidR="0061620F" w:rsidRDefault="0061620F" w:rsidP="008572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1787">
            <w:rPr>
              <w:i/>
              <w:sz w:val="18"/>
            </w:rPr>
            <w:t>Work Health and Safety Amendment (Labelling of Hazardous Chemicals) Regulations 2018</w:t>
          </w:r>
          <w:r w:rsidRPr="007A1328">
            <w:rPr>
              <w:i/>
              <w:sz w:val="18"/>
            </w:rPr>
            <w:fldChar w:fldCharType="end"/>
          </w:r>
        </w:p>
      </w:tc>
      <w:tc>
        <w:tcPr>
          <w:tcW w:w="710" w:type="dxa"/>
          <w:tcBorders>
            <w:top w:val="nil"/>
            <w:left w:val="nil"/>
            <w:bottom w:val="nil"/>
            <w:right w:val="nil"/>
          </w:tcBorders>
        </w:tcPr>
        <w:p w:rsidR="0061620F" w:rsidRDefault="0061620F" w:rsidP="008572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9470B">
            <w:rPr>
              <w:i/>
              <w:noProof/>
              <w:sz w:val="18"/>
            </w:rPr>
            <w:t>1</w:t>
          </w:r>
          <w:r w:rsidRPr="00ED79B6">
            <w:rPr>
              <w:i/>
              <w:sz w:val="18"/>
            </w:rPr>
            <w:fldChar w:fldCharType="end"/>
          </w:r>
        </w:p>
      </w:tc>
    </w:tr>
  </w:tbl>
  <w:p w:rsidR="0061620F" w:rsidRPr="00FC2605" w:rsidRDefault="00FC2605" w:rsidP="00FC2605">
    <w:pPr>
      <w:rPr>
        <w:rFonts w:cs="Times New Roman"/>
        <w:i/>
        <w:sz w:val="18"/>
      </w:rPr>
    </w:pPr>
    <w:r w:rsidRPr="00FC2605">
      <w:rPr>
        <w:rFonts w:cs="Times New Roman"/>
        <w:i/>
        <w:sz w:val="18"/>
      </w:rPr>
      <w:t>OPC63008 -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20F" w:rsidRPr="00FC2605" w:rsidRDefault="00FC2605" w:rsidP="00FC2605">
    <w:pPr>
      <w:pStyle w:val="Footer"/>
      <w:tabs>
        <w:tab w:val="clear" w:pos="4153"/>
        <w:tab w:val="clear" w:pos="8306"/>
        <w:tab w:val="center" w:pos="4150"/>
        <w:tab w:val="right" w:pos="8307"/>
      </w:tabs>
      <w:spacing w:before="120"/>
      <w:rPr>
        <w:i/>
        <w:sz w:val="18"/>
      </w:rPr>
    </w:pPr>
    <w:r w:rsidRPr="00FC2605">
      <w:rPr>
        <w:i/>
        <w:sz w:val="18"/>
      </w:rPr>
      <w:t>OPC63008 -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1D" w:rsidRDefault="0064751D" w:rsidP="0048364F">
      <w:pPr>
        <w:spacing w:line="240" w:lineRule="auto"/>
      </w:pPr>
      <w:r>
        <w:separator/>
      </w:r>
    </w:p>
  </w:footnote>
  <w:footnote w:type="continuationSeparator" w:id="0">
    <w:p w:rsidR="0064751D" w:rsidRDefault="0064751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B9470B">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B9470B">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51D"/>
    <w:rsid w:val="00000263"/>
    <w:rsid w:val="000113BC"/>
    <w:rsid w:val="000136AF"/>
    <w:rsid w:val="0002028E"/>
    <w:rsid w:val="0004044E"/>
    <w:rsid w:val="0005120E"/>
    <w:rsid w:val="00054577"/>
    <w:rsid w:val="000614BF"/>
    <w:rsid w:val="0007169C"/>
    <w:rsid w:val="00077593"/>
    <w:rsid w:val="00083F48"/>
    <w:rsid w:val="000A7DF9"/>
    <w:rsid w:val="000D05EF"/>
    <w:rsid w:val="000D5485"/>
    <w:rsid w:val="000F21C1"/>
    <w:rsid w:val="00105D72"/>
    <w:rsid w:val="0010745C"/>
    <w:rsid w:val="00107C06"/>
    <w:rsid w:val="00117277"/>
    <w:rsid w:val="00136368"/>
    <w:rsid w:val="00160BD7"/>
    <w:rsid w:val="001643C9"/>
    <w:rsid w:val="00165568"/>
    <w:rsid w:val="00166082"/>
    <w:rsid w:val="00166C2F"/>
    <w:rsid w:val="001716C9"/>
    <w:rsid w:val="00184261"/>
    <w:rsid w:val="00193461"/>
    <w:rsid w:val="001939E1"/>
    <w:rsid w:val="00195382"/>
    <w:rsid w:val="001A3B9F"/>
    <w:rsid w:val="001A57AD"/>
    <w:rsid w:val="001A65C0"/>
    <w:rsid w:val="001B6456"/>
    <w:rsid w:val="001B7A5D"/>
    <w:rsid w:val="001C69C4"/>
    <w:rsid w:val="001E0A8D"/>
    <w:rsid w:val="001E3590"/>
    <w:rsid w:val="001E5000"/>
    <w:rsid w:val="001E7407"/>
    <w:rsid w:val="00201D27"/>
    <w:rsid w:val="0020300C"/>
    <w:rsid w:val="00220A0C"/>
    <w:rsid w:val="00223E4A"/>
    <w:rsid w:val="002302EA"/>
    <w:rsid w:val="00232167"/>
    <w:rsid w:val="00240749"/>
    <w:rsid w:val="002468D7"/>
    <w:rsid w:val="0028496E"/>
    <w:rsid w:val="00285CDD"/>
    <w:rsid w:val="00291167"/>
    <w:rsid w:val="00297ECB"/>
    <w:rsid w:val="002C152A"/>
    <w:rsid w:val="002D043A"/>
    <w:rsid w:val="0030263C"/>
    <w:rsid w:val="0031200B"/>
    <w:rsid w:val="0031713F"/>
    <w:rsid w:val="00321913"/>
    <w:rsid w:val="00324EE6"/>
    <w:rsid w:val="003316DC"/>
    <w:rsid w:val="00332E0D"/>
    <w:rsid w:val="00332F68"/>
    <w:rsid w:val="003415D3"/>
    <w:rsid w:val="00346335"/>
    <w:rsid w:val="00352B0F"/>
    <w:rsid w:val="003561B0"/>
    <w:rsid w:val="003575E2"/>
    <w:rsid w:val="00367960"/>
    <w:rsid w:val="00396AE2"/>
    <w:rsid w:val="003A15AC"/>
    <w:rsid w:val="003A41FA"/>
    <w:rsid w:val="003A56EB"/>
    <w:rsid w:val="003B0627"/>
    <w:rsid w:val="003C5F2B"/>
    <w:rsid w:val="003C5FA1"/>
    <w:rsid w:val="003D0BFE"/>
    <w:rsid w:val="003D5700"/>
    <w:rsid w:val="003F0F5A"/>
    <w:rsid w:val="003F134C"/>
    <w:rsid w:val="00400A30"/>
    <w:rsid w:val="004022CA"/>
    <w:rsid w:val="004116CD"/>
    <w:rsid w:val="00414ADE"/>
    <w:rsid w:val="00424CA9"/>
    <w:rsid w:val="004257BB"/>
    <w:rsid w:val="004261D9"/>
    <w:rsid w:val="0044291A"/>
    <w:rsid w:val="00453F14"/>
    <w:rsid w:val="00455422"/>
    <w:rsid w:val="00460499"/>
    <w:rsid w:val="00474835"/>
    <w:rsid w:val="004819C7"/>
    <w:rsid w:val="0048364F"/>
    <w:rsid w:val="00490F2E"/>
    <w:rsid w:val="00496DB3"/>
    <w:rsid w:val="00496F97"/>
    <w:rsid w:val="004A53EA"/>
    <w:rsid w:val="004F1FAC"/>
    <w:rsid w:val="004F676E"/>
    <w:rsid w:val="00516B8D"/>
    <w:rsid w:val="0052686F"/>
    <w:rsid w:val="0052756C"/>
    <w:rsid w:val="00530230"/>
    <w:rsid w:val="00530CC9"/>
    <w:rsid w:val="00537FBC"/>
    <w:rsid w:val="00541D73"/>
    <w:rsid w:val="00543469"/>
    <w:rsid w:val="005452CC"/>
    <w:rsid w:val="00546FA3"/>
    <w:rsid w:val="005522FE"/>
    <w:rsid w:val="00553D98"/>
    <w:rsid w:val="00554243"/>
    <w:rsid w:val="00557C7A"/>
    <w:rsid w:val="00562A58"/>
    <w:rsid w:val="00581211"/>
    <w:rsid w:val="00584811"/>
    <w:rsid w:val="00593AA6"/>
    <w:rsid w:val="00594161"/>
    <w:rsid w:val="00594749"/>
    <w:rsid w:val="005A482B"/>
    <w:rsid w:val="005A60F5"/>
    <w:rsid w:val="005B4067"/>
    <w:rsid w:val="005C36E0"/>
    <w:rsid w:val="005C3F41"/>
    <w:rsid w:val="005D168D"/>
    <w:rsid w:val="005D5EA1"/>
    <w:rsid w:val="005E3C89"/>
    <w:rsid w:val="005E61D3"/>
    <w:rsid w:val="005F7738"/>
    <w:rsid w:val="00600219"/>
    <w:rsid w:val="00613EAD"/>
    <w:rsid w:val="006158AC"/>
    <w:rsid w:val="0061620F"/>
    <w:rsid w:val="0063216E"/>
    <w:rsid w:val="00640402"/>
    <w:rsid w:val="00640F78"/>
    <w:rsid w:val="006430AD"/>
    <w:rsid w:val="00646E7B"/>
    <w:rsid w:val="0064751D"/>
    <w:rsid w:val="00655D6A"/>
    <w:rsid w:val="00656DE9"/>
    <w:rsid w:val="00677CC2"/>
    <w:rsid w:val="00680094"/>
    <w:rsid w:val="00682795"/>
    <w:rsid w:val="00685F42"/>
    <w:rsid w:val="006866A1"/>
    <w:rsid w:val="0069207B"/>
    <w:rsid w:val="006A4309"/>
    <w:rsid w:val="006B0E55"/>
    <w:rsid w:val="006B7006"/>
    <w:rsid w:val="006C7F8C"/>
    <w:rsid w:val="006D7AB9"/>
    <w:rsid w:val="00700B2C"/>
    <w:rsid w:val="00713084"/>
    <w:rsid w:val="00720FC2"/>
    <w:rsid w:val="00731E00"/>
    <w:rsid w:val="00732E9D"/>
    <w:rsid w:val="0073491A"/>
    <w:rsid w:val="007440B7"/>
    <w:rsid w:val="00744F52"/>
    <w:rsid w:val="00747993"/>
    <w:rsid w:val="007634AD"/>
    <w:rsid w:val="007715C9"/>
    <w:rsid w:val="00774EDD"/>
    <w:rsid w:val="007757EC"/>
    <w:rsid w:val="007956C7"/>
    <w:rsid w:val="007A115D"/>
    <w:rsid w:val="007A35E6"/>
    <w:rsid w:val="007A6863"/>
    <w:rsid w:val="007D45C1"/>
    <w:rsid w:val="007E7D4A"/>
    <w:rsid w:val="007F48ED"/>
    <w:rsid w:val="007F7947"/>
    <w:rsid w:val="00812F45"/>
    <w:rsid w:val="008345A4"/>
    <w:rsid w:val="0084172C"/>
    <w:rsid w:val="00856A31"/>
    <w:rsid w:val="008754D0"/>
    <w:rsid w:val="00877D48"/>
    <w:rsid w:val="0088345B"/>
    <w:rsid w:val="008873FE"/>
    <w:rsid w:val="008A16A5"/>
    <w:rsid w:val="008B276B"/>
    <w:rsid w:val="008C2B5D"/>
    <w:rsid w:val="008D0EE0"/>
    <w:rsid w:val="008D5B99"/>
    <w:rsid w:val="008D7A27"/>
    <w:rsid w:val="008E4702"/>
    <w:rsid w:val="008E58C1"/>
    <w:rsid w:val="008E69AA"/>
    <w:rsid w:val="008F4F1C"/>
    <w:rsid w:val="009077AD"/>
    <w:rsid w:val="00922764"/>
    <w:rsid w:val="00932377"/>
    <w:rsid w:val="0094302B"/>
    <w:rsid w:val="00943102"/>
    <w:rsid w:val="009437D2"/>
    <w:rsid w:val="0094523D"/>
    <w:rsid w:val="009559E6"/>
    <w:rsid w:val="00976A63"/>
    <w:rsid w:val="00983419"/>
    <w:rsid w:val="009A1761"/>
    <w:rsid w:val="009C3431"/>
    <w:rsid w:val="009C5989"/>
    <w:rsid w:val="009D08DA"/>
    <w:rsid w:val="009D0C00"/>
    <w:rsid w:val="009E69A8"/>
    <w:rsid w:val="00A06860"/>
    <w:rsid w:val="00A136F5"/>
    <w:rsid w:val="00A231E2"/>
    <w:rsid w:val="00A2550D"/>
    <w:rsid w:val="00A41527"/>
    <w:rsid w:val="00A4169B"/>
    <w:rsid w:val="00A445F2"/>
    <w:rsid w:val="00A50D55"/>
    <w:rsid w:val="00A5165B"/>
    <w:rsid w:val="00A52FDA"/>
    <w:rsid w:val="00A64912"/>
    <w:rsid w:val="00A70A74"/>
    <w:rsid w:val="00A91787"/>
    <w:rsid w:val="00AA0343"/>
    <w:rsid w:val="00AA2A5C"/>
    <w:rsid w:val="00AB78E9"/>
    <w:rsid w:val="00AD3467"/>
    <w:rsid w:val="00AD4C37"/>
    <w:rsid w:val="00AD5641"/>
    <w:rsid w:val="00AE0F9B"/>
    <w:rsid w:val="00AE3EA5"/>
    <w:rsid w:val="00AF55FF"/>
    <w:rsid w:val="00AF6F41"/>
    <w:rsid w:val="00B032D8"/>
    <w:rsid w:val="00B0583D"/>
    <w:rsid w:val="00B33B3C"/>
    <w:rsid w:val="00B361FE"/>
    <w:rsid w:val="00B40D74"/>
    <w:rsid w:val="00B52663"/>
    <w:rsid w:val="00B56DCB"/>
    <w:rsid w:val="00B67199"/>
    <w:rsid w:val="00B770D2"/>
    <w:rsid w:val="00B9470B"/>
    <w:rsid w:val="00BA47A3"/>
    <w:rsid w:val="00BA5026"/>
    <w:rsid w:val="00BB6E79"/>
    <w:rsid w:val="00BE3B31"/>
    <w:rsid w:val="00BE719A"/>
    <w:rsid w:val="00BE720A"/>
    <w:rsid w:val="00BF6650"/>
    <w:rsid w:val="00BF6668"/>
    <w:rsid w:val="00C067E5"/>
    <w:rsid w:val="00C164CA"/>
    <w:rsid w:val="00C42BF8"/>
    <w:rsid w:val="00C460AE"/>
    <w:rsid w:val="00C50043"/>
    <w:rsid w:val="00C50A0F"/>
    <w:rsid w:val="00C550EC"/>
    <w:rsid w:val="00C7573B"/>
    <w:rsid w:val="00C76CF3"/>
    <w:rsid w:val="00CA06D1"/>
    <w:rsid w:val="00CA7844"/>
    <w:rsid w:val="00CB58EF"/>
    <w:rsid w:val="00CD52A5"/>
    <w:rsid w:val="00CE115A"/>
    <w:rsid w:val="00CE7D64"/>
    <w:rsid w:val="00CF0BB2"/>
    <w:rsid w:val="00D010B7"/>
    <w:rsid w:val="00D13441"/>
    <w:rsid w:val="00D13A1E"/>
    <w:rsid w:val="00D243A3"/>
    <w:rsid w:val="00D3200B"/>
    <w:rsid w:val="00D33440"/>
    <w:rsid w:val="00D52EFE"/>
    <w:rsid w:val="00D56A0D"/>
    <w:rsid w:val="00D63EF6"/>
    <w:rsid w:val="00D65150"/>
    <w:rsid w:val="00D66518"/>
    <w:rsid w:val="00D70DFB"/>
    <w:rsid w:val="00D71EEA"/>
    <w:rsid w:val="00D735CD"/>
    <w:rsid w:val="00D766DF"/>
    <w:rsid w:val="00D95891"/>
    <w:rsid w:val="00DB5CB4"/>
    <w:rsid w:val="00DC3521"/>
    <w:rsid w:val="00DD0830"/>
    <w:rsid w:val="00DE149E"/>
    <w:rsid w:val="00DE2DC4"/>
    <w:rsid w:val="00E032E6"/>
    <w:rsid w:val="00E05704"/>
    <w:rsid w:val="00E12A64"/>
    <w:rsid w:val="00E12E13"/>
    <w:rsid w:val="00E12F1A"/>
    <w:rsid w:val="00E21CFB"/>
    <w:rsid w:val="00E22935"/>
    <w:rsid w:val="00E236AB"/>
    <w:rsid w:val="00E47DCB"/>
    <w:rsid w:val="00E54292"/>
    <w:rsid w:val="00E60191"/>
    <w:rsid w:val="00E74DC7"/>
    <w:rsid w:val="00E8135A"/>
    <w:rsid w:val="00E87699"/>
    <w:rsid w:val="00E92E27"/>
    <w:rsid w:val="00E9586B"/>
    <w:rsid w:val="00E97334"/>
    <w:rsid w:val="00EA0D36"/>
    <w:rsid w:val="00EC34C8"/>
    <w:rsid w:val="00EC6654"/>
    <w:rsid w:val="00ED4928"/>
    <w:rsid w:val="00EE6190"/>
    <w:rsid w:val="00EF2E3A"/>
    <w:rsid w:val="00EF6402"/>
    <w:rsid w:val="00F025DF"/>
    <w:rsid w:val="00F047E2"/>
    <w:rsid w:val="00F04D57"/>
    <w:rsid w:val="00F078DC"/>
    <w:rsid w:val="00F13E86"/>
    <w:rsid w:val="00F32FCB"/>
    <w:rsid w:val="00F42F96"/>
    <w:rsid w:val="00F61CFA"/>
    <w:rsid w:val="00F6709F"/>
    <w:rsid w:val="00F677A9"/>
    <w:rsid w:val="00F732EA"/>
    <w:rsid w:val="00F84CF5"/>
    <w:rsid w:val="00F856B0"/>
    <w:rsid w:val="00F8612E"/>
    <w:rsid w:val="00F9113A"/>
    <w:rsid w:val="00F951C7"/>
    <w:rsid w:val="00FA0179"/>
    <w:rsid w:val="00FA420B"/>
    <w:rsid w:val="00FC2605"/>
    <w:rsid w:val="00FD514F"/>
    <w:rsid w:val="00FE0781"/>
    <w:rsid w:val="00FE327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0830"/>
    <w:pPr>
      <w:spacing w:line="260" w:lineRule="atLeast"/>
    </w:pPr>
    <w:rPr>
      <w:sz w:val="22"/>
    </w:rPr>
  </w:style>
  <w:style w:type="paragraph" w:styleId="Heading1">
    <w:name w:val="heading 1"/>
    <w:basedOn w:val="Normal"/>
    <w:next w:val="Normal"/>
    <w:link w:val="Heading1Char"/>
    <w:uiPriority w:val="9"/>
    <w:qFormat/>
    <w:rsid w:val="00DD083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83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083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083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D083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D083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D083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D083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D083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0830"/>
  </w:style>
  <w:style w:type="paragraph" w:customStyle="1" w:styleId="OPCParaBase">
    <w:name w:val="OPCParaBase"/>
    <w:qFormat/>
    <w:rsid w:val="00DD0830"/>
    <w:pPr>
      <w:spacing w:line="260" w:lineRule="atLeast"/>
    </w:pPr>
    <w:rPr>
      <w:rFonts w:eastAsia="Times New Roman" w:cs="Times New Roman"/>
      <w:sz w:val="22"/>
      <w:lang w:eastAsia="en-AU"/>
    </w:rPr>
  </w:style>
  <w:style w:type="paragraph" w:customStyle="1" w:styleId="ShortT">
    <w:name w:val="ShortT"/>
    <w:basedOn w:val="OPCParaBase"/>
    <w:next w:val="Normal"/>
    <w:qFormat/>
    <w:rsid w:val="00DD0830"/>
    <w:pPr>
      <w:spacing w:line="240" w:lineRule="auto"/>
    </w:pPr>
    <w:rPr>
      <w:b/>
      <w:sz w:val="40"/>
    </w:rPr>
  </w:style>
  <w:style w:type="paragraph" w:customStyle="1" w:styleId="ActHead1">
    <w:name w:val="ActHead 1"/>
    <w:aliases w:val="c"/>
    <w:basedOn w:val="OPCParaBase"/>
    <w:next w:val="Normal"/>
    <w:qFormat/>
    <w:rsid w:val="00DD083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083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083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083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083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D083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083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083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083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D0830"/>
  </w:style>
  <w:style w:type="paragraph" w:customStyle="1" w:styleId="Blocks">
    <w:name w:val="Blocks"/>
    <w:aliases w:val="bb"/>
    <w:basedOn w:val="OPCParaBase"/>
    <w:qFormat/>
    <w:rsid w:val="00DD0830"/>
    <w:pPr>
      <w:spacing w:line="240" w:lineRule="auto"/>
    </w:pPr>
    <w:rPr>
      <w:sz w:val="24"/>
    </w:rPr>
  </w:style>
  <w:style w:type="paragraph" w:customStyle="1" w:styleId="BoxText">
    <w:name w:val="BoxText"/>
    <w:aliases w:val="bt"/>
    <w:basedOn w:val="OPCParaBase"/>
    <w:qFormat/>
    <w:rsid w:val="00DD083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0830"/>
    <w:rPr>
      <w:b/>
    </w:rPr>
  </w:style>
  <w:style w:type="paragraph" w:customStyle="1" w:styleId="BoxHeadItalic">
    <w:name w:val="BoxHeadItalic"/>
    <w:aliases w:val="bhi"/>
    <w:basedOn w:val="BoxText"/>
    <w:next w:val="BoxStep"/>
    <w:qFormat/>
    <w:rsid w:val="00DD0830"/>
    <w:rPr>
      <w:i/>
    </w:rPr>
  </w:style>
  <w:style w:type="paragraph" w:customStyle="1" w:styleId="BoxList">
    <w:name w:val="BoxList"/>
    <w:aliases w:val="bl"/>
    <w:basedOn w:val="BoxText"/>
    <w:qFormat/>
    <w:rsid w:val="00DD0830"/>
    <w:pPr>
      <w:ind w:left="1559" w:hanging="425"/>
    </w:pPr>
  </w:style>
  <w:style w:type="paragraph" w:customStyle="1" w:styleId="BoxNote">
    <w:name w:val="BoxNote"/>
    <w:aliases w:val="bn"/>
    <w:basedOn w:val="BoxText"/>
    <w:qFormat/>
    <w:rsid w:val="00DD0830"/>
    <w:pPr>
      <w:tabs>
        <w:tab w:val="left" w:pos="1985"/>
      </w:tabs>
      <w:spacing w:before="122" w:line="198" w:lineRule="exact"/>
      <w:ind w:left="2948" w:hanging="1814"/>
    </w:pPr>
    <w:rPr>
      <w:sz w:val="18"/>
    </w:rPr>
  </w:style>
  <w:style w:type="paragraph" w:customStyle="1" w:styleId="BoxPara">
    <w:name w:val="BoxPara"/>
    <w:aliases w:val="bp"/>
    <w:basedOn w:val="BoxText"/>
    <w:qFormat/>
    <w:rsid w:val="00DD0830"/>
    <w:pPr>
      <w:tabs>
        <w:tab w:val="right" w:pos="2268"/>
      </w:tabs>
      <w:ind w:left="2552" w:hanging="1418"/>
    </w:pPr>
  </w:style>
  <w:style w:type="paragraph" w:customStyle="1" w:styleId="BoxStep">
    <w:name w:val="BoxStep"/>
    <w:aliases w:val="bs"/>
    <w:basedOn w:val="BoxText"/>
    <w:qFormat/>
    <w:rsid w:val="00DD0830"/>
    <w:pPr>
      <w:ind w:left="1985" w:hanging="851"/>
    </w:pPr>
  </w:style>
  <w:style w:type="character" w:customStyle="1" w:styleId="CharAmPartNo">
    <w:name w:val="CharAmPartNo"/>
    <w:basedOn w:val="OPCCharBase"/>
    <w:qFormat/>
    <w:rsid w:val="00DD0830"/>
  </w:style>
  <w:style w:type="character" w:customStyle="1" w:styleId="CharAmPartText">
    <w:name w:val="CharAmPartText"/>
    <w:basedOn w:val="OPCCharBase"/>
    <w:qFormat/>
    <w:rsid w:val="00DD0830"/>
  </w:style>
  <w:style w:type="character" w:customStyle="1" w:styleId="CharAmSchNo">
    <w:name w:val="CharAmSchNo"/>
    <w:basedOn w:val="OPCCharBase"/>
    <w:qFormat/>
    <w:rsid w:val="00DD0830"/>
  </w:style>
  <w:style w:type="character" w:customStyle="1" w:styleId="CharAmSchText">
    <w:name w:val="CharAmSchText"/>
    <w:basedOn w:val="OPCCharBase"/>
    <w:qFormat/>
    <w:rsid w:val="00DD0830"/>
  </w:style>
  <w:style w:type="character" w:customStyle="1" w:styleId="CharBoldItalic">
    <w:name w:val="CharBoldItalic"/>
    <w:basedOn w:val="OPCCharBase"/>
    <w:uiPriority w:val="1"/>
    <w:qFormat/>
    <w:rsid w:val="00DD0830"/>
    <w:rPr>
      <w:b/>
      <w:i/>
    </w:rPr>
  </w:style>
  <w:style w:type="character" w:customStyle="1" w:styleId="CharChapNo">
    <w:name w:val="CharChapNo"/>
    <w:basedOn w:val="OPCCharBase"/>
    <w:uiPriority w:val="1"/>
    <w:qFormat/>
    <w:rsid w:val="00DD0830"/>
  </w:style>
  <w:style w:type="character" w:customStyle="1" w:styleId="CharChapText">
    <w:name w:val="CharChapText"/>
    <w:basedOn w:val="OPCCharBase"/>
    <w:uiPriority w:val="1"/>
    <w:qFormat/>
    <w:rsid w:val="00DD0830"/>
  </w:style>
  <w:style w:type="character" w:customStyle="1" w:styleId="CharDivNo">
    <w:name w:val="CharDivNo"/>
    <w:basedOn w:val="OPCCharBase"/>
    <w:uiPriority w:val="1"/>
    <w:qFormat/>
    <w:rsid w:val="00DD0830"/>
  </w:style>
  <w:style w:type="character" w:customStyle="1" w:styleId="CharDivText">
    <w:name w:val="CharDivText"/>
    <w:basedOn w:val="OPCCharBase"/>
    <w:uiPriority w:val="1"/>
    <w:qFormat/>
    <w:rsid w:val="00DD0830"/>
  </w:style>
  <w:style w:type="character" w:customStyle="1" w:styleId="CharItalic">
    <w:name w:val="CharItalic"/>
    <w:basedOn w:val="OPCCharBase"/>
    <w:uiPriority w:val="1"/>
    <w:qFormat/>
    <w:rsid w:val="00DD0830"/>
    <w:rPr>
      <w:i/>
    </w:rPr>
  </w:style>
  <w:style w:type="character" w:customStyle="1" w:styleId="CharPartNo">
    <w:name w:val="CharPartNo"/>
    <w:basedOn w:val="OPCCharBase"/>
    <w:uiPriority w:val="1"/>
    <w:qFormat/>
    <w:rsid w:val="00DD0830"/>
  </w:style>
  <w:style w:type="character" w:customStyle="1" w:styleId="CharPartText">
    <w:name w:val="CharPartText"/>
    <w:basedOn w:val="OPCCharBase"/>
    <w:uiPriority w:val="1"/>
    <w:qFormat/>
    <w:rsid w:val="00DD0830"/>
  </w:style>
  <w:style w:type="character" w:customStyle="1" w:styleId="CharSectno">
    <w:name w:val="CharSectno"/>
    <w:basedOn w:val="OPCCharBase"/>
    <w:qFormat/>
    <w:rsid w:val="00DD0830"/>
  </w:style>
  <w:style w:type="character" w:customStyle="1" w:styleId="CharSubdNo">
    <w:name w:val="CharSubdNo"/>
    <w:basedOn w:val="OPCCharBase"/>
    <w:uiPriority w:val="1"/>
    <w:qFormat/>
    <w:rsid w:val="00DD0830"/>
  </w:style>
  <w:style w:type="character" w:customStyle="1" w:styleId="CharSubdText">
    <w:name w:val="CharSubdText"/>
    <w:basedOn w:val="OPCCharBase"/>
    <w:uiPriority w:val="1"/>
    <w:qFormat/>
    <w:rsid w:val="00DD0830"/>
  </w:style>
  <w:style w:type="paragraph" w:customStyle="1" w:styleId="CTA--">
    <w:name w:val="CTA --"/>
    <w:basedOn w:val="OPCParaBase"/>
    <w:next w:val="Normal"/>
    <w:rsid w:val="00DD0830"/>
    <w:pPr>
      <w:spacing w:before="60" w:line="240" w:lineRule="atLeast"/>
      <w:ind w:left="142" w:hanging="142"/>
    </w:pPr>
    <w:rPr>
      <w:sz w:val="20"/>
    </w:rPr>
  </w:style>
  <w:style w:type="paragraph" w:customStyle="1" w:styleId="CTA-">
    <w:name w:val="CTA -"/>
    <w:basedOn w:val="OPCParaBase"/>
    <w:rsid w:val="00DD0830"/>
    <w:pPr>
      <w:spacing w:before="60" w:line="240" w:lineRule="atLeast"/>
      <w:ind w:left="85" w:hanging="85"/>
    </w:pPr>
    <w:rPr>
      <w:sz w:val="20"/>
    </w:rPr>
  </w:style>
  <w:style w:type="paragraph" w:customStyle="1" w:styleId="CTA---">
    <w:name w:val="CTA ---"/>
    <w:basedOn w:val="OPCParaBase"/>
    <w:next w:val="Normal"/>
    <w:rsid w:val="00DD0830"/>
    <w:pPr>
      <w:spacing w:before="60" w:line="240" w:lineRule="atLeast"/>
      <w:ind w:left="198" w:hanging="198"/>
    </w:pPr>
    <w:rPr>
      <w:sz w:val="20"/>
    </w:rPr>
  </w:style>
  <w:style w:type="paragraph" w:customStyle="1" w:styleId="CTA----">
    <w:name w:val="CTA ----"/>
    <w:basedOn w:val="OPCParaBase"/>
    <w:next w:val="Normal"/>
    <w:rsid w:val="00DD0830"/>
    <w:pPr>
      <w:spacing w:before="60" w:line="240" w:lineRule="atLeast"/>
      <w:ind w:left="255" w:hanging="255"/>
    </w:pPr>
    <w:rPr>
      <w:sz w:val="20"/>
    </w:rPr>
  </w:style>
  <w:style w:type="paragraph" w:customStyle="1" w:styleId="CTA1a">
    <w:name w:val="CTA 1(a)"/>
    <w:basedOn w:val="OPCParaBase"/>
    <w:rsid w:val="00DD0830"/>
    <w:pPr>
      <w:tabs>
        <w:tab w:val="right" w:pos="414"/>
      </w:tabs>
      <w:spacing w:before="40" w:line="240" w:lineRule="atLeast"/>
      <w:ind w:left="675" w:hanging="675"/>
    </w:pPr>
    <w:rPr>
      <w:sz w:val="20"/>
    </w:rPr>
  </w:style>
  <w:style w:type="paragraph" w:customStyle="1" w:styleId="CTA1ai">
    <w:name w:val="CTA 1(a)(i)"/>
    <w:basedOn w:val="OPCParaBase"/>
    <w:rsid w:val="00DD0830"/>
    <w:pPr>
      <w:tabs>
        <w:tab w:val="right" w:pos="1004"/>
      </w:tabs>
      <w:spacing w:before="40" w:line="240" w:lineRule="atLeast"/>
      <w:ind w:left="1253" w:hanging="1253"/>
    </w:pPr>
    <w:rPr>
      <w:sz w:val="20"/>
    </w:rPr>
  </w:style>
  <w:style w:type="paragraph" w:customStyle="1" w:styleId="CTA2a">
    <w:name w:val="CTA 2(a)"/>
    <w:basedOn w:val="OPCParaBase"/>
    <w:rsid w:val="00DD0830"/>
    <w:pPr>
      <w:tabs>
        <w:tab w:val="right" w:pos="482"/>
      </w:tabs>
      <w:spacing w:before="40" w:line="240" w:lineRule="atLeast"/>
      <w:ind w:left="748" w:hanging="748"/>
    </w:pPr>
    <w:rPr>
      <w:sz w:val="20"/>
    </w:rPr>
  </w:style>
  <w:style w:type="paragraph" w:customStyle="1" w:styleId="CTA2ai">
    <w:name w:val="CTA 2(a)(i)"/>
    <w:basedOn w:val="OPCParaBase"/>
    <w:rsid w:val="00DD0830"/>
    <w:pPr>
      <w:tabs>
        <w:tab w:val="right" w:pos="1089"/>
      </w:tabs>
      <w:spacing w:before="40" w:line="240" w:lineRule="atLeast"/>
      <w:ind w:left="1327" w:hanging="1327"/>
    </w:pPr>
    <w:rPr>
      <w:sz w:val="20"/>
    </w:rPr>
  </w:style>
  <w:style w:type="paragraph" w:customStyle="1" w:styleId="CTA3a">
    <w:name w:val="CTA 3(a)"/>
    <w:basedOn w:val="OPCParaBase"/>
    <w:rsid w:val="00DD0830"/>
    <w:pPr>
      <w:tabs>
        <w:tab w:val="right" w:pos="556"/>
      </w:tabs>
      <w:spacing w:before="40" w:line="240" w:lineRule="atLeast"/>
      <w:ind w:left="805" w:hanging="805"/>
    </w:pPr>
    <w:rPr>
      <w:sz w:val="20"/>
    </w:rPr>
  </w:style>
  <w:style w:type="paragraph" w:customStyle="1" w:styleId="CTA3ai">
    <w:name w:val="CTA 3(a)(i)"/>
    <w:basedOn w:val="OPCParaBase"/>
    <w:rsid w:val="00DD0830"/>
    <w:pPr>
      <w:tabs>
        <w:tab w:val="right" w:pos="1140"/>
      </w:tabs>
      <w:spacing w:before="40" w:line="240" w:lineRule="atLeast"/>
      <w:ind w:left="1361" w:hanging="1361"/>
    </w:pPr>
    <w:rPr>
      <w:sz w:val="20"/>
    </w:rPr>
  </w:style>
  <w:style w:type="paragraph" w:customStyle="1" w:styleId="CTA4a">
    <w:name w:val="CTA 4(a)"/>
    <w:basedOn w:val="OPCParaBase"/>
    <w:rsid w:val="00DD0830"/>
    <w:pPr>
      <w:tabs>
        <w:tab w:val="right" w:pos="624"/>
      </w:tabs>
      <w:spacing w:before="40" w:line="240" w:lineRule="atLeast"/>
      <w:ind w:left="873" w:hanging="873"/>
    </w:pPr>
    <w:rPr>
      <w:sz w:val="20"/>
    </w:rPr>
  </w:style>
  <w:style w:type="paragraph" w:customStyle="1" w:styleId="CTA4ai">
    <w:name w:val="CTA 4(a)(i)"/>
    <w:basedOn w:val="OPCParaBase"/>
    <w:rsid w:val="00DD0830"/>
    <w:pPr>
      <w:tabs>
        <w:tab w:val="right" w:pos="1213"/>
      </w:tabs>
      <w:spacing w:before="40" w:line="240" w:lineRule="atLeast"/>
      <w:ind w:left="1452" w:hanging="1452"/>
    </w:pPr>
    <w:rPr>
      <w:sz w:val="20"/>
    </w:rPr>
  </w:style>
  <w:style w:type="paragraph" w:customStyle="1" w:styleId="CTACAPS">
    <w:name w:val="CTA CAPS"/>
    <w:basedOn w:val="OPCParaBase"/>
    <w:rsid w:val="00DD0830"/>
    <w:pPr>
      <w:spacing w:before="60" w:line="240" w:lineRule="atLeast"/>
    </w:pPr>
    <w:rPr>
      <w:sz w:val="20"/>
    </w:rPr>
  </w:style>
  <w:style w:type="paragraph" w:customStyle="1" w:styleId="CTAright">
    <w:name w:val="CTA right"/>
    <w:basedOn w:val="OPCParaBase"/>
    <w:rsid w:val="00DD0830"/>
    <w:pPr>
      <w:spacing w:before="60" w:line="240" w:lineRule="auto"/>
      <w:jc w:val="right"/>
    </w:pPr>
    <w:rPr>
      <w:sz w:val="20"/>
    </w:rPr>
  </w:style>
  <w:style w:type="paragraph" w:customStyle="1" w:styleId="subsection">
    <w:name w:val="subsection"/>
    <w:aliases w:val="ss,Subsection"/>
    <w:basedOn w:val="OPCParaBase"/>
    <w:link w:val="subsectionChar"/>
    <w:rsid w:val="00DD0830"/>
    <w:pPr>
      <w:tabs>
        <w:tab w:val="right" w:pos="1021"/>
      </w:tabs>
      <w:spacing w:before="180" w:line="240" w:lineRule="auto"/>
      <w:ind w:left="1134" w:hanging="1134"/>
    </w:pPr>
  </w:style>
  <w:style w:type="paragraph" w:customStyle="1" w:styleId="Definition">
    <w:name w:val="Definition"/>
    <w:aliases w:val="dd"/>
    <w:basedOn w:val="OPCParaBase"/>
    <w:rsid w:val="00DD0830"/>
    <w:pPr>
      <w:spacing w:before="180" w:line="240" w:lineRule="auto"/>
      <w:ind w:left="1134"/>
    </w:pPr>
  </w:style>
  <w:style w:type="paragraph" w:customStyle="1" w:styleId="ETAsubitem">
    <w:name w:val="ETA(subitem)"/>
    <w:basedOn w:val="OPCParaBase"/>
    <w:rsid w:val="00DD0830"/>
    <w:pPr>
      <w:tabs>
        <w:tab w:val="right" w:pos="340"/>
      </w:tabs>
      <w:spacing w:before="60" w:line="240" w:lineRule="auto"/>
      <w:ind w:left="454" w:hanging="454"/>
    </w:pPr>
    <w:rPr>
      <w:sz w:val="20"/>
    </w:rPr>
  </w:style>
  <w:style w:type="paragraph" w:customStyle="1" w:styleId="ETApara">
    <w:name w:val="ETA(para)"/>
    <w:basedOn w:val="OPCParaBase"/>
    <w:rsid w:val="00DD0830"/>
    <w:pPr>
      <w:tabs>
        <w:tab w:val="right" w:pos="754"/>
      </w:tabs>
      <w:spacing w:before="60" w:line="240" w:lineRule="auto"/>
      <w:ind w:left="828" w:hanging="828"/>
    </w:pPr>
    <w:rPr>
      <w:sz w:val="20"/>
    </w:rPr>
  </w:style>
  <w:style w:type="paragraph" w:customStyle="1" w:styleId="ETAsubpara">
    <w:name w:val="ETA(subpara)"/>
    <w:basedOn w:val="OPCParaBase"/>
    <w:rsid w:val="00DD0830"/>
    <w:pPr>
      <w:tabs>
        <w:tab w:val="right" w:pos="1083"/>
      </w:tabs>
      <w:spacing w:before="60" w:line="240" w:lineRule="auto"/>
      <w:ind w:left="1191" w:hanging="1191"/>
    </w:pPr>
    <w:rPr>
      <w:sz w:val="20"/>
    </w:rPr>
  </w:style>
  <w:style w:type="paragraph" w:customStyle="1" w:styleId="ETAsub-subpara">
    <w:name w:val="ETA(sub-subpara)"/>
    <w:basedOn w:val="OPCParaBase"/>
    <w:rsid w:val="00DD0830"/>
    <w:pPr>
      <w:tabs>
        <w:tab w:val="right" w:pos="1412"/>
      </w:tabs>
      <w:spacing w:before="60" w:line="240" w:lineRule="auto"/>
      <w:ind w:left="1525" w:hanging="1525"/>
    </w:pPr>
    <w:rPr>
      <w:sz w:val="20"/>
    </w:rPr>
  </w:style>
  <w:style w:type="paragraph" w:customStyle="1" w:styleId="Formula">
    <w:name w:val="Formula"/>
    <w:basedOn w:val="OPCParaBase"/>
    <w:rsid w:val="00DD0830"/>
    <w:pPr>
      <w:spacing w:line="240" w:lineRule="auto"/>
      <w:ind w:left="1134"/>
    </w:pPr>
    <w:rPr>
      <w:sz w:val="20"/>
    </w:rPr>
  </w:style>
  <w:style w:type="paragraph" w:styleId="Header">
    <w:name w:val="header"/>
    <w:basedOn w:val="OPCParaBase"/>
    <w:link w:val="HeaderChar"/>
    <w:unhideWhenUsed/>
    <w:rsid w:val="00DD083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0830"/>
    <w:rPr>
      <w:rFonts w:eastAsia="Times New Roman" w:cs="Times New Roman"/>
      <w:sz w:val="16"/>
      <w:lang w:eastAsia="en-AU"/>
    </w:rPr>
  </w:style>
  <w:style w:type="paragraph" w:customStyle="1" w:styleId="House">
    <w:name w:val="House"/>
    <w:basedOn w:val="OPCParaBase"/>
    <w:rsid w:val="00DD0830"/>
    <w:pPr>
      <w:spacing w:line="240" w:lineRule="auto"/>
    </w:pPr>
    <w:rPr>
      <w:sz w:val="28"/>
    </w:rPr>
  </w:style>
  <w:style w:type="paragraph" w:customStyle="1" w:styleId="Item">
    <w:name w:val="Item"/>
    <w:aliases w:val="i"/>
    <w:basedOn w:val="OPCParaBase"/>
    <w:next w:val="ItemHead"/>
    <w:rsid w:val="00DD0830"/>
    <w:pPr>
      <w:keepLines/>
      <w:spacing w:before="80" w:line="240" w:lineRule="auto"/>
      <w:ind w:left="709"/>
    </w:pPr>
  </w:style>
  <w:style w:type="paragraph" w:customStyle="1" w:styleId="ItemHead">
    <w:name w:val="ItemHead"/>
    <w:aliases w:val="ih"/>
    <w:basedOn w:val="OPCParaBase"/>
    <w:next w:val="Item"/>
    <w:rsid w:val="00DD083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0830"/>
    <w:pPr>
      <w:spacing w:line="240" w:lineRule="auto"/>
    </w:pPr>
    <w:rPr>
      <w:b/>
      <w:sz w:val="32"/>
    </w:rPr>
  </w:style>
  <w:style w:type="paragraph" w:customStyle="1" w:styleId="notedraft">
    <w:name w:val="note(draft)"/>
    <w:aliases w:val="nd"/>
    <w:basedOn w:val="OPCParaBase"/>
    <w:rsid w:val="00DD0830"/>
    <w:pPr>
      <w:spacing w:before="240" w:line="240" w:lineRule="auto"/>
      <w:ind w:left="284" w:hanging="284"/>
    </w:pPr>
    <w:rPr>
      <w:i/>
      <w:sz w:val="24"/>
    </w:rPr>
  </w:style>
  <w:style w:type="paragraph" w:customStyle="1" w:styleId="notemargin">
    <w:name w:val="note(margin)"/>
    <w:aliases w:val="nm"/>
    <w:basedOn w:val="OPCParaBase"/>
    <w:rsid w:val="00DD0830"/>
    <w:pPr>
      <w:tabs>
        <w:tab w:val="left" w:pos="709"/>
      </w:tabs>
      <w:spacing w:before="122" w:line="198" w:lineRule="exact"/>
      <w:ind w:left="709" w:hanging="709"/>
    </w:pPr>
    <w:rPr>
      <w:sz w:val="18"/>
    </w:rPr>
  </w:style>
  <w:style w:type="paragraph" w:customStyle="1" w:styleId="noteToPara">
    <w:name w:val="noteToPara"/>
    <w:aliases w:val="ntp"/>
    <w:basedOn w:val="OPCParaBase"/>
    <w:rsid w:val="00DD0830"/>
    <w:pPr>
      <w:spacing w:before="122" w:line="198" w:lineRule="exact"/>
      <w:ind w:left="2353" w:hanging="709"/>
    </w:pPr>
    <w:rPr>
      <w:sz w:val="18"/>
    </w:rPr>
  </w:style>
  <w:style w:type="paragraph" w:customStyle="1" w:styleId="noteParlAmend">
    <w:name w:val="note(ParlAmend)"/>
    <w:aliases w:val="npp"/>
    <w:basedOn w:val="OPCParaBase"/>
    <w:next w:val="ParlAmend"/>
    <w:rsid w:val="00DD0830"/>
    <w:pPr>
      <w:spacing w:line="240" w:lineRule="auto"/>
      <w:jc w:val="right"/>
    </w:pPr>
    <w:rPr>
      <w:rFonts w:ascii="Arial" w:hAnsi="Arial"/>
      <w:b/>
      <w:i/>
    </w:rPr>
  </w:style>
  <w:style w:type="paragraph" w:customStyle="1" w:styleId="Page1">
    <w:name w:val="Page1"/>
    <w:basedOn w:val="OPCParaBase"/>
    <w:rsid w:val="00DD0830"/>
    <w:pPr>
      <w:spacing w:before="5600" w:line="240" w:lineRule="auto"/>
    </w:pPr>
    <w:rPr>
      <w:b/>
      <w:sz w:val="32"/>
    </w:rPr>
  </w:style>
  <w:style w:type="paragraph" w:customStyle="1" w:styleId="PageBreak">
    <w:name w:val="PageBreak"/>
    <w:aliases w:val="pb"/>
    <w:basedOn w:val="OPCParaBase"/>
    <w:rsid w:val="00DD0830"/>
    <w:pPr>
      <w:spacing w:line="240" w:lineRule="auto"/>
    </w:pPr>
    <w:rPr>
      <w:sz w:val="20"/>
    </w:rPr>
  </w:style>
  <w:style w:type="paragraph" w:customStyle="1" w:styleId="paragraphsub">
    <w:name w:val="paragraph(sub)"/>
    <w:aliases w:val="aa"/>
    <w:basedOn w:val="OPCParaBase"/>
    <w:rsid w:val="00DD0830"/>
    <w:pPr>
      <w:tabs>
        <w:tab w:val="right" w:pos="1985"/>
      </w:tabs>
      <w:spacing w:before="40" w:line="240" w:lineRule="auto"/>
      <w:ind w:left="2098" w:hanging="2098"/>
    </w:pPr>
  </w:style>
  <w:style w:type="paragraph" w:customStyle="1" w:styleId="paragraphsub-sub">
    <w:name w:val="paragraph(sub-sub)"/>
    <w:aliases w:val="aaa"/>
    <w:basedOn w:val="OPCParaBase"/>
    <w:rsid w:val="00DD0830"/>
    <w:pPr>
      <w:tabs>
        <w:tab w:val="right" w:pos="2722"/>
      </w:tabs>
      <w:spacing w:before="40" w:line="240" w:lineRule="auto"/>
      <w:ind w:left="2835" w:hanging="2835"/>
    </w:pPr>
  </w:style>
  <w:style w:type="paragraph" w:customStyle="1" w:styleId="paragraph">
    <w:name w:val="paragraph"/>
    <w:aliases w:val="a"/>
    <w:basedOn w:val="OPCParaBase"/>
    <w:rsid w:val="00DD0830"/>
    <w:pPr>
      <w:tabs>
        <w:tab w:val="right" w:pos="1531"/>
      </w:tabs>
      <w:spacing w:before="40" w:line="240" w:lineRule="auto"/>
      <w:ind w:left="1644" w:hanging="1644"/>
    </w:pPr>
  </w:style>
  <w:style w:type="paragraph" w:customStyle="1" w:styleId="ParlAmend">
    <w:name w:val="ParlAmend"/>
    <w:aliases w:val="pp"/>
    <w:basedOn w:val="OPCParaBase"/>
    <w:rsid w:val="00DD0830"/>
    <w:pPr>
      <w:spacing w:before="240" w:line="240" w:lineRule="atLeast"/>
      <w:ind w:hanging="567"/>
    </w:pPr>
    <w:rPr>
      <w:sz w:val="24"/>
    </w:rPr>
  </w:style>
  <w:style w:type="paragraph" w:customStyle="1" w:styleId="Penalty">
    <w:name w:val="Penalty"/>
    <w:basedOn w:val="OPCParaBase"/>
    <w:rsid w:val="00DD0830"/>
    <w:pPr>
      <w:tabs>
        <w:tab w:val="left" w:pos="2977"/>
      </w:tabs>
      <w:spacing w:before="180" w:line="240" w:lineRule="auto"/>
      <w:ind w:left="1985" w:hanging="851"/>
    </w:pPr>
  </w:style>
  <w:style w:type="paragraph" w:customStyle="1" w:styleId="Portfolio">
    <w:name w:val="Portfolio"/>
    <w:basedOn w:val="OPCParaBase"/>
    <w:rsid w:val="00DD0830"/>
    <w:pPr>
      <w:spacing w:line="240" w:lineRule="auto"/>
    </w:pPr>
    <w:rPr>
      <w:i/>
      <w:sz w:val="20"/>
    </w:rPr>
  </w:style>
  <w:style w:type="paragraph" w:customStyle="1" w:styleId="Preamble">
    <w:name w:val="Preamble"/>
    <w:basedOn w:val="OPCParaBase"/>
    <w:next w:val="Normal"/>
    <w:rsid w:val="00DD083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0830"/>
    <w:pPr>
      <w:spacing w:line="240" w:lineRule="auto"/>
    </w:pPr>
    <w:rPr>
      <w:i/>
      <w:sz w:val="20"/>
    </w:rPr>
  </w:style>
  <w:style w:type="paragraph" w:customStyle="1" w:styleId="Session">
    <w:name w:val="Session"/>
    <w:basedOn w:val="OPCParaBase"/>
    <w:rsid w:val="00DD0830"/>
    <w:pPr>
      <w:spacing w:line="240" w:lineRule="auto"/>
    </w:pPr>
    <w:rPr>
      <w:sz w:val="28"/>
    </w:rPr>
  </w:style>
  <w:style w:type="paragraph" w:customStyle="1" w:styleId="Sponsor">
    <w:name w:val="Sponsor"/>
    <w:basedOn w:val="OPCParaBase"/>
    <w:rsid w:val="00DD0830"/>
    <w:pPr>
      <w:spacing w:line="240" w:lineRule="auto"/>
    </w:pPr>
    <w:rPr>
      <w:i/>
    </w:rPr>
  </w:style>
  <w:style w:type="paragraph" w:customStyle="1" w:styleId="Subitem">
    <w:name w:val="Subitem"/>
    <w:aliases w:val="iss"/>
    <w:basedOn w:val="OPCParaBase"/>
    <w:rsid w:val="00DD0830"/>
    <w:pPr>
      <w:spacing w:before="180" w:line="240" w:lineRule="auto"/>
      <w:ind w:left="709" w:hanging="709"/>
    </w:pPr>
  </w:style>
  <w:style w:type="paragraph" w:customStyle="1" w:styleId="SubitemHead">
    <w:name w:val="SubitemHead"/>
    <w:aliases w:val="issh"/>
    <w:basedOn w:val="OPCParaBase"/>
    <w:rsid w:val="00DD083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0830"/>
    <w:pPr>
      <w:spacing w:before="40" w:line="240" w:lineRule="auto"/>
      <w:ind w:left="1134"/>
    </w:pPr>
  </w:style>
  <w:style w:type="paragraph" w:customStyle="1" w:styleId="SubsectionHead">
    <w:name w:val="SubsectionHead"/>
    <w:aliases w:val="ssh"/>
    <w:basedOn w:val="OPCParaBase"/>
    <w:next w:val="subsection"/>
    <w:rsid w:val="00DD0830"/>
    <w:pPr>
      <w:keepNext/>
      <w:keepLines/>
      <w:spacing w:before="240" w:line="240" w:lineRule="auto"/>
      <w:ind w:left="1134"/>
    </w:pPr>
    <w:rPr>
      <w:i/>
    </w:rPr>
  </w:style>
  <w:style w:type="paragraph" w:customStyle="1" w:styleId="Tablea">
    <w:name w:val="Table(a)"/>
    <w:aliases w:val="ta"/>
    <w:basedOn w:val="OPCParaBase"/>
    <w:rsid w:val="00DD0830"/>
    <w:pPr>
      <w:spacing w:before="60" w:line="240" w:lineRule="auto"/>
      <w:ind w:left="284" w:hanging="284"/>
    </w:pPr>
    <w:rPr>
      <w:sz w:val="20"/>
    </w:rPr>
  </w:style>
  <w:style w:type="paragraph" w:customStyle="1" w:styleId="TableAA">
    <w:name w:val="Table(AA)"/>
    <w:aliases w:val="taaa"/>
    <w:basedOn w:val="OPCParaBase"/>
    <w:rsid w:val="00DD083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083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D0830"/>
    <w:pPr>
      <w:spacing w:before="60" w:line="240" w:lineRule="atLeast"/>
    </w:pPr>
    <w:rPr>
      <w:sz w:val="20"/>
    </w:rPr>
  </w:style>
  <w:style w:type="paragraph" w:customStyle="1" w:styleId="TLPBoxTextnote">
    <w:name w:val="TLPBoxText(note"/>
    <w:aliases w:val="right)"/>
    <w:basedOn w:val="OPCParaBase"/>
    <w:rsid w:val="00DD083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083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0830"/>
    <w:pPr>
      <w:spacing w:before="122" w:line="198" w:lineRule="exact"/>
      <w:ind w:left="1985" w:hanging="851"/>
      <w:jc w:val="right"/>
    </w:pPr>
    <w:rPr>
      <w:sz w:val="18"/>
    </w:rPr>
  </w:style>
  <w:style w:type="paragraph" w:customStyle="1" w:styleId="TLPTableBullet">
    <w:name w:val="TLPTableBullet"/>
    <w:aliases w:val="ttb"/>
    <w:basedOn w:val="OPCParaBase"/>
    <w:rsid w:val="00DD0830"/>
    <w:pPr>
      <w:spacing w:line="240" w:lineRule="exact"/>
      <w:ind w:left="284" w:hanging="284"/>
    </w:pPr>
    <w:rPr>
      <w:sz w:val="20"/>
    </w:rPr>
  </w:style>
  <w:style w:type="paragraph" w:styleId="TOC1">
    <w:name w:val="toc 1"/>
    <w:basedOn w:val="Normal"/>
    <w:next w:val="Normal"/>
    <w:uiPriority w:val="39"/>
    <w:unhideWhenUsed/>
    <w:rsid w:val="00DD083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D083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D083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D083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D083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D083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D083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D083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D083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D0830"/>
    <w:pPr>
      <w:keepLines/>
      <w:spacing w:before="240" w:after="120" w:line="240" w:lineRule="auto"/>
      <w:ind w:left="794"/>
    </w:pPr>
    <w:rPr>
      <w:b/>
      <w:kern w:val="28"/>
      <w:sz w:val="20"/>
    </w:rPr>
  </w:style>
  <w:style w:type="paragraph" w:customStyle="1" w:styleId="TofSectsHeading">
    <w:name w:val="TofSects(Heading)"/>
    <w:basedOn w:val="OPCParaBase"/>
    <w:rsid w:val="00DD0830"/>
    <w:pPr>
      <w:spacing w:before="240" w:after="120" w:line="240" w:lineRule="auto"/>
    </w:pPr>
    <w:rPr>
      <w:b/>
      <w:sz w:val="24"/>
    </w:rPr>
  </w:style>
  <w:style w:type="paragraph" w:customStyle="1" w:styleId="TofSectsSection">
    <w:name w:val="TofSects(Section)"/>
    <w:basedOn w:val="OPCParaBase"/>
    <w:rsid w:val="00DD0830"/>
    <w:pPr>
      <w:keepLines/>
      <w:spacing w:before="40" w:line="240" w:lineRule="auto"/>
      <w:ind w:left="1588" w:hanging="794"/>
    </w:pPr>
    <w:rPr>
      <w:kern w:val="28"/>
      <w:sz w:val="18"/>
    </w:rPr>
  </w:style>
  <w:style w:type="paragraph" w:customStyle="1" w:styleId="TofSectsSubdiv">
    <w:name w:val="TofSects(Subdiv)"/>
    <w:basedOn w:val="OPCParaBase"/>
    <w:rsid w:val="00DD0830"/>
    <w:pPr>
      <w:keepLines/>
      <w:spacing w:before="80" w:line="240" w:lineRule="auto"/>
      <w:ind w:left="1588" w:hanging="794"/>
    </w:pPr>
    <w:rPr>
      <w:kern w:val="28"/>
    </w:rPr>
  </w:style>
  <w:style w:type="paragraph" w:customStyle="1" w:styleId="WRStyle">
    <w:name w:val="WR Style"/>
    <w:aliases w:val="WR"/>
    <w:basedOn w:val="OPCParaBase"/>
    <w:rsid w:val="00DD0830"/>
    <w:pPr>
      <w:spacing w:before="240" w:line="240" w:lineRule="auto"/>
      <w:ind w:left="284" w:hanging="284"/>
    </w:pPr>
    <w:rPr>
      <w:b/>
      <w:i/>
      <w:kern w:val="28"/>
      <w:sz w:val="24"/>
    </w:rPr>
  </w:style>
  <w:style w:type="paragraph" w:customStyle="1" w:styleId="notepara">
    <w:name w:val="note(para)"/>
    <w:aliases w:val="na"/>
    <w:basedOn w:val="OPCParaBase"/>
    <w:rsid w:val="00DD0830"/>
    <w:pPr>
      <w:spacing w:before="40" w:line="198" w:lineRule="exact"/>
      <w:ind w:left="2354" w:hanging="369"/>
    </w:pPr>
    <w:rPr>
      <w:sz w:val="18"/>
    </w:rPr>
  </w:style>
  <w:style w:type="paragraph" w:styleId="Footer">
    <w:name w:val="footer"/>
    <w:link w:val="FooterChar"/>
    <w:rsid w:val="00DD083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0830"/>
    <w:rPr>
      <w:rFonts w:eastAsia="Times New Roman" w:cs="Times New Roman"/>
      <w:sz w:val="22"/>
      <w:szCs w:val="24"/>
      <w:lang w:eastAsia="en-AU"/>
    </w:rPr>
  </w:style>
  <w:style w:type="character" w:styleId="LineNumber">
    <w:name w:val="line number"/>
    <w:basedOn w:val="OPCCharBase"/>
    <w:uiPriority w:val="99"/>
    <w:unhideWhenUsed/>
    <w:rsid w:val="00DD0830"/>
    <w:rPr>
      <w:sz w:val="16"/>
    </w:rPr>
  </w:style>
  <w:style w:type="table" w:customStyle="1" w:styleId="CFlag">
    <w:name w:val="CFlag"/>
    <w:basedOn w:val="TableNormal"/>
    <w:uiPriority w:val="99"/>
    <w:rsid w:val="00DD0830"/>
    <w:rPr>
      <w:rFonts w:eastAsia="Times New Roman" w:cs="Times New Roman"/>
      <w:lang w:eastAsia="en-AU"/>
    </w:rPr>
    <w:tblPr/>
  </w:style>
  <w:style w:type="paragraph" w:styleId="BalloonText">
    <w:name w:val="Balloon Text"/>
    <w:basedOn w:val="Normal"/>
    <w:link w:val="BalloonTextChar"/>
    <w:uiPriority w:val="99"/>
    <w:unhideWhenUsed/>
    <w:rsid w:val="00DD08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0830"/>
    <w:rPr>
      <w:rFonts w:ascii="Tahoma" w:hAnsi="Tahoma" w:cs="Tahoma"/>
      <w:sz w:val="16"/>
      <w:szCs w:val="16"/>
    </w:rPr>
  </w:style>
  <w:style w:type="table" w:styleId="TableGrid">
    <w:name w:val="Table Grid"/>
    <w:basedOn w:val="TableNormal"/>
    <w:uiPriority w:val="59"/>
    <w:rsid w:val="00DD0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D0830"/>
    <w:rPr>
      <w:b/>
      <w:sz w:val="28"/>
      <w:szCs w:val="32"/>
    </w:rPr>
  </w:style>
  <w:style w:type="paragraph" w:customStyle="1" w:styleId="LegislationMadeUnder">
    <w:name w:val="LegislationMadeUnder"/>
    <w:basedOn w:val="OPCParaBase"/>
    <w:next w:val="Normal"/>
    <w:rsid w:val="00DD0830"/>
    <w:rPr>
      <w:i/>
      <w:sz w:val="32"/>
      <w:szCs w:val="32"/>
    </w:rPr>
  </w:style>
  <w:style w:type="paragraph" w:customStyle="1" w:styleId="SignCoverPageEnd">
    <w:name w:val="SignCoverPageEnd"/>
    <w:basedOn w:val="OPCParaBase"/>
    <w:next w:val="Normal"/>
    <w:rsid w:val="00DD083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D0830"/>
    <w:pPr>
      <w:pBdr>
        <w:top w:val="single" w:sz="4" w:space="1" w:color="auto"/>
      </w:pBdr>
      <w:spacing w:before="360"/>
      <w:ind w:right="397"/>
      <w:jc w:val="both"/>
    </w:pPr>
  </w:style>
  <w:style w:type="paragraph" w:customStyle="1" w:styleId="NotesHeading1">
    <w:name w:val="NotesHeading 1"/>
    <w:basedOn w:val="OPCParaBase"/>
    <w:next w:val="Normal"/>
    <w:rsid w:val="00DD0830"/>
    <w:rPr>
      <w:b/>
      <w:sz w:val="28"/>
      <w:szCs w:val="28"/>
    </w:rPr>
  </w:style>
  <w:style w:type="paragraph" w:customStyle="1" w:styleId="NotesHeading2">
    <w:name w:val="NotesHeading 2"/>
    <w:basedOn w:val="OPCParaBase"/>
    <w:next w:val="Normal"/>
    <w:rsid w:val="00DD0830"/>
    <w:rPr>
      <w:b/>
      <w:sz w:val="28"/>
      <w:szCs w:val="28"/>
    </w:rPr>
  </w:style>
  <w:style w:type="paragraph" w:customStyle="1" w:styleId="ENotesText">
    <w:name w:val="ENotesText"/>
    <w:aliases w:val="Ent"/>
    <w:basedOn w:val="OPCParaBase"/>
    <w:next w:val="Normal"/>
    <w:rsid w:val="00DD0830"/>
    <w:pPr>
      <w:spacing w:before="120"/>
    </w:pPr>
  </w:style>
  <w:style w:type="paragraph" w:customStyle="1" w:styleId="CompiledActNo">
    <w:name w:val="CompiledActNo"/>
    <w:basedOn w:val="OPCParaBase"/>
    <w:next w:val="Normal"/>
    <w:rsid w:val="00DD0830"/>
    <w:rPr>
      <w:b/>
      <w:sz w:val="24"/>
      <w:szCs w:val="24"/>
    </w:rPr>
  </w:style>
  <w:style w:type="paragraph" w:customStyle="1" w:styleId="CompiledMadeUnder">
    <w:name w:val="CompiledMadeUnder"/>
    <w:basedOn w:val="OPCParaBase"/>
    <w:next w:val="Normal"/>
    <w:rsid w:val="00DD0830"/>
    <w:rPr>
      <w:i/>
      <w:sz w:val="24"/>
      <w:szCs w:val="24"/>
    </w:rPr>
  </w:style>
  <w:style w:type="paragraph" w:customStyle="1" w:styleId="Paragraphsub-sub-sub">
    <w:name w:val="Paragraph(sub-sub-sub)"/>
    <w:aliases w:val="aaaa"/>
    <w:basedOn w:val="OPCParaBase"/>
    <w:rsid w:val="00DD083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D083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083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083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083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D0830"/>
    <w:pPr>
      <w:spacing w:before="60" w:line="240" w:lineRule="auto"/>
    </w:pPr>
    <w:rPr>
      <w:rFonts w:cs="Arial"/>
      <w:sz w:val="20"/>
      <w:szCs w:val="22"/>
    </w:rPr>
  </w:style>
  <w:style w:type="paragraph" w:customStyle="1" w:styleId="NoteToSubpara">
    <w:name w:val="NoteToSubpara"/>
    <w:aliases w:val="nts"/>
    <w:basedOn w:val="OPCParaBase"/>
    <w:rsid w:val="00DD0830"/>
    <w:pPr>
      <w:spacing w:before="40" w:line="198" w:lineRule="exact"/>
      <w:ind w:left="2835" w:hanging="709"/>
    </w:pPr>
    <w:rPr>
      <w:sz w:val="18"/>
    </w:rPr>
  </w:style>
  <w:style w:type="paragraph" w:customStyle="1" w:styleId="ENoteTableHeading">
    <w:name w:val="ENoteTableHeading"/>
    <w:aliases w:val="enth"/>
    <w:basedOn w:val="OPCParaBase"/>
    <w:rsid w:val="00DD0830"/>
    <w:pPr>
      <w:keepNext/>
      <w:spacing w:before="60" w:line="240" w:lineRule="atLeast"/>
    </w:pPr>
    <w:rPr>
      <w:rFonts w:ascii="Arial" w:hAnsi="Arial"/>
      <w:b/>
      <w:sz w:val="16"/>
    </w:rPr>
  </w:style>
  <w:style w:type="paragraph" w:customStyle="1" w:styleId="ENoteTTi">
    <w:name w:val="ENoteTTi"/>
    <w:aliases w:val="entti"/>
    <w:basedOn w:val="OPCParaBase"/>
    <w:rsid w:val="00DD0830"/>
    <w:pPr>
      <w:keepNext/>
      <w:spacing w:before="60" w:line="240" w:lineRule="atLeast"/>
      <w:ind w:left="170"/>
    </w:pPr>
    <w:rPr>
      <w:sz w:val="16"/>
    </w:rPr>
  </w:style>
  <w:style w:type="paragraph" w:customStyle="1" w:styleId="ENotesHeading1">
    <w:name w:val="ENotesHeading 1"/>
    <w:aliases w:val="Enh1"/>
    <w:basedOn w:val="OPCParaBase"/>
    <w:next w:val="Normal"/>
    <w:rsid w:val="00DD0830"/>
    <w:pPr>
      <w:spacing w:before="120"/>
      <w:outlineLvl w:val="1"/>
    </w:pPr>
    <w:rPr>
      <w:b/>
      <w:sz w:val="28"/>
      <w:szCs w:val="28"/>
    </w:rPr>
  </w:style>
  <w:style w:type="paragraph" w:customStyle="1" w:styleId="ENotesHeading2">
    <w:name w:val="ENotesHeading 2"/>
    <w:aliases w:val="Enh2"/>
    <w:basedOn w:val="OPCParaBase"/>
    <w:next w:val="Normal"/>
    <w:rsid w:val="00DD0830"/>
    <w:pPr>
      <w:spacing w:before="120" w:after="120"/>
      <w:outlineLvl w:val="2"/>
    </w:pPr>
    <w:rPr>
      <w:b/>
      <w:sz w:val="24"/>
      <w:szCs w:val="28"/>
    </w:rPr>
  </w:style>
  <w:style w:type="paragraph" w:customStyle="1" w:styleId="ENoteTTIndentHeading">
    <w:name w:val="ENoteTTIndentHeading"/>
    <w:aliases w:val="enTTHi"/>
    <w:basedOn w:val="OPCParaBase"/>
    <w:rsid w:val="00DD083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0830"/>
    <w:pPr>
      <w:spacing w:before="60" w:line="240" w:lineRule="atLeast"/>
    </w:pPr>
    <w:rPr>
      <w:sz w:val="16"/>
    </w:rPr>
  </w:style>
  <w:style w:type="paragraph" w:customStyle="1" w:styleId="MadeunderText">
    <w:name w:val="MadeunderText"/>
    <w:basedOn w:val="OPCParaBase"/>
    <w:next w:val="Normal"/>
    <w:rsid w:val="00DD0830"/>
    <w:pPr>
      <w:spacing w:before="240"/>
    </w:pPr>
    <w:rPr>
      <w:sz w:val="24"/>
      <w:szCs w:val="24"/>
    </w:rPr>
  </w:style>
  <w:style w:type="paragraph" w:customStyle="1" w:styleId="ENotesHeading3">
    <w:name w:val="ENotesHeading 3"/>
    <w:aliases w:val="Enh3"/>
    <w:basedOn w:val="OPCParaBase"/>
    <w:next w:val="Normal"/>
    <w:rsid w:val="00DD0830"/>
    <w:pPr>
      <w:keepNext/>
      <w:spacing w:before="120" w:line="240" w:lineRule="auto"/>
      <w:outlineLvl w:val="4"/>
    </w:pPr>
    <w:rPr>
      <w:b/>
      <w:szCs w:val="24"/>
    </w:rPr>
  </w:style>
  <w:style w:type="character" w:customStyle="1" w:styleId="CharSubPartTextCASA">
    <w:name w:val="CharSubPartText(CASA)"/>
    <w:basedOn w:val="OPCCharBase"/>
    <w:uiPriority w:val="1"/>
    <w:rsid w:val="00DD0830"/>
  </w:style>
  <w:style w:type="character" w:customStyle="1" w:styleId="CharSubPartNoCASA">
    <w:name w:val="CharSubPartNo(CASA)"/>
    <w:basedOn w:val="OPCCharBase"/>
    <w:uiPriority w:val="1"/>
    <w:rsid w:val="00DD0830"/>
  </w:style>
  <w:style w:type="paragraph" w:customStyle="1" w:styleId="ENoteTTIndentHeadingSub">
    <w:name w:val="ENoteTTIndentHeadingSub"/>
    <w:aliases w:val="enTTHis"/>
    <w:basedOn w:val="OPCParaBase"/>
    <w:rsid w:val="00DD0830"/>
    <w:pPr>
      <w:keepNext/>
      <w:spacing w:before="60" w:line="240" w:lineRule="atLeast"/>
      <w:ind w:left="340"/>
    </w:pPr>
    <w:rPr>
      <w:b/>
      <w:sz w:val="16"/>
    </w:rPr>
  </w:style>
  <w:style w:type="paragraph" w:customStyle="1" w:styleId="ENoteTTiSub">
    <w:name w:val="ENoteTTiSub"/>
    <w:aliases w:val="enttis"/>
    <w:basedOn w:val="OPCParaBase"/>
    <w:rsid w:val="00DD0830"/>
    <w:pPr>
      <w:keepNext/>
      <w:spacing w:before="60" w:line="240" w:lineRule="atLeast"/>
      <w:ind w:left="340"/>
    </w:pPr>
    <w:rPr>
      <w:sz w:val="16"/>
    </w:rPr>
  </w:style>
  <w:style w:type="paragraph" w:customStyle="1" w:styleId="SubDivisionMigration">
    <w:name w:val="SubDivisionMigration"/>
    <w:aliases w:val="sdm"/>
    <w:basedOn w:val="OPCParaBase"/>
    <w:rsid w:val="00DD083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083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D0830"/>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DD083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0830"/>
    <w:rPr>
      <w:sz w:val="22"/>
    </w:rPr>
  </w:style>
  <w:style w:type="paragraph" w:customStyle="1" w:styleId="SOTextNote">
    <w:name w:val="SO TextNote"/>
    <w:aliases w:val="sont"/>
    <w:basedOn w:val="SOText"/>
    <w:qFormat/>
    <w:rsid w:val="00DD0830"/>
    <w:pPr>
      <w:spacing w:before="122" w:line="198" w:lineRule="exact"/>
      <w:ind w:left="1843" w:hanging="709"/>
    </w:pPr>
    <w:rPr>
      <w:sz w:val="18"/>
    </w:rPr>
  </w:style>
  <w:style w:type="paragraph" w:customStyle="1" w:styleId="SOPara">
    <w:name w:val="SO Para"/>
    <w:aliases w:val="soa"/>
    <w:basedOn w:val="SOText"/>
    <w:link w:val="SOParaChar"/>
    <w:qFormat/>
    <w:rsid w:val="00DD0830"/>
    <w:pPr>
      <w:tabs>
        <w:tab w:val="right" w:pos="1786"/>
      </w:tabs>
      <w:spacing w:before="40"/>
      <w:ind w:left="2070" w:hanging="936"/>
    </w:pPr>
  </w:style>
  <w:style w:type="character" w:customStyle="1" w:styleId="SOParaChar">
    <w:name w:val="SO Para Char"/>
    <w:aliases w:val="soa Char"/>
    <w:basedOn w:val="DefaultParagraphFont"/>
    <w:link w:val="SOPara"/>
    <w:rsid w:val="00DD0830"/>
    <w:rPr>
      <w:sz w:val="22"/>
    </w:rPr>
  </w:style>
  <w:style w:type="paragraph" w:customStyle="1" w:styleId="FileName">
    <w:name w:val="FileName"/>
    <w:basedOn w:val="Normal"/>
    <w:rsid w:val="00DD0830"/>
  </w:style>
  <w:style w:type="paragraph" w:customStyle="1" w:styleId="TableHeading">
    <w:name w:val="TableHeading"/>
    <w:aliases w:val="th"/>
    <w:basedOn w:val="OPCParaBase"/>
    <w:next w:val="Tabletext"/>
    <w:rsid w:val="00DD0830"/>
    <w:pPr>
      <w:keepNext/>
      <w:spacing w:before="60" w:line="240" w:lineRule="atLeast"/>
    </w:pPr>
    <w:rPr>
      <w:b/>
      <w:sz w:val="20"/>
    </w:rPr>
  </w:style>
  <w:style w:type="paragraph" w:customStyle="1" w:styleId="SOHeadBold">
    <w:name w:val="SO HeadBold"/>
    <w:aliases w:val="sohb"/>
    <w:basedOn w:val="SOText"/>
    <w:next w:val="SOText"/>
    <w:link w:val="SOHeadBoldChar"/>
    <w:qFormat/>
    <w:rsid w:val="00DD0830"/>
    <w:rPr>
      <w:b/>
    </w:rPr>
  </w:style>
  <w:style w:type="character" w:customStyle="1" w:styleId="SOHeadBoldChar">
    <w:name w:val="SO HeadBold Char"/>
    <w:aliases w:val="sohb Char"/>
    <w:basedOn w:val="DefaultParagraphFont"/>
    <w:link w:val="SOHeadBold"/>
    <w:rsid w:val="00DD0830"/>
    <w:rPr>
      <w:b/>
      <w:sz w:val="22"/>
    </w:rPr>
  </w:style>
  <w:style w:type="paragraph" w:customStyle="1" w:styleId="SOHeadItalic">
    <w:name w:val="SO HeadItalic"/>
    <w:aliases w:val="sohi"/>
    <w:basedOn w:val="SOText"/>
    <w:next w:val="SOText"/>
    <w:link w:val="SOHeadItalicChar"/>
    <w:qFormat/>
    <w:rsid w:val="00DD0830"/>
    <w:rPr>
      <w:i/>
    </w:rPr>
  </w:style>
  <w:style w:type="character" w:customStyle="1" w:styleId="SOHeadItalicChar">
    <w:name w:val="SO HeadItalic Char"/>
    <w:aliases w:val="sohi Char"/>
    <w:basedOn w:val="DefaultParagraphFont"/>
    <w:link w:val="SOHeadItalic"/>
    <w:rsid w:val="00DD0830"/>
    <w:rPr>
      <w:i/>
      <w:sz w:val="22"/>
    </w:rPr>
  </w:style>
  <w:style w:type="paragraph" w:customStyle="1" w:styleId="SOBullet">
    <w:name w:val="SO Bullet"/>
    <w:aliases w:val="sotb"/>
    <w:basedOn w:val="SOText"/>
    <w:link w:val="SOBulletChar"/>
    <w:qFormat/>
    <w:rsid w:val="00DD0830"/>
    <w:pPr>
      <w:ind w:left="1559" w:hanging="425"/>
    </w:pPr>
  </w:style>
  <w:style w:type="character" w:customStyle="1" w:styleId="SOBulletChar">
    <w:name w:val="SO Bullet Char"/>
    <w:aliases w:val="sotb Char"/>
    <w:basedOn w:val="DefaultParagraphFont"/>
    <w:link w:val="SOBullet"/>
    <w:rsid w:val="00DD0830"/>
    <w:rPr>
      <w:sz w:val="22"/>
    </w:rPr>
  </w:style>
  <w:style w:type="paragraph" w:customStyle="1" w:styleId="SOBulletNote">
    <w:name w:val="SO BulletNote"/>
    <w:aliases w:val="sonb"/>
    <w:basedOn w:val="SOTextNote"/>
    <w:link w:val="SOBulletNoteChar"/>
    <w:qFormat/>
    <w:rsid w:val="00DD0830"/>
    <w:pPr>
      <w:tabs>
        <w:tab w:val="left" w:pos="1560"/>
      </w:tabs>
      <w:ind w:left="2268" w:hanging="1134"/>
    </w:pPr>
  </w:style>
  <w:style w:type="character" w:customStyle="1" w:styleId="SOBulletNoteChar">
    <w:name w:val="SO BulletNote Char"/>
    <w:aliases w:val="sonb Char"/>
    <w:basedOn w:val="DefaultParagraphFont"/>
    <w:link w:val="SOBulletNote"/>
    <w:rsid w:val="00DD0830"/>
    <w:rPr>
      <w:sz w:val="18"/>
    </w:rPr>
  </w:style>
  <w:style w:type="paragraph" w:customStyle="1" w:styleId="SOText2">
    <w:name w:val="SO Text2"/>
    <w:aliases w:val="sot2"/>
    <w:basedOn w:val="Normal"/>
    <w:next w:val="SOText"/>
    <w:link w:val="SOText2Char"/>
    <w:rsid w:val="00DD083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0830"/>
    <w:rPr>
      <w:sz w:val="22"/>
    </w:rPr>
  </w:style>
  <w:style w:type="paragraph" w:customStyle="1" w:styleId="SubPartCASA">
    <w:name w:val="SubPart(CASA)"/>
    <w:aliases w:val="csp"/>
    <w:basedOn w:val="OPCParaBase"/>
    <w:next w:val="ActHead3"/>
    <w:rsid w:val="00DD0830"/>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DD0830"/>
    <w:rPr>
      <w:rFonts w:eastAsia="Times New Roman" w:cs="Times New Roman"/>
      <w:sz w:val="22"/>
      <w:lang w:eastAsia="en-AU"/>
    </w:rPr>
  </w:style>
  <w:style w:type="character" w:customStyle="1" w:styleId="notetextChar">
    <w:name w:val="note(text) Char"/>
    <w:aliases w:val="n Char"/>
    <w:basedOn w:val="DefaultParagraphFont"/>
    <w:link w:val="notetext"/>
    <w:rsid w:val="00DD0830"/>
    <w:rPr>
      <w:rFonts w:eastAsia="Times New Roman" w:cs="Times New Roman"/>
      <w:sz w:val="18"/>
      <w:lang w:eastAsia="en-AU"/>
    </w:rPr>
  </w:style>
  <w:style w:type="character" w:customStyle="1" w:styleId="Heading1Char">
    <w:name w:val="Heading 1 Char"/>
    <w:basedOn w:val="DefaultParagraphFont"/>
    <w:link w:val="Heading1"/>
    <w:uiPriority w:val="9"/>
    <w:rsid w:val="00DD08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08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083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D083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D083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D083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D083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D083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D083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D0830"/>
  </w:style>
  <w:style w:type="character" w:customStyle="1" w:styleId="charlegsubtitle1">
    <w:name w:val="charlegsubtitle1"/>
    <w:basedOn w:val="DefaultParagraphFont"/>
    <w:rsid w:val="00DD0830"/>
    <w:rPr>
      <w:rFonts w:ascii="Arial" w:hAnsi="Arial" w:cs="Arial" w:hint="default"/>
      <w:b/>
      <w:bCs/>
      <w:sz w:val="28"/>
      <w:szCs w:val="28"/>
    </w:rPr>
  </w:style>
  <w:style w:type="paragraph" w:styleId="Index1">
    <w:name w:val="index 1"/>
    <w:basedOn w:val="Normal"/>
    <w:next w:val="Normal"/>
    <w:autoRedefine/>
    <w:rsid w:val="00DD0830"/>
    <w:pPr>
      <w:ind w:left="240" w:hanging="240"/>
    </w:pPr>
  </w:style>
  <w:style w:type="paragraph" w:styleId="Index2">
    <w:name w:val="index 2"/>
    <w:basedOn w:val="Normal"/>
    <w:next w:val="Normal"/>
    <w:autoRedefine/>
    <w:rsid w:val="00DD0830"/>
    <w:pPr>
      <w:ind w:left="480" w:hanging="240"/>
    </w:pPr>
  </w:style>
  <w:style w:type="paragraph" w:styleId="Index3">
    <w:name w:val="index 3"/>
    <w:basedOn w:val="Normal"/>
    <w:next w:val="Normal"/>
    <w:autoRedefine/>
    <w:rsid w:val="00DD0830"/>
    <w:pPr>
      <w:ind w:left="720" w:hanging="240"/>
    </w:pPr>
  </w:style>
  <w:style w:type="paragraph" w:styleId="Index4">
    <w:name w:val="index 4"/>
    <w:basedOn w:val="Normal"/>
    <w:next w:val="Normal"/>
    <w:autoRedefine/>
    <w:rsid w:val="00DD0830"/>
    <w:pPr>
      <w:ind w:left="960" w:hanging="240"/>
    </w:pPr>
  </w:style>
  <w:style w:type="paragraph" w:styleId="Index5">
    <w:name w:val="index 5"/>
    <w:basedOn w:val="Normal"/>
    <w:next w:val="Normal"/>
    <w:autoRedefine/>
    <w:rsid w:val="00DD0830"/>
    <w:pPr>
      <w:ind w:left="1200" w:hanging="240"/>
    </w:pPr>
  </w:style>
  <w:style w:type="paragraph" w:styleId="Index6">
    <w:name w:val="index 6"/>
    <w:basedOn w:val="Normal"/>
    <w:next w:val="Normal"/>
    <w:autoRedefine/>
    <w:rsid w:val="00DD0830"/>
    <w:pPr>
      <w:ind w:left="1440" w:hanging="240"/>
    </w:pPr>
  </w:style>
  <w:style w:type="paragraph" w:styleId="Index7">
    <w:name w:val="index 7"/>
    <w:basedOn w:val="Normal"/>
    <w:next w:val="Normal"/>
    <w:autoRedefine/>
    <w:rsid w:val="00DD0830"/>
    <w:pPr>
      <w:ind w:left="1680" w:hanging="240"/>
    </w:pPr>
  </w:style>
  <w:style w:type="paragraph" w:styleId="Index8">
    <w:name w:val="index 8"/>
    <w:basedOn w:val="Normal"/>
    <w:next w:val="Normal"/>
    <w:autoRedefine/>
    <w:rsid w:val="00DD0830"/>
    <w:pPr>
      <w:ind w:left="1920" w:hanging="240"/>
    </w:pPr>
  </w:style>
  <w:style w:type="paragraph" w:styleId="Index9">
    <w:name w:val="index 9"/>
    <w:basedOn w:val="Normal"/>
    <w:next w:val="Normal"/>
    <w:autoRedefine/>
    <w:rsid w:val="00DD0830"/>
    <w:pPr>
      <w:ind w:left="2160" w:hanging="240"/>
    </w:pPr>
  </w:style>
  <w:style w:type="paragraph" w:styleId="NormalIndent">
    <w:name w:val="Normal Indent"/>
    <w:basedOn w:val="Normal"/>
    <w:rsid w:val="00DD0830"/>
    <w:pPr>
      <w:ind w:left="720"/>
    </w:pPr>
  </w:style>
  <w:style w:type="paragraph" w:styleId="FootnoteText">
    <w:name w:val="footnote text"/>
    <w:basedOn w:val="Normal"/>
    <w:link w:val="FootnoteTextChar"/>
    <w:rsid w:val="00DD0830"/>
    <w:rPr>
      <w:sz w:val="20"/>
    </w:rPr>
  </w:style>
  <w:style w:type="character" w:customStyle="1" w:styleId="FootnoteTextChar">
    <w:name w:val="Footnote Text Char"/>
    <w:basedOn w:val="DefaultParagraphFont"/>
    <w:link w:val="FootnoteText"/>
    <w:rsid w:val="00DD0830"/>
  </w:style>
  <w:style w:type="paragraph" w:styleId="CommentText">
    <w:name w:val="annotation text"/>
    <w:basedOn w:val="Normal"/>
    <w:link w:val="CommentTextChar"/>
    <w:rsid w:val="00DD0830"/>
    <w:rPr>
      <w:sz w:val="20"/>
    </w:rPr>
  </w:style>
  <w:style w:type="character" w:customStyle="1" w:styleId="CommentTextChar">
    <w:name w:val="Comment Text Char"/>
    <w:basedOn w:val="DefaultParagraphFont"/>
    <w:link w:val="CommentText"/>
    <w:rsid w:val="00DD0830"/>
  </w:style>
  <w:style w:type="paragraph" w:styleId="IndexHeading">
    <w:name w:val="index heading"/>
    <w:basedOn w:val="Normal"/>
    <w:next w:val="Index1"/>
    <w:rsid w:val="00DD0830"/>
    <w:rPr>
      <w:rFonts w:ascii="Arial" w:hAnsi="Arial" w:cs="Arial"/>
      <w:b/>
      <w:bCs/>
    </w:rPr>
  </w:style>
  <w:style w:type="paragraph" w:styleId="Caption">
    <w:name w:val="caption"/>
    <w:basedOn w:val="Normal"/>
    <w:next w:val="Normal"/>
    <w:qFormat/>
    <w:rsid w:val="00DD0830"/>
    <w:pPr>
      <w:spacing w:before="120" w:after="120"/>
    </w:pPr>
    <w:rPr>
      <w:b/>
      <w:bCs/>
      <w:sz w:val="20"/>
    </w:rPr>
  </w:style>
  <w:style w:type="paragraph" w:styleId="TableofFigures">
    <w:name w:val="table of figures"/>
    <w:basedOn w:val="Normal"/>
    <w:next w:val="Normal"/>
    <w:rsid w:val="00DD0830"/>
    <w:pPr>
      <w:ind w:left="480" w:hanging="480"/>
    </w:pPr>
  </w:style>
  <w:style w:type="paragraph" w:styleId="EnvelopeAddress">
    <w:name w:val="envelope address"/>
    <w:basedOn w:val="Normal"/>
    <w:rsid w:val="00DD083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D0830"/>
    <w:rPr>
      <w:rFonts w:ascii="Arial" w:hAnsi="Arial" w:cs="Arial"/>
      <w:sz w:val="20"/>
    </w:rPr>
  </w:style>
  <w:style w:type="character" w:styleId="FootnoteReference">
    <w:name w:val="footnote reference"/>
    <w:basedOn w:val="DefaultParagraphFont"/>
    <w:rsid w:val="00DD0830"/>
    <w:rPr>
      <w:rFonts w:ascii="Times New Roman" w:hAnsi="Times New Roman"/>
      <w:sz w:val="20"/>
      <w:vertAlign w:val="superscript"/>
    </w:rPr>
  </w:style>
  <w:style w:type="character" w:styleId="CommentReference">
    <w:name w:val="annotation reference"/>
    <w:basedOn w:val="DefaultParagraphFont"/>
    <w:rsid w:val="00DD0830"/>
    <w:rPr>
      <w:sz w:val="16"/>
      <w:szCs w:val="16"/>
    </w:rPr>
  </w:style>
  <w:style w:type="character" w:styleId="PageNumber">
    <w:name w:val="page number"/>
    <w:basedOn w:val="DefaultParagraphFont"/>
    <w:rsid w:val="00DD0830"/>
  </w:style>
  <w:style w:type="character" w:styleId="EndnoteReference">
    <w:name w:val="endnote reference"/>
    <w:basedOn w:val="DefaultParagraphFont"/>
    <w:rsid w:val="00DD0830"/>
    <w:rPr>
      <w:vertAlign w:val="superscript"/>
    </w:rPr>
  </w:style>
  <w:style w:type="paragraph" w:styleId="EndnoteText">
    <w:name w:val="endnote text"/>
    <w:basedOn w:val="Normal"/>
    <w:link w:val="EndnoteTextChar"/>
    <w:rsid w:val="00DD0830"/>
    <w:rPr>
      <w:sz w:val="20"/>
    </w:rPr>
  </w:style>
  <w:style w:type="character" w:customStyle="1" w:styleId="EndnoteTextChar">
    <w:name w:val="Endnote Text Char"/>
    <w:basedOn w:val="DefaultParagraphFont"/>
    <w:link w:val="EndnoteText"/>
    <w:rsid w:val="00DD0830"/>
  </w:style>
  <w:style w:type="paragraph" w:styleId="TableofAuthorities">
    <w:name w:val="table of authorities"/>
    <w:basedOn w:val="Normal"/>
    <w:next w:val="Normal"/>
    <w:rsid w:val="00DD0830"/>
    <w:pPr>
      <w:ind w:left="240" w:hanging="240"/>
    </w:pPr>
  </w:style>
  <w:style w:type="paragraph" w:styleId="MacroText">
    <w:name w:val="macro"/>
    <w:link w:val="MacroTextChar"/>
    <w:rsid w:val="00DD083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D0830"/>
    <w:rPr>
      <w:rFonts w:ascii="Courier New" w:eastAsia="Times New Roman" w:hAnsi="Courier New" w:cs="Courier New"/>
      <w:lang w:eastAsia="en-AU"/>
    </w:rPr>
  </w:style>
  <w:style w:type="paragraph" w:styleId="TOAHeading">
    <w:name w:val="toa heading"/>
    <w:basedOn w:val="Normal"/>
    <w:next w:val="Normal"/>
    <w:rsid w:val="00DD0830"/>
    <w:pPr>
      <w:spacing w:before="120"/>
    </w:pPr>
    <w:rPr>
      <w:rFonts w:ascii="Arial" w:hAnsi="Arial" w:cs="Arial"/>
      <w:b/>
      <w:bCs/>
    </w:rPr>
  </w:style>
  <w:style w:type="paragraph" w:styleId="List">
    <w:name w:val="List"/>
    <w:basedOn w:val="Normal"/>
    <w:rsid w:val="00DD0830"/>
    <w:pPr>
      <w:ind w:left="283" w:hanging="283"/>
    </w:pPr>
  </w:style>
  <w:style w:type="paragraph" w:styleId="ListBullet">
    <w:name w:val="List Bullet"/>
    <w:basedOn w:val="Normal"/>
    <w:autoRedefine/>
    <w:rsid w:val="00DD0830"/>
    <w:pPr>
      <w:tabs>
        <w:tab w:val="num" w:pos="360"/>
      </w:tabs>
      <w:ind w:left="360" w:hanging="360"/>
    </w:pPr>
  </w:style>
  <w:style w:type="paragraph" w:styleId="ListNumber">
    <w:name w:val="List Number"/>
    <w:basedOn w:val="Normal"/>
    <w:rsid w:val="00DD0830"/>
    <w:pPr>
      <w:tabs>
        <w:tab w:val="num" w:pos="360"/>
      </w:tabs>
      <w:ind w:left="360" w:hanging="360"/>
    </w:pPr>
  </w:style>
  <w:style w:type="paragraph" w:styleId="List2">
    <w:name w:val="List 2"/>
    <w:basedOn w:val="Normal"/>
    <w:rsid w:val="00DD0830"/>
    <w:pPr>
      <w:ind w:left="566" w:hanging="283"/>
    </w:pPr>
  </w:style>
  <w:style w:type="paragraph" w:styleId="List3">
    <w:name w:val="List 3"/>
    <w:basedOn w:val="Normal"/>
    <w:rsid w:val="00DD0830"/>
    <w:pPr>
      <w:ind w:left="849" w:hanging="283"/>
    </w:pPr>
  </w:style>
  <w:style w:type="paragraph" w:styleId="List4">
    <w:name w:val="List 4"/>
    <w:basedOn w:val="Normal"/>
    <w:rsid w:val="00DD0830"/>
    <w:pPr>
      <w:ind w:left="1132" w:hanging="283"/>
    </w:pPr>
  </w:style>
  <w:style w:type="paragraph" w:styleId="List5">
    <w:name w:val="List 5"/>
    <w:basedOn w:val="Normal"/>
    <w:rsid w:val="00DD0830"/>
    <w:pPr>
      <w:ind w:left="1415" w:hanging="283"/>
    </w:pPr>
  </w:style>
  <w:style w:type="paragraph" w:styleId="ListBullet2">
    <w:name w:val="List Bullet 2"/>
    <w:basedOn w:val="Normal"/>
    <w:autoRedefine/>
    <w:rsid w:val="00DD0830"/>
    <w:pPr>
      <w:tabs>
        <w:tab w:val="num" w:pos="360"/>
      </w:tabs>
    </w:pPr>
  </w:style>
  <w:style w:type="paragraph" w:styleId="ListBullet3">
    <w:name w:val="List Bullet 3"/>
    <w:basedOn w:val="Normal"/>
    <w:autoRedefine/>
    <w:rsid w:val="00DD0830"/>
    <w:pPr>
      <w:tabs>
        <w:tab w:val="num" w:pos="926"/>
      </w:tabs>
      <w:ind w:left="926" w:hanging="360"/>
    </w:pPr>
  </w:style>
  <w:style w:type="paragraph" w:styleId="ListBullet4">
    <w:name w:val="List Bullet 4"/>
    <w:basedOn w:val="Normal"/>
    <w:autoRedefine/>
    <w:rsid w:val="00DD0830"/>
    <w:pPr>
      <w:tabs>
        <w:tab w:val="num" w:pos="1209"/>
      </w:tabs>
      <w:ind w:left="1209" w:hanging="360"/>
    </w:pPr>
  </w:style>
  <w:style w:type="paragraph" w:styleId="ListBullet5">
    <w:name w:val="List Bullet 5"/>
    <w:basedOn w:val="Normal"/>
    <w:autoRedefine/>
    <w:rsid w:val="00DD0830"/>
    <w:pPr>
      <w:tabs>
        <w:tab w:val="num" w:pos="1492"/>
      </w:tabs>
      <w:ind w:left="1492" w:hanging="360"/>
    </w:pPr>
  </w:style>
  <w:style w:type="paragraph" w:styleId="ListNumber2">
    <w:name w:val="List Number 2"/>
    <w:basedOn w:val="Normal"/>
    <w:rsid w:val="00DD0830"/>
    <w:pPr>
      <w:tabs>
        <w:tab w:val="num" w:pos="643"/>
      </w:tabs>
      <w:ind w:left="643" w:hanging="360"/>
    </w:pPr>
  </w:style>
  <w:style w:type="paragraph" w:styleId="ListNumber3">
    <w:name w:val="List Number 3"/>
    <w:basedOn w:val="Normal"/>
    <w:rsid w:val="00DD0830"/>
    <w:pPr>
      <w:tabs>
        <w:tab w:val="num" w:pos="926"/>
      </w:tabs>
      <w:ind w:left="926" w:hanging="360"/>
    </w:pPr>
  </w:style>
  <w:style w:type="paragraph" w:styleId="ListNumber4">
    <w:name w:val="List Number 4"/>
    <w:basedOn w:val="Normal"/>
    <w:rsid w:val="00DD0830"/>
    <w:pPr>
      <w:tabs>
        <w:tab w:val="num" w:pos="1209"/>
      </w:tabs>
      <w:ind w:left="1209" w:hanging="360"/>
    </w:pPr>
  </w:style>
  <w:style w:type="paragraph" w:styleId="ListNumber5">
    <w:name w:val="List Number 5"/>
    <w:basedOn w:val="Normal"/>
    <w:rsid w:val="00DD0830"/>
    <w:pPr>
      <w:tabs>
        <w:tab w:val="num" w:pos="1492"/>
      </w:tabs>
      <w:ind w:left="1492" w:hanging="360"/>
    </w:pPr>
  </w:style>
  <w:style w:type="paragraph" w:styleId="Title">
    <w:name w:val="Title"/>
    <w:basedOn w:val="Normal"/>
    <w:link w:val="TitleChar"/>
    <w:qFormat/>
    <w:rsid w:val="00DD0830"/>
    <w:pPr>
      <w:spacing w:before="240" w:after="60"/>
    </w:pPr>
    <w:rPr>
      <w:rFonts w:ascii="Arial" w:hAnsi="Arial" w:cs="Arial"/>
      <w:b/>
      <w:bCs/>
      <w:sz w:val="40"/>
      <w:szCs w:val="40"/>
    </w:rPr>
  </w:style>
  <w:style w:type="character" w:customStyle="1" w:styleId="TitleChar">
    <w:name w:val="Title Char"/>
    <w:basedOn w:val="DefaultParagraphFont"/>
    <w:link w:val="Title"/>
    <w:rsid w:val="00DD0830"/>
    <w:rPr>
      <w:rFonts w:ascii="Arial" w:hAnsi="Arial" w:cs="Arial"/>
      <w:b/>
      <w:bCs/>
      <w:sz w:val="40"/>
      <w:szCs w:val="40"/>
    </w:rPr>
  </w:style>
  <w:style w:type="paragraph" w:styleId="Closing">
    <w:name w:val="Closing"/>
    <w:basedOn w:val="Normal"/>
    <w:link w:val="ClosingChar"/>
    <w:rsid w:val="00DD0830"/>
    <w:pPr>
      <w:ind w:left="4252"/>
    </w:pPr>
  </w:style>
  <w:style w:type="character" w:customStyle="1" w:styleId="ClosingChar">
    <w:name w:val="Closing Char"/>
    <w:basedOn w:val="DefaultParagraphFont"/>
    <w:link w:val="Closing"/>
    <w:rsid w:val="00DD0830"/>
    <w:rPr>
      <w:sz w:val="22"/>
    </w:rPr>
  </w:style>
  <w:style w:type="paragraph" w:styleId="Signature">
    <w:name w:val="Signature"/>
    <w:basedOn w:val="Normal"/>
    <w:link w:val="SignatureChar"/>
    <w:rsid w:val="00DD0830"/>
    <w:pPr>
      <w:ind w:left="4252"/>
    </w:pPr>
  </w:style>
  <w:style w:type="character" w:customStyle="1" w:styleId="SignatureChar">
    <w:name w:val="Signature Char"/>
    <w:basedOn w:val="DefaultParagraphFont"/>
    <w:link w:val="Signature"/>
    <w:rsid w:val="00DD0830"/>
    <w:rPr>
      <w:sz w:val="22"/>
    </w:rPr>
  </w:style>
  <w:style w:type="paragraph" w:styleId="BodyText">
    <w:name w:val="Body Text"/>
    <w:basedOn w:val="Normal"/>
    <w:link w:val="BodyTextChar"/>
    <w:rsid w:val="00DD0830"/>
    <w:pPr>
      <w:spacing w:after="120"/>
    </w:pPr>
  </w:style>
  <w:style w:type="character" w:customStyle="1" w:styleId="BodyTextChar">
    <w:name w:val="Body Text Char"/>
    <w:basedOn w:val="DefaultParagraphFont"/>
    <w:link w:val="BodyText"/>
    <w:rsid w:val="00DD0830"/>
    <w:rPr>
      <w:sz w:val="22"/>
    </w:rPr>
  </w:style>
  <w:style w:type="paragraph" w:styleId="BodyTextIndent">
    <w:name w:val="Body Text Indent"/>
    <w:basedOn w:val="Normal"/>
    <w:link w:val="BodyTextIndentChar"/>
    <w:rsid w:val="00DD0830"/>
    <w:pPr>
      <w:spacing w:after="120"/>
      <w:ind w:left="283"/>
    </w:pPr>
  </w:style>
  <w:style w:type="character" w:customStyle="1" w:styleId="BodyTextIndentChar">
    <w:name w:val="Body Text Indent Char"/>
    <w:basedOn w:val="DefaultParagraphFont"/>
    <w:link w:val="BodyTextIndent"/>
    <w:rsid w:val="00DD0830"/>
    <w:rPr>
      <w:sz w:val="22"/>
    </w:rPr>
  </w:style>
  <w:style w:type="paragraph" w:styleId="ListContinue">
    <w:name w:val="List Continue"/>
    <w:basedOn w:val="Normal"/>
    <w:rsid w:val="00DD0830"/>
    <w:pPr>
      <w:spacing w:after="120"/>
      <w:ind w:left="283"/>
    </w:pPr>
  </w:style>
  <w:style w:type="paragraph" w:styleId="ListContinue2">
    <w:name w:val="List Continue 2"/>
    <w:basedOn w:val="Normal"/>
    <w:rsid w:val="00DD0830"/>
    <w:pPr>
      <w:spacing w:after="120"/>
      <w:ind w:left="566"/>
    </w:pPr>
  </w:style>
  <w:style w:type="paragraph" w:styleId="ListContinue3">
    <w:name w:val="List Continue 3"/>
    <w:basedOn w:val="Normal"/>
    <w:rsid w:val="00DD0830"/>
    <w:pPr>
      <w:spacing w:after="120"/>
      <w:ind w:left="849"/>
    </w:pPr>
  </w:style>
  <w:style w:type="paragraph" w:styleId="ListContinue4">
    <w:name w:val="List Continue 4"/>
    <w:basedOn w:val="Normal"/>
    <w:rsid w:val="00DD0830"/>
    <w:pPr>
      <w:spacing w:after="120"/>
      <w:ind w:left="1132"/>
    </w:pPr>
  </w:style>
  <w:style w:type="paragraph" w:styleId="ListContinue5">
    <w:name w:val="List Continue 5"/>
    <w:basedOn w:val="Normal"/>
    <w:rsid w:val="00DD0830"/>
    <w:pPr>
      <w:spacing w:after="120"/>
      <w:ind w:left="1415"/>
    </w:pPr>
  </w:style>
  <w:style w:type="paragraph" w:styleId="MessageHeader">
    <w:name w:val="Message Header"/>
    <w:basedOn w:val="Normal"/>
    <w:link w:val="MessageHeaderChar"/>
    <w:rsid w:val="00DD08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D0830"/>
    <w:rPr>
      <w:rFonts w:ascii="Arial" w:hAnsi="Arial" w:cs="Arial"/>
      <w:sz w:val="22"/>
      <w:shd w:val="pct20" w:color="auto" w:fill="auto"/>
    </w:rPr>
  </w:style>
  <w:style w:type="paragraph" w:styleId="Subtitle">
    <w:name w:val="Subtitle"/>
    <w:basedOn w:val="Normal"/>
    <w:link w:val="SubtitleChar"/>
    <w:qFormat/>
    <w:rsid w:val="00DD0830"/>
    <w:pPr>
      <w:spacing w:after="60"/>
      <w:jc w:val="center"/>
      <w:outlineLvl w:val="1"/>
    </w:pPr>
    <w:rPr>
      <w:rFonts w:ascii="Arial" w:hAnsi="Arial" w:cs="Arial"/>
    </w:rPr>
  </w:style>
  <w:style w:type="character" w:customStyle="1" w:styleId="SubtitleChar">
    <w:name w:val="Subtitle Char"/>
    <w:basedOn w:val="DefaultParagraphFont"/>
    <w:link w:val="Subtitle"/>
    <w:rsid w:val="00DD0830"/>
    <w:rPr>
      <w:rFonts w:ascii="Arial" w:hAnsi="Arial" w:cs="Arial"/>
      <w:sz w:val="22"/>
    </w:rPr>
  </w:style>
  <w:style w:type="paragraph" w:styleId="Salutation">
    <w:name w:val="Salutation"/>
    <w:basedOn w:val="Normal"/>
    <w:next w:val="Normal"/>
    <w:link w:val="SalutationChar"/>
    <w:rsid w:val="00DD0830"/>
  </w:style>
  <w:style w:type="character" w:customStyle="1" w:styleId="SalutationChar">
    <w:name w:val="Salutation Char"/>
    <w:basedOn w:val="DefaultParagraphFont"/>
    <w:link w:val="Salutation"/>
    <w:rsid w:val="00DD0830"/>
    <w:rPr>
      <w:sz w:val="22"/>
    </w:rPr>
  </w:style>
  <w:style w:type="paragraph" w:styleId="Date">
    <w:name w:val="Date"/>
    <w:basedOn w:val="Normal"/>
    <w:next w:val="Normal"/>
    <w:link w:val="DateChar"/>
    <w:rsid w:val="00DD0830"/>
  </w:style>
  <w:style w:type="character" w:customStyle="1" w:styleId="DateChar">
    <w:name w:val="Date Char"/>
    <w:basedOn w:val="DefaultParagraphFont"/>
    <w:link w:val="Date"/>
    <w:rsid w:val="00DD0830"/>
    <w:rPr>
      <w:sz w:val="22"/>
    </w:rPr>
  </w:style>
  <w:style w:type="paragraph" w:styleId="BodyTextFirstIndent">
    <w:name w:val="Body Text First Indent"/>
    <w:basedOn w:val="BodyText"/>
    <w:link w:val="BodyTextFirstIndentChar"/>
    <w:rsid w:val="00DD0830"/>
    <w:pPr>
      <w:ind w:firstLine="210"/>
    </w:pPr>
  </w:style>
  <w:style w:type="character" w:customStyle="1" w:styleId="BodyTextFirstIndentChar">
    <w:name w:val="Body Text First Indent Char"/>
    <w:basedOn w:val="BodyTextChar"/>
    <w:link w:val="BodyTextFirstIndent"/>
    <w:rsid w:val="00DD0830"/>
    <w:rPr>
      <w:sz w:val="22"/>
    </w:rPr>
  </w:style>
  <w:style w:type="paragraph" w:styleId="BodyTextFirstIndent2">
    <w:name w:val="Body Text First Indent 2"/>
    <w:basedOn w:val="BodyTextIndent"/>
    <w:link w:val="BodyTextFirstIndent2Char"/>
    <w:rsid w:val="00DD0830"/>
    <w:pPr>
      <w:ind w:firstLine="210"/>
    </w:pPr>
  </w:style>
  <w:style w:type="character" w:customStyle="1" w:styleId="BodyTextFirstIndent2Char">
    <w:name w:val="Body Text First Indent 2 Char"/>
    <w:basedOn w:val="BodyTextIndentChar"/>
    <w:link w:val="BodyTextFirstIndent2"/>
    <w:rsid w:val="00DD0830"/>
    <w:rPr>
      <w:sz w:val="22"/>
    </w:rPr>
  </w:style>
  <w:style w:type="paragraph" w:styleId="BodyText2">
    <w:name w:val="Body Text 2"/>
    <w:basedOn w:val="Normal"/>
    <w:link w:val="BodyText2Char"/>
    <w:rsid w:val="00DD0830"/>
    <w:pPr>
      <w:spacing w:after="120" w:line="480" w:lineRule="auto"/>
    </w:pPr>
  </w:style>
  <w:style w:type="character" w:customStyle="1" w:styleId="BodyText2Char">
    <w:name w:val="Body Text 2 Char"/>
    <w:basedOn w:val="DefaultParagraphFont"/>
    <w:link w:val="BodyText2"/>
    <w:rsid w:val="00DD0830"/>
    <w:rPr>
      <w:sz w:val="22"/>
    </w:rPr>
  </w:style>
  <w:style w:type="paragraph" w:styleId="BodyText3">
    <w:name w:val="Body Text 3"/>
    <w:basedOn w:val="Normal"/>
    <w:link w:val="BodyText3Char"/>
    <w:rsid w:val="00DD0830"/>
    <w:pPr>
      <w:spacing w:after="120"/>
    </w:pPr>
    <w:rPr>
      <w:sz w:val="16"/>
      <w:szCs w:val="16"/>
    </w:rPr>
  </w:style>
  <w:style w:type="character" w:customStyle="1" w:styleId="BodyText3Char">
    <w:name w:val="Body Text 3 Char"/>
    <w:basedOn w:val="DefaultParagraphFont"/>
    <w:link w:val="BodyText3"/>
    <w:rsid w:val="00DD0830"/>
    <w:rPr>
      <w:sz w:val="16"/>
      <w:szCs w:val="16"/>
    </w:rPr>
  </w:style>
  <w:style w:type="paragraph" w:styleId="BodyTextIndent2">
    <w:name w:val="Body Text Indent 2"/>
    <w:basedOn w:val="Normal"/>
    <w:link w:val="BodyTextIndent2Char"/>
    <w:rsid w:val="00DD0830"/>
    <w:pPr>
      <w:spacing w:after="120" w:line="480" w:lineRule="auto"/>
      <w:ind w:left="283"/>
    </w:pPr>
  </w:style>
  <w:style w:type="character" w:customStyle="1" w:styleId="BodyTextIndent2Char">
    <w:name w:val="Body Text Indent 2 Char"/>
    <w:basedOn w:val="DefaultParagraphFont"/>
    <w:link w:val="BodyTextIndent2"/>
    <w:rsid w:val="00DD0830"/>
    <w:rPr>
      <w:sz w:val="22"/>
    </w:rPr>
  </w:style>
  <w:style w:type="paragraph" w:styleId="BodyTextIndent3">
    <w:name w:val="Body Text Indent 3"/>
    <w:basedOn w:val="Normal"/>
    <w:link w:val="BodyTextIndent3Char"/>
    <w:rsid w:val="00DD0830"/>
    <w:pPr>
      <w:spacing w:after="120"/>
      <w:ind w:left="283"/>
    </w:pPr>
    <w:rPr>
      <w:sz w:val="16"/>
      <w:szCs w:val="16"/>
    </w:rPr>
  </w:style>
  <w:style w:type="character" w:customStyle="1" w:styleId="BodyTextIndent3Char">
    <w:name w:val="Body Text Indent 3 Char"/>
    <w:basedOn w:val="DefaultParagraphFont"/>
    <w:link w:val="BodyTextIndent3"/>
    <w:rsid w:val="00DD0830"/>
    <w:rPr>
      <w:sz w:val="16"/>
      <w:szCs w:val="16"/>
    </w:rPr>
  </w:style>
  <w:style w:type="paragraph" w:styleId="BlockText">
    <w:name w:val="Block Text"/>
    <w:basedOn w:val="Normal"/>
    <w:rsid w:val="00DD0830"/>
    <w:pPr>
      <w:spacing w:after="120"/>
      <w:ind w:left="1440" w:right="1440"/>
    </w:pPr>
  </w:style>
  <w:style w:type="character" w:styleId="Hyperlink">
    <w:name w:val="Hyperlink"/>
    <w:basedOn w:val="DefaultParagraphFont"/>
    <w:rsid w:val="00DD0830"/>
    <w:rPr>
      <w:color w:val="0000FF"/>
      <w:u w:val="single"/>
    </w:rPr>
  </w:style>
  <w:style w:type="character" w:styleId="FollowedHyperlink">
    <w:name w:val="FollowedHyperlink"/>
    <w:basedOn w:val="DefaultParagraphFont"/>
    <w:rsid w:val="00DD0830"/>
    <w:rPr>
      <w:color w:val="800080"/>
      <w:u w:val="single"/>
    </w:rPr>
  </w:style>
  <w:style w:type="character" w:styleId="Strong">
    <w:name w:val="Strong"/>
    <w:basedOn w:val="DefaultParagraphFont"/>
    <w:qFormat/>
    <w:rsid w:val="00DD0830"/>
    <w:rPr>
      <w:b/>
      <w:bCs/>
    </w:rPr>
  </w:style>
  <w:style w:type="character" w:styleId="Emphasis">
    <w:name w:val="Emphasis"/>
    <w:basedOn w:val="DefaultParagraphFont"/>
    <w:qFormat/>
    <w:rsid w:val="00DD0830"/>
    <w:rPr>
      <w:i/>
      <w:iCs/>
    </w:rPr>
  </w:style>
  <w:style w:type="paragraph" w:styleId="DocumentMap">
    <w:name w:val="Document Map"/>
    <w:basedOn w:val="Normal"/>
    <w:link w:val="DocumentMapChar"/>
    <w:rsid w:val="00DD0830"/>
    <w:pPr>
      <w:shd w:val="clear" w:color="auto" w:fill="000080"/>
    </w:pPr>
    <w:rPr>
      <w:rFonts w:ascii="Tahoma" w:hAnsi="Tahoma" w:cs="Tahoma"/>
    </w:rPr>
  </w:style>
  <w:style w:type="character" w:customStyle="1" w:styleId="DocumentMapChar">
    <w:name w:val="Document Map Char"/>
    <w:basedOn w:val="DefaultParagraphFont"/>
    <w:link w:val="DocumentMap"/>
    <w:rsid w:val="00DD0830"/>
    <w:rPr>
      <w:rFonts w:ascii="Tahoma" w:hAnsi="Tahoma" w:cs="Tahoma"/>
      <w:sz w:val="22"/>
      <w:shd w:val="clear" w:color="auto" w:fill="000080"/>
    </w:rPr>
  </w:style>
  <w:style w:type="paragraph" w:styleId="PlainText">
    <w:name w:val="Plain Text"/>
    <w:basedOn w:val="Normal"/>
    <w:link w:val="PlainTextChar"/>
    <w:rsid w:val="00DD0830"/>
    <w:rPr>
      <w:rFonts w:ascii="Courier New" w:hAnsi="Courier New" w:cs="Courier New"/>
      <w:sz w:val="20"/>
    </w:rPr>
  </w:style>
  <w:style w:type="character" w:customStyle="1" w:styleId="PlainTextChar">
    <w:name w:val="Plain Text Char"/>
    <w:basedOn w:val="DefaultParagraphFont"/>
    <w:link w:val="PlainText"/>
    <w:rsid w:val="00DD0830"/>
    <w:rPr>
      <w:rFonts w:ascii="Courier New" w:hAnsi="Courier New" w:cs="Courier New"/>
    </w:rPr>
  </w:style>
  <w:style w:type="paragraph" w:styleId="E-mailSignature">
    <w:name w:val="E-mail Signature"/>
    <w:basedOn w:val="Normal"/>
    <w:link w:val="E-mailSignatureChar"/>
    <w:rsid w:val="00DD0830"/>
  </w:style>
  <w:style w:type="character" w:customStyle="1" w:styleId="E-mailSignatureChar">
    <w:name w:val="E-mail Signature Char"/>
    <w:basedOn w:val="DefaultParagraphFont"/>
    <w:link w:val="E-mailSignature"/>
    <w:rsid w:val="00DD0830"/>
    <w:rPr>
      <w:sz w:val="22"/>
    </w:rPr>
  </w:style>
  <w:style w:type="paragraph" w:styleId="NormalWeb">
    <w:name w:val="Normal (Web)"/>
    <w:basedOn w:val="Normal"/>
    <w:rsid w:val="00DD0830"/>
  </w:style>
  <w:style w:type="character" w:styleId="HTMLAcronym">
    <w:name w:val="HTML Acronym"/>
    <w:basedOn w:val="DefaultParagraphFont"/>
    <w:rsid w:val="00DD0830"/>
  </w:style>
  <w:style w:type="paragraph" w:styleId="HTMLAddress">
    <w:name w:val="HTML Address"/>
    <w:basedOn w:val="Normal"/>
    <w:link w:val="HTMLAddressChar"/>
    <w:rsid w:val="00DD0830"/>
    <w:rPr>
      <w:i/>
      <w:iCs/>
    </w:rPr>
  </w:style>
  <w:style w:type="character" w:customStyle="1" w:styleId="HTMLAddressChar">
    <w:name w:val="HTML Address Char"/>
    <w:basedOn w:val="DefaultParagraphFont"/>
    <w:link w:val="HTMLAddress"/>
    <w:rsid w:val="00DD0830"/>
    <w:rPr>
      <w:i/>
      <w:iCs/>
      <w:sz w:val="22"/>
    </w:rPr>
  </w:style>
  <w:style w:type="character" w:styleId="HTMLCite">
    <w:name w:val="HTML Cite"/>
    <w:basedOn w:val="DefaultParagraphFont"/>
    <w:rsid w:val="00DD0830"/>
    <w:rPr>
      <w:i/>
      <w:iCs/>
    </w:rPr>
  </w:style>
  <w:style w:type="character" w:styleId="HTMLCode">
    <w:name w:val="HTML Code"/>
    <w:basedOn w:val="DefaultParagraphFont"/>
    <w:rsid w:val="00DD0830"/>
    <w:rPr>
      <w:rFonts w:ascii="Courier New" w:hAnsi="Courier New" w:cs="Courier New"/>
      <w:sz w:val="20"/>
      <w:szCs w:val="20"/>
    </w:rPr>
  </w:style>
  <w:style w:type="character" w:styleId="HTMLDefinition">
    <w:name w:val="HTML Definition"/>
    <w:basedOn w:val="DefaultParagraphFont"/>
    <w:rsid w:val="00DD0830"/>
    <w:rPr>
      <w:i/>
      <w:iCs/>
    </w:rPr>
  </w:style>
  <w:style w:type="character" w:styleId="HTMLKeyboard">
    <w:name w:val="HTML Keyboard"/>
    <w:basedOn w:val="DefaultParagraphFont"/>
    <w:rsid w:val="00DD0830"/>
    <w:rPr>
      <w:rFonts w:ascii="Courier New" w:hAnsi="Courier New" w:cs="Courier New"/>
      <w:sz w:val="20"/>
      <w:szCs w:val="20"/>
    </w:rPr>
  </w:style>
  <w:style w:type="paragraph" w:styleId="HTMLPreformatted">
    <w:name w:val="HTML Preformatted"/>
    <w:basedOn w:val="Normal"/>
    <w:link w:val="HTMLPreformattedChar"/>
    <w:rsid w:val="00DD0830"/>
    <w:rPr>
      <w:rFonts w:ascii="Courier New" w:hAnsi="Courier New" w:cs="Courier New"/>
      <w:sz w:val="20"/>
    </w:rPr>
  </w:style>
  <w:style w:type="character" w:customStyle="1" w:styleId="HTMLPreformattedChar">
    <w:name w:val="HTML Preformatted Char"/>
    <w:basedOn w:val="DefaultParagraphFont"/>
    <w:link w:val="HTMLPreformatted"/>
    <w:rsid w:val="00DD0830"/>
    <w:rPr>
      <w:rFonts w:ascii="Courier New" w:hAnsi="Courier New" w:cs="Courier New"/>
    </w:rPr>
  </w:style>
  <w:style w:type="character" w:styleId="HTMLSample">
    <w:name w:val="HTML Sample"/>
    <w:basedOn w:val="DefaultParagraphFont"/>
    <w:rsid w:val="00DD0830"/>
    <w:rPr>
      <w:rFonts w:ascii="Courier New" w:hAnsi="Courier New" w:cs="Courier New"/>
    </w:rPr>
  </w:style>
  <w:style w:type="character" w:styleId="HTMLTypewriter">
    <w:name w:val="HTML Typewriter"/>
    <w:basedOn w:val="DefaultParagraphFont"/>
    <w:rsid w:val="00DD0830"/>
    <w:rPr>
      <w:rFonts w:ascii="Courier New" w:hAnsi="Courier New" w:cs="Courier New"/>
      <w:sz w:val="20"/>
      <w:szCs w:val="20"/>
    </w:rPr>
  </w:style>
  <w:style w:type="character" w:styleId="HTMLVariable">
    <w:name w:val="HTML Variable"/>
    <w:basedOn w:val="DefaultParagraphFont"/>
    <w:rsid w:val="00DD0830"/>
    <w:rPr>
      <w:i/>
      <w:iCs/>
    </w:rPr>
  </w:style>
  <w:style w:type="paragraph" w:styleId="CommentSubject">
    <w:name w:val="annotation subject"/>
    <w:basedOn w:val="CommentText"/>
    <w:next w:val="CommentText"/>
    <w:link w:val="CommentSubjectChar"/>
    <w:rsid w:val="00DD0830"/>
    <w:rPr>
      <w:b/>
      <w:bCs/>
    </w:rPr>
  </w:style>
  <w:style w:type="character" w:customStyle="1" w:styleId="CommentSubjectChar">
    <w:name w:val="Comment Subject Char"/>
    <w:basedOn w:val="CommentTextChar"/>
    <w:link w:val="CommentSubject"/>
    <w:rsid w:val="00DD0830"/>
    <w:rPr>
      <w:b/>
      <w:bCs/>
    </w:rPr>
  </w:style>
  <w:style w:type="numbering" w:styleId="1ai">
    <w:name w:val="Outline List 1"/>
    <w:basedOn w:val="NoList"/>
    <w:rsid w:val="00DD0830"/>
    <w:pPr>
      <w:numPr>
        <w:numId w:val="14"/>
      </w:numPr>
    </w:pPr>
  </w:style>
  <w:style w:type="numbering" w:styleId="111111">
    <w:name w:val="Outline List 2"/>
    <w:basedOn w:val="NoList"/>
    <w:rsid w:val="00DD0830"/>
    <w:pPr>
      <w:numPr>
        <w:numId w:val="15"/>
      </w:numPr>
    </w:pPr>
  </w:style>
  <w:style w:type="numbering" w:styleId="ArticleSection">
    <w:name w:val="Outline List 3"/>
    <w:basedOn w:val="NoList"/>
    <w:rsid w:val="00DD0830"/>
    <w:pPr>
      <w:numPr>
        <w:numId w:val="17"/>
      </w:numPr>
    </w:pPr>
  </w:style>
  <w:style w:type="table" w:styleId="TableSimple1">
    <w:name w:val="Table Simple 1"/>
    <w:basedOn w:val="TableNormal"/>
    <w:rsid w:val="00DD083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83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8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D083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83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83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83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083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83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83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083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83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83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83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83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D083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83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83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83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8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8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83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83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83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83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83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8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83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83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83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83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D083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83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83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D083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083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D083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83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83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83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83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83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D083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D0830"/>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0830"/>
    <w:pPr>
      <w:spacing w:line="260" w:lineRule="atLeast"/>
    </w:pPr>
    <w:rPr>
      <w:sz w:val="22"/>
    </w:rPr>
  </w:style>
  <w:style w:type="paragraph" w:styleId="Heading1">
    <w:name w:val="heading 1"/>
    <w:basedOn w:val="Normal"/>
    <w:next w:val="Normal"/>
    <w:link w:val="Heading1Char"/>
    <w:uiPriority w:val="9"/>
    <w:qFormat/>
    <w:rsid w:val="00DD083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83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083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083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D083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D083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D083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D083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D083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0830"/>
  </w:style>
  <w:style w:type="paragraph" w:customStyle="1" w:styleId="OPCParaBase">
    <w:name w:val="OPCParaBase"/>
    <w:qFormat/>
    <w:rsid w:val="00DD0830"/>
    <w:pPr>
      <w:spacing w:line="260" w:lineRule="atLeast"/>
    </w:pPr>
    <w:rPr>
      <w:rFonts w:eastAsia="Times New Roman" w:cs="Times New Roman"/>
      <w:sz w:val="22"/>
      <w:lang w:eastAsia="en-AU"/>
    </w:rPr>
  </w:style>
  <w:style w:type="paragraph" w:customStyle="1" w:styleId="ShortT">
    <w:name w:val="ShortT"/>
    <w:basedOn w:val="OPCParaBase"/>
    <w:next w:val="Normal"/>
    <w:qFormat/>
    <w:rsid w:val="00DD0830"/>
    <w:pPr>
      <w:spacing w:line="240" w:lineRule="auto"/>
    </w:pPr>
    <w:rPr>
      <w:b/>
      <w:sz w:val="40"/>
    </w:rPr>
  </w:style>
  <w:style w:type="paragraph" w:customStyle="1" w:styleId="ActHead1">
    <w:name w:val="ActHead 1"/>
    <w:aliases w:val="c"/>
    <w:basedOn w:val="OPCParaBase"/>
    <w:next w:val="Normal"/>
    <w:qFormat/>
    <w:rsid w:val="00DD083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083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083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083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D083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D083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083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083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083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D0830"/>
  </w:style>
  <w:style w:type="paragraph" w:customStyle="1" w:styleId="Blocks">
    <w:name w:val="Blocks"/>
    <w:aliases w:val="bb"/>
    <w:basedOn w:val="OPCParaBase"/>
    <w:qFormat/>
    <w:rsid w:val="00DD0830"/>
    <w:pPr>
      <w:spacing w:line="240" w:lineRule="auto"/>
    </w:pPr>
    <w:rPr>
      <w:sz w:val="24"/>
    </w:rPr>
  </w:style>
  <w:style w:type="paragraph" w:customStyle="1" w:styleId="BoxText">
    <w:name w:val="BoxText"/>
    <w:aliases w:val="bt"/>
    <w:basedOn w:val="OPCParaBase"/>
    <w:qFormat/>
    <w:rsid w:val="00DD083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0830"/>
    <w:rPr>
      <w:b/>
    </w:rPr>
  </w:style>
  <w:style w:type="paragraph" w:customStyle="1" w:styleId="BoxHeadItalic">
    <w:name w:val="BoxHeadItalic"/>
    <w:aliases w:val="bhi"/>
    <w:basedOn w:val="BoxText"/>
    <w:next w:val="BoxStep"/>
    <w:qFormat/>
    <w:rsid w:val="00DD0830"/>
    <w:rPr>
      <w:i/>
    </w:rPr>
  </w:style>
  <w:style w:type="paragraph" w:customStyle="1" w:styleId="BoxList">
    <w:name w:val="BoxList"/>
    <w:aliases w:val="bl"/>
    <w:basedOn w:val="BoxText"/>
    <w:qFormat/>
    <w:rsid w:val="00DD0830"/>
    <w:pPr>
      <w:ind w:left="1559" w:hanging="425"/>
    </w:pPr>
  </w:style>
  <w:style w:type="paragraph" w:customStyle="1" w:styleId="BoxNote">
    <w:name w:val="BoxNote"/>
    <w:aliases w:val="bn"/>
    <w:basedOn w:val="BoxText"/>
    <w:qFormat/>
    <w:rsid w:val="00DD0830"/>
    <w:pPr>
      <w:tabs>
        <w:tab w:val="left" w:pos="1985"/>
      </w:tabs>
      <w:spacing w:before="122" w:line="198" w:lineRule="exact"/>
      <w:ind w:left="2948" w:hanging="1814"/>
    </w:pPr>
    <w:rPr>
      <w:sz w:val="18"/>
    </w:rPr>
  </w:style>
  <w:style w:type="paragraph" w:customStyle="1" w:styleId="BoxPara">
    <w:name w:val="BoxPara"/>
    <w:aliases w:val="bp"/>
    <w:basedOn w:val="BoxText"/>
    <w:qFormat/>
    <w:rsid w:val="00DD0830"/>
    <w:pPr>
      <w:tabs>
        <w:tab w:val="right" w:pos="2268"/>
      </w:tabs>
      <w:ind w:left="2552" w:hanging="1418"/>
    </w:pPr>
  </w:style>
  <w:style w:type="paragraph" w:customStyle="1" w:styleId="BoxStep">
    <w:name w:val="BoxStep"/>
    <w:aliases w:val="bs"/>
    <w:basedOn w:val="BoxText"/>
    <w:qFormat/>
    <w:rsid w:val="00DD0830"/>
    <w:pPr>
      <w:ind w:left="1985" w:hanging="851"/>
    </w:pPr>
  </w:style>
  <w:style w:type="character" w:customStyle="1" w:styleId="CharAmPartNo">
    <w:name w:val="CharAmPartNo"/>
    <w:basedOn w:val="OPCCharBase"/>
    <w:qFormat/>
    <w:rsid w:val="00DD0830"/>
  </w:style>
  <w:style w:type="character" w:customStyle="1" w:styleId="CharAmPartText">
    <w:name w:val="CharAmPartText"/>
    <w:basedOn w:val="OPCCharBase"/>
    <w:qFormat/>
    <w:rsid w:val="00DD0830"/>
  </w:style>
  <w:style w:type="character" w:customStyle="1" w:styleId="CharAmSchNo">
    <w:name w:val="CharAmSchNo"/>
    <w:basedOn w:val="OPCCharBase"/>
    <w:qFormat/>
    <w:rsid w:val="00DD0830"/>
  </w:style>
  <w:style w:type="character" w:customStyle="1" w:styleId="CharAmSchText">
    <w:name w:val="CharAmSchText"/>
    <w:basedOn w:val="OPCCharBase"/>
    <w:qFormat/>
    <w:rsid w:val="00DD0830"/>
  </w:style>
  <w:style w:type="character" w:customStyle="1" w:styleId="CharBoldItalic">
    <w:name w:val="CharBoldItalic"/>
    <w:basedOn w:val="OPCCharBase"/>
    <w:uiPriority w:val="1"/>
    <w:qFormat/>
    <w:rsid w:val="00DD0830"/>
    <w:rPr>
      <w:b/>
      <w:i/>
    </w:rPr>
  </w:style>
  <w:style w:type="character" w:customStyle="1" w:styleId="CharChapNo">
    <w:name w:val="CharChapNo"/>
    <w:basedOn w:val="OPCCharBase"/>
    <w:uiPriority w:val="1"/>
    <w:qFormat/>
    <w:rsid w:val="00DD0830"/>
  </w:style>
  <w:style w:type="character" w:customStyle="1" w:styleId="CharChapText">
    <w:name w:val="CharChapText"/>
    <w:basedOn w:val="OPCCharBase"/>
    <w:uiPriority w:val="1"/>
    <w:qFormat/>
    <w:rsid w:val="00DD0830"/>
  </w:style>
  <w:style w:type="character" w:customStyle="1" w:styleId="CharDivNo">
    <w:name w:val="CharDivNo"/>
    <w:basedOn w:val="OPCCharBase"/>
    <w:uiPriority w:val="1"/>
    <w:qFormat/>
    <w:rsid w:val="00DD0830"/>
  </w:style>
  <w:style w:type="character" w:customStyle="1" w:styleId="CharDivText">
    <w:name w:val="CharDivText"/>
    <w:basedOn w:val="OPCCharBase"/>
    <w:uiPriority w:val="1"/>
    <w:qFormat/>
    <w:rsid w:val="00DD0830"/>
  </w:style>
  <w:style w:type="character" w:customStyle="1" w:styleId="CharItalic">
    <w:name w:val="CharItalic"/>
    <w:basedOn w:val="OPCCharBase"/>
    <w:uiPriority w:val="1"/>
    <w:qFormat/>
    <w:rsid w:val="00DD0830"/>
    <w:rPr>
      <w:i/>
    </w:rPr>
  </w:style>
  <w:style w:type="character" w:customStyle="1" w:styleId="CharPartNo">
    <w:name w:val="CharPartNo"/>
    <w:basedOn w:val="OPCCharBase"/>
    <w:uiPriority w:val="1"/>
    <w:qFormat/>
    <w:rsid w:val="00DD0830"/>
  </w:style>
  <w:style w:type="character" w:customStyle="1" w:styleId="CharPartText">
    <w:name w:val="CharPartText"/>
    <w:basedOn w:val="OPCCharBase"/>
    <w:uiPriority w:val="1"/>
    <w:qFormat/>
    <w:rsid w:val="00DD0830"/>
  </w:style>
  <w:style w:type="character" w:customStyle="1" w:styleId="CharSectno">
    <w:name w:val="CharSectno"/>
    <w:basedOn w:val="OPCCharBase"/>
    <w:qFormat/>
    <w:rsid w:val="00DD0830"/>
  </w:style>
  <w:style w:type="character" w:customStyle="1" w:styleId="CharSubdNo">
    <w:name w:val="CharSubdNo"/>
    <w:basedOn w:val="OPCCharBase"/>
    <w:uiPriority w:val="1"/>
    <w:qFormat/>
    <w:rsid w:val="00DD0830"/>
  </w:style>
  <w:style w:type="character" w:customStyle="1" w:styleId="CharSubdText">
    <w:name w:val="CharSubdText"/>
    <w:basedOn w:val="OPCCharBase"/>
    <w:uiPriority w:val="1"/>
    <w:qFormat/>
    <w:rsid w:val="00DD0830"/>
  </w:style>
  <w:style w:type="paragraph" w:customStyle="1" w:styleId="CTA--">
    <w:name w:val="CTA --"/>
    <w:basedOn w:val="OPCParaBase"/>
    <w:next w:val="Normal"/>
    <w:rsid w:val="00DD0830"/>
    <w:pPr>
      <w:spacing w:before="60" w:line="240" w:lineRule="atLeast"/>
      <w:ind w:left="142" w:hanging="142"/>
    </w:pPr>
    <w:rPr>
      <w:sz w:val="20"/>
    </w:rPr>
  </w:style>
  <w:style w:type="paragraph" w:customStyle="1" w:styleId="CTA-">
    <w:name w:val="CTA -"/>
    <w:basedOn w:val="OPCParaBase"/>
    <w:rsid w:val="00DD0830"/>
    <w:pPr>
      <w:spacing w:before="60" w:line="240" w:lineRule="atLeast"/>
      <w:ind w:left="85" w:hanging="85"/>
    </w:pPr>
    <w:rPr>
      <w:sz w:val="20"/>
    </w:rPr>
  </w:style>
  <w:style w:type="paragraph" w:customStyle="1" w:styleId="CTA---">
    <w:name w:val="CTA ---"/>
    <w:basedOn w:val="OPCParaBase"/>
    <w:next w:val="Normal"/>
    <w:rsid w:val="00DD0830"/>
    <w:pPr>
      <w:spacing w:before="60" w:line="240" w:lineRule="atLeast"/>
      <w:ind w:left="198" w:hanging="198"/>
    </w:pPr>
    <w:rPr>
      <w:sz w:val="20"/>
    </w:rPr>
  </w:style>
  <w:style w:type="paragraph" w:customStyle="1" w:styleId="CTA----">
    <w:name w:val="CTA ----"/>
    <w:basedOn w:val="OPCParaBase"/>
    <w:next w:val="Normal"/>
    <w:rsid w:val="00DD0830"/>
    <w:pPr>
      <w:spacing w:before="60" w:line="240" w:lineRule="atLeast"/>
      <w:ind w:left="255" w:hanging="255"/>
    </w:pPr>
    <w:rPr>
      <w:sz w:val="20"/>
    </w:rPr>
  </w:style>
  <w:style w:type="paragraph" w:customStyle="1" w:styleId="CTA1a">
    <w:name w:val="CTA 1(a)"/>
    <w:basedOn w:val="OPCParaBase"/>
    <w:rsid w:val="00DD0830"/>
    <w:pPr>
      <w:tabs>
        <w:tab w:val="right" w:pos="414"/>
      </w:tabs>
      <w:spacing w:before="40" w:line="240" w:lineRule="atLeast"/>
      <w:ind w:left="675" w:hanging="675"/>
    </w:pPr>
    <w:rPr>
      <w:sz w:val="20"/>
    </w:rPr>
  </w:style>
  <w:style w:type="paragraph" w:customStyle="1" w:styleId="CTA1ai">
    <w:name w:val="CTA 1(a)(i)"/>
    <w:basedOn w:val="OPCParaBase"/>
    <w:rsid w:val="00DD0830"/>
    <w:pPr>
      <w:tabs>
        <w:tab w:val="right" w:pos="1004"/>
      </w:tabs>
      <w:spacing w:before="40" w:line="240" w:lineRule="atLeast"/>
      <w:ind w:left="1253" w:hanging="1253"/>
    </w:pPr>
    <w:rPr>
      <w:sz w:val="20"/>
    </w:rPr>
  </w:style>
  <w:style w:type="paragraph" w:customStyle="1" w:styleId="CTA2a">
    <w:name w:val="CTA 2(a)"/>
    <w:basedOn w:val="OPCParaBase"/>
    <w:rsid w:val="00DD0830"/>
    <w:pPr>
      <w:tabs>
        <w:tab w:val="right" w:pos="482"/>
      </w:tabs>
      <w:spacing w:before="40" w:line="240" w:lineRule="atLeast"/>
      <w:ind w:left="748" w:hanging="748"/>
    </w:pPr>
    <w:rPr>
      <w:sz w:val="20"/>
    </w:rPr>
  </w:style>
  <w:style w:type="paragraph" w:customStyle="1" w:styleId="CTA2ai">
    <w:name w:val="CTA 2(a)(i)"/>
    <w:basedOn w:val="OPCParaBase"/>
    <w:rsid w:val="00DD0830"/>
    <w:pPr>
      <w:tabs>
        <w:tab w:val="right" w:pos="1089"/>
      </w:tabs>
      <w:spacing w:before="40" w:line="240" w:lineRule="atLeast"/>
      <w:ind w:left="1327" w:hanging="1327"/>
    </w:pPr>
    <w:rPr>
      <w:sz w:val="20"/>
    </w:rPr>
  </w:style>
  <w:style w:type="paragraph" w:customStyle="1" w:styleId="CTA3a">
    <w:name w:val="CTA 3(a)"/>
    <w:basedOn w:val="OPCParaBase"/>
    <w:rsid w:val="00DD0830"/>
    <w:pPr>
      <w:tabs>
        <w:tab w:val="right" w:pos="556"/>
      </w:tabs>
      <w:spacing w:before="40" w:line="240" w:lineRule="atLeast"/>
      <w:ind w:left="805" w:hanging="805"/>
    </w:pPr>
    <w:rPr>
      <w:sz w:val="20"/>
    </w:rPr>
  </w:style>
  <w:style w:type="paragraph" w:customStyle="1" w:styleId="CTA3ai">
    <w:name w:val="CTA 3(a)(i)"/>
    <w:basedOn w:val="OPCParaBase"/>
    <w:rsid w:val="00DD0830"/>
    <w:pPr>
      <w:tabs>
        <w:tab w:val="right" w:pos="1140"/>
      </w:tabs>
      <w:spacing w:before="40" w:line="240" w:lineRule="atLeast"/>
      <w:ind w:left="1361" w:hanging="1361"/>
    </w:pPr>
    <w:rPr>
      <w:sz w:val="20"/>
    </w:rPr>
  </w:style>
  <w:style w:type="paragraph" w:customStyle="1" w:styleId="CTA4a">
    <w:name w:val="CTA 4(a)"/>
    <w:basedOn w:val="OPCParaBase"/>
    <w:rsid w:val="00DD0830"/>
    <w:pPr>
      <w:tabs>
        <w:tab w:val="right" w:pos="624"/>
      </w:tabs>
      <w:spacing w:before="40" w:line="240" w:lineRule="atLeast"/>
      <w:ind w:left="873" w:hanging="873"/>
    </w:pPr>
    <w:rPr>
      <w:sz w:val="20"/>
    </w:rPr>
  </w:style>
  <w:style w:type="paragraph" w:customStyle="1" w:styleId="CTA4ai">
    <w:name w:val="CTA 4(a)(i)"/>
    <w:basedOn w:val="OPCParaBase"/>
    <w:rsid w:val="00DD0830"/>
    <w:pPr>
      <w:tabs>
        <w:tab w:val="right" w:pos="1213"/>
      </w:tabs>
      <w:spacing w:before="40" w:line="240" w:lineRule="atLeast"/>
      <w:ind w:left="1452" w:hanging="1452"/>
    </w:pPr>
    <w:rPr>
      <w:sz w:val="20"/>
    </w:rPr>
  </w:style>
  <w:style w:type="paragraph" w:customStyle="1" w:styleId="CTACAPS">
    <w:name w:val="CTA CAPS"/>
    <w:basedOn w:val="OPCParaBase"/>
    <w:rsid w:val="00DD0830"/>
    <w:pPr>
      <w:spacing w:before="60" w:line="240" w:lineRule="atLeast"/>
    </w:pPr>
    <w:rPr>
      <w:sz w:val="20"/>
    </w:rPr>
  </w:style>
  <w:style w:type="paragraph" w:customStyle="1" w:styleId="CTAright">
    <w:name w:val="CTA right"/>
    <w:basedOn w:val="OPCParaBase"/>
    <w:rsid w:val="00DD0830"/>
    <w:pPr>
      <w:spacing w:before="60" w:line="240" w:lineRule="auto"/>
      <w:jc w:val="right"/>
    </w:pPr>
    <w:rPr>
      <w:sz w:val="20"/>
    </w:rPr>
  </w:style>
  <w:style w:type="paragraph" w:customStyle="1" w:styleId="subsection">
    <w:name w:val="subsection"/>
    <w:aliases w:val="ss,Subsection"/>
    <w:basedOn w:val="OPCParaBase"/>
    <w:link w:val="subsectionChar"/>
    <w:rsid w:val="00DD0830"/>
    <w:pPr>
      <w:tabs>
        <w:tab w:val="right" w:pos="1021"/>
      </w:tabs>
      <w:spacing w:before="180" w:line="240" w:lineRule="auto"/>
      <w:ind w:left="1134" w:hanging="1134"/>
    </w:pPr>
  </w:style>
  <w:style w:type="paragraph" w:customStyle="1" w:styleId="Definition">
    <w:name w:val="Definition"/>
    <w:aliases w:val="dd"/>
    <w:basedOn w:val="OPCParaBase"/>
    <w:rsid w:val="00DD0830"/>
    <w:pPr>
      <w:spacing w:before="180" w:line="240" w:lineRule="auto"/>
      <w:ind w:left="1134"/>
    </w:pPr>
  </w:style>
  <w:style w:type="paragraph" w:customStyle="1" w:styleId="ETAsubitem">
    <w:name w:val="ETA(subitem)"/>
    <w:basedOn w:val="OPCParaBase"/>
    <w:rsid w:val="00DD0830"/>
    <w:pPr>
      <w:tabs>
        <w:tab w:val="right" w:pos="340"/>
      </w:tabs>
      <w:spacing w:before="60" w:line="240" w:lineRule="auto"/>
      <w:ind w:left="454" w:hanging="454"/>
    </w:pPr>
    <w:rPr>
      <w:sz w:val="20"/>
    </w:rPr>
  </w:style>
  <w:style w:type="paragraph" w:customStyle="1" w:styleId="ETApara">
    <w:name w:val="ETA(para)"/>
    <w:basedOn w:val="OPCParaBase"/>
    <w:rsid w:val="00DD0830"/>
    <w:pPr>
      <w:tabs>
        <w:tab w:val="right" w:pos="754"/>
      </w:tabs>
      <w:spacing w:before="60" w:line="240" w:lineRule="auto"/>
      <w:ind w:left="828" w:hanging="828"/>
    </w:pPr>
    <w:rPr>
      <w:sz w:val="20"/>
    </w:rPr>
  </w:style>
  <w:style w:type="paragraph" w:customStyle="1" w:styleId="ETAsubpara">
    <w:name w:val="ETA(subpara)"/>
    <w:basedOn w:val="OPCParaBase"/>
    <w:rsid w:val="00DD0830"/>
    <w:pPr>
      <w:tabs>
        <w:tab w:val="right" w:pos="1083"/>
      </w:tabs>
      <w:spacing w:before="60" w:line="240" w:lineRule="auto"/>
      <w:ind w:left="1191" w:hanging="1191"/>
    </w:pPr>
    <w:rPr>
      <w:sz w:val="20"/>
    </w:rPr>
  </w:style>
  <w:style w:type="paragraph" w:customStyle="1" w:styleId="ETAsub-subpara">
    <w:name w:val="ETA(sub-subpara)"/>
    <w:basedOn w:val="OPCParaBase"/>
    <w:rsid w:val="00DD0830"/>
    <w:pPr>
      <w:tabs>
        <w:tab w:val="right" w:pos="1412"/>
      </w:tabs>
      <w:spacing w:before="60" w:line="240" w:lineRule="auto"/>
      <w:ind w:left="1525" w:hanging="1525"/>
    </w:pPr>
    <w:rPr>
      <w:sz w:val="20"/>
    </w:rPr>
  </w:style>
  <w:style w:type="paragraph" w:customStyle="1" w:styleId="Formula">
    <w:name w:val="Formula"/>
    <w:basedOn w:val="OPCParaBase"/>
    <w:rsid w:val="00DD0830"/>
    <w:pPr>
      <w:spacing w:line="240" w:lineRule="auto"/>
      <w:ind w:left="1134"/>
    </w:pPr>
    <w:rPr>
      <w:sz w:val="20"/>
    </w:rPr>
  </w:style>
  <w:style w:type="paragraph" w:styleId="Header">
    <w:name w:val="header"/>
    <w:basedOn w:val="OPCParaBase"/>
    <w:link w:val="HeaderChar"/>
    <w:unhideWhenUsed/>
    <w:rsid w:val="00DD083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0830"/>
    <w:rPr>
      <w:rFonts w:eastAsia="Times New Roman" w:cs="Times New Roman"/>
      <w:sz w:val="16"/>
      <w:lang w:eastAsia="en-AU"/>
    </w:rPr>
  </w:style>
  <w:style w:type="paragraph" w:customStyle="1" w:styleId="House">
    <w:name w:val="House"/>
    <w:basedOn w:val="OPCParaBase"/>
    <w:rsid w:val="00DD0830"/>
    <w:pPr>
      <w:spacing w:line="240" w:lineRule="auto"/>
    </w:pPr>
    <w:rPr>
      <w:sz w:val="28"/>
    </w:rPr>
  </w:style>
  <w:style w:type="paragraph" w:customStyle="1" w:styleId="Item">
    <w:name w:val="Item"/>
    <w:aliases w:val="i"/>
    <w:basedOn w:val="OPCParaBase"/>
    <w:next w:val="ItemHead"/>
    <w:rsid w:val="00DD0830"/>
    <w:pPr>
      <w:keepLines/>
      <w:spacing w:before="80" w:line="240" w:lineRule="auto"/>
      <w:ind w:left="709"/>
    </w:pPr>
  </w:style>
  <w:style w:type="paragraph" w:customStyle="1" w:styleId="ItemHead">
    <w:name w:val="ItemHead"/>
    <w:aliases w:val="ih"/>
    <w:basedOn w:val="OPCParaBase"/>
    <w:next w:val="Item"/>
    <w:rsid w:val="00DD083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0830"/>
    <w:pPr>
      <w:spacing w:line="240" w:lineRule="auto"/>
    </w:pPr>
    <w:rPr>
      <w:b/>
      <w:sz w:val="32"/>
    </w:rPr>
  </w:style>
  <w:style w:type="paragraph" w:customStyle="1" w:styleId="notedraft">
    <w:name w:val="note(draft)"/>
    <w:aliases w:val="nd"/>
    <w:basedOn w:val="OPCParaBase"/>
    <w:rsid w:val="00DD0830"/>
    <w:pPr>
      <w:spacing w:before="240" w:line="240" w:lineRule="auto"/>
      <w:ind w:left="284" w:hanging="284"/>
    </w:pPr>
    <w:rPr>
      <w:i/>
      <w:sz w:val="24"/>
    </w:rPr>
  </w:style>
  <w:style w:type="paragraph" w:customStyle="1" w:styleId="notemargin">
    <w:name w:val="note(margin)"/>
    <w:aliases w:val="nm"/>
    <w:basedOn w:val="OPCParaBase"/>
    <w:rsid w:val="00DD0830"/>
    <w:pPr>
      <w:tabs>
        <w:tab w:val="left" w:pos="709"/>
      </w:tabs>
      <w:spacing w:before="122" w:line="198" w:lineRule="exact"/>
      <w:ind w:left="709" w:hanging="709"/>
    </w:pPr>
    <w:rPr>
      <w:sz w:val="18"/>
    </w:rPr>
  </w:style>
  <w:style w:type="paragraph" w:customStyle="1" w:styleId="noteToPara">
    <w:name w:val="noteToPara"/>
    <w:aliases w:val="ntp"/>
    <w:basedOn w:val="OPCParaBase"/>
    <w:rsid w:val="00DD0830"/>
    <w:pPr>
      <w:spacing w:before="122" w:line="198" w:lineRule="exact"/>
      <w:ind w:left="2353" w:hanging="709"/>
    </w:pPr>
    <w:rPr>
      <w:sz w:val="18"/>
    </w:rPr>
  </w:style>
  <w:style w:type="paragraph" w:customStyle="1" w:styleId="noteParlAmend">
    <w:name w:val="note(ParlAmend)"/>
    <w:aliases w:val="npp"/>
    <w:basedOn w:val="OPCParaBase"/>
    <w:next w:val="ParlAmend"/>
    <w:rsid w:val="00DD0830"/>
    <w:pPr>
      <w:spacing w:line="240" w:lineRule="auto"/>
      <w:jc w:val="right"/>
    </w:pPr>
    <w:rPr>
      <w:rFonts w:ascii="Arial" w:hAnsi="Arial"/>
      <w:b/>
      <w:i/>
    </w:rPr>
  </w:style>
  <w:style w:type="paragraph" w:customStyle="1" w:styleId="Page1">
    <w:name w:val="Page1"/>
    <w:basedOn w:val="OPCParaBase"/>
    <w:rsid w:val="00DD0830"/>
    <w:pPr>
      <w:spacing w:before="5600" w:line="240" w:lineRule="auto"/>
    </w:pPr>
    <w:rPr>
      <w:b/>
      <w:sz w:val="32"/>
    </w:rPr>
  </w:style>
  <w:style w:type="paragraph" w:customStyle="1" w:styleId="PageBreak">
    <w:name w:val="PageBreak"/>
    <w:aliases w:val="pb"/>
    <w:basedOn w:val="OPCParaBase"/>
    <w:rsid w:val="00DD0830"/>
    <w:pPr>
      <w:spacing w:line="240" w:lineRule="auto"/>
    </w:pPr>
    <w:rPr>
      <w:sz w:val="20"/>
    </w:rPr>
  </w:style>
  <w:style w:type="paragraph" w:customStyle="1" w:styleId="paragraphsub">
    <w:name w:val="paragraph(sub)"/>
    <w:aliases w:val="aa"/>
    <w:basedOn w:val="OPCParaBase"/>
    <w:rsid w:val="00DD0830"/>
    <w:pPr>
      <w:tabs>
        <w:tab w:val="right" w:pos="1985"/>
      </w:tabs>
      <w:spacing w:before="40" w:line="240" w:lineRule="auto"/>
      <w:ind w:left="2098" w:hanging="2098"/>
    </w:pPr>
  </w:style>
  <w:style w:type="paragraph" w:customStyle="1" w:styleId="paragraphsub-sub">
    <w:name w:val="paragraph(sub-sub)"/>
    <w:aliases w:val="aaa"/>
    <w:basedOn w:val="OPCParaBase"/>
    <w:rsid w:val="00DD0830"/>
    <w:pPr>
      <w:tabs>
        <w:tab w:val="right" w:pos="2722"/>
      </w:tabs>
      <w:spacing w:before="40" w:line="240" w:lineRule="auto"/>
      <w:ind w:left="2835" w:hanging="2835"/>
    </w:pPr>
  </w:style>
  <w:style w:type="paragraph" w:customStyle="1" w:styleId="paragraph">
    <w:name w:val="paragraph"/>
    <w:aliases w:val="a"/>
    <w:basedOn w:val="OPCParaBase"/>
    <w:rsid w:val="00DD0830"/>
    <w:pPr>
      <w:tabs>
        <w:tab w:val="right" w:pos="1531"/>
      </w:tabs>
      <w:spacing w:before="40" w:line="240" w:lineRule="auto"/>
      <w:ind w:left="1644" w:hanging="1644"/>
    </w:pPr>
  </w:style>
  <w:style w:type="paragraph" w:customStyle="1" w:styleId="ParlAmend">
    <w:name w:val="ParlAmend"/>
    <w:aliases w:val="pp"/>
    <w:basedOn w:val="OPCParaBase"/>
    <w:rsid w:val="00DD0830"/>
    <w:pPr>
      <w:spacing w:before="240" w:line="240" w:lineRule="atLeast"/>
      <w:ind w:hanging="567"/>
    </w:pPr>
    <w:rPr>
      <w:sz w:val="24"/>
    </w:rPr>
  </w:style>
  <w:style w:type="paragraph" w:customStyle="1" w:styleId="Penalty">
    <w:name w:val="Penalty"/>
    <w:basedOn w:val="OPCParaBase"/>
    <w:rsid w:val="00DD0830"/>
    <w:pPr>
      <w:tabs>
        <w:tab w:val="left" w:pos="2977"/>
      </w:tabs>
      <w:spacing w:before="180" w:line="240" w:lineRule="auto"/>
      <w:ind w:left="1985" w:hanging="851"/>
    </w:pPr>
  </w:style>
  <w:style w:type="paragraph" w:customStyle="1" w:styleId="Portfolio">
    <w:name w:val="Portfolio"/>
    <w:basedOn w:val="OPCParaBase"/>
    <w:rsid w:val="00DD0830"/>
    <w:pPr>
      <w:spacing w:line="240" w:lineRule="auto"/>
    </w:pPr>
    <w:rPr>
      <w:i/>
      <w:sz w:val="20"/>
    </w:rPr>
  </w:style>
  <w:style w:type="paragraph" w:customStyle="1" w:styleId="Preamble">
    <w:name w:val="Preamble"/>
    <w:basedOn w:val="OPCParaBase"/>
    <w:next w:val="Normal"/>
    <w:rsid w:val="00DD083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0830"/>
    <w:pPr>
      <w:spacing w:line="240" w:lineRule="auto"/>
    </w:pPr>
    <w:rPr>
      <w:i/>
      <w:sz w:val="20"/>
    </w:rPr>
  </w:style>
  <w:style w:type="paragraph" w:customStyle="1" w:styleId="Session">
    <w:name w:val="Session"/>
    <w:basedOn w:val="OPCParaBase"/>
    <w:rsid w:val="00DD0830"/>
    <w:pPr>
      <w:spacing w:line="240" w:lineRule="auto"/>
    </w:pPr>
    <w:rPr>
      <w:sz w:val="28"/>
    </w:rPr>
  </w:style>
  <w:style w:type="paragraph" w:customStyle="1" w:styleId="Sponsor">
    <w:name w:val="Sponsor"/>
    <w:basedOn w:val="OPCParaBase"/>
    <w:rsid w:val="00DD0830"/>
    <w:pPr>
      <w:spacing w:line="240" w:lineRule="auto"/>
    </w:pPr>
    <w:rPr>
      <w:i/>
    </w:rPr>
  </w:style>
  <w:style w:type="paragraph" w:customStyle="1" w:styleId="Subitem">
    <w:name w:val="Subitem"/>
    <w:aliases w:val="iss"/>
    <w:basedOn w:val="OPCParaBase"/>
    <w:rsid w:val="00DD0830"/>
    <w:pPr>
      <w:spacing w:before="180" w:line="240" w:lineRule="auto"/>
      <w:ind w:left="709" w:hanging="709"/>
    </w:pPr>
  </w:style>
  <w:style w:type="paragraph" w:customStyle="1" w:styleId="SubitemHead">
    <w:name w:val="SubitemHead"/>
    <w:aliases w:val="issh"/>
    <w:basedOn w:val="OPCParaBase"/>
    <w:rsid w:val="00DD083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0830"/>
    <w:pPr>
      <w:spacing w:before="40" w:line="240" w:lineRule="auto"/>
      <w:ind w:left="1134"/>
    </w:pPr>
  </w:style>
  <w:style w:type="paragraph" w:customStyle="1" w:styleId="SubsectionHead">
    <w:name w:val="SubsectionHead"/>
    <w:aliases w:val="ssh"/>
    <w:basedOn w:val="OPCParaBase"/>
    <w:next w:val="subsection"/>
    <w:rsid w:val="00DD0830"/>
    <w:pPr>
      <w:keepNext/>
      <w:keepLines/>
      <w:spacing w:before="240" w:line="240" w:lineRule="auto"/>
      <w:ind w:left="1134"/>
    </w:pPr>
    <w:rPr>
      <w:i/>
    </w:rPr>
  </w:style>
  <w:style w:type="paragraph" w:customStyle="1" w:styleId="Tablea">
    <w:name w:val="Table(a)"/>
    <w:aliases w:val="ta"/>
    <w:basedOn w:val="OPCParaBase"/>
    <w:rsid w:val="00DD0830"/>
    <w:pPr>
      <w:spacing w:before="60" w:line="240" w:lineRule="auto"/>
      <w:ind w:left="284" w:hanging="284"/>
    </w:pPr>
    <w:rPr>
      <w:sz w:val="20"/>
    </w:rPr>
  </w:style>
  <w:style w:type="paragraph" w:customStyle="1" w:styleId="TableAA">
    <w:name w:val="Table(AA)"/>
    <w:aliases w:val="taaa"/>
    <w:basedOn w:val="OPCParaBase"/>
    <w:rsid w:val="00DD083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083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D0830"/>
    <w:pPr>
      <w:spacing w:before="60" w:line="240" w:lineRule="atLeast"/>
    </w:pPr>
    <w:rPr>
      <w:sz w:val="20"/>
    </w:rPr>
  </w:style>
  <w:style w:type="paragraph" w:customStyle="1" w:styleId="TLPBoxTextnote">
    <w:name w:val="TLPBoxText(note"/>
    <w:aliases w:val="right)"/>
    <w:basedOn w:val="OPCParaBase"/>
    <w:rsid w:val="00DD083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083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0830"/>
    <w:pPr>
      <w:spacing w:before="122" w:line="198" w:lineRule="exact"/>
      <w:ind w:left="1985" w:hanging="851"/>
      <w:jc w:val="right"/>
    </w:pPr>
    <w:rPr>
      <w:sz w:val="18"/>
    </w:rPr>
  </w:style>
  <w:style w:type="paragraph" w:customStyle="1" w:styleId="TLPTableBullet">
    <w:name w:val="TLPTableBullet"/>
    <w:aliases w:val="ttb"/>
    <w:basedOn w:val="OPCParaBase"/>
    <w:rsid w:val="00DD0830"/>
    <w:pPr>
      <w:spacing w:line="240" w:lineRule="exact"/>
      <w:ind w:left="284" w:hanging="284"/>
    </w:pPr>
    <w:rPr>
      <w:sz w:val="20"/>
    </w:rPr>
  </w:style>
  <w:style w:type="paragraph" w:styleId="TOC1">
    <w:name w:val="toc 1"/>
    <w:basedOn w:val="Normal"/>
    <w:next w:val="Normal"/>
    <w:uiPriority w:val="39"/>
    <w:unhideWhenUsed/>
    <w:rsid w:val="00DD083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D083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D083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D083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D083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D083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D083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D083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D083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D0830"/>
    <w:pPr>
      <w:keepLines/>
      <w:spacing w:before="240" w:after="120" w:line="240" w:lineRule="auto"/>
      <w:ind w:left="794"/>
    </w:pPr>
    <w:rPr>
      <w:b/>
      <w:kern w:val="28"/>
      <w:sz w:val="20"/>
    </w:rPr>
  </w:style>
  <w:style w:type="paragraph" w:customStyle="1" w:styleId="TofSectsHeading">
    <w:name w:val="TofSects(Heading)"/>
    <w:basedOn w:val="OPCParaBase"/>
    <w:rsid w:val="00DD0830"/>
    <w:pPr>
      <w:spacing w:before="240" w:after="120" w:line="240" w:lineRule="auto"/>
    </w:pPr>
    <w:rPr>
      <w:b/>
      <w:sz w:val="24"/>
    </w:rPr>
  </w:style>
  <w:style w:type="paragraph" w:customStyle="1" w:styleId="TofSectsSection">
    <w:name w:val="TofSects(Section)"/>
    <w:basedOn w:val="OPCParaBase"/>
    <w:rsid w:val="00DD0830"/>
    <w:pPr>
      <w:keepLines/>
      <w:spacing w:before="40" w:line="240" w:lineRule="auto"/>
      <w:ind w:left="1588" w:hanging="794"/>
    </w:pPr>
    <w:rPr>
      <w:kern w:val="28"/>
      <w:sz w:val="18"/>
    </w:rPr>
  </w:style>
  <w:style w:type="paragraph" w:customStyle="1" w:styleId="TofSectsSubdiv">
    <w:name w:val="TofSects(Subdiv)"/>
    <w:basedOn w:val="OPCParaBase"/>
    <w:rsid w:val="00DD0830"/>
    <w:pPr>
      <w:keepLines/>
      <w:spacing w:before="80" w:line="240" w:lineRule="auto"/>
      <w:ind w:left="1588" w:hanging="794"/>
    </w:pPr>
    <w:rPr>
      <w:kern w:val="28"/>
    </w:rPr>
  </w:style>
  <w:style w:type="paragraph" w:customStyle="1" w:styleId="WRStyle">
    <w:name w:val="WR Style"/>
    <w:aliases w:val="WR"/>
    <w:basedOn w:val="OPCParaBase"/>
    <w:rsid w:val="00DD0830"/>
    <w:pPr>
      <w:spacing w:before="240" w:line="240" w:lineRule="auto"/>
      <w:ind w:left="284" w:hanging="284"/>
    </w:pPr>
    <w:rPr>
      <w:b/>
      <w:i/>
      <w:kern w:val="28"/>
      <w:sz w:val="24"/>
    </w:rPr>
  </w:style>
  <w:style w:type="paragraph" w:customStyle="1" w:styleId="notepara">
    <w:name w:val="note(para)"/>
    <w:aliases w:val="na"/>
    <w:basedOn w:val="OPCParaBase"/>
    <w:rsid w:val="00DD0830"/>
    <w:pPr>
      <w:spacing w:before="40" w:line="198" w:lineRule="exact"/>
      <w:ind w:left="2354" w:hanging="369"/>
    </w:pPr>
    <w:rPr>
      <w:sz w:val="18"/>
    </w:rPr>
  </w:style>
  <w:style w:type="paragraph" w:styleId="Footer">
    <w:name w:val="footer"/>
    <w:link w:val="FooterChar"/>
    <w:rsid w:val="00DD083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0830"/>
    <w:rPr>
      <w:rFonts w:eastAsia="Times New Roman" w:cs="Times New Roman"/>
      <w:sz w:val="22"/>
      <w:szCs w:val="24"/>
      <w:lang w:eastAsia="en-AU"/>
    </w:rPr>
  </w:style>
  <w:style w:type="character" w:styleId="LineNumber">
    <w:name w:val="line number"/>
    <w:basedOn w:val="OPCCharBase"/>
    <w:uiPriority w:val="99"/>
    <w:unhideWhenUsed/>
    <w:rsid w:val="00DD0830"/>
    <w:rPr>
      <w:sz w:val="16"/>
    </w:rPr>
  </w:style>
  <w:style w:type="table" w:customStyle="1" w:styleId="CFlag">
    <w:name w:val="CFlag"/>
    <w:basedOn w:val="TableNormal"/>
    <w:uiPriority w:val="99"/>
    <w:rsid w:val="00DD0830"/>
    <w:rPr>
      <w:rFonts w:eastAsia="Times New Roman" w:cs="Times New Roman"/>
      <w:lang w:eastAsia="en-AU"/>
    </w:rPr>
    <w:tblPr/>
  </w:style>
  <w:style w:type="paragraph" w:styleId="BalloonText">
    <w:name w:val="Balloon Text"/>
    <w:basedOn w:val="Normal"/>
    <w:link w:val="BalloonTextChar"/>
    <w:uiPriority w:val="99"/>
    <w:unhideWhenUsed/>
    <w:rsid w:val="00DD08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0830"/>
    <w:rPr>
      <w:rFonts w:ascii="Tahoma" w:hAnsi="Tahoma" w:cs="Tahoma"/>
      <w:sz w:val="16"/>
      <w:szCs w:val="16"/>
    </w:rPr>
  </w:style>
  <w:style w:type="table" w:styleId="TableGrid">
    <w:name w:val="Table Grid"/>
    <w:basedOn w:val="TableNormal"/>
    <w:uiPriority w:val="59"/>
    <w:rsid w:val="00DD0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D0830"/>
    <w:rPr>
      <w:b/>
      <w:sz w:val="28"/>
      <w:szCs w:val="32"/>
    </w:rPr>
  </w:style>
  <w:style w:type="paragraph" w:customStyle="1" w:styleId="LegislationMadeUnder">
    <w:name w:val="LegislationMadeUnder"/>
    <w:basedOn w:val="OPCParaBase"/>
    <w:next w:val="Normal"/>
    <w:rsid w:val="00DD0830"/>
    <w:rPr>
      <w:i/>
      <w:sz w:val="32"/>
      <w:szCs w:val="32"/>
    </w:rPr>
  </w:style>
  <w:style w:type="paragraph" w:customStyle="1" w:styleId="SignCoverPageEnd">
    <w:name w:val="SignCoverPageEnd"/>
    <w:basedOn w:val="OPCParaBase"/>
    <w:next w:val="Normal"/>
    <w:rsid w:val="00DD083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D0830"/>
    <w:pPr>
      <w:pBdr>
        <w:top w:val="single" w:sz="4" w:space="1" w:color="auto"/>
      </w:pBdr>
      <w:spacing w:before="360"/>
      <w:ind w:right="397"/>
      <w:jc w:val="both"/>
    </w:pPr>
  </w:style>
  <w:style w:type="paragraph" w:customStyle="1" w:styleId="NotesHeading1">
    <w:name w:val="NotesHeading 1"/>
    <w:basedOn w:val="OPCParaBase"/>
    <w:next w:val="Normal"/>
    <w:rsid w:val="00DD0830"/>
    <w:rPr>
      <w:b/>
      <w:sz w:val="28"/>
      <w:szCs w:val="28"/>
    </w:rPr>
  </w:style>
  <w:style w:type="paragraph" w:customStyle="1" w:styleId="NotesHeading2">
    <w:name w:val="NotesHeading 2"/>
    <w:basedOn w:val="OPCParaBase"/>
    <w:next w:val="Normal"/>
    <w:rsid w:val="00DD0830"/>
    <w:rPr>
      <w:b/>
      <w:sz w:val="28"/>
      <w:szCs w:val="28"/>
    </w:rPr>
  </w:style>
  <w:style w:type="paragraph" w:customStyle="1" w:styleId="ENotesText">
    <w:name w:val="ENotesText"/>
    <w:aliases w:val="Ent"/>
    <w:basedOn w:val="OPCParaBase"/>
    <w:next w:val="Normal"/>
    <w:rsid w:val="00DD0830"/>
    <w:pPr>
      <w:spacing w:before="120"/>
    </w:pPr>
  </w:style>
  <w:style w:type="paragraph" w:customStyle="1" w:styleId="CompiledActNo">
    <w:name w:val="CompiledActNo"/>
    <w:basedOn w:val="OPCParaBase"/>
    <w:next w:val="Normal"/>
    <w:rsid w:val="00DD0830"/>
    <w:rPr>
      <w:b/>
      <w:sz w:val="24"/>
      <w:szCs w:val="24"/>
    </w:rPr>
  </w:style>
  <w:style w:type="paragraph" w:customStyle="1" w:styleId="CompiledMadeUnder">
    <w:name w:val="CompiledMadeUnder"/>
    <w:basedOn w:val="OPCParaBase"/>
    <w:next w:val="Normal"/>
    <w:rsid w:val="00DD0830"/>
    <w:rPr>
      <w:i/>
      <w:sz w:val="24"/>
      <w:szCs w:val="24"/>
    </w:rPr>
  </w:style>
  <w:style w:type="paragraph" w:customStyle="1" w:styleId="Paragraphsub-sub-sub">
    <w:name w:val="Paragraph(sub-sub-sub)"/>
    <w:aliases w:val="aaaa"/>
    <w:basedOn w:val="OPCParaBase"/>
    <w:rsid w:val="00DD083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D083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083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083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083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D0830"/>
    <w:pPr>
      <w:spacing w:before="60" w:line="240" w:lineRule="auto"/>
    </w:pPr>
    <w:rPr>
      <w:rFonts w:cs="Arial"/>
      <w:sz w:val="20"/>
      <w:szCs w:val="22"/>
    </w:rPr>
  </w:style>
  <w:style w:type="paragraph" w:customStyle="1" w:styleId="NoteToSubpara">
    <w:name w:val="NoteToSubpara"/>
    <w:aliases w:val="nts"/>
    <w:basedOn w:val="OPCParaBase"/>
    <w:rsid w:val="00DD0830"/>
    <w:pPr>
      <w:spacing w:before="40" w:line="198" w:lineRule="exact"/>
      <w:ind w:left="2835" w:hanging="709"/>
    </w:pPr>
    <w:rPr>
      <w:sz w:val="18"/>
    </w:rPr>
  </w:style>
  <w:style w:type="paragraph" w:customStyle="1" w:styleId="ENoteTableHeading">
    <w:name w:val="ENoteTableHeading"/>
    <w:aliases w:val="enth"/>
    <w:basedOn w:val="OPCParaBase"/>
    <w:rsid w:val="00DD0830"/>
    <w:pPr>
      <w:keepNext/>
      <w:spacing w:before="60" w:line="240" w:lineRule="atLeast"/>
    </w:pPr>
    <w:rPr>
      <w:rFonts w:ascii="Arial" w:hAnsi="Arial"/>
      <w:b/>
      <w:sz w:val="16"/>
    </w:rPr>
  </w:style>
  <w:style w:type="paragraph" w:customStyle="1" w:styleId="ENoteTTi">
    <w:name w:val="ENoteTTi"/>
    <w:aliases w:val="entti"/>
    <w:basedOn w:val="OPCParaBase"/>
    <w:rsid w:val="00DD0830"/>
    <w:pPr>
      <w:keepNext/>
      <w:spacing w:before="60" w:line="240" w:lineRule="atLeast"/>
      <w:ind w:left="170"/>
    </w:pPr>
    <w:rPr>
      <w:sz w:val="16"/>
    </w:rPr>
  </w:style>
  <w:style w:type="paragraph" w:customStyle="1" w:styleId="ENotesHeading1">
    <w:name w:val="ENotesHeading 1"/>
    <w:aliases w:val="Enh1"/>
    <w:basedOn w:val="OPCParaBase"/>
    <w:next w:val="Normal"/>
    <w:rsid w:val="00DD0830"/>
    <w:pPr>
      <w:spacing w:before="120"/>
      <w:outlineLvl w:val="1"/>
    </w:pPr>
    <w:rPr>
      <w:b/>
      <w:sz w:val="28"/>
      <w:szCs w:val="28"/>
    </w:rPr>
  </w:style>
  <w:style w:type="paragraph" w:customStyle="1" w:styleId="ENotesHeading2">
    <w:name w:val="ENotesHeading 2"/>
    <w:aliases w:val="Enh2"/>
    <w:basedOn w:val="OPCParaBase"/>
    <w:next w:val="Normal"/>
    <w:rsid w:val="00DD0830"/>
    <w:pPr>
      <w:spacing w:before="120" w:after="120"/>
      <w:outlineLvl w:val="2"/>
    </w:pPr>
    <w:rPr>
      <w:b/>
      <w:sz w:val="24"/>
      <w:szCs w:val="28"/>
    </w:rPr>
  </w:style>
  <w:style w:type="paragraph" w:customStyle="1" w:styleId="ENoteTTIndentHeading">
    <w:name w:val="ENoteTTIndentHeading"/>
    <w:aliases w:val="enTTHi"/>
    <w:basedOn w:val="OPCParaBase"/>
    <w:rsid w:val="00DD083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0830"/>
    <w:pPr>
      <w:spacing w:before="60" w:line="240" w:lineRule="atLeast"/>
    </w:pPr>
    <w:rPr>
      <w:sz w:val="16"/>
    </w:rPr>
  </w:style>
  <w:style w:type="paragraph" w:customStyle="1" w:styleId="MadeunderText">
    <w:name w:val="MadeunderText"/>
    <w:basedOn w:val="OPCParaBase"/>
    <w:next w:val="Normal"/>
    <w:rsid w:val="00DD0830"/>
    <w:pPr>
      <w:spacing w:before="240"/>
    </w:pPr>
    <w:rPr>
      <w:sz w:val="24"/>
      <w:szCs w:val="24"/>
    </w:rPr>
  </w:style>
  <w:style w:type="paragraph" w:customStyle="1" w:styleId="ENotesHeading3">
    <w:name w:val="ENotesHeading 3"/>
    <w:aliases w:val="Enh3"/>
    <w:basedOn w:val="OPCParaBase"/>
    <w:next w:val="Normal"/>
    <w:rsid w:val="00DD0830"/>
    <w:pPr>
      <w:keepNext/>
      <w:spacing w:before="120" w:line="240" w:lineRule="auto"/>
      <w:outlineLvl w:val="4"/>
    </w:pPr>
    <w:rPr>
      <w:b/>
      <w:szCs w:val="24"/>
    </w:rPr>
  </w:style>
  <w:style w:type="character" w:customStyle="1" w:styleId="CharSubPartTextCASA">
    <w:name w:val="CharSubPartText(CASA)"/>
    <w:basedOn w:val="OPCCharBase"/>
    <w:uiPriority w:val="1"/>
    <w:rsid w:val="00DD0830"/>
  </w:style>
  <w:style w:type="character" w:customStyle="1" w:styleId="CharSubPartNoCASA">
    <w:name w:val="CharSubPartNo(CASA)"/>
    <w:basedOn w:val="OPCCharBase"/>
    <w:uiPriority w:val="1"/>
    <w:rsid w:val="00DD0830"/>
  </w:style>
  <w:style w:type="paragraph" w:customStyle="1" w:styleId="ENoteTTIndentHeadingSub">
    <w:name w:val="ENoteTTIndentHeadingSub"/>
    <w:aliases w:val="enTTHis"/>
    <w:basedOn w:val="OPCParaBase"/>
    <w:rsid w:val="00DD0830"/>
    <w:pPr>
      <w:keepNext/>
      <w:spacing w:before="60" w:line="240" w:lineRule="atLeast"/>
      <w:ind w:left="340"/>
    </w:pPr>
    <w:rPr>
      <w:b/>
      <w:sz w:val="16"/>
    </w:rPr>
  </w:style>
  <w:style w:type="paragraph" w:customStyle="1" w:styleId="ENoteTTiSub">
    <w:name w:val="ENoteTTiSub"/>
    <w:aliases w:val="enttis"/>
    <w:basedOn w:val="OPCParaBase"/>
    <w:rsid w:val="00DD0830"/>
    <w:pPr>
      <w:keepNext/>
      <w:spacing w:before="60" w:line="240" w:lineRule="atLeast"/>
      <w:ind w:left="340"/>
    </w:pPr>
    <w:rPr>
      <w:sz w:val="16"/>
    </w:rPr>
  </w:style>
  <w:style w:type="paragraph" w:customStyle="1" w:styleId="SubDivisionMigration">
    <w:name w:val="SubDivisionMigration"/>
    <w:aliases w:val="sdm"/>
    <w:basedOn w:val="OPCParaBase"/>
    <w:rsid w:val="00DD083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083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D0830"/>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DD083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0830"/>
    <w:rPr>
      <w:sz w:val="22"/>
    </w:rPr>
  </w:style>
  <w:style w:type="paragraph" w:customStyle="1" w:styleId="SOTextNote">
    <w:name w:val="SO TextNote"/>
    <w:aliases w:val="sont"/>
    <w:basedOn w:val="SOText"/>
    <w:qFormat/>
    <w:rsid w:val="00DD0830"/>
    <w:pPr>
      <w:spacing w:before="122" w:line="198" w:lineRule="exact"/>
      <w:ind w:left="1843" w:hanging="709"/>
    </w:pPr>
    <w:rPr>
      <w:sz w:val="18"/>
    </w:rPr>
  </w:style>
  <w:style w:type="paragraph" w:customStyle="1" w:styleId="SOPara">
    <w:name w:val="SO Para"/>
    <w:aliases w:val="soa"/>
    <w:basedOn w:val="SOText"/>
    <w:link w:val="SOParaChar"/>
    <w:qFormat/>
    <w:rsid w:val="00DD0830"/>
    <w:pPr>
      <w:tabs>
        <w:tab w:val="right" w:pos="1786"/>
      </w:tabs>
      <w:spacing w:before="40"/>
      <w:ind w:left="2070" w:hanging="936"/>
    </w:pPr>
  </w:style>
  <w:style w:type="character" w:customStyle="1" w:styleId="SOParaChar">
    <w:name w:val="SO Para Char"/>
    <w:aliases w:val="soa Char"/>
    <w:basedOn w:val="DefaultParagraphFont"/>
    <w:link w:val="SOPara"/>
    <w:rsid w:val="00DD0830"/>
    <w:rPr>
      <w:sz w:val="22"/>
    </w:rPr>
  </w:style>
  <w:style w:type="paragraph" w:customStyle="1" w:styleId="FileName">
    <w:name w:val="FileName"/>
    <w:basedOn w:val="Normal"/>
    <w:rsid w:val="00DD0830"/>
  </w:style>
  <w:style w:type="paragraph" w:customStyle="1" w:styleId="TableHeading">
    <w:name w:val="TableHeading"/>
    <w:aliases w:val="th"/>
    <w:basedOn w:val="OPCParaBase"/>
    <w:next w:val="Tabletext"/>
    <w:rsid w:val="00DD0830"/>
    <w:pPr>
      <w:keepNext/>
      <w:spacing w:before="60" w:line="240" w:lineRule="atLeast"/>
    </w:pPr>
    <w:rPr>
      <w:b/>
      <w:sz w:val="20"/>
    </w:rPr>
  </w:style>
  <w:style w:type="paragraph" w:customStyle="1" w:styleId="SOHeadBold">
    <w:name w:val="SO HeadBold"/>
    <w:aliases w:val="sohb"/>
    <w:basedOn w:val="SOText"/>
    <w:next w:val="SOText"/>
    <w:link w:val="SOHeadBoldChar"/>
    <w:qFormat/>
    <w:rsid w:val="00DD0830"/>
    <w:rPr>
      <w:b/>
    </w:rPr>
  </w:style>
  <w:style w:type="character" w:customStyle="1" w:styleId="SOHeadBoldChar">
    <w:name w:val="SO HeadBold Char"/>
    <w:aliases w:val="sohb Char"/>
    <w:basedOn w:val="DefaultParagraphFont"/>
    <w:link w:val="SOHeadBold"/>
    <w:rsid w:val="00DD0830"/>
    <w:rPr>
      <w:b/>
      <w:sz w:val="22"/>
    </w:rPr>
  </w:style>
  <w:style w:type="paragraph" w:customStyle="1" w:styleId="SOHeadItalic">
    <w:name w:val="SO HeadItalic"/>
    <w:aliases w:val="sohi"/>
    <w:basedOn w:val="SOText"/>
    <w:next w:val="SOText"/>
    <w:link w:val="SOHeadItalicChar"/>
    <w:qFormat/>
    <w:rsid w:val="00DD0830"/>
    <w:rPr>
      <w:i/>
    </w:rPr>
  </w:style>
  <w:style w:type="character" w:customStyle="1" w:styleId="SOHeadItalicChar">
    <w:name w:val="SO HeadItalic Char"/>
    <w:aliases w:val="sohi Char"/>
    <w:basedOn w:val="DefaultParagraphFont"/>
    <w:link w:val="SOHeadItalic"/>
    <w:rsid w:val="00DD0830"/>
    <w:rPr>
      <w:i/>
      <w:sz w:val="22"/>
    </w:rPr>
  </w:style>
  <w:style w:type="paragraph" w:customStyle="1" w:styleId="SOBullet">
    <w:name w:val="SO Bullet"/>
    <w:aliases w:val="sotb"/>
    <w:basedOn w:val="SOText"/>
    <w:link w:val="SOBulletChar"/>
    <w:qFormat/>
    <w:rsid w:val="00DD0830"/>
    <w:pPr>
      <w:ind w:left="1559" w:hanging="425"/>
    </w:pPr>
  </w:style>
  <w:style w:type="character" w:customStyle="1" w:styleId="SOBulletChar">
    <w:name w:val="SO Bullet Char"/>
    <w:aliases w:val="sotb Char"/>
    <w:basedOn w:val="DefaultParagraphFont"/>
    <w:link w:val="SOBullet"/>
    <w:rsid w:val="00DD0830"/>
    <w:rPr>
      <w:sz w:val="22"/>
    </w:rPr>
  </w:style>
  <w:style w:type="paragraph" w:customStyle="1" w:styleId="SOBulletNote">
    <w:name w:val="SO BulletNote"/>
    <w:aliases w:val="sonb"/>
    <w:basedOn w:val="SOTextNote"/>
    <w:link w:val="SOBulletNoteChar"/>
    <w:qFormat/>
    <w:rsid w:val="00DD0830"/>
    <w:pPr>
      <w:tabs>
        <w:tab w:val="left" w:pos="1560"/>
      </w:tabs>
      <w:ind w:left="2268" w:hanging="1134"/>
    </w:pPr>
  </w:style>
  <w:style w:type="character" w:customStyle="1" w:styleId="SOBulletNoteChar">
    <w:name w:val="SO BulletNote Char"/>
    <w:aliases w:val="sonb Char"/>
    <w:basedOn w:val="DefaultParagraphFont"/>
    <w:link w:val="SOBulletNote"/>
    <w:rsid w:val="00DD0830"/>
    <w:rPr>
      <w:sz w:val="18"/>
    </w:rPr>
  </w:style>
  <w:style w:type="paragraph" w:customStyle="1" w:styleId="SOText2">
    <w:name w:val="SO Text2"/>
    <w:aliases w:val="sot2"/>
    <w:basedOn w:val="Normal"/>
    <w:next w:val="SOText"/>
    <w:link w:val="SOText2Char"/>
    <w:rsid w:val="00DD083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0830"/>
    <w:rPr>
      <w:sz w:val="22"/>
    </w:rPr>
  </w:style>
  <w:style w:type="paragraph" w:customStyle="1" w:styleId="SubPartCASA">
    <w:name w:val="SubPart(CASA)"/>
    <w:aliases w:val="csp"/>
    <w:basedOn w:val="OPCParaBase"/>
    <w:next w:val="ActHead3"/>
    <w:rsid w:val="00DD0830"/>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DD0830"/>
    <w:rPr>
      <w:rFonts w:eastAsia="Times New Roman" w:cs="Times New Roman"/>
      <w:sz w:val="22"/>
      <w:lang w:eastAsia="en-AU"/>
    </w:rPr>
  </w:style>
  <w:style w:type="character" w:customStyle="1" w:styleId="notetextChar">
    <w:name w:val="note(text) Char"/>
    <w:aliases w:val="n Char"/>
    <w:basedOn w:val="DefaultParagraphFont"/>
    <w:link w:val="notetext"/>
    <w:rsid w:val="00DD0830"/>
    <w:rPr>
      <w:rFonts w:eastAsia="Times New Roman" w:cs="Times New Roman"/>
      <w:sz w:val="18"/>
      <w:lang w:eastAsia="en-AU"/>
    </w:rPr>
  </w:style>
  <w:style w:type="character" w:customStyle="1" w:styleId="Heading1Char">
    <w:name w:val="Heading 1 Char"/>
    <w:basedOn w:val="DefaultParagraphFont"/>
    <w:link w:val="Heading1"/>
    <w:uiPriority w:val="9"/>
    <w:rsid w:val="00DD08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08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083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D083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D083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D083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D083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D083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D083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D0830"/>
  </w:style>
  <w:style w:type="character" w:customStyle="1" w:styleId="charlegsubtitle1">
    <w:name w:val="charlegsubtitle1"/>
    <w:basedOn w:val="DefaultParagraphFont"/>
    <w:rsid w:val="00DD0830"/>
    <w:rPr>
      <w:rFonts w:ascii="Arial" w:hAnsi="Arial" w:cs="Arial" w:hint="default"/>
      <w:b/>
      <w:bCs/>
      <w:sz w:val="28"/>
      <w:szCs w:val="28"/>
    </w:rPr>
  </w:style>
  <w:style w:type="paragraph" w:styleId="Index1">
    <w:name w:val="index 1"/>
    <w:basedOn w:val="Normal"/>
    <w:next w:val="Normal"/>
    <w:autoRedefine/>
    <w:rsid w:val="00DD0830"/>
    <w:pPr>
      <w:ind w:left="240" w:hanging="240"/>
    </w:pPr>
  </w:style>
  <w:style w:type="paragraph" w:styleId="Index2">
    <w:name w:val="index 2"/>
    <w:basedOn w:val="Normal"/>
    <w:next w:val="Normal"/>
    <w:autoRedefine/>
    <w:rsid w:val="00DD0830"/>
    <w:pPr>
      <w:ind w:left="480" w:hanging="240"/>
    </w:pPr>
  </w:style>
  <w:style w:type="paragraph" w:styleId="Index3">
    <w:name w:val="index 3"/>
    <w:basedOn w:val="Normal"/>
    <w:next w:val="Normal"/>
    <w:autoRedefine/>
    <w:rsid w:val="00DD0830"/>
    <w:pPr>
      <w:ind w:left="720" w:hanging="240"/>
    </w:pPr>
  </w:style>
  <w:style w:type="paragraph" w:styleId="Index4">
    <w:name w:val="index 4"/>
    <w:basedOn w:val="Normal"/>
    <w:next w:val="Normal"/>
    <w:autoRedefine/>
    <w:rsid w:val="00DD0830"/>
    <w:pPr>
      <w:ind w:left="960" w:hanging="240"/>
    </w:pPr>
  </w:style>
  <w:style w:type="paragraph" w:styleId="Index5">
    <w:name w:val="index 5"/>
    <w:basedOn w:val="Normal"/>
    <w:next w:val="Normal"/>
    <w:autoRedefine/>
    <w:rsid w:val="00DD0830"/>
    <w:pPr>
      <w:ind w:left="1200" w:hanging="240"/>
    </w:pPr>
  </w:style>
  <w:style w:type="paragraph" w:styleId="Index6">
    <w:name w:val="index 6"/>
    <w:basedOn w:val="Normal"/>
    <w:next w:val="Normal"/>
    <w:autoRedefine/>
    <w:rsid w:val="00DD0830"/>
    <w:pPr>
      <w:ind w:left="1440" w:hanging="240"/>
    </w:pPr>
  </w:style>
  <w:style w:type="paragraph" w:styleId="Index7">
    <w:name w:val="index 7"/>
    <w:basedOn w:val="Normal"/>
    <w:next w:val="Normal"/>
    <w:autoRedefine/>
    <w:rsid w:val="00DD0830"/>
    <w:pPr>
      <w:ind w:left="1680" w:hanging="240"/>
    </w:pPr>
  </w:style>
  <w:style w:type="paragraph" w:styleId="Index8">
    <w:name w:val="index 8"/>
    <w:basedOn w:val="Normal"/>
    <w:next w:val="Normal"/>
    <w:autoRedefine/>
    <w:rsid w:val="00DD0830"/>
    <w:pPr>
      <w:ind w:left="1920" w:hanging="240"/>
    </w:pPr>
  </w:style>
  <w:style w:type="paragraph" w:styleId="Index9">
    <w:name w:val="index 9"/>
    <w:basedOn w:val="Normal"/>
    <w:next w:val="Normal"/>
    <w:autoRedefine/>
    <w:rsid w:val="00DD0830"/>
    <w:pPr>
      <w:ind w:left="2160" w:hanging="240"/>
    </w:pPr>
  </w:style>
  <w:style w:type="paragraph" w:styleId="NormalIndent">
    <w:name w:val="Normal Indent"/>
    <w:basedOn w:val="Normal"/>
    <w:rsid w:val="00DD0830"/>
    <w:pPr>
      <w:ind w:left="720"/>
    </w:pPr>
  </w:style>
  <w:style w:type="paragraph" w:styleId="FootnoteText">
    <w:name w:val="footnote text"/>
    <w:basedOn w:val="Normal"/>
    <w:link w:val="FootnoteTextChar"/>
    <w:rsid w:val="00DD0830"/>
    <w:rPr>
      <w:sz w:val="20"/>
    </w:rPr>
  </w:style>
  <w:style w:type="character" w:customStyle="1" w:styleId="FootnoteTextChar">
    <w:name w:val="Footnote Text Char"/>
    <w:basedOn w:val="DefaultParagraphFont"/>
    <w:link w:val="FootnoteText"/>
    <w:rsid w:val="00DD0830"/>
  </w:style>
  <w:style w:type="paragraph" w:styleId="CommentText">
    <w:name w:val="annotation text"/>
    <w:basedOn w:val="Normal"/>
    <w:link w:val="CommentTextChar"/>
    <w:rsid w:val="00DD0830"/>
    <w:rPr>
      <w:sz w:val="20"/>
    </w:rPr>
  </w:style>
  <w:style w:type="character" w:customStyle="1" w:styleId="CommentTextChar">
    <w:name w:val="Comment Text Char"/>
    <w:basedOn w:val="DefaultParagraphFont"/>
    <w:link w:val="CommentText"/>
    <w:rsid w:val="00DD0830"/>
  </w:style>
  <w:style w:type="paragraph" w:styleId="IndexHeading">
    <w:name w:val="index heading"/>
    <w:basedOn w:val="Normal"/>
    <w:next w:val="Index1"/>
    <w:rsid w:val="00DD0830"/>
    <w:rPr>
      <w:rFonts w:ascii="Arial" w:hAnsi="Arial" w:cs="Arial"/>
      <w:b/>
      <w:bCs/>
    </w:rPr>
  </w:style>
  <w:style w:type="paragraph" w:styleId="Caption">
    <w:name w:val="caption"/>
    <w:basedOn w:val="Normal"/>
    <w:next w:val="Normal"/>
    <w:qFormat/>
    <w:rsid w:val="00DD0830"/>
    <w:pPr>
      <w:spacing w:before="120" w:after="120"/>
    </w:pPr>
    <w:rPr>
      <w:b/>
      <w:bCs/>
      <w:sz w:val="20"/>
    </w:rPr>
  </w:style>
  <w:style w:type="paragraph" w:styleId="TableofFigures">
    <w:name w:val="table of figures"/>
    <w:basedOn w:val="Normal"/>
    <w:next w:val="Normal"/>
    <w:rsid w:val="00DD0830"/>
    <w:pPr>
      <w:ind w:left="480" w:hanging="480"/>
    </w:pPr>
  </w:style>
  <w:style w:type="paragraph" w:styleId="EnvelopeAddress">
    <w:name w:val="envelope address"/>
    <w:basedOn w:val="Normal"/>
    <w:rsid w:val="00DD083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D0830"/>
    <w:rPr>
      <w:rFonts w:ascii="Arial" w:hAnsi="Arial" w:cs="Arial"/>
      <w:sz w:val="20"/>
    </w:rPr>
  </w:style>
  <w:style w:type="character" w:styleId="FootnoteReference">
    <w:name w:val="footnote reference"/>
    <w:basedOn w:val="DefaultParagraphFont"/>
    <w:rsid w:val="00DD0830"/>
    <w:rPr>
      <w:rFonts w:ascii="Times New Roman" w:hAnsi="Times New Roman"/>
      <w:sz w:val="20"/>
      <w:vertAlign w:val="superscript"/>
    </w:rPr>
  </w:style>
  <w:style w:type="character" w:styleId="CommentReference">
    <w:name w:val="annotation reference"/>
    <w:basedOn w:val="DefaultParagraphFont"/>
    <w:rsid w:val="00DD0830"/>
    <w:rPr>
      <w:sz w:val="16"/>
      <w:szCs w:val="16"/>
    </w:rPr>
  </w:style>
  <w:style w:type="character" w:styleId="PageNumber">
    <w:name w:val="page number"/>
    <w:basedOn w:val="DefaultParagraphFont"/>
    <w:rsid w:val="00DD0830"/>
  </w:style>
  <w:style w:type="character" w:styleId="EndnoteReference">
    <w:name w:val="endnote reference"/>
    <w:basedOn w:val="DefaultParagraphFont"/>
    <w:rsid w:val="00DD0830"/>
    <w:rPr>
      <w:vertAlign w:val="superscript"/>
    </w:rPr>
  </w:style>
  <w:style w:type="paragraph" w:styleId="EndnoteText">
    <w:name w:val="endnote text"/>
    <w:basedOn w:val="Normal"/>
    <w:link w:val="EndnoteTextChar"/>
    <w:rsid w:val="00DD0830"/>
    <w:rPr>
      <w:sz w:val="20"/>
    </w:rPr>
  </w:style>
  <w:style w:type="character" w:customStyle="1" w:styleId="EndnoteTextChar">
    <w:name w:val="Endnote Text Char"/>
    <w:basedOn w:val="DefaultParagraphFont"/>
    <w:link w:val="EndnoteText"/>
    <w:rsid w:val="00DD0830"/>
  </w:style>
  <w:style w:type="paragraph" w:styleId="TableofAuthorities">
    <w:name w:val="table of authorities"/>
    <w:basedOn w:val="Normal"/>
    <w:next w:val="Normal"/>
    <w:rsid w:val="00DD0830"/>
    <w:pPr>
      <w:ind w:left="240" w:hanging="240"/>
    </w:pPr>
  </w:style>
  <w:style w:type="paragraph" w:styleId="MacroText">
    <w:name w:val="macro"/>
    <w:link w:val="MacroTextChar"/>
    <w:rsid w:val="00DD083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D0830"/>
    <w:rPr>
      <w:rFonts w:ascii="Courier New" w:eastAsia="Times New Roman" w:hAnsi="Courier New" w:cs="Courier New"/>
      <w:lang w:eastAsia="en-AU"/>
    </w:rPr>
  </w:style>
  <w:style w:type="paragraph" w:styleId="TOAHeading">
    <w:name w:val="toa heading"/>
    <w:basedOn w:val="Normal"/>
    <w:next w:val="Normal"/>
    <w:rsid w:val="00DD0830"/>
    <w:pPr>
      <w:spacing w:before="120"/>
    </w:pPr>
    <w:rPr>
      <w:rFonts w:ascii="Arial" w:hAnsi="Arial" w:cs="Arial"/>
      <w:b/>
      <w:bCs/>
    </w:rPr>
  </w:style>
  <w:style w:type="paragraph" w:styleId="List">
    <w:name w:val="List"/>
    <w:basedOn w:val="Normal"/>
    <w:rsid w:val="00DD0830"/>
    <w:pPr>
      <w:ind w:left="283" w:hanging="283"/>
    </w:pPr>
  </w:style>
  <w:style w:type="paragraph" w:styleId="ListBullet">
    <w:name w:val="List Bullet"/>
    <w:basedOn w:val="Normal"/>
    <w:autoRedefine/>
    <w:rsid w:val="00DD0830"/>
    <w:pPr>
      <w:tabs>
        <w:tab w:val="num" w:pos="360"/>
      </w:tabs>
      <w:ind w:left="360" w:hanging="360"/>
    </w:pPr>
  </w:style>
  <w:style w:type="paragraph" w:styleId="ListNumber">
    <w:name w:val="List Number"/>
    <w:basedOn w:val="Normal"/>
    <w:rsid w:val="00DD0830"/>
    <w:pPr>
      <w:tabs>
        <w:tab w:val="num" w:pos="360"/>
      </w:tabs>
      <w:ind w:left="360" w:hanging="360"/>
    </w:pPr>
  </w:style>
  <w:style w:type="paragraph" w:styleId="List2">
    <w:name w:val="List 2"/>
    <w:basedOn w:val="Normal"/>
    <w:rsid w:val="00DD0830"/>
    <w:pPr>
      <w:ind w:left="566" w:hanging="283"/>
    </w:pPr>
  </w:style>
  <w:style w:type="paragraph" w:styleId="List3">
    <w:name w:val="List 3"/>
    <w:basedOn w:val="Normal"/>
    <w:rsid w:val="00DD0830"/>
    <w:pPr>
      <w:ind w:left="849" w:hanging="283"/>
    </w:pPr>
  </w:style>
  <w:style w:type="paragraph" w:styleId="List4">
    <w:name w:val="List 4"/>
    <w:basedOn w:val="Normal"/>
    <w:rsid w:val="00DD0830"/>
    <w:pPr>
      <w:ind w:left="1132" w:hanging="283"/>
    </w:pPr>
  </w:style>
  <w:style w:type="paragraph" w:styleId="List5">
    <w:name w:val="List 5"/>
    <w:basedOn w:val="Normal"/>
    <w:rsid w:val="00DD0830"/>
    <w:pPr>
      <w:ind w:left="1415" w:hanging="283"/>
    </w:pPr>
  </w:style>
  <w:style w:type="paragraph" w:styleId="ListBullet2">
    <w:name w:val="List Bullet 2"/>
    <w:basedOn w:val="Normal"/>
    <w:autoRedefine/>
    <w:rsid w:val="00DD0830"/>
    <w:pPr>
      <w:tabs>
        <w:tab w:val="num" w:pos="360"/>
      </w:tabs>
    </w:pPr>
  </w:style>
  <w:style w:type="paragraph" w:styleId="ListBullet3">
    <w:name w:val="List Bullet 3"/>
    <w:basedOn w:val="Normal"/>
    <w:autoRedefine/>
    <w:rsid w:val="00DD0830"/>
    <w:pPr>
      <w:tabs>
        <w:tab w:val="num" w:pos="926"/>
      </w:tabs>
      <w:ind w:left="926" w:hanging="360"/>
    </w:pPr>
  </w:style>
  <w:style w:type="paragraph" w:styleId="ListBullet4">
    <w:name w:val="List Bullet 4"/>
    <w:basedOn w:val="Normal"/>
    <w:autoRedefine/>
    <w:rsid w:val="00DD0830"/>
    <w:pPr>
      <w:tabs>
        <w:tab w:val="num" w:pos="1209"/>
      </w:tabs>
      <w:ind w:left="1209" w:hanging="360"/>
    </w:pPr>
  </w:style>
  <w:style w:type="paragraph" w:styleId="ListBullet5">
    <w:name w:val="List Bullet 5"/>
    <w:basedOn w:val="Normal"/>
    <w:autoRedefine/>
    <w:rsid w:val="00DD0830"/>
    <w:pPr>
      <w:tabs>
        <w:tab w:val="num" w:pos="1492"/>
      </w:tabs>
      <w:ind w:left="1492" w:hanging="360"/>
    </w:pPr>
  </w:style>
  <w:style w:type="paragraph" w:styleId="ListNumber2">
    <w:name w:val="List Number 2"/>
    <w:basedOn w:val="Normal"/>
    <w:rsid w:val="00DD0830"/>
    <w:pPr>
      <w:tabs>
        <w:tab w:val="num" w:pos="643"/>
      </w:tabs>
      <w:ind w:left="643" w:hanging="360"/>
    </w:pPr>
  </w:style>
  <w:style w:type="paragraph" w:styleId="ListNumber3">
    <w:name w:val="List Number 3"/>
    <w:basedOn w:val="Normal"/>
    <w:rsid w:val="00DD0830"/>
    <w:pPr>
      <w:tabs>
        <w:tab w:val="num" w:pos="926"/>
      </w:tabs>
      <w:ind w:left="926" w:hanging="360"/>
    </w:pPr>
  </w:style>
  <w:style w:type="paragraph" w:styleId="ListNumber4">
    <w:name w:val="List Number 4"/>
    <w:basedOn w:val="Normal"/>
    <w:rsid w:val="00DD0830"/>
    <w:pPr>
      <w:tabs>
        <w:tab w:val="num" w:pos="1209"/>
      </w:tabs>
      <w:ind w:left="1209" w:hanging="360"/>
    </w:pPr>
  </w:style>
  <w:style w:type="paragraph" w:styleId="ListNumber5">
    <w:name w:val="List Number 5"/>
    <w:basedOn w:val="Normal"/>
    <w:rsid w:val="00DD0830"/>
    <w:pPr>
      <w:tabs>
        <w:tab w:val="num" w:pos="1492"/>
      </w:tabs>
      <w:ind w:left="1492" w:hanging="360"/>
    </w:pPr>
  </w:style>
  <w:style w:type="paragraph" w:styleId="Title">
    <w:name w:val="Title"/>
    <w:basedOn w:val="Normal"/>
    <w:link w:val="TitleChar"/>
    <w:qFormat/>
    <w:rsid w:val="00DD0830"/>
    <w:pPr>
      <w:spacing w:before="240" w:after="60"/>
    </w:pPr>
    <w:rPr>
      <w:rFonts w:ascii="Arial" w:hAnsi="Arial" w:cs="Arial"/>
      <w:b/>
      <w:bCs/>
      <w:sz w:val="40"/>
      <w:szCs w:val="40"/>
    </w:rPr>
  </w:style>
  <w:style w:type="character" w:customStyle="1" w:styleId="TitleChar">
    <w:name w:val="Title Char"/>
    <w:basedOn w:val="DefaultParagraphFont"/>
    <w:link w:val="Title"/>
    <w:rsid w:val="00DD0830"/>
    <w:rPr>
      <w:rFonts w:ascii="Arial" w:hAnsi="Arial" w:cs="Arial"/>
      <w:b/>
      <w:bCs/>
      <w:sz w:val="40"/>
      <w:szCs w:val="40"/>
    </w:rPr>
  </w:style>
  <w:style w:type="paragraph" w:styleId="Closing">
    <w:name w:val="Closing"/>
    <w:basedOn w:val="Normal"/>
    <w:link w:val="ClosingChar"/>
    <w:rsid w:val="00DD0830"/>
    <w:pPr>
      <w:ind w:left="4252"/>
    </w:pPr>
  </w:style>
  <w:style w:type="character" w:customStyle="1" w:styleId="ClosingChar">
    <w:name w:val="Closing Char"/>
    <w:basedOn w:val="DefaultParagraphFont"/>
    <w:link w:val="Closing"/>
    <w:rsid w:val="00DD0830"/>
    <w:rPr>
      <w:sz w:val="22"/>
    </w:rPr>
  </w:style>
  <w:style w:type="paragraph" w:styleId="Signature">
    <w:name w:val="Signature"/>
    <w:basedOn w:val="Normal"/>
    <w:link w:val="SignatureChar"/>
    <w:rsid w:val="00DD0830"/>
    <w:pPr>
      <w:ind w:left="4252"/>
    </w:pPr>
  </w:style>
  <w:style w:type="character" w:customStyle="1" w:styleId="SignatureChar">
    <w:name w:val="Signature Char"/>
    <w:basedOn w:val="DefaultParagraphFont"/>
    <w:link w:val="Signature"/>
    <w:rsid w:val="00DD0830"/>
    <w:rPr>
      <w:sz w:val="22"/>
    </w:rPr>
  </w:style>
  <w:style w:type="paragraph" w:styleId="BodyText">
    <w:name w:val="Body Text"/>
    <w:basedOn w:val="Normal"/>
    <w:link w:val="BodyTextChar"/>
    <w:rsid w:val="00DD0830"/>
    <w:pPr>
      <w:spacing w:after="120"/>
    </w:pPr>
  </w:style>
  <w:style w:type="character" w:customStyle="1" w:styleId="BodyTextChar">
    <w:name w:val="Body Text Char"/>
    <w:basedOn w:val="DefaultParagraphFont"/>
    <w:link w:val="BodyText"/>
    <w:rsid w:val="00DD0830"/>
    <w:rPr>
      <w:sz w:val="22"/>
    </w:rPr>
  </w:style>
  <w:style w:type="paragraph" w:styleId="BodyTextIndent">
    <w:name w:val="Body Text Indent"/>
    <w:basedOn w:val="Normal"/>
    <w:link w:val="BodyTextIndentChar"/>
    <w:rsid w:val="00DD0830"/>
    <w:pPr>
      <w:spacing w:after="120"/>
      <w:ind w:left="283"/>
    </w:pPr>
  </w:style>
  <w:style w:type="character" w:customStyle="1" w:styleId="BodyTextIndentChar">
    <w:name w:val="Body Text Indent Char"/>
    <w:basedOn w:val="DefaultParagraphFont"/>
    <w:link w:val="BodyTextIndent"/>
    <w:rsid w:val="00DD0830"/>
    <w:rPr>
      <w:sz w:val="22"/>
    </w:rPr>
  </w:style>
  <w:style w:type="paragraph" w:styleId="ListContinue">
    <w:name w:val="List Continue"/>
    <w:basedOn w:val="Normal"/>
    <w:rsid w:val="00DD0830"/>
    <w:pPr>
      <w:spacing w:after="120"/>
      <w:ind w:left="283"/>
    </w:pPr>
  </w:style>
  <w:style w:type="paragraph" w:styleId="ListContinue2">
    <w:name w:val="List Continue 2"/>
    <w:basedOn w:val="Normal"/>
    <w:rsid w:val="00DD0830"/>
    <w:pPr>
      <w:spacing w:after="120"/>
      <w:ind w:left="566"/>
    </w:pPr>
  </w:style>
  <w:style w:type="paragraph" w:styleId="ListContinue3">
    <w:name w:val="List Continue 3"/>
    <w:basedOn w:val="Normal"/>
    <w:rsid w:val="00DD0830"/>
    <w:pPr>
      <w:spacing w:after="120"/>
      <w:ind w:left="849"/>
    </w:pPr>
  </w:style>
  <w:style w:type="paragraph" w:styleId="ListContinue4">
    <w:name w:val="List Continue 4"/>
    <w:basedOn w:val="Normal"/>
    <w:rsid w:val="00DD0830"/>
    <w:pPr>
      <w:spacing w:after="120"/>
      <w:ind w:left="1132"/>
    </w:pPr>
  </w:style>
  <w:style w:type="paragraph" w:styleId="ListContinue5">
    <w:name w:val="List Continue 5"/>
    <w:basedOn w:val="Normal"/>
    <w:rsid w:val="00DD0830"/>
    <w:pPr>
      <w:spacing w:after="120"/>
      <w:ind w:left="1415"/>
    </w:pPr>
  </w:style>
  <w:style w:type="paragraph" w:styleId="MessageHeader">
    <w:name w:val="Message Header"/>
    <w:basedOn w:val="Normal"/>
    <w:link w:val="MessageHeaderChar"/>
    <w:rsid w:val="00DD08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D0830"/>
    <w:rPr>
      <w:rFonts w:ascii="Arial" w:hAnsi="Arial" w:cs="Arial"/>
      <w:sz w:val="22"/>
      <w:shd w:val="pct20" w:color="auto" w:fill="auto"/>
    </w:rPr>
  </w:style>
  <w:style w:type="paragraph" w:styleId="Subtitle">
    <w:name w:val="Subtitle"/>
    <w:basedOn w:val="Normal"/>
    <w:link w:val="SubtitleChar"/>
    <w:qFormat/>
    <w:rsid w:val="00DD0830"/>
    <w:pPr>
      <w:spacing w:after="60"/>
      <w:jc w:val="center"/>
      <w:outlineLvl w:val="1"/>
    </w:pPr>
    <w:rPr>
      <w:rFonts w:ascii="Arial" w:hAnsi="Arial" w:cs="Arial"/>
    </w:rPr>
  </w:style>
  <w:style w:type="character" w:customStyle="1" w:styleId="SubtitleChar">
    <w:name w:val="Subtitle Char"/>
    <w:basedOn w:val="DefaultParagraphFont"/>
    <w:link w:val="Subtitle"/>
    <w:rsid w:val="00DD0830"/>
    <w:rPr>
      <w:rFonts w:ascii="Arial" w:hAnsi="Arial" w:cs="Arial"/>
      <w:sz w:val="22"/>
    </w:rPr>
  </w:style>
  <w:style w:type="paragraph" w:styleId="Salutation">
    <w:name w:val="Salutation"/>
    <w:basedOn w:val="Normal"/>
    <w:next w:val="Normal"/>
    <w:link w:val="SalutationChar"/>
    <w:rsid w:val="00DD0830"/>
  </w:style>
  <w:style w:type="character" w:customStyle="1" w:styleId="SalutationChar">
    <w:name w:val="Salutation Char"/>
    <w:basedOn w:val="DefaultParagraphFont"/>
    <w:link w:val="Salutation"/>
    <w:rsid w:val="00DD0830"/>
    <w:rPr>
      <w:sz w:val="22"/>
    </w:rPr>
  </w:style>
  <w:style w:type="paragraph" w:styleId="Date">
    <w:name w:val="Date"/>
    <w:basedOn w:val="Normal"/>
    <w:next w:val="Normal"/>
    <w:link w:val="DateChar"/>
    <w:rsid w:val="00DD0830"/>
  </w:style>
  <w:style w:type="character" w:customStyle="1" w:styleId="DateChar">
    <w:name w:val="Date Char"/>
    <w:basedOn w:val="DefaultParagraphFont"/>
    <w:link w:val="Date"/>
    <w:rsid w:val="00DD0830"/>
    <w:rPr>
      <w:sz w:val="22"/>
    </w:rPr>
  </w:style>
  <w:style w:type="paragraph" w:styleId="BodyTextFirstIndent">
    <w:name w:val="Body Text First Indent"/>
    <w:basedOn w:val="BodyText"/>
    <w:link w:val="BodyTextFirstIndentChar"/>
    <w:rsid w:val="00DD0830"/>
    <w:pPr>
      <w:ind w:firstLine="210"/>
    </w:pPr>
  </w:style>
  <w:style w:type="character" w:customStyle="1" w:styleId="BodyTextFirstIndentChar">
    <w:name w:val="Body Text First Indent Char"/>
    <w:basedOn w:val="BodyTextChar"/>
    <w:link w:val="BodyTextFirstIndent"/>
    <w:rsid w:val="00DD0830"/>
    <w:rPr>
      <w:sz w:val="22"/>
    </w:rPr>
  </w:style>
  <w:style w:type="paragraph" w:styleId="BodyTextFirstIndent2">
    <w:name w:val="Body Text First Indent 2"/>
    <w:basedOn w:val="BodyTextIndent"/>
    <w:link w:val="BodyTextFirstIndent2Char"/>
    <w:rsid w:val="00DD0830"/>
    <w:pPr>
      <w:ind w:firstLine="210"/>
    </w:pPr>
  </w:style>
  <w:style w:type="character" w:customStyle="1" w:styleId="BodyTextFirstIndent2Char">
    <w:name w:val="Body Text First Indent 2 Char"/>
    <w:basedOn w:val="BodyTextIndentChar"/>
    <w:link w:val="BodyTextFirstIndent2"/>
    <w:rsid w:val="00DD0830"/>
    <w:rPr>
      <w:sz w:val="22"/>
    </w:rPr>
  </w:style>
  <w:style w:type="paragraph" w:styleId="BodyText2">
    <w:name w:val="Body Text 2"/>
    <w:basedOn w:val="Normal"/>
    <w:link w:val="BodyText2Char"/>
    <w:rsid w:val="00DD0830"/>
    <w:pPr>
      <w:spacing w:after="120" w:line="480" w:lineRule="auto"/>
    </w:pPr>
  </w:style>
  <w:style w:type="character" w:customStyle="1" w:styleId="BodyText2Char">
    <w:name w:val="Body Text 2 Char"/>
    <w:basedOn w:val="DefaultParagraphFont"/>
    <w:link w:val="BodyText2"/>
    <w:rsid w:val="00DD0830"/>
    <w:rPr>
      <w:sz w:val="22"/>
    </w:rPr>
  </w:style>
  <w:style w:type="paragraph" w:styleId="BodyText3">
    <w:name w:val="Body Text 3"/>
    <w:basedOn w:val="Normal"/>
    <w:link w:val="BodyText3Char"/>
    <w:rsid w:val="00DD0830"/>
    <w:pPr>
      <w:spacing w:after="120"/>
    </w:pPr>
    <w:rPr>
      <w:sz w:val="16"/>
      <w:szCs w:val="16"/>
    </w:rPr>
  </w:style>
  <w:style w:type="character" w:customStyle="1" w:styleId="BodyText3Char">
    <w:name w:val="Body Text 3 Char"/>
    <w:basedOn w:val="DefaultParagraphFont"/>
    <w:link w:val="BodyText3"/>
    <w:rsid w:val="00DD0830"/>
    <w:rPr>
      <w:sz w:val="16"/>
      <w:szCs w:val="16"/>
    </w:rPr>
  </w:style>
  <w:style w:type="paragraph" w:styleId="BodyTextIndent2">
    <w:name w:val="Body Text Indent 2"/>
    <w:basedOn w:val="Normal"/>
    <w:link w:val="BodyTextIndent2Char"/>
    <w:rsid w:val="00DD0830"/>
    <w:pPr>
      <w:spacing w:after="120" w:line="480" w:lineRule="auto"/>
      <w:ind w:left="283"/>
    </w:pPr>
  </w:style>
  <w:style w:type="character" w:customStyle="1" w:styleId="BodyTextIndent2Char">
    <w:name w:val="Body Text Indent 2 Char"/>
    <w:basedOn w:val="DefaultParagraphFont"/>
    <w:link w:val="BodyTextIndent2"/>
    <w:rsid w:val="00DD0830"/>
    <w:rPr>
      <w:sz w:val="22"/>
    </w:rPr>
  </w:style>
  <w:style w:type="paragraph" w:styleId="BodyTextIndent3">
    <w:name w:val="Body Text Indent 3"/>
    <w:basedOn w:val="Normal"/>
    <w:link w:val="BodyTextIndent3Char"/>
    <w:rsid w:val="00DD0830"/>
    <w:pPr>
      <w:spacing w:after="120"/>
      <w:ind w:left="283"/>
    </w:pPr>
    <w:rPr>
      <w:sz w:val="16"/>
      <w:szCs w:val="16"/>
    </w:rPr>
  </w:style>
  <w:style w:type="character" w:customStyle="1" w:styleId="BodyTextIndent3Char">
    <w:name w:val="Body Text Indent 3 Char"/>
    <w:basedOn w:val="DefaultParagraphFont"/>
    <w:link w:val="BodyTextIndent3"/>
    <w:rsid w:val="00DD0830"/>
    <w:rPr>
      <w:sz w:val="16"/>
      <w:szCs w:val="16"/>
    </w:rPr>
  </w:style>
  <w:style w:type="paragraph" w:styleId="BlockText">
    <w:name w:val="Block Text"/>
    <w:basedOn w:val="Normal"/>
    <w:rsid w:val="00DD0830"/>
    <w:pPr>
      <w:spacing w:after="120"/>
      <w:ind w:left="1440" w:right="1440"/>
    </w:pPr>
  </w:style>
  <w:style w:type="character" w:styleId="Hyperlink">
    <w:name w:val="Hyperlink"/>
    <w:basedOn w:val="DefaultParagraphFont"/>
    <w:rsid w:val="00DD0830"/>
    <w:rPr>
      <w:color w:val="0000FF"/>
      <w:u w:val="single"/>
    </w:rPr>
  </w:style>
  <w:style w:type="character" w:styleId="FollowedHyperlink">
    <w:name w:val="FollowedHyperlink"/>
    <w:basedOn w:val="DefaultParagraphFont"/>
    <w:rsid w:val="00DD0830"/>
    <w:rPr>
      <w:color w:val="800080"/>
      <w:u w:val="single"/>
    </w:rPr>
  </w:style>
  <w:style w:type="character" w:styleId="Strong">
    <w:name w:val="Strong"/>
    <w:basedOn w:val="DefaultParagraphFont"/>
    <w:qFormat/>
    <w:rsid w:val="00DD0830"/>
    <w:rPr>
      <w:b/>
      <w:bCs/>
    </w:rPr>
  </w:style>
  <w:style w:type="character" w:styleId="Emphasis">
    <w:name w:val="Emphasis"/>
    <w:basedOn w:val="DefaultParagraphFont"/>
    <w:qFormat/>
    <w:rsid w:val="00DD0830"/>
    <w:rPr>
      <w:i/>
      <w:iCs/>
    </w:rPr>
  </w:style>
  <w:style w:type="paragraph" w:styleId="DocumentMap">
    <w:name w:val="Document Map"/>
    <w:basedOn w:val="Normal"/>
    <w:link w:val="DocumentMapChar"/>
    <w:rsid w:val="00DD0830"/>
    <w:pPr>
      <w:shd w:val="clear" w:color="auto" w:fill="000080"/>
    </w:pPr>
    <w:rPr>
      <w:rFonts w:ascii="Tahoma" w:hAnsi="Tahoma" w:cs="Tahoma"/>
    </w:rPr>
  </w:style>
  <w:style w:type="character" w:customStyle="1" w:styleId="DocumentMapChar">
    <w:name w:val="Document Map Char"/>
    <w:basedOn w:val="DefaultParagraphFont"/>
    <w:link w:val="DocumentMap"/>
    <w:rsid w:val="00DD0830"/>
    <w:rPr>
      <w:rFonts w:ascii="Tahoma" w:hAnsi="Tahoma" w:cs="Tahoma"/>
      <w:sz w:val="22"/>
      <w:shd w:val="clear" w:color="auto" w:fill="000080"/>
    </w:rPr>
  </w:style>
  <w:style w:type="paragraph" w:styleId="PlainText">
    <w:name w:val="Plain Text"/>
    <w:basedOn w:val="Normal"/>
    <w:link w:val="PlainTextChar"/>
    <w:rsid w:val="00DD0830"/>
    <w:rPr>
      <w:rFonts w:ascii="Courier New" w:hAnsi="Courier New" w:cs="Courier New"/>
      <w:sz w:val="20"/>
    </w:rPr>
  </w:style>
  <w:style w:type="character" w:customStyle="1" w:styleId="PlainTextChar">
    <w:name w:val="Plain Text Char"/>
    <w:basedOn w:val="DefaultParagraphFont"/>
    <w:link w:val="PlainText"/>
    <w:rsid w:val="00DD0830"/>
    <w:rPr>
      <w:rFonts w:ascii="Courier New" w:hAnsi="Courier New" w:cs="Courier New"/>
    </w:rPr>
  </w:style>
  <w:style w:type="paragraph" w:styleId="E-mailSignature">
    <w:name w:val="E-mail Signature"/>
    <w:basedOn w:val="Normal"/>
    <w:link w:val="E-mailSignatureChar"/>
    <w:rsid w:val="00DD0830"/>
  </w:style>
  <w:style w:type="character" w:customStyle="1" w:styleId="E-mailSignatureChar">
    <w:name w:val="E-mail Signature Char"/>
    <w:basedOn w:val="DefaultParagraphFont"/>
    <w:link w:val="E-mailSignature"/>
    <w:rsid w:val="00DD0830"/>
    <w:rPr>
      <w:sz w:val="22"/>
    </w:rPr>
  </w:style>
  <w:style w:type="paragraph" w:styleId="NormalWeb">
    <w:name w:val="Normal (Web)"/>
    <w:basedOn w:val="Normal"/>
    <w:rsid w:val="00DD0830"/>
  </w:style>
  <w:style w:type="character" w:styleId="HTMLAcronym">
    <w:name w:val="HTML Acronym"/>
    <w:basedOn w:val="DefaultParagraphFont"/>
    <w:rsid w:val="00DD0830"/>
  </w:style>
  <w:style w:type="paragraph" w:styleId="HTMLAddress">
    <w:name w:val="HTML Address"/>
    <w:basedOn w:val="Normal"/>
    <w:link w:val="HTMLAddressChar"/>
    <w:rsid w:val="00DD0830"/>
    <w:rPr>
      <w:i/>
      <w:iCs/>
    </w:rPr>
  </w:style>
  <w:style w:type="character" w:customStyle="1" w:styleId="HTMLAddressChar">
    <w:name w:val="HTML Address Char"/>
    <w:basedOn w:val="DefaultParagraphFont"/>
    <w:link w:val="HTMLAddress"/>
    <w:rsid w:val="00DD0830"/>
    <w:rPr>
      <w:i/>
      <w:iCs/>
      <w:sz w:val="22"/>
    </w:rPr>
  </w:style>
  <w:style w:type="character" w:styleId="HTMLCite">
    <w:name w:val="HTML Cite"/>
    <w:basedOn w:val="DefaultParagraphFont"/>
    <w:rsid w:val="00DD0830"/>
    <w:rPr>
      <w:i/>
      <w:iCs/>
    </w:rPr>
  </w:style>
  <w:style w:type="character" w:styleId="HTMLCode">
    <w:name w:val="HTML Code"/>
    <w:basedOn w:val="DefaultParagraphFont"/>
    <w:rsid w:val="00DD0830"/>
    <w:rPr>
      <w:rFonts w:ascii="Courier New" w:hAnsi="Courier New" w:cs="Courier New"/>
      <w:sz w:val="20"/>
      <w:szCs w:val="20"/>
    </w:rPr>
  </w:style>
  <w:style w:type="character" w:styleId="HTMLDefinition">
    <w:name w:val="HTML Definition"/>
    <w:basedOn w:val="DefaultParagraphFont"/>
    <w:rsid w:val="00DD0830"/>
    <w:rPr>
      <w:i/>
      <w:iCs/>
    </w:rPr>
  </w:style>
  <w:style w:type="character" w:styleId="HTMLKeyboard">
    <w:name w:val="HTML Keyboard"/>
    <w:basedOn w:val="DefaultParagraphFont"/>
    <w:rsid w:val="00DD0830"/>
    <w:rPr>
      <w:rFonts w:ascii="Courier New" w:hAnsi="Courier New" w:cs="Courier New"/>
      <w:sz w:val="20"/>
      <w:szCs w:val="20"/>
    </w:rPr>
  </w:style>
  <w:style w:type="paragraph" w:styleId="HTMLPreformatted">
    <w:name w:val="HTML Preformatted"/>
    <w:basedOn w:val="Normal"/>
    <w:link w:val="HTMLPreformattedChar"/>
    <w:rsid w:val="00DD0830"/>
    <w:rPr>
      <w:rFonts w:ascii="Courier New" w:hAnsi="Courier New" w:cs="Courier New"/>
      <w:sz w:val="20"/>
    </w:rPr>
  </w:style>
  <w:style w:type="character" w:customStyle="1" w:styleId="HTMLPreformattedChar">
    <w:name w:val="HTML Preformatted Char"/>
    <w:basedOn w:val="DefaultParagraphFont"/>
    <w:link w:val="HTMLPreformatted"/>
    <w:rsid w:val="00DD0830"/>
    <w:rPr>
      <w:rFonts w:ascii="Courier New" w:hAnsi="Courier New" w:cs="Courier New"/>
    </w:rPr>
  </w:style>
  <w:style w:type="character" w:styleId="HTMLSample">
    <w:name w:val="HTML Sample"/>
    <w:basedOn w:val="DefaultParagraphFont"/>
    <w:rsid w:val="00DD0830"/>
    <w:rPr>
      <w:rFonts w:ascii="Courier New" w:hAnsi="Courier New" w:cs="Courier New"/>
    </w:rPr>
  </w:style>
  <w:style w:type="character" w:styleId="HTMLTypewriter">
    <w:name w:val="HTML Typewriter"/>
    <w:basedOn w:val="DefaultParagraphFont"/>
    <w:rsid w:val="00DD0830"/>
    <w:rPr>
      <w:rFonts w:ascii="Courier New" w:hAnsi="Courier New" w:cs="Courier New"/>
      <w:sz w:val="20"/>
      <w:szCs w:val="20"/>
    </w:rPr>
  </w:style>
  <w:style w:type="character" w:styleId="HTMLVariable">
    <w:name w:val="HTML Variable"/>
    <w:basedOn w:val="DefaultParagraphFont"/>
    <w:rsid w:val="00DD0830"/>
    <w:rPr>
      <w:i/>
      <w:iCs/>
    </w:rPr>
  </w:style>
  <w:style w:type="paragraph" w:styleId="CommentSubject">
    <w:name w:val="annotation subject"/>
    <w:basedOn w:val="CommentText"/>
    <w:next w:val="CommentText"/>
    <w:link w:val="CommentSubjectChar"/>
    <w:rsid w:val="00DD0830"/>
    <w:rPr>
      <w:b/>
      <w:bCs/>
    </w:rPr>
  </w:style>
  <w:style w:type="character" w:customStyle="1" w:styleId="CommentSubjectChar">
    <w:name w:val="Comment Subject Char"/>
    <w:basedOn w:val="CommentTextChar"/>
    <w:link w:val="CommentSubject"/>
    <w:rsid w:val="00DD0830"/>
    <w:rPr>
      <w:b/>
      <w:bCs/>
    </w:rPr>
  </w:style>
  <w:style w:type="numbering" w:styleId="1ai">
    <w:name w:val="Outline List 1"/>
    <w:basedOn w:val="NoList"/>
    <w:rsid w:val="00DD0830"/>
    <w:pPr>
      <w:numPr>
        <w:numId w:val="14"/>
      </w:numPr>
    </w:pPr>
  </w:style>
  <w:style w:type="numbering" w:styleId="111111">
    <w:name w:val="Outline List 2"/>
    <w:basedOn w:val="NoList"/>
    <w:rsid w:val="00DD0830"/>
    <w:pPr>
      <w:numPr>
        <w:numId w:val="15"/>
      </w:numPr>
    </w:pPr>
  </w:style>
  <w:style w:type="numbering" w:styleId="ArticleSection">
    <w:name w:val="Outline List 3"/>
    <w:basedOn w:val="NoList"/>
    <w:rsid w:val="00DD0830"/>
    <w:pPr>
      <w:numPr>
        <w:numId w:val="17"/>
      </w:numPr>
    </w:pPr>
  </w:style>
  <w:style w:type="table" w:styleId="TableSimple1">
    <w:name w:val="Table Simple 1"/>
    <w:basedOn w:val="TableNormal"/>
    <w:rsid w:val="00DD083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83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8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D083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83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83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83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083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83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83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083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83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83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83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83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D083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83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83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83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8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8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83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83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83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83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83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83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83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83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83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83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D083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83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83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D083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083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D083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83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83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83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83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83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D083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D0830"/>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7</Pages>
  <Words>925</Words>
  <Characters>4636</Characters>
  <Application>Microsoft Office Word</Application>
  <DocSecurity>0</DocSecurity>
  <PresentationFormat/>
  <Lines>85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2018-12-03T04:02:00Z</cp:lastPrinted>
  <dcterms:created xsi:type="dcterms:W3CDTF">2018-12-16T23:37:00Z</dcterms:created>
  <dcterms:modified xsi:type="dcterms:W3CDTF">2018-12-16T23:37:00Z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Work Health and Safety Amendment (Labelling of Hazardous Chemicals)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13 December 2018</vt:lpwstr>
  </property>
  <property fmtid="{D5CDD505-2E9C-101B-9397-08002B2CF9AE}" pid="10" name="ID">
    <vt:lpwstr>OPC63008</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13 December 2018</vt:lpwstr>
  </property>
</Properties>
</file>