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8B301" w14:textId="77777777" w:rsidR="00F109D4" w:rsidRPr="008A4281" w:rsidRDefault="00F109D4" w:rsidP="00647BB7">
      <w:pPr>
        <w:pStyle w:val="Heading1"/>
        <w:spacing w:after="360"/>
        <w:rPr>
          <w:rFonts w:ascii="Times New Roman" w:hAnsi="Times New Roman"/>
        </w:rPr>
      </w:pPr>
      <w:r w:rsidRPr="008A4281">
        <w:rPr>
          <w:rFonts w:ascii="Times New Roman" w:hAnsi="Times New Roman"/>
        </w:rPr>
        <w:t>EXPLANATORY STATEMENT</w:t>
      </w:r>
    </w:p>
    <w:p w14:paraId="56A7DE37" w14:textId="4E86952C" w:rsidR="007662C7" w:rsidRPr="003E1CE3" w:rsidRDefault="00F109D4" w:rsidP="003E1CE3">
      <w:pPr>
        <w:pStyle w:val="Heading2"/>
        <w:jc w:val="center"/>
      </w:pPr>
      <w:r w:rsidRPr="00503E44">
        <w:t xml:space="preserve">Issued by authority of the </w:t>
      </w:r>
      <w:r w:rsidR="00DE02EC">
        <w:t>Assistant Treasurer</w:t>
      </w:r>
    </w:p>
    <w:p w14:paraId="0104CE4F" w14:textId="350C3751" w:rsidR="00F109D4" w:rsidRPr="00503E44" w:rsidRDefault="00DE02EC" w:rsidP="00FE5056">
      <w:pPr>
        <w:spacing w:after="240"/>
        <w:jc w:val="center"/>
        <w:rPr>
          <w:i/>
        </w:rPr>
      </w:pPr>
      <w:r>
        <w:rPr>
          <w:i/>
        </w:rPr>
        <w:t>Competition and Consumer Act 2010</w:t>
      </w:r>
    </w:p>
    <w:p w14:paraId="306B5683" w14:textId="2E89CFCE" w:rsidR="00F109D4" w:rsidRPr="00503E44" w:rsidRDefault="00DE02EC" w:rsidP="00AA1689">
      <w:pPr>
        <w:tabs>
          <w:tab w:val="left" w:pos="1418"/>
        </w:tabs>
        <w:spacing w:before="0" w:after="240"/>
        <w:jc w:val="center"/>
        <w:rPr>
          <w:i/>
        </w:rPr>
      </w:pPr>
      <w:r w:rsidRPr="00635B00">
        <w:rPr>
          <w:i/>
        </w:rPr>
        <w:t xml:space="preserve">Treasury </w:t>
      </w:r>
      <w:r w:rsidR="001D6496" w:rsidRPr="00635B00">
        <w:rPr>
          <w:i/>
        </w:rPr>
        <w:t xml:space="preserve">Laws Amendment (Gift </w:t>
      </w:r>
      <w:r w:rsidR="00ED25BA" w:rsidRPr="00635B00">
        <w:rPr>
          <w:i/>
        </w:rPr>
        <w:t>C</w:t>
      </w:r>
      <w:r w:rsidR="001D6496" w:rsidRPr="00635B00">
        <w:rPr>
          <w:i/>
        </w:rPr>
        <w:t>ard</w:t>
      </w:r>
      <w:r w:rsidR="00ED25BA" w:rsidRPr="00635B00">
        <w:rPr>
          <w:i/>
        </w:rPr>
        <w:t>s</w:t>
      </w:r>
      <w:r w:rsidR="001D6496" w:rsidRPr="00635B00">
        <w:rPr>
          <w:i/>
        </w:rPr>
        <w:t xml:space="preserve">) Regulations </w:t>
      </w:r>
      <w:r w:rsidRPr="00635B00">
        <w:rPr>
          <w:i/>
        </w:rPr>
        <w:t xml:space="preserve">2018 </w:t>
      </w:r>
    </w:p>
    <w:p w14:paraId="20E2A0B5" w14:textId="140E7F09" w:rsidR="00F109D4" w:rsidRDefault="00C55D29" w:rsidP="00647BB7">
      <w:pPr>
        <w:spacing w:before="240"/>
      </w:pPr>
      <w:r w:rsidRPr="00503E44">
        <w:t xml:space="preserve">Section </w:t>
      </w:r>
      <w:r w:rsidR="00DE02EC">
        <w:t>139G</w:t>
      </w:r>
      <w:r w:rsidR="005E4BAC">
        <w:t xml:space="preserve"> </w:t>
      </w:r>
      <w:r w:rsidR="00F109D4" w:rsidRPr="00503E44">
        <w:t xml:space="preserve">of the </w:t>
      </w:r>
      <w:r w:rsidR="00DE02EC" w:rsidRPr="00761F60">
        <w:rPr>
          <w:i/>
        </w:rPr>
        <w:t>Competition and Consumer Act 2010</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3165BD46" w14:textId="0F045ED3" w:rsidR="00E6663D" w:rsidRDefault="00856812" w:rsidP="00724854">
      <w:pPr>
        <w:tabs>
          <w:tab w:val="left" w:pos="1418"/>
        </w:tabs>
        <w:spacing w:before="0" w:after="240"/>
        <w:rPr>
          <w:i/>
        </w:rPr>
      </w:pPr>
      <w:r>
        <w:t xml:space="preserve">The </w:t>
      </w:r>
      <w:r w:rsidRPr="00635B00">
        <w:rPr>
          <w:i/>
        </w:rPr>
        <w:t xml:space="preserve">Treasury Laws Amendment (Gift Cards) </w:t>
      </w:r>
      <w:r>
        <w:rPr>
          <w:i/>
        </w:rPr>
        <w:t>Act</w:t>
      </w:r>
      <w:r w:rsidRPr="00635B00">
        <w:rPr>
          <w:i/>
        </w:rPr>
        <w:t xml:space="preserve"> 2018 </w:t>
      </w:r>
      <w:r w:rsidR="008377A6">
        <w:t>(the Gift Card</w:t>
      </w:r>
      <w:r w:rsidR="00073F42">
        <w:t>s</w:t>
      </w:r>
      <w:r w:rsidR="008377A6">
        <w:t xml:space="preserve"> Act) </w:t>
      </w:r>
      <w:r w:rsidRPr="00724854">
        <w:t>re</w:t>
      </w:r>
      <w:r w:rsidRPr="00235620">
        <w:t>ceived Royal Assent on</w:t>
      </w:r>
      <w:r>
        <w:rPr>
          <w:i/>
        </w:rPr>
        <w:t xml:space="preserve"> </w:t>
      </w:r>
      <w:r w:rsidR="008377A6" w:rsidRPr="008377A6">
        <w:t>25</w:t>
      </w:r>
      <w:r w:rsidR="008377A6">
        <w:t> October </w:t>
      </w:r>
      <w:r w:rsidR="008377A6" w:rsidRPr="008377A6">
        <w:t>2018</w:t>
      </w:r>
      <w:r w:rsidR="00E6663D">
        <w:t xml:space="preserve"> and will </w:t>
      </w:r>
      <w:r w:rsidR="00E6663D">
        <w:rPr>
          <w:szCs w:val="24"/>
        </w:rPr>
        <w:t>apply to gift cards supplied on or after 1 November 2019</w:t>
      </w:r>
      <w:r w:rsidRPr="00724854">
        <w:t>.</w:t>
      </w:r>
    </w:p>
    <w:p w14:paraId="617ED967" w14:textId="3ECA2E3B" w:rsidR="008764F6" w:rsidRPr="00724854" w:rsidRDefault="000C35C6" w:rsidP="00235620">
      <w:pPr>
        <w:tabs>
          <w:tab w:val="left" w:pos="1418"/>
        </w:tabs>
        <w:spacing w:before="0" w:after="240"/>
        <w:rPr>
          <w:i/>
        </w:rPr>
      </w:pPr>
      <w:r>
        <w:t>Th</w:t>
      </w:r>
      <w:r w:rsidR="008377A6">
        <w:t>e</w:t>
      </w:r>
      <w:r w:rsidR="00856812">
        <w:t xml:space="preserve"> Gift Card</w:t>
      </w:r>
      <w:r w:rsidR="00087FCD">
        <w:t>s</w:t>
      </w:r>
      <w:r>
        <w:t xml:space="preserve"> </w:t>
      </w:r>
      <w:r w:rsidR="00856812">
        <w:t>Act</w:t>
      </w:r>
      <w:r>
        <w:t xml:space="preserve"> </w:t>
      </w:r>
      <w:r w:rsidR="00F24EAA">
        <w:t>insert</w:t>
      </w:r>
      <w:r w:rsidR="00856812">
        <w:t>s</w:t>
      </w:r>
      <w:r>
        <w:t xml:space="preserve"> provisions </w:t>
      </w:r>
      <w:r w:rsidR="00F24EAA">
        <w:t>in</w:t>
      </w:r>
      <w:r>
        <w:t xml:space="preserve">to the Australian Consumer Law (Schedule 2 of the </w:t>
      </w:r>
      <w:r>
        <w:rPr>
          <w:i/>
        </w:rPr>
        <w:t xml:space="preserve">Competition and Consumer Act 2010) </w:t>
      </w:r>
      <w:r>
        <w:t>which provide that</w:t>
      </w:r>
      <w:r w:rsidR="008764F6">
        <w:t xml:space="preserve"> </w:t>
      </w:r>
      <w:r w:rsidR="00E31B8D">
        <w:t xml:space="preserve">a </w:t>
      </w:r>
      <w:r w:rsidR="008764F6">
        <w:t>person must not:</w:t>
      </w:r>
    </w:p>
    <w:p w14:paraId="5A6738B5" w14:textId="54077A9F" w:rsidR="008764F6" w:rsidRDefault="008764F6" w:rsidP="008764F6">
      <w:pPr>
        <w:pStyle w:val="Bullet"/>
      </w:pPr>
      <w:r>
        <w:t>supply a gift card to a consumer without a min</w:t>
      </w:r>
      <w:r w:rsidR="001D4E68">
        <w:t>imum three year expiry period</w:t>
      </w:r>
      <w:r w:rsidR="001D4E68">
        <w:noBreakHyphen/>
      </w:r>
      <w:r>
        <w:t>section 99B (or they commit an offence – section 191A);</w:t>
      </w:r>
    </w:p>
    <w:p w14:paraId="44F74DFF" w14:textId="1FFDBF4D" w:rsidR="008764F6" w:rsidRDefault="008764F6" w:rsidP="008764F6">
      <w:pPr>
        <w:pStyle w:val="Bullet"/>
      </w:pPr>
      <w:r>
        <w:t>supply a gift card to a consumer without expiry information prominently disclosed on the gift card itself – section 9</w:t>
      </w:r>
      <w:r w:rsidR="001D4E68">
        <w:t>9C (or they commit an offence</w:t>
      </w:r>
      <w:r w:rsidR="001D4E68">
        <w:noBreakHyphen/>
      </w:r>
      <w:r>
        <w:t>section 191B);</w:t>
      </w:r>
    </w:p>
    <w:p w14:paraId="5E780C19" w14:textId="743F6C60" w:rsidR="008764F6" w:rsidRDefault="008764F6" w:rsidP="008764F6">
      <w:pPr>
        <w:pStyle w:val="Bullet"/>
      </w:pPr>
      <w:r>
        <w:t xml:space="preserve">supply a gift card to a consumer </w:t>
      </w:r>
      <w:r w:rsidRPr="00E66475">
        <w:t>with terms and conditions that allow or require the payment of banned post-supply fees</w:t>
      </w:r>
      <w:r>
        <w:t xml:space="preserve"> – section 99D (or they commit an offence – section 191C); and</w:t>
      </w:r>
    </w:p>
    <w:p w14:paraId="3E74FA77" w14:textId="74568AC9" w:rsidR="008764F6" w:rsidRDefault="008764F6" w:rsidP="008764F6">
      <w:pPr>
        <w:pStyle w:val="Bullet"/>
      </w:pPr>
      <w:r>
        <w:t>demand or receive banned post-supply fees – section 99E (or they commit an offence – section 191D).</w:t>
      </w:r>
    </w:p>
    <w:p w14:paraId="28B989D6" w14:textId="35B68F82" w:rsidR="008764F6" w:rsidRPr="0007291B" w:rsidRDefault="008764F6" w:rsidP="008764F6">
      <w:pPr>
        <w:spacing w:before="240"/>
      </w:pPr>
      <w:r w:rsidRPr="00F16660">
        <w:t>Section</w:t>
      </w:r>
      <w:r>
        <w:t>s</w:t>
      </w:r>
      <w:r w:rsidRPr="00F16660">
        <w:t xml:space="preserve"> 99G </w:t>
      </w:r>
      <w:r>
        <w:t xml:space="preserve">and 191E </w:t>
      </w:r>
      <w:r w:rsidRPr="00F16660">
        <w:t xml:space="preserve">of the </w:t>
      </w:r>
      <w:r w:rsidR="000B0E1B">
        <w:t>Gift Card</w:t>
      </w:r>
      <w:r w:rsidR="00073F42">
        <w:t>s</w:t>
      </w:r>
      <w:r w:rsidR="000B0E1B">
        <w:t xml:space="preserve"> Act </w:t>
      </w:r>
      <w:r>
        <w:t xml:space="preserve">provide that regulations may limit the application of the </w:t>
      </w:r>
      <w:r w:rsidR="002A1879">
        <w:t>requirements</w:t>
      </w:r>
      <w:r>
        <w:t xml:space="preserve"> and related offence provision.</w:t>
      </w:r>
    </w:p>
    <w:p w14:paraId="313BF8D0" w14:textId="5FF2252C" w:rsidR="00F109D4" w:rsidRDefault="000C24DD" w:rsidP="00647BB7">
      <w:pPr>
        <w:spacing w:before="240"/>
      </w:pPr>
      <w:r>
        <w:t xml:space="preserve">The purpose of the </w:t>
      </w:r>
      <w:r w:rsidR="001D6496" w:rsidRPr="00635B00">
        <w:rPr>
          <w:i/>
        </w:rPr>
        <w:t xml:space="preserve">Treasury Laws Amendment (Gift </w:t>
      </w:r>
      <w:r w:rsidR="00ED25BA" w:rsidRPr="00635B00">
        <w:rPr>
          <w:i/>
        </w:rPr>
        <w:t>C</w:t>
      </w:r>
      <w:r w:rsidR="001D6496" w:rsidRPr="00635B00">
        <w:rPr>
          <w:i/>
        </w:rPr>
        <w:t>ard</w:t>
      </w:r>
      <w:r w:rsidR="00ED25BA" w:rsidRPr="00635B00">
        <w:rPr>
          <w:i/>
        </w:rPr>
        <w:t>s</w:t>
      </w:r>
      <w:r w:rsidR="001D6496" w:rsidRPr="00635B00">
        <w:rPr>
          <w:i/>
        </w:rPr>
        <w:t>) Regulations 2018</w:t>
      </w:r>
      <w:r w:rsidR="001D6496" w:rsidRPr="001D6496">
        <w:rPr>
          <w:i/>
        </w:rPr>
        <w:t xml:space="preserve"> </w:t>
      </w:r>
      <w:r>
        <w:t>(the</w:t>
      </w:r>
      <w:r w:rsidR="00E6663D">
        <w:t> </w:t>
      </w:r>
      <w:r>
        <w:t xml:space="preserve">Regulations) is to </w:t>
      </w:r>
      <w:r w:rsidR="00F24EAA">
        <w:t xml:space="preserve">insert provisions into </w:t>
      </w:r>
      <w:r>
        <w:t xml:space="preserve">the </w:t>
      </w:r>
      <w:r>
        <w:rPr>
          <w:i/>
        </w:rPr>
        <w:t xml:space="preserve">Competition and Consumer Regulations 2010 </w:t>
      </w:r>
      <w:r>
        <w:t>(the CCA</w:t>
      </w:r>
      <w:r w:rsidR="00410F92">
        <w:t> </w:t>
      </w:r>
      <w:r>
        <w:t>Regulations) to:</w:t>
      </w:r>
    </w:p>
    <w:p w14:paraId="7EA9A92D" w14:textId="4C03623A" w:rsidR="000C24DD" w:rsidRDefault="009D090A" w:rsidP="000C24DD">
      <w:pPr>
        <w:pStyle w:val="Bullet"/>
      </w:pPr>
      <w:r>
        <w:t>s</w:t>
      </w:r>
      <w:r w:rsidR="000C24DD">
        <w:t xml:space="preserve">pecify </w:t>
      </w:r>
      <w:r w:rsidR="001033CB">
        <w:t>articles</w:t>
      </w:r>
      <w:r w:rsidR="000C24DD">
        <w:t xml:space="preserve"> that are not gift cards;</w:t>
      </w:r>
    </w:p>
    <w:p w14:paraId="0E105D56" w14:textId="2E8DB410" w:rsidR="000C24DD" w:rsidRDefault="0061446E" w:rsidP="0061446E">
      <w:pPr>
        <w:pStyle w:val="Bullet"/>
      </w:pPr>
      <w:r w:rsidRPr="0061446E">
        <w:t>identify fees that are not considered post-supply fees</w:t>
      </w:r>
      <w:r>
        <w:t>; and</w:t>
      </w:r>
    </w:p>
    <w:p w14:paraId="5E8D7570" w14:textId="37AC3350" w:rsidR="006B5E4F" w:rsidRPr="006B5E4F" w:rsidRDefault="006B5E4F" w:rsidP="001D4E68">
      <w:pPr>
        <w:pStyle w:val="Bullet"/>
        <w:spacing w:after="0"/>
      </w:pPr>
      <w:r w:rsidRPr="006B5E4F">
        <w:t>exempt gift cards, persons or gift cards supplied in circumstances fr</w:t>
      </w:r>
      <w:r w:rsidR="00E31B8D">
        <w:t>om</w:t>
      </w:r>
      <w:r w:rsidRPr="006B5E4F">
        <w:t xml:space="preserve"> some or all of the requirements</w:t>
      </w:r>
      <w:r w:rsidR="00EA05DF">
        <w:t xml:space="preserve"> in the Gift Card</w:t>
      </w:r>
      <w:r w:rsidR="00073F42">
        <w:t>s</w:t>
      </w:r>
      <w:r w:rsidR="00EA05DF">
        <w:t xml:space="preserve"> Act</w:t>
      </w:r>
      <w:r w:rsidRPr="006B5E4F">
        <w:t>.</w:t>
      </w:r>
    </w:p>
    <w:p w14:paraId="7D030752" w14:textId="51168BC5" w:rsidR="008A4281" w:rsidRPr="00647BB7" w:rsidRDefault="008A4281" w:rsidP="001D4E68">
      <w:pPr>
        <w:pStyle w:val="Bullet"/>
        <w:numPr>
          <w:ilvl w:val="0"/>
          <w:numId w:val="0"/>
        </w:numPr>
        <w:spacing w:before="120"/>
        <w:rPr>
          <w:i/>
        </w:rPr>
      </w:pPr>
      <w:r w:rsidRPr="00F13888">
        <w:t xml:space="preserve">The </w:t>
      </w:r>
      <w:r>
        <w:t>CCA Regulations</w:t>
      </w:r>
      <w:r w:rsidRPr="00F13888">
        <w:t xml:space="preserve"> are exempt from sunsetting</w:t>
      </w:r>
      <w:r w:rsidR="00B32397">
        <w:t xml:space="preserve"> under the </w:t>
      </w:r>
      <w:r w:rsidR="00B32397" w:rsidRPr="00221F6A">
        <w:rPr>
          <w:rFonts w:ascii="Helvetica Neue" w:hAnsi="Helvetica Neue"/>
          <w:i/>
        </w:rPr>
        <w:t>Legislation (Exemptions and Other Matters) Regulation 2015</w:t>
      </w:r>
      <w:r w:rsidR="00B32397">
        <w:t xml:space="preserve"> as they give effect to a number of intergovernmental agreements including the Intergovernmental Agreement for the Australian Consumer Law.</w:t>
      </w:r>
    </w:p>
    <w:p w14:paraId="1D1CB5CF" w14:textId="77777777" w:rsidR="00B32397" w:rsidRPr="00B32397" w:rsidRDefault="00B32397" w:rsidP="00B32397">
      <w:pPr>
        <w:spacing w:before="240"/>
        <w:rPr>
          <w:color w:val="000000" w:themeColor="text1"/>
        </w:rPr>
      </w:pPr>
      <w:r w:rsidRPr="00B32397">
        <w:rPr>
          <w:color w:val="000000" w:themeColor="text1"/>
        </w:rPr>
        <w:lastRenderedPageBreak/>
        <w:t>A consultation paper on the proposed exemptions, restrictions on fees and disclosure requirements was released together with the draft Bill from 26 July to 9 August 2018. Twenty</w:t>
      </w:r>
      <w:r w:rsidRPr="00B32397">
        <w:rPr>
          <w:color w:val="000000" w:themeColor="text1"/>
        </w:rPr>
        <w:noBreakHyphen/>
        <w:t>five written submissions were received and were considered in the development of the policy.</w:t>
      </w:r>
    </w:p>
    <w:p w14:paraId="236748E7" w14:textId="77777777" w:rsidR="00B32397" w:rsidRDefault="00B32397" w:rsidP="008A4281">
      <w:pPr>
        <w:spacing w:before="240"/>
        <w:rPr>
          <w:color w:val="000000" w:themeColor="text1"/>
        </w:rPr>
      </w:pPr>
      <w:r w:rsidRPr="00B32397">
        <w:rPr>
          <w:color w:val="000000" w:themeColor="text1"/>
        </w:rPr>
        <w:t xml:space="preserve">Draft regulations were released for public consultation from 18 to 31 October 2018. Five roundtable discussions with industry stakeholders were conducted and fourteen written submissions were received. Feedback obtained from all of the consultation rounds has been considered in the development of the final proposed Regulations. </w:t>
      </w:r>
    </w:p>
    <w:p w14:paraId="6DAE8FFC" w14:textId="49A1EDE7" w:rsidR="000C24DD" w:rsidRDefault="000C24DD" w:rsidP="008A4281">
      <w:pPr>
        <w:spacing w:before="240"/>
        <w:rPr>
          <w:szCs w:val="24"/>
        </w:rPr>
      </w:pPr>
      <w:r>
        <w:rPr>
          <w:szCs w:val="24"/>
        </w:rPr>
        <w:t xml:space="preserve">Details of the Regulations are set out in the </w:t>
      </w:r>
      <w:r w:rsidR="008A4281">
        <w:rPr>
          <w:szCs w:val="24"/>
          <w:u w:val="single"/>
        </w:rPr>
        <w:t>Attachment A</w:t>
      </w:r>
      <w:r>
        <w:rPr>
          <w:szCs w:val="24"/>
        </w:rPr>
        <w:t xml:space="preserve">. </w:t>
      </w:r>
    </w:p>
    <w:p w14:paraId="111AE0AE" w14:textId="77777777" w:rsidR="008A4281" w:rsidRDefault="008A4281" w:rsidP="008A4281">
      <w:pPr>
        <w:pStyle w:val="Bullet"/>
        <w:numPr>
          <w:ilvl w:val="0"/>
          <w:numId w:val="0"/>
        </w:numPr>
      </w:pPr>
      <w:r w:rsidRPr="00503E44">
        <w:t>The Regulations commence</w:t>
      </w:r>
      <w:r>
        <w:t>d</w:t>
      </w:r>
      <w:r w:rsidRPr="00503E44">
        <w:t xml:space="preserve"> on </w:t>
      </w:r>
      <w:r>
        <w:t>the day after registration.</w:t>
      </w:r>
    </w:p>
    <w:p w14:paraId="4EFBC158" w14:textId="27D35650" w:rsidR="00F970EC" w:rsidRDefault="00F970EC" w:rsidP="003E1CE3">
      <w:pPr>
        <w:pStyle w:val="Heading3"/>
        <w:rPr>
          <w:b w:val="0"/>
        </w:rPr>
      </w:pPr>
      <w:r w:rsidRPr="0015694F">
        <w:rPr>
          <w:b w:val="0"/>
        </w:rPr>
        <w:t xml:space="preserve">The </w:t>
      </w:r>
      <w:r w:rsidR="00C800D4" w:rsidRPr="00C800D4">
        <w:rPr>
          <w:b w:val="0"/>
        </w:rPr>
        <w:t xml:space="preserve">Regulation Impact Statement </w:t>
      </w:r>
      <w:r>
        <w:rPr>
          <w:b w:val="0"/>
        </w:rPr>
        <w:t xml:space="preserve">was published in </w:t>
      </w:r>
      <w:r w:rsidR="00C800D4">
        <w:rPr>
          <w:b w:val="0"/>
        </w:rPr>
        <w:t xml:space="preserve">full in </w:t>
      </w:r>
      <w:r>
        <w:rPr>
          <w:b w:val="0"/>
        </w:rPr>
        <w:t>the Explanatory Memorandum to the</w:t>
      </w:r>
      <w:r w:rsidR="008742A6">
        <w:rPr>
          <w:b w:val="0"/>
        </w:rPr>
        <w:t xml:space="preserve"> </w:t>
      </w:r>
      <w:r w:rsidR="008742A6" w:rsidRPr="008742A6">
        <w:rPr>
          <w:b w:val="0"/>
          <w:i/>
        </w:rPr>
        <w:t>Treasury Laws Amendment</w:t>
      </w:r>
      <w:r w:rsidRPr="008742A6">
        <w:rPr>
          <w:b w:val="0"/>
          <w:i/>
        </w:rPr>
        <w:t xml:space="preserve"> </w:t>
      </w:r>
      <w:r w:rsidR="008742A6" w:rsidRPr="008742A6">
        <w:rPr>
          <w:b w:val="0"/>
          <w:i/>
        </w:rPr>
        <w:t>(</w:t>
      </w:r>
      <w:r w:rsidRPr="008742A6">
        <w:rPr>
          <w:b w:val="0"/>
          <w:i/>
        </w:rPr>
        <w:t>Gift Cards</w:t>
      </w:r>
      <w:r w:rsidR="008742A6" w:rsidRPr="008742A6">
        <w:rPr>
          <w:b w:val="0"/>
          <w:i/>
        </w:rPr>
        <w:t>)</w:t>
      </w:r>
      <w:r w:rsidRPr="008742A6">
        <w:rPr>
          <w:b w:val="0"/>
          <w:i/>
        </w:rPr>
        <w:t xml:space="preserve"> Bill</w:t>
      </w:r>
      <w:r w:rsidR="008742A6" w:rsidRPr="008742A6">
        <w:rPr>
          <w:b w:val="0"/>
          <w:i/>
        </w:rPr>
        <w:t xml:space="preserve"> 2018</w:t>
      </w:r>
      <w:r w:rsidR="001D4E68">
        <w:rPr>
          <w:b w:val="0"/>
        </w:rPr>
        <w:t xml:space="preserve"> (the Gift </w:t>
      </w:r>
      <w:r w:rsidR="008742A6">
        <w:rPr>
          <w:b w:val="0"/>
        </w:rPr>
        <w:t>Cards Bill)</w:t>
      </w:r>
      <w:r>
        <w:rPr>
          <w:b w:val="0"/>
        </w:rPr>
        <w:t xml:space="preserve">. </w:t>
      </w:r>
    </w:p>
    <w:p w14:paraId="64308E82" w14:textId="77777777" w:rsidR="008A4281" w:rsidRDefault="00331D4E" w:rsidP="00331D4E">
      <w:pPr>
        <w:spacing w:before="0"/>
        <w:rPr>
          <w:color w:val="000000"/>
          <w:shd w:val="clear" w:color="auto" w:fill="FFFFFF"/>
        </w:rPr>
      </w:pPr>
      <w:r>
        <w:rPr>
          <w:color w:val="000000"/>
          <w:shd w:val="clear" w:color="auto" w:fill="FFFFFF"/>
        </w:rPr>
        <w:t>A Statement of Compatibility with Human Rights is at </w:t>
      </w:r>
      <w:r>
        <w:rPr>
          <w:color w:val="000000"/>
          <w:u w:val="single"/>
          <w:shd w:val="clear" w:color="auto" w:fill="FFFFFF"/>
        </w:rPr>
        <w:t>Attachment B.</w:t>
      </w:r>
      <w:r>
        <w:rPr>
          <w:color w:val="000000"/>
          <w:shd w:val="clear" w:color="auto" w:fill="FFFFFF"/>
        </w:rPr>
        <w:t> </w:t>
      </w:r>
    </w:p>
    <w:p w14:paraId="6CB0B6CE" w14:textId="35D7F807" w:rsidR="00DE02EC" w:rsidRPr="00331D4E" w:rsidRDefault="00331D4E" w:rsidP="00331D4E">
      <w:pPr>
        <w:spacing w:before="0"/>
        <w:rPr>
          <w:i/>
        </w:rPr>
      </w:pPr>
      <w:r>
        <w:rPr>
          <w:color w:val="000000"/>
          <w:shd w:val="clear" w:color="auto" w:fill="FFFFFF"/>
        </w:rPr>
        <w:t>The Legislative Instrument is compatible with human rights as it does not raise any human rights issues.</w:t>
      </w:r>
    </w:p>
    <w:p w14:paraId="5069B182" w14:textId="77777777" w:rsidR="00DE02EC" w:rsidRDefault="00DE02EC">
      <w:pPr>
        <w:spacing w:before="0" w:after="0"/>
      </w:pPr>
      <w:r>
        <w:br w:type="page"/>
      </w:r>
    </w:p>
    <w:p w14:paraId="206289B6" w14:textId="42A41A10" w:rsidR="009143A0" w:rsidRDefault="00DE02EC" w:rsidP="00761F60">
      <w:pPr>
        <w:spacing w:before="0" w:after="0"/>
        <w:jc w:val="right"/>
        <w:rPr>
          <w:b/>
          <w:u w:val="single"/>
        </w:rPr>
      </w:pPr>
      <w:r w:rsidRPr="00DE02EC">
        <w:rPr>
          <w:b/>
          <w:u w:val="single"/>
        </w:rPr>
        <w:lastRenderedPageBreak/>
        <w:t>Attachment</w:t>
      </w:r>
      <w:r w:rsidR="00331D4E">
        <w:rPr>
          <w:b/>
          <w:u w:val="single"/>
        </w:rPr>
        <w:t xml:space="preserve"> A</w:t>
      </w:r>
    </w:p>
    <w:p w14:paraId="1C6DDA53" w14:textId="54421F8B" w:rsidR="00692296" w:rsidRPr="00B065D0" w:rsidRDefault="00DE02EC" w:rsidP="00692296">
      <w:pPr>
        <w:spacing w:before="240"/>
        <w:rPr>
          <w:b/>
        </w:rPr>
      </w:pPr>
      <w:r w:rsidRPr="00B065D0">
        <w:rPr>
          <w:b/>
        </w:rPr>
        <w:t xml:space="preserve">Details of the </w:t>
      </w:r>
      <w:r w:rsidR="00692296" w:rsidRPr="00B065D0">
        <w:rPr>
          <w:b/>
        </w:rPr>
        <w:t xml:space="preserve">Treasury Laws Amendment (Gift </w:t>
      </w:r>
      <w:r w:rsidR="00ED25BA" w:rsidRPr="00B065D0">
        <w:rPr>
          <w:b/>
        </w:rPr>
        <w:t>C</w:t>
      </w:r>
      <w:r w:rsidR="00692296" w:rsidRPr="00B065D0">
        <w:rPr>
          <w:b/>
        </w:rPr>
        <w:t>ard</w:t>
      </w:r>
      <w:r w:rsidR="00ED25BA" w:rsidRPr="00B065D0">
        <w:rPr>
          <w:b/>
        </w:rPr>
        <w:t>s</w:t>
      </w:r>
      <w:r w:rsidR="00692296" w:rsidRPr="00B065D0">
        <w:rPr>
          <w:b/>
        </w:rPr>
        <w:t xml:space="preserve">) Regulations 2018 </w:t>
      </w:r>
    </w:p>
    <w:p w14:paraId="0E784268" w14:textId="7F8F980A" w:rsidR="00DE02EC" w:rsidRPr="00BA2AEE" w:rsidRDefault="00DE02EC" w:rsidP="00DE02EC">
      <w:pPr>
        <w:rPr>
          <w:u w:val="single"/>
        </w:rPr>
      </w:pPr>
      <w:r w:rsidRPr="004F022D">
        <w:rPr>
          <w:u w:val="single"/>
        </w:rPr>
        <w:t>Clause 1</w:t>
      </w:r>
      <w:r w:rsidRPr="00BA2AEE">
        <w:rPr>
          <w:u w:val="single"/>
        </w:rPr>
        <w:t xml:space="preserve"> – Name of Regulations</w:t>
      </w:r>
    </w:p>
    <w:p w14:paraId="743D8646" w14:textId="11456DE9" w:rsidR="00DE02EC" w:rsidRDefault="00DE02EC" w:rsidP="00DE02EC">
      <w:r w:rsidRPr="00BA2AEE">
        <w:t xml:space="preserve">This section provides that the title of the Regulations is the </w:t>
      </w:r>
      <w:r w:rsidR="00692296" w:rsidRPr="00635B00">
        <w:rPr>
          <w:i/>
        </w:rPr>
        <w:t xml:space="preserve">Treasury Laws Amendment (Gift </w:t>
      </w:r>
      <w:r w:rsidR="00ED25BA" w:rsidRPr="00635B00">
        <w:rPr>
          <w:i/>
        </w:rPr>
        <w:t>C</w:t>
      </w:r>
      <w:r w:rsidR="00692296" w:rsidRPr="00635B00">
        <w:rPr>
          <w:i/>
        </w:rPr>
        <w:t>ard</w:t>
      </w:r>
      <w:r w:rsidR="00ED25BA" w:rsidRPr="00635B00">
        <w:rPr>
          <w:i/>
        </w:rPr>
        <w:t>s</w:t>
      </w:r>
      <w:r w:rsidR="00692296" w:rsidRPr="00635B00">
        <w:rPr>
          <w:i/>
        </w:rPr>
        <w:t>) Regulations 2018</w:t>
      </w:r>
      <w:r w:rsidRPr="004F022D">
        <w:rPr>
          <w:i/>
        </w:rPr>
        <w:t>.</w:t>
      </w:r>
      <w:r>
        <w:t xml:space="preserve"> </w:t>
      </w:r>
    </w:p>
    <w:p w14:paraId="775522B6" w14:textId="77777777" w:rsidR="00DE02EC" w:rsidRDefault="00DE02EC" w:rsidP="00DE02EC">
      <w:r>
        <w:rPr>
          <w:u w:val="single"/>
        </w:rPr>
        <w:t>Clause 2 – Commencement</w:t>
      </w:r>
    </w:p>
    <w:p w14:paraId="1821A6EA" w14:textId="1164769B" w:rsidR="00DE02EC" w:rsidRDefault="00DE02EC" w:rsidP="00DE02EC">
      <w:r>
        <w:t xml:space="preserve">This section provides that the Regulations commence </w:t>
      </w:r>
      <w:r w:rsidR="008A4281">
        <w:t xml:space="preserve">on </w:t>
      </w:r>
      <w:r>
        <w:t xml:space="preserve">the day after </w:t>
      </w:r>
      <w:r w:rsidR="00610CB9">
        <w:t>registration</w:t>
      </w:r>
      <w:r w:rsidR="008A4281">
        <w:t>.</w:t>
      </w:r>
      <w:r w:rsidR="00610CB9">
        <w:t xml:space="preserve"> </w:t>
      </w:r>
    </w:p>
    <w:p w14:paraId="5E0D3027" w14:textId="77777777" w:rsidR="00DE02EC" w:rsidRDefault="00DE02EC" w:rsidP="00DE02EC">
      <w:r>
        <w:rPr>
          <w:u w:val="single"/>
        </w:rPr>
        <w:t xml:space="preserve">Clause 3 – Authority </w:t>
      </w:r>
    </w:p>
    <w:p w14:paraId="3AFD3D82" w14:textId="38FD516E" w:rsidR="00DE02EC" w:rsidRDefault="00DE02EC" w:rsidP="00DE02EC">
      <w:r>
        <w:t xml:space="preserve">This section provides that the Regulations are made under the </w:t>
      </w:r>
      <w:r>
        <w:rPr>
          <w:i/>
          <w:szCs w:val="24"/>
        </w:rPr>
        <w:t>Competition and Consumer Act 2010</w:t>
      </w:r>
      <w:r w:rsidR="008A4281">
        <w:rPr>
          <w:szCs w:val="24"/>
        </w:rPr>
        <w:t xml:space="preserve"> (the Act</w:t>
      </w:r>
      <w:r>
        <w:rPr>
          <w:szCs w:val="24"/>
        </w:rPr>
        <w:t xml:space="preserve">). </w:t>
      </w:r>
    </w:p>
    <w:p w14:paraId="202D68F0" w14:textId="77777777" w:rsidR="00DE02EC" w:rsidRDefault="00DE02EC" w:rsidP="00DE02EC">
      <w:r>
        <w:rPr>
          <w:u w:val="single"/>
        </w:rPr>
        <w:t xml:space="preserve">Clause 4 – Schedules </w:t>
      </w:r>
    </w:p>
    <w:p w14:paraId="091F8852" w14:textId="77777777" w:rsidR="00DE02EC" w:rsidRDefault="00DE02EC" w:rsidP="00DE02EC">
      <w:r>
        <w:t xml:space="preserve">This section provides that each instrument that is specified in a Schedule to the Regulations is amended or repealed as set out in the applicable items in the Schedule concerned, and any other items in a Schedule to this instrument has effect according to its terms. </w:t>
      </w:r>
    </w:p>
    <w:p w14:paraId="568D8A55" w14:textId="1D9459BF" w:rsidR="009805F8" w:rsidRPr="0024118F" w:rsidRDefault="004F5401" w:rsidP="00DE02EC">
      <w:pPr>
        <w:spacing w:before="240"/>
        <w:rPr>
          <w:highlight w:val="yellow"/>
          <w:u w:val="single"/>
        </w:rPr>
      </w:pPr>
      <w:r w:rsidRPr="00E602FF">
        <w:rPr>
          <w:u w:val="single"/>
        </w:rPr>
        <w:t xml:space="preserve">Schedule </w:t>
      </w:r>
      <w:r w:rsidR="009805F8" w:rsidRPr="00E602FF">
        <w:rPr>
          <w:u w:val="single"/>
        </w:rPr>
        <w:t>1</w:t>
      </w:r>
      <w:r w:rsidR="005E58AB" w:rsidRPr="00E602FF">
        <w:rPr>
          <w:u w:val="single"/>
        </w:rPr>
        <w:t xml:space="preserve"> – Gift</w:t>
      </w:r>
      <w:r w:rsidRPr="00E602FF">
        <w:rPr>
          <w:u w:val="single"/>
        </w:rPr>
        <w:t xml:space="preserve"> cards</w:t>
      </w:r>
    </w:p>
    <w:p w14:paraId="5AF5E91F" w14:textId="2D6F35A4" w:rsidR="00C13469" w:rsidRPr="00761F60" w:rsidRDefault="00C13469" w:rsidP="00DE02EC">
      <w:pPr>
        <w:spacing w:before="240"/>
        <w:rPr>
          <w:b/>
        </w:rPr>
      </w:pPr>
      <w:r>
        <w:rPr>
          <w:b/>
        </w:rPr>
        <w:t>Definition of gift card</w:t>
      </w:r>
      <w:r w:rsidR="0024118F">
        <w:rPr>
          <w:b/>
        </w:rPr>
        <w:t>s</w:t>
      </w:r>
    </w:p>
    <w:p w14:paraId="067A17EF" w14:textId="04CC1B83" w:rsidR="00AD28E2" w:rsidRDefault="00AD28E2" w:rsidP="00DE02EC">
      <w:pPr>
        <w:spacing w:before="240"/>
      </w:pPr>
      <w:r>
        <w:t xml:space="preserve">Section 99A of the </w:t>
      </w:r>
      <w:r w:rsidR="006501E5">
        <w:t>Gift Card</w:t>
      </w:r>
      <w:r w:rsidR="00073F42">
        <w:t>s</w:t>
      </w:r>
      <w:r w:rsidR="006501E5">
        <w:t xml:space="preserve"> Act </w:t>
      </w:r>
      <w:r>
        <w:t xml:space="preserve">defines </w:t>
      </w:r>
      <w:r w:rsidR="00CC0356">
        <w:t xml:space="preserve">a </w:t>
      </w:r>
      <w:r>
        <w:t>gift card</w:t>
      </w:r>
      <w:r w:rsidRPr="00AD28E2">
        <w:t xml:space="preserve"> </w:t>
      </w:r>
      <w:r w:rsidRPr="00A916C2">
        <w:t xml:space="preserve">to mean an article that is commonly known to be a gift card or voucher, whether in physical or electronic form and </w:t>
      </w:r>
      <w:r w:rsidR="00BD471A">
        <w:t xml:space="preserve">that </w:t>
      </w:r>
      <w:r w:rsidRPr="00A916C2">
        <w:t xml:space="preserve">is redeemable for goods </w:t>
      </w:r>
      <w:r>
        <w:t>or</w:t>
      </w:r>
      <w:r w:rsidRPr="00A916C2">
        <w:t xml:space="preserve"> services</w:t>
      </w:r>
      <w:r>
        <w:t>. Section 99A also provides that regulations can be made to add to, or exempt items from, the definition of gift card.</w:t>
      </w:r>
    </w:p>
    <w:p w14:paraId="35B51B11" w14:textId="30D0CCF7" w:rsidR="00405818" w:rsidRDefault="00405818" w:rsidP="00405818">
      <w:pPr>
        <w:pStyle w:val="Bullet"/>
        <w:numPr>
          <w:ilvl w:val="0"/>
          <w:numId w:val="0"/>
        </w:numPr>
      </w:pPr>
      <w:r>
        <w:t xml:space="preserve">As noted </w:t>
      </w:r>
      <w:r w:rsidR="001D27D3">
        <w:t>at paragraph 1.24 of</w:t>
      </w:r>
      <w:r>
        <w:t xml:space="preserve"> the Explanatory Memorandum to the </w:t>
      </w:r>
      <w:r w:rsidR="00C0495C">
        <w:t xml:space="preserve">Gift Cards </w:t>
      </w:r>
      <w:r>
        <w:t xml:space="preserve">Bill, credit, charge and debit </w:t>
      </w:r>
      <w:r w:rsidR="00073F42">
        <w:t>cards;</w:t>
      </w:r>
      <w:r w:rsidRPr="00D55F9C">
        <w:t xml:space="preserve"> </w:t>
      </w:r>
      <w:r w:rsidRPr="00761F60">
        <w:t>public transport tickets</w:t>
      </w:r>
      <w:r w:rsidR="00073F42">
        <w:t>;</w:t>
      </w:r>
      <w:r>
        <w:t xml:space="preserve"> buy a certain number, get one free-style customer loyalty cards (e.g. coffee cards); and</w:t>
      </w:r>
      <w:r w:rsidR="0038264D">
        <w:t xml:space="preserve"> </w:t>
      </w:r>
      <w:r>
        <w:t>discount offers and advertising material</w:t>
      </w:r>
      <w:r w:rsidRPr="00D55F9C">
        <w:t xml:space="preserve"> are not</w:t>
      </w:r>
      <w:r w:rsidRPr="00761F60">
        <w:t xml:space="preserve"> </w:t>
      </w:r>
      <w:r>
        <w:t>commonly known as a gift card and therefore do not need to be specifically exempted.</w:t>
      </w:r>
    </w:p>
    <w:p w14:paraId="7F9FD07F" w14:textId="64C7A8AA" w:rsidR="009D090A" w:rsidRDefault="004F5401" w:rsidP="00DE02EC">
      <w:pPr>
        <w:spacing w:before="240"/>
      </w:pPr>
      <w:r>
        <w:t xml:space="preserve">Regulation </w:t>
      </w:r>
      <w:r w:rsidRPr="00F13888">
        <w:t>89A</w:t>
      </w:r>
      <w:r>
        <w:t xml:space="preserve"> prescribes items that are not gift cards to make clear that certain cards are not subject to the </w:t>
      </w:r>
      <w:r w:rsidR="009D090A">
        <w:t>reforms</w:t>
      </w:r>
      <w:r w:rsidR="00F16660">
        <w:t>.</w:t>
      </w:r>
    </w:p>
    <w:p w14:paraId="33C506AA" w14:textId="3A3616CE" w:rsidR="00405818" w:rsidRPr="00405818" w:rsidRDefault="00405818" w:rsidP="00DE02EC">
      <w:pPr>
        <w:spacing w:before="240"/>
        <w:rPr>
          <w:i/>
        </w:rPr>
      </w:pPr>
      <w:r w:rsidRPr="00405818">
        <w:rPr>
          <w:i/>
        </w:rPr>
        <w:t>Reloadable pre-paid card</w:t>
      </w:r>
      <w:r>
        <w:rPr>
          <w:i/>
        </w:rPr>
        <w:t>s</w:t>
      </w:r>
    </w:p>
    <w:p w14:paraId="2BED57A8" w14:textId="45F942D3" w:rsidR="00D020E6" w:rsidRDefault="00ED25BA" w:rsidP="00507696">
      <w:pPr>
        <w:pStyle w:val="Bullet"/>
        <w:numPr>
          <w:ilvl w:val="0"/>
          <w:numId w:val="0"/>
        </w:numPr>
      </w:pPr>
      <w:r>
        <w:t xml:space="preserve">Regulation </w:t>
      </w:r>
      <w:r w:rsidR="00B83B17">
        <w:t>89A(a)</w:t>
      </w:r>
      <w:r>
        <w:t xml:space="preserve"> </w:t>
      </w:r>
      <w:r w:rsidR="00B83B17">
        <w:t xml:space="preserve">prescribes that the definition of a gift card does not include </w:t>
      </w:r>
      <w:r>
        <w:t>cards</w:t>
      </w:r>
      <w:r w:rsidR="008620C6">
        <w:t xml:space="preserve"> </w:t>
      </w:r>
      <w:r w:rsidR="00892699">
        <w:t>that can</w:t>
      </w:r>
      <w:r w:rsidR="008620C6">
        <w:t xml:space="preserve"> be used to make a payment for goods and services and can have </w:t>
      </w:r>
      <w:r w:rsidR="007D3CAB">
        <w:t xml:space="preserve">their </w:t>
      </w:r>
      <w:r w:rsidR="008620C6">
        <w:t xml:space="preserve">value increased after </w:t>
      </w:r>
      <w:r w:rsidR="007D3CAB">
        <w:t xml:space="preserve">they </w:t>
      </w:r>
      <w:r w:rsidR="008620C6">
        <w:t>ha</w:t>
      </w:r>
      <w:r w:rsidR="007D3CAB">
        <w:t>ve</w:t>
      </w:r>
      <w:r w:rsidR="008620C6">
        <w:t xml:space="preserve"> been issued. </w:t>
      </w:r>
      <w:r w:rsidR="00E708E4">
        <w:t>For avoidance of doubt, the increase in value may relate to the balance on the card at the time of supply or to any subsequent balance.</w:t>
      </w:r>
    </w:p>
    <w:p w14:paraId="4E56E5BA" w14:textId="6D33AEBE" w:rsidR="00F0314A" w:rsidRDefault="00F0314A" w:rsidP="00507696">
      <w:pPr>
        <w:pStyle w:val="Bullet"/>
        <w:numPr>
          <w:ilvl w:val="0"/>
          <w:numId w:val="0"/>
        </w:numPr>
        <w:rPr>
          <w:szCs w:val="24"/>
        </w:rPr>
      </w:pPr>
      <w:r w:rsidRPr="00CA71A5">
        <w:rPr>
          <w:szCs w:val="24"/>
        </w:rPr>
        <w:t xml:space="preserve">These cards are </w:t>
      </w:r>
      <w:r>
        <w:rPr>
          <w:szCs w:val="24"/>
        </w:rPr>
        <w:t xml:space="preserve">often referred to </w:t>
      </w:r>
      <w:r w:rsidRPr="00CA71A5">
        <w:rPr>
          <w:szCs w:val="24"/>
        </w:rPr>
        <w:t>as reloadable pre</w:t>
      </w:r>
      <w:r w:rsidR="000014D2">
        <w:rPr>
          <w:szCs w:val="24"/>
        </w:rPr>
        <w:t>-</w:t>
      </w:r>
      <w:r w:rsidRPr="00CA71A5">
        <w:rPr>
          <w:szCs w:val="24"/>
        </w:rPr>
        <w:t>paid cards</w:t>
      </w:r>
      <w:r>
        <w:rPr>
          <w:szCs w:val="24"/>
        </w:rPr>
        <w:t xml:space="preserve">. Such cards </w:t>
      </w:r>
      <w:r w:rsidRPr="00A6055B">
        <w:rPr>
          <w:szCs w:val="24"/>
        </w:rPr>
        <w:t xml:space="preserve">are </w:t>
      </w:r>
      <w:r>
        <w:rPr>
          <w:szCs w:val="24"/>
        </w:rPr>
        <w:t xml:space="preserve">not </w:t>
      </w:r>
      <w:r w:rsidRPr="00A6055B">
        <w:rPr>
          <w:szCs w:val="24"/>
        </w:rPr>
        <w:t xml:space="preserve">typically </w:t>
      </w:r>
      <w:r>
        <w:rPr>
          <w:szCs w:val="24"/>
        </w:rPr>
        <w:t xml:space="preserve">used as gift cards. They are more commonly used </w:t>
      </w:r>
      <w:r w:rsidR="000109AD">
        <w:rPr>
          <w:szCs w:val="24"/>
        </w:rPr>
        <w:t xml:space="preserve">repeatedly by </w:t>
      </w:r>
      <w:r w:rsidRPr="00A6055B">
        <w:rPr>
          <w:szCs w:val="24"/>
        </w:rPr>
        <w:t>single individual</w:t>
      </w:r>
      <w:r>
        <w:rPr>
          <w:szCs w:val="24"/>
        </w:rPr>
        <w:t>s</w:t>
      </w:r>
      <w:r w:rsidRPr="00A6055B">
        <w:rPr>
          <w:szCs w:val="24"/>
        </w:rPr>
        <w:t xml:space="preserve"> to make payments</w:t>
      </w:r>
      <w:r>
        <w:rPr>
          <w:szCs w:val="24"/>
        </w:rPr>
        <w:t xml:space="preserve">, initially with the preloaded value, but thereafter </w:t>
      </w:r>
      <w:r w:rsidRPr="00A6055B">
        <w:rPr>
          <w:szCs w:val="24"/>
        </w:rPr>
        <w:t>using funds</w:t>
      </w:r>
      <w:r>
        <w:rPr>
          <w:szCs w:val="24"/>
        </w:rPr>
        <w:t xml:space="preserve"> they load onto the card</w:t>
      </w:r>
      <w:r w:rsidRPr="00A6055B">
        <w:rPr>
          <w:szCs w:val="24"/>
        </w:rPr>
        <w:t xml:space="preserve">. </w:t>
      </w:r>
    </w:p>
    <w:p w14:paraId="3C968C98" w14:textId="38032A50" w:rsidR="00E96C2B" w:rsidRPr="006B5E4F" w:rsidRDefault="00E96C2B" w:rsidP="00E96C2B">
      <w:pPr>
        <w:spacing w:before="240"/>
      </w:pPr>
      <w:r w:rsidRPr="006B5E4F">
        <w:lastRenderedPageBreak/>
        <w:t xml:space="preserve">Reloadable pre-paid cards are </w:t>
      </w:r>
      <w:r>
        <w:t xml:space="preserve">considered to be financial products </w:t>
      </w:r>
      <w:r w:rsidR="007329AF">
        <w:t>and</w:t>
      </w:r>
      <w:r>
        <w:t xml:space="preserve"> are regulated by the </w:t>
      </w:r>
      <w:r w:rsidRPr="006B5E4F">
        <w:rPr>
          <w:i/>
        </w:rPr>
        <w:t>Corporations Act 2001</w:t>
      </w:r>
      <w:r>
        <w:t>.</w:t>
      </w:r>
    </w:p>
    <w:p w14:paraId="7AE85F6B" w14:textId="551852DC" w:rsidR="00405818" w:rsidRPr="00405818" w:rsidRDefault="00405818" w:rsidP="00507696">
      <w:pPr>
        <w:pStyle w:val="Bullet"/>
        <w:keepNext/>
        <w:keepLines/>
        <w:numPr>
          <w:ilvl w:val="0"/>
          <w:numId w:val="0"/>
        </w:numPr>
        <w:rPr>
          <w:i/>
        </w:rPr>
      </w:pPr>
      <w:r>
        <w:rPr>
          <w:i/>
        </w:rPr>
        <w:t>Pre-paid e</w:t>
      </w:r>
      <w:r w:rsidRPr="00405818">
        <w:rPr>
          <w:i/>
        </w:rPr>
        <w:t>lectricity, gas or telecommunication</w:t>
      </w:r>
      <w:r w:rsidR="006A7E49">
        <w:rPr>
          <w:i/>
        </w:rPr>
        <w:t>s</w:t>
      </w:r>
      <w:r w:rsidRPr="00405818">
        <w:rPr>
          <w:i/>
        </w:rPr>
        <w:t xml:space="preserve"> service</w:t>
      </w:r>
      <w:r>
        <w:rPr>
          <w:i/>
        </w:rPr>
        <w:t xml:space="preserve"> cards</w:t>
      </w:r>
    </w:p>
    <w:p w14:paraId="11BA9366" w14:textId="313646BC" w:rsidR="00A47C03" w:rsidRDefault="00ED25BA" w:rsidP="00507696">
      <w:pPr>
        <w:pStyle w:val="Bullet"/>
        <w:keepNext/>
        <w:keepLines/>
        <w:numPr>
          <w:ilvl w:val="0"/>
          <w:numId w:val="0"/>
        </w:numPr>
      </w:pPr>
      <w:r>
        <w:t xml:space="preserve">Regulation </w:t>
      </w:r>
      <w:r w:rsidR="00B83B17">
        <w:t xml:space="preserve">89A(b) prescribes that the definition of a gift card does not include </w:t>
      </w:r>
      <w:r>
        <w:t xml:space="preserve">cards </w:t>
      </w:r>
      <w:r w:rsidR="00405818">
        <w:t>that are only redeemable in relation to electricity, gas or a telecommunication</w:t>
      </w:r>
      <w:r w:rsidR="006A7E49">
        <w:t>s</w:t>
      </w:r>
      <w:r w:rsidR="00405818">
        <w:t xml:space="preserve"> service. </w:t>
      </w:r>
    </w:p>
    <w:p w14:paraId="6CE5291C" w14:textId="6955AEEA" w:rsidR="00692296" w:rsidRDefault="00F16660" w:rsidP="00507696">
      <w:pPr>
        <w:pStyle w:val="Bullet"/>
        <w:keepNext/>
        <w:keepLines/>
        <w:numPr>
          <w:ilvl w:val="0"/>
          <w:numId w:val="0"/>
        </w:numPr>
      </w:pPr>
      <w:r w:rsidRPr="00F16660">
        <w:t>C</w:t>
      </w:r>
      <w:r w:rsidR="00405818" w:rsidRPr="00F16660">
        <w:t>ards</w:t>
      </w:r>
      <w:r w:rsidR="00405818">
        <w:t xml:space="preserve"> of this kind are generally used by </w:t>
      </w:r>
      <w:r w:rsidR="00E66475">
        <w:t>the person who purchased the card</w:t>
      </w:r>
      <w:r w:rsidR="00405818">
        <w:t xml:space="preserve"> to pre</w:t>
      </w:r>
      <w:r w:rsidR="00405818">
        <w:noBreakHyphen/>
        <w:t>pay electricity, internet or mobile phone charges</w:t>
      </w:r>
      <w:r w:rsidR="00A47C03">
        <w:t xml:space="preserve"> rather than as gift cards</w:t>
      </w:r>
      <w:r w:rsidR="00405818">
        <w:t xml:space="preserve">. </w:t>
      </w:r>
    </w:p>
    <w:p w14:paraId="3FA17FA3" w14:textId="0A0E953A" w:rsidR="00405818" w:rsidRDefault="00692296" w:rsidP="00507696">
      <w:pPr>
        <w:pStyle w:val="Bullet"/>
        <w:keepNext/>
        <w:keepLines/>
        <w:numPr>
          <w:ilvl w:val="0"/>
          <w:numId w:val="0"/>
        </w:numPr>
      </w:pPr>
      <w:r>
        <w:t>T</w:t>
      </w:r>
      <w:r w:rsidR="00405818">
        <w:t xml:space="preserve">his </w:t>
      </w:r>
      <w:r w:rsidR="00F16660">
        <w:t xml:space="preserve">exemption </w:t>
      </w:r>
      <w:r w:rsidR="00405818">
        <w:t xml:space="preserve">does not </w:t>
      </w:r>
      <w:r w:rsidR="00F16660">
        <w:t>cover cards that can be redeemed for</w:t>
      </w:r>
      <w:r w:rsidR="00405818">
        <w:t xml:space="preserve"> music streaming or video game services.</w:t>
      </w:r>
    </w:p>
    <w:p w14:paraId="75854915" w14:textId="4C09D6F6" w:rsidR="00C13469" w:rsidRDefault="00C13469" w:rsidP="0024118F">
      <w:pPr>
        <w:keepNext/>
        <w:keepLines/>
        <w:spacing w:before="240"/>
        <w:rPr>
          <w:b/>
        </w:rPr>
      </w:pPr>
      <w:r w:rsidRPr="00761F60">
        <w:rPr>
          <w:b/>
        </w:rPr>
        <w:t>Post-supply fees</w:t>
      </w:r>
    </w:p>
    <w:p w14:paraId="13DAD3B4" w14:textId="00DF7B76" w:rsidR="0073178B" w:rsidRDefault="00327EB3" w:rsidP="0024118F">
      <w:pPr>
        <w:keepNext/>
        <w:keepLines/>
        <w:spacing w:before="240"/>
      </w:pPr>
      <w:r>
        <w:t>Section 99D of the Gift Cards Act</w:t>
      </w:r>
      <w:r w:rsidR="006C47AC">
        <w:t xml:space="preserve"> provides that a person must not supply a gift card with terms and conditions that allow for prohibited post</w:t>
      </w:r>
      <w:r w:rsidR="006C47AC">
        <w:noBreakHyphen/>
        <w:t xml:space="preserve">supply fees to be charged. </w:t>
      </w:r>
      <w:r w:rsidR="0073178B" w:rsidRPr="00C527E8">
        <w:t>Section 191</w:t>
      </w:r>
      <w:r w:rsidR="0073178B">
        <w:t>C</w:t>
      </w:r>
      <w:r w:rsidR="0073178B" w:rsidRPr="00C527E8">
        <w:t xml:space="preserve"> provides that </w:t>
      </w:r>
      <w:r w:rsidR="0073178B">
        <w:t xml:space="preserve">it is </w:t>
      </w:r>
      <w:r w:rsidR="0073178B" w:rsidRPr="00C527E8">
        <w:t xml:space="preserve">an offence </w:t>
      </w:r>
      <w:r w:rsidR="0073178B">
        <w:t>to do so.</w:t>
      </w:r>
    </w:p>
    <w:p w14:paraId="534A2798" w14:textId="77777777" w:rsidR="00520364" w:rsidRPr="00C527E8" w:rsidRDefault="00520364" w:rsidP="00520364">
      <w:pPr>
        <w:keepNext/>
        <w:keepLines/>
        <w:spacing w:before="240"/>
      </w:pPr>
      <w:r>
        <w:t>Section 99E provides that a person must not</w:t>
      </w:r>
      <w:r w:rsidRPr="0073178B">
        <w:t xml:space="preserve"> </w:t>
      </w:r>
      <w:r>
        <w:t>demand or receive payment of a post</w:t>
      </w:r>
      <w:r>
        <w:noBreakHyphen/>
        <w:t xml:space="preserve">supply fee. </w:t>
      </w:r>
      <w:r w:rsidRPr="00C527E8">
        <w:t xml:space="preserve">Section 191D provides that </w:t>
      </w:r>
      <w:r>
        <w:t xml:space="preserve">it is </w:t>
      </w:r>
      <w:r w:rsidRPr="00C527E8">
        <w:t xml:space="preserve">an offence </w:t>
      </w:r>
      <w:r>
        <w:t>to do so.</w:t>
      </w:r>
    </w:p>
    <w:p w14:paraId="1FF76A13" w14:textId="61AE7EE3" w:rsidR="006C47AC" w:rsidRDefault="006C47AC" w:rsidP="0024118F">
      <w:pPr>
        <w:keepNext/>
        <w:keepLines/>
        <w:spacing w:before="240"/>
      </w:pPr>
      <w:r>
        <w:t xml:space="preserve">Subsection 99D(2) of the </w:t>
      </w:r>
      <w:r w:rsidR="00327EB3">
        <w:t>Gift Cards Act</w:t>
      </w:r>
      <w:r>
        <w:t xml:space="preserve"> provides that regulations will be made to specify fees and charges that </w:t>
      </w:r>
      <w:r w:rsidR="00327EB3">
        <w:t xml:space="preserve">are not considered post-supply fees and </w:t>
      </w:r>
      <w:r>
        <w:t>can be charged after a card is supplied.</w:t>
      </w:r>
    </w:p>
    <w:p w14:paraId="49B60DA7" w14:textId="7B64249A" w:rsidR="00963878" w:rsidRDefault="004F5401" w:rsidP="00DE02EC">
      <w:pPr>
        <w:spacing w:before="240"/>
      </w:pPr>
      <w:r>
        <w:t xml:space="preserve">Regulation </w:t>
      </w:r>
      <w:r w:rsidRPr="00F13888">
        <w:t>89B</w:t>
      </w:r>
      <w:r>
        <w:t xml:space="preserve"> </w:t>
      </w:r>
      <w:r w:rsidR="00963878">
        <w:t xml:space="preserve">is an exhaustive list of </w:t>
      </w:r>
      <w:r w:rsidR="006C47AC">
        <w:t>permitted fees. These are</w:t>
      </w:r>
      <w:r w:rsidR="006C47AC" w:rsidRPr="006C47AC">
        <w:t xml:space="preserve"> </w:t>
      </w:r>
      <w:r w:rsidR="006C47AC">
        <w:t>fees or charges</w:t>
      </w:r>
      <w:r w:rsidR="00963878">
        <w:t xml:space="preserve">: </w:t>
      </w:r>
    </w:p>
    <w:p w14:paraId="212001F0" w14:textId="17017F12" w:rsidR="00963878" w:rsidRDefault="0000531B" w:rsidP="00C8403E">
      <w:pPr>
        <w:pStyle w:val="Bullet"/>
      </w:pPr>
      <w:r>
        <w:t xml:space="preserve">for </w:t>
      </w:r>
      <w:r w:rsidR="00964B70">
        <w:t>making a booking</w:t>
      </w:r>
      <w:r w:rsidR="00DB6381">
        <w:t xml:space="preserve"> </w:t>
      </w:r>
      <w:r>
        <w:t>if the fees or charges are the same, or substantially the same, as those for making a booking using a payment method other than a gift card</w:t>
      </w:r>
      <w:r w:rsidR="00AA4C5B">
        <w:t>;</w:t>
      </w:r>
      <w:r w:rsidR="00964B70">
        <w:t xml:space="preserve"> </w:t>
      </w:r>
    </w:p>
    <w:p w14:paraId="4CDCBA83" w14:textId="42507833" w:rsidR="0000531B" w:rsidRPr="0000531B" w:rsidRDefault="0000531B" w:rsidP="0000531B">
      <w:pPr>
        <w:pStyle w:val="Bullet"/>
      </w:pPr>
      <w:r>
        <w:t>f</w:t>
      </w:r>
      <w:r w:rsidRPr="0000531B">
        <w:t xml:space="preserve">or foreign currency transactions; </w:t>
      </w:r>
    </w:p>
    <w:p w14:paraId="46FC61A6" w14:textId="0183256E" w:rsidR="00450107" w:rsidRDefault="0000531B" w:rsidP="00761F60">
      <w:pPr>
        <w:pStyle w:val="Bullet"/>
      </w:pPr>
      <w:r>
        <w:t xml:space="preserve">in relation to </w:t>
      </w:r>
      <w:r w:rsidR="00450107">
        <w:t xml:space="preserve">the reissue of </w:t>
      </w:r>
      <w:r w:rsidR="00457B1C">
        <w:t>a</w:t>
      </w:r>
      <w:r w:rsidR="00964B70">
        <w:t xml:space="preserve"> lost</w:t>
      </w:r>
      <w:r w:rsidR="00450107">
        <w:t>, stolen or damaged</w:t>
      </w:r>
      <w:r w:rsidR="00964B70">
        <w:t xml:space="preserve"> card</w:t>
      </w:r>
      <w:r w:rsidR="00450107">
        <w:t>;</w:t>
      </w:r>
      <w:r>
        <w:t xml:space="preserve"> </w:t>
      </w:r>
      <w:r w:rsidRPr="0000531B">
        <w:t>and</w:t>
      </w:r>
    </w:p>
    <w:p w14:paraId="5145283E" w14:textId="17BD6666" w:rsidR="00964B70" w:rsidRDefault="0000531B" w:rsidP="00761F60">
      <w:pPr>
        <w:pStyle w:val="Bullet"/>
      </w:pPr>
      <w:r>
        <w:t xml:space="preserve">that are </w:t>
      </w:r>
      <w:r w:rsidR="00450107" w:rsidRPr="00E66475">
        <w:t xml:space="preserve">payment </w:t>
      </w:r>
      <w:r w:rsidR="00D622CB">
        <w:t>surcharges</w:t>
      </w:r>
      <w:r>
        <w:t xml:space="preserve"> (within the meaning of section 55A of the </w:t>
      </w:r>
      <w:r w:rsidR="008A4281">
        <w:t>Act</w:t>
      </w:r>
      <w:r>
        <w:t>)</w:t>
      </w:r>
      <w:r w:rsidR="00964B70">
        <w:t xml:space="preserve">. </w:t>
      </w:r>
    </w:p>
    <w:p w14:paraId="22A932EE" w14:textId="597C597E" w:rsidR="00C435E8" w:rsidRDefault="00BA2AEE" w:rsidP="009B6DBD">
      <w:pPr>
        <w:pStyle w:val="Bullet"/>
        <w:numPr>
          <w:ilvl w:val="0"/>
          <w:numId w:val="0"/>
        </w:numPr>
      </w:pPr>
      <w:r>
        <w:t>The ban on post-</w:t>
      </w:r>
      <w:r w:rsidR="00926AFC">
        <w:t xml:space="preserve">supply </w:t>
      </w:r>
      <w:r>
        <w:t xml:space="preserve">fees is not intended to include the </w:t>
      </w:r>
      <w:r w:rsidRPr="00633A49">
        <w:t xml:space="preserve">fees that businesses </w:t>
      </w:r>
      <w:r>
        <w:t xml:space="preserve">normally </w:t>
      </w:r>
      <w:r w:rsidRPr="00633A49">
        <w:t xml:space="preserve">charge to recover the costs of settling individual purchases made by consumers </w:t>
      </w:r>
      <w:r>
        <w:t xml:space="preserve">through </w:t>
      </w:r>
      <w:r w:rsidRPr="00633A49">
        <w:t>payment systems.</w:t>
      </w:r>
      <w:r>
        <w:t xml:space="preserve"> </w:t>
      </w:r>
      <w:r w:rsidRPr="00166444">
        <w:t xml:space="preserve">For example, </w:t>
      </w:r>
      <w:r>
        <w:t xml:space="preserve">these transactions </w:t>
      </w:r>
      <w:r w:rsidRPr="00166444">
        <w:t xml:space="preserve">may incur </w:t>
      </w:r>
      <w:r w:rsidR="004E6DB3" w:rsidRPr="004E6DB3">
        <w:t xml:space="preserve">fees for </w:t>
      </w:r>
      <w:r w:rsidRPr="00166444">
        <w:t>currency conversion fees (such as when a card is used for purchases at an overseas website)</w:t>
      </w:r>
      <w:r w:rsidR="004E6DB3">
        <w:t xml:space="preserve"> </w:t>
      </w:r>
      <w:r>
        <w:t>and payment surcharges (e.</w:t>
      </w:r>
      <w:r w:rsidR="00754BFC">
        <w:t>g.</w:t>
      </w:r>
      <w:r>
        <w:t xml:space="preserve"> charges which relate to the cost of renting and maintaining payment terminals for a payment system). For the avoidance of doubt, the list of permitted fees includes booking fees that merchants apply irrespective of payment methods; and fees merchants usually charge for replacing any types of cards</w:t>
      </w:r>
      <w:r w:rsidR="00322298">
        <w:t xml:space="preserve"> (</w:t>
      </w:r>
      <w:r w:rsidR="00263AB1">
        <w:t>including postage fees)</w:t>
      </w:r>
      <w:r>
        <w:t>.</w:t>
      </w:r>
    </w:p>
    <w:p w14:paraId="7EC4ACD7" w14:textId="77777777" w:rsidR="00D2263C" w:rsidRDefault="00D2263C" w:rsidP="009B6DBD">
      <w:pPr>
        <w:pStyle w:val="Bullet"/>
        <w:numPr>
          <w:ilvl w:val="0"/>
          <w:numId w:val="0"/>
        </w:numPr>
      </w:pPr>
    </w:p>
    <w:p w14:paraId="7AFD648A" w14:textId="5D246257" w:rsidR="0000531B" w:rsidRDefault="0000531B" w:rsidP="009B6DBD">
      <w:pPr>
        <w:pStyle w:val="Bullet"/>
        <w:numPr>
          <w:ilvl w:val="0"/>
          <w:numId w:val="0"/>
        </w:numPr>
      </w:pPr>
      <w:r w:rsidRPr="0000531B">
        <w:lastRenderedPageBreak/>
        <w:t xml:space="preserve">Payment surcharges are regulated by </w:t>
      </w:r>
      <w:r w:rsidR="00434F5F">
        <w:t>Part IVC</w:t>
      </w:r>
      <w:r w:rsidRPr="0000531B">
        <w:t xml:space="preserve"> of the </w:t>
      </w:r>
      <w:r w:rsidR="008A4281">
        <w:t>Act</w:t>
      </w:r>
      <w:r w:rsidR="008B5F1D">
        <w:t xml:space="preserve"> </w:t>
      </w:r>
      <w:r>
        <w:t xml:space="preserve">which aims to ensure surcharges are not excessive and reflect the cost of using the payment methods for which they are charged. </w:t>
      </w:r>
      <w:r w:rsidR="00572118">
        <w:t>A</w:t>
      </w:r>
      <w:r w:rsidR="00434F5F">
        <w:t xml:space="preserve"> limit on payment surcharges only applies to corporations acting in trade or commerce. However </w:t>
      </w:r>
      <w:r w:rsidR="00E97B6C">
        <w:t>sub</w:t>
      </w:r>
      <w:r w:rsidR="00434F5F">
        <w:t xml:space="preserve">section 6(2F) of the </w:t>
      </w:r>
      <w:r w:rsidR="008A4281">
        <w:t>Act</w:t>
      </w:r>
      <w:r w:rsidR="00434F5F">
        <w:t xml:space="preserve"> extends the application of the surcharging provisions to </w:t>
      </w:r>
      <w:r w:rsidR="00434F5F" w:rsidRPr="00434F5F">
        <w:t>certain persons who are not corporations where the payment surcharge was charged for processing a payment by means of an electronic communication (or similar means</w:t>
      </w:r>
      <w:r w:rsidR="00E931D4">
        <w:t>)</w:t>
      </w:r>
      <w:r w:rsidR="00434F5F" w:rsidRPr="00434F5F">
        <w:t xml:space="preserve"> and in the other relevant circumstances specified under section 6</w:t>
      </w:r>
      <w:r w:rsidR="0000201D">
        <w:t xml:space="preserve"> of the </w:t>
      </w:r>
      <w:r w:rsidR="008A4281">
        <w:t>Act</w:t>
      </w:r>
      <w:r w:rsidR="00434F5F" w:rsidRPr="00434F5F">
        <w:t>.</w:t>
      </w:r>
    </w:p>
    <w:p w14:paraId="160807D3" w14:textId="4743E1DD" w:rsidR="006B2B14" w:rsidRDefault="009B773B" w:rsidP="009B6DBD">
      <w:pPr>
        <w:pStyle w:val="Bullet"/>
        <w:numPr>
          <w:ilvl w:val="0"/>
          <w:numId w:val="0"/>
        </w:numPr>
      </w:pPr>
      <w:r>
        <w:t>The ban on post-</w:t>
      </w:r>
      <w:r w:rsidR="00E6663D">
        <w:t xml:space="preserve">supply </w:t>
      </w:r>
      <w:r>
        <w:t xml:space="preserve">fees applies to fees charged to consumers for providing administrative support for the operation of gift cards. </w:t>
      </w:r>
      <w:r w:rsidR="009B6DBD">
        <w:t xml:space="preserve">These fees have the </w:t>
      </w:r>
      <w:r w:rsidR="009B6DBD" w:rsidRPr="009B773B">
        <w:t xml:space="preserve">potential to </w:t>
      </w:r>
      <w:r w:rsidR="009B6DBD" w:rsidRPr="009B6DBD">
        <w:t>be a significant and ongoing source of consumer detriment affect</w:t>
      </w:r>
      <w:r w:rsidR="009B6DBD">
        <w:t>ing</w:t>
      </w:r>
      <w:r w:rsidR="009B6DBD" w:rsidRPr="009B6DBD">
        <w:t xml:space="preserve"> all consumers who receive a gift card</w:t>
      </w:r>
      <w:r w:rsidR="009B6DBD">
        <w:t>.</w:t>
      </w:r>
      <w:r w:rsidR="009B6DBD" w:rsidRPr="009B6DBD">
        <w:t xml:space="preserve"> </w:t>
      </w:r>
      <w:r w:rsidR="009B6DBD">
        <w:t xml:space="preserve">In particular, certain types </w:t>
      </w:r>
      <w:r w:rsidR="00801D0F">
        <w:t xml:space="preserve">of </w:t>
      </w:r>
      <w:r w:rsidR="009B6DBD">
        <w:t>post-</w:t>
      </w:r>
      <w:r w:rsidR="00E6663D">
        <w:t>supply</w:t>
      </w:r>
      <w:r w:rsidR="00E6663D" w:rsidRPr="009B6DBD">
        <w:t xml:space="preserve"> </w:t>
      </w:r>
      <w:r w:rsidR="009B6DBD" w:rsidRPr="009B6DBD">
        <w:t>fees could be used</w:t>
      </w:r>
      <w:r w:rsidR="00B028AB">
        <w:t xml:space="preserve"> as a de facto expiry period (e.g.</w:t>
      </w:r>
      <w:r w:rsidR="009B6DBD" w:rsidRPr="009B6DBD">
        <w:t xml:space="preserve"> the funds could erode unless the card is used by a certain date).</w:t>
      </w:r>
      <w:r w:rsidR="009B6DBD">
        <w:t xml:space="preserve"> </w:t>
      </w:r>
      <w:r>
        <w:t xml:space="preserve">Examples </w:t>
      </w:r>
      <w:r w:rsidR="006B2B14">
        <w:t xml:space="preserve">of fees that will no longer be </w:t>
      </w:r>
      <w:r w:rsidR="00184B71">
        <w:t>permitted</w:t>
      </w:r>
      <w:r>
        <w:t xml:space="preserve"> include </w:t>
      </w:r>
      <w:r w:rsidR="008E0953">
        <w:t>card activation fees, balance checking fees, monthly account keeping fees and fees charged if the card is inactive for a period of time</w:t>
      </w:r>
      <w:r w:rsidR="006B2B14">
        <w:t>.</w:t>
      </w:r>
      <w:r w:rsidR="004E6DB3">
        <w:t xml:space="preserve"> Fees are banned irrespective of whether they reduce the card balance or are charged separately.</w:t>
      </w:r>
    </w:p>
    <w:p w14:paraId="42F537A3" w14:textId="3B822195" w:rsidR="00EF0304" w:rsidRDefault="000E6F90" w:rsidP="009B773B">
      <w:pPr>
        <w:pStyle w:val="Bullet"/>
        <w:numPr>
          <w:ilvl w:val="0"/>
          <w:numId w:val="0"/>
        </w:numPr>
      </w:pPr>
      <w:r w:rsidRPr="000E6F90">
        <w:t xml:space="preserve">Businesses </w:t>
      </w:r>
      <w:r w:rsidR="00BA2AEE">
        <w:t xml:space="preserve">can </w:t>
      </w:r>
      <w:r w:rsidRPr="000E6F90">
        <w:t>continue to charge upfront fees on purchase</w:t>
      </w:r>
      <w:r w:rsidR="003F7D35">
        <w:t>s</w:t>
      </w:r>
      <w:r w:rsidR="006B2B14">
        <w:t xml:space="preserve"> of gift cards</w:t>
      </w:r>
      <w:r w:rsidR="003F7D35">
        <w:t xml:space="preserve">, as consumers are able to make informed decisions about these fees at the point of </w:t>
      </w:r>
      <w:r w:rsidR="009B6DBD">
        <w:t>supply</w:t>
      </w:r>
      <w:r w:rsidR="006B2B14">
        <w:t xml:space="preserve"> of the gift card</w:t>
      </w:r>
      <w:r w:rsidR="003F7D35">
        <w:t>.</w:t>
      </w:r>
    </w:p>
    <w:p w14:paraId="68B6B3DB" w14:textId="056FD976" w:rsidR="00BF4483" w:rsidRDefault="00B55D3D" w:rsidP="00BF4483">
      <w:pPr>
        <w:spacing w:before="240"/>
        <w:rPr>
          <w:b/>
        </w:rPr>
      </w:pPr>
      <w:r>
        <w:rPr>
          <w:b/>
        </w:rPr>
        <w:t>M</w:t>
      </w:r>
      <w:r w:rsidR="00F56669" w:rsidRPr="00F56669">
        <w:rPr>
          <w:b/>
        </w:rPr>
        <w:t>inimum three year expiry period</w:t>
      </w:r>
      <w:r>
        <w:rPr>
          <w:b/>
        </w:rPr>
        <w:t xml:space="preserve"> – </w:t>
      </w:r>
      <w:r w:rsidR="00184B71" w:rsidRPr="00754673">
        <w:rPr>
          <w:b/>
          <w:u w:val="single"/>
        </w:rPr>
        <w:t xml:space="preserve">gift </w:t>
      </w:r>
      <w:r w:rsidRPr="00754673">
        <w:rPr>
          <w:b/>
          <w:u w:val="single"/>
        </w:rPr>
        <w:t>cards</w:t>
      </w:r>
      <w:r>
        <w:rPr>
          <w:b/>
        </w:rPr>
        <w:t xml:space="preserve"> exempt</w:t>
      </w:r>
      <w:r w:rsidR="00DB6381">
        <w:rPr>
          <w:b/>
        </w:rPr>
        <w:t xml:space="preserve"> from this requirement</w:t>
      </w:r>
    </w:p>
    <w:p w14:paraId="44EF85CB" w14:textId="77777777" w:rsidR="00ED19AA" w:rsidRDefault="00F56669" w:rsidP="005D0232">
      <w:pPr>
        <w:spacing w:before="240"/>
      </w:pPr>
      <w:r w:rsidRPr="00ED19AA">
        <w:t xml:space="preserve">Regulation </w:t>
      </w:r>
      <w:r w:rsidR="00580619" w:rsidRPr="00ED19AA">
        <w:t>89C(</w:t>
      </w:r>
      <w:r w:rsidR="001A2250" w:rsidRPr="00ED19AA">
        <w:t>1</w:t>
      </w:r>
      <w:r w:rsidR="00580619" w:rsidRPr="00ED19AA">
        <w:t>)</w:t>
      </w:r>
      <w:r w:rsidRPr="00ED19AA">
        <w:t xml:space="preserve"> prescribes specific kinds of gift cards that are exempt from the requirement to have a minimum three</w:t>
      </w:r>
      <w:r w:rsidR="00AD129A" w:rsidRPr="00ED19AA">
        <w:t>-</w:t>
      </w:r>
      <w:r w:rsidRPr="00ED19AA">
        <w:t>year expiry period.</w:t>
      </w:r>
      <w:r w:rsidR="00ED19AA">
        <w:t xml:space="preserve"> </w:t>
      </w:r>
    </w:p>
    <w:p w14:paraId="37AAD0CE" w14:textId="20970418" w:rsidR="004C26BA" w:rsidRPr="00ED19AA" w:rsidRDefault="004E5BD7" w:rsidP="005D0232">
      <w:pPr>
        <w:spacing w:before="240"/>
      </w:pPr>
      <w:r>
        <w:t>Each of</w:t>
      </w:r>
      <w:r w:rsidR="004C26BA" w:rsidRPr="00ED19AA">
        <w:t xml:space="preserve"> </w:t>
      </w:r>
      <w:r>
        <w:t xml:space="preserve">the </w:t>
      </w:r>
      <w:r w:rsidR="004C26BA" w:rsidRPr="00ED19AA">
        <w:t xml:space="preserve">exemptions </w:t>
      </w:r>
      <w:r w:rsidR="00E97B6C">
        <w:t>in regulation 8</w:t>
      </w:r>
      <w:r w:rsidR="00A11320">
        <w:t>9</w:t>
      </w:r>
      <w:r w:rsidR="00E97B6C">
        <w:t>C</w:t>
      </w:r>
      <w:r>
        <w:t xml:space="preserve">(1) </w:t>
      </w:r>
      <w:r w:rsidR="00ED19AA">
        <w:t xml:space="preserve">include a requirement that the gift cards </w:t>
      </w:r>
      <w:r w:rsidR="004C26BA" w:rsidRPr="00ED19AA">
        <w:t xml:space="preserve">are for a particular good or service. </w:t>
      </w:r>
      <w:r w:rsidR="00ED19AA">
        <w:t>This</w:t>
      </w:r>
      <w:r w:rsidR="00ED19AA" w:rsidRPr="00ED19AA">
        <w:t xml:space="preserve"> </w:t>
      </w:r>
      <w:r w:rsidR="004C26BA" w:rsidRPr="00ED19AA">
        <w:t>includes gift cards for an individual or class of good or service but not cash denominated cards. For example, a voucher redeemable for a movie is likely to be a gift card for a particular good or service</w:t>
      </w:r>
      <w:r w:rsidR="00E97B6C">
        <w:t>, that is</w:t>
      </w:r>
      <w:r w:rsidR="004C26BA" w:rsidRPr="00ED19AA">
        <w:t xml:space="preserve"> ‘a movie’. Conversely, a $20 ‘movie money’ style voucher that allows the holder to spend a dollar value on any good or service at a cinema (e.g. a movie ticket, premium seating, a drink, confectionary, meals) is not likely to be for a particular good or service.</w:t>
      </w:r>
      <w:r w:rsidR="00344EA3">
        <w:t xml:space="preserve"> </w:t>
      </w:r>
      <w:r w:rsidR="00344EA3" w:rsidRPr="00344EA3">
        <w:t>Similarly</w:t>
      </w:r>
      <w:r w:rsidR="00344EA3">
        <w:t>, a Salon voucher for a one-</w:t>
      </w:r>
      <w:r w:rsidR="00344EA3" w:rsidRPr="00344EA3">
        <w:t>hour massage or facial is likely to be for a particular good or service even though consumers can choose what type of massage or facial they receive. However a $200 Salon voucher th</w:t>
      </w:r>
      <w:r w:rsidR="00344EA3">
        <w:t>at the</w:t>
      </w:r>
      <w:r w:rsidR="00344EA3" w:rsidRPr="00344EA3">
        <w:t xml:space="preserve"> consumer can use to purchase any goods or services offered by the salon is unlikely to be for a particular good or service.</w:t>
      </w:r>
    </w:p>
    <w:p w14:paraId="1AFBB7D0" w14:textId="4DDD8AA5" w:rsidR="00DF1737" w:rsidRDefault="001A2250" w:rsidP="008E52F8">
      <w:pPr>
        <w:spacing w:before="240"/>
      </w:pPr>
      <w:r w:rsidRPr="00ED19AA">
        <w:t>T</w:t>
      </w:r>
      <w:r w:rsidR="00F56669" w:rsidRPr="00ED19AA">
        <w:t>hese kinds of gift card</w:t>
      </w:r>
      <w:r w:rsidR="00330CCC" w:rsidRPr="00ED19AA">
        <w:t>s</w:t>
      </w:r>
      <w:r w:rsidR="00F56669" w:rsidRPr="00ED19AA">
        <w:t xml:space="preserve"> are still subject to the disclosure requirements </w:t>
      </w:r>
      <w:r w:rsidR="005D0232" w:rsidRPr="00ED19AA">
        <w:t xml:space="preserve">(sections 99C and 191B) </w:t>
      </w:r>
      <w:r w:rsidR="00F56669" w:rsidRPr="00ED19AA">
        <w:t>and prohibitions on post</w:t>
      </w:r>
      <w:r w:rsidR="00F56669" w:rsidRPr="00ED19AA">
        <w:noBreakHyphen/>
        <w:t>supply fees</w:t>
      </w:r>
      <w:r w:rsidR="005D0232" w:rsidRPr="00ED19AA">
        <w:t xml:space="preserve"> (sections 99D, 99E, 191C and 191D).</w:t>
      </w:r>
      <w:r w:rsidR="003C0D7D" w:rsidRPr="00ED19AA">
        <w:t xml:space="preserve"> </w:t>
      </w:r>
      <w:r w:rsidR="00E66475" w:rsidRPr="00ED19AA">
        <w:t xml:space="preserve">Applying these </w:t>
      </w:r>
      <w:r w:rsidR="003C0D7D" w:rsidRPr="00ED19AA">
        <w:t xml:space="preserve">requirements </w:t>
      </w:r>
      <w:r w:rsidR="00E66475" w:rsidRPr="00ED19AA">
        <w:t>meets the objective</w:t>
      </w:r>
      <w:r w:rsidR="00CB1792" w:rsidRPr="00ED19AA">
        <w:t>s</w:t>
      </w:r>
      <w:r w:rsidR="00E66475" w:rsidRPr="00ED19AA">
        <w:t xml:space="preserve"> </w:t>
      </w:r>
      <w:r w:rsidR="003C0D7D" w:rsidRPr="00ED19AA">
        <w:t>of the reforms</w:t>
      </w:r>
      <w:r w:rsidR="00400238" w:rsidRPr="00ED19AA">
        <w:t>,</w:t>
      </w:r>
      <w:r w:rsidR="006B2B14" w:rsidRPr="00ED19AA">
        <w:t xml:space="preserve"> </w:t>
      </w:r>
      <w:r w:rsidR="00CB1792" w:rsidRPr="00ED19AA">
        <w:t xml:space="preserve">including </w:t>
      </w:r>
      <w:r w:rsidR="004C26BA" w:rsidRPr="00ED19AA">
        <w:t>reducing</w:t>
      </w:r>
      <w:r w:rsidR="006B2B14" w:rsidRPr="00ED19AA">
        <w:t xml:space="preserve"> loss to consumers</w:t>
      </w:r>
      <w:r w:rsidR="00ED474C" w:rsidRPr="00ED19AA">
        <w:t>.</w:t>
      </w:r>
      <w:r w:rsidR="003C0D7D" w:rsidRPr="00ED19AA">
        <w:t xml:space="preserve"> </w:t>
      </w:r>
      <w:r w:rsidR="00ED474C" w:rsidRPr="00ED19AA">
        <w:t xml:space="preserve">In particular, displaying expiry information will make any shorter expiry period resulting from the exemptions clear to </w:t>
      </w:r>
      <w:r w:rsidR="00E66475" w:rsidRPr="00ED19AA">
        <w:t>the gift card</w:t>
      </w:r>
      <w:r w:rsidR="008D6996" w:rsidRPr="00ED19AA">
        <w:t xml:space="preserve"> recipient</w:t>
      </w:r>
      <w:r w:rsidR="00F352DF" w:rsidRPr="00ED19AA">
        <w:t>. Similarly, the reasons for prohibiting post-supply fees are equally applicable to cards with shorter expiry periods.</w:t>
      </w:r>
    </w:p>
    <w:p w14:paraId="57DD7CB2" w14:textId="77777777" w:rsidR="008A4281" w:rsidRDefault="008A4281" w:rsidP="008E52F8">
      <w:pPr>
        <w:spacing w:before="240"/>
      </w:pPr>
    </w:p>
    <w:p w14:paraId="1619881E" w14:textId="46EB188B" w:rsidR="00A33CD5" w:rsidRPr="00F56669" w:rsidRDefault="00961A3C" w:rsidP="00A33CD5">
      <w:pPr>
        <w:pStyle w:val="Bullet"/>
        <w:numPr>
          <w:ilvl w:val="0"/>
          <w:numId w:val="0"/>
        </w:numPr>
        <w:rPr>
          <w:i/>
        </w:rPr>
      </w:pPr>
      <w:r>
        <w:rPr>
          <w:i/>
        </w:rPr>
        <w:lastRenderedPageBreak/>
        <w:t xml:space="preserve">Gift cards redeemable for </w:t>
      </w:r>
      <w:r w:rsidR="006B4E06">
        <w:rPr>
          <w:i/>
        </w:rPr>
        <w:t xml:space="preserve">particular </w:t>
      </w:r>
      <w:r>
        <w:rPr>
          <w:i/>
        </w:rPr>
        <w:t>g</w:t>
      </w:r>
      <w:r w:rsidR="00A33CD5" w:rsidRPr="00F56669">
        <w:rPr>
          <w:i/>
        </w:rPr>
        <w:t>oods or services</w:t>
      </w:r>
      <w:r w:rsidR="007D2955">
        <w:rPr>
          <w:i/>
        </w:rPr>
        <w:t xml:space="preserve"> only </w:t>
      </w:r>
      <w:r w:rsidR="00A33CD5" w:rsidRPr="00F56669">
        <w:rPr>
          <w:i/>
        </w:rPr>
        <w:t xml:space="preserve">available for a limited time </w:t>
      </w:r>
    </w:p>
    <w:p w14:paraId="110063EB" w14:textId="710CC704" w:rsidR="00A44325" w:rsidRDefault="00961A3C" w:rsidP="00A33CD5">
      <w:pPr>
        <w:pStyle w:val="Bullet"/>
        <w:numPr>
          <w:ilvl w:val="0"/>
          <w:numId w:val="0"/>
        </w:numPr>
      </w:pPr>
      <w:r>
        <w:t xml:space="preserve">Regulation </w:t>
      </w:r>
      <w:r w:rsidR="00F352DF">
        <w:t>89C(1)</w:t>
      </w:r>
      <w:r w:rsidR="001A2250">
        <w:t>(a)</w:t>
      </w:r>
      <w:r w:rsidR="00A33CD5">
        <w:t xml:space="preserve"> exempts gift cards </w:t>
      </w:r>
      <w:r w:rsidR="00EA2AB3">
        <w:t>from the minimum three</w:t>
      </w:r>
      <w:r w:rsidR="00C53CF6">
        <w:t>-</w:t>
      </w:r>
      <w:r w:rsidR="00EA2AB3">
        <w:t>year expiry period where they</w:t>
      </w:r>
      <w:r w:rsidR="00A33CD5">
        <w:t xml:space="preserve"> are only redeemable for a </w:t>
      </w:r>
      <w:r w:rsidR="00194261">
        <w:t xml:space="preserve">particular good or service </w:t>
      </w:r>
      <w:r w:rsidR="007D3CAB">
        <w:t>and the good o</w:t>
      </w:r>
      <w:r w:rsidR="00E97B6C">
        <w:t>r service</w:t>
      </w:r>
      <w:r w:rsidR="007D3CAB">
        <w:t xml:space="preserve"> </w:t>
      </w:r>
      <w:r w:rsidR="00194261">
        <w:t>is only available for a limited</w:t>
      </w:r>
      <w:r w:rsidR="00A33CD5">
        <w:t xml:space="preserve"> period of </w:t>
      </w:r>
      <w:r w:rsidR="00A33CD5" w:rsidRPr="00194261">
        <w:t xml:space="preserve">time. </w:t>
      </w:r>
    </w:p>
    <w:p w14:paraId="4EC626ED" w14:textId="0DCBD314" w:rsidR="008D6996" w:rsidRDefault="003C0D7D" w:rsidP="003C0D7D">
      <w:pPr>
        <w:pStyle w:val="Bullet"/>
        <w:numPr>
          <w:ilvl w:val="0"/>
          <w:numId w:val="0"/>
        </w:numPr>
      </w:pPr>
      <w:r>
        <w:t xml:space="preserve">This exemption recognises that it would not be practical for a gift card to </w:t>
      </w:r>
      <w:r w:rsidR="00CB1792">
        <w:t>be redeemable</w:t>
      </w:r>
      <w:r>
        <w:t xml:space="preserve"> </w:t>
      </w:r>
      <w:r w:rsidR="007D3CAB">
        <w:t xml:space="preserve">for a period of time that goes beyond when the </w:t>
      </w:r>
      <w:r>
        <w:t>particular good or service</w:t>
      </w:r>
      <w:r w:rsidR="007D2955">
        <w:t xml:space="preserve"> </w:t>
      </w:r>
      <w:r w:rsidR="007D3CAB">
        <w:t xml:space="preserve">is </w:t>
      </w:r>
      <w:r w:rsidR="007D2955">
        <w:t>available</w:t>
      </w:r>
      <w:r>
        <w:t>. This would typically occur when</w:t>
      </w:r>
      <w:r w:rsidR="008D6996" w:rsidRPr="008D6996">
        <w:rPr>
          <w:szCs w:val="20"/>
        </w:rPr>
        <w:t xml:space="preserve"> </w:t>
      </w:r>
      <w:r w:rsidR="008D6996" w:rsidRPr="008D6996">
        <w:t>a gift card or voucher is</w:t>
      </w:r>
      <w:r w:rsidR="008D6996">
        <w:t>:</w:t>
      </w:r>
    </w:p>
    <w:p w14:paraId="55CAAD66" w14:textId="49E1422A" w:rsidR="008D6996" w:rsidRDefault="008D6996" w:rsidP="006C13C4">
      <w:pPr>
        <w:pStyle w:val="Bullet"/>
      </w:pPr>
      <w:r w:rsidRPr="008D6996">
        <w:t xml:space="preserve">supplied for </w:t>
      </w:r>
      <w:r>
        <w:t xml:space="preserve">a </w:t>
      </w:r>
      <w:r w:rsidR="003C0D7D">
        <w:t xml:space="preserve">one-off or time-bound event (e.g. a temporary exhibition, a festival, </w:t>
      </w:r>
      <w:r w:rsidR="00F352DF">
        <w:t>a one</w:t>
      </w:r>
      <w:r>
        <w:noBreakHyphen/>
      </w:r>
      <w:r w:rsidR="00F352DF">
        <w:t xml:space="preserve">night only concert, </w:t>
      </w:r>
      <w:r w:rsidR="003C0D7D">
        <w:t xml:space="preserve">or </w:t>
      </w:r>
      <w:r w:rsidR="00F352DF">
        <w:t xml:space="preserve">a </w:t>
      </w:r>
      <w:r w:rsidR="003C0D7D">
        <w:t xml:space="preserve">theatre production with a limited season) that cannot be </w:t>
      </w:r>
      <w:r w:rsidR="00DF7FCB">
        <w:t xml:space="preserve">used </w:t>
      </w:r>
      <w:r w:rsidR="003C0D7D">
        <w:t xml:space="preserve">for another event; or </w:t>
      </w:r>
    </w:p>
    <w:p w14:paraId="052C4116" w14:textId="6C79A027" w:rsidR="003C0D7D" w:rsidRDefault="003C0D7D" w:rsidP="006C13C4">
      <w:pPr>
        <w:pStyle w:val="Bullet"/>
      </w:pPr>
      <w:r>
        <w:t>redeemable for limited edition goods that are not available at any other time.</w:t>
      </w:r>
    </w:p>
    <w:p w14:paraId="3B90FE8E" w14:textId="1EE06345" w:rsidR="00C76B2A" w:rsidRPr="006C13C4" w:rsidRDefault="00B55D3D" w:rsidP="006C13C4">
      <w:pPr>
        <w:rPr>
          <w:i/>
        </w:rPr>
      </w:pPr>
      <w:r>
        <w:rPr>
          <w:i/>
        </w:rPr>
        <w:br/>
      </w:r>
      <w:r w:rsidR="00C76B2A" w:rsidRPr="006C13C4">
        <w:rPr>
          <w:i/>
        </w:rPr>
        <w:t>Gift cards redeemable for particular goods or services supplied at a genuine discount</w:t>
      </w:r>
    </w:p>
    <w:p w14:paraId="4482603B" w14:textId="783F8D53" w:rsidR="00C76B2A" w:rsidRPr="00C76B2A" w:rsidRDefault="00C76B2A" w:rsidP="006C13C4">
      <w:r w:rsidRPr="00C76B2A">
        <w:t>Regulation 89C(1)(b) exempts gift cards from the minimum three</w:t>
      </w:r>
      <w:r w:rsidR="00173C39">
        <w:t>-</w:t>
      </w:r>
      <w:r w:rsidRPr="00C76B2A">
        <w:t>year expiry period where they are:</w:t>
      </w:r>
    </w:p>
    <w:p w14:paraId="58B29EAF" w14:textId="00F201EE" w:rsidR="00C76B2A" w:rsidRPr="00C76B2A" w:rsidRDefault="00C76B2A" w:rsidP="00C76B2A">
      <w:pPr>
        <w:pStyle w:val="Bullet"/>
        <w:numPr>
          <w:ilvl w:val="0"/>
          <w:numId w:val="9"/>
        </w:numPr>
      </w:pPr>
      <w:r w:rsidRPr="00C76B2A">
        <w:t>only redeemable for a particular good or service; and</w:t>
      </w:r>
    </w:p>
    <w:p w14:paraId="577E84F3" w14:textId="77777777" w:rsidR="00C76B2A" w:rsidRPr="00C76B2A" w:rsidRDefault="00C76B2A" w:rsidP="00C76B2A">
      <w:pPr>
        <w:pStyle w:val="Bullet"/>
        <w:numPr>
          <w:ilvl w:val="0"/>
          <w:numId w:val="9"/>
        </w:numPr>
      </w:pPr>
      <w:r w:rsidRPr="00C76B2A">
        <w:t>supplied at a discount on the market value of the good or service that a reasonable person would consider to be a genuine discount on the market value of the good or service.</w:t>
      </w:r>
    </w:p>
    <w:p w14:paraId="2BBF5544" w14:textId="5605905A" w:rsidR="00C76B2A" w:rsidRPr="00C76B2A" w:rsidRDefault="00C76B2A" w:rsidP="006C13C4">
      <w:r w:rsidRPr="00C76B2A">
        <w:t xml:space="preserve">For example, a health and wellness centre </w:t>
      </w:r>
      <w:r w:rsidR="00173C39">
        <w:t>supplies</w:t>
      </w:r>
      <w:r w:rsidR="00173C39" w:rsidRPr="00C76B2A">
        <w:t xml:space="preserve"> </w:t>
      </w:r>
      <w:r w:rsidR="00173C39">
        <w:t xml:space="preserve">a </w:t>
      </w:r>
      <w:r w:rsidRPr="00C76B2A">
        <w:t>gift voucher for a massage normally valued at $100 for a price of $65.</w:t>
      </w:r>
    </w:p>
    <w:p w14:paraId="44033E45" w14:textId="142560AF" w:rsidR="00E92206" w:rsidRDefault="00C76B2A" w:rsidP="006C13C4">
      <w:r w:rsidRPr="00C76B2A">
        <w:t>This</w:t>
      </w:r>
      <w:r w:rsidR="004F202A">
        <w:t xml:space="preserve"> exemption </w:t>
      </w:r>
      <w:r w:rsidRPr="00C76B2A">
        <w:t xml:space="preserve">intends to </w:t>
      </w:r>
      <w:r w:rsidR="00E92206">
        <w:t xml:space="preserve">allow </w:t>
      </w:r>
      <w:r w:rsidRPr="00C76B2A">
        <w:t xml:space="preserve">businesses </w:t>
      </w:r>
      <w:r w:rsidR="00E92206">
        <w:t xml:space="preserve">to continue to be able to use gift cards </w:t>
      </w:r>
      <w:r w:rsidRPr="00C76B2A">
        <w:t xml:space="preserve">to clear inventory or increase demand for goods and services, while also ensuring consumers receive a genuine discount. </w:t>
      </w:r>
    </w:p>
    <w:p w14:paraId="6636D643" w14:textId="5175C388" w:rsidR="00C76B2A" w:rsidRPr="00C76B2A" w:rsidRDefault="00E92206" w:rsidP="006C13C4">
      <w:r>
        <w:t xml:space="preserve">Businesses will still be required to display the expiry </w:t>
      </w:r>
      <w:r w:rsidR="00C0495C">
        <w:t>information prominently</w:t>
      </w:r>
      <w:r>
        <w:t xml:space="preserve"> on the gift card allowing </w:t>
      </w:r>
      <w:r w:rsidR="00C76B2A" w:rsidRPr="00C76B2A">
        <w:t xml:space="preserve">consumers to make </w:t>
      </w:r>
      <w:r>
        <w:t xml:space="preserve">an informed </w:t>
      </w:r>
      <w:r w:rsidR="00C76B2A" w:rsidRPr="00C76B2A">
        <w:t>decision to trade off a genuine discount for a shorter expiry period.</w:t>
      </w:r>
    </w:p>
    <w:p w14:paraId="60C6A9E5" w14:textId="50C06C83" w:rsidR="00C76B2A" w:rsidRPr="00C76B2A" w:rsidRDefault="00C76B2A" w:rsidP="006C13C4">
      <w:r w:rsidRPr="00C76B2A">
        <w:t xml:space="preserve">The exemption references a ‘genuine’ discount </w:t>
      </w:r>
      <w:r w:rsidR="00C0495C">
        <w:t>to mitigate the</w:t>
      </w:r>
      <w:r w:rsidRPr="00C76B2A">
        <w:t xml:space="preserve"> risk that businesses could use small discounts to avoid the three-year expiry period requirements. It is impractical to specify a quantum for the size of a genuine discount given the potential for large variations in profit margins across individual businesses and industries more broadly. For this reason, the exemption references what a reasonable person would consider </w:t>
      </w:r>
      <w:r w:rsidR="00C0495C">
        <w:t xml:space="preserve">to be </w:t>
      </w:r>
      <w:r w:rsidRPr="00C76B2A">
        <w:t xml:space="preserve">a genuine discount to </w:t>
      </w:r>
      <w:r w:rsidR="00C0495C">
        <w:t>minimise</w:t>
      </w:r>
      <w:r w:rsidRPr="00C76B2A">
        <w:t xml:space="preserve"> </w:t>
      </w:r>
      <w:r w:rsidR="00C0495C">
        <w:t>this risk</w:t>
      </w:r>
      <w:r w:rsidRPr="00C76B2A">
        <w:t>.</w:t>
      </w:r>
    </w:p>
    <w:p w14:paraId="1FEAFD4F" w14:textId="4D5D317A" w:rsidR="00E92206" w:rsidRDefault="00E92206" w:rsidP="00E92206">
      <w:pPr>
        <w:rPr>
          <w:b/>
          <w:szCs w:val="23"/>
        </w:rPr>
      </w:pPr>
      <w:r w:rsidRPr="00E92206">
        <w:rPr>
          <w:b/>
          <w:szCs w:val="23"/>
        </w:rPr>
        <w:t>Minimum three</w:t>
      </w:r>
      <w:r w:rsidR="00173C39">
        <w:rPr>
          <w:b/>
          <w:szCs w:val="23"/>
        </w:rPr>
        <w:t>-</w:t>
      </w:r>
      <w:r w:rsidRPr="00E92206">
        <w:rPr>
          <w:b/>
          <w:szCs w:val="23"/>
        </w:rPr>
        <w:t xml:space="preserve">year expiry period – </w:t>
      </w:r>
      <w:r w:rsidRPr="00754673">
        <w:rPr>
          <w:b/>
          <w:szCs w:val="23"/>
          <w:u w:val="single"/>
        </w:rPr>
        <w:t>circumstances</w:t>
      </w:r>
      <w:r>
        <w:rPr>
          <w:b/>
          <w:szCs w:val="23"/>
        </w:rPr>
        <w:t xml:space="preserve"> </w:t>
      </w:r>
      <w:r w:rsidRPr="00E92206">
        <w:rPr>
          <w:b/>
          <w:szCs w:val="23"/>
        </w:rPr>
        <w:t>exempt</w:t>
      </w:r>
      <w:r w:rsidR="00DB6381">
        <w:rPr>
          <w:b/>
          <w:szCs w:val="23"/>
        </w:rPr>
        <w:t xml:space="preserve"> from this requirement</w:t>
      </w:r>
    </w:p>
    <w:p w14:paraId="3C9FC533" w14:textId="19FC0B75" w:rsidR="00767224" w:rsidRPr="00754673" w:rsidRDefault="00767224" w:rsidP="00767224">
      <w:pPr>
        <w:rPr>
          <w:szCs w:val="23"/>
        </w:rPr>
      </w:pPr>
      <w:r w:rsidRPr="00754673">
        <w:rPr>
          <w:szCs w:val="23"/>
        </w:rPr>
        <w:t>Regulation 89C(</w:t>
      </w:r>
      <w:r>
        <w:rPr>
          <w:szCs w:val="23"/>
        </w:rPr>
        <w:t>2</w:t>
      </w:r>
      <w:r w:rsidRPr="00754673">
        <w:rPr>
          <w:szCs w:val="23"/>
        </w:rPr>
        <w:t xml:space="preserve">) prescribes specific </w:t>
      </w:r>
      <w:r>
        <w:rPr>
          <w:szCs w:val="23"/>
        </w:rPr>
        <w:t xml:space="preserve">circumstances </w:t>
      </w:r>
      <w:r w:rsidRPr="00754673">
        <w:rPr>
          <w:szCs w:val="23"/>
        </w:rPr>
        <w:t>that are exempt from the requirement to have a minimum three</w:t>
      </w:r>
      <w:r w:rsidR="000451CE">
        <w:rPr>
          <w:szCs w:val="23"/>
        </w:rPr>
        <w:t>-</w:t>
      </w:r>
      <w:r w:rsidRPr="00754673">
        <w:rPr>
          <w:szCs w:val="23"/>
        </w:rPr>
        <w:t xml:space="preserve">year expiry period. </w:t>
      </w:r>
      <w:r>
        <w:rPr>
          <w:szCs w:val="23"/>
        </w:rPr>
        <w:t xml:space="preserve">As with </w:t>
      </w:r>
      <w:r w:rsidR="00E97B6C">
        <w:rPr>
          <w:szCs w:val="23"/>
        </w:rPr>
        <w:t>regulation</w:t>
      </w:r>
      <w:r>
        <w:rPr>
          <w:szCs w:val="23"/>
        </w:rPr>
        <w:t xml:space="preserve"> 89C(1) </w:t>
      </w:r>
      <w:r w:rsidRPr="00767224">
        <w:rPr>
          <w:szCs w:val="23"/>
        </w:rPr>
        <w:t>gift card</w:t>
      </w:r>
      <w:r w:rsidR="000451CE">
        <w:rPr>
          <w:szCs w:val="23"/>
        </w:rPr>
        <w:t>s</w:t>
      </w:r>
      <w:r w:rsidRPr="00767224">
        <w:rPr>
          <w:szCs w:val="23"/>
        </w:rPr>
        <w:t xml:space="preserve"> </w:t>
      </w:r>
      <w:r>
        <w:rPr>
          <w:szCs w:val="23"/>
        </w:rPr>
        <w:t xml:space="preserve">supplied in these circumstances </w:t>
      </w:r>
      <w:r w:rsidRPr="00767224">
        <w:rPr>
          <w:szCs w:val="23"/>
        </w:rPr>
        <w:t>are still subject to the disclosure requirements (sections 99C and 191B) and prohibitions on post</w:t>
      </w:r>
      <w:r w:rsidRPr="00767224">
        <w:rPr>
          <w:szCs w:val="23"/>
        </w:rPr>
        <w:noBreakHyphen/>
        <w:t>supply fees (sections 99D, 99E, 191C and 191D)</w:t>
      </w:r>
      <w:r w:rsidR="004B4342">
        <w:rPr>
          <w:szCs w:val="23"/>
        </w:rPr>
        <w:t xml:space="preserve"> for the same reasons</w:t>
      </w:r>
      <w:r w:rsidR="007A7C89">
        <w:rPr>
          <w:szCs w:val="23"/>
        </w:rPr>
        <w:t xml:space="preserve"> </w:t>
      </w:r>
      <w:r w:rsidR="00754673">
        <w:rPr>
          <w:szCs w:val="23"/>
        </w:rPr>
        <w:t>outlined</w:t>
      </w:r>
      <w:r w:rsidR="007A7C89">
        <w:rPr>
          <w:szCs w:val="23"/>
        </w:rPr>
        <w:t xml:space="preserve"> above</w:t>
      </w:r>
      <w:r w:rsidR="004B4342">
        <w:rPr>
          <w:szCs w:val="23"/>
        </w:rPr>
        <w:t>.</w:t>
      </w:r>
    </w:p>
    <w:p w14:paraId="1CB6B023" w14:textId="0E22CCEB" w:rsidR="00A33CD5" w:rsidRPr="00194261" w:rsidRDefault="00961A3C" w:rsidP="00F970EC">
      <w:pPr>
        <w:pStyle w:val="Bullet"/>
        <w:keepNext/>
        <w:keepLines/>
        <w:numPr>
          <w:ilvl w:val="0"/>
          <w:numId w:val="0"/>
        </w:numPr>
        <w:rPr>
          <w:i/>
        </w:rPr>
      </w:pPr>
      <w:r>
        <w:rPr>
          <w:i/>
        </w:rPr>
        <w:lastRenderedPageBreak/>
        <w:t xml:space="preserve">Gift cards supplied as part of a </w:t>
      </w:r>
      <w:r w:rsidR="00A04C73">
        <w:rPr>
          <w:i/>
        </w:rPr>
        <w:t>temporary</w:t>
      </w:r>
      <w:r w:rsidR="00A33CD5" w:rsidRPr="00194261">
        <w:rPr>
          <w:i/>
        </w:rPr>
        <w:t xml:space="preserve"> </w:t>
      </w:r>
      <w:r w:rsidR="00A04C73">
        <w:rPr>
          <w:i/>
        </w:rPr>
        <w:t xml:space="preserve">marketing </w:t>
      </w:r>
      <w:r w:rsidR="00A33CD5" w:rsidRPr="00194261">
        <w:rPr>
          <w:i/>
        </w:rPr>
        <w:t xml:space="preserve">promotion </w:t>
      </w:r>
      <w:r w:rsidR="00C245C6">
        <w:rPr>
          <w:i/>
        </w:rPr>
        <w:t>to the purchaser of a good or service in connection with that purchase</w:t>
      </w:r>
    </w:p>
    <w:p w14:paraId="5AF6E7FE" w14:textId="1D18F4E1" w:rsidR="00E21B6A" w:rsidRDefault="00961A3C" w:rsidP="00F970EC">
      <w:pPr>
        <w:widowControl w:val="0"/>
      </w:pPr>
      <w:r>
        <w:t xml:space="preserve">Regulation </w:t>
      </w:r>
      <w:r w:rsidR="00A04C73">
        <w:t>89C</w:t>
      </w:r>
      <w:r w:rsidR="004B4342">
        <w:t>(</w:t>
      </w:r>
      <w:r w:rsidR="003A6C10">
        <w:t>2</w:t>
      </w:r>
      <w:r w:rsidR="00A04C73">
        <w:t>)(</w:t>
      </w:r>
      <w:r w:rsidR="003A6C10">
        <w:t>a</w:t>
      </w:r>
      <w:r w:rsidR="00A04C73">
        <w:t>)</w:t>
      </w:r>
      <w:r w:rsidR="00F928C8" w:rsidRPr="00194261">
        <w:t xml:space="preserve"> exempts</w:t>
      </w:r>
      <w:r w:rsidR="00A33CD5" w:rsidRPr="00194261">
        <w:t xml:space="preserve"> gift card</w:t>
      </w:r>
      <w:r w:rsidR="00F928C8" w:rsidRPr="00194261">
        <w:t>s</w:t>
      </w:r>
      <w:r w:rsidR="00EA2AB3">
        <w:t xml:space="preserve"> from the minimum three</w:t>
      </w:r>
      <w:r w:rsidR="00D6192C">
        <w:t>-</w:t>
      </w:r>
      <w:r w:rsidR="00EA2AB3">
        <w:t xml:space="preserve">year expiry period where they </w:t>
      </w:r>
      <w:r w:rsidR="00F928C8" w:rsidRPr="00194261">
        <w:t>are</w:t>
      </w:r>
      <w:r w:rsidR="00A33CD5" w:rsidRPr="00194261">
        <w:t xml:space="preserve"> supplied </w:t>
      </w:r>
      <w:r w:rsidR="00A04C73" w:rsidRPr="00A04C73">
        <w:t xml:space="preserve">to the purchaser of goods or services in connection with the purchase of the goods or services </w:t>
      </w:r>
      <w:r w:rsidR="00A33CD5" w:rsidRPr="00194261">
        <w:t xml:space="preserve">as part of a </w:t>
      </w:r>
      <w:r w:rsidR="00A04C73">
        <w:t>temporary marketing promotion</w:t>
      </w:r>
      <w:r w:rsidR="00A33CD5" w:rsidRPr="00194261">
        <w:t xml:space="preserve">. </w:t>
      </w:r>
    </w:p>
    <w:p w14:paraId="18278D35" w14:textId="093DF076" w:rsidR="00BD168B" w:rsidRDefault="00BD168B" w:rsidP="00F970EC">
      <w:pPr>
        <w:widowControl w:val="0"/>
      </w:pPr>
      <w:r>
        <w:t>E</w:t>
      </w:r>
      <w:r w:rsidR="00A33CD5" w:rsidRPr="00194261">
        <w:t>xample</w:t>
      </w:r>
      <w:r>
        <w:t>s include</w:t>
      </w:r>
      <w:r w:rsidR="0048161C">
        <w:t xml:space="preserve"> promotions in which</w:t>
      </w:r>
      <w:r>
        <w:t>:</w:t>
      </w:r>
    </w:p>
    <w:p w14:paraId="29EA6A3B" w14:textId="642DD329" w:rsidR="00275B32" w:rsidRDefault="00E97B6C" w:rsidP="00754673">
      <w:pPr>
        <w:pStyle w:val="Bullet"/>
      </w:pPr>
      <w:r>
        <w:t>c</w:t>
      </w:r>
      <w:r w:rsidR="005836B1">
        <w:t xml:space="preserve">onsumers </w:t>
      </w:r>
      <w:r w:rsidR="008352E0">
        <w:t xml:space="preserve">receive a $100 gift card if they </w:t>
      </w:r>
      <w:r w:rsidR="005836B1">
        <w:t xml:space="preserve">purchase </w:t>
      </w:r>
      <w:r w:rsidR="00275B32">
        <w:t xml:space="preserve">a </w:t>
      </w:r>
      <w:r w:rsidR="00BD168B">
        <w:t xml:space="preserve">refrigerator from a </w:t>
      </w:r>
      <w:r w:rsidR="00D020E6">
        <w:t xml:space="preserve">white good </w:t>
      </w:r>
      <w:r w:rsidR="00BD168B">
        <w:t xml:space="preserve">retailer </w:t>
      </w:r>
      <w:r w:rsidR="007D2955">
        <w:t>within the next calendar month</w:t>
      </w:r>
      <w:r w:rsidR="0048161C">
        <w:t>; and</w:t>
      </w:r>
    </w:p>
    <w:p w14:paraId="073B6469" w14:textId="7534E486" w:rsidR="00BD168B" w:rsidRDefault="00E97B6C" w:rsidP="00754673">
      <w:pPr>
        <w:pStyle w:val="Bullet"/>
      </w:pPr>
      <w:r>
        <w:t>a</w:t>
      </w:r>
      <w:r w:rsidR="00BD168B">
        <w:t xml:space="preserve">n </w:t>
      </w:r>
      <w:r w:rsidR="00BD168B" w:rsidRPr="00BD168B">
        <w:t>online clothing retailer</w:t>
      </w:r>
      <w:r w:rsidR="00BD7106">
        <w:t xml:space="preserve"> makes an </w:t>
      </w:r>
      <w:r w:rsidR="00121B19">
        <w:t xml:space="preserve">end of financial year offer </w:t>
      </w:r>
      <w:r w:rsidR="00674BFE">
        <w:t xml:space="preserve">to </w:t>
      </w:r>
      <w:r w:rsidR="00BD168B" w:rsidRPr="00BD168B">
        <w:t>provide</w:t>
      </w:r>
      <w:r w:rsidR="00674BFE">
        <w:t xml:space="preserve"> </w:t>
      </w:r>
      <w:r w:rsidR="00BD168B" w:rsidRPr="00BD168B">
        <w:t>a $</w:t>
      </w:r>
      <w:r w:rsidR="0048161C">
        <w:t>2</w:t>
      </w:r>
      <w:r w:rsidR="008A4281">
        <w:t>0 </w:t>
      </w:r>
      <w:r w:rsidR="00BD168B" w:rsidRPr="00BD168B">
        <w:t xml:space="preserve">gift card </w:t>
      </w:r>
      <w:r w:rsidR="006F3FE1">
        <w:t>to consumer</w:t>
      </w:r>
      <w:r w:rsidR="003A39C1">
        <w:t>s</w:t>
      </w:r>
      <w:r w:rsidR="006F3FE1">
        <w:t xml:space="preserve"> </w:t>
      </w:r>
      <w:r w:rsidR="00BD168B" w:rsidRPr="00BD168B">
        <w:t xml:space="preserve">for use at the same business when </w:t>
      </w:r>
      <w:r w:rsidR="006F3FE1">
        <w:t>the</w:t>
      </w:r>
      <w:r w:rsidR="003A39C1">
        <w:t xml:space="preserve">y </w:t>
      </w:r>
      <w:r w:rsidR="00BD168B" w:rsidRPr="00BD168B">
        <w:t>buy</w:t>
      </w:r>
      <w:r w:rsidR="003A39C1">
        <w:t xml:space="preserve"> </w:t>
      </w:r>
      <w:r w:rsidR="00BD168B" w:rsidRPr="00BD168B">
        <w:t xml:space="preserve">any three shirts </w:t>
      </w:r>
      <w:r w:rsidR="00121B19">
        <w:t>in May or June</w:t>
      </w:r>
      <w:r w:rsidR="00BD168B" w:rsidRPr="00BD168B">
        <w:t>.</w:t>
      </w:r>
    </w:p>
    <w:p w14:paraId="78900931" w14:textId="782488DC" w:rsidR="008C4547" w:rsidRDefault="00C245C6" w:rsidP="00E45BA6">
      <w:pPr>
        <w:pStyle w:val="Bullet"/>
        <w:widowControl w:val="0"/>
        <w:numPr>
          <w:ilvl w:val="0"/>
          <w:numId w:val="0"/>
        </w:numPr>
        <w:spacing w:before="120"/>
      </w:pPr>
      <w:r>
        <w:t xml:space="preserve">This </w:t>
      </w:r>
      <w:r w:rsidR="001A2250">
        <w:t xml:space="preserve">is </w:t>
      </w:r>
      <w:r w:rsidR="00BB2B81">
        <w:t xml:space="preserve">designed to ensure </w:t>
      </w:r>
      <w:r w:rsidR="00B676E4" w:rsidRPr="00B676E4">
        <w:t>businesses</w:t>
      </w:r>
      <w:r w:rsidR="00685EE8">
        <w:t xml:space="preserve"> </w:t>
      </w:r>
      <w:r w:rsidR="001A2250">
        <w:t xml:space="preserve">can continue to make temporary offers </w:t>
      </w:r>
      <w:r w:rsidR="00685EE8">
        <w:t>to consumers</w:t>
      </w:r>
      <w:r w:rsidR="00BB2B81">
        <w:t xml:space="preserve"> </w:t>
      </w:r>
      <w:r w:rsidR="001A2250">
        <w:t xml:space="preserve">as part of </w:t>
      </w:r>
      <w:r w:rsidR="001A2250" w:rsidRPr="001A2250">
        <w:t>marketing activities</w:t>
      </w:r>
      <w:r w:rsidR="00B676E4" w:rsidRPr="00B676E4">
        <w:t>.</w:t>
      </w:r>
      <w:r w:rsidR="008352E0">
        <w:t xml:space="preserve"> </w:t>
      </w:r>
      <w:r w:rsidR="005836B1">
        <w:t>N</w:t>
      </w:r>
      <w:r w:rsidR="005836B1" w:rsidRPr="00C245C6">
        <w:t xml:space="preserve">ew businesses </w:t>
      </w:r>
      <w:r w:rsidR="005836B1">
        <w:t xml:space="preserve">typically use these </w:t>
      </w:r>
      <w:r w:rsidR="008352E0">
        <w:t xml:space="preserve">offers </w:t>
      </w:r>
      <w:r w:rsidR="005836B1" w:rsidRPr="00C245C6">
        <w:t>to build up their customer base</w:t>
      </w:r>
      <w:r w:rsidR="009D0DFE">
        <w:t>. Other</w:t>
      </w:r>
      <w:r w:rsidR="005836B1" w:rsidRPr="00C245C6">
        <w:t xml:space="preserve"> businesses, especially small businesses, </w:t>
      </w:r>
      <w:r w:rsidR="005836B1">
        <w:t xml:space="preserve">often </w:t>
      </w:r>
      <w:r w:rsidR="005836B1" w:rsidRPr="00C245C6">
        <w:t xml:space="preserve">use temporary promotions to manage demand during off-peak periods and </w:t>
      </w:r>
      <w:r w:rsidR="005836B1">
        <w:t xml:space="preserve">to manage </w:t>
      </w:r>
      <w:r w:rsidR="005836B1" w:rsidRPr="00C245C6">
        <w:t>stock levels</w:t>
      </w:r>
      <w:r w:rsidR="005836B1" w:rsidRPr="00BA2AEE">
        <w:t>.</w:t>
      </w:r>
      <w:r w:rsidR="008352E0" w:rsidRPr="00BA2AEE">
        <w:t xml:space="preserve"> </w:t>
      </w:r>
      <w:r w:rsidR="00B676E4" w:rsidRPr="00635B00">
        <w:t>A</w:t>
      </w:r>
      <w:r w:rsidR="00ED69AE">
        <w:t xml:space="preserve"> three-</w:t>
      </w:r>
      <w:r w:rsidR="005836B1" w:rsidRPr="00635B00">
        <w:t xml:space="preserve">year expiry period would </w:t>
      </w:r>
      <w:r w:rsidR="00754673">
        <w:t>reduce the ability for</w:t>
      </w:r>
      <w:r w:rsidR="009D0DFE" w:rsidRPr="00635B00">
        <w:t xml:space="preserve"> businesses to manage </w:t>
      </w:r>
      <w:r w:rsidR="00754673">
        <w:t>short-</w:t>
      </w:r>
      <w:r w:rsidR="00860582" w:rsidRPr="00635B00">
        <w:t xml:space="preserve">term </w:t>
      </w:r>
      <w:r w:rsidR="009D0DFE" w:rsidRPr="00635B00">
        <w:t>demand and stock levels</w:t>
      </w:r>
      <w:r w:rsidR="00860582" w:rsidRPr="00635B00">
        <w:t xml:space="preserve"> using gift cards</w:t>
      </w:r>
      <w:r w:rsidR="009D0DFE" w:rsidRPr="00635B00">
        <w:t xml:space="preserve">. </w:t>
      </w:r>
      <w:r w:rsidR="001A2250">
        <w:t xml:space="preserve">Limiting </w:t>
      </w:r>
      <w:r w:rsidR="009D0DFE" w:rsidRPr="00635B00">
        <w:t xml:space="preserve">such offers </w:t>
      </w:r>
      <w:r w:rsidR="00754673">
        <w:t>could cause consumers</w:t>
      </w:r>
      <w:r w:rsidR="009D0DFE" w:rsidRPr="00635B00">
        <w:t xml:space="preserve"> detriment</w:t>
      </w:r>
      <w:r w:rsidR="00940F68">
        <w:t>.</w:t>
      </w:r>
    </w:p>
    <w:p w14:paraId="749B8D32" w14:textId="648894C9" w:rsidR="00460971" w:rsidRPr="00460971" w:rsidRDefault="008835AD" w:rsidP="00DE02EC">
      <w:pPr>
        <w:spacing w:before="240"/>
        <w:rPr>
          <w:i/>
        </w:rPr>
      </w:pPr>
      <w:r w:rsidRPr="00635B00">
        <w:rPr>
          <w:i/>
        </w:rPr>
        <w:t xml:space="preserve">Gift </w:t>
      </w:r>
      <w:r>
        <w:rPr>
          <w:i/>
        </w:rPr>
        <w:t>c</w:t>
      </w:r>
      <w:r w:rsidR="007D4928">
        <w:rPr>
          <w:i/>
        </w:rPr>
        <w:t xml:space="preserve">ards </w:t>
      </w:r>
      <w:r w:rsidR="00C41857">
        <w:rPr>
          <w:i/>
        </w:rPr>
        <w:t xml:space="preserve">donated </w:t>
      </w:r>
      <w:r w:rsidR="007D4928">
        <w:rPr>
          <w:i/>
        </w:rPr>
        <w:t>for promotional purposes</w:t>
      </w:r>
    </w:p>
    <w:p w14:paraId="64513933" w14:textId="59FB1916" w:rsidR="00460971" w:rsidRDefault="007D4928" w:rsidP="00460971">
      <w:r w:rsidRPr="00460971">
        <w:t xml:space="preserve">Regulation </w:t>
      </w:r>
      <w:r w:rsidR="00600BB6">
        <w:t>89C(</w:t>
      </w:r>
      <w:r w:rsidR="003A6C10">
        <w:t>2</w:t>
      </w:r>
      <w:r w:rsidR="00600BB6">
        <w:t>)(</w:t>
      </w:r>
      <w:r w:rsidR="00367B7A">
        <w:t>b</w:t>
      </w:r>
      <w:r w:rsidR="00600BB6">
        <w:t xml:space="preserve">) </w:t>
      </w:r>
      <w:r>
        <w:t xml:space="preserve">exempts </w:t>
      </w:r>
      <w:r w:rsidR="00EA2AB3">
        <w:t>g</w:t>
      </w:r>
      <w:r w:rsidR="00460971" w:rsidRPr="00B87FCB">
        <w:t>ift cards</w:t>
      </w:r>
      <w:r w:rsidR="00EA2AB3">
        <w:t xml:space="preserve"> from the minimum three</w:t>
      </w:r>
      <w:r w:rsidR="00E47C80">
        <w:t>-</w:t>
      </w:r>
      <w:r w:rsidR="00EA2AB3">
        <w:t>year expiry period</w:t>
      </w:r>
      <w:r w:rsidR="00460971" w:rsidRPr="00B87FCB">
        <w:t xml:space="preserve"> where </w:t>
      </w:r>
      <w:r w:rsidR="00DE2274">
        <w:t xml:space="preserve">they </w:t>
      </w:r>
      <w:r w:rsidR="00DE2274" w:rsidRPr="00DE2274">
        <w:t xml:space="preserve">are </w:t>
      </w:r>
      <w:r w:rsidR="00062C67" w:rsidRPr="006F0221">
        <w:t>donat</w:t>
      </w:r>
      <w:r w:rsidR="00DE2274" w:rsidRPr="006F0221">
        <w:t xml:space="preserve">ed by the supplier </w:t>
      </w:r>
      <w:r w:rsidR="00062C67" w:rsidRPr="006F0221">
        <w:t>for promotional purpose</w:t>
      </w:r>
      <w:r w:rsidR="005A092C">
        <w:t>s</w:t>
      </w:r>
      <w:r w:rsidR="00460971" w:rsidRPr="006F0221">
        <w:t>.</w:t>
      </w:r>
      <w:r w:rsidR="00DE2274">
        <w:t xml:space="preserve"> </w:t>
      </w:r>
    </w:p>
    <w:p w14:paraId="2FFE1E7E" w14:textId="2746C089" w:rsidR="00AA0B75" w:rsidRDefault="00777BF8" w:rsidP="006F0221">
      <w:pPr>
        <w:pStyle w:val="Bullet"/>
        <w:numPr>
          <w:ilvl w:val="0"/>
          <w:numId w:val="0"/>
        </w:numPr>
      </w:pPr>
      <w:r w:rsidRPr="00965DC7">
        <w:t xml:space="preserve">This </w:t>
      </w:r>
      <w:r>
        <w:t>allows b</w:t>
      </w:r>
      <w:r w:rsidRPr="0054124F">
        <w:t xml:space="preserve">usinesses the flexibility to </w:t>
      </w:r>
      <w:r w:rsidR="00146D68">
        <w:t>give away</w:t>
      </w:r>
      <w:r>
        <w:t xml:space="preserve"> promotional gift cards to </w:t>
      </w:r>
      <w:r w:rsidRPr="0054124F">
        <w:t>stimulate short</w:t>
      </w:r>
      <w:r w:rsidR="007E71F8">
        <w:t>-</w:t>
      </w:r>
      <w:r w:rsidRPr="0054124F">
        <w:t>term demand for goods and services.</w:t>
      </w:r>
      <w:r>
        <w:t xml:space="preserve"> </w:t>
      </w:r>
      <w:r w:rsidRPr="0054124F">
        <w:t xml:space="preserve">This is particularly important for new businesses </w:t>
      </w:r>
      <w:r>
        <w:t>seeking to build up a customer base, particularly</w:t>
      </w:r>
      <w:r w:rsidRPr="0054124F">
        <w:t xml:space="preserve"> small businesses. It also enables businesses to give away cards to schools and charities for fundraising without having to provide </w:t>
      </w:r>
      <w:r>
        <w:t xml:space="preserve">a </w:t>
      </w:r>
      <w:r w:rsidRPr="0054124F">
        <w:t>three</w:t>
      </w:r>
      <w:r w:rsidR="007E71F8">
        <w:t>-</w:t>
      </w:r>
      <w:r w:rsidRPr="0054124F">
        <w:t>year</w:t>
      </w:r>
      <w:r>
        <w:t xml:space="preserve"> expiry period</w:t>
      </w:r>
      <w:r w:rsidRPr="0054124F">
        <w:t>, removing a disincentive for such donations.</w:t>
      </w:r>
      <w:r w:rsidR="00BE5B3C">
        <w:t xml:space="preserve"> </w:t>
      </w:r>
    </w:p>
    <w:p w14:paraId="03C0F3FD" w14:textId="2AEE7FEB" w:rsidR="00AA0B75" w:rsidRDefault="00BE5B3C" w:rsidP="006F0221">
      <w:pPr>
        <w:pStyle w:val="Bullet"/>
        <w:numPr>
          <w:ilvl w:val="0"/>
          <w:numId w:val="0"/>
        </w:numPr>
      </w:pPr>
      <w:r>
        <w:t xml:space="preserve">The exemption does not require the recipient to be a charity or for the sole purpose of the donation to be promotional purposes. </w:t>
      </w:r>
    </w:p>
    <w:p w14:paraId="153357AB" w14:textId="0E4B4C1A" w:rsidR="0028165B" w:rsidRDefault="00AA0B75" w:rsidP="004E512D">
      <w:pPr>
        <w:pStyle w:val="Bullet"/>
        <w:numPr>
          <w:ilvl w:val="0"/>
          <w:numId w:val="0"/>
        </w:numPr>
      </w:pPr>
      <w:r>
        <w:t>Examples include:</w:t>
      </w:r>
    </w:p>
    <w:p w14:paraId="5F60CFC2" w14:textId="4C335C81" w:rsidR="00E97B6C" w:rsidRPr="00E97B6C" w:rsidRDefault="00E97B6C" w:rsidP="000F4708">
      <w:pPr>
        <w:pStyle w:val="Bullet"/>
        <w:rPr>
          <w:b/>
        </w:rPr>
      </w:pPr>
      <w:r w:rsidRPr="00E97B6C">
        <w:rPr>
          <w:b/>
        </w:rPr>
        <w:t>Example 1: Exempt</w:t>
      </w:r>
      <w:r w:rsidR="00841385" w:rsidRPr="00E97B6C">
        <w:rPr>
          <w:b/>
        </w:rPr>
        <w:t xml:space="preserve"> </w:t>
      </w:r>
    </w:p>
    <w:p w14:paraId="138155E8" w14:textId="200F3C8A" w:rsidR="00841385" w:rsidRDefault="00841385" w:rsidP="00E97B6C">
      <w:pPr>
        <w:pStyle w:val="Bullet"/>
        <w:numPr>
          <w:ilvl w:val="0"/>
          <w:numId w:val="0"/>
        </w:numPr>
        <w:ind w:left="567"/>
      </w:pPr>
      <w:r>
        <w:t xml:space="preserve">Tim’s Toys donates a gift card to the local school fete </w:t>
      </w:r>
      <w:r w:rsidR="007E71F8">
        <w:t xml:space="preserve">raffle </w:t>
      </w:r>
      <w:r>
        <w:t xml:space="preserve">as the owners like </w:t>
      </w:r>
      <w:r w:rsidR="007E71F8">
        <w:t xml:space="preserve">to </w:t>
      </w:r>
      <w:r>
        <w:t>contribute to the community that support</w:t>
      </w:r>
      <w:r w:rsidR="007E71F8">
        <w:t>s</w:t>
      </w:r>
      <w:r>
        <w:t xml:space="preserve"> the small business. The gift card is clearly branded</w:t>
      </w:r>
      <w:r w:rsidR="00B01478">
        <w:t xml:space="preserve"> with “Tim’s Toys”</w:t>
      </w:r>
      <w:r>
        <w:t xml:space="preserve"> and increases awareness of his business amongst fete attendees.</w:t>
      </w:r>
    </w:p>
    <w:p w14:paraId="684BBC67" w14:textId="204328F3" w:rsidR="00841385" w:rsidRDefault="00841385" w:rsidP="004E512D">
      <w:pPr>
        <w:pStyle w:val="Bullet"/>
        <w:numPr>
          <w:ilvl w:val="0"/>
          <w:numId w:val="0"/>
        </w:numPr>
        <w:ind w:left="567"/>
      </w:pPr>
      <w:r>
        <w:t>In these circumstances, Tim’s Toys will not be required to provide the school with a minimum three</w:t>
      </w:r>
      <w:r w:rsidR="007E71F8">
        <w:t>-</w:t>
      </w:r>
      <w:r>
        <w:t>year expiry period as the gift card was donated for promotional purposes.</w:t>
      </w:r>
    </w:p>
    <w:p w14:paraId="092FDF25" w14:textId="77777777" w:rsidR="008A4281" w:rsidRDefault="008A4281" w:rsidP="004E512D">
      <w:pPr>
        <w:pStyle w:val="Bullet"/>
        <w:numPr>
          <w:ilvl w:val="0"/>
          <w:numId w:val="0"/>
        </w:numPr>
        <w:ind w:left="567"/>
      </w:pPr>
    </w:p>
    <w:p w14:paraId="29A8E385" w14:textId="48D2CF3F" w:rsidR="00E97B6C" w:rsidRPr="00E97B6C" w:rsidRDefault="00E97B6C" w:rsidP="000F4708">
      <w:pPr>
        <w:pStyle w:val="Bullet"/>
        <w:rPr>
          <w:b/>
        </w:rPr>
      </w:pPr>
      <w:r w:rsidRPr="00E97B6C">
        <w:rPr>
          <w:b/>
        </w:rPr>
        <w:lastRenderedPageBreak/>
        <w:t>Example 2: Exempt</w:t>
      </w:r>
    </w:p>
    <w:p w14:paraId="389550E2" w14:textId="4F2D38A3" w:rsidR="00CE186E" w:rsidRDefault="00710487" w:rsidP="000F4708">
      <w:pPr>
        <w:pStyle w:val="Bullet"/>
        <w:numPr>
          <w:ilvl w:val="0"/>
          <w:numId w:val="0"/>
        </w:numPr>
        <w:ind w:left="567"/>
      </w:pPr>
      <w:r>
        <w:t xml:space="preserve">Retail Pty Ltd is celebrating </w:t>
      </w:r>
      <w:r w:rsidR="00F970EC">
        <w:t>its</w:t>
      </w:r>
      <w:r>
        <w:t xml:space="preserve"> first birthday. As part of celebrations, </w:t>
      </w:r>
      <w:r w:rsidR="00F13888">
        <w:t>staff</w:t>
      </w:r>
      <w:r>
        <w:t xml:space="preserve"> are handing out </w:t>
      </w:r>
      <w:r w:rsidR="00B01478">
        <w:t>branded gift cards</w:t>
      </w:r>
      <w:r>
        <w:t xml:space="preserve"> to the value of $15 to anyone who passes by their shopfront on </w:t>
      </w:r>
      <w:r w:rsidR="00434885">
        <w:t>that day</w:t>
      </w:r>
      <w:r>
        <w:t xml:space="preserve">. </w:t>
      </w:r>
      <w:r w:rsidR="00B71CA3">
        <w:t xml:space="preserve">Recipients </w:t>
      </w:r>
      <w:r w:rsidR="00CE186E">
        <w:t xml:space="preserve">also have the option of having the gift card emailed to them. </w:t>
      </w:r>
      <w:r>
        <w:t xml:space="preserve">Recipients are not obliged to purchase or exchange anything in order to receive the gift card. </w:t>
      </w:r>
      <w:r w:rsidR="00CE186E">
        <w:t xml:space="preserve">A number of recipients accept a gift card as they are handed out by staff members, or choose to leave their email addresses with staff members. </w:t>
      </w:r>
    </w:p>
    <w:p w14:paraId="69AF7A12" w14:textId="0BA8EA94" w:rsidR="00710487" w:rsidRDefault="006058CD" w:rsidP="0002497B">
      <w:pPr>
        <w:pStyle w:val="Bullet"/>
        <w:numPr>
          <w:ilvl w:val="0"/>
          <w:numId w:val="0"/>
        </w:numPr>
        <w:ind w:left="567"/>
      </w:pPr>
      <w:r>
        <w:t xml:space="preserve">In these circumstances, </w:t>
      </w:r>
      <w:r w:rsidRPr="006058CD">
        <w:t xml:space="preserve">Retail Pty Ltd </w:t>
      </w:r>
      <w:r>
        <w:t xml:space="preserve">will not be required to provide </w:t>
      </w:r>
      <w:r w:rsidR="00CE186E">
        <w:t xml:space="preserve">recipients </w:t>
      </w:r>
      <w:r>
        <w:t xml:space="preserve">with a </w:t>
      </w:r>
      <w:r w:rsidR="00BA2AEE">
        <w:t xml:space="preserve">minimum </w:t>
      </w:r>
      <w:r>
        <w:t>three</w:t>
      </w:r>
      <w:r w:rsidR="007E71F8">
        <w:t>-</w:t>
      </w:r>
      <w:r>
        <w:t xml:space="preserve">year </w:t>
      </w:r>
      <w:r w:rsidR="00BA2AEE">
        <w:t>expiry</w:t>
      </w:r>
      <w:r>
        <w:t xml:space="preserve"> period as </w:t>
      </w:r>
      <w:r w:rsidR="00710487">
        <w:t xml:space="preserve">the gift </w:t>
      </w:r>
      <w:r w:rsidR="00710487" w:rsidRPr="00AC2CB8">
        <w:t xml:space="preserve">card </w:t>
      </w:r>
      <w:r w:rsidR="00AB10ED">
        <w:t xml:space="preserve">was donated to </w:t>
      </w:r>
      <w:r w:rsidR="00CE186E">
        <w:t>them</w:t>
      </w:r>
      <w:r w:rsidR="00434885" w:rsidRPr="00AC2CB8">
        <w:t>.</w:t>
      </w:r>
      <w:r w:rsidR="00CE186E">
        <w:t xml:space="preserve"> Where emails are provided</w:t>
      </w:r>
      <w:r w:rsidR="007332C5">
        <w:t xml:space="preserve"> in this example</w:t>
      </w:r>
      <w:r w:rsidR="00CE186E">
        <w:t xml:space="preserve">, they are only used to </w:t>
      </w:r>
      <w:r w:rsidR="00F16872">
        <w:t xml:space="preserve">provide </w:t>
      </w:r>
      <w:r w:rsidR="00CE186E">
        <w:t>access to the gift card.</w:t>
      </w:r>
    </w:p>
    <w:p w14:paraId="5A658E0F" w14:textId="64BC5632" w:rsidR="00E97B6C" w:rsidRPr="00E97B6C" w:rsidRDefault="00E97B6C" w:rsidP="000F4708">
      <w:pPr>
        <w:pStyle w:val="Bullet"/>
        <w:rPr>
          <w:b/>
        </w:rPr>
      </w:pPr>
      <w:r w:rsidRPr="00E97B6C">
        <w:rPr>
          <w:b/>
        </w:rPr>
        <w:t>Example 3: Not exempt</w:t>
      </w:r>
    </w:p>
    <w:p w14:paraId="1F525A01" w14:textId="34C3DC1F" w:rsidR="00C03F5D" w:rsidRDefault="00710487" w:rsidP="00E97B6C">
      <w:pPr>
        <w:pStyle w:val="Bullet"/>
        <w:numPr>
          <w:ilvl w:val="0"/>
          <w:numId w:val="0"/>
        </w:numPr>
        <w:ind w:left="567"/>
      </w:pPr>
      <w:r>
        <w:t xml:space="preserve">Ruth is asked by </w:t>
      </w:r>
      <w:r w:rsidR="00F13888">
        <w:t xml:space="preserve">CPU </w:t>
      </w:r>
      <w:r>
        <w:t>Pty Ltd to attend a 1 hour focus group</w:t>
      </w:r>
      <w:r w:rsidR="00F13888">
        <w:t xml:space="preserve"> on </w:t>
      </w:r>
      <w:r>
        <w:t xml:space="preserve">how </w:t>
      </w:r>
      <w:r w:rsidR="008A4281">
        <w:t>CPU Pty </w:t>
      </w:r>
      <w:r>
        <w:t xml:space="preserve">Ltd can improve </w:t>
      </w:r>
      <w:r w:rsidR="0015694F">
        <w:t xml:space="preserve">its store </w:t>
      </w:r>
      <w:r w:rsidR="00F13888">
        <w:t>layout</w:t>
      </w:r>
      <w:r>
        <w:t xml:space="preserve"> and consumer experience. Ruth is required to attend the focus group in person</w:t>
      </w:r>
      <w:r w:rsidR="00F13888">
        <w:t xml:space="preserve"> and</w:t>
      </w:r>
      <w:r w:rsidR="00434885">
        <w:t xml:space="preserve"> provid</w:t>
      </w:r>
      <w:r w:rsidR="00F13888">
        <w:t>e</w:t>
      </w:r>
      <w:r w:rsidR="00434885">
        <w:t xml:space="preserve"> her personal details</w:t>
      </w:r>
      <w:r>
        <w:t xml:space="preserve">. </w:t>
      </w:r>
      <w:r w:rsidR="00F13888">
        <w:t>In exchange</w:t>
      </w:r>
      <w:r>
        <w:t xml:space="preserve">, </w:t>
      </w:r>
      <w:r w:rsidR="00F13888">
        <w:t xml:space="preserve">CPU </w:t>
      </w:r>
      <w:r>
        <w:t>Pty Ltd will provide all attendees with a $</w:t>
      </w:r>
      <w:r w:rsidR="0015694F">
        <w:t>5</w:t>
      </w:r>
      <w:r>
        <w:t xml:space="preserve">0 gift card </w:t>
      </w:r>
      <w:r w:rsidR="00434885">
        <w:t>that can be</w:t>
      </w:r>
      <w:r>
        <w:t xml:space="preserve"> spen</w:t>
      </w:r>
      <w:r w:rsidR="00434885">
        <w:t>t</w:t>
      </w:r>
      <w:r>
        <w:t xml:space="preserve"> </w:t>
      </w:r>
      <w:r w:rsidR="00434885">
        <w:t>at any shop</w:t>
      </w:r>
      <w:r>
        <w:t xml:space="preserve">. </w:t>
      </w:r>
    </w:p>
    <w:p w14:paraId="5A5F46BC" w14:textId="5E4CD613" w:rsidR="00710487" w:rsidRDefault="00710487" w:rsidP="00E03869">
      <w:pPr>
        <w:pStyle w:val="Bullet"/>
        <w:numPr>
          <w:ilvl w:val="0"/>
          <w:numId w:val="0"/>
        </w:numPr>
        <w:ind w:left="567"/>
      </w:pPr>
      <w:r>
        <w:t xml:space="preserve">In these circumstances, </w:t>
      </w:r>
      <w:r w:rsidR="006058CD">
        <w:t xml:space="preserve">CPU Pty Ltd will be required to provide </w:t>
      </w:r>
      <w:r>
        <w:t xml:space="preserve">Ruth </w:t>
      </w:r>
      <w:r w:rsidR="006058CD">
        <w:t xml:space="preserve">with </w:t>
      </w:r>
      <w:r>
        <w:t xml:space="preserve">a </w:t>
      </w:r>
      <w:r w:rsidR="00DE2274">
        <w:t xml:space="preserve">minimum </w:t>
      </w:r>
      <w:r>
        <w:t>three</w:t>
      </w:r>
      <w:r w:rsidR="0036757F">
        <w:t>-</w:t>
      </w:r>
      <w:r>
        <w:t xml:space="preserve">year </w:t>
      </w:r>
      <w:r w:rsidR="00DE2274">
        <w:t xml:space="preserve">expiry </w:t>
      </w:r>
      <w:r>
        <w:t>period for her gift card</w:t>
      </w:r>
      <w:r w:rsidR="002D7084">
        <w:t xml:space="preserve"> as Ruth has exchanged her time and personal details for the gift card</w:t>
      </w:r>
      <w:r w:rsidR="00434885">
        <w:t>.</w:t>
      </w:r>
    </w:p>
    <w:p w14:paraId="24FF42DD" w14:textId="59B1E1DB" w:rsidR="002D7084" w:rsidRDefault="00E03869" w:rsidP="0054124F">
      <w:pPr>
        <w:pStyle w:val="Bullet"/>
        <w:numPr>
          <w:ilvl w:val="0"/>
          <w:numId w:val="0"/>
        </w:numPr>
      </w:pPr>
      <w:r>
        <w:t>It is appropriate to exempt gift cards donated for promotional purposes from the minimum three-year expiry requirement, a</w:t>
      </w:r>
      <w:r w:rsidR="00434885">
        <w:t xml:space="preserve">s consumers </w:t>
      </w:r>
      <w:r w:rsidR="00B73591">
        <w:t>receiving</w:t>
      </w:r>
      <w:r w:rsidR="00434885">
        <w:t xml:space="preserve"> </w:t>
      </w:r>
      <w:r w:rsidR="00B73591">
        <w:t xml:space="preserve">promotional </w:t>
      </w:r>
      <w:r w:rsidR="00434885">
        <w:t>cards</w:t>
      </w:r>
      <w:r w:rsidR="00D775DC">
        <w:t xml:space="preserve"> which are given away (</w:t>
      </w:r>
      <w:r w:rsidR="00777BF8" w:rsidRPr="006F0221">
        <w:t xml:space="preserve">without </w:t>
      </w:r>
      <w:r w:rsidR="00C41857" w:rsidRPr="006F0221">
        <w:t>sale</w:t>
      </w:r>
      <w:r w:rsidR="00777BF8" w:rsidRPr="006F0221">
        <w:t xml:space="preserve"> or exchange</w:t>
      </w:r>
      <w:r w:rsidR="00D775DC">
        <w:t>)</w:t>
      </w:r>
      <w:r w:rsidR="00434885">
        <w:t xml:space="preserve"> experience relatively minor detriment if the card expires before they can use it.</w:t>
      </w:r>
    </w:p>
    <w:p w14:paraId="66FC1F88" w14:textId="66D3AFB1" w:rsidR="004B4342" w:rsidRPr="004B4342" w:rsidRDefault="004B4342" w:rsidP="004B4342">
      <w:pPr>
        <w:pStyle w:val="Bullet"/>
        <w:numPr>
          <w:ilvl w:val="0"/>
          <w:numId w:val="0"/>
        </w:numPr>
        <w:ind w:left="567" w:hanging="567"/>
        <w:rPr>
          <w:i/>
        </w:rPr>
      </w:pPr>
      <w:r w:rsidRPr="004B4342">
        <w:rPr>
          <w:i/>
        </w:rPr>
        <w:t xml:space="preserve">Gift cards supplied </w:t>
      </w:r>
      <w:r w:rsidR="00F47140">
        <w:rPr>
          <w:i/>
        </w:rPr>
        <w:t>for the purpose of</w:t>
      </w:r>
      <w:r w:rsidRPr="004B4342">
        <w:rPr>
          <w:i/>
        </w:rPr>
        <w:t xml:space="preserve"> employee reward schemes</w:t>
      </w:r>
    </w:p>
    <w:p w14:paraId="71528FDA" w14:textId="6747E85D" w:rsidR="004B4342" w:rsidRPr="004B4342" w:rsidRDefault="004B4342" w:rsidP="004B4342">
      <w:r w:rsidRPr="004B4342">
        <w:t>Regulation 89C(2)(</w:t>
      </w:r>
      <w:r w:rsidR="00334547">
        <w:t>c</w:t>
      </w:r>
      <w:r w:rsidRPr="004B4342">
        <w:t xml:space="preserve">) exempts gift cards that are supplied </w:t>
      </w:r>
      <w:r w:rsidR="00F47140">
        <w:t>for the purpose of</w:t>
      </w:r>
      <w:r w:rsidRPr="004B4342">
        <w:t xml:space="preserve"> employee rewards schemes</w:t>
      </w:r>
      <w:r w:rsidR="00F47140">
        <w:t xml:space="preserve"> from the minimum three</w:t>
      </w:r>
      <w:r w:rsidR="00F47140">
        <w:noBreakHyphen/>
        <w:t>year expiry requirement</w:t>
      </w:r>
      <w:r w:rsidRPr="004B4342">
        <w:t>.</w:t>
      </w:r>
    </w:p>
    <w:p w14:paraId="20E61946" w14:textId="77777777" w:rsidR="00E03869" w:rsidRDefault="00655DB7">
      <w:r w:rsidRPr="007E4113">
        <w:t xml:space="preserve">This exemption is designed to ensure </w:t>
      </w:r>
      <w:r w:rsidR="00741E1E">
        <w:t xml:space="preserve">employers </w:t>
      </w:r>
      <w:r w:rsidR="000B29C9">
        <w:t xml:space="preserve">continue to </w:t>
      </w:r>
      <w:r w:rsidR="00741E1E">
        <w:t xml:space="preserve">have </w:t>
      </w:r>
      <w:r w:rsidR="00BA701A">
        <w:t xml:space="preserve">flexibility in designing </w:t>
      </w:r>
      <w:r w:rsidR="00741E1E">
        <w:t xml:space="preserve">reward </w:t>
      </w:r>
      <w:r w:rsidR="00BA701A">
        <w:t>scheme arrangements</w:t>
      </w:r>
      <w:r w:rsidR="00741E1E">
        <w:t>, and employees have flexibility and choice when accessing their rewards and bonuses.</w:t>
      </w:r>
      <w:r>
        <w:t xml:space="preserve"> </w:t>
      </w:r>
    </w:p>
    <w:p w14:paraId="07658A2C" w14:textId="75F7A464" w:rsidR="004B4342" w:rsidRDefault="000B29C9">
      <w:r>
        <w:t xml:space="preserve">Consultations </w:t>
      </w:r>
      <w:r w:rsidR="00F47140">
        <w:t xml:space="preserve">identified </w:t>
      </w:r>
      <w:r w:rsidR="004B4342" w:rsidRPr="004B4342">
        <w:t xml:space="preserve">a myriad of different contractual and administrative arrangements for schemes operated by employers to provide gift cards as rewards to employees. For example, employers may manage a scheme in-house and provide gift cards for use at their own businesses or may engage a third party provider to manage or operate the scheme, with the employee being able to choose among a range of gift cards from other businesses. The particular arrangements of the scheme may affect the handover process of the gift cards, so that some employees may receive a gift card directly from their employer while other employees may </w:t>
      </w:r>
      <w:r w:rsidR="00F47140">
        <w:t>receive</w:t>
      </w:r>
      <w:r w:rsidR="00DB027B">
        <w:t xml:space="preserve"> </w:t>
      </w:r>
      <w:r w:rsidR="004B4342" w:rsidRPr="004B4342">
        <w:t xml:space="preserve">it from a third-party.  </w:t>
      </w:r>
    </w:p>
    <w:p w14:paraId="5D7263B8" w14:textId="07B155D4" w:rsidR="004B4342" w:rsidRPr="004B4342" w:rsidRDefault="004B4342" w:rsidP="004B4342">
      <w:r w:rsidRPr="004B4342">
        <w:t>Regardless of the type</w:t>
      </w:r>
      <w:r w:rsidR="00184021">
        <w:t>,</w:t>
      </w:r>
      <w:r w:rsidRPr="004B4342">
        <w:t xml:space="preserve"> or complexity</w:t>
      </w:r>
      <w:r w:rsidR="00184021">
        <w:t>,</w:t>
      </w:r>
      <w:r w:rsidRPr="004B4342">
        <w:t xml:space="preserve"> of a scheme, where gift cards are supplied as part of an employee reward scheme, they are exempt from the minimum three</w:t>
      </w:r>
      <w:r w:rsidR="005A563F">
        <w:t>-</w:t>
      </w:r>
      <w:r w:rsidRPr="004B4342">
        <w:t xml:space="preserve">year expiry requirement. </w:t>
      </w:r>
      <w:r w:rsidR="00184021">
        <w:t xml:space="preserve">In this context </w:t>
      </w:r>
      <w:r w:rsidR="00E03869">
        <w:t xml:space="preserve">it is intended that </w:t>
      </w:r>
      <w:r w:rsidR="008D15CF">
        <w:t>‘</w:t>
      </w:r>
      <w:r w:rsidR="00184021">
        <w:t>s</w:t>
      </w:r>
      <w:r w:rsidRPr="004B4342">
        <w:t>cheme</w:t>
      </w:r>
      <w:r w:rsidR="008D15CF">
        <w:t>’</w:t>
      </w:r>
      <w:r w:rsidRPr="004B4342">
        <w:t xml:space="preserve"> takes it</w:t>
      </w:r>
      <w:r w:rsidR="00E97B6C">
        <w:t>s</w:t>
      </w:r>
      <w:r w:rsidRPr="004B4342">
        <w:t xml:space="preserve"> ordinary </w:t>
      </w:r>
      <w:r w:rsidRPr="004B4342">
        <w:lastRenderedPageBreak/>
        <w:t>meaning</w:t>
      </w:r>
      <w:r w:rsidR="00E97B6C">
        <w:t>,</w:t>
      </w:r>
      <w:r w:rsidRPr="004B4342">
        <w:t xml:space="preserve"> for example</w:t>
      </w:r>
      <w:r w:rsidR="00E97B6C">
        <w:t>,</w:t>
      </w:r>
      <w:r w:rsidRPr="004B4342">
        <w:t xml:space="preserve"> a policy or plan officially adopted by a company. This will ensure a uniform approach for all employee reward schemes. </w:t>
      </w:r>
    </w:p>
    <w:p w14:paraId="08686A5B" w14:textId="6D091E0B" w:rsidR="004B4342" w:rsidRDefault="004B4342" w:rsidP="004B4342">
      <w:r w:rsidRPr="004B4342">
        <w:t xml:space="preserve">As these schemes are funded by employers, there is minimal risk of financial harm or detriment to the recipient employee. </w:t>
      </w:r>
      <w:r w:rsidR="00184021">
        <w:t>E</w:t>
      </w:r>
      <w:r w:rsidRPr="00184021">
        <w:t xml:space="preserve">mployees </w:t>
      </w:r>
      <w:r w:rsidR="00524584">
        <w:t>are</w:t>
      </w:r>
      <w:r w:rsidRPr="00184021">
        <w:t xml:space="preserve"> </w:t>
      </w:r>
      <w:r w:rsidR="00F47140">
        <w:t>will still benefit from the requirement to have expiry information displayed on the gift card and the ban on post</w:t>
      </w:r>
      <w:r w:rsidR="00F47140">
        <w:noBreakHyphen/>
        <w:t>supply fees</w:t>
      </w:r>
      <w:r w:rsidRPr="00184021">
        <w:t>.</w:t>
      </w:r>
    </w:p>
    <w:p w14:paraId="1F80F4E2" w14:textId="77777777" w:rsidR="00925A33" w:rsidRPr="00925A33" w:rsidRDefault="00925A33" w:rsidP="00925A33">
      <w:pPr>
        <w:rPr>
          <w:i/>
        </w:rPr>
      </w:pPr>
      <w:r w:rsidRPr="00925A33">
        <w:rPr>
          <w:i/>
        </w:rPr>
        <w:t>Gift cards supplied for the purpose of customer loyalty programs</w:t>
      </w:r>
    </w:p>
    <w:p w14:paraId="313F3C9F" w14:textId="7361A8FF" w:rsidR="00925A33" w:rsidRPr="00925A33" w:rsidRDefault="00925A33" w:rsidP="00925A33">
      <w:r>
        <w:t>R</w:t>
      </w:r>
      <w:r w:rsidRPr="00925A33">
        <w:t>egulation 89C(2)(d) exempt</w:t>
      </w:r>
      <w:r w:rsidR="0096380C">
        <w:t>s</w:t>
      </w:r>
      <w:r w:rsidRPr="00925A33">
        <w:t xml:space="preserve"> gift cards that are supplied for the purposes of customer loyalty programs from the minimum three</w:t>
      </w:r>
      <w:r w:rsidRPr="00925A33">
        <w:noBreakHyphen/>
        <w:t>year expiry requirement.</w:t>
      </w:r>
    </w:p>
    <w:p w14:paraId="62057447" w14:textId="77777777" w:rsidR="00925A33" w:rsidRPr="00925A33" w:rsidRDefault="00925A33" w:rsidP="00925A33">
      <w:r w:rsidRPr="00925A33">
        <w:t xml:space="preserve">Businesses rely on loyalty programs to deliver bonus offers, rewards or incentives for the continuing loyalty of their customers. </w:t>
      </w:r>
    </w:p>
    <w:p w14:paraId="064AC3CE" w14:textId="77777777" w:rsidR="00925A33" w:rsidRPr="00925A33" w:rsidRDefault="00925A33" w:rsidP="00925A33">
      <w:r w:rsidRPr="00925A33">
        <w:t xml:space="preserve">Consultation identified a myriad of different contractual and administrative arrangements for customer loyalty programs including the form of consideration (e.g. how loyalty points or dollars were accrued) and how gift cards were issued (e.g. automatically or supplied in exchange for points), similar in nature to employee rewards schemes. </w:t>
      </w:r>
    </w:p>
    <w:p w14:paraId="7D465A8C" w14:textId="38564DF2" w:rsidR="00925A33" w:rsidRPr="00925A33" w:rsidRDefault="00925A33" w:rsidP="00925A33">
      <w:r w:rsidRPr="00925A33">
        <w:t xml:space="preserve">Regardless of the arrangements, gift cards supplied for the purposes of customer loyalty programs </w:t>
      </w:r>
      <w:r w:rsidR="0096380C">
        <w:t>are</w:t>
      </w:r>
      <w:r w:rsidRPr="00925A33">
        <w:t xml:space="preserve"> exempt from the requirement to provide a minimum three</w:t>
      </w:r>
      <w:r w:rsidRPr="00925A33">
        <w:noBreakHyphen/>
        <w:t>year expiry period. For example, suppliers may manage a scheme in-house and provide gift cards for use at their own businesses or may engage a third party provider to manage or operate the loyalty program, with customers able to choose among a range of products (including gift cards) from other businesses. The particular arrangements of the customer loyalty program may affect the handover process of the gift cards. For example, some customers may receive a gift card directly from the supplier with an option to use it in that store or other businesses, while other customers may receive the gift card from a third party business. All gift cards provided for the pu</w:t>
      </w:r>
      <w:r w:rsidR="00F22706">
        <w:t xml:space="preserve">rposes of loyalty programs </w:t>
      </w:r>
      <w:r w:rsidR="0096380C">
        <w:t>are</w:t>
      </w:r>
      <w:r w:rsidR="00F22706">
        <w:t xml:space="preserve"> exempt from the minimum three</w:t>
      </w:r>
      <w:r w:rsidR="00F22706">
        <w:noBreakHyphen/>
      </w:r>
      <w:r w:rsidRPr="00925A33">
        <w:t xml:space="preserve">year expiry period. </w:t>
      </w:r>
    </w:p>
    <w:p w14:paraId="0F0CAD37" w14:textId="347C5681" w:rsidR="00925A33" w:rsidRPr="00925A33" w:rsidRDefault="00925A33" w:rsidP="00925A33">
      <w:r w:rsidRPr="00925A33">
        <w:t>Requiring gift cards supplied for the purposes of customer l</w:t>
      </w:r>
      <w:r w:rsidR="00F22706">
        <w:t>oyalty programs to have a three</w:t>
      </w:r>
      <w:r w:rsidR="00F22706">
        <w:noBreakHyphen/>
      </w:r>
      <w:r w:rsidRPr="00925A33">
        <w:t xml:space="preserve">year expiry period may increase the costs that businesses incur running these programs (for example by having to manage gift card balances for three years). This may act as a disincentive for businesses to continue to offer rewards through customer loyalty programs – to the detriment of consumers. </w:t>
      </w:r>
      <w:bookmarkStart w:id="0" w:name="_GoBack"/>
      <w:bookmarkEnd w:id="0"/>
    </w:p>
    <w:p w14:paraId="26F478E2" w14:textId="43BFBB31" w:rsidR="00925A33" w:rsidRPr="004B4342" w:rsidRDefault="00925A33" w:rsidP="004B4342">
      <w:r w:rsidRPr="00925A33">
        <w:t>Consumers still benefit from the requirement to have expiry information displayed on the gift card and the ban on post</w:t>
      </w:r>
      <w:r w:rsidRPr="00925A33">
        <w:noBreakHyphen/>
        <w:t>supply fees.</w:t>
      </w:r>
    </w:p>
    <w:p w14:paraId="0ED5CF31" w14:textId="70884217" w:rsidR="003A0496" w:rsidRDefault="002D7084" w:rsidP="0054124F">
      <w:pPr>
        <w:pStyle w:val="Bullet"/>
        <w:numPr>
          <w:ilvl w:val="0"/>
          <w:numId w:val="0"/>
        </w:numPr>
        <w:rPr>
          <w:i/>
        </w:rPr>
      </w:pPr>
      <w:r w:rsidRPr="00E03869">
        <w:rPr>
          <w:i/>
        </w:rPr>
        <w:t xml:space="preserve">Gift cards </w:t>
      </w:r>
      <w:r w:rsidR="00C3314B">
        <w:rPr>
          <w:i/>
        </w:rPr>
        <w:t xml:space="preserve">exchanged </w:t>
      </w:r>
      <w:r w:rsidRPr="00E03869">
        <w:rPr>
          <w:i/>
        </w:rPr>
        <w:t>for other gift cards</w:t>
      </w:r>
      <w:r w:rsidR="00434885" w:rsidRPr="00E03869">
        <w:rPr>
          <w:i/>
        </w:rPr>
        <w:t xml:space="preserve"> </w:t>
      </w:r>
    </w:p>
    <w:p w14:paraId="75CA8B66" w14:textId="11D28B87" w:rsidR="006E66D5" w:rsidRDefault="002D7084" w:rsidP="0054124F">
      <w:pPr>
        <w:pStyle w:val="Bullet"/>
        <w:numPr>
          <w:ilvl w:val="0"/>
          <w:numId w:val="0"/>
        </w:numPr>
      </w:pPr>
      <w:r w:rsidRPr="00460971">
        <w:t xml:space="preserve">Regulation </w:t>
      </w:r>
      <w:r w:rsidRPr="00DC0A0D">
        <w:t>89C(</w:t>
      </w:r>
      <w:r w:rsidR="005F0235" w:rsidRPr="000B01FD">
        <w:t>2</w:t>
      </w:r>
      <w:r w:rsidRPr="00DC0A0D">
        <w:t>)(</w:t>
      </w:r>
      <w:r w:rsidR="00925A33">
        <w:t>e</w:t>
      </w:r>
      <w:r w:rsidRPr="00DC0A0D">
        <w:t>)</w:t>
      </w:r>
      <w:r>
        <w:t xml:space="preserve"> exempts </w:t>
      </w:r>
      <w:r w:rsidR="008B72B7">
        <w:t xml:space="preserve">replacement </w:t>
      </w:r>
      <w:r>
        <w:t>g</w:t>
      </w:r>
      <w:r w:rsidRPr="00B87FCB">
        <w:t>ift cards</w:t>
      </w:r>
      <w:r w:rsidR="004472FB">
        <w:t xml:space="preserve"> from the minimum three-</w:t>
      </w:r>
      <w:r>
        <w:t>year expiry period</w:t>
      </w:r>
      <w:r w:rsidRPr="00B87FCB">
        <w:t xml:space="preserve"> where </w:t>
      </w:r>
      <w:r w:rsidR="006E66D5">
        <w:t>a</w:t>
      </w:r>
      <w:r>
        <w:t xml:space="preserve"> supplier</w:t>
      </w:r>
      <w:r w:rsidR="006E66D5">
        <w:t xml:space="preserve"> agrees to exchange </w:t>
      </w:r>
      <w:r w:rsidR="00C3314B">
        <w:t xml:space="preserve">a </w:t>
      </w:r>
      <w:r w:rsidR="000A1299">
        <w:t xml:space="preserve">gift card </w:t>
      </w:r>
      <w:r w:rsidR="006E66D5" w:rsidRPr="006E66D5">
        <w:t>for another</w:t>
      </w:r>
      <w:r w:rsidR="00C3314B">
        <w:t xml:space="preserve"> gift card</w:t>
      </w:r>
      <w:r w:rsidR="008C7C41">
        <w:t xml:space="preserve"> </w:t>
      </w:r>
      <w:r w:rsidR="008A4281">
        <w:t>(a </w:t>
      </w:r>
      <w:r w:rsidR="008B72B7">
        <w:t xml:space="preserve">replacement gift card) </w:t>
      </w:r>
      <w:r w:rsidR="008C7C41">
        <w:t xml:space="preserve">provided </w:t>
      </w:r>
      <w:r w:rsidR="00470D4C">
        <w:t>the</w:t>
      </w:r>
      <w:r w:rsidR="008B72B7">
        <w:t xml:space="preserve"> expiry period for the replacement gift card</w:t>
      </w:r>
      <w:r w:rsidR="00470D4C">
        <w:t xml:space="preserve"> </w:t>
      </w:r>
      <w:r w:rsidR="008B72B7">
        <w:t>is no sooner than the initial gift card’s expiry period</w:t>
      </w:r>
      <w:r w:rsidR="004472FB" w:rsidRPr="004472FB">
        <w:t>.</w:t>
      </w:r>
    </w:p>
    <w:p w14:paraId="040EBC2D" w14:textId="50AC10F3" w:rsidR="000A1299" w:rsidRDefault="006E66D5" w:rsidP="0054124F">
      <w:pPr>
        <w:pStyle w:val="Bullet"/>
        <w:numPr>
          <w:ilvl w:val="0"/>
          <w:numId w:val="0"/>
        </w:numPr>
      </w:pPr>
      <w:r>
        <w:t>Consultation</w:t>
      </w:r>
      <w:r w:rsidR="000B01FD">
        <w:t>s have</w:t>
      </w:r>
      <w:r>
        <w:t xml:space="preserve"> suggest</w:t>
      </w:r>
      <w:r w:rsidR="008B72B7">
        <w:t>ed</w:t>
      </w:r>
      <w:r w:rsidR="00E96E7A">
        <w:t xml:space="preserve"> that</w:t>
      </w:r>
      <w:r>
        <w:t xml:space="preserve"> </w:t>
      </w:r>
      <w:r w:rsidR="00513414">
        <w:t xml:space="preserve">gift cards in the form of </w:t>
      </w:r>
      <w:r>
        <w:t>voucher</w:t>
      </w:r>
      <w:r w:rsidR="006153EF">
        <w:t>s</w:t>
      </w:r>
      <w:r>
        <w:t xml:space="preserve"> </w:t>
      </w:r>
      <w:r w:rsidR="008D6429">
        <w:t xml:space="preserve">for specific </w:t>
      </w:r>
      <w:r w:rsidR="006153EF">
        <w:t>goods</w:t>
      </w:r>
      <w:r w:rsidR="00192C44">
        <w:t xml:space="preserve"> or </w:t>
      </w:r>
      <w:r w:rsidR="008D6429">
        <w:t xml:space="preserve">services </w:t>
      </w:r>
      <w:r w:rsidR="006153EF">
        <w:t xml:space="preserve">are sometimes given as gifts </w:t>
      </w:r>
      <w:r w:rsidR="00910482">
        <w:t>but</w:t>
      </w:r>
      <w:r w:rsidR="006153EF">
        <w:t xml:space="preserve"> are not always suitable for</w:t>
      </w:r>
      <w:r w:rsidR="00E97B6C">
        <w:t>,</w:t>
      </w:r>
      <w:r w:rsidR="00192C44">
        <w:t xml:space="preserve"> or </w:t>
      </w:r>
      <w:r w:rsidR="006153EF">
        <w:t>wanted by</w:t>
      </w:r>
      <w:r w:rsidR="00E97B6C">
        <w:t>,</w:t>
      </w:r>
      <w:r w:rsidR="006153EF">
        <w:t xml:space="preserve"> the end user. In those circumstances, </w:t>
      </w:r>
      <w:r w:rsidR="008C7C41">
        <w:t xml:space="preserve">the holder of the gift card </w:t>
      </w:r>
      <w:r w:rsidR="000A1299">
        <w:t xml:space="preserve">may </w:t>
      </w:r>
      <w:r w:rsidR="00192C44">
        <w:t>not be entitled</w:t>
      </w:r>
      <w:r w:rsidR="006153EF">
        <w:t xml:space="preserve"> to a refund</w:t>
      </w:r>
      <w:r w:rsidR="000A1299">
        <w:t>,</w:t>
      </w:r>
      <w:r w:rsidR="006153EF">
        <w:t xml:space="preserve"> but the supplier of the voucher may allow </w:t>
      </w:r>
      <w:r w:rsidR="008C7C41">
        <w:t xml:space="preserve">them to exchange </w:t>
      </w:r>
      <w:r w:rsidR="000A1299">
        <w:t xml:space="preserve">it </w:t>
      </w:r>
      <w:r w:rsidR="006153EF">
        <w:t>for another voucher.</w:t>
      </w:r>
    </w:p>
    <w:p w14:paraId="0F007205" w14:textId="220860A8" w:rsidR="0030553F" w:rsidRDefault="008B72B7" w:rsidP="0054124F">
      <w:pPr>
        <w:pStyle w:val="Bullet"/>
        <w:numPr>
          <w:ilvl w:val="0"/>
          <w:numId w:val="0"/>
        </w:numPr>
      </w:pPr>
      <w:r>
        <w:lastRenderedPageBreak/>
        <w:t>Given that</w:t>
      </w:r>
      <w:r w:rsidR="000A1299">
        <w:t xml:space="preserve"> the </w:t>
      </w:r>
      <w:r w:rsidR="000A1299" w:rsidRPr="006E66D5">
        <w:t xml:space="preserve">intent of the reforms is </w:t>
      </w:r>
      <w:r w:rsidR="000A1299">
        <w:t xml:space="preserve">to provide </w:t>
      </w:r>
      <w:r w:rsidR="000A1299" w:rsidRPr="006E66D5">
        <w:t xml:space="preserve">consumers </w:t>
      </w:r>
      <w:r w:rsidR="000A1299">
        <w:t>with three-</w:t>
      </w:r>
      <w:r w:rsidR="000A1299" w:rsidRPr="006E66D5">
        <w:t>years to use their cards</w:t>
      </w:r>
      <w:r w:rsidR="000A1299">
        <w:t xml:space="preserve">, this exemption ensures that </w:t>
      </w:r>
      <w:r w:rsidR="00410D6F">
        <w:t xml:space="preserve">the </w:t>
      </w:r>
      <w:r w:rsidR="00C3314B" w:rsidRPr="006E66D5">
        <w:t xml:space="preserve">original expiry date </w:t>
      </w:r>
      <w:r w:rsidR="00334547">
        <w:t xml:space="preserve">is </w:t>
      </w:r>
      <w:r w:rsidR="00410D6F">
        <w:t xml:space="preserve">carried forward </w:t>
      </w:r>
      <w:r w:rsidR="00C3314B" w:rsidRPr="006E66D5">
        <w:t>to the replacement</w:t>
      </w:r>
      <w:r w:rsidR="00C3314B">
        <w:t xml:space="preserve"> card</w:t>
      </w:r>
      <w:r w:rsidR="008C7C41">
        <w:t xml:space="preserve">. This </w:t>
      </w:r>
      <w:r w:rsidR="005D6D10">
        <w:t xml:space="preserve">allows </w:t>
      </w:r>
      <w:r w:rsidR="00334547">
        <w:t xml:space="preserve">businesses </w:t>
      </w:r>
      <w:r w:rsidR="005D6D10">
        <w:t>to swap gift card</w:t>
      </w:r>
      <w:r w:rsidR="00334547">
        <w:t>s</w:t>
      </w:r>
      <w:r w:rsidR="005D6D10">
        <w:t xml:space="preserve"> without needing to provide an additional three</w:t>
      </w:r>
      <w:r w:rsidR="00513414">
        <w:t>-</w:t>
      </w:r>
      <w:r w:rsidR="005D6D10">
        <w:t xml:space="preserve">year validity period. </w:t>
      </w:r>
    </w:p>
    <w:p w14:paraId="62090895" w14:textId="0F9B14EC" w:rsidR="0088103F" w:rsidRPr="0088103F" w:rsidRDefault="0088103F" w:rsidP="000F4708">
      <w:pPr>
        <w:pStyle w:val="Bullet"/>
        <w:rPr>
          <w:b/>
        </w:rPr>
      </w:pPr>
      <w:r w:rsidRPr="0088103F">
        <w:rPr>
          <w:b/>
        </w:rPr>
        <w:t>Example 4: gift card changed for another gift card</w:t>
      </w:r>
    </w:p>
    <w:p w14:paraId="6148ED7D" w14:textId="59103EAC" w:rsidR="002D7084" w:rsidRPr="002D7084" w:rsidRDefault="0030553F" w:rsidP="0088103F">
      <w:pPr>
        <w:pStyle w:val="Bullet"/>
        <w:numPr>
          <w:ilvl w:val="0"/>
          <w:numId w:val="0"/>
        </w:numPr>
        <w:ind w:left="567"/>
        <w:rPr>
          <w:i/>
        </w:rPr>
      </w:pPr>
      <w:r>
        <w:t xml:space="preserve">Megan receives a gift voucher </w:t>
      </w:r>
      <w:r w:rsidRPr="0030553F">
        <w:t xml:space="preserve">from a friend </w:t>
      </w:r>
      <w:r>
        <w:t>for skydiving but is afraid of heights. She asks the supplie</w:t>
      </w:r>
      <w:r w:rsidR="008D6D9C">
        <w:t>r to swap the voucher for a one-</w:t>
      </w:r>
      <w:r>
        <w:t xml:space="preserve">day harbour cruise </w:t>
      </w:r>
      <w:r w:rsidR="007C6A7C">
        <w:t xml:space="preserve">as it is of the same value and </w:t>
      </w:r>
      <w:r>
        <w:t xml:space="preserve">she would enjoy </w:t>
      </w:r>
      <w:r w:rsidR="007C6A7C">
        <w:t xml:space="preserve">the cruise </w:t>
      </w:r>
      <w:r>
        <w:t xml:space="preserve">more. The original gift card was valid for three years, but only has 18 months remaining before it expires. The supplier allows her to swap the voucher </w:t>
      </w:r>
      <w:r w:rsidR="008C7C41">
        <w:t xml:space="preserve">and </w:t>
      </w:r>
      <w:r w:rsidR="00602F7A">
        <w:t xml:space="preserve">the validity period </w:t>
      </w:r>
      <w:r w:rsidR="008C7C41">
        <w:t xml:space="preserve">of the </w:t>
      </w:r>
      <w:r w:rsidR="00B62F61">
        <w:t>replacement</w:t>
      </w:r>
      <w:r w:rsidR="008C7C41">
        <w:t xml:space="preserve"> voucher </w:t>
      </w:r>
      <w:r w:rsidR="00602F7A">
        <w:t xml:space="preserve">matches the original </w:t>
      </w:r>
      <w:r w:rsidR="008C7C41">
        <w:t xml:space="preserve">voucher </w:t>
      </w:r>
      <w:r w:rsidR="00602F7A">
        <w:t xml:space="preserve">so </w:t>
      </w:r>
      <w:r w:rsidR="008C7C41">
        <w:t xml:space="preserve">she has </w:t>
      </w:r>
      <w:r w:rsidR="00602F7A">
        <w:t>18 months</w:t>
      </w:r>
      <w:r w:rsidR="008C7C41">
        <w:t xml:space="preserve"> to redeem</w:t>
      </w:r>
      <w:r w:rsidR="00B62F61">
        <w:t xml:space="preserve"> the replacement voucher</w:t>
      </w:r>
      <w:r>
        <w:t>.</w:t>
      </w:r>
      <w:r w:rsidR="00DD50B6">
        <w:t xml:space="preserve"> The supplier is exempt from the requirement to provide a three-year expiry period for the replacement voucher (but may choose to </w:t>
      </w:r>
      <w:r w:rsidR="008D6D9C">
        <w:t>provide a longer expiry period if they wish</w:t>
      </w:r>
      <w:r w:rsidR="00DD50B6">
        <w:t xml:space="preserve">). </w:t>
      </w:r>
    </w:p>
    <w:p w14:paraId="7A47A270" w14:textId="77E5E6B5" w:rsidR="001A2250" w:rsidRPr="001A2250" w:rsidRDefault="001A2250" w:rsidP="001A2250">
      <w:pPr>
        <w:pStyle w:val="Bullet"/>
        <w:numPr>
          <w:ilvl w:val="0"/>
          <w:numId w:val="0"/>
        </w:numPr>
        <w:rPr>
          <w:b/>
        </w:rPr>
      </w:pPr>
      <w:r w:rsidRPr="001A2250">
        <w:rPr>
          <w:b/>
        </w:rPr>
        <w:t>Exemptions from all of the requirements</w:t>
      </w:r>
    </w:p>
    <w:p w14:paraId="292F93C2" w14:textId="2308AAD5" w:rsidR="001A2250" w:rsidRPr="001A2250" w:rsidRDefault="001A2250" w:rsidP="00FF0B27">
      <w:r w:rsidRPr="001A2250">
        <w:t>Regulation 89C</w:t>
      </w:r>
      <w:r w:rsidR="00A402BD">
        <w:t>(3)</w:t>
      </w:r>
      <w:r w:rsidRPr="001A2250">
        <w:t xml:space="preserve"> prescribes specific kinds of gift cards that are exempt from all of the requirements. </w:t>
      </w:r>
      <w:r w:rsidR="00D07D8A">
        <w:t>These</w:t>
      </w:r>
      <w:r w:rsidRPr="001A2250">
        <w:t xml:space="preserve"> kind</w:t>
      </w:r>
      <w:r w:rsidR="00D07D8A">
        <w:t>s</w:t>
      </w:r>
      <w:r w:rsidRPr="001A2250">
        <w:t xml:space="preserve"> of gift card</w:t>
      </w:r>
      <w:r w:rsidR="00D07D8A">
        <w:t>s</w:t>
      </w:r>
      <w:r w:rsidRPr="001A2250">
        <w:t xml:space="preserve"> </w:t>
      </w:r>
      <w:r w:rsidR="00D07D8A">
        <w:t xml:space="preserve">are </w:t>
      </w:r>
      <w:r w:rsidRPr="001A2250">
        <w:t>not required to have a minimum three</w:t>
      </w:r>
      <w:r w:rsidR="00D07D8A">
        <w:noBreakHyphen/>
      </w:r>
      <w:r w:rsidRPr="001A2250">
        <w:t xml:space="preserve">year expiry period, </w:t>
      </w:r>
      <w:r w:rsidR="00D07D8A">
        <w:t>are</w:t>
      </w:r>
      <w:r w:rsidRPr="001A2250">
        <w:t xml:space="preserve"> not subject to the disclosure requirements and </w:t>
      </w:r>
      <w:r w:rsidR="00D07D8A">
        <w:t>are</w:t>
      </w:r>
      <w:r w:rsidRPr="001A2250">
        <w:t xml:space="preserve"> not prohibited from charging post</w:t>
      </w:r>
      <w:r w:rsidRPr="001A2250">
        <w:noBreakHyphen/>
        <w:t xml:space="preserve">supply fees. </w:t>
      </w:r>
    </w:p>
    <w:p w14:paraId="214430B3" w14:textId="53735432" w:rsidR="001A2250" w:rsidRPr="001A2250" w:rsidRDefault="001A2250" w:rsidP="00FF0B27">
      <w:pPr>
        <w:pStyle w:val="Bullet"/>
        <w:numPr>
          <w:ilvl w:val="0"/>
          <w:numId w:val="0"/>
        </w:numPr>
        <w:ind w:left="567" w:hanging="567"/>
        <w:rPr>
          <w:i/>
        </w:rPr>
      </w:pPr>
      <w:r w:rsidRPr="001A2250">
        <w:rPr>
          <w:i/>
        </w:rPr>
        <w:t>Supply of second-hand gift cards to consumers</w:t>
      </w:r>
    </w:p>
    <w:p w14:paraId="500D17D8" w14:textId="1CA407F3" w:rsidR="001A2250" w:rsidRPr="001A2250" w:rsidRDefault="00FA2604" w:rsidP="007D0A24">
      <w:r>
        <w:t>Regulation</w:t>
      </w:r>
      <w:r w:rsidR="009E2A81">
        <w:t xml:space="preserve"> </w:t>
      </w:r>
      <w:r w:rsidR="001A2250" w:rsidRPr="001A2250">
        <w:t>89C(</w:t>
      </w:r>
      <w:r w:rsidR="00B55158">
        <w:t>3</w:t>
      </w:r>
      <w:r w:rsidR="001A2250" w:rsidRPr="001A2250">
        <w:t>)</w:t>
      </w:r>
      <w:r w:rsidR="007C6A7C">
        <w:t>(a)</w:t>
      </w:r>
      <w:r w:rsidR="001A2250" w:rsidRPr="001A2250">
        <w:t xml:space="preserve"> exempts pre-owned gift cards supplied as second-hand goods to consumers from all requirements.</w:t>
      </w:r>
    </w:p>
    <w:p w14:paraId="2158AAFD" w14:textId="40FCDD6C" w:rsidR="001A2250" w:rsidRPr="001A2250" w:rsidRDefault="001A2250" w:rsidP="000F4708">
      <w:r w:rsidRPr="001A2250">
        <w:t xml:space="preserve">This exemption allows a person to supply gift cards that are second-hand goods </w:t>
      </w:r>
      <w:r w:rsidR="00765C57">
        <w:t xml:space="preserve">(regardless of whether the value on the card remains the same or has been eroded) </w:t>
      </w:r>
      <w:r w:rsidRPr="001A2250">
        <w:t xml:space="preserve">without complying with the minimum expiry period, the ban on post-supply fees or </w:t>
      </w:r>
      <w:r w:rsidR="007D0A24">
        <w:t>the disclosure of</w:t>
      </w:r>
      <w:r w:rsidRPr="001A2250">
        <w:t xml:space="preserve"> expiry information</w:t>
      </w:r>
      <w:r w:rsidR="007D0A24">
        <w:t xml:space="preserve"> requirements</w:t>
      </w:r>
      <w:r w:rsidRPr="001A2250">
        <w:t xml:space="preserve">. </w:t>
      </w:r>
    </w:p>
    <w:p w14:paraId="62919FC5" w14:textId="0AF286E8" w:rsidR="00F64E7F" w:rsidRDefault="00F64E7F" w:rsidP="000F4708">
      <w:pPr>
        <w:pStyle w:val="Bullet"/>
        <w:spacing w:after="0"/>
        <w:rPr>
          <w:b/>
        </w:rPr>
      </w:pPr>
      <w:r>
        <w:rPr>
          <w:b/>
        </w:rPr>
        <w:t>Example 5</w:t>
      </w:r>
      <w:r w:rsidRPr="0088103F">
        <w:rPr>
          <w:b/>
        </w:rPr>
        <w:t xml:space="preserve">: </w:t>
      </w:r>
      <w:r w:rsidR="0000198B">
        <w:rPr>
          <w:b/>
        </w:rPr>
        <w:t xml:space="preserve">Second-hand gift cards </w:t>
      </w:r>
    </w:p>
    <w:p w14:paraId="5F0CD920" w14:textId="77777777" w:rsidR="000F4708" w:rsidRPr="000F4708" w:rsidRDefault="000F4708" w:rsidP="000F4708">
      <w:pPr>
        <w:pStyle w:val="Bullet"/>
        <w:numPr>
          <w:ilvl w:val="0"/>
          <w:numId w:val="0"/>
        </w:numPr>
        <w:spacing w:before="0" w:after="0"/>
        <w:rPr>
          <w:b/>
        </w:rPr>
      </w:pPr>
    </w:p>
    <w:p w14:paraId="61A46681" w14:textId="4AF685FA" w:rsidR="001A2250" w:rsidRPr="001A2250" w:rsidRDefault="001A2250" w:rsidP="000F4708">
      <w:pPr>
        <w:spacing w:before="0" w:after="0"/>
        <w:ind w:left="567"/>
      </w:pPr>
      <w:r w:rsidRPr="001A2250">
        <w:t xml:space="preserve">Mabel buys a gift card from Crystal’s Creations and gives it to her friend, Joe, as a gift. Joe does not want the card and sells it to a second-hand gift card dealer. Crystal’s Creations must meet the obligations under the Gift Cards Act when it supplies the gift card to Mabel. Neither Mabel nor Joe </w:t>
      </w:r>
      <w:r w:rsidR="007D0A24">
        <w:t>are</w:t>
      </w:r>
      <w:r w:rsidRPr="001A2250">
        <w:t xml:space="preserve"> engaging in trade or commerce so will not have to meet the obligations</w:t>
      </w:r>
      <w:r w:rsidR="007D0A24">
        <w:t xml:space="preserve"> in the Gift Cards Act</w:t>
      </w:r>
      <w:r w:rsidRPr="001A2250">
        <w:t>. The second</w:t>
      </w:r>
      <w:r w:rsidR="00452599">
        <w:noBreakHyphen/>
      </w:r>
      <w:r w:rsidRPr="001A2250">
        <w:t xml:space="preserve">hand dealer is engaging in trade or commerce but is exempt </w:t>
      </w:r>
      <w:r w:rsidR="00554A3F">
        <w:t>under</w:t>
      </w:r>
      <w:r w:rsidRPr="001A2250">
        <w:t xml:space="preserve"> regulation</w:t>
      </w:r>
      <w:r w:rsidR="007D0A24">
        <w:t xml:space="preserve"> 89(3)(a)</w:t>
      </w:r>
      <w:r w:rsidRPr="001A2250">
        <w:t xml:space="preserve">. </w:t>
      </w:r>
    </w:p>
    <w:p w14:paraId="24D333CC" w14:textId="28D97EC0" w:rsidR="001A2250" w:rsidRPr="001A2250" w:rsidRDefault="001A2250" w:rsidP="007D0A24">
      <w:r w:rsidRPr="001A2250">
        <w:t>Gift cards acquired for re-supply are not considered to be second-hand if they have not previously been supplied to a consumer. For example</w:t>
      </w:r>
      <w:r w:rsidR="007D0A24">
        <w:t>,</w:t>
      </w:r>
      <w:r w:rsidR="00806DC6">
        <w:t xml:space="preserve"> </w:t>
      </w:r>
      <w:r w:rsidRPr="001A2250">
        <w:t xml:space="preserve">a person </w:t>
      </w:r>
      <w:r w:rsidR="005A50E1">
        <w:t>who</w:t>
      </w:r>
      <w:r w:rsidRPr="001A2250">
        <w:t xml:space="preserve"> acquires new gift cards for re-supply in trade or commerce is not a consumer (section 3 of the Australian Consumer Law), so will be re-supplying ne</w:t>
      </w:r>
      <w:r w:rsidR="005A50E1">
        <w:t>w gift cards rather than second</w:t>
      </w:r>
      <w:r w:rsidR="005A50E1">
        <w:noBreakHyphen/>
      </w:r>
      <w:r w:rsidRPr="001A2250">
        <w:t>hand gift cards when they sell these cards to consumers.</w:t>
      </w:r>
      <w:r w:rsidR="00806DC6">
        <w:t xml:space="preserve"> Such a circumstance may exist where an online retailer buys cards wholesale from a large retailer and then sells (re-supplies) them to individuals (consumers) through the retailer</w:t>
      </w:r>
      <w:r w:rsidR="00C878E6">
        <w:t>’</w:t>
      </w:r>
      <w:r w:rsidR="00806DC6">
        <w:t>s website.</w:t>
      </w:r>
    </w:p>
    <w:p w14:paraId="5576EF93" w14:textId="4CC88831" w:rsidR="001A2250" w:rsidRPr="001A2250" w:rsidRDefault="001A2250" w:rsidP="007D0A24">
      <w:r w:rsidRPr="001A2250">
        <w:t>The exemption</w:t>
      </w:r>
      <w:r w:rsidR="005A50E1">
        <w:t xml:space="preserve"> from all of the</w:t>
      </w:r>
      <w:r w:rsidRPr="001A2250">
        <w:t xml:space="preserve"> </w:t>
      </w:r>
      <w:r w:rsidR="005A50E1">
        <w:t xml:space="preserve">requirements </w:t>
      </w:r>
      <w:r w:rsidRPr="001A2250">
        <w:t>recognises that suppliers of second</w:t>
      </w:r>
      <w:r w:rsidR="00452599">
        <w:noBreakHyphen/>
      </w:r>
      <w:r w:rsidRPr="001A2250">
        <w:t xml:space="preserve">hand cards are unable to alter the expiry period on the gift cards or amend any terms and </w:t>
      </w:r>
      <w:r w:rsidRPr="001A2250">
        <w:lastRenderedPageBreak/>
        <w:t xml:space="preserve">conditions of these cards relating to fees. Accordingly, the exemption eliminates the potential for the reforms to impede the operation of a market for </w:t>
      </w:r>
      <w:r w:rsidR="00765C57">
        <w:t>second-hand</w:t>
      </w:r>
      <w:r w:rsidRPr="001A2250">
        <w:t xml:space="preserve"> gift cards, which benefits consumers by allowing them to obtain some value for unwanted gift cards that would otherwise expire.</w:t>
      </w:r>
    </w:p>
    <w:p w14:paraId="3541E317" w14:textId="77777777" w:rsidR="00755B92" w:rsidRPr="005A50E1" w:rsidRDefault="00755B92" w:rsidP="005A50E1">
      <w:pPr>
        <w:rPr>
          <w:i/>
        </w:rPr>
      </w:pPr>
      <w:r w:rsidRPr="00DD60A0">
        <w:rPr>
          <w:i/>
        </w:rPr>
        <w:t>Gift</w:t>
      </w:r>
      <w:r w:rsidRPr="005A50E1">
        <w:rPr>
          <w:i/>
        </w:rPr>
        <w:t xml:space="preserve"> cards supplied to certain charities and government agencies </w:t>
      </w:r>
    </w:p>
    <w:p w14:paraId="3BB1C717" w14:textId="211679CF" w:rsidR="00755B92" w:rsidRPr="00755B92" w:rsidRDefault="00755B92" w:rsidP="005A50E1">
      <w:r w:rsidRPr="00755B92">
        <w:t>Regulation 89C(3)(b) exempts gift cards from all of the requirements where they are supplied to:</w:t>
      </w:r>
    </w:p>
    <w:p w14:paraId="6AAAF71A" w14:textId="77777777" w:rsidR="00BD444F" w:rsidRDefault="00BD444F" w:rsidP="001D4E68">
      <w:pPr>
        <w:pStyle w:val="Bullet"/>
        <w:spacing w:before="120"/>
      </w:pPr>
      <w:r w:rsidRPr="00755B92">
        <w:t>An entity registered under</w:t>
      </w:r>
      <w:r w:rsidRPr="007C6A7C">
        <w:t xml:space="preserve"> </w:t>
      </w:r>
      <w:r w:rsidRPr="00755B92">
        <w:t xml:space="preserve">the </w:t>
      </w:r>
      <w:r w:rsidRPr="00BA323D">
        <w:rPr>
          <w:i/>
        </w:rPr>
        <w:t>Australian Charities and Not-for-profit Commission Act 2012</w:t>
      </w:r>
      <w:r w:rsidRPr="007C6A7C">
        <w:t xml:space="preserve"> </w:t>
      </w:r>
      <w:r w:rsidRPr="00755B92">
        <w:t>as having the purpose of advancing social or public welfare (subtype three).</w:t>
      </w:r>
    </w:p>
    <w:p w14:paraId="3B31794D" w14:textId="20D11EEE" w:rsidR="00452599" w:rsidRPr="00452599" w:rsidRDefault="00452599" w:rsidP="001D4E68">
      <w:pPr>
        <w:pStyle w:val="Dash"/>
        <w:spacing w:before="120"/>
        <w:rPr>
          <w:b/>
        </w:rPr>
      </w:pPr>
      <w:r w:rsidRPr="00452599">
        <w:rPr>
          <w:b/>
        </w:rPr>
        <w:t xml:space="preserve">Example 6: certain charities </w:t>
      </w:r>
    </w:p>
    <w:p w14:paraId="3BD6A2E5" w14:textId="105B8D02" w:rsidR="00BD444F" w:rsidRPr="00755B92" w:rsidRDefault="00452599" w:rsidP="001D4E68">
      <w:pPr>
        <w:pStyle w:val="Bullet"/>
        <w:numPr>
          <w:ilvl w:val="0"/>
          <w:numId w:val="0"/>
        </w:numPr>
        <w:spacing w:before="120"/>
        <w:ind w:left="1134"/>
      </w:pPr>
      <w:r>
        <w:t>A</w:t>
      </w:r>
      <w:r w:rsidR="00BD444F" w:rsidRPr="00755B92">
        <w:t xml:space="preserve"> charity with the purpose of relieving the poverty, distress or disadvantage of individuals or families supplies gift cards to clients experiencing difficulties buying necessities. The gift cards are valid for one month as they are for immediate assistance and </w:t>
      </w:r>
      <w:r w:rsidR="00BD444F">
        <w:t xml:space="preserve">the charity wishes </w:t>
      </w:r>
      <w:r w:rsidR="00BD444F" w:rsidRPr="00755B92">
        <w:t>to reduce the likelihood of misuse through on-selling.</w:t>
      </w:r>
    </w:p>
    <w:p w14:paraId="430AF4B2" w14:textId="7E2C4E13" w:rsidR="007C6A7C" w:rsidRDefault="00755B92" w:rsidP="001D4E68">
      <w:pPr>
        <w:pStyle w:val="Bullet"/>
        <w:spacing w:before="120"/>
      </w:pPr>
      <w:r w:rsidRPr="00755B92">
        <w:t xml:space="preserve">Local, state and commonwealth government agencies and authorities. </w:t>
      </w:r>
    </w:p>
    <w:p w14:paraId="5D2090FE" w14:textId="77777777" w:rsidR="001D4E68" w:rsidRDefault="00452599" w:rsidP="001D4E68">
      <w:pPr>
        <w:pStyle w:val="Dash"/>
        <w:numPr>
          <w:ilvl w:val="0"/>
          <w:numId w:val="0"/>
        </w:numPr>
        <w:spacing w:before="120"/>
        <w:ind w:left="1134"/>
        <w:rPr>
          <w:b/>
        </w:rPr>
      </w:pPr>
      <w:r w:rsidRPr="001D4E68">
        <w:rPr>
          <w:b/>
        </w:rPr>
        <w:t xml:space="preserve">Example 7: government agencies and authorities  </w:t>
      </w:r>
    </w:p>
    <w:p w14:paraId="338A2449" w14:textId="45674AF9" w:rsidR="007C6A7C" w:rsidRDefault="00452599" w:rsidP="00452599">
      <w:pPr>
        <w:pStyle w:val="Dash"/>
        <w:numPr>
          <w:ilvl w:val="0"/>
          <w:numId w:val="0"/>
        </w:numPr>
        <w:ind w:left="1134"/>
      </w:pPr>
      <w:r>
        <w:t>A</w:t>
      </w:r>
      <w:r w:rsidR="00755B92" w:rsidRPr="00755B92">
        <w:t xml:space="preserve"> local council purchases gift cards to provide to residents following a natural disaster. These cards are for short-term relief only </w:t>
      </w:r>
      <w:r w:rsidR="000D3B55">
        <w:t>and</w:t>
      </w:r>
      <w:r w:rsidR="00755B92" w:rsidRPr="00755B92">
        <w:t xml:space="preserve"> residents </w:t>
      </w:r>
      <w:r w:rsidR="000D3B55">
        <w:t xml:space="preserve">will </w:t>
      </w:r>
      <w:r w:rsidR="00755B92" w:rsidRPr="00755B92">
        <w:t>have two months to use them.</w:t>
      </w:r>
    </w:p>
    <w:p w14:paraId="3F07F96E" w14:textId="37D0B38A" w:rsidR="00755B92" w:rsidRPr="00755B92" w:rsidRDefault="00655DB7" w:rsidP="00D852BE">
      <w:r>
        <w:t>Government</w:t>
      </w:r>
      <w:r w:rsidR="00755B92" w:rsidRPr="00755B92">
        <w:t xml:space="preserve"> agencies </w:t>
      </w:r>
      <w:r>
        <w:t xml:space="preserve">and authorities </w:t>
      </w:r>
      <w:r w:rsidR="00755B92" w:rsidRPr="00755B92">
        <w:t xml:space="preserve">and certain charities require the flexibility to contract for the provision of gift cards with expiry dates less than three years in order to suit particular program needs and prevent misuse. Although these organisations </w:t>
      </w:r>
      <w:r w:rsidR="00D852BE">
        <w:t xml:space="preserve">will not have an express </w:t>
      </w:r>
      <w:r w:rsidR="00755B92" w:rsidRPr="00755B92">
        <w:t>right to a three</w:t>
      </w:r>
      <w:r w:rsidR="00BD444F">
        <w:t>-</w:t>
      </w:r>
      <w:r w:rsidR="00755B92" w:rsidRPr="00755B92">
        <w:t xml:space="preserve">year expiry period, they may still contract with suppliers to provide a three-year period if they wish. </w:t>
      </w:r>
    </w:p>
    <w:p w14:paraId="74F0BE82" w14:textId="67097131" w:rsidR="00755B92" w:rsidRPr="00F457AB" w:rsidRDefault="00B82D2C" w:rsidP="00D852BE">
      <w:r>
        <w:t xml:space="preserve">Suppliers are not required to </w:t>
      </w:r>
      <w:r w:rsidR="00755B92" w:rsidRPr="00755B92">
        <w:t xml:space="preserve">display expiry </w:t>
      </w:r>
      <w:r>
        <w:t>information</w:t>
      </w:r>
      <w:r w:rsidR="00755B92" w:rsidRPr="00755B92">
        <w:t xml:space="preserve"> on </w:t>
      </w:r>
      <w:r>
        <w:t xml:space="preserve">gift </w:t>
      </w:r>
      <w:r w:rsidR="00755B92" w:rsidRPr="00755B92">
        <w:t xml:space="preserve">cards </w:t>
      </w:r>
      <w:r>
        <w:t xml:space="preserve">provided in these circumstances </w:t>
      </w:r>
      <w:r w:rsidR="00755B92" w:rsidRPr="00755B92">
        <w:t xml:space="preserve">as </w:t>
      </w:r>
      <w:r>
        <w:t>government agencies and authorities and certain charities</w:t>
      </w:r>
      <w:r w:rsidR="00655DB7">
        <w:t xml:space="preserve"> </w:t>
      </w:r>
      <w:r w:rsidR="00755B92" w:rsidRPr="00755B92">
        <w:t xml:space="preserve">need to be able to retain a stock of gift cards for activation and deployment </w:t>
      </w:r>
      <w:r>
        <w:t>when</w:t>
      </w:r>
      <w:r w:rsidR="00755B92" w:rsidRPr="00755B92">
        <w:t xml:space="preserve"> required.  In these circumstances, the</w:t>
      </w:r>
      <w:r w:rsidR="00F457AB">
        <w:t xml:space="preserve"> government body or charity </w:t>
      </w:r>
      <w:r w:rsidR="00755B92" w:rsidRPr="00755B92">
        <w:t>will often be a consumer (rather than a re</w:t>
      </w:r>
      <w:r>
        <w:noBreakHyphen/>
      </w:r>
      <w:r w:rsidR="00755B92" w:rsidRPr="00755B92">
        <w:t>supplier)</w:t>
      </w:r>
      <w:r w:rsidR="00E96E7A">
        <w:t>.</w:t>
      </w:r>
      <w:r w:rsidR="00655DB7">
        <w:t xml:space="preserve"> </w:t>
      </w:r>
      <w:r w:rsidR="00D60C2F">
        <w:t>I</w:t>
      </w:r>
      <w:r>
        <w:t xml:space="preserve">t </w:t>
      </w:r>
      <w:r w:rsidR="00755B92" w:rsidRPr="00755B92">
        <w:t xml:space="preserve">would not be appropriate for </w:t>
      </w:r>
      <w:r>
        <w:t>the supplier</w:t>
      </w:r>
      <w:r w:rsidR="00755B92" w:rsidRPr="00755B92">
        <w:t xml:space="preserve"> to be liable if these organisations (as consumers) neglect to </w:t>
      </w:r>
      <w:r>
        <w:t xml:space="preserve">display </w:t>
      </w:r>
      <w:r w:rsidR="00755B92" w:rsidRPr="00755B92">
        <w:t xml:space="preserve">expiry information on the cards. There is minimal risk of harm to end users as consultation indicates charities and governments already provide expiry information to gift card </w:t>
      </w:r>
      <w:r w:rsidR="00755B92" w:rsidRPr="00F457AB">
        <w:t>recipients and take steps to assist recipients to use them.</w:t>
      </w:r>
    </w:p>
    <w:p w14:paraId="15CC1019" w14:textId="1FA1622F" w:rsidR="001A2250" w:rsidRPr="00D852BE" w:rsidRDefault="00B57920" w:rsidP="00F457AB">
      <w:r w:rsidRPr="00F457AB">
        <w:t xml:space="preserve">The post-supply fee </w:t>
      </w:r>
      <w:r w:rsidR="00F457AB" w:rsidRPr="00F457AB">
        <w:t>exemption</w:t>
      </w:r>
      <w:r w:rsidR="00B82D2C" w:rsidRPr="00F457AB">
        <w:t xml:space="preserve"> </w:t>
      </w:r>
      <w:r w:rsidRPr="00F457AB">
        <w:t xml:space="preserve">provides certain charities and governments with flexibility to suit particular program needs. </w:t>
      </w:r>
      <w:r w:rsidR="00F457AB" w:rsidRPr="00F457AB">
        <w:t xml:space="preserve">These organisations will continue to have the ability to contract with suppliers to avoid undesirable post-supply fees. </w:t>
      </w:r>
      <w:r w:rsidRPr="00F457AB">
        <w:t xml:space="preserve">There is minimal risk of financial harm or detriment to the recipient of these gift cards </w:t>
      </w:r>
      <w:r w:rsidR="00B82D2C" w:rsidRPr="00F457AB">
        <w:t xml:space="preserve">given </w:t>
      </w:r>
      <w:r w:rsidRPr="00F457AB">
        <w:t xml:space="preserve">the types of organisations </w:t>
      </w:r>
      <w:r w:rsidR="00B82D2C" w:rsidRPr="00F457AB">
        <w:t>that distribute the gift card to the end user</w:t>
      </w:r>
      <w:r w:rsidRPr="00F457AB">
        <w:t>. Consultations indicate that these organisations prioritise the recipient’s physical and mental wellbeing and usually provide gift cards for free.</w:t>
      </w:r>
    </w:p>
    <w:p w14:paraId="4C1D0DA8" w14:textId="5659044D" w:rsidR="003A0496" w:rsidRDefault="003A0496" w:rsidP="006F0221">
      <w:pPr>
        <w:pStyle w:val="Bullet"/>
        <w:keepNext/>
        <w:keepLines/>
        <w:numPr>
          <w:ilvl w:val="0"/>
          <w:numId w:val="0"/>
        </w:numPr>
        <w:rPr>
          <w:b/>
        </w:rPr>
      </w:pPr>
      <w:r>
        <w:rPr>
          <w:b/>
        </w:rPr>
        <w:lastRenderedPageBreak/>
        <w:t>Application of offences</w:t>
      </w:r>
    </w:p>
    <w:p w14:paraId="3D072667" w14:textId="4766EBA9" w:rsidR="003A0496" w:rsidRDefault="00B0045B" w:rsidP="006F0221">
      <w:pPr>
        <w:pStyle w:val="Bullet"/>
        <w:keepNext/>
        <w:keepLines/>
        <w:numPr>
          <w:ilvl w:val="0"/>
          <w:numId w:val="0"/>
        </w:numPr>
      </w:pPr>
      <w:r w:rsidRPr="00872496">
        <w:t>Regulation 92A</w:t>
      </w:r>
      <w:r>
        <w:t xml:space="preserve"> provides that the </w:t>
      </w:r>
      <w:r w:rsidR="00302DC7">
        <w:t xml:space="preserve">relevant </w:t>
      </w:r>
      <w:r>
        <w:t xml:space="preserve">offence provisions do not apply to gift cards </w:t>
      </w:r>
      <w:r w:rsidR="00AE63CB">
        <w:t xml:space="preserve">that are </w:t>
      </w:r>
      <w:r w:rsidR="00AB10ED">
        <w:t xml:space="preserve">exempted </w:t>
      </w:r>
      <w:r>
        <w:t xml:space="preserve">in the Regulations. </w:t>
      </w:r>
    </w:p>
    <w:p w14:paraId="1BB0D7A1" w14:textId="2C88ACEF" w:rsidR="00331D4E" w:rsidRDefault="00331D4E">
      <w:pPr>
        <w:spacing w:before="0" w:after="0"/>
        <w:rPr>
          <w:szCs w:val="23"/>
        </w:rPr>
      </w:pPr>
      <w:r>
        <w:br w:type="page"/>
      </w:r>
    </w:p>
    <w:p w14:paraId="0A3288CB" w14:textId="6A6A82D9" w:rsidR="00331D4E" w:rsidRPr="008A7BD5" w:rsidRDefault="00331D4E" w:rsidP="00331D4E">
      <w:pPr>
        <w:pStyle w:val="base-text-paragraph"/>
        <w:pageBreakBefore/>
        <w:ind w:left="0"/>
        <w:jc w:val="right"/>
        <w:rPr>
          <w:b/>
          <w:u w:val="single"/>
        </w:rPr>
      </w:pPr>
      <w:r>
        <w:rPr>
          <w:b/>
          <w:u w:val="single"/>
        </w:rPr>
        <w:lastRenderedPageBreak/>
        <w:t>Attachment B</w:t>
      </w:r>
    </w:p>
    <w:p w14:paraId="4FB69981" w14:textId="77777777" w:rsidR="00331D4E" w:rsidRPr="00462095" w:rsidRDefault="00331D4E" w:rsidP="00331D4E">
      <w:pPr>
        <w:pStyle w:val="Heading3"/>
      </w:pPr>
      <w:r w:rsidRPr="00462095">
        <w:t>Statement of Compatibility with Human Rights</w:t>
      </w:r>
    </w:p>
    <w:p w14:paraId="2B2BC7D3" w14:textId="77777777" w:rsidR="00331D4E" w:rsidRPr="00647BB7" w:rsidRDefault="00331D4E" w:rsidP="00331D4E">
      <w:pPr>
        <w:spacing w:before="240"/>
        <w:jc w:val="center"/>
        <w:rPr>
          <w:i/>
        </w:rPr>
      </w:pPr>
      <w:r w:rsidRPr="00647BB7">
        <w:rPr>
          <w:i/>
        </w:rPr>
        <w:t>Prepared in accordance with Part 3 of the Human Rights (Parliamentary Scrutiny) Act 2011</w:t>
      </w:r>
    </w:p>
    <w:p w14:paraId="533E7B92" w14:textId="77777777" w:rsidR="00ED69AE" w:rsidRPr="00ED69AE" w:rsidRDefault="00ED69AE" w:rsidP="00ED69AE">
      <w:pPr>
        <w:spacing w:before="240"/>
        <w:jc w:val="center"/>
        <w:rPr>
          <w:b/>
          <w:i/>
          <w:kern w:val="28"/>
        </w:rPr>
      </w:pPr>
      <w:r w:rsidRPr="00ED69AE">
        <w:rPr>
          <w:b/>
          <w:i/>
          <w:kern w:val="28"/>
        </w:rPr>
        <w:t xml:space="preserve">Treasury Laws Amendment (Gift Cards) Regulations 2018 </w:t>
      </w:r>
    </w:p>
    <w:p w14:paraId="4319D930" w14:textId="77777777" w:rsidR="00331D4E" w:rsidRPr="00647BB7" w:rsidRDefault="00331D4E" w:rsidP="00331D4E">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1ADE944" w14:textId="77777777" w:rsidR="00331D4E" w:rsidRPr="00647BB7" w:rsidRDefault="00331D4E" w:rsidP="00331D4E">
      <w:pPr>
        <w:pStyle w:val="Heading3"/>
      </w:pPr>
      <w:r w:rsidRPr="00647BB7">
        <w:t>Overview of the Legislative Instrument</w:t>
      </w:r>
    </w:p>
    <w:p w14:paraId="09D99034" w14:textId="51F681B9" w:rsidR="00B065D0" w:rsidRPr="00B065D0" w:rsidRDefault="00B065D0" w:rsidP="00B065D0">
      <w:pPr>
        <w:tabs>
          <w:tab w:val="left" w:pos="1418"/>
        </w:tabs>
        <w:spacing w:before="0" w:after="240"/>
        <w:rPr>
          <w:i/>
        </w:rPr>
      </w:pPr>
      <w:r>
        <w:t xml:space="preserve">The </w:t>
      </w:r>
      <w:r w:rsidRPr="00635B00">
        <w:rPr>
          <w:i/>
        </w:rPr>
        <w:t xml:space="preserve">Treasury Laws Amendment (Gift Cards) </w:t>
      </w:r>
      <w:r>
        <w:rPr>
          <w:i/>
        </w:rPr>
        <w:t>Act</w:t>
      </w:r>
      <w:r w:rsidRPr="00635B00">
        <w:rPr>
          <w:i/>
        </w:rPr>
        <w:t xml:space="preserve"> 2018 </w:t>
      </w:r>
      <w:r>
        <w:t xml:space="preserve">(the Gift Cards Act) </w:t>
      </w:r>
      <w:r w:rsidRPr="00724854">
        <w:t>re</w:t>
      </w:r>
      <w:r w:rsidRPr="00235620">
        <w:t>ceived Royal Assent on</w:t>
      </w:r>
      <w:r>
        <w:rPr>
          <w:i/>
        </w:rPr>
        <w:t xml:space="preserve"> </w:t>
      </w:r>
      <w:r w:rsidRPr="008377A6">
        <w:t>25</w:t>
      </w:r>
      <w:r>
        <w:t> October </w:t>
      </w:r>
      <w:r w:rsidRPr="008377A6">
        <w:t>2018</w:t>
      </w:r>
      <w:r>
        <w:t xml:space="preserve"> and provides a number of requirements for supplying gift cards, including: a minimum three-year mandatory expiry period; disclosure of expiry information </w:t>
      </w:r>
      <w:r w:rsidR="00064D99">
        <w:t xml:space="preserve">on </w:t>
      </w:r>
      <w:r>
        <w:t>gift cards; and a ban on post-supply fees</w:t>
      </w:r>
      <w:r w:rsidR="00064D99">
        <w:t xml:space="preserve"> associated with gift cards</w:t>
      </w:r>
      <w:r w:rsidRPr="00724854">
        <w:t>.</w:t>
      </w:r>
    </w:p>
    <w:p w14:paraId="0B032F58" w14:textId="1FF191FB" w:rsidR="00B065D0" w:rsidRDefault="00B065D0" w:rsidP="00B065D0">
      <w:pPr>
        <w:pStyle w:val="Heading3"/>
        <w:rPr>
          <w:b w:val="0"/>
          <w:kern w:val="0"/>
        </w:rPr>
      </w:pPr>
      <w:r w:rsidRPr="00B065D0">
        <w:rPr>
          <w:b w:val="0"/>
          <w:kern w:val="0"/>
        </w:rPr>
        <w:t xml:space="preserve">The purpose of the </w:t>
      </w:r>
      <w:r w:rsidRPr="00AE417B">
        <w:rPr>
          <w:b w:val="0"/>
          <w:i/>
          <w:kern w:val="0"/>
        </w:rPr>
        <w:t>Treasury Laws Amendment (Gift Cards) Regulations 2018</w:t>
      </w:r>
      <w:r w:rsidR="00087FCD">
        <w:rPr>
          <w:b w:val="0"/>
          <w:kern w:val="0"/>
        </w:rPr>
        <w:t xml:space="preserve"> (the </w:t>
      </w:r>
      <w:r w:rsidRPr="00B065D0">
        <w:rPr>
          <w:b w:val="0"/>
          <w:kern w:val="0"/>
        </w:rPr>
        <w:t>Regulations) is to insert provisions into the Competition and Consumer Regulations</w:t>
      </w:r>
      <w:r w:rsidR="00087FCD">
        <w:rPr>
          <w:b w:val="0"/>
          <w:kern w:val="0"/>
        </w:rPr>
        <w:t xml:space="preserve"> 2010</w:t>
      </w:r>
      <w:r>
        <w:rPr>
          <w:b w:val="0"/>
          <w:kern w:val="0"/>
        </w:rPr>
        <w:t xml:space="preserve"> to:</w:t>
      </w:r>
    </w:p>
    <w:p w14:paraId="74DC5255" w14:textId="77777777" w:rsidR="00B065D0" w:rsidRPr="00B065D0" w:rsidRDefault="00B065D0" w:rsidP="00B065D0">
      <w:pPr>
        <w:pStyle w:val="Bullet"/>
      </w:pPr>
      <w:r w:rsidRPr="00B065D0">
        <w:t>specify items that are not gift cards;</w:t>
      </w:r>
    </w:p>
    <w:p w14:paraId="598040C6" w14:textId="7085BC45" w:rsidR="00B065D0" w:rsidRPr="00B065D0" w:rsidRDefault="00064D99" w:rsidP="00B065D0">
      <w:pPr>
        <w:pStyle w:val="Bullet"/>
      </w:pPr>
      <w:r>
        <w:t xml:space="preserve">identify </w:t>
      </w:r>
      <w:r w:rsidR="00B065D0" w:rsidRPr="00B065D0">
        <w:t>fees</w:t>
      </w:r>
      <w:r>
        <w:t xml:space="preserve"> that are not considered post-supply fees and</w:t>
      </w:r>
      <w:r w:rsidR="00B065D0" w:rsidRPr="00B065D0">
        <w:t xml:space="preserve"> can continue to be charged after a gift card is supplied; and</w:t>
      </w:r>
    </w:p>
    <w:p w14:paraId="2841D5A8" w14:textId="1EF8D001" w:rsidR="00B065D0" w:rsidRPr="00B065D0" w:rsidRDefault="00B065D0" w:rsidP="00B065D0">
      <w:pPr>
        <w:pStyle w:val="Bullet"/>
      </w:pPr>
      <w:r w:rsidRPr="00B065D0">
        <w:t>exempt gift cards, persons or gift cards supplied in circumstances from some or all of the requirements in the Gift Cards Act.</w:t>
      </w:r>
    </w:p>
    <w:p w14:paraId="59DB35BA" w14:textId="77777777" w:rsidR="00064D99" w:rsidRDefault="00B065D0" w:rsidP="00B065D0">
      <w:pPr>
        <w:pStyle w:val="Heading3"/>
        <w:rPr>
          <w:b w:val="0"/>
          <w:kern w:val="0"/>
        </w:rPr>
      </w:pPr>
      <w:r w:rsidRPr="00B065D0">
        <w:rPr>
          <w:b w:val="0"/>
          <w:kern w:val="0"/>
        </w:rPr>
        <w:t>The Regulations commence on the day after they are registered on the Federal Register of Legislation and apply to gift cards supplied on or after 1 November 2019.</w:t>
      </w:r>
    </w:p>
    <w:p w14:paraId="3449EDF1" w14:textId="746A2AFE" w:rsidR="00331D4E" w:rsidRPr="00647BB7" w:rsidRDefault="00331D4E" w:rsidP="00B065D0">
      <w:pPr>
        <w:pStyle w:val="Heading3"/>
      </w:pPr>
      <w:r w:rsidRPr="00647BB7">
        <w:t>Human rights implications</w:t>
      </w:r>
    </w:p>
    <w:p w14:paraId="133A1783" w14:textId="77777777" w:rsidR="00331D4E" w:rsidRPr="00647BB7" w:rsidRDefault="00331D4E" w:rsidP="00331D4E">
      <w:pPr>
        <w:spacing w:before="240"/>
      </w:pPr>
      <w:r w:rsidRPr="00647BB7">
        <w:t>This Legislative Instrument does not engage any of the applicable rights or freedoms.</w:t>
      </w:r>
    </w:p>
    <w:p w14:paraId="36A4BF5A" w14:textId="77777777" w:rsidR="00331D4E" w:rsidRPr="00647BB7" w:rsidRDefault="00331D4E" w:rsidP="00331D4E">
      <w:pPr>
        <w:pStyle w:val="Heading3"/>
      </w:pPr>
      <w:r w:rsidRPr="00647BB7">
        <w:t>Conclusion</w:t>
      </w:r>
    </w:p>
    <w:p w14:paraId="694DB377" w14:textId="77777777" w:rsidR="00331D4E" w:rsidRPr="00647BB7" w:rsidRDefault="00331D4E" w:rsidP="00331D4E">
      <w:pPr>
        <w:spacing w:before="240"/>
      </w:pPr>
      <w:r w:rsidRPr="00647BB7">
        <w:t>This Legislative Instrument is compatible with human rights as it does not raise any human rights issues.</w:t>
      </w:r>
    </w:p>
    <w:p w14:paraId="125F0D7E" w14:textId="77777777" w:rsidR="00EC6C60" w:rsidRPr="0054124F" w:rsidRDefault="00EC6C60" w:rsidP="0054124F">
      <w:pPr>
        <w:pStyle w:val="Bullet"/>
        <w:numPr>
          <w:ilvl w:val="0"/>
          <w:numId w:val="0"/>
        </w:numPr>
      </w:pPr>
    </w:p>
    <w:sectPr w:rsidR="00EC6C60" w:rsidRPr="0054124F"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30456" w14:textId="77777777" w:rsidR="0057061E" w:rsidRDefault="0057061E" w:rsidP="00954679">
      <w:pPr>
        <w:spacing w:before="0" w:after="0"/>
      </w:pPr>
      <w:r>
        <w:separator/>
      </w:r>
    </w:p>
  </w:endnote>
  <w:endnote w:type="continuationSeparator" w:id="0">
    <w:p w14:paraId="1BEFEFDF" w14:textId="77777777" w:rsidR="0057061E" w:rsidRDefault="0057061E" w:rsidP="00954679">
      <w:pPr>
        <w:spacing w:before="0" w:after="0"/>
      </w:pPr>
      <w:r>
        <w:continuationSeparator/>
      </w:r>
    </w:p>
  </w:endnote>
  <w:endnote w:type="continuationNotice" w:id="1">
    <w:p w14:paraId="3741190C" w14:textId="77777777" w:rsidR="0057061E" w:rsidRDefault="005706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9D5D96C" w14:textId="77777777" w:rsidR="0057061E" w:rsidRDefault="0057061E"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F7AC7">
              <w:rPr>
                <w:bCs/>
                <w:noProof/>
              </w:rPr>
              <w:t>10</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F7AC7">
              <w:rPr>
                <w:bCs/>
                <w:noProof/>
              </w:rPr>
              <w:t>13</w:t>
            </w:r>
            <w:r w:rsidRPr="00954679">
              <w:rPr>
                <w:bCs/>
                <w:szCs w:val="24"/>
              </w:rPr>
              <w:fldChar w:fldCharType="end"/>
            </w:r>
          </w:p>
        </w:sdtContent>
      </w:sdt>
    </w:sdtContent>
  </w:sdt>
  <w:p w14:paraId="7C02DB73" w14:textId="77777777" w:rsidR="0057061E" w:rsidRDefault="00570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A255" w14:textId="77777777" w:rsidR="0057061E" w:rsidRDefault="0057061E" w:rsidP="00954679">
      <w:pPr>
        <w:spacing w:before="0" w:after="0"/>
      </w:pPr>
      <w:r>
        <w:separator/>
      </w:r>
    </w:p>
  </w:footnote>
  <w:footnote w:type="continuationSeparator" w:id="0">
    <w:p w14:paraId="294492E9" w14:textId="77777777" w:rsidR="0057061E" w:rsidRDefault="0057061E" w:rsidP="00954679">
      <w:pPr>
        <w:spacing w:before="0" w:after="0"/>
      </w:pPr>
      <w:r>
        <w:continuationSeparator/>
      </w:r>
    </w:p>
  </w:footnote>
  <w:footnote w:type="continuationNotice" w:id="1">
    <w:p w14:paraId="02C88F8C" w14:textId="77777777" w:rsidR="0057061E" w:rsidRDefault="0057061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24DF" w14:textId="53FAEAD3" w:rsidR="0057061E" w:rsidRDefault="0057061E" w:rsidP="00B9187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A4F"/>
    <w:multiLevelType w:val="multilevel"/>
    <w:tmpl w:val="E5B4C67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19F8079F"/>
    <w:multiLevelType w:val="multilevel"/>
    <w:tmpl w:val="F65CEF3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B7D49FE"/>
    <w:multiLevelType w:val="hybridMultilevel"/>
    <w:tmpl w:val="B532C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B24404E"/>
    <w:multiLevelType w:val="hybridMultilevel"/>
    <w:tmpl w:val="7960B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7A43C0B"/>
    <w:multiLevelType w:val="multilevel"/>
    <w:tmpl w:val="5F187EA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0"/>
  </w:num>
  <w:num w:numId="3">
    <w:abstractNumId w:val="3"/>
  </w:num>
  <w:num w:numId="4">
    <w:abstractNumId w:val="5"/>
  </w:num>
  <w:num w:numId="5">
    <w:abstractNumId w:val="1"/>
  </w:num>
  <w:num w:numId="6">
    <w:abstractNumId w:val="6"/>
  </w:num>
  <w:num w:numId="7">
    <w:abstractNumId w:val="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9"/>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2"/>
  </w:num>
  <w:num w:numId="10">
    <w:abstractNumId w:val="10"/>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8"/>
  </w:num>
  <w:num w:numId="18">
    <w:abstractNumId w:val="10"/>
  </w:num>
  <w:num w:numId="19">
    <w:abstractNumId w:val="7"/>
  </w:num>
  <w:num w:numId="20">
    <w:abstractNumId w:val="10"/>
  </w:num>
  <w:num w:numId="21">
    <w:abstractNumId w:val="10"/>
  </w:num>
  <w:num w:numId="22">
    <w:abstractNumId w:val="10"/>
  </w:num>
  <w:num w:numId="23">
    <w:abstractNumId w:val="10"/>
  </w:num>
  <w:num w:numId="24">
    <w:abstractNumId w:val="1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82"/>
    <w:rsid w:val="000014D2"/>
    <w:rsid w:val="0000198B"/>
    <w:rsid w:val="0000201D"/>
    <w:rsid w:val="0000291D"/>
    <w:rsid w:val="0000531B"/>
    <w:rsid w:val="00006335"/>
    <w:rsid w:val="000075B3"/>
    <w:rsid w:val="00007A6D"/>
    <w:rsid w:val="000109AD"/>
    <w:rsid w:val="00011F29"/>
    <w:rsid w:val="00015AF6"/>
    <w:rsid w:val="00016EA2"/>
    <w:rsid w:val="00020B81"/>
    <w:rsid w:val="00022607"/>
    <w:rsid w:val="000229A9"/>
    <w:rsid w:val="00024413"/>
    <w:rsid w:val="0002497B"/>
    <w:rsid w:val="0003008D"/>
    <w:rsid w:val="000307EC"/>
    <w:rsid w:val="0003249C"/>
    <w:rsid w:val="000348A7"/>
    <w:rsid w:val="00040D65"/>
    <w:rsid w:val="00040E9D"/>
    <w:rsid w:val="000429C0"/>
    <w:rsid w:val="00043149"/>
    <w:rsid w:val="00044634"/>
    <w:rsid w:val="0004470B"/>
    <w:rsid w:val="000451CE"/>
    <w:rsid w:val="00047EE9"/>
    <w:rsid w:val="0005087C"/>
    <w:rsid w:val="00053CE8"/>
    <w:rsid w:val="00054D6A"/>
    <w:rsid w:val="00056482"/>
    <w:rsid w:val="00062C67"/>
    <w:rsid w:val="000647D6"/>
    <w:rsid w:val="00064D99"/>
    <w:rsid w:val="00067A38"/>
    <w:rsid w:val="0007188F"/>
    <w:rsid w:val="00071DFE"/>
    <w:rsid w:val="0007291B"/>
    <w:rsid w:val="00072E0C"/>
    <w:rsid w:val="00073F42"/>
    <w:rsid w:val="00074F6E"/>
    <w:rsid w:val="000765C7"/>
    <w:rsid w:val="000806E3"/>
    <w:rsid w:val="0008074D"/>
    <w:rsid w:val="00085094"/>
    <w:rsid w:val="00087FCD"/>
    <w:rsid w:val="000923C2"/>
    <w:rsid w:val="00095211"/>
    <w:rsid w:val="000A1299"/>
    <w:rsid w:val="000A77D7"/>
    <w:rsid w:val="000B01FD"/>
    <w:rsid w:val="000B0E1B"/>
    <w:rsid w:val="000B29C9"/>
    <w:rsid w:val="000B712E"/>
    <w:rsid w:val="000B7336"/>
    <w:rsid w:val="000C10DF"/>
    <w:rsid w:val="000C24DD"/>
    <w:rsid w:val="000C35C6"/>
    <w:rsid w:val="000C580B"/>
    <w:rsid w:val="000C64E9"/>
    <w:rsid w:val="000D1D84"/>
    <w:rsid w:val="000D3914"/>
    <w:rsid w:val="000D3B55"/>
    <w:rsid w:val="000D3C06"/>
    <w:rsid w:val="000E0029"/>
    <w:rsid w:val="000E4943"/>
    <w:rsid w:val="000E6B76"/>
    <w:rsid w:val="000E6F90"/>
    <w:rsid w:val="000E7CF1"/>
    <w:rsid w:val="000F10BA"/>
    <w:rsid w:val="000F17F8"/>
    <w:rsid w:val="000F4708"/>
    <w:rsid w:val="0010030E"/>
    <w:rsid w:val="0010068F"/>
    <w:rsid w:val="00103384"/>
    <w:rsid w:val="001033CB"/>
    <w:rsid w:val="001068D9"/>
    <w:rsid w:val="00107437"/>
    <w:rsid w:val="00113B45"/>
    <w:rsid w:val="00115318"/>
    <w:rsid w:val="0012185A"/>
    <w:rsid w:val="00121B19"/>
    <w:rsid w:val="001300BB"/>
    <w:rsid w:val="00131E25"/>
    <w:rsid w:val="0013392C"/>
    <w:rsid w:val="00135D3E"/>
    <w:rsid w:val="001403FB"/>
    <w:rsid w:val="00146D68"/>
    <w:rsid w:val="0014701B"/>
    <w:rsid w:val="001503DB"/>
    <w:rsid w:val="0015694F"/>
    <w:rsid w:val="0016605C"/>
    <w:rsid w:val="00166444"/>
    <w:rsid w:val="0017015F"/>
    <w:rsid w:val="00172693"/>
    <w:rsid w:val="00173C39"/>
    <w:rsid w:val="00183F16"/>
    <w:rsid w:val="00184021"/>
    <w:rsid w:val="00184B71"/>
    <w:rsid w:val="00184DF5"/>
    <w:rsid w:val="00190150"/>
    <w:rsid w:val="00192C44"/>
    <w:rsid w:val="0019371D"/>
    <w:rsid w:val="00194261"/>
    <w:rsid w:val="00195D57"/>
    <w:rsid w:val="00197660"/>
    <w:rsid w:val="001A2250"/>
    <w:rsid w:val="001A5C5F"/>
    <w:rsid w:val="001B3A0E"/>
    <w:rsid w:val="001B506C"/>
    <w:rsid w:val="001D0EE2"/>
    <w:rsid w:val="001D27D3"/>
    <w:rsid w:val="001D3267"/>
    <w:rsid w:val="001D4E68"/>
    <w:rsid w:val="001D5071"/>
    <w:rsid w:val="001D6496"/>
    <w:rsid w:val="001D68A0"/>
    <w:rsid w:val="001E44C7"/>
    <w:rsid w:val="001E6A74"/>
    <w:rsid w:val="001E7B9A"/>
    <w:rsid w:val="001F10B0"/>
    <w:rsid w:val="001F41D0"/>
    <w:rsid w:val="001F6864"/>
    <w:rsid w:val="0020047C"/>
    <w:rsid w:val="002036DC"/>
    <w:rsid w:val="0020734D"/>
    <w:rsid w:val="00212BA2"/>
    <w:rsid w:val="00213306"/>
    <w:rsid w:val="0021533E"/>
    <w:rsid w:val="00215780"/>
    <w:rsid w:val="00215C22"/>
    <w:rsid w:val="0021699B"/>
    <w:rsid w:val="0021718B"/>
    <w:rsid w:val="00217AFC"/>
    <w:rsid w:val="00220F16"/>
    <w:rsid w:val="0022681B"/>
    <w:rsid w:val="0022778C"/>
    <w:rsid w:val="002311FA"/>
    <w:rsid w:val="0023501B"/>
    <w:rsid w:val="00235620"/>
    <w:rsid w:val="00237370"/>
    <w:rsid w:val="00237DB6"/>
    <w:rsid w:val="002407D3"/>
    <w:rsid w:val="00240BE0"/>
    <w:rsid w:val="0024118F"/>
    <w:rsid w:val="00252E0B"/>
    <w:rsid w:val="00254172"/>
    <w:rsid w:val="00254C5B"/>
    <w:rsid w:val="00263AB1"/>
    <w:rsid w:val="00264605"/>
    <w:rsid w:val="00267F11"/>
    <w:rsid w:val="00271447"/>
    <w:rsid w:val="00273374"/>
    <w:rsid w:val="00275B32"/>
    <w:rsid w:val="0028165B"/>
    <w:rsid w:val="00283428"/>
    <w:rsid w:val="002903F4"/>
    <w:rsid w:val="00294F6F"/>
    <w:rsid w:val="00296B38"/>
    <w:rsid w:val="002A1879"/>
    <w:rsid w:val="002A349F"/>
    <w:rsid w:val="002A6BF2"/>
    <w:rsid w:val="002A7A89"/>
    <w:rsid w:val="002B463A"/>
    <w:rsid w:val="002B62FF"/>
    <w:rsid w:val="002C4214"/>
    <w:rsid w:val="002C6A6E"/>
    <w:rsid w:val="002D2C91"/>
    <w:rsid w:val="002D4A14"/>
    <w:rsid w:val="002D4B67"/>
    <w:rsid w:val="002D7084"/>
    <w:rsid w:val="002E1969"/>
    <w:rsid w:val="002E331E"/>
    <w:rsid w:val="002E45D4"/>
    <w:rsid w:val="002E46EE"/>
    <w:rsid w:val="003023BD"/>
    <w:rsid w:val="00302DC7"/>
    <w:rsid w:val="0030553F"/>
    <w:rsid w:val="0032104F"/>
    <w:rsid w:val="003210BC"/>
    <w:rsid w:val="00322298"/>
    <w:rsid w:val="00324DE3"/>
    <w:rsid w:val="00327EB3"/>
    <w:rsid w:val="00327F10"/>
    <w:rsid w:val="003305BA"/>
    <w:rsid w:val="00330CCC"/>
    <w:rsid w:val="00331D4E"/>
    <w:rsid w:val="003342CD"/>
    <w:rsid w:val="00334547"/>
    <w:rsid w:val="00335042"/>
    <w:rsid w:val="003414A5"/>
    <w:rsid w:val="0034188C"/>
    <w:rsid w:val="00344EA3"/>
    <w:rsid w:val="00346766"/>
    <w:rsid w:val="00350B9C"/>
    <w:rsid w:val="00351362"/>
    <w:rsid w:val="0035488B"/>
    <w:rsid w:val="00360B4D"/>
    <w:rsid w:val="00362B70"/>
    <w:rsid w:val="00365097"/>
    <w:rsid w:val="0036757F"/>
    <w:rsid w:val="00367B7A"/>
    <w:rsid w:val="003734D8"/>
    <w:rsid w:val="003741C2"/>
    <w:rsid w:val="0038264D"/>
    <w:rsid w:val="003848CE"/>
    <w:rsid w:val="00385050"/>
    <w:rsid w:val="0039039A"/>
    <w:rsid w:val="00392BBA"/>
    <w:rsid w:val="003954FD"/>
    <w:rsid w:val="003A0496"/>
    <w:rsid w:val="003A39C1"/>
    <w:rsid w:val="003A64E2"/>
    <w:rsid w:val="003A6941"/>
    <w:rsid w:val="003A6C10"/>
    <w:rsid w:val="003B0248"/>
    <w:rsid w:val="003B0CFE"/>
    <w:rsid w:val="003C0859"/>
    <w:rsid w:val="003C0D7D"/>
    <w:rsid w:val="003C0E08"/>
    <w:rsid w:val="003C0FB1"/>
    <w:rsid w:val="003C2A73"/>
    <w:rsid w:val="003C2EC2"/>
    <w:rsid w:val="003C3A39"/>
    <w:rsid w:val="003C5023"/>
    <w:rsid w:val="003C5A51"/>
    <w:rsid w:val="003C5EB1"/>
    <w:rsid w:val="003D0EEE"/>
    <w:rsid w:val="003E1CE3"/>
    <w:rsid w:val="003E37C4"/>
    <w:rsid w:val="003F0E4B"/>
    <w:rsid w:val="003F575D"/>
    <w:rsid w:val="003F6BF6"/>
    <w:rsid w:val="003F6C8C"/>
    <w:rsid w:val="003F7D35"/>
    <w:rsid w:val="00400009"/>
    <w:rsid w:val="00400238"/>
    <w:rsid w:val="0040509D"/>
    <w:rsid w:val="00405818"/>
    <w:rsid w:val="00410D6F"/>
    <w:rsid w:val="00410F92"/>
    <w:rsid w:val="00411900"/>
    <w:rsid w:val="004153D8"/>
    <w:rsid w:val="00417A0C"/>
    <w:rsid w:val="00420796"/>
    <w:rsid w:val="00421236"/>
    <w:rsid w:val="00424176"/>
    <w:rsid w:val="004305AF"/>
    <w:rsid w:val="00434885"/>
    <w:rsid w:val="00434F5F"/>
    <w:rsid w:val="0044290A"/>
    <w:rsid w:val="00443897"/>
    <w:rsid w:val="00445BFC"/>
    <w:rsid w:val="004472FB"/>
    <w:rsid w:val="00450107"/>
    <w:rsid w:val="0045130D"/>
    <w:rsid w:val="00452599"/>
    <w:rsid w:val="00457B1C"/>
    <w:rsid w:val="004604F0"/>
    <w:rsid w:val="00460971"/>
    <w:rsid w:val="00462095"/>
    <w:rsid w:val="00463814"/>
    <w:rsid w:val="00463FC8"/>
    <w:rsid w:val="00465F95"/>
    <w:rsid w:val="00470D4C"/>
    <w:rsid w:val="004723D9"/>
    <w:rsid w:val="00474AB8"/>
    <w:rsid w:val="0048161C"/>
    <w:rsid w:val="0048373B"/>
    <w:rsid w:val="004856AB"/>
    <w:rsid w:val="00485C3E"/>
    <w:rsid w:val="00486962"/>
    <w:rsid w:val="00486C83"/>
    <w:rsid w:val="00490295"/>
    <w:rsid w:val="00491B2C"/>
    <w:rsid w:val="00495E45"/>
    <w:rsid w:val="004A3261"/>
    <w:rsid w:val="004A343E"/>
    <w:rsid w:val="004B2C2D"/>
    <w:rsid w:val="004B3B8E"/>
    <w:rsid w:val="004B3C0F"/>
    <w:rsid w:val="004B4342"/>
    <w:rsid w:val="004B534C"/>
    <w:rsid w:val="004B7E3F"/>
    <w:rsid w:val="004C05E4"/>
    <w:rsid w:val="004C26BA"/>
    <w:rsid w:val="004C3C1E"/>
    <w:rsid w:val="004C5192"/>
    <w:rsid w:val="004D0E55"/>
    <w:rsid w:val="004D6504"/>
    <w:rsid w:val="004E1786"/>
    <w:rsid w:val="004E2306"/>
    <w:rsid w:val="004E39E1"/>
    <w:rsid w:val="004E512D"/>
    <w:rsid w:val="004E5791"/>
    <w:rsid w:val="004E5BD7"/>
    <w:rsid w:val="004E6DB3"/>
    <w:rsid w:val="004E7C63"/>
    <w:rsid w:val="004F022D"/>
    <w:rsid w:val="004F202A"/>
    <w:rsid w:val="004F4A2D"/>
    <w:rsid w:val="004F5401"/>
    <w:rsid w:val="00503E44"/>
    <w:rsid w:val="00507696"/>
    <w:rsid w:val="00507730"/>
    <w:rsid w:val="00513414"/>
    <w:rsid w:val="00515283"/>
    <w:rsid w:val="00515AFD"/>
    <w:rsid w:val="00517604"/>
    <w:rsid w:val="00520364"/>
    <w:rsid w:val="005231D4"/>
    <w:rsid w:val="005232C0"/>
    <w:rsid w:val="00524584"/>
    <w:rsid w:val="005249E3"/>
    <w:rsid w:val="005302C1"/>
    <w:rsid w:val="0053162D"/>
    <w:rsid w:val="00532AB3"/>
    <w:rsid w:val="00532D65"/>
    <w:rsid w:val="00533926"/>
    <w:rsid w:val="0054124F"/>
    <w:rsid w:val="00541993"/>
    <w:rsid w:val="005434AA"/>
    <w:rsid w:val="005464F9"/>
    <w:rsid w:val="005477A1"/>
    <w:rsid w:val="00551436"/>
    <w:rsid w:val="005515BB"/>
    <w:rsid w:val="0055263E"/>
    <w:rsid w:val="00552743"/>
    <w:rsid w:val="00553AA3"/>
    <w:rsid w:val="00554A3F"/>
    <w:rsid w:val="00554F1B"/>
    <w:rsid w:val="0055675D"/>
    <w:rsid w:val="00560637"/>
    <w:rsid w:val="005626E6"/>
    <w:rsid w:val="00563ACB"/>
    <w:rsid w:val="00565A1B"/>
    <w:rsid w:val="00565E09"/>
    <w:rsid w:val="005667E3"/>
    <w:rsid w:val="00566E8F"/>
    <w:rsid w:val="005671A1"/>
    <w:rsid w:val="0057061E"/>
    <w:rsid w:val="00572118"/>
    <w:rsid w:val="00576D75"/>
    <w:rsid w:val="00580619"/>
    <w:rsid w:val="00581CB8"/>
    <w:rsid w:val="005833BE"/>
    <w:rsid w:val="005836B1"/>
    <w:rsid w:val="005866F1"/>
    <w:rsid w:val="00592060"/>
    <w:rsid w:val="005956EC"/>
    <w:rsid w:val="00595C67"/>
    <w:rsid w:val="00595D09"/>
    <w:rsid w:val="00596DAC"/>
    <w:rsid w:val="005A092C"/>
    <w:rsid w:val="005A50E1"/>
    <w:rsid w:val="005A563F"/>
    <w:rsid w:val="005B0A97"/>
    <w:rsid w:val="005B1C05"/>
    <w:rsid w:val="005B2D93"/>
    <w:rsid w:val="005B6A0A"/>
    <w:rsid w:val="005B6DB7"/>
    <w:rsid w:val="005D0232"/>
    <w:rsid w:val="005D69A9"/>
    <w:rsid w:val="005D6D10"/>
    <w:rsid w:val="005D7D5A"/>
    <w:rsid w:val="005D7F8B"/>
    <w:rsid w:val="005E3747"/>
    <w:rsid w:val="005E4BAC"/>
    <w:rsid w:val="005E58AB"/>
    <w:rsid w:val="005E6CD1"/>
    <w:rsid w:val="005F0235"/>
    <w:rsid w:val="00600BB6"/>
    <w:rsid w:val="0060130D"/>
    <w:rsid w:val="00602D27"/>
    <w:rsid w:val="00602F7A"/>
    <w:rsid w:val="006058CD"/>
    <w:rsid w:val="0060718D"/>
    <w:rsid w:val="00607503"/>
    <w:rsid w:val="00610CB9"/>
    <w:rsid w:val="00613D94"/>
    <w:rsid w:val="0061446E"/>
    <w:rsid w:val="006153EF"/>
    <w:rsid w:val="006246B5"/>
    <w:rsid w:val="00626836"/>
    <w:rsid w:val="00632589"/>
    <w:rsid w:val="00633A49"/>
    <w:rsid w:val="00635375"/>
    <w:rsid w:val="00635B00"/>
    <w:rsid w:val="0063611A"/>
    <w:rsid w:val="0064129F"/>
    <w:rsid w:val="00641607"/>
    <w:rsid w:val="00647BB7"/>
    <w:rsid w:val="006501E5"/>
    <w:rsid w:val="00655DB7"/>
    <w:rsid w:val="006613E5"/>
    <w:rsid w:val="00666656"/>
    <w:rsid w:val="00666D66"/>
    <w:rsid w:val="00672D84"/>
    <w:rsid w:val="00674BFE"/>
    <w:rsid w:val="00680297"/>
    <w:rsid w:val="00683FEB"/>
    <w:rsid w:val="00685EE8"/>
    <w:rsid w:val="00686DE3"/>
    <w:rsid w:val="00687A00"/>
    <w:rsid w:val="00692296"/>
    <w:rsid w:val="00693FE0"/>
    <w:rsid w:val="00695D90"/>
    <w:rsid w:val="006A0786"/>
    <w:rsid w:val="006A44B0"/>
    <w:rsid w:val="006A467E"/>
    <w:rsid w:val="006A7E49"/>
    <w:rsid w:val="006B24A6"/>
    <w:rsid w:val="006B2B14"/>
    <w:rsid w:val="006B43E9"/>
    <w:rsid w:val="006B4E06"/>
    <w:rsid w:val="006B5E4F"/>
    <w:rsid w:val="006B5F80"/>
    <w:rsid w:val="006C13C4"/>
    <w:rsid w:val="006C172A"/>
    <w:rsid w:val="006C47AC"/>
    <w:rsid w:val="006C7544"/>
    <w:rsid w:val="006E2329"/>
    <w:rsid w:val="006E3544"/>
    <w:rsid w:val="006E66D5"/>
    <w:rsid w:val="006E74BA"/>
    <w:rsid w:val="006F0221"/>
    <w:rsid w:val="006F1D78"/>
    <w:rsid w:val="006F3FE1"/>
    <w:rsid w:val="006F5094"/>
    <w:rsid w:val="0070094A"/>
    <w:rsid w:val="00701BE8"/>
    <w:rsid w:val="00702628"/>
    <w:rsid w:val="0070265A"/>
    <w:rsid w:val="0070485E"/>
    <w:rsid w:val="00706E65"/>
    <w:rsid w:val="00710487"/>
    <w:rsid w:val="00714D5A"/>
    <w:rsid w:val="00723DB4"/>
    <w:rsid w:val="00724854"/>
    <w:rsid w:val="0073178B"/>
    <w:rsid w:val="007320B7"/>
    <w:rsid w:val="007329AF"/>
    <w:rsid w:val="007332C5"/>
    <w:rsid w:val="00733F1E"/>
    <w:rsid w:val="00736F61"/>
    <w:rsid w:val="007372E1"/>
    <w:rsid w:val="00741E1E"/>
    <w:rsid w:val="00742524"/>
    <w:rsid w:val="007531B3"/>
    <w:rsid w:val="00754443"/>
    <w:rsid w:val="00754673"/>
    <w:rsid w:val="00754BFC"/>
    <w:rsid w:val="007555C5"/>
    <w:rsid w:val="00755B92"/>
    <w:rsid w:val="00761819"/>
    <w:rsid w:val="00761F60"/>
    <w:rsid w:val="00765C57"/>
    <w:rsid w:val="007662C7"/>
    <w:rsid w:val="00767224"/>
    <w:rsid w:val="00776306"/>
    <w:rsid w:val="00777BF8"/>
    <w:rsid w:val="0078441A"/>
    <w:rsid w:val="00793EF8"/>
    <w:rsid w:val="007A60B8"/>
    <w:rsid w:val="007A6996"/>
    <w:rsid w:val="007A7C89"/>
    <w:rsid w:val="007B1F10"/>
    <w:rsid w:val="007B2891"/>
    <w:rsid w:val="007B337B"/>
    <w:rsid w:val="007B37D4"/>
    <w:rsid w:val="007B48B3"/>
    <w:rsid w:val="007B5692"/>
    <w:rsid w:val="007B5B4D"/>
    <w:rsid w:val="007B679A"/>
    <w:rsid w:val="007C169A"/>
    <w:rsid w:val="007C6A7C"/>
    <w:rsid w:val="007C6F88"/>
    <w:rsid w:val="007C733A"/>
    <w:rsid w:val="007D0A24"/>
    <w:rsid w:val="007D2955"/>
    <w:rsid w:val="007D357B"/>
    <w:rsid w:val="007D3CAB"/>
    <w:rsid w:val="007D4928"/>
    <w:rsid w:val="007D4C99"/>
    <w:rsid w:val="007E018D"/>
    <w:rsid w:val="007E0218"/>
    <w:rsid w:val="007E05E2"/>
    <w:rsid w:val="007E4113"/>
    <w:rsid w:val="007E4EEF"/>
    <w:rsid w:val="007E71F8"/>
    <w:rsid w:val="007F0B00"/>
    <w:rsid w:val="007F1B71"/>
    <w:rsid w:val="007F34EE"/>
    <w:rsid w:val="00801D0F"/>
    <w:rsid w:val="00802C96"/>
    <w:rsid w:val="00803E96"/>
    <w:rsid w:val="00806DC6"/>
    <w:rsid w:val="00806F72"/>
    <w:rsid w:val="00807273"/>
    <w:rsid w:val="00807E7D"/>
    <w:rsid w:val="008145BC"/>
    <w:rsid w:val="0081552B"/>
    <w:rsid w:val="00815B16"/>
    <w:rsid w:val="008207DA"/>
    <w:rsid w:val="00822869"/>
    <w:rsid w:val="0082733B"/>
    <w:rsid w:val="00831675"/>
    <w:rsid w:val="008352E0"/>
    <w:rsid w:val="008377A6"/>
    <w:rsid w:val="00840BE1"/>
    <w:rsid w:val="00841385"/>
    <w:rsid w:val="0084263C"/>
    <w:rsid w:val="008442BF"/>
    <w:rsid w:val="00856812"/>
    <w:rsid w:val="00860582"/>
    <w:rsid w:val="008620C6"/>
    <w:rsid w:val="00863343"/>
    <w:rsid w:val="008636E1"/>
    <w:rsid w:val="00872496"/>
    <w:rsid w:val="008742A6"/>
    <w:rsid w:val="00874804"/>
    <w:rsid w:val="00874BB8"/>
    <w:rsid w:val="00875593"/>
    <w:rsid w:val="008764F6"/>
    <w:rsid w:val="0087779F"/>
    <w:rsid w:val="0088103F"/>
    <w:rsid w:val="008811F6"/>
    <w:rsid w:val="00881844"/>
    <w:rsid w:val="008835AD"/>
    <w:rsid w:val="0088467C"/>
    <w:rsid w:val="00885A44"/>
    <w:rsid w:val="008917BE"/>
    <w:rsid w:val="00892699"/>
    <w:rsid w:val="00893D43"/>
    <w:rsid w:val="00894579"/>
    <w:rsid w:val="0089477E"/>
    <w:rsid w:val="008A278C"/>
    <w:rsid w:val="008A4281"/>
    <w:rsid w:val="008A56E9"/>
    <w:rsid w:val="008A5B67"/>
    <w:rsid w:val="008A6546"/>
    <w:rsid w:val="008B421F"/>
    <w:rsid w:val="008B5F1D"/>
    <w:rsid w:val="008B7160"/>
    <w:rsid w:val="008B72B7"/>
    <w:rsid w:val="008B7D46"/>
    <w:rsid w:val="008C1239"/>
    <w:rsid w:val="008C4547"/>
    <w:rsid w:val="008C58EE"/>
    <w:rsid w:val="008C7069"/>
    <w:rsid w:val="008C7C41"/>
    <w:rsid w:val="008D001A"/>
    <w:rsid w:val="008D14D3"/>
    <w:rsid w:val="008D15CF"/>
    <w:rsid w:val="008D16F7"/>
    <w:rsid w:val="008D61E8"/>
    <w:rsid w:val="008D6429"/>
    <w:rsid w:val="008D6996"/>
    <w:rsid w:val="008D6D9C"/>
    <w:rsid w:val="008E0953"/>
    <w:rsid w:val="008E1427"/>
    <w:rsid w:val="008E3717"/>
    <w:rsid w:val="008E4AF8"/>
    <w:rsid w:val="008E5237"/>
    <w:rsid w:val="008E52F8"/>
    <w:rsid w:val="008E671E"/>
    <w:rsid w:val="008F529D"/>
    <w:rsid w:val="0090016D"/>
    <w:rsid w:val="00900EB3"/>
    <w:rsid w:val="009069A6"/>
    <w:rsid w:val="00907E8B"/>
    <w:rsid w:val="00910482"/>
    <w:rsid w:val="00910649"/>
    <w:rsid w:val="009143A0"/>
    <w:rsid w:val="00914A1C"/>
    <w:rsid w:val="00916135"/>
    <w:rsid w:val="00925A33"/>
    <w:rsid w:val="00926AFC"/>
    <w:rsid w:val="00927674"/>
    <w:rsid w:val="0093060D"/>
    <w:rsid w:val="00936C89"/>
    <w:rsid w:val="00937C09"/>
    <w:rsid w:val="00940F68"/>
    <w:rsid w:val="00954679"/>
    <w:rsid w:val="009569E7"/>
    <w:rsid w:val="00957048"/>
    <w:rsid w:val="00960851"/>
    <w:rsid w:val="00961A3C"/>
    <w:rsid w:val="0096380C"/>
    <w:rsid w:val="00963878"/>
    <w:rsid w:val="00964B70"/>
    <w:rsid w:val="00964C2F"/>
    <w:rsid w:val="009651A9"/>
    <w:rsid w:val="00965DC7"/>
    <w:rsid w:val="0097201D"/>
    <w:rsid w:val="00973822"/>
    <w:rsid w:val="00976F20"/>
    <w:rsid w:val="009805F8"/>
    <w:rsid w:val="00991204"/>
    <w:rsid w:val="00995B02"/>
    <w:rsid w:val="0099695C"/>
    <w:rsid w:val="00997A8C"/>
    <w:rsid w:val="009A3686"/>
    <w:rsid w:val="009A4C19"/>
    <w:rsid w:val="009B2CF1"/>
    <w:rsid w:val="009B6DBD"/>
    <w:rsid w:val="009B773B"/>
    <w:rsid w:val="009C0CF9"/>
    <w:rsid w:val="009C30B0"/>
    <w:rsid w:val="009D090A"/>
    <w:rsid w:val="009D0DFE"/>
    <w:rsid w:val="009D1EBD"/>
    <w:rsid w:val="009E14B4"/>
    <w:rsid w:val="009E2A81"/>
    <w:rsid w:val="009E2F86"/>
    <w:rsid w:val="009F561B"/>
    <w:rsid w:val="009F5754"/>
    <w:rsid w:val="009F69AB"/>
    <w:rsid w:val="009F7451"/>
    <w:rsid w:val="00A04C73"/>
    <w:rsid w:val="00A079D6"/>
    <w:rsid w:val="00A11320"/>
    <w:rsid w:val="00A12209"/>
    <w:rsid w:val="00A20A93"/>
    <w:rsid w:val="00A265FF"/>
    <w:rsid w:val="00A33CD5"/>
    <w:rsid w:val="00A3449F"/>
    <w:rsid w:val="00A35A1A"/>
    <w:rsid w:val="00A36DF3"/>
    <w:rsid w:val="00A402BD"/>
    <w:rsid w:val="00A44325"/>
    <w:rsid w:val="00A47C03"/>
    <w:rsid w:val="00A502B6"/>
    <w:rsid w:val="00A512AE"/>
    <w:rsid w:val="00A51367"/>
    <w:rsid w:val="00A532DD"/>
    <w:rsid w:val="00A53A5B"/>
    <w:rsid w:val="00A652DC"/>
    <w:rsid w:val="00A65DD5"/>
    <w:rsid w:val="00A70FA2"/>
    <w:rsid w:val="00A80BCF"/>
    <w:rsid w:val="00A8369C"/>
    <w:rsid w:val="00A83970"/>
    <w:rsid w:val="00A912E1"/>
    <w:rsid w:val="00A9485B"/>
    <w:rsid w:val="00A94D76"/>
    <w:rsid w:val="00A973FA"/>
    <w:rsid w:val="00A979D7"/>
    <w:rsid w:val="00AA0B75"/>
    <w:rsid w:val="00AA1689"/>
    <w:rsid w:val="00AA3BDC"/>
    <w:rsid w:val="00AA4BDD"/>
    <w:rsid w:val="00AA4C5B"/>
    <w:rsid w:val="00AA612B"/>
    <w:rsid w:val="00AA7516"/>
    <w:rsid w:val="00AB0E34"/>
    <w:rsid w:val="00AB10ED"/>
    <w:rsid w:val="00AB1581"/>
    <w:rsid w:val="00AB19EE"/>
    <w:rsid w:val="00AB42AA"/>
    <w:rsid w:val="00AB4D1D"/>
    <w:rsid w:val="00AB5105"/>
    <w:rsid w:val="00AC1D15"/>
    <w:rsid w:val="00AC2CB8"/>
    <w:rsid w:val="00AD129A"/>
    <w:rsid w:val="00AD28E2"/>
    <w:rsid w:val="00AE417B"/>
    <w:rsid w:val="00AE63CB"/>
    <w:rsid w:val="00AF6379"/>
    <w:rsid w:val="00B0045B"/>
    <w:rsid w:val="00B01478"/>
    <w:rsid w:val="00B028AB"/>
    <w:rsid w:val="00B0401E"/>
    <w:rsid w:val="00B065D0"/>
    <w:rsid w:val="00B07B0C"/>
    <w:rsid w:val="00B11C99"/>
    <w:rsid w:val="00B21162"/>
    <w:rsid w:val="00B22CA3"/>
    <w:rsid w:val="00B25563"/>
    <w:rsid w:val="00B26D48"/>
    <w:rsid w:val="00B32397"/>
    <w:rsid w:val="00B329C9"/>
    <w:rsid w:val="00B42EE1"/>
    <w:rsid w:val="00B506ED"/>
    <w:rsid w:val="00B54A89"/>
    <w:rsid w:val="00B55158"/>
    <w:rsid w:val="00B55293"/>
    <w:rsid w:val="00B55D3D"/>
    <w:rsid w:val="00B57920"/>
    <w:rsid w:val="00B62F61"/>
    <w:rsid w:val="00B676E4"/>
    <w:rsid w:val="00B67949"/>
    <w:rsid w:val="00B67D8E"/>
    <w:rsid w:val="00B708FA"/>
    <w:rsid w:val="00B709D9"/>
    <w:rsid w:val="00B71CA3"/>
    <w:rsid w:val="00B73591"/>
    <w:rsid w:val="00B73941"/>
    <w:rsid w:val="00B82027"/>
    <w:rsid w:val="00B82D2C"/>
    <w:rsid w:val="00B83679"/>
    <w:rsid w:val="00B83B17"/>
    <w:rsid w:val="00B87282"/>
    <w:rsid w:val="00B914D7"/>
    <w:rsid w:val="00B9187A"/>
    <w:rsid w:val="00B92478"/>
    <w:rsid w:val="00B929E2"/>
    <w:rsid w:val="00B930EE"/>
    <w:rsid w:val="00B934F0"/>
    <w:rsid w:val="00B946BB"/>
    <w:rsid w:val="00B95595"/>
    <w:rsid w:val="00BA0C21"/>
    <w:rsid w:val="00BA1D10"/>
    <w:rsid w:val="00BA2AEE"/>
    <w:rsid w:val="00BA304B"/>
    <w:rsid w:val="00BA56B2"/>
    <w:rsid w:val="00BA701A"/>
    <w:rsid w:val="00BB0281"/>
    <w:rsid w:val="00BB2B81"/>
    <w:rsid w:val="00BC1167"/>
    <w:rsid w:val="00BD0897"/>
    <w:rsid w:val="00BD168B"/>
    <w:rsid w:val="00BD444F"/>
    <w:rsid w:val="00BD471A"/>
    <w:rsid w:val="00BD61A2"/>
    <w:rsid w:val="00BD7106"/>
    <w:rsid w:val="00BE484D"/>
    <w:rsid w:val="00BE48F3"/>
    <w:rsid w:val="00BE5AEA"/>
    <w:rsid w:val="00BE5B3C"/>
    <w:rsid w:val="00BF288B"/>
    <w:rsid w:val="00BF4483"/>
    <w:rsid w:val="00BF574D"/>
    <w:rsid w:val="00C014BD"/>
    <w:rsid w:val="00C03F5D"/>
    <w:rsid w:val="00C0495C"/>
    <w:rsid w:val="00C10921"/>
    <w:rsid w:val="00C13469"/>
    <w:rsid w:val="00C1382D"/>
    <w:rsid w:val="00C245C6"/>
    <w:rsid w:val="00C26A1F"/>
    <w:rsid w:val="00C2719D"/>
    <w:rsid w:val="00C3314B"/>
    <w:rsid w:val="00C33ED8"/>
    <w:rsid w:val="00C3506C"/>
    <w:rsid w:val="00C35E7B"/>
    <w:rsid w:val="00C36991"/>
    <w:rsid w:val="00C372DF"/>
    <w:rsid w:val="00C37E05"/>
    <w:rsid w:val="00C41857"/>
    <w:rsid w:val="00C42144"/>
    <w:rsid w:val="00C424A2"/>
    <w:rsid w:val="00C435E8"/>
    <w:rsid w:val="00C44748"/>
    <w:rsid w:val="00C44DB5"/>
    <w:rsid w:val="00C50530"/>
    <w:rsid w:val="00C527E8"/>
    <w:rsid w:val="00C53C05"/>
    <w:rsid w:val="00C53CF6"/>
    <w:rsid w:val="00C55D29"/>
    <w:rsid w:val="00C55DD7"/>
    <w:rsid w:val="00C564C4"/>
    <w:rsid w:val="00C57963"/>
    <w:rsid w:val="00C60A4A"/>
    <w:rsid w:val="00C61660"/>
    <w:rsid w:val="00C66196"/>
    <w:rsid w:val="00C67216"/>
    <w:rsid w:val="00C7054D"/>
    <w:rsid w:val="00C76B2A"/>
    <w:rsid w:val="00C800D4"/>
    <w:rsid w:val="00C8403E"/>
    <w:rsid w:val="00C878E6"/>
    <w:rsid w:val="00C906C4"/>
    <w:rsid w:val="00C93E9C"/>
    <w:rsid w:val="00C96F43"/>
    <w:rsid w:val="00CA0037"/>
    <w:rsid w:val="00CA0BE9"/>
    <w:rsid w:val="00CA138D"/>
    <w:rsid w:val="00CA1FE7"/>
    <w:rsid w:val="00CB177B"/>
    <w:rsid w:val="00CB1792"/>
    <w:rsid w:val="00CB1F7C"/>
    <w:rsid w:val="00CB20FA"/>
    <w:rsid w:val="00CB26C1"/>
    <w:rsid w:val="00CB283D"/>
    <w:rsid w:val="00CB4F0A"/>
    <w:rsid w:val="00CC0356"/>
    <w:rsid w:val="00CC2E63"/>
    <w:rsid w:val="00CC70B7"/>
    <w:rsid w:val="00CC7641"/>
    <w:rsid w:val="00CD164E"/>
    <w:rsid w:val="00CD586C"/>
    <w:rsid w:val="00CD6331"/>
    <w:rsid w:val="00CE0F06"/>
    <w:rsid w:val="00CE186E"/>
    <w:rsid w:val="00CE190D"/>
    <w:rsid w:val="00CE427F"/>
    <w:rsid w:val="00CE4C4E"/>
    <w:rsid w:val="00CE650E"/>
    <w:rsid w:val="00CF121F"/>
    <w:rsid w:val="00CF1CCF"/>
    <w:rsid w:val="00D020E6"/>
    <w:rsid w:val="00D07D8A"/>
    <w:rsid w:val="00D12909"/>
    <w:rsid w:val="00D13794"/>
    <w:rsid w:val="00D14237"/>
    <w:rsid w:val="00D16493"/>
    <w:rsid w:val="00D16CAC"/>
    <w:rsid w:val="00D170D2"/>
    <w:rsid w:val="00D21EB5"/>
    <w:rsid w:val="00D2263C"/>
    <w:rsid w:val="00D24052"/>
    <w:rsid w:val="00D24343"/>
    <w:rsid w:val="00D24386"/>
    <w:rsid w:val="00D24CD1"/>
    <w:rsid w:val="00D275E2"/>
    <w:rsid w:val="00D31575"/>
    <w:rsid w:val="00D31583"/>
    <w:rsid w:val="00D31879"/>
    <w:rsid w:val="00D34626"/>
    <w:rsid w:val="00D36739"/>
    <w:rsid w:val="00D3708A"/>
    <w:rsid w:val="00D40945"/>
    <w:rsid w:val="00D40977"/>
    <w:rsid w:val="00D4112D"/>
    <w:rsid w:val="00D41377"/>
    <w:rsid w:val="00D41CEE"/>
    <w:rsid w:val="00D4257A"/>
    <w:rsid w:val="00D43E9D"/>
    <w:rsid w:val="00D47569"/>
    <w:rsid w:val="00D50EF0"/>
    <w:rsid w:val="00D51048"/>
    <w:rsid w:val="00D55F9C"/>
    <w:rsid w:val="00D563BD"/>
    <w:rsid w:val="00D56998"/>
    <w:rsid w:val="00D5769C"/>
    <w:rsid w:val="00D60C2F"/>
    <w:rsid w:val="00D6192C"/>
    <w:rsid w:val="00D622CB"/>
    <w:rsid w:val="00D62665"/>
    <w:rsid w:val="00D637ED"/>
    <w:rsid w:val="00D666D9"/>
    <w:rsid w:val="00D66EF3"/>
    <w:rsid w:val="00D73641"/>
    <w:rsid w:val="00D7679D"/>
    <w:rsid w:val="00D775DC"/>
    <w:rsid w:val="00D852BE"/>
    <w:rsid w:val="00D86229"/>
    <w:rsid w:val="00D867B8"/>
    <w:rsid w:val="00D87921"/>
    <w:rsid w:val="00D94A30"/>
    <w:rsid w:val="00DA01B4"/>
    <w:rsid w:val="00DA1FB0"/>
    <w:rsid w:val="00DA7C82"/>
    <w:rsid w:val="00DB027B"/>
    <w:rsid w:val="00DB1431"/>
    <w:rsid w:val="00DB51C1"/>
    <w:rsid w:val="00DB6381"/>
    <w:rsid w:val="00DC0A0D"/>
    <w:rsid w:val="00DC0CDE"/>
    <w:rsid w:val="00DC1453"/>
    <w:rsid w:val="00DC234F"/>
    <w:rsid w:val="00DC4295"/>
    <w:rsid w:val="00DC4D72"/>
    <w:rsid w:val="00DC5701"/>
    <w:rsid w:val="00DD17D6"/>
    <w:rsid w:val="00DD3BCC"/>
    <w:rsid w:val="00DD4A36"/>
    <w:rsid w:val="00DD50B6"/>
    <w:rsid w:val="00DD5244"/>
    <w:rsid w:val="00DD60A0"/>
    <w:rsid w:val="00DD6989"/>
    <w:rsid w:val="00DE02EC"/>
    <w:rsid w:val="00DE2274"/>
    <w:rsid w:val="00DE4232"/>
    <w:rsid w:val="00DE64CA"/>
    <w:rsid w:val="00DF1737"/>
    <w:rsid w:val="00DF27A5"/>
    <w:rsid w:val="00DF611B"/>
    <w:rsid w:val="00DF7AC7"/>
    <w:rsid w:val="00DF7FCB"/>
    <w:rsid w:val="00E01A3C"/>
    <w:rsid w:val="00E03220"/>
    <w:rsid w:val="00E03869"/>
    <w:rsid w:val="00E0624D"/>
    <w:rsid w:val="00E07DDD"/>
    <w:rsid w:val="00E1185B"/>
    <w:rsid w:val="00E21B6A"/>
    <w:rsid w:val="00E22313"/>
    <w:rsid w:val="00E311A1"/>
    <w:rsid w:val="00E31B8D"/>
    <w:rsid w:val="00E33D0D"/>
    <w:rsid w:val="00E37691"/>
    <w:rsid w:val="00E414CF"/>
    <w:rsid w:val="00E4438C"/>
    <w:rsid w:val="00E44BEB"/>
    <w:rsid w:val="00E451F2"/>
    <w:rsid w:val="00E457F3"/>
    <w:rsid w:val="00E45BA6"/>
    <w:rsid w:val="00E47C80"/>
    <w:rsid w:val="00E5267E"/>
    <w:rsid w:val="00E5670F"/>
    <w:rsid w:val="00E602FF"/>
    <w:rsid w:val="00E62B1B"/>
    <w:rsid w:val="00E634C4"/>
    <w:rsid w:val="00E66475"/>
    <w:rsid w:val="00E6663D"/>
    <w:rsid w:val="00E7027C"/>
    <w:rsid w:val="00E708E4"/>
    <w:rsid w:val="00E754FB"/>
    <w:rsid w:val="00E84511"/>
    <w:rsid w:val="00E87052"/>
    <w:rsid w:val="00E90ECF"/>
    <w:rsid w:val="00E919F6"/>
    <w:rsid w:val="00E91AF4"/>
    <w:rsid w:val="00E92206"/>
    <w:rsid w:val="00E931D4"/>
    <w:rsid w:val="00E9566D"/>
    <w:rsid w:val="00E96C2B"/>
    <w:rsid w:val="00E96E7A"/>
    <w:rsid w:val="00E97B6C"/>
    <w:rsid w:val="00EA05DF"/>
    <w:rsid w:val="00EA2AB3"/>
    <w:rsid w:val="00EA526C"/>
    <w:rsid w:val="00EA6D31"/>
    <w:rsid w:val="00EB2E43"/>
    <w:rsid w:val="00EB42B9"/>
    <w:rsid w:val="00EB7E71"/>
    <w:rsid w:val="00EC406C"/>
    <w:rsid w:val="00EC6C60"/>
    <w:rsid w:val="00ED002D"/>
    <w:rsid w:val="00ED19AA"/>
    <w:rsid w:val="00ED25BA"/>
    <w:rsid w:val="00ED474C"/>
    <w:rsid w:val="00ED69AE"/>
    <w:rsid w:val="00EE5A63"/>
    <w:rsid w:val="00EE6974"/>
    <w:rsid w:val="00EF0304"/>
    <w:rsid w:val="00EF13EA"/>
    <w:rsid w:val="00EF174A"/>
    <w:rsid w:val="00EF71C5"/>
    <w:rsid w:val="00F0314A"/>
    <w:rsid w:val="00F07984"/>
    <w:rsid w:val="00F109D4"/>
    <w:rsid w:val="00F13888"/>
    <w:rsid w:val="00F14695"/>
    <w:rsid w:val="00F16660"/>
    <w:rsid w:val="00F16872"/>
    <w:rsid w:val="00F22706"/>
    <w:rsid w:val="00F23C80"/>
    <w:rsid w:val="00F24EAA"/>
    <w:rsid w:val="00F352DF"/>
    <w:rsid w:val="00F415E9"/>
    <w:rsid w:val="00F446E5"/>
    <w:rsid w:val="00F44A84"/>
    <w:rsid w:val="00F457AB"/>
    <w:rsid w:val="00F459E0"/>
    <w:rsid w:val="00F47140"/>
    <w:rsid w:val="00F47585"/>
    <w:rsid w:val="00F56669"/>
    <w:rsid w:val="00F60ED4"/>
    <w:rsid w:val="00F64E7F"/>
    <w:rsid w:val="00F73CC4"/>
    <w:rsid w:val="00F76BED"/>
    <w:rsid w:val="00F80012"/>
    <w:rsid w:val="00F85E6F"/>
    <w:rsid w:val="00F904A9"/>
    <w:rsid w:val="00F928C8"/>
    <w:rsid w:val="00F94422"/>
    <w:rsid w:val="00F970EC"/>
    <w:rsid w:val="00FA2604"/>
    <w:rsid w:val="00FA62A3"/>
    <w:rsid w:val="00FB4ECD"/>
    <w:rsid w:val="00FB7166"/>
    <w:rsid w:val="00FB762B"/>
    <w:rsid w:val="00FB782D"/>
    <w:rsid w:val="00FC05D3"/>
    <w:rsid w:val="00FC304F"/>
    <w:rsid w:val="00FC40AC"/>
    <w:rsid w:val="00FC5DC8"/>
    <w:rsid w:val="00FD254D"/>
    <w:rsid w:val="00FD6750"/>
    <w:rsid w:val="00FE04E4"/>
    <w:rsid w:val="00FE0A89"/>
    <w:rsid w:val="00FE1A47"/>
    <w:rsid w:val="00FE307C"/>
    <w:rsid w:val="00FE5056"/>
    <w:rsid w:val="00FE5691"/>
    <w:rsid w:val="00FE73F9"/>
    <w:rsid w:val="00FE78EC"/>
    <w:rsid w:val="00FF0B27"/>
    <w:rsid w:val="00FF1057"/>
    <w:rsid w:val="00FF3560"/>
    <w:rsid w:val="00FF3CFD"/>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E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A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semiHidden/>
    <w:unhideWhenUsed/>
    <w:qFormat/>
    <w:rsid w:val="00AD28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oxBullet">
    <w:name w:val="Box Bullet"/>
    <w:basedOn w:val="Normal"/>
    <w:qFormat/>
    <w:rsid w:val="00D31583"/>
    <w:pPr>
      <w:numPr>
        <w:numId w:val="5"/>
      </w:numPr>
      <w:spacing w:before="0" w:after="240" w:line="280" w:lineRule="exact"/>
      <w:ind w:left="284" w:hanging="284"/>
      <w:jc w:val="both"/>
    </w:pPr>
    <w:rPr>
      <w:rFonts w:ascii="Calibri" w:hAnsi="Calibri"/>
      <w:sz w:val="22"/>
    </w:rPr>
  </w:style>
  <w:style w:type="paragraph" w:customStyle="1" w:styleId="BoxDash">
    <w:name w:val="Box Dash"/>
    <w:basedOn w:val="Normal"/>
    <w:rsid w:val="00D31583"/>
    <w:pPr>
      <w:numPr>
        <w:ilvl w:val="1"/>
        <w:numId w:val="5"/>
      </w:numPr>
      <w:spacing w:before="0" w:after="240" w:line="280" w:lineRule="exact"/>
      <w:ind w:left="568"/>
      <w:jc w:val="both"/>
    </w:pPr>
    <w:rPr>
      <w:rFonts w:ascii="Calibri" w:hAnsi="Calibri"/>
      <w:sz w:val="22"/>
    </w:rPr>
  </w:style>
  <w:style w:type="paragraph" w:customStyle="1" w:styleId="BoxDoubleDot">
    <w:name w:val="Box Double Dot"/>
    <w:basedOn w:val="Normal"/>
    <w:rsid w:val="00D31583"/>
    <w:pPr>
      <w:numPr>
        <w:ilvl w:val="2"/>
        <w:numId w:val="5"/>
      </w:numPr>
      <w:spacing w:before="0" w:after="240" w:line="280" w:lineRule="exact"/>
      <w:ind w:left="851" w:hanging="284"/>
      <w:jc w:val="both"/>
    </w:pPr>
    <w:rPr>
      <w:rFonts w:ascii="Calibri" w:hAnsi="Calibri"/>
      <w:sz w:val="22"/>
    </w:rPr>
  </w:style>
  <w:style w:type="paragraph" w:customStyle="1" w:styleId="BoxText">
    <w:name w:val="Box Text"/>
    <w:basedOn w:val="Normal"/>
    <w:rsid w:val="00D31583"/>
    <w:pPr>
      <w:ind w:right="57"/>
      <w:jc w:val="both"/>
    </w:pPr>
    <w:rPr>
      <w:rFonts w:ascii="Calibri" w:hAnsi="Calibri"/>
      <w:sz w:val="22"/>
    </w:rPr>
  </w:style>
  <w:style w:type="numbering" w:customStyle="1" w:styleId="BulletedList">
    <w:name w:val="Bulleted List"/>
    <w:uiPriority w:val="99"/>
    <w:rsid w:val="00D31583"/>
    <w:pPr>
      <w:numPr>
        <w:numId w:val="4"/>
      </w:numPr>
    </w:pPr>
  </w:style>
  <w:style w:type="numbering" w:customStyle="1" w:styleId="BoxBulletedList">
    <w:name w:val="Box Bulleted List"/>
    <w:uiPriority w:val="99"/>
    <w:rsid w:val="00D31583"/>
    <w:pPr>
      <w:numPr>
        <w:numId w:val="5"/>
      </w:numPr>
    </w:pPr>
  </w:style>
  <w:style w:type="character" w:customStyle="1" w:styleId="base-text-paragraphChar">
    <w:name w:val="base-text-paragraph Char"/>
    <w:basedOn w:val="DefaultParagraphFont"/>
    <w:link w:val="base-text-paragraph"/>
    <w:rsid w:val="00DD5244"/>
    <w:rPr>
      <w:sz w:val="24"/>
    </w:rPr>
  </w:style>
  <w:style w:type="paragraph" w:customStyle="1" w:styleId="ChapterHeading">
    <w:name w:val="Chapter Heading"/>
    <w:next w:val="Heading2"/>
    <w:rsid w:val="00DD5244"/>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DD5244"/>
    <w:pPr>
      <w:numPr>
        <w:numId w:val="6"/>
      </w:numPr>
    </w:pPr>
  </w:style>
  <w:style w:type="paragraph" w:customStyle="1" w:styleId="Diagram">
    <w:name w:val="Diagram"/>
    <w:basedOn w:val="Normal"/>
    <w:next w:val="Normal"/>
    <w:rsid w:val="00DD5244"/>
    <w:pPr>
      <w:keepNext/>
      <w:spacing w:before="0" w:after="0"/>
      <w:ind w:left="1134"/>
    </w:pPr>
    <w:rPr>
      <w:b/>
      <w:sz w:val="22"/>
    </w:rPr>
  </w:style>
  <w:style w:type="paragraph" w:customStyle="1" w:styleId="ExampleHeading">
    <w:name w:val="Example Heading"/>
    <w:basedOn w:val="Normal"/>
    <w:next w:val="Normal"/>
    <w:rsid w:val="00DD5244"/>
    <w:pPr>
      <w:keepNext/>
      <w:ind w:left="1134"/>
    </w:pPr>
    <w:rPr>
      <w:b/>
      <w:sz w:val="22"/>
    </w:rPr>
  </w:style>
  <w:style w:type="paragraph" w:customStyle="1" w:styleId="TableHeadingoutsidetable">
    <w:name w:val="Table Heading (outside table)"/>
    <w:basedOn w:val="Heading4"/>
    <w:rsid w:val="00DD5244"/>
    <w:pPr>
      <w:tabs>
        <w:tab w:val="clear" w:pos="1987"/>
        <w:tab w:val="num" w:pos="360"/>
      </w:tabs>
      <w:spacing w:after="200"/>
      <w:ind w:left="1134"/>
    </w:pPr>
    <w:rPr>
      <w:kern w:val="0"/>
      <w:sz w:val="22"/>
    </w:rPr>
  </w:style>
  <w:style w:type="character" w:customStyle="1" w:styleId="Heading7Char">
    <w:name w:val="Heading 7 Char"/>
    <w:basedOn w:val="DefaultParagraphFont"/>
    <w:link w:val="Heading7"/>
    <w:uiPriority w:val="9"/>
    <w:semiHidden/>
    <w:rsid w:val="00AD28E2"/>
    <w:rPr>
      <w:rFonts w:asciiTheme="majorHAnsi" w:eastAsiaTheme="majorEastAsia" w:hAnsiTheme="majorHAnsi" w:cstheme="majorBidi"/>
      <w:i/>
      <w:iCs/>
      <w:color w:val="404040" w:themeColor="text1" w:themeTint="BF"/>
      <w:sz w:val="24"/>
    </w:rPr>
  </w:style>
  <w:style w:type="paragraph" w:styleId="Revision">
    <w:name w:val="Revision"/>
    <w:hidden/>
    <w:uiPriority w:val="99"/>
    <w:semiHidden/>
    <w:rsid w:val="00054D6A"/>
    <w:rPr>
      <w:sz w:val="24"/>
    </w:rPr>
  </w:style>
  <w:style w:type="paragraph" w:styleId="ListParagraph">
    <w:name w:val="List Paragraph"/>
    <w:basedOn w:val="Normal"/>
    <w:uiPriority w:val="34"/>
    <w:qFormat/>
    <w:rsid w:val="00881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A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semiHidden/>
    <w:unhideWhenUsed/>
    <w:qFormat/>
    <w:rsid w:val="00AD28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oxBullet">
    <w:name w:val="Box Bullet"/>
    <w:basedOn w:val="Normal"/>
    <w:qFormat/>
    <w:rsid w:val="00D31583"/>
    <w:pPr>
      <w:numPr>
        <w:numId w:val="5"/>
      </w:numPr>
      <w:spacing w:before="0" w:after="240" w:line="280" w:lineRule="exact"/>
      <w:ind w:left="284" w:hanging="284"/>
      <w:jc w:val="both"/>
    </w:pPr>
    <w:rPr>
      <w:rFonts w:ascii="Calibri" w:hAnsi="Calibri"/>
      <w:sz w:val="22"/>
    </w:rPr>
  </w:style>
  <w:style w:type="paragraph" w:customStyle="1" w:styleId="BoxDash">
    <w:name w:val="Box Dash"/>
    <w:basedOn w:val="Normal"/>
    <w:rsid w:val="00D31583"/>
    <w:pPr>
      <w:numPr>
        <w:ilvl w:val="1"/>
        <w:numId w:val="5"/>
      </w:numPr>
      <w:spacing w:before="0" w:after="240" w:line="280" w:lineRule="exact"/>
      <w:ind w:left="568"/>
      <w:jc w:val="both"/>
    </w:pPr>
    <w:rPr>
      <w:rFonts w:ascii="Calibri" w:hAnsi="Calibri"/>
      <w:sz w:val="22"/>
    </w:rPr>
  </w:style>
  <w:style w:type="paragraph" w:customStyle="1" w:styleId="BoxDoubleDot">
    <w:name w:val="Box Double Dot"/>
    <w:basedOn w:val="Normal"/>
    <w:rsid w:val="00D31583"/>
    <w:pPr>
      <w:numPr>
        <w:ilvl w:val="2"/>
        <w:numId w:val="5"/>
      </w:numPr>
      <w:spacing w:before="0" w:after="240" w:line="280" w:lineRule="exact"/>
      <w:ind w:left="851" w:hanging="284"/>
      <w:jc w:val="both"/>
    </w:pPr>
    <w:rPr>
      <w:rFonts w:ascii="Calibri" w:hAnsi="Calibri"/>
      <w:sz w:val="22"/>
    </w:rPr>
  </w:style>
  <w:style w:type="paragraph" w:customStyle="1" w:styleId="BoxText">
    <w:name w:val="Box Text"/>
    <w:basedOn w:val="Normal"/>
    <w:rsid w:val="00D31583"/>
    <w:pPr>
      <w:ind w:right="57"/>
      <w:jc w:val="both"/>
    </w:pPr>
    <w:rPr>
      <w:rFonts w:ascii="Calibri" w:hAnsi="Calibri"/>
      <w:sz w:val="22"/>
    </w:rPr>
  </w:style>
  <w:style w:type="numbering" w:customStyle="1" w:styleId="BulletedList">
    <w:name w:val="Bulleted List"/>
    <w:uiPriority w:val="99"/>
    <w:rsid w:val="00D31583"/>
    <w:pPr>
      <w:numPr>
        <w:numId w:val="4"/>
      </w:numPr>
    </w:pPr>
  </w:style>
  <w:style w:type="numbering" w:customStyle="1" w:styleId="BoxBulletedList">
    <w:name w:val="Box Bulleted List"/>
    <w:uiPriority w:val="99"/>
    <w:rsid w:val="00D31583"/>
    <w:pPr>
      <w:numPr>
        <w:numId w:val="5"/>
      </w:numPr>
    </w:pPr>
  </w:style>
  <w:style w:type="character" w:customStyle="1" w:styleId="base-text-paragraphChar">
    <w:name w:val="base-text-paragraph Char"/>
    <w:basedOn w:val="DefaultParagraphFont"/>
    <w:link w:val="base-text-paragraph"/>
    <w:rsid w:val="00DD5244"/>
    <w:rPr>
      <w:sz w:val="24"/>
    </w:rPr>
  </w:style>
  <w:style w:type="paragraph" w:customStyle="1" w:styleId="ChapterHeading">
    <w:name w:val="Chapter Heading"/>
    <w:next w:val="Heading2"/>
    <w:rsid w:val="00DD5244"/>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DD5244"/>
    <w:pPr>
      <w:numPr>
        <w:numId w:val="6"/>
      </w:numPr>
    </w:pPr>
  </w:style>
  <w:style w:type="paragraph" w:customStyle="1" w:styleId="Diagram">
    <w:name w:val="Diagram"/>
    <w:basedOn w:val="Normal"/>
    <w:next w:val="Normal"/>
    <w:rsid w:val="00DD5244"/>
    <w:pPr>
      <w:keepNext/>
      <w:spacing w:before="0" w:after="0"/>
      <w:ind w:left="1134"/>
    </w:pPr>
    <w:rPr>
      <w:b/>
      <w:sz w:val="22"/>
    </w:rPr>
  </w:style>
  <w:style w:type="paragraph" w:customStyle="1" w:styleId="ExampleHeading">
    <w:name w:val="Example Heading"/>
    <w:basedOn w:val="Normal"/>
    <w:next w:val="Normal"/>
    <w:rsid w:val="00DD5244"/>
    <w:pPr>
      <w:keepNext/>
      <w:ind w:left="1134"/>
    </w:pPr>
    <w:rPr>
      <w:b/>
      <w:sz w:val="22"/>
    </w:rPr>
  </w:style>
  <w:style w:type="paragraph" w:customStyle="1" w:styleId="TableHeadingoutsidetable">
    <w:name w:val="Table Heading (outside table)"/>
    <w:basedOn w:val="Heading4"/>
    <w:rsid w:val="00DD5244"/>
    <w:pPr>
      <w:tabs>
        <w:tab w:val="clear" w:pos="1987"/>
        <w:tab w:val="num" w:pos="360"/>
      </w:tabs>
      <w:spacing w:after="200"/>
      <w:ind w:left="1134"/>
    </w:pPr>
    <w:rPr>
      <w:kern w:val="0"/>
      <w:sz w:val="22"/>
    </w:rPr>
  </w:style>
  <w:style w:type="character" w:customStyle="1" w:styleId="Heading7Char">
    <w:name w:val="Heading 7 Char"/>
    <w:basedOn w:val="DefaultParagraphFont"/>
    <w:link w:val="Heading7"/>
    <w:uiPriority w:val="9"/>
    <w:semiHidden/>
    <w:rsid w:val="00AD28E2"/>
    <w:rPr>
      <w:rFonts w:asciiTheme="majorHAnsi" w:eastAsiaTheme="majorEastAsia" w:hAnsiTheme="majorHAnsi" w:cstheme="majorBidi"/>
      <w:i/>
      <w:iCs/>
      <w:color w:val="404040" w:themeColor="text1" w:themeTint="BF"/>
      <w:sz w:val="24"/>
    </w:rPr>
  </w:style>
  <w:style w:type="paragraph" w:styleId="Revision">
    <w:name w:val="Revision"/>
    <w:hidden/>
    <w:uiPriority w:val="99"/>
    <w:semiHidden/>
    <w:rsid w:val="00054D6A"/>
    <w:rPr>
      <w:sz w:val="24"/>
    </w:rPr>
  </w:style>
  <w:style w:type="paragraph" w:styleId="ListParagraph">
    <w:name w:val="List Paragraph"/>
    <w:basedOn w:val="Normal"/>
    <w:uiPriority w:val="34"/>
    <w:qFormat/>
    <w:rsid w:val="00881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2018RG-111-10548</_dlc_DocId>
    <_dlc_DocIdUrl xmlns="0f563589-9cf9-4143-b1eb-fb0534803d38">
      <Url>http://tweb/sites/rg/ldp/lmu/_layouts/15/DocIdRedir.aspx?ID=2018RG-111-10548</Url>
      <Description>2018RG-111-10548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6179" ma:contentTypeDescription=" " ma:contentTypeScope="" ma:versionID="b893cccfeb6213cd73cf7136089466b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microsoft.com/office/2006/documentManagement/types"/>
    <ds:schemaRef ds:uri="0f563589-9cf9-4143-b1eb-fb0534803d38"/>
    <ds:schemaRef ds:uri="7de72408-0014-4398-bb70-e4e7757d453d"/>
    <ds:schemaRef ds:uri="9f7bc583-7cbe-45b9-a2bd-8bbb6543b37e"/>
    <ds:schemaRef ds:uri="http://purl.org/dc/elements/1.1/"/>
    <ds:schemaRef ds:uri="http://www.w3.org/XML/1998/namespace"/>
    <ds:schemaRef ds:uri="http://schemas.microsoft.com/sharepoint/v4"/>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C4D5FDA-C488-4666-A992-215BA79527F4}"/>
</file>

<file path=customXml/itemProps5.xml><?xml version="1.0" encoding="utf-8"?>
<ds:datastoreItem xmlns:ds="http://schemas.openxmlformats.org/officeDocument/2006/customXml" ds:itemID="{0C77ACD2-1B6A-491C-8D59-9FEF265EB655}"/>
</file>

<file path=customXml/itemProps6.xml><?xml version="1.0" encoding="utf-8"?>
<ds:datastoreItem xmlns:ds="http://schemas.openxmlformats.org/officeDocument/2006/customXml" ds:itemID="{A0C0E1E4-7121-4E7C-910C-4C316E54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13</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Hill, Sally</cp:lastModifiedBy>
  <cp:revision>5</cp:revision>
  <cp:lastPrinted>2018-11-19T22:44:00Z</cp:lastPrinted>
  <dcterms:created xsi:type="dcterms:W3CDTF">2018-11-28T22:55:00Z</dcterms:created>
  <dcterms:modified xsi:type="dcterms:W3CDTF">2018-11-28T22:59:00Z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613192563</vt:i4>
  </property>
  <property fmtid="{D5CDD505-2E9C-101B-9397-08002B2CF9AE}" pid="3" name="_NewReviewCycle">
    <vt:lpwstr/>
  </property>
  <property fmtid="{D5CDD505-2E9C-101B-9397-08002B2CF9AE}" pid="4" name="_EmailSubject">
    <vt:lpwstr>Treasury Laws Amendment (Gift Cards) Regulations 2018 [DLM=Sensitive:Legal]</vt:lpwstr>
  </property>
  <property fmtid="{D5CDD505-2E9C-101B-9397-08002B2CF9AE}" pid="5" name="_AuthorEmail">
    <vt:lpwstr>Sally.Hill@TREASURY.GOV.AU</vt:lpwstr>
  </property>
  <property fmtid="{D5CDD505-2E9C-101B-9397-08002B2CF9AE}" pid="6" name="_AuthorEmailDisplayName">
    <vt:lpwstr>Hill, Sally</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861022e0-c3d9-4f32-8dce-13bd924c49c7</vt:lpwstr>
  </property>
  <property fmtid="{D5CDD505-2E9C-101B-9397-08002B2CF9AE}" pid="10" name="_PreviousAdHocReviewCycleID">
    <vt:i4>-1685670853</vt:i4>
  </property>
  <property fmtid="{D5CDD505-2E9C-101B-9397-08002B2CF9AE}" pid="11" name="RecordPoint_WorkflowType">
    <vt:lpwstr>ActiveSubmitStub</vt:lpwstr>
  </property>
  <property fmtid="{D5CDD505-2E9C-101B-9397-08002B2CF9AE}" pid="12" name="RecordPoint_ActiveItemUniqueId">
    <vt:lpwstr>{861022e0-c3d9-4f32-8dce-13bd924c49c7}</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