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23" w:rsidRPr="00BB2413" w:rsidRDefault="00042D23" w:rsidP="00CC72CA">
      <w:pPr>
        <w:pStyle w:val="Heading1"/>
        <w:ind w:right="-24"/>
        <w:jc w:val="center"/>
        <w:rPr>
          <w:color w:val="000000"/>
        </w:rPr>
      </w:pPr>
      <w:r w:rsidRPr="00BB2413">
        <w:rPr>
          <w:color w:val="000000"/>
        </w:rPr>
        <w:t xml:space="preserve">EXPLANATORY </w:t>
      </w:r>
      <w:r w:rsidR="005A5BDC">
        <w:rPr>
          <w:color w:val="000000"/>
        </w:rPr>
        <w:t>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3B2D93" w:rsidRDefault="003B2D93" w:rsidP="003F28A1">
      <w:pPr>
        <w:ind w:right="-24"/>
        <w:jc w:val="center"/>
        <w:rPr>
          <w:color w:val="000000"/>
        </w:rPr>
      </w:pPr>
      <w:r w:rsidRPr="00BB2413">
        <w:rPr>
          <w:i/>
          <w:color w:val="000000"/>
        </w:rPr>
        <w:t>Australian Radiation Protection and Nuclear Safety Act 1998</w:t>
      </w:r>
    </w:p>
    <w:p w:rsidR="003B2D93" w:rsidRDefault="003B2D93" w:rsidP="003F28A1">
      <w:pPr>
        <w:ind w:right="-24"/>
        <w:jc w:val="center"/>
        <w:rPr>
          <w:color w:val="000000"/>
        </w:rPr>
      </w:pPr>
    </w:p>
    <w:p w:rsidR="00042D23" w:rsidRDefault="00A2472C" w:rsidP="003F28A1">
      <w:pPr>
        <w:ind w:right="-24"/>
        <w:jc w:val="center"/>
        <w:rPr>
          <w:color w:val="000000"/>
        </w:rPr>
      </w:pPr>
      <w:r w:rsidRPr="00A2472C">
        <w:rPr>
          <w:i/>
          <w:color w:val="000000"/>
        </w:rPr>
        <w:t>Environment Protection and Biodiversity Conservation Act 1999</w:t>
      </w:r>
    </w:p>
    <w:p w:rsidR="00390A64" w:rsidRDefault="00390A64" w:rsidP="003F28A1">
      <w:pPr>
        <w:ind w:right="-24"/>
        <w:jc w:val="center"/>
        <w:rPr>
          <w:color w:val="000000"/>
        </w:rPr>
      </w:pPr>
    </w:p>
    <w:p w:rsidR="00042D23" w:rsidRPr="00BB2413" w:rsidRDefault="00A2472C" w:rsidP="003F28A1">
      <w:pPr>
        <w:pStyle w:val="BlockText"/>
        <w:ind w:left="0" w:right="-24" w:firstLine="0"/>
        <w:jc w:val="center"/>
        <w:rPr>
          <w:i/>
          <w:iCs/>
          <w:color w:val="000000"/>
        </w:rPr>
      </w:pPr>
      <w:r w:rsidRPr="00A2472C">
        <w:rPr>
          <w:i/>
          <w:iCs/>
        </w:rPr>
        <w:fldChar w:fldCharType="begin"/>
      </w:r>
      <w:r w:rsidRPr="00A2472C">
        <w:rPr>
          <w:i/>
          <w:iCs/>
        </w:rPr>
        <w:instrText xml:space="preserve"> STYLEREF  ShortT </w:instrText>
      </w:r>
      <w:r w:rsidRPr="00A2472C">
        <w:rPr>
          <w:i/>
          <w:iCs/>
        </w:rPr>
        <w:fldChar w:fldCharType="separate"/>
      </w:r>
      <w:r w:rsidRPr="00A2472C">
        <w:rPr>
          <w:i/>
          <w:iCs/>
        </w:rPr>
        <w:t>Australian Radiation Protection and Nuclear Safety (Repeal and Consequential Amendments) Regulations 2018</w:t>
      </w:r>
      <w:r w:rsidRPr="00A2472C">
        <w:rPr>
          <w:i/>
          <w:iCs/>
        </w:rPr>
        <w:fldChar w:fldCharType="end"/>
      </w:r>
    </w:p>
    <w:p w:rsidR="001B1D29" w:rsidRDefault="001B1D29" w:rsidP="00CC72CA">
      <w:pPr>
        <w:ind w:right="-24"/>
      </w:pPr>
    </w:p>
    <w:p w:rsidR="00E53F0D" w:rsidRDefault="00E53F0D" w:rsidP="00CC72CA">
      <w:pPr>
        <w:ind w:right="-24"/>
      </w:pPr>
      <w:r w:rsidRPr="00E53F0D">
        <w:t xml:space="preserve">The object of the </w:t>
      </w:r>
      <w:r w:rsidRPr="00E53F0D">
        <w:rPr>
          <w:i/>
          <w:iCs/>
        </w:rPr>
        <w:t>Australian Radiation Protection and Nuclear Safety Act 1998</w:t>
      </w:r>
      <w:r w:rsidRPr="00E53F0D">
        <w:t xml:space="preserve"> </w:t>
      </w:r>
      <w:r>
        <w:t xml:space="preserve">(the ARPANS Act) </w:t>
      </w:r>
      <w:r w:rsidRPr="00E53F0D">
        <w:t>is to protect the health and safety of people, and to protect the environment, from the harmful effects of radiation.</w:t>
      </w:r>
    </w:p>
    <w:p w:rsidR="00E53F0D" w:rsidRDefault="00E53F0D" w:rsidP="00CC72CA">
      <w:pPr>
        <w:ind w:right="-24"/>
      </w:pPr>
    </w:p>
    <w:p w:rsidR="00A2472C" w:rsidRPr="00A2472C" w:rsidRDefault="00A2472C" w:rsidP="00A2472C">
      <w:pPr>
        <w:ind w:right="-24"/>
      </w:pPr>
      <w:r w:rsidRPr="00A2472C">
        <w:t xml:space="preserve">The object of the </w:t>
      </w:r>
      <w:r w:rsidRPr="00A2472C">
        <w:rPr>
          <w:i/>
        </w:rPr>
        <w:t>Environment Protection and Biodiversity Conservation Act 1999</w:t>
      </w:r>
      <w:r w:rsidRPr="00A2472C">
        <w:t xml:space="preserve"> (the EPBC Act) is, amongst other things, to provide for the protection of the environment, especially those aspects of the environment that are matters of national environmental significance and to assist in the co‑operative implementation of Australia’s international environmental responsibilities.</w:t>
      </w:r>
    </w:p>
    <w:p w:rsidR="00A2472C" w:rsidRPr="00A2472C" w:rsidRDefault="00A2472C" w:rsidP="00A2472C">
      <w:pPr>
        <w:ind w:right="-24"/>
      </w:pPr>
    </w:p>
    <w:p w:rsidR="00A2472C" w:rsidRPr="00A2472C" w:rsidRDefault="00A2472C" w:rsidP="00A2472C">
      <w:pPr>
        <w:ind w:right="-24"/>
      </w:pPr>
      <w:r w:rsidRPr="00A2472C">
        <w:t>Subsection 85(1) of the Act provides that the Governor</w:t>
      </w:r>
      <w:r w:rsidRPr="00A2472C">
        <w:noBreakHyphen/>
        <w:t>General may make regulations prescribing matters required or permitted by the Act to be prescribed; or necessary or convenient to be prescribed for carrying out or giving effect to the Act.</w:t>
      </w:r>
    </w:p>
    <w:p w:rsidR="00A2472C" w:rsidRPr="00A2472C" w:rsidRDefault="00A2472C" w:rsidP="00A2472C">
      <w:pPr>
        <w:ind w:right="-24"/>
      </w:pPr>
    </w:p>
    <w:p w:rsidR="00A2472C" w:rsidRPr="00A2472C" w:rsidRDefault="00A2472C" w:rsidP="00A2472C">
      <w:pPr>
        <w:ind w:right="-24"/>
      </w:pPr>
      <w:r w:rsidRPr="00A2472C">
        <w:t>Section 520 of the EPBC Act provides that the Governor General may make regulations prescribing matters required or permitted by the Act to be prescribed; or necessary or convenient to be prescribed for carrying out or giving effect to the Act.</w:t>
      </w:r>
    </w:p>
    <w:p w:rsidR="00FA3B33" w:rsidRDefault="00FA3B33" w:rsidP="00CC72CA">
      <w:pPr>
        <w:ind w:right="-24"/>
      </w:pPr>
    </w:p>
    <w:p w:rsidR="00A2472C" w:rsidRPr="00A2472C" w:rsidRDefault="00A2472C" w:rsidP="00A2472C">
      <w:pPr>
        <w:ind w:right="-24"/>
      </w:pPr>
      <w:r w:rsidRPr="00A2472C">
        <w:t xml:space="preserve">The purpose of the </w:t>
      </w:r>
      <w:r w:rsidRPr="00A2472C">
        <w:rPr>
          <w:i/>
          <w:iCs/>
        </w:rPr>
        <w:t>Australian Radiation Protection and Nuclear Safety (Repeal and Consequential Amendments) Regulations 2018</w:t>
      </w:r>
      <w:r w:rsidRPr="00A2472C">
        <w:rPr>
          <w:iCs/>
        </w:rPr>
        <w:t xml:space="preserve"> (the </w:t>
      </w:r>
      <w:r w:rsidRPr="00A2472C">
        <w:t xml:space="preserve">proposed Regulations) </w:t>
      </w:r>
      <w:r>
        <w:t>is</w:t>
      </w:r>
      <w:r w:rsidRPr="00A2472C">
        <w:rPr>
          <w:rFonts w:hint="eastAsia"/>
        </w:rPr>
        <w:t xml:space="preserve"> </w:t>
      </w:r>
      <w:r w:rsidRPr="00A2472C">
        <w:t xml:space="preserve">to repeal the </w:t>
      </w:r>
      <w:r w:rsidRPr="00A2472C">
        <w:rPr>
          <w:i/>
        </w:rPr>
        <w:t xml:space="preserve">Australian Radiation Protection and Nuclear Safety Regulations 1999 </w:t>
      </w:r>
      <w:r w:rsidRPr="00A2472C">
        <w:t>(ARPANS Regulations)</w:t>
      </w:r>
      <w:r w:rsidR="002F66A3">
        <w:t xml:space="preserve"> </w:t>
      </w:r>
      <w:r w:rsidRPr="00A2472C">
        <w:t xml:space="preserve">and to make consequential amendments to the </w:t>
      </w:r>
      <w:r w:rsidRPr="00A2472C">
        <w:rPr>
          <w:i/>
        </w:rPr>
        <w:t>Environment Protection and Biodiversity Conservation Regulations 2000</w:t>
      </w:r>
      <w:r w:rsidRPr="00A2472C">
        <w:t xml:space="preserve"> replacing references in those regulations to the ARPANS Regulations with references to the remade </w:t>
      </w:r>
      <w:r w:rsidRPr="00A2472C">
        <w:rPr>
          <w:i/>
        </w:rPr>
        <w:t>Australian Radiation Protection and Nuclear Safety Regulations 2018</w:t>
      </w:r>
      <w:r w:rsidRPr="00A2472C">
        <w:t xml:space="preserve">.  </w:t>
      </w:r>
    </w:p>
    <w:p w:rsidR="00417DC6" w:rsidRDefault="00417DC6" w:rsidP="008F27FA">
      <w:pPr>
        <w:ind w:right="-24"/>
      </w:pPr>
    </w:p>
    <w:p w:rsidR="00AF4151" w:rsidRDefault="00764FAE" w:rsidP="00620189">
      <w:pPr>
        <w:pStyle w:val="BlockText"/>
        <w:ind w:left="0" w:right="-24" w:firstLine="0"/>
        <w:rPr>
          <w:iCs/>
        </w:rPr>
      </w:pPr>
      <w:r>
        <w:t xml:space="preserve">The </w:t>
      </w:r>
      <w:r w:rsidR="00841608">
        <w:t>r</w:t>
      </w:r>
      <w:r w:rsidR="003D143B" w:rsidRPr="00BB2413">
        <w:t>egulation</w:t>
      </w:r>
      <w:r>
        <w:t>s</w:t>
      </w:r>
      <w:r w:rsidR="003D143B" w:rsidRPr="00BB2413">
        <w:t xml:space="preserve"> </w:t>
      </w:r>
      <w:r>
        <w:t xml:space="preserve">are </w:t>
      </w:r>
      <w:r w:rsidR="00AF4151">
        <w:t xml:space="preserve">a </w:t>
      </w:r>
      <w:r w:rsidR="003D143B" w:rsidRPr="00BB2413">
        <w:t xml:space="preserve">legislative instrument for the purposes of the </w:t>
      </w:r>
      <w:r w:rsidR="003D143B">
        <w:rPr>
          <w:i/>
          <w:iCs/>
        </w:rPr>
        <w:t>Legislation</w:t>
      </w:r>
      <w:r w:rsidR="003D143B" w:rsidRPr="00BB2413">
        <w:rPr>
          <w:i/>
          <w:iCs/>
        </w:rPr>
        <w:t xml:space="preserve"> Act 2003</w:t>
      </w:r>
      <w:r w:rsidR="00AF4151">
        <w:rPr>
          <w:iCs/>
        </w:rPr>
        <w:t>.</w:t>
      </w:r>
    </w:p>
    <w:p w:rsidR="00AF4151" w:rsidRDefault="00AF4151" w:rsidP="00620189">
      <w:pPr>
        <w:pStyle w:val="BlockText"/>
        <w:ind w:left="0" w:right="-24" w:firstLine="0"/>
        <w:rPr>
          <w:iCs/>
        </w:rPr>
      </w:pPr>
    </w:p>
    <w:p w:rsidR="00AF4151" w:rsidRDefault="00AF4151" w:rsidP="00620189">
      <w:pPr>
        <w:pStyle w:val="BlockText"/>
        <w:ind w:left="0" w:right="-24" w:firstLine="0"/>
      </w:pPr>
      <w:r>
        <w:rPr>
          <w:iCs/>
        </w:rPr>
        <w:t xml:space="preserve">The regulations </w:t>
      </w:r>
      <w:r w:rsidR="003D143B" w:rsidRPr="00BB2413">
        <w:t>commence</w:t>
      </w:r>
      <w:r w:rsidR="001830D6">
        <w:t>d</w:t>
      </w:r>
      <w:r w:rsidR="003D143B" w:rsidRPr="00BB2413">
        <w:t xml:space="preserve"> on </w:t>
      </w:r>
      <w:r w:rsidR="008F27FA" w:rsidRPr="008F27FA">
        <w:t>the day after being registered on the Federal Register of Legislation</w:t>
      </w:r>
      <w:r w:rsidR="003D143B" w:rsidRPr="00BB2413">
        <w:t>.</w:t>
      </w:r>
      <w:r w:rsidR="00620189">
        <w:t xml:space="preserve">  </w:t>
      </w:r>
    </w:p>
    <w:p w:rsidR="008F27FA" w:rsidRDefault="008F27FA" w:rsidP="00620189">
      <w:pPr>
        <w:pStyle w:val="BlockText"/>
        <w:ind w:left="0" w:right="-24" w:firstLine="0"/>
      </w:pPr>
    </w:p>
    <w:p w:rsidR="00F90730" w:rsidRPr="00BB2413" w:rsidRDefault="00F90730" w:rsidP="00620189">
      <w:pPr>
        <w:pStyle w:val="BlockText"/>
        <w:ind w:left="0" w:right="-24" w:firstLine="0"/>
      </w:pPr>
      <w:r w:rsidRPr="00BB2413">
        <w:t xml:space="preserve">Details of the </w:t>
      </w:r>
      <w:r w:rsidR="00841608">
        <w:t>r</w:t>
      </w:r>
      <w:r w:rsidRPr="00BB2413">
        <w:t>egulation</w:t>
      </w:r>
      <w:r w:rsidR="00841608">
        <w:t>s</w:t>
      </w:r>
      <w:r w:rsidRPr="00BB2413">
        <w:t xml:space="preserve"> are set out in the </w:t>
      </w:r>
      <w:r w:rsidRPr="008F27FA">
        <w:rPr>
          <w:u w:val="single"/>
        </w:rPr>
        <w:t>Attachment</w:t>
      </w:r>
      <w:r w:rsidR="00AF4151" w:rsidRPr="008F27FA">
        <w:rPr>
          <w:u w:val="single"/>
        </w:rPr>
        <w:t xml:space="preserve"> </w:t>
      </w:r>
      <w:r w:rsidR="008F27FA" w:rsidRPr="008F27FA">
        <w:rPr>
          <w:u w:val="single"/>
        </w:rPr>
        <w:t>A</w:t>
      </w:r>
      <w:r w:rsidRPr="00BB2413">
        <w:t>.</w:t>
      </w:r>
      <w:r w:rsidR="009E0E5C">
        <w:t xml:space="preserve">  </w:t>
      </w:r>
      <w:r w:rsidR="009E0E5C" w:rsidRPr="009E0E5C">
        <w:t>A Statement o</w:t>
      </w:r>
      <w:r w:rsidR="009E0E5C">
        <w:t>f</w:t>
      </w:r>
      <w:r w:rsidR="009E0E5C" w:rsidRPr="009E0E5C">
        <w:t xml:space="preserve"> Compatibility with Human Rights is at </w:t>
      </w:r>
      <w:r w:rsidR="009E0E5C" w:rsidRPr="009E0E5C">
        <w:rPr>
          <w:u w:val="single"/>
        </w:rPr>
        <w:t xml:space="preserve">Attachment </w:t>
      </w:r>
      <w:r w:rsidR="009E0E5C">
        <w:rPr>
          <w:u w:val="single"/>
        </w:rPr>
        <w:t>B</w:t>
      </w:r>
      <w:r w:rsidR="009E0E5C" w:rsidRPr="009E0E5C">
        <w:t>.</w:t>
      </w:r>
    </w:p>
    <w:p w:rsidR="00F90730" w:rsidRPr="00BB2413" w:rsidRDefault="00F90730" w:rsidP="00F90730">
      <w:pPr>
        <w:ind w:right="-24"/>
      </w:pPr>
    </w:p>
    <w:p w:rsidR="00155B21" w:rsidRPr="000A3799" w:rsidRDefault="00155B21" w:rsidP="00155B21">
      <w:pPr>
        <w:ind w:right="-24"/>
      </w:pPr>
      <w:r>
        <w:t xml:space="preserve">The </w:t>
      </w:r>
      <w:r w:rsidR="00F90730">
        <w:t>r</w:t>
      </w:r>
      <w:r>
        <w:t>egulation</w:t>
      </w:r>
      <w:r w:rsidR="000122A1">
        <w:t>s</w:t>
      </w:r>
      <w:r>
        <w:t xml:space="preserve"> </w:t>
      </w:r>
      <w:r w:rsidR="00D632E7">
        <w:t xml:space="preserve">were </w:t>
      </w:r>
      <w:r>
        <w:t xml:space="preserve">brought forward concurrently with the </w:t>
      </w:r>
      <w:r w:rsidRPr="00EF220C">
        <w:rPr>
          <w:i/>
          <w:iCs/>
        </w:rPr>
        <w:t>Australian Radiation Protection and Nuclear Safety Regulation</w:t>
      </w:r>
      <w:r w:rsidR="000122A1">
        <w:rPr>
          <w:i/>
          <w:iCs/>
        </w:rPr>
        <w:t>s</w:t>
      </w:r>
      <w:r w:rsidRPr="00EF220C">
        <w:rPr>
          <w:i/>
          <w:iCs/>
        </w:rPr>
        <w:t xml:space="preserve"> 201</w:t>
      </w:r>
      <w:r w:rsidR="003F52CB">
        <w:rPr>
          <w:i/>
          <w:iCs/>
        </w:rPr>
        <w:t>8</w:t>
      </w:r>
      <w:r w:rsidR="008F27FA">
        <w:rPr>
          <w:i/>
          <w:iCs/>
        </w:rPr>
        <w:t xml:space="preserve"> </w:t>
      </w:r>
      <w:r w:rsidR="008F27FA" w:rsidRPr="001830D6">
        <w:rPr>
          <w:iCs/>
        </w:rPr>
        <w:t>and the</w:t>
      </w:r>
      <w:r w:rsidR="008F27FA">
        <w:rPr>
          <w:i/>
          <w:iCs/>
        </w:rPr>
        <w:t xml:space="preserve"> </w:t>
      </w:r>
      <w:r w:rsidR="001830D6" w:rsidRPr="001830D6">
        <w:rPr>
          <w:i/>
          <w:iCs/>
        </w:rPr>
        <w:t>Australian Radiation Protection and Nuclear Safety (</w:t>
      </w:r>
      <w:r w:rsidR="002F66A3">
        <w:rPr>
          <w:i/>
          <w:iCs/>
        </w:rPr>
        <w:t>Licence Charges</w:t>
      </w:r>
      <w:r w:rsidR="001830D6" w:rsidRPr="001830D6">
        <w:rPr>
          <w:i/>
          <w:iCs/>
        </w:rPr>
        <w:t>) Regulations 2018</w:t>
      </w:r>
      <w:r>
        <w:rPr>
          <w:iCs/>
        </w:rPr>
        <w:t>.</w:t>
      </w:r>
      <w:bookmarkStart w:id="0" w:name="_GoBack"/>
      <w:bookmarkEnd w:id="0"/>
    </w:p>
    <w:p w:rsidR="001830D6" w:rsidRDefault="001830D6" w:rsidP="00CC72CA">
      <w:pPr>
        <w:ind w:right="-24"/>
        <w:rPr>
          <w:color w:val="000000"/>
        </w:rPr>
      </w:pPr>
    </w:p>
    <w:p w:rsidR="00042D23" w:rsidRPr="00BB2413" w:rsidRDefault="002F66A3" w:rsidP="00CC72CA">
      <w:pPr>
        <w:ind w:right="-24"/>
        <w:rPr>
          <w:color w:val="000000"/>
        </w:rPr>
      </w:pPr>
      <w:r w:rsidRPr="002F66A3">
        <w:rPr>
          <w:color w:val="000000"/>
        </w:rPr>
        <w:t xml:space="preserve">Neither the Act nor the EPBC Act specifies any </w:t>
      </w:r>
      <w:r w:rsidR="00042D23" w:rsidRPr="00BB2413">
        <w:rPr>
          <w:color w:val="000000"/>
        </w:rPr>
        <w:t xml:space="preserve">condition that needs to be met before the power </w:t>
      </w:r>
      <w:r w:rsidR="009A452E">
        <w:rPr>
          <w:color w:val="000000"/>
        </w:rPr>
        <w:t xml:space="preserve">to make the </w:t>
      </w:r>
      <w:r w:rsidR="000122A1">
        <w:rPr>
          <w:color w:val="000000"/>
        </w:rPr>
        <w:t>r</w:t>
      </w:r>
      <w:r w:rsidR="00417D28" w:rsidRPr="00BB2413">
        <w:rPr>
          <w:color w:val="000000"/>
        </w:rPr>
        <w:t>egulation</w:t>
      </w:r>
      <w:r w:rsidR="000122A1">
        <w:rPr>
          <w:color w:val="000000"/>
        </w:rPr>
        <w:t>s</w:t>
      </w:r>
      <w:r w:rsidR="00042D23" w:rsidRPr="00BB2413">
        <w:rPr>
          <w:color w:val="000000"/>
        </w:rPr>
        <w:t xml:space="preserve"> may be exercised.  </w:t>
      </w:r>
    </w:p>
    <w:p w:rsidR="00042D23" w:rsidRDefault="00042D23" w:rsidP="00CC72CA">
      <w:pPr>
        <w:ind w:right="-24"/>
        <w:rPr>
          <w:color w:val="000000"/>
        </w:rPr>
      </w:pPr>
    </w:p>
    <w:p w:rsidR="00D632E7" w:rsidRPr="00D632E7" w:rsidRDefault="00D632E7" w:rsidP="00CC72CA">
      <w:pPr>
        <w:ind w:right="-24"/>
        <w:rPr>
          <w:i/>
          <w:color w:val="000000"/>
        </w:rPr>
      </w:pPr>
      <w:r w:rsidRPr="00D632E7">
        <w:rPr>
          <w:i/>
          <w:color w:val="000000"/>
        </w:rPr>
        <w:lastRenderedPageBreak/>
        <w:t>Consultation:</w:t>
      </w:r>
    </w:p>
    <w:p w:rsidR="00D632E7" w:rsidRDefault="00D632E7" w:rsidP="00CC72CA">
      <w:pPr>
        <w:ind w:right="-24"/>
        <w:rPr>
          <w:color w:val="000000"/>
        </w:rPr>
      </w:pPr>
    </w:p>
    <w:p w:rsidR="001326AF" w:rsidRPr="00A374AA" w:rsidRDefault="002F66A3" w:rsidP="001326AF">
      <w:pPr>
        <w:rPr>
          <w:spacing w:val="-2"/>
        </w:rPr>
      </w:pPr>
      <w:r w:rsidRPr="002F66A3">
        <w:t>The Department of the Environment and Energy was consulted and was comfortable with the proposed amendments.</w:t>
      </w:r>
    </w:p>
    <w:p w:rsidR="003D143B" w:rsidRDefault="003D143B" w:rsidP="00CC72CA">
      <w:pPr>
        <w:ind w:right="-24"/>
        <w:rPr>
          <w:color w:val="000000"/>
        </w:rPr>
      </w:pPr>
    </w:p>
    <w:p w:rsidR="00042D23" w:rsidRPr="00BB2413" w:rsidRDefault="00042D23" w:rsidP="00CC72CA">
      <w:pPr>
        <w:ind w:right="-24"/>
        <w:rPr>
          <w:color w:val="000000"/>
        </w:rPr>
      </w:pPr>
    </w:p>
    <w:p w:rsidR="005E4988" w:rsidRPr="00BB2413" w:rsidRDefault="00042D23" w:rsidP="00CC72CA">
      <w:pPr>
        <w:ind w:left="5670" w:right="-24" w:hanging="1134"/>
        <w:rPr>
          <w:i/>
          <w:iCs/>
          <w:color w:val="000000"/>
        </w:rPr>
      </w:pPr>
      <w:r w:rsidRPr="00BB2413">
        <w:rPr>
          <w:color w:val="000000"/>
          <w:u w:val="single"/>
        </w:rPr>
        <w:t>Authority:</w:t>
      </w:r>
      <w:r w:rsidRPr="00BB2413">
        <w:rPr>
          <w:color w:val="000000"/>
        </w:rPr>
        <w:tab/>
      </w:r>
      <w:r w:rsidR="005E4988" w:rsidRPr="00BB2413">
        <w:rPr>
          <w:i/>
          <w:iCs/>
          <w:color w:val="000000"/>
        </w:rPr>
        <w:tab/>
      </w:r>
      <w:r w:rsidR="005E4988" w:rsidRPr="00BB2413">
        <w:rPr>
          <w:color w:val="000000"/>
        </w:rPr>
        <w:t xml:space="preserve">Section 6 of the </w:t>
      </w:r>
      <w:r w:rsidR="005E4988" w:rsidRPr="00BB2413">
        <w:rPr>
          <w:i/>
          <w:color w:val="000000"/>
        </w:rPr>
        <w:t>Australian Radiation Protection and Nuclear Safety (Licence Charges) Act 1998</w:t>
      </w:r>
    </w:p>
    <w:p w:rsidR="0020684A" w:rsidRDefault="0020684A">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r w:rsidR="00E253D2">
        <w:rPr>
          <w:b/>
          <w:u w:val="single"/>
        </w:rPr>
        <w:t xml:space="preserve"> A</w:t>
      </w:r>
    </w:p>
    <w:p w:rsidR="00042D23" w:rsidRPr="00BB2413" w:rsidRDefault="00042D23" w:rsidP="00CC72CA">
      <w:pPr>
        <w:ind w:right="-24"/>
      </w:pPr>
    </w:p>
    <w:p w:rsidR="002F66A3" w:rsidRPr="002F66A3" w:rsidRDefault="002F66A3" w:rsidP="002F66A3">
      <w:pPr>
        <w:ind w:right="-24"/>
        <w:rPr>
          <w:rFonts w:eastAsiaTheme="minorEastAsia"/>
          <w:b/>
          <w:bCs/>
          <w:u w:val="single"/>
        </w:rPr>
      </w:pPr>
      <w:r w:rsidRPr="002F66A3">
        <w:rPr>
          <w:rFonts w:eastAsiaTheme="minorEastAsia"/>
          <w:b/>
          <w:bCs/>
          <w:u w:val="single"/>
        </w:rPr>
        <w:t xml:space="preserve">Details of the proposed </w:t>
      </w:r>
      <w:r w:rsidRPr="002F66A3">
        <w:rPr>
          <w:rFonts w:eastAsiaTheme="minorEastAsia"/>
          <w:b/>
          <w:bCs/>
          <w:i/>
          <w:iCs/>
          <w:u w:val="single"/>
        </w:rPr>
        <w:t>Australian Radiation Protection and Nuclear Safety (Repeal and Consequential Amendments) Regulations 2018</w:t>
      </w:r>
    </w:p>
    <w:p w:rsidR="002F66A3" w:rsidRPr="002F66A3" w:rsidRDefault="002F66A3" w:rsidP="002F66A3">
      <w:pPr>
        <w:ind w:right="-24"/>
        <w:rPr>
          <w:rFonts w:eastAsiaTheme="minorEastAsia"/>
          <w:bCs/>
          <w:u w:val="single"/>
        </w:rPr>
      </w:pPr>
    </w:p>
    <w:p w:rsidR="002F66A3" w:rsidRPr="002F66A3" w:rsidRDefault="002F66A3" w:rsidP="002F66A3">
      <w:pPr>
        <w:ind w:right="-24"/>
        <w:rPr>
          <w:rFonts w:eastAsiaTheme="minorEastAsia"/>
          <w:b/>
          <w:bCs/>
          <w:u w:val="single"/>
        </w:rPr>
      </w:pPr>
      <w:r w:rsidRPr="002F66A3">
        <w:rPr>
          <w:rFonts w:eastAsiaTheme="minorEastAsia"/>
          <w:b/>
          <w:bCs/>
          <w:u w:val="single"/>
        </w:rPr>
        <w:t>Section 1 – Name</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the name of the regulations is the </w:t>
      </w:r>
      <w:r w:rsidRPr="002F66A3">
        <w:rPr>
          <w:rFonts w:eastAsiaTheme="minorEastAsia"/>
          <w:bCs/>
          <w:i/>
        </w:rPr>
        <w:fldChar w:fldCharType="begin"/>
      </w:r>
      <w:r w:rsidRPr="002F66A3">
        <w:rPr>
          <w:rFonts w:eastAsiaTheme="minorEastAsia"/>
          <w:bCs/>
          <w:i/>
        </w:rPr>
        <w:instrText xml:space="preserve"> STYLEREF  ShortT </w:instrText>
      </w:r>
      <w:r w:rsidRPr="002F66A3">
        <w:rPr>
          <w:rFonts w:eastAsiaTheme="minorEastAsia"/>
          <w:bCs/>
          <w:i/>
        </w:rPr>
        <w:fldChar w:fldCharType="separate"/>
      </w:r>
      <w:r w:rsidRPr="002F66A3">
        <w:rPr>
          <w:rFonts w:eastAsiaTheme="minorEastAsia"/>
          <w:bCs/>
          <w:i/>
        </w:rPr>
        <w:t>Australian Radiation Protection and Nuclear Safety (Repeal and Consequential Amendments) Regulations 2018</w:t>
      </w:r>
      <w:r w:rsidRPr="002F66A3">
        <w:rPr>
          <w:rFonts w:eastAsiaTheme="minorEastAsia"/>
          <w:bCs/>
        </w:rPr>
        <w:fldChar w:fldCharType="end"/>
      </w:r>
      <w:r w:rsidRPr="002F66A3">
        <w:rPr>
          <w:rFonts w:eastAsiaTheme="minorEastAsia"/>
          <w:bCs/>
          <w:i/>
          <w:i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2 – Commencement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for the regulations to commence on the day after being registered on the Federal Register of Legislation.</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3 – Authority</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the regulations are made under the </w:t>
      </w:r>
      <w:r w:rsidRPr="002F66A3">
        <w:rPr>
          <w:rFonts w:eastAsiaTheme="minorEastAsia"/>
          <w:bCs/>
          <w:i/>
        </w:rPr>
        <w:t xml:space="preserve">Australian Radiation Protection and Nuclear Safety Act 1998 </w:t>
      </w:r>
      <w:r w:rsidRPr="002F66A3">
        <w:rPr>
          <w:rFonts w:eastAsiaTheme="minorEastAsia"/>
          <w:bCs/>
        </w:rPr>
        <w:t>and the</w:t>
      </w:r>
      <w:r w:rsidRPr="002F66A3">
        <w:rPr>
          <w:rFonts w:eastAsiaTheme="minorEastAsia"/>
          <w:bCs/>
          <w:i/>
        </w:rPr>
        <w:t xml:space="preserve"> Environment Protection and Biodiversity Conservation Act 1999</w:t>
      </w:r>
      <w:r w:rsidRPr="002F66A3">
        <w:rPr>
          <w:rFonts w:eastAsiaTheme="minorEastAsia"/>
          <w:b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Section 4 – Schedules(s)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This section provide</w:t>
      </w:r>
      <w:r>
        <w:rPr>
          <w:rFonts w:eastAsiaTheme="minorEastAsia"/>
          <w:bCs/>
        </w:rPr>
        <w:t>s</w:t>
      </w:r>
      <w:r w:rsidRPr="002F66A3">
        <w:rPr>
          <w:rFonts w:eastAsiaTheme="minorEastAsia"/>
          <w:bCs/>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Schedule 1 – Repeals and Amendments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bookmarkStart w:id="1" w:name="_Toc416967231"/>
      <w:r w:rsidRPr="002F66A3">
        <w:rPr>
          <w:rFonts w:eastAsiaTheme="minorEastAsia"/>
          <w:b/>
          <w:bCs/>
          <w:u w:val="single"/>
        </w:rPr>
        <w:t xml:space="preserve">Part 1 - </w:t>
      </w:r>
      <w:bookmarkEnd w:id="1"/>
      <w:r w:rsidRPr="002F66A3">
        <w:rPr>
          <w:rFonts w:eastAsiaTheme="minorEastAsia"/>
          <w:b/>
          <w:bCs/>
          <w:u w:val="single"/>
        </w:rPr>
        <w:t>Repeals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i/>
        </w:rPr>
      </w:pPr>
      <w:r w:rsidRPr="002F66A3">
        <w:rPr>
          <w:rFonts w:eastAsiaTheme="minorEastAsia"/>
          <w:bCs/>
        </w:rPr>
        <w:t xml:space="preserve">This schedule repeals the whole of the </w:t>
      </w:r>
      <w:r w:rsidRPr="002F66A3">
        <w:rPr>
          <w:rFonts w:eastAsiaTheme="minorEastAsia"/>
          <w:bCs/>
          <w:i/>
        </w:rPr>
        <w:t>Australian Radiation Protection and Nuclear Safety Regulations 1999</w:t>
      </w:r>
      <w:r w:rsidRPr="002F66A3">
        <w:rPr>
          <w:rFonts w:eastAsiaTheme="minorEastAsia"/>
          <w:bCs/>
        </w:rPr>
        <w:t>.</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
          <w:bCs/>
          <w:u w:val="single"/>
        </w:rPr>
      </w:pPr>
      <w:r w:rsidRPr="002F66A3">
        <w:rPr>
          <w:rFonts w:eastAsiaTheme="minorEastAsia"/>
          <w:b/>
          <w:bCs/>
          <w:u w:val="single"/>
        </w:rPr>
        <w:t>Part 1 – Amendments</w:t>
      </w:r>
    </w:p>
    <w:p w:rsidR="002F66A3" w:rsidRPr="002F66A3" w:rsidRDefault="002F66A3" w:rsidP="002F66A3">
      <w:pPr>
        <w:ind w:right="-24"/>
        <w:rPr>
          <w:rFonts w:eastAsiaTheme="minorEastAsia"/>
          <w:bCs/>
        </w:rPr>
      </w:pPr>
    </w:p>
    <w:p w:rsidR="002F66A3" w:rsidRPr="002F66A3" w:rsidRDefault="002F66A3" w:rsidP="002F66A3">
      <w:pPr>
        <w:ind w:right="-24"/>
        <w:rPr>
          <w:rFonts w:eastAsiaTheme="minorEastAsia"/>
          <w:bCs/>
        </w:rPr>
      </w:pPr>
      <w:r w:rsidRPr="002F66A3">
        <w:rPr>
          <w:rFonts w:eastAsiaTheme="minorEastAsia"/>
          <w:bCs/>
        </w:rPr>
        <w:t xml:space="preserve">This schedule amends the </w:t>
      </w:r>
      <w:r w:rsidRPr="002F66A3">
        <w:rPr>
          <w:rFonts w:eastAsiaTheme="minorEastAsia"/>
          <w:bCs/>
          <w:i/>
        </w:rPr>
        <w:t>Environment Protection and Biodiversity Conservation Regulations 2000</w:t>
      </w:r>
      <w:r w:rsidRPr="002F66A3">
        <w:rPr>
          <w:rFonts w:eastAsiaTheme="minorEastAsia"/>
          <w:bCs/>
        </w:rPr>
        <w:t xml:space="preserve"> to replace references in paragraphs 2.02(1)(a) and 2.02(1)(b) and </w:t>
      </w:r>
      <w:proofErr w:type="spellStart"/>
      <w:r w:rsidRPr="002F66A3">
        <w:rPr>
          <w:rFonts w:eastAsiaTheme="minorEastAsia"/>
          <w:bCs/>
        </w:rPr>
        <w:t>subregulation</w:t>
      </w:r>
      <w:proofErr w:type="spellEnd"/>
      <w:r w:rsidRPr="002F66A3">
        <w:rPr>
          <w:rFonts w:eastAsiaTheme="minorEastAsia"/>
          <w:bCs/>
        </w:rPr>
        <w:t xml:space="preserve"> 2.02(3) Details of the proposed </w:t>
      </w:r>
      <w:r w:rsidRPr="002F66A3">
        <w:rPr>
          <w:rFonts w:eastAsiaTheme="minorEastAsia"/>
          <w:bCs/>
          <w:i/>
          <w:iCs/>
        </w:rPr>
        <w:t>Australian Radiation Protection and Nuclear Safety (Repeal and Consequential Amendments) Regulations 2018</w:t>
      </w:r>
    </w:p>
    <w:p w:rsidR="002F66A3" w:rsidRDefault="002F66A3" w:rsidP="002F66A3">
      <w:pPr>
        <w:ind w:right="-24"/>
        <w:rPr>
          <w:rFonts w:eastAsiaTheme="minorEastAsia"/>
        </w:rPr>
      </w:pPr>
    </w:p>
    <w:p w:rsidR="002F66A3" w:rsidRDefault="002F66A3" w:rsidP="002F66A3">
      <w:pPr>
        <w:ind w:right="-24"/>
        <w:rPr>
          <w:rFonts w:eastAsiaTheme="minorEastAsia"/>
        </w:rPr>
      </w:pPr>
      <w:r w:rsidRPr="002F66A3">
        <w:rPr>
          <w:rFonts w:eastAsiaTheme="minorEastAsia"/>
        </w:rPr>
        <w:t xml:space="preserve">The definition of ARPNS Regulations in the Dictionary to the </w:t>
      </w:r>
      <w:r w:rsidRPr="002F66A3">
        <w:rPr>
          <w:rFonts w:eastAsiaTheme="minorEastAsia"/>
          <w:i/>
        </w:rPr>
        <w:t>Environment Protection and Biodiversity Conservation Regulations 2000</w:t>
      </w:r>
      <w:r w:rsidRPr="002F66A3">
        <w:rPr>
          <w:rFonts w:eastAsiaTheme="minorEastAsia"/>
        </w:rPr>
        <w:t xml:space="preserve"> is repealed as the new references to the </w:t>
      </w:r>
      <w:r w:rsidRPr="002F66A3">
        <w:rPr>
          <w:rFonts w:eastAsiaTheme="minorEastAsia"/>
          <w:i/>
        </w:rPr>
        <w:t>Australian Radiation Protection and Nuclear Safety Regulations 2018</w:t>
      </w:r>
      <w:r w:rsidRPr="002F66A3">
        <w:rPr>
          <w:rFonts w:eastAsiaTheme="minorEastAsia"/>
        </w:rPr>
        <w:t xml:space="preserve"> are spelt out in full in each provision.</w:t>
      </w:r>
    </w:p>
    <w:p w:rsidR="002F66A3" w:rsidRPr="002F66A3" w:rsidRDefault="002F66A3" w:rsidP="002F66A3">
      <w:pPr>
        <w:ind w:right="-24"/>
        <w:rPr>
          <w:rFonts w:eastAsiaTheme="minorEastAsia"/>
        </w:rPr>
      </w:pPr>
    </w:p>
    <w:p w:rsidR="003F28A1" w:rsidRDefault="003F28A1">
      <w:r>
        <w:br w:type="page"/>
      </w:r>
    </w:p>
    <w:p w:rsidR="00E253D2" w:rsidRPr="00E253D2" w:rsidRDefault="00E253D2" w:rsidP="00E253D2">
      <w:pPr>
        <w:jc w:val="right"/>
        <w:rPr>
          <w:b/>
          <w:u w:val="single"/>
        </w:rPr>
      </w:pPr>
      <w:r w:rsidRPr="00E253D2">
        <w:rPr>
          <w:b/>
          <w:u w:val="single"/>
        </w:rPr>
        <w:lastRenderedPageBreak/>
        <w:t xml:space="preserve">ATTACHMENT </w:t>
      </w:r>
      <w:r w:rsidR="002F66A3">
        <w:rPr>
          <w:b/>
          <w:u w:val="single"/>
        </w:rPr>
        <w:t>B</w:t>
      </w:r>
    </w:p>
    <w:p w:rsidR="00E253D2" w:rsidRDefault="00E253D2" w:rsidP="00E253D2">
      <w:pPr>
        <w:rPr>
          <w:b/>
        </w:rPr>
      </w:pPr>
    </w:p>
    <w:p w:rsidR="003F28A1" w:rsidRDefault="003F28A1" w:rsidP="003F28A1">
      <w:pPr>
        <w:jc w:val="center"/>
        <w:rPr>
          <w:b/>
        </w:rPr>
      </w:pPr>
      <w:r>
        <w:rPr>
          <w:b/>
        </w:rPr>
        <w:t>Statement of Compatibility with Human Rights</w:t>
      </w:r>
    </w:p>
    <w:p w:rsidR="003F28A1" w:rsidRDefault="003F28A1" w:rsidP="003F28A1">
      <w:pPr>
        <w:jc w:val="center"/>
        <w:rPr>
          <w:i/>
        </w:rPr>
      </w:pPr>
      <w:r>
        <w:rPr>
          <w:i/>
        </w:rPr>
        <w:t>Prepared in accordance with Part 3 of the Human Rights (Parliamentary Scrutiny) Act 2011</w:t>
      </w:r>
    </w:p>
    <w:p w:rsidR="003F28A1" w:rsidRDefault="003F28A1" w:rsidP="003F28A1">
      <w:pPr>
        <w:jc w:val="center"/>
      </w:pPr>
    </w:p>
    <w:p w:rsidR="003F28A1" w:rsidRPr="003F28A1" w:rsidRDefault="003F28A1" w:rsidP="003F28A1">
      <w:pPr>
        <w:jc w:val="center"/>
        <w:rPr>
          <w:b/>
        </w:rPr>
      </w:pPr>
      <w:r w:rsidRPr="003F28A1">
        <w:rPr>
          <w:b/>
          <w:iCs/>
        </w:rPr>
        <w:t>Australian Radiation Protection and Nuclear Safety (</w:t>
      </w:r>
      <w:r w:rsidR="002F66A3" w:rsidRPr="002F66A3">
        <w:rPr>
          <w:b/>
          <w:iCs/>
        </w:rPr>
        <w:t>Repeal and Consequential Amendments</w:t>
      </w:r>
      <w:r w:rsidRPr="003F28A1">
        <w:rPr>
          <w:b/>
          <w:iCs/>
        </w:rPr>
        <w:t>) Regulations 201</w:t>
      </w:r>
      <w:r w:rsidR="00694005">
        <w:rPr>
          <w:b/>
          <w:iCs/>
        </w:rPr>
        <w:t>8</w:t>
      </w:r>
    </w:p>
    <w:p w:rsidR="003F28A1" w:rsidRDefault="003F28A1" w:rsidP="003F28A1">
      <w:pPr>
        <w:jc w:val="center"/>
        <w:rPr>
          <w:b/>
        </w:rPr>
      </w:pPr>
    </w:p>
    <w:p w:rsidR="003F28A1" w:rsidRDefault="003F28A1" w:rsidP="003F28A1">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F28A1" w:rsidRDefault="003F28A1" w:rsidP="003F28A1">
      <w:pPr>
        <w:jc w:val="center"/>
      </w:pPr>
    </w:p>
    <w:p w:rsidR="003F28A1" w:rsidRDefault="003F28A1" w:rsidP="003F28A1">
      <w:pPr>
        <w:jc w:val="both"/>
        <w:rPr>
          <w:b/>
        </w:rPr>
      </w:pPr>
      <w:r>
        <w:rPr>
          <w:b/>
        </w:rPr>
        <w:t>Overview of the legislative instrument</w:t>
      </w:r>
    </w:p>
    <w:p w:rsidR="003F28A1" w:rsidRDefault="003F28A1" w:rsidP="003F28A1">
      <w:pPr>
        <w:jc w:val="both"/>
      </w:pPr>
    </w:p>
    <w:p w:rsidR="003F28A1" w:rsidRDefault="003F28A1" w:rsidP="003F28A1">
      <w:pPr>
        <w:ind w:right="-24"/>
      </w:pPr>
      <w:r>
        <w:t xml:space="preserve">The Regulations </w:t>
      </w:r>
      <w:r w:rsidR="00E253D2">
        <w:t>re</w:t>
      </w:r>
      <w:r w:rsidR="00BA7A2B">
        <w:t>peal</w:t>
      </w:r>
      <w:r>
        <w:t xml:space="preserve"> the </w:t>
      </w:r>
      <w:r w:rsidRPr="00BA7A2B">
        <w:rPr>
          <w:i/>
        </w:rPr>
        <w:t xml:space="preserve">Australian Radiation Protection and Nuclear Safety Regulations </w:t>
      </w:r>
      <w:r w:rsidR="00BA7A2B" w:rsidRPr="00BA7A2B">
        <w:rPr>
          <w:i/>
        </w:rPr>
        <w:t>1999</w:t>
      </w:r>
      <w:r>
        <w:t xml:space="preserve"> </w:t>
      </w:r>
      <w:r w:rsidR="00BA7A2B">
        <w:t xml:space="preserve">and </w:t>
      </w:r>
      <w:r w:rsidR="00BA7A2B" w:rsidRPr="00BA7A2B">
        <w:t xml:space="preserve">make consequential amendments to the </w:t>
      </w:r>
      <w:r w:rsidR="00BA7A2B" w:rsidRPr="00BA7A2B">
        <w:rPr>
          <w:i/>
        </w:rPr>
        <w:t>Environment Protection and Biodiversity Conservation Regulations 2000</w:t>
      </w:r>
      <w:r>
        <w:t>.</w:t>
      </w:r>
    </w:p>
    <w:p w:rsidR="003F28A1" w:rsidRDefault="003F28A1" w:rsidP="003F28A1"/>
    <w:p w:rsidR="003F28A1" w:rsidRDefault="003F28A1" w:rsidP="003F28A1">
      <w:pPr>
        <w:rPr>
          <w:b/>
        </w:rPr>
      </w:pPr>
      <w:r>
        <w:rPr>
          <w:b/>
        </w:rPr>
        <w:t>Human Rights Implications</w:t>
      </w:r>
    </w:p>
    <w:p w:rsidR="003F28A1" w:rsidRDefault="003F28A1" w:rsidP="003F28A1">
      <w:pPr>
        <w:rPr>
          <w:b/>
        </w:rPr>
      </w:pPr>
    </w:p>
    <w:p w:rsidR="003F28A1" w:rsidRDefault="002F66A3" w:rsidP="003F28A1">
      <w:pPr>
        <w:rPr>
          <w:color w:val="000000"/>
        </w:rPr>
      </w:pPr>
      <w:r w:rsidRPr="002F66A3">
        <w:t>This Legislative Instrument does not engage any of the applicable rights or freedoms.</w:t>
      </w:r>
    </w:p>
    <w:p w:rsidR="003F28A1" w:rsidRDefault="003F28A1" w:rsidP="003F28A1"/>
    <w:p w:rsidR="003F28A1" w:rsidRDefault="003F28A1" w:rsidP="003F28A1">
      <w:pPr>
        <w:rPr>
          <w:b/>
        </w:rPr>
      </w:pPr>
      <w:r>
        <w:rPr>
          <w:b/>
        </w:rPr>
        <w:t>Conclusion</w:t>
      </w:r>
    </w:p>
    <w:p w:rsidR="003F28A1" w:rsidRDefault="003F28A1" w:rsidP="003F28A1"/>
    <w:p w:rsidR="003F28A1" w:rsidRDefault="003F28A1" w:rsidP="003F28A1">
      <w:r>
        <w:t xml:space="preserve">This </w:t>
      </w:r>
      <w:r w:rsidR="007E29A7">
        <w:t>Instrument</w:t>
      </w:r>
      <w:r>
        <w:t xml:space="preserve"> is compatible with human rights as it </w:t>
      </w:r>
      <w:r w:rsidR="002F66A3" w:rsidRPr="002F66A3">
        <w:t>as it does not raise any human rights issues</w:t>
      </w:r>
      <w:r>
        <w:t>.</w:t>
      </w:r>
    </w:p>
    <w:p w:rsidR="003F28A1" w:rsidRDefault="003F28A1" w:rsidP="003F28A1"/>
    <w:p w:rsidR="003F28A1" w:rsidRDefault="00086F5E" w:rsidP="003F28A1">
      <w:pPr>
        <w:jc w:val="center"/>
        <w:rPr>
          <w:b/>
        </w:rPr>
      </w:pPr>
      <w:r>
        <w:rPr>
          <w:b/>
        </w:rPr>
        <w:t>Senator t</w:t>
      </w:r>
      <w:r w:rsidR="003F28A1">
        <w:rPr>
          <w:b/>
        </w:rPr>
        <w:t xml:space="preserve">he Hon. </w:t>
      </w:r>
      <w:r w:rsidR="000F4DBE">
        <w:rPr>
          <w:b/>
        </w:rPr>
        <w:t>Bridget McKenzie</w:t>
      </w:r>
      <w:r w:rsidR="003F28A1">
        <w:rPr>
          <w:b/>
        </w:rPr>
        <w:t xml:space="preserve">, Minister for </w:t>
      </w:r>
      <w:r w:rsidR="000F4DBE">
        <w:rPr>
          <w:b/>
        </w:rPr>
        <w:t xml:space="preserve">Rural </w:t>
      </w:r>
      <w:r w:rsidR="003F28A1">
        <w:rPr>
          <w:b/>
        </w:rPr>
        <w:t>Health</w:t>
      </w:r>
    </w:p>
    <w:sectPr w:rsidR="003F28A1" w:rsidSect="006E51EE">
      <w:headerReference w:type="default" r:id="rId8"/>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2F" w:rsidRDefault="00B6072F">
      <w:r>
        <w:separator/>
      </w:r>
    </w:p>
  </w:endnote>
  <w:endnote w:type="continuationSeparator" w:id="0">
    <w:p w:rsidR="00B6072F" w:rsidRDefault="00B6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2F" w:rsidRDefault="00B6072F">
      <w:r>
        <w:separator/>
      </w:r>
    </w:p>
  </w:footnote>
  <w:footnote w:type="continuationSeparator" w:id="0">
    <w:p w:rsidR="00B6072F" w:rsidRDefault="00B6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1C" w:rsidRDefault="005C101C"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E5C">
      <w:rPr>
        <w:rStyle w:val="PageNumber"/>
        <w:noProof/>
      </w:rPr>
      <w:t>4</w:t>
    </w:r>
    <w:r>
      <w:rPr>
        <w:rStyle w:val="PageNumber"/>
      </w:rPr>
      <w:fldChar w:fldCharType="end"/>
    </w:r>
  </w:p>
  <w:p w:rsidR="005C101C" w:rsidRDefault="005C1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15:restartNumberingAfterBreak="0">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15:restartNumberingAfterBreak="0">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15:restartNumberingAfterBreak="0">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15:restartNumberingAfterBreak="0">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393F3F"/>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15:restartNumberingAfterBreak="0">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15:restartNumberingAfterBreak="0">
    <w:nsid w:val="22FF59F7"/>
    <w:multiLevelType w:val="hybridMultilevel"/>
    <w:tmpl w:val="3698B5AA"/>
    <w:lvl w:ilvl="0" w:tplc="F8B84856">
      <w:start w:val="1"/>
      <w:numFmt w:val="decimal"/>
      <w:lvlText w:val="(%1)"/>
      <w:lvlJc w:val="left"/>
      <w:pPr>
        <w:ind w:left="1704" w:hanging="57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20" w15:restartNumberingAfterBreak="0">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AC04A6"/>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4" w15:restartNumberingAfterBreak="0">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5" w15:restartNumberingAfterBreak="0">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8" w15:restartNumberingAfterBreak="0">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6BFD0A9E"/>
    <w:multiLevelType w:val="hybridMultilevel"/>
    <w:tmpl w:val="0D303566"/>
    <w:lvl w:ilvl="0" w:tplc="DD966A0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312603"/>
    <w:multiLevelType w:val="singleLevel"/>
    <w:tmpl w:val="118EB1B2"/>
    <w:lvl w:ilvl="0">
      <w:start w:val="1"/>
      <w:numFmt w:val="decimal"/>
      <w:lvlText w:val="%1."/>
      <w:lvlJc w:val="left"/>
      <w:pPr>
        <w:tabs>
          <w:tab w:val="num" w:pos="570"/>
        </w:tabs>
        <w:ind w:left="570" w:hanging="570"/>
      </w:pPr>
      <w:rPr>
        <w:rFonts w:hint="default"/>
      </w:rPr>
    </w:lvl>
  </w:abstractNum>
  <w:abstractNum w:abstractNumId="32" w15:restartNumberingAfterBreak="0">
    <w:nsid w:val="7AFD146B"/>
    <w:multiLevelType w:val="hybridMultilevel"/>
    <w:tmpl w:val="B95C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
  </w:num>
  <w:num w:numId="4">
    <w:abstractNumId w:val="0"/>
  </w:num>
  <w:num w:numId="5">
    <w:abstractNumId w:val="2"/>
  </w:num>
  <w:num w:numId="6">
    <w:abstractNumId w:val="31"/>
  </w:num>
  <w:num w:numId="7">
    <w:abstractNumId w:val="24"/>
  </w:num>
  <w:num w:numId="8">
    <w:abstractNumId w:val="27"/>
  </w:num>
  <w:num w:numId="9">
    <w:abstractNumId w:val="1"/>
  </w:num>
  <w:num w:numId="10">
    <w:abstractNumId w:val="23"/>
  </w:num>
  <w:num w:numId="11">
    <w:abstractNumId w:val="8"/>
  </w:num>
  <w:num w:numId="12">
    <w:abstractNumId w:val="10"/>
  </w:num>
  <w:num w:numId="13">
    <w:abstractNumId w:val="19"/>
  </w:num>
  <w:num w:numId="14">
    <w:abstractNumId w:val="28"/>
  </w:num>
  <w:num w:numId="15">
    <w:abstractNumId w:val="18"/>
  </w:num>
  <w:num w:numId="16">
    <w:abstractNumId w:val="9"/>
  </w:num>
  <w:num w:numId="17">
    <w:abstractNumId w:val="14"/>
  </w:num>
  <w:num w:numId="18">
    <w:abstractNumId w:val="25"/>
  </w:num>
  <w:num w:numId="19">
    <w:abstractNumId w:val="11"/>
  </w:num>
  <w:num w:numId="20">
    <w:abstractNumId w:val="15"/>
  </w:num>
  <w:num w:numId="21">
    <w:abstractNumId w:val="5"/>
  </w:num>
  <w:num w:numId="22">
    <w:abstractNumId w:val="26"/>
  </w:num>
  <w:num w:numId="23">
    <w:abstractNumId w:val="16"/>
  </w:num>
  <w:num w:numId="24">
    <w:abstractNumId w:val="17"/>
  </w:num>
  <w:num w:numId="25">
    <w:abstractNumId w:val="6"/>
  </w:num>
  <w:num w:numId="26">
    <w:abstractNumId w:val="4"/>
  </w:num>
  <w:num w:numId="27">
    <w:abstractNumId w:val="22"/>
  </w:num>
  <w:num w:numId="28">
    <w:abstractNumId w:val="32"/>
  </w:num>
  <w:num w:numId="29">
    <w:abstractNumId w:val="21"/>
  </w:num>
  <w:num w:numId="30">
    <w:abstractNumId w:val="7"/>
  </w:num>
  <w:num w:numId="31">
    <w:abstractNumId w:val="30"/>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proofState w:spelling="clean" w:grammar="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72"/>
    <w:rsid w:val="00004073"/>
    <w:rsid w:val="000122A1"/>
    <w:rsid w:val="0001295F"/>
    <w:rsid w:val="000144A9"/>
    <w:rsid w:val="00015D9E"/>
    <w:rsid w:val="0002306C"/>
    <w:rsid w:val="00030F1E"/>
    <w:rsid w:val="00031597"/>
    <w:rsid w:val="00042D23"/>
    <w:rsid w:val="00044718"/>
    <w:rsid w:val="00045171"/>
    <w:rsid w:val="00052383"/>
    <w:rsid w:val="00057C1D"/>
    <w:rsid w:val="00057EEF"/>
    <w:rsid w:val="000659BE"/>
    <w:rsid w:val="0007013C"/>
    <w:rsid w:val="000718FF"/>
    <w:rsid w:val="00076CE4"/>
    <w:rsid w:val="00083E78"/>
    <w:rsid w:val="00086F5E"/>
    <w:rsid w:val="000931B0"/>
    <w:rsid w:val="00093E7B"/>
    <w:rsid w:val="00095712"/>
    <w:rsid w:val="00097169"/>
    <w:rsid w:val="0009799C"/>
    <w:rsid w:val="000A1997"/>
    <w:rsid w:val="000A4B5E"/>
    <w:rsid w:val="000A62A2"/>
    <w:rsid w:val="000A633D"/>
    <w:rsid w:val="000A7D4B"/>
    <w:rsid w:val="000C3704"/>
    <w:rsid w:val="000C68CB"/>
    <w:rsid w:val="000D1F0F"/>
    <w:rsid w:val="000E175B"/>
    <w:rsid w:val="000F4DBE"/>
    <w:rsid w:val="001008E5"/>
    <w:rsid w:val="0011029D"/>
    <w:rsid w:val="00113797"/>
    <w:rsid w:val="0011470C"/>
    <w:rsid w:val="00114BDB"/>
    <w:rsid w:val="00117F42"/>
    <w:rsid w:val="001236C1"/>
    <w:rsid w:val="00123DB1"/>
    <w:rsid w:val="00124749"/>
    <w:rsid w:val="0013247E"/>
    <w:rsid w:val="001326AF"/>
    <w:rsid w:val="001333AA"/>
    <w:rsid w:val="001338EF"/>
    <w:rsid w:val="001355C3"/>
    <w:rsid w:val="00136232"/>
    <w:rsid w:val="00136DF3"/>
    <w:rsid w:val="001522C2"/>
    <w:rsid w:val="0015489A"/>
    <w:rsid w:val="00155B21"/>
    <w:rsid w:val="001579DD"/>
    <w:rsid w:val="00161572"/>
    <w:rsid w:val="00163D2D"/>
    <w:rsid w:val="00164609"/>
    <w:rsid w:val="00166A32"/>
    <w:rsid w:val="0017168F"/>
    <w:rsid w:val="001743AB"/>
    <w:rsid w:val="001807B9"/>
    <w:rsid w:val="001830D6"/>
    <w:rsid w:val="00186482"/>
    <w:rsid w:val="001875EE"/>
    <w:rsid w:val="0019669C"/>
    <w:rsid w:val="00196D4D"/>
    <w:rsid w:val="001A41E2"/>
    <w:rsid w:val="001A7FA3"/>
    <w:rsid w:val="001B1D29"/>
    <w:rsid w:val="001B744C"/>
    <w:rsid w:val="001C22AD"/>
    <w:rsid w:val="001C4415"/>
    <w:rsid w:val="001D0015"/>
    <w:rsid w:val="001D14CB"/>
    <w:rsid w:val="001D419E"/>
    <w:rsid w:val="001D5FA9"/>
    <w:rsid w:val="001E663C"/>
    <w:rsid w:val="001F0D22"/>
    <w:rsid w:val="001F7752"/>
    <w:rsid w:val="001F786B"/>
    <w:rsid w:val="00201695"/>
    <w:rsid w:val="00201F05"/>
    <w:rsid w:val="00202BD6"/>
    <w:rsid w:val="0020684A"/>
    <w:rsid w:val="002072AD"/>
    <w:rsid w:val="00211821"/>
    <w:rsid w:val="002248B7"/>
    <w:rsid w:val="00225617"/>
    <w:rsid w:val="0023196C"/>
    <w:rsid w:val="00234A35"/>
    <w:rsid w:val="00236E37"/>
    <w:rsid w:val="00241F1B"/>
    <w:rsid w:val="00242FB1"/>
    <w:rsid w:val="002535FB"/>
    <w:rsid w:val="00254082"/>
    <w:rsid w:val="00261EB1"/>
    <w:rsid w:val="00263C20"/>
    <w:rsid w:val="00273CCB"/>
    <w:rsid w:val="00282350"/>
    <w:rsid w:val="00282881"/>
    <w:rsid w:val="002853BF"/>
    <w:rsid w:val="00286735"/>
    <w:rsid w:val="00287101"/>
    <w:rsid w:val="0029446A"/>
    <w:rsid w:val="002965D2"/>
    <w:rsid w:val="00296871"/>
    <w:rsid w:val="002B2896"/>
    <w:rsid w:val="002B2E95"/>
    <w:rsid w:val="002C5A4A"/>
    <w:rsid w:val="002C71EA"/>
    <w:rsid w:val="002D4F2B"/>
    <w:rsid w:val="002D5AEA"/>
    <w:rsid w:val="002D7865"/>
    <w:rsid w:val="002E7E31"/>
    <w:rsid w:val="002F1CA2"/>
    <w:rsid w:val="002F66A3"/>
    <w:rsid w:val="00305AF7"/>
    <w:rsid w:val="0030627B"/>
    <w:rsid w:val="00311287"/>
    <w:rsid w:val="00330B3B"/>
    <w:rsid w:val="003354C3"/>
    <w:rsid w:val="00336BDE"/>
    <w:rsid w:val="00341A8E"/>
    <w:rsid w:val="0034473A"/>
    <w:rsid w:val="00346393"/>
    <w:rsid w:val="003475C7"/>
    <w:rsid w:val="00354DC0"/>
    <w:rsid w:val="00357638"/>
    <w:rsid w:val="00360286"/>
    <w:rsid w:val="0036224A"/>
    <w:rsid w:val="00371596"/>
    <w:rsid w:val="00373B09"/>
    <w:rsid w:val="003777DD"/>
    <w:rsid w:val="003830CC"/>
    <w:rsid w:val="003843A1"/>
    <w:rsid w:val="00387E73"/>
    <w:rsid w:val="00390A64"/>
    <w:rsid w:val="00392B2B"/>
    <w:rsid w:val="00395278"/>
    <w:rsid w:val="00395B95"/>
    <w:rsid w:val="003976DD"/>
    <w:rsid w:val="003A1C26"/>
    <w:rsid w:val="003A2664"/>
    <w:rsid w:val="003A2B95"/>
    <w:rsid w:val="003A3425"/>
    <w:rsid w:val="003B00F4"/>
    <w:rsid w:val="003B0F8F"/>
    <w:rsid w:val="003B2D93"/>
    <w:rsid w:val="003B3578"/>
    <w:rsid w:val="003C05DC"/>
    <w:rsid w:val="003C23BB"/>
    <w:rsid w:val="003C33D7"/>
    <w:rsid w:val="003C369D"/>
    <w:rsid w:val="003D143B"/>
    <w:rsid w:val="003D5177"/>
    <w:rsid w:val="003E0872"/>
    <w:rsid w:val="003E19FC"/>
    <w:rsid w:val="003E2020"/>
    <w:rsid w:val="003F0269"/>
    <w:rsid w:val="003F0AE3"/>
    <w:rsid w:val="003F27EB"/>
    <w:rsid w:val="003F28A1"/>
    <w:rsid w:val="003F3BCC"/>
    <w:rsid w:val="003F3C9E"/>
    <w:rsid w:val="003F52CB"/>
    <w:rsid w:val="003F6A53"/>
    <w:rsid w:val="003F79BA"/>
    <w:rsid w:val="003F7A5C"/>
    <w:rsid w:val="0040324E"/>
    <w:rsid w:val="00403F83"/>
    <w:rsid w:val="00404D80"/>
    <w:rsid w:val="00406E0E"/>
    <w:rsid w:val="00407F4B"/>
    <w:rsid w:val="00417D28"/>
    <w:rsid w:val="00417DC6"/>
    <w:rsid w:val="00426CD6"/>
    <w:rsid w:val="00432E75"/>
    <w:rsid w:val="00433C4D"/>
    <w:rsid w:val="004358E6"/>
    <w:rsid w:val="0043682C"/>
    <w:rsid w:val="00436CC5"/>
    <w:rsid w:val="0043784F"/>
    <w:rsid w:val="0044426E"/>
    <w:rsid w:val="004446C2"/>
    <w:rsid w:val="00447495"/>
    <w:rsid w:val="00447ADD"/>
    <w:rsid w:val="00451451"/>
    <w:rsid w:val="00454731"/>
    <w:rsid w:val="00456CDD"/>
    <w:rsid w:val="00464AD2"/>
    <w:rsid w:val="00471A1F"/>
    <w:rsid w:val="00471B1F"/>
    <w:rsid w:val="004724CC"/>
    <w:rsid w:val="00472FEB"/>
    <w:rsid w:val="004744B9"/>
    <w:rsid w:val="00480CEA"/>
    <w:rsid w:val="004816BD"/>
    <w:rsid w:val="0048244C"/>
    <w:rsid w:val="00482BFF"/>
    <w:rsid w:val="004835E9"/>
    <w:rsid w:val="00483AF0"/>
    <w:rsid w:val="00485203"/>
    <w:rsid w:val="00487543"/>
    <w:rsid w:val="00487665"/>
    <w:rsid w:val="0049286A"/>
    <w:rsid w:val="00494E7A"/>
    <w:rsid w:val="00497627"/>
    <w:rsid w:val="004A0464"/>
    <w:rsid w:val="004A0946"/>
    <w:rsid w:val="004A283B"/>
    <w:rsid w:val="004A433D"/>
    <w:rsid w:val="004B279A"/>
    <w:rsid w:val="004B38B6"/>
    <w:rsid w:val="004B5579"/>
    <w:rsid w:val="004C58AF"/>
    <w:rsid w:val="004C5FD3"/>
    <w:rsid w:val="004D2BB5"/>
    <w:rsid w:val="004D6F49"/>
    <w:rsid w:val="004D78C0"/>
    <w:rsid w:val="004E2C75"/>
    <w:rsid w:val="004E327C"/>
    <w:rsid w:val="004E6D22"/>
    <w:rsid w:val="004F1176"/>
    <w:rsid w:val="00500665"/>
    <w:rsid w:val="00510154"/>
    <w:rsid w:val="0051217F"/>
    <w:rsid w:val="00522519"/>
    <w:rsid w:val="00531F00"/>
    <w:rsid w:val="00533171"/>
    <w:rsid w:val="005338DD"/>
    <w:rsid w:val="005353BA"/>
    <w:rsid w:val="00536D31"/>
    <w:rsid w:val="00540429"/>
    <w:rsid w:val="00543B1F"/>
    <w:rsid w:val="00551E08"/>
    <w:rsid w:val="00553271"/>
    <w:rsid w:val="005550A3"/>
    <w:rsid w:val="005632B0"/>
    <w:rsid w:val="00563885"/>
    <w:rsid w:val="00564CD6"/>
    <w:rsid w:val="005655C2"/>
    <w:rsid w:val="005675B7"/>
    <w:rsid w:val="00572644"/>
    <w:rsid w:val="005768DC"/>
    <w:rsid w:val="0058162E"/>
    <w:rsid w:val="00582424"/>
    <w:rsid w:val="0058561B"/>
    <w:rsid w:val="00592162"/>
    <w:rsid w:val="0059562F"/>
    <w:rsid w:val="005A143D"/>
    <w:rsid w:val="005A38C8"/>
    <w:rsid w:val="005A5BDC"/>
    <w:rsid w:val="005B40B7"/>
    <w:rsid w:val="005C001A"/>
    <w:rsid w:val="005C078F"/>
    <w:rsid w:val="005C101C"/>
    <w:rsid w:val="005C3517"/>
    <w:rsid w:val="005C384F"/>
    <w:rsid w:val="005C5A14"/>
    <w:rsid w:val="005D0D06"/>
    <w:rsid w:val="005D113D"/>
    <w:rsid w:val="005D3AB9"/>
    <w:rsid w:val="005D4173"/>
    <w:rsid w:val="005E0236"/>
    <w:rsid w:val="005E1D72"/>
    <w:rsid w:val="005E3D01"/>
    <w:rsid w:val="005E4988"/>
    <w:rsid w:val="005E66FA"/>
    <w:rsid w:val="005F084E"/>
    <w:rsid w:val="005F16B3"/>
    <w:rsid w:val="005F1BD6"/>
    <w:rsid w:val="005F1EEC"/>
    <w:rsid w:val="005F42F8"/>
    <w:rsid w:val="005F475C"/>
    <w:rsid w:val="005F66F2"/>
    <w:rsid w:val="005F7C81"/>
    <w:rsid w:val="00607279"/>
    <w:rsid w:val="00607308"/>
    <w:rsid w:val="00620189"/>
    <w:rsid w:val="0062367D"/>
    <w:rsid w:val="0063624D"/>
    <w:rsid w:val="00643BA8"/>
    <w:rsid w:val="00652FCC"/>
    <w:rsid w:val="006546D0"/>
    <w:rsid w:val="00656A65"/>
    <w:rsid w:val="00661E2A"/>
    <w:rsid w:val="006625F6"/>
    <w:rsid w:val="00662A1B"/>
    <w:rsid w:val="006643D5"/>
    <w:rsid w:val="00664D53"/>
    <w:rsid w:val="0066686F"/>
    <w:rsid w:val="00673949"/>
    <w:rsid w:val="00673D06"/>
    <w:rsid w:val="00690A5A"/>
    <w:rsid w:val="00690B71"/>
    <w:rsid w:val="00694005"/>
    <w:rsid w:val="006A14FF"/>
    <w:rsid w:val="006A3BBE"/>
    <w:rsid w:val="006A567D"/>
    <w:rsid w:val="006B2DAC"/>
    <w:rsid w:val="006C06D0"/>
    <w:rsid w:val="006C44D9"/>
    <w:rsid w:val="006C7DF6"/>
    <w:rsid w:val="006D29A5"/>
    <w:rsid w:val="006D4CF0"/>
    <w:rsid w:val="006D52FB"/>
    <w:rsid w:val="006D6C39"/>
    <w:rsid w:val="006E3772"/>
    <w:rsid w:val="006E51EE"/>
    <w:rsid w:val="006F158E"/>
    <w:rsid w:val="006F1C7A"/>
    <w:rsid w:val="006F2CF5"/>
    <w:rsid w:val="00703CB8"/>
    <w:rsid w:val="00710441"/>
    <w:rsid w:val="00710693"/>
    <w:rsid w:val="00714FB2"/>
    <w:rsid w:val="0071688D"/>
    <w:rsid w:val="007251DF"/>
    <w:rsid w:val="00727BB9"/>
    <w:rsid w:val="00732451"/>
    <w:rsid w:val="00733DBF"/>
    <w:rsid w:val="00741593"/>
    <w:rsid w:val="00746F34"/>
    <w:rsid w:val="00746FC7"/>
    <w:rsid w:val="0074748E"/>
    <w:rsid w:val="00751414"/>
    <w:rsid w:val="00751A28"/>
    <w:rsid w:val="00757081"/>
    <w:rsid w:val="007649C1"/>
    <w:rsid w:val="00764FAE"/>
    <w:rsid w:val="00765739"/>
    <w:rsid w:val="00767B7B"/>
    <w:rsid w:val="00773199"/>
    <w:rsid w:val="00773421"/>
    <w:rsid w:val="00773CAC"/>
    <w:rsid w:val="0077406E"/>
    <w:rsid w:val="00774AC8"/>
    <w:rsid w:val="00774CB7"/>
    <w:rsid w:val="0077712C"/>
    <w:rsid w:val="007830C8"/>
    <w:rsid w:val="00786B05"/>
    <w:rsid w:val="00787961"/>
    <w:rsid w:val="00790E5D"/>
    <w:rsid w:val="0079547A"/>
    <w:rsid w:val="007A4CDA"/>
    <w:rsid w:val="007B0CC8"/>
    <w:rsid w:val="007B1B2A"/>
    <w:rsid w:val="007B470E"/>
    <w:rsid w:val="007C0129"/>
    <w:rsid w:val="007C4477"/>
    <w:rsid w:val="007C5E55"/>
    <w:rsid w:val="007D30C4"/>
    <w:rsid w:val="007D4275"/>
    <w:rsid w:val="007D487C"/>
    <w:rsid w:val="007D5D65"/>
    <w:rsid w:val="007E29A7"/>
    <w:rsid w:val="00802B57"/>
    <w:rsid w:val="00803E22"/>
    <w:rsid w:val="00816623"/>
    <w:rsid w:val="00821446"/>
    <w:rsid w:val="00822194"/>
    <w:rsid w:val="00823948"/>
    <w:rsid w:val="008305B3"/>
    <w:rsid w:val="00833E73"/>
    <w:rsid w:val="008352D9"/>
    <w:rsid w:val="00837CEE"/>
    <w:rsid w:val="00841608"/>
    <w:rsid w:val="00854C57"/>
    <w:rsid w:val="008632E9"/>
    <w:rsid w:val="00864768"/>
    <w:rsid w:val="00866154"/>
    <w:rsid w:val="008666C2"/>
    <w:rsid w:val="0086776E"/>
    <w:rsid w:val="0087502E"/>
    <w:rsid w:val="008751D9"/>
    <w:rsid w:val="008772DF"/>
    <w:rsid w:val="008804FE"/>
    <w:rsid w:val="008869D0"/>
    <w:rsid w:val="00893FD4"/>
    <w:rsid w:val="00894315"/>
    <w:rsid w:val="00896D3F"/>
    <w:rsid w:val="008A0BF2"/>
    <w:rsid w:val="008A2B09"/>
    <w:rsid w:val="008A41D4"/>
    <w:rsid w:val="008A699F"/>
    <w:rsid w:val="008B2E82"/>
    <w:rsid w:val="008C1294"/>
    <w:rsid w:val="008D41A1"/>
    <w:rsid w:val="008D570C"/>
    <w:rsid w:val="008F077C"/>
    <w:rsid w:val="008F27FA"/>
    <w:rsid w:val="008F2C0C"/>
    <w:rsid w:val="008F49F9"/>
    <w:rsid w:val="008F60EE"/>
    <w:rsid w:val="008F6D5F"/>
    <w:rsid w:val="00905BB0"/>
    <w:rsid w:val="00910D98"/>
    <w:rsid w:val="00915F43"/>
    <w:rsid w:val="00916CF1"/>
    <w:rsid w:val="00917121"/>
    <w:rsid w:val="009211B5"/>
    <w:rsid w:val="00921243"/>
    <w:rsid w:val="00921C9C"/>
    <w:rsid w:val="00922BD5"/>
    <w:rsid w:val="00923B55"/>
    <w:rsid w:val="0092643D"/>
    <w:rsid w:val="00931B41"/>
    <w:rsid w:val="009329FA"/>
    <w:rsid w:val="009347C5"/>
    <w:rsid w:val="00944E5F"/>
    <w:rsid w:val="00945430"/>
    <w:rsid w:val="00945DF5"/>
    <w:rsid w:val="0094651E"/>
    <w:rsid w:val="00952991"/>
    <w:rsid w:val="009600CE"/>
    <w:rsid w:val="009655E7"/>
    <w:rsid w:val="00970452"/>
    <w:rsid w:val="00976C51"/>
    <w:rsid w:val="00977611"/>
    <w:rsid w:val="00980E3A"/>
    <w:rsid w:val="0098281E"/>
    <w:rsid w:val="00986F09"/>
    <w:rsid w:val="00987817"/>
    <w:rsid w:val="00987F9F"/>
    <w:rsid w:val="00994291"/>
    <w:rsid w:val="0099452F"/>
    <w:rsid w:val="009956DC"/>
    <w:rsid w:val="0099691C"/>
    <w:rsid w:val="009A0FE7"/>
    <w:rsid w:val="009A3ADB"/>
    <w:rsid w:val="009A452E"/>
    <w:rsid w:val="009B070F"/>
    <w:rsid w:val="009B4F91"/>
    <w:rsid w:val="009B5317"/>
    <w:rsid w:val="009B778A"/>
    <w:rsid w:val="009C2E4D"/>
    <w:rsid w:val="009C30E8"/>
    <w:rsid w:val="009C474B"/>
    <w:rsid w:val="009C5658"/>
    <w:rsid w:val="009D6FAD"/>
    <w:rsid w:val="009E0C03"/>
    <w:rsid w:val="009E0E5C"/>
    <w:rsid w:val="009E1556"/>
    <w:rsid w:val="009E47FF"/>
    <w:rsid w:val="009E48F0"/>
    <w:rsid w:val="009E490F"/>
    <w:rsid w:val="009F08CB"/>
    <w:rsid w:val="009F34F3"/>
    <w:rsid w:val="009F5235"/>
    <w:rsid w:val="009F5EE6"/>
    <w:rsid w:val="009F7E90"/>
    <w:rsid w:val="00A00D6E"/>
    <w:rsid w:val="00A02D1D"/>
    <w:rsid w:val="00A069AB"/>
    <w:rsid w:val="00A148B3"/>
    <w:rsid w:val="00A16A02"/>
    <w:rsid w:val="00A2004C"/>
    <w:rsid w:val="00A240F6"/>
    <w:rsid w:val="00A2472C"/>
    <w:rsid w:val="00A3425B"/>
    <w:rsid w:val="00A358D0"/>
    <w:rsid w:val="00A47A6E"/>
    <w:rsid w:val="00A54B11"/>
    <w:rsid w:val="00A55FE1"/>
    <w:rsid w:val="00A56D53"/>
    <w:rsid w:val="00A61D0C"/>
    <w:rsid w:val="00A67159"/>
    <w:rsid w:val="00A70E93"/>
    <w:rsid w:val="00A74C24"/>
    <w:rsid w:val="00A932A8"/>
    <w:rsid w:val="00AB0567"/>
    <w:rsid w:val="00AB1FE8"/>
    <w:rsid w:val="00AB2B67"/>
    <w:rsid w:val="00AB4054"/>
    <w:rsid w:val="00AB569E"/>
    <w:rsid w:val="00AD034A"/>
    <w:rsid w:val="00AD2000"/>
    <w:rsid w:val="00AE582C"/>
    <w:rsid w:val="00AE5C3D"/>
    <w:rsid w:val="00AF4151"/>
    <w:rsid w:val="00B02247"/>
    <w:rsid w:val="00B0303F"/>
    <w:rsid w:val="00B04D99"/>
    <w:rsid w:val="00B14CA9"/>
    <w:rsid w:val="00B245F7"/>
    <w:rsid w:val="00B2566D"/>
    <w:rsid w:val="00B33018"/>
    <w:rsid w:val="00B3377C"/>
    <w:rsid w:val="00B34B44"/>
    <w:rsid w:val="00B40900"/>
    <w:rsid w:val="00B47614"/>
    <w:rsid w:val="00B5065C"/>
    <w:rsid w:val="00B56144"/>
    <w:rsid w:val="00B6072F"/>
    <w:rsid w:val="00B649C7"/>
    <w:rsid w:val="00B67501"/>
    <w:rsid w:val="00B71E7F"/>
    <w:rsid w:val="00B71ED3"/>
    <w:rsid w:val="00B74733"/>
    <w:rsid w:val="00B755A0"/>
    <w:rsid w:val="00B773D5"/>
    <w:rsid w:val="00B80AF2"/>
    <w:rsid w:val="00B83B63"/>
    <w:rsid w:val="00B845DE"/>
    <w:rsid w:val="00B85E09"/>
    <w:rsid w:val="00B90C08"/>
    <w:rsid w:val="00B93CBF"/>
    <w:rsid w:val="00BA0CD8"/>
    <w:rsid w:val="00BA3B2D"/>
    <w:rsid w:val="00BA4D19"/>
    <w:rsid w:val="00BA5563"/>
    <w:rsid w:val="00BA6B41"/>
    <w:rsid w:val="00BA71FD"/>
    <w:rsid w:val="00BA7A2B"/>
    <w:rsid w:val="00BA7BF3"/>
    <w:rsid w:val="00BB0023"/>
    <w:rsid w:val="00BB2413"/>
    <w:rsid w:val="00BB408D"/>
    <w:rsid w:val="00BC126B"/>
    <w:rsid w:val="00BC343E"/>
    <w:rsid w:val="00BD0BA0"/>
    <w:rsid w:val="00BD1597"/>
    <w:rsid w:val="00BD3424"/>
    <w:rsid w:val="00BE2E4C"/>
    <w:rsid w:val="00BE3D83"/>
    <w:rsid w:val="00BE7144"/>
    <w:rsid w:val="00BF0060"/>
    <w:rsid w:val="00BF5C45"/>
    <w:rsid w:val="00BF6DAD"/>
    <w:rsid w:val="00BF7930"/>
    <w:rsid w:val="00C0678C"/>
    <w:rsid w:val="00C15C5F"/>
    <w:rsid w:val="00C16978"/>
    <w:rsid w:val="00C20115"/>
    <w:rsid w:val="00C26870"/>
    <w:rsid w:val="00C26FF4"/>
    <w:rsid w:val="00C32618"/>
    <w:rsid w:val="00C41C7F"/>
    <w:rsid w:val="00C50B28"/>
    <w:rsid w:val="00C57CE1"/>
    <w:rsid w:val="00C87AB0"/>
    <w:rsid w:val="00C905E1"/>
    <w:rsid w:val="00C91F6D"/>
    <w:rsid w:val="00C92555"/>
    <w:rsid w:val="00C9445D"/>
    <w:rsid w:val="00C94DBB"/>
    <w:rsid w:val="00C964EC"/>
    <w:rsid w:val="00CB0F71"/>
    <w:rsid w:val="00CB5D6B"/>
    <w:rsid w:val="00CC1B85"/>
    <w:rsid w:val="00CC285A"/>
    <w:rsid w:val="00CC34FA"/>
    <w:rsid w:val="00CC5F2E"/>
    <w:rsid w:val="00CC684E"/>
    <w:rsid w:val="00CC72CA"/>
    <w:rsid w:val="00CD0D32"/>
    <w:rsid w:val="00CD20DA"/>
    <w:rsid w:val="00CD5327"/>
    <w:rsid w:val="00CD7149"/>
    <w:rsid w:val="00CD7200"/>
    <w:rsid w:val="00CE120B"/>
    <w:rsid w:val="00CE1F81"/>
    <w:rsid w:val="00CE3608"/>
    <w:rsid w:val="00CE5719"/>
    <w:rsid w:val="00CE5C26"/>
    <w:rsid w:val="00CF3E2A"/>
    <w:rsid w:val="00CF3E2D"/>
    <w:rsid w:val="00CF42ED"/>
    <w:rsid w:val="00CF4D4B"/>
    <w:rsid w:val="00CF6965"/>
    <w:rsid w:val="00D002D1"/>
    <w:rsid w:val="00D00DD9"/>
    <w:rsid w:val="00D0173B"/>
    <w:rsid w:val="00D01EEC"/>
    <w:rsid w:val="00D027C6"/>
    <w:rsid w:val="00D10E67"/>
    <w:rsid w:val="00D12271"/>
    <w:rsid w:val="00D16CD1"/>
    <w:rsid w:val="00D235DC"/>
    <w:rsid w:val="00D32F0D"/>
    <w:rsid w:val="00D44387"/>
    <w:rsid w:val="00D470F4"/>
    <w:rsid w:val="00D5045E"/>
    <w:rsid w:val="00D53915"/>
    <w:rsid w:val="00D548B8"/>
    <w:rsid w:val="00D61576"/>
    <w:rsid w:val="00D632E7"/>
    <w:rsid w:val="00D6662C"/>
    <w:rsid w:val="00D70624"/>
    <w:rsid w:val="00D71704"/>
    <w:rsid w:val="00D731C6"/>
    <w:rsid w:val="00D74862"/>
    <w:rsid w:val="00D755CD"/>
    <w:rsid w:val="00D75BC8"/>
    <w:rsid w:val="00D82BC6"/>
    <w:rsid w:val="00D8490E"/>
    <w:rsid w:val="00DA22A5"/>
    <w:rsid w:val="00DA2BD6"/>
    <w:rsid w:val="00DB38DB"/>
    <w:rsid w:val="00DB5DDB"/>
    <w:rsid w:val="00DC390D"/>
    <w:rsid w:val="00DD7140"/>
    <w:rsid w:val="00DE0F95"/>
    <w:rsid w:val="00DE54E2"/>
    <w:rsid w:val="00DF3D53"/>
    <w:rsid w:val="00E0079F"/>
    <w:rsid w:val="00E01BA9"/>
    <w:rsid w:val="00E1311C"/>
    <w:rsid w:val="00E133EA"/>
    <w:rsid w:val="00E140D5"/>
    <w:rsid w:val="00E152D5"/>
    <w:rsid w:val="00E16F8A"/>
    <w:rsid w:val="00E21715"/>
    <w:rsid w:val="00E24112"/>
    <w:rsid w:val="00E253D2"/>
    <w:rsid w:val="00E27DB1"/>
    <w:rsid w:val="00E27FC7"/>
    <w:rsid w:val="00E30168"/>
    <w:rsid w:val="00E31FDD"/>
    <w:rsid w:val="00E43D39"/>
    <w:rsid w:val="00E44819"/>
    <w:rsid w:val="00E44AC8"/>
    <w:rsid w:val="00E45189"/>
    <w:rsid w:val="00E45863"/>
    <w:rsid w:val="00E46F90"/>
    <w:rsid w:val="00E53F0D"/>
    <w:rsid w:val="00E60A0F"/>
    <w:rsid w:val="00E61C57"/>
    <w:rsid w:val="00E7071A"/>
    <w:rsid w:val="00E71D3A"/>
    <w:rsid w:val="00E72B95"/>
    <w:rsid w:val="00E76DCE"/>
    <w:rsid w:val="00E85639"/>
    <w:rsid w:val="00E86063"/>
    <w:rsid w:val="00E87236"/>
    <w:rsid w:val="00E90FD9"/>
    <w:rsid w:val="00E91494"/>
    <w:rsid w:val="00E92A83"/>
    <w:rsid w:val="00E94278"/>
    <w:rsid w:val="00E957C2"/>
    <w:rsid w:val="00EB0CA0"/>
    <w:rsid w:val="00EC6D7E"/>
    <w:rsid w:val="00ED4AE4"/>
    <w:rsid w:val="00ED703E"/>
    <w:rsid w:val="00ED79C2"/>
    <w:rsid w:val="00EF19F2"/>
    <w:rsid w:val="00EF482D"/>
    <w:rsid w:val="00EF5CD0"/>
    <w:rsid w:val="00EF61BD"/>
    <w:rsid w:val="00EF660B"/>
    <w:rsid w:val="00EF7A6D"/>
    <w:rsid w:val="00F02806"/>
    <w:rsid w:val="00F05298"/>
    <w:rsid w:val="00F141EC"/>
    <w:rsid w:val="00F22889"/>
    <w:rsid w:val="00F266B5"/>
    <w:rsid w:val="00F268A4"/>
    <w:rsid w:val="00F312AA"/>
    <w:rsid w:val="00F328CC"/>
    <w:rsid w:val="00F34D7F"/>
    <w:rsid w:val="00F36B66"/>
    <w:rsid w:val="00F44266"/>
    <w:rsid w:val="00F51681"/>
    <w:rsid w:val="00F517ED"/>
    <w:rsid w:val="00F61E56"/>
    <w:rsid w:val="00F706F9"/>
    <w:rsid w:val="00F70D22"/>
    <w:rsid w:val="00F75248"/>
    <w:rsid w:val="00F83643"/>
    <w:rsid w:val="00F866E8"/>
    <w:rsid w:val="00F90730"/>
    <w:rsid w:val="00F90A8F"/>
    <w:rsid w:val="00F91FBB"/>
    <w:rsid w:val="00F9545D"/>
    <w:rsid w:val="00FA3B33"/>
    <w:rsid w:val="00FB00C7"/>
    <w:rsid w:val="00FB3790"/>
    <w:rsid w:val="00FB58F2"/>
    <w:rsid w:val="00FC216A"/>
    <w:rsid w:val="00FD0D86"/>
    <w:rsid w:val="00FD0D8E"/>
    <w:rsid w:val="00FD4269"/>
    <w:rsid w:val="00FD7183"/>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4DC99"/>
  <w15:docId w15:val="{0F13920D-0FD7-4950-BC91-2D2F80D8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 w:type="table" w:customStyle="1" w:styleId="TableGrid1">
    <w:name w:val="Table Grid1"/>
    <w:basedOn w:val="TableNormal"/>
    <w:next w:val="TableGrid"/>
    <w:uiPriority w:val="59"/>
    <w:rsid w:val="00E01BA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6163">
      <w:bodyDiv w:val="1"/>
      <w:marLeft w:val="0"/>
      <w:marRight w:val="0"/>
      <w:marTop w:val="0"/>
      <w:marBottom w:val="0"/>
      <w:divBdr>
        <w:top w:val="none" w:sz="0" w:space="0" w:color="auto"/>
        <w:left w:val="none" w:sz="0" w:space="0" w:color="auto"/>
        <w:bottom w:val="none" w:sz="0" w:space="0" w:color="auto"/>
        <w:right w:val="none" w:sz="0" w:space="0" w:color="auto"/>
      </w:divBdr>
    </w:div>
    <w:div w:id="474761837">
      <w:bodyDiv w:val="1"/>
      <w:marLeft w:val="0"/>
      <w:marRight w:val="0"/>
      <w:marTop w:val="0"/>
      <w:marBottom w:val="0"/>
      <w:divBdr>
        <w:top w:val="none" w:sz="0" w:space="0" w:color="auto"/>
        <w:left w:val="none" w:sz="0" w:space="0" w:color="auto"/>
        <w:bottom w:val="none" w:sz="0" w:space="0" w:color="auto"/>
        <w:right w:val="none" w:sz="0" w:space="0" w:color="auto"/>
      </w:divBdr>
    </w:div>
    <w:div w:id="10742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C490E-08C7-40E7-8401-E503B82A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790</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Martin Reynolds</cp:lastModifiedBy>
  <cp:revision>4</cp:revision>
  <cp:lastPrinted>2007-04-10T19:08:00Z</cp:lastPrinted>
  <dcterms:created xsi:type="dcterms:W3CDTF">2018-11-12T06:08:00Z</dcterms:created>
  <dcterms:modified xsi:type="dcterms:W3CDTF">2018-11-16T04:16:00Z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