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A7C098" w14:textId="6ACD6913" w:rsidR="00AD7191" w:rsidRPr="00530D3E" w:rsidRDefault="00AD7191" w:rsidP="00AD7191">
      <w:pPr>
        <w:spacing w:after="200" w:line="276" w:lineRule="auto"/>
        <w:jc w:val="center"/>
        <w:outlineLvl w:val="0"/>
        <w:rPr>
          <w:rFonts w:ascii="Times New Roman" w:eastAsia="Times New Roman" w:hAnsi="Times New Roman" w:cs="Times New Roman"/>
          <w:b/>
          <w:sz w:val="24"/>
          <w:szCs w:val="24"/>
          <w:u w:val="single"/>
        </w:rPr>
      </w:pPr>
      <w:bookmarkStart w:id="0" w:name="_GoBack"/>
      <w:bookmarkEnd w:id="0"/>
      <w:r w:rsidRPr="00530D3E">
        <w:rPr>
          <w:rFonts w:ascii="Times New Roman" w:eastAsia="Times New Roman" w:hAnsi="Times New Roman" w:cs="Times New Roman"/>
          <w:b/>
          <w:sz w:val="24"/>
          <w:szCs w:val="24"/>
          <w:u w:val="single"/>
        </w:rPr>
        <w:t xml:space="preserve">EXPLANATORY </w:t>
      </w:r>
      <w:r w:rsidR="005806C7">
        <w:rPr>
          <w:rFonts w:ascii="Times New Roman" w:eastAsia="Times New Roman" w:hAnsi="Times New Roman" w:cs="Times New Roman"/>
          <w:b/>
          <w:sz w:val="24"/>
          <w:szCs w:val="24"/>
          <w:u w:val="single"/>
        </w:rPr>
        <w:t>STATEMENT</w:t>
      </w:r>
    </w:p>
    <w:p w14:paraId="5DFE403D" w14:textId="1EF8500C" w:rsidR="005806C7" w:rsidRDefault="005806C7" w:rsidP="0068730C">
      <w:pPr>
        <w:spacing w:after="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Issued by the Authority of the Minister for Agriculture and Water Resources</w:t>
      </w:r>
    </w:p>
    <w:p w14:paraId="143AEE40" w14:textId="03EF8903" w:rsidR="00FB7E98" w:rsidRPr="00040B19" w:rsidRDefault="00FB7E98" w:rsidP="0068730C">
      <w:pPr>
        <w:spacing w:after="200"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Water Act 2007</w:t>
      </w:r>
    </w:p>
    <w:p w14:paraId="36B71710" w14:textId="1BDAC40A" w:rsidR="00AD7191" w:rsidRPr="00AD7191" w:rsidRDefault="00AD7191" w:rsidP="0068730C">
      <w:pPr>
        <w:spacing w:after="200" w:line="276" w:lineRule="auto"/>
        <w:jc w:val="center"/>
        <w:rPr>
          <w:rFonts w:ascii="Times New Roman" w:eastAsia="Times New Roman" w:hAnsi="Times New Roman" w:cs="Times New Roman"/>
          <w:i/>
          <w:sz w:val="24"/>
          <w:szCs w:val="24"/>
        </w:rPr>
      </w:pPr>
      <w:r w:rsidRPr="00AD7191">
        <w:rPr>
          <w:rFonts w:ascii="Times New Roman" w:eastAsia="Times New Roman" w:hAnsi="Times New Roman" w:cs="Times New Roman"/>
          <w:i/>
          <w:sz w:val="24"/>
          <w:szCs w:val="24"/>
        </w:rPr>
        <w:t>Water Amendment (Murray-Darling Basin Agreement—Basin Salin</w:t>
      </w:r>
      <w:r w:rsidR="00860E5F">
        <w:rPr>
          <w:rFonts w:ascii="Times New Roman" w:eastAsia="Times New Roman" w:hAnsi="Times New Roman" w:cs="Times New Roman"/>
          <w:i/>
          <w:sz w:val="24"/>
          <w:szCs w:val="24"/>
        </w:rPr>
        <w:t>ity</w:t>
      </w:r>
      <w:r w:rsidR="00FB7E98">
        <w:rPr>
          <w:rFonts w:ascii="Times New Roman" w:eastAsia="Times New Roman" w:hAnsi="Times New Roman" w:cs="Times New Roman"/>
          <w:i/>
          <w:sz w:val="24"/>
          <w:szCs w:val="24"/>
        </w:rPr>
        <w:t xml:space="preserve"> </w:t>
      </w:r>
      <w:r w:rsidR="00860E5F">
        <w:rPr>
          <w:rFonts w:ascii="Times New Roman" w:eastAsia="Times New Roman" w:hAnsi="Times New Roman" w:cs="Times New Roman"/>
          <w:i/>
          <w:sz w:val="24"/>
          <w:szCs w:val="24"/>
        </w:rPr>
        <w:t>Management) Regulations 2018</w:t>
      </w:r>
    </w:p>
    <w:p w14:paraId="5A3457C5" w14:textId="77777777" w:rsidR="005806C7" w:rsidRDefault="005806C7" w:rsidP="00AD7191">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Legislative</w:t>
      </w:r>
      <w:r w:rsidRPr="00423D87">
        <w:rPr>
          <w:rFonts w:ascii="Times New Roman" w:eastAsia="Times New Roman" w:hAnsi="Times New Roman" w:cs="Times New Roman"/>
          <w:b/>
          <w:sz w:val="24"/>
          <w:szCs w:val="24"/>
        </w:rPr>
        <w:t xml:space="preserve"> Authority</w:t>
      </w:r>
    </w:p>
    <w:p w14:paraId="3595A43A" w14:textId="77777777" w:rsidR="003811A9" w:rsidRDefault="00AD7191" w:rsidP="00AD7191">
      <w:pPr>
        <w:spacing w:after="200" w:line="240" w:lineRule="auto"/>
        <w:rPr>
          <w:rFonts w:ascii="Times New Roman" w:eastAsia="Times New Roman" w:hAnsi="Times New Roman" w:cs="Times New Roman"/>
          <w:sz w:val="24"/>
          <w:szCs w:val="24"/>
        </w:rPr>
      </w:pPr>
      <w:r w:rsidRPr="005806C7">
        <w:rPr>
          <w:rFonts w:ascii="Times New Roman" w:eastAsia="Times New Roman" w:hAnsi="Times New Roman" w:cs="Times New Roman"/>
          <w:sz w:val="24"/>
          <w:szCs w:val="24"/>
        </w:rPr>
        <w:t>The</w:t>
      </w:r>
      <w:r w:rsidRPr="00AD7191">
        <w:rPr>
          <w:rFonts w:ascii="Times New Roman" w:eastAsia="Times New Roman" w:hAnsi="Times New Roman" w:cs="Times New Roman"/>
          <w:sz w:val="24"/>
          <w:szCs w:val="24"/>
        </w:rPr>
        <w:t xml:space="preserve"> </w:t>
      </w:r>
      <w:r w:rsidRPr="00AD7191">
        <w:rPr>
          <w:rFonts w:ascii="Times New Roman" w:eastAsia="Times New Roman" w:hAnsi="Times New Roman" w:cs="Times New Roman"/>
          <w:i/>
          <w:sz w:val="24"/>
          <w:szCs w:val="24"/>
        </w:rPr>
        <w:t>Water Act 2007</w:t>
      </w:r>
      <w:r w:rsidRPr="00AD7191">
        <w:rPr>
          <w:rFonts w:ascii="Times New Roman" w:eastAsia="Times New Roman" w:hAnsi="Times New Roman" w:cs="Times New Roman"/>
          <w:sz w:val="24"/>
          <w:szCs w:val="24"/>
        </w:rPr>
        <w:t xml:space="preserve"> (</w:t>
      </w:r>
      <w:r w:rsidRPr="005F5129">
        <w:rPr>
          <w:rFonts w:ascii="Times New Roman" w:eastAsia="Times New Roman" w:hAnsi="Times New Roman" w:cs="Times New Roman"/>
          <w:sz w:val="24"/>
          <w:szCs w:val="24"/>
        </w:rPr>
        <w:t xml:space="preserve">the Act) provides the </w:t>
      </w:r>
      <w:r w:rsidR="00506FFC">
        <w:rPr>
          <w:rFonts w:ascii="Times New Roman" w:eastAsia="Times New Roman" w:hAnsi="Times New Roman" w:cs="Times New Roman"/>
          <w:sz w:val="24"/>
          <w:szCs w:val="24"/>
        </w:rPr>
        <w:t xml:space="preserve">national </w:t>
      </w:r>
      <w:r w:rsidRPr="005F5129">
        <w:rPr>
          <w:rFonts w:ascii="Times New Roman" w:eastAsia="Times New Roman" w:hAnsi="Times New Roman" w:cs="Times New Roman"/>
          <w:sz w:val="24"/>
          <w:szCs w:val="24"/>
        </w:rPr>
        <w:t xml:space="preserve">legislative framework for </w:t>
      </w:r>
      <w:r w:rsidR="00506FFC">
        <w:rPr>
          <w:rFonts w:ascii="Times New Roman" w:eastAsia="Times New Roman" w:hAnsi="Times New Roman" w:cs="Times New Roman"/>
          <w:sz w:val="24"/>
          <w:szCs w:val="24"/>
        </w:rPr>
        <w:t xml:space="preserve">the sustainable </w:t>
      </w:r>
      <w:r w:rsidRPr="005F5129">
        <w:rPr>
          <w:rFonts w:ascii="Times New Roman" w:eastAsia="Times New Roman" w:hAnsi="Times New Roman" w:cs="Times New Roman"/>
          <w:sz w:val="24"/>
          <w:szCs w:val="24"/>
        </w:rPr>
        <w:t>manag</w:t>
      </w:r>
      <w:r w:rsidR="00506FFC">
        <w:rPr>
          <w:rFonts w:ascii="Times New Roman" w:eastAsia="Times New Roman" w:hAnsi="Times New Roman" w:cs="Times New Roman"/>
          <w:sz w:val="24"/>
          <w:szCs w:val="24"/>
        </w:rPr>
        <w:t>ement of</w:t>
      </w:r>
      <w:r w:rsidRPr="005F5129">
        <w:rPr>
          <w:rFonts w:ascii="Times New Roman" w:eastAsia="Times New Roman" w:hAnsi="Times New Roman" w:cs="Times New Roman"/>
          <w:sz w:val="24"/>
          <w:szCs w:val="24"/>
        </w:rPr>
        <w:t xml:space="preserve"> water resource</w:t>
      </w:r>
      <w:r w:rsidR="008A6EBC">
        <w:rPr>
          <w:rFonts w:ascii="Times New Roman" w:eastAsia="Times New Roman" w:hAnsi="Times New Roman" w:cs="Times New Roman"/>
          <w:sz w:val="24"/>
          <w:szCs w:val="24"/>
        </w:rPr>
        <w:t>s within or beneath</w:t>
      </w:r>
      <w:r w:rsidRPr="005F5129">
        <w:rPr>
          <w:rFonts w:ascii="Times New Roman" w:eastAsia="Times New Roman" w:hAnsi="Times New Roman" w:cs="Times New Roman"/>
          <w:sz w:val="24"/>
          <w:szCs w:val="24"/>
        </w:rPr>
        <w:t xml:space="preserve"> the Murray-Darling Basin</w:t>
      </w:r>
      <w:r w:rsidR="00733314">
        <w:rPr>
          <w:rFonts w:ascii="Times New Roman" w:eastAsia="Times New Roman" w:hAnsi="Times New Roman" w:cs="Times New Roman"/>
          <w:sz w:val="24"/>
          <w:szCs w:val="24"/>
        </w:rPr>
        <w:t xml:space="preserve"> (the Basin)</w:t>
      </w:r>
      <w:r w:rsidRPr="005F5129">
        <w:rPr>
          <w:rFonts w:ascii="Times New Roman" w:eastAsia="Times New Roman" w:hAnsi="Times New Roman" w:cs="Times New Roman"/>
          <w:sz w:val="24"/>
          <w:szCs w:val="24"/>
        </w:rPr>
        <w:t xml:space="preserve">. </w:t>
      </w:r>
      <w:r w:rsidR="00D46743" w:rsidRPr="00D46743">
        <w:rPr>
          <w:rFonts w:ascii="Times New Roman" w:eastAsia="Times New Roman" w:hAnsi="Times New Roman" w:cs="Times New Roman"/>
          <w:sz w:val="24"/>
          <w:szCs w:val="24"/>
        </w:rPr>
        <w:t>The Murray-Darling Basin Agreement (</w:t>
      </w:r>
      <w:r w:rsidR="00B9433F">
        <w:rPr>
          <w:rFonts w:ascii="Times New Roman" w:eastAsia="Times New Roman" w:hAnsi="Times New Roman" w:cs="Times New Roman"/>
          <w:sz w:val="24"/>
          <w:szCs w:val="24"/>
        </w:rPr>
        <w:t xml:space="preserve">the </w:t>
      </w:r>
      <w:r w:rsidR="00D46743" w:rsidRPr="00D46743">
        <w:rPr>
          <w:rFonts w:ascii="Times New Roman" w:eastAsia="Times New Roman" w:hAnsi="Times New Roman" w:cs="Times New Roman"/>
          <w:sz w:val="24"/>
          <w:szCs w:val="24"/>
        </w:rPr>
        <w:t>Agreement) and its Schedules are conta</w:t>
      </w:r>
      <w:r w:rsidR="00CA0E4C">
        <w:rPr>
          <w:rFonts w:ascii="Times New Roman" w:eastAsia="Times New Roman" w:hAnsi="Times New Roman" w:cs="Times New Roman"/>
          <w:sz w:val="24"/>
          <w:szCs w:val="24"/>
        </w:rPr>
        <w:t xml:space="preserve">ined in Schedule 1 to the Act. </w:t>
      </w:r>
    </w:p>
    <w:p w14:paraId="7CC0361B" w14:textId="48CA12EC" w:rsidR="00D46743" w:rsidRDefault="009B014E" w:rsidP="00AD7191">
      <w:pPr>
        <w:spacing w:after="200" w:line="240" w:lineRule="auto"/>
        <w:rPr>
          <w:rFonts w:ascii="Times New Roman" w:eastAsia="Times New Roman" w:hAnsi="Times New Roman" w:cs="Times New Roman"/>
          <w:sz w:val="24"/>
          <w:szCs w:val="24"/>
        </w:rPr>
      </w:pPr>
      <w:r w:rsidRPr="00D46743">
        <w:rPr>
          <w:rFonts w:ascii="Times New Roman" w:eastAsia="Times New Roman" w:hAnsi="Times New Roman" w:cs="Times New Roman"/>
          <w:sz w:val="24"/>
          <w:szCs w:val="24"/>
        </w:rPr>
        <w:t xml:space="preserve">Section </w:t>
      </w:r>
      <w:r>
        <w:rPr>
          <w:rFonts w:ascii="Times New Roman" w:eastAsia="Times New Roman" w:hAnsi="Times New Roman" w:cs="Times New Roman"/>
          <w:sz w:val="24"/>
          <w:szCs w:val="24"/>
        </w:rPr>
        <w:t>256</w:t>
      </w:r>
      <w:r w:rsidRPr="00D46743">
        <w:rPr>
          <w:rFonts w:ascii="Times New Roman" w:eastAsia="Times New Roman" w:hAnsi="Times New Roman" w:cs="Times New Roman"/>
          <w:sz w:val="24"/>
          <w:szCs w:val="24"/>
        </w:rPr>
        <w:t xml:space="preserve"> of the Act </w:t>
      </w:r>
      <w:r>
        <w:rPr>
          <w:rFonts w:ascii="Times New Roman" w:eastAsia="Times New Roman" w:hAnsi="Times New Roman" w:cs="Times New Roman"/>
          <w:sz w:val="24"/>
          <w:szCs w:val="24"/>
        </w:rPr>
        <w:t>provides that the Governor-General may make</w:t>
      </w:r>
      <w:r w:rsidRPr="00D46743">
        <w:rPr>
          <w:rFonts w:ascii="Times New Roman" w:eastAsia="Times New Roman" w:hAnsi="Times New Roman" w:cs="Times New Roman"/>
          <w:sz w:val="24"/>
          <w:szCs w:val="24"/>
        </w:rPr>
        <w:t xml:space="preserve"> regulations </w:t>
      </w:r>
      <w:r>
        <w:rPr>
          <w:rFonts w:ascii="Times New Roman" w:eastAsia="Times New Roman" w:hAnsi="Times New Roman" w:cs="Times New Roman"/>
          <w:sz w:val="24"/>
          <w:szCs w:val="24"/>
        </w:rPr>
        <w:t xml:space="preserve">and </w:t>
      </w:r>
      <w:r w:rsidR="00BB27E1">
        <w:rPr>
          <w:rFonts w:ascii="Times New Roman" w:eastAsia="Times New Roman" w:hAnsi="Times New Roman" w:cs="Times New Roman"/>
          <w:sz w:val="24"/>
          <w:szCs w:val="24"/>
        </w:rPr>
        <w:t>s</w:t>
      </w:r>
      <w:r w:rsidR="00D46743" w:rsidRPr="00D46743">
        <w:rPr>
          <w:rFonts w:ascii="Times New Roman" w:eastAsia="Times New Roman" w:hAnsi="Times New Roman" w:cs="Times New Roman"/>
          <w:sz w:val="24"/>
          <w:szCs w:val="24"/>
        </w:rPr>
        <w:t>ection 18C of the Act permits regulations to be made under the Act to amend Schedule 1 to incorporate amendments made to, and in accordance with, the Agreement.</w:t>
      </w:r>
    </w:p>
    <w:p w14:paraId="74E8A0F1" w14:textId="426A76F6" w:rsidR="00AD7191" w:rsidRPr="005F5129" w:rsidRDefault="00D46743" w:rsidP="00AD7191">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BF7641" w:rsidRPr="005F5129">
        <w:rPr>
          <w:rFonts w:ascii="Times New Roman" w:eastAsia="Times New Roman" w:hAnsi="Times New Roman" w:cs="Times New Roman"/>
          <w:sz w:val="24"/>
          <w:szCs w:val="24"/>
        </w:rPr>
        <w:t xml:space="preserve">he </w:t>
      </w:r>
      <w:r w:rsidR="00BF7641" w:rsidRPr="005F5129">
        <w:rPr>
          <w:rFonts w:ascii="Times New Roman" w:eastAsia="Times New Roman" w:hAnsi="Times New Roman" w:cs="Times New Roman"/>
          <w:i/>
          <w:sz w:val="24"/>
          <w:szCs w:val="24"/>
        </w:rPr>
        <w:t>Water Amendment (Murray-Darling Basin Agreement—Basin Salinity Management) Regulations 2018</w:t>
      </w:r>
      <w:r w:rsidR="00BF7641" w:rsidRPr="005F5129">
        <w:rPr>
          <w:rFonts w:ascii="Times New Roman" w:eastAsia="Times New Roman" w:hAnsi="Times New Roman" w:cs="Times New Roman"/>
          <w:sz w:val="24"/>
          <w:szCs w:val="24"/>
        </w:rPr>
        <w:t xml:space="preserve"> (the</w:t>
      </w:r>
      <w:r w:rsidR="00BF7641" w:rsidRPr="00F70872">
        <w:rPr>
          <w:rFonts w:ascii="Times New Roman" w:eastAsia="Times New Roman" w:hAnsi="Times New Roman" w:cs="Times New Roman"/>
          <w:sz w:val="24"/>
          <w:szCs w:val="24"/>
        </w:rPr>
        <w:t xml:space="preserve"> </w:t>
      </w:r>
      <w:r w:rsidR="008B553F" w:rsidRPr="00F70872">
        <w:rPr>
          <w:rFonts w:ascii="Times New Roman" w:eastAsia="Times New Roman" w:hAnsi="Times New Roman" w:cs="Times New Roman"/>
          <w:sz w:val="24"/>
          <w:szCs w:val="24"/>
        </w:rPr>
        <w:t>Amendment Regulation</w:t>
      </w:r>
      <w:r w:rsidR="00723C0F" w:rsidRPr="00F70872">
        <w:rPr>
          <w:rFonts w:ascii="Times New Roman" w:eastAsia="Times New Roman" w:hAnsi="Times New Roman" w:cs="Times New Roman"/>
          <w:sz w:val="24"/>
          <w:szCs w:val="24"/>
        </w:rPr>
        <w:t>s</w:t>
      </w:r>
      <w:r w:rsidR="00BF7641" w:rsidRPr="005F5129">
        <w:rPr>
          <w:rFonts w:ascii="Times New Roman" w:eastAsia="Times New Roman" w:hAnsi="Times New Roman" w:cs="Times New Roman"/>
          <w:sz w:val="24"/>
          <w:szCs w:val="24"/>
        </w:rPr>
        <w:t xml:space="preserve">) </w:t>
      </w:r>
      <w:r w:rsidR="00A7796D">
        <w:rPr>
          <w:rFonts w:ascii="Times New Roman" w:eastAsia="Times New Roman" w:hAnsi="Times New Roman" w:cs="Times New Roman"/>
          <w:sz w:val="24"/>
          <w:szCs w:val="24"/>
        </w:rPr>
        <w:t xml:space="preserve">amend Schedule B </w:t>
      </w:r>
      <w:r w:rsidR="00725CA4">
        <w:rPr>
          <w:rFonts w:ascii="Times New Roman" w:eastAsia="Times New Roman" w:hAnsi="Times New Roman" w:cs="Times New Roman"/>
          <w:sz w:val="24"/>
          <w:szCs w:val="24"/>
        </w:rPr>
        <w:t>to</w:t>
      </w:r>
      <w:r w:rsidR="00A7796D">
        <w:rPr>
          <w:rFonts w:ascii="Times New Roman" w:eastAsia="Times New Roman" w:hAnsi="Times New Roman" w:cs="Times New Roman"/>
          <w:sz w:val="24"/>
          <w:szCs w:val="24"/>
        </w:rPr>
        <w:t xml:space="preserve"> the Agreement</w:t>
      </w:r>
      <w:r w:rsidR="00035E98" w:rsidRPr="005F5129">
        <w:rPr>
          <w:rFonts w:ascii="Times New Roman" w:eastAsia="Times New Roman" w:hAnsi="Times New Roman" w:cs="Times New Roman"/>
          <w:sz w:val="24"/>
          <w:szCs w:val="24"/>
        </w:rPr>
        <w:t>.</w:t>
      </w:r>
      <w:r w:rsidR="00786F6B" w:rsidRPr="005F5129">
        <w:rPr>
          <w:rFonts w:ascii="Times New Roman" w:eastAsia="Times New Roman" w:hAnsi="Times New Roman" w:cs="Times New Roman"/>
          <w:sz w:val="24"/>
          <w:szCs w:val="24"/>
        </w:rPr>
        <w:t xml:space="preserve"> Schedule B outlines the salinity management obligations of the </w:t>
      </w:r>
      <w:r w:rsidR="00260D9D" w:rsidRPr="005F5129">
        <w:rPr>
          <w:rFonts w:ascii="Times New Roman" w:eastAsia="Times New Roman" w:hAnsi="Times New Roman" w:cs="Times New Roman"/>
          <w:sz w:val="24"/>
          <w:szCs w:val="24"/>
        </w:rPr>
        <w:t xml:space="preserve">Commonwealth, </w:t>
      </w:r>
      <w:r w:rsidR="00723C0F">
        <w:rPr>
          <w:rFonts w:ascii="Times New Roman" w:eastAsia="Times New Roman" w:hAnsi="Times New Roman" w:cs="Times New Roman"/>
          <w:sz w:val="24"/>
          <w:szCs w:val="24"/>
        </w:rPr>
        <w:t xml:space="preserve">the states of </w:t>
      </w:r>
      <w:r w:rsidR="00260D9D" w:rsidRPr="005F5129">
        <w:rPr>
          <w:rFonts w:ascii="Times New Roman" w:eastAsia="Times New Roman" w:hAnsi="Times New Roman" w:cs="Times New Roman"/>
          <w:sz w:val="24"/>
          <w:szCs w:val="24"/>
        </w:rPr>
        <w:t>New South Wales, Victoria, South Australia, Queensland and the Australian Capital Territory (together referred to in the Agreement as the Contracting Governments)</w:t>
      </w:r>
      <w:r w:rsidR="00786F6B" w:rsidRPr="005F5129">
        <w:rPr>
          <w:rFonts w:ascii="Times New Roman" w:eastAsia="Times New Roman" w:hAnsi="Times New Roman" w:cs="Times New Roman"/>
          <w:sz w:val="24"/>
          <w:szCs w:val="24"/>
        </w:rPr>
        <w:t>.</w:t>
      </w:r>
      <w:r w:rsidR="00053C9C">
        <w:rPr>
          <w:rFonts w:ascii="Times New Roman" w:eastAsia="Times New Roman" w:hAnsi="Times New Roman" w:cs="Times New Roman"/>
          <w:sz w:val="24"/>
          <w:szCs w:val="24"/>
        </w:rPr>
        <w:t xml:space="preserve"> </w:t>
      </w:r>
      <w:r w:rsidR="00FE0AE5">
        <w:rPr>
          <w:rFonts w:ascii="Times New Roman" w:eastAsia="Times New Roman" w:hAnsi="Times New Roman" w:cs="Times New Roman"/>
          <w:sz w:val="24"/>
          <w:szCs w:val="24"/>
        </w:rPr>
        <w:t xml:space="preserve">As the policy-setting and decision-making body through which the Agreement is implemented, the Murray-Darling Ministerial Council (the Ministerial Council), which consists of a Minister of each of the Contracting Governments, agreed to the </w:t>
      </w:r>
      <w:r w:rsidR="00FE0AE5" w:rsidRPr="00E42DB2">
        <w:rPr>
          <w:rFonts w:ascii="Times New Roman" w:eastAsia="Times New Roman" w:hAnsi="Times New Roman" w:cs="Times New Roman"/>
          <w:sz w:val="24"/>
          <w:szCs w:val="24"/>
        </w:rPr>
        <w:t>proposed</w:t>
      </w:r>
      <w:r w:rsidR="00FE0AE5">
        <w:rPr>
          <w:rFonts w:ascii="Times New Roman" w:eastAsia="Times New Roman" w:hAnsi="Times New Roman" w:cs="Times New Roman"/>
          <w:sz w:val="24"/>
          <w:szCs w:val="24"/>
        </w:rPr>
        <w:t xml:space="preserve"> amendments contained in the Amendment Regulations on 18 June 2018, which is required by clause 9 of the Agreement.</w:t>
      </w:r>
    </w:p>
    <w:p w14:paraId="7581B0C6" w14:textId="551A3E08" w:rsidR="00AD7191" w:rsidRDefault="00AD7191" w:rsidP="00AD7191">
      <w:pPr>
        <w:spacing w:after="200" w:line="240" w:lineRule="auto"/>
        <w:rPr>
          <w:rFonts w:ascii="Times New Roman" w:eastAsia="Times New Roman" w:hAnsi="Times New Roman" w:cs="Times New Roman"/>
          <w:sz w:val="24"/>
          <w:szCs w:val="24"/>
        </w:rPr>
      </w:pPr>
      <w:r w:rsidRPr="005F5129">
        <w:rPr>
          <w:rFonts w:ascii="Times New Roman" w:eastAsia="Times New Roman" w:hAnsi="Times New Roman" w:cs="Times New Roman"/>
          <w:sz w:val="24"/>
          <w:szCs w:val="24"/>
        </w:rPr>
        <w:t>The Agreement</w:t>
      </w:r>
      <w:r w:rsidR="00E75A88">
        <w:rPr>
          <w:rFonts w:ascii="Times New Roman" w:eastAsia="Times New Roman" w:hAnsi="Times New Roman" w:cs="Times New Roman"/>
          <w:sz w:val="24"/>
          <w:szCs w:val="24"/>
        </w:rPr>
        <w:t>,</w:t>
      </w:r>
      <w:r w:rsidRPr="005F5129">
        <w:rPr>
          <w:rFonts w:ascii="Times New Roman" w:eastAsia="Times New Roman" w:hAnsi="Times New Roman" w:cs="Times New Roman"/>
          <w:sz w:val="24"/>
          <w:szCs w:val="24"/>
        </w:rPr>
        <w:t xml:space="preserve"> including </w:t>
      </w:r>
      <w:r w:rsidR="008A09F1">
        <w:rPr>
          <w:rFonts w:ascii="Times New Roman" w:eastAsia="Times New Roman" w:hAnsi="Times New Roman" w:cs="Times New Roman"/>
          <w:sz w:val="24"/>
          <w:szCs w:val="24"/>
        </w:rPr>
        <w:t xml:space="preserve">its </w:t>
      </w:r>
      <w:r w:rsidRPr="005F5129">
        <w:rPr>
          <w:rFonts w:ascii="Times New Roman" w:eastAsia="Times New Roman" w:hAnsi="Times New Roman" w:cs="Times New Roman"/>
          <w:sz w:val="24"/>
          <w:szCs w:val="24"/>
        </w:rPr>
        <w:t>Schedules, is an intergovernmental agreement between the</w:t>
      </w:r>
      <w:r w:rsidR="00260D9D">
        <w:rPr>
          <w:rFonts w:ascii="Times New Roman" w:eastAsia="Times New Roman" w:hAnsi="Times New Roman" w:cs="Times New Roman"/>
          <w:sz w:val="24"/>
          <w:szCs w:val="24"/>
        </w:rPr>
        <w:t xml:space="preserve"> Contracting Governments</w:t>
      </w:r>
      <w:r w:rsidRPr="005F5129">
        <w:rPr>
          <w:rFonts w:ascii="Times New Roman" w:eastAsia="Times New Roman" w:hAnsi="Times New Roman" w:cs="Times New Roman"/>
          <w:sz w:val="24"/>
          <w:szCs w:val="24"/>
        </w:rPr>
        <w:t>. The purpose of the Agreement is to promote and coordinate effective planning and management for the equitable, efficient and sustainable use of the water and other natural resources of the Basin</w:t>
      </w:r>
      <w:r w:rsidR="00981EE8">
        <w:rPr>
          <w:rFonts w:ascii="Times New Roman" w:eastAsia="Times New Roman" w:hAnsi="Times New Roman" w:cs="Times New Roman"/>
          <w:sz w:val="24"/>
          <w:szCs w:val="24"/>
        </w:rPr>
        <w:t xml:space="preserve">, including by implementing arrangements agreed between Contracting Governments to give effect to the </w:t>
      </w:r>
      <w:r w:rsidR="00981EE8" w:rsidRPr="00FE1B91">
        <w:rPr>
          <w:rFonts w:ascii="Times New Roman" w:eastAsia="Times New Roman" w:hAnsi="Times New Roman" w:cs="Times New Roman"/>
          <w:i/>
          <w:sz w:val="24"/>
          <w:szCs w:val="24"/>
        </w:rPr>
        <w:t>Basin Plan</w:t>
      </w:r>
      <w:r w:rsidR="006F2AC0" w:rsidRPr="00FE1B91">
        <w:rPr>
          <w:rFonts w:ascii="Times New Roman" w:eastAsia="Times New Roman" w:hAnsi="Times New Roman" w:cs="Times New Roman"/>
          <w:i/>
          <w:sz w:val="24"/>
          <w:szCs w:val="24"/>
        </w:rPr>
        <w:t xml:space="preserve"> 2012</w:t>
      </w:r>
      <w:r w:rsidR="006F2AC0">
        <w:rPr>
          <w:rFonts w:ascii="Times New Roman" w:eastAsia="Times New Roman" w:hAnsi="Times New Roman" w:cs="Times New Roman"/>
          <w:sz w:val="24"/>
          <w:szCs w:val="24"/>
        </w:rPr>
        <w:t xml:space="preserve"> (the Basin Plan)</w:t>
      </w:r>
      <w:r w:rsidR="00981EE8">
        <w:rPr>
          <w:rFonts w:ascii="Times New Roman" w:eastAsia="Times New Roman" w:hAnsi="Times New Roman" w:cs="Times New Roman"/>
          <w:sz w:val="24"/>
          <w:szCs w:val="24"/>
        </w:rPr>
        <w:t>, the Act and State water entitlements</w:t>
      </w:r>
      <w:r w:rsidRPr="005F5129">
        <w:rPr>
          <w:rFonts w:ascii="Times New Roman" w:eastAsia="Times New Roman" w:hAnsi="Times New Roman" w:cs="Times New Roman"/>
          <w:sz w:val="24"/>
          <w:szCs w:val="24"/>
        </w:rPr>
        <w:t>.</w:t>
      </w:r>
      <w:r w:rsidRPr="00786325">
        <w:rPr>
          <w:rFonts w:ascii="Times New Roman" w:eastAsia="Times New Roman" w:hAnsi="Times New Roman" w:cs="Times New Roman"/>
          <w:sz w:val="24"/>
          <w:szCs w:val="24"/>
        </w:rPr>
        <w:t xml:space="preserve"> </w:t>
      </w:r>
    </w:p>
    <w:p w14:paraId="780ACAB2" w14:textId="5B665B51" w:rsidR="00AA36E5" w:rsidRPr="00AA36E5" w:rsidRDefault="00AA36E5" w:rsidP="00AD7191">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Purpose</w:t>
      </w:r>
    </w:p>
    <w:p w14:paraId="1EDDED1F" w14:textId="3EA78A00" w:rsidR="00440BD0" w:rsidRDefault="00AD7191" w:rsidP="00AD7191">
      <w:pPr>
        <w:spacing w:after="200" w:line="240" w:lineRule="auto"/>
      </w:pPr>
      <w:r w:rsidRPr="00AD7191">
        <w:rPr>
          <w:rFonts w:ascii="Times New Roman" w:eastAsia="Times New Roman" w:hAnsi="Times New Roman" w:cs="Times New Roman"/>
          <w:sz w:val="24"/>
          <w:szCs w:val="24"/>
        </w:rPr>
        <w:t xml:space="preserve">The purpose of the </w:t>
      </w:r>
      <w:r w:rsidR="008B553F">
        <w:rPr>
          <w:rFonts w:ascii="Times New Roman" w:eastAsia="Times New Roman" w:hAnsi="Times New Roman" w:cs="Times New Roman"/>
          <w:sz w:val="24"/>
          <w:szCs w:val="24"/>
        </w:rPr>
        <w:t>Amendment Regulation</w:t>
      </w:r>
      <w:r w:rsidR="00723C0F">
        <w:rPr>
          <w:rFonts w:ascii="Times New Roman" w:eastAsia="Times New Roman" w:hAnsi="Times New Roman" w:cs="Times New Roman"/>
          <w:sz w:val="24"/>
          <w:szCs w:val="24"/>
        </w:rPr>
        <w:t>s</w:t>
      </w:r>
      <w:r w:rsidRPr="00AD7191">
        <w:rPr>
          <w:rFonts w:ascii="Times New Roman" w:eastAsia="Times New Roman" w:hAnsi="Times New Roman" w:cs="Times New Roman"/>
          <w:sz w:val="24"/>
          <w:szCs w:val="24"/>
        </w:rPr>
        <w:t xml:space="preserve"> </w:t>
      </w:r>
      <w:r w:rsidR="00302A63" w:rsidRPr="00FB5BC6">
        <w:rPr>
          <w:rFonts w:ascii="Times New Roman" w:eastAsia="Times New Roman" w:hAnsi="Times New Roman" w:cs="Times New Roman"/>
          <w:sz w:val="24"/>
          <w:szCs w:val="24"/>
        </w:rPr>
        <w:t>is to</w:t>
      </w:r>
      <w:r w:rsidRPr="00AD7191">
        <w:rPr>
          <w:rFonts w:ascii="Times New Roman" w:eastAsia="Times New Roman" w:hAnsi="Times New Roman" w:cs="Times New Roman"/>
          <w:sz w:val="24"/>
          <w:szCs w:val="24"/>
        </w:rPr>
        <w:t xml:space="preserve"> </w:t>
      </w:r>
      <w:r w:rsidR="00440BD0" w:rsidRPr="00302A63">
        <w:rPr>
          <w:rFonts w:ascii="Times New Roman" w:eastAsia="Times New Roman" w:hAnsi="Times New Roman" w:cs="Times New Roman"/>
          <w:sz w:val="24"/>
          <w:szCs w:val="24"/>
        </w:rPr>
        <w:t xml:space="preserve">make changes to Schedule </w:t>
      </w:r>
      <w:r w:rsidR="008A6EBC">
        <w:rPr>
          <w:rFonts w:ascii="Times New Roman" w:eastAsia="Times New Roman" w:hAnsi="Times New Roman" w:cs="Times New Roman"/>
          <w:sz w:val="24"/>
          <w:szCs w:val="24"/>
        </w:rPr>
        <w:t xml:space="preserve">B to the Agreement </w:t>
      </w:r>
      <w:r w:rsidR="00302A63">
        <w:rPr>
          <w:rFonts w:ascii="Times New Roman" w:eastAsia="Times New Roman" w:hAnsi="Times New Roman" w:cs="Times New Roman"/>
          <w:sz w:val="24"/>
          <w:szCs w:val="24"/>
        </w:rPr>
        <w:t xml:space="preserve">to implement the </w:t>
      </w:r>
      <w:r w:rsidR="00302A63">
        <w:rPr>
          <w:rFonts w:ascii="Times New Roman" w:eastAsia="Times New Roman" w:hAnsi="Times New Roman" w:cs="Times New Roman"/>
          <w:i/>
          <w:sz w:val="24"/>
          <w:szCs w:val="24"/>
        </w:rPr>
        <w:t xml:space="preserve">Basin Salinity Management 2030 </w:t>
      </w:r>
      <w:r w:rsidR="00302A63">
        <w:rPr>
          <w:rFonts w:ascii="Times New Roman" w:eastAsia="Times New Roman" w:hAnsi="Times New Roman" w:cs="Times New Roman"/>
          <w:sz w:val="24"/>
          <w:szCs w:val="24"/>
        </w:rPr>
        <w:t>strategy</w:t>
      </w:r>
      <w:r w:rsidR="00440BD0" w:rsidRPr="00302A63">
        <w:rPr>
          <w:rFonts w:ascii="Times New Roman" w:eastAsia="Times New Roman" w:hAnsi="Times New Roman" w:cs="Times New Roman"/>
          <w:sz w:val="24"/>
          <w:szCs w:val="24"/>
        </w:rPr>
        <w:t>.</w:t>
      </w:r>
    </w:p>
    <w:p w14:paraId="4CD8EADD" w14:textId="23E56254" w:rsidR="00302A63" w:rsidRDefault="00302A63" w:rsidP="0062485E">
      <w:pPr>
        <w:spacing w:after="20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8B553F">
        <w:rPr>
          <w:rFonts w:ascii="Times New Roman" w:eastAsia="Times New Roman" w:hAnsi="Times New Roman" w:cs="Times New Roman"/>
          <w:sz w:val="24"/>
          <w:szCs w:val="24"/>
        </w:rPr>
        <w:t>Amendment Regulation</w:t>
      </w:r>
      <w:r w:rsidR="00723C0F">
        <w:rPr>
          <w:rFonts w:ascii="Times New Roman" w:eastAsia="Times New Roman" w:hAnsi="Times New Roman" w:cs="Times New Roman"/>
          <w:sz w:val="24"/>
          <w:szCs w:val="24"/>
        </w:rPr>
        <w:t>s</w:t>
      </w:r>
      <w:r w:rsidR="009A38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formalise </w:t>
      </w:r>
      <w:r w:rsidR="008A6EBC">
        <w:rPr>
          <w:rFonts w:ascii="Times New Roman" w:eastAsia="Times New Roman" w:hAnsi="Times New Roman" w:cs="Times New Roman"/>
          <w:sz w:val="24"/>
          <w:szCs w:val="24"/>
        </w:rPr>
        <w:t>the</w:t>
      </w:r>
      <w:r w:rsidR="009C7976" w:rsidRPr="00AD7191">
        <w:rPr>
          <w:rFonts w:ascii="Times New Roman" w:eastAsia="Times New Roman" w:hAnsi="Times New Roman" w:cs="Times New Roman"/>
          <w:sz w:val="24"/>
          <w:szCs w:val="24"/>
        </w:rPr>
        <w:t xml:space="preserve"> </w:t>
      </w:r>
      <w:r w:rsidRPr="00AD7191">
        <w:rPr>
          <w:rFonts w:ascii="Times New Roman" w:eastAsia="Times New Roman" w:hAnsi="Times New Roman" w:cs="Times New Roman"/>
          <w:sz w:val="24"/>
          <w:szCs w:val="24"/>
        </w:rPr>
        <w:t xml:space="preserve">commitments </w:t>
      </w:r>
      <w:r w:rsidR="008A6EBC">
        <w:rPr>
          <w:rFonts w:ascii="Times New Roman" w:eastAsia="Times New Roman" w:hAnsi="Times New Roman" w:cs="Times New Roman"/>
          <w:sz w:val="24"/>
          <w:szCs w:val="24"/>
        </w:rPr>
        <w:t>of</w:t>
      </w:r>
      <w:r w:rsidRPr="00AD7191">
        <w:rPr>
          <w:rFonts w:ascii="Times New Roman" w:eastAsia="Times New Roman" w:hAnsi="Times New Roman" w:cs="Times New Roman"/>
          <w:sz w:val="24"/>
          <w:szCs w:val="24"/>
        </w:rPr>
        <w:t xml:space="preserve"> the Contracting Governments and create new or altered power</w:t>
      </w:r>
      <w:r>
        <w:rPr>
          <w:rFonts w:ascii="Times New Roman" w:eastAsia="Times New Roman" w:hAnsi="Times New Roman" w:cs="Times New Roman"/>
          <w:sz w:val="24"/>
          <w:szCs w:val="24"/>
        </w:rPr>
        <w:t>s or duties for the</w:t>
      </w:r>
      <w:r w:rsidR="00723C0F">
        <w:rPr>
          <w:rFonts w:ascii="Times New Roman" w:eastAsia="Times New Roman" w:hAnsi="Times New Roman" w:cs="Times New Roman"/>
          <w:sz w:val="24"/>
          <w:szCs w:val="24"/>
        </w:rPr>
        <w:t xml:space="preserve"> Murray-Darling Basin</w:t>
      </w:r>
      <w:r>
        <w:rPr>
          <w:rFonts w:ascii="Times New Roman" w:eastAsia="Times New Roman" w:hAnsi="Times New Roman" w:cs="Times New Roman"/>
          <w:sz w:val="24"/>
          <w:szCs w:val="24"/>
        </w:rPr>
        <w:t xml:space="preserve"> Authority</w:t>
      </w:r>
      <w:r w:rsidR="00723C0F">
        <w:rPr>
          <w:rFonts w:ascii="Times New Roman" w:eastAsia="Times New Roman" w:hAnsi="Times New Roman" w:cs="Times New Roman"/>
          <w:sz w:val="24"/>
          <w:szCs w:val="24"/>
        </w:rPr>
        <w:t xml:space="preserve"> (the Authority)</w:t>
      </w:r>
      <w:r w:rsidR="00B5560D">
        <w:rPr>
          <w:rFonts w:ascii="Times New Roman" w:eastAsia="Times New Roman" w:hAnsi="Times New Roman" w:cs="Times New Roman"/>
          <w:sz w:val="24"/>
          <w:szCs w:val="24"/>
        </w:rPr>
        <w:t xml:space="preserve"> in relation to Basin salinity management under Schedule B to the Agreement</w:t>
      </w:r>
      <w:r w:rsidR="002230F1">
        <w:rPr>
          <w:rFonts w:ascii="Times New Roman" w:eastAsia="Times New Roman" w:hAnsi="Times New Roman" w:cs="Times New Roman"/>
          <w:sz w:val="24"/>
          <w:szCs w:val="24"/>
        </w:rPr>
        <w:t>. In particular, the key</w:t>
      </w:r>
      <w:r w:rsidR="00E13E99">
        <w:rPr>
          <w:rFonts w:ascii="Times New Roman" w:eastAsia="Times New Roman" w:hAnsi="Times New Roman" w:cs="Times New Roman"/>
          <w:sz w:val="24"/>
          <w:szCs w:val="24"/>
        </w:rPr>
        <w:t xml:space="preserve"> </w:t>
      </w:r>
      <w:r w:rsidR="002230F1">
        <w:rPr>
          <w:rFonts w:ascii="Times New Roman" w:eastAsia="Times New Roman" w:hAnsi="Times New Roman" w:cs="Times New Roman"/>
          <w:sz w:val="24"/>
          <w:szCs w:val="24"/>
        </w:rPr>
        <w:t>changes are as follows:</w:t>
      </w:r>
      <w:r w:rsidR="0062485E">
        <w:rPr>
          <w:rFonts w:ascii="Times New Roman" w:eastAsia="Times New Roman" w:hAnsi="Times New Roman" w:cs="Times New Roman"/>
          <w:sz w:val="24"/>
          <w:szCs w:val="24"/>
        </w:rPr>
        <w:t xml:space="preserve"> </w:t>
      </w:r>
      <w:r w:rsidR="00C946D9">
        <w:rPr>
          <w:rFonts w:ascii="Times New Roman" w:eastAsia="Times New Roman" w:hAnsi="Times New Roman" w:cs="Times New Roman"/>
          <w:sz w:val="24"/>
          <w:szCs w:val="24"/>
        </w:rPr>
        <w:t>updating the</w:t>
      </w:r>
      <w:r w:rsidRPr="00AD7191">
        <w:rPr>
          <w:rFonts w:ascii="Times New Roman" w:eastAsia="Times New Roman" w:hAnsi="Times New Roman" w:cs="Times New Roman"/>
          <w:sz w:val="24"/>
          <w:szCs w:val="24"/>
        </w:rPr>
        <w:t xml:space="preserve"> accountability framework </w:t>
      </w:r>
      <w:r w:rsidR="00C946D9">
        <w:rPr>
          <w:rFonts w:ascii="Times New Roman" w:eastAsia="Times New Roman" w:hAnsi="Times New Roman" w:cs="Times New Roman"/>
          <w:sz w:val="24"/>
          <w:szCs w:val="24"/>
        </w:rPr>
        <w:t>to</w:t>
      </w:r>
      <w:r w:rsidR="00C946D9" w:rsidRPr="00AD7191">
        <w:rPr>
          <w:rFonts w:ascii="Times New Roman" w:eastAsia="Times New Roman" w:hAnsi="Times New Roman" w:cs="Times New Roman"/>
          <w:sz w:val="24"/>
          <w:szCs w:val="24"/>
        </w:rPr>
        <w:t xml:space="preserve"> </w:t>
      </w:r>
      <w:r w:rsidRPr="00AD7191">
        <w:rPr>
          <w:rFonts w:ascii="Times New Roman" w:eastAsia="Times New Roman" w:hAnsi="Times New Roman" w:cs="Times New Roman"/>
          <w:sz w:val="24"/>
          <w:szCs w:val="24"/>
        </w:rPr>
        <w:t>provide for a new approach for actions associated with the recovery, delivery and use of environmental water;</w:t>
      </w:r>
      <w:r w:rsidR="0062485E">
        <w:rPr>
          <w:rFonts w:ascii="Times New Roman" w:eastAsia="Times New Roman" w:hAnsi="Times New Roman" w:cs="Times New Roman"/>
          <w:sz w:val="24"/>
          <w:szCs w:val="24"/>
        </w:rPr>
        <w:t xml:space="preserve"> </w:t>
      </w:r>
      <w:r w:rsidRPr="00AD7191">
        <w:rPr>
          <w:rFonts w:ascii="Times New Roman" w:eastAsia="Times New Roman" w:hAnsi="Times New Roman" w:cs="Times New Roman"/>
          <w:sz w:val="24"/>
          <w:szCs w:val="24"/>
        </w:rPr>
        <w:t>chang</w:t>
      </w:r>
      <w:r w:rsidR="00133680">
        <w:rPr>
          <w:rFonts w:ascii="Times New Roman" w:eastAsia="Times New Roman" w:hAnsi="Times New Roman" w:cs="Times New Roman"/>
          <w:sz w:val="24"/>
          <w:szCs w:val="24"/>
        </w:rPr>
        <w:t>ing</w:t>
      </w:r>
      <w:r w:rsidRPr="00AD7191">
        <w:rPr>
          <w:rFonts w:ascii="Times New Roman" w:eastAsia="Times New Roman" w:hAnsi="Times New Roman" w:cs="Times New Roman"/>
          <w:sz w:val="24"/>
          <w:szCs w:val="24"/>
        </w:rPr>
        <w:t xml:space="preserve"> t</w:t>
      </w:r>
      <w:r w:rsidR="00427778">
        <w:rPr>
          <w:rFonts w:ascii="Times New Roman" w:eastAsia="Times New Roman" w:hAnsi="Times New Roman" w:cs="Times New Roman"/>
          <w:sz w:val="24"/>
          <w:szCs w:val="24"/>
        </w:rPr>
        <w:t>he</w:t>
      </w:r>
      <w:r w:rsidRPr="00AD7191">
        <w:rPr>
          <w:rFonts w:ascii="Times New Roman" w:eastAsia="Times New Roman" w:hAnsi="Times New Roman" w:cs="Times New Roman"/>
          <w:sz w:val="24"/>
          <w:szCs w:val="24"/>
        </w:rPr>
        <w:t xml:space="preserve"> accountability for salinity manag</w:t>
      </w:r>
      <w:r w:rsidR="00723C0F">
        <w:rPr>
          <w:rFonts w:ascii="Times New Roman" w:eastAsia="Times New Roman" w:hAnsi="Times New Roman" w:cs="Times New Roman"/>
          <w:sz w:val="24"/>
          <w:szCs w:val="24"/>
        </w:rPr>
        <w:t>ement in catchments and valleys</w:t>
      </w:r>
      <w:r w:rsidRPr="00AD7191">
        <w:rPr>
          <w:rFonts w:ascii="Times New Roman" w:eastAsia="Times New Roman" w:hAnsi="Times New Roman" w:cs="Times New Roman"/>
          <w:sz w:val="24"/>
          <w:szCs w:val="24"/>
        </w:rPr>
        <w:t>;</w:t>
      </w:r>
      <w:r w:rsidR="0062485E">
        <w:rPr>
          <w:rFonts w:ascii="Times New Roman" w:eastAsia="Times New Roman" w:hAnsi="Times New Roman" w:cs="Times New Roman"/>
          <w:sz w:val="24"/>
          <w:szCs w:val="24"/>
        </w:rPr>
        <w:t xml:space="preserve"> </w:t>
      </w:r>
      <w:r w:rsidR="008B553F">
        <w:rPr>
          <w:rFonts w:ascii="Times New Roman" w:eastAsia="Times New Roman" w:hAnsi="Times New Roman" w:cs="Times New Roman"/>
          <w:sz w:val="24"/>
          <w:szCs w:val="24"/>
        </w:rPr>
        <w:t>amend</w:t>
      </w:r>
      <w:r w:rsidR="00133680">
        <w:rPr>
          <w:rFonts w:ascii="Times New Roman" w:eastAsia="Times New Roman" w:hAnsi="Times New Roman" w:cs="Times New Roman"/>
          <w:sz w:val="24"/>
          <w:szCs w:val="24"/>
        </w:rPr>
        <w:t>ing</w:t>
      </w:r>
      <w:r w:rsidRPr="00AD7191">
        <w:rPr>
          <w:rFonts w:ascii="Times New Roman" w:eastAsia="Times New Roman" w:hAnsi="Times New Roman" w:cs="Times New Roman"/>
          <w:sz w:val="24"/>
          <w:szCs w:val="24"/>
        </w:rPr>
        <w:t xml:space="preserve"> the frequency at which entries in the Salinity Registers and models used under Schedule B</w:t>
      </w:r>
      <w:r w:rsidR="00723C0F">
        <w:rPr>
          <w:rFonts w:ascii="Times New Roman" w:eastAsia="Times New Roman" w:hAnsi="Times New Roman" w:cs="Times New Roman"/>
          <w:sz w:val="24"/>
          <w:szCs w:val="24"/>
        </w:rPr>
        <w:t xml:space="preserve"> are reviewed</w:t>
      </w:r>
      <w:r w:rsidRPr="00AD7191">
        <w:rPr>
          <w:rFonts w:ascii="Times New Roman" w:eastAsia="Times New Roman" w:hAnsi="Times New Roman" w:cs="Times New Roman"/>
          <w:sz w:val="24"/>
          <w:szCs w:val="24"/>
        </w:rPr>
        <w:t>;</w:t>
      </w:r>
      <w:r w:rsidR="0062485E">
        <w:rPr>
          <w:rFonts w:ascii="Times New Roman" w:eastAsia="Times New Roman" w:hAnsi="Times New Roman" w:cs="Times New Roman"/>
          <w:sz w:val="24"/>
          <w:szCs w:val="24"/>
        </w:rPr>
        <w:t xml:space="preserve"> </w:t>
      </w:r>
      <w:r w:rsidRPr="00AD7191">
        <w:rPr>
          <w:rFonts w:ascii="Times New Roman" w:eastAsia="Times New Roman" w:hAnsi="Times New Roman" w:cs="Times New Roman"/>
          <w:sz w:val="24"/>
          <w:szCs w:val="24"/>
        </w:rPr>
        <w:t>chang</w:t>
      </w:r>
      <w:r w:rsidR="00133680">
        <w:rPr>
          <w:rFonts w:ascii="Times New Roman" w:eastAsia="Times New Roman" w:hAnsi="Times New Roman" w:cs="Times New Roman"/>
          <w:sz w:val="24"/>
          <w:szCs w:val="24"/>
        </w:rPr>
        <w:t>ing</w:t>
      </w:r>
      <w:r w:rsidRPr="00AD7191">
        <w:rPr>
          <w:rFonts w:ascii="Times New Roman" w:eastAsia="Times New Roman" w:hAnsi="Times New Roman" w:cs="Times New Roman"/>
          <w:sz w:val="24"/>
          <w:szCs w:val="24"/>
        </w:rPr>
        <w:t xml:space="preserve"> monitoring obligations and reporting requirements;</w:t>
      </w:r>
      <w:r w:rsidR="0062485E">
        <w:rPr>
          <w:rFonts w:ascii="Times New Roman" w:eastAsia="Times New Roman" w:hAnsi="Times New Roman" w:cs="Times New Roman"/>
          <w:sz w:val="24"/>
          <w:szCs w:val="24"/>
        </w:rPr>
        <w:t xml:space="preserve"> </w:t>
      </w:r>
      <w:r w:rsidR="00BB27E1" w:rsidRPr="00AD7191">
        <w:rPr>
          <w:rFonts w:ascii="Times New Roman" w:eastAsia="Times New Roman" w:hAnsi="Times New Roman" w:cs="Times New Roman"/>
          <w:sz w:val="24"/>
          <w:szCs w:val="24"/>
        </w:rPr>
        <w:t>increas</w:t>
      </w:r>
      <w:r w:rsidR="00BB27E1">
        <w:rPr>
          <w:rFonts w:ascii="Times New Roman" w:eastAsia="Times New Roman" w:hAnsi="Times New Roman" w:cs="Times New Roman"/>
          <w:sz w:val="24"/>
          <w:szCs w:val="24"/>
        </w:rPr>
        <w:t>ing</w:t>
      </w:r>
      <w:r w:rsidR="00BB27E1" w:rsidRPr="00AD7191">
        <w:rPr>
          <w:rFonts w:ascii="Times New Roman" w:eastAsia="Times New Roman" w:hAnsi="Times New Roman" w:cs="Times New Roman"/>
          <w:sz w:val="24"/>
          <w:szCs w:val="24"/>
        </w:rPr>
        <w:t xml:space="preserve"> the scope of audits</w:t>
      </w:r>
      <w:r w:rsidR="009F3132">
        <w:rPr>
          <w:rFonts w:ascii="Times New Roman" w:eastAsia="Times New Roman" w:hAnsi="Times New Roman" w:cs="Times New Roman"/>
          <w:sz w:val="24"/>
          <w:szCs w:val="24"/>
        </w:rPr>
        <w:t>,</w:t>
      </w:r>
      <w:r w:rsidR="00BB27E1" w:rsidRPr="00AD7191">
        <w:rPr>
          <w:rFonts w:ascii="Times New Roman" w:eastAsia="Times New Roman" w:hAnsi="Times New Roman" w:cs="Times New Roman"/>
          <w:sz w:val="24"/>
          <w:szCs w:val="24"/>
        </w:rPr>
        <w:t xml:space="preserve"> but </w:t>
      </w:r>
      <w:r w:rsidRPr="00AD7191">
        <w:rPr>
          <w:rFonts w:ascii="Times New Roman" w:eastAsia="Times New Roman" w:hAnsi="Times New Roman" w:cs="Times New Roman"/>
          <w:sz w:val="24"/>
          <w:szCs w:val="24"/>
        </w:rPr>
        <w:t>reduc</w:t>
      </w:r>
      <w:r w:rsidR="00133680">
        <w:rPr>
          <w:rFonts w:ascii="Times New Roman" w:eastAsia="Times New Roman" w:hAnsi="Times New Roman" w:cs="Times New Roman"/>
          <w:sz w:val="24"/>
          <w:szCs w:val="24"/>
        </w:rPr>
        <w:t>ing</w:t>
      </w:r>
      <w:r w:rsidRPr="00AD7191">
        <w:rPr>
          <w:rFonts w:ascii="Times New Roman" w:eastAsia="Times New Roman" w:hAnsi="Times New Roman" w:cs="Times New Roman"/>
          <w:sz w:val="24"/>
          <w:szCs w:val="24"/>
        </w:rPr>
        <w:t xml:space="preserve"> the frequency of audits; and</w:t>
      </w:r>
      <w:r w:rsidR="0062485E">
        <w:rPr>
          <w:rFonts w:ascii="Times New Roman" w:eastAsia="Times New Roman" w:hAnsi="Times New Roman" w:cs="Times New Roman"/>
          <w:sz w:val="24"/>
          <w:szCs w:val="24"/>
        </w:rPr>
        <w:t xml:space="preserve"> </w:t>
      </w:r>
      <w:r w:rsidRPr="00AD7191">
        <w:rPr>
          <w:rFonts w:ascii="Times New Roman" w:eastAsia="Times New Roman" w:hAnsi="Times New Roman" w:cs="Times New Roman"/>
          <w:sz w:val="24"/>
          <w:szCs w:val="24"/>
        </w:rPr>
        <w:t>a</w:t>
      </w:r>
      <w:r w:rsidR="00133680">
        <w:rPr>
          <w:rFonts w:ascii="Times New Roman" w:eastAsia="Times New Roman" w:hAnsi="Times New Roman" w:cs="Times New Roman"/>
          <w:sz w:val="24"/>
          <w:szCs w:val="24"/>
        </w:rPr>
        <w:t>dding a</w:t>
      </w:r>
      <w:r w:rsidRPr="00AD7191">
        <w:rPr>
          <w:rFonts w:ascii="Times New Roman" w:eastAsia="Times New Roman" w:hAnsi="Times New Roman" w:cs="Times New Roman"/>
          <w:sz w:val="24"/>
          <w:szCs w:val="24"/>
        </w:rPr>
        <w:t xml:space="preserve"> new review </w:t>
      </w:r>
      <w:r w:rsidR="00BB27E1">
        <w:rPr>
          <w:rFonts w:ascii="Times New Roman" w:eastAsia="Times New Roman" w:hAnsi="Times New Roman" w:cs="Times New Roman"/>
          <w:sz w:val="24"/>
          <w:szCs w:val="24"/>
        </w:rPr>
        <w:t xml:space="preserve">process for </w:t>
      </w:r>
      <w:r>
        <w:rPr>
          <w:rFonts w:ascii="Times New Roman" w:eastAsia="Times New Roman" w:hAnsi="Times New Roman" w:cs="Times New Roman"/>
          <w:sz w:val="24"/>
          <w:szCs w:val="24"/>
        </w:rPr>
        <w:t xml:space="preserve">the </w:t>
      </w:r>
      <w:r w:rsidRPr="00C20A73">
        <w:rPr>
          <w:rFonts w:ascii="Times New Roman" w:eastAsia="Times New Roman" w:hAnsi="Times New Roman" w:cs="Times New Roman"/>
          <w:i/>
          <w:sz w:val="24"/>
          <w:szCs w:val="24"/>
        </w:rPr>
        <w:t>Basin Salinity Management 2030</w:t>
      </w:r>
      <w:r w:rsidR="00C20A73">
        <w:rPr>
          <w:rFonts w:ascii="Times New Roman" w:eastAsia="Times New Roman" w:hAnsi="Times New Roman" w:cs="Times New Roman"/>
          <w:i/>
          <w:sz w:val="24"/>
          <w:szCs w:val="24"/>
        </w:rPr>
        <w:t xml:space="preserve"> </w:t>
      </w:r>
      <w:r w:rsidR="00C20A73">
        <w:rPr>
          <w:rFonts w:ascii="Times New Roman" w:eastAsia="Times New Roman" w:hAnsi="Times New Roman" w:cs="Times New Roman"/>
          <w:sz w:val="24"/>
          <w:szCs w:val="24"/>
        </w:rPr>
        <w:t>strategy</w:t>
      </w:r>
      <w:r w:rsidRPr="00AD7191">
        <w:rPr>
          <w:rFonts w:ascii="Times New Roman" w:eastAsia="Times New Roman" w:hAnsi="Times New Roman" w:cs="Times New Roman"/>
          <w:sz w:val="24"/>
          <w:szCs w:val="24"/>
        </w:rPr>
        <w:t xml:space="preserve">, </w:t>
      </w:r>
      <w:r w:rsidR="00BB27E1">
        <w:rPr>
          <w:rFonts w:ascii="Times New Roman" w:eastAsia="Times New Roman" w:hAnsi="Times New Roman" w:cs="Times New Roman"/>
          <w:sz w:val="24"/>
          <w:szCs w:val="24"/>
        </w:rPr>
        <w:t xml:space="preserve">which is to </w:t>
      </w:r>
      <w:r w:rsidRPr="00AD7191">
        <w:rPr>
          <w:rFonts w:ascii="Times New Roman" w:eastAsia="Times New Roman" w:hAnsi="Times New Roman" w:cs="Times New Roman"/>
          <w:sz w:val="24"/>
          <w:szCs w:val="24"/>
        </w:rPr>
        <w:t>commenc</w:t>
      </w:r>
      <w:r w:rsidR="00BB27E1">
        <w:rPr>
          <w:rFonts w:ascii="Times New Roman" w:eastAsia="Times New Roman" w:hAnsi="Times New Roman" w:cs="Times New Roman"/>
          <w:sz w:val="24"/>
          <w:szCs w:val="24"/>
        </w:rPr>
        <w:t>e prior to</w:t>
      </w:r>
      <w:r w:rsidRPr="00AD7191">
        <w:rPr>
          <w:rFonts w:ascii="Times New Roman" w:eastAsia="Times New Roman" w:hAnsi="Times New Roman" w:cs="Times New Roman"/>
          <w:sz w:val="24"/>
          <w:szCs w:val="24"/>
        </w:rPr>
        <w:t xml:space="preserve"> 2026.</w:t>
      </w:r>
    </w:p>
    <w:p w14:paraId="52E606C8" w14:textId="65B0AF6E" w:rsidR="007476A6" w:rsidRPr="00960527" w:rsidRDefault="007476A6" w:rsidP="007476A6">
      <w:pPr>
        <w:spacing w:after="200" w:line="240" w:lineRule="auto"/>
        <w:rPr>
          <w:rFonts w:ascii="Times New Roman" w:eastAsia="Times New Roman" w:hAnsi="Times New Roman" w:cs="Times New Roman"/>
          <w:sz w:val="24"/>
          <w:szCs w:val="24"/>
        </w:rPr>
      </w:pPr>
      <w:r w:rsidRPr="00AD7191">
        <w:rPr>
          <w:rFonts w:ascii="Times New Roman" w:eastAsia="Times New Roman" w:hAnsi="Times New Roman" w:cs="Times New Roman"/>
          <w:sz w:val="24"/>
          <w:szCs w:val="24"/>
        </w:rPr>
        <w:t xml:space="preserve">The </w:t>
      </w:r>
      <w:r w:rsidRPr="00394361">
        <w:rPr>
          <w:rFonts w:ascii="Times New Roman" w:eastAsia="Times New Roman" w:hAnsi="Times New Roman" w:cs="Times New Roman"/>
          <w:i/>
          <w:sz w:val="24"/>
          <w:szCs w:val="24"/>
        </w:rPr>
        <w:t>Basin Salinity Management 2030</w:t>
      </w:r>
      <w:r w:rsidRPr="00024A16">
        <w:rPr>
          <w:rFonts w:ascii="Times New Roman" w:eastAsia="Times New Roman" w:hAnsi="Times New Roman" w:cs="Times New Roman"/>
          <w:sz w:val="24"/>
          <w:szCs w:val="24"/>
        </w:rPr>
        <w:t xml:space="preserve"> strategy </w:t>
      </w:r>
      <w:r>
        <w:rPr>
          <w:rFonts w:ascii="Times New Roman" w:eastAsia="Times New Roman" w:hAnsi="Times New Roman" w:cs="Times New Roman"/>
          <w:sz w:val="24"/>
          <w:szCs w:val="24"/>
        </w:rPr>
        <w:t>promot</w:t>
      </w:r>
      <w:r w:rsidR="00422E28">
        <w:rPr>
          <w:rFonts w:ascii="Times New Roman" w:eastAsia="Times New Roman" w:hAnsi="Times New Roman" w:cs="Times New Roman"/>
          <w:sz w:val="24"/>
          <w:szCs w:val="24"/>
        </w:rPr>
        <w:t>es</w:t>
      </w:r>
      <w:r>
        <w:rPr>
          <w:rFonts w:ascii="Times New Roman" w:eastAsia="Times New Roman" w:hAnsi="Times New Roman" w:cs="Times New Roman"/>
          <w:sz w:val="24"/>
          <w:szCs w:val="24"/>
        </w:rPr>
        <w:t xml:space="preserve"> works, measures and other action to reduce or limit the rate at which salinity increases within the Basin; provid</w:t>
      </w:r>
      <w:r w:rsidR="00422E28">
        <w:rPr>
          <w:rFonts w:ascii="Times New Roman" w:eastAsia="Times New Roman" w:hAnsi="Times New Roman" w:cs="Times New Roman"/>
          <w:sz w:val="24"/>
          <w:szCs w:val="24"/>
        </w:rPr>
        <w:t>es</w:t>
      </w:r>
      <w:r>
        <w:rPr>
          <w:rFonts w:ascii="Times New Roman" w:eastAsia="Times New Roman" w:hAnsi="Times New Roman" w:cs="Times New Roman"/>
          <w:sz w:val="24"/>
          <w:szCs w:val="24"/>
        </w:rPr>
        <w:t xml:space="preserve"> for the adoption of </w:t>
      </w:r>
      <w:r>
        <w:rPr>
          <w:rFonts w:ascii="Times New Roman" w:eastAsia="Times New Roman" w:hAnsi="Times New Roman" w:cs="Times New Roman"/>
          <w:sz w:val="24"/>
          <w:szCs w:val="24"/>
        </w:rPr>
        <w:lastRenderedPageBreak/>
        <w:t>salinity targets; provid</w:t>
      </w:r>
      <w:r w:rsidR="0035186D">
        <w:rPr>
          <w:rFonts w:ascii="Times New Roman" w:eastAsia="Times New Roman" w:hAnsi="Times New Roman" w:cs="Times New Roman"/>
          <w:sz w:val="24"/>
          <w:szCs w:val="24"/>
        </w:rPr>
        <w:t>es</w:t>
      </w:r>
      <w:r>
        <w:rPr>
          <w:rFonts w:ascii="Times New Roman" w:eastAsia="Times New Roman" w:hAnsi="Times New Roman" w:cs="Times New Roman"/>
          <w:sz w:val="24"/>
          <w:szCs w:val="24"/>
        </w:rPr>
        <w:t xml:space="preserve"> accountability arrangements for all actions</w:t>
      </w:r>
      <w:r w:rsidRPr="00123D2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that result in significant salinity impacts, including environmental water recovery, delivery and use; provid</w:t>
      </w:r>
      <w:r w:rsidR="0035186D">
        <w:rPr>
          <w:rFonts w:ascii="Times New Roman" w:eastAsia="Times New Roman" w:hAnsi="Times New Roman" w:cs="Times New Roman"/>
          <w:sz w:val="24"/>
          <w:szCs w:val="24"/>
        </w:rPr>
        <w:t>es</w:t>
      </w:r>
      <w:r>
        <w:rPr>
          <w:rFonts w:ascii="Times New Roman" w:eastAsia="Times New Roman" w:hAnsi="Times New Roman" w:cs="Times New Roman"/>
          <w:sz w:val="24"/>
          <w:szCs w:val="24"/>
        </w:rPr>
        <w:t xml:space="preserve"> for monitoring, and assessing, auditing and reporting on matters set out in the </w:t>
      </w:r>
      <w:r w:rsidRPr="007102C3">
        <w:rPr>
          <w:rFonts w:ascii="Times New Roman" w:eastAsia="Times New Roman" w:hAnsi="Times New Roman" w:cs="Times New Roman"/>
          <w:i/>
          <w:sz w:val="24"/>
          <w:szCs w:val="24"/>
        </w:rPr>
        <w:t>Basin Salinity Management 2030</w:t>
      </w:r>
      <w:r>
        <w:rPr>
          <w:rFonts w:ascii="Times New Roman" w:eastAsia="Times New Roman" w:hAnsi="Times New Roman" w:cs="Times New Roman"/>
          <w:sz w:val="24"/>
          <w:szCs w:val="24"/>
        </w:rPr>
        <w:t xml:space="preserve"> strategy</w:t>
      </w:r>
      <w:r w:rsidRPr="00AD7191">
        <w:rPr>
          <w:rFonts w:ascii="Times New Roman" w:eastAsia="Times New Roman" w:hAnsi="Times New Roman" w:cs="Times New Roman"/>
          <w:sz w:val="24"/>
          <w:szCs w:val="24"/>
        </w:rPr>
        <w:t xml:space="preserve">. </w:t>
      </w:r>
    </w:p>
    <w:p w14:paraId="03BA0EAC" w14:textId="0E87EDAA" w:rsidR="007F019E" w:rsidRPr="00C30A8A" w:rsidRDefault="007F019E" w:rsidP="00C30A8A">
      <w:pPr>
        <w:spacing w:line="240" w:lineRule="auto"/>
        <w:rPr>
          <w:rFonts w:ascii="Times New Roman" w:hAnsi="Times New Roman"/>
          <w:sz w:val="24"/>
          <w:szCs w:val="24"/>
        </w:rPr>
      </w:pPr>
      <w:r>
        <w:rPr>
          <w:rFonts w:ascii="Times New Roman" w:hAnsi="Times New Roman"/>
          <w:sz w:val="24"/>
          <w:szCs w:val="24"/>
        </w:rPr>
        <w:t xml:space="preserve">The </w:t>
      </w:r>
      <w:r w:rsidR="002C5F8D" w:rsidRPr="00394361">
        <w:rPr>
          <w:rFonts w:ascii="Times New Roman" w:eastAsia="Times New Roman" w:hAnsi="Times New Roman" w:cs="Times New Roman"/>
          <w:i/>
          <w:sz w:val="24"/>
          <w:szCs w:val="24"/>
        </w:rPr>
        <w:t>Basin Salinity Management 2030</w:t>
      </w:r>
      <w:r w:rsidR="002C5F8D" w:rsidRPr="00024A16">
        <w:rPr>
          <w:rFonts w:ascii="Times New Roman" w:eastAsia="Times New Roman" w:hAnsi="Times New Roman" w:cs="Times New Roman"/>
          <w:sz w:val="24"/>
          <w:szCs w:val="24"/>
        </w:rPr>
        <w:t xml:space="preserve"> strategy</w:t>
      </w:r>
      <w:r w:rsidR="009F44D6">
        <w:rPr>
          <w:rFonts w:ascii="Times New Roman" w:eastAsia="Times New Roman" w:hAnsi="Times New Roman" w:cs="Times New Roman"/>
          <w:sz w:val="24"/>
          <w:szCs w:val="24"/>
        </w:rPr>
        <w:t xml:space="preserve">, as given effect through the </w:t>
      </w:r>
      <w:r w:rsidR="008B553F">
        <w:rPr>
          <w:rFonts w:ascii="Times New Roman" w:eastAsia="Times New Roman" w:hAnsi="Times New Roman" w:cs="Times New Roman"/>
          <w:sz w:val="24"/>
          <w:szCs w:val="24"/>
        </w:rPr>
        <w:t>Amendment Regulation</w:t>
      </w:r>
      <w:r w:rsidR="00723C0F">
        <w:rPr>
          <w:rFonts w:ascii="Times New Roman" w:eastAsia="Times New Roman" w:hAnsi="Times New Roman" w:cs="Times New Roman"/>
          <w:sz w:val="24"/>
          <w:szCs w:val="24"/>
        </w:rPr>
        <w:t>s</w:t>
      </w:r>
      <w:r w:rsidR="009F44D6">
        <w:rPr>
          <w:rFonts w:ascii="Times New Roman" w:eastAsia="Times New Roman" w:hAnsi="Times New Roman" w:cs="Times New Roman"/>
          <w:sz w:val="24"/>
          <w:szCs w:val="24"/>
        </w:rPr>
        <w:t>,</w:t>
      </w:r>
      <w:r w:rsidR="009F44D6">
        <w:rPr>
          <w:rFonts w:ascii="Times New Roman" w:hAnsi="Times New Roman"/>
          <w:sz w:val="24"/>
          <w:szCs w:val="24"/>
        </w:rPr>
        <w:t xml:space="preserve"> complement</w:t>
      </w:r>
      <w:r w:rsidR="000824BF">
        <w:rPr>
          <w:rFonts w:ascii="Times New Roman" w:hAnsi="Times New Roman"/>
          <w:sz w:val="24"/>
          <w:szCs w:val="24"/>
        </w:rPr>
        <w:t>s</w:t>
      </w:r>
      <w:r w:rsidR="009F44D6">
        <w:rPr>
          <w:rFonts w:ascii="Times New Roman" w:hAnsi="Times New Roman"/>
          <w:sz w:val="24"/>
          <w:szCs w:val="24"/>
        </w:rPr>
        <w:t xml:space="preserve"> the Basin Plan</w:t>
      </w:r>
      <w:r>
        <w:rPr>
          <w:rFonts w:ascii="Times New Roman" w:hAnsi="Times New Roman"/>
          <w:sz w:val="24"/>
          <w:szCs w:val="24"/>
        </w:rPr>
        <w:t xml:space="preserve"> which </w:t>
      </w:r>
      <w:r w:rsidRPr="00937BFD">
        <w:rPr>
          <w:rFonts w:ascii="Times New Roman" w:hAnsi="Times New Roman"/>
          <w:sz w:val="24"/>
          <w:szCs w:val="24"/>
        </w:rPr>
        <w:t>sets high-level objecti</w:t>
      </w:r>
      <w:r w:rsidR="00123D27">
        <w:rPr>
          <w:rFonts w:ascii="Times New Roman" w:hAnsi="Times New Roman"/>
          <w:sz w:val="24"/>
          <w:szCs w:val="24"/>
        </w:rPr>
        <w:t xml:space="preserve">ves and targets for salinity. </w:t>
      </w:r>
      <w:r w:rsidRPr="00937BFD">
        <w:rPr>
          <w:rFonts w:ascii="Times New Roman" w:hAnsi="Times New Roman"/>
          <w:sz w:val="24"/>
          <w:szCs w:val="24"/>
        </w:rPr>
        <w:t>T</w:t>
      </w:r>
      <w:r w:rsidR="002C5F8D">
        <w:rPr>
          <w:rFonts w:ascii="Times New Roman" w:hAnsi="Times New Roman"/>
          <w:sz w:val="24"/>
          <w:szCs w:val="24"/>
        </w:rPr>
        <w:t>he</w:t>
      </w:r>
      <w:r w:rsidRPr="00937BFD">
        <w:rPr>
          <w:rFonts w:ascii="Times New Roman" w:hAnsi="Times New Roman"/>
          <w:sz w:val="24"/>
          <w:szCs w:val="24"/>
        </w:rPr>
        <w:t xml:space="preserve"> </w:t>
      </w:r>
      <w:r w:rsidR="002C5F8D" w:rsidRPr="00394361">
        <w:rPr>
          <w:rFonts w:ascii="Times New Roman" w:eastAsia="Times New Roman" w:hAnsi="Times New Roman" w:cs="Times New Roman"/>
          <w:i/>
          <w:sz w:val="24"/>
          <w:szCs w:val="24"/>
        </w:rPr>
        <w:t>Basin Salinity Management 2030</w:t>
      </w:r>
      <w:r w:rsidR="002C5F8D" w:rsidRPr="00024A16">
        <w:rPr>
          <w:rFonts w:ascii="Times New Roman" w:eastAsia="Times New Roman" w:hAnsi="Times New Roman" w:cs="Times New Roman"/>
          <w:sz w:val="24"/>
          <w:szCs w:val="24"/>
        </w:rPr>
        <w:t xml:space="preserve"> strategy</w:t>
      </w:r>
      <w:r w:rsidRPr="00937BFD">
        <w:rPr>
          <w:rFonts w:ascii="Times New Roman" w:hAnsi="Times New Roman"/>
          <w:sz w:val="24"/>
          <w:szCs w:val="24"/>
        </w:rPr>
        <w:t xml:space="preserve"> is the vehicle by which the </w:t>
      </w:r>
      <w:r w:rsidR="006A228A">
        <w:rPr>
          <w:rFonts w:ascii="Times New Roman" w:hAnsi="Times New Roman"/>
          <w:sz w:val="24"/>
          <w:szCs w:val="24"/>
        </w:rPr>
        <w:t>Contracting G</w:t>
      </w:r>
      <w:r w:rsidRPr="00937BFD">
        <w:rPr>
          <w:rFonts w:ascii="Times New Roman" w:hAnsi="Times New Roman"/>
          <w:sz w:val="24"/>
          <w:szCs w:val="24"/>
        </w:rPr>
        <w:t>overnments agree to implement individual, collectiv</w:t>
      </w:r>
      <w:r w:rsidR="007970A9">
        <w:rPr>
          <w:rFonts w:ascii="Times New Roman" w:hAnsi="Times New Roman"/>
          <w:sz w:val="24"/>
          <w:szCs w:val="24"/>
        </w:rPr>
        <w:t>e and coordinated actions in</w:t>
      </w:r>
      <w:r w:rsidR="006A228A">
        <w:rPr>
          <w:rFonts w:ascii="Times New Roman" w:hAnsi="Times New Roman"/>
          <w:sz w:val="24"/>
          <w:szCs w:val="24"/>
        </w:rPr>
        <w:t xml:space="preserve"> managing salinity in the Basin.</w:t>
      </w:r>
    </w:p>
    <w:p w14:paraId="7314D153" w14:textId="629AA376" w:rsidR="00AD7191" w:rsidRDefault="00AD7191" w:rsidP="00AD7191">
      <w:pPr>
        <w:spacing w:after="200" w:line="240" w:lineRule="auto"/>
        <w:rPr>
          <w:rFonts w:ascii="Times New Roman" w:eastAsia="Times New Roman" w:hAnsi="Times New Roman" w:cs="Times New Roman"/>
          <w:sz w:val="24"/>
          <w:szCs w:val="24"/>
        </w:rPr>
      </w:pPr>
      <w:r w:rsidRPr="00FB5BC6">
        <w:rPr>
          <w:rFonts w:ascii="Times New Roman" w:eastAsia="Times New Roman" w:hAnsi="Times New Roman" w:cs="Times New Roman"/>
          <w:sz w:val="24"/>
          <w:szCs w:val="24"/>
        </w:rPr>
        <w:t xml:space="preserve">The </w:t>
      </w:r>
      <w:r w:rsidR="008B553F" w:rsidRPr="006D17C4">
        <w:rPr>
          <w:rFonts w:ascii="Times New Roman" w:eastAsia="Times New Roman" w:hAnsi="Times New Roman" w:cs="Times New Roman"/>
          <w:sz w:val="24"/>
          <w:szCs w:val="24"/>
        </w:rPr>
        <w:t>Amendment Regulation</w:t>
      </w:r>
      <w:r w:rsidR="008A09F1">
        <w:rPr>
          <w:rFonts w:ascii="Times New Roman" w:eastAsia="Times New Roman" w:hAnsi="Times New Roman" w:cs="Times New Roman"/>
          <w:sz w:val="24"/>
          <w:szCs w:val="24"/>
        </w:rPr>
        <w:t>s</w:t>
      </w:r>
      <w:r w:rsidRPr="00FB5BC6">
        <w:rPr>
          <w:rFonts w:ascii="Times New Roman" w:eastAsia="Times New Roman" w:hAnsi="Times New Roman" w:cs="Times New Roman"/>
          <w:sz w:val="24"/>
          <w:szCs w:val="24"/>
        </w:rPr>
        <w:t xml:space="preserve"> </w:t>
      </w:r>
      <w:r w:rsidR="00672830" w:rsidRPr="00FB5BC6">
        <w:rPr>
          <w:rFonts w:ascii="Times New Roman" w:eastAsia="Times New Roman" w:hAnsi="Times New Roman" w:cs="Times New Roman"/>
          <w:sz w:val="24"/>
          <w:szCs w:val="24"/>
        </w:rPr>
        <w:t xml:space="preserve">give effect to the new obligations in the </w:t>
      </w:r>
      <w:r w:rsidR="002C5F8D" w:rsidRPr="00FB5BC6">
        <w:rPr>
          <w:rFonts w:ascii="Times New Roman" w:eastAsia="Times New Roman" w:hAnsi="Times New Roman" w:cs="Times New Roman"/>
          <w:i/>
          <w:sz w:val="24"/>
          <w:szCs w:val="24"/>
        </w:rPr>
        <w:t>Basin Salinity Management 2030</w:t>
      </w:r>
      <w:r w:rsidR="002C5F8D" w:rsidRPr="00FB5BC6">
        <w:rPr>
          <w:rFonts w:ascii="Times New Roman" w:eastAsia="Times New Roman" w:hAnsi="Times New Roman" w:cs="Times New Roman"/>
          <w:sz w:val="24"/>
          <w:szCs w:val="24"/>
        </w:rPr>
        <w:t xml:space="preserve"> strategy</w:t>
      </w:r>
      <w:r w:rsidR="002C5F8D" w:rsidRPr="00FB5BC6">
        <w:rPr>
          <w:rFonts w:ascii="Times New Roman" w:hAnsi="Times New Roman"/>
          <w:sz w:val="24"/>
          <w:szCs w:val="24"/>
        </w:rPr>
        <w:t xml:space="preserve"> </w:t>
      </w:r>
      <w:r w:rsidR="00672830" w:rsidRPr="00FB5BC6">
        <w:rPr>
          <w:rFonts w:ascii="Times New Roman" w:eastAsia="Times New Roman" w:hAnsi="Times New Roman" w:cs="Times New Roman"/>
          <w:sz w:val="24"/>
          <w:szCs w:val="24"/>
        </w:rPr>
        <w:t xml:space="preserve">that </w:t>
      </w:r>
      <w:r w:rsidR="008A09F1">
        <w:rPr>
          <w:rFonts w:ascii="Times New Roman" w:eastAsia="Times New Roman" w:hAnsi="Times New Roman" w:cs="Times New Roman"/>
          <w:sz w:val="24"/>
          <w:szCs w:val="24"/>
        </w:rPr>
        <w:t>are to</w:t>
      </w:r>
      <w:r w:rsidR="002A7CD4" w:rsidRPr="00FB5BC6">
        <w:rPr>
          <w:rFonts w:ascii="Times New Roman" w:eastAsia="Times New Roman" w:hAnsi="Times New Roman" w:cs="Times New Roman"/>
          <w:sz w:val="24"/>
          <w:szCs w:val="24"/>
        </w:rPr>
        <w:t xml:space="preserve"> </w:t>
      </w:r>
      <w:r w:rsidR="00EE5A69" w:rsidRPr="00FB5BC6">
        <w:rPr>
          <w:rFonts w:ascii="Times New Roman" w:eastAsia="Times New Roman" w:hAnsi="Times New Roman" w:cs="Times New Roman"/>
          <w:sz w:val="24"/>
          <w:szCs w:val="24"/>
        </w:rPr>
        <w:t>be implemented</w:t>
      </w:r>
      <w:r w:rsidR="00672830" w:rsidRPr="00FB5BC6">
        <w:rPr>
          <w:rFonts w:ascii="Times New Roman" w:eastAsia="Times New Roman" w:hAnsi="Times New Roman" w:cs="Times New Roman"/>
          <w:sz w:val="24"/>
          <w:szCs w:val="24"/>
        </w:rPr>
        <w:t xml:space="preserve"> over the </w:t>
      </w:r>
      <w:r w:rsidR="00133680" w:rsidRPr="00FB5BC6">
        <w:rPr>
          <w:rFonts w:ascii="Times New Roman" w:eastAsia="Times New Roman" w:hAnsi="Times New Roman" w:cs="Times New Roman"/>
          <w:sz w:val="24"/>
          <w:szCs w:val="24"/>
        </w:rPr>
        <w:t>coming years</w:t>
      </w:r>
      <w:r w:rsidRPr="00FB5BC6">
        <w:rPr>
          <w:rFonts w:ascii="Times New Roman" w:eastAsia="Times New Roman" w:hAnsi="Times New Roman" w:cs="Times New Roman"/>
          <w:sz w:val="24"/>
          <w:szCs w:val="24"/>
        </w:rPr>
        <w:t>.</w:t>
      </w:r>
      <w:r w:rsidR="0062485E">
        <w:rPr>
          <w:rFonts w:ascii="Times New Roman" w:eastAsia="Times New Roman" w:hAnsi="Times New Roman" w:cs="Times New Roman"/>
          <w:sz w:val="24"/>
          <w:szCs w:val="24"/>
        </w:rPr>
        <w:t xml:space="preserve"> </w:t>
      </w:r>
    </w:p>
    <w:p w14:paraId="4852F5AE" w14:textId="31A7E177" w:rsidR="003A6C6C" w:rsidRPr="003A6C6C" w:rsidRDefault="003A6C6C" w:rsidP="00AD7191">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Background</w:t>
      </w:r>
    </w:p>
    <w:p w14:paraId="514A713B" w14:textId="5C42911F" w:rsidR="003F5E0B" w:rsidRDefault="003F5E0B" w:rsidP="003F5E0B">
      <w:pPr>
        <w:spacing w:after="200" w:line="240" w:lineRule="auto"/>
        <w:outlineLvl w:val="0"/>
        <w:rPr>
          <w:rFonts w:ascii="Times New Roman" w:eastAsia="Times New Roman" w:hAnsi="Times New Roman" w:cs="Times New Roman"/>
          <w:sz w:val="24"/>
          <w:szCs w:val="24"/>
        </w:rPr>
      </w:pPr>
      <w:r w:rsidRPr="00AD7191">
        <w:rPr>
          <w:rFonts w:ascii="Times New Roman" w:eastAsia="Times New Roman" w:hAnsi="Times New Roman" w:cs="Times New Roman"/>
          <w:sz w:val="24"/>
          <w:szCs w:val="24"/>
        </w:rPr>
        <w:t xml:space="preserve">The first strategy to manage salinity collectively </w:t>
      </w:r>
      <w:r>
        <w:rPr>
          <w:rFonts w:ascii="Times New Roman" w:eastAsia="Times New Roman" w:hAnsi="Times New Roman" w:cs="Times New Roman"/>
          <w:sz w:val="24"/>
          <w:szCs w:val="24"/>
        </w:rPr>
        <w:t xml:space="preserve">in the Basin </w:t>
      </w:r>
      <w:r w:rsidRPr="00AD7191">
        <w:rPr>
          <w:rFonts w:ascii="Times New Roman" w:eastAsia="Times New Roman" w:hAnsi="Times New Roman" w:cs="Times New Roman"/>
          <w:sz w:val="24"/>
          <w:szCs w:val="24"/>
        </w:rPr>
        <w:t>was the Salinity and Drainage Strategy. The S</w:t>
      </w:r>
      <w:r>
        <w:rPr>
          <w:rFonts w:ascii="Times New Roman" w:eastAsia="Times New Roman" w:hAnsi="Times New Roman" w:cs="Times New Roman"/>
          <w:sz w:val="24"/>
          <w:szCs w:val="24"/>
        </w:rPr>
        <w:t>alinity and Drainage Strategy</w:t>
      </w:r>
      <w:r w:rsidRPr="00AD7191">
        <w:rPr>
          <w:rFonts w:ascii="Times New Roman" w:eastAsia="Times New Roman" w:hAnsi="Times New Roman" w:cs="Times New Roman"/>
          <w:sz w:val="24"/>
          <w:szCs w:val="24"/>
        </w:rPr>
        <w:t xml:space="preserve"> was replaced in 2001 by the Basin Salinity Management Strategy (BSMS), </w:t>
      </w:r>
      <w:r>
        <w:rPr>
          <w:rFonts w:ascii="Times New Roman" w:eastAsia="Times New Roman" w:hAnsi="Times New Roman" w:cs="Times New Roman"/>
          <w:sz w:val="24"/>
          <w:szCs w:val="24"/>
        </w:rPr>
        <w:t xml:space="preserve">and </w:t>
      </w:r>
      <w:r w:rsidRPr="000F7558">
        <w:rPr>
          <w:rFonts w:ascii="Times New Roman" w:eastAsia="Times New Roman" w:hAnsi="Times New Roman" w:cs="Times New Roman"/>
          <w:sz w:val="24"/>
          <w:szCs w:val="24"/>
        </w:rPr>
        <w:t xml:space="preserve">Schedule C was </w:t>
      </w:r>
      <w:r>
        <w:rPr>
          <w:rFonts w:ascii="Times New Roman" w:eastAsia="Times New Roman" w:hAnsi="Times New Roman" w:cs="Times New Roman"/>
          <w:sz w:val="24"/>
          <w:szCs w:val="24"/>
        </w:rPr>
        <w:t>replaced</w:t>
      </w:r>
      <w:r w:rsidRPr="000F7558">
        <w:rPr>
          <w:rFonts w:ascii="Times New Roman" w:eastAsia="Times New Roman" w:hAnsi="Times New Roman" w:cs="Times New Roman"/>
          <w:sz w:val="24"/>
          <w:szCs w:val="24"/>
        </w:rPr>
        <w:t xml:space="preserve"> in 2002 to give effect to the BSMS</w:t>
      </w:r>
      <w:r>
        <w:rPr>
          <w:rFonts w:ascii="Times New Roman" w:eastAsia="Times New Roman" w:hAnsi="Times New Roman" w:cs="Times New Roman"/>
          <w:sz w:val="24"/>
          <w:szCs w:val="24"/>
        </w:rPr>
        <w:t>.</w:t>
      </w:r>
      <w:r w:rsidRPr="000F75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BSMS was moved to the current Schedule B when</w:t>
      </w:r>
      <w:r w:rsidRPr="00AD7191">
        <w:rPr>
          <w:rFonts w:ascii="Times New Roman" w:eastAsia="Times New Roman" w:hAnsi="Times New Roman" w:cs="Times New Roman"/>
          <w:sz w:val="24"/>
          <w:szCs w:val="24"/>
        </w:rPr>
        <w:t xml:space="preserve"> the Agreement </w:t>
      </w:r>
      <w:r>
        <w:rPr>
          <w:rFonts w:ascii="Times New Roman" w:eastAsia="Times New Roman" w:hAnsi="Times New Roman" w:cs="Times New Roman"/>
          <w:sz w:val="24"/>
          <w:szCs w:val="24"/>
        </w:rPr>
        <w:t>was replaced in 2008</w:t>
      </w:r>
      <w:r w:rsidRPr="00AD7191">
        <w:rPr>
          <w:rFonts w:ascii="Times New Roman" w:eastAsia="Times New Roman" w:hAnsi="Times New Roman" w:cs="Times New Roman"/>
          <w:sz w:val="24"/>
          <w:szCs w:val="24"/>
        </w:rPr>
        <w:t>.</w:t>
      </w:r>
      <w:r w:rsidR="008D17E7">
        <w:rPr>
          <w:rFonts w:ascii="Times New Roman" w:eastAsia="Times New Roman" w:hAnsi="Times New Roman" w:cs="Times New Roman"/>
          <w:sz w:val="24"/>
          <w:szCs w:val="24"/>
        </w:rPr>
        <w:t xml:space="preserve"> A timeline of all B</w:t>
      </w:r>
      <w:r>
        <w:rPr>
          <w:rFonts w:ascii="Times New Roman" w:eastAsia="Times New Roman" w:hAnsi="Times New Roman" w:cs="Times New Roman"/>
          <w:sz w:val="24"/>
          <w:szCs w:val="24"/>
        </w:rPr>
        <w:t xml:space="preserve">asin salinity strategies and schedules is at </w:t>
      </w:r>
      <w:r>
        <w:rPr>
          <w:rFonts w:ascii="Times New Roman" w:eastAsia="Times New Roman" w:hAnsi="Times New Roman" w:cs="Times New Roman"/>
          <w:b/>
          <w:sz w:val="24"/>
          <w:szCs w:val="24"/>
        </w:rPr>
        <w:t xml:space="preserve">Table 1. </w:t>
      </w:r>
      <w:r w:rsidRPr="00AD7191">
        <w:rPr>
          <w:rFonts w:ascii="Times New Roman" w:eastAsia="Times New Roman" w:hAnsi="Times New Roman" w:cs="Times New Roman"/>
          <w:sz w:val="24"/>
          <w:szCs w:val="24"/>
        </w:rPr>
        <w:t xml:space="preserve">In November 2015, the </w:t>
      </w:r>
      <w:r>
        <w:rPr>
          <w:rFonts w:ascii="Times New Roman" w:eastAsia="Times New Roman" w:hAnsi="Times New Roman" w:cs="Times New Roman"/>
          <w:sz w:val="24"/>
          <w:szCs w:val="24"/>
        </w:rPr>
        <w:t xml:space="preserve">Ministerial </w:t>
      </w:r>
      <w:r w:rsidRPr="00AD7191">
        <w:rPr>
          <w:rFonts w:ascii="Times New Roman" w:eastAsia="Times New Roman" w:hAnsi="Times New Roman" w:cs="Times New Roman"/>
          <w:sz w:val="24"/>
          <w:szCs w:val="24"/>
        </w:rPr>
        <w:t xml:space="preserve">Council adopted a new salinity strategy, </w:t>
      </w:r>
      <w:r>
        <w:rPr>
          <w:rFonts w:ascii="Times New Roman" w:eastAsia="Times New Roman" w:hAnsi="Times New Roman" w:cs="Times New Roman"/>
          <w:sz w:val="24"/>
          <w:szCs w:val="24"/>
        </w:rPr>
        <w:t xml:space="preserve">the </w:t>
      </w:r>
      <w:r w:rsidRPr="00162C1F">
        <w:rPr>
          <w:rFonts w:ascii="Times New Roman" w:eastAsia="Times New Roman" w:hAnsi="Times New Roman" w:cs="Times New Roman"/>
          <w:i/>
          <w:sz w:val="24"/>
          <w:szCs w:val="24"/>
        </w:rPr>
        <w:t>Basin Salinity Management 2030</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strategy</w:t>
      </w:r>
      <w:r w:rsidRPr="00AD7191">
        <w:rPr>
          <w:rFonts w:ascii="Times New Roman" w:eastAsia="Times New Roman" w:hAnsi="Times New Roman" w:cs="Times New Roman"/>
          <w:sz w:val="24"/>
          <w:szCs w:val="24"/>
        </w:rPr>
        <w:t>, to guide joint salinity management from 2015–2030.</w:t>
      </w:r>
    </w:p>
    <w:p w14:paraId="5A7EE692" w14:textId="5160505F" w:rsidR="009147BD" w:rsidRDefault="009147BD" w:rsidP="003F5E0B">
      <w:pPr>
        <w:spacing w:after="20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Impact and Effect</w:t>
      </w:r>
    </w:p>
    <w:p w14:paraId="5305B08E" w14:textId="77777777" w:rsidR="00286AC5" w:rsidRPr="00AD7191" w:rsidRDefault="00286AC5" w:rsidP="00286AC5">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effect of the Amendment Regulations is to continue and improve upon the long-running strategies in place to reduce salinity by, among other things, putting limits on salt entering the river, investing in salt interception schemes and improving land and water management practices. </w:t>
      </w:r>
    </w:p>
    <w:p w14:paraId="0D40C45A" w14:textId="2E49743C" w:rsidR="009147BD" w:rsidRPr="00470E29" w:rsidRDefault="009147BD" w:rsidP="009147BD">
      <w:pPr>
        <w:spacing w:after="200" w:line="240" w:lineRule="auto"/>
        <w:rPr>
          <w:rFonts w:ascii="Times New Roman" w:hAnsi="Times New Roman"/>
          <w:sz w:val="24"/>
          <w:szCs w:val="24"/>
        </w:rPr>
      </w:pPr>
      <w:r w:rsidRPr="00AD7191">
        <w:rPr>
          <w:rFonts w:ascii="Times New Roman" w:eastAsia="Times New Roman" w:hAnsi="Times New Roman" w:cs="Times New Roman"/>
          <w:sz w:val="24"/>
          <w:szCs w:val="24"/>
        </w:rPr>
        <w:t>Past strategies have been effectiv</w:t>
      </w:r>
      <w:r>
        <w:rPr>
          <w:rFonts w:ascii="Times New Roman" w:eastAsia="Times New Roman" w:hAnsi="Times New Roman" w:cs="Times New Roman"/>
          <w:sz w:val="24"/>
          <w:szCs w:val="24"/>
        </w:rPr>
        <w:t>e in reducing salinity by, amo</w:t>
      </w:r>
      <w:r w:rsidRPr="00AD7191">
        <w:rPr>
          <w:rFonts w:ascii="Times New Roman" w:eastAsia="Times New Roman" w:hAnsi="Times New Roman" w:cs="Times New Roman"/>
          <w:sz w:val="24"/>
          <w:szCs w:val="24"/>
        </w:rPr>
        <w:t>ng other things</w:t>
      </w:r>
      <w:r>
        <w:rPr>
          <w:rFonts w:ascii="Times New Roman" w:eastAsia="Times New Roman" w:hAnsi="Times New Roman" w:cs="Times New Roman"/>
          <w:sz w:val="24"/>
          <w:szCs w:val="24"/>
        </w:rPr>
        <w:t xml:space="preserve">, </w:t>
      </w:r>
      <w:r w:rsidRPr="00AD7191">
        <w:rPr>
          <w:rFonts w:ascii="Times New Roman" w:eastAsia="Times New Roman" w:hAnsi="Times New Roman" w:cs="Times New Roman"/>
          <w:sz w:val="24"/>
          <w:szCs w:val="24"/>
        </w:rPr>
        <w:t>putting limits on salt entering the river, investing in salt interception schemes and improving land and water management practices. Despite this, salinity continues to pose significant economic, environmental, cultural and social risks if not managed effectively. Controlling salinity to meet the Basin Salinity Target will require ongoing and active management.</w:t>
      </w:r>
      <w:r>
        <w:rPr>
          <w:rFonts w:ascii="Times New Roman" w:eastAsia="Times New Roman" w:hAnsi="Times New Roman" w:cs="Times New Roman"/>
          <w:sz w:val="24"/>
          <w:szCs w:val="24"/>
        </w:rPr>
        <w:t xml:space="preserve"> The Basin Salinity Target is to maintain the average daily salinity at Morgan, </w:t>
      </w:r>
      <w:r>
        <w:rPr>
          <w:rFonts w:ascii="Times New Roman" w:hAnsi="Times New Roman"/>
          <w:sz w:val="24"/>
          <w:szCs w:val="24"/>
        </w:rPr>
        <w:t>the</w:t>
      </w:r>
      <w:r w:rsidRPr="005F409C">
        <w:rPr>
          <w:rFonts w:ascii="Times New Roman" w:hAnsi="Times New Roman"/>
          <w:sz w:val="24"/>
          <w:szCs w:val="24"/>
        </w:rPr>
        <w:t xml:space="preserve"> Bas</w:t>
      </w:r>
      <w:r>
        <w:rPr>
          <w:rFonts w:ascii="Times New Roman" w:hAnsi="Times New Roman"/>
          <w:sz w:val="24"/>
          <w:szCs w:val="24"/>
        </w:rPr>
        <w:t>in Salinity Target site in South Australia,</w:t>
      </w:r>
      <w:r>
        <w:rPr>
          <w:rFonts w:ascii="Times New Roman" w:eastAsia="Times New Roman" w:hAnsi="Times New Roman" w:cs="Times New Roman"/>
          <w:sz w:val="24"/>
          <w:szCs w:val="24"/>
        </w:rPr>
        <w:t xml:space="preserve"> at a simulated level of less than 800 electrical conductivity (E.C.), for at least 95% of the time, under the hydrologic conditions of the Benchmark Period (clause 7, </w:t>
      </w:r>
      <w:r>
        <w:rPr>
          <w:rFonts w:ascii="Times New Roman" w:eastAsia="Times New Roman" w:hAnsi="Times New Roman" w:cs="Times New Roman"/>
          <w:b/>
          <w:sz w:val="24"/>
          <w:szCs w:val="24"/>
        </w:rPr>
        <w:t>[Item 41]</w:t>
      </w:r>
      <w:r>
        <w:rPr>
          <w:rFonts w:ascii="Times New Roman" w:eastAsia="Times New Roman" w:hAnsi="Times New Roman" w:cs="Times New Roman"/>
          <w:sz w:val="24"/>
          <w:szCs w:val="24"/>
        </w:rPr>
        <w:t>).</w:t>
      </w:r>
      <w:r w:rsidRPr="00AD7191">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Amendment Regulation</w:t>
      </w:r>
      <w:r w:rsidR="0023234B">
        <w:rPr>
          <w:rFonts w:ascii="Times New Roman" w:eastAsia="Times New Roman" w:hAnsi="Times New Roman" w:cs="Times New Roman"/>
          <w:sz w:val="24"/>
          <w:szCs w:val="24"/>
        </w:rPr>
        <w:t>s</w:t>
      </w:r>
      <w:r w:rsidRPr="00AD719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give effect to the new obligations in the </w:t>
      </w:r>
      <w:r w:rsidRPr="00394361">
        <w:rPr>
          <w:rFonts w:ascii="Times New Roman" w:eastAsia="Times New Roman" w:hAnsi="Times New Roman" w:cs="Times New Roman"/>
          <w:i/>
          <w:sz w:val="24"/>
          <w:szCs w:val="24"/>
        </w:rPr>
        <w:t>Basin Salinity Management 2030</w:t>
      </w:r>
      <w:r w:rsidRPr="00024A16">
        <w:rPr>
          <w:rFonts w:ascii="Times New Roman" w:eastAsia="Times New Roman" w:hAnsi="Times New Roman" w:cs="Times New Roman"/>
          <w:sz w:val="24"/>
          <w:szCs w:val="24"/>
        </w:rPr>
        <w:t xml:space="preserve"> strategy</w:t>
      </w:r>
      <w:r>
        <w:rPr>
          <w:rFonts w:ascii="Times New Roman" w:hAnsi="Times New Roman"/>
          <w:sz w:val="24"/>
          <w:szCs w:val="24"/>
        </w:rPr>
        <w:t xml:space="preserve"> </w:t>
      </w:r>
      <w:r>
        <w:rPr>
          <w:rFonts w:ascii="Times New Roman" w:eastAsia="Times New Roman" w:hAnsi="Times New Roman" w:cs="Times New Roman"/>
          <w:sz w:val="24"/>
          <w:szCs w:val="24"/>
        </w:rPr>
        <w:t>that will be implemented over the coming years</w:t>
      </w:r>
      <w:r w:rsidRPr="00AD7191">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Amendment Regulation</w:t>
      </w:r>
      <w:r w:rsidR="0023234B">
        <w:rPr>
          <w:rFonts w:ascii="Times New Roman" w:eastAsia="Times New Roman" w:hAnsi="Times New Roman" w:cs="Times New Roman"/>
          <w:sz w:val="24"/>
          <w:szCs w:val="24"/>
        </w:rPr>
        <w:t>s</w:t>
      </w:r>
      <w:r w:rsidRPr="00AD7191">
        <w:rPr>
          <w:rFonts w:ascii="Times New Roman" w:eastAsia="Times New Roman" w:hAnsi="Times New Roman" w:cs="Times New Roman"/>
          <w:sz w:val="24"/>
          <w:szCs w:val="24"/>
        </w:rPr>
        <w:t xml:space="preserve"> give Basin communities confidence in the Contracting Governments’ capacity to ensure that salinity levels in the Basin </w:t>
      </w:r>
      <w:r w:rsidRPr="00E9708B">
        <w:rPr>
          <w:rFonts w:ascii="Times New Roman" w:eastAsia="Times New Roman" w:hAnsi="Times New Roman" w:cs="Times New Roman"/>
          <w:sz w:val="24"/>
          <w:szCs w:val="24"/>
        </w:rPr>
        <w:t>will be</w:t>
      </w:r>
      <w:r w:rsidRPr="00AD7191">
        <w:rPr>
          <w:rFonts w:ascii="Times New Roman" w:eastAsia="Times New Roman" w:hAnsi="Times New Roman" w:cs="Times New Roman"/>
          <w:sz w:val="24"/>
          <w:szCs w:val="24"/>
        </w:rPr>
        <w:t xml:space="preserve"> appropriate to protect economic, environmental, cultural and social values, </w:t>
      </w:r>
      <w:r>
        <w:rPr>
          <w:rFonts w:ascii="Times New Roman" w:eastAsia="Times New Roman" w:hAnsi="Times New Roman" w:cs="Times New Roman"/>
          <w:sz w:val="24"/>
          <w:szCs w:val="24"/>
        </w:rPr>
        <w:t>until 2030</w:t>
      </w:r>
      <w:r w:rsidRPr="00AD7191">
        <w:rPr>
          <w:rFonts w:ascii="Times New Roman" w:eastAsia="Times New Roman" w:hAnsi="Times New Roman" w:cs="Times New Roman"/>
          <w:sz w:val="24"/>
          <w:szCs w:val="24"/>
        </w:rPr>
        <w:t xml:space="preserve"> and beyond. </w:t>
      </w:r>
    </w:p>
    <w:p w14:paraId="39C6BD91" w14:textId="77777777" w:rsidR="001161C6" w:rsidRPr="0068730C" w:rsidRDefault="001161C6" w:rsidP="00AD7191">
      <w:pPr>
        <w:spacing w:after="200" w:line="240" w:lineRule="auto"/>
        <w:rPr>
          <w:rFonts w:ascii="Times New Roman" w:eastAsia="Times New Roman" w:hAnsi="Times New Roman" w:cs="Times New Roman"/>
          <w:b/>
          <w:sz w:val="24"/>
          <w:szCs w:val="24"/>
        </w:rPr>
      </w:pPr>
      <w:r w:rsidRPr="001161C6">
        <w:rPr>
          <w:rFonts w:ascii="Times New Roman" w:eastAsia="Times New Roman" w:hAnsi="Times New Roman" w:cs="Times New Roman"/>
          <w:b/>
          <w:sz w:val="24"/>
          <w:szCs w:val="24"/>
        </w:rPr>
        <w:t>Consultation</w:t>
      </w:r>
    </w:p>
    <w:p w14:paraId="00AF520B" w14:textId="617DD0DD" w:rsidR="00AD7191" w:rsidRPr="00AD7191" w:rsidRDefault="00BB7D1B" w:rsidP="00AD7191">
      <w:pPr>
        <w:spacing w:after="200" w:line="240" w:lineRule="auto"/>
        <w:rPr>
          <w:rFonts w:ascii="Times New Roman" w:eastAsia="Times New Roman" w:hAnsi="Times New Roman" w:cs="Times New Roman"/>
          <w:sz w:val="24"/>
          <w:szCs w:val="24"/>
        </w:rPr>
      </w:pPr>
      <w:r w:rsidRPr="001161C6">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006E31FB">
        <w:rPr>
          <w:rFonts w:ascii="Times New Roman" w:eastAsia="Times New Roman" w:hAnsi="Times New Roman" w:cs="Times New Roman"/>
          <w:sz w:val="24"/>
          <w:szCs w:val="24"/>
        </w:rPr>
        <w:t>Office of Best Practice Regulation (OBP</w:t>
      </w:r>
      <w:r w:rsidR="00761A2B">
        <w:rPr>
          <w:rFonts w:ascii="Times New Roman" w:eastAsia="Times New Roman" w:hAnsi="Times New Roman" w:cs="Times New Roman"/>
          <w:sz w:val="24"/>
          <w:szCs w:val="24"/>
        </w:rPr>
        <w:t>R</w:t>
      </w:r>
      <w:r w:rsidR="006E31FB">
        <w:rPr>
          <w:rFonts w:ascii="Times New Roman" w:eastAsia="Times New Roman" w:hAnsi="Times New Roman" w:cs="Times New Roman"/>
          <w:sz w:val="24"/>
          <w:szCs w:val="24"/>
        </w:rPr>
        <w:t>)</w:t>
      </w:r>
      <w:r w:rsidR="006E31FB" w:rsidRPr="00AD7191">
        <w:rPr>
          <w:rFonts w:ascii="Times New Roman" w:eastAsia="Times New Roman" w:hAnsi="Times New Roman" w:cs="Times New Roman"/>
          <w:sz w:val="24"/>
          <w:szCs w:val="24"/>
        </w:rPr>
        <w:t xml:space="preserve"> </w:t>
      </w:r>
      <w:r w:rsidR="00AD7191" w:rsidRPr="00AD7191">
        <w:rPr>
          <w:rFonts w:ascii="Times New Roman" w:eastAsia="Times New Roman" w:hAnsi="Times New Roman" w:cs="Times New Roman"/>
          <w:sz w:val="24"/>
          <w:szCs w:val="24"/>
        </w:rPr>
        <w:t>advised that no R</w:t>
      </w:r>
      <w:r w:rsidR="00881A57">
        <w:rPr>
          <w:rFonts w:ascii="Times New Roman" w:eastAsia="Times New Roman" w:hAnsi="Times New Roman" w:cs="Times New Roman"/>
          <w:sz w:val="24"/>
          <w:szCs w:val="24"/>
        </w:rPr>
        <w:t xml:space="preserve">egulatory </w:t>
      </w:r>
      <w:r w:rsidR="00AD7191" w:rsidRPr="00AD7191">
        <w:rPr>
          <w:rFonts w:ascii="Times New Roman" w:eastAsia="Times New Roman" w:hAnsi="Times New Roman" w:cs="Times New Roman"/>
          <w:sz w:val="24"/>
          <w:szCs w:val="24"/>
        </w:rPr>
        <w:t>I</w:t>
      </w:r>
      <w:r w:rsidR="00881A57">
        <w:rPr>
          <w:rFonts w:ascii="Times New Roman" w:eastAsia="Times New Roman" w:hAnsi="Times New Roman" w:cs="Times New Roman"/>
          <w:sz w:val="24"/>
          <w:szCs w:val="24"/>
        </w:rPr>
        <w:t xml:space="preserve">mpact </w:t>
      </w:r>
      <w:r w:rsidR="00AD7191" w:rsidRPr="00AD7191">
        <w:rPr>
          <w:rFonts w:ascii="Times New Roman" w:eastAsia="Times New Roman" w:hAnsi="Times New Roman" w:cs="Times New Roman"/>
          <w:sz w:val="24"/>
          <w:szCs w:val="24"/>
        </w:rPr>
        <w:t>S</w:t>
      </w:r>
      <w:r w:rsidR="00881A57">
        <w:rPr>
          <w:rFonts w:ascii="Times New Roman" w:eastAsia="Times New Roman" w:hAnsi="Times New Roman" w:cs="Times New Roman"/>
          <w:sz w:val="24"/>
          <w:szCs w:val="24"/>
        </w:rPr>
        <w:t>tatement</w:t>
      </w:r>
      <w:r w:rsidR="00AD7191" w:rsidRPr="00AD7191">
        <w:rPr>
          <w:rFonts w:ascii="Times New Roman" w:eastAsia="Times New Roman" w:hAnsi="Times New Roman" w:cs="Times New Roman"/>
          <w:sz w:val="24"/>
          <w:szCs w:val="24"/>
        </w:rPr>
        <w:t xml:space="preserve"> was required as the </w:t>
      </w:r>
      <w:r w:rsidR="008B553F">
        <w:rPr>
          <w:rFonts w:ascii="Times New Roman" w:eastAsia="Times New Roman" w:hAnsi="Times New Roman" w:cs="Times New Roman"/>
          <w:sz w:val="24"/>
          <w:szCs w:val="24"/>
        </w:rPr>
        <w:t>Amendment Regulation</w:t>
      </w:r>
      <w:r w:rsidR="00723C0F">
        <w:rPr>
          <w:rFonts w:ascii="Times New Roman" w:eastAsia="Times New Roman" w:hAnsi="Times New Roman" w:cs="Times New Roman"/>
          <w:sz w:val="24"/>
          <w:szCs w:val="24"/>
        </w:rPr>
        <w:t>s</w:t>
      </w:r>
      <w:r w:rsidR="00AD7191" w:rsidRPr="00AD7191">
        <w:rPr>
          <w:rFonts w:ascii="Times New Roman" w:eastAsia="Times New Roman" w:hAnsi="Times New Roman" w:cs="Times New Roman"/>
          <w:sz w:val="24"/>
          <w:szCs w:val="24"/>
        </w:rPr>
        <w:t xml:space="preserve"> </w:t>
      </w:r>
      <w:r w:rsidR="000824BF">
        <w:rPr>
          <w:rFonts w:ascii="Times New Roman" w:eastAsia="Times New Roman" w:hAnsi="Times New Roman" w:cs="Times New Roman"/>
          <w:sz w:val="24"/>
          <w:szCs w:val="24"/>
        </w:rPr>
        <w:t xml:space="preserve">do </w:t>
      </w:r>
      <w:r w:rsidR="00AD7191" w:rsidRPr="00AD7191">
        <w:rPr>
          <w:rFonts w:ascii="Times New Roman" w:eastAsia="Times New Roman" w:hAnsi="Times New Roman" w:cs="Times New Roman"/>
          <w:sz w:val="24"/>
          <w:szCs w:val="24"/>
        </w:rPr>
        <w:t xml:space="preserve">not have any regulatory impact on business, individuals or community organisations. </w:t>
      </w:r>
    </w:p>
    <w:p w14:paraId="60EB3142" w14:textId="0080B4E3" w:rsidR="00AD7191" w:rsidRDefault="00FE0AE5" w:rsidP="00AD7191">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8A09F1">
        <w:rPr>
          <w:rFonts w:ascii="Times New Roman" w:eastAsia="Times New Roman" w:hAnsi="Times New Roman" w:cs="Times New Roman"/>
          <w:sz w:val="24"/>
          <w:szCs w:val="24"/>
        </w:rPr>
        <w:t>Authority</w:t>
      </w:r>
      <w:r w:rsidR="00AD7191" w:rsidRPr="00AD719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was </w:t>
      </w:r>
      <w:r w:rsidR="00AD7191" w:rsidRPr="00AD7191">
        <w:rPr>
          <w:rFonts w:ascii="Times New Roman" w:eastAsia="Times New Roman" w:hAnsi="Times New Roman" w:cs="Times New Roman"/>
          <w:sz w:val="24"/>
          <w:szCs w:val="24"/>
        </w:rPr>
        <w:t xml:space="preserve">consulted </w:t>
      </w:r>
      <w:r>
        <w:rPr>
          <w:rFonts w:ascii="Times New Roman" w:eastAsia="Times New Roman" w:hAnsi="Times New Roman" w:cs="Times New Roman"/>
          <w:sz w:val="24"/>
          <w:szCs w:val="24"/>
        </w:rPr>
        <w:t>during the drafting of the</w:t>
      </w:r>
      <w:r w:rsidR="00AD7191" w:rsidRPr="00AD7191">
        <w:rPr>
          <w:rFonts w:ascii="Times New Roman" w:eastAsia="Times New Roman" w:hAnsi="Times New Roman" w:cs="Times New Roman"/>
          <w:sz w:val="24"/>
          <w:szCs w:val="24"/>
        </w:rPr>
        <w:t xml:space="preserve"> </w:t>
      </w:r>
      <w:r w:rsidR="008D3DE5">
        <w:rPr>
          <w:rFonts w:ascii="Times New Roman" w:eastAsia="Times New Roman" w:hAnsi="Times New Roman" w:cs="Times New Roman"/>
          <w:sz w:val="24"/>
          <w:szCs w:val="24"/>
        </w:rPr>
        <w:t>Amendment Regulations</w:t>
      </w:r>
      <w:r>
        <w:rPr>
          <w:rFonts w:ascii="Times New Roman" w:eastAsia="Times New Roman" w:hAnsi="Times New Roman" w:cs="Times New Roman"/>
          <w:sz w:val="24"/>
          <w:szCs w:val="24"/>
        </w:rPr>
        <w:t>.</w:t>
      </w:r>
      <w:r w:rsidR="008D3DE5">
        <w:rPr>
          <w:rFonts w:ascii="Times New Roman" w:eastAsia="Times New Roman" w:hAnsi="Times New Roman" w:cs="Times New Roman"/>
          <w:sz w:val="24"/>
          <w:szCs w:val="24"/>
        </w:rPr>
        <w:t xml:space="preserve"> T</w:t>
      </w:r>
      <w:r w:rsidR="00AD7191" w:rsidRPr="00AD7191">
        <w:rPr>
          <w:rFonts w:ascii="Times New Roman" w:eastAsia="Times New Roman" w:hAnsi="Times New Roman" w:cs="Times New Roman"/>
          <w:sz w:val="24"/>
          <w:szCs w:val="24"/>
        </w:rPr>
        <w:t xml:space="preserve">he </w:t>
      </w:r>
      <w:r w:rsidR="008A09F1">
        <w:rPr>
          <w:rFonts w:ascii="Times New Roman" w:eastAsia="Times New Roman" w:hAnsi="Times New Roman" w:cs="Times New Roman"/>
          <w:sz w:val="24"/>
          <w:szCs w:val="24"/>
        </w:rPr>
        <w:t xml:space="preserve">Ministerial </w:t>
      </w:r>
      <w:r w:rsidR="00AD7191" w:rsidRPr="00AD7191">
        <w:rPr>
          <w:rFonts w:ascii="Times New Roman" w:eastAsia="Times New Roman" w:hAnsi="Times New Roman" w:cs="Times New Roman"/>
          <w:sz w:val="24"/>
          <w:szCs w:val="24"/>
        </w:rPr>
        <w:t>Council</w:t>
      </w:r>
      <w:r>
        <w:rPr>
          <w:rFonts w:ascii="Times New Roman" w:eastAsia="Times New Roman" w:hAnsi="Times New Roman" w:cs="Times New Roman"/>
          <w:sz w:val="24"/>
          <w:szCs w:val="24"/>
        </w:rPr>
        <w:t xml:space="preserve"> agreed to the </w:t>
      </w:r>
      <w:r w:rsidR="008D3DE5">
        <w:rPr>
          <w:rFonts w:ascii="Times New Roman" w:eastAsia="Times New Roman" w:hAnsi="Times New Roman" w:cs="Times New Roman"/>
          <w:sz w:val="24"/>
          <w:szCs w:val="24"/>
        </w:rPr>
        <w:t>amendments on 18 June 2018</w:t>
      </w:r>
      <w:r w:rsidR="00AD7191" w:rsidRPr="00AD7191">
        <w:rPr>
          <w:rFonts w:ascii="Times New Roman" w:eastAsia="Times New Roman" w:hAnsi="Times New Roman" w:cs="Times New Roman"/>
          <w:sz w:val="24"/>
          <w:szCs w:val="24"/>
        </w:rPr>
        <w:t xml:space="preserve">. </w:t>
      </w:r>
    </w:p>
    <w:p w14:paraId="3210A491" w14:textId="43861928" w:rsidR="001161C6" w:rsidRPr="0068730C" w:rsidRDefault="001161C6" w:rsidP="00AD7191">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Details of the Amendment Regulation</w:t>
      </w:r>
    </w:p>
    <w:p w14:paraId="1E86E33A" w14:textId="72FFC7E9" w:rsidR="00B64A95" w:rsidRDefault="00AD7191" w:rsidP="00040B19">
      <w:pPr>
        <w:spacing w:after="200" w:line="276" w:lineRule="auto"/>
        <w:rPr>
          <w:rFonts w:ascii="Times New Roman" w:eastAsia="Times New Roman" w:hAnsi="Times New Roman" w:cs="Times New Roman"/>
          <w:sz w:val="24"/>
          <w:szCs w:val="24"/>
        </w:rPr>
      </w:pPr>
      <w:r w:rsidRPr="00AD7191">
        <w:rPr>
          <w:rFonts w:ascii="Times New Roman" w:eastAsia="Times New Roman" w:hAnsi="Times New Roman" w:cs="Times New Roman"/>
          <w:sz w:val="24"/>
          <w:szCs w:val="24"/>
        </w:rPr>
        <w:lastRenderedPageBreak/>
        <w:t xml:space="preserve">Details of the </w:t>
      </w:r>
      <w:r w:rsidR="008B553F">
        <w:rPr>
          <w:rFonts w:ascii="Times New Roman" w:eastAsia="Times New Roman" w:hAnsi="Times New Roman" w:cs="Times New Roman"/>
          <w:sz w:val="24"/>
          <w:szCs w:val="24"/>
        </w:rPr>
        <w:t>Amendment Regulation</w:t>
      </w:r>
      <w:r w:rsidR="008A09F1">
        <w:rPr>
          <w:rFonts w:ascii="Times New Roman" w:eastAsia="Times New Roman" w:hAnsi="Times New Roman" w:cs="Times New Roman"/>
          <w:sz w:val="24"/>
          <w:szCs w:val="24"/>
        </w:rPr>
        <w:t>s</w:t>
      </w:r>
      <w:r w:rsidRPr="00AD7191">
        <w:rPr>
          <w:rFonts w:ascii="Times New Roman" w:eastAsia="Times New Roman" w:hAnsi="Times New Roman" w:cs="Times New Roman"/>
          <w:sz w:val="24"/>
          <w:szCs w:val="24"/>
        </w:rPr>
        <w:t xml:space="preserve"> are set out in</w:t>
      </w:r>
      <w:r w:rsidR="00FB7E98">
        <w:rPr>
          <w:rFonts w:ascii="Times New Roman" w:eastAsia="Times New Roman" w:hAnsi="Times New Roman" w:cs="Times New Roman"/>
          <w:sz w:val="24"/>
          <w:szCs w:val="24"/>
        </w:rPr>
        <w:t xml:space="preserve"> </w:t>
      </w:r>
      <w:r w:rsidRPr="00AD7191">
        <w:rPr>
          <w:rFonts w:ascii="Times New Roman" w:eastAsia="Times New Roman" w:hAnsi="Times New Roman" w:cs="Times New Roman"/>
          <w:sz w:val="24"/>
          <w:szCs w:val="24"/>
          <w:u w:val="single"/>
        </w:rPr>
        <w:t>Attachment</w:t>
      </w:r>
      <w:r w:rsidR="009147BD">
        <w:rPr>
          <w:rFonts w:ascii="Times New Roman" w:eastAsia="Times New Roman" w:hAnsi="Times New Roman" w:cs="Times New Roman"/>
          <w:sz w:val="24"/>
          <w:szCs w:val="24"/>
          <w:u w:val="single"/>
        </w:rPr>
        <w:t xml:space="preserve"> A</w:t>
      </w:r>
      <w:r w:rsidRPr="00AD7191">
        <w:rPr>
          <w:rFonts w:ascii="Times New Roman" w:eastAsia="Times New Roman" w:hAnsi="Times New Roman" w:cs="Times New Roman"/>
          <w:sz w:val="24"/>
          <w:szCs w:val="24"/>
        </w:rPr>
        <w:t>.</w:t>
      </w:r>
    </w:p>
    <w:p w14:paraId="14EB1CFC" w14:textId="59A52630" w:rsidR="009147BD" w:rsidRDefault="009147BD" w:rsidP="009147BD">
      <w:pPr>
        <w:spacing w:after="200" w:line="276" w:lineRule="auto"/>
        <w:rPr>
          <w:rFonts w:ascii="Times New Roman" w:eastAsia="Times New Roman" w:hAnsi="Times New Roman" w:cs="Times New Roman"/>
          <w:sz w:val="24"/>
          <w:szCs w:val="24"/>
        </w:rPr>
      </w:pPr>
      <w:r w:rsidRPr="00AD7191">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Amendment Regulations are</w:t>
      </w:r>
      <w:r w:rsidRPr="00AD7191">
        <w:rPr>
          <w:rFonts w:ascii="Times New Roman" w:eastAsia="Times New Roman" w:hAnsi="Times New Roman" w:cs="Times New Roman"/>
          <w:sz w:val="24"/>
          <w:szCs w:val="24"/>
        </w:rPr>
        <w:t xml:space="preserve"> compatible with the human rights and freedoms recognised or declared under section 3 of the </w:t>
      </w:r>
      <w:r w:rsidRPr="00AD7191">
        <w:rPr>
          <w:rFonts w:ascii="Times New Roman" w:eastAsia="Times New Roman" w:hAnsi="Times New Roman" w:cs="Times New Roman"/>
          <w:i/>
          <w:sz w:val="24"/>
          <w:szCs w:val="24"/>
        </w:rPr>
        <w:t>Human Rights (Parliamentary Scrutiny) Act 2011.</w:t>
      </w:r>
      <w:r w:rsidRPr="00AD7191">
        <w:rPr>
          <w:rFonts w:ascii="Times New Roman" w:eastAsia="Times New Roman" w:hAnsi="Times New Roman" w:cs="Times New Roman"/>
          <w:sz w:val="24"/>
          <w:szCs w:val="24"/>
        </w:rPr>
        <w:t xml:space="preserve"> A full statement of compatibility is set out in </w:t>
      </w:r>
      <w:r w:rsidRPr="0068730C">
        <w:rPr>
          <w:rFonts w:ascii="Times New Roman" w:eastAsia="Times New Roman" w:hAnsi="Times New Roman" w:cs="Times New Roman"/>
          <w:sz w:val="24"/>
          <w:szCs w:val="24"/>
        </w:rPr>
        <w:t>Attachment B</w:t>
      </w:r>
      <w:r w:rsidRPr="00AD7191">
        <w:rPr>
          <w:rFonts w:ascii="Times New Roman" w:eastAsia="Times New Roman" w:hAnsi="Times New Roman" w:cs="Times New Roman"/>
          <w:sz w:val="24"/>
          <w:szCs w:val="24"/>
        </w:rPr>
        <w:t>.</w:t>
      </w:r>
    </w:p>
    <w:p w14:paraId="1DCBBD1B" w14:textId="77777777" w:rsidR="002601B1" w:rsidRDefault="00B64A95" w:rsidP="00AD7191">
      <w:pPr>
        <w:spacing w:after="200" w:line="276" w:lineRule="auto"/>
        <w:rPr>
          <w:rFonts w:ascii="Times New Roman" w:hAnsi="Times New Roman"/>
          <w:sz w:val="24"/>
          <w:szCs w:val="24"/>
        </w:rPr>
      </w:pPr>
      <w:r w:rsidRPr="0068730C">
        <w:rPr>
          <w:rFonts w:ascii="Times New Roman" w:eastAsia="Times New Roman" w:hAnsi="Times New Roman" w:cs="Times New Roman"/>
          <w:sz w:val="24"/>
          <w:szCs w:val="24"/>
        </w:rPr>
        <w:t>The</w:t>
      </w:r>
      <w:r w:rsidRPr="00132DA5">
        <w:rPr>
          <w:rFonts w:ascii="Times New Roman" w:hAnsi="Times New Roman"/>
          <w:sz w:val="24"/>
          <w:szCs w:val="24"/>
        </w:rPr>
        <w:t xml:space="preserve"> </w:t>
      </w:r>
      <w:r w:rsidR="008A09F1">
        <w:rPr>
          <w:rFonts w:ascii="Times New Roman" w:hAnsi="Times New Roman"/>
          <w:sz w:val="24"/>
          <w:szCs w:val="24"/>
        </w:rPr>
        <w:t xml:space="preserve">Amendment </w:t>
      </w:r>
      <w:r w:rsidRPr="00132DA5">
        <w:rPr>
          <w:rFonts w:ascii="Times New Roman" w:hAnsi="Times New Roman"/>
          <w:sz w:val="24"/>
          <w:szCs w:val="24"/>
        </w:rPr>
        <w:t>Regulation</w:t>
      </w:r>
      <w:r>
        <w:rPr>
          <w:rFonts w:ascii="Times New Roman" w:hAnsi="Times New Roman"/>
          <w:sz w:val="24"/>
          <w:szCs w:val="24"/>
        </w:rPr>
        <w:t>s</w:t>
      </w:r>
      <w:r w:rsidRPr="00132DA5">
        <w:rPr>
          <w:rFonts w:ascii="Times New Roman" w:hAnsi="Times New Roman"/>
          <w:sz w:val="24"/>
          <w:szCs w:val="24"/>
        </w:rPr>
        <w:t xml:space="preserve"> </w:t>
      </w:r>
      <w:r w:rsidR="000824BF">
        <w:rPr>
          <w:rFonts w:ascii="Times New Roman" w:hAnsi="Times New Roman"/>
          <w:sz w:val="24"/>
          <w:szCs w:val="24"/>
        </w:rPr>
        <w:t>are</w:t>
      </w:r>
      <w:r w:rsidRPr="00132DA5">
        <w:rPr>
          <w:rFonts w:ascii="Times New Roman" w:hAnsi="Times New Roman"/>
          <w:sz w:val="24"/>
          <w:szCs w:val="24"/>
        </w:rPr>
        <w:t xml:space="preserve"> a legislative instrument for the purposes of the </w:t>
      </w:r>
      <w:r w:rsidRPr="00C64110">
        <w:rPr>
          <w:rFonts w:ascii="Times New Roman" w:hAnsi="Times New Roman"/>
          <w:i/>
          <w:sz w:val="24"/>
          <w:szCs w:val="24"/>
        </w:rPr>
        <w:t>Legi</w:t>
      </w:r>
      <w:r>
        <w:rPr>
          <w:rFonts w:ascii="Times New Roman" w:hAnsi="Times New Roman"/>
          <w:i/>
          <w:sz w:val="24"/>
          <w:szCs w:val="24"/>
        </w:rPr>
        <w:t>slation</w:t>
      </w:r>
      <w:r w:rsidRPr="00C64110">
        <w:rPr>
          <w:rFonts w:ascii="Times New Roman" w:hAnsi="Times New Roman"/>
          <w:i/>
          <w:sz w:val="24"/>
          <w:szCs w:val="24"/>
        </w:rPr>
        <w:t xml:space="preserve"> Act 2003</w:t>
      </w:r>
      <w:r w:rsidRPr="00960101">
        <w:rPr>
          <w:rFonts w:ascii="Times New Roman" w:hAnsi="Times New Roman"/>
          <w:sz w:val="24"/>
          <w:szCs w:val="24"/>
        </w:rPr>
        <w:t>.</w:t>
      </w:r>
      <w:r w:rsidR="002601B1">
        <w:rPr>
          <w:rFonts w:ascii="Times New Roman" w:hAnsi="Times New Roman"/>
          <w:sz w:val="24"/>
          <w:szCs w:val="24"/>
        </w:rPr>
        <w:t xml:space="preserve"> </w:t>
      </w:r>
    </w:p>
    <w:p w14:paraId="5297AAE7" w14:textId="48623591" w:rsidR="00524B05" w:rsidRDefault="00B64A95" w:rsidP="00AD7191">
      <w:pPr>
        <w:spacing w:after="200" w:line="276" w:lineRule="auto"/>
        <w:rPr>
          <w:rFonts w:ascii="Times New Roman" w:eastAsia="Times New Roman" w:hAnsi="Times New Roman" w:cs="Times New Roman"/>
          <w:i/>
          <w:sz w:val="24"/>
          <w:szCs w:val="24"/>
        </w:rPr>
      </w:pPr>
      <w:r>
        <w:rPr>
          <w:rFonts w:ascii="Times New Roman" w:hAnsi="Times New Roman"/>
          <w:sz w:val="24"/>
          <w:szCs w:val="24"/>
        </w:rPr>
        <w:t xml:space="preserve">The </w:t>
      </w:r>
      <w:r w:rsidR="008A09F1">
        <w:rPr>
          <w:rFonts w:ascii="Times New Roman" w:hAnsi="Times New Roman"/>
          <w:sz w:val="24"/>
          <w:szCs w:val="24"/>
        </w:rPr>
        <w:t xml:space="preserve">Amendment </w:t>
      </w:r>
      <w:r>
        <w:rPr>
          <w:rFonts w:ascii="Times New Roman" w:hAnsi="Times New Roman"/>
          <w:sz w:val="24"/>
          <w:szCs w:val="24"/>
        </w:rPr>
        <w:t xml:space="preserve">Regulations commence on the day </w:t>
      </w:r>
      <w:r w:rsidR="009C776B">
        <w:rPr>
          <w:rFonts w:ascii="Times New Roman" w:hAnsi="Times New Roman"/>
          <w:sz w:val="24"/>
          <w:szCs w:val="24"/>
        </w:rPr>
        <w:t>they are</w:t>
      </w:r>
      <w:r>
        <w:rPr>
          <w:rFonts w:ascii="Times New Roman" w:hAnsi="Times New Roman"/>
          <w:sz w:val="24"/>
          <w:szCs w:val="24"/>
        </w:rPr>
        <w:t xml:space="preserve"> registered on the Federal Register of Legislation.</w:t>
      </w:r>
    </w:p>
    <w:p w14:paraId="094C6C8F" w14:textId="073095EA" w:rsidR="00FB7E98" w:rsidRPr="00524B05" w:rsidRDefault="00FB7E98" w:rsidP="0068730C">
      <w:pPr>
        <w:spacing w:after="0" w:line="276" w:lineRule="auto"/>
        <w:rPr>
          <w:rFonts w:ascii="Times New Roman" w:eastAsia="Times New Roman" w:hAnsi="Times New Roman" w:cs="Times New Roman"/>
          <w:sz w:val="24"/>
          <w:szCs w:val="24"/>
        </w:rPr>
        <w:sectPr w:rsidR="00FB7E98" w:rsidRPr="00524B05" w:rsidSect="002C698C">
          <w:footerReference w:type="default" r:id="rId11"/>
          <w:headerReference w:type="first" r:id="rId12"/>
          <w:pgSz w:w="11906" w:h="16838"/>
          <w:pgMar w:top="1418" w:right="1276" w:bottom="567" w:left="1418" w:header="425" w:footer="425" w:gutter="0"/>
          <w:pgNumType w:start="1"/>
          <w:cols w:space="708"/>
          <w:docGrid w:linePitch="360"/>
        </w:sectPr>
      </w:pPr>
    </w:p>
    <w:p w14:paraId="53ED5628" w14:textId="75473B37" w:rsidR="001F6D86" w:rsidRPr="00BA61EE" w:rsidRDefault="001F6D86" w:rsidP="001F6D86">
      <w:pPr>
        <w:spacing w:after="0" w:line="240" w:lineRule="auto"/>
        <w:jc w:val="right"/>
        <w:rPr>
          <w:rFonts w:ascii="Times New Roman" w:hAnsi="Times New Roman"/>
          <w:b/>
          <w:sz w:val="24"/>
          <w:szCs w:val="24"/>
          <w:u w:val="single"/>
        </w:rPr>
      </w:pPr>
      <w:r w:rsidRPr="00BA61EE">
        <w:rPr>
          <w:rFonts w:ascii="Times New Roman" w:hAnsi="Times New Roman"/>
          <w:b/>
          <w:sz w:val="24"/>
          <w:szCs w:val="24"/>
          <w:u w:val="single"/>
        </w:rPr>
        <w:t>ATTACHMEN</w:t>
      </w:r>
      <w:r w:rsidR="00FB7E98">
        <w:rPr>
          <w:rFonts w:ascii="Times New Roman" w:hAnsi="Times New Roman"/>
          <w:b/>
          <w:sz w:val="24"/>
          <w:szCs w:val="24"/>
          <w:u w:val="single"/>
        </w:rPr>
        <w:t>T</w:t>
      </w:r>
      <w:r w:rsidR="009147BD">
        <w:rPr>
          <w:rFonts w:ascii="Times New Roman" w:hAnsi="Times New Roman"/>
          <w:b/>
          <w:sz w:val="24"/>
          <w:szCs w:val="24"/>
          <w:u w:val="single"/>
        </w:rPr>
        <w:t xml:space="preserve"> A</w:t>
      </w:r>
    </w:p>
    <w:p w14:paraId="05D14111" w14:textId="77777777" w:rsidR="001F6D86" w:rsidRPr="00BA61EE" w:rsidRDefault="001F6D86" w:rsidP="001F6D86">
      <w:pPr>
        <w:pStyle w:val="Header"/>
        <w:jc w:val="right"/>
        <w:rPr>
          <w:b/>
          <w:i/>
          <w:sz w:val="24"/>
          <w:szCs w:val="24"/>
          <w:u w:val="single"/>
        </w:rPr>
      </w:pPr>
    </w:p>
    <w:p w14:paraId="47B9D310" w14:textId="64F3E57C" w:rsidR="001F6D86" w:rsidRPr="001A044C" w:rsidRDefault="001F6D86" w:rsidP="001F6D86">
      <w:pPr>
        <w:pStyle w:val="Header"/>
        <w:outlineLvl w:val="0"/>
        <w:rPr>
          <w:rFonts w:ascii="Times New Roman" w:hAnsi="Times New Roman" w:cs="Times New Roman"/>
          <w:b/>
          <w:sz w:val="24"/>
          <w:szCs w:val="24"/>
          <w:u w:val="single"/>
        </w:rPr>
      </w:pPr>
      <w:r w:rsidRPr="001A044C">
        <w:rPr>
          <w:rFonts w:ascii="Times New Roman" w:hAnsi="Times New Roman" w:cs="Times New Roman"/>
          <w:b/>
          <w:sz w:val="24"/>
          <w:szCs w:val="24"/>
          <w:u w:val="single"/>
        </w:rPr>
        <w:t xml:space="preserve">Details of the </w:t>
      </w:r>
      <w:r w:rsidRPr="00040B19">
        <w:rPr>
          <w:rFonts w:ascii="Times New Roman" w:hAnsi="Times New Roman" w:cs="Times New Roman"/>
          <w:b/>
          <w:i/>
          <w:sz w:val="24"/>
          <w:szCs w:val="24"/>
          <w:u w:val="single"/>
        </w:rPr>
        <w:t>Water Amendment (Murray-Darling Basin Agreement—Basin Salinity Management) Regulations 201</w:t>
      </w:r>
      <w:r w:rsidR="00BF7641" w:rsidRPr="00040B19">
        <w:rPr>
          <w:rFonts w:ascii="Times New Roman" w:hAnsi="Times New Roman" w:cs="Times New Roman"/>
          <w:b/>
          <w:i/>
          <w:sz w:val="24"/>
          <w:szCs w:val="24"/>
          <w:u w:val="single"/>
        </w:rPr>
        <w:t>8</w:t>
      </w:r>
      <w:r w:rsidRPr="001A044C">
        <w:rPr>
          <w:rFonts w:ascii="Times New Roman" w:hAnsi="Times New Roman" w:cs="Times New Roman"/>
          <w:b/>
          <w:sz w:val="24"/>
          <w:szCs w:val="24"/>
          <w:u w:val="single"/>
        </w:rPr>
        <w:t xml:space="preserve"> </w:t>
      </w:r>
    </w:p>
    <w:p w14:paraId="3EE2D4E5" w14:textId="77777777" w:rsidR="001F6D86" w:rsidRPr="00BA61EE" w:rsidRDefault="001F6D86" w:rsidP="001F6D86">
      <w:pPr>
        <w:spacing w:after="0" w:line="240" w:lineRule="auto"/>
        <w:rPr>
          <w:rFonts w:ascii="Times New Roman" w:hAnsi="Times New Roman"/>
          <w:sz w:val="24"/>
          <w:szCs w:val="24"/>
        </w:rPr>
      </w:pPr>
    </w:p>
    <w:p w14:paraId="1F0E24FE" w14:textId="408F5988" w:rsidR="00745BA8" w:rsidRPr="00745BA8" w:rsidRDefault="00524B05" w:rsidP="00745BA8">
      <w:pPr>
        <w:spacing w:line="240" w:lineRule="auto"/>
        <w:rPr>
          <w:rFonts w:ascii="Times New Roman" w:hAnsi="Times New Roman"/>
          <w:sz w:val="24"/>
          <w:szCs w:val="24"/>
        </w:rPr>
      </w:pPr>
      <w:r>
        <w:rPr>
          <w:rFonts w:ascii="Times New Roman" w:hAnsi="Times New Roman"/>
          <w:sz w:val="24"/>
          <w:szCs w:val="24"/>
        </w:rPr>
        <w:t xml:space="preserve">For ease of reading, the Explanatory </w:t>
      </w:r>
      <w:r w:rsidR="008F3785">
        <w:rPr>
          <w:rFonts w:ascii="Times New Roman" w:hAnsi="Times New Roman"/>
          <w:sz w:val="24"/>
          <w:szCs w:val="24"/>
        </w:rPr>
        <w:t xml:space="preserve">Statement </w:t>
      </w:r>
      <w:r>
        <w:rPr>
          <w:rFonts w:ascii="Times New Roman" w:hAnsi="Times New Roman"/>
          <w:sz w:val="24"/>
          <w:szCs w:val="24"/>
        </w:rPr>
        <w:t xml:space="preserve">groups the explanation of amendments by their intended purposes rather than clause by clause. The explanations of provisions are grouped as follows: </w:t>
      </w:r>
    </w:p>
    <w:p w14:paraId="7CADE8E8" w14:textId="4E41342F" w:rsidR="00684033" w:rsidRPr="00684033" w:rsidRDefault="00684033" w:rsidP="00745BA8">
      <w:pPr>
        <w:numPr>
          <w:ilvl w:val="0"/>
          <w:numId w:val="24"/>
        </w:num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Introductory provisions</w:t>
      </w:r>
      <w:r w:rsidR="00524B05">
        <w:rPr>
          <w:rFonts w:ascii="Times New Roman" w:eastAsia="Times New Roman" w:hAnsi="Times New Roman" w:cs="Times New Roman"/>
          <w:b/>
          <w:sz w:val="24"/>
          <w:szCs w:val="24"/>
        </w:rPr>
        <w:t xml:space="preserve"> </w:t>
      </w:r>
      <w:r w:rsidR="00524B05">
        <w:rPr>
          <w:rFonts w:ascii="Times New Roman" w:eastAsia="Times New Roman" w:hAnsi="Times New Roman" w:cs="Times New Roman"/>
          <w:sz w:val="24"/>
          <w:szCs w:val="24"/>
        </w:rPr>
        <w:t>–</w:t>
      </w:r>
      <w:r w:rsidR="00875DE0">
        <w:rPr>
          <w:rFonts w:ascii="Times New Roman" w:eastAsia="Times New Roman" w:hAnsi="Times New Roman" w:cs="Times New Roman"/>
          <w:sz w:val="24"/>
          <w:szCs w:val="24"/>
        </w:rPr>
        <w:t xml:space="preserve"> </w:t>
      </w:r>
      <w:r w:rsidR="00524B05">
        <w:rPr>
          <w:rFonts w:ascii="Times New Roman" w:eastAsia="Times New Roman" w:hAnsi="Times New Roman" w:cs="Times New Roman"/>
          <w:sz w:val="24"/>
          <w:szCs w:val="24"/>
        </w:rPr>
        <w:t>outline</w:t>
      </w:r>
      <w:r w:rsidR="00390C8F">
        <w:rPr>
          <w:rFonts w:ascii="Times New Roman" w:eastAsia="Times New Roman" w:hAnsi="Times New Roman" w:cs="Times New Roman"/>
          <w:sz w:val="24"/>
          <w:szCs w:val="24"/>
        </w:rPr>
        <w:t>s</w:t>
      </w:r>
      <w:r w:rsidR="00524B05">
        <w:rPr>
          <w:rFonts w:ascii="Times New Roman" w:eastAsia="Times New Roman" w:hAnsi="Times New Roman" w:cs="Times New Roman"/>
          <w:sz w:val="24"/>
          <w:szCs w:val="24"/>
        </w:rPr>
        <w:t xml:space="preserve"> name, commencement, authority and repeal schedules</w:t>
      </w:r>
      <w:r w:rsidR="00390C8F">
        <w:rPr>
          <w:rFonts w:ascii="Times New Roman" w:eastAsia="Times New Roman" w:hAnsi="Times New Roman" w:cs="Times New Roman"/>
          <w:sz w:val="24"/>
          <w:szCs w:val="24"/>
        </w:rPr>
        <w:t>.</w:t>
      </w:r>
    </w:p>
    <w:p w14:paraId="36CCF4CF" w14:textId="6162AF31" w:rsidR="00745BA8" w:rsidRPr="00745BA8" w:rsidRDefault="00524B05" w:rsidP="00745BA8">
      <w:pPr>
        <w:numPr>
          <w:ilvl w:val="0"/>
          <w:numId w:val="24"/>
        </w:num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w:t>
      </w:r>
      <w:r w:rsidR="00745BA8" w:rsidRPr="00745BA8">
        <w:rPr>
          <w:rFonts w:ascii="Times New Roman" w:eastAsia="Times New Roman" w:hAnsi="Times New Roman" w:cs="Times New Roman"/>
          <w:b/>
          <w:sz w:val="24"/>
          <w:szCs w:val="24"/>
        </w:rPr>
        <w:t>he role of the Authority</w:t>
      </w:r>
      <w:r w:rsidR="00745BA8" w:rsidRPr="00745BA8">
        <w:rPr>
          <w:rFonts w:ascii="Times New Roman" w:eastAsia="Times New Roman" w:hAnsi="Times New Roman" w:cs="Times New Roman"/>
          <w:sz w:val="24"/>
          <w:szCs w:val="24"/>
        </w:rPr>
        <w:t xml:space="preserve"> </w:t>
      </w:r>
      <w:r w:rsidR="007970A9">
        <w:rPr>
          <w:rFonts w:ascii="Times New Roman" w:eastAsia="Times New Roman" w:hAnsi="Times New Roman" w:cs="Times New Roman"/>
          <w:sz w:val="24"/>
          <w:szCs w:val="24"/>
        </w:rPr>
        <w:t>–</w:t>
      </w:r>
      <w:r w:rsidR="00390C8F">
        <w:rPr>
          <w:rFonts w:ascii="Times New Roman" w:eastAsia="Times New Roman" w:hAnsi="Times New Roman" w:cs="Times New Roman"/>
          <w:sz w:val="24"/>
          <w:szCs w:val="24"/>
        </w:rPr>
        <w:t xml:space="preserve"> </w:t>
      </w:r>
      <w:r w:rsidR="006E31FB">
        <w:rPr>
          <w:rFonts w:ascii="Times New Roman" w:eastAsia="Times New Roman" w:hAnsi="Times New Roman" w:cs="Times New Roman"/>
          <w:sz w:val="24"/>
          <w:szCs w:val="24"/>
        </w:rPr>
        <w:t>detail</w:t>
      </w:r>
      <w:r w:rsidR="00390C8F">
        <w:rPr>
          <w:rFonts w:ascii="Times New Roman" w:eastAsia="Times New Roman" w:hAnsi="Times New Roman" w:cs="Times New Roman"/>
          <w:sz w:val="24"/>
          <w:szCs w:val="24"/>
        </w:rPr>
        <w:t>s</w:t>
      </w:r>
      <w:r w:rsidR="006E31FB">
        <w:rPr>
          <w:rFonts w:ascii="Times New Roman" w:eastAsia="Times New Roman" w:hAnsi="Times New Roman" w:cs="Times New Roman"/>
          <w:sz w:val="24"/>
          <w:szCs w:val="24"/>
        </w:rPr>
        <w:t xml:space="preserve"> how the </w:t>
      </w:r>
      <w:r w:rsidR="00181A4A">
        <w:rPr>
          <w:rFonts w:ascii="Times New Roman" w:eastAsia="Times New Roman" w:hAnsi="Times New Roman" w:cs="Times New Roman"/>
          <w:sz w:val="24"/>
          <w:szCs w:val="24"/>
        </w:rPr>
        <w:t xml:space="preserve">Murray-Darling Basin </w:t>
      </w:r>
      <w:r w:rsidR="00745BA8" w:rsidRPr="00745BA8">
        <w:rPr>
          <w:rFonts w:ascii="Times New Roman" w:eastAsia="Times New Roman" w:hAnsi="Times New Roman" w:cs="Times New Roman"/>
          <w:sz w:val="24"/>
          <w:szCs w:val="24"/>
        </w:rPr>
        <w:t>Authority</w:t>
      </w:r>
      <w:r w:rsidR="00181A4A">
        <w:rPr>
          <w:rFonts w:ascii="Times New Roman" w:eastAsia="Times New Roman" w:hAnsi="Times New Roman" w:cs="Times New Roman"/>
          <w:sz w:val="24"/>
          <w:szCs w:val="24"/>
        </w:rPr>
        <w:t xml:space="preserve"> (the Authority)</w:t>
      </w:r>
      <w:r w:rsidR="00745BA8" w:rsidRPr="00745BA8">
        <w:rPr>
          <w:rFonts w:ascii="Times New Roman" w:eastAsia="Times New Roman" w:hAnsi="Times New Roman" w:cs="Times New Roman"/>
          <w:sz w:val="24"/>
          <w:szCs w:val="24"/>
        </w:rPr>
        <w:t xml:space="preserve"> administer</w:t>
      </w:r>
      <w:r w:rsidR="002D3955">
        <w:rPr>
          <w:rFonts w:ascii="Times New Roman" w:eastAsia="Times New Roman" w:hAnsi="Times New Roman" w:cs="Times New Roman"/>
          <w:sz w:val="24"/>
          <w:szCs w:val="24"/>
        </w:rPr>
        <w:t>s</w:t>
      </w:r>
      <w:r w:rsidR="00745BA8" w:rsidRPr="00745BA8">
        <w:rPr>
          <w:rFonts w:ascii="Times New Roman" w:eastAsia="Times New Roman" w:hAnsi="Times New Roman" w:cs="Times New Roman"/>
          <w:sz w:val="24"/>
          <w:szCs w:val="24"/>
        </w:rPr>
        <w:t xml:space="preserve"> Schedule B on behalf of the parties</w:t>
      </w:r>
      <w:r w:rsidR="00B1199E">
        <w:rPr>
          <w:rFonts w:ascii="Times New Roman" w:eastAsia="Times New Roman" w:hAnsi="Times New Roman" w:cs="Times New Roman"/>
          <w:sz w:val="24"/>
          <w:szCs w:val="24"/>
        </w:rPr>
        <w:t>.</w:t>
      </w:r>
    </w:p>
    <w:p w14:paraId="6FD86BA8" w14:textId="4DC5D391" w:rsidR="00745BA8" w:rsidRPr="00745BA8" w:rsidRDefault="00524B05" w:rsidP="00745BA8">
      <w:pPr>
        <w:numPr>
          <w:ilvl w:val="0"/>
          <w:numId w:val="24"/>
        </w:num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w:t>
      </w:r>
      <w:r w:rsidR="00745BA8" w:rsidRPr="00745BA8">
        <w:rPr>
          <w:rFonts w:ascii="Times New Roman" w:eastAsia="Times New Roman" w:hAnsi="Times New Roman" w:cs="Times New Roman"/>
          <w:b/>
          <w:sz w:val="24"/>
          <w:szCs w:val="24"/>
        </w:rPr>
        <w:t xml:space="preserve">he accountability framework </w:t>
      </w:r>
      <w:r w:rsidR="00745BA8" w:rsidRPr="00745BA8">
        <w:rPr>
          <w:rFonts w:ascii="Times New Roman" w:eastAsia="Times New Roman" w:hAnsi="Times New Roman" w:cs="Times New Roman"/>
          <w:sz w:val="24"/>
          <w:szCs w:val="24"/>
        </w:rPr>
        <w:t>–</w:t>
      </w:r>
      <w:r w:rsidR="00390C8F">
        <w:rPr>
          <w:rFonts w:ascii="Times New Roman" w:eastAsia="Times New Roman" w:hAnsi="Times New Roman" w:cs="Times New Roman"/>
          <w:sz w:val="24"/>
          <w:szCs w:val="24"/>
        </w:rPr>
        <w:t xml:space="preserve"> </w:t>
      </w:r>
      <w:r w:rsidR="006E31FB">
        <w:rPr>
          <w:rFonts w:ascii="Times New Roman" w:eastAsia="Times New Roman" w:hAnsi="Times New Roman" w:cs="Times New Roman"/>
          <w:sz w:val="24"/>
          <w:szCs w:val="24"/>
        </w:rPr>
        <w:t>set</w:t>
      </w:r>
      <w:r w:rsidR="00390C8F">
        <w:rPr>
          <w:rFonts w:ascii="Times New Roman" w:eastAsia="Times New Roman" w:hAnsi="Times New Roman" w:cs="Times New Roman"/>
          <w:sz w:val="24"/>
          <w:szCs w:val="24"/>
        </w:rPr>
        <w:t xml:space="preserve">s </w:t>
      </w:r>
      <w:r w:rsidR="006E31FB">
        <w:rPr>
          <w:rFonts w:ascii="Times New Roman" w:eastAsia="Times New Roman" w:hAnsi="Times New Roman" w:cs="Times New Roman"/>
          <w:sz w:val="24"/>
          <w:szCs w:val="24"/>
        </w:rPr>
        <w:t xml:space="preserve">out the </w:t>
      </w:r>
      <w:r w:rsidR="00745BA8" w:rsidRPr="00745BA8">
        <w:rPr>
          <w:rFonts w:ascii="Times New Roman" w:eastAsia="Times New Roman" w:hAnsi="Times New Roman" w:cs="Times New Roman"/>
          <w:sz w:val="24"/>
          <w:szCs w:val="24"/>
        </w:rPr>
        <w:t>salinity accountability arrangements for environmental water</w:t>
      </w:r>
      <w:r w:rsidR="00B1199E">
        <w:rPr>
          <w:rFonts w:ascii="Times New Roman" w:eastAsia="Times New Roman" w:hAnsi="Times New Roman" w:cs="Times New Roman"/>
          <w:sz w:val="24"/>
          <w:szCs w:val="24"/>
        </w:rPr>
        <w:t>.</w:t>
      </w:r>
    </w:p>
    <w:p w14:paraId="5CA710A7" w14:textId="23857FD5" w:rsidR="00745BA8" w:rsidRPr="00745BA8" w:rsidRDefault="00745BA8" w:rsidP="00745BA8">
      <w:pPr>
        <w:numPr>
          <w:ilvl w:val="0"/>
          <w:numId w:val="24"/>
        </w:numPr>
        <w:spacing w:after="200" w:line="240" w:lineRule="auto"/>
        <w:rPr>
          <w:rFonts w:ascii="Times New Roman" w:eastAsia="Times New Roman" w:hAnsi="Times New Roman" w:cs="Times New Roman"/>
          <w:sz w:val="24"/>
          <w:szCs w:val="24"/>
        </w:rPr>
      </w:pPr>
      <w:r w:rsidRPr="00745BA8">
        <w:rPr>
          <w:rFonts w:ascii="Times New Roman" w:eastAsia="Times New Roman" w:hAnsi="Times New Roman" w:cs="Times New Roman"/>
          <w:b/>
          <w:sz w:val="24"/>
          <w:szCs w:val="24"/>
        </w:rPr>
        <w:t>Salinity management in valleys</w:t>
      </w:r>
      <w:r w:rsidRPr="00745BA8">
        <w:rPr>
          <w:rFonts w:ascii="Times New Roman" w:eastAsia="Times New Roman" w:hAnsi="Times New Roman" w:cs="Times New Roman"/>
          <w:sz w:val="24"/>
          <w:szCs w:val="24"/>
        </w:rPr>
        <w:t xml:space="preserve"> –</w:t>
      </w:r>
      <w:r w:rsidR="00390C8F">
        <w:rPr>
          <w:rFonts w:ascii="Times New Roman" w:eastAsia="Times New Roman" w:hAnsi="Times New Roman" w:cs="Times New Roman"/>
          <w:sz w:val="24"/>
          <w:szCs w:val="24"/>
        </w:rPr>
        <w:t xml:space="preserve"> </w:t>
      </w:r>
      <w:r w:rsidR="006E31FB">
        <w:rPr>
          <w:rFonts w:ascii="Times New Roman" w:eastAsia="Times New Roman" w:hAnsi="Times New Roman" w:cs="Times New Roman"/>
          <w:sz w:val="24"/>
          <w:szCs w:val="24"/>
        </w:rPr>
        <w:t>amend</w:t>
      </w:r>
      <w:r w:rsidR="00390C8F">
        <w:rPr>
          <w:rFonts w:ascii="Times New Roman" w:eastAsia="Times New Roman" w:hAnsi="Times New Roman" w:cs="Times New Roman"/>
          <w:sz w:val="24"/>
          <w:szCs w:val="24"/>
        </w:rPr>
        <w:t>s</w:t>
      </w:r>
      <w:r w:rsidR="006E31FB">
        <w:rPr>
          <w:rFonts w:ascii="Times New Roman" w:eastAsia="Times New Roman" w:hAnsi="Times New Roman" w:cs="Times New Roman"/>
          <w:sz w:val="24"/>
          <w:szCs w:val="24"/>
        </w:rPr>
        <w:t xml:space="preserve"> text</w:t>
      </w:r>
      <w:r w:rsidR="00761A2B">
        <w:rPr>
          <w:rFonts w:ascii="Times New Roman" w:eastAsia="Times New Roman" w:hAnsi="Times New Roman" w:cs="Times New Roman"/>
          <w:sz w:val="24"/>
          <w:szCs w:val="24"/>
        </w:rPr>
        <w:t xml:space="preserve"> regarding</w:t>
      </w:r>
      <w:r w:rsidR="006E31FB">
        <w:rPr>
          <w:rFonts w:ascii="Times New Roman" w:eastAsia="Times New Roman" w:hAnsi="Times New Roman" w:cs="Times New Roman"/>
          <w:sz w:val="24"/>
          <w:szCs w:val="24"/>
        </w:rPr>
        <w:t xml:space="preserve"> </w:t>
      </w:r>
      <w:r w:rsidRPr="00745BA8">
        <w:rPr>
          <w:rFonts w:ascii="Times New Roman" w:eastAsia="Times New Roman" w:hAnsi="Times New Roman" w:cs="Times New Roman"/>
          <w:sz w:val="24"/>
          <w:szCs w:val="24"/>
        </w:rPr>
        <w:t>End-of-Valley Targets (EoVTs), monitoring and reporting</w:t>
      </w:r>
      <w:r w:rsidR="00B1199E">
        <w:rPr>
          <w:rFonts w:ascii="Times New Roman" w:eastAsia="Times New Roman" w:hAnsi="Times New Roman" w:cs="Times New Roman"/>
          <w:sz w:val="24"/>
          <w:szCs w:val="24"/>
        </w:rPr>
        <w:t>.</w:t>
      </w:r>
    </w:p>
    <w:p w14:paraId="1036C3FE" w14:textId="57A2368E" w:rsidR="00745BA8" w:rsidRPr="00745BA8" w:rsidRDefault="00745BA8" w:rsidP="00745BA8">
      <w:pPr>
        <w:numPr>
          <w:ilvl w:val="0"/>
          <w:numId w:val="24"/>
        </w:numPr>
        <w:spacing w:after="200" w:line="240" w:lineRule="auto"/>
        <w:rPr>
          <w:rFonts w:ascii="Times New Roman" w:eastAsia="Times New Roman" w:hAnsi="Times New Roman" w:cs="Times New Roman"/>
          <w:sz w:val="24"/>
          <w:szCs w:val="24"/>
        </w:rPr>
      </w:pPr>
      <w:r w:rsidRPr="00745BA8">
        <w:rPr>
          <w:rFonts w:ascii="Times New Roman" w:eastAsia="Times New Roman" w:hAnsi="Times New Roman" w:cs="Times New Roman"/>
          <w:b/>
          <w:sz w:val="24"/>
          <w:szCs w:val="24"/>
        </w:rPr>
        <w:t>Management of the Registers</w:t>
      </w:r>
      <w:r w:rsidRPr="00745BA8">
        <w:rPr>
          <w:rFonts w:ascii="Times New Roman" w:eastAsia="Times New Roman" w:hAnsi="Times New Roman" w:cs="Times New Roman"/>
          <w:sz w:val="24"/>
          <w:szCs w:val="24"/>
        </w:rPr>
        <w:t xml:space="preserve"> –</w:t>
      </w:r>
      <w:r w:rsidR="00390C8F">
        <w:rPr>
          <w:rFonts w:ascii="Times New Roman" w:eastAsia="Times New Roman" w:hAnsi="Times New Roman" w:cs="Times New Roman"/>
          <w:sz w:val="24"/>
          <w:szCs w:val="24"/>
        </w:rPr>
        <w:t xml:space="preserve"> </w:t>
      </w:r>
      <w:r w:rsidR="002A7CD4" w:rsidRPr="00745BA8">
        <w:rPr>
          <w:rFonts w:ascii="Times New Roman" w:eastAsia="Times New Roman" w:hAnsi="Times New Roman" w:cs="Times New Roman"/>
          <w:sz w:val="24"/>
          <w:szCs w:val="24"/>
        </w:rPr>
        <w:t>includ</w:t>
      </w:r>
      <w:r w:rsidR="002A7CD4">
        <w:rPr>
          <w:rFonts w:ascii="Times New Roman" w:eastAsia="Times New Roman" w:hAnsi="Times New Roman" w:cs="Times New Roman"/>
          <w:sz w:val="24"/>
          <w:szCs w:val="24"/>
        </w:rPr>
        <w:t>e</w:t>
      </w:r>
      <w:r w:rsidR="00390C8F">
        <w:rPr>
          <w:rFonts w:ascii="Times New Roman" w:eastAsia="Times New Roman" w:hAnsi="Times New Roman" w:cs="Times New Roman"/>
          <w:sz w:val="24"/>
          <w:szCs w:val="24"/>
        </w:rPr>
        <w:t>s</w:t>
      </w:r>
      <w:r w:rsidR="002A7CD4" w:rsidRPr="00745BA8">
        <w:rPr>
          <w:rFonts w:ascii="Times New Roman" w:eastAsia="Times New Roman" w:hAnsi="Times New Roman" w:cs="Times New Roman"/>
          <w:sz w:val="24"/>
          <w:szCs w:val="24"/>
        </w:rPr>
        <w:t xml:space="preserve"> </w:t>
      </w:r>
      <w:r w:rsidRPr="00745BA8">
        <w:rPr>
          <w:rFonts w:ascii="Times New Roman" w:eastAsia="Times New Roman" w:hAnsi="Times New Roman" w:cs="Times New Roman"/>
          <w:sz w:val="24"/>
          <w:szCs w:val="24"/>
        </w:rPr>
        <w:t>making provisional entries, and managing a new Collective Account and Commonwealth Account</w:t>
      </w:r>
      <w:r w:rsidR="00B1199E">
        <w:rPr>
          <w:rFonts w:ascii="Times New Roman" w:eastAsia="Times New Roman" w:hAnsi="Times New Roman" w:cs="Times New Roman"/>
          <w:sz w:val="24"/>
          <w:szCs w:val="24"/>
        </w:rPr>
        <w:t>.</w:t>
      </w:r>
    </w:p>
    <w:p w14:paraId="20099B47" w14:textId="624D22A3" w:rsidR="00745BA8" w:rsidRPr="00745BA8" w:rsidRDefault="00745BA8" w:rsidP="00745BA8">
      <w:pPr>
        <w:numPr>
          <w:ilvl w:val="0"/>
          <w:numId w:val="24"/>
        </w:numPr>
        <w:spacing w:after="200" w:line="240" w:lineRule="auto"/>
        <w:rPr>
          <w:rFonts w:ascii="Times New Roman" w:eastAsia="Times New Roman" w:hAnsi="Times New Roman" w:cs="Times New Roman"/>
          <w:sz w:val="24"/>
          <w:szCs w:val="24"/>
        </w:rPr>
      </w:pPr>
      <w:r w:rsidRPr="00745BA8">
        <w:rPr>
          <w:rFonts w:ascii="Times New Roman" w:eastAsia="Times New Roman" w:hAnsi="Times New Roman" w:cs="Times New Roman"/>
          <w:b/>
          <w:sz w:val="24"/>
          <w:szCs w:val="24"/>
        </w:rPr>
        <w:t>Review Plan</w:t>
      </w:r>
      <w:r w:rsidRPr="00745BA8">
        <w:rPr>
          <w:rFonts w:ascii="Times New Roman" w:eastAsia="Times New Roman" w:hAnsi="Times New Roman" w:cs="Times New Roman"/>
          <w:sz w:val="24"/>
          <w:szCs w:val="24"/>
        </w:rPr>
        <w:t xml:space="preserve"> –</w:t>
      </w:r>
      <w:r w:rsidR="002A7CD4">
        <w:rPr>
          <w:rFonts w:ascii="Times New Roman" w:eastAsia="Times New Roman" w:hAnsi="Times New Roman" w:cs="Times New Roman"/>
          <w:sz w:val="24"/>
          <w:szCs w:val="24"/>
        </w:rPr>
        <w:t xml:space="preserve"> </w:t>
      </w:r>
      <w:r w:rsidR="006E31FB">
        <w:rPr>
          <w:rFonts w:ascii="Times New Roman" w:eastAsia="Times New Roman" w:hAnsi="Times New Roman" w:cs="Times New Roman"/>
          <w:sz w:val="24"/>
          <w:szCs w:val="24"/>
        </w:rPr>
        <w:t>set</w:t>
      </w:r>
      <w:r w:rsidR="00390C8F">
        <w:rPr>
          <w:rFonts w:ascii="Times New Roman" w:eastAsia="Times New Roman" w:hAnsi="Times New Roman" w:cs="Times New Roman"/>
          <w:sz w:val="24"/>
          <w:szCs w:val="24"/>
        </w:rPr>
        <w:t>s</w:t>
      </w:r>
      <w:r w:rsidR="006E31FB">
        <w:rPr>
          <w:rFonts w:ascii="Times New Roman" w:eastAsia="Times New Roman" w:hAnsi="Times New Roman" w:cs="Times New Roman"/>
          <w:sz w:val="24"/>
          <w:szCs w:val="24"/>
        </w:rPr>
        <w:t xml:space="preserve"> out </w:t>
      </w:r>
      <w:r w:rsidRPr="00745BA8">
        <w:rPr>
          <w:rFonts w:ascii="Times New Roman" w:eastAsia="Times New Roman" w:hAnsi="Times New Roman" w:cs="Times New Roman"/>
          <w:sz w:val="24"/>
          <w:szCs w:val="24"/>
        </w:rPr>
        <w:t>a plan for periodic review of Register entries, models and EoVTs</w:t>
      </w:r>
      <w:r w:rsidR="00B1199E">
        <w:rPr>
          <w:rFonts w:ascii="Times New Roman" w:eastAsia="Times New Roman" w:hAnsi="Times New Roman" w:cs="Times New Roman"/>
          <w:sz w:val="24"/>
          <w:szCs w:val="24"/>
        </w:rPr>
        <w:t>.</w:t>
      </w:r>
    </w:p>
    <w:p w14:paraId="2B96A885" w14:textId="028A9CB2" w:rsidR="00745BA8" w:rsidRPr="00745BA8" w:rsidRDefault="00745BA8" w:rsidP="00745BA8">
      <w:pPr>
        <w:numPr>
          <w:ilvl w:val="0"/>
          <w:numId w:val="24"/>
        </w:numPr>
        <w:spacing w:after="200" w:line="240" w:lineRule="auto"/>
        <w:rPr>
          <w:rFonts w:ascii="Times New Roman" w:eastAsia="Times New Roman" w:hAnsi="Times New Roman" w:cs="Times New Roman"/>
          <w:sz w:val="24"/>
          <w:szCs w:val="24"/>
        </w:rPr>
      </w:pPr>
      <w:r w:rsidRPr="00745BA8">
        <w:rPr>
          <w:rFonts w:ascii="Times New Roman" w:eastAsia="Times New Roman" w:hAnsi="Times New Roman" w:cs="Times New Roman"/>
          <w:b/>
          <w:sz w:val="24"/>
          <w:szCs w:val="24"/>
        </w:rPr>
        <w:t>Reporting</w:t>
      </w:r>
      <w:r w:rsidRPr="00745BA8">
        <w:rPr>
          <w:rFonts w:ascii="Times New Roman" w:eastAsia="Times New Roman" w:hAnsi="Times New Roman" w:cs="Times New Roman"/>
          <w:sz w:val="24"/>
          <w:szCs w:val="24"/>
        </w:rPr>
        <w:t xml:space="preserve"> –</w:t>
      </w:r>
      <w:r w:rsidR="002A7CD4">
        <w:rPr>
          <w:rFonts w:ascii="Times New Roman" w:eastAsia="Times New Roman" w:hAnsi="Times New Roman" w:cs="Times New Roman"/>
          <w:sz w:val="24"/>
          <w:szCs w:val="24"/>
        </w:rPr>
        <w:t xml:space="preserve"> </w:t>
      </w:r>
      <w:r w:rsidR="002A7CD4" w:rsidRPr="00745BA8">
        <w:rPr>
          <w:rFonts w:ascii="Times New Roman" w:eastAsia="Times New Roman" w:hAnsi="Times New Roman" w:cs="Times New Roman"/>
          <w:sz w:val="24"/>
          <w:szCs w:val="24"/>
        </w:rPr>
        <w:t>mov</w:t>
      </w:r>
      <w:r w:rsidR="002A7CD4">
        <w:rPr>
          <w:rFonts w:ascii="Times New Roman" w:eastAsia="Times New Roman" w:hAnsi="Times New Roman" w:cs="Times New Roman"/>
          <w:sz w:val="24"/>
          <w:szCs w:val="24"/>
        </w:rPr>
        <w:t>e</w:t>
      </w:r>
      <w:r w:rsidR="00390C8F">
        <w:rPr>
          <w:rFonts w:ascii="Times New Roman" w:eastAsia="Times New Roman" w:hAnsi="Times New Roman" w:cs="Times New Roman"/>
          <w:sz w:val="24"/>
          <w:szCs w:val="24"/>
        </w:rPr>
        <w:t>s</w:t>
      </w:r>
      <w:r w:rsidR="002A7CD4" w:rsidRPr="00745BA8">
        <w:rPr>
          <w:rFonts w:ascii="Times New Roman" w:eastAsia="Times New Roman" w:hAnsi="Times New Roman" w:cs="Times New Roman"/>
          <w:sz w:val="24"/>
          <w:szCs w:val="24"/>
        </w:rPr>
        <w:t xml:space="preserve"> </w:t>
      </w:r>
      <w:r w:rsidRPr="00745BA8">
        <w:rPr>
          <w:rFonts w:ascii="Times New Roman" w:eastAsia="Times New Roman" w:hAnsi="Times New Roman" w:cs="Times New Roman"/>
          <w:sz w:val="24"/>
          <w:szCs w:val="24"/>
        </w:rPr>
        <w:t xml:space="preserve">from annual reporting to ‘status’ and ‘comprehensive’ reporting </w:t>
      </w:r>
      <w:r w:rsidR="00A56FBF">
        <w:rPr>
          <w:rFonts w:ascii="Times New Roman" w:eastAsia="Times New Roman" w:hAnsi="Times New Roman" w:cs="Times New Roman"/>
          <w:sz w:val="24"/>
          <w:szCs w:val="24"/>
        </w:rPr>
        <w:t xml:space="preserve">alternatively </w:t>
      </w:r>
      <w:r w:rsidR="00CB63DA">
        <w:rPr>
          <w:rFonts w:ascii="Times New Roman" w:eastAsia="Times New Roman" w:hAnsi="Times New Roman" w:cs="Times New Roman"/>
          <w:sz w:val="24"/>
          <w:szCs w:val="24"/>
        </w:rPr>
        <w:t>every two</w:t>
      </w:r>
      <w:r w:rsidRPr="00745BA8">
        <w:rPr>
          <w:rFonts w:ascii="Times New Roman" w:eastAsia="Times New Roman" w:hAnsi="Times New Roman" w:cs="Times New Roman"/>
          <w:sz w:val="24"/>
          <w:szCs w:val="24"/>
        </w:rPr>
        <w:t xml:space="preserve"> years</w:t>
      </w:r>
      <w:r w:rsidR="00B1199E">
        <w:rPr>
          <w:rFonts w:ascii="Times New Roman" w:eastAsia="Times New Roman" w:hAnsi="Times New Roman" w:cs="Times New Roman"/>
          <w:sz w:val="24"/>
          <w:szCs w:val="24"/>
        </w:rPr>
        <w:t>.</w:t>
      </w:r>
    </w:p>
    <w:p w14:paraId="4DCBB2DC" w14:textId="1AAA1476" w:rsidR="00745BA8" w:rsidRPr="00745BA8" w:rsidRDefault="00745BA8" w:rsidP="00745BA8">
      <w:pPr>
        <w:numPr>
          <w:ilvl w:val="0"/>
          <w:numId w:val="24"/>
        </w:numPr>
        <w:spacing w:after="200" w:line="240" w:lineRule="auto"/>
        <w:rPr>
          <w:rFonts w:ascii="Times New Roman" w:eastAsia="Times New Roman" w:hAnsi="Times New Roman" w:cs="Times New Roman"/>
          <w:sz w:val="24"/>
          <w:szCs w:val="24"/>
        </w:rPr>
      </w:pPr>
      <w:r w:rsidRPr="00745BA8">
        <w:rPr>
          <w:rFonts w:ascii="Times New Roman" w:eastAsia="Times New Roman" w:hAnsi="Times New Roman" w:cs="Times New Roman"/>
          <w:b/>
          <w:sz w:val="24"/>
          <w:szCs w:val="24"/>
        </w:rPr>
        <w:t>Audit</w:t>
      </w:r>
      <w:r w:rsidR="00524B05">
        <w:rPr>
          <w:rFonts w:ascii="Times New Roman" w:eastAsia="Times New Roman" w:hAnsi="Times New Roman" w:cs="Times New Roman"/>
          <w:b/>
          <w:sz w:val="24"/>
          <w:szCs w:val="24"/>
        </w:rPr>
        <w:t>ing</w:t>
      </w:r>
      <w:r w:rsidRPr="00745BA8">
        <w:rPr>
          <w:rFonts w:ascii="Times New Roman" w:eastAsia="Times New Roman" w:hAnsi="Times New Roman" w:cs="Times New Roman"/>
          <w:b/>
          <w:sz w:val="24"/>
          <w:szCs w:val="24"/>
        </w:rPr>
        <w:t xml:space="preserve"> </w:t>
      </w:r>
      <w:r w:rsidRPr="00745BA8">
        <w:rPr>
          <w:rFonts w:ascii="Times New Roman" w:eastAsia="Times New Roman" w:hAnsi="Times New Roman" w:cs="Times New Roman"/>
          <w:sz w:val="24"/>
          <w:szCs w:val="24"/>
        </w:rPr>
        <w:t xml:space="preserve">– </w:t>
      </w:r>
      <w:r w:rsidR="002A7CD4">
        <w:rPr>
          <w:rFonts w:ascii="Times New Roman" w:eastAsia="Times New Roman" w:hAnsi="Times New Roman" w:cs="Times New Roman"/>
          <w:sz w:val="24"/>
          <w:szCs w:val="24"/>
        </w:rPr>
        <w:t>reduce</w:t>
      </w:r>
      <w:r w:rsidR="00390C8F">
        <w:rPr>
          <w:rFonts w:ascii="Times New Roman" w:eastAsia="Times New Roman" w:hAnsi="Times New Roman" w:cs="Times New Roman"/>
          <w:sz w:val="24"/>
          <w:szCs w:val="24"/>
        </w:rPr>
        <w:t>s</w:t>
      </w:r>
      <w:r w:rsidR="002A7CD4" w:rsidRPr="00745BA8">
        <w:rPr>
          <w:rFonts w:ascii="Times New Roman" w:eastAsia="Times New Roman" w:hAnsi="Times New Roman" w:cs="Times New Roman"/>
          <w:sz w:val="24"/>
          <w:szCs w:val="24"/>
        </w:rPr>
        <w:t xml:space="preserve"> </w:t>
      </w:r>
      <w:r w:rsidRPr="00745BA8">
        <w:rPr>
          <w:rFonts w:ascii="Times New Roman" w:eastAsia="Times New Roman" w:hAnsi="Times New Roman" w:cs="Times New Roman"/>
          <w:sz w:val="24"/>
          <w:szCs w:val="24"/>
        </w:rPr>
        <w:t>the frequency of audit but expand its scope</w:t>
      </w:r>
      <w:r w:rsidR="00B1199E">
        <w:rPr>
          <w:rFonts w:ascii="Times New Roman" w:eastAsia="Times New Roman" w:hAnsi="Times New Roman" w:cs="Times New Roman"/>
          <w:sz w:val="24"/>
          <w:szCs w:val="24"/>
        </w:rPr>
        <w:t>.</w:t>
      </w:r>
    </w:p>
    <w:p w14:paraId="1A9972C6" w14:textId="09DFA467" w:rsidR="00745BA8" w:rsidRPr="00745BA8" w:rsidRDefault="00745BA8" w:rsidP="00745BA8">
      <w:pPr>
        <w:numPr>
          <w:ilvl w:val="0"/>
          <w:numId w:val="24"/>
        </w:numPr>
        <w:spacing w:after="200" w:line="240" w:lineRule="auto"/>
        <w:rPr>
          <w:rFonts w:ascii="Times New Roman" w:eastAsia="Times New Roman" w:hAnsi="Times New Roman" w:cs="Times New Roman"/>
          <w:b/>
          <w:sz w:val="24"/>
          <w:szCs w:val="24"/>
        </w:rPr>
      </w:pPr>
      <w:r w:rsidRPr="00745BA8">
        <w:rPr>
          <w:rFonts w:ascii="Times New Roman" w:eastAsia="Times New Roman" w:hAnsi="Times New Roman" w:cs="Times New Roman"/>
          <w:b/>
          <w:sz w:val="24"/>
          <w:szCs w:val="24"/>
        </w:rPr>
        <w:t xml:space="preserve">Reviews of the Schedule and </w:t>
      </w:r>
      <w:r>
        <w:rPr>
          <w:rFonts w:ascii="Times New Roman" w:eastAsia="Times New Roman" w:hAnsi="Times New Roman" w:cs="Times New Roman"/>
          <w:b/>
          <w:i/>
          <w:sz w:val="24"/>
          <w:szCs w:val="24"/>
        </w:rPr>
        <w:t xml:space="preserve">Basin Salinity Management 2030 </w:t>
      </w:r>
      <w:r>
        <w:rPr>
          <w:rFonts w:ascii="Times New Roman" w:eastAsia="Times New Roman" w:hAnsi="Times New Roman" w:cs="Times New Roman"/>
          <w:b/>
          <w:sz w:val="24"/>
          <w:szCs w:val="24"/>
        </w:rPr>
        <w:t>strategy</w:t>
      </w:r>
      <w:r w:rsidR="006E31FB">
        <w:rPr>
          <w:rFonts w:ascii="Times New Roman" w:eastAsia="Times New Roman" w:hAnsi="Times New Roman" w:cs="Times New Roman"/>
          <w:b/>
          <w:sz w:val="24"/>
          <w:szCs w:val="24"/>
        </w:rPr>
        <w:t xml:space="preserve"> – </w:t>
      </w:r>
      <w:r w:rsidR="006E31FB" w:rsidRPr="00761A2B">
        <w:rPr>
          <w:rFonts w:ascii="Times New Roman" w:eastAsia="Times New Roman" w:hAnsi="Times New Roman" w:cs="Times New Roman"/>
          <w:sz w:val="24"/>
          <w:szCs w:val="24"/>
        </w:rPr>
        <w:t>add</w:t>
      </w:r>
      <w:r w:rsidR="00390C8F">
        <w:rPr>
          <w:rFonts w:ascii="Times New Roman" w:eastAsia="Times New Roman" w:hAnsi="Times New Roman" w:cs="Times New Roman"/>
          <w:sz w:val="24"/>
          <w:szCs w:val="24"/>
        </w:rPr>
        <w:t>s</w:t>
      </w:r>
      <w:r w:rsidR="00BD68CA">
        <w:rPr>
          <w:rFonts w:ascii="Times New Roman" w:eastAsia="Times New Roman" w:hAnsi="Times New Roman" w:cs="Times New Roman"/>
          <w:sz w:val="24"/>
          <w:szCs w:val="24"/>
        </w:rPr>
        <w:t xml:space="preserve"> </w:t>
      </w:r>
      <w:r w:rsidR="006E31FB" w:rsidRPr="00761A2B">
        <w:rPr>
          <w:rFonts w:ascii="Times New Roman" w:eastAsia="Times New Roman" w:hAnsi="Times New Roman" w:cs="Times New Roman"/>
          <w:sz w:val="24"/>
          <w:szCs w:val="24"/>
        </w:rPr>
        <w:t>reviews</w:t>
      </w:r>
      <w:r w:rsidR="00B1199E">
        <w:rPr>
          <w:rFonts w:ascii="Times New Roman" w:eastAsia="Times New Roman" w:hAnsi="Times New Roman" w:cs="Times New Roman"/>
          <w:sz w:val="24"/>
          <w:szCs w:val="24"/>
        </w:rPr>
        <w:t>.</w:t>
      </w:r>
    </w:p>
    <w:p w14:paraId="0BD4C909" w14:textId="5830D71B" w:rsidR="00745BA8" w:rsidRDefault="00745BA8" w:rsidP="00745BA8">
      <w:pPr>
        <w:numPr>
          <w:ilvl w:val="0"/>
          <w:numId w:val="24"/>
        </w:numPr>
        <w:spacing w:after="200" w:line="240" w:lineRule="auto"/>
        <w:rPr>
          <w:rFonts w:ascii="Times New Roman" w:eastAsia="Times New Roman" w:hAnsi="Times New Roman" w:cs="Times New Roman"/>
          <w:sz w:val="24"/>
          <w:szCs w:val="24"/>
        </w:rPr>
      </w:pPr>
      <w:r w:rsidRPr="00745BA8">
        <w:rPr>
          <w:rFonts w:ascii="Times New Roman" w:eastAsia="Times New Roman" w:hAnsi="Times New Roman" w:cs="Times New Roman"/>
          <w:b/>
          <w:sz w:val="24"/>
          <w:szCs w:val="24"/>
        </w:rPr>
        <w:t>B</w:t>
      </w:r>
      <w:r w:rsidR="00AA64C4">
        <w:rPr>
          <w:rFonts w:ascii="Times New Roman" w:eastAsia="Times New Roman" w:hAnsi="Times New Roman" w:cs="Times New Roman"/>
          <w:b/>
          <w:sz w:val="24"/>
          <w:szCs w:val="24"/>
        </w:rPr>
        <w:t xml:space="preserve">asin Salinity </w:t>
      </w:r>
      <w:r w:rsidRPr="00745BA8">
        <w:rPr>
          <w:rFonts w:ascii="Times New Roman" w:eastAsia="Times New Roman" w:hAnsi="Times New Roman" w:cs="Times New Roman"/>
          <w:b/>
          <w:sz w:val="24"/>
          <w:szCs w:val="24"/>
        </w:rPr>
        <w:t>M</w:t>
      </w:r>
      <w:r w:rsidR="00AA64C4">
        <w:rPr>
          <w:rFonts w:ascii="Times New Roman" w:eastAsia="Times New Roman" w:hAnsi="Times New Roman" w:cs="Times New Roman"/>
          <w:b/>
          <w:sz w:val="24"/>
          <w:szCs w:val="24"/>
        </w:rPr>
        <w:t>anagement</w:t>
      </w:r>
      <w:r w:rsidRPr="00745BA8">
        <w:rPr>
          <w:rFonts w:ascii="Times New Roman" w:eastAsia="Times New Roman" w:hAnsi="Times New Roman" w:cs="Times New Roman"/>
          <w:b/>
          <w:sz w:val="24"/>
          <w:szCs w:val="24"/>
        </w:rPr>
        <w:t xml:space="preserve"> procedures</w:t>
      </w:r>
      <w:r w:rsidR="00AA64C4">
        <w:rPr>
          <w:rFonts w:ascii="Times New Roman" w:eastAsia="Times New Roman" w:hAnsi="Times New Roman" w:cs="Times New Roman"/>
          <w:b/>
          <w:sz w:val="24"/>
          <w:szCs w:val="24"/>
        </w:rPr>
        <w:t xml:space="preserve"> (BSM procedures)</w:t>
      </w:r>
      <w:r w:rsidRPr="00745BA8">
        <w:rPr>
          <w:rFonts w:ascii="Times New Roman" w:eastAsia="Times New Roman" w:hAnsi="Times New Roman" w:cs="Times New Roman"/>
          <w:sz w:val="24"/>
          <w:szCs w:val="24"/>
        </w:rPr>
        <w:t xml:space="preserve"> – procedures made by </w:t>
      </w:r>
      <w:r w:rsidR="00AA64C4">
        <w:rPr>
          <w:rFonts w:ascii="Times New Roman" w:eastAsia="Times New Roman" w:hAnsi="Times New Roman" w:cs="Times New Roman"/>
          <w:sz w:val="24"/>
          <w:szCs w:val="24"/>
        </w:rPr>
        <w:t>the Basin Officials Committee</w:t>
      </w:r>
      <w:r w:rsidR="002A7CD4" w:rsidRPr="00745BA8">
        <w:rPr>
          <w:rFonts w:ascii="Times New Roman" w:eastAsia="Times New Roman" w:hAnsi="Times New Roman" w:cs="Times New Roman"/>
          <w:sz w:val="24"/>
          <w:szCs w:val="24"/>
        </w:rPr>
        <w:t xml:space="preserve"> </w:t>
      </w:r>
      <w:r w:rsidRPr="00745BA8">
        <w:rPr>
          <w:rFonts w:ascii="Times New Roman" w:eastAsia="Times New Roman" w:hAnsi="Times New Roman" w:cs="Times New Roman"/>
          <w:sz w:val="24"/>
          <w:szCs w:val="24"/>
        </w:rPr>
        <w:t xml:space="preserve">replace current </w:t>
      </w:r>
      <w:r w:rsidR="00517AA4">
        <w:rPr>
          <w:rFonts w:ascii="Times New Roman" w:eastAsia="Times New Roman" w:hAnsi="Times New Roman" w:cs="Times New Roman"/>
          <w:sz w:val="24"/>
          <w:szCs w:val="24"/>
        </w:rPr>
        <w:t>guidance documents</w:t>
      </w:r>
      <w:r w:rsidRPr="00745BA8">
        <w:rPr>
          <w:rFonts w:ascii="Times New Roman" w:eastAsia="Times New Roman" w:hAnsi="Times New Roman" w:cs="Times New Roman"/>
          <w:sz w:val="24"/>
          <w:szCs w:val="24"/>
        </w:rPr>
        <w:t>.</w:t>
      </w:r>
    </w:p>
    <w:p w14:paraId="7D310D19" w14:textId="38107F1A" w:rsidR="009942ED" w:rsidRPr="00C8792F" w:rsidRDefault="00CB5691" w:rsidP="00484BC2">
      <w:pPr>
        <w:numPr>
          <w:ilvl w:val="0"/>
          <w:numId w:val="24"/>
        </w:num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Other</w:t>
      </w:r>
      <w:r w:rsidRPr="00C8792F">
        <w:rPr>
          <w:rFonts w:ascii="Times New Roman" w:eastAsia="Times New Roman" w:hAnsi="Times New Roman" w:cs="Times New Roman"/>
          <w:b/>
          <w:sz w:val="24"/>
          <w:szCs w:val="24"/>
        </w:rPr>
        <w:t xml:space="preserve"> </w:t>
      </w:r>
      <w:r w:rsidR="00C8792F" w:rsidRPr="00C8792F">
        <w:rPr>
          <w:rFonts w:ascii="Times New Roman" w:eastAsia="Times New Roman" w:hAnsi="Times New Roman" w:cs="Times New Roman"/>
          <w:b/>
          <w:sz w:val="24"/>
          <w:szCs w:val="24"/>
        </w:rPr>
        <w:t xml:space="preserve">Amendments made </w:t>
      </w:r>
      <w:r w:rsidR="000045CB">
        <w:rPr>
          <w:rFonts w:ascii="Times New Roman" w:eastAsia="Times New Roman" w:hAnsi="Times New Roman" w:cs="Times New Roman"/>
          <w:b/>
          <w:sz w:val="24"/>
          <w:szCs w:val="24"/>
        </w:rPr>
        <w:t>t</w:t>
      </w:r>
      <w:r w:rsidR="00C8792F" w:rsidRPr="00C8792F">
        <w:rPr>
          <w:rFonts w:ascii="Times New Roman" w:eastAsia="Times New Roman" w:hAnsi="Times New Roman" w:cs="Times New Roman"/>
          <w:b/>
          <w:sz w:val="24"/>
          <w:szCs w:val="24"/>
        </w:rPr>
        <w:t xml:space="preserve">hroughout the </w:t>
      </w:r>
      <w:r w:rsidR="0049425A">
        <w:rPr>
          <w:rFonts w:ascii="Times New Roman" w:eastAsia="Times New Roman" w:hAnsi="Times New Roman" w:cs="Times New Roman"/>
          <w:b/>
          <w:sz w:val="24"/>
          <w:szCs w:val="24"/>
        </w:rPr>
        <w:t>Amendment Regulations</w:t>
      </w:r>
      <w:r w:rsidR="00C8792F" w:rsidRPr="00C8792F">
        <w:rPr>
          <w:rFonts w:ascii="Times New Roman" w:eastAsia="Times New Roman" w:hAnsi="Times New Roman" w:cs="Times New Roman"/>
          <w:b/>
          <w:sz w:val="24"/>
          <w:szCs w:val="24"/>
        </w:rPr>
        <w:t xml:space="preserve"> </w:t>
      </w:r>
      <w:r w:rsidR="00C8792F" w:rsidRPr="00C8792F">
        <w:rPr>
          <w:rFonts w:ascii="Times New Roman" w:eastAsia="Times New Roman" w:hAnsi="Times New Roman" w:cs="Times New Roman"/>
          <w:sz w:val="24"/>
          <w:szCs w:val="24"/>
        </w:rPr>
        <w:t xml:space="preserve">– </w:t>
      </w:r>
      <w:r w:rsidR="006E31FB">
        <w:rPr>
          <w:rFonts w:ascii="Times New Roman" w:hAnsi="Times New Roman"/>
          <w:sz w:val="24"/>
          <w:szCs w:val="24"/>
        </w:rPr>
        <w:t>a</w:t>
      </w:r>
      <w:r w:rsidR="00745BA8" w:rsidRPr="00C8792F">
        <w:rPr>
          <w:rFonts w:ascii="Times New Roman" w:hAnsi="Times New Roman"/>
          <w:sz w:val="24"/>
          <w:szCs w:val="24"/>
        </w:rPr>
        <w:t xml:space="preserve">mendments to parts of the Schedule which </w:t>
      </w:r>
      <w:r w:rsidR="00390C8F">
        <w:rPr>
          <w:rFonts w:ascii="Times New Roman" w:hAnsi="Times New Roman"/>
          <w:sz w:val="24"/>
          <w:szCs w:val="24"/>
        </w:rPr>
        <w:t>are</w:t>
      </w:r>
      <w:r w:rsidR="002A7CD4" w:rsidRPr="00C8792F">
        <w:rPr>
          <w:rFonts w:ascii="Times New Roman" w:hAnsi="Times New Roman"/>
          <w:sz w:val="24"/>
          <w:szCs w:val="24"/>
        </w:rPr>
        <w:t xml:space="preserve"> </w:t>
      </w:r>
      <w:r w:rsidR="00745BA8" w:rsidRPr="00C8792F">
        <w:rPr>
          <w:rFonts w:ascii="Times New Roman" w:hAnsi="Times New Roman"/>
          <w:sz w:val="24"/>
          <w:szCs w:val="24"/>
        </w:rPr>
        <w:t xml:space="preserve">redundant, or which </w:t>
      </w:r>
      <w:r w:rsidR="002A7CD4">
        <w:rPr>
          <w:rFonts w:ascii="Times New Roman" w:hAnsi="Times New Roman"/>
          <w:sz w:val="24"/>
          <w:szCs w:val="24"/>
        </w:rPr>
        <w:t>require</w:t>
      </w:r>
      <w:r w:rsidR="002A7CD4" w:rsidRPr="00C8792F">
        <w:rPr>
          <w:rFonts w:ascii="Times New Roman" w:hAnsi="Times New Roman"/>
          <w:sz w:val="24"/>
          <w:szCs w:val="24"/>
        </w:rPr>
        <w:t xml:space="preserve"> </w:t>
      </w:r>
      <w:r w:rsidR="00745BA8" w:rsidRPr="00C8792F">
        <w:rPr>
          <w:rFonts w:ascii="Times New Roman" w:hAnsi="Times New Roman"/>
          <w:sz w:val="24"/>
          <w:szCs w:val="24"/>
        </w:rPr>
        <w:t xml:space="preserve">updating, </w:t>
      </w:r>
      <w:r w:rsidR="00745BA8" w:rsidRPr="00477838">
        <w:rPr>
          <w:rFonts w:ascii="Times New Roman" w:hAnsi="Times New Roman"/>
          <w:sz w:val="24"/>
          <w:szCs w:val="24"/>
        </w:rPr>
        <w:t xml:space="preserve">modernising or correction </w:t>
      </w:r>
      <w:r w:rsidR="00C8792F" w:rsidRPr="00477838">
        <w:rPr>
          <w:rFonts w:ascii="Times New Roman" w:hAnsi="Times New Roman"/>
          <w:sz w:val="24"/>
          <w:szCs w:val="24"/>
        </w:rPr>
        <w:t xml:space="preserve">to ensure smooth operation </w:t>
      </w:r>
      <w:r w:rsidR="00745BA8" w:rsidRPr="00477838">
        <w:rPr>
          <w:rFonts w:ascii="Times New Roman" w:hAnsi="Times New Roman"/>
          <w:sz w:val="24"/>
          <w:szCs w:val="24"/>
        </w:rPr>
        <w:t>ar</w:t>
      </w:r>
      <w:r w:rsidR="00745BA8" w:rsidRPr="00782364">
        <w:rPr>
          <w:rFonts w:ascii="Times New Roman" w:hAnsi="Times New Roman"/>
          <w:sz w:val="24"/>
          <w:szCs w:val="24"/>
        </w:rPr>
        <w:t xml:space="preserve">e grouped at the end of </w:t>
      </w:r>
      <w:r w:rsidR="00684033" w:rsidRPr="006D17C4">
        <w:rPr>
          <w:rFonts w:ascii="Times New Roman" w:hAnsi="Times New Roman"/>
          <w:sz w:val="24"/>
          <w:szCs w:val="24"/>
        </w:rPr>
        <w:t xml:space="preserve">this Explanatory </w:t>
      </w:r>
      <w:r w:rsidR="00575D1A">
        <w:rPr>
          <w:rFonts w:ascii="Times New Roman" w:hAnsi="Times New Roman"/>
          <w:sz w:val="24"/>
          <w:szCs w:val="24"/>
        </w:rPr>
        <w:t>Statement</w:t>
      </w:r>
      <w:r w:rsidR="00C8792F" w:rsidRPr="00477838">
        <w:rPr>
          <w:rFonts w:ascii="Times New Roman" w:hAnsi="Times New Roman"/>
          <w:sz w:val="24"/>
          <w:szCs w:val="24"/>
        </w:rPr>
        <w:t>, as well as</w:t>
      </w:r>
      <w:r w:rsidR="00C8792F" w:rsidRPr="00477838">
        <w:rPr>
          <w:rFonts w:ascii="Times New Roman" w:eastAsia="Times New Roman" w:hAnsi="Times New Roman" w:cs="Times New Roman"/>
          <w:sz w:val="24"/>
          <w:szCs w:val="24"/>
        </w:rPr>
        <w:t xml:space="preserve"> t</w:t>
      </w:r>
      <w:r w:rsidR="00745BA8" w:rsidRPr="00477838">
        <w:rPr>
          <w:rFonts w:ascii="Times New Roman" w:eastAsia="Times New Roman" w:hAnsi="Times New Roman" w:cs="Times New Roman"/>
          <w:sz w:val="24"/>
          <w:szCs w:val="24"/>
        </w:rPr>
        <w:t>ransitional provisions</w:t>
      </w:r>
      <w:r w:rsidR="00C8792F" w:rsidRPr="00782364">
        <w:rPr>
          <w:rFonts w:ascii="Times New Roman" w:eastAsia="Times New Roman" w:hAnsi="Times New Roman" w:cs="Times New Roman"/>
          <w:sz w:val="24"/>
          <w:szCs w:val="24"/>
        </w:rPr>
        <w:t>.</w:t>
      </w:r>
    </w:p>
    <w:p w14:paraId="5DD06613" w14:textId="77777777" w:rsidR="00745BA8" w:rsidRPr="007102C3" w:rsidRDefault="001A746F" w:rsidP="001F6D86">
      <w:pPr>
        <w:spacing w:line="240" w:lineRule="auto"/>
        <w:outlineLvl w:val="0"/>
        <w:rPr>
          <w:rFonts w:ascii="Times New Roman" w:hAnsi="Times New Roman"/>
          <w:b/>
          <w:sz w:val="24"/>
          <w:szCs w:val="24"/>
        </w:rPr>
      </w:pPr>
      <w:r w:rsidRPr="007102C3">
        <w:rPr>
          <w:rFonts w:ascii="Times New Roman" w:hAnsi="Times New Roman"/>
          <w:b/>
          <w:sz w:val="24"/>
          <w:szCs w:val="24"/>
        </w:rPr>
        <w:t xml:space="preserve">1. </w:t>
      </w:r>
      <w:r w:rsidR="00684033" w:rsidRPr="007102C3">
        <w:rPr>
          <w:rFonts w:ascii="Times New Roman" w:hAnsi="Times New Roman"/>
          <w:b/>
          <w:sz w:val="24"/>
          <w:szCs w:val="24"/>
        </w:rPr>
        <w:t>Introductory provisions</w:t>
      </w:r>
    </w:p>
    <w:p w14:paraId="1EE8D99F" w14:textId="77777777" w:rsidR="001F6D86" w:rsidRPr="00BA61EE" w:rsidRDefault="001F6D86" w:rsidP="001F6D86">
      <w:pPr>
        <w:spacing w:line="240" w:lineRule="auto"/>
        <w:outlineLvl w:val="0"/>
        <w:rPr>
          <w:rFonts w:ascii="Times New Roman" w:hAnsi="Times New Roman"/>
          <w:sz w:val="24"/>
          <w:szCs w:val="24"/>
          <w:u w:val="single"/>
        </w:rPr>
      </w:pPr>
      <w:r w:rsidRPr="00BA61EE">
        <w:rPr>
          <w:rFonts w:ascii="Times New Roman" w:hAnsi="Times New Roman"/>
          <w:sz w:val="24"/>
          <w:szCs w:val="24"/>
          <w:u w:val="single"/>
        </w:rPr>
        <w:t xml:space="preserve">Section 1 </w:t>
      </w:r>
      <w:r>
        <w:rPr>
          <w:rFonts w:ascii="Times New Roman" w:hAnsi="Times New Roman"/>
          <w:sz w:val="24"/>
          <w:szCs w:val="24"/>
          <w:u w:val="single"/>
        </w:rPr>
        <w:t>–</w:t>
      </w:r>
      <w:r w:rsidRPr="00BA61EE">
        <w:rPr>
          <w:rFonts w:ascii="Times New Roman" w:hAnsi="Times New Roman"/>
          <w:sz w:val="24"/>
          <w:szCs w:val="24"/>
          <w:u w:val="single"/>
        </w:rPr>
        <w:t xml:space="preserve"> Name </w:t>
      </w:r>
    </w:p>
    <w:p w14:paraId="65F15FC2" w14:textId="5C5799BB" w:rsidR="001F6D86" w:rsidRPr="005F5129" w:rsidRDefault="001F6D86" w:rsidP="001F6D86">
      <w:pPr>
        <w:spacing w:line="240" w:lineRule="auto"/>
        <w:rPr>
          <w:rFonts w:ascii="Times New Roman" w:hAnsi="Times New Roman"/>
          <w:sz w:val="24"/>
          <w:szCs w:val="24"/>
        </w:rPr>
      </w:pPr>
      <w:r w:rsidRPr="00BA61EE">
        <w:rPr>
          <w:rFonts w:ascii="Times New Roman" w:hAnsi="Times New Roman"/>
          <w:sz w:val="24"/>
          <w:szCs w:val="24"/>
        </w:rPr>
        <w:t>This section provide</w:t>
      </w:r>
      <w:r w:rsidR="00390C8F">
        <w:rPr>
          <w:rFonts w:ascii="Times New Roman" w:hAnsi="Times New Roman"/>
          <w:sz w:val="24"/>
          <w:szCs w:val="24"/>
        </w:rPr>
        <w:t>s</w:t>
      </w:r>
      <w:r w:rsidRPr="00BA61EE">
        <w:rPr>
          <w:rFonts w:ascii="Times New Roman" w:hAnsi="Times New Roman"/>
          <w:sz w:val="24"/>
          <w:szCs w:val="24"/>
        </w:rPr>
        <w:t xml:space="preserve"> that the title of the </w:t>
      </w:r>
      <w:r w:rsidR="0049425A">
        <w:rPr>
          <w:rFonts w:ascii="Times New Roman" w:hAnsi="Times New Roman"/>
          <w:sz w:val="24"/>
          <w:szCs w:val="24"/>
        </w:rPr>
        <w:t>Amendment Regulations</w:t>
      </w:r>
      <w:r w:rsidRPr="00BA61EE">
        <w:rPr>
          <w:rFonts w:ascii="Times New Roman" w:hAnsi="Times New Roman"/>
          <w:sz w:val="24"/>
          <w:szCs w:val="24"/>
        </w:rPr>
        <w:t xml:space="preserve"> </w:t>
      </w:r>
      <w:r w:rsidR="00AA64C4">
        <w:rPr>
          <w:rFonts w:ascii="Times New Roman" w:hAnsi="Times New Roman"/>
          <w:sz w:val="24"/>
          <w:szCs w:val="24"/>
        </w:rPr>
        <w:t>are</w:t>
      </w:r>
      <w:r w:rsidRPr="00BA61EE">
        <w:rPr>
          <w:rFonts w:ascii="Times New Roman" w:hAnsi="Times New Roman"/>
          <w:sz w:val="24"/>
          <w:szCs w:val="24"/>
        </w:rPr>
        <w:t xml:space="preserve"> the </w:t>
      </w:r>
      <w:r w:rsidRPr="00BA61EE">
        <w:rPr>
          <w:rFonts w:ascii="Times New Roman" w:hAnsi="Times New Roman"/>
          <w:i/>
          <w:sz w:val="24"/>
          <w:szCs w:val="24"/>
        </w:rPr>
        <w:t>Water Amendment (</w:t>
      </w:r>
      <w:r w:rsidRPr="005F5129">
        <w:rPr>
          <w:rFonts w:ascii="Times New Roman" w:hAnsi="Times New Roman"/>
          <w:i/>
          <w:sz w:val="24"/>
          <w:szCs w:val="24"/>
        </w:rPr>
        <w:t>Murray-Darling Basin Agreement—Basin Salinity Management) Regulations 201</w:t>
      </w:r>
      <w:r w:rsidR="009142C4" w:rsidRPr="005F5129">
        <w:rPr>
          <w:rFonts w:ascii="Times New Roman" w:hAnsi="Times New Roman"/>
          <w:i/>
          <w:sz w:val="24"/>
          <w:szCs w:val="24"/>
        </w:rPr>
        <w:t>8</w:t>
      </w:r>
      <w:r w:rsidRPr="005F5129">
        <w:rPr>
          <w:rFonts w:ascii="Times New Roman" w:hAnsi="Times New Roman"/>
          <w:i/>
          <w:sz w:val="24"/>
          <w:szCs w:val="24"/>
        </w:rPr>
        <w:t xml:space="preserve"> </w:t>
      </w:r>
      <w:r w:rsidR="00D53B63" w:rsidRPr="005F5129">
        <w:rPr>
          <w:rFonts w:ascii="Times New Roman" w:hAnsi="Times New Roman"/>
          <w:sz w:val="24"/>
          <w:szCs w:val="24"/>
        </w:rPr>
        <w:t>(</w:t>
      </w:r>
      <w:r w:rsidRPr="005F5129">
        <w:rPr>
          <w:rFonts w:ascii="Times New Roman" w:hAnsi="Times New Roman"/>
          <w:sz w:val="24"/>
          <w:szCs w:val="24"/>
        </w:rPr>
        <w:t xml:space="preserve">the </w:t>
      </w:r>
      <w:r w:rsidR="00AA64C4">
        <w:rPr>
          <w:rFonts w:ascii="Times New Roman" w:hAnsi="Times New Roman"/>
          <w:sz w:val="24"/>
          <w:szCs w:val="24"/>
        </w:rPr>
        <w:t>Amendment Regulations</w:t>
      </w:r>
      <w:r w:rsidRPr="005F5129">
        <w:rPr>
          <w:rFonts w:ascii="Times New Roman" w:hAnsi="Times New Roman"/>
          <w:sz w:val="24"/>
          <w:szCs w:val="24"/>
        </w:rPr>
        <w:t>).</w:t>
      </w:r>
    </w:p>
    <w:p w14:paraId="77F37BC0" w14:textId="77777777" w:rsidR="001F6D86" w:rsidRPr="005F5129" w:rsidRDefault="001F6D86" w:rsidP="001F6D86">
      <w:pPr>
        <w:spacing w:line="240" w:lineRule="auto"/>
        <w:outlineLvl w:val="0"/>
        <w:rPr>
          <w:rFonts w:ascii="Times New Roman" w:hAnsi="Times New Roman"/>
          <w:sz w:val="24"/>
          <w:szCs w:val="24"/>
          <w:u w:val="single"/>
        </w:rPr>
      </w:pPr>
      <w:r w:rsidRPr="005F5129">
        <w:rPr>
          <w:rFonts w:ascii="Times New Roman" w:hAnsi="Times New Roman"/>
          <w:sz w:val="24"/>
          <w:szCs w:val="24"/>
          <w:u w:val="single"/>
        </w:rPr>
        <w:t>Section 2 – Commencement</w:t>
      </w:r>
    </w:p>
    <w:p w14:paraId="52DF72A1" w14:textId="466EE062" w:rsidR="001F6D86" w:rsidRPr="005F5129" w:rsidRDefault="001F6D86" w:rsidP="001F6D86">
      <w:pPr>
        <w:rPr>
          <w:rFonts w:ascii="Times New Roman" w:hAnsi="Times New Roman"/>
          <w:sz w:val="24"/>
          <w:szCs w:val="24"/>
        </w:rPr>
      </w:pPr>
      <w:r w:rsidRPr="005F5129">
        <w:rPr>
          <w:rFonts w:ascii="Times New Roman" w:hAnsi="Times New Roman"/>
          <w:sz w:val="24"/>
          <w:szCs w:val="24"/>
        </w:rPr>
        <w:t>This section</w:t>
      </w:r>
      <w:r w:rsidR="000758F6">
        <w:rPr>
          <w:rFonts w:ascii="Times New Roman" w:hAnsi="Times New Roman"/>
          <w:sz w:val="24"/>
          <w:szCs w:val="24"/>
        </w:rPr>
        <w:t xml:space="preserve"> </w:t>
      </w:r>
      <w:r w:rsidRPr="005F5129">
        <w:rPr>
          <w:rFonts w:ascii="Times New Roman" w:hAnsi="Times New Roman"/>
          <w:sz w:val="24"/>
          <w:szCs w:val="24"/>
        </w:rPr>
        <w:t>provide</w:t>
      </w:r>
      <w:r w:rsidR="002A7633">
        <w:rPr>
          <w:rFonts w:ascii="Times New Roman" w:hAnsi="Times New Roman"/>
          <w:sz w:val="24"/>
          <w:szCs w:val="24"/>
        </w:rPr>
        <w:t>s</w:t>
      </w:r>
      <w:r w:rsidRPr="005F5129">
        <w:rPr>
          <w:rFonts w:ascii="Times New Roman" w:hAnsi="Times New Roman"/>
          <w:sz w:val="24"/>
          <w:szCs w:val="24"/>
        </w:rPr>
        <w:t xml:space="preserve"> that the</w:t>
      </w:r>
      <w:r w:rsidR="001D18D5">
        <w:rPr>
          <w:rFonts w:ascii="Times New Roman" w:hAnsi="Times New Roman"/>
          <w:sz w:val="24"/>
          <w:szCs w:val="24"/>
        </w:rPr>
        <w:t xml:space="preserve"> </w:t>
      </w:r>
      <w:r w:rsidR="00AA64C4">
        <w:rPr>
          <w:rFonts w:ascii="Times New Roman" w:hAnsi="Times New Roman"/>
          <w:sz w:val="24"/>
          <w:szCs w:val="24"/>
        </w:rPr>
        <w:t>Amendment Regulations</w:t>
      </w:r>
      <w:r w:rsidRPr="005F5129">
        <w:rPr>
          <w:rFonts w:ascii="Times New Roman" w:hAnsi="Times New Roman"/>
          <w:sz w:val="24"/>
          <w:szCs w:val="24"/>
        </w:rPr>
        <w:t xml:space="preserve"> commence on the day </w:t>
      </w:r>
      <w:r w:rsidR="00981A3B">
        <w:rPr>
          <w:rFonts w:ascii="Times New Roman" w:hAnsi="Times New Roman"/>
          <w:sz w:val="24"/>
          <w:szCs w:val="24"/>
        </w:rPr>
        <w:t>they are</w:t>
      </w:r>
      <w:r w:rsidRPr="005F5129">
        <w:rPr>
          <w:rFonts w:ascii="Times New Roman" w:hAnsi="Times New Roman"/>
          <w:sz w:val="24"/>
          <w:szCs w:val="24"/>
        </w:rPr>
        <w:t xml:space="preserve"> regis</w:t>
      </w:r>
      <w:r w:rsidR="00ED5160">
        <w:rPr>
          <w:rFonts w:ascii="Times New Roman" w:hAnsi="Times New Roman"/>
          <w:sz w:val="24"/>
          <w:szCs w:val="24"/>
        </w:rPr>
        <w:t>tered</w:t>
      </w:r>
      <w:r w:rsidRPr="005F5129">
        <w:rPr>
          <w:rFonts w:ascii="Times New Roman" w:hAnsi="Times New Roman"/>
          <w:sz w:val="24"/>
          <w:szCs w:val="24"/>
        </w:rPr>
        <w:t xml:space="preserve">. </w:t>
      </w:r>
    </w:p>
    <w:p w14:paraId="5948B5ED" w14:textId="77777777" w:rsidR="001D2309" w:rsidRDefault="001D2309" w:rsidP="001F6D86">
      <w:pPr>
        <w:spacing w:line="240" w:lineRule="auto"/>
        <w:outlineLvl w:val="0"/>
        <w:rPr>
          <w:rFonts w:ascii="Times New Roman" w:hAnsi="Times New Roman"/>
          <w:sz w:val="24"/>
          <w:szCs w:val="24"/>
          <w:u w:val="single"/>
        </w:rPr>
      </w:pPr>
    </w:p>
    <w:p w14:paraId="55783351" w14:textId="77777777" w:rsidR="001D2309" w:rsidRDefault="001D2309" w:rsidP="001F6D86">
      <w:pPr>
        <w:spacing w:line="240" w:lineRule="auto"/>
        <w:outlineLvl w:val="0"/>
        <w:rPr>
          <w:rFonts w:ascii="Times New Roman" w:hAnsi="Times New Roman"/>
          <w:sz w:val="24"/>
          <w:szCs w:val="24"/>
          <w:u w:val="single"/>
        </w:rPr>
      </w:pPr>
    </w:p>
    <w:p w14:paraId="613D6A52" w14:textId="77777777" w:rsidR="001F6D86" w:rsidRPr="005F5129" w:rsidRDefault="001F6D86" w:rsidP="001F6D86">
      <w:pPr>
        <w:spacing w:line="240" w:lineRule="auto"/>
        <w:outlineLvl w:val="0"/>
        <w:rPr>
          <w:rFonts w:ascii="Times New Roman" w:hAnsi="Times New Roman"/>
          <w:i/>
          <w:sz w:val="24"/>
          <w:szCs w:val="24"/>
          <w:u w:val="single"/>
        </w:rPr>
      </w:pPr>
      <w:r w:rsidRPr="005F5129">
        <w:rPr>
          <w:rFonts w:ascii="Times New Roman" w:hAnsi="Times New Roman"/>
          <w:sz w:val="24"/>
          <w:szCs w:val="24"/>
          <w:u w:val="single"/>
        </w:rPr>
        <w:t>Section 3 – Authority</w:t>
      </w:r>
    </w:p>
    <w:p w14:paraId="0C24B1D8" w14:textId="6DA14E06" w:rsidR="001F6D86" w:rsidRPr="005F5129" w:rsidRDefault="001F6D86" w:rsidP="001F6D86">
      <w:pPr>
        <w:spacing w:line="240" w:lineRule="auto"/>
        <w:rPr>
          <w:rFonts w:ascii="Times New Roman" w:hAnsi="Times New Roman"/>
          <w:sz w:val="24"/>
          <w:szCs w:val="24"/>
        </w:rPr>
      </w:pPr>
      <w:r w:rsidRPr="005F5129">
        <w:rPr>
          <w:rFonts w:ascii="Times New Roman" w:hAnsi="Times New Roman"/>
          <w:sz w:val="24"/>
          <w:szCs w:val="24"/>
        </w:rPr>
        <w:t>This section</w:t>
      </w:r>
      <w:r w:rsidR="000758F6">
        <w:rPr>
          <w:rFonts w:ascii="Times New Roman" w:hAnsi="Times New Roman"/>
          <w:sz w:val="24"/>
          <w:szCs w:val="24"/>
        </w:rPr>
        <w:t xml:space="preserve"> </w:t>
      </w:r>
      <w:r w:rsidRPr="005F5129">
        <w:rPr>
          <w:rFonts w:ascii="Times New Roman" w:hAnsi="Times New Roman"/>
          <w:sz w:val="24"/>
          <w:szCs w:val="24"/>
        </w:rPr>
        <w:t>provide</w:t>
      </w:r>
      <w:r w:rsidR="002A7633">
        <w:rPr>
          <w:rFonts w:ascii="Times New Roman" w:hAnsi="Times New Roman"/>
          <w:sz w:val="24"/>
          <w:szCs w:val="24"/>
        </w:rPr>
        <w:t>s</w:t>
      </w:r>
      <w:r w:rsidRPr="005F5129">
        <w:rPr>
          <w:rFonts w:ascii="Times New Roman" w:hAnsi="Times New Roman"/>
          <w:sz w:val="24"/>
          <w:szCs w:val="24"/>
        </w:rPr>
        <w:t xml:space="preserve"> that the </w:t>
      </w:r>
      <w:r w:rsidR="00AA64C4">
        <w:rPr>
          <w:rFonts w:ascii="Times New Roman" w:hAnsi="Times New Roman"/>
          <w:sz w:val="24"/>
          <w:szCs w:val="24"/>
        </w:rPr>
        <w:t>Amendment Regulations</w:t>
      </w:r>
      <w:r w:rsidR="00231686" w:rsidRPr="005F5129">
        <w:rPr>
          <w:rFonts w:ascii="Times New Roman" w:hAnsi="Times New Roman"/>
          <w:sz w:val="24"/>
          <w:szCs w:val="24"/>
        </w:rPr>
        <w:t xml:space="preserve"> </w:t>
      </w:r>
      <w:r w:rsidR="00AA64C4">
        <w:rPr>
          <w:rFonts w:ascii="Times New Roman" w:hAnsi="Times New Roman"/>
          <w:sz w:val="24"/>
          <w:szCs w:val="24"/>
        </w:rPr>
        <w:t>are</w:t>
      </w:r>
      <w:r w:rsidRPr="005F5129">
        <w:rPr>
          <w:rFonts w:ascii="Times New Roman" w:hAnsi="Times New Roman"/>
          <w:sz w:val="24"/>
          <w:szCs w:val="24"/>
        </w:rPr>
        <w:t xml:space="preserve"> made under the </w:t>
      </w:r>
      <w:r w:rsidR="006A4B3C">
        <w:rPr>
          <w:rFonts w:ascii="Times New Roman" w:hAnsi="Times New Roman"/>
          <w:i/>
          <w:sz w:val="24"/>
          <w:szCs w:val="24"/>
        </w:rPr>
        <w:t xml:space="preserve">Water Act </w:t>
      </w:r>
      <w:r w:rsidR="006A4B3C" w:rsidRPr="008857AA">
        <w:rPr>
          <w:rFonts w:ascii="Times New Roman" w:hAnsi="Times New Roman"/>
          <w:i/>
          <w:sz w:val="24"/>
          <w:szCs w:val="24"/>
        </w:rPr>
        <w:t>2007</w:t>
      </w:r>
      <w:r w:rsidR="006A4B3C">
        <w:rPr>
          <w:rFonts w:ascii="Times New Roman" w:hAnsi="Times New Roman"/>
          <w:sz w:val="24"/>
          <w:szCs w:val="24"/>
        </w:rPr>
        <w:t xml:space="preserve"> (the </w:t>
      </w:r>
      <w:r w:rsidR="00A56C22" w:rsidRPr="006A4B3C">
        <w:rPr>
          <w:rFonts w:ascii="Times New Roman" w:hAnsi="Times New Roman"/>
          <w:sz w:val="24"/>
          <w:szCs w:val="24"/>
        </w:rPr>
        <w:t>Act</w:t>
      </w:r>
      <w:r w:rsidR="006A4B3C">
        <w:rPr>
          <w:rFonts w:ascii="Times New Roman" w:hAnsi="Times New Roman"/>
          <w:sz w:val="24"/>
          <w:szCs w:val="24"/>
        </w:rPr>
        <w:t>)</w:t>
      </w:r>
      <w:r w:rsidRPr="005F5129">
        <w:rPr>
          <w:rFonts w:ascii="Times New Roman" w:hAnsi="Times New Roman"/>
          <w:sz w:val="24"/>
          <w:szCs w:val="24"/>
        </w:rPr>
        <w:t>.</w:t>
      </w:r>
    </w:p>
    <w:p w14:paraId="76C76E14" w14:textId="77777777" w:rsidR="001F6D86" w:rsidRPr="005F5129" w:rsidRDefault="001F6D86" w:rsidP="001F6D86">
      <w:pPr>
        <w:spacing w:line="240" w:lineRule="auto"/>
        <w:outlineLvl w:val="0"/>
        <w:rPr>
          <w:rFonts w:ascii="Times New Roman" w:hAnsi="Times New Roman"/>
          <w:sz w:val="24"/>
          <w:szCs w:val="24"/>
          <w:u w:val="single"/>
        </w:rPr>
      </w:pPr>
      <w:r w:rsidRPr="005F5129">
        <w:rPr>
          <w:rFonts w:ascii="Times New Roman" w:hAnsi="Times New Roman"/>
          <w:sz w:val="24"/>
          <w:szCs w:val="24"/>
          <w:u w:val="single"/>
        </w:rPr>
        <w:t>Section 4 – Repeal of this instrument</w:t>
      </w:r>
    </w:p>
    <w:p w14:paraId="5BD6E176" w14:textId="77AD7621" w:rsidR="001F6D86" w:rsidRPr="002B08F6" w:rsidRDefault="001F6D86" w:rsidP="001F6D86">
      <w:pPr>
        <w:spacing w:line="240" w:lineRule="auto"/>
        <w:outlineLvl w:val="0"/>
        <w:rPr>
          <w:rFonts w:ascii="Times New Roman" w:hAnsi="Times New Roman"/>
          <w:sz w:val="24"/>
          <w:szCs w:val="24"/>
        </w:rPr>
      </w:pPr>
      <w:r w:rsidRPr="005F5129">
        <w:rPr>
          <w:rFonts w:ascii="Times New Roman" w:hAnsi="Times New Roman"/>
          <w:sz w:val="24"/>
          <w:szCs w:val="24"/>
        </w:rPr>
        <w:t>This section</w:t>
      </w:r>
      <w:r w:rsidR="000758F6">
        <w:rPr>
          <w:rFonts w:ascii="Times New Roman" w:hAnsi="Times New Roman"/>
          <w:sz w:val="24"/>
          <w:szCs w:val="24"/>
        </w:rPr>
        <w:t xml:space="preserve"> </w:t>
      </w:r>
      <w:r w:rsidRPr="005F5129">
        <w:rPr>
          <w:rFonts w:ascii="Times New Roman" w:hAnsi="Times New Roman"/>
          <w:sz w:val="24"/>
          <w:szCs w:val="24"/>
        </w:rPr>
        <w:t>provide</w:t>
      </w:r>
      <w:r w:rsidR="002A7633">
        <w:rPr>
          <w:rFonts w:ascii="Times New Roman" w:hAnsi="Times New Roman"/>
          <w:sz w:val="24"/>
          <w:szCs w:val="24"/>
        </w:rPr>
        <w:t>s</w:t>
      </w:r>
      <w:r w:rsidRPr="005F5129">
        <w:rPr>
          <w:rFonts w:ascii="Times New Roman" w:hAnsi="Times New Roman"/>
          <w:sz w:val="24"/>
          <w:szCs w:val="24"/>
        </w:rPr>
        <w:t xml:space="preserve"> for the </w:t>
      </w:r>
      <w:r w:rsidR="00AA64C4">
        <w:rPr>
          <w:rFonts w:ascii="Times New Roman" w:hAnsi="Times New Roman"/>
          <w:sz w:val="24"/>
          <w:szCs w:val="24"/>
        </w:rPr>
        <w:t>Amendment Regulations</w:t>
      </w:r>
      <w:r w:rsidRPr="005F5129">
        <w:rPr>
          <w:rFonts w:ascii="Times New Roman" w:hAnsi="Times New Roman"/>
          <w:sz w:val="24"/>
          <w:szCs w:val="24"/>
        </w:rPr>
        <w:t xml:space="preserve"> to be repealed on the day after commencement. </w:t>
      </w:r>
    </w:p>
    <w:p w14:paraId="5D9450CB" w14:textId="77777777" w:rsidR="001F6D86" w:rsidRPr="00BA61EE" w:rsidRDefault="001F6D86" w:rsidP="001F6D86">
      <w:pPr>
        <w:spacing w:line="240" w:lineRule="auto"/>
        <w:outlineLvl w:val="0"/>
        <w:rPr>
          <w:rFonts w:ascii="Times New Roman" w:hAnsi="Times New Roman"/>
          <w:i/>
          <w:sz w:val="24"/>
          <w:szCs w:val="24"/>
          <w:u w:val="single"/>
        </w:rPr>
      </w:pPr>
      <w:r>
        <w:rPr>
          <w:rFonts w:ascii="Times New Roman" w:hAnsi="Times New Roman"/>
          <w:sz w:val="24"/>
          <w:szCs w:val="24"/>
          <w:u w:val="single"/>
        </w:rPr>
        <w:t>Section 5 – Schedules</w:t>
      </w:r>
    </w:p>
    <w:p w14:paraId="1DEC6F4A" w14:textId="64E8202A" w:rsidR="009942ED" w:rsidRPr="00BA61EE" w:rsidRDefault="001F6D86" w:rsidP="001F6D86">
      <w:pPr>
        <w:spacing w:line="240" w:lineRule="auto"/>
        <w:rPr>
          <w:rFonts w:ascii="Times New Roman" w:hAnsi="Times New Roman"/>
          <w:sz w:val="24"/>
          <w:szCs w:val="24"/>
        </w:rPr>
      </w:pPr>
      <w:r w:rsidRPr="00BA61EE">
        <w:rPr>
          <w:rFonts w:ascii="Times New Roman" w:hAnsi="Times New Roman"/>
          <w:sz w:val="24"/>
          <w:szCs w:val="24"/>
        </w:rPr>
        <w:t>This section provide</w:t>
      </w:r>
      <w:r w:rsidR="00EE0C99">
        <w:rPr>
          <w:rFonts w:ascii="Times New Roman" w:hAnsi="Times New Roman"/>
          <w:sz w:val="24"/>
          <w:szCs w:val="24"/>
        </w:rPr>
        <w:t>s</w:t>
      </w:r>
      <w:r w:rsidRPr="00BA61EE">
        <w:rPr>
          <w:rFonts w:ascii="Times New Roman" w:hAnsi="Times New Roman"/>
          <w:sz w:val="24"/>
          <w:szCs w:val="24"/>
        </w:rPr>
        <w:t xml:space="preserve"> that each instrument that is specified in a Schedule is amended or repealed as set out in the applicable items in the Schedule concerned, </w:t>
      </w:r>
      <w:r w:rsidRPr="00477838">
        <w:rPr>
          <w:rFonts w:ascii="Times New Roman" w:hAnsi="Times New Roman"/>
          <w:sz w:val="24"/>
          <w:szCs w:val="24"/>
        </w:rPr>
        <w:t xml:space="preserve">and </w:t>
      </w:r>
      <w:r w:rsidR="00981A3B">
        <w:rPr>
          <w:rFonts w:ascii="Times New Roman" w:hAnsi="Times New Roman"/>
          <w:sz w:val="24"/>
          <w:szCs w:val="24"/>
        </w:rPr>
        <w:t xml:space="preserve">that </w:t>
      </w:r>
      <w:r w:rsidRPr="00477838">
        <w:rPr>
          <w:rFonts w:ascii="Times New Roman" w:hAnsi="Times New Roman"/>
          <w:sz w:val="24"/>
          <w:szCs w:val="24"/>
        </w:rPr>
        <w:t xml:space="preserve">any other item in a Schedule </w:t>
      </w:r>
      <w:r w:rsidR="00EE0C99">
        <w:rPr>
          <w:rFonts w:ascii="Times New Roman" w:hAnsi="Times New Roman"/>
          <w:sz w:val="24"/>
          <w:szCs w:val="24"/>
        </w:rPr>
        <w:t xml:space="preserve">has </w:t>
      </w:r>
      <w:r w:rsidRPr="00477838">
        <w:rPr>
          <w:rFonts w:ascii="Times New Roman" w:hAnsi="Times New Roman"/>
          <w:sz w:val="24"/>
          <w:szCs w:val="24"/>
        </w:rPr>
        <w:t>effect according to its terms.</w:t>
      </w:r>
    </w:p>
    <w:p w14:paraId="127620CF" w14:textId="77777777" w:rsidR="001F6D86" w:rsidRDefault="001F6D86" w:rsidP="001F6D86">
      <w:pPr>
        <w:spacing w:line="240" w:lineRule="auto"/>
        <w:outlineLvl w:val="0"/>
        <w:rPr>
          <w:rFonts w:ascii="Times New Roman" w:hAnsi="Times New Roman"/>
          <w:b/>
          <w:sz w:val="24"/>
          <w:szCs w:val="24"/>
          <w:u w:val="single"/>
        </w:rPr>
      </w:pPr>
      <w:r>
        <w:rPr>
          <w:rFonts w:ascii="Times New Roman" w:hAnsi="Times New Roman"/>
          <w:b/>
          <w:sz w:val="24"/>
          <w:szCs w:val="24"/>
          <w:u w:val="single"/>
        </w:rPr>
        <w:t>Schedule 1 – Amendment of the Murray-Darling Basin Agreement</w:t>
      </w:r>
    </w:p>
    <w:p w14:paraId="58D55E25" w14:textId="5D00435F" w:rsidR="00C421B2" w:rsidRPr="00C421B2" w:rsidRDefault="001A746F" w:rsidP="00F251ED">
      <w:pPr>
        <w:spacing w:line="240" w:lineRule="auto"/>
        <w:rPr>
          <w:rFonts w:ascii="Times New Roman" w:hAnsi="Times New Roman"/>
          <w:b/>
          <w:sz w:val="24"/>
          <w:szCs w:val="24"/>
        </w:rPr>
      </w:pPr>
      <w:r>
        <w:rPr>
          <w:rFonts w:ascii="Times New Roman" w:hAnsi="Times New Roman"/>
          <w:b/>
          <w:sz w:val="24"/>
          <w:szCs w:val="24"/>
        </w:rPr>
        <w:t>2</w:t>
      </w:r>
      <w:r w:rsidR="00C70057">
        <w:rPr>
          <w:rFonts w:ascii="Times New Roman" w:hAnsi="Times New Roman"/>
          <w:b/>
          <w:sz w:val="24"/>
          <w:szCs w:val="24"/>
        </w:rPr>
        <w:t xml:space="preserve">. </w:t>
      </w:r>
      <w:r w:rsidR="0060313E">
        <w:rPr>
          <w:rFonts w:ascii="Times New Roman" w:hAnsi="Times New Roman"/>
          <w:b/>
          <w:sz w:val="24"/>
          <w:szCs w:val="24"/>
        </w:rPr>
        <w:t>T</w:t>
      </w:r>
      <w:r w:rsidR="00C421B2">
        <w:rPr>
          <w:rFonts w:ascii="Times New Roman" w:hAnsi="Times New Roman"/>
          <w:b/>
          <w:sz w:val="24"/>
          <w:szCs w:val="24"/>
        </w:rPr>
        <w:t>he role of the Authority</w:t>
      </w:r>
    </w:p>
    <w:p w14:paraId="0C898D15" w14:textId="416AF7E1" w:rsidR="00903A10" w:rsidRDefault="00F251ED" w:rsidP="00F251ED">
      <w:pPr>
        <w:spacing w:line="240" w:lineRule="auto"/>
        <w:rPr>
          <w:rFonts w:ascii="Times New Roman" w:hAnsi="Times New Roman"/>
          <w:sz w:val="24"/>
          <w:szCs w:val="24"/>
        </w:rPr>
      </w:pPr>
      <w:r w:rsidRPr="005F409C">
        <w:rPr>
          <w:rFonts w:ascii="Times New Roman" w:hAnsi="Times New Roman"/>
          <w:sz w:val="24"/>
          <w:szCs w:val="24"/>
        </w:rPr>
        <w:t xml:space="preserve">The </w:t>
      </w:r>
      <w:r w:rsidR="00AA64C4">
        <w:rPr>
          <w:rFonts w:ascii="Times New Roman" w:hAnsi="Times New Roman"/>
          <w:sz w:val="24"/>
          <w:szCs w:val="24"/>
        </w:rPr>
        <w:t>Amendment Regulations</w:t>
      </w:r>
      <w:r w:rsidR="000758F6">
        <w:rPr>
          <w:rFonts w:ascii="Times New Roman" w:hAnsi="Times New Roman"/>
          <w:sz w:val="24"/>
          <w:szCs w:val="24"/>
        </w:rPr>
        <w:t xml:space="preserve"> </w:t>
      </w:r>
      <w:r w:rsidR="009623F4">
        <w:rPr>
          <w:rFonts w:ascii="Times New Roman" w:hAnsi="Times New Roman"/>
          <w:sz w:val="24"/>
          <w:szCs w:val="24"/>
        </w:rPr>
        <w:t>i</w:t>
      </w:r>
      <w:r w:rsidR="0060313E">
        <w:rPr>
          <w:rFonts w:ascii="Times New Roman" w:hAnsi="Times New Roman"/>
          <w:sz w:val="24"/>
          <w:szCs w:val="24"/>
        </w:rPr>
        <w:t>ncorporate</w:t>
      </w:r>
      <w:r w:rsidR="009623F4">
        <w:rPr>
          <w:rFonts w:ascii="Times New Roman" w:hAnsi="Times New Roman"/>
          <w:sz w:val="24"/>
          <w:szCs w:val="24"/>
        </w:rPr>
        <w:t xml:space="preserve"> </w:t>
      </w:r>
      <w:r w:rsidR="00E47DC2">
        <w:rPr>
          <w:rFonts w:ascii="Times New Roman" w:hAnsi="Times New Roman"/>
          <w:sz w:val="24"/>
          <w:szCs w:val="24"/>
        </w:rPr>
        <w:t xml:space="preserve">in law through Schedule B to the Agreement </w:t>
      </w:r>
      <w:r w:rsidR="00981A3B">
        <w:rPr>
          <w:rFonts w:ascii="Times New Roman" w:hAnsi="Times New Roman"/>
          <w:sz w:val="24"/>
          <w:szCs w:val="24"/>
        </w:rPr>
        <w:t xml:space="preserve">those amendments necessary to provide for </w:t>
      </w:r>
      <w:r w:rsidR="00033CD6">
        <w:rPr>
          <w:rFonts w:ascii="Times New Roman" w:hAnsi="Times New Roman"/>
          <w:sz w:val="24"/>
          <w:szCs w:val="24"/>
        </w:rPr>
        <w:t xml:space="preserve">the new salinity strategy adopted by the </w:t>
      </w:r>
      <w:r w:rsidR="00181A4A">
        <w:rPr>
          <w:rFonts w:ascii="Times New Roman" w:hAnsi="Times New Roman"/>
          <w:sz w:val="24"/>
          <w:szCs w:val="24"/>
        </w:rPr>
        <w:t xml:space="preserve">Murray-Darling Basin </w:t>
      </w:r>
      <w:r w:rsidR="006D4170">
        <w:rPr>
          <w:rFonts w:ascii="Times New Roman" w:hAnsi="Times New Roman"/>
          <w:sz w:val="24"/>
          <w:szCs w:val="24"/>
        </w:rPr>
        <w:t xml:space="preserve">Ministerial </w:t>
      </w:r>
      <w:r w:rsidR="00033CD6">
        <w:rPr>
          <w:rFonts w:ascii="Times New Roman" w:hAnsi="Times New Roman"/>
          <w:sz w:val="24"/>
          <w:szCs w:val="24"/>
        </w:rPr>
        <w:t>Council</w:t>
      </w:r>
      <w:r w:rsidR="00181A4A">
        <w:rPr>
          <w:rFonts w:ascii="Times New Roman" w:hAnsi="Times New Roman"/>
          <w:sz w:val="24"/>
          <w:szCs w:val="24"/>
        </w:rPr>
        <w:t xml:space="preserve"> (the Ministerial Council)</w:t>
      </w:r>
      <w:r w:rsidR="00033CD6">
        <w:rPr>
          <w:rFonts w:ascii="Times New Roman" w:hAnsi="Times New Roman"/>
          <w:sz w:val="24"/>
          <w:szCs w:val="24"/>
        </w:rPr>
        <w:t xml:space="preserve"> in November 2015, the </w:t>
      </w:r>
      <w:r w:rsidR="00033CD6" w:rsidRPr="009623F4">
        <w:rPr>
          <w:rFonts w:ascii="Times New Roman" w:hAnsi="Times New Roman"/>
          <w:i/>
          <w:sz w:val="24"/>
          <w:szCs w:val="24"/>
        </w:rPr>
        <w:t>Basin Salinity Management 2030</w:t>
      </w:r>
      <w:r w:rsidR="00033CD6">
        <w:rPr>
          <w:rFonts w:ascii="Times New Roman" w:hAnsi="Times New Roman"/>
          <w:sz w:val="24"/>
          <w:szCs w:val="24"/>
        </w:rPr>
        <w:t xml:space="preserve"> strategy. </w:t>
      </w:r>
      <w:r w:rsidR="00623336">
        <w:rPr>
          <w:rFonts w:ascii="Times New Roman" w:hAnsi="Times New Roman"/>
          <w:sz w:val="24"/>
          <w:szCs w:val="24"/>
        </w:rPr>
        <w:t xml:space="preserve">As </w:t>
      </w:r>
      <w:r w:rsidR="00F477A7">
        <w:rPr>
          <w:rFonts w:ascii="Times New Roman" w:hAnsi="Times New Roman"/>
          <w:sz w:val="24"/>
          <w:szCs w:val="24"/>
        </w:rPr>
        <w:t xml:space="preserve">part of this, there </w:t>
      </w:r>
      <w:r w:rsidR="00EE0C99">
        <w:rPr>
          <w:rFonts w:ascii="Times New Roman" w:hAnsi="Times New Roman"/>
          <w:sz w:val="24"/>
          <w:szCs w:val="24"/>
        </w:rPr>
        <w:t>are</w:t>
      </w:r>
      <w:r w:rsidR="00F477A7">
        <w:rPr>
          <w:rFonts w:ascii="Times New Roman" w:hAnsi="Times New Roman"/>
          <w:sz w:val="24"/>
          <w:szCs w:val="24"/>
        </w:rPr>
        <w:t xml:space="preserve"> additional commitments which</w:t>
      </w:r>
      <w:r w:rsidR="00BD68CA">
        <w:rPr>
          <w:rFonts w:ascii="Times New Roman" w:hAnsi="Times New Roman"/>
          <w:sz w:val="24"/>
          <w:szCs w:val="24"/>
        </w:rPr>
        <w:t xml:space="preserve"> </w:t>
      </w:r>
      <w:r w:rsidR="00EE0C99">
        <w:rPr>
          <w:rFonts w:ascii="Times New Roman" w:hAnsi="Times New Roman"/>
          <w:sz w:val="24"/>
          <w:szCs w:val="24"/>
        </w:rPr>
        <w:t>are</w:t>
      </w:r>
      <w:r w:rsidR="00F477A7">
        <w:rPr>
          <w:rFonts w:ascii="Times New Roman" w:hAnsi="Times New Roman"/>
          <w:sz w:val="24"/>
          <w:szCs w:val="24"/>
        </w:rPr>
        <w:t xml:space="preserve"> placed on the </w:t>
      </w:r>
      <w:r w:rsidR="00C2331F">
        <w:rPr>
          <w:rFonts w:ascii="Times New Roman" w:hAnsi="Times New Roman"/>
          <w:sz w:val="24"/>
          <w:szCs w:val="24"/>
        </w:rPr>
        <w:t>Contracting Governments</w:t>
      </w:r>
      <w:r w:rsidR="00D61E6E">
        <w:rPr>
          <w:rFonts w:ascii="Times New Roman" w:hAnsi="Times New Roman"/>
          <w:sz w:val="24"/>
          <w:szCs w:val="24"/>
        </w:rPr>
        <w:t xml:space="preserve"> (consisting of </w:t>
      </w:r>
      <w:r w:rsidR="00D61E6E" w:rsidRPr="005F5129">
        <w:rPr>
          <w:rFonts w:ascii="Times New Roman" w:eastAsia="Times New Roman" w:hAnsi="Times New Roman" w:cs="Times New Roman"/>
          <w:sz w:val="24"/>
          <w:szCs w:val="24"/>
        </w:rPr>
        <w:t xml:space="preserve">the Commonwealth, </w:t>
      </w:r>
      <w:r w:rsidR="00D61E6E">
        <w:rPr>
          <w:rFonts w:ascii="Times New Roman" w:eastAsia="Times New Roman" w:hAnsi="Times New Roman" w:cs="Times New Roman"/>
          <w:sz w:val="24"/>
          <w:szCs w:val="24"/>
        </w:rPr>
        <w:t xml:space="preserve">the states of </w:t>
      </w:r>
      <w:r w:rsidR="00D61E6E" w:rsidRPr="005F5129">
        <w:rPr>
          <w:rFonts w:ascii="Times New Roman" w:eastAsia="Times New Roman" w:hAnsi="Times New Roman" w:cs="Times New Roman"/>
          <w:sz w:val="24"/>
          <w:szCs w:val="24"/>
        </w:rPr>
        <w:t>New South Wales, Victoria, South Australia, Queensland and th</w:t>
      </w:r>
      <w:r w:rsidR="00D61E6E">
        <w:rPr>
          <w:rFonts w:ascii="Times New Roman" w:eastAsia="Times New Roman" w:hAnsi="Times New Roman" w:cs="Times New Roman"/>
          <w:sz w:val="24"/>
          <w:szCs w:val="24"/>
        </w:rPr>
        <w:t xml:space="preserve">e Australian Capital Territory, which </w:t>
      </w:r>
      <w:r w:rsidR="00D61E6E" w:rsidRPr="005F5129">
        <w:rPr>
          <w:rFonts w:ascii="Times New Roman" w:eastAsia="Times New Roman" w:hAnsi="Times New Roman" w:cs="Times New Roman"/>
          <w:sz w:val="24"/>
          <w:szCs w:val="24"/>
        </w:rPr>
        <w:t xml:space="preserve">together </w:t>
      </w:r>
      <w:r w:rsidR="00866CE4">
        <w:rPr>
          <w:rFonts w:ascii="Times New Roman" w:eastAsia="Times New Roman" w:hAnsi="Times New Roman" w:cs="Times New Roman"/>
          <w:sz w:val="24"/>
          <w:szCs w:val="24"/>
        </w:rPr>
        <w:t xml:space="preserve">are </w:t>
      </w:r>
      <w:r w:rsidR="00D61E6E" w:rsidRPr="005F5129">
        <w:rPr>
          <w:rFonts w:ascii="Times New Roman" w:eastAsia="Times New Roman" w:hAnsi="Times New Roman" w:cs="Times New Roman"/>
          <w:sz w:val="24"/>
          <w:szCs w:val="24"/>
        </w:rPr>
        <w:t>referred to in the Agreement as the Contracting Governments</w:t>
      </w:r>
      <w:r w:rsidR="00D61E6E">
        <w:rPr>
          <w:rFonts w:ascii="Times New Roman" w:eastAsia="Times New Roman" w:hAnsi="Times New Roman" w:cs="Times New Roman"/>
          <w:sz w:val="24"/>
          <w:szCs w:val="24"/>
        </w:rPr>
        <w:t>)</w:t>
      </w:r>
      <w:r w:rsidR="00202BF1">
        <w:rPr>
          <w:rFonts w:ascii="Times New Roman" w:hAnsi="Times New Roman"/>
          <w:sz w:val="24"/>
          <w:szCs w:val="24"/>
        </w:rPr>
        <w:t>, a</w:t>
      </w:r>
      <w:r w:rsidR="00F477A7">
        <w:rPr>
          <w:rFonts w:ascii="Times New Roman" w:hAnsi="Times New Roman"/>
          <w:sz w:val="24"/>
          <w:szCs w:val="24"/>
        </w:rPr>
        <w:t xml:space="preserve">s well as new or altered powers or duties for </w:t>
      </w:r>
      <w:r w:rsidR="00D53B63">
        <w:rPr>
          <w:rFonts w:ascii="Times New Roman" w:hAnsi="Times New Roman"/>
          <w:sz w:val="24"/>
          <w:szCs w:val="24"/>
        </w:rPr>
        <w:t xml:space="preserve">the </w:t>
      </w:r>
      <w:r w:rsidR="00F477A7" w:rsidRPr="00965E83">
        <w:rPr>
          <w:rFonts w:ascii="Times New Roman" w:hAnsi="Times New Roman"/>
          <w:sz w:val="24"/>
          <w:szCs w:val="24"/>
        </w:rPr>
        <w:t>Authority</w:t>
      </w:r>
      <w:r w:rsidR="00F477A7">
        <w:rPr>
          <w:rFonts w:ascii="Times New Roman" w:hAnsi="Times New Roman"/>
          <w:sz w:val="24"/>
          <w:szCs w:val="24"/>
        </w:rPr>
        <w:t xml:space="preserve">. </w:t>
      </w:r>
    </w:p>
    <w:p w14:paraId="13F617BA" w14:textId="2ABD8B0F" w:rsidR="00F251ED" w:rsidRPr="00903A10" w:rsidRDefault="008B54E0" w:rsidP="00F251ED">
      <w:pPr>
        <w:spacing w:line="240" w:lineRule="auto"/>
        <w:rPr>
          <w:rFonts w:ascii="Times New Roman" w:hAnsi="Times New Roman"/>
          <w:sz w:val="24"/>
          <w:szCs w:val="24"/>
        </w:rPr>
      </w:pPr>
      <w:r>
        <w:rPr>
          <w:rFonts w:ascii="Times New Roman" w:hAnsi="Times New Roman"/>
          <w:sz w:val="24"/>
          <w:szCs w:val="24"/>
        </w:rPr>
        <w:t>Schedule B sets out that the administration provisions of the Schedule are undertaken by the Authority on behalf of the Contracting Governments</w:t>
      </w:r>
      <w:r w:rsidR="00F251ED" w:rsidRPr="005F409C">
        <w:rPr>
          <w:rFonts w:ascii="Times New Roman" w:hAnsi="Times New Roman"/>
          <w:sz w:val="24"/>
          <w:szCs w:val="24"/>
        </w:rPr>
        <w:t xml:space="preserve">. The </w:t>
      </w:r>
      <w:r w:rsidR="00AA64C4">
        <w:rPr>
          <w:rFonts w:ascii="Times New Roman" w:hAnsi="Times New Roman"/>
          <w:sz w:val="24"/>
          <w:szCs w:val="24"/>
        </w:rPr>
        <w:t>Amendment Regulations</w:t>
      </w:r>
      <w:r w:rsidR="00F251ED" w:rsidRPr="005F409C">
        <w:rPr>
          <w:rFonts w:ascii="Times New Roman" w:hAnsi="Times New Roman"/>
          <w:sz w:val="24"/>
          <w:szCs w:val="24"/>
        </w:rPr>
        <w:t xml:space="preserve"> </w:t>
      </w:r>
      <w:r w:rsidR="00650A0B">
        <w:rPr>
          <w:rFonts w:ascii="Times New Roman" w:hAnsi="Times New Roman"/>
          <w:sz w:val="24"/>
          <w:szCs w:val="24"/>
        </w:rPr>
        <w:t>set out a clear requirement that</w:t>
      </w:r>
      <w:r w:rsidR="00F251ED" w:rsidRPr="005F409C">
        <w:rPr>
          <w:rFonts w:ascii="Times New Roman" w:hAnsi="Times New Roman"/>
          <w:sz w:val="24"/>
          <w:szCs w:val="24"/>
        </w:rPr>
        <w:t xml:space="preserve">, in carrying out certain functions, the Authority acts </w:t>
      </w:r>
      <w:r w:rsidR="00F251ED" w:rsidRPr="00A069FB">
        <w:rPr>
          <w:rFonts w:ascii="Times New Roman" w:hAnsi="Times New Roman"/>
          <w:sz w:val="24"/>
          <w:szCs w:val="24"/>
        </w:rPr>
        <w:t xml:space="preserve">on the advice or direction of </w:t>
      </w:r>
      <w:r w:rsidR="00623336" w:rsidRPr="00A069FB">
        <w:rPr>
          <w:rFonts w:ascii="Times New Roman" w:hAnsi="Times New Roman"/>
          <w:sz w:val="24"/>
          <w:szCs w:val="24"/>
        </w:rPr>
        <w:t>the Basin Officials Committee</w:t>
      </w:r>
      <w:r w:rsidR="00BE64DE">
        <w:rPr>
          <w:rFonts w:ascii="Times New Roman" w:hAnsi="Times New Roman"/>
          <w:sz w:val="24"/>
          <w:szCs w:val="24"/>
        </w:rPr>
        <w:t xml:space="preserve"> </w:t>
      </w:r>
      <w:r w:rsidR="00BE64DE" w:rsidRPr="007102C3">
        <w:rPr>
          <w:rFonts w:ascii="Times New Roman" w:hAnsi="Times New Roman"/>
          <w:b/>
          <w:sz w:val="24"/>
          <w:szCs w:val="24"/>
        </w:rPr>
        <w:t>[</w:t>
      </w:r>
      <w:r w:rsidR="00E95DCA" w:rsidRPr="00A069FB">
        <w:rPr>
          <w:rFonts w:ascii="Times New Roman" w:hAnsi="Times New Roman"/>
          <w:b/>
          <w:sz w:val="24"/>
          <w:szCs w:val="24"/>
        </w:rPr>
        <w:t xml:space="preserve">Items </w:t>
      </w:r>
      <w:r w:rsidR="00E9708B" w:rsidRPr="00A069FB">
        <w:rPr>
          <w:rFonts w:ascii="Times New Roman" w:hAnsi="Times New Roman"/>
          <w:b/>
          <w:sz w:val="24"/>
          <w:szCs w:val="24"/>
        </w:rPr>
        <w:t xml:space="preserve">13, </w:t>
      </w:r>
      <w:r w:rsidR="00A93889" w:rsidRPr="00A069FB">
        <w:rPr>
          <w:rFonts w:ascii="Times New Roman" w:hAnsi="Times New Roman"/>
          <w:b/>
          <w:sz w:val="24"/>
          <w:szCs w:val="24"/>
        </w:rPr>
        <w:t>3</w:t>
      </w:r>
      <w:r w:rsidR="00C30A8A" w:rsidRPr="00A069FB">
        <w:rPr>
          <w:rFonts w:ascii="Times New Roman" w:hAnsi="Times New Roman"/>
          <w:b/>
          <w:sz w:val="24"/>
          <w:szCs w:val="24"/>
        </w:rPr>
        <w:t>6</w:t>
      </w:r>
      <w:r w:rsidR="00A93889" w:rsidRPr="00A069FB">
        <w:rPr>
          <w:rFonts w:ascii="Times New Roman" w:hAnsi="Times New Roman"/>
          <w:sz w:val="24"/>
          <w:szCs w:val="24"/>
        </w:rPr>
        <w:t xml:space="preserve"> </w:t>
      </w:r>
      <w:r w:rsidR="00A93889" w:rsidRPr="00A069FB">
        <w:rPr>
          <w:rFonts w:ascii="Times New Roman" w:hAnsi="Times New Roman"/>
          <w:b/>
          <w:sz w:val="24"/>
          <w:szCs w:val="24"/>
        </w:rPr>
        <w:t>– 3</w:t>
      </w:r>
      <w:r w:rsidR="00C30A8A" w:rsidRPr="00A069FB">
        <w:rPr>
          <w:rFonts w:ascii="Times New Roman" w:hAnsi="Times New Roman"/>
          <w:b/>
          <w:sz w:val="24"/>
          <w:szCs w:val="24"/>
        </w:rPr>
        <w:t>9</w:t>
      </w:r>
      <w:r w:rsidR="00A93889" w:rsidRPr="00A069FB">
        <w:rPr>
          <w:rFonts w:ascii="Times New Roman" w:hAnsi="Times New Roman"/>
          <w:b/>
          <w:sz w:val="24"/>
          <w:szCs w:val="24"/>
        </w:rPr>
        <w:t xml:space="preserve">, </w:t>
      </w:r>
      <w:r w:rsidR="00225E41">
        <w:rPr>
          <w:rFonts w:ascii="Times New Roman" w:hAnsi="Times New Roman"/>
          <w:b/>
          <w:sz w:val="24"/>
          <w:szCs w:val="24"/>
        </w:rPr>
        <w:t>5</w:t>
      </w:r>
      <w:r w:rsidR="00ED5160">
        <w:rPr>
          <w:rFonts w:ascii="Times New Roman" w:hAnsi="Times New Roman"/>
          <w:b/>
          <w:sz w:val="24"/>
          <w:szCs w:val="24"/>
        </w:rPr>
        <w:t>6</w:t>
      </w:r>
      <w:r w:rsidR="00225E41">
        <w:rPr>
          <w:rFonts w:ascii="Times New Roman" w:hAnsi="Times New Roman"/>
          <w:b/>
          <w:sz w:val="24"/>
          <w:szCs w:val="24"/>
        </w:rPr>
        <w:t>, 11</w:t>
      </w:r>
      <w:r w:rsidR="00ED5160">
        <w:rPr>
          <w:rFonts w:ascii="Times New Roman" w:hAnsi="Times New Roman"/>
          <w:b/>
          <w:sz w:val="24"/>
          <w:szCs w:val="24"/>
        </w:rPr>
        <w:t>9</w:t>
      </w:r>
      <w:r w:rsidR="00E9708B" w:rsidRPr="00A069FB">
        <w:rPr>
          <w:rFonts w:ascii="Times New Roman" w:hAnsi="Times New Roman"/>
          <w:b/>
          <w:sz w:val="24"/>
          <w:szCs w:val="24"/>
        </w:rPr>
        <w:t>,</w:t>
      </w:r>
      <w:r w:rsidR="00647F5D">
        <w:rPr>
          <w:rFonts w:ascii="Times New Roman" w:hAnsi="Times New Roman"/>
          <w:b/>
          <w:sz w:val="24"/>
          <w:szCs w:val="24"/>
        </w:rPr>
        <w:t xml:space="preserve"> 1</w:t>
      </w:r>
      <w:r w:rsidR="00ED5160">
        <w:rPr>
          <w:rFonts w:ascii="Times New Roman" w:hAnsi="Times New Roman"/>
          <w:b/>
          <w:sz w:val="24"/>
          <w:szCs w:val="24"/>
        </w:rPr>
        <w:t>20,</w:t>
      </w:r>
      <w:r w:rsidR="00E9708B" w:rsidRPr="00A069FB">
        <w:rPr>
          <w:rFonts w:ascii="Times New Roman" w:hAnsi="Times New Roman"/>
          <w:b/>
          <w:sz w:val="24"/>
          <w:szCs w:val="24"/>
        </w:rPr>
        <w:t xml:space="preserve"> </w:t>
      </w:r>
      <w:r w:rsidR="00CB10C0" w:rsidRPr="00A069FB">
        <w:rPr>
          <w:rFonts w:ascii="Times New Roman" w:hAnsi="Times New Roman"/>
          <w:b/>
          <w:sz w:val="24"/>
          <w:szCs w:val="24"/>
        </w:rPr>
        <w:t>1</w:t>
      </w:r>
      <w:r w:rsidR="00082716">
        <w:rPr>
          <w:rFonts w:ascii="Times New Roman" w:hAnsi="Times New Roman"/>
          <w:b/>
          <w:sz w:val="24"/>
          <w:szCs w:val="24"/>
        </w:rPr>
        <w:t>2</w:t>
      </w:r>
      <w:r w:rsidR="00ED5160">
        <w:rPr>
          <w:rFonts w:ascii="Times New Roman" w:hAnsi="Times New Roman"/>
          <w:b/>
          <w:sz w:val="24"/>
          <w:szCs w:val="24"/>
        </w:rPr>
        <w:t>7</w:t>
      </w:r>
      <w:r w:rsidR="00CB10C0" w:rsidRPr="00A069FB">
        <w:rPr>
          <w:rFonts w:ascii="Times New Roman" w:hAnsi="Times New Roman"/>
          <w:b/>
          <w:sz w:val="24"/>
          <w:szCs w:val="24"/>
        </w:rPr>
        <w:t xml:space="preserve">, </w:t>
      </w:r>
      <w:r w:rsidR="00B5369E">
        <w:rPr>
          <w:rFonts w:ascii="Times New Roman" w:hAnsi="Times New Roman"/>
          <w:b/>
          <w:sz w:val="24"/>
          <w:szCs w:val="24"/>
        </w:rPr>
        <w:t>14</w:t>
      </w:r>
      <w:r w:rsidR="00ED5160">
        <w:rPr>
          <w:rFonts w:ascii="Times New Roman" w:hAnsi="Times New Roman"/>
          <w:b/>
          <w:sz w:val="24"/>
          <w:szCs w:val="24"/>
        </w:rPr>
        <w:t>5</w:t>
      </w:r>
      <w:r w:rsidR="00082716">
        <w:rPr>
          <w:rFonts w:ascii="Times New Roman" w:hAnsi="Times New Roman"/>
          <w:b/>
          <w:sz w:val="24"/>
          <w:szCs w:val="24"/>
        </w:rPr>
        <w:t xml:space="preserve">, </w:t>
      </w:r>
      <w:r w:rsidR="003B7C6D" w:rsidRPr="00A069FB">
        <w:rPr>
          <w:rFonts w:ascii="Times New Roman" w:hAnsi="Times New Roman"/>
          <w:b/>
          <w:sz w:val="24"/>
          <w:szCs w:val="24"/>
        </w:rPr>
        <w:t>1</w:t>
      </w:r>
      <w:r w:rsidR="00B5369E">
        <w:rPr>
          <w:rFonts w:ascii="Times New Roman" w:hAnsi="Times New Roman"/>
          <w:b/>
          <w:sz w:val="24"/>
          <w:szCs w:val="24"/>
        </w:rPr>
        <w:t>4</w:t>
      </w:r>
      <w:r w:rsidR="00ED5160">
        <w:rPr>
          <w:rFonts w:ascii="Times New Roman" w:hAnsi="Times New Roman"/>
          <w:b/>
          <w:sz w:val="24"/>
          <w:szCs w:val="24"/>
        </w:rPr>
        <w:t>9</w:t>
      </w:r>
      <w:r w:rsidR="00BE64DE">
        <w:rPr>
          <w:rFonts w:ascii="Times New Roman" w:hAnsi="Times New Roman"/>
          <w:b/>
          <w:sz w:val="24"/>
          <w:szCs w:val="24"/>
        </w:rPr>
        <w:t>]</w:t>
      </w:r>
      <w:r w:rsidR="00F251ED" w:rsidRPr="00A069FB">
        <w:rPr>
          <w:rFonts w:ascii="Times New Roman" w:hAnsi="Times New Roman"/>
          <w:sz w:val="24"/>
          <w:szCs w:val="24"/>
        </w:rPr>
        <w:t xml:space="preserve">. </w:t>
      </w:r>
      <w:r w:rsidR="00F251ED" w:rsidRPr="00C51F47">
        <w:rPr>
          <w:rFonts w:ascii="Times New Roman" w:hAnsi="Times New Roman"/>
          <w:sz w:val="24"/>
          <w:szCs w:val="24"/>
        </w:rPr>
        <w:t xml:space="preserve">Some functions </w:t>
      </w:r>
      <w:r w:rsidR="00EE0C99">
        <w:rPr>
          <w:rFonts w:ascii="Times New Roman" w:hAnsi="Times New Roman"/>
          <w:sz w:val="24"/>
          <w:szCs w:val="24"/>
        </w:rPr>
        <w:t>are</w:t>
      </w:r>
      <w:r w:rsidR="00F251ED" w:rsidRPr="00C51F47">
        <w:rPr>
          <w:rFonts w:ascii="Times New Roman" w:hAnsi="Times New Roman"/>
          <w:sz w:val="24"/>
          <w:szCs w:val="24"/>
        </w:rPr>
        <w:t xml:space="preserve"> given directly to </w:t>
      </w:r>
      <w:r w:rsidR="003332B1" w:rsidRPr="00C51F47">
        <w:rPr>
          <w:rFonts w:ascii="Times New Roman" w:hAnsi="Times New Roman"/>
          <w:sz w:val="24"/>
          <w:szCs w:val="24"/>
        </w:rPr>
        <w:t>the Basin Officials Committee</w:t>
      </w:r>
      <w:r w:rsidR="00F251ED" w:rsidRPr="00C51F47">
        <w:rPr>
          <w:rFonts w:ascii="Times New Roman" w:hAnsi="Times New Roman"/>
          <w:sz w:val="24"/>
          <w:szCs w:val="24"/>
        </w:rPr>
        <w:t xml:space="preserve">, or </w:t>
      </w:r>
      <w:r w:rsidR="00EE0C99">
        <w:rPr>
          <w:rFonts w:ascii="Times New Roman" w:hAnsi="Times New Roman"/>
          <w:sz w:val="24"/>
          <w:szCs w:val="24"/>
        </w:rPr>
        <w:t>are to</w:t>
      </w:r>
      <w:r w:rsidR="00F251ED" w:rsidRPr="00C51F47">
        <w:rPr>
          <w:rFonts w:ascii="Times New Roman" w:hAnsi="Times New Roman"/>
          <w:sz w:val="24"/>
          <w:szCs w:val="24"/>
        </w:rPr>
        <w:t xml:space="preserve"> be carried out in accordance with BSM procedures made by </w:t>
      </w:r>
      <w:r w:rsidR="003332B1" w:rsidRPr="00C51F47">
        <w:rPr>
          <w:rFonts w:ascii="Times New Roman" w:hAnsi="Times New Roman"/>
          <w:sz w:val="24"/>
          <w:szCs w:val="24"/>
        </w:rPr>
        <w:t>the Basin Officials Committee</w:t>
      </w:r>
      <w:r w:rsidR="00584D8F" w:rsidRPr="00C51F47">
        <w:rPr>
          <w:rFonts w:ascii="Times New Roman" w:hAnsi="Times New Roman"/>
          <w:sz w:val="24"/>
          <w:szCs w:val="24"/>
        </w:rPr>
        <w:t>.</w:t>
      </w:r>
      <w:r w:rsidR="00BF79BE" w:rsidRPr="00C51F47">
        <w:rPr>
          <w:rFonts w:ascii="Times New Roman" w:hAnsi="Times New Roman"/>
          <w:sz w:val="24"/>
          <w:szCs w:val="24"/>
        </w:rPr>
        <w:t xml:space="preserve"> </w:t>
      </w:r>
      <w:r w:rsidR="00491083" w:rsidRPr="00C51F47">
        <w:rPr>
          <w:rFonts w:ascii="Times New Roman" w:hAnsi="Times New Roman"/>
          <w:sz w:val="24"/>
          <w:szCs w:val="24"/>
        </w:rPr>
        <w:t>This</w:t>
      </w:r>
      <w:r w:rsidR="00EE0C99">
        <w:rPr>
          <w:rFonts w:ascii="Times New Roman" w:hAnsi="Times New Roman"/>
          <w:sz w:val="24"/>
          <w:szCs w:val="24"/>
        </w:rPr>
        <w:t xml:space="preserve"> </w:t>
      </w:r>
      <w:r w:rsidR="00491083" w:rsidRPr="00C51F47">
        <w:rPr>
          <w:rFonts w:ascii="Times New Roman" w:hAnsi="Times New Roman"/>
          <w:sz w:val="24"/>
          <w:szCs w:val="24"/>
        </w:rPr>
        <w:t>include</w:t>
      </w:r>
      <w:r w:rsidR="00EE0C99">
        <w:rPr>
          <w:rFonts w:ascii="Times New Roman" w:hAnsi="Times New Roman"/>
          <w:sz w:val="24"/>
          <w:szCs w:val="24"/>
        </w:rPr>
        <w:t>s</w:t>
      </w:r>
      <w:r w:rsidR="00491083" w:rsidRPr="00C51F47">
        <w:rPr>
          <w:rFonts w:ascii="Times New Roman" w:hAnsi="Times New Roman"/>
          <w:sz w:val="24"/>
          <w:szCs w:val="24"/>
        </w:rPr>
        <w:t xml:space="preserve"> </w:t>
      </w:r>
      <w:r w:rsidR="00BF79BE" w:rsidRPr="00C51F47">
        <w:rPr>
          <w:rFonts w:ascii="Times New Roman" w:hAnsi="Times New Roman"/>
          <w:b/>
          <w:sz w:val="24"/>
          <w:szCs w:val="24"/>
        </w:rPr>
        <w:t xml:space="preserve">Items </w:t>
      </w:r>
      <w:r w:rsidR="00E9708B" w:rsidRPr="00C51F47">
        <w:rPr>
          <w:rFonts w:ascii="Times New Roman" w:hAnsi="Times New Roman"/>
          <w:b/>
          <w:sz w:val="24"/>
          <w:szCs w:val="24"/>
        </w:rPr>
        <w:t xml:space="preserve">10, </w:t>
      </w:r>
      <w:r w:rsidR="00ED5160" w:rsidRPr="00C51F47">
        <w:rPr>
          <w:rFonts w:ascii="Times New Roman" w:hAnsi="Times New Roman"/>
          <w:b/>
          <w:sz w:val="24"/>
          <w:szCs w:val="24"/>
        </w:rPr>
        <w:t>70</w:t>
      </w:r>
      <w:r w:rsidR="00E070B1" w:rsidRPr="00C51F47">
        <w:rPr>
          <w:rFonts w:ascii="Times New Roman" w:hAnsi="Times New Roman"/>
          <w:b/>
          <w:sz w:val="24"/>
          <w:szCs w:val="24"/>
        </w:rPr>
        <w:t>, 74</w:t>
      </w:r>
      <w:r w:rsidR="00E965A2" w:rsidRPr="00C51F47">
        <w:rPr>
          <w:rFonts w:ascii="Times New Roman" w:hAnsi="Times New Roman"/>
          <w:b/>
          <w:sz w:val="24"/>
          <w:szCs w:val="24"/>
        </w:rPr>
        <w:t xml:space="preserve">, </w:t>
      </w:r>
      <w:r w:rsidR="00E070B1" w:rsidRPr="00C51F47">
        <w:rPr>
          <w:rFonts w:ascii="Times New Roman" w:hAnsi="Times New Roman"/>
          <w:b/>
          <w:sz w:val="24"/>
          <w:szCs w:val="24"/>
        </w:rPr>
        <w:t>75</w:t>
      </w:r>
      <w:r w:rsidR="00CE54B5" w:rsidRPr="00C51F47">
        <w:rPr>
          <w:rFonts w:ascii="Times New Roman" w:hAnsi="Times New Roman"/>
          <w:b/>
          <w:sz w:val="24"/>
          <w:szCs w:val="24"/>
        </w:rPr>
        <w:t xml:space="preserve">, </w:t>
      </w:r>
      <w:r w:rsidR="00E070B1" w:rsidRPr="00C51F47">
        <w:rPr>
          <w:rFonts w:ascii="Times New Roman" w:hAnsi="Times New Roman"/>
          <w:b/>
          <w:sz w:val="24"/>
          <w:szCs w:val="24"/>
        </w:rPr>
        <w:t>76</w:t>
      </w:r>
      <w:r w:rsidR="00751E53" w:rsidRPr="00C51F47">
        <w:rPr>
          <w:rFonts w:ascii="Times New Roman" w:hAnsi="Times New Roman"/>
          <w:b/>
          <w:sz w:val="24"/>
          <w:szCs w:val="24"/>
        </w:rPr>
        <w:t>,</w:t>
      </w:r>
      <w:r w:rsidR="00A50169" w:rsidRPr="00C51F47">
        <w:rPr>
          <w:rFonts w:ascii="Times New Roman" w:hAnsi="Times New Roman"/>
          <w:b/>
          <w:sz w:val="24"/>
          <w:szCs w:val="24"/>
        </w:rPr>
        <w:t xml:space="preserve"> </w:t>
      </w:r>
      <w:r w:rsidR="00ED5160" w:rsidRPr="00C51F47">
        <w:rPr>
          <w:rFonts w:ascii="Times New Roman" w:hAnsi="Times New Roman"/>
          <w:b/>
          <w:sz w:val="24"/>
          <w:szCs w:val="24"/>
        </w:rPr>
        <w:t>79</w:t>
      </w:r>
      <w:r w:rsidR="00447604" w:rsidRPr="00C51F47">
        <w:rPr>
          <w:rFonts w:ascii="Times New Roman" w:hAnsi="Times New Roman"/>
          <w:b/>
          <w:sz w:val="24"/>
          <w:szCs w:val="24"/>
        </w:rPr>
        <w:t xml:space="preserve">, </w:t>
      </w:r>
      <w:r w:rsidR="00ED5160" w:rsidRPr="00C51F47">
        <w:rPr>
          <w:rFonts w:ascii="Times New Roman" w:hAnsi="Times New Roman"/>
          <w:b/>
          <w:sz w:val="24"/>
          <w:szCs w:val="24"/>
        </w:rPr>
        <w:t>90</w:t>
      </w:r>
      <w:r w:rsidR="008E2239" w:rsidRPr="00C51F47">
        <w:rPr>
          <w:rFonts w:ascii="Times New Roman" w:hAnsi="Times New Roman"/>
          <w:b/>
          <w:sz w:val="24"/>
          <w:szCs w:val="24"/>
        </w:rPr>
        <w:t>, 91</w:t>
      </w:r>
      <w:r w:rsidR="00E965A2" w:rsidRPr="00C51F47">
        <w:rPr>
          <w:rFonts w:ascii="Times New Roman" w:hAnsi="Times New Roman"/>
          <w:b/>
          <w:sz w:val="24"/>
          <w:szCs w:val="24"/>
        </w:rPr>
        <w:t xml:space="preserve">, </w:t>
      </w:r>
      <w:r w:rsidR="008E2239" w:rsidRPr="00C51F47">
        <w:rPr>
          <w:rFonts w:ascii="Times New Roman" w:hAnsi="Times New Roman"/>
          <w:b/>
          <w:sz w:val="24"/>
          <w:szCs w:val="24"/>
        </w:rPr>
        <w:t>92</w:t>
      </w:r>
      <w:r w:rsidR="00A50169" w:rsidRPr="00C51F47">
        <w:rPr>
          <w:rFonts w:ascii="Times New Roman" w:hAnsi="Times New Roman"/>
          <w:b/>
          <w:sz w:val="24"/>
          <w:szCs w:val="24"/>
        </w:rPr>
        <w:t xml:space="preserve">, </w:t>
      </w:r>
      <w:r w:rsidR="008E2239" w:rsidRPr="00C51F47">
        <w:rPr>
          <w:rFonts w:ascii="Times New Roman" w:hAnsi="Times New Roman"/>
          <w:b/>
          <w:sz w:val="24"/>
          <w:szCs w:val="24"/>
        </w:rPr>
        <w:t>9</w:t>
      </w:r>
      <w:r w:rsidR="00ED5160" w:rsidRPr="00C51F47">
        <w:rPr>
          <w:rFonts w:ascii="Times New Roman" w:hAnsi="Times New Roman"/>
          <w:b/>
          <w:sz w:val="24"/>
          <w:szCs w:val="24"/>
        </w:rPr>
        <w:t>4</w:t>
      </w:r>
      <w:r w:rsidR="00A50169" w:rsidRPr="00C51F47">
        <w:rPr>
          <w:rFonts w:ascii="Times New Roman" w:hAnsi="Times New Roman"/>
          <w:b/>
          <w:sz w:val="24"/>
          <w:szCs w:val="24"/>
        </w:rPr>
        <w:t xml:space="preserve">, </w:t>
      </w:r>
      <w:r w:rsidR="009E5C1D" w:rsidRPr="00C51F47">
        <w:rPr>
          <w:rFonts w:ascii="Times New Roman" w:hAnsi="Times New Roman"/>
          <w:b/>
          <w:sz w:val="24"/>
          <w:szCs w:val="24"/>
        </w:rPr>
        <w:t>96,</w:t>
      </w:r>
      <w:r w:rsidR="00ED5160" w:rsidRPr="00C51F47">
        <w:rPr>
          <w:rFonts w:ascii="Times New Roman" w:hAnsi="Times New Roman"/>
          <w:b/>
          <w:sz w:val="24"/>
          <w:szCs w:val="24"/>
        </w:rPr>
        <w:t xml:space="preserve"> 97, 98,</w:t>
      </w:r>
      <w:r w:rsidR="00674C63" w:rsidRPr="00C51F47">
        <w:rPr>
          <w:rFonts w:ascii="Times New Roman" w:hAnsi="Times New Roman"/>
          <w:b/>
          <w:sz w:val="24"/>
          <w:szCs w:val="24"/>
        </w:rPr>
        <w:t xml:space="preserve"> </w:t>
      </w:r>
      <w:r w:rsidR="00ED5160" w:rsidRPr="00C51F47">
        <w:rPr>
          <w:rFonts w:ascii="Times New Roman" w:hAnsi="Times New Roman"/>
          <w:b/>
          <w:sz w:val="24"/>
          <w:szCs w:val="24"/>
        </w:rPr>
        <w:t>101</w:t>
      </w:r>
      <w:r w:rsidR="00674C63" w:rsidRPr="00C51F47">
        <w:rPr>
          <w:rFonts w:ascii="Times New Roman" w:hAnsi="Times New Roman"/>
          <w:b/>
          <w:sz w:val="24"/>
          <w:szCs w:val="24"/>
        </w:rPr>
        <w:t xml:space="preserve">, </w:t>
      </w:r>
      <w:r w:rsidR="008D6DBD" w:rsidRPr="00C51F47">
        <w:rPr>
          <w:rFonts w:ascii="Times New Roman" w:hAnsi="Times New Roman"/>
          <w:b/>
          <w:sz w:val="24"/>
          <w:szCs w:val="24"/>
        </w:rPr>
        <w:t>10</w:t>
      </w:r>
      <w:r w:rsidR="00ED5160" w:rsidRPr="00C51F47">
        <w:rPr>
          <w:rFonts w:ascii="Times New Roman" w:hAnsi="Times New Roman"/>
          <w:b/>
          <w:sz w:val="24"/>
          <w:szCs w:val="24"/>
        </w:rPr>
        <w:t>3</w:t>
      </w:r>
      <w:r w:rsidR="00674C63" w:rsidRPr="00C51F47">
        <w:rPr>
          <w:rFonts w:ascii="Times New Roman" w:hAnsi="Times New Roman"/>
          <w:b/>
          <w:sz w:val="24"/>
          <w:szCs w:val="24"/>
        </w:rPr>
        <w:t xml:space="preserve">, </w:t>
      </w:r>
      <w:r w:rsidR="00AD05B2" w:rsidRPr="00BF5001">
        <w:rPr>
          <w:rFonts w:ascii="Times New Roman" w:hAnsi="Times New Roman"/>
          <w:b/>
          <w:sz w:val="24"/>
          <w:szCs w:val="24"/>
        </w:rPr>
        <w:t>10</w:t>
      </w:r>
      <w:r w:rsidR="00ED5160" w:rsidRPr="00BF5001">
        <w:rPr>
          <w:rFonts w:ascii="Times New Roman" w:hAnsi="Times New Roman"/>
          <w:b/>
          <w:sz w:val="24"/>
          <w:szCs w:val="24"/>
        </w:rPr>
        <w:t>6</w:t>
      </w:r>
      <w:r w:rsidR="00674C63" w:rsidRPr="002F7396">
        <w:rPr>
          <w:rFonts w:ascii="Times New Roman" w:hAnsi="Times New Roman"/>
          <w:b/>
          <w:sz w:val="24"/>
          <w:szCs w:val="24"/>
        </w:rPr>
        <w:t xml:space="preserve">, </w:t>
      </w:r>
      <w:r w:rsidR="003D1685" w:rsidRPr="00C51F47">
        <w:rPr>
          <w:rFonts w:ascii="Times New Roman" w:hAnsi="Times New Roman"/>
          <w:b/>
          <w:sz w:val="24"/>
          <w:szCs w:val="24"/>
        </w:rPr>
        <w:t>108</w:t>
      </w:r>
      <w:r w:rsidR="00651000" w:rsidRPr="00C51F47">
        <w:rPr>
          <w:rFonts w:ascii="Times New Roman" w:hAnsi="Times New Roman"/>
          <w:b/>
          <w:sz w:val="24"/>
          <w:szCs w:val="24"/>
        </w:rPr>
        <w:t xml:space="preserve">, </w:t>
      </w:r>
      <w:r w:rsidR="00ED5160" w:rsidRPr="00C51F47">
        <w:rPr>
          <w:rFonts w:ascii="Times New Roman" w:hAnsi="Times New Roman"/>
          <w:b/>
          <w:sz w:val="24"/>
          <w:szCs w:val="24"/>
        </w:rPr>
        <w:t xml:space="preserve">110, 111, 113, </w:t>
      </w:r>
      <w:r w:rsidR="003D1685" w:rsidRPr="00C51F47">
        <w:rPr>
          <w:rFonts w:ascii="Times New Roman" w:hAnsi="Times New Roman"/>
          <w:b/>
          <w:sz w:val="24"/>
          <w:szCs w:val="24"/>
        </w:rPr>
        <w:t>114</w:t>
      </w:r>
      <w:r w:rsidR="00F731CB" w:rsidRPr="00C51F47">
        <w:rPr>
          <w:rFonts w:ascii="Times New Roman" w:hAnsi="Times New Roman"/>
          <w:b/>
          <w:sz w:val="24"/>
          <w:szCs w:val="24"/>
        </w:rPr>
        <w:t xml:space="preserve">, </w:t>
      </w:r>
      <w:r w:rsidR="00ED5160" w:rsidRPr="00C51F47">
        <w:rPr>
          <w:rFonts w:ascii="Times New Roman" w:hAnsi="Times New Roman"/>
          <w:b/>
          <w:sz w:val="24"/>
          <w:szCs w:val="24"/>
        </w:rPr>
        <w:t xml:space="preserve">115, 116, 123, 124, </w:t>
      </w:r>
      <w:r w:rsidR="003D1685" w:rsidRPr="00C51F47">
        <w:rPr>
          <w:rFonts w:ascii="Times New Roman" w:hAnsi="Times New Roman"/>
          <w:b/>
          <w:sz w:val="24"/>
          <w:szCs w:val="24"/>
        </w:rPr>
        <w:t>1</w:t>
      </w:r>
      <w:r w:rsidR="00082716" w:rsidRPr="00C51F47">
        <w:rPr>
          <w:rFonts w:ascii="Times New Roman" w:hAnsi="Times New Roman"/>
          <w:b/>
          <w:sz w:val="24"/>
          <w:szCs w:val="24"/>
        </w:rPr>
        <w:t>25</w:t>
      </w:r>
      <w:r w:rsidR="003D1685" w:rsidRPr="00C51F47">
        <w:rPr>
          <w:rFonts w:ascii="Times New Roman" w:hAnsi="Times New Roman"/>
          <w:b/>
          <w:sz w:val="24"/>
          <w:szCs w:val="24"/>
        </w:rPr>
        <w:t>,</w:t>
      </w:r>
      <w:r w:rsidR="00CB10C0" w:rsidRPr="00C51F47">
        <w:rPr>
          <w:rFonts w:ascii="Times New Roman" w:hAnsi="Times New Roman"/>
          <w:b/>
          <w:sz w:val="24"/>
          <w:szCs w:val="24"/>
        </w:rPr>
        <w:t xml:space="preserve"> 1</w:t>
      </w:r>
      <w:r w:rsidR="00082716" w:rsidRPr="00C51F47">
        <w:rPr>
          <w:rFonts w:ascii="Times New Roman" w:hAnsi="Times New Roman"/>
          <w:b/>
          <w:sz w:val="24"/>
          <w:szCs w:val="24"/>
        </w:rPr>
        <w:t>2</w:t>
      </w:r>
      <w:r w:rsidR="00ED5160" w:rsidRPr="00C51F47">
        <w:rPr>
          <w:rFonts w:ascii="Times New Roman" w:hAnsi="Times New Roman"/>
          <w:b/>
          <w:sz w:val="24"/>
          <w:szCs w:val="24"/>
        </w:rPr>
        <w:t>8</w:t>
      </w:r>
      <w:r w:rsidR="00CB10C0" w:rsidRPr="00C51F47">
        <w:rPr>
          <w:rFonts w:ascii="Times New Roman" w:hAnsi="Times New Roman"/>
          <w:b/>
          <w:sz w:val="24"/>
          <w:szCs w:val="24"/>
        </w:rPr>
        <w:t>,</w:t>
      </w:r>
      <w:r w:rsidR="00ED5160" w:rsidRPr="00C51F47">
        <w:rPr>
          <w:rFonts w:ascii="Times New Roman" w:hAnsi="Times New Roman"/>
          <w:b/>
          <w:sz w:val="24"/>
          <w:szCs w:val="24"/>
        </w:rPr>
        <w:t xml:space="preserve"> 130, 133,</w:t>
      </w:r>
      <w:r w:rsidR="00DC6407" w:rsidRPr="00C51F47">
        <w:rPr>
          <w:rFonts w:ascii="Times New Roman" w:hAnsi="Times New Roman"/>
          <w:b/>
          <w:sz w:val="24"/>
          <w:szCs w:val="24"/>
        </w:rPr>
        <w:t xml:space="preserve"> 1</w:t>
      </w:r>
      <w:r w:rsidR="00B5369E" w:rsidRPr="00C51F47">
        <w:rPr>
          <w:rFonts w:ascii="Times New Roman" w:hAnsi="Times New Roman"/>
          <w:b/>
          <w:sz w:val="24"/>
          <w:szCs w:val="24"/>
        </w:rPr>
        <w:t>37</w:t>
      </w:r>
      <w:r w:rsidR="00DC6407" w:rsidRPr="00C51F47">
        <w:rPr>
          <w:rFonts w:ascii="Times New Roman" w:hAnsi="Times New Roman"/>
          <w:b/>
          <w:sz w:val="24"/>
          <w:szCs w:val="24"/>
        </w:rPr>
        <w:t xml:space="preserve">, </w:t>
      </w:r>
      <w:r w:rsidR="003B7C6D" w:rsidRPr="00C51F47">
        <w:rPr>
          <w:rFonts w:ascii="Times New Roman" w:hAnsi="Times New Roman"/>
          <w:b/>
          <w:sz w:val="24"/>
          <w:szCs w:val="24"/>
        </w:rPr>
        <w:t>1</w:t>
      </w:r>
      <w:r w:rsidR="00CB1AE6" w:rsidRPr="00C51F47">
        <w:rPr>
          <w:rFonts w:ascii="Times New Roman" w:hAnsi="Times New Roman"/>
          <w:b/>
          <w:sz w:val="24"/>
          <w:szCs w:val="24"/>
        </w:rPr>
        <w:t>61</w:t>
      </w:r>
      <w:r w:rsidR="003B7C6D" w:rsidRPr="00C51F47">
        <w:rPr>
          <w:rFonts w:ascii="Times New Roman" w:hAnsi="Times New Roman"/>
          <w:b/>
          <w:sz w:val="24"/>
          <w:szCs w:val="24"/>
        </w:rPr>
        <w:t>,</w:t>
      </w:r>
      <w:r w:rsidR="00ED5A43" w:rsidRPr="00C51F47">
        <w:rPr>
          <w:rFonts w:ascii="Times New Roman" w:hAnsi="Times New Roman"/>
          <w:b/>
          <w:sz w:val="24"/>
          <w:szCs w:val="24"/>
        </w:rPr>
        <w:t xml:space="preserve"> </w:t>
      </w:r>
      <w:r w:rsidR="00CB1AE6" w:rsidRPr="00C51F47">
        <w:rPr>
          <w:rFonts w:ascii="Times New Roman" w:hAnsi="Times New Roman"/>
          <w:b/>
          <w:sz w:val="24"/>
          <w:szCs w:val="24"/>
        </w:rPr>
        <w:t>162</w:t>
      </w:r>
      <w:r w:rsidR="00E965A2" w:rsidRPr="00C51F47">
        <w:rPr>
          <w:rFonts w:ascii="Times New Roman" w:hAnsi="Times New Roman"/>
          <w:b/>
          <w:sz w:val="24"/>
          <w:szCs w:val="24"/>
        </w:rPr>
        <w:t xml:space="preserve">, </w:t>
      </w:r>
      <w:r w:rsidR="00C47A72" w:rsidRPr="00C51F47">
        <w:rPr>
          <w:rFonts w:ascii="Times New Roman" w:hAnsi="Times New Roman"/>
          <w:b/>
          <w:sz w:val="24"/>
          <w:szCs w:val="24"/>
        </w:rPr>
        <w:t>1</w:t>
      </w:r>
      <w:r w:rsidR="0051301F" w:rsidRPr="00C51F47">
        <w:rPr>
          <w:rFonts w:ascii="Times New Roman" w:hAnsi="Times New Roman"/>
          <w:b/>
          <w:sz w:val="24"/>
          <w:szCs w:val="24"/>
        </w:rPr>
        <w:t>63</w:t>
      </w:r>
      <w:r w:rsidR="00ED5160" w:rsidRPr="00C51F47">
        <w:rPr>
          <w:rFonts w:ascii="Times New Roman" w:hAnsi="Times New Roman"/>
          <w:b/>
          <w:sz w:val="24"/>
          <w:szCs w:val="24"/>
        </w:rPr>
        <w:t xml:space="preserve">, </w:t>
      </w:r>
      <w:r w:rsidR="00E251EB" w:rsidRPr="00C51F47">
        <w:rPr>
          <w:rFonts w:ascii="Times New Roman" w:hAnsi="Times New Roman"/>
          <w:b/>
          <w:sz w:val="24"/>
          <w:szCs w:val="24"/>
        </w:rPr>
        <w:t>1</w:t>
      </w:r>
      <w:r w:rsidR="002222DE" w:rsidRPr="00C51F47">
        <w:rPr>
          <w:rFonts w:ascii="Times New Roman" w:hAnsi="Times New Roman"/>
          <w:b/>
          <w:sz w:val="24"/>
          <w:szCs w:val="24"/>
        </w:rPr>
        <w:t>7</w:t>
      </w:r>
      <w:r w:rsidR="00ED5160" w:rsidRPr="00C51F47">
        <w:rPr>
          <w:rFonts w:ascii="Times New Roman" w:hAnsi="Times New Roman"/>
          <w:b/>
          <w:sz w:val="24"/>
          <w:szCs w:val="24"/>
        </w:rPr>
        <w:t>2</w:t>
      </w:r>
      <w:r w:rsidR="00737FC8" w:rsidRPr="00C51F47">
        <w:rPr>
          <w:rFonts w:ascii="Times New Roman" w:hAnsi="Times New Roman"/>
          <w:b/>
          <w:sz w:val="24"/>
          <w:szCs w:val="24"/>
        </w:rPr>
        <w:t>, 181</w:t>
      </w:r>
      <w:r w:rsidR="00F251ED" w:rsidRPr="00C51F47">
        <w:rPr>
          <w:rFonts w:ascii="Times New Roman" w:hAnsi="Times New Roman"/>
          <w:sz w:val="24"/>
          <w:szCs w:val="24"/>
        </w:rPr>
        <w:t>.</w:t>
      </w:r>
      <w:r w:rsidR="00F251ED" w:rsidRPr="00F251ED">
        <w:rPr>
          <w:rFonts w:ascii="Times New Roman" w:hAnsi="Times New Roman"/>
          <w:b/>
          <w:sz w:val="24"/>
          <w:szCs w:val="24"/>
        </w:rPr>
        <w:t xml:space="preserve"> </w:t>
      </w:r>
    </w:p>
    <w:p w14:paraId="62F8FDC7" w14:textId="50AF649B" w:rsidR="00F251ED" w:rsidRPr="00F251ED" w:rsidRDefault="001A746F" w:rsidP="00F251ED">
      <w:pPr>
        <w:spacing w:line="240" w:lineRule="auto"/>
        <w:rPr>
          <w:rFonts w:ascii="Times New Roman" w:hAnsi="Times New Roman"/>
          <w:b/>
          <w:sz w:val="24"/>
          <w:szCs w:val="24"/>
        </w:rPr>
      </w:pPr>
      <w:r>
        <w:rPr>
          <w:rFonts w:ascii="Times New Roman" w:hAnsi="Times New Roman"/>
          <w:b/>
          <w:sz w:val="24"/>
          <w:szCs w:val="24"/>
        </w:rPr>
        <w:t>3</w:t>
      </w:r>
      <w:r w:rsidR="00C70057">
        <w:rPr>
          <w:rFonts w:ascii="Times New Roman" w:hAnsi="Times New Roman"/>
          <w:b/>
          <w:sz w:val="24"/>
          <w:szCs w:val="24"/>
        </w:rPr>
        <w:t xml:space="preserve">. </w:t>
      </w:r>
      <w:r w:rsidR="00017087">
        <w:rPr>
          <w:rFonts w:ascii="Times New Roman" w:hAnsi="Times New Roman"/>
          <w:b/>
          <w:sz w:val="24"/>
          <w:szCs w:val="24"/>
        </w:rPr>
        <w:t>T</w:t>
      </w:r>
      <w:r w:rsidR="00F251ED" w:rsidRPr="00F251ED">
        <w:rPr>
          <w:rFonts w:ascii="Times New Roman" w:hAnsi="Times New Roman"/>
          <w:b/>
          <w:sz w:val="24"/>
          <w:szCs w:val="24"/>
        </w:rPr>
        <w:t>he accountability framework</w:t>
      </w:r>
    </w:p>
    <w:p w14:paraId="052CB8E0" w14:textId="77777777" w:rsidR="00F251ED" w:rsidRPr="005F409C" w:rsidRDefault="00F251ED" w:rsidP="00F251ED">
      <w:pPr>
        <w:spacing w:line="240" w:lineRule="auto"/>
        <w:rPr>
          <w:rFonts w:ascii="Times New Roman" w:hAnsi="Times New Roman"/>
          <w:b/>
          <w:i/>
          <w:sz w:val="24"/>
          <w:szCs w:val="24"/>
        </w:rPr>
      </w:pPr>
      <w:r w:rsidRPr="005F409C">
        <w:rPr>
          <w:rFonts w:ascii="Times New Roman" w:hAnsi="Times New Roman"/>
          <w:b/>
          <w:i/>
          <w:sz w:val="24"/>
          <w:szCs w:val="24"/>
        </w:rPr>
        <w:t>Background</w:t>
      </w:r>
    </w:p>
    <w:p w14:paraId="1FBD2D56" w14:textId="0349772C" w:rsidR="00AF099F" w:rsidRDefault="00F251ED" w:rsidP="00F251ED">
      <w:pPr>
        <w:spacing w:line="240" w:lineRule="auto"/>
        <w:rPr>
          <w:rFonts w:ascii="Times New Roman" w:hAnsi="Times New Roman"/>
          <w:sz w:val="24"/>
          <w:szCs w:val="24"/>
        </w:rPr>
      </w:pPr>
      <w:r w:rsidRPr="005F409C">
        <w:rPr>
          <w:rFonts w:ascii="Times New Roman" w:hAnsi="Times New Roman"/>
          <w:sz w:val="24"/>
          <w:szCs w:val="24"/>
        </w:rPr>
        <w:t>The existing Schedule requires each Contracting Government to ensure that it does not undertake or permit the undertaking of an action that may have a Significant Effect (an Accountable Action) except i</w:t>
      </w:r>
      <w:r w:rsidR="00AF099F">
        <w:rPr>
          <w:rFonts w:ascii="Times New Roman" w:hAnsi="Times New Roman"/>
          <w:sz w:val="24"/>
          <w:szCs w:val="24"/>
        </w:rPr>
        <w:t>n accordance with the Schedule.</w:t>
      </w:r>
    </w:p>
    <w:p w14:paraId="37810C6B" w14:textId="39770326" w:rsidR="00F251ED" w:rsidRPr="005F409C" w:rsidRDefault="00C51F47" w:rsidP="00F251ED">
      <w:pPr>
        <w:spacing w:line="240" w:lineRule="auto"/>
        <w:rPr>
          <w:rFonts w:ascii="Times New Roman" w:hAnsi="Times New Roman"/>
          <w:sz w:val="24"/>
          <w:szCs w:val="24"/>
        </w:rPr>
      </w:pPr>
      <w:r>
        <w:rPr>
          <w:rFonts w:ascii="Times New Roman" w:hAnsi="Times New Roman"/>
          <w:sz w:val="24"/>
          <w:szCs w:val="24"/>
        </w:rPr>
        <w:t>Under the Schedule, a</w:t>
      </w:r>
      <w:r w:rsidR="00F251ED" w:rsidRPr="005F409C">
        <w:rPr>
          <w:rFonts w:ascii="Times New Roman" w:hAnsi="Times New Roman"/>
          <w:sz w:val="24"/>
          <w:szCs w:val="24"/>
        </w:rPr>
        <w:t xml:space="preserve"> Significant Effect </w:t>
      </w:r>
      <w:r w:rsidR="00EE0C99">
        <w:rPr>
          <w:rFonts w:ascii="Times New Roman" w:hAnsi="Times New Roman"/>
          <w:sz w:val="24"/>
          <w:szCs w:val="24"/>
        </w:rPr>
        <w:t>is</w:t>
      </w:r>
      <w:r w:rsidR="00F251ED" w:rsidRPr="005F409C">
        <w:rPr>
          <w:rFonts w:ascii="Times New Roman" w:hAnsi="Times New Roman"/>
          <w:sz w:val="24"/>
          <w:szCs w:val="24"/>
        </w:rPr>
        <w:t xml:space="preserve"> a change in average daily salinity at Morgan</w:t>
      </w:r>
      <w:r w:rsidR="005C1EBB">
        <w:rPr>
          <w:rFonts w:ascii="Times New Roman" w:hAnsi="Times New Roman"/>
          <w:sz w:val="24"/>
          <w:szCs w:val="24"/>
        </w:rPr>
        <w:t>, the</w:t>
      </w:r>
      <w:r w:rsidR="005C1EBB" w:rsidRPr="005F409C">
        <w:rPr>
          <w:rFonts w:ascii="Times New Roman" w:hAnsi="Times New Roman"/>
          <w:sz w:val="24"/>
          <w:szCs w:val="24"/>
        </w:rPr>
        <w:t xml:space="preserve"> Bas</w:t>
      </w:r>
      <w:r w:rsidR="005C1EBB">
        <w:rPr>
          <w:rFonts w:ascii="Times New Roman" w:hAnsi="Times New Roman"/>
          <w:sz w:val="24"/>
          <w:szCs w:val="24"/>
        </w:rPr>
        <w:t>in Salinity Target site in South Australia,</w:t>
      </w:r>
      <w:r w:rsidR="00F251ED" w:rsidRPr="005F409C">
        <w:rPr>
          <w:rFonts w:ascii="Times New Roman" w:hAnsi="Times New Roman"/>
          <w:sz w:val="24"/>
          <w:szCs w:val="24"/>
        </w:rPr>
        <w:t xml:space="preserve"> of at least 0.1</w:t>
      </w:r>
      <w:r w:rsidR="000D0585">
        <w:rPr>
          <w:rFonts w:ascii="Times New Roman" w:hAnsi="Times New Roman"/>
          <w:sz w:val="24"/>
          <w:szCs w:val="24"/>
        </w:rPr>
        <w:t xml:space="preserve"> electrical conductivity</w:t>
      </w:r>
      <w:r w:rsidR="00F251ED" w:rsidRPr="005F409C">
        <w:rPr>
          <w:rFonts w:ascii="Times New Roman" w:hAnsi="Times New Roman"/>
          <w:sz w:val="24"/>
          <w:szCs w:val="24"/>
        </w:rPr>
        <w:t xml:space="preserve"> </w:t>
      </w:r>
      <w:r w:rsidR="000D0585">
        <w:rPr>
          <w:rFonts w:ascii="Times New Roman" w:hAnsi="Times New Roman"/>
          <w:sz w:val="24"/>
          <w:szCs w:val="24"/>
        </w:rPr>
        <w:t>(</w:t>
      </w:r>
      <w:r w:rsidR="00F251ED" w:rsidRPr="005F409C">
        <w:rPr>
          <w:rFonts w:ascii="Times New Roman" w:hAnsi="Times New Roman"/>
          <w:sz w:val="24"/>
          <w:szCs w:val="24"/>
        </w:rPr>
        <w:t>E</w:t>
      </w:r>
      <w:r w:rsidR="00E03C36">
        <w:rPr>
          <w:rFonts w:ascii="Times New Roman" w:hAnsi="Times New Roman"/>
          <w:sz w:val="24"/>
          <w:szCs w:val="24"/>
        </w:rPr>
        <w:t>.</w:t>
      </w:r>
      <w:r w:rsidR="00F251ED" w:rsidRPr="005F409C">
        <w:rPr>
          <w:rFonts w:ascii="Times New Roman" w:hAnsi="Times New Roman"/>
          <w:sz w:val="24"/>
          <w:szCs w:val="24"/>
        </w:rPr>
        <w:t>C</w:t>
      </w:r>
      <w:r w:rsidR="00E03C36">
        <w:rPr>
          <w:rFonts w:ascii="Times New Roman" w:hAnsi="Times New Roman"/>
          <w:sz w:val="24"/>
          <w:szCs w:val="24"/>
        </w:rPr>
        <w:t>.</w:t>
      </w:r>
      <w:r w:rsidR="000D0585">
        <w:rPr>
          <w:rFonts w:ascii="Times New Roman" w:hAnsi="Times New Roman"/>
          <w:sz w:val="24"/>
          <w:szCs w:val="24"/>
        </w:rPr>
        <w:t>)</w:t>
      </w:r>
      <w:r w:rsidR="00F77F0C">
        <w:rPr>
          <w:rFonts w:ascii="Times New Roman" w:hAnsi="Times New Roman"/>
          <w:sz w:val="24"/>
          <w:szCs w:val="24"/>
        </w:rPr>
        <w:t xml:space="preserve"> </w:t>
      </w:r>
      <w:r w:rsidR="00F251ED" w:rsidRPr="005F409C">
        <w:rPr>
          <w:rFonts w:ascii="Times New Roman" w:hAnsi="Times New Roman"/>
          <w:sz w:val="24"/>
          <w:szCs w:val="24"/>
        </w:rPr>
        <w:t>by the year 2100, or any salinity impact that the Authority estimates as being significant.</w:t>
      </w:r>
      <w:r w:rsidR="00B93A3A" w:rsidRPr="00B93A3A">
        <w:rPr>
          <w:rFonts w:ascii="Times New Roman" w:hAnsi="Times New Roman"/>
          <w:sz w:val="24"/>
          <w:szCs w:val="24"/>
        </w:rPr>
        <w:t xml:space="preserve"> </w:t>
      </w:r>
      <w:r w:rsidR="00FC4D25">
        <w:rPr>
          <w:rFonts w:ascii="Times New Roman" w:hAnsi="Times New Roman"/>
          <w:sz w:val="24"/>
          <w:szCs w:val="24"/>
        </w:rPr>
        <w:t>This is because</w:t>
      </w:r>
      <w:r w:rsidR="00244A6C">
        <w:rPr>
          <w:rFonts w:ascii="Times New Roman" w:hAnsi="Times New Roman"/>
          <w:sz w:val="24"/>
          <w:szCs w:val="24"/>
        </w:rPr>
        <w:t>, in a variable climate,</w:t>
      </w:r>
      <w:r w:rsidR="00FC4D25">
        <w:rPr>
          <w:rFonts w:ascii="Times New Roman" w:hAnsi="Times New Roman"/>
          <w:sz w:val="24"/>
          <w:szCs w:val="24"/>
        </w:rPr>
        <w:t xml:space="preserve"> a change of at least 0.1 E</w:t>
      </w:r>
      <w:r w:rsidR="00E03C36">
        <w:rPr>
          <w:rFonts w:ascii="Times New Roman" w:hAnsi="Times New Roman"/>
          <w:sz w:val="24"/>
          <w:szCs w:val="24"/>
        </w:rPr>
        <w:t>.</w:t>
      </w:r>
      <w:r w:rsidR="00FC4D25">
        <w:rPr>
          <w:rFonts w:ascii="Times New Roman" w:hAnsi="Times New Roman"/>
          <w:sz w:val="24"/>
          <w:szCs w:val="24"/>
        </w:rPr>
        <w:t>C</w:t>
      </w:r>
      <w:r w:rsidR="00E03C36">
        <w:rPr>
          <w:rFonts w:ascii="Times New Roman" w:hAnsi="Times New Roman"/>
          <w:sz w:val="24"/>
          <w:szCs w:val="24"/>
        </w:rPr>
        <w:t>.</w:t>
      </w:r>
      <w:r w:rsidR="00FC4D25">
        <w:rPr>
          <w:rFonts w:ascii="Times New Roman" w:hAnsi="Times New Roman"/>
          <w:sz w:val="24"/>
          <w:szCs w:val="24"/>
        </w:rPr>
        <w:t xml:space="preserve"> by the year 2100 could contribute </w:t>
      </w:r>
      <w:r w:rsidR="00F77B8A">
        <w:rPr>
          <w:rFonts w:ascii="Times New Roman" w:hAnsi="Times New Roman"/>
          <w:sz w:val="24"/>
          <w:szCs w:val="24"/>
        </w:rPr>
        <w:t>to</w:t>
      </w:r>
      <w:r w:rsidR="00ED6554">
        <w:rPr>
          <w:rFonts w:ascii="Times New Roman" w:hAnsi="Times New Roman"/>
          <w:sz w:val="24"/>
          <w:szCs w:val="24"/>
        </w:rPr>
        <w:t xml:space="preserve"> reduction of crop yields, affect aquatic ecosystems and vegetation and damage infrastructure.</w:t>
      </w:r>
      <w:r w:rsidR="00F77B8A">
        <w:rPr>
          <w:rFonts w:ascii="Times New Roman" w:hAnsi="Times New Roman"/>
          <w:sz w:val="24"/>
          <w:szCs w:val="24"/>
        </w:rPr>
        <w:t xml:space="preserve"> </w:t>
      </w:r>
      <w:r w:rsidR="00B93A3A" w:rsidRPr="005F409C">
        <w:rPr>
          <w:rFonts w:ascii="Times New Roman" w:hAnsi="Times New Roman"/>
          <w:sz w:val="24"/>
          <w:szCs w:val="24"/>
        </w:rPr>
        <w:t>This</w:t>
      </w:r>
      <w:r w:rsidR="00487AD2">
        <w:rPr>
          <w:rFonts w:ascii="Times New Roman" w:hAnsi="Times New Roman"/>
          <w:sz w:val="24"/>
          <w:szCs w:val="24"/>
        </w:rPr>
        <w:t xml:space="preserve"> </w:t>
      </w:r>
      <w:r w:rsidR="00B93A3A" w:rsidRPr="005F409C">
        <w:rPr>
          <w:rFonts w:ascii="Times New Roman" w:hAnsi="Times New Roman"/>
          <w:sz w:val="24"/>
          <w:szCs w:val="24"/>
        </w:rPr>
        <w:t>obligation</w:t>
      </w:r>
      <w:r w:rsidR="00EE0C99">
        <w:rPr>
          <w:rFonts w:ascii="Times New Roman" w:hAnsi="Times New Roman"/>
          <w:sz w:val="24"/>
          <w:szCs w:val="24"/>
        </w:rPr>
        <w:t xml:space="preserve"> is</w:t>
      </w:r>
      <w:r w:rsidR="006A21DD">
        <w:rPr>
          <w:rFonts w:ascii="Times New Roman" w:hAnsi="Times New Roman"/>
          <w:sz w:val="24"/>
          <w:szCs w:val="24"/>
        </w:rPr>
        <w:t xml:space="preserve"> not </w:t>
      </w:r>
      <w:r w:rsidR="00BD4D21">
        <w:rPr>
          <w:rFonts w:ascii="Times New Roman" w:hAnsi="Times New Roman"/>
          <w:sz w:val="24"/>
          <w:szCs w:val="24"/>
        </w:rPr>
        <w:t xml:space="preserve">altered by the </w:t>
      </w:r>
      <w:r w:rsidR="00AA64C4">
        <w:rPr>
          <w:rFonts w:ascii="Times New Roman" w:hAnsi="Times New Roman"/>
          <w:sz w:val="24"/>
          <w:szCs w:val="24"/>
        </w:rPr>
        <w:t>Amendment Regulations</w:t>
      </w:r>
      <w:r w:rsidR="00BD4D21">
        <w:rPr>
          <w:rFonts w:ascii="Times New Roman" w:hAnsi="Times New Roman"/>
          <w:sz w:val="24"/>
          <w:szCs w:val="24"/>
        </w:rPr>
        <w:t xml:space="preserve">. </w:t>
      </w:r>
    </w:p>
    <w:p w14:paraId="6CC625FB" w14:textId="25893DD9" w:rsidR="00ED56FC" w:rsidRDefault="00F251ED" w:rsidP="00F251ED">
      <w:pPr>
        <w:spacing w:line="240" w:lineRule="auto"/>
        <w:rPr>
          <w:rFonts w:ascii="Times New Roman" w:hAnsi="Times New Roman"/>
          <w:sz w:val="24"/>
          <w:szCs w:val="24"/>
        </w:rPr>
      </w:pPr>
      <w:r w:rsidRPr="005F409C">
        <w:rPr>
          <w:rFonts w:ascii="Times New Roman" w:hAnsi="Times New Roman"/>
          <w:sz w:val="24"/>
          <w:szCs w:val="24"/>
        </w:rPr>
        <w:t>The Schedule currently provides for Accountable Actions to be designated as either ‘Joint works or measu</w:t>
      </w:r>
      <w:r w:rsidR="00A86F1B">
        <w:rPr>
          <w:rFonts w:ascii="Times New Roman" w:hAnsi="Times New Roman"/>
          <w:sz w:val="24"/>
          <w:szCs w:val="24"/>
        </w:rPr>
        <w:t xml:space="preserve">res’ (JWM) or ‘State actions’. </w:t>
      </w:r>
      <w:r w:rsidR="00AC7B09">
        <w:rPr>
          <w:rFonts w:ascii="Times New Roman" w:hAnsi="Times New Roman"/>
          <w:sz w:val="24"/>
          <w:szCs w:val="24"/>
        </w:rPr>
        <w:t xml:space="preserve">JWMs </w:t>
      </w:r>
      <w:r w:rsidR="0041624B">
        <w:rPr>
          <w:rFonts w:ascii="Times New Roman" w:hAnsi="Times New Roman"/>
          <w:sz w:val="24"/>
          <w:szCs w:val="24"/>
        </w:rPr>
        <w:t>are</w:t>
      </w:r>
      <w:r w:rsidR="00AC7B09">
        <w:rPr>
          <w:rFonts w:ascii="Times New Roman" w:hAnsi="Times New Roman"/>
          <w:sz w:val="24"/>
          <w:szCs w:val="24"/>
        </w:rPr>
        <w:t xml:space="preserve"> </w:t>
      </w:r>
      <w:r w:rsidR="00351CE9">
        <w:rPr>
          <w:rFonts w:ascii="Times New Roman" w:hAnsi="Times New Roman"/>
          <w:sz w:val="24"/>
          <w:szCs w:val="24"/>
        </w:rPr>
        <w:t xml:space="preserve">undertaken </w:t>
      </w:r>
      <w:r w:rsidR="0041624B">
        <w:rPr>
          <w:rFonts w:ascii="Times New Roman" w:hAnsi="Times New Roman"/>
          <w:sz w:val="24"/>
          <w:szCs w:val="24"/>
        </w:rPr>
        <w:t xml:space="preserve">by the </w:t>
      </w:r>
      <w:r w:rsidR="00650A0B">
        <w:rPr>
          <w:rFonts w:ascii="Times New Roman" w:hAnsi="Times New Roman"/>
          <w:sz w:val="24"/>
          <w:szCs w:val="24"/>
        </w:rPr>
        <w:t>Contracting Governments jointly</w:t>
      </w:r>
      <w:r w:rsidR="005A3EDF">
        <w:rPr>
          <w:rFonts w:ascii="Times New Roman" w:hAnsi="Times New Roman"/>
          <w:sz w:val="24"/>
          <w:szCs w:val="24"/>
        </w:rPr>
        <w:t xml:space="preserve"> and state actions</w:t>
      </w:r>
      <w:r w:rsidR="0041624B">
        <w:rPr>
          <w:rFonts w:ascii="Times New Roman" w:hAnsi="Times New Roman"/>
          <w:sz w:val="24"/>
          <w:szCs w:val="24"/>
        </w:rPr>
        <w:t xml:space="preserve"> are undertaken by one or more </w:t>
      </w:r>
      <w:r w:rsidR="00362593">
        <w:rPr>
          <w:rFonts w:ascii="Times New Roman" w:hAnsi="Times New Roman"/>
          <w:sz w:val="24"/>
          <w:szCs w:val="24"/>
        </w:rPr>
        <w:t>State Contracting Governments</w:t>
      </w:r>
      <w:r w:rsidR="00DB5448">
        <w:rPr>
          <w:rFonts w:ascii="Times New Roman" w:hAnsi="Times New Roman"/>
          <w:sz w:val="24"/>
          <w:szCs w:val="24"/>
        </w:rPr>
        <w:t xml:space="preserve"> (a State Contracting Government or State Contracting Governments may include one or more than one Contracting Government, excluding the Commonwealth)</w:t>
      </w:r>
      <w:r w:rsidR="0041624B">
        <w:rPr>
          <w:rFonts w:ascii="Times New Roman" w:hAnsi="Times New Roman"/>
          <w:sz w:val="24"/>
          <w:szCs w:val="24"/>
        </w:rPr>
        <w:t>.</w:t>
      </w:r>
    </w:p>
    <w:p w14:paraId="08AC0878" w14:textId="524196E6" w:rsidR="00F251ED" w:rsidRPr="005F409C" w:rsidRDefault="00F251ED" w:rsidP="00F251ED">
      <w:pPr>
        <w:spacing w:line="240" w:lineRule="auto"/>
        <w:rPr>
          <w:rFonts w:ascii="Times New Roman" w:hAnsi="Times New Roman"/>
          <w:sz w:val="24"/>
          <w:szCs w:val="24"/>
        </w:rPr>
      </w:pPr>
      <w:r w:rsidRPr="005F409C">
        <w:rPr>
          <w:rFonts w:ascii="Times New Roman" w:hAnsi="Times New Roman"/>
          <w:sz w:val="24"/>
          <w:szCs w:val="24"/>
        </w:rPr>
        <w:t xml:space="preserve">Salinity impacts of Accountable Actions are attributed, in the form of salinity debits and salinity credits, to a </w:t>
      </w:r>
      <w:r w:rsidR="00362593">
        <w:rPr>
          <w:rFonts w:ascii="Times New Roman" w:hAnsi="Times New Roman"/>
          <w:sz w:val="24"/>
          <w:szCs w:val="24"/>
        </w:rPr>
        <w:t>State Contracting Government</w:t>
      </w:r>
      <w:r w:rsidRPr="005F409C">
        <w:rPr>
          <w:rFonts w:ascii="Times New Roman" w:hAnsi="Times New Roman"/>
          <w:sz w:val="24"/>
          <w:szCs w:val="24"/>
        </w:rPr>
        <w:t xml:space="preserve"> or to the Commonwealth.</w:t>
      </w:r>
    </w:p>
    <w:p w14:paraId="4ACDA7DA" w14:textId="4B6EA688" w:rsidR="00F251ED" w:rsidRPr="005F409C" w:rsidRDefault="00F251ED" w:rsidP="00F251ED">
      <w:pPr>
        <w:spacing w:line="240" w:lineRule="auto"/>
        <w:rPr>
          <w:rFonts w:ascii="Times New Roman" w:hAnsi="Times New Roman"/>
          <w:sz w:val="24"/>
          <w:szCs w:val="24"/>
        </w:rPr>
      </w:pPr>
      <w:r w:rsidRPr="005F409C">
        <w:rPr>
          <w:rFonts w:ascii="Times New Roman" w:hAnsi="Times New Roman"/>
          <w:sz w:val="24"/>
          <w:szCs w:val="24"/>
        </w:rPr>
        <w:t xml:space="preserve">The </w:t>
      </w:r>
      <w:r w:rsidR="00AA64C4">
        <w:rPr>
          <w:rFonts w:ascii="Times New Roman" w:hAnsi="Times New Roman"/>
          <w:sz w:val="24"/>
          <w:szCs w:val="24"/>
        </w:rPr>
        <w:t>Amendment Regulations</w:t>
      </w:r>
      <w:r w:rsidRPr="005F409C">
        <w:rPr>
          <w:rFonts w:ascii="Times New Roman" w:hAnsi="Times New Roman"/>
          <w:sz w:val="24"/>
          <w:szCs w:val="24"/>
        </w:rPr>
        <w:t xml:space="preserve"> </w:t>
      </w:r>
      <w:r w:rsidR="006A21DD">
        <w:rPr>
          <w:rFonts w:ascii="Times New Roman" w:hAnsi="Times New Roman"/>
          <w:sz w:val="24"/>
          <w:szCs w:val="24"/>
        </w:rPr>
        <w:t>reflect</w:t>
      </w:r>
      <w:r w:rsidR="006A21DD" w:rsidRPr="005F409C">
        <w:rPr>
          <w:rFonts w:ascii="Times New Roman" w:hAnsi="Times New Roman"/>
          <w:sz w:val="24"/>
          <w:szCs w:val="24"/>
        </w:rPr>
        <w:t xml:space="preserve"> </w:t>
      </w:r>
      <w:r w:rsidRPr="005F409C">
        <w:rPr>
          <w:rFonts w:ascii="Times New Roman" w:hAnsi="Times New Roman"/>
          <w:sz w:val="24"/>
          <w:szCs w:val="24"/>
        </w:rPr>
        <w:t>new arrangements</w:t>
      </w:r>
      <w:r w:rsidR="0032160A">
        <w:rPr>
          <w:rFonts w:ascii="Times New Roman" w:hAnsi="Times New Roman"/>
          <w:sz w:val="24"/>
          <w:szCs w:val="24"/>
        </w:rPr>
        <w:t xml:space="preserve"> as agreed by Contracting Governments</w:t>
      </w:r>
      <w:r w:rsidRPr="005F409C">
        <w:rPr>
          <w:rFonts w:ascii="Times New Roman" w:hAnsi="Times New Roman"/>
          <w:sz w:val="24"/>
          <w:szCs w:val="24"/>
        </w:rPr>
        <w:t xml:space="preserve"> </w:t>
      </w:r>
      <w:r w:rsidR="008407FA">
        <w:rPr>
          <w:rFonts w:ascii="Times New Roman" w:hAnsi="Times New Roman"/>
          <w:sz w:val="24"/>
          <w:szCs w:val="24"/>
        </w:rPr>
        <w:t xml:space="preserve">in the </w:t>
      </w:r>
      <w:r w:rsidR="00C2331F" w:rsidRPr="00C2331F">
        <w:rPr>
          <w:rFonts w:ascii="Times New Roman" w:eastAsia="Times New Roman" w:hAnsi="Times New Roman" w:cs="Times New Roman"/>
          <w:i/>
          <w:sz w:val="24"/>
          <w:szCs w:val="24"/>
        </w:rPr>
        <w:t xml:space="preserve">Basin Salinity Management 2030 </w:t>
      </w:r>
      <w:r w:rsidR="00C2331F" w:rsidRPr="00C2331F">
        <w:rPr>
          <w:rFonts w:ascii="Times New Roman" w:eastAsia="Times New Roman" w:hAnsi="Times New Roman" w:cs="Times New Roman"/>
          <w:sz w:val="24"/>
          <w:szCs w:val="24"/>
        </w:rPr>
        <w:t>strategy</w:t>
      </w:r>
      <w:r w:rsidR="00C2331F">
        <w:rPr>
          <w:rFonts w:ascii="Times New Roman" w:eastAsia="Times New Roman" w:hAnsi="Times New Roman" w:cs="Times New Roman"/>
          <w:b/>
          <w:sz w:val="24"/>
          <w:szCs w:val="24"/>
        </w:rPr>
        <w:t xml:space="preserve"> </w:t>
      </w:r>
      <w:r w:rsidRPr="005F409C">
        <w:rPr>
          <w:rFonts w:ascii="Times New Roman" w:hAnsi="Times New Roman"/>
          <w:sz w:val="24"/>
          <w:szCs w:val="24"/>
        </w:rPr>
        <w:t xml:space="preserve">attributing salinity debits </w:t>
      </w:r>
      <w:r w:rsidR="00912FDD">
        <w:rPr>
          <w:rFonts w:ascii="Times New Roman" w:hAnsi="Times New Roman"/>
          <w:sz w:val="24"/>
          <w:szCs w:val="24"/>
        </w:rPr>
        <w:t xml:space="preserve">and credits amongst the parties. </w:t>
      </w:r>
      <w:r w:rsidRPr="005F409C">
        <w:rPr>
          <w:rFonts w:ascii="Times New Roman" w:hAnsi="Times New Roman"/>
          <w:sz w:val="24"/>
          <w:szCs w:val="24"/>
        </w:rPr>
        <w:t xml:space="preserve">In particular, there </w:t>
      </w:r>
      <w:r w:rsidR="005E42D3">
        <w:rPr>
          <w:rFonts w:ascii="Times New Roman" w:hAnsi="Times New Roman"/>
          <w:sz w:val="24"/>
          <w:szCs w:val="24"/>
        </w:rPr>
        <w:t>is</w:t>
      </w:r>
      <w:r w:rsidRPr="005F409C">
        <w:rPr>
          <w:rFonts w:ascii="Times New Roman" w:hAnsi="Times New Roman"/>
          <w:sz w:val="24"/>
          <w:szCs w:val="24"/>
        </w:rPr>
        <w:t xml:space="preserve"> a new approach to attribution of debits and credits arising from:</w:t>
      </w:r>
    </w:p>
    <w:p w14:paraId="4EAD423E" w14:textId="129D4CFB" w:rsidR="00B06FA1" w:rsidRDefault="00F251ED" w:rsidP="00F251ED">
      <w:pPr>
        <w:pStyle w:val="ListParagraph"/>
        <w:numPr>
          <w:ilvl w:val="0"/>
          <w:numId w:val="5"/>
        </w:numPr>
        <w:spacing w:line="240" w:lineRule="auto"/>
        <w:rPr>
          <w:rFonts w:ascii="Times New Roman" w:hAnsi="Times New Roman"/>
          <w:sz w:val="24"/>
          <w:szCs w:val="24"/>
        </w:rPr>
      </w:pPr>
      <w:r w:rsidRPr="005F409C">
        <w:rPr>
          <w:rFonts w:ascii="Times New Roman" w:hAnsi="Times New Roman"/>
          <w:sz w:val="24"/>
          <w:szCs w:val="24"/>
        </w:rPr>
        <w:t>actions associated with the recovery, delivery and use of environmental water</w:t>
      </w:r>
      <w:r w:rsidR="008857AA">
        <w:rPr>
          <w:rFonts w:ascii="Times New Roman" w:hAnsi="Times New Roman"/>
          <w:sz w:val="24"/>
          <w:szCs w:val="24"/>
        </w:rPr>
        <w:t>;</w:t>
      </w:r>
    </w:p>
    <w:p w14:paraId="67D31B83" w14:textId="6EF78B7E" w:rsidR="00B06FA1" w:rsidRDefault="00F251ED" w:rsidP="00F251ED">
      <w:pPr>
        <w:pStyle w:val="ListParagraph"/>
        <w:numPr>
          <w:ilvl w:val="0"/>
          <w:numId w:val="5"/>
        </w:numPr>
        <w:spacing w:line="240" w:lineRule="auto"/>
        <w:rPr>
          <w:rFonts w:ascii="Times New Roman" w:hAnsi="Times New Roman"/>
          <w:sz w:val="24"/>
          <w:szCs w:val="24"/>
        </w:rPr>
      </w:pPr>
      <w:r w:rsidRPr="005F409C">
        <w:rPr>
          <w:rFonts w:ascii="Times New Roman" w:hAnsi="Times New Roman"/>
          <w:sz w:val="24"/>
          <w:szCs w:val="24"/>
        </w:rPr>
        <w:t>environmental works and measures associated with an adjustment to the sustainable diversion limits (SDLs)</w:t>
      </w:r>
      <w:r w:rsidR="008D17E7">
        <w:rPr>
          <w:rFonts w:ascii="Times New Roman" w:hAnsi="Times New Roman"/>
          <w:sz w:val="24"/>
          <w:szCs w:val="24"/>
        </w:rPr>
        <w:t xml:space="preserve"> </w:t>
      </w:r>
      <w:r w:rsidR="008D17E7" w:rsidRPr="005F409C">
        <w:rPr>
          <w:rFonts w:ascii="Times New Roman" w:hAnsi="Times New Roman"/>
          <w:sz w:val="24"/>
          <w:szCs w:val="24"/>
        </w:rPr>
        <w:t>(SDL adjustment)</w:t>
      </w:r>
      <w:r w:rsidR="008D17E7">
        <w:rPr>
          <w:rFonts w:ascii="Times New Roman" w:hAnsi="Times New Roman"/>
          <w:sz w:val="24"/>
          <w:szCs w:val="24"/>
        </w:rPr>
        <w:t>,</w:t>
      </w:r>
      <w:r w:rsidRPr="005F409C">
        <w:rPr>
          <w:rFonts w:ascii="Times New Roman" w:hAnsi="Times New Roman"/>
          <w:sz w:val="24"/>
          <w:szCs w:val="24"/>
        </w:rPr>
        <w:t xml:space="preserve"> set by the </w:t>
      </w:r>
      <w:r w:rsidR="008D17E7">
        <w:rPr>
          <w:rFonts w:ascii="Times New Roman" w:hAnsi="Times New Roman"/>
          <w:i/>
          <w:sz w:val="24"/>
          <w:szCs w:val="24"/>
        </w:rPr>
        <w:t xml:space="preserve">Basin Plan 2012 </w:t>
      </w:r>
      <w:r w:rsidR="008D17E7">
        <w:rPr>
          <w:rFonts w:ascii="Times New Roman" w:hAnsi="Times New Roman"/>
          <w:sz w:val="24"/>
          <w:szCs w:val="24"/>
        </w:rPr>
        <w:t xml:space="preserve">(the </w:t>
      </w:r>
      <w:r w:rsidRPr="005F409C">
        <w:rPr>
          <w:rFonts w:ascii="Times New Roman" w:hAnsi="Times New Roman"/>
          <w:sz w:val="24"/>
          <w:szCs w:val="24"/>
        </w:rPr>
        <w:t>Basin Plan</w:t>
      </w:r>
      <w:r w:rsidR="008D17E7">
        <w:rPr>
          <w:rFonts w:ascii="Times New Roman" w:hAnsi="Times New Roman"/>
          <w:sz w:val="24"/>
          <w:szCs w:val="24"/>
        </w:rPr>
        <w:t>)</w:t>
      </w:r>
      <w:r w:rsidR="008857AA">
        <w:rPr>
          <w:rFonts w:ascii="Times New Roman" w:hAnsi="Times New Roman"/>
          <w:sz w:val="24"/>
          <w:szCs w:val="24"/>
        </w:rPr>
        <w:t>;</w:t>
      </w:r>
      <w:r w:rsidR="008D17E7">
        <w:rPr>
          <w:rFonts w:ascii="Times New Roman" w:hAnsi="Times New Roman"/>
          <w:sz w:val="24"/>
          <w:szCs w:val="24"/>
        </w:rPr>
        <w:t xml:space="preserve"> </w:t>
      </w:r>
      <w:r w:rsidR="00E9708B" w:rsidRPr="005F409C">
        <w:rPr>
          <w:rFonts w:ascii="Times New Roman" w:hAnsi="Times New Roman"/>
          <w:sz w:val="24"/>
          <w:szCs w:val="24"/>
        </w:rPr>
        <w:t>and</w:t>
      </w:r>
    </w:p>
    <w:p w14:paraId="28D36C60" w14:textId="77777777" w:rsidR="00B06FA1" w:rsidRDefault="00F251ED" w:rsidP="00F251ED">
      <w:pPr>
        <w:pStyle w:val="ListParagraph"/>
        <w:numPr>
          <w:ilvl w:val="0"/>
          <w:numId w:val="5"/>
        </w:numPr>
        <w:spacing w:line="240" w:lineRule="auto"/>
        <w:rPr>
          <w:rFonts w:ascii="Times New Roman" w:hAnsi="Times New Roman"/>
          <w:sz w:val="24"/>
          <w:szCs w:val="24"/>
        </w:rPr>
      </w:pPr>
      <w:r w:rsidRPr="005F409C">
        <w:rPr>
          <w:rFonts w:ascii="Times New Roman" w:hAnsi="Times New Roman"/>
          <w:sz w:val="24"/>
          <w:szCs w:val="24"/>
        </w:rPr>
        <w:t>changes to river operations to support environmental outcomes</w:t>
      </w:r>
      <w:r w:rsidR="00E9708B">
        <w:rPr>
          <w:rFonts w:ascii="Times New Roman" w:hAnsi="Times New Roman"/>
          <w:sz w:val="24"/>
          <w:szCs w:val="24"/>
        </w:rPr>
        <w:t>.</w:t>
      </w:r>
    </w:p>
    <w:p w14:paraId="272632DC" w14:textId="5A1A87EA" w:rsidR="00D10A14" w:rsidRPr="00517AA4" w:rsidRDefault="00F251ED" w:rsidP="00D10A14">
      <w:pPr>
        <w:spacing w:line="240" w:lineRule="auto"/>
        <w:rPr>
          <w:rFonts w:ascii="Times New Roman" w:hAnsi="Times New Roman"/>
          <w:sz w:val="24"/>
          <w:szCs w:val="24"/>
        </w:rPr>
      </w:pPr>
      <w:r w:rsidRPr="00517AA4">
        <w:rPr>
          <w:rFonts w:ascii="Times New Roman" w:hAnsi="Times New Roman"/>
          <w:sz w:val="24"/>
          <w:szCs w:val="24"/>
        </w:rPr>
        <w:t xml:space="preserve">BSM procedures </w:t>
      </w:r>
      <w:r w:rsidR="00E6415C" w:rsidRPr="00517AA4">
        <w:rPr>
          <w:rFonts w:ascii="Times New Roman" w:hAnsi="Times New Roman"/>
          <w:sz w:val="24"/>
          <w:szCs w:val="24"/>
        </w:rPr>
        <w:t>made by the Basin Officials Committee for the purposes of the Schedule</w:t>
      </w:r>
      <w:r w:rsidR="006245B1">
        <w:rPr>
          <w:rFonts w:ascii="Times New Roman" w:hAnsi="Times New Roman"/>
          <w:sz w:val="24"/>
          <w:szCs w:val="24"/>
        </w:rPr>
        <w:t>, as amended by the Amendment Regulations</w:t>
      </w:r>
      <w:r w:rsidR="00E6415C" w:rsidRPr="00517AA4">
        <w:rPr>
          <w:rFonts w:ascii="Times New Roman" w:hAnsi="Times New Roman"/>
          <w:sz w:val="24"/>
          <w:szCs w:val="24"/>
        </w:rPr>
        <w:t xml:space="preserve">, and </w:t>
      </w:r>
      <w:r w:rsidR="000B0D9B" w:rsidRPr="00517AA4">
        <w:rPr>
          <w:rFonts w:ascii="Times New Roman" w:hAnsi="Times New Roman"/>
          <w:sz w:val="24"/>
          <w:szCs w:val="24"/>
        </w:rPr>
        <w:t>administered by the Authority</w:t>
      </w:r>
      <w:r w:rsidR="00E6415C" w:rsidRPr="00517AA4">
        <w:rPr>
          <w:rFonts w:ascii="Times New Roman" w:hAnsi="Times New Roman"/>
          <w:sz w:val="24"/>
          <w:szCs w:val="24"/>
        </w:rPr>
        <w:t>,</w:t>
      </w:r>
      <w:r w:rsidR="000B0D9B" w:rsidRPr="00517AA4">
        <w:rPr>
          <w:rFonts w:ascii="Times New Roman" w:hAnsi="Times New Roman"/>
          <w:sz w:val="24"/>
          <w:szCs w:val="24"/>
        </w:rPr>
        <w:t xml:space="preserve"> </w:t>
      </w:r>
      <w:r w:rsidRPr="00517AA4">
        <w:rPr>
          <w:rFonts w:ascii="Times New Roman" w:hAnsi="Times New Roman"/>
          <w:sz w:val="24"/>
          <w:szCs w:val="24"/>
        </w:rPr>
        <w:t xml:space="preserve">set out in detail how </w:t>
      </w:r>
      <w:r w:rsidR="002405A6" w:rsidRPr="00517AA4">
        <w:rPr>
          <w:rFonts w:ascii="Times New Roman" w:hAnsi="Times New Roman"/>
          <w:sz w:val="24"/>
          <w:szCs w:val="24"/>
        </w:rPr>
        <w:t xml:space="preserve">salinity </w:t>
      </w:r>
      <w:r w:rsidRPr="00517AA4">
        <w:rPr>
          <w:rFonts w:ascii="Times New Roman" w:hAnsi="Times New Roman"/>
          <w:sz w:val="24"/>
          <w:szCs w:val="24"/>
        </w:rPr>
        <w:t xml:space="preserve">debits and credits are to be attributed amongst the Contracting Governments. </w:t>
      </w:r>
      <w:r w:rsidR="00523041" w:rsidRPr="00517AA4">
        <w:rPr>
          <w:rFonts w:ascii="Times New Roman" w:hAnsi="Times New Roman"/>
          <w:sz w:val="24"/>
          <w:szCs w:val="24"/>
        </w:rPr>
        <w:t>BSM</w:t>
      </w:r>
      <w:r w:rsidR="00D10A14" w:rsidRPr="00517AA4">
        <w:rPr>
          <w:rFonts w:ascii="Times New Roman" w:hAnsi="Times New Roman"/>
          <w:sz w:val="24"/>
          <w:szCs w:val="24"/>
        </w:rPr>
        <w:t xml:space="preserve"> procedures provide operational detail and consistency to guide monitoring, review, reporting and audit functions and are regularly updated </w:t>
      </w:r>
      <w:r w:rsidR="00523041" w:rsidRPr="00517AA4">
        <w:rPr>
          <w:rFonts w:ascii="Times New Roman" w:hAnsi="Times New Roman"/>
          <w:sz w:val="24"/>
          <w:szCs w:val="24"/>
        </w:rPr>
        <w:t>as operational requirements are</w:t>
      </w:r>
      <w:r w:rsidR="00927A9F" w:rsidRPr="00517AA4">
        <w:rPr>
          <w:rFonts w:ascii="Times New Roman" w:hAnsi="Times New Roman"/>
          <w:sz w:val="24"/>
          <w:szCs w:val="24"/>
        </w:rPr>
        <w:t xml:space="preserve"> updated and</w:t>
      </w:r>
      <w:r w:rsidR="00523041" w:rsidRPr="00517AA4">
        <w:rPr>
          <w:rFonts w:ascii="Times New Roman" w:hAnsi="Times New Roman"/>
          <w:sz w:val="24"/>
          <w:szCs w:val="24"/>
        </w:rPr>
        <w:t xml:space="preserve"> amended</w:t>
      </w:r>
      <w:r w:rsidR="00D10A14" w:rsidRPr="00517AA4">
        <w:rPr>
          <w:rFonts w:ascii="Times New Roman" w:hAnsi="Times New Roman"/>
          <w:sz w:val="24"/>
          <w:szCs w:val="24"/>
        </w:rPr>
        <w:t xml:space="preserve">. </w:t>
      </w:r>
    </w:p>
    <w:p w14:paraId="033148D7" w14:textId="46DCF134" w:rsidR="00927A9F" w:rsidRPr="00D10A14" w:rsidRDefault="00927A9F" w:rsidP="00D10A14">
      <w:pPr>
        <w:spacing w:line="240" w:lineRule="auto"/>
        <w:rPr>
          <w:rFonts w:ascii="Times New Roman" w:hAnsi="Times New Roman"/>
          <w:sz w:val="24"/>
          <w:szCs w:val="24"/>
        </w:rPr>
      </w:pPr>
      <w:r w:rsidRPr="00517AA4">
        <w:rPr>
          <w:rFonts w:ascii="Times New Roman" w:hAnsi="Times New Roman"/>
          <w:sz w:val="24"/>
          <w:szCs w:val="24"/>
        </w:rPr>
        <w:t xml:space="preserve">Schedule B </w:t>
      </w:r>
      <w:r w:rsidR="007B3DA2" w:rsidRPr="00517AA4">
        <w:rPr>
          <w:rFonts w:ascii="Times New Roman" w:hAnsi="Times New Roman"/>
          <w:sz w:val="24"/>
          <w:szCs w:val="24"/>
        </w:rPr>
        <w:t>retain</w:t>
      </w:r>
      <w:r w:rsidR="006245B1">
        <w:rPr>
          <w:rFonts w:ascii="Times New Roman" w:hAnsi="Times New Roman"/>
          <w:sz w:val="24"/>
          <w:szCs w:val="24"/>
        </w:rPr>
        <w:t>s</w:t>
      </w:r>
      <w:r w:rsidR="007B3DA2" w:rsidRPr="00517AA4">
        <w:rPr>
          <w:rFonts w:ascii="Times New Roman" w:hAnsi="Times New Roman"/>
          <w:sz w:val="24"/>
          <w:szCs w:val="24"/>
        </w:rPr>
        <w:t xml:space="preserve"> the capacity for the Authority to make protocols under Clause 40, which may be made when considered appropriate by the Authority, in consultation with the Basin Officials Committee.</w:t>
      </w:r>
      <w:r w:rsidR="007B3DA2">
        <w:rPr>
          <w:rFonts w:ascii="Times New Roman" w:hAnsi="Times New Roman"/>
          <w:sz w:val="24"/>
          <w:szCs w:val="24"/>
        </w:rPr>
        <w:t xml:space="preserve"> </w:t>
      </w:r>
    </w:p>
    <w:p w14:paraId="325893B6" w14:textId="77777777" w:rsidR="00F251ED" w:rsidRPr="005F409C" w:rsidRDefault="00F251ED" w:rsidP="00F251ED">
      <w:pPr>
        <w:spacing w:line="240" w:lineRule="auto"/>
        <w:rPr>
          <w:rFonts w:ascii="Times New Roman" w:hAnsi="Times New Roman"/>
          <w:b/>
          <w:i/>
          <w:sz w:val="24"/>
          <w:szCs w:val="24"/>
        </w:rPr>
      </w:pPr>
      <w:r w:rsidRPr="005F409C">
        <w:rPr>
          <w:rFonts w:ascii="Times New Roman" w:hAnsi="Times New Roman"/>
          <w:b/>
          <w:i/>
          <w:sz w:val="24"/>
          <w:szCs w:val="24"/>
        </w:rPr>
        <w:t>Salinity impacts relating to environmental water</w:t>
      </w:r>
    </w:p>
    <w:p w14:paraId="0B278B9B" w14:textId="37AB641A" w:rsidR="00F251ED" w:rsidRPr="005F409C" w:rsidRDefault="00F251ED" w:rsidP="00F251ED">
      <w:pPr>
        <w:spacing w:line="240" w:lineRule="auto"/>
        <w:rPr>
          <w:rFonts w:ascii="Times New Roman" w:hAnsi="Times New Roman"/>
          <w:sz w:val="24"/>
          <w:szCs w:val="24"/>
        </w:rPr>
      </w:pPr>
      <w:r w:rsidRPr="005F409C">
        <w:rPr>
          <w:rFonts w:ascii="Times New Roman" w:hAnsi="Times New Roman"/>
          <w:sz w:val="24"/>
          <w:szCs w:val="24"/>
        </w:rPr>
        <w:t xml:space="preserve">Environmental water that is expected to have an impact for the purposes of Schedule B include ‘Basin Plan Water’. Basin Plan Water </w:t>
      </w:r>
      <w:r w:rsidR="006245B1">
        <w:rPr>
          <w:rFonts w:ascii="Times New Roman" w:hAnsi="Times New Roman"/>
          <w:sz w:val="24"/>
          <w:szCs w:val="24"/>
        </w:rPr>
        <w:t>is</w:t>
      </w:r>
      <w:r w:rsidR="006A21DD" w:rsidRPr="005F409C">
        <w:rPr>
          <w:rFonts w:ascii="Times New Roman" w:hAnsi="Times New Roman"/>
          <w:sz w:val="24"/>
          <w:szCs w:val="24"/>
        </w:rPr>
        <w:t xml:space="preserve"> </w:t>
      </w:r>
      <w:r w:rsidRPr="005F409C">
        <w:rPr>
          <w:rFonts w:ascii="Times New Roman" w:hAnsi="Times New Roman"/>
          <w:sz w:val="24"/>
          <w:szCs w:val="24"/>
        </w:rPr>
        <w:t>defined in the amended Schedule</w:t>
      </w:r>
      <w:r w:rsidR="00F52FEA">
        <w:rPr>
          <w:rFonts w:ascii="Times New Roman" w:hAnsi="Times New Roman"/>
          <w:sz w:val="24"/>
          <w:szCs w:val="24"/>
        </w:rPr>
        <w:t xml:space="preserve"> [</w:t>
      </w:r>
      <w:r w:rsidR="00F52FEA">
        <w:rPr>
          <w:rFonts w:ascii="Times New Roman" w:hAnsi="Times New Roman"/>
          <w:b/>
          <w:sz w:val="24"/>
          <w:szCs w:val="24"/>
        </w:rPr>
        <w:t>Item 12</w:t>
      </w:r>
      <w:r w:rsidR="00F52FEA">
        <w:rPr>
          <w:rFonts w:ascii="Times New Roman" w:hAnsi="Times New Roman"/>
          <w:sz w:val="24"/>
          <w:szCs w:val="24"/>
        </w:rPr>
        <w:t>]</w:t>
      </w:r>
      <w:r w:rsidRPr="005F409C">
        <w:rPr>
          <w:rFonts w:ascii="Times New Roman" w:hAnsi="Times New Roman"/>
          <w:sz w:val="24"/>
          <w:szCs w:val="24"/>
        </w:rPr>
        <w:t xml:space="preserve"> to comprise:</w:t>
      </w:r>
    </w:p>
    <w:p w14:paraId="07236EA9" w14:textId="26607763" w:rsidR="00B06FA1" w:rsidRDefault="00F251ED" w:rsidP="00F251ED">
      <w:pPr>
        <w:pStyle w:val="ListParagraph"/>
        <w:numPr>
          <w:ilvl w:val="0"/>
          <w:numId w:val="6"/>
        </w:numPr>
        <w:spacing w:line="240" w:lineRule="auto"/>
        <w:rPr>
          <w:rFonts w:ascii="Times New Roman" w:hAnsi="Times New Roman"/>
          <w:sz w:val="24"/>
          <w:szCs w:val="24"/>
        </w:rPr>
      </w:pPr>
      <w:r w:rsidRPr="005F409C">
        <w:rPr>
          <w:rFonts w:ascii="Times New Roman" w:hAnsi="Times New Roman"/>
          <w:sz w:val="24"/>
          <w:szCs w:val="24"/>
        </w:rPr>
        <w:t>all Commonwealth environmental water holdings</w:t>
      </w:r>
      <w:r w:rsidR="008857AA">
        <w:rPr>
          <w:rFonts w:ascii="Times New Roman" w:hAnsi="Times New Roman"/>
          <w:sz w:val="24"/>
          <w:szCs w:val="24"/>
        </w:rPr>
        <w:t>;</w:t>
      </w:r>
      <w:r w:rsidRPr="005F409C">
        <w:rPr>
          <w:rFonts w:ascii="Times New Roman" w:hAnsi="Times New Roman"/>
          <w:sz w:val="24"/>
          <w:szCs w:val="24"/>
        </w:rPr>
        <w:t xml:space="preserve"> </w:t>
      </w:r>
      <w:r w:rsidR="00C2331F">
        <w:rPr>
          <w:rFonts w:ascii="Times New Roman" w:hAnsi="Times New Roman"/>
          <w:sz w:val="24"/>
          <w:szCs w:val="24"/>
        </w:rPr>
        <w:t>and</w:t>
      </w:r>
    </w:p>
    <w:p w14:paraId="75590975" w14:textId="77777777" w:rsidR="00F251ED" w:rsidRPr="005F409C" w:rsidRDefault="00F251ED" w:rsidP="00F251ED">
      <w:pPr>
        <w:pStyle w:val="ListParagraph"/>
        <w:numPr>
          <w:ilvl w:val="0"/>
          <w:numId w:val="6"/>
        </w:numPr>
        <w:spacing w:line="240" w:lineRule="auto"/>
        <w:rPr>
          <w:rFonts w:ascii="Times New Roman" w:hAnsi="Times New Roman"/>
          <w:sz w:val="24"/>
          <w:szCs w:val="24"/>
        </w:rPr>
      </w:pPr>
      <w:r w:rsidRPr="005F409C">
        <w:rPr>
          <w:rFonts w:ascii="Times New Roman" w:hAnsi="Times New Roman"/>
          <w:sz w:val="24"/>
          <w:szCs w:val="24"/>
        </w:rPr>
        <w:t xml:space="preserve">other held environmental water that is held by a </w:t>
      </w:r>
      <w:r w:rsidR="008E1393">
        <w:rPr>
          <w:rFonts w:ascii="Times New Roman" w:hAnsi="Times New Roman"/>
          <w:sz w:val="24"/>
          <w:szCs w:val="24"/>
        </w:rPr>
        <w:t xml:space="preserve">State </w:t>
      </w:r>
      <w:r w:rsidRPr="005F409C">
        <w:rPr>
          <w:rFonts w:ascii="Times New Roman" w:hAnsi="Times New Roman"/>
          <w:sz w:val="24"/>
          <w:szCs w:val="24"/>
        </w:rPr>
        <w:t>Contracting Government to offset the reduction in the long-term avera</w:t>
      </w:r>
      <w:r w:rsidR="00284BDD">
        <w:rPr>
          <w:rFonts w:ascii="Times New Roman" w:hAnsi="Times New Roman"/>
          <w:sz w:val="24"/>
          <w:szCs w:val="24"/>
        </w:rPr>
        <w:t xml:space="preserve">ge </w:t>
      </w:r>
      <w:r w:rsidR="008407FA">
        <w:rPr>
          <w:rFonts w:ascii="Times New Roman" w:hAnsi="Times New Roman"/>
          <w:sz w:val="24"/>
          <w:szCs w:val="24"/>
        </w:rPr>
        <w:t>SDL</w:t>
      </w:r>
      <w:r w:rsidR="00284BDD">
        <w:rPr>
          <w:rFonts w:ascii="Times New Roman" w:hAnsi="Times New Roman"/>
          <w:sz w:val="24"/>
          <w:szCs w:val="24"/>
        </w:rPr>
        <w:t>.</w:t>
      </w:r>
    </w:p>
    <w:p w14:paraId="73CCB2F4" w14:textId="4761D295" w:rsidR="00F251ED" w:rsidRPr="005F409C" w:rsidRDefault="00F251ED" w:rsidP="00F251ED">
      <w:pPr>
        <w:spacing w:line="240" w:lineRule="auto"/>
        <w:rPr>
          <w:rFonts w:ascii="Times New Roman" w:hAnsi="Times New Roman"/>
          <w:sz w:val="24"/>
          <w:szCs w:val="24"/>
        </w:rPr>
      </w:pPr>
      <w:r w:rsidRPr="005F409C">
        <w:rPr>
          <w:rFonts w:ascii="Times New Roman" w:hAnsi="Times New Roman"/>
          <w:sz w:val="24"/>
          <w:szCs w:val="24"/>
        </w:rPr>
        <w:t>Basin Plan Water include</w:t>
      </w:r>
      <w:r w:rsidR="006245B1">
        <w:rPr>
          <w:rFonts w:ascii="Times New Roman" w:hAnsi="Times New Roman"/>
          <w:sz w:val="24"/>
          <w:szCs w:val="24"/>
        </w:rPr>
        <w:t>s</w:t>
      </w:r>
      <w:r w:rsidRPr="005F409C">
        <w:rPr>
          <w:rFonts w:ascii="Times New Roman" w:hAnsi="Times New Roman"/>
          <w:sz w:val="24"/>
          <w:szCs w:val="24"/>
        </w:rPr>
        <w:t xml:space="preserve"> water that is recovered as part of efficiency measures</w:t>
      </w:r>
      <w:r w:rsidR="002C77E3">
        <w:rPr>
          <w:rFonts w:ascii="Times New Roman" w:hAnsi="Times New Roman"/>
          <w:sz w:val="24"/>
          <w:szCs w:val="24"/>
        </w:rPr>
        <w:t xml:space="preserve"> </w:t>
      </w:r>
      <w:r w:rsidRPr="005F409C">
        <w:rPr>
          <w:rFonts w:ascii="Times New Roman" w:hAnsi="Times New Roman"/>
          <w:sz w:val="24"/>
          <w:szCs w:val="24"/>
        </w:rPr>
        <w:t xml:space="preserve">– this is because </w:t>
      </w:r>
      <w:r w:rsidR="00BD4D21">
        <w:rPr>
          <w:rFonts w:ascii="Times New Roman" w:hAnsi="Times New Roman"/>
          <w:sz w:val="24"/>
          <w:szCs w:val="24"/>
        </w:rPr>
        <w:t xml:space="preserve">water saved by </w:t>
      </w:r>
      <w:r w:rsidRPr="005F409C">
        <w:rPr>
          <w:rFonts w:ascii="Times New Roman" w:hAnsi="Times New Roman"/>
          <w:sz w:val="24"/>
          <w:szCs w:val="24"/>
        </w:rPr>
        <w:t>efficiency measures</w:t>
      </w:r>
      <w:r w:rsidR="006A21DD" w:rsidRPr="005F409C">
        <w:rPr>
          <w:rFonts w:ascii="Times New Roman" w:hAnsi="Times New Roman"/>
          <w:sz w:val="24"/>
          <w:szCs w:val="24"/>
        </w:rPr>
        <w:t xml:space="preserve"> </w:t>
      </w:r>
      <w:r w:rsidRPr="005F409C">
        <w:rPr>
          <w:rFonts w:ascii="Times New Roman" w:hAnsi="Times New Roman"/>
          <w:sz w:val="24"/>
          <w:szCs w:val="24"/>
        </w:rPr>
        <w:t>become</w:t>
      </w:r>
      <w:r w:rsidR="006245B1">
        <w:rPr>
          <w:rFonts w:ascii="Times New Roman" w:hAnsi="Times New Roman"/>
          <w:sz w:val="24"/>
          <w:szCs w:val="24"/>
        </w:rPr>
        <w:t>s</w:t>
      </w:r>
      <w:r w:rsidR="008407FA">
        <w:rPr>
          <w:rFonts w:ascii="Times New Roman" w:hAnsi="Times New Roman"/>
          <w:sz w:val="24"/>
          <w:szCs w:val="24"/>
        </w:rPr>
        <w:t xml:space="preserve"> registered as</w:t>
      </w:r>
      <w:r w:rsidRPr="005F409C">
        <w:rPr>
          <w:rFonts w:ascii="Times New Roman" w:hAnsi="Times New Roman"/>
          <w:sz w:val="24"/>
          <w:szCs w:val="24"/>
        </w:rPr>
        <w:t xml:space="preserve"> Commonwealth environmental water holdings.</w:t>
      </w:r>
    </w:p>
    <w:p w14:paraId="590002E9" w14:textId="77777777" w:rsidR="00F251ED" w:rsidRPr="005F409C" w:rsidRDefault="00F251ED" w:rsidP="00F251ED">
      <w:pPr>
        <w:spacing w:line="240" w:lineRule="auto"/>
        <w:rPr>
          <w:rFonts w:ascii="Times New Roman" w:hAnsi="Times New Roman"/>
          <w:b/>
          <w:i/>
          <w:sz w:val="24"/>
          <w:szCs w:val="24"/>
        </w:rPr>
      </w:pPr>
      <w:r w:rsidRPr="005F409C">
        <w:rPr>
          <w:rFonts w:ascii="Times New Roman" w:hAnsi="Times New Roman"/>
          <w:b/>
          <w:i/>
          <w:sz w:val="24"/>
          <w:szCs w:val="24"/>
        </w:rPr>
        <w:t>Credits from delivery of Basin Plan Water and use of those credits</w:t>
      </w:r>
    </w:p>
    <w:p w14:paraId="707C94F6" w14:textId="7FDF23A1" w:rsidR="004A7A84" w:rsidRPr="00D049DE" w:rsidRDefault="00F251ED" w:rsidP="00F251ED">
      <w:pPr>
        <w:spacing w:line="240" w:lineRule="auto"/>
        <w:rPr>
          <w:rFonts w:ascii="Times New Roman" w:hAnsi="Times New Roman"/>
          <w:sz w:val="24"/>
          <w:szCs w:val="24"/>
        </w:rPr>
      </w:pPr>
      <w:r w:rsidRPr="005F409C">
        <w:rPr>
          <w:rFonts w:ascii="Times New Roman" w:hAnsi="Times New Roman"/>
          <w:sz w:val="24"/>
          <w:szCs w:val="24"/>
        </w:rPr>
        <w:t xml:space="preserve">Under the </w:t>
      </w:r>
      <w:r w:rsidR="00AA64C4">
        <w:rPr>
          <w:rFonts w:ascii="Times New Roman" w:hAnsi="Times New Roman"/>
          <w:sz w:val="24"/>
          <w:szCs w:val="24"/>
        </w:rPr>
        <w:t>Amendment Regulations</w:t>
      </w:r>
      <w:r w:rsidRPr="005F409C">
        <w:rPr>
          <w:rFonts w:ascii="Times New Roman" w:hAnsi="Times New Roman"/>
          <w:sz w:val="24"/>
          <w:szCs w:val="24"/>
        </w:rPr>
        <w:t xml:space="preserve">, if the Authority </w:t>
      </w:r>
      <w:r w:rsidR="00BD68CA">
        <w:rPr>
          <w:rFonts w:ascii="Times New Roman" w:hAnsi="Times New Roman"/>
          <w:sz w:val="24"/>
          <w:szCs w:val="24"/>
        </w:rPr>
        <w:t xml:space="preserve">were to </w:t>
      </w:r>
      <w:r w:rsidRPr="005F409C">
        <w:rPr>
          <w:rFonts w:ascii="Times New Roman" w:hAnsi="Times New Roman"/>
          <w:sz w:val="24"/>
          <w:szCs w:val="24"/>
        </w:rPr>
        <w:t>determine that dilution effects from the delivery of Basin Plan Water ha</w:t>
      </w:r>
      <w:r w:rsidR="006245B1">
        <w:rPr>
          <w:rFonts w:ascii="Times New Roman" w:hAnsi="Times New Roman"/>
          <w:sz w:val="24"/>
          <w:szCs w:val="24"/>
        </w:rPr>
        <w:t>s</w:t>
      </w:r>
      <w:r w:rsidRPr="005F409C">
        <w:rPr>
          <w:rFonts w:ascii="Times New Roman" w:hAnsi="Times New Roman"/>
          <w:sz w:val="24"/>
          <w:szCs w:val="24"/>
        </w:rPr>
        <w:t xml:space="preserve"> a Significant Effect, the Authority </w:t>
      </w:r>
      <w:r w:rsidR="00EB69BF">
        <w:rPr>
          <w:rFonts w:ascii="Times New Roman" w:hAnsi="Times New Roman"/>
          <w:sz w:val="24"/>
          <w:szCs w:val="24"/>
        </w:rPr>
        <w:t>ha</w:t>
      </w:r>
      <w:r w:rsidR="006245B1">
        <w:rPr>
          <w:rFonts w:ascii="Times New Roman" w:hAnsi="Times New Roman"/>
          <w:sz w:val="24"/>
          <w:szCs w:val="24"/>
        </w:rPr>
        <w:t>s</w:t>
      </w:r>
      <w:r w:rsidR="00EB69BF">
        <w:rPr>
          <w:rFonts w:ascii="Times New Roman" w:hAnsi="Times New Roman"/>
          <w:sz w:val="24"/>
          <w:szCs w:val="24"/>
        </w:rPr>
        <w:t xml:space="preserve"> to</w:t>
      </w:r>
      <w:r w:rsidR="00EB69BF" w:rsidRPr="005F409C">
        <w:rPr>
          <w:rFonts w:ascii="Times New Roman" w:hAnsi="Times New Roman"/>
          <w:sz w:val="24"/>
          <w:szCs w:val="24"/>
        </w:rPr>
        <w:t xml:space="preserve"> </w:t>
      </w:r>
      <w:r w:rsidRPr="005F409C">
        <w:rPr>
          <w:rFonts w:ascii="Times New Roman" w:hAnsi="Times New Roman"/>
          <w:sz w:val="24"/>
          <w:szCs w:val="24"/>
        </w:rPr>
        <w:t xml:space="preserve">declare the Proposal to be an Accountable Action. </w:t>
      </w:r>
      <w:r w:rsidR="00503A76">
        <w:rPr>
          <w:rFonts w:ascii="Times New Roman" w:hAnsi="Times New Roman"/>
          <w:sz w:val="24"/>
          <w:szCs w:val="24"/>
        </w:rPr>
        <w:t>However, d</w:t>
      </w:r>
      <w:r w:rsidRPr="005F409C">
        <w:rPr>
          <w:rFonts w:ascii="Times New Roman" w:hAnsi="Times New Roman"/>
          <w:sz w:val="24"/>
          <w:szCs w:val="24"/>
        </w:rPr>
        <w:t xml:space="preserve">elivery of </w:t>
      </w:r>
      <w:r w:rsidR="000D6044">
        <w:rPr>
          <w:rFonts w:ascii="Times New Roman" w:hAnsi="Times New Roman"/>
          <w:sz w:val="24"/>
          <w:szCs w:val="24"/>
        </w:rPr>
        <w:t>Basin Plan Water</w:t>
      </w:r>
      <w:r w:rsidR="00D266EB">
        <w:rPr>
          <w:rFonts w:ascii="Times New Roman" w:hAnsi="Times New Roman"/>
          <w:sz w:val="24"/>
          <w:szCs w:val="24"/>
        </w:rPr>
        <w:t xml:space="preserve"> </w:t>
      </w:r>
      <w:r w:rsidRPr="005F409C">
        <w:rPr>
          <w:rFonts w:ascii="Times New Roman" w:hAnsi="Times New Roman"/>
          <w:sz w:val="24"/>
          <w:szCs w:val="24"/>
        </w:rPr>
        <w:t xml:space="preserve">is not a JWM or a State action, so </w:t>
      </w:r>
      <w:r w:rsidR="004A7A84" w:rsidRPr="004A7A84">
        <w:rPr>
          <w:rFonts w:ascii="Times New Roman" w:hAnsi="Times New Roman"/>
          <w:b/>
          <w:sz w:val="24"/>
          <w:szCs w:val="24"/>
        </w:rPr>
        <w:t xml:space="preserve">Items </w:t>
      </w:r>
      <w:r w:rsidR="009E5C1D">
        <w:rPr>
          <w:rFonts w:ascii="Times New Roman" w:hAnsi="Times New Roman"/>
          <w:b/>
          <w:sz w:val="24"/>
          <w:szCs w:val="24"/>
        </w:rPr>
        <w:t>9</w:t>
      </w:r>
      <w:r w:rsidR="00866CFF">
        <w:rPr>
          <w:rFonts w:ascii="Times New Roman" w:hAnsi="Times New Roman"/>
          <w:b/>
          <w:sz w:val="24"/>
          <w:szCs w:val="24"/>
        </w:rPr>
        <w:t>2</w:t>
      </w:r>
      <w:r w:rsidR="004A7A84" w:rsidRPr="004A7A84">
        <w:rPr>
          <w:rFonts w:ascii="Times New Roman" w:hAnsi="Times New Roman"/>
          <w:b/>
          <w:sz w:val="24"/>
          <w:szCs w:val="24"/>
        </w:rPr>
        <w:t xml:space="preserve"> – </w:t>
      </w:r>
      <w:r w:rsidR="00866CFF">
        <w:rPr>
          <w:rFonts w:ascii="Times New Roman" w:hAnsi="Times New Roman"/>
          <w:b/>
          <w:sz w:val="24"/>
          <w:szCs w:val="24"/>
        </w:rPr>
        <w:t>97</w:t>
      </w:r>
      <w:r w:rsidR="00866CFF">
        <w:rPr>
          <w:rFonts w:ascii="Times New Roman" w:hAnsi="Times New Roman"/>
          <w:sz w:val="24"/>
          <w:szCs w:val="24"/>
        </w:rPr>
        <w:t xml:space="preserve"> </w:t>
      </w:r>
      <w:r w:rsidR="00EB56D1">
        <w:rPr>
          <w:rFonts w:ascii="Times New Roman" w:hAnsi="Times New Roman"/>
          <w:sz w:val="24"/>
          <w:szCs w:val="24"/>
        </w:rPr>
        <w:t xml:space="preserve">of the </w:t>
      </w:r>
      <w:r w:rsidR="00AA64C4">
        <w:rPr>
          <w:rFonts w:ascii="Times New Roman" w:hAnsi="Times New Roman"/>
          <w:sz w:val="24"/>
          <w:szCs w:val="24"/>
        </w:rPr>
        <w:t>Amendment Regulations</w:t>
      </w:r>
      <w:r w:rsidR="00EB69BF">
        <w:rPr>
          <w:rFonts w:ascii="Times New Roman" w:hAnsi="Times New Roman"/>
          <w:sz w:val="24"/>
          <w:szCs w:val="24"/>
        </w:rPr>
        <w:t xml:space="preserve"> </w:t>
      </w:r>
      <w:r w:rsidR="00EB56D1">
        <w:rPr>
          <w:rFonts w:ascii="Times New Roman" w:hAnsi="Times New Roman"/>
          <w:sz w:val="24"/>
          <w:szCs w:val="24"/>
        </w:rPr>
        <w:t xml:space="preserve">provide further clarity </w:t>
      </w:r>
      <w:r w:rsidR="00633D96">
        <w:rPr>
          <w:rFonts w:ascii="Times New Roman" w:hAnsi="Times New Roman"/>
          <w:sz w:val="24"/>
          <w:szCs w:val="24"/>
        </w:rPr>
        <w:t xml:space="preserve">as </w:t>
      </w:r>
      <w:r w:rsidR="00EB56D1">
        <w:rPr>
          <w:rFonts w:ascii="Times New Roman" w:hAnsi="Times New Roman"/>
          <w:sz w:val="24"/>
          <w:szCs w:val="24"/>
        </w:rPr>
        <w:t xml:space="preserve">to how salinity credits are to be estimated by the </w:t>
      </w:r>
      <w:r w:rsidR="00E64B4F">
        <w:rPr>
          <w:rFonts w:ascii="Times New Roman" w:hAnsi="Times New Roman"/>
          <w:sz w:val="24"/>
          <w:szCs w:val="24"/>
        </w:rPr>
        <w:t>Authority.</w:t>
      </w:r>
      <w:r w:rsidR="00F22963">
        <w:rPr>
          <w:rFonts w:ascii="Times New Roman" w:hAnsi="Times New Roman"/>
          <w:sz w:val="24"/>
          <w:szCs w:val="24"/>
        </w:rPr>
        <w:t xml:space="preserve"> </w:t>
      </w:r>
      <w:r w:rsidR="00F22963" w:rsidRPr="00F22963">
        <w:rPr>
          <w:rFonts w:ascii="Times New Roman" w:hAnsi="Times New Roman"/>
          <w:b/>
          <w:sz w:val="24"/>
          <w:szCs w:val="24"/>
        </w:rPr>
        <w:t xml:space="preserve">Items 92 </w:t>
      </w:r>
      <w:r w:rsidR="00F22963">
        <w:rPr>
          <w:rFonts w:ascii="Times New Roman" w:hAnsi="Times New Roman"/>
          <w:b/>
          <w:sz w:val="24"/>
          <w:szCs w:val="24"/>
        </w:rPr>
        <w:t>-</w:t>
      </w:r>
      <w:r w:rsidR="00F22963" w:rsidRPr="00F22963">
        <w:rPr>
          <w:rFonts w:ascii="Times New Roman" w:hAnsi="Times New Roman"/>
          <w:b/>
          <w:sz w:val="24"/>
          <w:szCs w:val="24"/>
        </w:rPr>
        <w:t xml:space="preserve"> 93</w:t>
      </w:r>
      <w:r w:rsidR="00F22963">
        <w:rPr>
          <w:rFonts w:ascii="Times New Roman" w:hAnsi="Times New Roman"/>
          <w:sz w:val="24"/>
          <w:szCs w:val="24"/>
        </w:rPr>
        <w:t xml:space="preserve"> </w:t>
      </w:r>
      <w:r w:rsidR="006F35ED">
        <w:rPr>
          <w:rFonts w:ascii="Times New Roman" w:hAnsi="Times New Roman"/>
          <w:sz w:val="24"/>
          <w:szCs w:val="24"/>
        </w:rPr>
        <w:t>provide</w:t>
      </w:r>
      <w:r w:rsidR="00F22963">
        <w:rPr>
          <w:rFonts w:ascii="Times New Roman" w:hAnsi="Times New Roman"/>
          <w:sz w:val="24"/>
          <w:szCs w:val="24"/>
        </w:rPr>
        <w:t xml:space="preserve"> that all actions the Authority may take under subclause 20(1) are subject to subclause 20(2). </w:t>
      </w:r>
      <w:r w:rsidR="00F22963">
        <w:rPr>
          <w:rFonts w:ascii="Times New Roman" w:hAnsi="Times New Roman"/>
          <w:b/>
          <w:sz w:val="24"/>
          <w:szCs w:val="24"/>
        </w:rPr>
        <w:t>Item 94</w:t>
      </w:r>
      <w:r w:rsidR="001D18D5">
        <w:rPr>
          <w:rFonts w:ascii="Times New Roman" w:hAnsi="Times New Roman"/>
          <w:sz w:val="24"/>
          <w:szCs w:val="24"/>
        </w:rPr>
        <w:t xml:space="preserve"> </w:t>
      </w:r>
      <w:r w:rsidR="006F35ED">
        <w:rPr>
          <w:rFonts w:ascii="Times New Roman" w:hAnsi="Times New Roman"/>
          <w:sz w:val="24"/>
          <w:szCs w:val="24"/>
        </w:rPr>
        <w:t>provides</w:t>
      </w:r>
      <w:r w:rsidR="00F22963">
        <w:rPr>
          <w:rFonts w:ascii="Times New Roman" w:hAnsi="Times New Roman"/>
          <w:sz w:val="24"/>
          <w:szCs w:val="24"/>
        </w:rPr>
        <w:t xml:space="preserve"> that the Authority may designate an action may be in whole or part a Joint work or measure or a State Action, in accordance with BSM procedures. </w:t>
      </w:r>
      <w:r w:rsidR="00F22963">
        <w:rPr>
          <w:rFonts w:ascii="Times New Roman" w:hAnsi="Times New Roman"/>
          <w:b/>
          <w:sz w:val="24"/>
          <w:szCs w:val="24"/>
        </w:rPr>
        <w:t xml:space="preserve">Item 95 </w:t>
      </w:r>
      <w:r w:rsidR="00F22963">
        <w:rPr>
          <w:rFonts w:ascii="Times New Roman" w:hAnsi="Times New Roman"/>
          <w:sz w:val="24"/>
          <w:szCs w:val="24"/>
        </w:rPr>
        <w:t>insert</w:t>
      </w:r>
      <w:r w:rsidR="006245B1">
        <w:rPr>
          <w:rFonts w:ascii="Times New Roman" w:hAnsi="Times New Roman"/>
          <w:sz w:val="24"/>
          <w:szCs w:val="24"/>
        </w:rPr>
        <w:t>s</w:t>
      </w:r>
      <w:r w:rsidR="00F22963">
        <w:rPr>
          <w:rFonts w:ascii="Times New Roman" w:hAnsi="Times New Roman"/>
          <w:sz w:val="24"/>
          <w:szCs w:val="24"/>
        </w:rPr>
        <w:t xml:space="preserve"> a note to </w:t>
      </w:r>
      <w:r w:rsidR="006F35ED">
        <w:rPr>
          <w:rFonts w:ascii="Times New Roman" w:hAnsi="Times New Roman"/>
          <w:sz w:val="24"/>
          <w:szCs w:val="24"/>
        </w:rPr>
        <w:t>provide</w:t>
      </w:r>
      <w:r w:rsidR="00F22963">
        <w:rPr>
          <w:rFonts w:ascii="Times New Roman" w:hAnsi="Times New Roman"/>
          <w:sz w:val="24"/>
          <w:szCs w:val="24"/>
        </w:rPr>
        <w:t xml:space="preserve"> that the Authority can only designate that an action is either a Joint work or measure or a State Action under subclause 20(1)(b), not authorise them.</w:t>
      </w:r>
      <w:r w:rsidR="00D049DE">
        <w:rPr>
          <w:rFonts w:ascii="Times New Roman" w:hAnsi="Times New Roman"/>
          <w:sz w:val="24"/>
          <w:szCs w:val="24"/>
        </w:rPr>
        <w:t xml:space="preserve"> </w:t>
      </w:r>
      <w:r w:rsidR="00D049DE">
        <w:rPr>
          <w:rFonts w:ascii="Times New Roman" w:hAnsi="Times New Roman"/>
          <w:b/>
          <w:sz w:val="24"/>
          <w:szCs w:val="24"/>
        </w:rPr>
        <w:t>Item 96</w:t>
      </w:r>
      <w:r w:rsidR="00D049DE">
        <w:rPr>
          <w:rFonts w:ascii="Times New Roman" w:hAnsi="Times New Roman"/>
          <w:sz w:val="24"/>
          <w:szCs w:val="24"/>
        </w:rPr>
        <w:t xml:space="preserve"> </w:t>
      </w:r>
      <w:r w:rsidR="006F35ED">
        <w:rPr>
          <w:rFonts w:ascii="Times New Roman" w:hAnsi="Times New Roman"/>
          <w:sz w:val="24"/>
          <w:szCs w:val="24"/>
        </w:rPr>
        <w:t xml:space="preserve">provides </w:t>
      </w:r>
      <w:r w:rsidR="00D049DE">
        <w:rPr>
          <w:rFonts w:ascii="Times New Roman" w:hAnsi="Times New Roman"/>
          <w:sz w:val="24"/>
          <w:szCs w:val="24"/>
        </w:rPr>
        <w:t xml:space="preserve">that that, if the action is delivery of Basin Plan Water, the Authority must estimate the salinity credits arising from the action and enter the action in Register A, but must not designate it as a Joint work or measure or State Action. </w:t>
      </w:r>
      <w:r w:rsidR="00D049DE">
        <w:rPr>
          <w:rFonts w:ascii="Times New Roman" w:hAnsi="Times New Roman"/>
          <w:b/>
          <w:sz w:val="24"/>
          <w:szCs w:val="24"/>
        </w:rPr>
        <w:t>Item 97</w:t>
      </w:r>
      <w:r w:rsidR="00D049DE">
        <w:rPr>
          <w:rFonts w:ascii="Times New Roman" w:hAnsi="Times New Roman"/>
          <w:b/>
          <w:i/>
          <w:sz w:val="24"/>
          <w:szCs w:val="24"/>
        </w:rPr>
        <w:t xml:space="preserve"> </w:t>
      </w:r>
      <w:r w:rsidR="00D97426">
        <w:rPr>
          <w:rFonts w:ascii="Times New Roman" w:hAnsi="Times New Roman"/>
          <w:sz w:val="24"/>
          <w:szCs w:val="24"/>
        </w:rPr>
        <w:t xml:space="preserve">provides </w:t>
      </w:r>
      <w:r w:rsidR="00D049DE">
        <w:rPr>
          <w:rFonts w:ascii="Times New Roman" w:hAnsi="Times New Roman"/>
          <w:sz w:val="24"/>
          <w:szCs w:val="24"/>
        </w:rPr>
        <w:t xml:space="preserve">that the Authority may make a provisional entry of salinity impacts in Register A or Register B where </w:t>
      </w:r>
      <w:r w:rsidR="00FF182C">
        <w:rPr>
          <w:rFonts w:ascii="Times New Roman" w:hAnsi="Times New Roman"/>
          <w:sz w:val="24"/>
          <w:szCs w:val="24"/>
        </w:rPr>
        <w:t xml:space="preserve">it is </w:t>
      </w:r>
      <w:r w:rsidR="00D049DE">
        <w:rPr>
          <w:rFonts w:ascii="Times New Roman" w:hAnsi="Times New Roman"/>
          <w:sz w:val="24"/>
          <w:szCs w:val="24"/>
        </w:rPr>
        <w:t xml:space="preserve">unable to confidently estimate that impact, and that </w:t>
      </w:r>
      <w:r w:rsidR="00FF182C">
        <w:rPr>
          <w:rFonts w:ascii="Times New Roman" w:hAnsi="Times New Roman"/>
          <w:sz w:val="24"/>
          <w:szCs w:val="24"/>
        </w:rPr>
        <w:t>it</w:t>
      </w:r>
      <w:r w:rsidR="00D049DE">
        <w:rPr>
          <w:rFonts w:ascii="Times New Roman" w:hAnsi="Times New Roman"/>
          <w:sz w:val="24"/>
          <w:szCs w:val="24"/>
        </w:rPr>
        <w:t xml:space="preserve"> must make the estimate and amend the relevant Register as soon as practicable. </w:t>
      </w:r>
    </w:p>
    <w:p w14:paraId="766B85EB" w14:textId="0F1D7543" w:rsidR="00F251ED" w:rsidRPr="005F5E5F" w:rsidRDefault="00D97426" w:rsidP="00F251ED">
      <w:pPr>
        <w:spacing w:line="240" w:lineRule="auto"/>
        <w:rPr>
          <w:rFonts w:ascii="Times New Roman" w:hAnsi="Times New Roman"/>
          <w:sz w:val="24"/>
          <w:szCs w:val="24"/>
        </w:rPr>
      </w:pPr>
      <w:r w:rsidRPr="008633AB">
        <w:rPr>
          <w:rFonts w:ascii="Times New Roman" w:hAnsi="Times New Roman"/>
          <w:b/>
          <w:sz w:val="24"/>
          <w:szCs w:val="24"/>
        </w:rPr>
        <w:t>Item 100</w:t>
      </w:r>
      <w:r>
        <w:rPr>
          <w:rFonts w:ascii="Times New Roman" w:hAnsi="Times New Roman"/>
          <w:sz w:val="24"/>
          <w:szCs w:val="24"/>
        </w:rPr>
        <w:t xml:space="preserve"> provides that s</w:t>
      </w:r>
      <w:r w:rsidR="00F251ED" w:rsidRPr="005F409C">
        <w:rPr>
          <w:rFonts w:ascii="Times New Roman" w:hAnsi="Times New Roman"/>
          <w:sz w:val="24"/>
          <w:szCs w:val="24"/>
        </w:rPr>
        <w:t xml:space="preserve">alinity credits arising from delivery of </w:t>
      </w:r>
      <w:r w:rsidR="000D6044">
        <w:rPr>
          <w:rFonts w:ascii="Times New Roman" w:hAnsi="Times New Roman"/>
          <w:sz w:val="24"/>
          <w:szCs w:val="24"/>
        </w:rPr>
        <w:t>Basin Plan Water</w:t>
      </w:r>
      <w:r w:rsidR="00F251ED" w:rsidRPr="005F409C">
        <w:rPr>
          <w:rFonts w:ascii="Times New Roman" w:hAnsi="Times New Roman"/>
          <w:sz w:val="24"/>
          <w:szCs w:val="24"/>
        </w:rPr>
        <w:t xml:space="preserve"> that is an Accountable Action </w:t>
      </w:r>
      <w:r w:rsidR="00FB5927">
        <w:rPr>
          <w:rFonts w:ascii="Times New Roman" w:hAnsi="Times New Roman"/>
          <w:sz w:val="24"/>
          <w:szCs w:val="24"/>
        </w:rPr>
        <w:t>are</w:t>
      </w:r>
      <w:r w:rsidR="00711477">
        <w:rPr>
          <w:rFonts w:ascii="Times New Roman" w:hAnsi="Times New Roman"/>
          <w:sz w:val="24"/>
          <w:szCs w:val="24"/>
        </w:rPr>
        <w:t xml:space="preserve"> </w:t>
      </w:r>
      <w:r w:rsidR="00F251ED" w:rsidRPr="005F409C">
        <w:rPr>
          <w:rFonts w:ascii="Times New Roman" w:hAnsi="Times New Roman"/>
          <w:sz w:val="24"/>
          <w:szCs w:val="24"/>
        </w:rPr>
        <w:t xml:space="preserve">attributed to the Commonwealth Account. </w:t>
      </w:r>
      <w:r w:rsidR="00D049DE">
        <w:rPr>
          <w:rFonts w:ascii="Times New Roman" w:hAnsi="Times New Roman"/>
          <w:b/>
          <w:sz w:val="24"/>
          <w:szCs w:val="24"/>
        </w:rPr>
        <w:t xml:space="preserve">Items 98-99 and 101-105 </w:t>
      </w:r>
      <w:r w:rsidR="001533A4">
        <w:rPr>
          <w:rFonts w:ascii="Times New Roman" w:hAnsi="Times New Roman"/>
          <w:sz w:val="24"/>
          <w:szCs w:val="24"/>
        </w:rPr>
        <w:t>amend</w:t>
      </w:r>
      <w:r w:rsidR="00D049DE">
        <w:rPr>
          <w:rFonts w:ascii="Times New Roman" w:hAnsi="Times New Roman"/>
          <w:sz w:val="24"/>
          <w:szCs w:val="24"/>
        </w:rPr>
        <w:t xml:space="preserve"> Clause 21 to provide that all actions undertaken by the Authority under subclause 21(1) are subject to subclause 21(2) and clause 21A and that the Authority must act</w:t>
      </w:r>
      <w:r w:rsidR="00CC149D">
        <w:rPr>
          <w:rFonts w:ascii="Times New Roman" w:hAnsi="Times New Roman"/>
          <w:sz w:val="24"/>
          <w:szCs w:val="24"/>
        </w:rPr>
        <w:t xml:space="preserve"> in </w:t>
      </w:r>
      <w:r w:rsidR="00BE64DE">
        <w:rPr>
          <w:rFonts w:ascii="Times New Roman" w:hAnsi="Times New Roman"/>
          <w:sz w:val="24"/>
          <w:szCs w:val="24"/>
        </w:rPr>
        <w:t xml:space="preserve">accordance with BSM Procedures </w:t>
      </w:r>
      <w:r w:rsidR="00BE64DE" w:rsidRPr="007102C3">
        <w:rPr>
          <w:rFonts w:ascii="Times New Roman" w:hAnsi="Times New Roman"/>
          <w:b/>
          <w:sz w:val="24"/>
          <w:szCs w:val="24"/>
        </w:rPr>
        <w:t>[</w:t>
      </w:r>
      <w:r w:rsidR="00BD34E3" w:rsidRPr="00BD34E3">
        <w:rPr>
          <w:rFonts w:ascii="Times New Roman" w:hAnsi="Times New Roman"/>
          <w:b/>
          <w:sz w:val="24"/>
          <w:szCs w:val="24"/>
        </w:rPr>
        <w:t xml:space="preserve">Items </w:t>
      </w:r>
      <w:r w:rsidR="009E5C1D">
        <w:rPr>
          <w:rFonts w:ascii="Times New Roman" w:hAnsi="Times New Roman"/>
          <w:b/>
          <w:sz w:val="24"/>
          <w:szCs w:val="24"/>
        </w:rPr>
        <w:t>98</w:t>
      </w:r>
      <w:r w:rsidR="00BD34E3" w:rsidRPr="00BD34E3">
        <w:rPr>
          <w:rFonts w:ascii="Times New Roman" w:hAnsi="Times New Roman"/>
          <w:b/>
          <w:sz w:val="24"/>
          <w:szCs w:val="24"/>
        </w:rPr>
        <w:t xml:space="preserve"> </w:t>
      </w:r>
      <w:r w:rsidR="00C275C1">
        <w:rPr>
          <w:rFonts w:ascii="Times New Roman" w:hAnsi="Times New Roman"/>
          <w:b/>
          <w:sz w:val="24"/>
          <w:szCs w:val="24"/>
        </w:rPr>
        <w:t>–</w:t>
      </w:r>
      <w:r w:rsidR="00BD34E3" w:rsidRPr="00BD34E3">
        <w:rPr>
          <w:rFonts w:ascii="Times New Roman" w:hAnsi="Times New Roman"/>
          <w:b/>
          <w:sz w:val="24"/>
          <w:szCs w:val="24"/>
        </w:rPr>
        <w:t xml:space="preserve"> </w:t>
      </w:r>
      <w:r w:rsidR="005F5E5F">
        <w:rPr>
          <w:rFonts w:ascii="Times New Roman" w:hAnsi="Times New Roman"/>
          <w:b/>
          <w:sz w:val="24"/>
          <w:szCs w:val="24"/>
        </w:rPr>
        <w:t>104</w:t>
      </w:r>
      <w:r w:rsidR="00BE64DE" w:rsidRPr="007102C3">
        <w:rPr>
          <w:rFonts w:ascii="Times New Roman" w:hAnsi="Times New Roman"/>
          <w:b/>
          <w:sz w:val="24"/>
          <w:szCs w:val="24"/>
        </w:rPr>
        <w:t>]</w:t>
      </w:r>
      <w:r w:rsidR="00CC149D" w:rsidRPr="00CC149D">
        <w:rPr>
          <w:rFonts w:ascii="Times New Roman" w:hAnsi="Times New Roman"/>
          <w:sz w:val="24"/>
          <w:szCs w:val="24"/>
        </w:rPr>
        <w:t>.</w:t>
      </w:r>
      <w:r w:rsidR="005F5E5F">
        <w:rPr>
          <w:rFonts w:ascii="Times New Roman" w:hAnsi="Times New Roman"/>
          <w:sz w:val="24"/>
          <w:szCs w:val="24"/>
        </w:rPr>
        <w:t xml:space="preserve"> </w:t>
      </w:r>
      <w:r w:rsidR="005F5E5F">
        <w:rPr>
          <w:rFonts w:ascii="Times New Roman" w:hAnsi="Times New Roman"/>
          <w:b/>
          <w:sz w:val="24"/>
          <w:szCs w:val="24"/>
        </w:rPr>
        <w:t xml:space="preserve">Item 105 </w:t>
      </w:r>
      <w:r w:rsidR="005F5E5F">
        <w:rPr>
          <w:rFonts w:ascii="Times New Roman" w:hAnsi="Times New Roman"/>
          <w:sz w:val="24"/>
          <w:szCs w:val="24"/>
        </w:rPr>
        <w:t>remove</w:t>
      </w:r>
      <w:r w:rsidR="00711477">
        <w:rPr>
          <w:rFonts w:ascii="Times New Roman" w:hAnsi="Times New Roman"/>
          <w:sz w:val="24"/>
          <w:szCs w:val="24"/>
        </w:rPr>
        <w:t>s</w:t>
      </w:r>
      <w:r w:rsidR="005F5E5F">
        <w:rPr>
          <w:rFonts w:ascii="Times New Roman" w:hAnsi="Times New Roman"/>
          <w:sz w:val="24"/>
          <w:szCs w:val="24"/>
        </w:rPr>
        <w:t xml:space="preserve"> the requirement for the Authority to attribute salinity credits or debits in Register A, when the State Action is a permanent transfer of an entitlement within the meaning of Schedule D </w:t>
      </w:r>
      <w:r>
        <w:rPr>
          <w:rFonts w:ascii="Times New Roman" w:hAnsi="Times New Roman"/>
          <w:sz w:val="24"/>
          <w:szCs w:val="24"/>
        </w:rPr>
        <w:t>to</w:t>
      </w:r>
      <w:r w:rsidR="009D2072">
        <w:rPr>
          <w:rFonts w:ascii="Times New Roman" w:hAnsi="Times New Roman"/>
          <w:sz w:val="24"/>
          <w:szCs w:val="24"/>
        </w:rPr>
        <w:t xml:space="preserve"> </w:t>
      </w:r>
      <w:r w:rsidR="005F5E5F">
        <w:rPr>
          <w:rFonts w:ascii="Times New Roman" w:hAnsi="Times New Roman"/>
          <w:sz w:val="24"/>
          <w:szCs w:val="24"/>
        </w:rPr>
        <w:t>the Agreement.</w:t>
      </w:r>
    </w:p>
    <w:p w14:paraId="15FD7F96" w14:textId="737D08D8" w:rsidR="00F251ED" w:rsidRPr="005F409C" w:rsidRDefault="00057382" w:rsidP="00F251ED">
      <w:pPr>
        <w:spacing w:line="240" w:lineRule="auto"/>
        <w:rPr>
          <w:rFonts w:ascii="Times New Roman" w:hAnsi="Times New Roman"/>
          <w:sz w:val="24"/>
          <w:szCs w:val="24"/>
        </w:rPr>
      </w:pPr>
      <w:r>
        <w:rPr>
          <w:rFonts w:ascii="Times New Roman" w:hAnsi="Times New Roman"/>
          <w:sz w:val="24"/>
          <w:szCs w:val="24"/>
        </w:rPr>
        <w:t>T</w:t>
      </w:r>
      <w:r w:rsidR="00C14411">
        <w:rPr>
          <w:rFonts w:ascii="Times New Roman" w:hAnsi="Times New Roman"/>
          <w:sz w:val="24"/>
          <w:szCs w:val="24"/>
        </w:rPr>
        <w:t>he</w:t>
      </w:r>
      <w:r>
        <w:rPr>
          <w:rFonts w:ascii="Times New Roman" w:hAnsi="Times New Roman"/>
          <w:sz w:val="24"/>
          <w:szCs w:val="24"/>
        </w:rPr>
        <w:t xml:space="preserve"> </w:t>
      </w:r>
      <w:r w:rsidR="00AA64C4">
        <w:rPr>
          <w:rFonts w:ascii="Times New Roman" w:hAnsi="Times New Roman"/>
          <w:sz w:val="24"/>
          <w:szCs w:val="24"/>
        </w:rPr>
        <w:t>Amendment Regulations</w:t>
      </w:r>
      <w:r>
        <w:rPr>
          <w:rFonts w:ascii="Times New Roman" w:hAnsi="Times New Roman"/>
          <w:sz w:val="24"/>
          <w:szCs w:val="24"/>
        </w:rPr>
        <w:t xml:space="preserve"> provide that</w:t>
      </w:r>
      <w:r w:rsidR="00C14411">
        <w:rPr>
          <w:rFonts w:ascii="Times New Roman" w:hAnsi="Times New Roman"/>
          <w:sz w:val="24"/>
          <w:szCs w:val="24"/>
        </w:rPr>
        <w:t xml:space="preserve"> c</w:t>
      </w:r>
      <w:r w:rsidR="00F251ED" w:rsidRPr="005F409C">
        <w:rPr>
          <w:rFonts w:ascii="Times New Roman" w:hAnsi="Times New Roman"/>
          <w:sz w:val="24"/>
          <w:szCs w:val="24"/>
        </w:rPr>
        <w:t xml:space="preserve">redits in the Commonwealth Account </w:t>
      </w:r>
      <w:r w:rsidR="00C14411">
        <w:rPr>
          <w:rFonts w:ascii="Times New Roman" w:hAnsi="Times New Roman"/>
          <w:sz w:val="24"/>
          <w:szCs w:val="24"/>
        </w:rPr>
        <w:t>may</w:t>
      </w:r>
      <w:r w:rsidR="001533A4">
        <w:rPr>
          <w:rFonts w:ascii="Times New Roman" w:hAnsi="Times New Roman"/>
          <w:sz w:val="24"/>
          <w:szCs w:val="24"/>
        </w:rPr>
        <w:t xml:space="preserve"> (by a Contracting Government assigning them under subclause 23(2A))</w:t>
      </w:r>
      <w:r w:rsidR="004571E2">
        <w:rPr>
          <w:rFonts w:ascii="Times New Roman" w:hAnsi="Times New Roman"/>
          <w:sz w:val="24"/>
          <w:szCs w:val="24"/>
        </w:rPr>
        <w:t>, and in cases</w:t>
      </w:r>
      <w:r w:rsidR="001533A4">
        <w:rPr>
          <w:rFonts w:ascii="Times New Roman" w:hAnsi="Times New Roman"/>
          <w:sz w:val="24"/>
          <w:szCs w:val="24"/>
        </w:rPr>
        <w:t xml:space="preserve"> where BSM procedures require it of the Authority,</w:t>
      </w:r>
      <w:r w:rsidR="004571E2">
        <w:rPr>
          <w:rFonts w:ascii="Times New Roman" w:hAnsi="Times New Roman"/>
          <w:sz w:val="24"/>
          <w:szCs w:val="24"/>
        </w:rPr>
        <w:t xml:space="preserve"> </w:t>
      </w:r>
      <w:r w:rsidR="00C14411">
        <w:rPr>
          <w:rFonts w:ascii="Times New Roman" w:hAnsi="Times New Roman"/>
          <w:sz w:val="24"/>
          <w:szCs w:val="24"/>
        </w:rPr>
        <w:t>must</w:t>
      </w:r>
      <w:r w:rsidR="004571E2">
        <w:rPr>
          <w:rFonts w:ascii="Times New Roman" w:hAnsi="Times New Roman"/>
          <w:sz w:val="24"/>
          <w:szCs w:val="24"/>
        </w:rPr>
        <w:t>,</w:t>
      </w:r>
      <w:r w:rsidR="00F37C8E">
        <w:rPr>
          <w:rFonts w:ascii="Times New Roman" w:hAnsi="Times New Roman"/>
          <w:sz w:val="24"/>
          <w:szCs w:val="24"/>
        </w:rPr>
        <w:t xml:space="preserve"> </w:t>
      </w:r>
      <w:r w:rsidR="00F251ED" w:rsidRPr="005F409C">
        <w:rPr>
          <w:rFonts w:ascii="Times New Roman" w:hAnsi="Times New Roman"/>
          <w:sz w:val="24"/>
          <w:szCs w:val="24"/>
        </w:rPr>
        <w:t>subsequently</w:t>
      </w:r>
      <w:r w:rsidR="00BD68CA">
        <w:rPr>
          <w:rFonts w:ascii="Times New Roman" w:hAnsi="Times New Roman"/>
          <w:sz w:val="24"/>
          <w:szCs w:val="24"/>
        </w:rPr>
        <w:t xml:space="preserve"> </w:t>
      </w:r>
      <w:r w:rsidR="00C51F47">
        <w:rPr>
          <w:rFonts w:ascii="Times New Roman" w:hAnsi="Times New Roman"/>
          <w:sz w:val="24"/>
          <w:szCs w:val="24"/>
        </w:rPr>
        <w:t>be</w:t>
      </w:r>
      <w:r w:rsidR="00F251ED" w:rsidRPr="005F409C">
        <w:rPr>
          <w:rFonts w:ascii="Times New Roman" w:hAnsi="Times New Roman"/>
          <w:sz w:val="24"/>
          <w:szCs w:val="24"/>
        </w:rPr>
        <w:t xml:space="preserve"> transferred into the Collective Account (see clause 23(2B</w:t>
      </w:r>
      <w:r w:rsidR="0009561A">
        <w:rPr>
          <w:rFonts w:ascii="Times New Roman" w:hAnsi="Times New Roman"/>
          <w:sz w:val="24"/>
          <w:szCs w:val="24"/>
        </w:rPr>
        <w:t>)</w:t>
      </w:r>
      <w:r w:rsidR="0009561A" w:rsidRPr="0009561A">
        <w:rPr>
          <w:rFonts w:ascii="Times New Roman" w:hAnsi="Times New Roman"/>
          <w:b/>
          <w:sz w:val="24"/>
          <w:szCs w:val="24"/>
        </w:rPr>
        <w:t xml:space="preserve"> </w:t>
      </w:r>
      <w:r w:rsidR="00F46542" w:rsidRPr="007102C3">
        <w:rPr>
          <w:rFonts w:ascii="Times New Roman" w:hAnsi="Times New Roman"/>
          <w:b/>
          <w:sz w:val="24"/>
          <w:szCs w:val="24"/>
        </w:rPr>
        <w:t>[</w:t>
      </w:r>
      <w:r w:rsidR="0009561A" w:rsidRPr="006F6C9F">
        <w:rPr>
          <w:rFonts w:ascii="Times New Roman" w:hAnsi="Times New Roman"/>
          <w:b/>
          <w:sz w:val="24"/>
          <w:szCs w:val="24"/>
        </w:rPr>
        <w:t>Item</w:t>
      </w:r>
      <w:r w:rsidR="003D1685">
        <w:rPr>
          <w:rFonts w:ascii="Times New Roman" w:hAnsi="Times New Roman"/>
          <w:b/>
          <w:sz w:val="24"/>
          <w:szCs w:val="24"/>
        </w:rPr>
        <w:t xml:space="preserve"> 113</w:t>
      </w:r>
      <w:r w:rsidR="00F46542" w:rsidRPr="007102C3">
        <w:rPr>
          <w:rFonts w:ascii="Times New Roman" w:hAnsi="Times New Roman"/>
          <w:b/>
          <w:sz w:val="24"/>
          <w:szCs w:val="24"/>
        </w:rPr>
        <w:t>]</w:t>
      </w:r>
      <w:r w:rsidR="00F251ED" w:rsidRPr="00F46542">
        <w:rPr>
          <w:rFonts w:ascii="Times New Roman" w:hAnsi="Times New Roman"/>
          <w:sz w:val="24"/>
          <w:szCs w:val="24"/>
        </w:rPr>
        <w:t>)</w:t>
      </w:r>
      <w:r w:rsidR="00F251ED" w:rsidRPr="005F409C">
        <w:rPr>
          <w:rFonts w:ascii="Times New Roman" w:hAnsi="Times New Roman"/>
          <w:sz w:val="24"/>
          <w:szCs w:val="24"/>
        </w:rPr>
        <w:t xml:space="preserve">. </w:t>
      </w:r>
      <w:r w:rsidR="001533A4">
        <w:rPr>
          <w:rFonts w:ascii="Times New Roman" w:hAnsi="Times New Roman"/>
          <w:sz w:val="24"/>
          <w:szCs w:val="24"/>
        </w:rPr>
        <w:t xml:space="preserve">Subclause 23(2C) </w:t>
      </w:r>
      <w:r w:rsidR="00D97426">
        <w:rPr>
          <w:rFonts w:ascii="Times New Roman" w:hAnsi="Times New Roman"/>
          <w:sz w:val="24"/>
          <w:szCs w:val="24"/>
        </w:rPr>
        <w:t>provides</w:t>
      </w:r>
      <w:r w:rsidR="001533A4">
        <w:rPr>
          <w:rFonts w:ascii="Times New Roman" w:hAnsi="Times New Roman"/>
          <w:sz w:val="24"/>
          <w:szCs w:val="24"/>
        </w:rPr>
        <w:t xml:space="preserve"> that the Authority must, at the request of a State Contracting Government, transfer that Government’s share of salinity credits to that Government’s account and amend Register A accordingly. All of these actions must be in accordance with BSM procedures. </w:t>
      </w:r>
      <w:r w:rsidR="00F251ED" w:rsidRPr="005F409C">
        <w:rPr>
          <w:rFonts w:ascii="Times New Roman" w:hAnsi="Times New Roman"/>
          <w:sz w:val="24"/>
          <w:szCs w:val="24"/>
        </w:rPr>
        <w:t xml:space="preserve">The Commonwealth </w:t>
      </w:r>
      <w:r w:rsidR="00C51F47">
        <w:rPr>
          <w:rFonts w:ascii="Times New Roman" w:hAnsi="Times New Roman"/>
          <w:sz w:val="24"/>
          <w:szCs w:val="24"/>
        </w:rPr>
        <w:t xml:space="preserve">may </w:t>
      </w:r>
      <w:r w:rsidR="00F251ED" w:rsidRPr="005F409C">
        <w:rPr>
          <w:rFonts w:ascii="Times New Roman" w:hAnsi="Times New Roman"/>
          <w:sz w:val="24"/>
          <w:szCs w:val="24"/>
        </w:rPr>
        <w:t xml:space="preserve">also agree to transfer credits to a State </w:t>
      </w:r>
      <w:r w:rsidR="009644A4">
        <w:rPr>
          <w:rFonts w:ascii="Times New Roman" w:hAnsi="Times New Roman"/>
          <w:sz w:val="24"/>
          <w:szCs w:val="24"/>
        </w:rPr>
        <w:t>Contracting Government</w:t>
      </w:r>
      <w:r w:rsidR="009644A4" w:rsidRPr="005F409C">
        <w:rPr>
          <w:rFonts w:ascii="Times New Roman" w:hAnsi="Times New Roman"/>
          <w:sz w:val="24"/>
          <w:szCs w:val="24"/>
        </w:rPr>
        <w:t xml:space="preserve"> </w:t>
      </w:r>
      <w:r w:rsidR="00F251ED" w:rsidRPr="005F409C">
        <w:rPr>
          <w:rFonts w:ascii="Times New Roman" w:hAnsi="Times New Roman"/>
          <w:sz w:val="24"/>
          <w:szCs w:val="24"/>
        </w:rPr>
        <w:t>account (this possibility is already provided for in the existing clause 23(1)). The amendment</w:t>
      </w:r>
      <w:r w:rsidR="00711477">
        <w:rPr>
          <w:rFonts w:ascii="Times New Roman" w:hAnsi="Times New Roman"/>
          <w:sz w:val="24"/>
          <w:szCs w:val="24"/>
        </w:rPr>
        <w:t>s</w:t>
      </w:r>
      <w:r w:rsidR="00F251ED" w:rsidRPr="005F409C">
        <w:rPr>
          <w:rFonts w:ascii="Times New Roman" w:hAnsi="Times New Roman"/>
          <w:sz w:val="24"/>
          <w:szCs w:val="24"/>
        </w:rPr>
        <w:t xml:space="preserve"> reflect the </w:t>
      </w:r>
      <w:r w:rsidR="00AA56FD">
        <w:rPr>
          <w:rFonts w:ascii="Times New Roman" w:hAnsi="Times New Roman"/>
          <w:sz w:val="24"/>
          <w:szCs w:val="24"/>
        </w:rPr>
        <w:t>Contracting Governments’</w:t>
      </w:r>
      <w:r w:rsidR="00F251ED" w:rsidRPr="005F409C">
        <w:rPr>
          <w:rFonts w:ascii="Times New Roman" w:hAnsi="Times New Roman"/>
          <w:sz w:val="24"/>
          <w:szCs w:val="24"/>
        </w:rPr>
        <w:t xml:space="preserve"> intention that in certain circumstances and for certain types of Accountable Actions, salinity debits </w:t>
      </w:r>
      <w:r w:rsidR="0040013F">
        <w:rPr>
          <w:rFonts w:ascii="Times New Roman" w:hAnsi="Times New Roman"/>
          <w:sz w:val="24"/>
          <w:szCs w:val="24"/>
        </w:rPr>
        <w:t>are to</w:t>
      </w:r>
      <w:r w:rsidR="00440164" w:rsidRPr="005F409C">
        <w:rPr>
          <w:rFonts w:ascii="Times New Roman" w:hAnsi="Times New Roman"/>
          <w:sz w:val="24"/>
          <w:szCs w:val="24"/>
        </w:rPr>
        <w:t xml:space="preserve"> </w:t>
      </w:r>
      <w:r w:rsidR="00F251ED" w:rsidRPr="005F409C">
        <w:rPr>
          <w:rFonts w:ascii="Times New Roman" w:hAnsi="Times New Roman"/>
          <w:sz w:val="24"/>
          <w:szCs w:val="24"/>
        </w:rPr>
        <w:t>be ‘offset’ by Commonwealth credits arising from delivery of Basin Plan Water.</w:t>
      </w:r>
    </w:p>
    <w:p w14:paraId="391450AB" w14:textId="2BE817F4" w:rsidR="00F251ED" w:rsidRPr="005F409C" w:rsidRDefault="00F251ED" w:rsidP="00F251ED">
      <w:pPr>
        <w:spacing w:line="240" w:lineRule="auto"/>
        <w:rPr>
          <w:rFonts w:ascii="Times New Roman" w:hAnsi="Times New Roman"/>
          <w:sz w:val="24"/>
          <w:szCs w:val="24"/>
        </w:rPr>
      </w:pPr>
      <w:r w:rsidRPr="005F409C">
        <w:rPr>
          <w:rFonts w:ascii="Times New Roman" w:hAnsi="Times New Roman"/>
          <w:sz w:val="24"/>
          <w:szCs w:val="24"/>
        </w:rPr>
        <w:t>The</w:t>
      </w:r>
      <w:r w:rsidR="0040013F">
        <w:rPr>
          <w:rFonts w:ascii="Times New Roman" w:hAnsi="Times New Roman"/>
          <w:sz w:val="24"/>
          <w:szCs w:val="24"/>
        </w:rPr>
        <w:t xml:space="preserve"> </w:t>
      </w:r>
      <w:r w:rsidR="00AA64C4">
        <w:rPr>
          <w:rFonts w:ascii="Times New Roman" w:hAnsi="Times New Roman"/>
          <w:sz w:val="24"/>
          <w:szCs w:val="24"/>
        </w:rPr>
        <w:t>Amendment Regulations</w:t>
      </w:r>
      <w:r w:rsidR="00057382">
        <w:rPr>
          <w:rFonts w:ascii="Times New Roman" w:hAnsi="Times New Roman"/>
          <w:sz w:val="24"/>
          <w:szCs w:val="24"/>
        </w:rPr>
        <w:t xml:space="preserve"> include</w:t>
      </w:r>
      <w:r w:rsidRPr="005F409C">
        <w:rPr>
          <w:rFonts w:ascii="Times New Roman" w:hAnsi="Times New Roman"/>
          <w:sz w:val="24"/>
          <w:szCs w:val="24"/>
        </w:rPr>
        <w:t xml:space="preserve"> a provision </w:t>
      </w:r>
      <w:r w:rsidR="00440164">
        <w:rPr>
          <w:rFonts w:ascii="Times New Roman" w:hAnsi="Times New Roman"/>
          <w:sz w:val="24"/>
          <w:szCs w:val="24"/>
        </w:rPr>
        <w:t>that require</w:t>
      </w:r>
      <w:r w:rsidR="00711477">
        <w:rPr>
          <w:rFonts w:ascii="Times New Roman" w:hAnsi="Times New Roman"/>
          <w:sz w:val="24"/>
          <w:szCs w:val="24"/>
        </w:rPr>
        <w:t>s</w:t>
      </w:r>
      <w:r w:rsidR="00440164">
        <w:rPr>
          <w:rFonts w:ascii="Times New Roman" w:hAnsi="Times New Roman"/>
          <w:sz w:val="24"/>
          <w:szCs w:val="24"/>
        </w:rPr>
        <w:t xml:space="preserve"> </w:t>
      </w:r>
      <w:r w:rsidRPr="005F409C">
        <w:rPr>
          <w:rFonts w:ascii="Times New Roman" w:hAnsi="Times New Roman"/>
          <w:sz w:val="24"/>
          <w:szCs w:val="24"/>
        </w:rPr>
        <w:t xml:space="preserve">the Contracting Governments jointly to ensure that transfers of credits from the Commonwealth Account (that is, by way of transfer to the Collective Account or to another Contracting Government) </w:t>
      </w:r>
      <w:r w:rsidR="00440164">
        <w:rPr>
          <w:rFonts w:ascii="Times New Roman" w:hAnsi="Times New Roman"/>
          <w:sz w:val="24"/>
          <w:szCs w:val="24"/>
        </w:rPr>
        <w:t>do</w:t>
      </w:r>
      <w:r w:rsidR="00440164" w:rsidRPr="005F409C">
        <w:rPr>
          <w:rFonts w:ascii="Times New Roman" w:hAnsi="Times New Roman"/>
          <w:sz w:val="24"/>
          <w:szCs w:val="24"/>
        </w:rPr>
        <w:t xml:space="preserve"> </w:t>
      </w:r>
      <w:r w:rsidRPr="005F409C">
        <w:rPr>
          <w:rFonts w:ascii="Times New Roman" w:hAnsi="Times New Roman"/>
          <w:sz w:val="24"/>
          <w:szCs w:val="24"/>
        </w:rPr>
        <w:t>not exceed available credits in the Commonwealth Account (see clau</w:t>
      </w:r>
      <w:r w:rsidR="0009561A">
        <w:rPr>
          <w:rFonts w:ascii="Times New Roman" w:hAnsi="Times New Roman"/>
          <w:sz w:val="24"/>
          <w:szCs w:val="24"/>
        </w:rPr>
        <w:t xml:space="preserve">se </w:t>
      </w:r>
      <w:r w:rsidR="00F37C8E">
        <w:rPr>
          <w:rFonts w:ascii="Times New Roman" w:hAnsi="Times New Roman"/>
          <w:sz w:val="24"/>
          <w:szCs w:val="24"/>
        </w:rPr>
        <w:t>16A</w:t>
      </w:r>
      <w:r w:rsidR="0009561A">
        <w:rPr>
          <w:rFonts w:ascii="Times New Roman" w:hAnsi="Times New Roman"/>
          <w:sz w:val="24"/>
          <w:szCs w:val="24"/>
        </w:rPr>
        <w:t xml:space="preserve"> </w:t>
      </w:r>
      <w:r w:rsidR="00F46542" w:rsidRPr="007102C3">
        <w:rPr>
          <w:rFonts w:ascii="Times New Roman" w:hAnsi="Times New Roman"/>
          <w:b/>
          <w:sz w:val="24"/>
          <w:szCs w:val="24"/>
        </w:rPr>
        <w:t>[</w:t>
      </w:r>
      <w:r w:rsidR="00B24FA5" w:rsidRPr="00B24FA5">
        <w:rPr>
          <w:rFonts w:ascii="Times New Roman" w:hAnsi="Times New Roman"/>
          <w:b/>
          <w:sz w:val="24"/>
          <w:szCs w:val="24"/>
        </w:rPr>
        <w:t xml:space="preserve">Item </w:t>
      </w:r>
      <w:r w:rsidR="00E070B1">
        <w:rPr>
          <w:rFonts w:ascii="Times New Roman" w:hAnsi="Times New Roman"/>
          <w:b/>
          <w:sz w:val="24"/>
          <w:szCs w:val="24"/>
        </w:rPr>
        <w:t>77</w:t>
      </w:r>
      <w:r w:rsidR="00F46542" w:rsidRPr="00565B5F">
        <w:rPr>
          <w:rFonts w:ascii="Times New Roman" w:hAnsi="Times New Roman"/>
          <w:b/>
          <w:sz w:val="24"/>
          <w:szCs w:val="24"/>
        </w:rPr>
        <w:t>]</w:t>
      </w:r>
      <w:r w:rsidR="0009561A" w:rsidRPr="0009561A">
        <w:rPr>
          <w:rFonts w:ascii="Times New Roman" w:hAnsi="Times New Roman"/>
          <w:sz w:val="24"/>
          <w:szCs w:val="24"/>
        </w:rPr>
        <w:t>).</w:t>
      </w:r>
    </w:p>
    <w:p w14:paraId="5B678C48" w14:textId="77777777" w:rsidR="00F251ED" w:rsidRPr="005F409C" w:rsidRDefault="00F251ED" w:rsidP="00F251ED">
      <w:pPr>
        <w:spacing w:line="240" w:lineRule="auto"/>
        <w:rPr>
          <w:rFonts w:ascii="Times New Roman" w:hAnsi="Times New Roman"/>
          <w:b/>
          <w:i/>
          <w:sz w:val="24"/>
          <w:szCs w:val="24"/>
        </w:rPr>
      </w:pPr>
      <w:r w:rsidRPr="005F409C">
        <w:rPr>
          <w:rFonts w:ascii="Times New Roman" w:hAnsi="Times New Roman"/>
          <w:b/>
          <w:i/>
          <w:sz w:val="24"/>
          <w:szCs w:val="24"/>
        </w:rPr>
        <w:t>Collective Account and collective accountability</w:t>
      </w:r>
    </w:p>
    <w:p w14:paraId="2E7D9008" w14:textId="0F7E8C30" w:rsidR="00F251ED" w:rsidRPr="005F409C" w:rsidRDefault="00F251ED" w:rsidP="00F251ED">
      <w:pPr>
        <w:spacing w:line="240" w:lineRule="auto"/>
        <w:rPr>
          <w:rFonts w:ascii="Times New Roman" w:hAnsi="Times New Roman"/>
          <w:sz w:val="24"/>
          <w:szCs w:val="24"/>
        </w:rPr>
      </w:pPr>
      <w:r w:rsidRPr="005F409C">
        <w:rPr>
          <w:rFonts w:ascii="Times New Roman" w:hAnsi="Times New Roman"/>
          <w:sz w:val="24"/>
          <w:szCs w:val="24"/>
        </w:rPr>
        <w:t>In some circumstances it</w:t>
      </w:r>
      <w:r w:rsidR="00394F17">
        <w:rPr>
          <w:rFonts w:ascii="Times New Roman" w:hAnsi="Times New Roman"/>
          <w:sz w:val="24"/>
          <w:szCs w:val="24"/>
        </w:rPr>
        <w:t xml:space="preserve"> is</w:t>
      </w:r>
      <w:r w:rsidRPr="005F409C">
        <w:rPr>
          <w:rFonts w:ascii="Times New Roman" w:hAnsi="Times New Roman"/>
          <w:sz w:val="24"/>
          <w:szCs w:val="24"/>
        </w:rPr>
        <w:t xml:space="preserve"> appropriate for credits or debits from an Accountable Action to be held by the Contracting Governments collectively in Register A, rather than being attributed amongst them. The </w:t>
      </w:r>
      <w:r w:rsidR="00AA64C4">
        <w:rPr>
          <w:rFonts w:ascii="Times New Roman" w:hAnsi="Times New Roman"/>
          <w:sz w:val="24"/>
          <w:szCs w:val="24"/>
        </w:rPr>
        <w:t>Amendment Regulations</w:t>
      </w:r>
      <w:r w:rsidRPr="005F409C">
        <w:rPr>
          <w:rFonts w:ascii="Times New Roman" w:hAnsi="Times New Roman"/>
          <w:sz w:val="24"/>
          <w:szCs w:val="24"/>
        </w:rPr>
        <w:t xml:space="preserve"> create a new ‘Collective Account’ to hold those credits or debits. </w:t>
      </w:r>
      <w:r w:rsidR="004C1C1F">
        <w:rPr>
          <w:rFonts w:ascii="Times New Roman" w:hAnsi="Times New Roman"/>
          <w:sz w:val="24"/>
          <w:szCs w:val="24"/>
        </w:rPr>
        <w:t>The</w:t>
      </w:r>
      <w:r w:rsidR="00057382">
        <w:rPr>
          <w:rFonts w:ascii="Times New Roman" w:hAnsi="Times New Roman"/>
          <w:sz w:val="24"/>
          <w:szCs w:val="24"/>
        </w:rPr>
        <w:t xml:space="preserve"> </w:t>
      </w:r>
      <w:r w:rsidR="004C1C1F">
        <w:rPr>
          <w:rFonts w:ascii="Times New Roman" w:hAnsi="Times New Roman"/>
          <w:sz w:val="24"/>
          <w:szCs w:val="24"/>
        </w:rPr>
        <w:t xml:space="preserve">Amendment Regulations </w:t>
      </w:r>
      <w:r w:rsidR="00057382">
        <w:rPr>
          <w:rFonts w:ascii="Times New Roman" w:hAnsi="Times New Roman"/>
          <w:sz w:val="24"/>
          <w:szCs w:val="24"/>
        </w:rPr>
        <w:t>also create</w:t>
      </w:r>
      <w:r w:rsidR="004C1C1F">
        <w:rPr>
          <w:rFonts w:ascii="Times New Roman" w:hAnsi="Times New Roman"/>
          <w:sz w:val="24"/>
          <w:szCs w:val="24"/>
        </w:rPr>
        <w:t xml:space="preserve"> a new ‘Commonwealth Account’ to hold those credits or debits attributed to the Commonwealth (including through the delivery of Basin Plan Water). </w:t>
      </w:r>
    </w:p>
    <w:p w14:paraId="220B4FA3" w14:textId="09DA2193" w:rsidR="00F251ED" w:rsidRPr="005F409C" w:rsidRDefault="00F251ED" w:rsidP="00F251ED">
      <w:pPr>
        <w:spacing w:line="240" w:lineRule="auto"/>
        <w:rPr>
          <w:rFonts w:ascii="Times New Roman" w:hAnsi="Times New Roman"/>
          <w:sz w:val="24"/>
          <w:szCs w:val="24"/>
        </w:rPr>
      </w:pPr>
      <w:r w:rsidRPr="005F409C">
        <w:rPr>
          <w:rFonts w:ascii="Times New Roman" w:hAnsi="Times New Roman"/>
          <w:sz w:val="24"/>
          <w:szCs w:val="24"/>
        </w:rPr>
        <w:t xml:space="preserve">The </w:t>
      </w:r>
      <w:r w:rsidR="00D97426">
        <w:rPr>
          <w:rFonts w:ascii="Times New Roman" w:hAnsi="Times New Roman"/>
          <w:sz w:val="24"/>
          <w:szCs w:val="24"/>
        </w:rPr>
        <w:t>Amendment Regulations</w:t>
      </w:r>
      <w:r w:rsidRPr="005F409C">
        <w:rPr>
          <w:rFonts w:ascii="Times New Roman" w:hAnsi="Times New Roman"/>
          <w:sz w:val="24"/>
          <w:szCs w:val="24"/>
        </w:rPr>
        <w:t xml:space="preserve"> provide for the following matters relating to the Collective Account:</w:t>
      </w:r>
    </w:p>
    <w:p w14:paraId="26FAD3B1" w14:textId="77777777" w:rsidR="00F251ED" w:rsidRPr="005F409C" w:rsidRDefault="00F251ED" w:rsidP="00F251ED">
      <w:pPr>
        <w:spacing w:line="240" w:lineRule="auto"/>
        <w:rPr>
          <w:rFonts w:ascii="Times New Roman" w:hAnsi="Times New Roman"/>
          <w:b/>
          <w:i/>
          <w:szCs w:val="24"/>
        </w:rPr>
      </w:pPr>
      <w:r w:rsidRPr="005F409C">
        <w:rPr>
          <w:rFonts w:ascii="Times New Roman" w:hAnsi="Times New Roman"/>
          <w:b/>
          <w:i/>
          <w:szCs w:val="24"/>
        </w:rPr>
        <w:t>Informing Authority of proposal generating credits or debits to be held in Collective Account</w:t>
      </w:r>
    </w:p>
    <w:p w14:paraId="7F97FEF8" w14:textId="0286D65B" w:rsidR="00F251ED" w:rsidRPr="005F409C" w:rsidRDefault="00D97426" w:rsidP="00F251ED">
      <w:pPr>
        <w:spacing w:line="240" w:lineRule="auto"/>
        <w:rPr>
          <w:rFonts w:ascii="Times New Roman" w:hAnsi="Times New Roman"/>
          <w:sz w:val="24"/>
          <w:szCs w:val="24"/>
        </w:rPr>
      </w:pPr>
      <w:r>
        <w:rPr>
          <w:rFonts w:ascii="Times New Roman" w:hAnsi="Times New Roman"/>
          <w:sz w:val="24"/>
          <w:szCs w:val="24"/>
        </w:rPr>
        <w:t>T</w:t>
      </w:r>
      <w:r w:rsidR="0040013F">
        <w:rPr>
          <w:rFonts w:ascii="Times New Roman" w:hAnsi="Times New Roman"/>
          <w:sz w:val="24"/>
          <w:szCs w:val="24"/>
        </w:rPr>
        <w:t xml:space="preserve">he </w:t>
      </w:r>
      <w:r w:rsidR="00AA64C4">
        <w:rPr>
          <w:rFonts w:ascii="Times New Roman" w:hAnsi="Times New Roman"/>
          <w:sz w:val="24"/>
          <w:szCs w:val="24"/>
        </w:rPr>
        <w:t>Amendment Regulations</w:t>
      </w:r>
      <w:r>
        <w:rPr>
          <w:rFonts w:ascii="Times New Roman" w:hAnsi="Times New Roman"/>
          <w:sz w:val="24"/>
          <w:szCs w:val="24"/>
        </w:rPr>
        <w:t xml:space="preserve"> provide that</w:t>
      </w:r>
      <w:r w:rsidR="0040013F">
        <w:rPr>
          <w:rFonts w:ascii="Times New Roman" w:hAnsi="Times New Roman"/>
          <w:sz w:val="24"/>
          <w:szCs w:val="24"/>
        </w:rPr>
        <w:t xml:space="preserve"> t</w:t>
      </w:r>
      <w:r w:rsidR="00EB4585">
        <w:rPr>
          <w:rFonts w:ascii="Times New Roman" w:hAnsi="Times New Roman"/>
          <w:sz w:val="24"/>
          <w:szCs w:val="24"/>
        </w:rPr>
        <w:t>he Basin Officials Committee</w:t>
      </w:r>
      <w:r w:rsidR="00F251ED" w:rsidRPr="005F409C">
        <w:rPr>
          <w:rFonts w:ascii="Times New Roman" w:hAnsi="Times New Roman"/>
          <w:sz w:val="24"/>
          <w:szCs w:val="24"/>
        </w:rPr>
        <w:t xml:space="preserve"> </w:t>
      </w:r>
      <w:r w:rsidR="0040013F">
        <w:rPr>
          <w:rFonts w:ascii="Times New Roman" w:hAnsi="Times New Roman"/>
          <w:sz w:val="24"/>
          <w:szCs w:val="24"/>
        </w:rPr>
        <w:t xml:space="preserve">may </w:t>
      </w:r>
      <w:r w:rsidR="00F251ED" w:rsidRPr="005F409C">
        <w:rPr>
          <w:rFonts w:ascii="Times New Roman" w:hAnsi="Times New Roman"/>
          <w:sz w:val="24"/>
          <w:szCs w:val="24"/>
        </w:rPr>
        <w:t xml:space="preserve">inform the Authority of a proposal which </w:t>
      </w:r>
      <w:r w:rsidR="00711477">
        <w:rPr>
          <w:rFonts w:ascii="Times New Roman" w:hAnsi="Times New Roman"/>
          <w:sz w:val="24"/>
          <w:szCs w:val="24"/>
        </w:rPr>
        <w:t>is</w:t>
      </w:r>
      <w:r w:rsidR="00C14411" w:rsidRPr="005F409C">
        <w:rPr>
          <w:rFonts w:ascii="Times New Roman" w:hAnsi="Times New Roman"/>
          <w:sz w:val="24"/>
          <w:szCs w:val="24"/>
        </w:rPr>
        <w:t xml:space="preserve"> </w:t>
      </w:r>
      <w:r w:rsidR="00F251ED" w:rsidRPr="005F409C">
        <w:rPr>
          <w:rFonts w:ascii="Times New Roman" w:hAnsi="Times New Roman"/>
          <w:sz w:val="24"/>
          <w:szCs w:val="24"/>
        </w:rPr>
        <w:t>intended to generate debits or credits to be held in the Collect</w:t>
      </w:r>
      <w:r w:rsidR="000A4130">
        <w:rPr>
          <w:rFonts w:ascii="Times New Roman" w:hAnsi="Times New Roman"/>
          <w:sz w:val="24"/>
          <w:szCs w:val="24"/>
        </w:rPr>
        <w:t>ive Account (clause 17</w:t>
      </w:r>
      <w:r w:rsidR="001C01DE">
        <w:rPr>
          <w:rFonts w:ascii="Times New Roman" w:hAnsi="Times New Roman"/>
          <w:sz w:val="24"/>
          <w:szCs w:val="24"/>
        </w:rPr>
        <w:t>A</w:t>
      </w:r>
      <w:r w:rsidR="000A4130">
        <w:rPr>
          <w:rFonts w:ascii="Times New Roman" w:hAnsi="Times New Roman"/>
          <w:sz w:val="24"/>
          <w:szCs w:val="24"/>
        </w:rPr>
        <w:t>(</w:t>
      </w:r>
      <w:r w:rsidR="001C01DE">
        <w:rPr>
          <w:rFonts w:ascii="Times New Roman" w:hAnsi="Times New Roman"/>
          <w:sz w:val="24"/>
          <w:szCs w:val="24"/>
        </w:rPr>
        <w:t>2</w:t>
      </w:r>
      <w:r w:rsidR="000A4130">
        <w:rPr>
          <w:rFonts w:ascii="Times New Roman" w:hAnsi="Times New Roman"/>
          <w:sz w:val="24"/>
          <w:szCs w:val="24"/>
        </w:rPr>
        <w:t xml:space="preserve">) </w:t>
      </w:r>
      <w:r w:rsidR="00F46542" w:rsidRPr="007102C3">
        <w:rPr>
          <w:rFonts w:ascii="Times New Roman" w:hAnsi="Times New Roman"/>
          <w:b/>
          <w:sz w:val="24"/>
          <w:szCs w:val="24"/>
        </w:rPr>
        <w:t>[</w:t>
      </w:r>
      <w:r w:rsidR="00EB4585" w:rsidRPr="00EB4585">
        <w:rPr>
          <w:rFonts w:ascii="Times New Roman" w:hAnsi="Times New Roman"/>
          <w:b/>
          <w:sz w:val="24"/>
          <w:szCs w:val="24"/>
        </w:rPr>
        <w:t xml:space="preserve">Item </w:t>
      </w:r>
      <w:r w:rsidR="001C01DE">
        <w:rPr>
          <w:rFonts w:ascii="Times New Roman" w:hAnsi="Times New Roman"/>
          <w:b/>
          <w:sz w:val="24"/>
          <w:szCs w:val="24"/>
        </w:rPr>
        <w:t>8</w:t>
      </w:r>
      <w:r w:rsidR="00447604">
        <w:rPr>
          <w:rFonts w:ascii="Times New Roman" w:hAnsi="Times New Roman"/>
          <w:b/>
          <w:sz w:val="24"/>
          <w:szCs w:val="24"/>
        </w:rPr>
        <w:t>3</w:t>
      </w:r>
      <w:r w:rsidR="00F46542" w:rsidRPr="00565B5F">
        <w:rPr>
          <w:rFonts w:ascii="Times New Roman" w:hAnsi="Times New Roman"/>
          <w:b/>
          <w:sz w:val="24"/>
          <w:szCs w:val="24"/>
        </w:rPr>
        <w:t>]</w:t>
      </w:r>
      <w:r w:rsidR="000A4130" w:rsidRPr="000A4130">
        <w:rPr>
          <w:rFonts w:ascii="Times New Roman" w:hAnsi="Times New Roman"/>
          <w:sz w:val="24"/>
          <w:szCs w:val="24"/>
        </w:rPr>
        <w:t>).</w:t>
      </w:r>
    </w:p>
    <w:p w14:paraId="051D6FDA" w14:textId="77777777" w:rsidR="00F251ED" w:rsidRPr="005F409C" w:rsidRDefault="00F251ED" w:rsidP="00F251ED">
      <w:pPr>
        <w:spacing w:line="240" w:lineRule="auto"/>
        <w:rPr>
          <w:rFonts w:ascii="Times New Roman" w:hAnsi="Times New Roman"/>
          <w:b/>
          <w:i/>
          <w:szCs w:val="24"/>
        </w:rPr>
      </w:pPr>
      <w:r w:rsidRPr="005F409C">
        <w:rPr>
          <w:rFonts w:ascii="Times New Roman" w:hAnsi="Times New Roman"/>
          <w:b/>
          <w:i/>
          <w:szCs w:val="24"/>
        </w:rPr>
        <w:t>Attributing credits and debits to the Collective Account</w:t>
      </w:r>
    </w:p>
    <w:p w14:paraId="5558A622" w14:textId="17320805" w:rsidR="00F251ED" w:rsidRPr="005F409C" w:rsidRDefault="004C1C1F" w:rsidP="00F251ED">
      <w:pPr>
        <w:spacing w:line="240" w:lineRule="auto"/>
        <w:rPr>
          <w:rFonts w:ascii="Times New Roman" w:hAnsi="Times New Roman"/>
          <w:sz w:val="24"/>
          <w:szCs w:val="24"/>
        </w:rPr>
      </w:pPr>
      <w:r>
        <w:rPr>
          <w:rFonts w:ascii="Times New Roman" w:hAnsi="Times New Roman"/>
          <w:sz w:val="24"/>
          <w:szCs w:val="24"/>
        </w:rPr>
        <w:t>The</w:t>
      </w:r>
      <w:r w:rsidR="001A3C88">
        <w:rPr>
          <w:rFonts w:ascii="Times New Roman" w:hAnsi="Times New Roman"/>
          <w:sz w:val="24"/>
          <w:szCs w:val="24"/>
        </w:rPr>
        <w:t xml:space="preserve"> </w:t>
      </w:r>
      <w:r w:rsidR="00AA64C4">
        <w:rPr>
          <w:rFonts w:ascii="Times New Roman" w:hAnsi="Times New Roman"/>
          <w:sz w:val="24"/>
          <w:szCs w:val="24"/>
        </w:rPr>
        <w:t>Amendment Regulations</w:t>
      </w:r>
      <w:r w:rsidR="00711477">
        <w:rPr>
          <w:rFonts w:ascii="Times New Roman" w:hAnsi="Times New Roman"/>
          <w:sz w:val="24"/>
          <w:szCs w:val="24"/>
        </w:rPr>
        <w:t xml:space="preserve"> </w:t>
      </w:r>
      <w:r>
        <w:rPr>
          <w:rFonts w:ascii="Times New Roman" w:hAnsi="Times New Roman"/>
          <w:sz w:val="24"/>
          <w:szCs w:val="24"/>
        </w:rPr>
        <w:t>provide that</w:t>
      </w:r>
      <w:r w:rsidR="00C14411">
        <w:rPr>
          <w:rFonts w:ascii="Times New Roman" w:hAnsi="Times New Roman"/>
          <w:sz w:val="24"/>
          <w:szCs w:val="24"/>
        </w:rPr>
        <w:t xml:space="preserve"> t</w:t>
      </w:r>
      <w:r w:rsidR="00F251ED" w:rsidRPr="005F409C">
        <w:rPr>
          <w:rFonts w:ascii="Times New Roman" w:hAnsi="Times New Roman"/>
          <w:sz w:val="24"/>
          <w:szCs w:val="24"/>
        </w:rPr>
        <w:t xml:space="preserve">he Authority must attribute credits or debits arising from an Accountable Action to the Collective Account if so required by BSM procedures or a direction of </w:t>
      </w:r>
      <w:r w:rsidR="00FD5242">
        <w:rPr>
          <w:rFonts w:ascii="Times New Roman" w:hAnsi="Times New Roman"/>
          <w:sz w:val="24"/>
          <w:szCs w:val="24"/>
        </w:rPr>
        <w:t>the Basin Officials Committee</w:t>
      </w:r>
      <w:r w:rsidR="00F251ED" w:rsidRPr="005F409C">
        <w:rPr>
          <w:rFonts w:ascii="Times New Roman" w:hAnsi="Times New Roman"/>
          <w:sz w:val="24"/>
          <w:szCs w:val="24"/>
        </w:rPr>
        <w:t xml:space="preserve">. Provisions about attribution to the Collective Account </w:t>
      </w:r>
      <w:r w:rsidR="00711477">
        <w:rPr>
          <w:rFonts w:ascii="Times New Roman" w:hAnsi="Times New Roman"/>
          <w:sz w:val="24"/>
          <w:szCs w:val="24"/>
        </w:rPr>
        <w:t>are</w:t>
      </w:r>
      <w:r w:rsidR="00782364" w:rsidRPr="005F409C">
        <w:rPr>
          <w:rFonts w:ascii="Times New Roman" w:hAnsi="Times New Roman"/>
          <w:sz w:val="24"/>
          <w:szCs w:val="24"/>
        </w:rPr>
        <w:t xml:space="preserve"> </w:t>
      </w:r>
      <w:r w:rsidR="00F251ED" w:rsidRPr="005F409C">
        <w:rPr>
          <w:rFonts w:ascii="Times New Roman" w:hAnsi="Times New Roman"/>
          <w:sz w:val="24"/>
          <w:szCs w:val="24"/>
        </w:rPr>
        <w:t xml:space="preserve">contained in </w:t>
      </w:r>
      <w:r w:rsidR="00711477">
        <w:rPr>
          <w:rFonts w:ascii="Times New Roman" w:hAnsi="Times New Roman"/>
          <w:sz w:val="24"/>
          <w:szCs w:val="24"/>
        </w:rPr>
        <w:t xml:space="preserve">the </w:t>
      </w:r>
      <w:r w:rsidR="00F251ED" w:rsidRPr="005F409C">
        <w:rPr>
          <w:rFonts w:ascii="Times New Roman" w:hAnsi="Times New Roman"/>
          <w:sz w:val="24"/>
          <w:szCs w:val="24"/>
        </w:rPr>
        <w:t xml:space="preserve">amendments to clause 11 </w:t>
      </w:r>
      <w:r w:rsidR="00BE64DE" w:rsidRPr="007102C3">
        <w:rPr>
          <w:rFonts w:ascii="Times New Roman" w:hAnsi="Times New Roman"/>
          <w:b/>
          <w:sz w:val="24"/>
          <w:szCs w:val="24"/>
        </w:rPr>
        <w:t>[</w:t>
      </w:r>
      <w:r w:rsidR="00E83412" w:rsidRPr="00E83412">
        <w:rPr>
          <w:rFonts w:ascii="Times New Roman" w:hAnsi="Times New Roman"/>
          <w:b/>
          <w:sz w:val="24"/>
          <w:szCs w:val="24"/>
        </w:rPr>
        <w:t xml:space="preserve">Items </w:t>
      </w:r>
      <w:r w:rsidR="00F86C78">
        <w:rPr>
          <w:rFonts w:ascii="Times New Roman" w:hAnsi="Times New Roman"/>
          <w:b/>
          <w:sz w:val="24"/>
          <w:szCs w:val="24"/>
        </w:rPr>
        <w:t>55</w:t>
      </w:r>
      <w:r w:rsidR="00E617C2">
        <w:rPr>
          <w:rFonts w:ascii="Times New Roman" w:hAnsi="Times New Roman"/>
          <w:b/>
          <w:sz w:val="24"/>
          <w:szCs w:val="24"/>
        </w:rPr>
        <w:t xml:space="preserve"> and 56</w:t>
      </w:r>
      <w:r w:rsidR="00BE64DE" w:rsidRPr="007102C3">
        <w:rPr>
          <w:rFonts w:ascii="Times New Roman" w:hAnsi="Times New Roman"/>
          <w:b/>
          <w:sz w:val="24"/>
          <w:szCs w:val="24"/>
        </w:rPr>
        <w:t>]</w:t>
      </w:r>
      <w:r w:rsidR="00E83412">
        <w:rPr>
          <w:rFonts w:ascii="Times New Roman" w:hAnsi="Times New Roman"/>
          <w:sz w:val="24"/>
          <w:szCs w:val="24"/>
        </w:rPr>
        <w:t xml:space="preserve"> </w:t>
      </w:r>
      <w:r w:rsidR="00F251ED" w:rsidRPr="005F409C">
        <w:rPr>
          <w:rFonts w:ascii="Times New Roman" w:hAnsi="Times New Roman"/>
          <w:sz w:val="24"/>
          <w:szCs w:val="24"/>
        </w:rPr>
        <w:t>and clause 21A</w:t>
      </w:r>
      <w:r w:rsidR="00370477">
        <w:rPr>
          <w:rFonts w:ascii="Times New Roman" w:hAnsi="Times New Roman"/>
          <w:sz w:val="24"/>
          <w:szCs w:val="24"/>
        </w:rPr>
        <w:t>(1)</w:t>
      </w:r>
      <w:r w:rsidR="00E83412">
        <w:rPr>
          <w:rFonts w:ascii="Times New Roman" w:hAnsi="Times New Roman"/>
          <w:sz w:val="24"/>
          <w:szCs w:val="24"/>
        </w:rPr>
        <w:t xml:space="preserve"> </w:t>
      </w:r>
      <w:r w:rsidR="00BE64DE" w:rsidRPr="007102C3">
        <w:rPr>
          <w:rFonts w:ascii="Times New Roman" w:hAnsi="Times New Roman"/>
          <w:b/>
          <w:sz w:val="24"/>
          <w:szCs w:val="24"/>
        </w:rPr>
        <w:t>[</w:t>
      </w:r>
      <w:r w:rsidR="00CC65FD" w:rsidRPr="00CC65FD">
        <w:rPr>
          <w:rFonts w:ascii="Times New Roman" w:hAnsi="Times New Roman"/>
          <w:b/>
          <w:sz w:val="24"/>
          <w:szCs w:val="24"/>
        </w:rPr>
        <w:t xml:space="preserve">Item </w:t>
      </w:r>
      <w:r w:rsidR="00AD05B2">
        <w:rPr>
          <w:rFonts w:ascii="Times New Roman" w:hAnsi="Times New Roman"/>
          <w:b/>
          <w:sz w:val="24"/>
          <w:szCs w:val="24"/>
        </w:rPr>
        <w:t>106</w:t>
      </w:r>
      <w:r w:rsidR="00BE64DE" w:rsidRPr="007102C3">
        <w:rPr>
          <w:rFonts w:ascii="Times New Roman" w:hAnsi="Times New Roman"/>
          <w:b/>
          <w:sz w:val="24"/>
          <w:szCs w:val="24"/>
        </w:rPr>
        <w:t>]</w:t>
      </w:r>
      <w:r w:rsidR="00F251ED" w:rsidRPr="005F409C">
        <w:rPr>
          <w:rFonts w:ascii="Times New Roman" w:hAnsi="Times New Roman"/>
          <w:sz w:val="24"/>
          <w:szCs w:val="24"/>
        </w:rPr>
        <w:t>.</w:t>
      </w:r>
    </w:p>
    <w:p w14:paraId="44EA3913" w14:textId="7FB97340" w:rsidR="00F251ED" w:rsidRPr="005F409C" w:rsidRDefault="00F251ED" w:rsidP="00F251ED">
      <w:pPr>
        <w:spacing w:line="240" w:lineRule="auto"/>
        <w:rPr>
          <w:rFonts w:ascii="Times New Roman" w:hAnsi="Times New Roman"/>
          <w:sz w:val="24"/>
          <w:szCs w:val="24"/>
        </w:rPr>
      </w:pPr>
      <w:r w:rsidRPr="005F409C">
        <w:rPr>
          <w:rFonts w:ascii="Times New Roman" w:hAnsi="Times New Roman"/>
          <w:sz w:val="24"/>
          <w:szCs w:val="24"/>
        </w:rPr>
        <w:t>BSM procedures also</w:t>
      </w:r>
      <w:r w:rsidR="00603557">
        <w:rPr>
          <w:rFonts w:ascii="Times New Roman" w:hAnsi="Times New Roman"/>
          <w:sz w:val="24"/>
          <w:szCs w:val="24"/>
        </w:rPr>
        <w:t xml:space="preserve"> </w:t>
      </w:r>
      <w:r w:rsidRPr="005F409C">
        <w:rPr>
          <w:rFonts w:ascii="Times New Roman" w:hAnsi="Times New Roman"/>
          <w:sz w:val="24"/>
          <w:szCs w:val="24"/>
        </w:rPr>
        <w:t xml:space="preserve">give effect to attributions to the Collective Account that </w:t>
      </w:r>
      <w:r w:rsidR="00C51F47">
        <w:rPr>
          <w:rFonts w:ascii="Times New Roman" w:hAnsi="Times New Roman"/>
          <w:sz w:val="24"/>
          <w:szCs w:val="24"/>
        </w:rPr>
        <w:t>have already been</w:t>
      </w:r>
      <w:r w:rsidRPr="005F409C">
        <w:rPr>
          <w:rFonts w:ascii="Times New Roman" w:hAnsi="Times New Roman"/>
          <w:sz w:val="24"/>
          <w:szCs w:val="24"/>
        </w:rPr>
        <w:t xml:space="preserve"> approved by the </w:t>
      </w:r>
      <w:r w:rsidR="00DB0A0C">
        <w:rPr>
          <w:rFonts w:ascii="Times New Roman" w:hAnsi="Times New Roman"/>
          <w:sz w:val="24"/>
          <w:szCs w:val="24"/>
        </w:rPr>
        <w:t xml:space="preserve">Ministerial </w:t>
      </w:r>
      <w:r w:rsidRPr="005F409C">
        <w:rPr>
          <w:rFonts w:ascii="Times New Roman" w:hAnsi="Times New Roman"/>
          <w:sz w:val="24"/>
          <w:szCs w:val="24"/>
        </w:rPr>
        <w:t xml:space="preserve">Council in </w:t>
      </w:r>
      <w:r w:rsidR="00FD5242">
        <w:rPr>
          <w:rFonts w:ascii="Times New Roman" w:hAnsi="Times New Roman"/>
          <w:sz w:val="24"/>
          <w:szCs w:val="24"/>
        </w:rPr>
        <w:t xml:space="preserve">the </w:t>
      </w:r>
      <w:r w:rsidR="00FD5242" w:rsidRPr="007102C3">
        <w:rPr>
          <w:rFonts w:ascii="Times New Roman" w:hAnsi="Times New Roman"/>
          <w:i/>
          <w:sz w:val="24"/>
          <w:szCs w:val="24"/>
        </w:rPr>
        <w:t>Basin Salinity Management 2030</w:t>
      </w:r>
      <w:r w:rsidR="00FD5242">
        <w:rPr>
          <w:rFonts w:ascii="Times New Roman" w:hAnsi="Times New Roman"/>
          <w:sz w:val="24"/>
          <w:szCs w:val="24"/>
        </w:rPr>
        <w:t xml:space="preserve"> strategy</w:t>
      </w:r>
      <w:r w:rsidRPr="005F409C">
        <w:rPr>
          <w:rFonts w:ascii="Times New Roman" w:hAnsi="Times New Roman"/>
          <w:sz w:val="24"/>
          <w:szCs w:val="24"/>
        </w:rPr>
        <w:t>. These include that, following attribution of salinity credits from Living Murray Initiative actions to Register A and B consistent with the approach for attributing the 61 E</w:t>
      </w:r>
      <w:r w:rsidR="00E03C36">
        <w:rPr>
          <w:rFonts w:ascii="Times New Roman" w:hAnsi="Times New Roman"/>
          <w:sz w:val="24"/>
          <w:szCs w:val="24"/>
        </w:rPr>
        <w:t>.</w:t>
      </w:r>
      <w:r w:rsidRPr="005F409C">
        <w:rPr>
          <w:rFonts w:ascii="Times New Roman" w:hAnsi="Times New Roman"/>
          <w:sz w:val="24"/>
          <w:szCs w:val="24"/>
        </w:rPr>
        <w:t>C</w:t>
      </w:r>
      <w:r w:rsidR="00E03C36">
        <w:rPr>
          <w:rFonts w:ascii="Times New Roman" w:hAnsi="Times New Roman"/>
          <w:sz w:val="24"/>
          <w:szCs w:val="24"/>
        </w:rPr>
        <w:t>.</w:t>
      </w:r>
      <w:r w:rsidRPr="005F409C">
        <w:rPr>
          <w:rFonts w:ascii="Times New Roman" w:hAnsi="Times New Roman"/>
          <w:sz w:val="24"/>
          <w:szCs w:val="24"/>
        </w:rPr>
        <w:t xml:space="preserve"> Joint Work and Measures Program</w:t>
      </w:r>
      <w:r w:rsidR="003758F6">
        <w:rPr>
          <w:rFonts w:ascii="Times New Roman" w:hAnsi="Times New Roman"/>
          <w:sz w:val="24"/>
          <w:szCs w:val="24"/>
        </w:rPr>
        <w:t xml:space="preserve"> (this program has been in place for a number of years and is intended to achieve a 61 E</w:t>
      </w:r>
      <w:r w:rsidR="00E03C36">
        <w:rPr>
          <w:rFonts w:ascii="Times New Roman" w:hAnsi="Times New Roman"/>
          <w:sz w:val="24"/>
          <w:szCs w:val="24"/>
        </w:rPr>
        <w:t>.</w:t>
      </w:r>
      <w:r w:rsidR="003758F6">
        <w:rPr>
          <w:rFonts w:ascii="Times New Roman" w:hAnsi="Times New Roman"/>
          <w:sz w:val="24"/>
          <w:szCs w:val="24"/>
        </w:rPr>
        <w:t>C</w:t>
      </w:r>
      <w:r w:rsidR="00E03C36">
        <w:rPr>
          <w:rFonts w:ascii="Times New Roman" w:hAnsi="Times New Roman"/>
          <w:sz w:val="24"/>
          <w:szCs w:val="24"/>
        </w:rPr>
        <w:t>.</w:t>
      </w:r>
      <w:r w:rsidR="003758F6">
        <w:rPr>
          <w:rFonts w:ascii="Times New Roman" w:hAnsi="Times New Roman"/>
          <w:sz w:val="24"/>
          <w:szCs w:val="24"/>
        </w:rPr>
        <w:t xml:space="preserve"> reduction in average salinity at Morgan in South Australia)</w:t>
      </w:r>
      <w:r w:rsidRPr="005F409C">
        <w:rPr>
          <w:rFonts w:ascii="Times New Roman" w:hAnsi="Times New Roman"/>
          <w:sz w:val="24"/>
          <w:szCs w:val="24"/>
        </w:rPr>
        <w:t xml:space="preserve">, the net balance of salinity credits in Register A that are not required to offset debits from Living Murray Initiative actions </w:t>
      </w:r>
      <w:r w:rsidR="00711477">
        <w:rPr>
          <w:rFonts w:ascii="Times New Roman" w:hAnsi="Times New Roman"/>
          <w:sz w:val="24"/>
          <w:szCs w:val="24"/>
        </w:rPr>
        <w:t xml:space="preserve">are </w:t>
      </w:r>
      <w:r w:rsidRPr="005F409C">
        <w:rPr>
          <w:rFonts w:ascii="Times New Roman" w:hAnsi="Times New Roman"/>
          <w:sz w:val="24"/>
          <w:szCs w:val="24"/>
        </w:rPr>
        <w:t xml:space="preserve">held in the Collective Account. BSM procedures about attribution of debits or credits arising from a JWM to the Collective Account </w:t>
      </w:r>
      <w:r w:rsidR="0040013F">
        <w:rPr>
          <w:rFonts w:ascii="Times New Roman" w:hAnsi="Times New Roman"/>
          <w:sz w:val="24"/>
          <w:szCs w:val="24"/>
        </w:rPr>
        <w:t>may</w:t>
      </w:r>
      <w:r w:rsidR="00782364" w:rsidRPr="005F409C">
        <w:rPr>
          <w:rFonts w:ascii="Times New Roman" w:hAnsi="Times New Roman"/>
          <w:sz w:val="24"/>
          <w:szCs w:val="24"/>
        </w:rPr>
        <w:t xml:space="preserve"> </w:t>
      </w:r>
      <w:r w:rsidRPr="005F409C">
        <w:rPr>
          <w:rFonts w:ascii="Times New Roman" w:hAnsi="Times New Roman"/>
          <w:sz w:val="24"/>
          <w:szCs w:val="24"/>
        </w:rPr>
        <w:t xml:space="preserve">also be made to give effect to any subsequent </w:t>
      </w:r>
      <w:r w:rsidR="003758F6">
        <w:rPr>
          <w:rFonts w:ascii="Times New Roman" w:hAnsi="Times New Roman"/>
          <w:sz w:val="24"/>
          <w:szCs w:val="24"/>
        </w:rPr>
        <w:t xml:space="preserve">Ministerial </w:t>
      </w:r>
      <w:r w:rsidRPr="005F409C">
        <w:rPr>
          <w:rFonts w:ascii="Times New Roman" w:hAnsi="Times New Roman"/>
          <w:sz w:val="24"/>
          <w:szCs w:val="24"/>
        </w:rPr>
        <w:t>Council resolutions</w:t>
      </w:r>
      <w:r w:rsidR="0040013F">
        <w:rPr>
          <w:rFonts w:ascii="Times New Roman" w:hAnsi="Times New Roman"/>
          <w:sz w:val="24"/>
          <w:szCs w:val="24"/>
        </w:rPr>
        <w:t xml:space="preserve"> under the amendments</w:t>
      </w:r>
      <w:r w:rsidRPr="005F409C">
        <w:rPr>
          <w:rFonts w:ascii="Times New Roman" w:hAnsi="Times New Roman"/>
          <w:sz w:val="24"/>
          <w:szCs w:val="24"/>
        </w:rPr>
        <w:t>.</w:t>
      </w:r>
    </w:p>
    <w:p w14:paraId="689C55C2" w14:textId="77777777" w:rsidR="00F251ED" w:rsidRPr="005F409C" w:rsidRDefault="00F251ED" w:rsidP="00F251ED">
      <w:pPr>
        <w:spacing w:line="240" w:lineRule="auto"/>
        <w:rPr>
          <w:rFonts w:ascii="Times New Roman" w:hAnsi="Times New Roman"/>
          <w:b/>
          <w:i/>
          <w:szCs w:val="24"/>
        </w:rPr>
      </w:pPr>
      <w:r w:rsidRPr="005F409C">
        <w:rPr>
          <w:rFonts w:ascii="Times New Roman" w:hAnsi="Times New Roman"/>
          <w:b/>
          <w:i/>
          <w:szCs w:val="24"/>
        </w:rPr>
        <w:t>Determining responsibility for action generating credits or debits to be held in Collective Account</w:t>
      </w:r>
    </w:p>
    <w:p w14:paraId="5092D4BC" w14:textId="7A53E517" w:rsidR="00F251ED" w:rsidRPr="005F409C" w:rsidRDefault="003758F6" w:rsidP="00F251ED">
      <w:pPr>
        <w:spacing w:line="240" w:lineRule="auto"/>
        <w:rPr>
          <w:rFonts w:ascii="Times New Roman" w:hAnsi="Times New Roman"/>
          <w:sz w:val="24"/>
          <w:szCs w:val="24"/>
        </w:rPr>
      </w:pPr>
      <w:r>
        <w:rPr>
          <w:rFonts w:ascii="Times New Roman" w:hAnsi="Times New Roman"/>
          <w:sz w:val="24"/>
          <w:szCs w:val="24"/>
        </w:rPr>
        <w:t>T</w:t>
      </w:r>
      <w:r w:rsidR="0040013F">
        <w:rPr>
          <w:rFonts w:ascii="Times New Roman" w:hAnsi="Times New Roman"/>
          <w:sz w:val="24"/>
          <w:szCs w:val="24"/>
        </w:rPr>
        <w:t xml:space="preserve">he </w:t>
      </w:r>
      <w:r w:rsidR="00AA64C4">
        <w:rPr>
          <w:rFonts w:ascii="Times New Roman" w:hAnsi="Times New Roman"/>
          <w:sz w:val="24"/>
          <w:szCs w:val="24"/>
        </w:rPr>
        <w:t>Amendment Regulations</w:t>
      </w:r>
      <w:r>
        <w:rPr>
          <w:rFonts w:ascii="Times New Roman" w:hAnsi="Times New Roman"/>
          <w:sz w:val="24"/>
          <w:szCs w:val="24"/>
        </w:rPr>
        <w:t xml:space="preserve"> provide that,</w:t>
      </w:r>
      <w:r w:rsidR="0040013F">
        <w:rPr>
          <w:rFonts w:ascii="Times New Roman" w:hAnsi="Times New Roman"/>
          <w:sz w:val="24"/>
          <w:szCs w:val="24"/>
        </w:rPr>
        <w:t xml:space="preserve"> i</w:t>
      </w:r>
      <w:r w:rsidR="00F251ED" w:rsidRPr="00BF5001">
        <w:rPr>
          <w:rFonts w:ascii="Times New Roman" w:hAnsi="Times New Roman"/>
          <w:sz w:val="24"/>
          <w:szCs w:val="24"/>
        </w:rPr>
        <w:t xml:space="preserve">f credits or debits from an Accountable Action </w:t>
      </w:r>
      <w:r w:rsidR="00BF5001">
        <w:rPr>
          <w:rFonts w:ascii="Times New Roman" w:hAnsi="Times New Roman"/>
          <w:sz w:val="24"/>
          <w:szCs w:val="24"/>
        </w:rPr>
        <w:t>were to</w:t>
      </w:r>
      <w:r w:rsidR="00BF5001" w:rsidRPr="00BF5001">
        <w:rPr>
          <w:rFonts w:ascii="Times New Roman" w:hAnsi="Times New Roman"/>
          <w:sz w:val="24"/>
          <w:szCs w:val="24"/>
        </w:rPr>
        <w:t xml:space="preserve"> </w:t>
      </w:r>
      <w:r w:rsidR="00F251ED" w:rsidRPr="00BF5001">
        <w:rPr>
          <w:rFonts w:ascii="Times New Roman" w:hAnsi="Times New Roman"/>
          <w:sz w:val="24"/>
          <w:szCs w:val="24"/>
        </w:rPr>
        <w:t>be held in the Collective Account</w:t>
      </w:r>
      <w:r w:rsidR="00CB0AEF">
        <w:rPr>
          <w:rFonts w:ascii="Times New Roman" w:hAnsi="Times New Roman"/>
          <w:sz w:val="24"/>
          <w:szCs w:val="24"/>
        </w:rPr>
        <w:t xml:space="preserve"> (noting that clause 21A(2)</w:t>
      </w:r>
      <w:r w:rsidR="00963E90">
        <w:rPr>
          <w:rFonts w:ascii="Times New Roman" w:hAnsi="Times New Roman"/>
          <w:sz w:val="24"/>
          <w:szCs w:val="24"/>
        </w:rPr>
        <w:t xml:space="preserve"> provide</w:t>
      </w:r>
      <w:r w:rsidR="00E55524">
        <w:rPr>
          <w:rFonts w:ascii="Times New Roman" w:hAnsi="Times New Roman"/>
          <w:sz w:val="24"/>
          <w:szCs w:val="24"/>
        </w:rPr>
        <w:t>s</w:t>
      </w:r>
      <w:r w:rsidR="00CB0AEF">
        <w:rPr>
          <w:rFonts w:ascii="Times New Roman" w:hAnsi="Times New Roman"/>
          <w:sz w:val="24"/>
          <w:szCs w:val="24"/>
        </w:rPr>
        <w:t xml:space="preserve"> that, for the purposes of attribution by the Authority under clause 21A(1), an Accountable Action does</w:t>
      </w:r>
      <w:r w:rsidR="00963E90">
        <w:rPr>
          <w:rFonts w:ascii="Times New Roman" w:hAnsi="Times New Roman"/>
          <w:sz w:val="24"/>
          <w:szCs w:val="24"/>
        </w:rPr>
        <w:t xml:space="preserve"> </w:t>
      </w:r>
      <w:r w:rsidR="00CB0AEF">
        <w:rPr>
          <w:rFonts w:ascii="Times New Roman" w:hAnsi="Times New Roman"/>
          <w:sz w:val="24"/>
          <w:szCs w:val="24"/>
        </w:rPr>
        <w:t>n</w:t>
      </w:r>
      <w:r w:rsidR="00963E90">
        <w:rPr>
          <w:rFonts w:ascii="Times New Roman" w:hAnsi="Times New Roman"/>
          <w:sz w:val="24"/>
          <w:szCs w:val="24"/>
        </w:rPr>
        <w:t>o</w:t>
      </w:r>
      <w:r w:rsidR="00CB0AEF">
        <w:rPr>
          <w:rFonts w:ascii="Times New Roman" w:hAnsi="Times New Roman"/>
          <w:sz w:val="24"/>
          <w:szCs w:val="24"/>
        </w:rPr>
        <w:t>t include delivery of Basin Plan Water)</w:t>
      </w:r>
      <w:r w:rsidR="00F251ED" w:rsidRPr="00BF5001">
        <w:rPr>
          <w:rFonts w:ascii="Times New Roman" w:hAnsi="Times New Roman"/>
          <w:sz w:val="24"/>
          <w:szCs w:val="24"/>
        </w:rPr>
        <w:t xml:space="preserve">, then </w:t>
      </w:r>
      <w:r w:rsidR="008B3DFF" w:rsidRPr="00BF5001">
        <w:rPr>
          <w:rFonts w:ascii="Times New Roman" w:hAnsi="Times New Roman"/>
          <w:sz w:val="24"/>
          <w:szCs w:val="24"/>
        </w:rPr>
        <w:t>the Basin Officials Committee</w:t>
      </w:r>
      <w:r w:rsidR="00F251ED" w:rsidRPr="00BF5001">
        <w:rPr>
          <w:rFonts w:ascii="Times New Roman" w:hAnsi="Times New Roman"/>
          <w:sz w:val="24"/>
          <w:szCs w:val="24"/>
        </w:rPr>
        <w:t xml:space="preserve"> must also determine which Contracting Government(s) will be responsible for the following (see clause 21A(3)</w:t>
      </w:r>
      <w:r w:rsidR="008D1E88" w:rsidRPr="00BF5001">
        <w:rPr>
          <w:rFonts w:ascii="Times New Roman" w:hAnsi="Times New Roman"/>
          <w:sz w:val="24"/>
          <w:szCs w:val="24"/>
        </w:rPr>
        <w:t xml:space="preserve"> </w:t>
      </w:r>
      <w:r w:rsidR="008D1E88" w:rsidRPr="00BF5001">
        <w:rPr>
          <w:rFonts w:ascii="Times New Roman" w:hAnsi="Times New Roman"/>
          <w:b/>
          <w:sz w:val="24"/>
          <w:szCs w:val="24"/>
        </w:rPr>
        <w:t xml:space="preserve">[Item </w:t>
      </w:r>
      <w:r w:rsidR="00AD05B2" w:rsidRPr="00BF5001">
        <w:rPr>
          <w:rFonts w:ascii="Times New Roman" w:hAnsi="Times New Roman"/>
          <w:b/>
          <w:sz w:val="24"/>
          <w:szCs w:val="24"/>
        </w:rPr>
        <w:t>106</w:t>
      </w:r>
      <w:r w:rsidR="008D1E88" w:rsidRPr="00BF5001">
        <w:rPr>
          <w:rFonts w:ascii="Times New Roman" w:hAnsi="Times New Roman"/>
          <w:sz w:val="24"/>
          <w:szCs w:val="24"/>
        </w:rPr>
        <w:t>]</w:t>
      </w:r>
      <w:r w:rsidR="00F251ED" w:rsidRPr="00BF5001">
        <w:rPr>
          <w:rFonts w:ascii="Times New Roman" w:hAnsi="Times New Roman"/>
          <w:sz w:val="24"/>
          <w:szCs w:val="24"/>
        </w:rPr>
        <w:t>):</w:t>
      </w:r>
      <w:r w:rsidR="00F251ED" w:rsidRPr="005F409C">
        <w:rPr>
          <w:rFonts w:ascii="Times New Roman" w:hAnsi="Times New Roman"/>
          <w:sz w:val="24"/>
          <w:szCs w:val="24"/>
        </w:rPr>
        <w:t xml:space="preserve"> </w:t>
      </w:r>
    </w:p>
    <w:p w14:paraId="2BF8014C" w14:textId="3C0C2849" w:rsidR="00B06FA1" w:rsidRDefault="00F97C4A" w:rsidP="00F251ED">
      <w:pPr>
        <w:pStyle w:val="ListParagraph"/>
        <w:numPr>
          <w:ilvl w:val="0"/>
          <w:numId w:val="7"/>
        </w:numPr>
        <w:spacing w:line="240" w:lineRule="auto"/>
        <w:rPr>
          <w:rFonts w:ascii="Times New Roman" w:hAnsi="Times New Roman"/>
          <w:sz w:val="24"/>
          <w:szCs w:val="24"/>
        </w:rPr>
      </w:pPr>
      <w:r>
        <w:rPr>
          <w:rFonts w:ascii="Times New Roman" w:hAnsi="Times New Roman"/>
          <w:sz w:val="24"/>
          <w:szCs w:val="24"/>
        </w:rPr>
        <w:t>p</w:t>
      </w:r>
      <w:r w:rsidR="00F251ED" w:rsidRPr="005F409C">
        <w:rPr>
          <w:rFonts w:ascii="Times New Roman" w:hAnsi="Times New Roman"/>
          <w:sz w:val="24"/>
          <w:szCs w:val="24"/>
        </w:rPr>
        <w:t>roviding the Authority with information about the action to allow the Authority</w:t>
      </w:r>
      <w:r>
        <w:rPr>
          <w:rFonts w:ascii="Times New Roman" w:hAnsi="Times New Roman"/>
          <w:sz w:val="24"/>
          <w:szCs w:val="24"/>
        </w:rPr>
        <w:t xml:space="preserve"> to assess its salinity impacts</w:t>
      </w:r>
      <w:r w:rsidR="003758F6">
        <w:rPr>
          <w:rFonts w:ascii="Times New Roman" w:hAnsi="Times New Roman"/>
          <w:sz w:val="24"/>
          <w:szCs w:val="24"/>
        </w:rPr>
        <w:t>; and</w:t>
      </w:r>
    </w:p>
    <w:p w14:paraId="645681A5" w14:textId="77777777" w:rsidR="00F251ED" w:rsidRPr="005F409C" w:rsidRDefault="00F97C4A" w:rsidP="00F251ED">
      <w:pPr>
        <w:pStyle w:val="ListParagraph"/>
        <w:numPr>
          <w:ilvl w:val="0"/>
          <w:numId w:val="7"/>
        </w:numPr>
        <w:spacing w:line="240" w:lineRule="auto"/>
        <w:rPr>
          <w:rFonts w:ascii="Times New Roman" w:hAnsi="Times New Roman"/>
          <w:sz w:val="24"/>
          <w:szCs w:val="24"/>
        </w:rPr>
      </w:pPr>
      <w:r>
        <w:rPr>
          <w:rFonts w:ascii="Times New Roman" w:hAnsi="Times New Roman"/>
          <w:sz w:val="24"/>
          <w:szCs w:val="24"/>
        </w:rPr>
        <w:t>m</w:t>
      </w:r>
      <w:r w:rsidR="00F251ED" w:rsidRPr="005F409C">
        <w:rPr>
          <w:rFonts w:ascii="Times New Roman" w:hAnsi="Times New Roman"/>
          <w:sz w:val="24"/>
          <w:szCs w:val="24"/>
        </w:rPr>
        <w:t>onitoring and reviewing the action</w:t>
      </w:r>
      <w:r w:rsidR="00904916" w:rsidRPr="00904916">
        <w:rPr>
          <w:rFonts w:ascii="Times New Roman" w:hAnsi="Times New Roman"/>
          <w:sz w:val="24"/>
          <w:szCs w:val="24"/>
        </w:rPr>
        <w:t xml:space="preserve"> </w:t>
      </w:r>
      <w:r w:rsidR="00904916">
        <w:rPr>
          <w:rFonts w:ascii="Times New Roman" w:hAnsi="Times New Roman"/>
          <w:sz w:val="24"/>
          <w:szCs w:val="24"/>
        </w:rPr>
        <w:t xml:space="preserve">for the purposes of clauses 27, 28 and 33 </w:t>
      </w:r>
      <w:r w:rsidR="00904916">
        <w:rPr>
          <w:rFonts w:ascii="Times New Roman" w:hAnsi="Times New Roman"/>
          <w:b/>
          <w:sz w:val="24"/>
          <w:szCs w:val="24"/>
        </w:rPr>
        <w:t>[Items 126 – 130 and 133]</w:t>
      </w:r>
      <w:r w:rsidR="00F251ED" w:rsidRPr="005F409C">
        <w:rPr>
          <w:rFonts w:ascii="Times New Roman" w:hAnsi="Times New Roman"/>
          <w:sz w:val="24"/>
          <w:szCs w:val="24"/>
        </w:rPr>
        <w:t>.</w:t>
      </w:r>
    </w:p>
    <w:p w14:paraId="65B88A41" w14:textId="7F889D2F" w:rsidR="004B68B7" w:rsidRPr="004B68B7" w:rsidRDefault="004B68B7" w:rsidP="00F251ED">
      <w:pPr>
        <w:spacing w:line="240" w:lineRule="auto"/>
        <w:rPr>
          <w:rFonts w:ascii="Times New Roman" w:hAnsi="Times New Roman"/>
          <w:sz w:val="24"/>
          <w:szCs w:val="24"/>
        </w:rPr>
      </w:pPr>
      <w:r>
        <w:rPr>
          <w:rFonts w:ascii="Times New Roman" w:hAnsi="Times New Roman"/>
          <w:b/>
          <w:sz w:val="24"/>
          <w:szCs w:val="24"/>
        </w:rPr>
        <w:t>Item</w:t>
      </w:r>
      <w:r w:rsidR="00257869">
        <w:rPr>
          <w:rFonts w:ascii="Times New Roman" w:hAnsi="Times New Roman"/>
          <w:b/>
          <w:sz w:val="24"/>
          <w:szCs w:val="24"/>
        </w:rPr>
        <w:t>s</w:t>
      </w:r>
      <w:r>
        <w:rPr>
          <w:rFonts w:ascii="Times New Roman" w:hAnsi="Times New Roman"/>
          <w:b/>
          <w:sz w:val="24"/>
          <w:szCs w:val="24"/>
        </w:rPr>
        <w:t xml:space="preserve"> 107</w:t>
      </w:r>
      <w:r w:rsidR="00257869">
        <w:rPr>
          <w:rFonts w:ascii="Times New Roman" w:hAnsi="Times New Roman"/>
          <w:b/>
          <w:sz w:val="24"/>
          <w:szCs w:val="24"/>
        </w:rPr>
        <w:t xml:space="preserve"> - 111</w:t>
      </w:r>
      <w:r>
        <w:rPr>
          <w:rFonts w:ascii="Times New Roman" w:hAnsi="Times New Roman"/>
          <w:b/>
          <w:sz w:val="24"/>
          <w:szCs w:val="24"/>
        </w:rPr>
        <w:t xml:space="preserve"> </w:t>
      </w:r>
      <w:r w:rsidR="00257869">
        <w:rPr>
          <w:rFonts w:ascii="Times New Roman" w:hAnsi="Times New Roman"/>
          <w:sz w:val="24"/>
          <w:szCs w:val="24"/>
        </w:rPr>
        <w:t xml:space="preserve">(clause 22) </w:t>
      </w:r>
      <w:r>
        <w:rPr>
          <w:rFonts w:ascii="Times New Roman" w:hAnsi="Times New Roman"/>
          <w:sz w:val="24"/>
          <w:szCs w:val="24"/>
        </w:rPr>
        <w:t>amend Schedule</w:t>
      </w:r>
      <w:r w:rsidR="003758F6">
        <w:rPr>
          <w:rFonts w:ascii="Times New Roman" w:hAnsi="Times New Roman"/>
          <w:sz w:val="24"/>
          <w:szCs w:val="24"/>
        </w:rPr>
        <w:t xml:space="preserve"> B</w:t>
      </w:r>
      <w:r>
        <w:rPr>
          <w:rFonts w:ascii="Times New Roman" w:hAnsi="Times New Roman"/>
          <w:sz w:val="24"/>
          <w:szCs w:val="24"/>
        </w:rPr>
        <w:t xml:space="preserve"> </w:t>
      </w:r>
      <w:r w:rsidR="001A69AE">
        <w:rPr>
          <w:rFonts w:ascii="Times New Roman" w:hAnsi="Times New Roman"/>
          <w:sz w:val="24"/>
          <w:szCs w:val="24"/>
        </w:rPr>
        <w:t xml:space="preserve">to require that the Authority must attribute salinity credits arising from the Accountable Action in accordance with clause 21 or 21A, </w:t>
      </w:r>
      <w:r w:rsidR="00647F5D">
        <w:rPr>
          <w:rFonts w:ascii="Times New Roman" w:hAnsi="Times New Roman"/>
          <w:sz w:val="24"/>
          <w:szCs w:val="24"/>
        </w:rPr>
        <w:t xml:space="preserve">and </w:t>
      </w:r>
      <w:r w:rsidR="001A69AE">
        <w:rPr>
          <w:rFonts w:ascii="Times New Roman" w:hAnsi="Times New Roman"/>
          <w:sz w:val="24"/>
          <w:szCs w:val="24"/>
        </w:rPr>
        <w:t xml:space="preserve">in accordance with any BSM procedures. </w:t>
      </w:r>
    </w:p>
    <w:p w14:paraId="0E1EA9AB" w14:textId="01B649E2" w:rsidR="00DE4DB1" w:rsidRPr="00DE4DB1" w:rsidRDefault="003758F6" w:rsidP="00DE4DB1">
      <w:pPr>
        <w:spacing w:line="240" w:lineRule="auto"/>
        <w:rPr>
          <w:rFonts w:ascii="Times New Roman" w:hAnsi="Times New Roman"/>
          <w:sz w:val="24"/>
          <w:szCs w:val="24"/>
        </w:rPr>
      </w:pPr>
      <w:r>
        <w:rPr>
          <w:rFonts w:ascii="Times New Roman" w:hAnsi="Times New Roman"/>
          <w:sz w:val="24"/>
          <w:szCs w:val="24"/>
        </w:rPr>
        <w:t>The c</w:t>
      </w:r>
      <w:r w:rsidR="00F251ED" w:rsidRPr="005F409C">
        <w:rPr>
          <w:rFonts w:ascii="Times New Roman" w:hAnsi="Times New Roman"/>
          <w:sz w:val="24"/>
          <w:szCs w:val="24"/>
        </w:rPr>
        <w:t xml:space="preserve">osts of undertaking, monitoring and reviewing State Actions whose credits or debits are held in the Collective Account </w:t>
      </w:r>
      <w:r w:rsidR="00E55524">
        <w:rPr>
          <w:rFonts w:ascii="Times New Roman" w:hAnsi="Times New Roman"/>
          <w:sz w:val="24"/>
          <w:szCs w:val="24"/>
        </w:rPr>
        <w:t>is</w:t>
      </w:r>
      <w:r w:rsidR="00F251ED" w:rsidRPr="005F409C">
        <w:rPr>
          <w:rFonts w:ascii="Times New Roman" w:hAnsi="Times New Roman"/>
          <w:sz w:val="24"/>
          <w:szCs w:val="24"/>
        </w:rPr>
        <w:t xml:space="preserve"> shared between Contracting Governments in accordance with a determination of </w:t>
      </w:r>
      <w:r w:rsidR="008B3DFF">
        <w:rPr>
          <w:rFonts w:ascii="Times New Roman" w:hAnsi="Times New Roman"/>
          <w:sz w:val="24"/>
          <w:szCs w:val="24"/>
        </w:rPr>
        <w:t>the Basin Officials Committee</w:t>
      </w:r>
      <w:r w:rsidR="00F251ED" w:rsidRPr="005F409C">
        <w:rPr>
          <w:rFonts w:ascii="Times New Roman" w:hAnsi="Times New Roman"/>
          <w:sz w:val="24"/>
          <w:szCs w:val="24"/>
        </w:rPr>
        <w:t xml:space="preserve"> (see clause 47</w:t>
      </w:r>
      <w:r w:rsidR="001D6B1D">
        <w:rPr>
          <w:rFonts w:ascii="Times New Roman" w:hAnsi="Times New Roman"/>
          <w:sz w:val="24"/>
          <w:szCs w:val="24"/>
        </w:rPr>
        <w:t xml:space="preserve">(2) and </w:t>
      </w:r>
      <w:r w:rsidR="00F251ED" w:rsidRPr="005F409C">
        <w:rPr>
          <w:rFonts w:ascii="Times New Roman" w:hAnsi="Times New Roman"/>
          <w:sz w:val="24"/>
          <w:szCs w:val="24"/>
        </w:rPr>
        <w:t>(3)</w:t>
      </w:r>
      <w:r w:rsidR="00384501">
        <w:rPr>
          <w:rFonts w:ascii="Times New Roman" w:hAnsi="Times New Roman"/>
          <w:sz w:val="24"/>
          <w:szCs w:val="24"/>
        </w:rPr>
        <w:t xml:space="preserve"> [</w:t>
      </w:r>
      <w:r w:rsidR="00384501" w:rsidRPr="00526092">
        <w:rPr>
          <w:rFonts w:ascii="Times New Roman" w:hAnsi="Times New Roman"/>
          <w:b/>
          <w:sz w:val="24"/>
          <w:szCs w:val="24"/>
        </w:rPr>
        <w:t>Item</w:t>
      </w:r>
      <w:r w:rsidR="001D6B1D">
        <w:rPr>
          <w:rFonts w:ascii="Times New Roman" w:hAnsi="Times New Roman"/>
          <w:b/>
          <w:sz w:val="24"/>
          <w:szCs w:val="24"/>
        </w:rPr>
        <w:t xml:space="preserve">s </w:t>
      </w:r>
      <w:r w:rsidR="00081C4D">
        <w:rPr>
          <w:rFonts w:ascii="Times New Roman" w:hAnsi="Times New Roman"/>
          <w:b/>
          <w:sz w:val="24"/>
          <w:szCs w:val="24"/>
        </w:rPr>
        <w:t>1</w:t>
      </w:r>
      <w:r w:rsidR="001D6B1D">
        <w:rPr>
          <w:rFonts w:ascii="Times New Roman" w:hAnsi="Times New Roman"/>
          <w:b/>
          <w:sz w:val="24"/>
          <w:szCs w:val="24"/>
        </w:rPr>
        <w:t>80 -</w:t>
      </w:r>
      <w:r w:rsidR="00384501" w:rsidRPr="00526092">
        <w:rPr>
          <w:rFonts w:ascii="Times New Roman" w:hAnsi="Times New Roman"/>
          <w:b/>
          <w:sz w:val="24"/>
          <w:szCs w:val="24"/>
        </w:rPr>
        <w:t xml:space="preserve"> </w:t>
      </w:r>
      <w:r w:rsidR="003E15F5">
        <w:rPr>
          <w:rFonts w:ascii="Times New Roman" w:hAnsi="Times New Roman"/>
          <w:b/>
          <w:sz w:val="24"/>
          <w:szCs w:val="24"/>
        </w:rPr>
        <w:t>1</w:t>
      </w:r>
      <w:r w:rsidR="00737FC8">
        <w:rPr>
          <w:rFonts w:ascii="Times New Roman" w:hAnsi="Times New Roman"/>
          <w:b/>
          <w:sz w:val="24"/>
          <w:szCs w:val="24"/>
        </w:rPr>
        <w:t>81</w:t>
      </w:r>
      <w:r w:rsidR="00737FC8" w:rsidRPr="007102C3">
        <w:rPr>
          <w:rFonts w:ascii="Times New Roman" w:hAnsi="Times New Roman"/>
          <w:b/>
          <w:sz w:val="24"/>
          <w:szCs w:val="24"/>
        </w:rPr>
        <w:t>]</w:t>
      </w:r>
      <w:r w:rsidR="00F251ED" w:rsidRPr="005F409C">
        <w:rPr>
          <w:rFonts w:ascii="Times New Roman" w:hAnsi="Times New Roman"/>
          <w:sz w:val="24"/>
          <w:szCs w:val="24"/>
        </w:rPr>
        <w:t>.</w:t>
      </w:r>
      <w:r w:rsidR="007B3DA2">
        <w:rPr>
          <w:rFonts w:ascii="Times New Roman" w:hAnsi="Times New Roman"/>
          <w:sz w:val="24"/>
          <w:szCs w:val="24"/>
        </w:rPr>
        <w:t xml:space="preserve"> </w:t>
      </w:r>
      <w:r w:rsidR="00E54464">
        <w:rPr>
          <w:rFonts w:ascii="Times New Roman" w:hAnsi="Times New Roman"/>
          <w:sz w:val="24"/>
          <w:szCs w:val="24"/>
        </w:rPr>
        <w:t>Subc</w:t>
      </w:r>
      <w:r w:rsidR="00DE4DB1" w:rsidRPr="00517AA4">
        <w:rPr>
          <w:rFonts w:ascii="Times New Roman" w:hAnsi="Times New Roman"/>
          <w:sz w:val="24"/>
          <w:szCs w:val="24"/>
        </w:rPr>
        <w:t>lause 21A</w:t>
      </w:r>
      <w:r w:rsidR="00E54464">
        <w:rPr>
          <w:rFonts w:ascii="Times New Roman" w:hAnsi="Times New Roman"/>
          <w:sz w:val="24"/>
          <w:szCs w:val="24"/>
        </w:rPr>
        <w:t>(3)</w:t>
      </w:r>
      <w:r w:rsidR="00DE4DB1" w:rsidRPr="00517AA4">
        <w:rPr>
          <w:rFonts w:ascii="Times New Roman" w:hAnsi="Times New Roman"/>
          <w:sz w:val="24"/>
          <w:szCs w:val="24"/>
        </w:rPr>
        <w:t xml:space="preserve"> </w:t>
      </w:r>
      <w:r w:rsidR="00DE4DB1" w:rsidRPr="00517AA4">
        <w:rPr>
          <w:rFonts w:ascii="Times New Roman" w:hAnsi="Times New Roman"/>
          <w:b/>
          <w:sz w:val="24"/>
          <w:szCs w:val="24"/>
        </w:rPr>
        <w:t>[Item 106]</w:t>
      </w:r>
      <w:r w:rsidR="009048C3">
        <w:rPr>
          <w:rFonts w:ascii="Times New Roman" w:hAnsi="Times New Roman"/>
          <w:sz w:val="24"/>
          <w:szCs w:val="24"/>
        </w:rPr>
        <w:t xml:space="preserve"> </w:t>
      </w:r>
      <w:r w:rsidR="004161A7">
        <w:rPr>
          <w:rFonts w:ascii="Times New Roman" w:hAnsi="Times New Roman"/>
          <w:sz w:val="24"/>
          <w:szCs w:val="24"/>
        </w:rPr>
        <w:t>provides</w:t>
      </w:r>
      <w:r w:rsidR="00DE4DB1" w:rsidRPr="00517AA4">
        <w:rPr>
          <w:rFonts w:ascii="Times New Roman" w:hAnsi="Times New Roman"/>
          <w:sz w:val="24"/>
          <w:szCs w:val="24"/>
        </w:rPr>
        <w:t xml:space="preserve"> </w:t>
      </w:r>
      <w:r w:rsidR="00756969" w:rsidRPr="00517AA4">
        <w:rPr>
          <w:rFonts w:ascii="Times New Roman" w:hAnsi="Times New Roman"/>
          <w:sz w:val="24"/>
          <w:szCs w:val="24"/>
        </w:rPr>
        <w:t xml:space="preserve">that the Basin Officials Committee determines which Contracting Government is responsible for </w:t>
      </w:r>
      <w:r w:rsidR="00DE4DB1" w:rsidRPr="00517AA4">
        <w:rPr>
          <w:rFonts w:ascii="Times New Roman" w:hAnsi="Times New Roman"/>
          <w:sz w:val="24"/>
          <w:szCs w:val="24"/>
        </w:rPr>
        <w:t>the provision of information, monitoring and reviewing of Accountable Actions</w:t>
      </w:r>
      <w:r w:rsidR="00756969" w:rsidRPr="00517AA4">
        <w:rPr>
          <w:rFonts w:ascii="Times New Roman" w:hAnsi="Times New Roman"/>
          <w:sz w:val="24"/>
          <w:szCs w:val="24"/>
        </w:rPr>
        <w:t xml:space="preserve"> where salinity credits or salinity debits are attributed to the Collective Account, but does not provide for the allocation of costs against those requirements</w:t>
      </w:r>
      <w:r w:rsidR="00DE4DB1" w:rsidRPr="00517AA4">
        <w:rPr>
          <w:rFonts w:ascii="Times New Roman" w:hAnsi="Times New Roman"/>
          <w:sz w:val="24"/>
          <w:szCs w:val="24"/>
        </w:rPr>
        <w:t xml:space="preserve">. </w:t>
      </w:r>
      <w:r w:rsidR="005A1191">
        <w:rPr>
          <w:rFonts w:ascii="Times New Roman" w:hAnsi="Times New Roman"/>
          <w:sz w:val="24"/>
          <w:szCs w:val="24"/>
        </w:rPr>
        <w:t>C</w:t>
      </w:r>
      <w:r w:rsidR="00DE4DB1" w:rsidRPr="00517AA4">
        <w:rPr>
          <w:rFonts w:ascii="Times New Roman" w:hAnsi="Times New Roman"/>
          <w:sz w:val="24"/>
          <w:szCs w:val="24"/>
        </w:rPr>
        <w:t>lause 47(3) provide</w:t>
      </w:r>
      <w:r w:rsidR="00E55524">
        <w:rPr>
          <w:rFonts w:ascii="Times New Roman" w:hAnsi="Times New Roman"/>
          <w:sz w:val="24"/>
          <w:szCs w:val="24"/>
        </w:rPr>
        <w:t>s</w:t>
      </w:r>
      <w:r w:rsidR="00DE4DB1" w:rsidRPr="00517AA4">
        <w:rPr>
          <w:rFonts w:ascii="Times New Roman" w:hAnsi="Times New Roman"/>
          <w:sz w:val="24"/>
          <w:szCs w:val="24"/>
        </w:rPr>
        <w:t xml:space="preserve"> that</w:t>
      </w:r>
      <w:r w:rsidR="00756969" w:rsidRPr="00517AA4">
        <w:rPr>
          <w:rFonts w:ascii="Times New Roman" w:hAnsi="Times New Roman"/>
          <w:sz w:val="24"/>
          <w:szCs w:val="24"/>
        </w:rPr>
        <w:t xml:space="preserve"> the allocation of the costs of those requirements will be shared by Contracting Governments in accordance with a determination of the Basin Officials Committee, which provides appropriate administrative oversight for decisions relating to these requirements relating to the Collective Account.</w:t>
      </w:r>
    </w:p>
    <w:p w14:paraId="739CCE5B" w14:textId="4BE3C143" w:rsidR="00F251ED" w:rsidRPr="007102C3" w:rsidRDefault="00FB1183" w:rsidP="00F251ED">
      <w:pPr>
        <w:spacing w:line="240" w:lineRule="auto"/>
        <w:rPr>
          <w:rFonts w:ascii="Times New Roman" w:hAnsi="Times New Roman"/>
          <w:b/>
          <w:sz w:val="24"/>
          <w:szCs w:val="24"/>
        </w:rPr>
      </w:pPr>
      <w:r>
        <w:rPr>
          <w:rFonts w:ascii="Times New Roman" w:hAnsi="Times New Roman"/>
          <w:sz w:val="24"/>
          <w:szCs w:val="24"/>
        </w:rPr>
        <w:t xml:space="preserve">Clause 47(1) </w:t>
      </w:r>
      <w:r w:rsidR="00E55524">
        <w:rPr>
          <w:rFonts w:ascii="Times New Roman" w:hAnsi="Times New Roman"/>
          <w:sz w:val="24"/>
          <w:szCs w:val="24"/>
        </w:rPr>
        <w:t>is</w:t>
      </w:r>
      <w:r>
        <w:rPr>
          <w:rFonts w:ascii="Times New Roman" w:hAnsi="Times New Roman"/>
          <w:sz w:val="24"/>
          <w:szCs w:val="24"/>
        </w:rPr>
        <w:t xml:space="preserve"> amended so that it is subject to subclauses 27(2) and (3)</w:t>
      </w:r>
      <w:r w:rsidR="005414E2">
        <w:rPr>
          <w:rFonts w:ascii="Times New Roman" w:hAnsi="Times New Roman"/>
          <w:sz w:val="24"/>
          <w:szCs w:val="24"/>
        </w:rPr>
        <w:t xml:space="preserve"> </w:t>
      </w:r>
      <w:r>
        <w:rPr>
          <w:rFonts w:ascii="Times New Roman" w:hAnsi="Times New Roman"/>
          <w:b/>
          <w:sz w:val="24"/>
          <w:szCs w:val="24"/>
        </w:rPr>
        <w:t>[Item 180].</w:t>
      </w:r>
    </w:p>
    <w:p w14:paraId="61A564BB" w14:textId="77777777" w:rsidR="00F251ED" w:rsidRPr="005F409C" w:rsidRDefault="00F251ED" w:rsidP="00F251ED">
      <w:pPr>
        <w:spacing w:line="240" w:lineRule="auto"/>
        <w:rPr>
          <w:rFonts w:ascii="Times New Roman" w:hAnsi="Times New Roman"/>
          <w:b/>
          <w:i/>
          <w:szCs w:val="24"/>
        </w:rPr>
      </w:pPr>
      <w:r w:rsidRPr="005F409C">
        <w:rPr>
          <w:rFonts w:ascii="Times New Roman" w:hAnsi="Times New Roman"/>
          <w:b/>
          <w:i/>
          <w:szCs w:val="24"/>
        </w:rPr>
        <w:t>Assignment of debits and credits from or to the Collective Account</w:t>
      </w:r>
    </w:p>
    <w:p w14:paraId="0277CB84" w14:textId="4CD0CC47" w:rsidR="0035542B" w:rsidRDefault="00F251ED" w:rsidP="00F251ED">
      <w:pPr>
        <w:spacing w:line="240" w:lineRule="auto"/>
        <w:rPr>
          <w:rFonts w:ascii="Times New Roman" w:hAnsi="Times New Roman"/>
          <w:sz w:val="24"/>
          <w:szCs w:val="24"/>
        </w:rPr>
      </w:pPr>
      <w:r w:rsidRPr="005F409C">
        <w:rPr>
          <w:rFonts w:ascii="Times New Roman" w:hAnsi="Times New Roman"/>
          <w:sz w:val="24"/>
          <w:szCs w:val="24"/>
        </w:rPr>
        <w:t>Clause 23</w:t>
      </w:r>
      <w:r w:rsidR="0040013F">
        <w:rPr>
          <w:rFonts w:ascii="Times New Roman" w:hAnsi="Times New Roman"/>
          <w:sz w:val="24"/>
          <w:szCs w:val="24"/>
        </w:rPr>
        <w:t xml:space="preserve"> </w:t>
      </w:r>
      <w:r w:rsidR="004161A7">
        <w:rPr>
          <w:rFonts w:ascii="Times New Roman" w:hAnsi="Times New Roman"/>
          <w:sz w:val="24"/>
          <w:szCs w:val="24"/>
        </w:rPr>
        <w:t>provides for</w:t>
      </w:r>
      <w:r w:rsidRPr="005F409C">
        <w:rPr>
          <w:rFonts w:ascii="Times New Roman" w:hAnsi="Times New Roman"/>
          <w:sz w:val="24"/>
          <w:szCs w:val="24"/>
        </w:rPr>
        <w:t xml:space="preserve"> trading or transfers between parties and between Registers. </w:t>
      </w:r>
      <w:r w:rsidR="00826EAB" w:rsidRPr="00826EAB">
        <w:rPr>
          <w:rFonts w:ascii="Times New Roman" w:hAnsi="Times New Roman"/>
          <w:b/>
          <w:sz w:val="24"/>
          <w:szCs w:val="24"/>
        </w:rPr>
        <w:t xml:space="preserve">Items </w:t>
      </w:r>
      <w:r w:rsidR="003D1685">
        <w:rPr>
          <w:rFonts w:ascii="Times New Roman" w:hAnsi="Times New Roman"/>
          <w:b/>
          <w:sz w:val="24"/>
          <w:szCs w:val="24"/>
        </w:rPr>
        <w:t>112</w:t>
      </w:r>
      <w:r w:rsidR="00826EAB" w:rsidRPr="00826EAB">
        <w:rPr>
          <w:rFonts w:ascii="Times New Roman" w:hAnsi="Times New Roman"/>
          <w:b/>
          <w:sz w:val="24"/>
          <w:szCs w:val="24"/>
        </w:rPr>
        <w:t xml:space="preserve"> </w:t>
      </w:r>
      <w:r w:rsidR="00CC251A">
        <w:rPr>
          <w:rFonts w:ascii="Times New Roman" w:hAnsi="Times New Roman"/>
          <w:b/>
          <w:sz w:val="24"/>
          <w:szCs w:val="24"/>
        </w:rPr>
        <w:t>-</w:t>
      </w:r>
      <w:r w:rsidR="00826EAB" w:rsidRPr="00826EAB">
        <w:rPr>
          <w:rFonts w:ascii="Times New Roman" w:hAnsi="Times New Roman"/>
          <w:b/>
          <w:sz w:val="24"/>
          <w:szCs w:val="24"/>
        </w:rPr>
        <w:t xml:space="preserve"> </w:t>
      </w:r>
      <w:r w:rsidR="00702741">
        <w:rPr>
          <w:rFonts w:ascii="Times New Roman" w:hAnsi="Times New Roman"/>
          <w:b/>
          <w:sz w:val="24"/>
          <w:szCs w:val="24"/>
        </w:rPr>
        <w:t>11</w:t>
      </w:r>
      <w:r w:rsidR="001B3B7F">
        <w:rPr>
          <w:rFonts w:ascii="Times New Roman" w:hAnsi="Times New Roman"/>
          <w:b/>
          <w:sz w:val="24"/>
          <w:szCs w:val="24"/>
        </w:rPr>
        <w:t>6</w:t>
      </w:r>
      <w:r w:rsidR="00826EAB">
        <w:rPr>
          <w:rFonts w:ascii="Times New Roman" w:hAnsi="Times New Roman"/>
          <w:sz w:val="24"/>
          <w:szCs w:val="24"/>
        </w:rPr>
        <w:t xml:space="preserve"> </w:t>
      </w:r>
      <w:r w:rsidR="004161A7">
        <w:rPr>
          <w:rFonts w:ascii="Times New Roman" w:hAnsi="Times New Roman"/>
          <w:sz w:val="24"/>
          <w:szCs w:val="24"/>
        </w:rPr>
        <w:t xml:space="preserve">make amendments to clause 23 </w:t>
      </w:r>
      <w:r w:rsidR="001A3C88">
        <w:rPr>
          <w:rFonts w:ascii="Times New Roman" w:hAnsi="Times New Roman"/>
          <w:sz w:val="24"/>
          <w:szCs w:val="24"/>
        </w:rPr>
        <w:t>to allow</w:t>
      </w:r>
      <w:r w:rsidRPr="005F409C">
        <w:rPr>
          <w:rFonts w:ascii="Times New Roman" w:hAnsi="Times New Roman"/>
          <w:sz w:val="24"/>
          <w:szCs w:val="24"/>
        </w:rPr>
        <w:t xml:space="preserve"> Contracting Governments to assign credits or debits to the Collective Account in accordance with the BSM procedures, unless </w:t>
      </w:r>
      <w:r w:rsidR="00300EF0">
        <w:rPr>
          <w:rFonts w:ascii="Times New Roman" w:hAnsi="Times New Roman"/>
          <w:sz w:val="24"/>
          <w:szCs w:val="24"/>
        </w:rPr>
        <w:t>the Basin Officials Committee</w:t>
      </w:r>
      <w:r w:rsidRPr="005F409C">
        <w:rPr>
          <w:rFonts w:ascii="Times New Roman" w:hAnsi="Times New Roman"/>
          <w:sz w:val="24"/>
          <w:szCs w:val="24"/>
        </w:rPr>
        <w:t xml:space="preserve"> directs othe</w:t>
      </w:r>
      <w:r w:rsidR="00225E41">
        <w:rPr>
          <w:rFonts w:ascii="Times New Roman" w:hAnsi="Times New Roman"/>
          <w:sz w:val="24"/>
          <w:szCs w:val="24"/>
        </w:rPr>
        <w:t xml:space="preserve">rwise. </w:t>
      </w:r>
      <w:r w:rsidR="00892E50">
        <w:rPr>
          <w:rFonts w:ascii="Times New Roman" w:hAnsi="Times New Roman"/>
          <w:sz w:val="24"/>
          <w:szCs w:val="24"/>
        </w:rPr>
        <w:t>This</w:t>
      </w:r>
      <w:r w:rsidRPr="005F409C">
        <w:rPr>
          <w:rFonts w:ascii="Times New Roman" w:hAnsi="Times New Roman"/>
          <w:sz w:val="24"/>
          <w:szCs w:val="24"/>
        </w:rPr>
        <w:t xml:space="preserve"> clause</w:t>
      </w:r>
      <w:r w:rsidR="007908B3">
        <w:rPr>
          <w:rFonts w:ascii="Times New Roman" w:hAnsi="Times New Roman"/>
          <w:sz w:val="24"/>
          <w:szCs w:val="24"/>
        </w:rPr>
        <w:t xml:space="preserve"> is</w:t>
      </w:r>
      <w:r w:rsidR="001A3C88">
        <w:rPr>
          <w:rFonts w:ascii="Times New Roman" w:hAnsi="Times New Roman"/>
          <w:sz w:val="24"/>
          <w:szCs w:val="24"/>
        </w:rPr>
        <w:t xml:space="preserve"> also </w:t>
      </w:r>
      <w:r w:rsidRPr="005F409C">
        <w:rPr>
          <w:rFonts w:ascii="Times New Roman" w:hAnsi="Times New Roman"/>
          <w:sz w:val="24"/>
          <w:szCs w:val="24"/>
        </w:rPr>
        <w:t>amended to require the Authority to transfer Commonwealth credits to the Collective Account if required to do so by BSM procedures.</w:t>
      </w:r>
      <w:r w:rsidR="008C16C6">
        <w:rPr>
          <w:rFonts w:ascii="Times New Roman" w:hAnsi="Times New Roman"/>
          <w:sz w:val="24"/>
          <w:szCs w:val="24"/>
        </w:rPr>
        <w:t xml:space="preserve"> </w:t>
      </w:r>
    </w:p>
    <w:p w14:paraId="21163486" w14:textId="6DC1E1ED" w:rsidR="00F251ED" w:rsidRPr="0035542B" w:rsidRDefault="008C16C6" w:rsidP="00F251ED">
      <w:pPr>
        <w:spacing w:line="240" w:lineRule="auto"/>
        <w:rPr>
          <w:rFonts w:ascii="Times New Roman" w:hAnsi="Times New Roman"/>
          <w:sz w:val="24"/>
          <w:szCs w:val="24"/>
        </w:rPr>
      </w:pPr>
      <w:r>
        <w:rPr>
          <w:rFonts w:ascii="Times New Roman" w:hAnsi="Times New Roman"/>
          <w:b/>
          <w:sz w:val="24"/>
          <w:szCs w:val="24"/>
        </w:rPr>
        <w:t>Item 112</w:t>
      </w:r>
      <w:r>
        <w:rPr>
          <w:rFonts w:ascii="Times New Roman" w:hAnsi="Times New Roman"/>
          <w:sz w:val="24"/>
          <w:szCs w:val="24"/>
        </w:rPr>
        <w:t xml:space="preserve"> </w:t>
      </w:r>
      <w:r w:rsidR="004161A7">
        <w:rPr>
          <w:rFonts w:ascii="Times New Roman" w:hAnsi="Times New Roman"/>
          <w:sz w:val="24"/>
          <w:szCs w:val="24"/>
        </w:rPr>
        <w:t xml:space="preserve">repeals </w:t>
      </w:r>
      <w:r>
        <w:rPr>
          <w:rFonts w:ascii="Times New Roman" w:hAnsi="Times New Roman"/>
          <w:sz w:val="24"/>
          <w:szCs w:val="24"/>
        </w:rPr>
        <w:t>the heading of Clause 23 and</w:t>
      </w:r>
      <w:r w:rsidR="008E3E16">
        <w:rPr>
          <w:rFonts w:ascii="Times New Roman" w:hAnsi="Times New Roman"/>
          <w:sz w:val="24"/>
          <w:szCs w:val="24"/>
        </w:rPr>
        <w:t xml:space="preserve"> </w:t>
      </w:r>
      <w:r w:rsidR="004161A7">
        <w:rPr>
          <w:rFonts w:ascii="Times New Roman" w:hAnsi="Times New Roman"/>
          <w:sz w:val="24"/>
          <w:szCs w:val="24"/>
        </w:rPr>
        <w:t xml:space="preserve">substitutes </w:t>
      </w:r>
      <w:r>
        <w:rPr>
          <w:rFonts w:ascii="Times New Roman" w:hAnsi="Times New Roman"/>
          <w:sz w:val="24"/>
          <w:szCs w:val="24"/>
        </w:rPr>
        <w:t xml:space="preserve">it with a new heading that </w:t>
      </w:r>
      <w:r w:rsidR="004161A7">
        <w:rPr>
          <w:rFonts w:ascii="Times New Roman" w:hAnsi="Times New Roman"/>
          <w:sz w:val="24"/>
          <w:szCs w:val="24"/>
        </w:rPr>
        <w:t xml:space="preserve">provides that </w:t>
      </w:r>
      <w:r>
        <w:rPr>
          <w:rFonts w:ascii="Times New Roman" w:hAnsi="Times New Roman"/>
          <w:sz w:val="24"/>
          <w:szCs w:val="24"/>
        </w:rPr>
        <w:t xml:space="preserve">the clause relates to trading and transfer of salinity credits and salinity debits. </w:t>
      </w:r>
      <w:r>
        <w:rPr>
          <w:rFonts w:ascii="Times New Roman" w:hAnsi="Times New Roman"/>
          <w:b/>
          <w:sz w:val="24"/>
          <w:szCs w:val="24"/>
        </w:rPr>
        <w:t>Item 113</w:t>
      </w:r>
      <w:r w:rsidR="008E682A">
        <w:rPr>
          <w:rFonts w:ascii="Times New Roman" w:hAnsi="Times New Roman"/>
          <w:b/>
          <w:sz w:val="24"/>
          <w:szCs w:val="24"/>
        </w:rPr>
        <w:t xml:space="preserve"> </w:t>
      </w:r>
      <w:r w:rsidR="004161A7">
        <w:rPr>
          <w:rFonts w:ascii="Times New Roman" w:hAnsi="Times New Roman"/>
          <w:sz w:val="24"/>
          <w:szCs w:val="24"/>
        </w:rPr>
        <w:t>inserts a subclause 23(2A) that provides that</w:t>
      </w:r>
      <w:r w:rsidR="00210283">
        <w:rPr>
          <w:rFonts w:ascii="Times New Roman" w:hAnsi="Times New Roman"/>
          <w:sz w:val="24"/>
          <w:szCs w:val="24"/>
        </w:rPr>
        <w:t xml:space="preserve"> </w:t>
      </w:r>
      <w:r>
        <w:rPr>
          <w:rFonts w:ascii="Times New Roman" w:hAnsi="Times New Roman"/>
          <w:sz w:val="24"/>
          <w:szCs w:val="24"/>
        </w:rPr>
        <w:t xml:space="preserve">a Contracting Government </w:t>
      </w:r>
      <w:r w:rsidR="004161A7">
        <w:rPr>
          <w:rFonts w:ascii="Times New Roman" w:hAnsi="Times New Roman"/>
          <w:sz w:val="24"/>
          <w:szCs w:val="24"/>
        </w:rPr>
        <w:t>may</w:t>
      </w:r>
      <w:r>
        <w:rPr>
          <w:rFonts w:ascii="Times New Roman" w:hAnsi="Times New Roman"/>
          <w:sz w:val="24"/>
          <w:szCs w:val="24"/>
        </w:rPr>
        <w:t xml:space="preserve"> assign salinity credits or debits assigned to that Government to the Collective account</w:t>
      </w:r>
      <w:r w:rsidR="0035542B">
        <w:rPr>
          <w:rFonts w:ascii="Times New Roman" w:hAnsi="Times New Roman"/>
          <w:sz w:val="24"/>
          <w:szCs w:val="24"/>
        </w:rPr>
        <w:t xml:space="preserve">, if BSM procedures permit, and </w:t>
      </w:r>
      <w:r w:rsidR="008E3E16">
        <w:rPr>
          <w:rFonts w:ascii="Times New Roman" w:hAnsi="Times New Roman"/>
          <w:sz w:val="24"/>
          <w:szCs w:val="24"/>
        </w:rPr>
        <w:t>require</w:t>
      </w:r>
      <w:r w:rsidR="007908B3">
        <w:rPr>
          <w:rFonts w:ascii="Times New Roman" w:hAnsi="Times New Roman"/>
          <w:sz w:val="24"/>
          <w:szCs w:val="24"/>
        </w:rPr>
        <w:t>s</w:t>
      </w:r>
      <w:r w:rsidR="008E3E16">
        <w:rPr>
          <w:rFonts w:ascii="Times New Roman" w:hAnsi="Times New Roman"/>
          <w:sz w:val="24"/>
          <w:szCs w:val="24"/>
        </w:rPr>
        <w:t xml:space="preserve"> </w:t>
      </w:r>
      <w:r w:rsidR="0035542B">
        <w:rPr>
          <w:rFonts w:ascii="Times New Roman" w:hAnsi="Times New Roman"/>
          <w:sz w:val="24"/>
          <w:szCs w:val="24"/>
        </w:rPr>
        <w:t xml:space="preserve">the Authority </w:t>
      </w:r>
      <w:r w:rsidR="008E3E16">
        <w:rPr>
          <w:rFonts w:ascii="Times New Roman" w:hAnsi="Times New Roman"/>
          <w:sz w:val="24"/>
          <w:szCs w:val="24"/>
        </w:rPr>
        <w:t>to</w:t>
      </w:r>
      <w:r w:rsidR="0035542B">
        <w:rPr>
          <w:rFonts w:ascii="Times New Roman" w:hAnsi="Times New Roman"/>
          <w:sz w:val="24"/>
          <w:szCs w:val="24"/>
        </w:rPr>
        <w:t xml:space="preserve"> then amend Register A to reflect this. It</w:t>
      </w:r>
      <w:r w:rsidR="008E3E16">
        <w:rPr>
          <w:rFonts w:ascii="Times New Roman" w:hAnsi="Times New Roman"/>
          <w:sz w:val="24"/>
          <w:szCs w:val="24"/>
        </w:rPr>
        <w:t xml:space="preserve"> </w:t>
      </w:r>
      <w:r w:rsidR="0035542B">
        <w:rPr>
          <w:rFonts w:ascii="Times New Roman" w:hAnsi="Times New Roman"/>
          <w:sz w:val="24"/>
          <w:szCs w:val="24"/>
        </w:rPr>
        <w:t>also provide</w:t>
      </w:r>
      <w:r w:rsidR="007908B3">
        <w:rPr>
          <w:rFonts w:ascii="Times New Roman" w:hAnsi="Times New Roman"/>
          <w:sz w:val="24"/>
          <w:szCs w:val="24"/>
        </w:rPr>
        <w:t>s</w:t>
      </w:r>
      <w:r w:rsidR="0035542B">
        <w:rPr>
          <w:rFonts w:ascii="Times New Roman" w:hAnsi="Times New Roman"/>
          <w:sz w:val="24"/>
          <w:szCs w:val="24"/>
        </w:rPr>
        <w:t xml:space="preserve"> that the Authority must, if required by BSM procedures, transfer any salinity credits attributed to the Commonwealth Account to the Collective Account and, if requested by a State Contracting Government, transfer that State </w:t>
      </w:r>
      <w:r w:rsidR="00E621C1">
        <w:rPr>
          <w:rFonts w:ascii="Times New Roman" w:hAnsi="Times New Roman"/>
          <w:sz w:val="24"/>
          <w:szCs w:val="24"/>
        </w:rPr>
        <w:t xml:space="preserve">Contracting </w:t>
      </w:r>
      <w:r w:rsidR="0035542B">
        <w:rPr>
          <w:rFonts w:ascii="Times New Roman" w:hAnsi="Times New Roman"/>
          <w:sz w:val="24"/>
          <w:szCs w:val="24"/>
        </w:rPr>
        <w:t xml:space="preserve">Government’s share of salinity credits from the Collective Account to that State </w:t>
      </w:r>
      <w:r w:rsidR="00E621C1">
        <w:rPr>
          <w:rFonts w:ascii="Times New Roman" w:hAnsi="Times New Roman"/>
          <w:sz w:val="24"/>
          <w:szCs w:val="24"/>
        </w:rPr>
        <w:t xml:space="preserve">Contracting </w:t>
      </w:r>
      <w:r w:rsidR="0035542B">
        <w:rPr>
          <w:rFonts w:ascii="Times New Roman" w:hAnsi="Times New Roman"/>
          <w:sz w:val="24"/>
          <w:szCs w:val="24"/>
        </w:rPr>
        <w:t xml:space="preserve">Government and, in both cases, amend Register A to reflect that transfer. </w:t>
      </w:r>
      <w:r w:rsidR="0035542B">
        <w:rPr>
          <w:rFonts w:ascii="Times New Roman" w:hAnsi="Times New Roman"/>
          <w:b/>
          <w:sz w:val="24"/>
          <w:szCs w:val="24"/>
        </w:rPr>
        <w:t>Items 114</w:t>
      </w:r>
      <w:r w:rsidR="007908B3">
        <w:rPr>
          <w:rFonts w:ascii="Times New Roman" w:hAnsi="Times New Roman"/>
          <w:b/>
          <w:sz w:val="24"/>
          <w:szCs w:val="24"/>
        </w:rPr>
        <w:t xml:space="preserve"> </w:t>
      </w:r>
      <w:r w:rsidR="0035542B">
        <w:rPr>
          <w:rFonts w:ascii="Times New Roman" w:hAnsi="Times New Roman"/>
          <w:b/>
          <w:sz w:val="24"/>
          <w:szCs w:val="24"/>
        </w:rPr>
        <w:t>-</w:t>
      </w:r>
      <w:r w:rsidR="007908B3">
        <w:rPr>
          <w:rFonts w:ascii="Times New Roman" w:hAnsi="Times New Roman"/>
          <w:b/>
          <w:sz w:val="24"/>
          <w:szCs w:val="24"/>
        </w:rPr>
        <w:t xml:space="preserve"> </w:t>
      </w:r>
      <w:r w:rsidR="0035542B">
        <w:rPr>
          <w:rFonts w:ascii="Times New Roman" w:hAnsi="Times New Roman"/>
          <w:b/>
          <w:sz w:val="24"/>
          <w:szCs w:val="24"/>
        </w:rPr>
        <w:t>115</w:t>
      </w:r>
      <w:r w:rsidR="0035542B">
        <w:rPr>
          <w:rFonts w:ascii="Times New Roman" w:hAnsi="Times New Roman"/>
          <w:sz w:val="24"/>
          <w:szCs w:val="24"/>
        </w:rPr>
        <w:t xml:space="preserve"> </w:t>
      </w:r>
      <w:r w:rsidR="00C613DA">
        <w:rPr>
          <w:rFonts w:ascii="Times New Roman" w:hAnsi="Times New Roman"/>
          <w:sz w:val="24"/>
          <w:szCs w:val="24"/>
        </w:rPr>
        <w:t xml:space="preserve">provide </w:t>
      </w:r>
      <w:r w:rsidR="0035542B">
        <w:rPr>
          <w:rFonts w:ascii="Times New Roman" w:hAnsi="Times New Roman"/>
          <w:sz w:val="24"/>
          <w:szCs w:val="24"/>
        </w:rPr>
        <w:t xml:space="preserve">that BSM procedures </w:t>
      </w:r>
      <w:r w:rsidR="007908B3">
        <w:rPr>
          <w:rFonts w:ascii="Times New Roman" w:hAnsi="Times New Roman"/>
          <w:sz w:val="24"/>
          <w:szCs w:val="24"/>
        </w:rPr>
        <w:t xml:space="preserve">are </w:t>
      </w:r>
      <w:r w:rsidR="008E3E16">
        <w:rPr>
          <w:rFonts w:ascii="Times New Roman" w:hAnsi="Times New Roman"/>
          <w:sz w:val="24"/>
          <w:szCs w:val="24"/>
        </w:rPr>
        <w:t xml:space="preserve">required </w:t>
      </w:r>
      <w:r w:rsidR="0035542B">
        <w:rPr>
          <w:rFonts w:ascii="Times New Roman" w:hAnsi="Times New Roman"/>
          <w:sz w:val="24"/>
          <w:szCs w:val="24"/>
        </w:rPr>
        <w:t xml:space="preserve">to be made by the Basin Officials Committee. </w:t>
      </w:r>
      <w:r w:rsidR="0035542B">
        <w:rPr>
          <w:rFonts w:ascii="Times New Roman" w:hAnsi="Times New Roman"/>
          <w:b/>
          <w:sz w:val="24"/>
          <w:szCs w:val="24"/>
        </w:rPr>
        <w:t xml:space="preserve">Item 116 </w:t>
      </w:r>
      <w:r w:rsidR="0035542B">
        <w:rPr>
          <w:rFonts w:ascii="Times New Roman" w:hAnsi="Times New Roman"/>
          <w:sz w:val="24"/>
          <w:szCs w:val="24"/>
        </w:rPr>
        <w:t>provide</w:t>
      </w:r>
      <w:r w:rsidR="007908B3">
        <w:rPr>
          <w:rFonts w:ascii="Times New Roman" w:hAnsi="Times New Roman"/>
          <w:sz w:val="24"/>
          <w:szCs w:val="24"/>
        </w:rPr>
        <w:t>s</w:t>
      </w:r>
      <w:r w:rsidR="0035542B">
        <w:rPr>
          <w:rFonts w:ascii="Times New Roman" w:hAnsi="Times New Roman"/>
          <w:sz w:val="24"/>
          <w:szCs w:val="24"/>
        </w:rPr>
        <w:t xml:space="preserve"> that the Authority may, in accordance with BSM procedures, transfer salinity credits from Register A to Register B or vice versa, if so requested in writing by a Contracting Government. </w:t>
      </w:r>
    </w:p>
    <w:p w14:paraId="01F6843F" w14:textId="77777777" w:rsidR="00F251ED" w:rsidRPr="005F409C" w:rsidRDefault="00F251ED" w:rsidP="00F251ED">
      <w:pPr>
        <w:spacing w:line="240" w:lineRule="auto"/>
        <w:rPr>
          <w:rFonts w:ascii="Times New Roman" w:hAnsi="Times New Roman"/>
          <w:b/>
          <w:i/>
          <w:szCs w:val="24"/>
        </w:rPr>
      </w:pPr>
      <w:r w:rsidRPr="005F409C">
        <w:rPr>
          <w:rFonts w:ascii="Times New Roman" w:hAnsi="Times New Roman"/>
          <w:b/>
          <w:i/>
          <w:szCs w:val="24"/>
        </w:rPr>
        <w:t>Accountability for Collective Account</w:t>
      </w:r>
    </w:p>
    <w:p w14:paraId="693C1091" w14:textId="289E5AD0" w:rsidR="00F251ED" w:rsidRPr="005F409C" w:rsidRDefault="0035542B" w:rsidP="00F251ED">
      <w:pPr>
        <w:spacing w:line="240" w:lineRule="auto"/>
        <w:rPr>
          <w:rFonts w:ascii="Times New Roman" w:hAnsi="Times New Roman"/>
          <w:sz w:val="24"/>
          <w:szCs w:val="24"/>
        </w:rPr>
      </w:pPr>
      <w:r>
        <w:rPr>
          <w:rFonts w:ascii="Times New Roman" w:hAnsi="Times New Roman"/>
          <w:sz w:val="24"/>
          <w:szCs w:val="24"/>
        </w:rPr>
        <w:t>T</w:t>
      </w:r>
      <w:r w:rsidR="001A3C88">
        <w:rPr>
          <w:rFonts w:ascii="Times New Roman" w:hAnsi="Times New Roman"/>
          <w:sz w:val="24"/>
          <w:szCs w:val="24"/>
        </w:rPr>
        <w:t xml:space="preserve">he </w:t>
      </w:r>
      <w:r w:rsidR="00AA64C4">
        <w:rPr>
          <w:rFonts w:ascii="Times New Roman" w:hAnsi="Times New Roman"/>
          <w:sz w:val="24"/>
          <w:szCs w:val="24"/>
        </w:rPr>
        <w:t>Amendment Regulations</w:t>
      </w:r>
      <w:r>
        <w:rPr>
          <w:rFonts w:ascii="Times New Roman" w:hAnsi="Times New Roman"/>
          <w:sz w:val="24"/>
          <w:szCs w:val="24"/>
        </w:rPr>
        <w:t xml:space="preserve"> provide that</w:t>
      </w:r>
      <w:r w:rsidR="001A3C88">
        <w:rPr>
          <w:rFonts w:ascii="Times New Roman" w:hAnsi="Times New Roman"/>
          <w:sz w:val="24"/>
          <w:szCs w:val="24"/>
        </w:rPr>
        <w:t xml:space="preserve"> t</w:t>
      </w:r>
      <w:r w:rsidR="00F251ED" w:rsidRPr="005F409C">
        <w:rPr>
          <w:rFonts w:ascii="Times New Roman" w:hAnsi="Times New Roman"/>
          <w:sz w:val="24"/>
          <w:szCs w:val="24"/>
        </w:rPr>
        <w:t>he Contracting Governments must jointly ensure that</w:t>
      </w:r>
      <w:r w:rsidR="00D5387B">
        <w:rPr>
          <w:rFonts w:ascii="Times New Roman" w:hAnsi="Times New Roman"/>
          <w:sz w:val="24"/>
          <w:szCs w:val="24"/>
        </w:rPr>
        <w:t xml:space="preserve"> salinity credits are not transferred from the Commonwealth Account to the Collective Account or to a Contracting Government unless salinity credits are available in the Commonwealth Account; and that</w:t>
      </w:r>
      <w:r w:rsidR="00F251ED" w:rsidRPr="005F409C">
        <w:rPr>
          <w:rFonts w:ascii="Times New Roman" w:hAnsi="Times New Roman"/>
          <w:sz w:val="24"/>
          <w:szCs w:val="24"/>
        </w:rPr>
        <w:t xml:space="preserve"> the Collective Account has credits equal to or greater than its debits (see clause 16A</w:t>
      </w:r>
      <w:r w:rsidR="00602652">
        <w:rPr>
          <w:rFonts w:ascii="Times New Roman" w:hAnsi="Times New Roman"/>
          <w:sz w:val="24"/>
          <w:szCs w:val="24"/>
        </w:rPr>
        <w:t xml:space="preserve"> </w:t>
      </w:r>
      <w:r w:rsidR="00602652" w:rsidRPr="007102C3">
        <w:rPr>
          <w:rFonts w:ascii="Times New Roman" w:hAnsi="Times New Roman"/>
          <w:b/>
          <w:sz w:val="24"/>
          <w:szCs w:val="24"/>
        </w:rPr>
        <w:t>[</w:t>
      </w:r>
      <w:r w:rsidR="00602652" w:rsidRPr="00602652">
        <w:rPr>
          <w:rFonts w:ascii="Times New Roman" w:hAnsi="Times New Roman"/>
          <w:b/>
          <w:sz w:val="24"/>
          <w:szCs w:val="24"/>
        </w:rPr>
        <w:t xml:space="preserve">Item </w:t>
      </w:r>
      <w:r w:rsidR="00702741">
        <w:rPr>
          <w:rFonts w:ascii="Times New Roman" w:hAnsi="Times New Roman"/>
          <w:b/>
          <w:sz w:val="24"/>
          <w:szCs w:val="24"/>
        </w:rPr>
        <w:t>7</w:t>
      </w:r>
      <w:r w:rsidR="00D5387B">
        <w:rPr>
          <w:rFonts w:ascii="Times New Roman" w:hAnsi="Times New Roman"/>
          <w:b/>
          <w:sz w:val="24"/>
          <w:szCs w:val="24"/>
        </w:rPr>
        <w:t>7</w:t>
      </w:r>
      <w:r w:rsidR="00602652" w:rsidRPr="007102C3">
        <w:rPr>
          <w:rFonts w:ascii="Times New Roman" w:hAnsi="Times New Roman"/>
          <w:b/>
          <w:sz w:val="24"/>
          <w:szCs w:val="24"/>
        </w:rPr>
        <w:t>]</w:t>
      </w:r>
      <w:r w:rsidR="00F251ED" w:rsidRPr="005F409C">
        <w:rPr>
          <w:rFonts w:ascii="Times New Roman" w:hAnsi="Times New Roman"/>
          <w:sz w:val="24"/>
          <w:szCs w:val="24"/>
        </w:rPr>
        <w:t xml:space="preserve">). </w:t>
      </w:r>
    </w:p>
    <w:p w14:paraId="405486E9" w14:textId="77777777" w:rsidR="00F251ED" w:rsidRPr="003A5595" w:rsidRDefault="00F251ED" w:rsidP="00F251ED">
      <w:pPr>
        <w:spacing w:line="240" w:lineRule="auto"/>
        <w:rPr>
          <w:rFonts w:ascii="Times New Roman" w:hAnsi="Times New Roman"/>
          <w:b/>
          <w:i/>
          <w:sz w:val="24"/>
          <w:szCs w:val="24"/>
        </w:rPr>
      </w:pPr>
      <w:r w:rsidRPr="003A5595">
        <w:rPr>
          <w:rFonts w:ascii="Times New Roman" w:hAnsi="Times New Roman"/>
          <w:b/>
          <w:i/>
          <w:sz w:val="24"/>
          <w:szCs w:val="24"/>
        </w:rPr>
        <w:t>Joint works or measures carried out by the Commonwealth</w:t>
      </w:r>
    </w:p>
    <w:p w14:paraId="05C86945" w14:textId="5E0EA4AB" w:rsidR="00F251ED" w:rsidRPr="005F409C" w:rsidRDefault="00F251ED" w:rsidP="00F251ED">
      <w:pPr>
        <w:spacing w:line="240" w:lineRule="auto"/>
        <w:rPr>
          <w:rFonts w:ascii="Times New Roman" w:hAnsi="Times New Roman"/>
          <w:sz w:val="24"/>
          <w:szCs w:val="24"/>
        </w:rPr>
      </w:pPr>
      <w:r w:rsidRPr="005F409C">
        <w:rPr>
          <w:rFonts w:ascii="Times New Roman" w:hAnsi="Times New Roman"/>
          <w:sz w:val="24"/>
          <w:szCs w:val="24"/>
        </w:rPr>
        <w:t>The Agreement permit</w:t>
      </w:r>
      <w:r w:rsidR="007908B3">
        <w:rPr>
          <w:rFonts w:ascii="Times New Roman" w:hAnsi="Times New Roman"/>
          <w:sz w:val="24"/>
          <w:szCs w:val="24"/>
        </w:rPr>
        <w:t>s</w:t>
      </w:r>
      <w:r w:rsidRPr="005F409C">
        <w:rPr>
          <w:rFonts w:ascii="Times New Roman" w:hAnsi="Times New Roman"/>
          <w:sz w:val="24"/>
          <w:szCs w:val="24"/>
        </w:rPr>
        <w:t xml:space="preserve"> the Commonwealth to be nominated as the responsible party for the construction, operation or maintenance, or the implementation, of a JWM (clause 56</w:t>
      </w:r>
      <w:r w:rsidR="005743B0">
        <w:rPr>
          <w:rFonts w:ascii="Times New Roman" w:hAnsi="Times New Roman"/>
          <w:sz w:val="24"/>
          <w:szCs w:val="24"/>
        </w:rPr>
        <w:t xml:space="preserve"> of the Agreement</w:t>
      </w:r>
      <w:r w:rsidRPr="005F409C">
        <w:rPr>
          <w:rFonts w:ascii="Times New Roman" w:hAnsi="Times New Roman"/>
          <w:sz w:val="24"/>
          <w:szCs w:val="24"/>
        </w:rPr>
        <w:t xml:space="preserve">). </w:t>
      </w:r>
    </w:p>
    <w:p w14:paraId="747B409F" w14:textId="0BE9A0BA" w:rsidR="00F251ED" w:rsidRPr="005F409C" w:rsidRDefault="001A3C88" w:rsidP="00F251ED">
      <w:pPr>
        <w:spacing w:line="240" w:lineRule="auto"/>
        <w:rPr>
          <w:rFonts w:ascii="Times New Roman" w:hAnsi="Times New Roman"/>
          <w:sz w:val="24"/>
          <w:szCs w:val="24"/>
        </w:rPr>
      </w:pPr>
      <w:r>
        <w:rPr>
          <w:rFonts w:ascii="Times New Roman" w:hAnsi="Times New Roman"/>
          <w:sz w:val="24"/>
          <w:szCs w:val="24"/>
        </w:rPr>
        <w:t xml:space="preserve">The </w:t>
      </w:r>
      <w:r w:rsidR="009048C3">
        <w:rPr>
          <w:rFonts w:ascii="Times New Roman" w:hAnsi="Times New Roman"/>
          <w:sz w:val="24"/>
          <w:szCs w:val="24"/>
        </w:rPr>
        <w:t>A</w:t>
      </w:r>
      <w:r w:rsidRPr="005F409C">
        <w:rPr>
          <w:rFonts w:ascii="Times New Roman" w:hAnsi="Times New Roman"/>
          <w:sz w:val="24"/>
          <w:szCs w:val="24"/>
        </w:rPr>
        <w:t xml:space="preserve">mendment </w:t>
      </w:r>
      <w:r w:rsidR="009048C3">
        <w:rPr>
          <w:rFonts w:ascii="Times New Roman" w:hAnsi="Times New Roman"/>
          <w:sz w:val="24"/>
          <w:szCs w:val="24"/>
        </w:rPr>
        <w:t>Regulations</w:t>
      </w:r>
      <w:r w:rsidR="00F81CED">
        <w:rPr>
          <w:rFonts w:ascii="Times New Roman" w:hAnsi="Times New Roman"/>
          <w:sz w:val="24"/>
          <w:szCs w:val="24"/>
        </w:rPr>
        <w:t xml:space="preserve"> repeal the heading at clause 14 and substitute</w:t>
      </w:r>
      <w:r w:rsidR="00C613DA">
        <w:rPr>
          <w:rFonts w:ascii="Times New Roman" w:hAnsi="Times New Roman"/>
          <w:sz w:val="24"/>
          <w:szCs w:val="24"/>
        </w:rPr>
        <w:t xml:space="preserve"> the heading</w:t>
      </w:r>
      <w:r w:rsidR="00F81CED">
        <w:rPr>
          <w:rFonts w:ascii="Times New Roman" w:hAnsi="Times New Roman"/>
          <w:sz w:val="24"/>
          <w:szCs w:val="24"/>
        </w:rPr>
        <w:t xml:space="preserve"> ‘Co-ordinating authorised works or measures’ to </w:t>
      </w:r>
      <w:r w:rsidR="00F251ED" w:rsidRPr="005F409C">
        <w:rPr>
          <w:rFonts w:ascii="Times New Roman" w:hAnsi="Times New Roman"/>
          <w:sz w:val="24"/>
          <w:szCs w:val="24"/>
        </w:rPr>
        <w:t xml:space="preserve">reflect the fact that if the Commonwealth is the responsible </w:t>
      </w:r>
      <w:r w:rsidR="00D5387B">
        <w:rPr>
          <w:rFonts w:ascii="Times New Roman" w:hAnsi="Times New Roman"/>
          <w:sz w:val="24"/>
          <w:szCs w:val="24"/>
        </w:rPr>
        <w:t>party</w:t>
      </w:r>
      <w:r w:rsidR="00D5387B" w:rsidRPr="005F409C">
        <w:rPr>
          <w:rFonts w:ascii="Times New Roman" w:hAnsi="Times New Roman"/>
          <w:sz w:val="24"/>
          <w:szCs w:val="24"/>
        </w:rPr>
        <w:t xml:space="preserve"> </w:t>
      </w:r>
      <w:r w:rsidR="00F251ED" w:rsidRPr="005F409C">
        <w:rPr>
          <w:rFonts w:ascii="Times New Roman" w:hAnsi="Times New Roman"/>
          <w:sz w:val="24"/>
          <w:szCs w:val="24"/>
        </w:rPr>
        <w:t xml:space="preserve">for a JWM, the Authority </w:t>
      </w:r>
      <w:r w:rsidR="002D3955">
        <w:rPr>
          <w:rFonts w:ascii="Times New Roman" w:hAnsi="Times New Roman"/>
          <w:sz w:val="24"/>
          <w:szCs w:val="24"/>
        </w:rPr>
        <w:t>is responsible for</w:t>
      </w:r>
      <w:r w:rsidR="007908B3">
        <w:rPr>
          <w:rFonts w:ascii="Times New Roman" w:hAnsi="Times New Roman"/>
          <w:sz w:val="24"/>
          <w:szCs w:val="24"/>
        </w:rPr>
        <w:t xml:space="preserve"> </w:t>
      </w:r>
      <w:r w:rsidR="00F251ED" w:rsidRPr="00AA56FD">
        <w:rPr>
          <w:rFonts w:ascii="Times New Roman" w:hAnsi="Times New Roman"/>
          <w:sz w:val="24"/>
          <w:szCs w:val="24"/>
        </w:rPr>
        <w:t>coordinat</w:t>
      </w:r>
      <w:r w:rsidR="002D3955">
        <w:rPr>
          <w:rFonts w:ascii="Times New Roman" w:hAnsi="Times New Roman"/>
          <w:sz w:val="24"/>
          <w:szCs w:val="24"/>
        </w:rPr>
        <w:t>ing</w:t>
      </w:r>
      <w:r w:rsidR="00F251ED" w:rsidRPr="00AA56FD">
        <w:rPr>
          <w:rFonts w:ascii="Times New Roman" w:hAnsi="Times New Roman"/>
          <w:sz w:val="24"/>
          <w:szCs w:val="24"/>
        </w:rPr>
        <w:t xml:space="preserve"> the Commonwealth’s activities (clause 14</w:t>
      </w:r>
      <w:r w:rsidR="0075763A" w:rsidRPr="00AA56FD">
        <w:rPr>
          <w:rFonts w:ascii="Times New Roman" w:hAnsi="Times New Roman"/>
          <w:sz w:val="24"/>
          <w:szCs w:val="24"/>
        </w:rPr>
        <w:t xml:space="preserve"> </w:t>
      </w:r>
      <w:r w:rsidR="0075763A" w:rsidRPr="00AA56FD">
        <w:rPr>
          <w:rFonts w:ascii="Times New Roman" w:hAnsi="Times New Roman"/>
          <w:b/>
          <w:sz w:val="24"/>
          <w:szCs w:val="24"/>
        </w:rPr>
        <w:t xml:space="preserve">[Item </w:t>
      </w:r>
      <w:r w:rsidR="00CE3B7C" w:rsidRPr="00AA56FD">
        <w:rPr>
          <w:rFonts w:ascii="Times New Roman" w:hAnsi="Times New Roman"/>
          <w:b/>
          <w:sz w:val="24"/>
          <w:szCs w:val="24"/>
        </w:rPr>
        <w:t>66</w:t>
      </w:r>
      <w:r w:rsidR="0075763A" w:rsidRPr="00AA56FD">
        <w:rPr>
          <w:rFonts w:ascii="Times New Roman" w:hAnsi="Times New Roman"/>
          <w:b/>
          <w:sz w:val="24"/>
          <w:szCs w:val="24"/>
        </w:rPr>
        <w:t>]</w:t>
      </w:r>
      <w:r w:rsidR="00F251ED" w:rsidRPr="00AA56FD">
        <w:rPr>
          <w:rFonts w:ascii="Times New Roman" w:hAnsi="Times New Roman"/>
          <w:sz w:val="24"/>
          <w:szCs w:val="24"/>
        </w:rPr>
        <w:t>).</w:t>
      </w:r>
      <w:r w:rsidR="00B94F36" w:rsidRPr="00AA56FD">
        <w:rPr>
          <w:rFonts w:ascii="Times New Roman" w:hAnsi="Times New Roman"/>
          <w:sz w:val="24"/>
          <w:szCs w:val="24"/>
        </w:rPr>
        <w:t xml:space="preserve"> Clause 14 </w:t>
      </w:r>
      <w:r w:rsidR="007908B3">
        <w:rPr>
          <w:rFonts w:ascii="Times New Roman" w:hAnsi="Times New Roman"/>
          <w:sz w:val="24"/>
          <w:szCs w:val="24"/>
        </w:rPr>
        <w:t>is</w:t>
      </w:r>
      <w:r w:rsidRPr="00AA56FD">
        <w:rPr>
          <w:rFonts w:ascii="Times New Roman" w:hAnsi="Times New Roman"/>
          <w:sz w:val="24"/>
          <w:szCs w:val="24"/>
        </w:rPr>
        <w:t xml:space="preserve"> </w:t>
      </w:r>
      <w:r w:rsidR="00B94F36" w:rsidRPr="00AA56FD">
        <w:rPr>
          <w:rFonts w:ascii="Times New Roman" w:hAnsi="Times New Roman"/>
          <w:sz w:val="24"/>
          <w:szCs w:val="24"/>
        </w:rPr>
        <w:t>also</w:t>
      </w:r>
      <w:r>
        <w:rPr>
          <w:rFonts w:ascii="Times New Roman" w:hAnsi="Times New Roman"/>
          <w:sz w:val="24"/>
          <w:szCs w:val="24"/>
        </w:rPr>
        <w:t xml:space="preserve"> </w:t>
      </w:r>
      <w:r w:rsidR="00B94F36" w:rsidRPr="00AA56FD">
        <w:rPr>
          <w:rFonts w:ascii="Times New Roman" w:hAnsi="Times New Roman"/>
          <w:sz w:val="24"/>
          <w:szCs w:val="24"/>
        </w:rPr>
        <w:t xml:space="preserve">amended by </w:t>
      </w:r>
      <w:r w:rsidR="00B94F36" w:rsidRPr="00AA56FD">
        <w:rPr>
          <w:rFonts w:ascii="Times New Roman" w:hAnsi="Times New Roman"/>
          <w:b/>
          <w:sz w:val="24"/>
          <w:szCs w:val="24"/>
        </w:rPr>
        <w:t>Item</w:t>
      </w:r>
      <w:r w:rsidR="00A45C73" w:rsidRPr="00AA56FD">
        <w:rPr>
          <w:rFonts w:ascii="Times New Roman" w:hAnsi="Times New Roman"/>
          <w:b/>
          <w:sz w:val="24"/>
          <w:szCs w:val="24"/>
        </w:rPr>
        <w:t>s</w:t>
      </w:r>
      <w:r w:rsidR="00B94F36" w:rsidRPr="00AA56FD">
        <w:rPr>
          <w:rFonts w:ascii="Times New Roman" w:hAnsi="Times New Roman"/>
          <w:b/>
          <w:sz w:val="24"/>
          <w:szCs w:val="24"/>
        </w:rPr>
        <w:t xml:space="preserve"> 67</w:t>
      </w:r>
      <w:r w:rsidR="00A45C73" w:rsidRPr="00AA56FD">
        <w:rPr>
          <w:rFonts w:ascii="Times New Roman" w:hAnsi="Times New Roman"/>
          <w:b/>
          <w:sz w:val="24"/>
          <w:szCs w:val="24"/>
        </w:rPr>
        <w:t xml:space="preserve"> - 68</w:t>
      </w:r>
      <w:r w:rsidR="00B94F36" w:rsidRPr="00AA56FD">
        <w:rPr>
          <w:rFonts w:ascii="Times New Roman" w:hAnsi="Times New Roman"/>
          <w:b/>
          <w:sz w:val="24"/>
          <w:szCs w:val="24"/>
        </w:rPr>
        <w:t xml:space="preserve"> </w:t>
      </w:r>
      <w:r w:rsidR="00B94F36" w:rsidRPr="00AA56FD">
        <w:rPr>
          <w:rFonts w:ascii="Times New Roman" w:hAnsi="Times New Roman"/>
          <w:sz w:val="24"/>
          <w:szCs w:val="24"/>
        </w:rPr>
        <w:t>to reflect that the Authority must coordinate the activities of each Contracting Government (removing the word ‘State’) and its relevant Constructing</w:t>
      </w:r>
      <w:r w:rsidR="00B94F36">
        <w:rPr>
          <w:rFonts w:ascii="Times New Roman" w:hAnsi="Times New Roman"/>
          <w:sz w:val="24"/>
          <w:szCs w:val="24"/>
        </w:rPr>
        <w:t xml:space="preserve"> Authority in undertaking a </w:t>
      </w:r>
      <w:r w:rsidR="00AA56FD">
        <w:rPr>
          <w:rFonts w:ascii="Times New Roman" w:hAnsi="Times New Roman"/>
          <w:sz w:val="24"/>
          <w:szCs w:val="24"/>
        </w:rPr>
        <w:t>JWM</w:t>
      </w:r>
      <w:r w:rsidR="00B94F36">
        <w:rPr>
          <w:rFonts w:ascii="Times New Roman" w:hAnsi="Times New Roman"/>
          <w:sz w:val="24"/>
          <w:szCs w:val="24"/>
        </w:rPr>
        <w:t>, as well as an S&amp;DS work or measure.</w:t>
      </w:r>
      <w:r w:rsidR="00AA56FD">
        <w:rPr>
          <w:rFonts w:ascii="Times New Roman" w:hAnsi="Times New Roman"/>
          <w:sz w:val="24"/>
          <w:szCs w:val="24"/>
        </w:rPr>
        <w:t xml:space="preserve"> S&amp;DS works or measures</w:t>
      </w:r>
      <w:r w:rsidR="0076132B">
        <w:rPr>
          <w:rFonts w:ascii="Times New Roman" w:hAnsi="Times New Roman"/>
          <w:sz w:val="24"/>
          <w:szCs w:val="24"/>
        </w:rPr>
        <w:t xml:space="preserve"> mean </w:t>
      </w:r>
      <w:r w:rsidR="00AA56FD">
        <w:rPr>
          <w:rFonts w:ascii="Times New Roman" w:hAnsi="Times New Roman"/>
          <w:sz w:val="24"/>
          <w:szCs w:val="24"/>
        </w:rPr>
        <w:t>works or measures entered on the Register maintained under the Salinity and Drainage Strategy and</w:t>
      </w:r>
      <w:r w:rsidR="0076132B">
        <w:rPr>
          <w:rFonts w:ascii="Times New Roman" w:hAnsi="Times New Roman"/>
          <w:sz w:val="24"/>
          <w:szCs w:val="24"/>
        </w:rPr>
        <w:t xml:space="preserve"> include </w:t>
      </w:r>
      <w:r w:rsidR="00AA56FD">
        <w:rPr>
          <w:rFonts w:ascii="Times New Roman" w:hAnsi="Times New Roman"/>
          <w:sz w:val="24"/>
          <w:szCs w:val="24"/>
        </w:rPr>
        <w:t>the works or measure</w:t>
      </w:r>
      <w:r w:rsidR="0040013F">
        <w:rPr>
          <w:rFonts w:ascii="Times New Roman" w:hAnsi="Times New Roman"/>
          <w:sz w:val="24"/>
          <w:szCs w:val="24"/>
        </w:rPr>
        <w:t>s</w:t>
      </w:r>
      <w:r w:rsidR="00AA56FD">
        <w:rPr>
          <w:rFonts w:ascii="Times New Roman" w:hAnsi="Times New Roman"/>
          <w:sz w:val="24"/>
          <w:szCs w:val="24"/>
        </w:rPr>
        <w:t xml:space="preserve"> referred to in Appendix 2 as Waikerie Phase 2A SIS (</w:t>
      </w:r>
      <w:r w:rsidR="00AA56FD">
        <w:rPr>
          <w:rFonts w:ascii="Times New Roman" w:hAnsi="Times New Roman"/>
          <w:b/>
          <w:sz w:val="24"/>
          <w:szCs w:val="24"/>
        </w:rPr>
        <w:t xml:space="preserve">[item 21], </w:t>
      </w:r>
      <w:r w:rsidR="00AA56FD">
        <w:rPr>
          <w:rFonts w:ascii="Times New Roman" w:hAnsi="Times New Roman"/>
          <w:sz w:val="24"/>
          <w:szCs w:val="24"/>
        </w:rPr>
        <w:t>clause 2(1)(a)).</w:t>
      </w:r>
      <w:r w:rsidR="00B94F36">
        <w:rPr>
          <w:rFonts w:ascii="Times New Roman" w:hAnsi="Times New Roman"/>
          <w:sz w:val="24"/>
          <w:szCs w:val="24"/>
        </w:rPr>
        <w:t xml:space="preserve"> </w:t>
      </w:r>
    </w:p>
    <w:p w14:paraId="376B1BAF" w14:textId="20F05F05" w:rsidR="00F251ED" w:rsidRPr="005F409C" w:rsidRDefault="00F251ED" w:rsidP="00F251ED">
      <w:pPr>
        <w:spacing w:line="240" w:lineRule="auto"/>
        <w:rPr>
          <w:rFonts w:ascii="Times New Roman" w:hAnsi="Times New Roman"/>
          <w:sz w:val="24"/>
          <w:szCs w:val="24"/>
        </w:rPr>
      </w:pPr>
      <w:r w:rsidRPr="005F409C">
        <w:rPr>
          <w:rFonts w:ascii="Times New Roman" w:hAnsi="Times New Roman"/>
          <w:sz w:val="24"/>
          <w:szCs w:val="24"/>
        </w:rPr>
        <w:t xml:space="preserve">Additional amendments </w:t>
      </w:r>
      <w:r w:rsidR="00160A99">
        <w:rPr>
          <w:rFonts w:ascii="Times New Roman" w:hAnsi="Times New Roman"/>
          <w:sz w:val="24"/>
          <w:szCs w:val="24"/>
        </w:rPr>
        <w:t>to update</w:t>
      </w:r>
      <w:r w:rsidRPr="005F409C">
        <w:rPr>
          <w:rFonts w:ascii="Times New Roman" w:hAnsi="Times New Roman"/>
          <w:sz w:val="24"/>
          <w:szCs w:val="24"/>
        </w:rPr>
        <w:t xml:space="preserve"> the accountability framework</w:t>
      </w:r>
      <w:r w:rsidR="007A15BB">
        <w:rPr>
          <w:rFonts w:ascii="Times New Roman" w:hAnsi="Times New Roman"/>
          <w:sz w:val="24"/>
          <w:szCs w:val="24"/>
        </w:rPr>
        <w:t xml:space="preserve"> are </w:t>
      </w:r>
      <w:r w:rsidRPr="005F409C">
        <w:rPr>
          <w:rFonts w:ascii="Times New Roman" w:hAnsi="Times New Roman"/>
          <w:sz w:val="24"/>
          <w:szCs w:val="24"/>
        </w:rPr>
        <w:t>as follows:</w:t>
      </w:r>
    </w:p>
    <w:p w14:paraId="2311CF3C" w14:textId="26F512DA" w:rsidR="00B06FA1" w:rsidRDefault="00F251ED" w:rsidP="00F251ED">
      <w:pPr>
        <w:pStyle w:val="ListParagraph"/>
        <w:numPr>
          <w:ilvl w:val="0"/>
          <w:numId w:val="8"/>
        </w:numPr>
        <w:spacing w:line="240" w:lineRule="auto"/>
        <w:rPr>
          <w:rFonts w:ascii="Times New Roman" w:hAnsi="Times New Roman"/>
          <w:sz w:val="24"/>
          <w:szCs w:val="24"/>
        </w:rPr>
      </w:pPr>
      <w:r w:rsidRPr="005F409C">
        <w:rPr>
          <w:rFonts w:ascii="Times New Roman" w:hAnsi="Times New Roman"/>
          <w:sz w:val="24"/>
          <w:szCs w:val="24"/>
        </w:rPr>
        <w:t>auditors</w:t>
      </w:r>
      <w:r w:rsidR="007908B3">
        <w:rPr>
          <w:rFonts w:ascii="Times New Roman" w:hAnsi="Times New Roman"/>
          <w:sz w:val="24"/>
          <w:szCs w:val="24"/>
        </w:rPr>
        <w:t xml:space="preserve"> are to</w:t>
      </w:r>
      <w:r w:rsidR="0076132B">
        <w:rPr>
          <w:rFonts w:ascii="Times New Roman" w:hAnsi="Times New Roman"/>
          <w:sz w:val="24"/>
          <w:szCs w:val="24"/>
        </w:rPr>
        <w:t xml:space="preserve"> </w:t>
      </w:r>
      <w:r w:rsidRPr="005F409C">
        <w:rPr>
          <w:rFonts w:ascii="Times New Roman" w:hAnsi="Times New Roman"/>
          <w:sz w:val="24"/>
          <w:szCs w:val="24"/>
        </w:rPr>
        <w:t>report on the performance of all Contracting Governments (clause 34</w:t>
      </w:r>
      <w:r w:rsidR="00ED7EE4">
        <w:rPr>
          <w:rFonts w:ascii="Times New Roman" w:hAnsi="Times New Roman"/>
          <w:sz w:val="24"/>
          <w:szCs w:val="24"/>
        </w:rPr>
        <w:t xml:space="preserve"> </w:t>
      </w:r>
      <w:r w:rsidR="00ED7EE4" w:rsidRPr="007102C3">
        <w:rPr>
          <w:rFonts w:ascii="Times New Roman" w:hAnsi="Times New Roman"/>
          <w:b/>
          <w:sz w:val="24"/>
          <w:szCs w:val="24"/>
        </w:rPr>
        <w:t>[</w:t>
      </w:r>
      <w:r w:rsidR="00ED7EE4" w:rsidRPr="00ED7EE4">
        <w:rPr>
          <w:rFonts w:ascii="Times New Roman" w:hAnsi="Times New Roman"/>
          <w:b/>
          <w:sz w:val="24"/>
          <w:szCs w:val="24"/>
        </w:rPr>
        <w:t>Items 1</w:t>
      </w:r>
      <w:r w:rsidR="00A02060">
        <w:rPr>
          <w:rFonts w:ascii="Times New Roman" w:hAnsi="Times New Roman"/>
          <w:b/>
          <w:sz w:val="24"/>
          <w:szCs w:val="24"/>
        </w:rPr>
        <w:t>3</w:t>
      </w:r>
      <w:r w:rsidR="005743B0">
        <w:rPr>
          <w:rFonts w:ascii="Times New Roman" w:hAnsi="Times New Roman"/>
          <w:b/>
          <w:sz w:val="24"/>
          <w:szCs w:val="24"/>
        </w:rPr>
        <w:t>9</w:t>
      </w:r>
      <w:r w:rsidR="00D5387B">
        <w:rPr>
          <w:rFonts w:ascii="Times New Roman" w:hAnsi="Times New Roman"/>
          <w:b/>
          <w:sz w:val="24"/>
          <w:szCs w:val="24"/>
        </w:rPr>
        <w:t xml:space="preserve"> - 144</w:t>
      </w:r>
      <w:r w:rsidR="00ED7EE4" w:rsidRPr="007102C3">
        <w:rPr>
          <w:rFonts w:ascii="Times New Roman" w:hAnsi="Times New Roman"/>
          <w:b/>
          <w:sz w:val="24"/>
          <w:szCs w:val="24"/>
        </w:rPr>
        <w:t>]</w:t>
      </w:r>
      <w:r w:rsidRPr="005F409C">
        <w:rPr>
          <w:rFonts w:ascii="Times New Roman" w:hAnsi="Times New Roman"/>
          <w:sz w:val="24"/>
          <w:szCs w:val="24"/>
        </w:rPr>
        <w:t>)</w:t>
      </w:r>
    </w:p>
    <w:p w14:paraId="7D47EF49" w14:textId="7E2A4DF7" w:rsidR="00B06FA1" w:rsidRDefault="00F251ED" w:rsidP="00F251ED">
      <w:pPr>
        <w:pStyle w:val="ListParagraph"/>
        <w:numPr>
          <w:ilvl w:val="0"/>
          <w:numId w:val="8"/>
        </w:numPr>
        <w:spacing w:line="240" w:lineRule="auto"/>
        <w:rPr>
          <w:rFonts w:ascii="Times New Roman" w:hAnsi="Times New Roman"/>
          <w:sz w:val="24"/>
          <w:szCs w:val="24"/>
        </w:rPr>
      </w:pPr>
      <w:r w:rsidRPr="005F409C">
        <w:rPr>
          <w:rFonts w:ascii="Times New Roman" w:hAnsi="Times New Roman"/>
          <w:sz w:val="24"/>
          <w:szCs w:val="24"/>
        </w:rPr>
        <w:t>a review report may conclude that any Contracting Government has not complied with its obligations under the Schedule (clause 35</w:t>
      </w:r>
      <w:r w:rsidR="00CC5E53">
        <w:rPr>
          <w:rFonts w:ascii="Times New Roman" w:hAnsi="Times New Roman"/>
          <w:sz w:val="24"/>
          <w:szCs w:val="24"/>
        </w:rPr>
        <w:t xml:space="preserve"> </w:t>
      </w:r>
      <w:r w:rsidR="00CC5E53" w:rsidRPr="007102C3">
        <w:rPr>
          <w:rFonts w:ascii="Times New Roman" w:hAnsi="Times New Roman"/>
          <w:b/>
          <w:sz w:val="24"/>
          <w:szCs w:val="24"/>
        </w:rPr>
        <w:t>[</w:t>
      </w:r>
      <w:r w:rsidR="00CC5E53" w:rsidRPr="00F62BC2">
        <w:rPr>
          <w:rFonts w:ascii="Times New Roman" w:hAnsi="Times New Roman"/>
          <w:b/>
          <w:sz w:val="24"/>
          <w:szCs w:val="24"/>
        </w:rPr>
        <w:t>Item</w:t>
      </w:r>
      <w:r w:rsidR="00461D44">
        <w:rPr>
          <w:rFonts w:ascii="Times New Roman" w:hAnsi="Times New Roman"/>
          <w:b/>
          <w:sz w:val="24"/>
          <w:szCs w:val="24"/>
        </w:rPr>
        <w:t>s</w:t>
      </w:r>
      <w:r w:rsidR="00CC5E53" w:rsidRPr="00F62BC2">
        <w:rPr>
          <w:rFonts w:ascii="Times New Roman" w:hAnsi="Times New Roman"/>
          <w:b/>
          <w:sz w:val="24"/>
          <w:szCs w:val="24"/>
        </w:rPr>
        <w:t xml:space="preserve"> 1</w:t>
      </w:r>
      <w:r w:rsidR="00A02060">
        <w:rPr>
          <w:rFonts w:ascii="Times New Roman" w:hAnsi="Times New Roman"/>
          <w:b/>
          <w:sz w:val="24"/>
          <w:szCs w:val="24"/>
        </w:rPr>
        <w:t>4</w:t>
      </w:r>
      <w:r w:rsidR="00461D44">
        <w:rPr>
          <w:rFonts w:ascii="Times New Roman" w:hAnsi="Times New Roman"/>
          <w:b/>
          <w:sz w:val="24"/>
          <w:szCs w:val="24"/>
        </w:rPr>
        <w:t>5 - 148</w:t>
      </w:r>
      <w:r w:rsidR="00CC5E53" w:rsidRPr="00565B5F">
        <w:rPr>
          <w:rFonts w:ascii="Times New Roman" w:hAnsi="Times New Roman"/>
          <w:sz w:val="24"/>
          <w:szCs w:val="24"/>
        </w:rPr>
        <w:t>]</w:t>
      </w:r>
      <w:r w:rsidRPr="005F409C">
        <w:rPr>
          <w:rFonts w:ascii="Times New Roman" w:hAnsi="Times New Roman"/>
          <w:sz w:val="24"/>
          <w:szCs w:val="24"/>
        </w:rPr>
        <w:t>)</w:t>
      </w:r>
    </w:p>
    <w:p w14:paraId="3175836A" w14:textId="48C9F7E4" w:rsidR="003F1C07" w:rsidRPr="002B2A61" w:rsidRDefault="00F251ED" w:rsidP="005B1D52">
      <w:pPr>
        <w:pStyle w:val="ListParagraph"/>
        <w:numPr>
          <w:ilvl w:val="0"/>
          <w:numId w:val="8"/>
        </w:numPr>
        <w:spacing w:line="240" w:lineRule="auto"/>
        <w:rPr>
          <w:rFonts w:ascii="Times New Roman" w:hAnsi="Times New Roman"/>
          <w:b/>
          <w:sz w:val="24"/>
          <w:szCs w:val="24"/>
        </w:rPr>
      </w:pPr>
      <w:r w:rsidRPr="005F409C">
        <w:rPr>
          <w:rFonts w:ascii="Times New Roman" w:hAnsi="Times New Roman"/>
          <w:sz w:val="24"/>
          <w:szCs w:val="24"/>
        </w:rPr>
        <w:t>the Authority may determine that any Contracting Government has not complied with its obligations under the Schedule (clauses 44 and 46</w:t>
      </w:r>
      <w:r w:rsidR="00DF69E5">
        <w:rPr>
          <w:rFonts w:ascii="Times New Roman" w:hAnsi="Times New Roman"/>
          <w:sz w:val="24"/>
          <w:szCs w:val="24"/>
        </w:rPr>
        <w:t xml:space="preserve"> </w:t>
      </w:r>
      <w:r w:rsidR="00DF69E5" w:rsidRPr="007102C3">
        <w:rPr>
          <w:rFonts w:ascii="Times New Roman" w:hAnsi="Times New Roman"/>
          <w:b/>
          <w:sz w:val="24"/>
          <w:szCs w:val="24"/>
        </w:rPr>
        <w:t>[</w:t>
      </w:r>
      <w:r w:rsidR="00906200" w:rsidRPr="00906200">
        <w:rPr>
          <w:rFonts w:ascii="Times New Roman" w:hAnsi="Times New Roman"/>
          <w:b/>
          <w:sz w:val="24"/>
          <w:szCs w:val="24"/>
        </w:rPr>
        <w:t>Items 1</w:t>
      </w:r>
      <w:r w:rsidR="00BC5F1D">
        <w:rPr>
          <w:rFonts w:ascii="Times New Roman" w:hAnsi="Times New Roman"/>
          <w:b/>
          <w:sz w:val="24"/>
          <w:szCs w:val="24"/>
        </w:rPr>
        <w:t xml:space="preserve">73 </w:t>
      </w:r>
      <w:r w:rsidR="00737FC8" w:rsidRPr="00906200">
        <w:rPr>
          <w:rFonts w:ascii="Times New Roman" w:hAnsi="Times New Roman"/>
          <w:b/>
          <w:sz w:val="24"/>
          <w:szCs w:val="24"/>
        </w:rPr>
        <w:t xml:space="preserve">– </w:t>
      </w:r>
      <w:r w:rsidR="00BC5F1D">
        <w:rPr>
          <w:rFonts w:ascii="Times New Roman" w:hAnsi="Times New Roman"/>
          <w:b/>
          <w:sz w:val="24"/>
          <w:szCs w:val="24"/>
        </w:rPr>
        <w:t>174</w:t>
      </w:r>
      <w:r w:rsidR="00906200" w:rsidRPr="00906200">
        <w:rPr>
          <w:rFonts w:ascii="Times New Roman" w:hAnsi="Times New Roman"/>
          <w:b/>
          <w:sz w:val="24"/>
          <w:szCs w:val="24"/>
        </w:rPr>
        <w:t xml:space="preserve"> </w:t>
      </w:r>
      <w:r w:rsidR="00906200" w:rsidRPr="00557B59">
        <w:rPr>
          <w:rFonts w:ascii="Times New Roman" w:hAnsi="Times New Roman"/>
          <w:sz w:val="24"/>
          <w:szCs w:val="24"/>
        </w:rPr>
        <w:t>and</w:t>
      </w:r>
      <w:r w:rsidR="00906200" w:rsidRPr="00906200">
        <w:rPr>
          <w:rFonts w:ascii="Times New Roman" w:hAnsi="Times New Roman"/>
          <w:b/>
          <w:sz w:val="24"/>
          <w:szCs w:val="24"/>
        </w:rPr>
        <w:t xml:space="preserve"> 1</w:t>
      </w:r>
      <w:r w:rsidR="00BC5F1D">
        <w:rPr>
          <w:rFonts w:ascii="Times New Roman" w:hAnsi="Times New Roman"/>
          <w:b/>
          <w:sz w:val="24"/>
          <w:szCs w:val="24"/>
        </w:rPr>
        <w:t>78</w:t>
      </w:r>
      <w:r w:rsidR="00906200" w:rsidRPr="00906200">
        <w:rPr>
          <w:rFonts w:ascii="Times New Roman" w:hAnsi="Times New Roman"/>
          <w:b/>
          <w:sz w:val="24"/>
          <w:szCs w:val="24"/>
        </w:rPr>
        <w:t xml:space="preserve"> </w:t>
      </w:r>
      <w:r w:rsidR="00737FC8" w:rsidRPr="00906200">
        <w:rPr>
          <w:rFonts w:ascii="Times New Roman" w:hAnsi="Times New Roman"/>
          <w:b/>
          <w:sz w:val="24"/>
          <w:szCs w:val="24"/>
        </w:rPr>
        <w:t>–</w:t>
      </w:r>
      <w:r w:rsidR="00737FC8">
        <w:rPr>
          <w:rFonts w:ascii="Times New Roman" w:hAnsi="Times New Roman"/>
          <w:b/>
          <w:sz w:val="24"/>
          <w:szCs w:val="24"/>
        </w:rPr>
        <w:t xml:space="preserve"> </w:t>
      </w:r>
      <w:r w:rsidR="00906200" w:rsidRPr="00906200">
        <w:rPr>
          <w:rFonts w:ascii="Times New Roman" w:hAnsi="Times New Roman"/>
          <w:b/>
          <w:sz w:val="24"/>
          <w:szCs w:val="24"/>
        </w:rPr>
        <w:t>1</w:t>
      </w:r>
      <w:r w:rsidR="00BC5F1D">
        <w:rPr>
          <w:rFonts w:ascii="Times New Roman" w:hAnsi="Times New Roman"/>
          <w:b/>
          <w:sz w:val="24"/>
          <w:szCs w:val="24"/>
        </w:rPr>
        <w:t>79</w:t>
      </w:r>
      <w:r w:rsidR="00565B5F" w:rsidRPr="00565B5F">
        <w:rPr>
          <w:rFonts w:ascii="Times New Roman" w:hAnsi="Times New Roman"/>
          <w:b/>
          <w:sz w:val="24"/>
          <w:szCs w:val="24"/>
        </w:rPr>
        <w:t>]</w:t>
      </w:r>
      <w:r w:rsidRPr="005F409C">
        <w:rPr>
          <w:rFonts w:ascii="Times New Roman" w:hAnsi="Times New Roman"/>
          <w:sz w:val="24"/>
          <w:szCs w:val="24"/>
        </w:rPr>
        <w:t>).</w:t>
      </w:r>
      <w:r w:rsidR="009D7C2C">
        <w:rPr>
          <w:rFonts w:ascii="Times New Roman" w:hAnsi="Times New Roman"/>
          <w:sz w:val="24"/>
          <w:szCs w:val="24"/>
        </w:rPr>
        <w:t xml:space="preserve"> </w:t>
      </w:r>
    </w:p>
    <w:p w14:paraId="7C603B1F" w14:textId="7F9F90DF" w:rsidR="002B2A61" w:rsidRPr="002B2A61" w:rsidRDefault="002B2A61" w:rsidP="002B2A61">
      <w:pPr>
        <w:spacing w:line="240" w:lineRule="auto"/>
        <w:rPr>
          <w:rFonts w:ascii="Times New Roman" w:hAnsi="Times New Roman"/>
          <w:sz w:val="24"/>
          <w:szCs w:val="24"/>
        </w:rPr>
      </w:pPr>
      <w:r w:rsidRPr="002B2A61">
        <w:rPr>
          <w:rFonts w:ascii="Times New Roman" w:hAnsi="Times New Roman"/>
          <w:sz w:val="24"/>
          <w:szCs w:val="24"/>
        </w:rPr>
        <w:t xml:space="preserve">Further information on the role of auditors is contained </w:t>
      </w:r>
      <w:r w:rsidR="00D97B0C">
        <w:rPr>
          <w:rFonts w:ascii="Times New Roman" w:hAnsi="Times New Roman"/>
          <w:sz w:val="24"/>
          <w:szCs w:val="24"/>
        </w:rPr>
        <w:t xml:space="preserve">below </w:t>
      </w:r>
      <w:r w:rsidRPr="002B2A61">
        <w:rPr>
          <w:rFonts w:ascii="Times New Roman" w:hAnsi="Times New Roman"/>
          <w:sz w:val="24"/>
          <w:szCs w:val="24"/>
        </w:rPr>
        <w:t xml:space="preserve">at </w:t>
      </w:r>
      <w:r w:rsidR="00D97B0C" w:rsidRPr="00D97B0C">
        <w:rPr>
          <w:rFonts w:ascii="Times New Roman" w:hAnsi="Times New Roman"/>
          <w:b/>
          <w:sz w:val="24"/>
          <w:szCs w:val="24"/>
        </w:rPr>
        <w:t>P</w:t>
      </w:r>
      <w:r w:rsidR="00D97B0C">
        <w:rPr>
          <w:rFonts w:ascii="Times New Roman" w:hAnsi="Times New Roman"/>
          <w:b/>
          <w:sz w:val="24"/>
          <w:szCs w:val="24"/>
        </w:rPr>
        <w:t>art</w:t>
      </w:r>
      <w:r w:rsidRPr="002B2A61">
        <w:rPr>
          <w:rFonts w:ascii="Times New Roman" w:hAnsi="Times New Roman"/>
          <w:sz w:val="24"/>
          <w:szCs w:val="24"/>
        </w:rPr>
        <w:t xml:space="preserve"> </w:t>
      </w:r>
      <w:r w:rsidRPr="002B2A61">
        <w:rPr>
          <w:rFonts w:ascii="Times New Roman" w:hAnsi="Times New Roman"/>
          <w:b/>
          <w:sz w:val="24"/>
          <w:szCs w:val="24"/>
        </w:rPr>
        <w:t>8. Auditing</w:t>
      </w:r>
      <w:r w:rsidR="00D97B0C">
        <w:rPr>
          <w:rFonts w:ascii="Times New Roman" w:hAnsi="Times New Roman"/>
          <w:sz w:val="24"/>
          <w:szCs w:val="24"/>
        </w:rPr>
        <w:t>.</w:t>
      </w:r>
    </w:p>
    <w:p w14:paraId="477743D6" w14:textId="6CF84B9B" w:rsidR="00633AD7" w:rsidRPr="007102C3" w:rsidRDefault="00633AD7" w:rsidP="00F251ED">
      <w:pPr>
        <w:spacing w:line="240" w:lineRule="auto"/>
        <w:rPr>
          <w:rFonts w:ascii="Times New Roman" w:hAnsi="Times New Roman"/>
          <w:sz w:val="24"/>
          <w:szCs w:val="24"/>
        </w:rPr>
      </w:pPr>
      <w:r w:rsidRPr="00633AD7">
        <w:rPr>
          <w:rFonts w:ascii="Times New Roman" w:hAnsi="Times New Roman"/>
          <w:b/>
          <w:sz w:val="24"/>
          <w:szCs w:val="24"/>
        </w:rPr>
        <w:t xml:space="preserve">Item 172 </w:t>
      </w:r>
      <w:r w:rsidR="0059291E">
        <w:rPr>
          <w:rFonts w:ascii="Times New Roman" w:hAnsi="Times New Roman"/>
          <w:sz w:val="24"/>
          <w:szCs w:val="24"/>
        </w:rPr>
        <w:t>insert</w:t>
      </w:r>
      <w:r w:rsidR="007908B3">
        <w:rPr>
          <w:rFonts w:ascii="Times New Roman" w:hAnsi="Times New Roman"/>
          <w:sz w:val="24"/>
          <w:szCs w:val="24"/>
        </w:rPr>
        <w:t>s</w:t>
      </w:r>
      <w:r w:rsidR="0059291E" w:rsidRPr="00633AD7">
        <w:rPr>
          <w:rFonts w:ascii="Times New Roman" w:hAnsi="Times New Roman"/>
          <w:sz w:val="24"/>
          <w:szCs w:val="24"/>
        </w:rPr>
        <w:t xml:space="preserve"> </w:t>
      </w:r>
      <w:r w:rsidRPr="00633AD7">
        <w:rPr>
          <w:rFonts w:ascii="Times New Roman" w:hAnsi="Times New Roman"/>
          <w:sz w:val="24"/>
          <w:szCs w:val="24"/>
        </w:rPr>
        <w:t>subclause 43(1A) which</w:t>
      </w:r>
      <w:r w:rsidR="0059291E">
        <w:rPr>
          <w:rFonts w:ascii="Times New Roman" w:hAnsi="Times New Roman"/>
          <w:sz w:val="24"/>
          <w:szCs w:val="24"/>
        </w:rPr>
        <w:t xml:space="preserve"> provide</w:t>
      </w:r>
      <w:r w:rsidR="007908B3">
        <w:rPr>
          <w:rFonts w:ascii="Times New Roman" w:hAnsi="Times New Roman"/>
          <w:sz w:val="24"/>
          <w:szCs w:val="24"/>
        </w:rPr>
        <w:t>s</w:t>
      </w:r>
      <w:r w:rsidR="0059291E" w:rsidRPr="00633AD7">
        <w:rPr>
          <w:rFonts w:ascii="Times New Roman" w:hAnsi="Times New Roman"/>
          <w:sz w:val="24"/>
          <w:szCs w:val="24"/>
        </w:rPr>
        <w:t xml:space="preserve"> </w:t>
      </w:r>
      <w:r w:rsidRPr="00633AD7">
        <w:rPr>
          <w:rFonts w:ascii="Times New Roman" w:hAnsi="Times New Roman"/>
          <w:sz w:val="24"/>
          <w:szCs w:val="24"/>
        </w:rPr>
        <w:t>that the Authority must not make a determination regarding default by a State Contracting Government (under subclause 43(1)) unless, before making the determination, it has in accordance with any BSM procedures</w:t>
      </w:r>
      <w:r w:rsidR="00D5726A">
        <w:rPr>
          <w:rFonts w:ascii="Times New Roman" w:hAnsi="Times New Roman"/>
          <w:sz w:val="24"/>
          <w:szCs w:val="24"/>
        </w:rPr>
        <w:t>, made an assessment of risk to achieving the Basin Salinity Target, and consulted Contracting Governments.</w:t>
      </w:r>
    </w:p>
    <w:p w14:paraId="45724EA5" w14:textId="77777777" w:rsidR="00F251ED" w:rsidRPr="00F251ED" w:rsidRDefault="00C8792F" w:rsidP="00F251ED">
      <w:pPr>
        <w:spacing w:line="240" w:lineRule="auto"/>
        <w:rPr>
          <w:rFonts w:ascii="Times New Roman" w:hAnsi="Times New Roman"/>
          <w:b/>
          <w:sz w:val="24"/>
          <w:szCs w:val="24"/>
        </w:rPr>
      </w:pPr>
      <w:r>
        <w:rPr>
          <w:rFonts w:ascii="Times New Roman" w:hAnsi="Times New Roman"/>
          <w:b/>
          <w:sz w:val="24"/>
          <w:szCs w:val="24"/>
        </w:rPr>
        <w:t>4</w:t>
      </w:r>
      <w:r w:rsidR="00C70057">
        <w:rPr>
          <w:rFonts w:ascii="Times New Roman" w:hAnsi="Times New Roman"/>
          <w:b/>
          <w:sz w:val="24"/>
          <w:szCs w:val="24"/>
        </w:rPr>
        <w:t xml:space="preserve">. </w:t>
      </w:r>
      <w:r w:rsidR="00F251ED" w:rsidRPr="00F251ED">
        <w:rPr>
          <w:rFonts w:ascii="Times New Roman" w:hAnsi="Times New Roman"/>
          <w:b/>
          <w:sz w:val="24"/>
          <w:szCs w:val="24"/>
        </w:rPr>
        <w:t>Salinity management in valleys</w:t>
      </w:r>
    </w:p>
    <w:p w14:paraId="4D3FEAFB" w14:textId="28350AFF" w:rsidR="00F251ED" w:rsidRPr="005F409C" w:rsidRDefault="00CF372C" w:rsidP="00F251ED">
      <w:pPr>
        <w:spacing w:line="240" w:lineRule="auto"/>
        <w:rPr>
          <w:rFonts w:ascii="Times New Roman" w:hAnsi="Times New Roman"/>
          <w:sz w:val="24"/>
          <w:szCs w:val="24"/>
        </w:rPr>
      </w:pPr>
      <w:r>
        <w:rPr>
          <w:rFonts w:ascii="Times New Roman" w:hAnsi="Times New Roman"/>
          <w:sz w:val="24"/>
          <w:szCs w:val="24"/>
        </w:rPr>
        <w:t xml:space="preserve">The </w:t>
      </w:r>
      <w:r w:rsidR="00F251ED" w:rsidRPr="005F409C">
        <w:rPr>
          <w:rFonts w:ascii="Times New Roman" w:hAnsi="Times New Roman"/>
          <w:sz w:val="24"/>
          <w:szCs w:val="24"/>
        </w:rPr>
        <w:t>Amendment</w:t>
      </w:r>
      <w:r>
        <w:rPr>
          <w:rFonts w:ascii="Times New Roman" w:hAnsi="Times New Roman"/>
          <w:sz w:val="24"/>
          <w:szCs w:val="24"/>
        </w:rPr>
        <w:t xml:space="preserve"> Regulations</w:t>
      </w:r>
      <w:r w:rsidR="00F251ED" w:rsidRPr="005F409C">
        <w:rPr>
          <w:rFonts w:ascii="Times New Roman" w:hAnsi="Times New Roman"/>
          <w:sz w:val="24"/>
          <w:szCs w:val="24"/>
        </w:rPr>
        <w:t xml:space="preserve"> modify current accountability for salinity management in catchments and valleys, reflecting the </w:t>
      </w:r>
      <w:r w:rsidR="00234670">
        <w:rPr>
          <w:rFonts w:ascii="Times New Roman" w:hAnsi="Times New Roman"/>
          <w:sz w:val="24"/>
          <w:szCs w:val="24"/>
        </w:rPr>
        <w:t>policies</w:t>
      </w:r>
      <w:r w:rsidR="00F251ED" w:rsidRPr="005F409C">
        <w:rPr>
          <w:rFonts w:ascii="Times New Roman" w:hAnsi="Times New Roman"/>
          <w:sz w:val="24"/>
          <w:szCs w:val="24"/>
        </w:rPr>
        <w:t xml:space="preserve"> outlined in </w:t>
      </w:r>
      <w:r w:rsidR="005D0958" w:rsidRPr="008A4F97">
        <w:rPr>
          <w:rFonts w:ascii="Times New Roman" w:hAnsi="Times New Roman"/>
          <w:i/>
          <w:sz w:val="24"/>
          <w:szCs w:val="24"/>
        </w:rPr>
        <w:t>Basin Salinity Management 2030</w:t>
      </w:r>
      <w:r w:rsidR="005D0958">
        <w:rPr>
          <w:rFonts w:ascii="Times New Roman" w:hAnsi="Times New Roman"/>
          <w:sz w:val="24"/>
          <w:szCs w:val="24"/>
        </w:rPr>
        <w:t xml:space="preserve"> strategy</w:t>
      </w:r>
      <w:r w:rsidR="00F251ED" w:rsidRPr="005F409C">
        <w:rPr>
          <w:rFonts w:ascii="Times New Roman" w:hAnsi="Times New Roman"/>
          <w:sz w:val="24"/>
          <w:szCs w:val="24"/>
        </w:rPr>
        <w:t>.</w:t>
      </w:r>
    </w:p>
    <w:p w14:paraId="28266D43" w14:textId="77777777" w:rsidR="00F251ED" w:rsidRPr="005F409C" w:rsidRDefault="00F251ED" w:rsidP="00F251ED">
      <w:pPr>
        <w:spacing w:line="240" w:lineRule="auto"/>
        <w:rPr>
          <w:rFonts w:ascii="Times New Roman" w:hAnsi="Times New Roman"/>
          <w:b/>
          <w:i/>
          <w:sz w:val="24"/>
          <w:szCs w:val="24"/>
        </w:rPr>
      </w:pPr>
      <w:r w:rsidRPr="005F409C">
        <w:rPr>
          <w:rFonts w:ascii="Times New Roman" w:hAnsi="Times New Roman"/>
          <w:b/>
          <w:i/>
          <w:sz w:val="24"/>
          <w:szCs w:val="24"/>
        </w:rPr>
        <w:t xml:space="preserve">Meeting </w:t>
      </w:r>
      <w:r w:rsidR="005D0958">
        <w:rPr>
          <w:rFonts w:ascii="Times New Roman" w:hAnsi="Times New Roman"/>
          <w:b/>
          <w:i/>
          <w:sz w:val="24"/>
          <w:szCs w:val="24"/>
        </w:rPr>
        <w:t>End-of-Valley Targets</w:t>
      </w:r>
      <w:r w:rsidRPr="005F409C">
        <w:rPr>
          <w:rFonts w:ascii="Times New Roman" w:hAnsi="Times New Roman"/>
          <w:b/>
          <w:i/>
          <w:sz w:val="24"/>
          <w:szCs w:val="24"/>
        </w:rPr>
        <w:t xml:space="preserve"> will no longer be mandatory </w:t>
      </w:r>
    </w:p>
    <w:p w14:paraId="3D42A45F" w14:textId="34AA73BA" w:rsidR="00707A9C" w:rsidRPr="00517AA4" w:rsidRDefault="00F251ED" w:rsidP="008A322D">
      <w:pPr>
        <w:spacing w:line="240" w:lineRule="auto"/>
        <w:rPr>
          <w:rFonts w:ascii="Times New Roman" w:hAnsi="Times New Roman"/>
          <w:sz w:val="24"/>
          <w:szCs w:val="24"/>
        </w:rPr>
      </w:pPr>
      <w:r w:rsidRPr="00517AA4">
        <w:rPr>
          <w:rFonts w:ascii="Times New Roman" w:hAnsi="Times New Roman"/>
          <w:sz w:val="24"/>
          <w:szCs w:val="24"/>
        </w:rPr>
        <w:t xml:space="preserve">The </w:t>
      </w:r>
      <w:r w:rsidR="00AA64C4" w:rsidRPr="00517AA4">
        <w:rPr>
          <w:rFonts w:ascii="Times New Roman" w:hAnsi="Times New Roman"/>
          <w:sz w:val="24"/>
          <w:szCs w:val="24"/>
        </w:rPr>
        <w:t>Amendment Regulations</w:t>
      </w:r>
      <w:r w:rsidRPr="00517AA4">
        <w:rPr>
          <w:rFonts w:ascii="Times New Roman" w:hAnsi="Times New Roman"/>
          <w:sz w:val="24"/>
          <w:szCs w:val="24"/>
        </w:rPr>
        <w:t xml:space="preserve"> reflect that </w:t>
      </w:r>
      <w:r w:rsidR="00BF468D" w:rsidRPr="00517AA4">
        <w:rPr>
          <w:rFonts w:ascii="Times New Roman" w:hAnsi="Times New Roman"/>
          <w:sz w:val="24"/>
          <w:szCs w:val="24"/>
        </w:rPr>
        <w:t>State Contracting Governments</w:t>
      </w:r>
      <w:r w:rsidRPr="00517AA4">
        <w:rPr>
          <w:rFonts w:ascii="Times New Roman" w:hAnsi="Times New Roman"/>
          <w:sz w:val="24"/>
          <w:szCs w:val="24"/>
        </w:rPr>
        <w:t xml:space="preserve"> are no longer obliged to undertake a program of actions to meet the </w:t>
      </w:r>
      <w:r w:rsidR="005D0958" w:rsidRPr="00517AA4">
        <w:rPr>
          <w:rFonts w:ascii="Times New Roman" w:hAnsi="Times New Roman"/>
          <w:sz w:val="24"/>
          <w:szCs w:val="24"/>
        </w:rPr>
        <w:t>End-of-Valley Targets</w:t>
      </w:r>
      <w:r w:rsidRPr="00517AA4">
        <w:rPr>
          <w:rFonts w:ascii="Times New Roman" w:hAnsi="Times New Roman"/>
          <w:sz w:val="24"/>
          <w:szCs w:val="24"/>
        </w:rPr>
        <w:t>.</w:t>
      </w:r>
      <w:r w:rsidR="0046010B" w:rsidRPr="00517AA4">
        <w:rPr>
          <w:rFonts w:ascii="Times New Roman" w:hAnsi="Times New Roman"/>
          <w:sz w:val="24"/>
          <w:szCs w:val="24"/>
        </w:rPr>
        <w:t xml:space="preserve"> </w:t>
      </w:r>
      <w:r w:rsidR="00707A9C" w:rsidRPr="00517AA4">
        <w:rPr>
          <w:rFonts w:ascii="Times New Roman" w:hAnsi="Times New Roman"/>
          <w:sz w:val="24"/>
          <w:szCs w:val="24"/>
        </w:rPr>
        <w:t>End-of-Valley Target mean</w:t>
      </w:r>
      <w:r w:rsidR="007908B3">
        <w:rPr>
          <w:rFonts w:ascii="Times New Roman" w:hAnsi="Times New Roman"/>
          <w:sz w:val="24"/>
          <w:szCs w:val="24"/>
        </w:rPr>
        <w:t>s</w:t>
      </w:r>
      <w:r w:rsidR="00707A9C" w:rsidRPr="00517AA4">
        <w:rPr>
          <w:rFonts w:ascii="Times New Roman" w:hAnsi="Times New Roman"/>
          <w:sz w:val="24"/>
          <w:szCs w:val="24"/>
        </w:rPr>
        <w:t xml:space="preserve"> a target set out in Appendix 1 as amended from time to time by the Ministerial Council under clause 9 and include</w:t>
      </w:r>
      <w:r w:rsidR="00514422">
        <w:rPr>
          <w:rFonts w:ascii="Times New Roman" w:hAnsi="Times New Roman"/>
          <w:sz w:val="24"/>
          <w:szCs w:val="24"/>
        </w:rPr>
        <w:t>s</w:t>
      </w:r>
      <w:r w:rsidR="00707A9C" w:rsidRPr="00517AA4">
        <w:rPr>
          <w:rFonts w:ascii="Times New Roman" w:hAnsi="Times New Roman"/>
          <w:sz w:val="24"/>
          <w:szCs w:val="24"/>
        </w:rPr>
        <w:t xml:space="preserve"> a reference to the relevant End-of-Valley Target site. An End-of-Valley Target site mean</w:t>
      </w:r>
      <w:r w:rsidR="00514422">
        <w:rPr>
          <w:rFonts w:ascii="Times New Roman" w:hAnsi="Times New Roman"/>
          <w:sz w:val="24"/>
          <w:szCs w:val="24"/>
        </w:rPr>
        <w:t>s</w:t>
      </w:r>
      <w:r w:rsidR="00707A9C" w:rsidRPr="00517AA4">
        <w:rPr>
          <w:rFonts w:ascii="Times New Roman" w:hAnsi="Times New Roman"/>
          <w:sz w:val="24"/>
          <w:szCs w:val="24"/>
        </w:rPr>
        <w:t xml:space="preserve"> a site specified in Appendix 1 (</w:t>
      </w:r>
      <w:r w:rsidR="00707A9C" w:rsidRPr="00517AA4">
        <w:rPr>
          <w:rFonts w:ascii="Times New Roman" w:hAnsi="Times New Roman"/>
          <w:b/>
          <w:sz w:val="24"/>
          <w:szCs w:val="24"/>
        </w:rPr>
        <w:t xml:space="preserve">[Items 15-16], </w:t>
      </w:r>
      <w:r w:rsidR="00707A9C" w:rsidRPr="00517AA4">
        <w:rPr>
          <w:rFonts w:ascii="Times New Roman" w:hAnsi="Times New Roman"/>
          <w:sz w:val="24"/>
          <w:szCs w:val="24"/>
        </w:rPr>
        <w:t xml:space="preserve">clause 2). </w:t>
      </w:r>
    </w:p>
    <w:p w14:paraId="6C2F789B" w14:textId="59D36133" w:rsidR="008A322D" w:rsidRPr="00517AA4" w:rsidRDefault="00707A9C" w:rsidP="008A322D">
      <w:pPr>
        <w:spacing w:line="240" w:lineRule="auto"/>
        <w:rPr>
          <w:rFonts w:ascii="Times New Roman" w:hAnsi="Times New Roman"/>
          <w:sz w:val="24"/>
          <w:szCs w:val="24"/>
        </w:rPr>
      </w:pPr>
      <w:r w:rsidRPr="00517AA4">
        <w:rPr>
          <w:rFonts w:ascii="Times New Roman" w:hAnsi="Times New Roman"/>
          <w:sz w:val="24"/>
          <w:szCs w:val="24"/>
        </w:rPr>
        <w:t>End-of-Valley T</w:t>
      </w:r>
      <w:r w:rsidR="008A322D" w:rsidRPr="00517AA4">
        <w:rPr>
          <w:rFonts w:ascii="Times New Roman" w:hAnsi="Times New Roman"/>
          <w:sz w:val="24"/>
          <w:szCs w:val="24"/>
        </w:rPr>
        <w:t xml:space="preserve">argets were established within the </w:t>
      </w:r>
      <w:r w:rsidR="004E3262" w:rsidRPr="00517AA4">
        <w:rPr>
          <w:rFonts w:ascii="Times New Roman" w:hAnsi="Times New Roman"/>
          <w:sz w:val="24"/>
          <w:szCs w:val="24"/>
        </w:rPr>
        <w:t>BSMS</w:t>
      </w:r>
      <w:r w:rsidR="008A322D" w:rsidRPr="00517AA4">
        <w:rPr>
          <w:rFonts w:ascii="Times New Roman" w:hAnsi="Times New Roman"/>
          <w:sz w:val="24"/>
          <w:szCs w:val="24"/>
        </w:rPr>
        <w:t xml:space="preserve"> to protect key values and assets in the valleys, based on the understanding that there may be large contributions to the Basin’s salinity from those valleys. As a result of the monitoring of those End-of-Valley Targets, contemporary understanding is that future increases in salt loads from most valleys are likely to be small and are unlikely to pose a significant risk to shared water resources. </w:t>
      </w:r>
    </w:p>
    <w:p w14:paraId="6CB93722" w14:textId="18973CCF" w:rsidR="008A322D" w:rsidRPr="008A322D" w:rsidRDefault="00707A9C" w:rsidP="008A322D">
      <w:pPr>
        <w:spacing w:line="240" w:lineRule="auto"/>
        <w:rPr>
          <w:rFonts w:ascii="Times New Roman" w:hAnsi="Times New Roman"/>
          <w:sz w:val="24"/>
          <w:szCs w:val="24"/>
        </w:rPr>
      </w:pPr>
      <w:r w:rsidRPr="00517AA4">
        <w:rPr>
          <w:rFonts w:ascii="Times New Roman" w:hAnsi="Times New Roman"/>
          <w:sz w:val="24"/>
          <w:szCs w:val="24"/>
        </w:rPr>
        <w:t>T</w:t>
      </w:r>
      <w:r w:rsidR="008A322D" w:rsidRPr="00517AA4">
        <w:rPr>
          <w:rFonts w:ascii="Times New Roman" w:hAnsi="Times New Roman"/>
          <w:sz w:val="24"/>
          <w:szCs w:val="24"/>
        </w:rPr>
        <w:t>he contemporary understanding of the reduced salinity ris</w:t>
      </w:r>
      <w:r w:rsidRPr="00517AA4">
        <w:rPr>
          <w:rFonts w:ascii="Times New Roman" w:hAnsi="Times New Roman"/>
          <w:sz w:val="24"/>
          <w:szCs w:val="24"/>
        </w:rPr>
        <w:t xml:space="preserve">k profile of upland catchments </w:t>
      </w:r>
      <w:r w:rsidR="008A322D" w:rsidRPr="00517AA4">
        <w:rPr>
          <w:rFonts w:ascii="Times New Roman" w:hAnsi="Times New Roman"/>
          <w:sz w:val="24"/>
          <w:szCs w:val="24"/>
        </w:rPr>
        <w:t xml:space="preserve">does not require the formal programs of actions envisaged under </w:t>
      </w:r>
      <w:r w:rsidRPr="00517AA4">
        <w:rPr>
          <w:rFonts w:ascii="Times New Roman" w:hAnsi="Times New Roman"/>
          <w:sz w:val="24"/>
          <w:szCs w:val="24"/>
        </w:rPr>
        <w:t xml:space="preserve">the </w:t>
      </w:r>
      <w:r w:rsidR="004E3262" w:rsidRPr="00517AA4">
        <w:rPr>
          <w:rFonts w:ascii="Times New Roman" w:hAnsi="Times New Roman"/>
          <w:sz w:val="24"/>
          <w:szCs w:val="24"/>
        </w:rPr>
        <w:t>BSMS</w:t>
      </w:r>
      <w:r w:rsidR="008A322D" w:rsidRPr="00517AA4">
        <w:rPr>
          <w:rFonts w:ascii="Times New Roman" w:hAnsi="Times New Roman"/>
          <w:sz w:val="24"/>
          <w:szCs w:val="24"/>
        </w:rPr>
        <w:t xml:space="preserve"> for upland catchments. </w:t>
      </w:r>
      <w:r w:rsidRPr="00517AA4">
        <w:rPr>
          <w:rFonts w:ascii="Times New Roman" w:hAnsi="Times New Roman"/>
          <w:sz w:val="24"/>
          <w:szCs w:val="24"/>
        </w:rPr>
        <w:t>The</w:t>
      </w:r>
      <w:r w:rsidR="00723AFD" w:rsidRPr="00517AA4">
        <w:rPr>
          <w:rFonts w:ascii="Times New Roman" w:hAnsi="Times New Roman"/>
          <w:sz w:val="24"/>
          <w:szCs w:val="24"/>
        </w:rPr>
        <w:t xml:space="preserve"> </w:t>
      </w:r>
      <w:r w:rsidRPr="00517AA4">
        <w:rPr>
          <w:rFonts w:ascii="Times New Roman" w:hAnsi="Times New Roman"/>
          <w:sz w:val="24"/>
          <w:szCs w:val="24"/>
        </w:rPr>
        <w:t xml:space="preserve">Amendment Regulations provide for the role of End-of-Valley Targets to transition to functions that will provide </w:t>
      </w:r>
      <w:r w:rsidR="008A322D" w:rsidRPr="00517AA4">
        <w:rPr>
          <w:rFonts w:ascii="Times New Roman" w:hAnsi="Times New Roman"/>
          <w:sz w:val="24"/>
          <w:szCs w:val="24"/>
        </w:rPr>
        <w:t>a valley scale context to the identification and management of salinity risk to the shared water resources.</w:t>
      </w:r>
    </w:p>
    <w:p w14:paraId="653A6127" w14:textId="1F384EA8" w:rsidR="00F251ED" w:rsidRDefault="00F251ED" w:rsidP="00F251ED">
      <w:pPr>
        <w:spacing w:line="240" w:lineRule="auto"/>
        <w:rPr>
          <w:rFonts w:ascii="Times New Roman" w:hAnsi="Times New Roman"/>
          <w:sz w:val="24"/>
          <w:szCs w:val="24"/>
        </w:rPr>
      </w:pPr>
      <w:r w:rsidRPr="005F409C">
        <w:rPr>
          <w:rFonts w:ascii="Times New Roman" w:hAnsi="Times New Roman"/>
          <w:sz w:val="24"/>
          <w:szCs w:val="24"/>
        </w:rPr>
        <w:t xml:space="preserve">References in the current Schedule to ‘achieving’ and ‘compliance with’ the </w:t>
      </w:r>
      <w:r w:rsidR="005D0958" w:rsidRPr="00207CA6">
        <w:rPr>
          <w:rFonts w:ascii="Times New Roman" w:hAnsi="Times New Roman"/>
          <w:sz w:val="24"/>
          <w:szCs w:val="24"/>
        </w:rPr>
        <w:t>End-of-Valley Targets</w:t>
      </w:r>
      <w:r w:rsidRPr="00207CA6">
        <w:rPr>
          <w:rFonts w:ascii="Times New Roman" w:hAnsi="Times New Roman"/>
          <w:sz w:val="24"/>
          <w:szCs w:val="24"/>
        </w:rPr>
        <w:t xml:space="preserve"> </w:t>
      </w:r>
      <w:r w:rsidR="00514422">
        <w:rPr>
          <w:rFonts w:ascii="Times New Roman" w:hAnsi="Times New Roman"/>
          <w:sz w:val="24"/>
          <w:szCs w:val="24"/>
        </w:rPr>
        <w:t>are</w:t>
      </w:r>
      <w:r w:rsidR="0059291E" w:rsidRPr="00207CA6">
        <w:rPr>
          <w:rFonts w:ascii="Times New Roman" w:hAnsi="Times New Roman"/>
          <w:sz w:val="24"/>
          <w:szCs w:val="24"/>
        </w:rPr>
        <w:t xml:space="preserve"> </w:t>
      </w:r>
      <w:r w:rsidRPr="00207CA6">
        <w:rPr>
          <w:rFonts w:ascii="Times New Roman" w:hAnsi="Times New Roman"/>
          <w:sz w:val="24"/>
          <w:szCs w:val="24"/>
        </w:rPr>
        <w:t>therefore no longer</w:t>
      </w:r>
      <w:r w:rsidR="0059291E">
        <w:rPr>
          <w:rFonts w:ascii="Times New Roman" w:hAnsi="Times New Roman"/>
          <w:sz w:val="24"/>
          <w:szCs w:val="24"/>
        </w:rPr>
        <w:t xml:space="preserve"> </w:t>
      </w:r>
      <w:r w:rsidRPr="00207CA6">
        <w:rPr>
          <w:rFonts w:ascii="Times New Roman" w:hAnsi="Times New Roman"/>
          <w:sz w:val="24"/>
          <w:szCs w:val="24"/>
        </w:rPr>
        <w:t xml:space="preserve">relevant, and </w:t>
      </w:r>
      <w:r w:rsidR="00514422">
        <w:rPr>
          <w:rFonts w:ascii="Times New Roman" w:hAnsi="Times New Roman"/>
          <w:sz w:val="24"/>
          <w:szCs w:val="24"/>
        </w:rPr>
        <w:t>are</w:t>
      </w:r>
      <w:r w:rsidRPr="00207CA6">
        <w:rPr>
          <w:rFonts w:ascii="Times New Roman" w:hAnsi="Times New Roman"/>
          <w:sz w:val="24"/>
          <w:szCs w:val="24"/>
        </w:rPr>
        <w:t xml:space="preserve"> removed </w:t>
      </w:r>
      <w:r w:rsidR="00514422">
        <w:rPr>
          <w:rFonts w:ascii="Times New Roman" w:hAnsi="Times New Roman"/>
          <w:sz w:val="24"/>
          <w:szCs w:val="24"/>
        </w:rPr>
        <w:t xml:space="preserve">from </w:t>
      </w:r>
      <w:r w:rsidRPr="00207CA6">
        <w:rPr>
          <w:rFonts w:ascii="Times New Roman" w:hAnsi="Times New Roman"/>
          <w:sz w:val="24"/>
          <w:szCs w:val="24"/>
        </w:rPr>
        <w:t>throughout</w:t>
      </w:r>
      <w:r w:rsidR="00362593">
        <w:rPr>
          <w:rFonts w:ascii="Times New Roman" w:hAnsi="Times New Roman"/>
          <w:sz w:val="24"/>
          <w:szCs w:val="24"/>
        </w:rPr>
        <w:t xml:space="preserve"> Schedule B</w:t>
      </w:r>
      <w:r w:rsidRPr="00207CA6">
        <w:rPr>
          <w:rFonts w:ascii="Times New Roman" w:hAnsi="Times New Roman"/>
          <w:sz w:val="24"/>
          <w:szCs w:val="24"/>
        </w:rPr>
        <w:t>.</w:t>
      </w:r>
      <w:r w:rsidR="001F08F9">
        <w:rPr>
          <w:rFonts w:ascii="Times New Roman" w:hAnsi="Times New Roman"/>
          <w:sz w:val="24"/>
          <w:szCs w:val="24"/>
        </w:rPr>
        <w:t xml:space="preserve"> Clause 26 </w:t>
      </w:r>
      <w:r w:rsidR="006B6997">
        <w:rPr>
          <w:rFonts w:ascii="Times New Roman" w:hAnsi="Times New Roman"/>
          <w:b/>
          <w:sz w:val="24"/>
          <w:szCs w:val="24"/>
        </w:rPr>
        <w:t>[Item 125</w:t>
      </w:r>
      <w:r w:rsidR="00BC79C4" w:rsidRPr="00BC79C4">
        <w:rPr>
          <w:rFonts w:ascii="Times New Roman" w:hAnsi="Times New Roman"/>
          <w:b/>
          <w:sz w:val="24"/>
          <w:szCs w:val="24"/>
        </w:rPr>
        <w:t xml:space="preserve">] </w:t>
      </w:r>
      <w:r w:rsidR="001F08F9">
        <w:rPr>
          <w:rFonts w:ascii="Times New Roman" w:hAnsi="Times New Roman"/>
          <w:sz w:val="24"/>
          <w:szCs w:val="24"/>
        </w:rPr>
        <w:t>provide</w:t>
      </w:r>
      <w:r w:rsidR="00514422">
        <w:rPr>
          <w:rFonts w:ascii="Times New Roman" w:hAnsi="Times New Roman"/>
          <w:sz w:val="24"/>
          <w:szCs w:val="24"/>
        </w:rPr>
        <w:t>s</w:t>
      </w:r>
      <w:r w:rsidR="001F08F9">
        <w:rPr>
          <w:rFonts w:ascii="Times New Roman" w:hAnsi="Times New Roman"/>
          <w:sz w:val="24"/>
          <w:szCs w:val="24"/>
        </w:rPr>
        <w:t xml:space="preserve"> that a State Contracting Government must, in accordance with </w:t>
      </w:r>
      <w:r w:rsidR="00BC79C4">
        <w:rPr>
          <w:rFonts w:ascii="Times New Roman" w:hAnsi="Times New Roman"/>
          <w:sz w:val="24"/>
          <w:szCs w:val="24"/>
        </w:rPr>
        <w:t xml:space="preserve">any </w:t>
      </w:r>
      <w:r w:rsidR="001F08F9">
        <w:rPr>
          <w:rFonts w:ascii="Times New Roman" w:hAnsi="Times New Roman"/>
          <w:sz w:val="24"/>
          <w:szCs w:val="24"/>
        </w:rPr>
        <w:t xml:space="preserve">BSM procedures, undertake continuous flow and salinity monitoring in respect of relevant End-Of-Valley Target sites for which it is responsible. </w:t>
      </w:r>
    </w:p>
    <w:p w14:paraId="0BAE0FC1" w14:textId="77777777" w:rsidR="00F251ED" w:rsidRPr="001805A2" w:rsidRDefault="00F251ED" w:rsidP="00F251ED">
      <w:pPr>
        <w:spacing w:line="240" w:lineRule="auto"/>
        <w:rPr>
          <w:rFonts w:ascii="Times New Roman" w:hAnsi="Times New Roman"/>
          <w:b/>
          <w:i/>
          <w:color w:val="000000" w:themeColor="text1"/>
          <w:sz w:val="24"/>
          <w:szCs w:val="24"/>
        </w:rPr>
      </w:pPr>
      <w:r w:rsidRPr="001805A2">
        <w:rPr>
          <w:rFonts w:ascii="Times New Roman" w:hAnsi="Times New Roman"/>
          <w:b/>
          <w:i/>
          <w:color w:val="000000" w:themeColor="text1"/>
          <w:sz w:val="24"/>
          <w:szCs w:val="24"/>
        </w:rPr>
        <w:t xml:space="preserve">Amending </w:t>
      </w:r>
      <w:r w:rsidR="005D0958" w:rsidRPr="001805A2">
        <w:rPr>
          <w:rFonts w:ascii="Times New Roman" w:hAnsi="Times New Roman"/>
          <w:b/>
          <w:i/>
          <w:color w:val="000000" w:themeColor="text1"/>
          <w:sz w:val="24"/>
          <w:szCs w:val="24"/>
        </w:rPr>
        <w:t>End-of-Valley Targets</w:t>
      </w:r>
    </w:p>
    <w:p w14:paraId="2F9F18E2" w14:textId="44A80351" w:rsidR="00F251ED" w:rsidRPr="005F409C" w:rsidRDefault="00F251ED" w:rsidP="00F251ED">
      <w:pPr>
        <w:spacing w:line="240" w:lineRule="auto"/>
        <w:rPr>
          <w:rFonts w:ascii="Times New Roman" w:hAnsi="Times New Roman"/>
          <w:sz w:val="24"/>
          <w:szCs w:val="24"/>
        </w:rPr>
      </w:pPr>
      <w:r w:rsidRPr="001805A2">
        <w:rPr>
          <w:rFonts w:ascii="Times New Roman" w:hAnsi="Times New Roman"/>
          <w:color w:val="000000" w:themeColor="text1"/>
          <w:sz w:val="24"/>
          <w:szCs w:val="24"/>
        </w:rPr>
        <w:t xml:space="preserve">The </w:t>
      </w:r>
      <w:r w:rsidR="005D0958" w:rsidRPr="001805A2">
        <w:rPr>
          <w:rFonts w:ascii="Times New Roman" w:hAnsi="Times New Roman"/>
          <w:color w:val="000000" w:themeColor="text1"/>
          <w:sz w:val="24"/>
          <w:szCs w:val="24"/>
        </w:rPr>
        <w:t>End-of-Valley Targets</w:t>
      </w:r>
      <w:r w:rsidRPr="001805A2">
        <w:rPr>
          <w:rFonts w:ascii="Times New Roman" w:hAnsi="Times New Roman"/>
          <w:color w:val="000000" w:themeColor="text1"/>
          <w:sz w:val="24"/>
          <w:szCs w:val="24"/>
        </w:rPr>
        <w:t xml:space="preserve"> </w:t>
      </w:r>
      <w:r w:rsidR="004948B3">
        <w:rPr>
          <w:rFonts w:ascii="Times New Roman" w:hAnsi="Times New Roman"/>
          <w:color w:val="000000" w:themeColor="text1"/>
          <w:sz w:val="24"/>
          <w:szCs w:val="24"/>
        </w:rPr>
        <w:t>remain in</w:t>
      </w:r>
      <w:r w:rsidRPr="001805A2">
        <w:rPr>
          <w:rFonts w:ascii="Times New Roman" w:hAnsi="Times New Roman"/>
          <w:color w:val="000000" w:themeColor="text1"/>
          <w:sz w:val="24"/>
          <w:szCs w:val="24"/>
        </w:rPr>
        <w:t xml:space="preserve"> Schedule</w:t>
      </w:r>
      <w:r w:rsidR="004851E7">
        <w:rPr>
          <w:rFonts w:ascii="Times New Roman" w:hAnsi="Times New Roman"/>
          <w:color w:val="000000" w:themeColor="text1"/>
          <w:sz w:val="24"/>
          <w:szCs w:val="24"/>
        </w:rPr>
        <w:t xml:space="preserve"> B</w:t>
      </w:r>
      <w:r w:rsidRPr="001805A2">
        <w:rPr>
          <w:rFonts w:ascii="Times New Roman" w:hAnsi="Times New Roman"/>
          <w:color w:val="000000" w:themeColor="text1"/>
          <w:sz w:val="24"/>
          <w:szCs w:val="24"/>
        </w:rPr>
        <w:t xml:space="preserve">, and in certain cases it may be appropriate to amend an </w:t>
      </w:r>
      <w:r w:rsidR="005D0958" w:rsidRPr="001805A2">
        <w:rPr>
          <w:rFonts w:ascii="Times New Roman" w:hAnsi="Times New Roman"/>
          <w:color w:val="000000" w:themeColor="text1"/>
          <w:sz w:val="24"/>
          <w:szCs w:val="24"/>
        </w:rPr>
        <w:t>End-of-Valley Target</w:t>
      </w:r>
      <w:r w:rsidRPr="001805A2">
        <w:rPr>
          <w:rFonts w:ascii="Times New Roman" w:hAnsi="Times New Roman"/>
          <w:color w:val="000000" w:themeColor="text1"/>
          <w:sz w:val="24"/>
          <w:szCs w:val="24"/>
        </w:rPr>
        <w:t xml:space="preserve">. </w:t>
      </w:r>
      <w:r w:rsidR="00362593">
        <w:rPr>
          <w:rFonts w:ascii="Times New Roman" w:hAnsi="Times New Roman"/>
          <w:color w:val="000000" w:themeColor="text1"/>
          <w:sz w:val="24"/>
          <w:szCs w:val="24"/>
        </w:rPr>
        <w:t>T</w:t>
      </w:r>
      <w:r w:rsidR="004F109B">
        <w:rPr>
          <w:rFonts w:ascii="Times New Roman" w:hAnsi="Times New Roman"/>
          <w:color w:val="000000" w:themeColor="text1"/>
          <w:sz w:val="24"/>
          <w:szCs w:val="24"/>
        </w:rPr>
        <w:t xml:space="preserve">he </w:t>
      </w:r>
      <w:r w:rsidR="00AA64C4">
        <w:rPr>
          <w:rFonts w:ascii="Times New Roman" w:hAnsi="Times New Roman"/>
          <w:color w:val="000000" w:themeColor="text1"/>
          <w:sz w:val="24"/>
          <w:szCs w:val="24"/>
        </w:rPr>
        <w:t>Amendment Regulations</w:t>
      </w:r>
      <w:r w:rsidR="00362593">
        <w:rPr>
          <w:rFonts w:ascii="Times New Roman" w:hAnsi="Times New Roman"/>
          <w:color w:val="000000" w:themeColor="text1"/>
          <w:sz w:val="24"/>
          <w:szCs w:val="24"/>
        </w:rPr>
        <w:t xml:space="preserve"> provide that</w:t>
      </w:r>
      <w:r w:rsidR="004F109B">
        <w:rPr>
          <w:rFonts w:ascii="Times New Roman" w:hAnsi="Times New Roman"/>
          <w:color w:val="000000" w:themeColor="text1"/>
          <w:sz w:val="24"/>
          <w:szCs w:val="24"/>
        </w:rPr>
        <w:t>, f</w:t>
      </w:r>
      <w:r w:rsidRPr="001805A2">
        <w:rPr>
          <w:rFonts w:ascii="Times New Roman" w:hAnsi="Times New Roman"/>
          <w:color w:val="000000" w:themeColor="text1"/>
          <w:sz w:val="24"/>
          <w:szCs w:val="24"/>
        </w:rPr>
        <w:t xml:space="preserve">ollowing a request made </w:t>
      </w:r>
      <w:r w:rsidRPr="005F409C">
        <w:rPr>
          <w:rFonts w:ascii="Times New Roman" w:hAnsi="Times New Roman"/>
          <w:sz w:val="24"/>
          <w:szCs w:val="24"/>
        </w:rPr>
        <w:t xml:space="preserve">by the Authority or a </w:t>
      </w:r>
      <w:r w:rsidR="00362593">
        <w:rPr>
          <w:rFonts w:ascii="Times New Roman" w:hAnsi="Times New Roman"/>
          <w:sz w:val="24"/>
          <w:szCs w:val="24"/>
        </w:rPr>
        <w:t>State Contracting Government</w:t>
      </w:r>
      <w:r w:rsidRPr="005F409C">
        <w:rPr>
          <w:rFonts w:ascii="Times New Roman" w:hAnsi="Times New Roman"/>
          <w:sz w:val="24"/>
          <w:szCs w:val="24"/>
        </w:rPr>
        <w:t xml:space="preserve">, the </w:t>
      </w:r>
      <w:r w:rsidR="00362593">
        <w:rPr>
          <w:rFonts w:ascii="Times New Roman" w:hAnsi="Times New Roman"/>
          <w:sz w:val="24"/>
          <w:szCs w:val="24"/>
        </w:rPr>
        <w:t xml:space="preserve">Ministerial </w:t>
      </w:r>
      <w:r w:rsidRPr="005F409C">
        <w:rPr>
          <w:rFonts w:ascii="Times New Roman" w:hAnsi="Times New Roman"/>
          <w:sz w:val="24"/>
          <w:szCs w:val="24"/>
        </w:rPr>
        <w:t xml:space="preserve">Council may, on the recommendation of the Authority, amend an </w:t>
      </w:r>
      <w:r w:rsidR="005D0958">
        <w:rPr>
          <w:rFonts w:ascii="Times New Roman" w:hAnsi="Times New Roman"/>
          <w:sz w:val="24"/>
          <w:szCs w:val="24"/>
        </w:rPr>
        <w:t>End-of-Valley Target</w:t>
      </w:r>
      <w:r w:rsidRPr="005F409C">
        <w:rPr>
          <w:rFonts w:ascii="Times New Roman" w:hAnsi="Times New Roman"/>
          <w:sz w:val="24"/>
          <w:szCs w:val="24"/>
        </w:rPr>
        <w:t xml:space="preserve"> (clause 9). </w:t>
      </w:r>
    </w:p>
    <w:p w14:paraId="058A71AB" w14:textId="7C940846" w:rsidR="00852752" w:rsidRPr="009C26AB" w:rsidRDefault="00514422" w:rsidP="00F251ED">
      <w:pPr>
        <w:spacing w:line="240" w:lineRule="auto"/>
        <w:rPr>
          <w:rFonts w:ascii="Times New Roman" w:hAnsi="Times New Roman"/>
          <w:sz w:val="24"/>
          <w:szCs w:val="24"/>
        </w:rPr>
      </w:pPr>
      <w:r>
        <w:rPr>
          <w:rFonts w:ascii="Times New Roman" w:hAnsi="Times New Roman"/>
          <w:sz w:val="24"/>
          <w:szCs w:val="24"/>
        </w:rPr>
        <w:t>The c</w:t>
      </w:r>
      <w:r w:rsidR="00F251ED" w:rsidRPr="005F409C">
        <w:rPr>
          <w:rFonts w:ascii="Times New Roman" w:hAnsi="Times New Roman"/>
          <w:sz w:val="24"/>
          <w:szCs w:val="24"/>
        </w:rPr>
        <w:t xml:space="preserve">hanges to clause 9 </w:t>
      </w:r>
      <w:r w:rsidR="00BE64DE" w:rsidRPr="007102C3">
        <w:rPr>
          <w:rFonts w:ascii="Times New Roman" w:hAnsi="Times New Roman"/>
          <w:b/>
          <w:sz w:val="24"/>
          <w:szCs w:val="24"/>
        </w:rPr>
        <w:t>[</w:t>
      </w:r>
      <w:r w:rsidR="007D5CB3" w:rsidRPr="007D5CB3">
        <w:rPr>
          <w:rFonts w:ascii="Times New Roman" w:hAnsi="Times New Roman"/>
          <w:b/>
          <w:sz w:val="24"/>
          <w:szCs w:val="24"/>
        </w:rPr>
        <w:t xml:space="preserve">Items </w:t>
      </w:r>
      <w:r w:rsidR="00A02060">
        <w:rPr>
          <w:rFonts w:ascii="Times New Roman" w:hAnsi="Times New Roman"/>
          <w:b/>
          <w:sz w:val="24"/>
          <w:szCs w:val="24"/>
        </w:rPr>
        <w:t>44</w:t>
      </w:r>
      <w:r w:rsidR="007D5CB3" w:rsidRPr="007D5CB3">
        <w:rPr>
          <w:rFonts w:ascii="Times New Roman" w:hAnsi="Times New Roman"/>
          <w:b/>
          <w:sz w:val="24"/>
          <w:szCs w:val="24"/>
        </w:rPr>
        <w:t xml:space="preserve"> – </w:t>
      </w:r>
      <w:r w:rsidR="00A02060">
        <w:rPr>
          <w:rFonts w:ascii="Times New Roman" w:hAnsi="Times New Roman"/>
          <w:b/>
          <w:sz w:val="24"/>
          <w:szCs w:val="24"/>
        </w:rPr>
        <w:t>50</w:t>
      </w:r>
      <w:r w:rsidR="00BE64DE" w:rsidRPr="007102C3">
        <w:rPr>
          <w:rFonts w:ascii="Times New Roman" w:hAnsi="Times New Roman"/>
          <w:b/>
          <w:sz w:val="24"/>
          <w:szCs w:val="24"/>
        </w:rPr>
        <w:t>]</w:t>
      </w:r>
      <w:r w:rsidR="004F109B">
        <w:rPr>
          <w:rFonts w:ascii="Times New Roman" w:hAnsi="Times New Roman"/>
          <w:sz w:val="24"/>
          <w:szCs w:val="24"/>
        </w:rPr>
        <w:t xml:space="preserve"> </w:t>
      </w:r>
      <w:r w:rsidR="00F251ED" w:rsidRPr="005F409C">
        <w:rPr>
          <w:rFonts w:ascii="Times New Roman" w:hAnsi="Times New Roman"/>
          <w:sz w:val="24"/>
          <w:szCs w:val="24"/>
        </w:rPr>
        <w:t xml:space="preserve">reflect the altered role of </w:t>
      </w:r>
      <w:r w:rsidR="005D0958">
        <w:rPr>
          <w:rFonts w:ascii="Times New Roman" w:hAnsi="Times New Roman"/>
          <w:sz w:val="24"/>
          <w:szCs w:val="24"/>
        </w:rPr>
        <w:t>End-of-Valley Targets</w:t>
      </w:r>
      <w:r w:rsidR="00F251ED" w:rsidRPr="005F409C">
        <w:rPr>
          <w:rFonts w:ascii="Times New Roman" w:hAnsi="Times New Roman"/>
          <w:sz w:val="24"/>
          <w:szCs w:val="24"/>
        </w:rPr>
        <w:t xml:space="preserve">. </w:t>
      </w:r>
      <w:r w:rsidR="009C26AB">
        <w:rPr>
          <w:rFonts w:ascii="Times New Roman" w:hAnsi="Times New Roman"/>
          <w:b/>
          <w:sz w:val="24"/>
          <w:szCs w:val="24"/>
        </w:rPr>
        <w:t>Item 44</w:t>
      </w:r>
      <w:r w:rsidR="009C26AB">
        <w:rPr>
          <w:rFonts w:ascii="Times New Roman" w:hAnsi="Times New Roman"/>
          <w:sz w:val="24"/>
          <w:szCs w:val="24"/>
        </w:rPr>
        <w:t xml:space="preserve"> </w:t>
      </w:r>
      <w:r w:rsidR="001E541E">
        <w:rPr>
          <w:rFonts w:ascii="Times New Roman" w:hAnsi="Times New Roman"/>
          <w:sz w:val="24"/>
          <w:szCs w:val="24"/>
        </w:rPr>
        <w:t>repeals</w:t>
      </w:r>
      <w:r w:rsidR="009C26AB">
        <w:rPr>
          <w:rFonts w:ascii="Times New Roman" w:hAnsi="Times New Roman"/>
          <w:sz w:val="24"/>
          <w:szCs w:val="24"/>
        </w:rPr>
        <w:t xml:space="preserve"> the heading </w:t>
      </w:r>
      <w:r w:rsidR="001E541E">
        <w:rPr>
          <w:rFonts w:ascii="Times New Roman" w:hAnsi="Times New Roman"/>
          <w:sz w:val="24"/>
          <w:szCs w:val="24"/>
        </w:rPr>
        <w:t>for</w:t>
      </w:r>
      <w:r w:rsidR="009C26AB">
        <w:rPr>
          <w:rFonts w:ascii="Times New Roman" w:hAnsi="Times New Roman"/>
          <w:sz w:val="24"/>
          <w:szCs w:val="24"/>
        </w:rPr>
        <w:t xml:space="preserve"> clause 9</w:t>
      </w:r>
      <w:r w:rsidR="001E541E">
        <w:rPr>
          <w:rFonts w:ascii="Times New Roman" w:hAnsi="Times New Roman"/>
          <w:sz w:val="24"/>
          <w:szCs w:val="24"/>
        </w:rPr>
        <w:t>, ‘Reviewing and amending End-of-Valley Targets’ and substitutes it with the heading ‘</w:t>
      </w:r>
      <w:r w:rsidR="009C26AB">
        <w:rPr>
          <w:rFonts w:ascii="Times New Roman" w:hAnsi="Times New Roman"/>
          <w:sz w:val="24"/>
          <w:szCs w:val="24"/>
        </w:rPr>
        <w:t>Amending End-of-Valley Targets</w:t>
      </w:r>
      <w:r w:rsidR="001E541E">
        <w:rPr>
          <w:rFonts w:ascii="Times New Roman" w:hAnsi="Times New Roman"/>
          <w:sz w:val="24"/>
          <w:szCs w:val="24"/>
        </w:rPr>
        <w:t>’</w:t>
      </w:r>
      <w:r w:rsidR="009C26AB">
        <w:rPr>
          <w:rFonts w:ascii="Times New Roman" w:hAnsi="Times New Roman"/>
          <w:sz w:val="24"/>
          <w:szCs w:val="24"/>
        </w:rPr>
        <w:t xml:space="preserve"> as the</w:t>
      </w:r>
      <w:r w:rsidR="001E541E">
        <w:rPr>
          <w:rFonts w:ascii="Times New Roman" w:hAnsi="Times New Roman"/>
          <w:sz w:val="24"/>
          <w:szCs w:val="24"/>
        </w:rPr>
        <w:t xml:space="preserve"> reference to reviewing is now redundant because </w:t>
      </w:r>
      <w:r w:rsidR="009D3939">
        <w:rPr>
          <w:rFonts w:ascii="Times New Roman" w:hAnsi="Times New Roman"/>
          <w:sz w:val="24"/>
          <w:szCs w:val="24"/>
        </w:rPr>
        <w:t>this is now</w:t>
      </w:r>
      <w:r w:rsidR="001E541E">
        <w:rPr>
          <w:rFonts w:ascii="Times New Roman" w:hAnsi="Times New Roman"/>
          <w:sz w:val="24"/>
          <w:szCs w:val="24"/>
        </w:rPr>
        <w:t xml:space="preserve"> provided for in </w:t>
      </w:r>
      <w:r w:rsidR="009C26AB">
        <w:rPr>
          <w:rFonts w:ascii="Times New Roman" w:hAnsi="Times New Roman"/>
          <w:sz w:val="24"/>
          <w:szCs w:val="24"/>
        </w:rPr>
        <w:t xml:space="preserve">clause 33. </w:t>
      </w:r>
      <w:r w:rsidR="009C26AB">
        <w:rPr>
          <w:rFonts w:ascii="Times New Roman" w:hAnsi="Times New Roman"/>
          <w:b/>
          <w:sz w:val="24"/>
          <w:szCs w:val="24"/>
        </w:rPr>
        <w:t xml:space="preserve">Item 45 </w:t>
      </w:r>
      <w:r w:rsidR="001E541E">
        <w:rPr>
          <w:rFonts w:ascii="Times New Roman" w:hAnsi="Times New Roman"/>
          <w:sz w:val="24"/>
          <w:szCs w:val="24"/>
        </w:rPr>
        <w:t>repeals</w:t>
      </w:r>
      <w:r w:rsidR="009C26AB">
        <w:rPr>
          <w:rFonts w:ascii="Times New Roman" w:hAnsi="Times New Roman"/>
          <w:sz w:val="24"/>
          <w:szCs w:val="24"/>
        </w:rPr>
        <w:t xml:space="preserve"> subclause 9(1) </w:t>
      </w:r>
      <w:r w:rsidR="001E541E">
        <w:rPr>
          <w:rFonts w:ascii="Times New Roman" w:hAnsi="Times New Roman"/>
          <w:sz w:val="24"/>
          <w:szCs w:val="24"/>
        </w:rPr>
        <w:t xml:space="preserve">which relates to </w:t>
      </w:r>
      <w:r w:rsidR="009C26AB">
        <w:rPr>
          <w:rFonts w:ascii="Times New Roman" w:hAnsi="Times New Roman"/>
          <w:sz w:val="24"/>
          <w:szCs w:val="24"/>
        </w:rPr>
        <w:t xml:space="preserve">the requirement for the Authority to review the End-of-Valley Targets at least every 5 years. </w:t>
      </w:r>
      <w:r w:rsidR="009C26AB">
        <w:rPr>
          <w:rFonts w:ascii="Times New Roman" w:hAnsi="Times New Roman"/>
          <w:b/>
          <w:sz w:val="24"/>
          <w:szCs w:val="24"/>
        </w:rPr>
        <w:t>Items 46-48</w:t>
      </w:r>
      <w:r w:rsidR="009C26AB">
        <w:rPr>
          <w:rFonts w:ascii="Times New Roman" w:hAnsi="Times New Roman"/>
          <w:sz w:val="24"/>
          <w:szCs w:val="24"/>
        </w:rPr>
        <w:t xml:space="preserve"> </w:t>
      </w:r>
      <w:r w:rsidR="00943D80">
        <w:rPr>
          <w:rFonts w:ascii="Times New Roman" w:hAnsi="Times New Roman"/>
          <w:b/>
          <w:sz w:val="24"/>
          <w:szCs w:val="24"/>
        </w:rPr>
        <w:t xml:space="preserve">and 50 </w:t>
      </w:r>
      <w:r w:rsidR="009C26AB">
        <w:rPr>
          <w:rFonts w:ascii="Times New Roman" w:hAnsi="Times New Roman"/>
          <w:sz w:val="24"/>
          <w:szCs w:val="24"/>
        </w:rPr>
        <w:t xml:space="preserve">make minor amendments to reflect </w:t>
      </w:r>
      <w:r>
        <w:rPr>
          <w:rFonts w:ascii="Times New Roman" w:hAnsi="Times New Roman"/>
          <w:sz w:val="24"/>
          <w:szCs w:val="24"/>
        </w:rPr>
        <w:t xml:space="preserve">the fact </w:t>
      </w:r>
      <w:r w:rsidR="009C26AB">
        <w:rPr>
          <w:rFonts w:ascii="Times New Roman" w:hAnsi="Times New Roman"/>
          <w:sz w:val="24"/>
          <w:szCs w:val="24"/>
        </w:rPr>
        <w:t xml:space="preserve">that reviews are now </w:t>
      </w:r>
      <w:r w:rsidR="001E541E">
        <w:rPr>
          <w:rFonts w:ascii="Times New Roman" w:hAnsi="Times New Roman"/>
          <w:sz w:val="24"/>
          <w:szCs w:val="24"/>
        </w:rPr>
        <w:t>provided for in</w:t>
      </w:r>
      <w:r w:rsidR="009C26AB">
        <w:rPr>
          <w:rFonts w:ascii="Times New Roman" w:hAnsi="Times New Roman"/>
          <w:sz w:val="24"/>
          <w:szCs w:val="24"/>
        </w:rPr>
        <w:t xml:space="preserve"> clause 33,</w:t>
      </w:r>
      <w:r w:rsidR="009B7389">
        <w:rPr>
          <w:rFonts w:ascii="Times New Roman" w:hAnsi="Times New Roman"/>
          <w:sz w:val="24"/>
          <w:szCs w:val="24"/>
        </w:rPr>
        <w:t xml:space="preserve"> </w:t>
      </w:r>
      <w:r w:rsidR="000F7BA4">
        <w:rPr>
          <w:rFonts w:ascii="Times New Roman" w:hAnsi="Times New Roman"/>
          <w:sz w:val="24"/>
          <w:szCs w:val="24"/>
        </w:rPr>
        <w:t xml:space="preserve">to </w:t>
      </w:r>
      <w:r w:rsidR="009C26AB">
        <w:rPr>
          <w:rFonts w:ascii="Times New Roman" w:hAnsi="Times New Roman"/>
          <w:sz w:val="24"/>
          <w:szCs w:val="24"/>
        </w:rPr>
        <w:t>clarify the wording of the subclause and</w:t>
      </w:r>
      <w:r w:rsidR="000F7BA4">
        <w:rPr>
          <w:rFonts w:ascii="Times New Roman" w:hAnsi="Times New Roman"/>
          <w:sz w:val="24"/>
          <w:szCs w:val="24"/>
        </w:rPr>
        <w:t xml:space="preserve"> to</w:t>
      </w:r>
      <w:r w:rsidR="009B7389">
        <w:rPr>
          <w:rFonts w:ascii="Times New Roman" w:hAnsi="Times New Roman"/>
          <w:sz w:val="24"/>
          <w:szCs w:val="24"/>
        </w:rPr>
        <w:t xml:space="preserve"> </w:t>
      </w:r>
      <w:r w:rsidR="009C26AB">
        <w:rPr>
          <w:rFonts w:ascii="Times New Roman" w:hAnsi="Times New Roman"/>
          <w:sz w:val="24"/>
          <w:szCs w:val="24"/>
        </w:rPr>
        <w:t xml:space="preserve">update the reference to the Strategy. </w:t>
      </w:r>
      <w:r w:rsidR="009C26AB">
        <w:rPr>
          <w:rFonts w:ascii="Times New Roman" w:hAnsi="Times New Roman"/>
          <w:b/>
          <w:sz w:val="24"/>
          <w:szCs w:val="24"/>
        </w:rPr>
        <w:t>Item 49</w:t>
      </w:r>
      <w:r w:rsidR="009C26AB">
        <w:rPr>
          <w:rFonts w:ascii="Times New Roman" w:hAnsi="Times New Roman"/>
          <w:sz w:val="24"/>
          <w:szCs w:val="24"/>
        </w:rPr>
        <w:t xml:space="preserve"> repeal</w:t>
      </w:r>
      <w:r>
        <w:rPr>
          <w:rFonts w:ascii="Times New Roman" w:hAnsi="Times New Roman"/>
          <w:sz w:val="24"/>
          <w:szCs w:val="24"/>
        </w:rPr>
        <w:t>s</w:t>
      </w:r>
      <w:r w:rsidR="009C26AB">
        <w:rPr>
          <w:rFonts w:ascii="Times New Roman" w:hAnsi="Times New Roman"/>
          <w:sz w:val="24"/>
          <w:szCs w:val="24"/>
        </w:rPr>
        <w:t xml:space="preserve"> </w:t>
      </w:r>
      <w:r w:rsidR="000F7BA4">
        <w:rPr>
          <w:rFonts w:ascii="Times New Roman" w:hAnsi="Times New Roman"/>
          <w:sz w:val="24"/>
          <w:szCs w:val="24"/>
        </w:rPr>
        <w:t xml:space="preserve">paragraph 9(5)(b) which relates to </w:t>
      </w:r>
      <w:r w:rsidR="009C26AB">
        <w:rPr>
          <w:rFonts w:ascii="Times New Roman" w:hAnsi="Times New Roman"/>
          <w:sz w:val="24"/>
          <w:szCs w:val="24"/>
        </w:rPr>
        <w:t xml:space="preserve">the </w:t>
      </w:r>
      <w:r w:rsidR="000F7BA4">
        <w:rPr>
          <w:rFonts w:ascii="Times New Roman" w:hAnsi="Times New Roman"/>
          <w:sz w:val="24"/>
          <w:szCs w:val="24"/>
        </w:rPr>
        <w:t>requirement</w:t>
      </w:r>
      <w:r w:rsidR="009C26AB">
        <w:rPr>
          <w:rFonts w:ascii="Times New Roman" w:hAnsi="Times New Roman"/>
          <w:sz w:val="24"/>
          <w:szCs w:val="24"/>
        </w:rPr>
        <w:t xml:space="preserve"> for the Authority to provide an opinion </w:t>
      </w:r>
      <w:r w:rsidR="00943D80">
        <w:rPr>
          <w:rFonts w:ascii="Times New Roman" w:hAnsi="Times New Roman"/>
          <w:sz w:val="24"/>
          <w:szCs w:val="24"/>
        </w:rPr>
        <w:t>on whether</w:t>
      </w:r>
      <w:r w:rsidR="009C26AB">
        <w:rPr>
          <w:rFonts w:ascii="Times New Roman" w:hAnsi="Times New Roman"/>
          <w:sz w:val="24"/>
          <w:szCs w:val="24"/>
        </w:rPr>
        <w:t xml:space="preserve"> any further works or measures are needed to meet the Basin Salinity Target under this clause. </w:t>
      </w:r>
    </w:p>
    <w:p w14:paraId="2B375F40" w14:textId="77777777" w:rsidR="00F251ED" w:rsidRPr="005F409C" w:rsidRDefault="00F251ED" w:rsidP="00F251ED">
      <w:pPr>
        <w:spacing w:line="240" w:lineRule="auto"/>
        <w:rPr>
          <w:rFonts w:ascii="Times New Roman" w:hAnsi="Times New Roman"/>
          <w:b/>
          <w:i/>
          <w:sz w:val="24"/>
          <w:szCs w:val="24"/>
        </w:rPr>
      </w:pPr>
      <w:r w:rsidRPr="005F409C">
        <w:rPr>
          <w:rFonts w:ascii="Times New Roman" w:hAnsi="Times New Roman"/>
          <w:b/>
          <w:i/>
          <w:sz w:val="24"/>
          <w:szCs w:val="24"/>
        </w:rPr>
        <w:t xml:space="preserve">Monitoring at </w:t>
      </w:r>
      <w:r w:rsidR="005D0958">
        <w:rPr>
          <w:rFonts w:ascii="Times New Roman" w:hAnsi="Times New Roman"/>
          <w:b/>
          <w:i/>
          <w:sz w:val="24"/>
          <w:szCs w:val="24"/>
        </w:rPr>
        <w:t>End-of-Valley Target</w:t>
      </w:r>
      <w:r w:rsidRPr="005F409C">
        <w:rPr>
          <w:rFonts w:ascii="Times New Roman" w:hAnsi="Times New Roman"/>
          <w:b/>
          <w:i/>
          <w:sz w:val="24"/>
          <w:szCs w:val="24"/>
        </w:rPr>
        <w:t xml:space="preserve"> sites and reporting on salinity in valleys</w:t>
      </w:r>
    </w:p>
    <w:p w14:paraId="064DE196" w14:textId="2DDAC930" w:rsidR="00F251ED" w:rsidRPr="005F409C" w:rsidRDefault="005D0958" w:rsidP="00F251ED">
      <w:pPr>
        <w:spacing w:line="240" w:lineRule="auto"/>
        <w:rPr>
          <w:rFonts w:ascii="Times New Roman" w:hAnsi="Times New Roman"/>
          <w:sz w:val="24"/>
          <w:szCs w:val="24"/>
        </w:rPr>
      </w:pPr>
      <w:r>
        <w:rPr>
          <w:rFonts w:ascii="Times New Roman" w:hAnsi="Times New Roman"/>
          <w:sz w:val="24"/>
          <w:szCs w:val="24"/>
        </w:rPr>
        <w:t>End-of-Valley Targets</w:t>
      </w:r>
      <w:r w:rsidR="00F251ED" w:rsidRPr="005F409C">
        <w:rPr>
          <w:rFonts w:ascii="Times New Roman" w:hAnsi="Times New Roman"/>
          <w:sz w:val="24"/>
          <w:szCs w:val="24"/>
        </w:rPr>
        <w:t xml:space="preserve"> and the sites at which the </w:t>
      </w:r>
      <w:r>
        <w:rPr>
          <w:rFonts w:ascii="Times New Roman" w:hAnsi="Times New Roman"/>
          <w:sz w:val="24"/>
          <w:szCs w:val="24"/>
        </w:rPr>
        <w:t>End-of-Valley Targets</w:t>
      </w:r>
      <w:r w:rsidR="00F251ED" w:rsidRPr="005F409C">
        <w:rPr>
          <w:rFonts w:ascii="Times New Roman" w:hAnsi="Times New Roman"/>
          <w:sz w:val="24"/>
          <w:szCs w:val="24"/>
        </w:rPr>
        <w:t xml:space="preserve"> are measured</w:t>
      </w:r>
      <w:r w:rsidR="004F109B">
        <w:rPr>
          <w:rFonts w:ascii="Times New Roman" w:hAnsi="Times New Roman"/>
          <w:sz w:val="24"/>
          <w:szCs w:val="24"/>
        </w:rPr>
        <w:t xml:space="preserve"> </w:t>
      </w:r>
      <w:r w:rsidR="00F251ED" w:rsidRPr="005F409C">
        <w:rPr>
          <w:rFonts w:ascii="Times New Roman" w:hAnsi="Times New Roman"/>
          <w:sz w:val="24"/>
          <w:szCs w:val="24"/>
        </w:rPr>
        <w:t xml:space="preserve">remain important to </w:t>
      </w:r>
      <w:r w:rsidR="00362593">
        <w:rPr>
          <w:rFonts w:ascii="Times New Roman" w:hAnsi="Times New Roman"/>
          <w:sz w:val="24"/>
          <w:szCs w:val="24"/>
        </w:rPr>
        <w:t>State Contracting Government</w:t>
      </w:r>
      <w:r w:rsidR="00F251ED" w:rsidRPr="005F409C">
        <w:rPr>
          <w:rFonts w:ascii="Times New Roman" w:hAnsi="Times New Roman"/>
          <w:sz w:val="24"/>
          <w:szCs w:val="24"/>
        </w:rPr>
        <w:t xml:space="preserve"> modelling, monitoring and reporting obligations. The </w:t>
      </w:r>
      <w:r w:rsidR="00AA64C4">
        <w:rPr>
          <w:rFonts w:ascii="Times New Roman" w:hAnsi="Times New Roman"/>
          <w:sz w:val="24"/>
          <w:szCs w:val="24"/>
        </w:rPr>
        <w:t>Amendment Regulations</w:t>
      </w:r>
      <w:r w:rsidR="004F109B">
        <w:rPr>
          <w:rFonts w:ascii="Times New Roman" w:hAnsi="Times New Roman"/>
          <w:sz w:val="24"/>
          <w:szCs w:val="24"/>
        </w:rPr>
        <w:t xml:space="preserve"> </w:t>
      </w:r>
      <w:r w:rsidR="00F251ED" w:rsidRPr="005F409C">
        <w:rPr>
          <w:rFonts w:ascii="Times New Roman" w:hAnsi="Times New Roman"/>
          <w:sz w:val="24"/>
          <w:szCs w:val="24"/>
        </w:rPr>
        <w:t xml:space="preserve">incorporate a definition for ‘End-of-Valley Target site’, being the site specified in Appendix 1 </w:t>
      </w:r>
      <w:r w:rsidR="004C7651">
        <w:rPr>
          <w:rFonts w:ascii="Times New Roman" w:hAnsi="Times New Roman"/>
          <w:sz w:val="24"/>
          <w:szCs w:val="24"/>
        </w:rPr>
        <w:t xml:space="preserve">of the Schedule </w:t>
      </w:r>
      <w:r w:rsidR="00F251ED" w:rsidRPr="005F409C">
        <w:rPr>
          <w:rFonts w:ascii="Times New Roman" w:hAnsi="Times New Roman"/>
          <w:sz w:val="24"/>
          <w:szCs w:val="24"/>
        </w:rPr>
        <w:t xml:space="preserve">for each </w:t>
      </w:r>
      <w:r>
        <w:rPr>
          <w:rFonts w:ascii="Times New Roman" w:hAnsi="Times New Roman"/>
          <w:sz w:val="24"/>
          <w:szCs w:val="24"/>
        </w:rPr>
        <w:t>End-of-Valley Target</w:t>
      </w:r>
      <w:r w:rsidR="00461D44">
        <w:rPr>
          <w:rFonts w:ascii="Times New Roman" w:hAnsi="Times New Roman"/>
          <w:sz w:val="24"/>
          <w:szCs w:val="24"/>
        </w:rPr>
        <w:t xml:space="preserve"> (clause 2, </w:t>
      </w:r>
      <w:r w:rsidR="00461D44" w:rsidRPr="00565B5F">
        <w:rPr>
          <w:rFonts w:ascii="Times New Roman" w:hAnsi="Times New Roman"/>
          <w:b/>
          <w:sz w:val="24"/>
          <w:szCs w:val="24"/>
        </w:rPr>
        <w:t>[</w:t>
      </w:r>
      <w:r w:rsidR="00461D44">
        <w:rPr>
          <w:rFonts w:ascii="Times New Roman" w:hAnsi="Times New Roman"/>
          <w:b/>
          <w:sz w:val="24"/>
          <w:szCs w:val="24"/>
        </w:rPr>
        <w:t>Items 15 and 16</w:t>
      </w:r>
      <w:r w:rsidR="00461D44" w:rsidRPr="00565B5F">
        <w:rPr>
          <w:rFonts w:ascii="Times New Roman" w:hAnsi="Times New Roman"/>
          <w:b/>
          <w:sz w:val="24"/>
          <w:szCs w:val="24"/>
        </w:rPr>
        <w:t>]</w:t>
      </w:r>
      <w:r w:rsidR="00461D44">
        <w:rPr>
          <w:rFonts w:ascii="Times New Roman" w:hAnsi="Times New Roman"/>
          <w:sz w:val="24"/>
          <w:szCs w:val="24"/>
        </w:rPr>
        <w:t>)</w:t>
      </w:r>
      <w:r w:rsidR="00F251ED" w:rsidRPr="005F409C">
        <w:rPr>
          <w:rFonts w:ascii="Times New Roman" w:hAnsi="Times New Roman"/>
          <w:sz w:val="24"/>
          <w:szCs w:val="24"/>
        </w:rPr>
        <w:t>.</w:t>
      </w:r>
    </w:p>
    <w:p w14:paraId="74D3E7F8" w14:textId="1D270503" w:rsidR="00F251ED" w:rsidRPr="00BE64DE" w:rsidRDefault="00F251ED" w:rsidP="00F251ED">
      <w:pPr>
        <w:spacing w:line="240" w:lineRule="auto"/>
        <w:rPr>
          <w:rFonts w:ascii="Times New Roman" w:hAnsi="Times New Roman"/>
          <w:b/>
          <w:sz w:val="24"/>
          <w:szCs w:val="24"/>
        </w:rPr>
      </w:pPr>
      <w:r w:rsidRPr="005F409C">
        <w:rPr>
          <w:rFonts w:ascii="Times New Roman" w:hAnsi="Times New Roman"/>
          <w:sz w:val="24"/>
          <w:szCs w:val="24"/>
        </w:rPr>
        <w:t xml:space="preserve">The current requirement under </w:t>
      </w:r>
      <w:r w:rsidR="00234670">
        <w:rPr>
          <w:rFonts w:ascii="Times New Roman" w:hAnsi="Times New Roman"/>
          <w:sz w:val="24"/>
          <w:szCs w:val="24"/>
        </w:rPr>
        <w:t>the BSM</w:t>
      </w:r>
      <w:r w:rsidR="00AA56FD">
        <w:rPr>
          <w:rFonts w:ascii="Times New Roman" w:hAnsi="Times New Roman"/>
          <w:sz w:val="24"/>
          <w:szCs w:val="24"/>
        </w:rPr>
        <w:t xml:space="preserve"> procedures </w:t>
      </w:r>
      <w:r w:rsidRPr="005F409C">
        <w:rPr>
          <w:rFonts w:ascii="Times New Roman" w:hAnsi="Times New Roman"/>
          <w:sz w:val="24"/>
          <w:szCs w:val="24"/>
        </w:rPr>
        <w:t xml:space="preserve">for </w:t>
      </w:r>
      <w:r w:rsidR="00BF468D">
        <w:rPr>
          <w:rFonts w:ascii="Times New Roman" w:hAnsi="Times New Roman"/>
          <w:sz w:val="24"/>
          <w:szCs w:val="24"/>
        </w:rPr>
        <w:t>State Contracting Governments</w:t>
      </w:r>
      <w:r w:rsidRPr="005F409C">
        <w:rPr>
          <w:rFonts w:ascii="Times New Roman" w:hAnsi="Times New Roman"/>
          <w:sz w:val="24"/>
          <w:szCs w:val="24"/>
        </w:rPr>
        <w:t xml:space="preserve"> to undertake continuous flow and salinity monitoring for </w:t>
      </w:r>
      <w:r w:rsidR="007806A1">
        <w:rPr>
          <w:rFonts w:ascii="Times New Roman" w:hAnsi="Times New Roman"/>
          <w:sz w:val="24"/>
          <w:szCs w:val="24"/>
        </w:rPr>
        <w:t>End-of-Valley Target</w:t>
      </w:r>
      <w:r w:rsidRPr="005F409C">
        <w:rPr>
          <w:rFonts w:ascii="Times New Roman" w:hAnsi="Times New Roman"/>
          <w:sz w:val="24"/>
          <w:szCs w:val="24"/>
        </w:rPr>
        <w:t xml:space="preserve"> sites</w:t>
      </w:r>
      <w:r w:rsidR="00514422">
        <w:rPr>
          <w:rFonts w:ascii="Times New Roman" w:hAnsi="Times New Roman"/>
          <w:sz w:val="24"/>
          <w:szCs w:val="24"/>
        </w:rPr>
        <w:t xml:space="preserve"> is</w:t>
      </w:r>
      <w:r w:rsidR="000475A2">
        <w:rPr>
          <w:rFonts w:ascii="Times New Roman" w:hAnsi="Times New Roman"/>
          <w:sz w:val="24"/>
          <w:szCs w:val="24"/>
        </w:rPr>
        <w:t xml:space="preserve"> now</w:t>
      </w:r>
      <w:r w:rsidR="00514422">
        <w:rPr>
          <w:rFonts w:ascii="Times New Roman" w:hAnsi="Times New Roman"/>
          <w:sz w:val="24"/>
          <w:szCs w:val="24"/>
        </w:rPr>
        <w:t xml:space="preserve"> </w:t>
      </w:r>
      <w:r w:rsidRPr="005F409C">
        <w:rPr>
          <w:rFonts w:ascii="Times New Roman" w:hAnsi="Times New Roman"/>
          <w:sz w:val="24"/>
          <w:szCs w:val="24"/>
        </w:rPr>
        <w:t>explicitly incl</w:t>
      </w:r>
      <w:r w:rsidR="000A4130">
        <w:rPr>
          <w:rFonts w:ascii="Times New Roman" w:hAnsi="Times New Roman"/>
          <w:sz w:val="24"/>
          <w:szCs w:val="24"/>
        </w:rPr>
        <w:t xml:space="preserve">uded in the Schedule (clause 26 </w:t>
      </w:r>
      <w:r w:rsidR="003577CD" w:rsidRPr="007102C3">
        <w:rPr>
          <w:rFonts w:ascii="Times New Roman" w:hAnsi="Times New Roman"/>
          <w:b/>
          <w:sz w:val="24"/>
          <w:szCs w:val="24"/>
        </w:rPr>
        <w:t>[</w:t>
      </w:r>
      <w:r w:rsidR="00F467FF" w:rsidRPr="00F467FF">
        <w:rPr>
          <w:rFonts w:ascii="Times New Roman" w:hAnsi="Times New Roman"/>
          <w:b/>
          <w:sz w:val="24"/>
          <w:szCs w:val="24"/>
        </w:rPr>
        <w:t>Item 1</w:t>
      </w:r>
      <w:r w:rsidR="006B6997">
        <w:rPr>
          <w:rFonts w:ascii="Times New Roman" w:hAnsi="Times New Roman"/>
          <w:b/>
          <w:sz w:val="24"/>
          <w:szCs w:val="24"/>
        </w:rPr>
        <w:t>25</w:t>
      </w:r>
      <w:r w:rsidR="003577CD" w:rsidRPr="00565B5F">
        <w:rPr>
          <w:rFonts w:ascii="Times New Roman" w:hAnsi="Times New Roman"/>
          <w:b/>
          <w:sz w:val="24"/>
          <w:szCs w:val="24"/>
        </w:rPr>
        <w:t>]</w:t>
      </w:r>
      <w:r w:rsidR="000A4130" w:rsidRPr="000A4130">
        <w:rPr>
          <w:rFonts w:ascii="Times New Roman" w:hAnsi="Times New Roman"/>
          <w:sz w:val="24"/>
          <w:szCs w:val="24"/>
        </w:rPr>
        <w:t>)</w:t>
      </w:r>
      <w:r w:rsidRPr="005F409C">
        <w:rPr>
          <w:rFonts w:ascii="Times New Roman" w:hAnsi="Times New Roman"/>
          <w:sz w:val="24"/>
          <w:szCs w:val="24"/>
        </w:rPr>
        <w:t>. Ongoing monitoring</w:t>
      </w:r>
      <w:r w:rsidR="00514422">
        <w:rPr>
          <w:rFonts w:ascii="Times New Roman" w:hAnsi="Times New Roman"/>
          <w:sz w:val="24"/>
          <w:szCs w:val="24"/>
        </w:rPr>
        <w:t xml:space="preserve"> is</w:t>
      </w:r>
      <w:r w:rsidRPr="005F409C">
        <w:rPr>
          <w:rFonts w:ascii="Times New Roman" w:hAnsi="Times New Roman"/>
          <w:sz w:val="24"/>
          <w:szCs w:val="24"/>
        </w:rPr>
        <w:t xml:space="preserve"> required to support reviewing the outcomes at </w:t>
      </w:r>
      <w:r w:rsidR="007806A1">
        <w:rPr>
          <w:rFonts w:ascii="Times New Roman" w:hAnsi="Times New Roman"/>
          <w:sz w:val="24"/>
          <w:szCs w:val="24"/>
        </w:rPr>
        <w:t>End-of-Valley Target</w:t>
      </w:r>
      <w:r w:rsidRPr="005F409C">
        <w:rPr>
          <w:rFonts w:ascii="Times New Roman" w:hAnsi="Times New Roman"/>
          <w:sz w:val="24"/>
          <w:szCs w:val="24"/>
        </w:rPr>
        <w:t xml:space="preserve"> sites rather than monitoring the degree to which targets are being met. </w:t>
      </w:r>
    </w:p>
    <w:p w14:paraId="007702F1" w14:textId="4FCAB185" w:rsidR="00F251ED" w:rsidRDefault="00D10D0A" w:rsidP="00F251ED">
      <w:pPr>
        <w:spacing w:line="240" w:lineRule="auto"/>
        <w:rPr>
          <w:rFonts w:ascii="Times New Roman" w:hAnsi="Times New Roman"/>
          <w:sz w:val="24"/>
          <w:szCs w:val="24"/>
        </w:rPr>
      </w:pPr>
      <w:r>
        <w:rPr>
          <w:rFonts w:ascii="Times New Roman" w:hAnsi="Times New Roman"/>
          <w:sz w:val="24"/>
          <w:szCs w:val="24"/>
        </w:rPr>
        <w:t>As a consequence of the amendments</w:t>
      </w:r>
      <w:r w:rsidR="00F251ED" w:rsidRPr="005F409C">
        <w:rPr>
          <w:rFonts w:ascii="Times New Roman" w:hAnsi="Times New Roman"/>
          <w:sz w:val="24"/>
          <w:szCs w:val="24"/>
        </w:rPr>
        <w:t xml:space="preserve">, salinity in valleys </w:t>
      </w:r>
      <w:r w:rsidR="00514422">
        <w:rPr>
          <w:rFonts w:ascii="Times New Roman" w:hAnsi="Times New Roman"/>
          <w:sz w:val="24"/>
          <w:szCs w:val="24"/>
        </w:rPr>
        <w:t>will</w:t>
      </w:r>
      <w:r w:rsidR="000475A2" w:rsidRPr="005F409C">
        <w:rPr>
          <w:rFonts w:ascii="Times New Roman" w:hAnsi="Times New Roman"/>
          <w:sz w:val="24"/>
          <w:szCs w:val="24"/>
        </w:rPr>
        <w:t xml:space="preserve"> </w:t>
      </w:r>
      <w:r w:rsidR="00F251ED" w:rsidRPr="005F409C">
        <w:rPr>
          <w:rFonts w:ascii="Times New Roman" w:hAnsi="Times New Roman"/>
          <w:sz w:val="24"/>
          <w:szCs w:val="24"/>
        </w:rPr>
        <w:t xml:space="preserve">be regularly reviewed and reported on in the context of </w:t>
      </w:r>
      <w:r w:rsidR="00362593">
        <w:rPr>
          <w:rFonts w:ascii="Times New Roman" w:hAnsi="Times New Roman"/>
          <w:sz w:val="24"/>
          <w:szCs w:val="24"/>
        </w:rPr>
        <w:t>State Contracting Government</w:t>
      </w:r>
      <w:r w:rsidR="00F251ED" w:rsidRPr="005F409C">
        <w:rPr>
          <w:rFonts w:ascii="Times New Roman" w:hAnsi="Times New Roman"/>
          <w:sz w:val="24"/>
          <w:szCs w:val="24"/>
        </w:rPr>
        <w:t xml:space="preserve"> reports on </w:t>
      </w:r>
      <w:r w:rsidR="007806A1">
        <w:rPr>
          <w:rFonts w:ascii="Times New Roman" w:hAnsi="Times New Roman"/>
          <w:sz w:val="24"/>
          <w:szCs w:val="24"/>
        </w:rPr>
        <w:t>End-of-Valley Targets</w:t>
      </w:r>
      <w:r w:rsidR="00F251ED" w:rsidRPr="005F409C">
        <w:rPr>
          <w:rFonts w:ascii="Times New Roman" w:hAnsi="Times New Roman"/>
          <w:sz w:val="24"/>
          <w:szCs w:val="24"/>
        </w:rPr>
        <w:t xml:space="preserve"> and Register entries (which include both State Actions and Delayed salinity impacts), as required by the Review Plan</w:t>
      </w:r>
      <w:r w:rsidR="004C7651">
        <w:rPr>
          <w:rFonts w:ascii="Times New Roman" w:hAnsi="Times New Roman"/>
          <w:sz w:val="24"/>
          <w:szCs w:val="24"/>
        </w:rPr>
        <w:t xml:space="preserve"> provided for in clause 32 </w:t>
      </w:r>
      <w:r w:rsidR="00082716">
        <w:rPr>
          <w:rFonts w:ascii="Times New Roman" w:hAnsi="Times New Roman"/>
          <w:b/>
          <w:sz w:val="24"/>
          <w:szCs w:val="24"/>
        </w:rPr>
        <w:t>[Item 133</w:t>
      </w:r>
      <w:r w:rsidR="004C7651" w:rsidRPr="004C7651">
        <w:rPr>
          <w:rFonts w:ascii="Times New Roman" w:hAnsi="Times New Roman"/>
          <w:b/>
          <w:sz w:val="24"/>
          <w:szCs w:val="24"/>
        </w:rPr>
        <w:t>]</w:t>
      </w:r>
      <w:r w:rsidR="00D15E51">
        <w:rPr>
          <w:rFonts w:ascii="Times New Roman" w:hAnsi="Times New Roman"/>
          <w:sz w:val="24"/>
          <w:szCs w:val="24"/>
        </w:rPr>
        <w:t xml:space="preserve">. </w:t>
      </w:r>
      <w:r w:rsidR="00001E40" w:rsidRPr="008C1964">
        <w:rPr>
          <w:rFonts w:ascii="Times New Roman" w:hAnsi="Times New Roman"/>
          <w:b/>
          <w:sz w:val="24"/>
          <w:szCs w:val="24"/>
        </w:rPr>
        <w:t>Item 133</w:t>
      </w:r>
      <w:r w:rsidR="00D15E51">
        <w:rPr>
          <w:rFonts w:ascii="Times New Roman" w:hAnsi="Times New Roman"/>
          <w:sz w:val="24"/>
          <w:szCs w:val="24"/>
        </w:rPr>
        <w:t xml:space="preserve"> amends </w:t>
      </w:r>
      <w:r w:rsidR="002A7FD2">
        <w:rPr>
          <w:rFonts w:ascii="Times New Roman" w:hAnsi="Times New Roman"/>
          <w:sz w:val="24"/>
          <w:szCs w:val="24"/>
        </w:rPr>
        <w:t xml:space="preserve">clause 32 to specify </w:t>
      </w:r>
      <w:r w:rsidR="00D15E51">
        <w:rPr>
          <w:rFonts w:ascii="Times New Roman" w:hAnsi="Times New Roman"/>
          <w:sz w:val="24"/>
          <w:szCs w:val="24"/>
        </w:rPr>
        <w:t>the nature of, and</w:t>
      </w:r>
      <w:r w:rsidR="002A7FD2">
        <w:rPr>
          <w:rFonts w:ascii="Times New Roman" w:hAnsi="Times New Roman"/>
          <w:sz w:val="24"/>
          <w:szCs w:val="24"/>
        </w:rPr>
        <w:t xml:space="preserve"> matters to be contained in, the</w:t>
      </w:r>
      <w:r w:rsidR="00D15E51">
        <w:rPr>
          <w:rFonts w:ascii="Times New Roman" w:hAnsi="Times New Roman"/>
          <w:sz w:val="24"/>
          <w:szCs w:val="24"/>
        </w:rPr>
        <w:t xml:space="preserve"> Review Plan</w:t>
      </w:r>
      <w:r w:rsidR="00001E40">
        <w:rPr>
          <w:rFonts w:ascii="Times New Roman" w:hAnsi="Times New Roman"/>
          <w:sz w:val="24"/>
          <w:szCs w:val="24"/>
        </w:rPr>
        <w:t xml:space="preserve"> accordingly</w:t>
      </w:r>
      <w:r w:rsidR="00D15E51">
        <w:rPr>
          <w:rFonts w:ascii="Times New Roman" w:hAnsi="Times New Roman"/>
          <w:sz w:val="24"/>
          <w:szCs w:val="24"/>
        </w:rPr>
        <w:t>.</w:t>
      </w:r>
      <w:r w:rsidR="0046010B">
        <w:rPr>
          <w:rFonts w:ascii="Times New Roman" w:hAnsi="Times New Roman"/>
          <w:b/>
          <w:sz w:val="24"/>
          <w:szCs w:val="24"/>
        </w:rPr>
        <w:t xml:space="preserve"> </w:t>
      </w:r>
      <w:r w:rsidR="00D15E51">
        <w:rPr>
          <w:rFonts w:ascii="Times New Roman" w:hAnsi="Times New Roman"/>
          <w:sz w:val="24"/>
          <w:szCs w:val="24"/>
        </w:rPr>
        <w:t>T</w:t>
      </w:r>
      <w:r w:rsidR="00F251ED" w:rsidRPr="005F409C">
        <w:rPr>
          <w:rFonts w:ascii="Times New Roman" w:hAnsi="Times New Roman"/>
          <w:sz w:val="24"/>
          <w:szCs w:val="24"/>
        </w:rPr>
        <w:t xml:space="preserve">hese review and reporting requirements replace the former requirement for Valley reports (formerly clause 30). </w:t>
      </w:r>
    </w:p>
    <w:p w14:paraId="70B8961D" w14:textId="77777777" w:rsidR="00F251ED" w:rsidRPr="00F251ED" w:rsidRDefault="00C8792F" w:rsidP="00F251ED">
      <w:pPr>
        <w:spacing w:line="240" w:lineRule="auto"/>
        <w:rPr>
          <w:rFonts w:ascii="Times New Roman" w:hAnsi="Times New Roman"/>
          <w:b/>
          <w:sz w:val="24"/>
          <w:szCs w:val="24"/>
        </w:rPr>
      </w:pPr>
      <w:r>
        <w:rPr>
          <w:rFonts w:ascii="Times New Roman" w:hAnsi="Times New Roman"/>
          <w:b/>
          <w:sz w:val="24"/>
          <w:szCs w:val="24"/>
        </w:rPr>
        <w:t>5</w:t>
      </w:r>
      <w:r w:rsidR="00C70057">
        <w:rPr>
          <w:rFonts w:ascii="Times New Roman" w:hAnsi="Times New Roman"/>
          <w:b/>
          <w:sz w:val="24"/>
          <w:szCs w:val="24"/>
        </w:rPr>
        <w:t xml:space="preserve">. </w:t>
      </w:r>
      <w:r w:rsidR="00F251ED" w:rsidRPr="00F251ED">
        <w:rPr>
          <w:rFonts w:ascii="Times New Roman" w:hAnsi="Times New Roman"/>
          <w:b/>
          <w:sz w:val="24"/>
          <w:szCs w:val="24"/>
        </w:rPr>
        <w:t>Management of the Registers</w:t>
      </w:r>
    </w:p>
    <w:p w14:paraId="7463CA13" w14:textId="4E819064" w:rsidR="00F251ED" w:rsidRDefault="00F251ED" w:rsidP="00F251ED">
      <w:pPr>
        <w:spacing w:line="240" w:lineRule="auto"/>
        <w:rPr>
          <w:rFonts w:ascii="Times New Roman" w:hAnsi="Times New Roman"/>
          <w:sz w:val="24"/>
          <w:szCs w:val="24"/>
        </w:rPr>
      </w:pPr>
      <w:r w:rsidRPr="005F409C">
        <w:rPr>
          <w:rFonts w:ascii="Times New Roman" w:hAnsi="Times New Roman"/>
          <w:sz w:val="24"/>
          <w:szCs w:val="24"/>
        </w:rPr>
        <w:t>Part V</w:t>
      </w:r>
      <w:r w:rsidR="00FD4BBB">
        <w:rPr>
          <w:rFonts w:ascii="Times New Roman" w:hAnsi="Times New Roman"/>
          <w:sz w:val="24"/>
          <w:szCs w:val="24"/>
        </w:rPr>
        <w:t xml:space="preserve"> </w:t>
      </w:r>
      <w:r w:rsidR="00514422">
        <w:rPr>
          <w:rFonts w:ascii="Times New Roman" w:hAnsi="Times New Roman"/>
          <w:sz w:val="24"/>
          <w:szCs w:val="24"/>
        </w:rPr>
        <w:t>is</w:t>
      </w:r>
      <w:r w:rsidR="000475A2">
        <w:rPr>
          <w:rFonts w:ascii="Times New Roman" w:hAnsi="Times New Roman"/>
          <w:sz w:val="24"/>
          <w:szCs w:val="24"/>
        </w:rPr>
        <w:t xml:space="preserve"> </w:t>
      </w:r>
      <w:r w:rsidR="000451E1">
        <w:rPr>
          <w:rFonts w:ascii="Times New Roman" w:hAnsi="Times New Roman"/>
          <w:sz w:val="24"/>
          <w:szCs w:val="24"/>
        </w:rPr>
        <w:t xml:space="preserve">amended </w:t>
      </w:r>
      <w:r w:rsidR="00FD4BBB">
        <w:rPr>
          <w:rFonts w:ascii="Times New Roman" w:hAnsi="Times New Roman"/>
          <w:sz w:val="24"/>
          <w:szCs w:val="24"/>
        </w:rPr>
        <w:t xml:space="preserve">(through </w:t>
      </w:r>
      <w:r w:rsidR="00FD4BBB" w:rsidRPr="007102C3">
        <w:rPr>
          <w:rFonts w:ascii="Times New Roman" w:hAnsi="Times New Roman"/>
          <w:b/>
          <w:sz w:val="24"/>
          <w:szCs w:val="24"/>
        </w:rPr>
        <w:t>[</w:t>
      </w:r>
      <w:r w:rsidR="00802106">
        <w:rPr>
          <w:rFonts w:ascii="Times New Roman" w:hAnsi="Times New Roman"/>
          <w:b/>
          <w:sz w:val="24"/>
          <w:szCs w:val="24"/>
        </w:rPr>
        <w:t>Items 69</w:t>
      </w:r>
      <w:r w:rsidR="00FD4BBB">
        <w:rPr>
          <w:rFonts w:ascii="Times New Roman" w:hAnsi="Times New Roman"/>
          <w:b/>
          <w:sz w:val="24"/>
          <w:szCs w:val="24"/>
        </w:rPr>
        <w:t xml:space="preserve"> –</w:t>
      </w:r>
      <w:r w:rsidR="00802106">
        <w:rPr>
          <w:rFonts w:ascii="Times New Roman" w:hAnsi="Times New Roman"/>
          <w:b/>
          <w:sz w:val="24"/>
          <w:szCs w:val="24"/>
        </w:rPr>
        <w:t xml:space="preserve"> 123</w:t>
      </w:r>
      <w:r w:rsidR="00FD4BBB">
        <w:rPr>
          <w:rFonts w:ascii="Times New Roman" w:hAnsi="Times New Roman"/>
          <w:b/>
          <w:sz w:val="24"/>
          <w:szCs w:val="24"/>
        </w:rPr>
        <w:t>]</w:t>
      </w:r>
      <w:r w:rsidR="00FD4BBB">
        <w:rPr>
          <w:rFonts w:ascii="Times New Roman" w:hAnsi="Times New Roman"/>
          <w:sz w:val="24"/>
          <w:szCs w:val="24"/>
        </w:rPr>
        <w:t xml:space="preserve">) </w:t>
      </w:r>
      <w:r w:rsidR="000451E1">
        <w:rPr>
          <w:rFonts w:ascii="Times New Roman" w:hAnsi="Times New Roman"/>
          <w:sz w:val="24"/>
          <w:szCs w:val="24"/>
        </w:rPr>
        <w:t>regarding management of t</w:t>
      </w:r>
      <w:r w:rsidRPr="005F409C">
        <w:rPr>
          <w:rFonts w:ascii="Times New Roman" w:hAnsi="Times New Roman"/>
          <w:sz w:val="24"/>
          <w:szCs w:val="24"/>
        </w:rPr>
        <w:t>he Registers</w:t>
      </w:r>
      <w:r w:rsidR="000451E1">
        <w:rPr>
          <w:rFonts w:ascii="Times New Roman" w:hAnsi="Times New Roman"/>
          <w:sz w:val="24"/>
          <w:szCs w:val="24"/>
        </w:rPr>
        <w:t>,</w:t>
      </w:r>
      <w:r w:rsidRPr="005F409C">
        <w:rPr>
          <w:rFonts w:ascii="Times New Roman" w:hAnsi="Times New Roman"/>
          <w:sz w:val="24"/>
          <w:szCs w:val="24"/>
        </w:rPr>
        <w:t xml:space="preserve"> </w:t>
      </w:r>
      <w:r w:rsidR="000451E1">
        <w:rPr>
          <w:rFonts w:ascii="Times New Roman" w:hAnsi="Times New Roman"/>
          <w:sz w:val="24"/>
          <w:szCs w:val="24"/>
        </w:rPr>
        <w:t xml:space="preserve">including </w:t>
      </w:r>
      <w:r w:rsidRPr="005F409C">
        <w:rPr>
          <w:rFonts w:ascii="Times New Roman" w:hAnsi="Times New Roman"/>
          <w:sz w:val="24"/>
          <w:szCs w:val="24"/>
        </w:rPr>
        <w:t>provid</w:t>
      </w:r>
      <w:r w:rsidR="00802106">
        <w:rPr>
          <w:rFonts w:ascii="Times New Roman" w:hAnsi="Times New Roman"/>
          <w:sz w:val="24"/>
          <w:szCs w:val="24"/>
        </w:rPr>
        <w:t>ing</w:t>
      </w:r>
      <w:r w:rsidRPr="005F409C">
        <w:rPr>
          <w:rFonts w:ascii="Times New Roman" w:hAnsi="Times New Roman"/>
          <w:sz w:val="24"/>
          <w:szCs w:val="24"/>
        </w:rPr>
        <w:t xml:space="preserve"> for a new approach to salinity accountability for actions associated with the recovery, delivery and use of environmental water</w:t>
      </w:r>
      <w:r w:rsidR="002C698C">
        <w:rPr>
          <w:rFonts w:ascii="Times New Roman" w:hAnsi="Times New Roman"/>
          <w:sz w:val="24"/>
          <w:szCs w:val="24"/>
        </w:rPr>
        <w:t xml:space="preserve">. </w:t>
      </w:r>
      <w:r w:rsidRPr="005F409C">
        <w:rPr>
          <w:rFonts w:ascii="Times New Roman" w:hAnsi="Times New Roman"/>
          <w:sz w:val="24"/>
          <w:szCs w:val="24"/>
        </w:rPr>
        <w:t>The</w:t>
      </w:r>
      <w:r w:rsidR="000451E1">
        <w:rPr>
          <w:rFonts w:ascii="Times New Roman" w:hAnsi="Times New Roman"/>
          <w:sz w:val="24"/>
          <w:szCs w:val="24"/>
        </w:rPr>
        <w:t xml:space="preserve"> provisions</w:t>
      </w:r>
      <w:r w:rsidRPr="005F409C">
        <w:rPr>
          <w:rFonts w:ascii="Times New Roman" w:hAnsi="Times New Roman"/>
          <w:sz w:val="24"/>
          <w:szCs w:val="24"/>
        </w:rPr>
        <w:t xml:space="preserve"> also provide explicitly for the making of ‘provisional entries’, and for the new Collective Account</w:t>
      </w:r>
      <w:r w:rsidR="0046010B">
        <w:rPr>
          <w:rFonts w:ascii="Times New Roman" w:hAnsi="Times New Roman"/>
          <w:sz w:val="24"/>
          <w:szCs w:val="24"/>
        </w:rPr>
        <w:t xml:space="preserve"> (defined in</w:t>
      </w:r>
      <w:r w:rsidR="000475A2">
        <w:rPr>
          <w:rFonts w:ascii="Times New Roman" w:hAnsi="Times New Roman"/>
          <w:sz w:val="24"/>
          <w:szCs w:val="24"/>
        </w:rPr>
        <w:t xml:space="preserve"> </w:t>
      </w:r>
      <w:r w:rsidR="0046010B">
        <w:rPr>
          <w:rFonts w:ascii="Times New Roman" w:hAnsi="Times New Roman"/>
          <w:b/>
          <w:sz w:val="24"/>
          <w:szCs w:val="24"/>
        </w:rPr>
        <w:t xml:space="preserve">[item 14], </w:t>
      </w:r>
      <w:r w:rsidR="0046010B">
        <w:rPr>
          <w:rFonts w:ascii="Times New Roman" w:hAnsi="Times New Roman"/>
          <w:sz w:val="24"/>
          <w:szCs w:val="24"/>
        </w:rPr>
        <w:t>clause 2 to mean the information included in Register A under the heading Collective Account)</w:t>
      </w:r>
      <w:r w:rsidRPr="005F409C">
        <w:rPr>
          <w:rFonts w:ascii="Times New Roman" w:hAnsi="Times New Roman"/>
          <w:sz w:val="24"/>
          <w:szCs w:val="24"/>
        </w:rPr>
        <w:t>.</w:t>
      </w:r>
      <w:r w:rsidR="0046010B">
        <w:rPr>
          <w:rFonts w:ascii="Times New Roman" w:hAnsi="Times New Roman"/>
          <w:sz w:val="24"/>
          <w:szCs w:val="24"/>
        </w:rPr>
        <w:t xml:space="preserve"> </w:t>
      </w:r>
    </w:p>
    <w:p w14:paraId="334C23BA" w14:textId="0018ADF8" w:rsidR="004C7651" w:rsidRPr="00E838D3" w:rsidRDefault="004C7651" w:rsidP="00F251ED">
      <w:pPr>
        <w:spacing w:line="240" w:lineRule="auto"/>
        <w:rPr>
          <w:rFonts w:ascii="Times New Roman" w:hAnsi="Times New Roman"/>
          <w:sz w:val="24"/>
          <w:szCs w:val="24"/>
        </w:rPr>
      </w:pPr>
      <w:r>
        <w:rPr>
          <w:rFonts w:ascii="Times New Roman" w:hAnsi="Times New Roman"/>
          <w:sz w:val="24"/>
          <w:szCs w:val="24"/>
        </w:rPr>
        <w:t xml:space="preserve">Clause 17 </w:t>
      </w:r>
      <w:r w:rsidR="00514422">
        <w:rPr>
          <w:rFonts w:ascii="Times New Roman" w:hAnsi="Times New Roman"/>
          <w:sz w:val="24"/>
          <w:szCs w:val="24"/>
        </w:rPr>
        <w:t>is</w:t>
      </w:r>
      <w:r>
        <w:rPr>
          <w:rFonts w:ascii="Times New Roman" w:hAnsi="Times New Roman"/>
          <w:sz w:val="24"/>
          <w:szCs w:val="24"/>
        </w:rPr>
        <w:t xml:space="preserve"> amended </w:t>
      </w:r>
      <w:r w:rsidR="00514422">
        <w:rPr>
          <w:rFonts w:ascii="Times New Roman" w:hAnsi="Times New Roman"/>
          <w:sz w:val="24"/>
          <w:szCs w:val="24"/>
        </w:rPr>
        <w:t xml:space="preserve">to </w:t>
      </w:r>
      <w:r>
        <w:rPr>
          <w:rFonts w:ascii="Times New Roman" w:hAnsi="Times New Roman"/>
          <w:sz w:val="24"/>
          <w:szCs w:val="24"/>
        </w:rPr>
        <w:t xml:space="preserve">provide a simplified outline of the operation of the Registers </w:t>
      </w:r>
      <w:r w:rsidRPr="00565B5F">
        <w:rPr>
          <w:rFonts w:ascii="Times New Roman" w:hAnsi="Times New Roman"/>
          <w:b/>
          <w:sz w:val="24"/>
          <w:szCs w:val="24"/>
        </w:rPr>
        <w:t>[</w:t>
      </w:r>
      <w:r w:rsidR="00E070B1">
        <w:rPr>
          <w:rFonts w:ascii="Times New Roman" w:hAnsi="Times New Roman"/>
          <w:b/>
          <w:sz w:val="24"/>
          <w:szCs w:val="24"/>
        </w:rPr>
        <w:t>Items 78 - 83</w:t>
      </w:r>
      <w:r>
        <w:rPr>
          <w:rFonts w:ascii="Times New Roman" w:hAnsi="Times New Roman"/>
          <w:b/>
          <w:sz w:val="24"/>
          <w:szCs w:val="24"/>
        </w:rPr>
        <w:t>]</w:t>
      </w:r>
      <w:r>
        <w:rPr>
          <w:rFonts w:ascii="Times New Roman" w:hAnsi="Times New Roman"/>
          <w:sz w:val="24"/>
          <w:szCs w:val="24"/>
        </w:rPr>
        <w:t>.</w:t>
      </w:r>
      <w:r w:rsidR="00503C6A">
        <w:rPr>
          <w:rFonts w:ascii="Times New Roman" w:hAnsi="Times New Roman"/>
          <w:sz w:val="24"/>
          <w:szCs w:val="24"/>
        </w:rPr>
        <w:t xml:space="preserve"> </w:t>
      </w:r>
      <w:r w:rsidR="00503C6A">
        <w:rPr>
          <w:rFonts w:ascii="Times New Roman" w:hAnsi="Times New Roman"/>
          <w:b/>
          <w:sz w:val="24"/>
          <w:szCs w:val="24"/>
        </w:rPr>
        <w:t>Item 78</w:t>
      </w:r>
      <w:r w:rsidR="00FC630F">
        <w:rPr>
          <w:rFonts w:ascii="Times New Roman" w:hAnsi="Times New Roman"/>
          <w:sz w:val="24"/>
          <w:szCs w:val="24"/>
        </w:rPr>
        <w:t xml:space="preserve"> </w:t>
      </w:r>
      <w:r w:rsidR="00503C6A">
        <w:rPr>
          <w:rFonts w:ascii="Times New Roman" w:hAnsi="Times New Roman"/>
          <w:sz w:val="24"/>
          <w:szCs w:val="24"/>
        </w:rPr>
        <w:t>ha</w:t>
      </w:r>
      <w:r w:rsidR="00514422">
        <w:rPr>
          <w:rFonts w:ascii="Times New Roman" w:hAnsi="Times New Roman"/>
          <w:sz w:val="24"/>
          <w:szCs w:val="24"/>
        </w:rPr>
        <w:t>s</w:t>
      </w:r>
      <w:r w:rsidR="00503C6A">
        <w:rPr>
          <w:rFonts w:ascii="Times New Roman" w:hAnsi="Times New Roman"/>
          <w:sz w:val="24"/>
          <w:szCs w:val="24"/>
        </w:rPr>
        <w:t xml:space="preserve"> the effect of setting out that the clause provides a simplified outline of the operation of the Registers and that the Basin Officials Committee may, in addition to Contracting Governments who must, inform the Authority of any Proposal that may have a Significant Effect. </w:t>
      </w:r>
      <w:r w:rsidR="004D0D1D">
        <w:rPr>
          <w:rFonts w:ascii="Times New Roman" w:hAnsi="Times New Roman"/>
          <w:b/>
          <w:sz w:val="24"/>
          <w:szCs w:val="24"/>
        </w:rPr>
        <w:t>Item 79</w:t>
      </w:r>
      <w:r w:rsidR="004D0D1D">
        <w:rPr>
          <w:rFonts w:ascii="Times New Roman" w:hAnsi="Times New Roman"/>
          <w:sz w:val="24"/>
          <w:szCs w:val="24"/>
        </w:rPr>
        <w:t xml:space="preserve"> amend</w:t>
      </w:r>
      <w:r w:rsidR="001E3394">
        <w:rPr>
          <w:rFonts w:ascii="Times New Roman" w:hAnsi="Times New Roman"/>
          <w:sz w:val="24"/>
          <w:szCs w:val="24"/>
        </w:rPr>
        <w:t>s subclause 17(2)</w:t>
      </w:r>
      <w:r w:rsidR="004D0D1D">
        <w:rPr>
          <w:rFonts w:ascii="Times New Roman" w:hAnsi="Times New Roman"/>
          <w:sz w:val="24"/>
          <w:szCs w:val="24"/>
        </w:rPr>
        <w:t xml:space="preserve"> to remove the requirement for the Authority’s decision on both registering a Proposal and its treatment to be in accordance with protocols made by the Authority under clause 40 (as these protocols have been replaced by BSM procedures). </w:t>
      </w:r>
      <w:r w:rsidR="004D0D1D">
        <w:rPr>
          <w:rFonts w:ascii="Times New Roman" w:hAnsi="Times New Roman"/>
          <w:b/>
          <w:sz w:val="24"/>
          <w:szCs w:val="24"/>
        </w:rPr>
        <w:t>Item 80</w:t>
      </w:r>
      <w:r w:rsidR="00514422">
        <w:rPr>
          <w:rFonts w:ascii="Times New Roman" w:hAnsi="Times New Roman"/>
          <w:sz w:val="24"/>
          <w:szCs w:val="24"/>
        </w:rPr>
        <w:t xml:space="preserve"> </w:t>
      </w:r>
      <w:r w:rsidR="004D0D1D">
        <w:rPr>
          <w:rFonts w:ascii="Times New Roman" w:hAnsi="Times New Roman"/>
          <w:sz w:val="24"/>
          <w:szCs w:val="24"/>
        </w:rPr>
        <w:t>make</w:t>
      </w:r>
      <w:r w:rsidR="00514422">
        <w:rPr>
          <w:rFonts w:ascii="Times New Roman" w:hAnsi="Times New Roman"/>
          <w:sz w:val="24"/>
          <w:szCs w:val="24"/>
        </w:rPr>
        <w:t>s</w:t>
      </w:r>
      <w:r w:rsidR="004D0D1D">
        <w:rPr>
          <w:rFonts w:ascii="Times New Roman" w:hAnsi="Times New Roman"/>
          <w:sz w:val="24"/>
          <w:szCs w:val="24"/>
        </w:rPr>
        <w:t xml:space="preserve"> the Authority’s estimates, determinations and attributions under subclause 17(3) subject to subclause 17(4). </w:t>
      </w:r>
      <w:r w:rsidR="004D0D1D">
        <w:rPr>
          <w:rFonts w:ascii="Times New Roman" w:hAnsi="Times New Roman"/>
          <w:b/>
          <w:sz w:val="24"/>
          <w:szCs w:val="24"/>
        </w:rPr>
        <w:t>Item 81</w:t>
      </w:r>
      <w:r w:rsidR="004D0D1D">
        <w:rPr>
          <w:rFonts w:ascii="Times New Roman" w:hAnsi="Times New Roman"/>
          <w:sz w:val="24"/>
          <w:szCs w:val="24"/>
        </w:rPr>
        <w:t xml:space="preserve"> </w:t>
      </w:r>
      <w:r w:rsidR="00E838D3">
        <w:rPr>
          <w:rFonts w:ascii="Times New Roman" w:hAnsi="Times New Roman"/>
          <w:sz w:val="24"/>
          <w:szCs w:val="24"/>
        </w:rPr>
        <w:t>ha</w:t>
      </w:r>
      <w:r w:rsidR="00514422">
        <w:rPr>
          <w:rFonts w:ascii="Times New Roman" w:hAnsi="Times New Roman"/>
          <w:sz w:val="24"/>
          <w:szCs w:val="24"/>
        </w:rPr>
        <w:t>s</w:t>
      </w:r>
      <w:r w:rsidR="00E838D3">
        <w:rPr>
          <w:rFonts w:ascii="Times New Roman" w:hAnsi="Times New Roman"/>
          <w:sz w:val="24"/>
          <w:szCs w:val="24"/>
        </w:rPr>
        <w:t xml:space="preserve"> the effect of removing references to clauses that are no longer relevant and setting out that the Authority must attribute salinity credits or debits in accordance with clause 21 or 21A. </w:t>
      </w:r>
      <w:r w:rsidR="00E838D3">
        <w:rPr>
          <w:rFonts w:ascii="Times New Roman" w:hAnsi="Times New Roman"/>
          <w:b/>
          <w:sz w:val="24"/>
          <w:szCs w:val="24"/>
        </w:rPr>
        <w:t xml:space="preserve">Item 82 </w:t>
      </w:r>
      <w:r w:rsidR="001E3394">
        <w:rPr>
          <w:rFonts w:ascii="Times New Roman" w:hAnsi="Times New Roman"/>
          <w:sz w:val="24"/>
          <w:szCs w:val="24"/>
        </w:rPr>
        <w:t>provides</w:t>
      </w:r>
      <w:r w:rsidR="00E838D3">
        <w:rPr>
          <w:rFonts w:ascii="Times New Roman" w:hAnsi="Times New Roman"/>
          <w:sz w:val="24"/>
          <w:szCs w:val="24"/>
        </w:rPr>
        <w:t xml:space="preserve"> that the Authority must make a provisional entry in the relevant Register i</w:t>
      </w:r>
      <w:r w:rsidR="004851E7">
        <w:rPr>
          <w:rFonts w:ascii="Times New Roman" w:hAnsi="Times New Roman"/>
          <w:sz w:val="24"/>
          <w:szCs w:val="24"/>
        </w:rPr>
        <w:t>f</w:t>
      </w:r>
      <w:r w:rsidR="00514422">
        <w:rPr>
          <w:rFonts w:ascii="Times New Roman" w:hAnsi="Times New Roman"/>
          <w:sz w:val="24"/>
          <w:szCs w:val="24"/>
        </w:rPr>
        <w:t xml:space="preserve"> it is</w:t>
      </w:r>
      <w:r w:rsidR="00E838D3">
        <w:rPr>
          <w:rFonts w:ascii="Times New Roman" w:hAnsi="Times New Roman"/>
          <w:sz w:val="24"/>
          <w:szCs w:val="24"/>
        </w:rPr>
        <w:t xml:space="preserve"> unable to confidently estimate salinity impacts of an Accountable Action,</w:t>
      </w:r>
      <w:r w:rsidR="004851E7">
        <w:rPr>
          <w:rFonts w:ascii="Times New Roman" w:hAnsi="Times New Roman"/>
          <w:sz w:val="24"/>
          <w:szCs w:val="24"/>
        </w:rPr>
        <w:t xml:space="preserve"> that </w:t>
      </w:r>
      <w:r w:rsidR="0012451B">
        <w:rPr>
          <w:rFonts w:ascii="Times New Roman" w:hAnsi="Times New Roman"/>
          <w:sz w:val="24"/>
          <w:szCs w:val="24"/>
        </w:rPr>
        <w:t>it</w:t>
      </w:r>
      <w:r w:rsidR="00E838D3">
        <w:rPr>
          <w:rFonts w:ascii="Times New Roman" w:hAnsi="Times New Roman"/>
          <w:sz w:val="24"/>
          <w:szCs w:val="24"/>
        </w:rPr>
        <w:t xml:space="preserve"> must amend the relevant Register to give effect to trading or transfer of salinity credits and debits, </w:t>
      </w:r>
      <w:r w:rsidR="004851E7">
        <w:rPr>
          <w:rFonts w:ascii="Times New Roman" w:hAnsi="Times New Roman"/>
          <w:sz w:val="24"/>
          <w:szCs w:val="24"/>
        </w:rPr>
        <w:t xml:space="preserve">that </w:t>
      </w:r>
      <w:r w:rsidR="0012451B">
        <w:rPr>
          <w:rFonts w:ascii="Times New Roman" w:hAnsi="Times New Roman"/>
          <w:sz w:val="24"/>
          <w:szCs w:val="24"/>
        </w:rPr>
        <w:t xml:space="preserve">it </w:t>
      </w:r>
      <w:r w:rsidR="004851E7">
        <w:rPr>
          <w:rFonts w:ascii="Times New Roman" w:hAnsi="Times New Roman"/>
          <w:sz w:val="24"/>
          <w:szCs w:val="24"/>
        </w:rPr>
        <w:t xml:space="preserve">must </w:t>
      </w:r>
      <w:r w:rsidR="00E838D3">
        <w:rPr>
          <w:rFonts w:ascii="Times New Roman" w:hAnsi="Times New Roman"/>
          <w:sz w:val="24"/>
          <w:szCs w:val="24"/>
        </w:rPr>
        <w:t>re-estimate salinity impacts in accordance with Clause 24 and</w:t>
      </w:r>
      <w:r w:rsidR="004851E7">
        <w:rPr>
          <w:rFonts w:ascii="Times New Roman" w:hAnsi="Times New Roman"/>
          <w:sz w:val="24"/>
          <w:szCs w:val="24"/>
        </w:rPr>
        <w:t xml:space="preserve"> </w:t>
      </w:r>
      <w:r w:rsidR="0012451B">
        <w:rPr>
          <w:rFonts w:ascii="Times New Roman" w:hAnsi="Times New Roman"/>
          <w:sz w:val="24"/>
          <w:szCs w:val="24"/>
        </w:rPr>
        <w:t>it</w:t>
      </w:r>
      <w:r w:rsidR="00E838D3">
        <w:rPr>
          <w:rFonts w:ascii="Times New Roman" w:hAnsi="Times New Roman"/>
          <w:sz w:val="24"/>
          <w:szCs w:val="24"/>
        </w:rPr>
        <w:t xml:space="preserve"> may make amendments to either Register, in accordance with clause 24. </w:t>
      </w:r>
      <w:r w:rsidR="00E838D3">
        <w:rPr>
          <w:rFonts w:ascii="Times New Roman" w:hAnsi="Times New Roman"/>
          <w:b/>
          <w:sz w:val="24"/>
          <w:szCs w:val="24"/>
        </w:rPr>
        <w:t>Item 83</w:t>
      </w:r>
      <w:r w:rsidR="004521C9">
        <w:rPr>
          <w:rFonts w:ascii="Times New Roman" w:hAnsi="Times New Roman"/>
          <w:sz w:val="24"/>
          <w:szCs w:val="24"/>
        </w:rPr>
        <w:t xml:space="preserve"> </w:t>
      </w:r>
      <w:r w:rsidR="00E838D3">
        <w:rPr>
          <w:rFonts w:ascii="Times New Roman" w:hAnsi="Times New Roman"/>
          <w:sz w:val="24"/>
          <w:szCs w:val="24"/>
        </w:rPr>
        <w:t>insert</w:t>
      </w:r>
      <w:r w:rsidR="0012451B">
        <w:rPr>
          <w:rFonts w:ascii="Times New Roman" w:hAnsi="Times New Roman"/>
          <w:sz w:val="24"/>
          <w:szCs w:val="24"/>
        </w:rPr>
        <w:t>s</w:t>
      </w:r>
      <w:r w:rsidR="00E838D3">
        <w:rPr>
          <w:rFonts w:ascii="Times New Roman" w:hAnsi="Times New Roman"/>
          <w:sz w:val="24"/>
          <w:szCs w:val="24"/>
        </w:rPr>
        <w:t xml:space="preserve"> clause 17A, which provide</w:t>
      </w:r>
      <w:r w:rsidR="0012451B">
        <w:rPr>
          <w:rFonts w:ascii="Times New Roman" w:hAnsi="Times New Roman"/>
          <w:sz w:val="24"/>
          <w:szCs w:val="24"/>
        </w:rPr>
        <w:t>s</w:t>
      </w:r>
      <w:r w:rsidR="00E838D3">
        <w:rPr>
          <w:rFonts w:ascii="Times New Roman" w:hAnsi="Times New Roman"/>
          <w:sz w:val="24"/>
          <w:szCs w:val="24"/>
        </w:rPr>
        <w:t xml:space="preserve"> that a Contracting Government must inform the Authority of any Proposal which th</w:t>
      </w:r>
      <w:r w:rsidR="004521C9">
        <w:rPr>
          <w:rFonts w:ascii="Times New Roman" w:hAnsi="Times New Roman"/>
          <w:sz w:val="24"/>
          <w:szCs w:val="24"/>
        </w:rPr>
        <w:t>e</w:t>
      </w:r>
      <w:r w:rsidR="00E838D3">
        <w:rPr>
          <w:rFonts w:ascii="Times New Roman" w:hAnsi="Times New Roman"/>
          <w:sz w:val="24"/>
          <w:szCs w:val="24"/>
        </w:rPr>
        <w:t xml:space="preserve"> Government consider</w:t>
      </w:r>
      <w:r w:rsidR="004521C9">
        <w:rPr>
          <w:rFonts w:ascii="Times New Roman" w:hAnsi="Times New Roman"/>
          <w:sz w:val="24"/>
          <w:szCs w:val="24"/>
        </w:rPr>
        <w:t>s</w:t>
      </w:r>
      <w:r w:rsidR="00E838D3">
        <w:rPr>
          <w:rFonts w:ascii="Times New Roman" w:hAnsi="Times New Roman"/>
          <w:sz w:val="24"/>
          <w:szCs w:val="24"/>
        </w:rPr>
        <w:t xml:space="preserve"> is likely to have a Significant Effect, and also that the Basin Officials Committee may inform the Authority of a Proposal that it considers is likely to have a Significant Effect and that any salinity credits or debits arising from the Proposal will be attribut</w:t>
      </w:r>
      <w:r w:rsidR="000842D5">
        <w:rPr>
          <w:rFonts w:ascii="Times New Roman" w:hAnsi="Times New Roman"/>
          <w:sz w:val="24"/>
          <w:szCs w:val="24"/>
        </w:rPr>
        <w:t>able to the Collective Account.</w:t>
      </w:r>
    </w:p>
    <w:p w14:paraId="0B0374E9" w14:textId="77777777" w:rsidR="00F251ED" w:rsidRPr="005F409C" w:rsidRDefault="00F251ED" w:rsidP="00F251ED">
      <w:pPr>
        <w:spacing w:line="240" w:lineRule="auto"/>
        <w:rPr>
          <w:rFonts w:ascii="Times New Roman" w:hAnsi="Times New Roman"/>
          <w:b/>
          <w:i/>
          <w:sz w:val="24"/>
          <w:szCs w:val="24"/>
        </w:rPr>
      </w:pPr>
      <w:r w:rsidRPr="005F409C">
        <w:rPr>
          <w:rFonts w:ascii="Times New Roman" w:hAnsi="Times New Roman"/>
          <w:b/>
          <w:i/>
          <w:sz w:val="24"/>
          <w:szCs w:val="24"/>
        </w:rPr>
        <w:t>Assessing a proposal</w:t>
      </w:r>
    </w:p>
    <w:p w14:paraId="1EA8B60F" w14:textId="0E83C8EB" w:rsidR="00F251ED" w:rsidRPr="000E3A10" w:rsidRDefault="000475A2" w:rsidP="00F251ED">
      <w:pPr>
        <w:spacing w:line="240" w:lineRule="auto"/>
        <w:rPr>
          <w:rFonts w:ascii="Times New Roman" w:hAnsi="Times New Roman"/>
          <w:sz w:val="24"/>
          <w:szCs w:val="24"/>
        </w:rPr>
      </w:pPr>
      <w:r>
        <w:rPr>
          <w:rFonts w:ascii="Times New Roman" w:hAnsi="Times New Roman"/>
          <w:sz w:val="24"/>
          <w:szCs w:val="24"/>
        </w:rPr>
        <w:t>If under the amendments,</w:t>
      </w:r>
      <w:r w:rsidRPr="005F409C">
        <w:rPr>
          <w:rFonts w:ascii="Times New Roman" w:hAnsi="Times New Roman"/>
          <w:sz w:val="24"/>
          <w:szCs w:val="24"/>
        </w:rPr>
        <w:t xml:space="preserve"> </w:t>
      </w:r>
      <w:r w:rsidR="00F251ED" w:rsidRPr="005F409C">
        <w:rPr>
          <w:rFonts w:ascii="Times New Roman" w:hAnsi="Times New Roman"/>
          <w:sz w:val="24"/>
          <w:szCs w:val="24"/>
        </w:rPr>
        <w:t xml:space="preserve">the Authority </w:t>
      </w:r>
      <w:r>
        <w:rPr>
          <w:rFonts w:ascii="Times New Roman" w:hAnsi="Times New Roman"/>
          <w:sz w:val="24"/>
          <w:szCs w:val="24"/>
        </w:rPr>
        <w:t>were to be</w:t>
      </w:r>
      <w:r w:rsidR="00F251ED" w:rsidRPr="005F409C">
        <w:rPr>
          <w:rFonts w:ascii="Times New Roman" w:hAnsi="Times New Roman"/>
          <w:sz w:val="24"/>
          <w:szCs w:val="24"/>
        </w:rPr>
        <w:t xml:space="preserve"> informed of a proposal that may have a Significant Effect (clause 17</w:t>
      </w:r>
      <w:r w:rsidR="004C7651">
        <w:rPr>
          <w:rFonts w:ascii="Times New Roman" w:hAnsi="Times New Roman"/>
          <w:sz w:val="24"/>
          <w:szCs w:val="24"/>
        </w:rPr>
        <w:t>A</w:t>
      </w:r>
      <w:r w:rsidR="003577CD">
        <w:rPr>
          <w:rFonts w:ascii="Times New Roman" w:hAnsi="Times New Roman"/>
          <w:sz w:val="24"/>
          <w:szCs w:val="24"/>
        </w:rPr>
        <w:t xml:space="preserve"> </w:t>
      </w:r>
      <w:r w:rsidR="003577CD" w:rsidRPr="007102C3">
        <w:rPr>
          <w:rFonts w:ascii="Times New Roman" w:hAnsi="Times New Roman"/>
          <w:b/>
          <w:sz w:val="24"/>
          <w:szCs w:val="24"/>
        </w:rPr>
        <w:t>[</w:t>
      </w:r>
      <w:r w:rsidR="00540F63" w:rsidRPr="00540F63">
        <w:rPr>
          <w:rFonts w:ascii="Times New Roman" w:hAnsi="Times New Roman"/>
          <w:b/>
          <w:sz w:val="24"/>
          <w:szCs w:val="24"/>
        </w:rPr>
        <w:t>Item</w:t>
      </w:r>
      <w:r w:rsidR="00447604">
        <w:rPr>
          <w:rFonts w:ascii="Times New Roman" w:hAnsi="Times New Roman"/>
          <w:b/>
          <w:sz w:val="24"/>
          <w:szCs w:val="24"/>
        </w:rPr>
        <w:t xml:space="preserve"> 83</w:t>
      </w:r>
      <w:r w:rsidR="003577CD" w:rsidRPr="007102C3">
        <w:rPr>
          <w:rFonts w:ascii="Times New Roman" w:hAnsi="Times New Roman"/>
          <w:b/>
          <w:sz w:val="24"/>
          <w:szCs w:val="24"/>
        </w:rPr>
        <w:t>]</w:t>
      </w:r>
      <w:r w:rsidR="00F251ED" w:rsidRPr="00565B5F">
        <w:rPr>
          <w:rFonts w:ascii="Times New Roman" w:hAnsi="Times New Roman"/>
          <w:sz w:val="24"/>
          <w:szCs w:val="24"/>
        </w:rPr>
        <w:t>)</w:t>
      </w:r>
      <w:r w:rsidR="00F251ED" w:rsidRPr="005F409C">
        <w:rPr>
          <w:rFonts w:ascii="Times New Roman" w:hAnsi="Times New Roman"/>
          <w:sz w:val="24"/>
          <w:szCs w:val="24"/>
        </w:rPr>
        <w:t>, it</w:t>
      </w:r>
      <w:r w:rsidR="0012451B">
        <w:rPr>
          <w:rFonts w:ascii="Times New Roman" w:hAnsi="Times New Roman"/>
          <w:sz w:val="24"/>
          <w:szCs w:val="24"/>
        </w:rPr>
        <w:t xml:space="preserve"> must</w:t>
      </w:r>
      <w:r w:rsidR="00F251ED" w:rsidRPr="005F409C">
        <w:rPr>
          <w:rFonts w:ascii="Times New Roman" w:hAnsi="Times New Roman"/>
          <w:sz w:val="24"/>
          <w:szCs w:val="24"/>
        </w:rPr>
        <w:t xml:space="preserve"> assess the proposal to decide whether it has or may have a Significant Effect (clause 18).</w:t>
      </w:r>
      <w:r w:rsidR="000508E8">
        <w:rPr>
          <w:rFonts w:ascii="Times New Roman" w:hAnsi="Times New Roman"/>
          <w:sz w:val="24"/>
          <w:szCs w:val="24"/>
        </w:rPr>
        <w:t xml:space="preserve"> The reference in clause 2(2) </w:t>
      </w:r>
      <w:r w:rsidR="0012451B">
        <w:rPr>
          <w:rFonts w:ascii="Times New Roman" w:hAnsi="Times New Roman"/>
          <w:sz w:val="24"/>
          <w:szCs w:val="24"/>
        </w:rPr>
        <w:t xml:space="preserve">is </w:t>
      </w:r>
      <w:r w:rsidR="000508E8">
        <w:rPr>
          <w:rFonts w:ascii="Times New Roman" w:hAnsi="Times New Roman"/>
          <w:sz w:val="24"/>
          <w:szCs w:val="24"/>
        </w:rPr>
        <w:t>also</w:t>
      </w:r>
      <w:r w:rsidR="0012451B">
        <w:rPr>
          <w:rFonts w:ascii="Times New Roman" w:hAnsi="Times New Roman"/>
          <w:sz w:val="24"/>
          <w:szCs w:val="24"/>
        </w:rPr>
        <w:t xml:space="preserve"> </w:t>
      </w:r>
      <w:r w:rsidR="000508E8">
        <w:rPr>
          <w:rFonts w:ascii="Times New Roman" w:hAnsi="Times New Roman"/>
          <w:sz w:val="24"/>
          <w:szCs w:val="24"/>
        </w:rPr>
        <w:t xml:space="preserve">updated to clause 17A(1) </w:t>
      </w:r>
      <w:r w:rsidR="000508E8" w:rsidRPr="007102C3">
        <w:rPr>
          <w:rFonts w:ascii="Times New Roman" w:hAnsi="Times New Roman"/>
          <w:b/>
          <w:sz w:val="24"/>
          <w:szCs w:val="24"/>
        </w:rPr>
        <w:t>[</w:t>
      </w:r>
      <w:r w:rsidR="000508E8">
        <w:rPr>
          <w:rFonts w:ascii="Times New Roman" w:hAnsi="Times New Roman"/>
          <w:b/>
          <w:sz w:val="24"/>
          <w:szCs w:val="24"/>
        </w:rPr>
        <w:t>Item 25</w:t>
      </w:r>
      <w:r w:rsidR="000508E8" w:rsidRPr="007102C3">
        <w:rPr>
          <w:rFonts w:ascii="Times New Roman" w:hAnsi="Times New Roman"/>
          <w:b/>
          <w:sz w:val="24"/>
          <w:szCs w:val="24"/>
        </w:rPr>
        <w:t>]</w:t>
      </w:r>
      <w:r w:rsidR="000508E8">
        <w:rPr>
          <w:rFonts w:ascii="Times New Roman" w:hAnsi="Times New Roman"/>
          <w:sz w:val="24"/>
          <w:szCs w:val="24"/>
        </w:rPr>
        <w:t xml:space="preserve">. </w:t>
      </w:r>
      <w:r w:rsidR="0012451B">
        <w:rPr>
          <w:rFonts w:ascii="Times New Roman" w:hAnsi="Times New Roman"/>
          <w:sz w:val="24"/>
          <w:szCs w:val="24"/>
        </w:rPr>
        <w:t>The a</w:t>
      </w:r>
      <w:r w:rsidR="00F251ED" w:rsidRPr="005F409C">
        <w:rPr>
          <w:rFonts w:ascii="Times New Roman" w:hAnsi="Times New Roman"/>
          <w:sz w:val="24"/>
          <w:szCs w:val="24"/>
        </w:rPr>
        <w:t>mendments to clause 18</w:t>
      </w:r>
      <w:r w:rsidR="00BE64DE">
        <w:rPr>
          <w:rFonts w:ascii="Times New Roman" w:hAnsi="Times New Roman"/>
          <w:sz w:val="24"/>
          <w:szCs w:val="24"/>
        </w:rPr>
        <w:t xml:space="preserve"> </w:t>
      </w:r>
      <w:r w:rsidR="00BE64DE" w:rsidRPr="007102C3">
        <w:rPr>
          <w:rFonts w:ascii="Times New Roman" w:hAnsi="Times New Roman"/>
          <w:b/>
          <w:sz w:val="24"/>
          <w:szCs w:val="24"/>
        </w:rPr>
        <w:t>[</w:t>
      </w:r>
      <w:r w:rsidR="00952CD7" w:rsidRPr="00952CD7">
        <w:rPr>
          <w:rFonts w:ascii="Times New Roman" w:hAnsi="Times New Roman"/>
          <w:b/>
          <w:sz w:val="24"/>
          <w:szCs w:val="24"/>
        </w:rPr>
        <w:t>Items 8</w:t>
      </w:r>
      <w:r w:rsidR="00447604">
        <w:rPr>
          <w:rFonts w:ascii="Times New Roman" w:hAnsi="Times New Roman"/>
          <w:b/>
          <w:sz w:val="24"/>
          <w:szCs w:val="24"/>
        </w:rPr>
        <w:t>4</w:t>
      </w:r>
      <w:r w:rsidR="00952CD7" w:rsidRPr="00952CD7">
        <w:rPr>
          <w:rFonts w:ascii="Times New Roman" w:hAnsi="Times New Roman"/>
          <w:b/>
          <w:sz w:val="24"/>
          <w:szCs w:val="24"/>
        </w:rPr>
        <w:t xml:space="preserve"> – </w:t>
      </w:r>
      <w:r w:rsidR="00447604">
        <w:rPr>
          <w:rFonts w:ascii="Times New Roman" w:hAnsi="Times New Roman"/>
          <w:b/>
          <w:sz w:val="24"/>
          <w:szCs w:val="24"/>
        </w:rPr>
        <w:t>90</w:t>
      </w:r>
      <w:r w:rsidR="00BE64DE" w:rsidRPr="007102C3">
        <w:rPr>
          <w:rFonts w:ascii="Times New Roman" w:hAnsi="Times New Roman"/>
          <w:b/>
          <w:sz w:val="24"/>
          <w:szCs w:val="24"/>
        </w:rPr>
        <w:t>]</w:t>
      </w:r>
      <w:r w:rsidR="00F251ED" w:rsidRPr="005F409C">
        <w:rPr>
          <w:rFonts w:ascii="Times New Roman" w:hAnsi="Times New Roman"/>
          <w:sz w:val="24"/>
          <w:szCs w:val="24"/>
        </w:rPr>
        <w:t xml:space="preserve"> </w:t>
      </w:r>
      <w:r w:rsidR="00C035BA">
        <w:rPr>
          <w:rFonts w:ascii="Times New Roman" w:hAnsi="Times New Roman"/>
          <w:sz w:val="24"/>
          <w:szCs w:val="24"/>
        </w:rPr>
        <w:t>provide</w:t>
      </w:r>
      <w:r w:rsidR="00F251ED" w:rsidRPr="005F409C">
        <w:rPr>
          <w:rFonts w:ascii="Times New Roman" w:hAnsi="Times New Roman"/>
          <w:sz w:val="24"/>
          <w:szCs w:val="24"/>
        </w:rPr>
        <w:t xml:space="preserve"> that at this stage of the process, the Authority’s role </w:t>
      </w:r>
      <w:r w:rsidR="0012451B">
        <w:rPr>
          <w:rFonts w:ascii="Times New Roman" w:hAnsi="Times New Roman"/>
          <w:sz w:val="24"/>
          <w:szCs w:val="24"/>
        </w:rPr>
        <w:t xml:space="preserve">is </w:t>
      </w:r>
      <w:r w:rsidR="00F251ED" w:rsidRPr="005F409C">
        <w:rPr>
          <w:rFonts w:ascii="Times New Roman" w:hAnsi="Times New Roman"/>
          <w:sz w:val="24"/>
          <w:szCs w:val="24"/>
        </w:rPr>
        <w:t>to make an assessment of a proposal as presented to i</w:t>
      </w:r>
      <w:r w:rsidR="00B7726D">
        <w:rPr>
          <w:rFonts w:ascii="Times New Roman" w:hAnsi="Times New Roman"/>
          <w:sz w:val="24"/>
          <w:szCs w:val="24"/>
        </w:rPr>
        <w:t>t by a Contracting Government</w:t>
      </w:r>
      <w:r w:rsidR="000842D5">
        <w:rPr>
          <w:rFonts w:ascii="Times New Roman" w:hAnsi="Times New Roman"/>
          <w:sz w:val="24"/>
          <w:szCs w:val="24"/>
        </w:rPr>
        <w:t>, on the basis of information provided by that Government</w:t>
      </w:r>
      <w:r w:rsidR="00B7726D">
        <w:rPr>
          <w:rFonts w:ascii="Times New Roman" w:hAnsi="Times New Roman"/>
          <w:sz w:val="24"/>
          <w:szCs w:val="24"/>
        </w:rPr>
        <w:t>.</w:t>
      </w:r>
      <w:r w:rsidR="000842D5">
        <w:rPr>
          <w:rFonts w:ascii="Times New Roman" w:hAnsi="Times New Roman"/>
          <w:sz w:val="24"/>
          <w:szCs w:val="24"/>
        </w:rPr>
        <w:t xml:space="preserve"> </w:t>
      </w:r>
      <w:r w:rsidR="000842D5">
        <w:rPr>
          <w:rFonts w:ascii="Times New Roman" w:hAnsi="Times New Roman"/>
          <w:b/>
          <w:sz w:val="24"/>
          <w:szCs w:val="24"/>
        </w:rPr>
        <w:t>Item 84</w:t>
      </w:r>
      <w:r w:rsidR="000842D5">
        <w:rPr>
          <w:rFonts w:ascii="Times New Roman" w:hAnsi="Times New Roman"/>
          <w:sz w:val="24"/>
          <w:szCs w:val="24"/>
        </w:rPr>
        <w:t xml:space="preserve"> </w:t>
      </w:r>
      <w:r w:rsidR="00C035BA">
        <w:rPr>
          <w:rFonts w:ascii="Times New Roman" w:hAnsi="Times New Roman"/>
          <w:sz w:val="24"/>
          <w:szCs w:val="24"/>
        </w:rPr>
        <w:t>repeals the heading and substitutes</w:t>
      </w:r>
      <w:r w:rsidR="000842D5">
        <w:rPr>
          <w:rFonts w:ascii="Times New Roman" w:hAnsi="Times New Roman"/>
          <w:sz w:val="24"/>
          <w:szCs w:val="24"/>
        </w:rPr>
        <w:t xml:space="preserve"> a new heading</w:t>
      </w:r>
      <w:r w:rsidR="00C035BA">
        <w:rPr>
          <w:rFonts w:ascii="Times New Roman" w:hAnsi="Times New Roman"/>
          <w:sz w:val="24"/>
          <w:szCs w:val="24"/>
        </w:rPr>
        <w:t xml:space="preserve"> that provides</w:t>
      </w:r>
      <w:r w:rsidR="000842D5">
        <w:rPr>
          <w:rFonts w:ascii="Times New Roman" w:hAnsi="Times New Roman"/>
          <w:sz w:val="24"/>
          <w:szCs w:val="24"/>
        </w:rPr>
        <w:t xml:space="preserve"> that the provision </w:t>
      </w:r>
      <w:r w:rsidR="00C035BA">
        <w:rPr>
          <w:rFonts w:ascii="Times New Roman" w:hAnsi="Times New Roman"/>
          <w:sz w:val="24"/>
          <w:szCs w:val="24"/>
        </w:rPr>
        <w:t xml:space="preserve">relates to </w:t>
      </w:r>
      <w:r w:rsidR="000842D5">
        <w:rPr>
          <w:rFonts w:ascii="Times New Roman" w:hAnsi="Times New Roman"/>
          <w:sz w:val="24"/>
          <w:szCs w:val="24"/>
        </w:rPr>
        <w:t xml:space="preserve">determining whether a Proposal or action has a Significant Effect. </w:t>
      </w:r>
      <w:r w:rsidR="000842D5">
        <w:rPr>
          <w:rFonts w:ascii="Times New Roman" w:hAnsi="Times New Roman"/>
          <w:b/>
          <w:sz w:val="24"/>
          <w:szCs w:val="24"/>
        </w:rPr>
        <w:t>Item 85</w:t>
      </w:r>
      <w:r w:rsidR="0012451B">
        <w:rPr>
          <w:rFonts w:ascii="Times New Roman" w:hAnsi="Times New Roman"/>
          <w:sz w:val="24"/>
          <w:szCs w:val="24"/>
        </w:rPr>
        <w:t xml:space="preserve"> </w:t>
      </w:r>
      <w:r w:rsidR="00131254">
        <w:rPr>
          <w:rFonts w:ascii="Times New Roman" w:hAnsi="Times New Roman"/>
          <w:sz w:val="24"/>
          <w:szCs w:val="24"/>
        </w:rPr>
        <w:t>provide</w:t>
      </w:r>
      <w:r w:rsidR="0012451B">
        <w:rPr>
          <w:rFonts w:ascii="Times New Roman" w:hAnsi="Times New Roman"/>
          <w:sz w:val="24"/>
          <w:szCs w:val="24"/>
        </w:rPr>
        <w:t>s</w:t>
      </w:r>
      <w:r w:rsidR="00131254">
        <w:rPr>
          <w:rFonts w:ascii="Times New Roman" w:hAnsi="Times New Roman"/>
          <w:sz w:val="24"/>
          <w:szCs w:val="24"/>
        </w:rPr>
        <w:t xml:space="preserve"> that the Contracting Government </w:t>
      </w:r>
      <w:r w:rsidR="0012451B">
        <w:rPr>
          <w:rFonts w:ascii="Times New Roman" w:hAnsi="Times New Roman"/>
          <w:sz w:val="24"/>
          <w:szCs w:val="24"/>
        </w:rPr>
        <w:t xml:space="preserve">will </w:t>
      </w:r>
      <w:r w:rsidR="00131254">
        <w:rPr>
          <w:rFonts w:ascii="Times New Roman" w:hAnsi="Times New Roman"/>
          <w:sz w:val="24"/>
          <w:szCs w:val="24"/>
        </w:rPr>
        <w:t xml:space="preserve">inform the Authority under the subclause 17A(1). </w:t>
      </w:r>
      <w:r w:rsidR="00131254">
        <w:rPr>
          <w:rFonts w:ascii="Times New Roman" w:hAnsi="Times New Roman"/>
          <w:b/>
          <w:sz w:val="24"/>
          <w:szCs w:val="24"/>
        </w:rPr>
        <w:t>Item 86</w:t>
      </w:r>
      <w:r w:rsidR="001608ED">
        <w:rPr>
          <w:rFonts w:ascii="Times New Roman" w:hAnsi="Times New Roman"/>
          <w:sz w:val="24"/>
          <w:szCs w:val="24"/>
        </w:rPr>
        <w:t xml:space="preserve"> </w:t>
      </w:r>
      <w:r w:rsidR="00131254">
        <w:rPr>
          <w:rFonts w:ascii="Times New Roman" w:hAnsi="Times New Roman"/>
          <w:sz w:val="24"/>
          <w:szCs w:val="24"/>
        </w:rPr>
        <w:t>provide</w:t>
      </w:r>
      <w:r w:rsidR="0012451B">
        <w:rPr>
          <w:rFonts w:ascii="Times New Roman" w:hAnsi="Times New Roman"/>
          <w:sz w:val="24"/>
          <w:szCs w:val="24"/>
        </w:rPr>
        <w:t>s</w:t>
      </w:r>
      <w:r w:rsidR="00131254">
        <w:rPr>
          <w:rFonts w:ascii="Times New Roman" w:hAnsi="Times New Roman"/>
          <w:sz w:val="24"/>
          <w:szCs w:val="24"/>
        </w:rPr>
        <w:t xml:space="preserve"> that the Authority must assess the proposal on the basis of information provided</w:t>
      </w:r>
      <w:r w:rsidR="000E3A10">
        <w:rPr>
          <w:rFonts w:ascii="Times New Roman" w:hAnsi="Times New Roman"/>
          <w:sz w:val="24"/>
          <w:szCs w:val="24"/>
        </w:rPr>
        <w:t xml:space="preserve"> by the Contracting Government. </w:t>
      </w:r>
      <w:r w:rsidR="000E3A10">
        <w:rPr>
          <w:rFonts w:ascii="Times New Roman" w:hAnsi="Times New Roman"/>
          <w:b/>
          <w:sz w:val="24"/>
          <w:szCs w:val="24"/>
        </w:rPr>
        <w:t xml:space="preserve">Item 87 </w:t>
      </w:r>
      <w:r w:rsidR="000E3A10">
        <w:rPr>
          <w:rFonts w:ascii="Times New Roman" w:hAnsi="Times New Roman"/>
          <w:sz w:val="24"/>
          <w:szCs w:val="24"/>
        </w:rPr>
        <w:t>insert</w:t>
      </w:r>
      <w:r w:rsidR="0012451B">
        <w:rPr>
          <w:rFonts w:ascii="Times New Roman" w:hAnsi="Times New Roman"/>
          <w:sz w:val="24"/>
          <w:szCs w:val="24"/>
        </w:rPr>
        <w:t>s</w:t>
      </w:r>
      <w:r w:rsidR="000E3A10">
        <w:rPr>
          <w:rFonts w:ascii="Times New Roman" w:hAnsi="Times New Roman"/>
          <w:sz w:val="24"/>
          <w:szCs w:val="24"/>
        </w:rPr>
        <w:t xml:space="preserve"> subclause 18(1A), which provides that, if the Basin Officials Committee informs the Authority of a Proposal under subclause 17A(2), the Authority must assess the proposal on the basis of information provided by the Contracting Government nominated by that Committee for that purpose and decide whether the Proposal, on its own or cumulatively with other actions, may have a Significant Effect. </w:t>
      </w:r>
      <w:r w:rsidR="000E3A10">
        <w:rPr>
          <w:rFonts w:ascii="Times New Roman" w:hAnsi="Times New Roman"/>
          <w:b/>
          <w:sz w:val="24"/>
          <w:szCs w:val="24"/>
        </w:rPr>
        <w:t>Item 88</w:t>
      </w:r>
      <w:r w:rsidR="00226B87">
        <w:rPr>
          <w:rFonts w:ascii="Times New Roman" w:hAnsi="Times New Roman"/>
          <w:sz w:val="24"/>
          <w:szCs w:val="24"/>
        </w:rPr>
        <w:t xml:space="preserve"> </w:t>
      </w:r>
      <w:r w:rsidR="00C035BA">
        <w:rPr>
          <w:rFonts w:ascii="Times New Roman" w:hAnsi="Times New Roman"/>
          <w:sz w:val="24"/>
          <w:szCs w:val="24"/>
        </w:rPr>
        <w:t xml:space="preserve">omits </w:t>
      </w:r>
      <w:r w:rsidR="000E3A10">
        <w:rPr>
          <w:rFonts w:ascii="Times New Roman" w:hAnsi="Times New Roman"/>
          <w:sz w:val="24"/>
          <w:szCs w:val="24"/>
        </w:rPr>
        <w:t>the referenc</w:t>
      </w:r>
      <w:r w:rsidR="00C035BA">
        <w:rPr>
          <w:rFonts w:ascii="Times New Roman" w:hAnsi="Times New Roman"/>
          <w:sz w:val="24"/>
          <w:szCs w:val="24"/>
        </w:rPr>
        <w:t>e to subc</w:t>
      </w:r>
      <w:r w:rsidR="004948B3">
        <w:rPr>
          <w:rFonts w:ascii="Times New Roman" w:hAnsi="Times New Roman"/>
          <w:sz w:val="24"/>
          <w:szCs w:val="24"/>
        </w:rPr>
        <w:t>l</w:t>
      </w:r>
      <w:r w:rsidR="00C035BA">
        <w:rPr>
          <w:rFonts w:ascii="Times New Roman" w:hAnsi="Times New Roman"/>
          <w:sz w:val="24"/>
          <w:szCs w:val="24"/>
        </w:rPr>
        <w:t>ause 17(1) and substi</w:t>
      </w:r>
      <w:r w:rsidR="004948B3">
        <w:rPr>
          <w:rFonts w:ascii="Times New Roman" w:hAnsi="Times New Roman"/>
          <w:sz w:val="24"/>
          <w:szCs w:val="24"/>
        </w:rPr>
        <w:t>t</w:t>
      </w:r>
      <w:r w:rsidR="00C035BA">
        <w:rPr>
          <w:rFonts w:ascii="Times New Roman" w:hAnsi="Times New Roman"/>
          <w:sz w:val="24"/>
          <w:szCs w:val="24"/>
        </w:rPr>
        <w:t xml:space="preserve">utes a reference to </w:t>
      </w:r>
      <w:r w:rsidR="000E3A10">
        <w:rPr>
          <w:rFonts w:ascii="Times New Roman" w:hAnsi="Times New Roman"/>
          <w:sz w:val="24"/>
          <w:szCs w:val="24"/>
        </w:rPr>
        <w:t xml:space="preserve">clause 17A(1). </w:t>
      </w:r>
      <w:r w:rsidR="000E3A10">
        <w:rPr>
          <w:rFonts w:ascii="Times New Roman" w:hAnsi="Times New Roman"/>
          <w:b/>
          <w:sz w:val="24"/>
          <w:szCs w:val="24"/>
        </w:rPr>
        <w:t>Item 89</w:t>
      </w:r>
      <w:r w:rsidR="00226B87">
        <w:rPr>
          <w:rFonts w:ascii="Times New Roman" w:hAnsi="Times New Roman"/>
          <w:sz w:val="24"/>
          <w:szCs w:val="24"/>
        </w:rPr>
        <w:t xml:space="preserve"> </w:t>
      </w:r>
      <w:r w:rsidR="000E3A10">
        <w:rPr>
          <w:rFonts w:ascii="Times New Roman" w:hAnsi="Times New Roman"/>
          <w:sz w:val="24"/>
          <w:szCs w:val="24"/>
        </w:rPr>
        <w:t>amend</w:t>
      </w:r>
      <w:r w:rsidR="0012451B">
        <w:rPr>
          <w:rFonts w:ascii="Times New Roman" w:hAnsi="Times New Roman"/>
          <w:sz w:val="24"/>
          <w:szCs w:val="24"/>
        </w:rPr>
        <w:t>s</w:t>
      </w:r>
      <w:r w:rsidR="000E3A10">
        <w:rPr>
          <w:rFonts w:ascii="Times New Roman" w:hAnsi="Times New Roman"/>
          <w:sz w:val="24"/>
          <w:szCs w:val="24"/>
        </w:rPr>
        <w:t xml:space="preserve"> the description of Significant Effect to reflect that it relates to a change in average daily salinity at Morgan by 2100, rather than within 100 years after the estimate is made. </w:t>
      </w:r>
      <w:r w:rsidR="000E3A10">
        <w:rPr>
          <w:rFonts w:ascii="Times New Roman" w:hAnsi="Times New Roman"/>
          <w:b/>
          <w:sz w:val="24"/>
          <w:szCs w:val="24"/>
        </w:rPr>
        <w:t>Item 90</w:t>
      </w:r>
      <w:r w:rsidR="00226B87">
        <w:rPr>
          <w:rFonts w:ascii="Times New Roman" w:hAnsi="Times New Roman"/>
          <w:sz w:val="24"/>
          <w:szCs w:val="24"/>
        </w:rPr>
        <w:t xml:space="preserve"> </w:t>
      </w:r>
      <w:r w:rsidR="000E3A10">
        <w:rPr>
          <w:rFonts w:ascii="Times New Roman" w:hAnsi="Times New Roman"/>
          <w:sz w:val="24"/>
          <w:szCs w:val="24"/>
        </w:rPr>
        <w:t>amend</w:t>
      </w:r>
      <w:r w:rsidR="0012451B">
        <w:rPr>
          <w:rFonts w:ascii="Times New Roman" w:hAnsi="Times New Roman"/>
          <w:sz w:val="24"/>
          <w:szCs w:val="24"/>
        </w:rPr>
        <w:t>s</w:t>
      </w:r>
      <w:r w:rsidR="000E3A10">
        <w:rPr>
          <w:rFonts w:ascii="Times New Roman" w:hAnsi="Times New Roman"/>
          <w:sz w:val="24"/>
          <w:szCs w:val="24"/>
        </w:rPr>
        <w:t xml:space="preserve"> the reference from protocols made by the Authority to BSM procedures. </w:t>
      </w:r>
    </w:p>
    <w:p w14:paraId="495D25C1" w14:textId="59E0E960" w:rsidR="00F251ED" w:rsidRPr="005F409C" w:rsidRDefault="00F251ED" w:rsidP="00F251ED">
      <w:pPr>
        <w:spacing w:line="240" w:lineRule="auto"/>
        <w:rPr>
          <w:rFonts w:ascii="Times New Roman" w:hAnsi="Times New Roman"/>
          <w:sz w:val="24"/>
          <w:szCs w:val="24"/>
        </w:rPr>
      </w:pPr>
      <w:r w:rsidRPr="00517AA4">
        <w:rPr>
          <w:rFonts w:ascii="Times New Roman" w:hAnsi="Times New Roman"/>
          <w:sz w:val="24"/>
          <w:szCs w:val="24"/>
        </w:rPr>
        <w:t>If</w:t>
      </w:r>
      <w:r w:rsidR="006D4997" w:rsidRPr="00517AA4">
        <w:rPr>
          <w:rFonts w:ascii="Times New Roman" w:hAnsi="Times New Roman"/>
          <w:sz w:val="24"/>
          <w:szCs w:val="24"/>
        </w:rPr>
        <w:t xml:space="preserve"> </w:t>
      </w:r>
      <w:r w:rsidRPr="00517AA4">
        <w:rPr>
          <w:rFonts w:ascii="Times New Roman" w:hAnsi="Times New Roman"/>
          <w:sz w:val="24"/>
          <w:szCs w:val="24"/>
        </w:rPr>
        <w:t xml:space="preserve">the Authority </w:t>
      </w:r>
      <w:r w:rsidR="00920D4D" w:rsidRPr="00517AA4">
        <w:rPr>
          <w:rFonts w:ascii="Times New Roman" w:hAnsi="Times New Roman"/>
          <w:sz w:val="24"/>
          <w:szCs w:val="24"/>
        </w:rPr>
        <w:t xml:space="preserve">were to </w:t>
      </w:r>
      <w:r w:rsidRPr="00517AA4">
        <w:rPr>
          <w:rFonts w:ascii="Times New Roman" w:hAnsi="Times New Roman"/>
          <w:sz w:val="24"/>
          <w:szCs w:val="24"/>
        </w:rPr>
        <w:t xml:space="preserve">decide that a proposal </w:t>
      </w:r>
      <w:r w:rsidR="0012451B">
        <w:rPr>
          <w:rFonts w:ascii="Times New Roman" w:hAnsi="Times New Roman"/>
          <w:sz w:val="24"/>
          <w:szCs w:val="24"/>
        </w:rPr>
        <w:t>it was</w:t>
      </w:r>
      <w:r w:rsidR="004E3262" w:rsidRPr="00517AA4">
        <w:rPr>
          <w:rFonts w:ascii="Times New Roman" w:hAnsi="Times New Roman"/>
          <w:sz w:val="24"/>
          <w:szCs w:val="24"/>
        </w:rPr>
        <w:t xml:space="preserve"> informed of under clause 17A </w:t>
      </w:r>
      <w:r w:rsidRPr="00517AA4">
        <w:rPr>
          <w:rFonts w:ascii="Times New Roman" w:hAnsi="Times New Roman"/>
          <w:sz w:val="24"/>
          <w:szCs w:val="24"/>
        </w:rPr>
        <w:t>has or may have a Significant Effect</w:t>
      </w:r>
      <w:r w:rsidR="004E3262" w:rsidRPr="00517AA4">
        <w:rPr>
          <w:rFonts w:ascii="Times New Roman" w:hAnsi="Times New Roman"/>
          <w:sz w:val="24"/>
          <w:szCs w:val="24"/>
        </w:rPr>
        <w:t xml:space="preserve"> (as defined in subclause 18(3))</w:t>
      </w:r>
      <w:r w:rsidRPr="00517AA4">
        <w:rPr>
          <w:rFonts w:ascii="Times New Roman" w:hAnsi="Times New Roman"/>
          <w:sz w:val="24"/>
          <w:szCs w:val="24"/>
        </w:rPr>
        <w:t>, the</w:t>
      </w:r>
      <w:r w:rsidR="006D4997" w:rsidRPr="00517AA4">
        <w:rPr>
          <w:rFonts w:ascii="Times New Roman" w:hAnsi="Times New Roman"/>
          <w:sz w:val="24"/>
          <w:szCs w:val="24"/>
        </w:rPr>
        <w:t xml:space="preserve"> Amendment Regulations</w:t>
      </w:r>
      <w:r w:rsidR="0012451B">
        <w:rPr>
          <w:rFonts w:ascii="Times New Roman" w:hAnsi="Times New Roman"/>
          <w:sz w:val="24"/>
          <w:szCs w:val="24"/>
        </w:rPr>
        <w:t xml:space="preserve"> </w:t>
      </w:r>
      <w:r w:rsidR="006D4997" w:rsidRPr="00517AA4">
        <w:rPr>
          <w:rFonts w:ascii="Times New Roman" w:hAnsi="Times New Roman"/>
          <w:sz w:val="24"/>
          <w:szCs w:val="24"/>
        </w:rPr>
        <w:t>provide that the</w:t>
      </w:r>
      <w:r w:rsidRPr="00517AA4">
        <w:rPr>
          <w:rFonts w:ascii="Times New Roman" w:hAnsi="Times New Roman"/>
          <w:sz w:val="24"/>
          <w:szCs w:val="24"/>
        </w:rPr>
        <w:t xml:space="preserve"> Authority must declare it to be an Accountable Action</w:t>
      </w:r>
      <w:r w:rsidR="004E3262" w:rsidRPr="00517AA4">
        <w:rPr>
          <w:rFonts w:ascii="Times New Roman" w:hAnsi="Times New Roman"/>
          <w:sz w:val="24"/>
          <w:szCs w:val="24"/>
        </w:rPr>
        <w:t xml:space="preserve"> (under clause 19)</w:t>
      </w:r>
      <w:r w:rsidRPr="00517AA4">
        <w:rPr>
          <w:rFonts w:ascii="Times New Roman" w:hAnsi="Times New Roman"/>
          <w:sz w:val="24"/>
          <w:szCs w:val="24"/>
        </w:rPr>
        <w:t>, and then estimate its salinity impacts (clause 19</w:t>
      </w:r>
      <w:r w:rsidR="0093316F" w:rsidRPr="00517AA4">
        <w:rPr>
          <w:rFonts w:ascii="Times New Roman" w:hAnsi="Times New Roman"/>
          <w:sz w:val="24"/>
          <w:szCs w:val="24"/>
        </w:rPr>
        <w:t xml:space="preserve"> [</w:t>
      </w:r>
      <w:r w:rsidR="0093316F" w:rsidRPr="00517AA4">
        <w:rPr>
          <w:rFonts w:ascii="Times New Roman" w:hAnsi="Times New Roman"/>
          <w:b/>
          <w:sz w:val="24"/>
          <w:szCs w:val="24"/>
        </w:rPr>
        <w:t xml:space="preserve">Item </w:t>
      </w:r>
      <w:r w:rsidR="008E2239" w:rsidRPr="00517AA4">
        <w:rPr>
          <w:rFonts w:ascii="Times New Roman" w:hAnsi="Times New Roman"/>
          <w:b/>
          <w:sz w:val="24"/>
          <w:szCs w:val="24"/>
        </w:rPr>
        <w:t>91</w:t>
      </w:r>
      <w:r w:rsidR="0093316F" w:rsidRPr="00517AA4">
        <w:rPr>
          <w:rFonts w:ascii="Times New Roman" w:hAnsi="Times New Roman"/>
          <w:sz w:val="24"/>
          <w:szCs w:val="24"/>
        </w:rPr>
        <w:t>]</w:t>
      </w:r>
      <w:r w:rsidRPr="00517AA4">
        <w:rPr>
          <w:rFonts w:ascii="Times New Roman" w:hAnsi="Times New Roman"/>
          <w:sz w:val="24"/>
          <w:szCs w:val="24"/>
        </w:rPr>
        <w:t xml:space="preserve">). </w:t>
      </w:r>
      <w:r w:rsidR="000F6899" w:rsidRPr="00517AA4">
        <w:rPr>
          <w:rFonts w:ascii="Times New Roman" w:hAnsi="Times New Roman"/>
          <w:sz w:val="24"/>
          <w:szCs w:val="24"/>
        </w:rPr>
        <w:t xml:space="preserve">The declaration of an Accountable Action </w:t>
      </w:r>
      <w:r w:rsidR="0012451B">
        <w:rPr>
          <w:rFonts w:ascii="Times New Roman" w:hAnsi="Times New Roman"/>
          <w:sz w:val="24"/>
          <w:szCs w:val="24"/>
        </w:rPr>
        <w:t xml:space="preserve">will </w:t>
      </w:r>
      <w:r w:rsidR="000F6899" w:rsidRPr="00517AA4">
        <w:rPr>
          <w:rFonts w:ascii="Times New Roman" w:hAnsi="Times New Roman"/>
          <w:sz w:val="24"/>
          <w:szCs w:val="24"/>
        </w:rPr>
        <w:t xml:space="preserve">bring that action within the </w:t>
      </w:r>
      <w:r w:rsidR="00114922" w:rsidRPr="00517AA4">
        <w:rPr>
          <w:rFonts w:ascii="Times New Roman" w:hAnsi="Times New Roman"/>
          <w:sz w:val="24"/>
          <w:szCs w:val="24"/>
        </w:rPr>
        <w:t xml:space="preserve">salinity accountability </w:t>
      </w:r>
      <w:r w:rsidR="001903F2" w:rsidRPr="00517AA4">
        <w:rPr>
          <w:rFonts w:ascii="Times New Roman" w:hAnsi="Times New Roman"/>
          <w:sz w:val="24"/>
          <w:szCs w:val="24"/>
        </w:rPr>
        <w:t>arrangements</w:t>
      </w:r>
      <w:r w:rsidR="00114922" w:rsidRPr="00517AA4">
        <w:rPr>
          <w:rFonts w:ascii="Times New Roman" w:hAnsi="Times New Roman"/>
          <w:sz w:val="24"/>
          <w:szCs w:val="24"/>
        </w:rPr>
        <w:t xml:space="preserve"> of Schedule B, requiring </w:t>
      </w:r>
      <w:r w:rsidR="000F6899" w:rsidRPr="00517AA4">
        <w:rPr>
          <w:rFonts w:ascii="Times New Roman" w:hAnsi="Times New Roman"/>
          <w:sz w:val="24"/>
          <w:szCs w:val="24"/>
        </w:rPr>
        <w:t>registration, monitoring</w:t>
      </w:r>
      <w:r w:rsidR="00114922" w:rsidRPr="00517AA4">
        <w:rPr>
          <w:rFonts w:ascii="Times New Roman" w:hAnsi="Times New Roman"/>
          <w:sz w:val="24"/>
          <w:szCs w:val="24"/>
        </w:rPr>
        <w:t>,</w:t>
      </w:r>
      <w:r w:rsidR="000F6899" w:rsidRPr="00517AA4">
        <w:rPr>
          <w:rFonts w:ascii="Times New Roman" w:hAnsi="Times New Roman"/>
          <w:sz w:val="24"/>
          <w:szCs w:val="24"/>
        </w:rPr>
        <w:t xml:space="preserve"> </w:t>
      </w:r>
      <w:r w:rsidR="00114922" w:rsidRPr="00517AA4">
        <w:rPr>
          <w:rFonts w:ascii="Times New Roman" w:hAnsi="Times New Roman"/>
          <w:sz w:val="24"/>
          <w:szCs w:val="24"/>
        </w:rPr>
        <w:t>review, reporting and audit under that schedule</w:t>
      </w:r>
      <w:r w:rsidR="000F6899" w:rsidRPr="00517AA4">
        <w:rPr>
          <w:rFonts w:ascii="Times New Roman" w:hAnsi="Times New Roman"/>
          <w:sz w:val="24"/>
          <w:szCs w:val="24"/>
        </w:rPr>
        <w:t>.</w:t>
      </w:r>
      <w:r w:rsidR="000F6899">
        <w:rPr>
          <w:rFonts w:ascii="Times New Roman" w:hAnsi="Times New Roman"/>
          <w:sz w:val="24"/>
          <w:szCs w:val="24"/>
        </w:rPr>
        <w:t xml:space="preserve"> </w:t>
      </w:r>
      <w:r w:rsidRPr="005F409C">
        <w:rPr>
          <w:rFonts w:ascii="Times New Roman" w:hAnsi="Times New Roman"/>
          <w:sz w:val="24"/>
          <w:szCs w:val="24"/>
        </w:rPr>
        <w:t xml:space="preserve">To assist the Authority to estimate salinity impacts, the </w:t>
      </w:r>
      <w:r w:rsidR="006D4997">
        <w:rPr>
          <w:rFonts w:ascii="Times New Roman" w:hAnsi="Times New Roman"/>
          <w:sz w:val="24"/>
          <w:szCs w:val="24"/>
        </w:rPr>
        <w:t xml:space="preserve">Amendment Regulations provide that the </w:t>
      </w:r>
      <w:r w:rsidRPr="005F409C">
        <w:rPr>
          <w:rFonts w:ascii="Times New Roman" w:hAnsi="Times New Roman"/>
          <w:sz w:val="24"/>
          <w:szCs w:val="24"/>
        </w:rPr>
        <w:t>relevant Contracting Government must</w:t>
      </w:r>
      <w:r w:rsidR="00C45FBA">
        <w:rPr>
          <w:rFonts w:ascii="Times New Roman" w:hAnsi="Times New Roman"/>
          <w:sz w:val="24"/>
          <w:szCs w:val="24"/>
        </w:rPr>
        <w:t>, in accordance with any BSM procedures,</w:t>
      </w:r>
      <w:r w:rsidRPr="005F409C">
        <w:rPr>
          <w:rFonts w:ascii="Times New Roman" w:hAnsi="Times New Roman"/>
          <w:sz w:val="24"/>
          <w:szCs w:val="24"/>
        </w:rPr>
        <w:t xml:space="preserve"> give the Authority relevant information</w:t>
      </w:r>
      <w:r w:rsidR="000B6AF5">
        <w:rPr>
          <w:rFonts w:ascii="Times New Roman" w:hAnsi="Times New Roman"/>
          <w:sz w:val="24"/>
          <w:szCs w:val="24"/>
        </w:rPr>
        <w:t xml:space="preserve"> about the Accountable Action</w:t>
      </w:r>
      <w:r w:rsidRPr="005F409C">
        <w:rPr>
          <w:rFonts w:ascii="Times New Roman" w:hAnsi="Times New Roman"/>
          <w:sz w:val="24"/>
          <w:szCs w:val="24"/>
        </w:rPr>
        <w:t xml:space="preserve">. </w:t>
      </w:r>
      <w:r w:rsidR="00F81A06">
        <w:rPr>
          <w:rFonts w:ascii="Times New Roman" w:hAnsi="Times New Roman"/>
          <w:sz w:val="24"/>
          <w:szCs w:val="24"/>
        </w:rPr>
        <w:t xml:space="preserve">The clause </w:t>
      </w:r>
      <w:r w:rsidR="00C035BA">
        <w:rPr>
          <w:rFonts w:ascii="Times New Roman" w:hAnsi="Times New Roman"/>
          <w:sz w:val="24"/>
          <w:szCs w:val="24"/>
        </w:rPr>
        <w:t>provides</w:t>
      </w:r>
      <w:r w:rsidR="00F81A06">
        <w:rPr>
          <w:rFonts w:ascii="Times New Roman" w:hAnsi="Times New Roman"/>
          <w:sz w:val="24"/>
          <w:szCs w:val="24"/>
        </w:rPr>
        <w:t xml:space="preserve"> </w:t>
      </w:r>
      <w:r w:rsidRPr="005F409C">
        <w:rPr>
          <w:rFonts w:ascii="Times New Roman" w:hAnsi="Times New Roman"/>
          <w:sz w:val="24"/>
          <w:szCs w:val="24"/>
        </w:rPr>
        <w:t>which government is the relevant Contracting Government for the purposes of this requirement</w:t>
      </w:r>
      <w:r w:rsidR="00A905D7">
        <w:rPr>
          <w:rFonts w:ascii="Times New Roman" w:hAnsi="Times New Roman"/>
          <w:sz w:val="24"/>
          <w:szCs w:val="24"/>
        </w:rPr>
        <w:t xml:space="preserve"> as follows</w:t>
      </w:r>
      <w:r w:rsidRPr="005F409C">
        <w:rPr>
          <w:rFonts w:ascii="Times New Roman" w:hAnsi="Times New Roman"/>
          <w:sz w:val="24"/>
          <w:szCs w:val="24"/>
        </w:rPr>
        <w:t>:</w:t>
      </w:r>
    </w:p>
    <w:p w14:paraId="157E41D2" w14:textId="55837E3D" w:rsidR="002F2735" w:rsidRDefault="00F251ED" w:rsidP="00F251ED">
      <w:pPr>
        <w:pStyle w:val="ListParagraph"/>
        <w:numPr>
          <w:ilvl w:val="0"/>
          <w:numId w:val="9"/>
        </w:numPr>
        <w:spacing w:line="240" w:lineRule="auto"/>
        <w:rPr>
          <w:rFonts w:ascii="Times New Roman" w:hAnsi="Times New Roman"/>
          <w:sz w:val="24"/>
          <w:szCs w:val="24"/>
        </w:rPr>
      </w:pPr>
      <w:r w:rsidRPr="005F409C">
        <w:rPr>
          <w:rFonts w:ascii="Times New Roman" w:hAnsi="Times New Roman"/>
          <w:sz w:val="24"/>
          <w:szCs w:val="24"/>
        </w:rPr>
        <w:t>the</w:t>
      </w:r>
      <w:r w:rsidR="00DA4477">
        <w:rPr>
          <w:rFonts w:ascii="Times New Roman" w:hAnsi="Times New Roman"/>
          <w:sz w:val="24"/>
          <w:szCs w:val="24"/>
        </w:rPr>
        <w:t xml:space="preserve"> </w:t>
      </w:r>
      <w:r w:rsidRPr="005F409C">
        <w:rPr>
          <w:rFonts w:ascii="Times New Roman" w:hAnsi="Times New Roman"/>
          <w:sz w:val="24"/>
          <w:szCs w:val="24"/>
        </w:rPr>
        <w:t>Contracting Government or Governments nominated for the purposes of clause 56 of the Agreement</w:t>
      </w:r>
      <w:r w:rsidR="00A905D7">
        <w:rPr>
          <w:rFonts w:ascii="Times New Roman" w:hAnsi="Times New Roman"/>
          <w:sz w:val="24"/>
          <w:szCs w:val="24"/>
        </w:rPr>
        <w:t xml:space="preserve"> </w:t>
      </w:r>
      <w:r w:rsidR="0012451B">
        <w:rPr>
          <w:rFonts w:ascii="Times New Roman" w:hAnsi="Times New Roman"/>
          <w:sz w:val="24"/>
          <w:szCs w:val="24"/>
        </w:rPr>
        <w:t>are</w:t>
      </w:r>
      <w:r w:rsidR="00A905D7">
        <w:rPr>
          <w:rFonts w:ascii="Times New Roman" w:hAnsi="Times New Roman"/>
          <w:sz w:val="24"/>
          <w:szCs w:val="24"/>
        </w:rPr>
        <w:t xml:space="preserve"> the relevant Contracting Government </w:t>
      </w:r>
      <w:r w:rsidR="00D90969">
        <w:rPr>
          <w:rFonts w:ascii="Times New Roman" w:hAnsi="Times New Roman"/>
          <w:sz w:val="24"/>
          <w:szCs w:val="24"/>
        </w:rPr>
        <w:t xml:space="preserve">or Governments </w:t>
      </w:r>
      <w:r w:rsidR="00A905D7">
        <w:rPr>
          <w:rFonts w:ascii="Times New Roman" w:hAnsi="Times New Roman"/>
          <w:sz w:val="24"/>
          <w:szCs w:val="24"/>
        </w:rPr>
        <w:t xml:space="preserve">for </w:t>
      </w:r>
      <w:r w:rsidR="00A905D7" w:rsidRPr="005F409C">
        <w:rPr>
          <w:rFonts w:ascii="Times New Roman" w:hAnsi="Times New Roman"/>
          <w:sz w:val="24"/>
          <w:szCs w:val="24"/>
        </w:rPr>
        <w:t>a JWM</w:t>
      </w:r>
      <w:r w:rsidR="006D4997">
        <w:rPr>
          <w:rFonts w:ascii="Times New Roman" w:hAnsi="Times New Roman"/>
          <w:sz w:val="24"/>
          <w:szCs w:val="24"/>
        </w:rPr>
        <w:t>;</w:t>
      </w:r>
      <w:r w:rsidR="00101241">
        <w:rPr>
          <w:rFonts w:ascii="Times New Roman" w:hAnsi="Times New Roman"/>
          <w:sz w:val="24"/>
          <w:szCs w:val="24"/>
        </w:rPr>
        <w:t xml:space="preserve"> </w:t>
      </w:r>
    </w:p>
    <w:p w14:paraId="27AFCD90" w14:textId="70B9FD64" w:rsidR="002F2735" w:rsidRDefault="00F251ED" w:rsidP="00F251ED">
      <w:pPr>
        <w:pStyle w:val="ListParagraph"/>
        <w:numPr>
          <w:ilvl w:val="0"/>
          <w:numId w:val="9"/>
        </w:numPr>
        <w:spacing w:line="240" w:lineRule="auto"/>
        <w:rPr>
          <w:rFonts w:ascii="Times New Roman" w:hAnsi="Times New Roman"/>
          <w:sz w:val="24"/>
          <w:szCs w:val="24"/>
        </w:rPr>
      </w:pPr>
      <w:r w:rsidRPr="005F409C">
        <w:rPr>
          <w:rFonts w:ascii="Times New Roman" w:hAnsi="Times New Roman"/>
          <w:sz w:val="24"/>
          <w:szCs w:val="24"/>
        </w:rPr>
        <w:t>the</w:t>
      </w:r>
      <w:r w:rsidR="00DA4477">
        <w:rPr>
          <w:rFonts w:ascii="Times New Roman" w:hAnsi="Times New Roman"/>
          <w:sz w:val="24"/>
          <w:szCs w:val="24"/>
        </w:rPr>
        <w:t xml:space="preserve"> </w:t>
      </w:r>
      <w:r w:rsidRPr="005F409C">
        <w:rPr>
          <w:rFonts w:ascii="Times New Roman" w:hAnsi="Times New Roman"/>
          <w:sz w:val="24"/>
          <w:szCs w:val="24"/>
        </w:rPr>
        <w:t xml:space="preserve">relevant State </w:t>
      </w:r>
      <w:r w:rsidR="00362593">
        <w:rPr>
          <w:rFonts w:ascii="Times New Roman" w:hAnsi="Times New Roman"/>
          <w:sz w:val="24"/>
          <w:szCs w:val="24"/>
        </w:rPr>
        <w:t>Contracting Government or Governments</w:t>
      </w:r>
      <w:r w:rsidR="00A905D7">
        <w:rPr>
          <w:rFonts w:ascii="Times New Roman" w:hAnsi="Times New Roman"/>
          <w:sz w:val="24"/>
          <w:szCs w:val="24"/>
        </w:rPr>
        <w:t xml:space="preserve"> </w:t>
      </w:r>
      <w:r w:rsidR="0012451B">
        <w:rPr>
          <w:rFonts w:ascii="Times New Roman" w:hAnsi="Times New Roman"/>
          <w:sz w:val="24"/>
          <w:szCs w:val="24"/>
        </w:rPr>
        <w:t>are</w:t>
      </w:r>
      <w:r w:rsidR="00A905D7">
        <w:rPr>
          <w:rFonts w:ascii="Times New Roman" w:hAnsi="Times New Roman"/>
          <w:sz w:val="24"/>
          <w:szCs w:val="24"/>
        </w:rPr>
        <w:t xml:space="preserve"> the relevant Contracting Government </w:t>
      </w:r>
      <w:r w:rsidR="00D90969">
        <w:rPr>
          <w:rFonts w:ascii="Times New Roman" w:hAnsi="Times New Roman"/>
          <w:sz w:val="24"/>
          <w:szCs w:val="24"/>
        </w:rPr>
        <w:t xml:space="preserve">or Governments </w:t>
      </w:r>
      <w:r w:rsidR="00A905D7">
        <w:rPr>
          <w:rFonts w:ascii="Times New Roman" w:hAnsi="Times New Roman"/>
          <w:sz w:val="24"/>
          <w:szCs w:val="24"/>
        </w:rPr>
        <w:t xml:space="preserve">for a State Action </w:t>
      </w:r>
      <w:r w:rsidR="00A905D7" w:rsidRPr="005F409C">
        <w:rPr>
          <w:rFonts w:ascii="Times New Roman" w:hAnsi="Times New Roman"/>
          <w:sz w:val="24"/>
          <w:szCs w:val="24"/>
        </w:rPr>
        <w:t>(</w:t>
      </w:r>
      <w:r w:rsidR="00A905D7">
        <w:rPr>
          <w:rFonts w:ascii="Times New Roman" w:hAnsi="Times New Roman"/>
          <w:sz w:val="24"/>
          <w:szCs w:val="24"/>
        </w:rPr>
        <w:t>which includes a shared State Action)</w:t>
      </w:r>
      <w:r w:rsidR="006D4997">
        <w:rPr>
          <w:rFonts w:ascii="Times New Roman" w:hAnsi="Times New Roman"/>
          <w:sz w:val="24"/>
          <w:szCs w:val="24"/>
        </w:rPr>
        <w:t>; and</w:t>
      </w:r>
    </w:p>
    <w:p w14:paraId="1E6DD09A" w14:textId="2A3AE9E1" w:rsidR="002F2735" w:rsidRDefault="00F251ED" w:rsidP="00F251ED">
      <w:pPr>
        <w:pStyle w:val="ListParagraph"/>
        <w:numPr>
          <w:ilvl w:val="0"/>
          <w:numId w:val="9"/>
        </w:numPr>
        <w:spacing w:line="240" w:lineRule="auto"/>
        <w:rPr>
          <w:rFonts w:ascii="Times New Roman" w:hAnsi="Times New Roman"/>
          <w:sz w:val="24"/>
          <w:szCs w:val="24"/>
        </w:rPr>
      </w:pPr>
      <w:r w:rsidRPr="005F409C">
        <w:rPr>
          <w:rFonts w:ascii="Times New Roman" w:hAnsi="Times New Roman"/>
          <w:sz w:val="24"/>
          <w:szCs w:val="24"/>
        </w:rPr>
        <w:t>the</w:t>
      </w:r>
      <w:r w:rsidR="001E2767">
        <w:rPr>
          <w:rFonts w:ascii="Times New Roman" w:hAnsi="Times New Roman"/>
          <w:sz w:val="24"/>
          <w:szCs w:val="24"/>
        </w:rPr>
        <w:t xml:space="preserve"> Contracting Government </w:t>
      </w:r>
      <w:r w:rsidR="00F81A06">
        <w:rPr>
          <w:rFonts w:ascii="Times New Roman" w:hAnsi="Times New Roman"/>
          <w:sz w:val="24"/>
          <w:szCs w:val="24"/>
        </w:rPr>
        <w:t>as</w:t>
      </w:r>
      <w:r w:rsidR="001E2767">
        <w:rPr>
          <w:rFonts w:ascii="Times New Roman" w:hAnsi="Times New Roman"/>
          <w:sz w:val="24"/>
          <w:szCs w:val="24"/>
        </w:rPr>
        <w:t xml:space="preserve"> </w:t>
      </w:r>
      <w:r w:rsidRPr="005F409C">
        <w:rPr>
          <w:rFonts w:ascii="Times New Roman" w:hAnsi="Times New Roman"/>
          <w:sz w:val="24"/>
          <w:szCs w:val="24"/>
        </w:rPr>
        <w:t xml:space="preserve">determined by </w:t>
      </w:r>
      <w:r w:rsidR="00AC2A66">
        <w:rPr>
          <w:rFonts w:ascii="Times New Roman" w:hAnsi="Times New Roman"/>
          <w:sz w:val="24"/>
          <w:szCs w:val="24"/>
        </w:rPr>
        <w:t>the Basin Officials Committee</w:t>
      </w:r>
      <w:r w:rsidRPr="005F409C">
        <w:rPr>
          <w:rFonts w:ascii="Times New Roman" w:hAnsi="Times New Roman"/>
          <w:sz w:val="24"/>
          <w:szCs w:val="24"/>
        </w:rPr>
        <w:t xml:space="preserve"> </w:t>
      </w:r>
      <w:r w:rsidR="00D66CDC">
        <w:rPr>
          <w:rFonts w:ascii="Times New Roman" w:hAnsi="Times New Roman"/>
          <w:sz w:val="24"/>
          <w:szCs w:val="24"/>
        </w:rPr>
        <w:t>in accordance with</w:t>
      </w:r>
      <w:r w:rsidRPr="005F409C">
        <w:rPr>
          <w:rFonts w:ascii="Times New Roman" w:hAnsi="Times New Roman"/>
          <w:sz w:val="24"/>
          <w:szCs w:val="24"/>
        </w:rPr>
        <w:t xml:space="preserve"> clause 21A</w:t>
      </w:r>
      <w:r w:rsidR="00A905D7">
        <w:rPr>
          <w:rFonts w:ascii="Times New Roman" w:hAnsi="Times New Roman"/>
          <w:sz w:val="24"/>
          <w:szCs w:val="24"/>
        </w:rPr>
        <w:t xml:space="preserve"> </w:t>
      </w:r>
      <w:r w:rsidR="0012451B">
        <w:rPr>
          <w:rFonts w:ascii="Times New Roman" w:hAnsi="Times New Roman"/>
          <w:sz w:val="24"/>
          <w:szCs w:val="24"/>
        </w:rPr>
        <w:t>is</w:t>
      </w:r>
      <w:r w:rsidR="00A905D7">
        <w:rPr>
          <w:rFonts w:ascii="Times New Roman" w:hAnsi="Times New Roman"/>
          <w:sz w:val="24"/>
          <w:szCs w:val="24"/>
        </w:rPr>
        <w:t xml:space="preserve"> the relevant Contracting Government for an</w:t>
      </w:r>
      <w:r w:rsidR="00A905D7" w:rsidRPr="005F409C">
        <w:rPr>
          <w:rFonts w:ascii="Times New Roman" w:hAnsi="Times New Roman"/>
          <w:sz w:val="24"/>
          <w:szCs w:val="24"/>
        </w:rPr>
        <w:t xml:space="preserve"> Action for which debits and credits will be</w:t>
      </w:r>
      <w:r w:rsidR="00A905D7">
        <w:rPr>
          <w:rFonts w:ascii="Times New Roman" w:hAnsi="Times New Roman"/>
          <w:sz w:val="24"/>
          <w:szCs w:val="24"/>
        </w:rPr>
        <w:t xml:space="preserve"> held in the Collective Account</w:t>
      </w:r>
      <w:r w:rsidR="006D4997">
        <w:rPr>
          <w:rFonts w:ascii="Times New Roman" w:hAnsi="Times New Roman"/>
          <w:sz w:val="24"/>
          <w:szCs w:val="24"/>
        </w:rPr>
        <w:t>.</w:t>
      </w:r>
      <w:r w:rsidR="00101241">
        <w:rPr>
          <w:rFonts w:ascii="Times New Roman" w:hAnsi="Times New Roman"/>
          <w:sz w:val="24"/>
          <w:szCs w:val="24"/>
        </w:rPr>
        <w:t xml:space="preserve"> </w:t>
      </w:r>
    </w:p>
    <w:p w14:paraId="75E85BC4" w14:textId="694E8CE8" w:rsidR="00F251ED" w:rsidRPr="007102C3" w:rsidRDefault="0087024E" w:rsidP="007102C3">
      <w:pPr>
        <w:spacing w:line="240" w:lineRule="auto"/>
        <w:rPr>
          <w:rFonts w:ascii="Times New Roman" w:hAnsi="Times New Roman"/>
          <w:sz w:val="24"/>
          <w:szCs w:val="24"/>
        </w:rPr>
      </w:pPr>
      <w:r w:rsidRPr="007102C3">
        <w:rPr>
          <w:rFonts w:ascii="Times New Roman" w:hAnsi="Times New Roman"/>
          <w:sz w:val="24"/>
          <w:szCs w:val="24"/>
        </w:rPr>
        <w:t>If the Accountable A</w:t>
      </w:r>
      <w:r>
        <w:rPr>
          <w:rFonts w:ascii="Times New Roman" w:hAnsi="Times New Roman"/>
          <w:sz w:val="24"/>
          <w:szCs w:val="24"/>
        </w:rPr>
        <w:t xml:space="preserve">ction is the </w:t>
      </w:r>
      <w:r w:rsidR="00F251ED" w:rsidRPr="007102C3">
        <w:rPr>
          <w:rFonts w:ascii="Times New Roman" w:hAnsi="Times New Roman"/>
          <w:sz w:val="24"/>
          <w:szCs w:val="24"/>
        </w:rPr>
        <w:t xml:space="preserve">delivery of Basin Plan </w:t>
      </w:r>
      <w:r w:rsidR="00F81A06" w:rsidRPr="007102C3">
        <w:rPr>
          <w:rFonts w:ascii="Times New Roman" w:hAnsi="Times New Roman"/>
          <w:sz w:val="24"/>
          <w:szCs w:val="24"/>
        </w:rPr>
        <w:t>W</w:t>
      </w:r>
      <w:r w:rsidR="00F251ED" w:rsidRPr="007102C3">
        <w:rPr>
          <w:rFonts w:ascii="Times New Roman" w:hAnsi="Times New Roman"/>
          <w:sz w:val="24"/>
          <w:szCs w:val="24"/>
        </w:rPr>
        <w:t>ater the</w:t>
      </w:r>
      <w:r w:rsidR="00D66CDC" w:rsidRPr="007102C3">
        <w:rPr>
          <w:rFonts w:ascii="Times New Roman" w:hAnsi="Times New Roman"/>
          <w:sz w:val="24"/>
          <w:szCs w:val="24"/>
        </w:rPr>
        <w:t xml:space="preserve"> </w:t>
      </w:r>
      <w:r w:rsidR="00F251ED" w:rsidRPr="007102C3">
        <w:rPr>
          <w:rFonts w:ascii="Times New Roman" w:hAnsi="Times New Roman"/>
          <w:sz w:val="24"/>
          <w:szCs w:val="24"/>
        </w:rPr>
        <w:t xml:space="preserve">Authority </w:t>
      </w:r>
      <w:r w:rsidR="00787BF6">
        <w:rPr>
          <w:rFonts w:ascii="Times New Roman" w:hAnsi="Times New Roman"/>
          <w:sz w:val="24"/>
          <w:szCs w:val="24"/>
        </w:rPr>
        <w:t>is</w:t>
      </w:r>
      <w:r w:rsidR="00F251ED" w:rsidRPr="007102C3">
        <w:rPr>
          <w:rFonts w:ascii="Times New Roman" w:hAnsi="Times New Roman"/>
          <w:sz w:val="24"/>
          <w:szCs w:val="24"/>
        </w:rPr>
        <w:t xml:space="preserve"> responsible for obtaining information </w:t>
      </w:r>
      <w:r w:rsidRPr="005F409C">
        <w:rPr>
          <w:rFonts w:ascii="Times New Roman" w:hAnsi="Times New Roman"/>
          <w:sz w:val="24"/>
          <w:szCs w:val="24"/>
        </w:rPr>
        <w:t>required</w:t>
      </w:r>
      <w:r>
        <w:rPr>
          <w:rFonts w:ascii="Times New Roman" w:hAnsi="Times New Roman"/>
          <w:sz w:val="24"/>
          <w:szCs w:val="24"/>
        </w:rPr>
        <w:t xml:space="preserve"> to assess the salinity impacts of the Accountable Action</w:t>
      </w:r>
      <w:r w:rsidR="00F251ED" w:rsidRPr="007102C3">
        <w:rPr>
          <w:rFonts w:ascii="Times New Roman" w:hAnsi="Times New Roman"/>
          <w:sz w:val="24"/>
          <w:szCs w:val="24"/>
        </w:rPr>
        <w:t xml:space="preserve">. </w:t>
      </w:r>
      <w:r w:rsidR="006D17C4">
        <w:rPr>
          <w:rFonts w:ascii="Times New Roman" w:hAnsi="Times New Roman"/>
          <w:sz w:val="24"/>
          <w:szCs w:val="24"/>
        </w:rPr>
        <w:t xml:space="preserve">In the </w:t>
      </w:r>
      <w:r w:rsidR="00AA64C4">
        <w:rPr>
          <w:rFonts w:ascii="Times New Roman" w:hAnsi="Times New Roman"/>
          <w:sz w:val="24"/>
          <w:szCs w:val="24"/>
        </w:rPr>
        <w:t>Amendment Regulations</w:t>
      </w:r>
      <w:r w:rsidR="006D17C4">
        <w:rPr>
          <w:rFonts w:ascii="Times New Roman" w:hAnsi="Times New Roman"/>
          <w:sz w:val="24"/>
          <w:szCs w:val="24"/>
        </w:rPr>
        <w:t>, a</w:t>
      </w:r>
      <w:r w:rsidR="00F251ED" w:rsidRPr="007102C3">
        <w:rPr>
          <w:rFonts w:ascii="Times New Roman" w:hAnsi="Times New Roman"/>
          <w:sz w:val="24"/>
          <w:szCs w:val="24"/>
        </w:rPr>
        <w:t xml:space="preserve"> Contracting Government that has information that may assist the assessment must give it to the Authority on request. </w:t>
      </w:r>
    </w:p>
    <w:p w14:paraId="6E155467" w14:textId="22D8D7B2" w:rsidR="00B20C86" w:rsidRPr="00F1094E" w:rsidRDefault="00B20C86" w:rsidP="00B20C86">
      <w:pPr>
        <w:spacing w:line="240" w:lineRule="auto"/>
        <w:rPr>
          <w:rFonts w:ascii="Times New Roman" w:hAnsi="Times New Roman"/>
          <w:sz w:val="24"/>
          <w:szCs w:val="24"/>
        </w:rPr>
      </w:pPr>
      <w:r w:rsidRPr="00604A3B">
        <w:rPr>
          <w:rFonts w:ascii="Times New Roman" w:hAnsi="Times New Roman"/>
          <w:sz w:val="24"/>
          <w:szCs w:val="24"/>
        </w:rPr>
        <w:t>Clause 20 [</w:t>
      </w:r>
      <w:r w:rsidRPr="00604A3B">
        <w:rPr>
          <w:rFonts w:ascii="Times New Roman" w:hAnsi="Times New Roman"/>
          <w:b/>
          <w:sz w:val="24"/>
          <w:szCs w:val="24"/>
        </w:rPr>
        <w:t>Items 92 – 97</w:t>
      </w:r>
      <w:r w:rsidRPr="00604A3B">
        <w:rPr>
          <w:rFonts w:ascii="Times New Roman" w:hAnsi="Times New Roman"/>
          <w:sz w:val="24"/>
          <w:szCs w:val="24"/>
        </w:rPr>
        <w:t>] amend</w:t>
      </w:r>
      <w:r w:rsidR="00787BF6">
        <w:rPr>
          <w:rFonts w:ascii="Times New Roman" w:hAnsi="Times New Roman"/>
          <w:sz w:val="24"/>
          <w:szCs w:val="24"/>
        </w:rPr>
        <w:t>s</w:t>
      </w:r>
      <w:r w:rsidRPr="00604A3B">
        <w:rPr>
          <w:rFonts w:ascii="Times New Roman" w:hAnsi="Times New Roman"/>
          <w:sz w:val="24"/>
          <w:szCs w:val="24"/>
        </w:rPr>
        <w:t xml:space="preserve"> the Schedule so that once the Authority has estimated the salinity impacts</w:t>
      </w:r>
      <w:r>
        <w:rPr>
          <w:rFonts w:ascii="Times New Roman" w:hAnsi="Times New Roman"/>
          <w:sz w:val="24"/>
          <w:szCs w:val="24"/>
        </w:rPr>
        <w:t xml:space="preserve"> of an action which the Authority considers</w:t>
      </w:r>
      <w:r w:rsidRPr="00604A3B">
        <w:rPr>
          <w:rFonts w:ascii="Times New Roman" w:hAnsi="Times New Roman"/>
          <w:sz w:val="24"/>
          <w:szCs w:val="24"/>
        </w:rPr>
        <w:t xml:space="preserve"> may be an Accountable Action, it must estimate the salinity credits or debits arising from the action and designate</w:t>
      </w:r>
      <w:r>
        <w:rPr>
          <w:rFonts w:ascii="Times New Roman" w:hAnsi="Times New Roman"/>
          <w:sz w:val="24"/>
          <w:szCs w:val="24"/>
        </w:rPr>
        <w:t>,</w:t>
      </w:r>
      <w:r w:rsidRPr="00604A3B">
        <w:rPr>
          <w:rFonts w:ascii="Times New Roman" w:hAnsi="Times New Roman"/>
          <w:sz w:val="24"/>
          <w:szCs w:val="24"/>
        </w:rPr>
        <w:t xml:space="preserve"> in accordance with any BSM procedures, that action to be in whole or in part either or both a Joint work or </w:t>
      </w:r>
      <w:r w:rsidRPr="009B0304">
        <w:rPr>
          <w:rFonts w:ascii="Times New Roman" w:hAnsi="Times New Roman"/>
          <w:sz w:val="24"/>
          <w:szCs w:val="24"/>
        </w:rPr>
        <w:t>measure or State Action. However,</w:t>
      </w:r>
      <w:r w:rsidR="006D4997">
        <w:rPr>
          <w:rFonts w:ascii="Times New Roman" w:hAnsi="Times New Roman"/>
          <w:sz w:val="24"/>
          <w:szCs w:val="24"/>
        </w:rPr>
        <w:t xml:space="preserve"> the Amendment Regulations provide that</w:t>
      </w:r>
      <w:r w:rsidRPr="009B0304">
        <w:rPr>
          <w:rFonts w:ascii="Times New Roman" w:hAnsi="Times New Roman"/>
          <w:sz w:val="24"/>
          <w:szCs w:val="24"/>
        </w:rPr>
        <w:t xml:space="preserve"> if the action is the delivery of Basin Plan Water, the Authority must enter the action in Register A without designation (Clause 20(2) </w:t>
      </w:r>
      <w:r w:rsidRPr="009B0304">
        <w:rPr>
          <w:rFonts w:ascii="Times New Roman" w:hAnsi="Times New Roman"/>
          <w:b/>
          <w:sz w:val="24"/>
          <w:szCs w:val="24"/>
        </w:rPr>
        <w:t>[Item</w:t>
      </w:r>
      <w:r w:rsidRPr="009B0304">
        <w:rPr>
          <w:rFonts w:ascii="Times New Roman" w:hAnsi="Times New Roman"/>
          <w:sz w:val="24"/>
          <w:szCs w:val="24"/>
        </w:rPr>
        <w:t xml:space="preserve"> </w:t>
      </w:r>
      <w:r w:rsidRPr="009B0304">
        <w:rPr>
          <w:rFonts w:ascii="Times New Roman" w:hAnsi="Times New Roman"/>
          <w:b/>
          <w:sz w:val="24"/>
          <w:szCs w:val="24"/>
        </w:rPr>
        <w:t>96]</w:t>
      </w:r>
      <w:r w:rsidRPr="009B0304">
        <w:rPr>
          <w:rFonts w:ascii="Times New Roman" w:hAnsi="Times New Roman"/>
          <w:sz w:val="24"/>
          <w:szCs w:val="24"/>
        </w:rPr>
        <w:t>).</w:t>
      </w:r>
      <w:r w:rsidR="009B0304" w:rsidRPr="009B0304">
        <w:rPr>
          <w:rFonts w:ascii="Times New Roman" w:hAnsi="Times New Roman"/>
          <w:sz w:val="24"/>
          <w:szCs w:val="24"/>
        </w:rPr>
        <w:t xml:space="preserve"> </w:t>
      </w:r>
      <w:r w:rsidR="00226B87">
        <w:rPr>
          <w:rFonts w:ascii="Times New Roman" w:hAnsi="Times New Roman"/>
          <w:sz w:val="24"/>
          <w:szCs w:val="24"/>
        </w:rPr>
        <w:t>T</w:t>
      </w:r>
      <w:r w:rsidR="009B0304" w:rsidRPr="009B0304">
        <w:rPr>
          <w:rFonts w:ascii="Times New Roman" w:hAnsi="Times New Roman"/>
          <w:sz w:val="24"/>
          <w:szCs w:val="24"/>
        </w:rPr>
        <w:t xml:space="preserve">he delivery of Basin Plan Water </w:t>
      </w:r>
      <w:r w:rsidR="00787BF6">
        <w:rPr>
          <w:rFonts w:ascii="Times New Roman" w:hAnsi="Times New Roman"/>
          <w:sz w:val="24"/>
          <w:szCs w:val="24"/>
        </w:rPr>
        <w:t>does</w:t>
      </w:r>
      <w:r w:rsidR="00787BF6" w:rsidRPr="009B0304">
        <w:rPr>
          <w:rFonts w:ascii="Times New Roman" w:hAnsi="Times New Roman"/>
          <w:sz w:val="24"/>
          <w:szCs w:val="24"/>
        </w:rPr>
        <w:t xml:space="preserve"> </w:t>
      </w:r>
      <w:r w:rsidR="009B0304" w:rsidRPr="009B0304">
        <w:rPr>
          <w:rFonts w:ascii="Times New Roman" w:hAnsi="Times New Roman"/>
          <w:sz w:val="24"/>
          <w:szCs w:val="24"/>
        </w:rPr>
        <w:t xml:space="preserve">not result in a salinity debit, </w:t>
      </w:r>
      <w:r w:rsidR="009B0304" w:rsidRPr="006B1435">
        <w:rPr>
          <w:rFonts w:ascii="Times New Roman" w:hAnsi="Times New Roman"/>
          <w:sz w:val="24"/>
          <w:szCs w:val="24"/>
        </w:rPr>
        <w:t xml:space="preserve">as </w:t>
      </w:r>
      <w:r w:rsidR="006B1435" w:rsidRPr="006B1435">
        <w:rPr>
          <w:rFonts w:ascii="Times New Roman" w:hAnsi="Times New Roman"/>
          <w:sz w:val="24"/>
          <w:szCs w:val="24"/>
        </w:rPr>
        <w:t>p</w:t>
      </w:r>
      <w:r w:rsidR="006B1435" w:rsidRPr="00987B82">
        <w:rPr>
          <w:rFonts w:ascii="Times New Roman" w:hAnsi="Times New Roman"/>
          <w:sz w:val="24"/>
          <w:szCs w:val="24"/>
        </w:rPr>
        <w:t>rovided for by</w:t>
      </w:r>
      <w:r w:rsidR="006B1435" w:rsidRPr="006B1435">
        <w:rPr>
          <w:rFonts w:ascii="Times New Roman" w:hAnsi="Times New Roman"/>
          <w:sz w:val="24"/>
          <w:szCs w:val="24"/>
        </w:rPr>
        <w:t xml:space="preserve"> </w:t>
      </w:r>
      <w:r w:rsidR="009B0304" w:rsidRPr="006B1435">
        <w:rPr>
          <w:rFonts w:ascii="Times New Roman" w:hAnsi="Times New Roman"/>
          <w:sz w:val="24"/>
          <w:szCs w:val="24"/>
        </w:rPr>
        <w:t>clause 20(2)(a),</w:t>
      </w:r>
      <w:r w:rsidR="009B0304" w:rsidRPr="009B0304">
        <w:rPr>
          <w:rFonts w:ascii="Times New Roman" w:hAnsi="Times New Roman"/>
          <w:sz w:val="24"/>
          <w:szCs w:val="24"/>
        </w:rPr>
        <w:t xml:space="preserve"> </w:t>
      </w:r>
      <w:r w:rsidR="009B0304" w:rsidRPr="009B0304">
        <w:rPr>
          <w:rFonts w:ascii="Times New Roman" w:hAnsi="Times New Roman"/>
          <w:b/>
          <w:sz w:val="24"/>
          <w:szCs w:val="24"/>
        </w:rPr>
        <w:t>[Item 96]</w:t>
      </w:r>
      <w:r w:rsidR="009B0304" w:rsidRPr="009B0304">
        <w:rPr>
          <w:rFonts w:ascii="Times New Roman" w:hAnsi="Times New Roman"/>
          <w:sz w:val="24"/>
          <w:szCs w:val="24"/>
        </w:rPr>
        <w:t>.</w:t>
      </w:r>
      <w:r w:rsidR="006D4997">
        <w:rPr>
          <w:rFonts w:ascii="Times New Roman" w:hAnsi="Times New Roman"/>
          <w:sz w:val="24"/>
          <w:szCs w:val="24"/>
        </w:rPr>
        <w:t xml:space="preserve"> </w:t>
      </w:r>
      <w:r w:rsidR="00F1094E">
        <w:rPr>
          <w:rFonts w:ascii="Times New Roman" w:hAnsi="Times New Roman"/>
          <w:b/>
          <w:sz w:val="24"/>
          <w:szCs w:val="24"/>
        </w:rPr>
        <w:t xml:space="preserve">Items 92 </w:t>
      </w:r>
      <w:r w:rsidR="00226B87" w:rsidRPr="00987B82">
        <w:rPr>
          <w:rFonts w:ascii="Times New Roman" w:hAnsi="Times New Roman"/>
          <w:sz w:val="24"/>
          <w:szCs w:val="24"/>
        </w:rPr>
        <w:t>and</w:t>
      </w:r>
      <w:r w:rsidR="00F1094E">
        <w:rPr>
          <w:rFonts w:ascii="Times New Roman" w:hAnsi="Times New Roman"/>
          <w:b/>
          <w:sz w:val="24"/>
          <w:szCs w:val="24"/>
        </w:rPr>
        <w:t xml:space="preserve"> 93</w:t>
      </w:r>
      <w:r w:rsidR="00F1094E">
        <w:rPr>
          <w:rFonts w:ascii="Times New Roman" w:hAnsi="Times New Roman"/>
          <w:sz w:val="24"/>
          <w:szCs w:val="24"/>
        </w:rPr>
        <w:t xml:space="preserve"> </w:t>
      </w:r>
      <w:r w:rsidR="007D1B4A">
        <w:rPr>
          <w:rFonts w:ascii="Times New Roman" w:hAnsi="Times New Roman"/>
          <w:sz w:val="24"/>
          <w:szCs w:val="24"/>
        </w:rPr>
        <w:t>make amendments to provide</w:t>
      </w:r>
      <w:r w:rsidR="00F1094E">
        <w:rPr>
          <w:rFonts w:ascii="Times New Roman" w:hAnsi="Times New Roman"/>
          <w:sz w:val="24"/>
          <w:szCs w:val="24"/>
        </w:rPr>
        <w:t xml:space="preserve"> that all actions the Authority takes under clause 20 are subject to sub-clause 20(2). </w:t>
      </w:r>
      <w:r w:rsidR="00F1094E">
        <w:rPr>
          <w:rFonts w:ascii="Times New Roman" w:hAnsi="Times New Roman"/>
          <w:b/>
          <w:sz w:val="24"/>
          <w:szCs w:val="24"/>
        </w:rPr>
        <w:t>Item 94</w:t>
      </w:r>
      <w:r w:rsidR="00226B87">
        <w:rPr>
          <w:rFonts w:ascii="Times New Roman" w:hAnsi="Times New Roman"/>
          <w:sz w:val="24"/>
          <w:szCs w:val="24"/>
        </w:rPr>
        <w:t xml:space="preserve"> </w:t>
      </w:r>
      <w:r w:rsidR="007D1B4A">
        <w:rPr>
          <w:rFonts w:ascii="Times New Roman" w:hAnsi="Times New Roman"/>
          <w:sz w:val="24"/>
          <w:szCs w:val="24"/>
        </w:rPr>
        <w:t>provides</w:t>
      </w:r>
      <w:r w:rsidR="00F1094E">
        <w:rPr>
          <w:rFonts w:ascii="Times New Roman" w:hAnsi="Times New Roman"/>
          <w:sz w:val="24"/>
          <w:szCs w:val="24"/>
        </w:rPr>
        <w:t xml:space="preserve"> that the Authority must designate an action (in whole or part) as either or both a Joint work or Measure or State Action, in accordance with any BSM procedures. </w:t>
      </w:r>
      <w:r w:rsidR="00F1094E">
        <w:rPr>
          <w:rFonts w:ascii="Times New Roman" w:hAnsi="Times New Roman"/>
          <w:b/>
          <w:sz w:val="24"/>
          <w:szCs w:val="24"/>
        </w:rPr>
        <w:t>Item 95</w:t>
      </w:r>
      <w:r w:rsidR="00E037CC">
        <w:rPr>
          <w:rFonts w:ascii="Times New Roman" w:hAnsi="Times New Roman"/>
          <w:sz w:val="24"/>
          <w:szCs w:val="24"/>
        </w:rPr>
        <w:t xml:space="preserve"> </w:t>
      </w:r>
      <w:r w:rsidR="007D1B4A">
        <w:rPr>
          <w:rFonts w:ascii="Times New Roman" w:hAnsi="Times New Roman"/>
          <w:sz w:val="24"/>
          <w:szCs w:val="24"/>
        </w:rPr>
        <w:t>inserts</w:t>
      </w:r>
      <w:r w:rsidR="00F1094E">
        <w:rPr>
          <w:rFonts w:ascii="Times New Roman" w:hAnsi="Times New Roman"/>
          <w:sz w:val="24"/>
          <w:szCs w:val="24"/>
        </w:rPr>
        <w:t xml:space="preserve"> a note </w:t>
      </w:r>
      <w:r w:rsidR="006B1435">
        <w:rPr>
          <w:rFonts w:ascii="Times New Roman" w:hAnsi="Times New Roman"/>
          <w:sz w:val="24"/>
          <w:szCs w:val="24"/>
        </w:rPr>
        <w:t xml:space="preserve">to </w:t>
      </w:r>
      <w:r w:rsidR="00F1094E">
        <w:rPr>
          <w:rFonts w:ascii="Times New Roman" w:hAnsi="Times New Roman"/>
          <w:sz w:val="24"/>
          <w:szCs w:val="24"/>
        </w:rPr>
        <w:t>clarif</w:t>
      </w:r>
      <w:r w:rsidR="006B1435">
        <w:rPr>
          <w:rFonts w:ascii="Times New Roman" w:hAnsi="Times New Roman"/>
          <w:sz w:val="24"/>
          <w:szCs w:val="24"/>
        </w:rPr>
        <w:t>y</w:t>
      </w:r>
      <w:r w:rsidR="00F1094E">
        <w:rPr>
          <w:rFonts w:ascii="Times New Roman" w:hAnsi="Times New Roman"/>
          <w:sz w:val="24"/>
          <w:szCs w:val="24"/>
        </w:rPr>
        <w:t xml:space="preserve"> that paragraph 20(1)(b) does not empower the Authority to authorise a Joint work or measure or a State Action.</w:t>
      </w:r>
    </w:p>
    <w:p w14:paraId="4353EA54" w14:textId="77777777" w:rsidR="00F251ED" w:rsidRPr="005F409C" w:rsidRDefault="00F251ED" w:rsidP="00F251ED">
      <w:pPr>
        <w:spacing w:line="240" w:lineRule="auto"/>
        <w:rPr>
          <w:rFonts w:ascii="Times New Roman" w:hAnsi="Times New Roman"/>
          <w:b/>
          <w:i/>
          <w:sz w:val="24"/>
          <w:szCs w:val="24"/>
        </w:rPr>
      </w:pPr>
      <w:r w:rsidRPr="005F409C">
        <w:rPr>
          <w:rFonts w:ascii="Times New Roman" w:hAnsi="Times New Roman"/>
          <w:b/>
          <w:i/>
          <w:sz w:val="24"/>
          <w:szCs w:val="24"/>
        </w:rPr>
        <w:t>Provisional entries</w:t>
      </w:r>
    </w:p>
    <w:p w14:paraId="05517C8C" w14:textId="57317F88" w:rsidR="00B20C86" w:rsidRPr="005F409C" w:rsidRDefault="00B20C86" w:rsidP="00B20C86">
      <w:pPr>
        <w:spacing w:line="240" w:lineRule="auto"/>
        <w:rPr>
          <w:rFonts w:ascii="Times New Roman" w:hAnsi="Times New Roman"/>
          <w:sz w:val="24"/>
          <w:szCs w:val="24"/>
        </w:rPr>
      </w:pPr>
      <w:r w:rsidRPr="005F409C">
        <w:rPr>
          <w:rFonts w:ascii="Times New Roman" w:hAnsi="Times New Roman"/>
          <w:sz w:val="24"/>
          <w:szCs w:val="24"/>
        </w:rPr>
        <w:t xml:space="preserve">The </w:t>
      </w:r>
      <w:r w:rsidR="00AA64C4">
        <w:rPr>
          <w:rFonts w:ascii="Times New Roman" w:hAnsi="Times New Roman"/>
          <w:sz w:val="24"/>
          <w:szCs w:val="24"/>
        </w:rPr>
        <w:t>Amendment Regulations</w:t>
      </w:r>
      <w:r w:rsidRPr="005F409C">
        <w:rPr>
          <w:rFonts w:ascii="Times New Roman" w:hAnsi="Times New Roman"/>
          <w:sz w:val="24"/>
          <w:szCs w:val="24"/>
        </w:rPr>
        <w:t xml:space="preserve"> provide for provisional entries to be made on the Register if it is not possible to confidently estimate the salinity impacts of an </w:t>
      </w:r>
      <w:r w:rsidRPr="00E21A8E">
        <w:rPr>
          <w:rFonts w:ascii="Times New Roman" w:hAnsi="Times New Roman"/>
          <w:sz w:val="24"/>
          <w:szCs w:val="24"/>
        </w:rPr>
        <w:t>Accountable Action</w:t>
      </w:r>
      <w:r>
        <w:rPr>
          <w:rFonts w:ascii="Times New Roman" w:hAnsi="Times New Roman"/>
          <w:sz w:val="24"/>
          <w:szCs w:val="24"/>
        </w:rPr>
        <w:t xml:space="preserve"> or a delayed salinity impact (clause 20A, [</w:t>
      </w:r>
      <w:r w:rsidRPr="00A156F5">
        <w:rPr>
          <w:rFonts w:ascii="Times New Roman" w:hAnsi="Times New Roman"/>
          <w:b/>
          <w:sz w:val="24"/>
          <w:szCs w:val="24"/>
        </w:rPr>
        <w:t xml:space="preserve">Item </w:t>
      </w:r>
      <w:r>
        <w:rPr>
          <w:rFonts w:ascii="Times New Roman" w:hAnsi="Times New Roman"/>
          <w:b/>
          <w:sz w:val="24"/>
          <w:szCs w:val="24"/>
        </w:rPr>
        <w:t>97]</w:t>
      </w:r>
      <w:r w:rsidRPr="00E57799">
        <w:rPr>
          <w:rFonts w:ascii="Times New Roman" w:hAnsi="Times New Roman"/>
          <w:sz w:val="24"/>
          <w:szCs w:val="24"/>
        </w:rPr>
        <w:t>).</w:t>
      </w:r>
      <w:r>
        <w:rPr>
          <w:rFonts w:ascii="Times New Roman" w:hAnsi="Times New Roman"/>
          <w:sz w:val="24"/>
          <w:szCs w:val="24"/>
        </w:rPr>
        <w:t xml:space="preserve"> </w:t>
      </w:r>
      <w:r w:rsidR="00630085">
        <w:rPr>
          <w:rFonts w:ascii="Times New Roman" w:hAnsi="Times New Roman"/>
          <w:sz w:val="24"/>
          <w:szCs w:val="24"/>
        </w:rPr>
        <w:t>P</w:t>
      </w:r>
      <w:r w:rsidRPr="005F409C">
        <w:rPr>
          <w:rFonts w:ascii="Times New Roman" w:hAnsi="Times New Roman"/>
          <w:sz w:val="24"/>
          <w:szCs w:val="24"/>
        </w:rPr>
        <w:t>rovisional entr</w:t>
      </w:r>
      <w:r w:rsidR="00630085">
        <w:rPr>
          <w:rFonts w:ascii="Times New Roman" w:hAnsi="Times New Roman"/>
          <w:sz w:val="24"/>
          <w:szCs w:val="24"/>
        </w:rPr>
        <w:t>ies</w:t>
      </w:r>
      <w:r w:rsidRPr="005F409C">
        <w:rPr>
          <w:rFonts w:ascii="Times New Roman" w:hAnsi="Times New Roman"/>
          <w:sz w:val="24"/>
          <w:szCs w:val="24"/>
        </w:rPr>
        <w:t xml:space="preserve"> </w:t>
      </w:r>
      <w:r w:rsidR="00630085">
        <w:rPr>
          <w:rFonts w:ascii="Times New Roman" w:hAnsi="Times New Roman"/>
          <w:sz w:val="24"/>
          <w:szCs w:val="24"/>
        </w:rPr>
        <w:t>are</w:t>
      </w:r>
      <w:r w:rsidRPr="005F409C">
        <w:rPr>
          <w:rFonts w:ascii="Times New Roman" w:hAnsi="Times New Roman"/>
          <w:sz w:val="24"/>
          <w:szCs w:val="24"/>
        </w:rPr>
        <w:t xml:space="preserve"> based on an estimate of salinity effects of the </w:t>
      </w:r>
      <w:r w:rsidRPr="00E21A8E">
        <w:rPr>
          <w:rFonts w:ascii="Times New Roman" w:hAnsi="Times New Roman"/>
          <w:sz w:val="24"/>
          <w:szCs w:val="24"/>
        </w:rPr>
        <w:t>Accountable Action</w:t>
      </w:r>
      <w:r>
        <w:rPr>
          <w:rFonts w:ascii="Times New Roman" w:hAnsi="Times New Roman"/>
          <w:sz w:val="24"/>
          <w:szCs w:val="24"/>
        </w:rPr>
        <w:t xml:space="preserve"> or delayed salinity impact</w:t>
      </w:r>
      <w:r w:rsidRPr="005F409C">
        <w:rPr>
          <w:rFonts w:ascii="Times New Roman" w:hAnsi="Times New Roman"/>
          <w:sz w:val="24"/>
          <w:szCs w:val="24"/>
        </w:rPr>
        <w:t xml:space="preserve"> (‘Salinity impact’ and ‘salinity effect’ </w:t>
      </w:r>
      <w:r w:rsidR="00245D7D">
        <w:rPr>
          <w:rFonts w:ascii="Times New Roman" w:hAnsi="Times New Roman"/>
          <w:sz w:val="24"/>
          <w:szCs w:val="24"/>
        </w:rPr>
        <w:t xml:space="preserve">are </w:t>
      </w:r>
      <w:r w:rsidRPr="005F409C">
        <w:rPr>
          <w:rFonts w:ascii="Times New Roman" w:hAnsi="Times New Roman"/>
          <w:sz w:val="24"/>
          <w:szCs w:val="24"/>
        </w:rPr>
        <w:t>terms with defined meanings under Schedule</w:t>
      </w:r>
      <w:r w:rsidR="00F1094E">
        <w:rPr>
          <w:rFonts w:ascii="Times New Roman" w:hAnsi="Times New Roman"/>
          <w:sz w:val="24"/>
          <w:szCs w:val="24"/>
        </w:rPr>
        <w:t xml:space="preserve"> B</w:t>
      </w:r>
      <w:r w:rsidRPr="005F409C">
        <w:rPr>
          <w:rFonts w:ascii="Times New Roman" w:hAnsi="Times New Roman"/>
          <w:sz w:val="24"/>
          <w:szCs w:val="24"/>
        </w:rPr>
        <w:t>)</w:t>
      </w:r>
      <w:r>
        <w:rPr>
          <w:rFonts w:ascii="Times New Roman" w:hAnsi="Times New Roman"/>
          <w:sz w:val="24"/>
          <w:szCs w:val="24"/>
        </w:rPr>
        <w:t>.</w:t>
      </w:r>
    </w:p>
    <w:p w14:paraId="2223CD25" w14:textId="20F6564E" w:rsidR="00D0236E" w:rsidRDefault="00F251ED" w:rsidP="00535412">
      <w:pPr>
        <w:rPr>
          <w:rFonts w:ascii="Times New Roman" w:hAnsi="Times New Roman"/>
          <w:color w:val="000000" w:themeColor="text1"/>
          <w:sz w:val="24"/>
          <w:szCs w:val="24"/>
        </w:rPr>
      </w:pPr>
      <w:r w:rsidRPr="00BF5001">
        <w:rPr>
          <w:rFonts w:ascii="Times New Roman" w:hAnsi="Times New Roman"/>
          <w:color w:val="000000" w:themeColor="text1"/>
          <w:sz w:val="24"/>
          <w:szCs w:val="24"/>
        </w:rPr>
        <w:t xml:space="preserve">The purpose of provisional entries </w:t>
      </w:r>
      <w:r w:rsidR="00245D7D">
        <w:rPr>
          <w:rFonts w:ascii="Times New Roman" w:hAnsi="Times New Roman"/>
          <w:color w:val="000000" w:themeColor="text1"/>
          <w:sz w:val="24"/>
          <w:szCs w:val="24"/>
        </w:rPr>
        <w:t>is</w:t>
      </w:r>
      <w:r w:rsidR="00786733" w:rsidRPr="00BF5001">
        <w:rPr>
          <w:rFonts w:ascii="Times New Roman" w:hAnsi="Times New Roman"/>
          <w:color w:val="000000" w:themeColor="text1"/>
          <w:sz w:val="24"/>
          <w:szCs w:val="24"/>
        </w:rPr>
        <w:t xml:space="preserve"> </w:t>
      </w:r>
      <w:r w:rsidRPr="00BF5001">
        <w:rPr>
          <w:rFonts w:ascii="Times New Roman" w:hAnsi="Times New Roman"/>
          <w:color w:val="000000" w:themeColor="text1"/>
          <w:sz w:val="24"/>
          <w:szCs w:val="24"/>
        </w:rPr>
        <w:t xml:space="preserve">to </w:t>
      </w:r>
      <w:r w:rsidR="00A95D55" w:rsidRPr="00BF5001">
        <w:rPr>
          <w:rFonts w:ascii="Times New Roman" w:hAnsi="Times New Roman"/>
          <w:color w:val="000000" w:themeColor="text1"/>
          <w:sz w:val="24"/>
          <w:szCs w:val="24"/>
        </w:rPr>
        <w:t>ensure that every</w:t>
      </w:r>
      <w:r w:rsidR="00B20C86" w:rsidRPr="00BF5001">
        <w:rPr>
          <w:rFonts w:ascii="Times New Roman" w:hAnsi="Times New Roman"/>
          <w:color w:val="000000" w:themeColor="text1"/>
          <w:sz w:val="24"/>
          <w:szCs w:val="24"/>
        </w:rPr>
        <w:t xml:space="preserve"> Accountable Action, or a Delayed salinity impact,</w:t>
      </w:r>
      <w:r w:rsidRPr="00BF5001">
        <w:rPr>
          <w:rFonts w:ascii="Times New Roman" w:hAnsi="Times New Roman"/>
          <w:color w:val="000000" w:themeColor="text1"/>
          <w:sz w:val="24"/>
          <w:szCs w:val="24"/>
        </w:rPr>
        <w:t xml:space="preserve"> with potentially a Significant Effect is entered on a Register, even if salinity impacts cannot be fully or confidently determined at the </w:t>
      </w:r>
      <w:r w:rsidR="0087024E" w:rsidRPr="00BF5001">
        <w:rPr>
          <w:rFonts w:ascii="Times New Roman" w:hAnsi="Times New Roman"/>
          <w:color w:val="000000" w:themeColor="text1"/>
          <w:sz w:val="24"/>
          <w:szCs w:val="24"/>
        </w:rPr>
        <w:t>time an entry is required to be put on the Register.</w:t>
      </w:r>
      <w:r w:rsidRPr="007102C3">
        <w:rPr>
          <w:rFonts w:ascii="Times New Roman" w:hAnsi="Times New Roman"/>
          <w:color w:val="000000" w:themeColor="text1"/>
          <w:sz w:val="24"/>
          <w:szCs w:val="24"/>
        </w:rPr>
        <w:t xml:space="preserve"> </w:t>
      </w:r>
    </w:p>
    <w:p w14:paraId="5281C674" w14:textId="73D79FDA" w:rsidR="004535DF" w:rsidRDefault="004535DF" w:rsidP="00535412">
      <w:pPr>
        <w:rPr>
          <w:rFonts w:ascii="Times New Roman" w:hAnsi="Times New Roman"/>
          <w:color w:val="000000" w:themeColor="text1"/>
          <w:sz w:val="24"/>
          <w:szCs w:val="24"/>
        </w:rPr>
      </w:pPr>
      <w:r w:rsidRPr="00B6606C">
        <w:rPr>
          <w:rFonts w:ascii="Times New Roman" w:hAnsi="Times New Roman"/>
          <w:color w:val="000000" w:themeColor="text1"/>
          <w:sz w:val="24"/>
          <w:szCs w:val="24"/>
        </w:rPr>
        <w:t xml:space="preserve">Provisional entries </w:t>
      </w:r>
      <w:r w:rsidR="00594971">
        <w:rPr>
          <w:rFonts w:ascii="Times New Roman" w:hAnsi="Times New Roman"/>
          <w:color w:val="000000" w:themeColor="text1"/>
          <w:sz w:val="24"/>
          <w:szCs w:val="24"/>
        </w:rPr>
        <w:t>do</w:t>
      </w:r>
      <w:r w:rsidR="00594971" w:rsidRPr="00B6606C">
        <w:rPr>
          <w:rFonts w:ascii="Times New Roman" w:hAnsi="Times New Roman"/>
          <w:color w:val="000000" w:themeColor="text1"/>
          <w:sz w:val="24"/>
          <w:szCs w:val="24"/>
        </w:rPr>
        <w:t xml:space="preserve"> </w:t>
      </w:r>
      <w:r w:rsidRPr="00B6606C">
        <w:rPr>
          <w:rFonts w:ascii="Times New Roman" w:hAnsi="Times New Roman"/>
          <w:color w:val="000000" w:themeColor="text1"/>
          <w:sz w:val="24"/>
          <w:szCs w:val="24"/>
        </w:rPr>
        <w:t xml:space="preserve">not </w:t>
      </w:r>
      <w:r w:rsidR="00594971">
        <w:rPr>
          <w:rFonts w:ascii="Times New Roman" w:hAnsi="Times New Roman"/>
          <w:color w:val="000000" w:themeColor="text1"/>
          <w:sz w:val="24"/>
          <w:szCs w:val="24"/>
        </w:rPr>
        <w:t>get</w:t>
      </w:r>
      <w:r w:rsidRPr="00B6606C">
        <w:rPr>
          <w:rFonts w:ascii="Times New Roman" w:hAnsi="Times New Roman"/>
          <w:color w:val="000000" w:themeColor="text1"/>
          <w:sz w:val="24"/>
          <w:szCs w:val="24"/>
        </w:rPr>
        <w:t xml:space="preserve"> entered as a salinity cost effect (debit or credit), as they </w:t>
      </w:r>
      <w:r w:rsidR="00594971">
        <w:rPr>
          <w:rFonts w:ascii="Times New Roman" w:hAnsi="Times New Roman"/>
          <w:color w:val="000000" w:themeColor="text1"/>
          <w:sz w:val="24"/>
          <w:szCs w:val="24"/>
        </w:rPr>
        <w:t>can</w:t>
      </w:r>
      <w:r w:rsidR="00594971" w:rsidRPr="00B6606C">
        <w:rPr>
          <w:rFonts w:ascii="Times New Roman" w:hAnsi="Times New Roman"/>
          <w:color w:val="000000" w:themeColor="text1"/>
          <w:sz w:val="24"/>
          <w:szCs w:val="24"/>
        </w:rPr>
        <w:t xml:space="preserve"> </w:t>
      </w:r>
      <w:r w:rsidRPr="00B6606C">
        <w:rPr>
          <w:rFonts w:ascii="Times New Roman" w:hAnsi="Times New Roman"/>
          <w:color w:val="000000" w:themeColor="text1"/>
          <w:sz w:val="24"/>
          <w:szCs w:val="24"/>
        </w:rPr>
        <w:t xml:space="preserve">only be made in accordance with a relevant method for assessing salinity effects, as </w:t>
      </w:r>
      <w:r w:rsidR="007330DA">
        <w:rPr>
          <w:rFonts w:ascii="Times New Roman" w:hAnsi="Times New Roman"/>
          <w:color w:val="000000" w:themeColor="text1"/>
          <w:sz w:val="24"/>
          <w:szCs w:val="24"/>
        </w:rPr>
        <w:t xml:space="preserve">provided for </w:t>
      </w:r>
      <w:r w:rsidRPr="00B6606C">
        <w:rPr>
          <w:rFonts w:ascii="Times New Roman" w:hAnsi="Times New Roman"/>
          <w:color w:val="000000" w:themeColor="text1"/>
          <w:sz w:val="24"/>
          <w:szCs w:val="24"/>
        </w:rPr>
        <w:t xml:space="preserve">in clause 20A(2) </w:t>
      </w:r>
      <w:r w:rsidRPr="00B6606C">
        <w:rPr>
          <w:rFonts w:ascii="Times New Roman" w:hAnsi="Times New Roman"/>
          <w:b/>
          <w:color w:val="000000" w:themeColor="text1"/>
          <w:sz w:val="24"/>
          <w:szCs w:val="24"/>
        </w:rPr>
        <w:t>[Item 109].</w:t>
      </w:r>
      <w:r w:rsidRPr="00B6606C">
        <w:rPr>
          <w:rFonts w:ascii="Times New Roman" w:hAnsi="Times New Roman"/>
          <w:color w:val="000000" w:themeColor="text1"/>
          <w:sz w:val="24"/>
          <w:szCs w:val="24"/>
        </w:rPr>
        <w:t xml:space="preserve"> Salinity effect </w:t>
      </w:r>
      <w:r w:rsidR="0040013F">
        <w:rPr>
          <w:rFonts w:ascii="Times New Roman" w:hAnsi="Times New Roman"/>
          <w:color w:val="000000" w:themeColor="text1"/>
          <w:sz w:val="24"/>
          <w:szCs w:val="24"/>
        </w:rPr>
        <w:t>remain</w:t>
      </w:r>
      <w:r w:rsidR="00594971">
        <w:rPr>
          <w:rFonts w:ascii="Times New Roman" w:hAnsi="Times New Roman"/>
          <w:color w:val="000000" w:themeColor="text1"/>
          <w:sz w:val="24"/>
          <w:szCs w:val="24"/>
        </w:rPr>
        <w:t>s</w:t>
      </w:r>
      <w:r w:rsidRPr="00B6606C">
        <w:rPr>
          <w:rFonts w:ascii="Times New Roman" w:hAnsi="Times New Roman"/>
          <w:color w:val="000000" w:themeColor="text1"/>
          <w:sz w:val="24"/>
          <w:szCs w:val="24"/>
        </w:rPr>
        <w:t xml:space="preserve"> </w:t>
      </w:r>
      <w:r w:rsidR="001D7A9D">
        <w:rPr>
          <w:rFonts w:ascii="Times New Roman" w:hAnsi="Times New Roman"/>
          <w:color w:val="000000" w:themeColor="text1"/>
          <w:sz w:val="24"/>
          <w:szCs w:val="24"/>
        </w:rPr>
        <w:t>‘</w:t>
      </w:r>
      <w:r w:rsidRPr="00B6606C">
        <w:rPr>
          <w:rFonts w:ascii="Times New Roman" w:hAnsi="Times New Roman"/>
          <w:color w:val="000000" w:themeColor="text1"/>
          <w:sz w:val="24"/>
          <w:szCs w:val="24"/>
        </w:rPr>
        <w:t>a change in the average salinity at Morgan resulting from any action, as estimated by the Authority</w:t>
      </w:r>
      <w:r w:rsidR="001D7A9D">
        <w:rPr>
          <w:rFonts w:ascii="Times New Roman" w:hAnsi="Times New Roman"/>
          <w:color w:val="000000" w:themeColor="text1"/>
          <w:sz w:val="24"/>
          <w:szCs w:val="24"/>
        </w:rPr>
        <w:t>’</w:t>
      </w:r>
      <w:r w:rsidRPr="00B6606C">
        <w:rPr>
          <w:rFonts w:ascii="Times New Roman" w:hAnsi="Times New Roman"/>
          <w:color w:val="000000" w:themeColor="text1"/>
          <w:sz w:val="24"/>
          <w:szCs w:val="24"/>
        </w:rPr>
        <w:t xml:space="preserve"> which differs from a salinity cost effect which </w:t>
      </w:r>
      <w:r w:rsidR="0040013F">
        <w:rPr>
          <w:rFonts w:ascii="Times New Roman" w:hAnsi="Times New Roman"/>
          <w:color w:val="000000" w:themeColor="text1"/>
          <w:sz w:val="24"/>
          <w:szCs w:val="24"/>
        </w:rPr>
        <w:t>remain</w:t>
      </w:r>
      <w:r w:rsidR="00594971">
        <w:rPr>
          <w:rFonts w:ascii="Times New Roman" w:hAnsi="Times New Roman"/>
          <w:color w:val="000000" w:themeColor="text1"/>
          <w:sz w:val="24"/>
          <w:szCs w:val="24"/>
        </w:rPr>
        <w:t>s</w:t>
      </w:r>
      <w:r w:rsidRPr="00B6606C">
        <w:rPr>
          <w:rFonts w:ascii="Times New Roman" w:hAnsi="Times New Roman"/>
          <w:color w:val="000000" w:themeColor="text1"/>
          <w:sz w:val="24"/>
          <w:szCs w:val="24"/>
        </w:rPr>
        <w:t xml:space="preserve"> </w:t>
      </w:r>
      <w:r w:rsidR="001D7A9D">
        <w:rPr>
          <w:rFonts w:ascii="Times New Roman" w:hAnsi="Times New Roman"/>
          <w:color w:val="000000" w:themeColor="text1"/>
          <w:sz w:val="24"/>
          <w:szCs w:val="24"/>
        </w:rPr>
        <w:t>‘</w:t>
      </w:r>
      <w:r w:rsidRPr="00B6606C">
        <w:rPr>
          <w:rFonts w:ascii="Times New Roman" w:hAnsi="Times New Roman"/>
          <w:color w:val="000000" w:themeColor="text1"/>
          <w:sz w:val="24"/>
          <w:szCs w:val="24"/>
        </w:rPr>
        <w:t>a change in average salinity costs resulting from an action, as calculated by the Authority</w:t>
      </w:r>
      <w:r w:rsidR="001D7A9D">
        <w:rPr>
          <w:rFonts w:ascii="Times New Roman" w:hAnsi="Times New Roman"/>
          <w:color w:val="000000" w:themeColor="text1"/>
          <w:sz w:val="24"/>
          <w:szCs w:val="24"/>
        </w:rPr>
        <w:t>’</w:t>
      </w:r>
      <w:r w:rsidRPr="00B6606C">
        <w:rPr>
          <w:rFonts w:ascii="Times New Roman" w:hAnsi="Times New Roman"/>
          <w:color w:val="000000" w:themeColor="text1"/>
          <w:sz w:val="24"/>
          <w:szCs w:val="24"/>
        </w:rPr>
        <w:t xml:space="preserve"> and credits and debits </w:t>
      </w:r>
      <w:r w:rsidR="0040013F">
        <w:rPr>
          <w:rFonts w:ascii="Times New Roman" w:hAnsi="Times New Roman"/>
          <w:color w:val="000000" w:themeColor="text1"/>
          <w:sz w:val="24"/>
          <w:szCs w:val="24"/>
        </w:rPr>
        <w:t>continue to be</w:t>
      </w:r>
      <w:r w:rsidR="0040013F" w:rsidRPr="00B6606C">
        <w:rPr>
          <w:rFonts w:ascii="Times New Roman" w:hAnsi="Times New Roman"/>
          <w:color w:val="000000" w:themeColor="text1"/>
          <w:sz w:val="24"/>
          <w:szCs w:val="24"/>
        </w:rPr>
        <w:t xml:space="preserve"> </w:t>
      </w:r>
      <w:r w:rsidRPr="00B6606C">
        <w:rPr>
          <w:rFonts w:ascii="Times New Roman" w:hAnsi="Times New Roman"/>
          <w:color w:val="000000" w:themeColor="text1"/>
          <w:sz w:val="24"/>
          <w:szCs w:val="24"/>
        </w:rPr>
        <w:t>determined based on the salinity c</w:t>
      </w:r>
      <w:r w:rsidRPr="008C511C">
        <w:rPr>
          <w:rFonts w:ascii="Times New Roman" w:hAnsi="Times New Roman"/>
          <w:color w:val="000000" w:themeColor="text1"/>
          <w:sz w:val="24"/>
          <w:szCs w:val="24"/>
        </w:rPr>
        <w:t xml:space="preserve">ost effect. </w:t>
      </w:r>
      <w:r w:rsidRPr="008C511C">
        <w:rPr>
          <w:rFonts w:ascii="Times New Roman" w:hAnsi="Times New Roman"/>
          <w:color w:val="000000"/>
          <w:sz w:val="24"/>
          <w:szCs w:val="24"/>
        </w:rPr>
        <w:t xml:space="preserve">As provisional entries </w:t>
      </w:r>
      <w:r w:rsidR="00594971">
        <w:rPr>
          <w:rFonts w:ascii="Times New Roman" w:hAnsi="Times New Roman"/>
          <w:color w:val="000000"/>
          <w:sz w:val="24"/>
          <w:szCs w:val="24"/>
        </w:rPr>
        <w:t>do</w:t>
      </w:r>
      <w:r w:rsidR="002E7489" w:rsidRPr="008C511C">
        <w:rPr>
          <w:rFonts w:ascii="Times New Roman" w:hAnsi="Times New Roman"/>
          <w:color w:val="000000"/>
          <w:sz w:val="24"/>
          <w:szCs w:val="24"/>
        </w:rPr>
        <w:t xml:space="preserve"> </w:t>
      </w:r>
      <w:r w:rsidRPr="008C511C">
        <w:rPr>
          <w:rFonts w:ascii="Times New Roman" w:hAnsi="Times New Roman"/>
          <w:color w:val="000000"/>
          <w:sz w:val="24"/>
          <w:szCs w:val="24"/>
        </w:rPr>
        <w:t xml:space="preserve">not </w:t>
      </w:r>
      <w:r w:rsidR="00594971">
        <w:rPr>
          <w:rFonts w:ascii="Times New Roman" w:hAnsi="Times New Roman"/>
          <w:color w:val="000000"/>
          <w:sz w:val="24"/>
          <w:szCs w:val="24"/>
        </w:rPr>
        <w:t>get</w:t>
      </w:r>
      <w:r w:rsidRPr="008C511C">
        <w:rPr>
          <w:rFonts w:ascii="Times New Roman" w:hAnsi="Times New Roman"/>
          <w:color w:val="000000"/>
          <w:sz w:val="24"/>
          <w:szCs w:val="24"/>
        </w:rPr>
        <w:t xml:space="preserve"> entered as salinity debits </w:t>
      </w:r>
      <w:r w:rsidR="00686C55">
        <w:rPr>
          <w:rFonts w:ascii="Times New Roman" w:hAnsi="Times New Roman"/>
          <w:color w:val="000000"/>
          <w:sz w:val="24"/>
          <w:szCs w:val="24"/>
        </w:rPr>
        <w:t xml:space="preserve">or </w:t>
      </w:r>
      <w:r w:rsidRPr="008C511C">
        <w:rPr>
          <w:rFonts w:ascii="Times New Roman" w:hAnsi="Times New Roman"/>
          <w:color w:val="000000"/>
          <w:sz w:val="24"/>
          <w:szCs w:val="24"/>
        </w:rPr>
        <w:t xml:space="preserve">credits on the relevant register, those entries </w:t>
      </w:r>
      <w:r w:rsidR="00594971">
        <w:rPr>
          <w:rFonts w:ascii="Times New Roman" w:hAnsi="Times New Roman"/>
          <w:color w:val="000000"/>
          <w:sz w:val="24"/>
          <w:szCs w:val="24"/>
        </w:rPr>
        <w:t>are</w:t>
      </w:r>
      <w:r w:rsidR="00BF5001" w:rsidRPr="008C511C">
        <w:rPr>
          <w:rFonts w:ascii="Times New Roman" w:hAnsi="Times New Roman"/>
          <w:color w:val="000000"/>
          <w:sz w:val="24"/>
          <w:szCs w:val="24"/>
        </w:rPr>
        <w:t xml:space="preserve"> </w:t>
      </w:r>
      <w:r w:rsidRPr="008C511C">
        <w:rPr>
          <w:rFonts w:ascii="Times New Roman" w:hAnsi="Times New Roman"/>
          <w:color w:val="000000"/>
          <w:sz w:val="24"/>
          <w:szCs w:val="24"/>
        </w:rPr>
        <w:t>not counted for the purposes of determining whether a Contracting Government is complying with its obligations under Schedule B.</w:t>
      </w:r>
    </w:p>
    <w:p w14:paraId="57A72AF4" w14:textId="5EE06308" w:rsidR="00F251ED" w:rsidRPr="005F409C" w:rsidRDefault="000B068B" w:rsidP="00F251ED">
      <w:pPr>
        <w:spacing w:line="240" w:lineRule="auto"/>
        <w:rPr>
          <w:rFonts w:ascii="Times New Roman" w:hAnsi="Times New Roman"/>
          <w:sz w:val="24"/>
          <w:szCs w:val="24"/>
        </w:rPr>
      </w:pPr>
      <w:r>
        <w:rPr>
          <w:rFonts w:ascii="Times New Roman" w:hAnsi="Times New Roman"/>
          <w:sz w:val="24"/>
          <w:szCs w:val="24"/>
        </w:rPr>
        <w:t>T</w:t>
      </w:r>
      <w:r w:rsidR="00F251ED" w:rsidRPr="005F409C">
        <w:rPr>
          <w:rFonts w:ascii="Times New Roman" w:hAnsi="Times New Roman"/>
          <w:sz w:val="24"/>
          <w:szCs w:val="24"/>
        </w:rPr>
        <w:t xml:space="preserve">he </w:t>
      </w:r>
      <w:r w:rsidR="006069F5">
        <w:rPr>
          <w:rFonts w:ascii="Times New Roman" w:hAnsi="Times New Roman"/>
          <w:sz w:val="24"/>
          <w:szCs w:val="24"/>
        </w:rPr>
        <w:t>Amendment Regulations provide that</w:t>
      </w:r>
      <w:r>
        <w:rPr>
          <w:rFonts w:ascii="Times New Roman" w:hAnsi="Times New Roman"/>
          <w:sz w:val="24"/>
          <w:szCs w:val="24"/>
        </w:rPr>
        <w:t>, i</w:t>
      </w:r>
      <w:r w:rsidRPr="005F409C">
        <w:rPr>
          <w:rFonts w:ascii="Times New Roman" w:hAnsi="Times New Roman"/>
          <w:sz w:val="24"/>
          <w:szCs w:val="24"/>
        </w:rPr>
        <w:t xml:space="preserve">f a provisional entry </w:t>
      </w:r>
      <w:r w:rsidR="00594971">
        <w:rPr>
          <w:rFonts w:ascii="Times New Roman" w:hAnsi="Times New Roman"/>
          <w:sz w:val="24"/>
          <w:szCs w:val="24"/>
        </w:rPr>
        <w:t>is</w:t>
      </w:r>
      <w:r w:rsidRPr="005F409C">
        <w:rPr>
          <w:rFonts w:ascii="Times New Roman" w:hAnsi="Times New Roman"/>
          <w:sz w:val="24"/>
          <w:szCs w:val="24"/>
        </w:rPr>
        <w:t xml:space="preserve"> made</w:t>
      </w:r>
      <w:r>
        <w:rPr>
          <w:rFonts w:ascii="Times New Roman" w:hAnsi="Times New Roman"/>
          <w:sz w:val="24"/>
          <w:szCs w:val="24"/>
        </w:rPr>
        <w:t>,</w:t>
      </w:r>
      <w:r w:rsidR="006069F5">
        <w:rPr>
          <w:rFonts w:ascii="Times New Roman" w:hAnsi="Times New Roman"/>
          <w:sz w:val="24"/>
          <w:szCs w:val="24"/>
        </w:rPr>
        <w:t xml:space="preserve"> the </w:t>
      </w:r>
      <w:r w:rsidR="00F251ED" w:rsidRPr="005F409C">
        <w:rPr>
          <w:rFonts w:ascii="Times New Roman" w:hAnsi="Times New Roman"/>
          <w:sz w:val="24"/>
          <w:szCs w:val="24"/>
        </w:rPr>
        <w:t>Authority must</w:t>
      </w:r>
      <w:r w:rsidR="002E7489">
        <w:rPr>
          <w:rFonts w:ascii="Times New Roman" w:hAnsi="Times New Roman"/>
          <w:sz w:val="24"/>
          <w:szCs w:val="24"/>
        </w:rPr>
        <w:t xml:space="preserve"> then</w:t>
      </w:r>
      <w:r w:rsidR="00F251ED" w:rsidRPr="005F409C">
        <w:rPr>
          <w:rFonts w:ascii="Times New Roman" w:hAnsi="Times New Roman"/>
          <w:sz w:val="24"/>
          <w:szCs w:val="24"/>
        </w:rPr>
        <w:t xml:space="preserve"> as soon as practicable estimate </w:t>
      </w:r>
      <w:r w:rsidR="0087024E">
        <w:rPr>
          <w:rFonts w:ascii="Times New Roman" w:hAnsi="Times New Roman"/>
          <w:sz w:val="24"/>
          <w:szCs w:val="24"/>
        </w:rPr>
        <w:t xml:space="preserve">the </w:t>
      </w:r>
      <w:r w:rsidR="00F251ED" w:rsidRPr="005F409C">
        <w:rPr>
          <w:rFonts w:ascii="Times New Roman" w:hAnsi="Times New Roman"/>
          <w:sz w:val="24"/>
          <w:szCs w:val="24"/>
        </w:rPr>
        <w:t xml:space="preserve">salinity </w:t>
      </w:r>
      <w:r w:rsidR="0087024E">
        <w:rPr>
          <w:rFonts w:ascii="Times New Roman" w:hAnsi="Times New Roman"/>
          <w:sz w:val="24"/>
          <w:szCs w:val="24"/>
        </w:rPr>
        <w:t xml:space="preserve">credits or debits of the Accountable Action or Delayed salinity impact </w:t>
      </w:r>
      <w:r w:rsidR="00F251ED" w:rsidRPr="005F409C">
        <w:rPr>
          <w:rFonts w:ascii="Times New Roman" w:hAnsi="Times New Roman"/>
          <w:sz w:val="24"/>
          <w:szCs w:val="24"/>
        </w:rPr>
        <w:t>and amend the Register</w:t>
      </w:r>
      <w:r w:rsidR="0087024E">
        <w:rPr>
          <w:rFonts w:ascii="Times New Roman" w:hAnsi="Times New Roman"/>
          <w:sz w:val="24"/>
          <w:szCs w:val="24"/>
        </w:rPr>
        <w:t xml:space="preserve"> accordingly</w:t>
      </w:r>
      <w:r w:rsidR="00F251ED" w:rsidRPr="005F409C">
        <w:rPr>
          <w:rFonts w:ascii="Times New Roman" w:hAnsi="Times New Roman"/>
          <w:sz w:val="24"/>
          <w:szCs w:val="24"/>
        </w:rPr>
        <w:t xml:space="preserve"> </w:t>
      </w:r>
      <w:r w:rsidR="008D20DB" w:rsidRPr="007102C3">
        <w:rPr>
          <w:rFonts w:ascii="Times New Roman" w:hAnsi="Times New Roman"/>
          <w:b/>
          <w:sz w:val="24"/>
          <w:szCs w:val="24"/>
        </w:rPr>
        <w:t>[</w:t>
      </w:r>
      <w:r w:rsidR="009E5C1D">
        <w:rPr>
          <w:rFonts w:ascii="Times New Roman" w:hAnsi="Times New Roman"/>
          <w:b/>
          <w:sz w:val="24"/>
          <w:szCs w:val="24"/>
        </w:rPr>
        <w:t>Item 97</w:t>
      </w:r>
      <w:r w:rsidR="008D20DB" w:rsidRPr="007102C3">
        <w:rPr>
          <w:rFonts w:ascii="Times New Roman" w:hAnsi="Times New Roman"/>
          <w:b/>
          <w:sz w:val="24"/>
          <w:szCs w:val="24"/>
        </w:rPr>
        <w:t>]</w:t>
      </w:r>
      <w:r w:rsidR="00F251ED" w:rsidRPr="005F409C">
        <w:rPr>
          <w:rFonts w:ascii="Times New Roman" w:hAnsi="Times New Roman"/>
          <w:sz w:val="24"/>
          <w:szCs w:val="24"/>
        </w:rPr>
        <w:t>.</w:t>
      </w:r>
    </w:p>
    <w:p w14:paraId="4327B22D" w14:textId="1A976FE4" w:rsidR="00F251ED" w:rsidRPr="006069F5" w:rsidRDefault="006069F5" w:rsidP="00F251ED">
      <w:pPr>
        <w:spacing w:line="240" w:lineRule="auto"/>
        <w:rPr>
          <w:rFonts w:ascii="Times New Roman" w:hAnsi="Times New Roman"/>
          <w:sz w:val="24"/>
          <w:szCs w:val="24"/>
        </w:rPr>
      </w:pPr>
      <w:r>
        <w:rPr>
          <w:rFonts w:ascii="Times New Roman" w:hAnsi="Times New Roman"/>
          <w:sz w:val="24"/>
          <w:szCs w:val="24"/>
        </w:rPr>
        <w:t>T</w:t>
      </w:r>
      <w:r w:rsidR="00506AB8">
        <w:rPr>
          <w:rFonts w:ascii="Times New Roman" w:hAnsi="Times New Roman"/>
          <w:sz w:val="24"/>
          <w:szCs w:val="24"/>
        </w:rPr>
        <w:t xml:space="preserve">he </w:t>
      </w:r>
      <w:r w:rsidR="00AA64C4">
        <w:rPr>
          <w:rFonts w:ascii="Times New Roman" w:hAnsi="Times New Roman"/>
          <w:sz w:val="24"/>
          <w:szCs w:val="24"/>
        </w:rPr>
        <w:t>Amendment Regulations</w:t>
      </w:r>
      <w:r>
        <w:rPr>
          <w:rFonts w:ascii="Times New Roman" w:hAnsi="Times New Roman"/>
          <w:sz w:val="24"/>
          <w:szCs w:val="24"/>
        </w:rPr>
        <w:t xml:space="preserve"> provide that</w:t>
      </w:r>
      <w:r w:rsidR="002E7489">
        <w:rPr>
          <w:rFonts w:ascii="Times New Roman" w:hAnsi="Times New Roman"/>
          <w:sz w:val="24"/>
          <w:szCs w:val="24"/>
        </w:rPr>
        <w:t xml:space="preserve"> t</w:t>
      </w:r>
      <w:r w:rsidR="00F251ED" w:rsidRPr="005F409C">
        <w:rPr>
          <w:rFonts w:ascii="Times New Roman" w:hAnsi="Times New Roman"/>
          <w:sz w:val="24"/>
          <w:szCs w:val="24"/>
        </w:rPr>
        <w:t xml:space="preserve">he Authority may, on the advice of </w:t>
      </w:r>
      <w:r w:rsidR="00B7726D">
        <w:rPr>
          <w:rFonts w:ascii="Times New Roman" w:hAnsi="Times New Roman"/>
          <w:sz w:val="24"/>
          <w:szCs w:val="24"/>
        </w:rPr>
        <w:t>the Basin Officials Committee</w:t>
      </w:r>
      <w:r w:rsidR="00F251ED" w:rsidRPr="005F409C">
        <w:rPr>
          <w:rFonts w:ascii="Times New Roman" w:hAnsi="Times New Roman"/>
          <w:sz w:val="24"/>
          <w:szCs w:val="24"/>
        </w:rPr>
        <w:t xml:space="preserve">, change an existing Register entry to a provisional entry if the Authority believes, on a re-estimation of salinity impacts, that an existing estimate of salinity cost effect is not reliable. If this happens, the Authority must use its best efforts to make a reliable estimate and consequential amendment of the Register as </w:t>
      </w:r>
      <w:r w:rsidR="00E57799">
        <w:rPr>
          <w:rFonts w:ascii="Times New Roman" w:hAnsi="Times New Roman"/>
          <w:sz w:val="24"/>
          <w:szCs w:val="24"/>
        </w:rPr>
        <w:t>soon as practicable (clause</w:t>
      </w:r>
      <w:r w:rsidR="007A6922">
        <w:rPr>
          <w:rFonts w:ascii="Times New Roman" w:hAnsi="Times New Roman"/>
          <w:sz w:val="24"/>
          <w:szCs w:val="24"/>
        </w:rPr>
        <w:t>s</w:t>
      </w:r>
      <w:r w:rsidR="00E57799">
        <w:rPr>
          <w:rFonts w:ascii="Times New Roman" w:hAnsi="Times New Roman"/>
          <w:sz w:val="24"/>
          <w:szCs w:val="24"/>
        </w:rPr>
        <w:t xml:space="preserve"> 24</w:t>
      </w:r>
      <w:r w:rsidR="0020088F">
        <w:rPr>
          <w:rFonts w:ascii="Times New Roman" w:hAnsi="Times New Roman"/>
          <w:sz w:val="24"/>
          <w:szCs w:val="24"/>
        </w:rPr>
        <w:t>(1) and</w:t>
      </w:r>
      <w:r w:rsidR="007A6922">
        <w:rPr>
          <w:rFonts w:ascii="Times New Roman" w:hAnsi="Times New Roman"/>
          <w:sz w:val="24"/>
          <w:szCs w:val="24"/>
        </w:rPr>
        <w:t xml:space="preserve"> 24</w:t>
      </w:r>
      <w:r w:rsidR="00C44848">
        <w:rPr>
          <w:rFonts w:ascii="Times New Roman" w:hAnsi="Times New Roman"/>
          <w:sz w:val="24"/>
          <w:szCs w:val="24"/>
        </w:rPr>
        <w:t>(1A)</w:t>
      </w:r>
      <w:r w:rsidR="00E57799">
        <w:rPr>
          <w:rFonts w:ascii="Times New Roman" w:hAnsi="Times New Roman"/>
          <w:sz w:val="24"/>
          <w:szCs w:val="24"/>
        </w:rPr>
        <w:t xml:space="preserve"> </w:t>
      </w:r>
      <w:r w:rsidR="003577CD">
        <w:rPr>
          <w:rFonts w:ascii="Times New Roman" w:hAnsi="Times New Roman"/>
          <w:sz w:val="24"/>
          <w:szCs w:val="24"/>
        </w:rPr>
        <w:t>[</w:t>
      </w:r>
      <w:r w:rsidR="00E5549C" w:rsidRPr="00414FBF">
        <w:rPr>
          <w:rFonts w:ascii="Times New Roman" w:hAnsi="Times New Roman"/>
          <w:b/>
          <w:sz w:val="24"/>
          <w:szCs w:val="24"/>
        </w:rPr>
        <w:t>Item</w:t>
      </w:r>
      <w:r w:rsidR="007A6922" w:rsidRPr="00414FBF">
        <w:rPr>
          <w:rFonts w:ascii="Times New Roman" w:hAnsi="Times New Roman"/>
          <w:b/>
          <w:sz w:val="24"/>
          <w:szCs w:val="24"/>
        </w:rPr>
        <w:t xml:space="preserve"> </w:t>
      </w:r>
      <w:r w:rsidR="006B6997" w:rsidRPr="00414FBF">
        <w:rPr>
          <w:rFonts w:ascii="Times New Roman" w:hAnsi="Times New Roman"/>
          <w:b/>
          <w:sz w:val="24"/>
          <w:szCs w:val="24"/>
        </w:rPr>
        <w:t>119</w:t>
      </w:r>
      <w:r w:rsidR="003577CD" w:rsidRPr="003577CD">
        <w:rPr>
          <w:rFonts w:ascii="Times New Roman" w:hAnsi="Times New Roman"/>
          <w:sz w:val="24"/>
          <w:szCs w:val="24"/>
        </w:rPr>
        <w:t>]</w:t>
      </w:r>
      <w:r w:rsidR="00E57799" w:rsidRPr="00E57799">
        <w:rPr>
          <w:rFonts w:ascii="Times New Roman" w:hAnsi="Times New Roman"/>
          <w:sz w:val="24"/>
          <w:szCs w:val="24"/>
        </w:rPr>
        <w:t>).</w:t>
      </w:r>
      <w:r>
        <w:rPr>
          <w:rFonts w:ascii="Times New Roman" w:hAnsi="Times New Roman"/>
          <w:sz w:val="24"/>
          <w:szCs w:val="24"/>
        </w:rPr>
        <w:t xml:space="preserve"> </w:t>
      </w:r>
      <w:r w:rsidRPr="00414FBF">
        <w:rPr>
          <w:rFonts w:ascii="Times New Roman" w:hAnsi="Times New Roman"/>
          <w:b/>
          <w:sz w:val="24"/>
          <w:szCs w:val="24"/>
        </w:rPr>
        <w:t>Item 117</w:t>
      </w:r>
      <w:r w:rsidR="00594971">
        <w:rPr>
          <w:rFonts w:ascii="Times New Roman" w:hAnsi="Times New Roman"/>
          <w:sz w:val="24"/>
          <w:szCs w:val="24"/>
        </w:rPr>
        <w:t xml:space="preserve"> </w:t>
      </w:r>
      <w:r w:rsidR="00D62642">
        <w:rPr>
          <w:rFonts w:ascii="Times New Roman" w:hAnsi="Times New Roman"/>
          <w:sz w:val="24"/>
          <w:szCs w:val="24"/>
        </w:rPr>
        <w:t xml:space="preserve">repeals </w:t>
      </w:r>
      <w:r>
        <w:rPr>
          <w:rFonts w:ascii="Times New Roman" w:hAnsi="Times New Roman"/>
          <w:sz w:val="24"/>
          <w:szCs w:val="24"/>
        </w:rPr>
        <w:t xml:space="preserve">the heading </w:t>
      </w:r>
      <w:r w:rsidR="00D62642">
        <w:rPr>
          <w:rFonts w:ascii="Times New Roman" w:hAnsi="Times New Roman"/>
          <w:sz w:val="24"/>
          <w:szCs w:val="24"/>
        </w:rPr>
        <w:t>for</w:t>
      </w:r>
      <w:r>
        <w:rPr>
          <w:rFonts w:ascii="Times New Roman" w:hAnsi="Times New Roman"/>
          <w:sz w:val="24"/>
          <w:szCs w:val="24"/>
        </w:rPr>
        <w:t xml:space="preserve"> Clause 24 </w:t>
      </w:r>
      <w:r w:rsidR="00D62642">
        <w:rPr>
          <w:rFonts w:ascii="Times New Roman" w:hAnsi="Times New Roman"/>
          <w:sz w:val="24"/>
          <w:szCs w:val="24"/>
        </w:rPr>
        <w:t xml:space="preserve">and substitutes a heading </w:t>
      </w:r>
      <w:r>
        <w:rPr>
          <w:rFonts w:ascii="Times New Roman" w:hAnsi="Times New Roman"/>
          <w:sz w:val="24"/>
          <w:szCs w:val="24"/>
        </w:rPr>
        <w:t xml:space="preserve">to </w:t>
      </w:r>
      <w:r w:rsidR="00D62642">
        <w:rPr>
          <w:rFonts w:ascii="Times New Roman" w:hAnsi="Times New Roman"/>
          <w:sz w:val="24"/>
          <w:szCs w:val="24"/>
        </w:rPr>
        <w:t>provide</w:t>
      </w:r>
      <w:r>
        <w:rPr>
          <w:rFonts w:ascii="Times New Roman" w:hAnsi="Times New Roman"/>
          <w:sz w:val="24"/>
          <w:szCs w:val="24"/>
        </w:rPr>
        <w:t xml:space="preserve"> that </w:t>
      </w:r>
      <w:r w:rsidR="00D62642">
        <w:rPr>
          <w:rFonts w:ascii="Times New Roman" w:hAnsi="Times New Roman"/>
          <w:sz w:val="24"/>
          <w:szCs w:val="24"/>
        </w:rPr>
        <w:t>clause 24</w:t>
      </w:r>
      <w:r>
        <w:rPr>
          <w:rFonts w:ascii="Times New Roman" w:hAnsi="Times New Roman"/>
          <w:sz w:val="24"/>
          <w:szCs w:val="24"/>
        </w:rPr>
        <w:t xml:space="preserve"> relates to </w:t>
      </w:r>
      <w:r w:rsidR="005F7632">
        <w:rPr>
          <w:rFonts w:ascii="Times New Roman" w:hAnsi="Times New Roman"/>
          <w:sz w:val="24"/>
          <w:szCs w:val="24"/>
        </w:rPr>
        <w:t>r</w:t>
      </w:r>
      <w:r>
        <w:rPr>
          <w:rFonts w:ascii="Times New Roman" w:hAnsi="Times New Roman"/>
          <w:sz w:val="24"/>
          <w:szCs w:val="24"/>
        </w:rPr>
        <w:t xml:space="preserve">e-estimating salinity impacts and amendment of Register entries. </w:t>
      </w:r>
      <w:r w:rsidRPr="00414FBF">
        <w:rPr>
          <w:rFonts w:ascii="Times New Roman" w:hAnsi="Times New Roman"/>
          <w:b/>
          <w:sz w:val="24"/>
          <w:szCs w:val="24"/>
        </w:rPr>
        <w:t>Item 118</w:t>
      </w:r>
      <w:r>
        <w:rPr>
          <w:rFonts w:ascii="Times New Roman" w:hAnsi="Times New Roman"/>
          <w:sz w:val="24"/>
          <w:szCs w:val="24"/>
        </w:rPr>
        <w:t xml:space="preserve"> remove</w:t>
      </w:r>
      <w:r w:rsidR="00594971">
        <w:rPr>
          <w:rFonts w:ascii="Times New Roman" w:hAnsi="Times New Roman"/>
          <w:sz w:val="24"/>
          <w:szCs w:val="24"/>
        </w:rPr>
        <w:t>s</w:t>
      </w:r>
      <w:r>
        <w:rPr>
          <w:rFonts w:ascii="Times New Roman" w:hAnsi="Times New Roman"/>
          <w:sz w:val="24"/>
          <w:szCs w:val="24"/>
        </w:rPr>
        <w:t xml:space="preserve"> the requirement of the Authority to re-estimate salinity impacts of each Accountable Action at intervals not less than every 5 years </w:t>
      </w:r>
      <w:r w:rsidR="0059085D">
        <w:rPr>
          <w:rFonts w:ascii="Times New Roman" w:hAnsi="Times New Roman"/>
          <w:sz w:val="24"/>
          <w:szCs w:val="24"/>
        </w:rPr>
        <w:t>and replace</w:t>
      </w:r>
      <w:r w:rsidR="00594971">
        <w:rPr>
          <w:rFonts w:ascii="Times New Roman" w:hAnsi="Times New Roman"/>
          <w:sz w:val="24"/>
          <w:szCs w:val="24"/>
        </w:rPr>
        <w:t>s</w:t>
      </w:r>
      <w:r w:rsidR="0059085D">
        <w:rPr>
          <w:rFonts w:ascii="Times New Roman" w:hAnsi="Times New Roman"/>
          <w:sz w:val="24"/>
          <w:szCs w:val="24"/>
        </w:rPr>
        <w:t xml:space="preserve"> it with </w:t>
      </w:r>
      <w:r w:rsidR="00AA6F37" w:rsidRPr="005F7632">
        <w:rPr>
          <w:rFonts w:ascii="Times New Roman" w:hAnsi="Times New Roman"/>
          <w:sz w:val="24"/>
          <w:szCs w:val="24"/>
        </w:rPr>
        <w:t>a requirement</w:t>
      </w:r>
      <w:r w:rsidR="00AA6F37">
        <w:rPr>
          <w:rFonts w:ascii="Times New Roman" w:hAnsi="Times New Roman"/>
          <w:sz w:val="24"/>
          <w:szCs w:val="24"/>
        </w:rPr>
        <w:t xml:space="preserve"> </w:t>
      </w:r>
      <w:r w:rsidR="0059085D">
        <w:rPr>
          <w:rFonts w:ascii="Times New Roman" w:hAnsi="Times New Roman"/>
          <w:sz w:val="24"/>
          <w:szCs w:val="24"/>
        </w:rPr>
        <w:t>to re-estimate</w:t>
      </w:r>
      <w:r>
        <w:rPr>
          <w:rFonts w:ascii="Times New Roman" w:hAnsi="Times New Roman"/>
          <w:sz w:val="24"/>
          <w:szCs w:val="24"/>
        </w:rPr>
        <w:t xml:space="preserve"> in accordance with a Review Plan under clause 32.</w:t>
      </w:r>
    </w:p>
    <w:p w14:paraId="64EB3286" w14:textId="77C3AAE7" w:rsidR="00F251ED" w:rsidRPr="009520CB" w:rsidRDefault="002E7489" w:rsidP="00F251ED">
      <w:pPr>
        <w:spacing w:line="240" w:lineRule="auto"/>
        <w:rPr>
          <w:rFonts w:ascii="Times New Roman" w:hAnsi="Times New Roman"/>
          <w:sz w:val="24"/>
          <w:szCs w:val="24"/>
        </w:rPr>
      </w:pPr>
      <w:r>
        <w:rPr>
          <w:rFonts w:ascii="Times New Roman" w:hAnsi="Times New Roman"/>
          <w:sz w:val="24"/>
          <w:szCs w:val="24"/>
        </w:rPr>
        <w:t xml:space="preserve">Under the </w:t>
      </w:r>
      <w:r w:rsidR="009B318B">
        <w:rPr>
          <w:rFonts w:ascii="Times New Roman" w:hAnsi="Times New Roman"/>
          <w:sz w:val="24"/>
          <w:szCs w:val="24"/>
        </w:rPr>
        <w:t>A</w:t>
      </w:r>
      <w:r>
        <w:rPr>
          <w:rFonts w:ascii="Times New Roman" w:hAnsi="Times New Roman"/>
          <w:sz w:val="24"/>
          <w:szCs w:val="24"/>
        </w:rPr>
        <w:t>mendment</w:t>
      </w:r>
      <w:r w:rsidR="009B318B">
        <w:rPr>
          <w:rFonts w:ascii="Times New Roman" w:hAnsi="Times New Roman"/>
          <w:sz w:val="24"/>
          <w:szCs w:val="24"/>
        </w:rPr>
        <w:t xml:space="preserve"> Regulation</w:t>
      </w:r>
      <w:r>
        <w:rPr>
          <w:rFonts w:ascii="Times New Roman" w:hAnsi="Times New Roman"/>
          <w:sz w:val="24"/>
          <w:szCs w:val="24"/>
        </w:rPr>
        <w:t xml:space="preserve">s, </w:t>
      </w:r>
      <w:r w:rsidR="00F251ED" w:rsidRPr="005F409C">
        <w:rPr>
          <w:rFonts w:ascii="Times New Roman" w:hAnsi="Times New Roman"/>
          <w:sz w:val="24"/>
          <w:szCs w:val="24"/>
        </w:rPr>
        <w:t xml:space="preserve">BSM procedures may </w:t>
      </w:r>
      <w:r w:rsidR="007A518A">
        <w:rPr>
          <w:rFonts w:ascii="Times New Roman" w:hAnsi="Times New Roman"/>
          <w:sz w:val="24"/>
          <w:szCs w:val="24"/>
        </w:rPr>
        <w:t xml:space="preserve">also </w:t>
      </w:r>
      <w:r w:rsidR="00F251ED" w:rsidRPr="005F409C">
        <w:rPr>
          <w:rFonts w:ascii="Times New Roman" w:hAnsi="Times New Roman"/>
          <w:sz w:val="24"/>
          <w:szCs w:val="24"/>
        </w:rPr>
        <w:t>be made in relation to the making and administration of provisional entries</w:t>
      </w:r>
      <w:r w:rsidR="007937F5">
        <w:rPr>
          <w:rFonts w:ascii="Times New Roman" w:hAnsi="Times New Roman"/>
          <w:sz w:val="24"/>
          <w:szCs w:val="24"/>
        </w:rPr>
        <w:t xml:space="preserve"> (clause 41(f)(vii),</w:t>
      </w:r>
      <w:r w:rsidR="00C44848">
        <w:rPr>
          <w:rFonts w:ascii="Times New Roman" w:hAnsi="Times New Roman"/>
          <w:sz w:val="24"/>
          <w:szCs w:val="24"/>
        </w:rPr>
        <w:t xml:space="preserve"> </w:t>
      </w:r>
      <w:r w:rsidR="00C44848" w:rsidRPr="007E4EA4">
        <w:rPr>
          <w:rFonts w:ascii="Times New Roman" w:hAnsi="Times New Roman"/>
          <w:b/>
          <w:sz w:val="24"/>
          <w:szCs w:val="24"/>
        </w:rPr>
        <w:t xml:space="preserve">[Item </w:t>
      </w:r>
      <w:r w:rsidR="00BC5F1D">
        <w:rPr>
          <w:rFonts w:ascii="Times New Roman" w:hAnsi="Times New Roman"/>
          <w:b/>
          <w:sz w:val="24"/>
          <w:szCs w:val="24"/>
        </w:rPr>
        <w:t>167</w:t>
      </w:r>
      <w:r w:rsidR="007937F5" w:rsidRPr="007E4EA4">
        <w:rPr>
          <w:rFonts w:ascii="Times New Roman" w:hAnsi="Times New Roman"/>
          <w:b/>
          <w:sz w:val="24"/>
          <w:szCs w:val="24"/>
        </w:rPr>
        <w:t>]</w:t>
      </w:r>
      <w:r w:rsidR="007937F5" w:rsidRPr="007937F5">
        <w:rPr>
          <w:rFonts w:ascii="Times New Roman" w:hAnsi="Times New Roman"/>
          <w:sz w:val="24"/>
          <w:szCs w:val="24"/>
        </w:rPr>
        <w:t>)</w:t>
      </w:r>
      <w:r w:rsidR="00280DFB">
        <w:rPr>
          <w:rFonts w:ascii="Times New Roman" w:hAnsi="Times New Roman"/>
          <w:sz w:val="24"/>
          <w:szCs w:val="24"/>
        </w:rPr>
        <w:t>.</w:t>
      </w:r>
    </w:p>
    <w:p w14:paraId="2DFE3824" w14:textId="77777777" w:rsidR="00F251ED" w:rsidRPr="005F409C" w:rsidRDefault="00F251ED" w:rsidP="00F251ED">
      <w:pPr>
        <w:spacing w:line="240" w:lineRule="auto"/>
        <w:rPr>
          <w:rFonts w:ascii="Times New Roman" w:hAnsi="Times New Roman"/>
          <w:b/>
          <w:i/>
          <w:sz w:val="24"/>
          <w:szCs w:val="24"/>
        </w:rPr>
      </w:pPr>
      <w:r w:rsidRPr="005F409C">
        <w:rPr>
          <w:rFonts w:ascii="Times New Roman" w:hAnsi="Times New Roman"/>
          <w:b/>
          <w:i/>
          <w:sz w:val="24"/>
          <w:szCs w:val="24"/>
        </w:rPr>
        <w:t>Attribution of credits and debits</w:t>
      </w:r>
    </w:p>
    <w:p w14:paraId="0CBC816B" w14:textId="64DDCE1A" w:rsidR="00F251ED" w:rsidRPr="005F409C" w:rsidRDefault="00F251ED" w:rsidP="00F251ED">
      <w:pPr>
        <w:spacing w:line="240" w:lineRule="auto"/>
        <w:rPr>
          <w:rFonts w:ascii="Times New Roman" w:hAnsi="Times New Roman"/>
          <w:sz w:val="24"/>
          <w:szCs w:val="24"/>
        </w:rPr>
      </w:pPr>
      <w:r w:rsidRPr="005F409C">
        <w:rPr>
          <w:rFonts w:ascii="Times New Roman" w:hAnsi="Times New Roman"/>
          <w:sz w:val="24"/>
          <w:szCs w:val="24"/>
        </w:rPr>
        <w:t xml:space="preserve">Amendments </w:t>
      </w:r>
      <w:r w:rsidR="00E14AFB">
        <w:rPr>
          <w:rFonts w:ascii="Times New Roman" w:hAnsi="Times New Roman"/>
          <w:sz w:val="24"/>
          <w:szCs w:val="24"/>
        </w:rPr>
        <w:t>to</w:t>
      </w:r>
      <w:r w:rsidRPr="005F409C">
        <w:rPr>
          <w:rFonts w:ascii="Times New Roman" w:hAnsi="Times New Roman"/>
          <w:sz w:val="24"/>
          <w:szCs w:val="24"/>
        </w:rPr>
        <w:t xml:space="preserve"> Part</w:t>
      </w:r>
      <w:r w:rsidR="00DC1EDD">
        <w:rPr>
          <w:rFonts w:ascii="Times New Roman" w:hAnsi="Times New Roman"/>
          <w:sz w:val="24"/>
          <w:szCs w:val="24"/>
        </w:rPr>
        <w:t>s IV and</w:t>
      </w:r>
      <w:r w:rsidRPr="005F409C">
        <w:rPr>
          <w:rFonts w:ascii="Times New Roman" w:hAnsi="Times New Roman"/>
          <w:sz w:val="24"/>
          <w:szCs w:val="24"/>
        </w:rPr>
        <w:t xml:space="preserve"> V reflect changes in attribution of salinity credits and salinity debits, in particular to allow for credits or debits from an Accountable Action to be attributed to the new Collective Account</w:t>
      </w:r>
      <w:r w:rsidR="006A003F">
        <w:rPr>
          <w:rFonts w:ascii="Times New Roman" w:hAnsi="Times New Roman"/>
          <w:sz w:val="24"/>
          <w:szCs w:val="24"/>
        </w:rPr>
        <w:t xml:space="preserve"> (clause 11 </w:t>
      </w:r>
      <w:r w:rsidR="006A003F" w:rsidRPr="007102C3">
        <w:rPr>
          <w:rFonts w:ascii="Times New Roman" w:hAnsi="Times New Roman"/>
          <w:b/>
          <w:sz w:val="24"/>
          <w:szCs w:val="24"/>
        </w:rPr>
        <w:t>[</w:t>
      </w:r>
      <w:r w:rsidR="006A003F" w:rsidRPr="001A746F">
        <w:rPr>
          <w:rFonts w:ascii="Times New Roman" w:hAnsi="Times New Roman"/>
          <w:b/>
          <w:sz w:val="24"/>
          <w:szCs w:val="24"/>
        </w:rPr>
        <w:t>Item 55</w:t>
      </w:r>
      <w:r w:rsidR="006A003F">
        <w:rPr>
          <w:rFonts w:ascii="Times New Roman" w:hAnsi="Times New Roman"/>
          <w:b/>
          <w:sz w:val="24"/>
          <w:szCs w:val="24"/>
        </w:rPr>
        <w:t xml:space="preserve"> and 56</w:t>
      </w:r>
      <w:r w:rsidR="006A003F" w:rsidRPr="007102C3">
        <w:rPr>
          <w:rFonts w:ascii="Times New Roman" w:hAnsi="Times New Roman"/>
          <w:b/>
          <w:sz w:val="24"/>
          <w:szCs w:val="24"/>
        </w:rPr>
        <w:t>]</w:t>
      </w:r>
      <w:r w:rsidR="006A003F">
        <w:rPr>
          <w:rFonts w:ascii="Times New Roman" w:hAnsi="Times New Roman"/>
          <w:b/>
          <w:sz w:val="24"/>
          <w:szCs w:val="24"/>
        </w:rPr>
        <w:t>)</w:t>
      </w:r>
      <w:r w:rsidR="006A003F">
        <w:rPr>
          <w:rFonts w:ascii="Times New Roman" w:hAnsi="Times New Roman"/>
          <w:sz w:val="24"/>
          <w:szCs w:val="24"/>
        </w:rPr>
        <w:t>,</w:t>
      </w:r>
      <w:r w:rsidRPr="005F409C">
        <w:rPr>
          <w:rFonts w:ascii="Times New Roman" w:hAnsi="Times New Roman"/>
          <w:sz w:val="24"/>
          <w:szCs w:val="24"/>
        </w:rPr>
        <w:t xml:space="preserve"> </w:t>
      </w:r>
      <w:r w:rsidR="0087024E">
        <w:rPr>
          <w:rFonts w:ascii="Times New Roman" w:hAnsi="Times New Roman"/>
          <w:sz w:val="24"/>
          <w:szCs w:val="24"/>
        </w:rPr>
        <w:t xml:space="preserve">and </w:t>
      </w:r>
      <w:r w:rsidR="00B25EB8">
        <w:rPr>
          <w:rFonts w:ascii="Times New Roman" w:hAnsi="Times New Roman"/>
          <w:sz w:val="24"/>
          <w:szCs w:val="24"/>
        </w:rPr>
        <w:t>for the credits from the delivery of Basin Plan Water to be attributed</w:t>
      </w:r>
      <w:r w:rsidR="00B25EB8" w:rsidRPr="005F409C">
        <w:rPr>
          <w:rFonts w:ascii="Times New Roman" w:hAnsi="Times New Roman"/>
          <w:sz w:val="24"/>
          <w:szCs w:val="24"/>
        </w:rPr>
        <w:t xml:space="preserve"> </w:t>
      </w:r>
      <w:r w:rsidRPr="005F409C">
        <w:rPr>
          <w:rFonts w:ascii="Times New Roman" w:hAnsi="Times New Roman"/>
          <w:sz w:val="24"/>
          <w:szCs w:val="24"/>
        </w:rPr>
        <w:t xml:space="preserve">to the Commonwealth Account (see </w:t>
      </w:r>
      <w:r w:rsidR="00DC1EDD">
        <w:rPr>
          <w:rFonts w:ascii="Times New Roman" w:hAnsi="Times New Roman"/>
          <w:sz w:val="24"/>
          <w:szCs w:val="24"/>
        </w:rPr>
        <w:t xml:space="preserve">clauses 21 </w:t>
      </w:r>
      <w:r w:rsidR="00DC1EDD" w:rsidRPr="007102C3">
        <w:rPr>
          <w:rFonts w:ascii="Times New Roman" w:hAnsi="Times New Roman"/>
          <w:b/>
          <w:sz w:val="24"/>
          <w:szCs w:val="24"/>
        </w:rPr>
        <w:t>[</w:t>
      </w:r>
      <w:r w:rsidR="00525A5B">
        <w:rPr>
          <w:rFonts w:ascii="Times New Roman" w:hAnsi="Times New Roman"/>
          <w:b/>
          <w:sz w:val="24"/>
          <w:szCs w:val="24"/>
        </w:rPr>
        <w:t>Items 98 - 105</w:t>
      </w:r>
      <w:r w:rsidR="00B772B0" w:rsidRPr="007102C3">
        <w:rPr>
          <w:rFonts w:ascii="Times New Roman" w:hAnsi="Times New Roman"/>
          <w:b/>
          <w:sz w:val="24"/>
          <w:szCs w:val="24"/>
        </w:rPr>
        <w:t>]</w:t>
      </w:r>
      <w:r w:rsidR="00B772B0">
        <w:rPr>
          <w:rFonts w:ascii="Times New Roman" w:hAnsi="Times New Roman"/>
          <w:sz w:val="24"/>
          <w:szCs w:val="24"/>
        </w:rPr>
        <w:t>,</w:t>
      </w:r>
      <w:r w:rsidR="00DC1EDD">
        <w:rPr>
          <w:rFonts w:ascii="Times New Roman" w:hAnsi="Times New Roman"/>
          <w:sz w:val="24"/>
          <w:szCs w:val="24"/>
        </w:rPr>
        <w:t xml:space="preserve"> 21A </w:t>
      </w:r>
      <w:r w:rsidR="00DC1EDD" w:rsidRPr="007102C3">
        <w:rPr>
          <w:rFonts w:ascii="Times New Roman" w:hAnsi="Times New Roman"/>
          <w:b/>
          <w:sz w:val="24"/>
          <w:szCs w:val="24"/>
        </w:rPr>
        <w:t>[</w:t>
      </w:r>
      <w:r w:rsidR="00525A5B">
        <w:rPr>
          <w:rFonts w:ascii="Times New Roman" w:hAnsi="Times New Roman"/>
          <w:b/>
          <w:sz w:val="24"/>
          <w:szCs w:val="24"/>
        </w:rPr>
        <w:t>Item 106</w:t>
      </w:r>
      <w:r w:rsidR="00B772B0" w:rsidRPr="007102C3">
        <w:rPr>
          <w:rFonts w:ascii="Times New Roman" w:hAnsi="Times New Roman"/>
          <w:b/>
          <w:sz w:val="24"/>
          <w:szCs w:val="24"/>
        </w:rPr>
        <w:t>]</w:t>
      </w:r>
      <w:r w:rsidR="00B772B0">
        <w:rPr>
          <w:rFonts w:ascii="Times New Roman" w:hAnsi="Times New Roman"/>
          <w:sz w:val="24"/>
          <w:szCs w:val="24"/>
        </w:rPr>
        <w:t xml:space="preserve"> and 23</w:t>
      </w:r>
      <w:r w:rsidR="00FD062E">
        <w:rPr>
          <w:rFonts w:ascii="Times New Roman" w:hAnsi="Times New Roman"/>
          <w:sz w:val="24"/>
          <w:szCs w:val="24"/>
        </w:rPr>
        <w:t xml:space="preserve"> </w:t>
      </w:r>
      <w:r w:rsidR="00FD062E" w:rsidRPr="007102C3">
        <w:rPr>
          <w:rFonts w:ascii="Times New Roman" w:hAnsi="Times New Roman"/>
          <w:b/>
          <w:sz w:val="24"/>
          <w:szCs w:val="24"/>
        </w:rPr>
        <w:t>[</w:t>
      </w:r>
      <w:r w:rsidR="00525A5B">
        <w:rPr>
          <w:rFonts w:ascii="Times New Roman" w:hAnsi="Times New Roman"/>
          <w:b/>
          <w:sz w:val="24"/>
          <w:szCs w:val="24"/>
        </w:rPr>
        <w:t>Item 11</w:t>
      </w:r>
      <w:r w:rsidR="0090420B">
        <w:rPr>
          <w:rFonts w:ascii="Times New Roman" w:hAnsi="Times New Roman"/>
          <w:b/>
          <w:sz w:val="24"/>
          <w:szCs w:val="24"/>
        </w:rPr>
        <w:t>3</w:t>
      </w:r>
      <w:r w:rsidR="00FD062E" w:rsidRPr="007102C3">
        <w:rPr>
          <w:rFonts w:ascii="Times New Roman" w:hAnsi="Times New Roman"/>
          <w:b/>
          <w:sz w:val="24"/>
          <w:szCs w:val="24"/>
        </w:rPr>
        <w:t>]</w:t>
      </w:r>
      <w:r w:rsidR="001A746F">
        <w:rPr>
          <w:rFonts w:ascii="Times New Roman" w:hAnsi="Times New Roman"/>
          <w:sz w:val="24"/>
          <w:szCs w:val="24"/>
        </w:rPr>
        <w:t>.</w:t>
      </w:r>
      <w:r w:rsidR="009B0304">
        <w:rPr>
          <w:rFonts w:ascii="Times New Roman" w:hAnsi="Times New Roman"/>
          <w:sz w:val="24"/>
          <w:szCs w:val="24"/>
        </w:rPr>
        <w:t xml:space="preserve"> </w:t>
      </w:r>
      <w:r w:rsidR="004648B9">
        <w:rPr>
          <w:rFonts w:ascii="Times New Roman" w:hAnsi="Times New Roman"/>
          <w:sz w:val="24"/>
          <w:szCs w:val="24"/>
        </w:rPr>
        <w:t>T</w:t>
      </w:r>
      <w:r w:rsidR="009B0304" w:rsidRPr="009B0304">
        <w:rPr>
          <w:rFonts w:ascii="Times New Roman" w:hAnsi="Times New Roman"/>
          <w:sz w:val="24"/>
          <w:szCs w:val="24"/>
        </w:rPr>
        <w:t xml:space="preserve">he delivery of Basin Plan Water </w:t>
      </w:r>
      <w:r w:rsidR="00E14AFB">
        <w:rPr>
          <w:rFonts w:ascii="Times New Roman" w:hAnsi="Times New Roman"/>
          <w:sz w:val="24"/>
          <w:szCs w:val="24"/>
        </w:rPr>
        <w:t xml:space="preserve">does </w:t>
      </w:r>
      <w:r w:rsidR="009B0304" w:rsidRPr="009B0304">
        <w:rPr>
          <w:rFonts w:ascii="Times New Roman" w:hAnsi="Times New Roman"/>
          <w:sz w:val="24"/>
          <w:szCs w:val="24"/>
        </w:rPr>
        <w:t xml:space="preserve">not result in a salinity debit, as per clause 20(2)(a), </w:t>
      </w:r>
      <w:r w:rsidR="009B0304" w:rsidRPr="009B0304">
        <w:rPr>
          <w:rFonts w:ascii="Times New Roman" w:hAnsi="Times New Roman"/>
          <w:b/>
          <w:sz w:val="24"/>
          <w:szCs w:val="24"/>
        </w:rPr>
        <w:t>[Item 96]</w:t>
      </w:r>
      <w:r w:rsidR="009B0304" w:rsidRPr="009B0304">
        <w:rPr>
          <w:rFonts w:ascii="Times New Roman" w:hAnsi="Times New Roman"/>
          <w:sz w:val="24"/>
          <w:szCs w:val="24"/>
        </w:rPr>
        <w:t>.</w:t>
      </w:r>
    </w:p>
    <w:p w14:paraId="36BD8C29" w14:textId="77777777" w:rsidR="00F251ED" w:rsidRPr="005F409C" w:rsidRDefault="00F251ED" w:rsidP="00F251ED">
      <w:pPr>
        <w:spacing w:line="240" w:lineRule="auto"/>
        <w:rPr>
          <w:rFonts w:ascii="Times New Roman" w:hAnsi="Times New Roman"/>
          <w:b/>
          <w:i/>
          <w:sz w:val="24"/>
          <w:szCs w:val="24"/>
        </w:rPr>
      </w:pPr>
      <w:r w:rsidRPr="005F409C">
        <w:rPr>
          <w:rFonts w:ascii="Times New Roman" w:hAnsi="Times New Roman"/>
          <w:b/>
          <w:i/>
          <w:sz w:val="24"/>
          <w:szCs w:val="24"/>
        </w:rPr>
        <w:t>Amendment of Register entries</w:t>
      </w:r>
    </w:p>
    <w:p w14:paraId="20B6D3C4" w14:textId="020A49C0" w:rsidR="00F251ED" w:rsidRPr="005F409C" w:rsidRDefault="00F251ED" w:rsidP="00F251ED">
      <w:pPr>
        <w:spacing w:line="240" w:lineRule="auto"/>
        <w:rPr>
          <w:rFonts w:ascii="Times New Roman" w:hAnsi="Times New Roman"/>
          <w:sz w:val="24"/>
          <w:szCs w:val="24"/>
        </w:rPr>
      </w:pPr>
      <w:r w:rsidRPr="005F409C">
        <w:rPr>
          <w:rFonts w:ascii="Times New Roman" w:hAnsi="Times New Roman"/>
          <w:sz w:val="24"/>
          <w:szCs w:val="24"/>
        </w:rPr>
        <w:t xml:space="preserve">Clause 24 </w:t>
      </w:r>
      <w:r w:rsidR="00D62642">
        <w:rPr>
          <w:rFonts w:ascii="Times New Roman" w:hAnsi="Times New Roman"/>
          <w:sz w:val="24"/>
          <w:szCs w:val="24"/>
        </w:rPr>
        <w:t>relates to</w:t>
      </w:r>
      <w:r w:rsidRPr="005F409C">
        <w:rPr>
          <w:rFonts w:ascii="Times New Roman" w:hAnsi="Times New Roman"/>
          <w:sz w:val="24"/>
          <w:szCs w:val="24"/>
        </w:rPr>
        <w:t xml:space="preserve"> the power of the Authority to make amendments to Register entries. </w:t>
      </w:r>
      <w:r w:rsidR="0059085D">
        <w:rPr>
          <w:rFonts w:ascii="Times New Roman" w:hAnsi="Times New Roman"/>
          <w:sz w:val="24"/>
          <w:szCs w:val="24"/>
        </w:rPr>
        <w:t>T</w:t>
      </w:r>
      <w:r w:rsidRPr="005F409C">
        <w:rPr>
          <w:rFonts w:ascii="Times New Roman" w:hAnsi="Times New Roman"/>
          <w:sz w:val="24"/>
          <w:szCs w:val="24"/>
        </w:rPr>
        <w:t xml:space="preserve">he clause </w:t>
      </w:r>
      <w:r w:rsidR="00FA3271">
        <w:rPr>
          <w:rFonts w:ascii="Times New Roman" w:hAnsi="Times New Roman"/>
          <w:b/>
          <w:sz w:val="24"/>
          <w:szCs w:val="24"/>
        </w:rPr>
        <w:t>[</w:t>
      </w:r>
      <w:r w:rsidR="00BF55D7" w:rsidRPr="00BF55D7">
        <w:rPr>
          <w:rFonts w:ascii="Times New Roman" w:hAnsi="Times New Roman"/>
          <w:b/>
          <w:sz w:val="24"/>
          <w:szCs w:val="24"/>
        </w:rPr>
        <w:t>Item</w:t>
      </w:r>
      <w:r w:rsidR="00FA3271">
        <w:rPr>
          <w:rFonts w:ascii="Times New Roman" w:hAnsi="Times New Roman"/>
          <w:b/>
          <w:sz w:val="24"/>
          <w:szCs w:val="24"/>
        </w:rPr>
        <w:t>s</w:t>
      </w:r>
      <w:r w:rsidR="007E4EA4">
        <w:rPr>
          <w:rFonts w:ascii="Times New Roman" w:hAnsi="Times New Roman"/>
          <w:b/>
          <w:sz w:val="24"/>
          <w:szCs w:val="24"/>
        </w:rPr>
        <w:t xml:space="preserve"> 11</w:t>
      </w:r>
      <w:r w:rsidR="00225E41">
        <w:rPr>
          <w:rFonts w:ascii="Times New Roman" w:hAnsi="Times New Roman"/>
          <w:b/>
          <w:sz w:val="24"/>
          <w:szCs w:val="24"/>
        </w:rPr>
        <w:t>8</w:t>
      </w:r>
      <w:r w:rsidR="00FA3271">
        <w:rPr>
          <w:rFonts w:ascii="Times New Roman" w:hAnsi="Times New Roman"/>
          <w:b/>
          <w:sz w:val="24"/>
          <w:szCs w:val="24"/>
        </w:rPr>
        <w:t xml:space="preserve"> - 123]</w:t>
      </w:r>
      <w:r w:rsidR="002E7489">
        <w:rPr>
          <w:rFonts w:ascii="Times New Roman" w:hAnsi="Times New Roman"/>
          <w:sz w:val="24"/>
          <w:szCs w:val="24"/>
        </w:rPr>
        <w:t xml:space="preserve"> </w:t>
      </w:r>
      <w:r w:rsidRPr="005F409C">
        <w:rPr>
          <w:rFonts w:ascii="Times New Roman" w:hAnsi="Times New Roman"/>
          <w:sz w:val="24"/>
          <w:szCs w:val="24"/>
        </w:rPr>
        <w:t>require</w:t>
      </w:r>
      <w:r w:rsidR="00E14AFB">
        <w:rPr>
          <w:rFonts w:ascii="Times New Roman" w:hAnsi="Times New Roman"/>
          <w:sz w:val="24"/>
          <w:szCs w:val="24"/>
        </w:rPr>
        <w:t>s</w:t>
      </w:r>
      <w:r w:rsidRPr="005F409C">
        <w:rPr>
          <w:rFonts w:ascii="Times New Roman" w:hAnsi="Times New Roman"/>
          <w:sz w:val="24"/>
          <w:szCs w:val="24"/>
        </w:rPr>
        <w:t xml:space="preserve"> the Authority to re-estimate the salinity impacts of any Register entry</w:t>
      </w:r>
      <w:r w:rsidR="00DC1EDD">
        <w:rPr>
          <w:rFonts w:ascii="Times New Roman" w:hAnsi="Times New Roman"/>
          <w:sz w:val="24"/>
          <w:szCs w:val="24"/>
        </w:rPr>
        <w:t xml:space="preserve">, after each </w:t>
      </w:r>
      <w:r w:rsidRPr="005F409C">
        <w:rPr>
          <w:rFonts w:ascii="Times New Roman" w:hAnsi="Times New Roman"/>
          <w:sz w:val="24"/>
          <w:szCs w:val="24"/>
        </w:rPr>
        <w:t>review of the relevant Register entry</w:t>
      </w:r>
      <w:r w:rsidR="00DC1EDD">
        <w:rPr>
          <w:rFonts w:ascii="Times New Roman" w:hAnsi="Times New Roman"/>
          <w:sz w:val="24"/>
          <w:szCs w:val="24"/>
        </w:rPr>
        <w:t xml:space="preserve"> (Reviews of Register entries </w:t>
      </w:r>
      <w:r w:rsidR="00EA0383">
        <w:rPr>
          <w:rFonts w:ascii="Times New Roman" w:hAnsi="Times New Roman"/>
          <w:sz w:val="24"/>
          <w:szCs w:val="24"/>
        </w:rPr>
        <w:t>are</w:t>
      </w:r>
      <w:r w:rsidRPr="005F409C">
        <w:rPr>
          <w:rFonts w:ascii="Times New Roman" w:hAnsi="Times New Roman"/>
          <w:sz w:val="24"/>
          <w:szCs w:val="24"/>
        </w:rPr>
        <w:t xml:space="preserve"> carried out in </w:t>
      </w:r>
      <w:r w:rsidR="00BF55D7">
        <w:rPr>
          <w:rFonts w:ascii="Times New Roman" w:hAnsi="Times New Roman"/>
          <w:sz w:val="24"/>
          <w:szCs w:val="24"/>
        </w:rPr>
        <w:t>accordance with the Review Plan</w:t>
      </w:r>
      <w:r w:rsidR="00DC1EDD">
        <w:rPr>
          <w:rFonts w:ascii="Times New Roman" w:hAnsi="Times New Roman"/>
          <w:sz w:val="24"/>
          <w:szCs w:val="24"/>
        </w:rPr>
        <w:t>,</w:t>
      </w:r>
      <w:r w:rsidR="00BF55D7">
        <w:rPr>
          <w:rFonts w:ascii="Times New Roman" w:hAnsi="Times New Roman"/>
          <w:sz w:val="24"/>
          <w:szCs w:val="24"/>
        </w:rPr>
        <w:t xml:space="preserve"> </w:t>
      </w:r>
      <w:r w:rsidRPr="005F409C">
        <w:rPr>
          <w:rFonts w:ascii="Times New Roman" w:hAnsi="Times New Roman"/>
          <w:sz w:val="24"/>
          <w:szCs w:val="24"/>
        </w:rPr>
        <w:t xml:space="preserve">see clause </w:t>
      </w:r>
      <w:r w:rsidR="00D44461" w:rsidRPr="005F409C">
        <w:rPr>
          <w:rFonts w:ascii="Times New Roman" w:hAnsi="Times New Roman"/>
          <w:sz w:val="24"/>
          <w:szCs w:val="24"/>
        </w:rPr>
        <w:t>3</w:t>
      </w:r>
      <w:r w:rsidR="00D44461">
        <w:rPr>
          <w:rFonts w:ascii="Times New Roman" w:hAnsi="Times New Roman"/>
          <w:sz w:val="24"/>
          <w:szCs w:val="24"/>
        </w:rPr>
        <w:t>2</w:t>
      </w:r>
      <w:r w:rsidR="00D44461" w:rsidRPr="005F409C">
        <w:rPr>
          <w:rFonts w:ascii="Times New Roman" w:hAnsi="Times New Roman"/>
          <w:sz w:val="24"/>
          <w:szCs w:val="24"/>
        </w:rPr>
        <w:t xml:space="preserve"> </w:t>
      </w:r>
      <w:r w:rsidR="00BE64DE" w:rsidRPr="007102C3">
        <w:rPr>
          <w:rFonts w:ascii="Times New Roman" w:hAnsi="Times New Roman"/>
          <w:b/>
          <w:sz w:val="24"/>
          <w:szCs w:val="24"/>
        </w:rPr>
        <w:t>[</w:t>
      </w:r>
      <w:r w:rsidR="005F6202" w:rsidRPr="005F6202">
        <w:rPr>
          <w:rFonts w:ascii="Times New Roman" w:hAnsi="Times New Roman"/>
          <w:b/>
          <w:sz w:val="24"/>
          <w:szCs w:val="24"/>
        </w:rPr>
        <w:t xml:space="preserve">Item </w:t>
      </w:r>
      <w:r w:rsidR="00D44461" w:rsidRPr="005F6202">
        <w:rPr>
          <w:rFonts w:ascii="Times New Roman" w:hAnsi="Times New Roman"/>
          <w:b/>
          <w:sz w:val="24"/>
          <w:szCs w:val="24"/>
        </w:rPr>
        <w:t>1</w:t>
      </w:r>
      <w:r w:rsidR="00082716">
        <w:rPr>
          <w:rFonts w:ascii="Times New Roman" w:hAnsi="Times New Roman"/>
          <w:b/>
          <w:sz w:val="24"/>
          <w:szCs w:val="24"/>
        </w:rPr>
        <w:t>33</w:t>
      </w:r>
      <w:r w:rsidR="00BE64DE" w:rsidRPr="007102C3">
        <w:rPr>
          <w:rFonts w:ascii="Times New Roman" w:hAnsi="Times New Roman"/>
          <w:b/>
          <w:sz w:val="24"/>
          <w:szCs w:val="24"/>
        </w:rPr>
        <w:t>]</w:t>
      </w:r>
      <w:r w:rsidR="005F6202">
        <w:rPr>
          <w:rFonts w:ascii="Times New Roman" w:hAnsi="Times New Roman"/>
          <w:sz w:val="24"/>
          <w:szCs w:val="24"/>
        </w:rPr>
        <w:t xml:space="preserve"> </w:t>
      </w:r>
      <w:r w:rsidRPr="005F409C">
        <w:rPr>
          <w:rFonts w:ascii="Times New Roman" w:hAnsi="Times New Roman"/>
          <w:sz w:val="24"/>
          <w:szCs w:val="24"/>
        </w:rPr>
        <w:t>and discussion below). The Authority retain</w:t>
      </w:r>
      <w:r w:rsidR="00EA0383">
        <w:rPr>
          <w:rFonts w:ascii="Times New Roman" w:hAnsi="Times New Roman"/>
          <w:sz w:val="24"/>
          <w:szCs w:val="24"/>
        </w:rPr>
        <w:t>s</w:t>
      </w:r>
      <w:r w:rsidRPr="005F409C">
        <w:rPr>
          <w:rFonts w:ascii="Times New Roman" w:hAnsi="Times New Roman"/>
          <w:sz w:val="24"/>
          <w:szCs w:val="24"/>
        </w:rPr>
        <w:t xml:space="preserve"> the ability to re-estimate the salinity impacts of a Register entry at any time.</w:t>
      </w:r>
    </w:p>
    <w:p w14:paraId="20E6DC00" w14:textId="77777777" w:rsidR="00F251ED" w:rsidRPr="005F409C" w:rsidRDefault="00F251ED" w:rsidP="00F251ED">
      <w:pPr>
        <w:spacing w:line="240" w:lineRule="auto"/>
        <w:rPr>
          <w:rFonts w:ascii="Times New Roman" w:hAnsi="Times New Roman"/>
          <w:b/>
          <w:i/>
          <w:sz w:val="24"/>
          <w:szCs w:val="24"/>
        </w:rPr>
      </w:pPr>
      <w:r w:rsidRPr="005F409C">
        <w:rPr>
          <w:rFonts w:ascii="Times New Roman" w:hAnsi="Times New Roman"/>
          <w:b/>
          <w:i/>
          <w:sz w:val="24"/>
          <w:szCs w:val="24"/>
        </w:rPr>
        <w:t>BSM procedures</w:t>
      </w:r>
    </w:p>
    <w:p w14:paraId="53929EA7" w14:textId="64ED4742" w:rsidR="006B02E1" w:rsidRPr="005F409C" w:rsidRDefault="00F251ED" w:rsidP="00F251ED">
      <w:pPr>
        <w:spacing w:line="240" w:lineRule="auto"/>
        <w:rPr>
          <w:rFonts w:ascii="Times New Roman" w:hAnsi="Times New Roman"/>
          <w:sz w:val="24"/>
          <w:szCs w:val="24"/>
        </w:rPr>
      </w:pPr>
      <w:r w:rsidRPr="005F409C">
        <w:rPr>
          <w:rFonts w:ascii="Times New Roman" w:hAnsi="Times New Roman"/>
          <w:sz w:val="24"/>
          <w:szCs w:val="24"/>
        </w:rPr>
        <w:t>BSM procedures set out much of the detail relating to maintenance of the Registers, as required to reflect</w:t>
      </w:r>
      <w:r w:rsidR="003C6DF2">
        <w:rPr>
          <w:rFonts w:ascii="Times New Roman" w:hAnsi="Times New Roman"/>
          <w:sz w:val="24"/>
          <w:szCs w:val="24"/>
        </w:rPr>
        <w:t xml:space="preserve"> the</w:t>
      </w:r>
      <w:r w:rsidRPr="005F409C">
        <w:rPr>
          <w:rFonts w:ascii="Times New Roman" w:hAnsi="Times New Roman"/>
          <w:sz w:val="24"/>
          <w:szCs w:val="24"/>
        </w:rPr>
        <w:t xml:space="preserve"> </w:t>
      </w:r>
      <w:r w:rsidR="00B7726D" w:rsidRPr="00BC5F1D">
        <w:rPr>
          <w:rFonts w:ascii="Times New Roman" w:hAnsi="Times New Roman"/>
          <w:i/>
          <w:sz w:val="24"/>
          <w:szCs w:val="24"/>
        </w:rPr>
        <w:t>Basin Salinity Management 2030</w:t>
      </w:r>
      <w:r w:rsidR="00B7726D">
        <w:rPr>
          <w:rFonts w:ascii="Times New Roman" w:hAnsi="Times New Roman"/>
          <w:sz w:val="24"/>
          <w:szCs w:val="24"/>
        </w:rPr>
        <w:t xml:space="preserve"> strategy</w:t>
      </w:r>
      <w:r w:rsidR="007E4EA4">
        <w:rPr>
          <w:rFonts w:ascii="Times New Roman" w:hAnsi="Times New Roman"/>
          <w:sz w:val="24"/>
          <w:szCs w:val="24"/>
        </w:rPr>
        <w:t xml:space="preserve"> </w:t>
      </w:r>
      <w:r w:rsidR="00BC5F1D" w:rsidRPr="007102C3">
        <w:rPr>
          <w:rFonts w:ascii="Times New Roman" w:hAnsi="Times New Roman"/>
          <w:b/>
          <w:sz w:val="24"/>
          <w:szCs w:val="24"/>
        </w:rPr>
        <w:t>[</w:t>
      </w:r>
      <w:r w:rsidR="00BC5F1D">
        <w:rPr>
          <w:rFonts w:ascii="Times New Roman" w:hAnsi="Times New Roman"/>
          <w:b/>
          <w:sz w:val="24"/>
          <w:szCs w:val="24"/>
        </w:rPr>
        <w:t>Item 167</w:t>
      </w:r>
      <w:r w:rsidR="007E4EA4" w:rsidRPr="007102C3">
        <w:rPr>
          <w:rFonts w:ascii="Times New Roman" w:hAnsi="Times New Roman"/>
          <w:b/>
          <w:sz w:val="24"/>
          <w:szCs w:val="24"/>
        </w:rPr>
        <w:t>]</w:t>
      </w:r>
      <w:r w:rsidRPr="005F409C">
        <w:rPr>
          <w:rFonts w:ascii="Times New Roman" w:hAnsi="Times New Roman"/>
          <w:sz w:val="24"/>
          <w:szCs w:val="24"/>
        </w:rPr>
        <w:t>.</w:t>
      </w:r>
    </w:p>
    <w:p w14:paraId="3ADD3E6A" w14:textId="77777777" w:rsidR="00F251ED" w:rsidRPr="00F251ED" w:rsidRDefault="00C8792F" w:rsidP="00F251ED">
      <w:pPr>
        <w:spacing w:line="240" w:lineRule="auto"/>
        <w:rPr>
          <w:rFonts w:ascii="Times New Roman" w:hAnsi="Times New Roman"/>
          <w:b/>
          <w:sz w:val="24"/>
          <w:szCs w:val="24"/>
        </w:rPr>
      </w:pPr>
      <w:r>
        <w:rPr>
          <w:rFonts w:ascii="Times New Roman" w:hAnsi="Times New Roman"/>
          <w:b/>
          <w:sz w:val="24"/>
          <w:szCs w:val="24"/>
        </w:rPr>
        <w:t>6</w:t>
      </w:r>
      <w:r w:rsidR="004B13B7">
        <w:rPr>
          <w:rFonts w:ascii="Times New Roman" w:hAnsi="Times New Roman"/>
          <w:b/>
          <w:sz w:val="24"/>
          <w:szCs w:val="24"/>
        </w:rPr>
        <w:t xml:space="preserve">. </w:t>
      </w:r>
      <w:r w:rsidR="00F251ED" w:rsidRPr="00F251ED">
        <w:rPr>
          <w:rFonts w:ascii="Times New Roman" w:hAnsi="Times New Roman"/>
          <w:b/>
          <w:sz w:val="24"/>
          <w:szCs w:val="24"/>
        </w:rPr>
        <w:t>Review Plan</w:t>
      </w:r>
    </w:p>
    <w:p w14:paraId="54B048DD" w14:textId="142E6A88" w:rsidR="00F251ED" w:rsidRPr="005F409C" w:rsidRDefault="00D32E83" w:rsidP="00F251ED">
      <w:pPr>
        <w:spacing w:line="240" w:lineRule="auto"/>
        <w:rPr>
          <w:rFonts w:ascii="Times New Roman" w:hAnsi="Times New Roman"/>
          <w:sz w:val="24"/>
          <w:szCs w:val="24"/>
        </w:rPr>
      </w:pPr>
      <w:r>
        <w:rPr>
          <w:rFonts w:ascii="Times New Roman" w:hAnsi="Times New Roman"/>
          <w:sz w:val="24"/>
          <w:szCs w:val="24"/>
        </w:rPr>
        <w:t xml:space="preserve">The Amendment Regulations </w:t>
      </w:r>
      <w:r w:rsidR="009920D7">
        <w:rPr>
          <w:rFonts w:ascii="Times New Roman" w:hAnsi="Times New Roman"/>
          <w:sz w:val="24"/>
          <w:szCs w:val="24"/>
        </w:rPr>
        <w:t>insert a definition of Review Plan (</w:t>
      </w:r>
      <w:r w:rsidR="009920D7" w:rsidRPr="002C2762">
        <w:rPr>
          <w:rFonts w:ascii="Times New Roman" w:hAnsi="Times New Roman"/>
          <w:b/>
          <w:sz w:val="24"/>
          <w:szCs w:val="24"/>
        </w:rPr>
        <w:t>I</w:t>
      </w:r>
      <w:r w:rsidR="009920D7" w:rsidRPr="009920D7">
        <w:rPr>
          <w:rFonts w:ascii="Times New Roman" w:hAnsi="Times New Roman"/>
          <w:b/>
          <w:sz w:val="24"/>
          <w:szCs w:val="24"/>
        </w:rPr>
        <w:t>tem 21</w:t>
      </w:r>
      <w:r w:rsidR="009920D7" w:rsidRPr="002C2762">
        <w:rPr>
          <w:rFonts w:ascii="Times New Roman" w:hAnsi="Times New Roman"/>
          <w:b/>
          <w:sz w:val="24"/>
          <w:szCs w:val="24"/>
        </w:rPr>
        <w:t>)</w:t>
      </w:r>
      <w:r w:rsidR="009920D7">
        <w:rPr>
          <w:rFonts w:ascii="Times New Roman" w:hAnsi="Times New Roman"/>
          <w:sz w:val="24"/>
          <w:szCs w:val="24"/>
        </w:rPr>
        <w:t>.</w:t>
      </w:r>
      <w:r w:rsidR="00EA0383">
        <w:rPr>
          <w:rFonts w:ascii="Times New Roman" w:hAnsi="Times New Roman"/>
          <w:sz w:val="24"/>
          <w:szCs w:val="24"/>
        </w:rPr>
        <w:t xml:space="preserve"> </w:t>
      </w:r>
      <w:r w:rsidR="00F251ED" w:rsidRPr="009920D7">
        <w:rPr>
          <w:rFonts w:ascii="Times New Roman" w:hAnsi="Times New Roman"/>
          <w:sz w:val="24"/>
          <w:szCs w:val="24"/>
        </w:rPr>
        <w:t>The</w:t>
      </w:r>
      <w:r w:rsidR="009B318B">
        <w:rPr>
          <w:rFonts w:ascii="Times New Roman" w:hAnsi="Times New Roman"/>
          <w:sz w:val="24"/>
          <w:szCs w:val="24"/>
        </w:rPr>
        <w:t xml:space="preserve"> </w:t>
      </w:r>
      <w:r w:rsidR="00AA64C4">
        <w:rPr>
          <w:rFonts w:ascii="Times New Roman" w:hAnsi="Times New Roman"/>
          <w:sz w:val="24"/>
          <w:szCs w:val="24"/>
        </w:rPr>
        <w:t>Amendment Regulations</w:t>
      </w:r>
      <w:r w:rsidR="00F251ED" w:rsidRPr="005F409C">
        <w:rPr>
          <w:rFonts w:ascii="Times New Roman" w:hAnsi="Times New Roman"/>
          <w:sz w:val="24"/>
          <w:szCs w:val="24"/>
        </w:rPr>
        <w:t xml:space="preserve"> replace current provisions about review of Register entries, models and </w:t>
      </w:r>
      <w:r w:rsidR="00FA2517">
        <w:rPr>
          <w:rFonts w:ascii="Times New Roman" w:hAnsi="Times New Roman"/>
          <w:sz w:val="24"/>
          <w:szCs w:val="24"/>
        </w:rPr>
        <w:t>End-of-Valley Targets</w:t>
      </w:r>
      <w:r w:rsidR="00F251ED" w:rsidRPr="005F409C">
        <w:rPr>
          <w:rFonts w:ascii="Times New Roman" w:hAnsi="Times New Roman"/>
          <w:sz w:val="24"/>
          <w:szCs w:val="24"/>
        </w:rPr>
        <w:t xml:space="preserve"> with requirements for:</w:t>
      </w:r>
    </w:p>
    <w:p w14:paraId="09E836C2" w14:textId="77777777" w:rsidR="00E27E62" w:rsidRDefault="00F251ED" w:rsidP="00F251ED">
      <w:pPr>
        <w:pStyle w:val="ListParagraph"/>
        <w:numPr>
          <w:ilvl w:val="0"/>
          <w:numId w:val="10"/>
        </w:numPr>
        <w:spacing w:line="240" w:lineRule="auto"/>
        <w:rPr>
          <w:rFonts w:ascii="Times New Roman" w:hAnsi="Times New Roman"/>
          <w:sz w:val="24"/>
          <w:szCs w:val="24"/>
        </w:rPr>
      </w:pPr>
      <w:r w:rsidRPr="005F409C">
        <w:rPr>
          <w:rFonts w:ascii="Times New Roman" w:hAnsi="Times New Roman"/>
          <w:sz w:val="24"/>
          <w:szCs w:val="24"/>
        </w:rPr>
        <w:t xml:space="preserve">the Authority to prepare a Review Plan (clause </w:t>
      </w:r>
      <w:r w:rsidR="007E4EA4">
        <w:rPr>
          <w:rFonts w:ascii="Times New Roman" w:hAnsi="Times New Roman"/>
          <w:sz w:val="24"/>
          <w:szCs w:val="24"/>
        </w:rPr>
        <w:t>32</w:t>
      </w:r>
      <w:r w:rsidR="00E04730">
        <w:rPr>
          <w:rFonts w:ascii="Times New Roman" w:hAnsi="Times New Roman"/>
          <w:sz w:val="24"/>
          <w:szCs w:val="24"/>
        </w:rPr>
        <w:t xml:space="preserve"> </w:t>
      </w:r>
      <w:r w:rsidR="00E04730" w:rsidRPr="007102C3">
        <w:rPr>
          <w:rFonts w:ascii="Times New Roman" w:hAnsi="Times New Roman"/>
          <w:b/>
          <w:sz w:val="24"/>
          <w:szCs w:val="24"/>
        </w:rPr>
        <w:t>[</w:t>
      </w:r>
      <w:r w:rsidR="00E04730" w:rsidRPr="00E04730">
        <w:rPr>
          <w:rFonts w:ascii="Times New Roman" w:hAnsi="Times New Roman"/>
          <w:b/>
          <w:sz w:val="24"/>
          <w:szCs w:val="24"/>
        </w:rPr>
        <w:t>Item 1</w:t>
      </w:r>
      <w:r w:rsidR="00082716">
        <w:rPr>
          <w:rFonts w:ascii="Times New Roman" w:hAnsi="Times New Roman"/>
          <w:b/>
          <w:sz w:val="24"/>
          <w:szCs w:val="24"/>
        </w:rPr>
        <w:t>33</w:t>
      </w:r>
      <w:r w:rsidR="00E04730" w:rsidRPr="007102C3">
        <w:rPr>
          <w:rFonts w:ascii="Times New Roman" w:hAnsi="Times New Roman"/>
          <w:b/>
          <w:sz w:val="24"/>
          <w:szCs w:val="24"/>
        </w:rPr>
        <w:t>]</w:t>
      </w:r>
      <w:r w:rsidRPr="005F409C">
        <w:rPr>
          <w:rFonts w:ascii="Times New Roman" w:hAnsi="Times New Roman"/>
          <w:sz w:val="24"/>
          <w:szCs w:val="24"/>
        </w:rPr>
        <w:t xml:space="preserve">), and </w:t>
      </w:r>
    </w:p>
    <w:p w14:paraId="2C89563E" w14:textId="77777777" w:rsidR="00F251ED" w:rsidRPr="005F409C" w:rsidRDefault="00F251ED" w:rsidP="00F251ED">
      <w:pPr>
        <w:pStyle w:val="ListParagraph"/>
        <w:numPr>
          <w:ilvl w:val="0"/>
          <w:numId w:val="10"/>
        </w:numPr>
        <w:spacing w:line="240" w:lineRule="auto"/>
        <w:rPr>
          <w:rFonts w:ascii="Times New Roman" w:hAnsi="Times New Roman"/>
          <w:sz w:val="24"/>
          <w:szCs w:val="24"/>
        </w:rPr>
      </w:pPr>
      <w:r w:rsidRPr="005F409C">
        <w:rPr>
          <w:rFonts w:ascii="Times New Roman" w:hAnsi="Times New Roman"/>
          <w:sz w:val="24"/>
          <w:szCs w:val="24"/>
        </w:rPr>
        <w:t>the Authority and Contracting Governments to review items in the Review Plan at the times specified in the plan for each item (clause 33</w:t>
      </w:r>
      <w:r w:rsidR="00271C6A">
        <w:rPr>
          <w:rFonts w:ascii="Times New Roman" w:hAnsi="Times New Roman"/>
          <w:sz w:val="24"/>
          <w:szCs w:val="24"/>
        </w:rPr>
        <w:t xml:space="preserve"> </w:t>
      </w:r>
      <w:r w:rsidR="00271C6A" w:rsidRPr="007102C3">
        <w:rPr>
          <w:rFonts w:ascii="Times New Roman" w:hAnsi="Times New Roman"/>
          <w:b/>
          <w:sz w:val="24"/>
          <w:szCs w:val="24"/>
        </w:rPr>
        <w:t>[</w:t>
      </w:r>
      <w:r w:rsidR="00271C6A" w:rsidRPr="00565B5F">
        <w:rPr>
          <w:rFonts w:ascii="Times New Roman" w:hAnsi="Times New Roman"/>
          <w:b/>
          <w:sz w:val="24"/>
          <w:szCs w:val="24"/>
        </w:rPr>
        <w:t>I</w:t>
      </w:r>
      <w:r w:rsidR="00271C6A" w:rsidRPr="00271C6A">
        <w:rPr>
          <w:rFonts w:ascii="Times New Roman" w:hAnsi="Times New Roman"/>
          <w:b/>
          <w:sz w:val="24"/>
          <w:szCs w:val="24"/>
        </w:rPr>
        <w:t>tem 13</w:t>
      </w:r>
      <w:r w:rsidR="00082716">
        <w:rPr>
          <w:rFonts w:ascii="Times New Roman" w:hAnsi="Times New Roman"/>
          <w:b/>
          <w:sz w:val="24"/>
          <w:szCs w:val="24"/>
        </w:rPr>
        <w:t>3</w:t>
      </w:r>
      <w:r w:rsidR="00271C6A" w:rsidRPr="007102C3">
        <w:rPr>
          <w:rFonts w:ascii="Times New Roman" w:hAnsi="Times New Roman"/>
          <w:b/>
          <w:sz w:val="24"/>
          <w:szCs w:val="24"/>
        </w:rPr>
        <w:t>]</w:t>
      </w:r>
      <w:r w:rsidRPr="005F409C">
        <w:rPr>
          <w:rFonts w:ascii="Times New Roman" w:hAnsi="Times New Roman"/>
          <w:sz w:val="24"/>
          <w:szCs w:val="24"/>
        </w:rPr>
        <w:t>).</w:t>
      </w:r>
    </w:p>
    <w:p w14:paraId="2BBE50FB" w14:textId="3E7CCA3C" w:rsidR="00F251ED" w:rsidRPr="005F409C" w:rsidRDefault="00F251ED" w:rsidP="00F251ED">
      <w:pPr>
        <w:spacing w:line="240" w:lineRule="auto"/>
        <w:rPr>
          <w:rFonts w:ascii="Times New Roman" w:hAnsi="Times New Roman"/>
          <w:sz w:val="24"/>
          <w:szCs w:val="24"/>
        </w:rPr>
      </w:pPr>
      <w:r w:rsidRPr="005F409C">
        <w:rPr>
          <w:rFonts w:ascii="Times New Roman" w:hAnsi="Times New Roman"/>
          <w:sz w:val="24"/>
          <w:szCs w:val="24"/>
        </w:rPr>
        <w:t xml:space="preserve">The Review Plan </w:t>
      </w:r>
      <w:r w:rsidR="00EA0383">
        <w:rPr>
          <w:rFonts w:ascii="Times New Roman" w:hAnsi="Times New Roman"/>
          <w:sz w:val="24"/>
          <w:szCs w:val="24"/>
        </w:rPr>
        <w:t>is</w:t>
      </w:r>
      <w:r w:rsidRPr="005F409C">
        <w:rPr>
          <w:rFonts w:ascii="Times New Roman" w:hAnsi="Times New Roman"/>
          <w:sz w:val="24"/>
          <w:szCs w:val="24"/>
        </w:rPr>
        <w:t xml:space="preserve"> prepared by the Authority on the advice of </w:t>
      </w:r>
      <w:r w:rsidR="00FA2517">
        <w:rPr>
          <w:rFonts w:ascii="Times New Roman" w:hAnsi="Times New Roman"/>
          <w:sz w:val="24"/>
          <w:szCs w:val="24"/>
        </w:rPr>
        <w:t>the Basin Officials Committee</w:t>
      </w:r>
      <w:r w:rsidRPr="005F409C">
        <w:rPr>
          <w:rFonts w:ascii="Times New Roman" w:hAnsi="Times New Roman"/>
          <w:sz w:val="24"/>
          <w:szCs w:val="24"/>
        </w:rPr>
        <w:t xml:space="preserve"> and in accordance with relevant BSM procedures. The </w:t>
      </w:r>
      <w:r w:rsidR="00EA7152">
        <w:rPr>
          <w:rFonts w:ascii="Times New Roman" w:hAnsi="Times New Roman"/>
          <w:sz w:val="24"/>
          <w:szCs w:val="24"/>
        </w:rPr>
        <w:t>p</w:t>
      </w:r>
      <w:r w:rsidRPr="005F409C">
        <w:rPr>
          <w:rFonts w:ascii="Times New Roman" w:hAnsi="Times New Roman"/>
          <w:sz w:val="24"/>
          <w:szCs w:val="24"/>
        </w:rPr>
        <w:t>lan provide</w:t>
      </w:r>
      <w:r w:rsidR="00EA0383">
        <w:rPr>
          <w:rFonts w:ascii="Times New Roman" w:hAnsi="Times New Roman"/>
          <w:sz w:val="24"/>
          <w:szCs w:val="24"/>
        </w:rPr>
        <w:t>s</w:t>
      </w:r>
      <w:r w:rsidRPr="005F409C">
        <w:rPr>
          <w:rFonts w:ascii="Times New Roman" w:hAnsi="Times New Roman"/>
          <w:sz w:val="24"/>
          <w:szCs w:val="24"/>
        </w:rPr>
        <w:t xml:space="preserve"> for the review of:</w:t>
      </w:r>
    </w:p>
    <w:p w14:paraId="3F357976" w14:textId="22192BF4" w:rsidR="00E27E62" w:rsidRDefault="007E4EA4" w:rsidP="00F251ED">
      <w:pPr>
        <w:pStyle w:val="ListParagraph"/>
        <w:numPr>
          <w:ilvl w:val="0"/>
          <w:numId w:val="11"/>
        </w:numPr>
        <w:spacing w:line="240" w:lineRule="auto"/>
        <w:rPr>
          <w:rFonts w:ascii="Times New Roman" w:hAnsi="Times New Roman"/>
          <w:sz w:val="24"/>
          <w:szCs w:val="24"/>
        </w:rPr>
      </w:pPr>
      <w:r>
        <w:rPr>
          <w:rFonts w:ascii="Times New Roman" w:hAnsi="Times New Roman"/>
          <w:sz w:val="24"/>
          <w:szCs w:val="24"/>
        </w:rPr>
        <w:t>R</w:t>
      </w:r>
      <w:r w:rsidR="006D4F54">
        <w:rPr>
          <w:rFonts w:ascii="Times New Roman" w:hAnsi="Times New Roman"/>
          <w:sz w:val="24"/>
          <w:szCs w:val="24"/>
        </w:rPr>
        <w:t>egister entries</w:t>
      </w:r>
      <w:r w:rsidR="0090420B">
        <w:rPr>
          <w:rFonts w:ascii="Times New Roman" w:hAnsi="Times New Roman"/>
          <w:sz w:val="24"/>
          <w:szCs w:val="24"/>
        </w:rPr>
        <w:t xml:space="preserve"> (including provisional entries)</w:t>
      </w:r>
      <w:r w:rsidR="0059085D">
        <w:rPr>
          <w:rFonts w:ascii="Times New Roman" w:hAnsi="Times New Roman"/>
          <w:sz w:val="24"/>
          <w:szCs w:val="24"/>
        </w:rPr>
        <w:t>;</w:t>
      </w:r>
    </w:p>
    <w:p w14:paraId="01817A43" w14:textId="7CB646FE" w:rsidR="00E27E62" w:rsidRDefault="00F251ED" w:rsidP="00F251ED">
      <w:pPr>
        <w:pStyle w:val="ListParagraph"/>
        <w:numPr>
          <w:ilvl w:val="0"/>
          <w:numId w:val="11"/>
        </w:numPr>
        <w:spacing w:line="240" w:lineRule="auto"/>
        <w:rPr>
          <w:rFonts w:ascii="Times New Roman" w:hAnsi="Times New Roman"/>
          <w:sz w:val="24"/>
          <w:szCs w:val="24"/>
        </w:rPr>
      </w:pPr>
      <w:r w:rsidRPr="005F409C">
        <w:rPr>
          <w:rFonts w:ascii="Times New Roman" w:hAnsi="Times New Roman"/>
          <w:sz w:val="24"/>
          <w:szCs w:val="24"/>
        </w:rPr>
        <w:t>models or assessment methods associated with Register entries</w:t>
      </w:r>
      <w:r w:rsidR="0059085D">
        <w:rPr>
          <w:rFonts w:ascii="Times New Roman" w:hAnsi="Times New Roman"/>
          <w:sz w:val="24"/>
          <w:szCs w:val="24"/>
        </w:rPr>
        <w:t>;</w:t>
      </w:r>
    </w:p>
    <w:p w14:paraId="5F3C2060" w14:textId="3EF4E084" w:rsidR="00E27E62" w:rsidRDefault="00C117D8" w:rsidP="00F251ED">
      <w:pPr>
        <w:pStyle w:val="ListParagraph"/>
        <w:numPr>
          <w:ilvl w:val="0"/>
          <w:numId w:val="11"/>
        </w:numPr>
        <w:spacing w:line="240" w:lineRule="auto"/>
        <w:rPr>
          <w:rFonts w:ascii="Times New Roman" w:hAnsi="Times New Roman"/>
          <w:sz w:val="24"/>
          <w:szCs w:val="24"/>
        </w:rPr>
      </w:pPr>
      <w:r>
        <w:rPr>
          <w:rFonts w:ascii="Times New Roman" w:hAnsi="Times New Roman"/>
          <w:sz w:val="24"/>
          <w:szCs w:val="24"/>
        </w:rPr>
        <w:t>End-of-Valley Targets</w:t>
      </w:r>
      <w:r w:rsidR="00F251ED" w:rsidRPr="005F409C">
        <w:rPr>
          <w:rFonts w:ascii="Times New Roman" w:hAnsi="Times New Roman"/>
          <w:sz w:val="24"/>
          <w:szCs w:val="24"/>
        </w:rPr>
        <w:t xml:space="preserve"> – including associated models and baseline data for each valley</w:t>
      </w:r>
      <w:r w:rsidR="0059085D">
        <w:rPr>
          <w:rFonts w:ascii="Times New Roman" w:hAnsi="Times New Roman"/>
          <w:sz w:val="24"/>
          <w:szCs w:val="24"/>
        </w:rPr>
        <w:t>; and</w:t>
      </w:r>
      <w:r w:rsidR="00F251ED" w:rsidRPr="005F409C">
        <w:rPr>
          <w:rFonts w:ascii="Times New Roman" w:hAnsi="Times New Roman"/>
          <w:sz w:val="24"/>
          <w:szCs w:val="24"/>
        </w:rPr>
        <w:t xml:space="preserve"> </w:t>
      </w:r>
    </w:p>
    <w:p w14:paraId="20B2DA05" w14:textId="77777777" w:rsidR="00F251ED" w:rsidRPr="005F409C" w:rsidRDefault="00F251ED" w:rsidP="00F251ED">
      <w:pPr>
        <w:pStyle w:val="ListParagraph"/>
        <w:numPr>
          <w:ilvl w:val="0"/>
          <w:numId w:val="11"/>
        </w:numPr>
        <w:spacing w:line="240" w:lineRule="auto"/>
        <w:rPr>
          <w:rFonts w:ascii="Times New Roman" w:hAnsi="Times New Roman"/>
          <w:sz w:val="24"/>
          <w:szCs w:val="24"/>
        </w:rPr>
      </w:pPr>
      <w:r w:rsidRPr="005F409C">
        <w:rPr>
          <w:rFonts w:ascii="Times New Roman" w:hAnsi="Times New Roman"/>
          <w:sz w:val="24"/>
          <w:szCs w:val="24"/>
        </w:rPr>
        <w:t xml:space="preserve">any other model used or approved by the Authority under clause 38 </w:t>
      </w:r>
      <w:r w:rsidR="00BE64DE" w:rsidRPr="007102C3">
        <w:rPr>
          <w:rFonts w:ascii="Times New Roman" w:hAnsi="Times New Roman"/>
          <w:b/>
          <w:sz w:val="24"/>
          <w:szCs w:val="24"/>
        </w:rPr>
        <w:t>[</w:t>
      </w:r>
      <w:r w:rsidR="0043501E" w:rsidRPr="0043501E">
        <w:rPr>
          <w:rFonts w:ascii="Times New Roman" w:hAnsi="Times New Roman"/>
          <w:b/>
          <w:sz w:val="24"/>
          <w:szCs w:val="24"/>
        </w:rPr>
        <w:t>Items 1</w:t>
      </w:r>
      <w:r w:rsidR="00D44461">
        <w:rPr>
          <w:rFonts w:ascii="Times New Roman" w:hAnsi="Times New Roman"/>
          <w:b/>
          <w:sz w:val="24"/>
          <w:szCs w:val="24"/>
        </w:rPr>
        <w:t>5</w:t>
      </w:r>
      <w:r w:rsidR="00CB1AE6">
        <w:rPr>
          <w:rFonts w:ascii="Times New Roman" w:hAnsi="Times New Roman"/>
          <w:b/>
          <w:sz w:val="24"/>
          <w:szCs w:val="24"/>
        </w:rPr>
        <w:t>5</w:t>
      </w:r>
      <w:r w:rsidR="0043501E" w:rsidRPr="0043501E">
        <w:rPr>
          <w:rFonts w:ascii="Times New Roman" w:hAnsi="Times New Roman"/>
          <w:b/>
          <w:sz w:val="24"/>
          <w:szCs w:val="24"/>
        </w:rPr>
        <w:t xml:space="preserve"> – </w:t>
      </w:r>
      <w:r w:rsidR="00CB1AE6">
        <w:rPr>
          <w:rFonts w:ascii="Times New Roman" w:hAnsi="Times New Roman"/>
          <w:b/>
          <w:sz w:val="24"/>
          <w:szCs w:val="24"/>
        </w:rPr>
        <w:t>159</w:t>
      </w:r>
      <w:r w:rsidR="00BE64DE" w:rsidRPr="007102C3">
        <w:rPr>
          <w:rFonts w:ascii="Times New Roman" w:hAnsi="Times New Roman"/>
          <w:b/>
          <w:sz w:val="24"/>
          <w:szCs w:val="24"/>
        </w:rPr>
        <w:t>]</w:t>
      </w:r>
      <w:r w:rsidR="0043501E">
        <w:rPr>
          <w:rFonts w:ascii="Times New Roman" w:hAnsi="Times New Roman"/>
          <w:sz w:val="24"/>
          <w:szCs w:val="24"/>
        </w:rPr>
        <w:t xml:space="preserve"> </w:t>
      </w:r>
      <w:r w:rsidRPr="005F409C">
        <w:rPr>
          <w:rFonts w:ascii="Times New Roman" w:hAnsi="Times New Roman"/>
          <w:sz w:val="24"/>
          <w:szCs w:val="24"/>
        </w:rPr>
        <w:t>to estimate salinity impacts.</w:t>
      </w:r>
    </w:p>
    <w:p w14:paraId="0862BA47" w14:textId="193A5273" w:rsidR="00F251ED" w:rsidRPr="005F409C" w:rsidRDefault="00EC6379" w:rsidP="00F251ED">
      <w:pPr>
        <w:spacing w:line="240" w:lineRule="auto"/>
        <w:rPr>
          <w:rFonts w:ascii="Times New Roman" w:hAnsi="Times New Roman"/>
          <w:sz w:val="24"/>
          <w:szCs w:val="24"/>
        </w:rPr>
      </w:pPr>
      <w:r>
        <w:rPr>
          <w:rFonts w:ascii="Times New Roman" w:hAnsi="Times New Roman"/>
          <w:sz w:val="24"/>
          <w:szCs w:val="24"/>
        </w:rPr>
        <w:t>R</w:t>
      </w:r>
      <w:r w:rsidR="00F251ED" w:rsidRPr="005F409C">
        <w:rPr>
          <w:rFonts w:ascii="Times New Roman" w:hAnsi="Times New Roman"/>
          <w:sz w:val="24"/>
          <w:szCs w:val="24"/>
        </w:rPr>
        <w:t xml:space="preserve">esponsibility for carrying out reviews </w:t>
      </w:r>
      <w:r w:rsidR="00EA0383">
        <w:rPr>
          <w:rFonts w:ascii="Times New Roman" w:hAnsi="Times New Roman"/>
          <w:sz w:val="24"/>
          <w:szCs w:val="24"/>
        </w:rPr>
        <w:t>is</w:t>
      </w:r>
      <w:r w:rsidR="00F251ED" w:rsidRPr="005F409C">
        <w:rPr>
          <w:rFonts w:ascii="Times New Roman" w:hAnsi="Times New Roman"/>
          <w:sz w:val="24"/>
          <w:szCs w:val="24"/>
        </w:rPr>
        <w:t xml:space="preserve"> as follows:</w:t>
      </w:r>
    </w:p>
    <w:p w14:paraId="4E90DBB5" w14:textId="563ACF89" w:rsidR="00F251ED" w:rsidRPr="005F409C" w:rsidRDefault="00E75AF3" w:rsidP="00E27E62">
      <w:pPr>
        <w:pStyle w:val="ListParagraph"/>
        <w:numPr>
          <w:ilvl w:val="0"/>
          <w:numId w:val="12"/>
        </w:numPr>
        <w:spacing w:line="240" w:lineRule="auto"/>
        <w:rPr>
          <w:rFonts w:ascii="Times New Roman" w:hAnsi="Times New Roman"/>
          <w:sz w:val="24"/>
          <w:szCs w:val="24"/>
        </w:rPr>
      </w:pPr>
      <w:r>
        <w:rPr>
          <w:rFonts w:ascii="Times New Roman" w:hAnsi="Times New Roman"/>
          <w:sz w:val="24"/>
          <w:szCs w:val="24"/>
        </w:rPr>
        <w:t xml:space="preserve">for </w:t>
      </w:r>
      <w:r w:rsidR="00F251ED" w:rsidRPr="005F409C">
        <w:rPr>
          <w:rFonts w:ascii="Times New Roman" w:hAnsi="Times New Roman"/>
          <w:sz w:val="24"/>
          <w:szCs w:val="24"/>
        </w:rPr>
        <w:t>Register entries (including provisional entries):</w:t>
      </w:r>
    </w:p>
    <w:p w14:paraId="26498526" w14:textId="149A8264" w:rsidR="00C93C33" w:rsidRDefault="002972AA" w:rsidP="00F251ED">
      <w:pPr>
        <w:pStyle w:val="ListParagraph"/>
        <w:numPr>
          <w:ilvl w:val="0"/>
          <w:numId w:val="13"/>
        </w:numPr>
        <w:spacing w:line="240" w:lineRule="auto"/>
        <w:rPr>
          <w:rFonts w:ascii="Times New Roman" w:hAnsi="Times New Roman"/>
          <w:sz w:val="24"/>
          <w:szCs w:val="24"/>
        </w:rPr>
      </w:pPr>
      <w:r>
        <w:rPr>
          <w:rFonts w:ascii="Times New Roman" w:hAnsi="Times New Roman"/>
          <w:sz w:val="24"/>
          <w:szCs w:val="24"/>
        </w:rPr>
        <w:t xml:space="preserve">the Authority, where entries relate to </w:t>
      </w:r>
      <w:r w:rsidR="00F251ED" w:rsidRPr="005F409C">
        <w:rPr>
          <w:rFonts w:ascii="Times New Roman" w:hAnsi="Times New Roman"/>
          <w:sz w:val="24"/>
          <w:szCs w:val="24"/>
        </w:rPr>
        <w:t xml:space="preserve">JWM </w:t>
      </w:r>
      <w:r w:rsidR="007E4EA4">
        <w:rPr>
          <w:rFonts w:ascii="Times New Roman" w:hAnsi="Times New Roman"/>
          <w:sz w:val="24"/>
          <w:szCs w:val="24"/>
        </w:rPr>
        <w:t>and S&amp;DS works or measures</w:t>
      </w:r>
      <w:r w:rsidR="0059085D">
        <w:rPr>
          <w:rFonts w:ascii="Times New Roman" w:hAnsi="Times New Roman"/>
          <w:sz w:val="24"/>
          <w:szCs w:val="24"/>
        </w:rPr>
        <w:t>;</w:t>
      </w:r>
    </w:p>
    <w:p w14:paraId="6D85C6D6" w14:textId="3366D572" w:rsidR="00756C8E" w:rsidRDefault="00F251ED" w:rsidP="00F251ED">
      <w:pPr>
        <w:pStyle w:val="ListParagraph"/>
        <w:numPr>
          <w:ilvl w:val="0"/>
          <w:numId w:val="13"/>
        </w:numPr>
        <w:spacing w:line="240" w:lineRule="auto"/>
        <w:rPr>
          <w:rFonts w:ascii="Times New Roman" w:hAnsi="Times New Roman"/>
          <w:sz w:val="24"/>
          <w:szCs w:val="24"/>
        </w:rPr>
      </w:pPr>
      <w:r w:rsidRPr="005F409C">
        <w:rPr>
          <w:rFonts w:ascii="Times New Roman" w:hAnsi="Times New Roman"/>
          <w:sz w:val="24"/>
          <w:szCs w:val="24"/>
        </w:rPr>
        <w:t xml:space="preserve">the relevant State Contracting Government or Governments (if the action is shared by </w:t>
      </w:r>
      <w:r w:rsidR="00BF468D">
        <w:rPr>
          <w:rFonts w:ascii="Times New Roman" w:hAnsi="Times New Roman"/>
          <w:sz w:val="24"/>
          <w:szCs w:val="24"/>
        </w:rPr>
        <w:t>State Contracting Governments</w:t>
      </w:r>
      <w:r w:rsidRPr="005F409C">
        <w:rPr>
          <w:rFonts w:ascii="Times New Roman" w:hAnsi="Times New Roman"/>
          <w:sz w:val="24"/>
          <w:szCs w:val="24"/>
        </w:rPr>
        <w:t>)</w:t>
      </w:r>
      <w:r w:rsidR="002972AA">
        <w:rPr>
          <w:rFonts w:ascii="Times New Roman" w:hAnsi="Times New Roman"/>
          <w:sz w:val="24"/>
          <w:szCs w:val="24"/>
        </w:rPr>
        <w:t xml:space="preserve">, where entries relate to a </w:t>
      </w:r>
      <w:r w:rsidR="002972AA" w:rsidRPr="005F409C">
        <w:rPr>
          <w:rFonts w:ascii="Times New Roman" w:hAnsi="Times New Roman"/>
          <w:sz w:val="24"/>
          <w:szCs w:val="24"/>
        </w:rPr>
        <w:t>State Action</w:t>
      </w:r>
      <w:r w:rsidR="0059085D">
        <w:rPr>
          <w:rFonts w:ascii="Times New Roman" w:hAnsi="Times New Roman"/>
          <w:sz w:val="24"/>
          <w:szCs w:val="24"/>
        </w:rPr>
        <w:t>;</w:t>
      </w:r>
    </w:p>
    <w:p w14:paraId="4029FD3F" w14:textId="132BB969" w:rsidR="0044033E" w:rsidRDefault="002C1E21" w:rsidP="00F251ED">
      <w:pPr>
        <w:pStyle w:val="ListParagraph"/>
        <w:numPr>
          <w:ilvl w:val="0"/>
          <w:numId w:val="13"/>
        </w:numPr>
        <w:spacing w:line="240" w:lineRule="auto"/>
        <w:rPr>
          <w:rFonts w:ascii="Times New Roman" w:hAnsi="Times New Roman"/>
          <w:sz w:val="24"/>
          <w:szCs w:val="24"/>
        </w:rPr>
      </w:pPr>
      <w:r>
        <w:rPr>
          <w:rFonts w:ascii="Times New Roman" w:hAnsi="Times New Roman"/>
          <w:sz w:val="24"/>
          <w:szCs w:val="24"/>
        </w:rPr>
        <w:t xml:space="preserve">as determined by </w:t>
      </w:r>
      <w:r w:rsidR="002972AA">
        <w:rPr>
          <w:rFonts w:ascii="Times New Roman" w:hAnsi="Times New Roman"/>
          <w:sz w:val="24"/>
          <w:szCs w:val="24"/>
        </w:rPr>
        <w:t>the Basin Officials Committee</w:t>
      </w:r>
      <w:r w:rsidR="002972AA" w:rsidRPr="005F409C">
        <w:rPr>
          <w:rFonts w:ascii="Times New Roman" w:hAnsi="Times New Roman"/>
          <w:sz w:val="24"/>
          <w:szCs w:val="24"/>
        </w:rPr>
        <w:t xml:space="preserve"> under </w:t>
      </w:r>
      <w:r w:rsidR="002972AA">
        <w:rPr>
          <w:rFonts w:ascii="Times New Roman" w:hAnsi="Times New Roman"/>
          <w:sz w:val="24"/>
          <w:szCs w:val="24"/>
        </w:rPr>
        <w:t xml:space="preserve">paragraph </w:t>
      </w:r>
      <w:r w:rsidR="002972AA" w:rsidRPr="005F409C">
        <w:rPr>
          <w:rFonts w:ascii="Times New Roman" w:hAnsi="Times New Roman"/>
          <w:sz w:val="24"/>
          <w:szCs w:val="24"/>
        </w:rPr>
        <w:t>21A</w:t>
      </w:r>
      <w:r w:rsidR="002972AA">
        <w:rPr>
          <w:rFonts w:ascii="Times New Roman" w:hAnsi="Times New Roman"/>
          <w:sz w:val="24"/>
          <w:szCs w:val="24"/>
        </w:rPr>
        <w:t>(3)(b)</w:t>
      </w:r>
      <w:r w:rsidR="002972AA" w:rsidRPr="002972AA">
        <w:rPr>
          <w:rFonts w:ascii="Times New Roman" w:hAnsi="Times New Roman"/>
          <w:sz w:val="24"/>
          <w:szCs w:val="24"/>
        </w:rPr>
        <w:t xml:space="preserve"> </w:t>
      </w:r>
      <w:r w:rsidR="002972AA" w:rsidRPr="002C2762">
        <w:rPr>
          <w:rFonts w:ascii="Times New Roman" w:hAnsi="Times New Roman"/>
          <w:sz w:val="24"/>
          <w:szCs w:val="24"/>
        </w:rPr>
        <w:t>[</w:t>
      </w:r>
      <w:r w:rsidR="002972AA" w:rsidRPr="00BC2604">
        <w:rPr>
          <w:rFonts w:ascii="Times New Roman" w:hAnsi="Times New Roman"/>
          <w:b/>
          <w:sz w:val="24"/>
          <w:szCs w:val="24"/>
        </w:rPr>
        <w:t>Item 106</w:t>
      </w:r>
      <w:r w:rsidR="002972AA" w:rsidRPr="002C2762">
        <w:rPr>
          <w:rFonts w:ascii="Times New Roman" w:hAnsi="Times New Roman"/>
          <w:sz w:val="24"/>
          <w:szCs w:val="24"/>
        </w:rPr>
        <w:t>], where entries relate to</w:t>
      </w:r>
      <w:r w:rsidR="002972AA">
        <w:rPr>
          <w:rFonts w:ascii="Times New Roman" w:hAnsi="Times New Roman"/>
          <w:b/>
          <w:sz w:val="24"/>
          <w:szCs w:val="24"/>
        </w:rPr>
        <w:t xml:space="preserve"> </w:t>
      </w:r>
      <w:r w:rsidR="0090420B">
        <w:rPr>
          <w:rFonts w:ascii="Times New Roman" w:hAnsi="Times New Roman"/>
          <w:sz w:val="24"/>
          <w:szCs w:val="24"/>
        </w:rPr>
        <w:t>salinity</w:t>
      </w:r>
      <w:r w:rsidR="00F251ED" w:rsidRPr="005F409C">
        <w:rPr>
          <w:rFonts w:ascii="Times New Roman" w:hAnsi="Times New Roman"/>
          <w:sz w:val="24"/>
          <w:szCs w:val="24"/>
        </w:rPr>
        <w:t xml:space="preserve"> debits or credits</w:t>
      </w:r>
      <w:r w:rsidR="0090420B">
        <w:rPr>
          <w:rFonts w:ascii="Times New Roman" w:hAnsi="Times New Roman"/>
          <w:sz w:val="24"/>
          <w:szCs w:val="24"/>
        </w:rPr>
        <w:t xml:space="preserve"> that</w:t>
      </w:r>
      <w:r w:rsidR="00F251ED" w:rsidRPr="005F409C">
        <w:rPr>
          <w:rFonts w:ascii="Times New Roman" w:hAnsi="Times New Roman"/>
          <w:sz w:val="24"/>
          <w:szCs w:val="24"/>
        </w:rPr>
        <w:t xml:space="preserve"> are attributed to the Collective Account</w:t>
      </w:r>
      <w:r w:rsidR="0059085D">
        <w:rPr>
          <w:rFonts w:ascii="Times New Roman" w:hAnsi="Times New Roman"/>
          <w:sz w:val="24"/>
          <w:szCs w:val="24"/>
        </w:rPr>
        <w:t>;</w:t>
      </w:r>
      <w:r w:rsidR="00F251ED" w:rsidRPr="005F409C">
        <w:rPr>
          <w:rFonts w:ascii="Times New Roman" w:hAnsi="Times New Roman"/>
          <w:sz w:val="24"/>
          <w:szCs w:val="24"/>
        </w:rPr>
        <w:t xml:space="preserve"> </w:t>
      </w:r>
    </w:p>
    <w:p w14:paraId="25E53D52" w14:textId="0AD269A7" w:rsidR="0044033E" w:rsidRDefault="002C1E21" w:rsidP="00F251ED">
      <w:pPr>
        <w:pStyle w:val="ListParagraph"/>
        <w:numPr>
          <w:ilvl w:val="0"/>
          <w:numId w:val="13"/>
        </w:numPr>
        <w:spacing w:line="240" w:lineRule="auto"/>
        <w:rPr>
          <w:rFonts w:ascii="Times New Roman" w:hAnsi="Times New Roman"/>
          <w:sz w:val="24"/>
          <w:szCs w:val="24"/>
        </w:rPr>
      </w:pPr>
      <w:r>
        <w:rPr>
          <w:rFonts w:ascii="Times New Roman" w:hAnsi="Times New Roman"/>
          <w:sz w:val="24"/>
          <w:szCs w:val="24"/>
        </w:rPr>
        <w:t xml:space="preserve">the Authority, where entries relate to the </w:t>
      </w:r>
      <w:r w:rsidR="00647F5D">
        <w:rPr>
          <w:rFonts w:ascii="Times New Roman" w:hAnsi="Times New Roman"/>
          <w:sz w:val="24"/>
          <w:szCs w:val="24"/>
        </w:rPr>
        <w:t>D</w:t>
      </w:r>
      <w:r w:rsidR="00F251ED" w:rsidRPr="005F409C">
        <w:rPr>
          <w:rFonts w:ascii="Times New Roman" w:hAnsi="Times New Roman"/>
          <w:sz w:val="24"/>
          <w:szCs w:val="24"/>
        </w:rPr>
        <w:t>elivery of Basin Plan Water</w:t>
      </w:r>
      <w:r w:rsidR="0059085D">
        <w:rPr>
          <w:rFonts w:ascii="Times New Roman" w:hAnsi="Times New Roman"/>
          <w:sz w:val="24"/>
          <w:szCs w:val="24"/>
        </w:rPr>
        <w:t>; and</w:t>
      </w:r>
    </w:p>
    <w:p w14:paraId="666E27B0" w14:textId="12C1A27A" w:rsidR="00E27E62" w:rsidRPr="0044033E" w:rsidRDefault="00F251ED" w:rsidP="00F251ED">
      <w:pPr>
        <w:pStyle w:val="ListParagraph"/>
        <w:numPr>
          <w:ilvl w:val="0"/>
          <w:numId w:val="13"/>
        </w:numPr>
        <w:spacing w:line="240" w:lineRule="auto"/>
        <w:rPr>
          <w:rFonts w:ascii="Times New Roman" w:hAnsi="Times New Roman"/>
          <w:sz w:val="24"/>
          <w:szCs w:val="24"/>
        </w:rPr>
      </w:pPr>
      <w:r w:rsidRPr="005F409C">
        <w:rPr>
          <w:rFonts w:ascii="Times New Roman" w:hAnsi="Times New Roman"/>
          <w:sz w:val="24"/>
          <w:szCs w:val="24"/>
        </w:rPr>
        <w:t>the relevant State Contracting Government</w:t>
      </w:r>
      <w:r w:rsidR="002C1E21">
        <w:rPr>
          <w:rFonts w:ascii="Times New Roman" w:hAnsi="Times New Roman"/>
          <w:sz w:val="24"/>
          <w:szCs w:val="24"/>
        </w:rPr>
        <w:t xml:space="preserve">, where entries relate to </w:t>
      </w:r>
      <w:r w:rsidR="002C1E21" w:rsidRPr="005F409C">
        <w:rPr>
          <w:rFonts w:ascii="Times New Roman" w:hAnsi="Times New Roman"/>
          <w:sz w:val="24"/>
          <w:szCs w:val="24"/>
        </w:rPr>
        <w:t>Delayed salinity impacts</w:t>
      </w:r>
      <w:r w:rsidR="0059085D">
        <w:rPr>
          <w:rFonts w:ascii="Times New Roman" w:hAnsi="Times New Roman"/>
          <w:sz w:val="24"/>
          <w:szCs w:val="24"/>
        </w:rPr>
        <w:t>.</w:t>
      </w:r>
    </w:p>
    <w:p w14:paraId="2AF56DEB" w14:textId="77CE7ED9" w:rsidR="0044033E" w:rsidRDefault="00E75AF3" w:rsidP="00F251ED">
      <w:pPr>
        <w:pStyle w:val="ListParagraph"/>
        <w:numPr>
          <w:ilvl w:val="0"/>
          <w:numId w:val="12"/>
        </w:numPr>
        <w:spacing w:line="240" w:lineRule="auto"/>
        <w:rPr>
          <w:rFonts w:ascii="Times New Roman" w:hAnsi="Times New Roman"/>
          <w:sz w:val="24"/>
          <w:szCs w:val="24"/>
        </w:rPr>
      </w:pPr>
      <w:r w:rsidRPr="005F409C">
        <w:rPr>
          <w:rFonts w:ascii="Times New Roman" w:hAnsi="Times New Roman"/>
          <w:sz w:val="24"/>
          <w:szCs w:val="24"/>
        </w:rPr>
        <w:t>the Authority or the Contracting Government responsible for reviewing the Register entry</w:t>
      </w:r>
      <w:r>
        <w:rPr>
          <w:rFonts w:ascii="Times New Roman" w:hAnsi="Times New Roman"/>
          <w:sz w:val="24"/>
          <w:szCs w:val="24"/>
        </w:rPr>
        <w:t xml:space="preserve"> for reviews of </w:t>
      </w:r>
      <w:r w:rsidR="003437EF">
        <w:rPr>
          <w:rFonts w:ascii="Times New Roman" w:hAnsi="Times New Roman"/>
          <w:sz w:val="24"/>
          <w:szCs w:val="24"/>
        </w:rPr>
        <w:t>m</w:t>
      </w:r>
      <w:r w:rsidR="00F251ED" w:rsidRPr="005F409C">
        <w:rPr>
          <w:rFonts w:ascii="Times New Roman" w:hAnsi="Times New Roman"/>
          <w:sz w:val="24"/>
          <w:szCs w:val="24"/>
        </w:rPr>
        <w:t>odel or assessment method</w:t>
      </w:r>
      <w:r>
        <w:rPr>
          <w:rFonts w:ascii="Times New Roman" w:hAnsi="Times New Roman"/>
          <w:sz w:val="24"/>
          <w:szCs w:val="24"/>
        </w:rPr>
        <w:t>s</w:t>
      </w:r>
      <w:r w:rsidR="00F251ED" w:rsidRPr="005F409C">
        <w:rPr>
          <w:rFonts w:ascii="Times New Roman" w:hAnsi="Times New Roman"/>
          <w:sz w:val="24"/>
          <w:szCs w:val="24"/>
        </w:rPr>
        <w:t xml:space="preserve"> associated with Register entr</w:t>
      </w:r>
      <w:r>
        <w:rPr>
          <w:rFonts w:ascii="Times New Roman" w:hAnsi="Times New Roman"/>
          <w:sz w:val="24"/>
          <w:szCs w:val="24"/>
        </w:rPr>
        <w:t>ies</w:t>
      </w:r>
      <w:r w:rsidR="0059085D">
        <w:rPr>
          <w:rFonts w:ascii="Times New Roman" w:hAnsi="Times New Roman"/>
          <w:sz w:val="24"/>
          <w:szCs w:val="24"/>
        </w:rPr>
        <w:t>;</w:t>
      </w:r>
    </w:p>
    <w:p w14:paraId="2486A830" w14:textId="4990BC61" w:rsidR="0044033E" w:rsidRDefault="00F251ED" w:rsidP="00F251ED">
      <w:pPr>
        <w:pStyle w:val="ListParagraph"/>
        <w:numPr>
          <w:ilvl w:val="0"/>
          <w:numId w:val="12"/>
        </w:numPr>
        <w:spacing w:line="240" w:lineRule="auto"/>
        <w:rPr>
          <w:rFonts w:ascii="Times New Roman" w:hAnsi="Times New Roman"/>
          <w:sz w:val="24"/>
          <w:szCs w:val="24"/>
        </w:rPr>
      </w:pPr>
      <w:r w:rsidRPr="005F409C">
        <w:rPr>
          <w:rFonts w:ascii="Times New Roman" w:hAnsi="Times New Roman"/>
          <w:sz w:val="24"/>
          <w:szCs w:val="24"/>
        </w:rPr>
        <w:t>the State Contracting Government responsible for the relevant valley</w:t>
      </w:r>
      <w:r w:rsidR="00E75AF3">
        <w:rPr>
          <w:rFonts w:ascii="Times New Roman" w:hAnsi="Times New Roman"/>
          <w:sz w:val="24"/>
          <w:szCs w:val="24"/>
        </w:rPr>
        <w:t xml:space="preserve"> for review of End-of-Valley Targets</w:t>
      </w:r>
      <w:r w:rsidR="0059085D">
        <w:rPr>
          <w:rFonts w:ascii="Times New Roman" w:hAnsi="Times New Roman"/>
          <w:sz w:val="24"/>
          <w:szCs w:val="24"/>
        </w:rPr>
        <w:t>; and</w:t>
      </w:r>
    </w:p>
    <w:p w14:paraId="5CEF0EC8" w14:textId="47E53F58" w:rsidR="00F251ED" w:rsidRPr="005F409C" w:rsidRDefault="00E75AF3" w:rsidP="00F251ED">
      <w:pPr>
        <w:pStyle w:val="ListParagraph"/>
        <w:numPr>
          <w:ilvl w:val="0"/>
          <w:numId w:val="12"/>
        </w:numPr>
        <w:spacing w:line="240" w:lineRule="auto"/>
        <w:rPr>
          <w:rFonts w:ascii="Times New Roman" w:hAnsi="Times New Roman"/>
          <w:sz w:val="24"/>
          <w:szCs w:val="24"/>
        </w:rPr>
      </w:pPr>
      <w:r w:rsidRPr="005F409C">
        <w:rPr>
          <w:rFonts w:ascii="Times New Roman" w:hAnsi="Times New Roman"/>
          <w:sz w:val="24"/>
          <w:szCs w:val="24"/>
        </w:rPr>
        <w:t>the Authority</w:t>
      </w:r>
      <w:r>
        <w:rPr>
          <w:rFonts w:ascii="Times New Roman" w:hAnsi="Times New Roman"/>
          <w:sz w:val="24"/>
          <w:szCs w:val="24"/>
        </w:rPr>
        <w:t xml:space="preserve"> for review of </w:t>
      </w:r>
      <w:r w:rsidR="003437EF">
        <w:rPr>
          <w:rFonts w:ascii="Times New Roman" w:hAnsi="Times New Roman"/>
          <w:sz w:val="24"/>
          <w:szCs w:val="24"/>
        </w:rPr>
        <w:t>a</w:t>
      </w:r>
      <w:r w:rsidR="00F251ED" w:rsidRPr="005F409C">
        <w:rPr>
          <w:rFonts w:ascii="Times New Roman" w:hAnsi="Times New Roman"/>
          <w:sz w:val="24"/>
          <w:szCs w:val="24"/>
        </w:rPr>
        <w:t>ny other model used by the Authority.</w:t>
      </w:r>
    </w:p>
    <w:p w14:paraId="5A16E439" w14:textId="37EE20C3" w:rsidR="00F251ED" w:rsidRPr="005F409C" w:rsidRDefault="00F251ED" w:rsidP="00F251ED">
      <w:pPr>
        <w:spacing w:line="240" w:lineRule="auto"/>
        <w:rPr>
          <w:rFonts w:ascii="Times New Roman" w:hAnsi="Times New Roman"/>
          <w:sz w:val="24"/>
          <w:szCs w:val="24"/>
        </w:rPr>
      </w:pPr>
      <w:r w:rsidRPr="005F409C">
        <w:rPr>
          <w:rFonts w:ascii="Times New Roman" w:hAnsi="Times New Roman"/>
          <w:sz w:val="24"/>
          <w:szCs w:val="24"/>
        </w:rPr>
        <w:t xml:space="preserve">The </w:t>
      </w:r>
      <w:r w:rsidR="00EC6379">
        <w:rPr>
          <w:rFonts w:ascii="Times New Roman" w:hAnsi="Times New Roman"/>
          <w:sz w:val="24"/>
          <w:szCs w:val="24"/>
        </w:rPr>
        <w:t xml:space="preserve">Review </w:t>
      </w:r>
      <w:r w:rsidRPr="005F409C">
        <w:rPr>
          <w:rFonts w:ascii="Times New Roman" w:hAnsi="Times New Roman"/>
          <w:sz w:val="24"/>
          <w:szCs w:val="24"/>
        </w:rPr>
        <w:t>Plan set</w:t>
      </w:r>
      <w:r w:rsidR="00EA0383">
        <w:rPr>
          <w:rFonts w:ascii="Times New Roman" w:hAnsi="Times New Roman"/>
          <w:sz w:val="24"/>
          <w:szCs w:val="24"/>
        </w:rPr>
        <w:t>s</w:t>
      </w:r>
      <w:r w:rsidRPr="005F409C">
        <w:rPr>
          <w:rFonts w:ascii="Times New Roman" w:hAnsi="Times New Roman"/>
          <w:sz w:val="24"/>
          <w:szCs w:val="24"/>
        </w:rPr>
        <w:t xml:space="preserve"> out the frequency at which each item must be reviewed so that every item </w:t>
      </w:r>
      <w:r w:rsidR="00DB74E4">
        <w:rPr>
          <w:rFonts w:ascii="Times New Roman" w:hAnsi="Times New Roman"/>
          <w:sz w:val="24"/>
          <w:szCs w:val="24"/>
        </w:rPr>
        <w:t>is to</w:t>
      </w:r>
      <w:r w:rsidR="00DB74E4" w:rsidRPr="005F409C">
        <w:rPr>
          <w:rFonts w:ascii="Times New Roman" w:hAnsi="Times New Roman"/>
          <w:sz w:val="24"/>
          <w:szCs w:val="24"/>
        </w:rPr>
        <w:t xml:space="preserve"> </w:t>
      </w:r>
      <w:r w:rsidRPr="005F409C">
        <w:rPr>
          <w:rFonts w:ascii="Times New Roman" w:hAnsi="Times New Roman"/>
          <w:sz w:val="24"/>
          <w:szCs w:val="24"/>
        </w:rPr>
        <w:t xml:space="preserve">be reviewed at least once during the period 2016 – 2026, and once in any </w:t>
      </w:r>
      <w:r w:rsidR="00866756">
        <w:rPr>
          <w:rFonts w:ascii="Times New Roman" w:hAnsi="Times New Roman"/>
          <w:sz w:val="24"/>
          <w:szCs w:val="24"/>
        </w:rPr>
        <w:br/>
        <w:t>ten-</w:t>
      </w:r>
      <w:r w:rsidRPr="005F409C">
        <w:rPr>
          <w:rFonts w:ascii="Times New Roman" w:hAnsi="Times New Roman"/>
          <w:sz w:val="24"/>
          <w:szCs w:val="24"/>
        </w:rPr>
        <w:t xml:space="preserve">year period (that is, all items </w:t>
      </w:r>
      <w:r w:rsidR="00EA0383">
        <w:rPr>
          <w:rFonts w:ascii="Times New Roman" w:hAnsi="Times New Roman"/>
          <w:sz w:val="24"/>
          <w:szCs w:val="24"/>
        </w:rPr>
        <w:t>will</w:t>
      </w:r>
      <w:r w:rsidR="00BF5001" w:rsidRPr="005F409C">
        <w:rPr>
          <w:rFonts w:ascii="Times New Roman" w:hAnsi="Times New Roman"/>
          <w:sz w:val="24"/>
          <w:szCs w:val="24"/>
        </w:rPr>
        <w:t xml:space="preserve"> </w:t>
      </w:r>
      <w:r w:rsidRPr="005F409C">
        <w:rPr>
          <w:rFonts w:ascii="Times New Roman" w:hAnsi="Times New Roman"/>
          <w:sz w:val="24"/>
          <w:szCs w:val="24"/>
        </w:rPr>
        <w:t xml:space="preserve">be reviewed within ten years of their last review date under the </w:t>
      </w:r>
      <w:r w:rsidR="004276C7">
        <w:rPr>
          <w:rFonts w:ascii="Times New Roman" w:eastAsia="Times New Roman" w:hAnsi="Times New Roman" w:cs="Times New Roman"/>
          <w:sz w:val="24"/>
          <w:szCs w:val="24"/>
        </w:rPr>
        <w:t>BSMS</w:t>
      </w:r>
      <w:r w:rsidRPr="005F409C">
        <w:rPr>
          <w:rFonts w:ascii="Times New Roman" w:hAnsi="Times New Roman"/>
          <w:sz w:val="24"/>
          <w:szCs w:val="24"/>
        </w:rPr>
        <w:t>). More frequent reviews may be specified</w:t>
      </w:r>
      <w:r w:rsidR="007A6922">
        <w:rPr>
          <w:rFonts w:ascii="Times New Roman" w:hAnsi="Times New Roman"/>
          <w:sz w:val="24"/>
          <w:szCs w:val="24"/>
        </w:rPr>
        <w:t>, for example,</w:t>
      </w:r>
      <w:r w:rsidRPr="005F409C">
        <w:rPr>
          <w:rFonts w:ascii="Times New Roman" w:hAnsi="Times New Roman"/>
          <w:sz w:val="24"/>
          <w:szCs w:val="24"/>
        </w:rPr>
        <w:t xml:space="preserve"> for some items, commensurate with the risk, uncertainty or new knowledge in relation to the item. </w:t>
      </w:r>
    </w:p>
    <w:p w14:paraId="3B3E492E" w14:textId="006CB88F" w:rsidR="00F251ED" w:rsidRPr="005F409C" w:rsidRDefault="00F251ED" w:rsidP="00F251ED">
      <w:pPr>
        <w:spacing w:line="240" w:lineRule="auto"/>
        <w:rPr>
          <w:rFonts w:ascii="Times New Roman" w:hAnsi="Times New Roman"/>
          <w:sz w:val="24"/>
          <w:szCs w:val="24"/>
        </w:rPr>
      </w:pPr>
      <w:r w:rsidRPr="005F409C">
        <w:rPr>
          <w:rFonts w:ascii="Times New Roman" w:hAnsi="Times New Roman"/>
          <w:sz w:val="24"/>
          <w:szCs w:val="24"/>
        </w:rPr>
        <w:t xml:space="preserve">The Authority and each Contracting Government review and report on the matters for which they are responsible under the Review Plan in accordance with the </w:t>
      </w:r>
      <w:r w:rsidR="00EC6379">
        <w:rPr>
          <w:rFonts w:ascii="Times New Roman" w:hAnsi="Times New Roman"/>
          <w:sz w:val="24"/>
          <w:szCs w:val="24"/>
        </w:rPr>
        <w:t xml:space="preserve">Review </w:t>
      </w:r>
      <w:r w:rsidRPr="005F409C">
        <w:rPr>
          <w:rFonts w:ascii="Times New Roman" w:hAnsi="Times New Roman"/>
          <w:sz w:val="24"/>
          <w:szCs w:val="24"/>
        </w:rPr>
        <w:t xml:space="preserve">Plan and any BSM procedures. </w:t>
      </w:r>
      <w:r w:rsidR="00DB74E4">
        <w:rPr>
          <w:rFonts w:ascii="Times New Roman" w:hAnsi="Times New Roman"/>
          <w:sz w:val="24"/>
          <w:szCs w:val="24"/>
        </w:rPr>
        <w:t xml:space="preserve">In the </w:t>
      </w:r>
      <w:r w:rsidR="00AA64C4">
        <w:rPr>
          <w:rFonts w:ascii="Times New Roman" w:hAnsi="Times New Roman"/>
          <w:sz w:val="24"/>
          <w:szCs w:val="24"/>
        </w:rPr>
        <w:t>Amendment Regulations</w:t>
      </w:r>
      <w:r w:rsidR="00DB74E4">
        <w:rPr>
          <w:rFonts w:ascii="Times New Roman" w:hAnsi="Times New Roman"/>
          <w:sz w:val="24"/>
          <w:szCs w:val="24"/>
        </w:rPr>
        <w:t>, a</w:t>
      </w:r>
      <w:r w:rsidRPr="005F409C">
        <w:rPr>
          <w:rFonts w:ascii="Times New Roman" w:hAnsi="Times New Roman"/>
          <w:sz w:val="24"/>
          <w:szCs w:val="24"/>
        </w:rPr>
        <w:t xml:space="preserve"> report arising from a review of Register entries must consider salinity impacts in each of the years 2000, 2015, 2030, 2050 and 2100. </w:t>
      </w:r>
      <w:r w:rsidR="00FA14A1">
        <w:rPr>
          <w:rFonts w:ascii="Times New Roman" w:hAnsi="Times New Roman"/>
          <w:sz w:val="24"/>
          <w:szCs w:val="24"/>
        </w:rPr>
        <w:t>A report on a review relating to End</w:t>
      </w:r>
      <w:r w:rsidR="005D2191">
        <w:rPr>
          <w:rFonts w:ascii="Times New Roman" w:hAnsi="Times New Roman"/>
          <w:sz w:val="24"/>
          <w:szCs w:val="24"/>
        </w:rPr>
        <w:t>-</w:t>
      </w:r>
      <w:r w:rsidR="00FA14A1">
        <w:rPr>
          <w:rFonts w:ascii="Times New Roman" w:hAnsi="Times New Roman"/>
          <w:sz w:val="24"/>
          <w:szCs w:val="24"/>
        </w:rPr>
        <w:t>of</w:t>
      </w:r>
      <w:r w:rsidR="005D2191">
        <w:rPr>
          <w:rFonts w:ascii="Times New Roman" w:hAnsi="Times New Roman"/>
          <w:sz w:val="24"/>
          <w:szCs w:val="24"/>
        </w:rPr>
        <w:t>-</w:t>
      </w:r>
      <w:r w:rsidR="00FA14A1">
        <w:rPr>
          <w:rFonts w:ascii="Times New Roman" w:hAnsi="Times New Roman"/>
          <w:sz w:val="24"/>
          <w:szCs w:val="24"/>
        </w:rPr>
        <w:t>Valley Targets must include information about salinity trends, predictions and risk profile for the relevant valley.</w:t>
      </w:r>
    </w:p>
    <w:p w14:paraId="5F8A47D2" w14:textId="77777777" w:rsidR="00F251ED" w:rsidRPr="00F251ED" w:rsidRDefault="00C8792F" w:rsidP="00F251ED">
      <w:pPr>
        <w:spacing w:line="240" w:lineRule="auto"/>
        <w:rPr>
          <w:rFonts w:ascii="Times New Roman" w:hAnsi="Times New Roman"/>
          <w:b/>
          <w:sz w:val="24"/>
          <w:szCs w:val="24"/>
        </w:rPr>
      </w:pPr>
      <w:r w:rsidRPr="001903F2">
        <w:rPr>
          <w:rFonts w:ascii="Times New Roman" w:hAnsi="Times New Roman"/>
          <w:b/>
          <w:sz w:val="24"/>
          <w:szCs w:val="24"/>
        </w:rPr>
        <w:t>7</w:t>
      </w:r>
      <w:r w:rsidR="001815EE" w:rsidRPr="001903F2">
        <w:rPr>
          <w:rFonts w:ascii="Times New Roman" w:hAnsi="Times New Roman"/>
          <w:b/>
          <w:sz w:val="24"/>
          <w:szCs w:val="24"/>
        </w:rPr>
        <w:t xml:space="preserve">. </w:t>
      </w:r>
      <w:r w:rsidR="00F251ED" w:rsidRPr="001903F2">
        <w:rPr>
          <w:rFonts w:ascii="Times New Roman" w:hAnsi="Times New Roman"/>
          <w:b/>
          <w:sz w:val="24"/>
          <w:szCs w:val="24"/>
        </w:rPr>
        <w:t>Reporting</w:t>
      </w:r>
    </w:p>
    <w:p w14:paraId="56F22286" w14:textId="3540390B" w:rsidR="00F251ED" w:rsidRPr="005F409C" w:rsidRDefault="00F251ED" w:rsidP="00F251ED">
      <w:pPr>
        <w:spacing w:line="240" w:lineRule="auto"/>
        <w:rPr>
          <w:rFonts w:ascii="Times New Roman" w:hAnsi="Times New Roman"/>
          <w:sz w:val="24"/>
          <w:szCs w:val="24"/>
        </w:rPr>
      </w:pPr>
      <w:r w:rsidRPr="005F409C">
        <w:rPr>
          <w:rFonts w:ascii="Times New Roman" w:hAnsi="Times New Roman"/>
          <w:sz w:val="24"/>
          <w:szCs w:val="24"/>
        </w:rPr>
        <w:t xml:space="preserve">The </w:t>
      </w:r>
      <w:r w:rsidR="00AA64C4">
        <w:rPr>
          <w:rFonts w:ascii="Times New Roman" w:hAnsi="Times New Roman"/>
          <w:sz w:val="24"/>
          <w:szCs w:val="24"/>
        </w:rPr>
        <w:t>Amendment Regulations</w:t>
      </w:r>
      <w:r w:rsidRPr="005F409C">
        <w:rPr>
          <w:rFonts w:ascii="Times New Roman" w:hAnsi="Times New Roman"/>
          <w:sz w:val="24"/>
          <w:szCs w:val="24"/>
        </w:rPr>
        <w:t xml:space="preserve"> establish new reporting provisions to reflect</w:t>
      </w:r>
      <w:r w:rsidRPr="00133F1F">
        <w:rPr>
          <w:rFonts w:ascii="Times New Roman" w:hAnsi="Times New Roman"/>
          <w:sz w:val="24"/>
          <w:szCs w:val="24"/>
        </w:rPr>
        <w:t xml:space="preserve"> </w:t>
      </w:r>
      <w:r w:rsidR="00F37DC0" w:rsidRPr="003076CF">
        <w:rPr>
          <w:rFonts w:ascii="Times New Roman" w:hAnsi="Times New Roman"/>
          <w:sz w:val="24"/>
          <w:szCs w:val="24"/>
        </w:rPr>
        <w:t>the</w:t>
      </w:r>
      <w:r w:rsidR="00F37DC0" w:rsidRPr="007102C3">
        <w:rPr>
          <w:rFonts w:ascii="Times New Roman" w:hAnsi="Times New Roman"/>
          <w:i/>
          <w:sz w:val="24"/>
          <w:szCs w:val="24"/>
        </w:rPr>
        <w:t xml:space="preserve"> Basin Salinity Management 2030</w:t>
      </w:r>
      <w:r w:rsidR="00F37DC0">
        <w:rPr>
          <w:rFonts w:ascii="Times New Roman" w:hAnsi="Times New Roman"/>
          <w:sz w:val="24"/>
          <w:szCs w:val="24"/>
        </w:rPr>
        <w:t xml:space="preserve"> strategy</w:t>
      </w:r>
      <w:r w:rsidRPr="005F409C">
        <w:rPr>
          <w:rFonts w:ascii="Times New Roman" w:hAnsi="Times New Roman"/>
          <w:sz w:val="24"/>
          <w:szCs w:val="24"/>
        </w:rPr>
        <w:t>. Detail about the form and content of all reports</w:t>
      </w:r>
      <w:r w:rsidR="0059085D">
        <w:rPr>
          <w:rFonts w:ascii="Times New Roman" w:hAnsi="Times New Roman"/>
          <w:sz w:val="24"/>
          <w:szCs w:val="24"/>
        </w:rPr>
        <w:t>, including those under clauses 29, 30 and 31</w:t>
      </w:r>
      <w:r w:rsidR="003076CF">
        <w:rPr>
          <w:rFonts w:ascii="Times New Roman" w:hAnsi="Times New Roman"/>
          <w:sz w:val="24"/>
          <w:szCs w:val="24"/>
        </w:rPr>
        <w:t xml:space="preserve"> </w:t>
      </w:r>
      <w:r w:rsidR="006F6197">
        <w:rPr>
          <w:rFonts w:ascii="Times New Roman" w:hAnsi="Times New Roman"/>
          <w:sz w:val="24"/>
          <w:szCs w:val="24"/>
        </w:rPr>
        <w:t>(paragraph 41(ga)</w:t>
      </w:r>
      <w:r w:rsidR="0059085D">
        <w:rPr>
          <w:rFonts w:ascii="Times New Roman" w:hAnsi="Times New Roman"/>
          <w:sz w:val="24"/>
          <w:szCs w:val="24"/>
        </w:rPr>
        <w:t>, the Review Plan</w:t>
      </w:r>
      <w:r w:rsidR="006F6197">
        <w:rPr>
          <w:rFonts w:ascii="Times New Roman" w:hAnsi="Times New Roman"/>
          <w:sz w:val="24"/>
          <w:szCs w:val="24"/>
        </w:rPr>
        <w:t xml:space="preserve"> (paragraph 41(gb)</w:t>
      </w:r>
      <w:r w:rsidR="0059085D">
        <w:rPr>
          <w:rFonts w:ascii="Times New Roman" w:hAnsi="Times New Roman"/>
          <w:sz w:val="24"/>
          <w:szCs w:val="24"/>
        </w:rPr>
        <w:t>, the conduct and content of a review report under clause 33</w:t>
      </w:r>
      <w:r w:rsidR="006F6197">
        <w:rPr>
          <w:rFonts w:ascii="Times New Roman" w:hAnsi="Times New Roman"/>
          <w:sz w:val="24"/>
          <w:szCs w:val="24"/>
        </w:rPr>
        <w:t xml:space="preserve"> (paragraph 41(gc)</w:t>
      </w:r>
      <w:r w:rsidR="0059085D">
        <w:rPr>
          <w:rFonts w:ascii="Times New Roman" w:hAnsi="Times New Roman"/>
          <w:sz w:val="24"/>
          <w:szCs w:val="24"/>
        </w:rPr>
        <w:t xml:space="preserve"> and about matter</w:t>
      </w:r>
      <w:r w:rsidR="00C06969">
        <w:rPr>
          <w:rFonts w:ascii="Times New Roman" w:hAnsi="Times New Roman"/>
          <w:sz w:val="24"/>
          <w:szCs w:val="24"/>
        </w:rPr>
        <w:t>s</w:t>
      </w:r>
      <w:r w:rsidR="0059085D">
        <w:rPr>
          <w:rFonts w:ascii="Times New Roman" w:hAnsi="Times New Roman"/>
          <w:sz w:val="24"/>
          <w:szCs w:val="24"/>
        </w:rPr>
        <w:t xml:space="preserve"> to be included in a review under clause 35 or 35A</w:t>
      </w:r>
      <w:r w:rsidR="006F6197">
        <w:rPr>
          <w:rFonts w:ascii="Times New Roman" w:hAnsi="Times New Roman"/>
          <w:sz w:val="24"/>
          <w:szCs w:val="24"/>
        </w:rPr>
        <w:t xml:space="preserve"> (paragraph 41(gd)</w:t>
      </w:r>
      <w:r w:rsidRPr="005F409C">
        <w:rPr>
          <w:rFonts w:ascii="Times New Roman" w:hAnsi="Times New Roman"/>
          <w:sz w:val="24"/>
          <w:szCs w:val="24"/>
        </w:rPr>
        <w:t xml:space="preserve"> </w:t>
      </w:r>
      <w:r w:rsidR="00EA0383">
        <w:rPr>
          <w:rFonts w:ascii="Times New Roman" w:hAnsi="Times New Roman"/>
          <w:sz w:val="24"/>
          <w:szCs w:val="24"/>
        </w:rPr>
        <w:t>are</w:t>
      </w:r>
      <w:r w:rsidRPr="005F409C">
        <w:rPr>
          <w:rFonts w:ascii="Times New Roman" w:hAnsi="Times New Roman"/>
          <w:sz w:val="24"/>
          <w:szCs w:val="24"/>
        </w:rPr>
        <w:t xml:space="preserve"> set out in BSM procedures</w:t>
      </w:r>
      <w:r w:rsidR="00D62642">
        <w:rPr>
          <w:rFonts w:ascii="Times New Roman" w:hAnsi="Times New Roman"/>
          <w:sz w:val="24"/>
          <w:szCs w:val="24"/>
        </w:rPr>
        <w:t xml:space="preserve"> </w:t>
      </w:r>
      <w:r w:rsidR="007A6922">
        <w:rPr>
          <w:rFonts w:ascii="Times New Roman" w:hAnsi="Times New Roman"/>
          <w:b/>
          <w:sz w:val="24"/>
          <w:szCs w:val="24"/>
        </w:rPr>
        <w:t>[Item 169]</w:t>
      </w:r>
      <w:r w:rsidR="002C6E08">
        <w:rPr>
          <w:rFonts w:ascii="Times New Roman" w:hAnsi="Times New Roman"/>
          <w:sz w:val="24"/>
          <w:szCs w:val="24"/>
        </w:rPr>
        <w:t>)</w:t>
      </w:r>
      <w:r w:rsidRPr="005F409C">
        <w:rPr>
          <w:rFonts w:ascii="Times New Roman" w:hAnsi="Times New Roman"/>
          <w:sz w:val="24"/>
          <w:szCs w:val="24"/>
        </w:rPr>
        <w:t>.</w:t>
      </w:r>
    </w:p>
    <w:p w14:paraId="2223435A" w14:textId="157BF92A" w:rsidR="00F251ED" w:rsidRPr="005F409C" w:rsidRDefault="00F251ED" w:rsidP="00F251ED">
      <w:pPr>
        <w:spacing w:line="240" w:lineRule="auto"/>
        <w:rPr>
          <w:rFonts w:ascii="Times New Roman" w:hAnsi="Times New Roman"/>
          <w:sz w:val="24"/>
          <w:szCs w:val="24"/>
        </w:rPr>
      </w:pPr>
      <w:r w:rsidRPr="005F409C">
        <w:rPr>
          <w:rFonts w:ascii="Times New Roman" w:hAnsi="Times New Roman"/>
          <w:sz w:val="24"/>
          <w:szCs w:val="24"/>
        </w:rPr>
        <w:t xml:space="preserve">State Contracting Governments prepare and give to the Authority status reports and comprehensive reports </w:t>
      </w:r>
      <w:r w:rsidR="00CB63DA">
        <w:rPr>
          <w:rFonts w:ascii="Times New Roman" w:hAnsi="Times New Roman"/>
          <w:sz w:val="24"/>
          <w:szCs w:val="24"/>
        </w:rPr>
        <w:t>every two</w:t>
      </w:r>
      <w:r w:rsidR="0059085D">
        <w:rPr>
          <w:rFonts w:ascii="Times New Roman" w:hAnsi="Times New Roman"/>
          <w:sz w:val="24"/>
          <w:szCs w:val="24"/>
        </w:rPr>
        <w:t xml:space="preserve"> financial</w:t>
      </w:r>
      <w:r w:rsidRPr="005F409C">
        <w:rPr>
          <w:rFonts w:ascii="Times New Roman" w:hAnsi="Times New Roman"/>
          <w:sz w:val="24"/>
          <w:szCs w:val="24"/>
        </w:rPr>
        <w:t xml:space="preserve"> years (clause </w:t>
      </w:r>
      <w:r w:rsidR="00FA14A1">
        <w:rPr>
          <w:rFonts w:ascii="Times New Roman" w:hAnsi="Times New Roman"/>
          <w:sz w:val="24"/>
          <w:szCs w:val="24"/>
        </w:rPr>
        <w:t>29</w:t>
      </w:r>
      <w:r w:rsidR="00EF51C9">
        <w:rPr>
          <w:rFonts w:ascii="Times New Roman" w:hAnsi="Times New Roman"/>
          <w:sz w:val="24"/>
          <w:szCs w:val="24"/>
        </w:rPr>
        <w:t xml:space="preserve"> </w:t>
      </w:r>
      <w:r w:rsidR="00EF51C9" w:rsidRPr="007102C3">
        <w:rPr>
          <w:rFonts w:ascii="Times New Roman" w:hAnsi="Times New Roman"/>
          <w:b/>
          <w:sz w:val="24"/>
          <w:szCs w:val="24"/>
        </w:rPr>
        <w:t>[</w:t>
      </w:r>
      <w:r w:rsidR="00EF51C9" w:rsidRPr="00EF51C9">
        <w:rPr>
          <w:rFonts w:ascii="Times New Roman" w:hAnsi="Times New Roman"/>
          <w:b/>
          <w:sz w:val="24"/>
          <w:szCs w:val="24"/>
        </w:rPr>
        <w:t xml:space="preserve">Item </w:t>
      </w:r>
      <w:r w:rsidR="00FA14A1">
        <w:rPr>
          <w:rFonts w:ascii="Times New Roman" w:hAnsi="Times New Roman"/>
          <w:b/>
          <w:sz w:val="24"/>
          <w:szCs w:val="24"/>
        </w:rPr>
        <w:t>1</w:t>
      </w:r>
      <w:r w:rsidR="00082716">
        <w:rPr>
          <w:rFonts w:ascii="Times New Roman" w:hAnsi="Times New Roman"/>
          <w:b/>
          <w:sz w:val="24"/>
          <w:szCs w:val="24"/>
        </w:rPr>
        <w:t>33</w:t>
      </w:r>
      <w:r w:rsidR="00EF51C9" w:rsidRPr="007102C3">
        <w:rPr>
          <w:rFonts w:ascii="Times New Roman" w:hAnsi="Times New Roman"/>
          <w:b/>
          <w:sz w:val="24"/>
          <w:szCs w:val="24"/>
        </w:rPr>
        <w:t>]</w:t>
      </w:r>
      <w:r w:rsidRPr="005F409C">
        <w:rPr>
          <w:rFonts w:ascii="Times New Roman" w:hAnsi="Times New Roman"/>
          <w:sz w:val="24"/>
          <w:szCs w:val="24"/>
        </w:rPr>
        <w:t xml:space="preserve">). A status report </w:t>
      </w:r>
      <w:r w:rsidR="00EA0383">
        <w:rPr>
          <w:rFonts w:ascii="Times New Roman" w:hAnsi="Times New Roman"/>
          <w:sz w:val="24"/>
          <w:szCs w:val="24"/>
        </w:rPr>
        <w:t xml:space="preserve">is required to </w:t>
      </w:r>
      <w:r w:rsidRPr="005F409C">
        <w:rPr>
          <w:rFonts w:ascii="Times New Roman" w:hAnsi="Times New Roman"/>
          <w:sz w:val="24"/>
          <w:szCs w:val="24"/>
        </w:rPr>
        <w:t>be prepared every two</w:t>
      </w:r>
      <w:r w:rsidR="0059085D">
        <w:rPr>
          <w:rFonts w:ascii="Times New Roman" w:hAnsi="Times New Roman"/>
          <w:sz w:val="24"/>
          <w:szCs w:val="24"/>
        </w:rPr>
        <w:t xml:space="preserve"> financial</w:t>
      </w:r>
      <w:r w:rsidRPr="005F409C">
        <w:rPr>
          <w:rFonts w:ascii="Times New Roman" w:hAnsi="Times New Roman"/>
          <w:sz w:val="24"/>
          <w:szCs w:val="24"/>
        </w:rPr>
        <w:t xml:space="preserve"> years from 1 July 2017, and a comprehensive report </w:t>
      </w:r>
      <w:r w:rsidR="00EA0383">
        <w:rPr>
          <w:rFonts w:ascii="Times New Roman" w:hAnsi="Times New Roman"/>
          <w:sz w:val="24"/>
          <w:szCs w:val="24"/>
        </w:rPr>
        <w:t>is required to</w:t>
      </w:r>
      <w:r w:rsidR="0059085D">
        <w:rPr>
          <w:rFonts w:ascii="Times New Roman" w:hAnsi="Times New Roman"/>
          <w:sz w:val="24"/>
          <w:szCs w:val="24"/>
        </w:rPr>
        <w:t xml:space="preserve"> be prepared </w:t>
      </w:r>
      <w:r w:rsidRPr="005F409C">
        <w:rPr>
          <w:rFonts w:ascii="Times New Roman" w:hAnsi="Times New Roman"/>
          <w:sz w:val="24"/>
          <w:szCs w:val="24"/>
        </w:rPr>
        <w:t>every two years from 1 July 2018.</w:t>
      </w:r>
    </w:p>
    <w:p w14:paraId="3DDB90EA" w14:textId="7155E94A" w:rsidR="00F251ED" w:rsidRPr="005F409C" w:rsidRDefault="00F251ED" w:rsidP="00F251ED">
      <w:pPr>
        <w:spacing w:line="240" w:lineRule="auto"/>
        <w:rPr>
          <w:rFonts w:ascii="Times New Roman" w:hAnsi="Times New Roman"/>
          <w:sz w:val="24"/>
          <w:szCs w:val="24"/>
        </w:rPr>
      </w:pPr>
      <w:r w:rsidRPr="005F409C">
        <w:rPr>
          <w:rFonts w:ascii="Times New Roman" w:hAnsi="Times New Roman"/>
          <w:sz w:val="24"/>
          <w:szCs w:val="24"/>
        </w:rPr>
        <w:t xml:space="preserve">The Commonwealth </w:t>
      </w:r>
      <w:r w:rsidR="00EA0383">
        <w:rPr>
          <w:rFonts w:ascii="Times New Roman" w:hAnsi="Times New Roman"/>
          <w:sz w:val="24"/>
          <w:szCs w:val="24"/>
        </w:rPr>
        <w:t xml:space="preserve">is required to </w:t>
      </w:r>
      <w:r w:rsidRPr="005F409C">
        <w:rPr>
          <w:rFonts w:ascii="Times New Roman" w:hAnsi="Times New Roman"/>
          <w:sz w:val="24"/>
          <w:szCs w:val="24"/>
        </w:rPr>
        <w:t xml:space="preserve">prepare and give to the Authority an annual report </w:t>
      </w:r>
      <w:r w:rsidR="0059085D">
        <w:rPr>
          <w:rFonts w:ascii="Times New Roman" w:hAnsi="Times New Roman"/>
          <w:sz w:val="24"/>
          <w:szCs w:val="24"/>
        </w:rPr>
        <w:t xml:space="preserve">at the end of each financial year </w:t>
      </w:r>
      <w:r w:rsidRPr="005F409C">
        <w:rPr>
          <w:rFonts w:ascii="Times New Roman" w:hAnsi="Times New Roman"/>
          <w:sz w:val="24"/>
          <w:szCs w:val="24"/>
        </w:rPr>
        <w:t>(clause 3</w:t>
      </w:r>
      <w:r w:rsidR="00FA14A1">
        <w:rPr>
          <w:rFonts w:ascii="Times New Roman" w:hAnsi="Times New Roman"/>
          <w:sz w:val="24"/>
          <w:szCs w:val="24"/>
        </w:rPr>
        <w:t>0</w:t>
      </w:r>
      <w:r w:rsidR="00BB531E">
        <w:rPr>
          <w:rFonts w:ascii="Times New Roman" w:hAnsi="Times New Roman"/>
          <w:sz w:val="24"/>
          <w:szCs w:val="24"/>
        </w:rPr>
        <w:t xml:space="preserve"> </w:t>
      </w:r>
      <w:r w:rsidR="00BB531E" w:rsidRPr="007102C3">
        <w:rPr>
          <w:rFonts w:ascii="Times New Roman" w:hAnsi="Times New Roman"/>
          <w:b/>
          <w:sz w:val="24"/>
          <w:szCs w:val="24"/>
        </w:rPr>
        <w:t>[</w:t>
      </w:r>
      <w:r w:rsidR="00BB531E" w:rsidRPr="00BB531E">
        <w:rPr>
          <w:rFonts w:ascii="Times New Roman" w:hAnsi="Times New Roman"/>
          <w:b/>
          <w:sz w:val="24"/>
          <w:szCs w:val="24"/>
        </w:rPr>
        <w:t xml:space="preserve">Item </w:t>
      </w:r>
      <w:r w:rsidR="00082716">
        <w:rPr>
          <w:rFonts w:ascii="Times New Roman" w:hAnsi="Times New Roman"/>
          <w:b/>
          <w:sz w:val="24"/>
          <w:szCs w:val="24"/>
        </w:rPr>
        <w:t>133</w:t>
      </w:r>
      <w:r w:rsidR="00BB531E" w:rsidRPr="007102C3">
        <w:rPr>
          <w:rFonts w:ascii="Times New Roman" w:hAnsi="Times New Roman"/>
          <w:b/>
          <w:sz w:val="24"/>
          <w:szCs w:val="24"/>
        </w:rPr>
        <w:t>]</w:t>
      </w:r>
      <w:r w:rsidRPr="005F409C">
        <w:rPr>
          <w:rFonts w:ascii="Times New Roman" w:hAnsi="Times New Roman"/>
          <w:sz w:val="24"/>
          <w:szCs w:val="24"/>
        </w:rPr>
        <w:t>).</w:t>
      </w:r>
    </w:p>
    <w:p w14:paraId="2B5323D8" w14:textId="283AF1D3" w:rsidR="00F251ED" w:rsidRPr="005F409C" w:rsidRDefault="0059085D" w:rsidP="00F251ED">
      <w:pPr>
        <w:spacing w:line="240" w:lineRule="auto"/>
        <w:rPr>
          <w:rFonts w:ascii="Times New Roman" w:hAnsi="Times New Roman"/>
          <w:sz w:val="24"/>
          <w:szCs w:val="24"/>
        </w:rPr>
      </w:pPr>
      <w:r>
        <w:rPr>
          <w:rFonts w:ascii="Times New Roman" w:hAnsi="Times New Roman"/>
          <w:sz w:val="24"/>
          <w:szCs w:val="24"/>
        </w:rPr>
        <w:t>T</w:t>
      </w:r>
      <w:r w:rsidR="007F442C">
        <w:rPr>
          <w:rFonts w:ascii="Times New Roman" w:hAnsi="Times New Roman"/>
          <w:sz w:val="24"/>
          <w:szCs w:val="24"/>
        </w:rPr>
        <w:t xml:space="preserve">he </w:t>
      </w:r>
      <w:r w:rsidR="00AA64C4">
        <w:rPr>
          <w:rFonts w:ascii="Times New Roman" w:hAnsi="Times New Roman"/>
          <w:sz w:val="24"/>
          <w:szCs w:val="24"/>
        </w:rPr>
        <w:t>Amendment Regulations</w:t>
      </w:r>
      <w:r>
        <w:rPr>
          <w:rFonts w:ascii="Times New Roman" w:hAnsi="Times New Roman"/>
          <w:sz w:val="24"/>
          <w:szCs w:val="24"/>
        </w:rPr>
        <w:t xml:space="preserve"> provide that</w:t>
      </w:r>
      <w:r w:rsidR="007F442C">
        <w:rPr>
          <w:rFonts w:ascii="Times New Roman" w:hAnsi="Times New Roman"/>
          <w:sz w:val="24"/>
          <w:szCs w:val="24"/>
        </w:rPr>
        <w:t xml:space="preserve"> t</w:t>
      </w:r>
      <w:r w:rsidR="00F251ED" w:rsidRPr="005F409C">
        <w:rPr>
          <w:rFonts w:ascii="Times New Roman" w:hAnsi="Times New Roman"/>
          <w:sz w:val="24"/>
          <w:szCs w:val="24"/>
        </w:rPr>
        <w:t xml:space="preserve">he Authority </w:t>
      </w:r>
      <w:r w:rsidR="003E1DD2">
        <w:rPr>
          <w:rFonts w:ascii="Times New Roman" w:hAnsi="Times New Roman"/>
          <w:sz w:val="24"/>
          <w:szCs w:val="24"/>
        </w:rPr>
        <w:t>must</w:t>
      </w:r>
      <w:r w:rsidR="00F251ED" w:rsidRPr="005F409C">
        <w:rPr>
          <w:rFonts w:ascii="Times New Roman" w:hAnsi="Times New Roman"/>
          <w:sz w:val="24"/>
          <w:szCs w:val="24"/>
        </w:rPr>
        <w:t xml:space="preserve"> prepare </w:t>
      </w:r>
      <w:r w:rsidR="00F251ED" w:rsidRPr="00E326D6">
        <w:rPr>
          <w:rFonts w:ascii="Times New Roman" w:hAnsi="Times New Roman"/>
          <w:sz w:val="24"/>
          <w:szCs w:val="24"/>
        </w:rPr>
        <w:t>status reports</w:t>
      </w:r>
      <w:r w:rsidR="003E1DD2" w:rsidRPr="00E326D6">
        <w:rPr>
          <w:rFonts w:ascii="Times New Roman" w:hAnsi="Times New Roman"/>
          <w:sz w:val="24"/>
          <w:szCs w:val="24"/>
        </w:rPr>
        <w:t>, summary reports</w:t>
      </w:r>
      <w:r w:rsidR="00F251ED" w:rsidRPr="00E326D6">
        <w:rPr>
          <w:rFonts w:ascii="Times New Roman" w:hAnsi="Times New Roman"/>
          <w:sz w:val="24"/>
          <w:szCs w:val="24"/>
        </w:rPr>
        <w:t xml:space="preserve"> and comprehensive reports </w:t>
      </w:r>
      <w:r w:rsidR="00F251ED" w:rsidRPr="005F409C">
        <w:rPr>
          <w:rFonts w:ascii="Times New Roman" w:hAnsi="Times New Roman"/>
          <w:sz w:val="24"/>
          <w:szCs w:val="24"/>
        </w:rPr>
        <w:t>(clause 3</w:t>
      </w:r>
      <w:r w:rsidR="002D1168">
        <w:rPr>
          <w:rFonts w:ascii="Times New Roman" w:hAnsi="Times New Roman"/>
          <w:sz w:val="24"/>
          <w:szCs w:val="24"/>
        </w:rPr>
        <w:t>1</w:t>
      </w:r>
      <w:r w:rsidR="0076292E">
        <w:rPr>
          <w:rFonts w:ascii="Times New Roman" w:hAnsi="Times New Roman"/>
          <w:sz w:val="24"/>
          <w:szCs w:val="24"/>
        </w:rPr>
        <w:t xml:space="preserve"> </w:t>
      </w:r>
      <w:r w:rsidR="0076292E" w:rsidRPr="007102C3">
        <w:rPr>
          <w:rFonts w:ascii="Times New Roman" w:hAnsi="Times New Roman"/>
          <w:b/>
          <w:sz w:val="24"/>
          <w:szCs w:val="24"/>
        </w:rPr>
        <w:t>[</w:t>
      </w:r>
      <w:r w:rsidR="0076292E" w:rsidRPr="0076292E">
        <w:rPr>
          <w:rFonts w:ascii="Times New Roman" w:hAnsi="Times New Roman"/>
          <w:b/>
          <w:sz w:val="24"/>
          <w:szCs w:val="24"/>
        </w:rPr>
        <w:t xml:space="preserve">Item </w:t>
      </w:r>
      <w:r w:rsidR="00FA14A1">
        <w:rPr>
          <w:rFonts w:ascii="Times New Roman" w:hAnsi="Times New Roman"/>
          <w:b/>
          <w:sz w:val="24"/>
          <w:szCs w:val="24"/>
        </w:rPr>
        <w:t>1</w:t>
      </w:r>
      <w:r w:rsidR="001C2BE8">
        <w:rPr>
          <w:rFonts w:ascii="Times New Roman" w:hAnsi="Times New Roman"/>
          <w:b/>
          <w:sz w:val="24"/>
          <w:szCs w:val="24"/>
        </w:rPr>
        <w:t>3</w:t>
      </w:r>
      <w:r w:rsidR="00082716">
        <w:rPr>
          <w:rFonts w:ascii="Times New Roman" w:hAnsi="Times New Roman"/>
          <w:b/>
          <w:sz w:val="24"/>
          <w:szCs w:val="24"/>
        </w:rPr>
        <w:t>3</w:t>
      </w:r>
      <w:r w:rsidR="0076292E" w:rsidRPr="007102C3">
        <w:rPr>
          <w:rFonts w:ascii="Times New Roman" w:hAnsi="Times New Roman"/>
          <w:b/>
          <w:sz w:val="24"/>
          <w:szCs w:val="24"/>
        </w:rPr>
        <w:t>]</w:t>
      </w:r>
      <w:r w:rsidR="00F251ED" w:rsidRPr="005F409C">
        <w:rPr>
          <w:rFonts w:ascii="Times New Roman" w:hAnsi="Times New Roman"/>
          <w:sz w:val="24"/>
          <w:szCs w:val="24"/>
        </w:rPr>
        <w:t xml:space="preserve">). </w:t>
      </w:r>
      <w:r w:rsidR="00FA14A1">
        <w:rPr>
          <w:rFonts w:ascii="Times New Roman" w:hAnsi="Times New Roman"/>
          <w:sz w:val="24"/>
          <w:szCs w:val="24"/>
        </w:rPr>
        <w:t>S</w:t>
      </w:r>
      <w:r w:rsidR="00F251ED" w:rsidRPr="005F409C">
        <w:rPr>
          <w:rFonts w:ascii="Times New Roman" w:hAnsi="Times New Roman"/>
          <w:sz w:val="24"/>
          <w:szCs w:val="24"/>
        </w:rPr>
        <w:t xml:space="preserve">tatus </w:t>
      </w:r>
      <w:r w:rsidR="00FA14A1">
        <w:rPr>
          <w:rFonts w:ascii="Times New Roman" w:hAnsi="Times New Roman"/>
          <w:sz w:val="24"/>
          <w:szCs w:val="24"/>
        </w:rPr>
        <w:t xml:space="preserve">and summary </w:t>
      </w:r>
      <w:r w:rsidR="00F251ED" w:rsidRPr="005F409C">
        <w:rPr>
          <w:rFonts w:ascii="Times New Roman" w:hAnsi="Times New Roman"/>
          <w:sz w:val="24"/>
          <w:szCs w:val="24"/>
        </w:rPr>
        <w:t>report</w:t>
      </w:r>
      <w:r w:rsidR="00FA14A1">
        <w:rPr>
          <w:rFonts w:ascii="Times New Roman" w:hAnsi="Times New Roman"/>
          <w:sz w:val="24"/>
          <w:szCs w:val="24"/>
        </w:rPr>
        <w:t>s</w:t>
      </w:r>
      <w:r w:rsidR="00F251ED" w:rsidRPr="005F409C">
        <w:rPr>
          <w:rFonts w:ascii="Times New Roman" w:hAnsi="Times New Roman"/>
          <w:sz w:val="24"/>
          <w:szCs w:val="24"/>
        </w:rPr>
        <w:t xml:space="preserve"> </w:t>
      </w:r>
      <w:r w:rsidR="00EA0383">
        <w:rPr>
          <w:rFonts w:ascii="Times New Roman" w:hAnsi="Times New Roman"/>
          <w:sz w:val="24"/>
          <w:szCs w:val="24"/>
        </w:rPr>
        <w:t xml:space="preserve">are required to </w:t>
      </w:r>
      <w:r w:rsidR="00F251ED" w:rsidRPr="005F409C">
        <w:rPr>
          <w:rFonts w:ascii="Times New Roman" w:hAnsi="Times New Roman"/>
          <w:sz w:val="24"/>
          <w:szCs w:val="24"/>
        </w:rPr>
        <w:t xml:space="preserve">be prepared every two </w:t>
      </w:r>
      <w:r>
        <w:rPr>
          <w:rFonts w:ascii="Times New Roman" w:hAnsi="Times New Roman"/>
          <w:sz w:val="24"/>
          <w:szCs w:val="24"/>
        </w:rPr>
        <w:t xml:space="preserve">financial </w:t>
      </w:r>
      <w:r w:rsidR="00F251ED" w:rsidRPr="005F409C">
        <w:rPr>
          <w:rFonts w:ascii="Times New Roman" w:hAnsi="Times New Roman"/>
          <w:sz w:val="24"/>
          <w:szCs w:val="24"/>
        </w:rPr>
        <w:t>years from 1 July 2017, and comprehensive report</w:t>
      </w:r>
      <w:r w:rsidR="00FA14A1">
        <w:rPr>
          <w:rFonts w:ascii="Times New Roman" w:hAnsi="Times New Roman"/>
          <w:sz w:val="24"/>
          <w:szCs w:val="24"/>
        </w:rPr>
        <w:t>s</w:t>
      </w:r>
      <w:r>
        <w:rPr>
          <w:rFonts w:ascii="Times New Roman" w:hAnsi="Times New Roman"/>
          <w:sz w:val="24"/>
          <w:szCs w:val="24"/>
        </w:rPr>
        <w:t xml:space="preserve"> </w:t>
      </w:r>
      <w:r w:rsidR="00EA0383">
        <w:rPr>
          <w:rFonts w:ascii="Times New Roman" w:hAnsi="Times New Roman"/>
          <w:sz w:val="24"/>
          <w:szCs w:val="24"/>
        </w:rPr>
        <w:t>are required to</w:t>
      </w:r>
      <w:r>
        <w:rPr>
          <w:rFonts w:ascii="Times New Roman" w:hAnsi="Times New Roman"/>
          <w:sz w:val="24"/>
          <w:szCs w:val="24"/>
        </w:rPr>
        <w:t xml:space="preserve"> be prepared</w:t>
      </w:r>
      <w:r w:rsidR="00F251ED" w:rsidRPr="005F409C">
        <w:rPr>
          <w:rFonts w:ascii="Times New Roman" w:hAnsi="Times New Roman"/>
          <w:sz w:val="24"/>
          <w:szCs w:val="24"/>
        </w:rPr>
        <w:t xml:space="preserve"> every two </w:t>
      </w:r>
      <w:r>
        <w:rPr>
          <w:rFonts w:ascii="Times New Roman" w:hAnsi="Times New Roman"/>
          <w:sz w:val="24"/>
          <w:szCs w:val="24"/>
        </w:rPr>
        <w:t xml:space="preserve">financial </w:t>
      </w:r>
      <w:r w:rsidR="00F251ED" w:rsidRPr="005F409C">
        <w:rPr>
          <w:rFonts w:ascii="Times New Roman" w:hAnsi="Times New Roman"/>
          <w:sz w:val="24"/>
          <w:szCs w:val="24"/>
        </w:rPr>
        <w:t>years from 1 July 2018.</w:t>
      </w:r>
    </w:p>
    <w:p w14:paraId="2F92F035" w14:textId="560A7591" w:rsidR="003205BF" w:rsidRDefault="00FA14A1" w:rsidP="00F251ED">
      <w:pPr>
        <w:spacing w:line="240" w:lineRule="auto"/>
        <w:rPr>
          <w:rFonts w:ascii="Times New Roman" w:hAnsi="Times New Roman"/>
          <w:sz w:val="24"/>
          <w:szCs w:val="24"/>
        </w:rPr>
      </w:pPr>
      <w:r>
        <w:rPr>
          <w:rFonts w:ascii="Times New Roman" w:hAnsi="Times New Roman"/>
          <w:sz w:val="24"/>
          <w:szCs w:val="24"/>
        </w:rPr>
        <w:t xml:space="preserve">Status reports </w:t>
      </w:r>
      <w:r w:rsidR="00EA0383">
        <w:rPr>
          <w:rFonts w:ascii="Times New Roman" w:hAnsi="Times New Roman"/>
          <w:sz w:val="24"/>
          <w:szCs w:val="24"/>
        </w:rPr>
        <w:t xml:space="preserve">are required to </w:t>
      </w:r>
      <w:r w:rsidR="00BF5001">
        <w:rPr>
          <w:rFonts w:ascii="Times New Roman" w:hAnsi="Times New Roman"/>
          <w:sz w:val="24"/>
          <w:szCs w:val="24"/>
        </w:rPr>
        <w:t xml:space="preserve">be </w:t>
      </w:r>
      <w:r>
        <w:rPr>
          <w:rFonts w:ascii="Times New Roman" w:hAnsi="Times New Roman"/>
          <w:sz w:val="24"/>
          <w:szCs w:val="24"/>
        </w:rPr>
        <w:t xml:space="preserve">provided to the Basin Officials Committee, along with a copy of each State Contracting Government’s status report for that year, </w:t>
      </w:r>
      <w:r w:rsidR="00F251ED" w:rsidRPr="005F409C">
        <w:rPr>
          <w:rFonts w:ascii="Times New Roman" w:hAnsi="Times New Roman"/>
          <w:sz w:val="24"/>
          <w:szCs w:val="24"/>
        </w:rPr>
        <w:t xml:space="preserve">and a copy of the Commonwealth’s report. </w:t>
      </w:r>
    </w:p>
    <w:p w14:paraId="3315F9D2" w14:textId="4DFF0C68" w:rsidR="00F251ED" w:rsidRPr="005F409C" w:rsidRDefault="003205BF" w:rsidP="00F251ED">
      <w:pPr>
        <w:spacing w:line="240" w:lineRule="auto"/>
        <w:rPr>
          <w:rFonts w:ascii="Times New Roman" w:hAnsi="Times New Roman"/>
          <w:sz w:val="24"/>
          <w:szCs w:val="24"/>
        </w:rPr>
      </w:pPr>
      <w:r>
        <w:rPr>
          <w:rFonts w:ascii="Times New Roman" w:hAnsi="Times New Roman"/>
          <w:sz w:val="24"/>
          <w:szCs w:val="24"/>
        </w:rPr>
        <w:t xml:space="preserve">Summary reports </w:t>
      </w:r>
      <w:r w:rsidR="00EA0383">
        <w:rPr>
          <w:rFonts w:ascii="Times New Roman" w:hAnsi="Times New Roman"/>
          <w:sz w:val="24"/>
          <w:szCs w:val="24"/>
        </w:rPr>
        <w:t>are required to be</w:t>
      </w:r>
      <w:r w:rsidR="007F442C">
        <w:rPr>
          <w:rFonts w:ascii="Times New Roman" w:hAnsi="Times New Roman"/>
          <w:sz w:val="24"/>
          <w:szCs w:val="24"/>
        </w:rPr>
        <w:t xml:space="preserve"> </w:t>
      </w:r>
      <w:r>
        <w:rPr>
          <w:rFonts w:ascii="Times New Roman" w:hAnsi="Times New Roman"/>
          <w:sz w:val="24"/>
          <w:szCs w:val="24"/>
        </w:rPr>
        <w:t xml:space="preserve">provided to the </w:t>
      </w:r>
      <w:r w:rsidR="000064E6">
        <w:rPr>
          <w:rFonts w:ascii="Times New Roman" w:hAnsi="Times New Roman"/>
          <w:sz w:val="24"/>
          <w:szCs w:val="24"/>
        </w:rPr>
        <w:t xml:space="preserve">Ministerial </w:t>
      </w:r>
      <w:r>
        <w:rPr>
          <w:rFonts w:ascii="Times New Roman" w:hAnsi="Times New Roman"/>
          <w:sz w:val="24"/>
          <w:szCs w:val="24"/>
        </w:rPr>
        <w:t xml:space="preserve">Council </w:t>
      </w:r>
      <w:r w:rsidR="00EA0383">
        <w:rPr>
          <w:rFonts w:ascii="Times New Roman" w:hAnsi="Times New Roman"/>
          <w:sz w:val="24"/>
          <w:szCs w:val="24"/>
        </w:rPr>
        <w:t xml:space="preserve">and must </w:t>
      </w:r>
      <w:r>
        <w:rPr>
          <w:rFonts w:ascii="Times New Roman" w:hAnsi="Times New Roman"/>
          <w:sz w:val="24"/>
          <w:szCs w:val="24"/>
        </w:rPr>
        <w:t xml:space="preserve">include a summary of </w:t>
      </w:r>
      <w:r w:rsidR="00F251ED" w:rsidRPr="005F409C">
        <w:rPr>
          <w:rFonts w:ascii="Times New Roman" w:hAnsi="Times New Roman"/>
          <w:sz w:val="24"/>
          <w:szCs w:val="24"/>
        </w:rPr>
        <w:t>information contained in the State Contracting Governments’ status reports, the Commonwealth’s report, and the Authority’s status report (clause 3</w:t>
      </w:r>
      <w:r w:rsidR="001C2BE8">
        <w:rPr>
          <w:rFonts w:ascii="Times New Roman" w:hAnsi="Times New Roman"/>
          <w:sz w:val="24"/>
          <w:szCs w:val="24"/>
        </w:rPr>
        <w:t>1</w:t>
      </w:r>
      <w:r w:rsidR="000464B7">
        <w:rPr>
          <w:rFonts w:ascii="Times New Roman" w:hAnsi="Times New Roman"/>
          <w:sz w:val="24"/>
          <w:szCs w:val="24"/>
        </w:rPr>
        <w:t xml:space="preserve"> </w:t>
      </w:r>
      <w:r w:rsidR="000464B7" w:rsidRPr="007102C3">
        <w:rPr>
          <w:rFonts w:ascii="Times New Roman" w:hAnsi="Times New Roman"/>
          <w:b/>
          <w:sz w:val="24"/>
          <w:szCs w:val="24"/>
        </w:rPr>
        <w:t>[</w:t>
      </w:r>
      <w:r w:rsidR="000464B7" w:rsidRPr="000464B7">
        <w:rPr>
          <w:rFonts w:ascii="Times New Roman" w:hAnsi="Times New Roman"/>
          <w:b/>
          <w:sz w:val="24"/>
          <w:szCs w:val="24"/>
        </w:rPr>
        <w:t>Item 1</w:t>
      </w:r>
      <w:r w:rsidR="00082716">
        <w:rPr>
          <w:rFonts w:ascii="Times New Roman" w:hAnsi="Times New Roman"/>
          <w:b/>
          <w:sz w:val="24"/>
          <w:szCs w:val="24"/>
        </w:rPr>
        <w:t>33</w:t>
      </w:r>
      <w:r w:rsidR="000464B7" w:rsidRPr="007102C3">
        <w:rPr>
          <w:rFonts w:ascii="Times New Roman" w:hAnsi="Times New Roman"/>
          <w:b/>
          <w:sz w:val="24"/>
          <w:szCs w:val="24"/>
        </w:rPr>
        <w:t>]</w:t>
      </w:r>
      <w:r w:rsidR="00F251ED" w:rsidRPr="005F409C">
        <w:rPr>
          <w:rFonts w:ascii="Times New Roman" w:hAnsi="Times New Roman"/>
          <w:sz w:val="24"/>
          <w:szCs w:val="24"/>
        </w:rPr>
        <w:t>).</w:t>
      </w:r>
    </w:p>
    <w:p w14:paraId="6D1DBB96" w14:textId="5CAD8FB3" w:rsidR="00F251ED" w:rsidRPr="005F409C" w:rsidRDefault="003205BF" w:rsidP="00F251ED">
      <w:pPr>
        <w:spacing w:line="240" w:lineRule="auto"/>
        <w:rPr>
          <w:rFonts w:ascii="Times New Roman" w:hAnsi="Times New Roman"/>
          <w:sz w:val="24"/>
          <w:szCs w:val="24"/>
        </w:rPr>
      </w:pPr>
      <w:r>
        <w:rPr>
          <w:rFonts w:ascii="Times New Roman" w:hAnsi="Times New Roman"/>
          <w:sz w:val="24"/>
          <w:szCs w:val="24"/>
        </w:rPr>
        <w:t>C</w:t>
      </w:r>
      <w:r w:rsidR="00F251ED" w:rsidRPr="005F409C">
        <w:rPr>
          <w:rFonts w:ascii="Times New Roman" w:hAnsi="Times New Roman"/>
          <w:sz w:val="24"/>
          <w:szCs w:val="24"/>
        </w:rPr>
        <w:t xml:space="preserve">omprehensive reports </w:t>
      </w:r>
      <w:r w:rsidR="00EA0383">
        <w:rPr>
          <w:rFonts w:ascii="Times New Roman" w:hAnsi="Times New Roman"/>
          <w:sz w:val="24"/>
          <w:szCs w:val="24"/>
        </w:rPr>
        <w:t xml:space="preserve">are </w:t>
      </w:r>
      <w:r w:rsidR="003E1DD2">
        <w:rPr>
          <w:rFonts w:ascii="Times New Roman" w:hAnsi="Times New Roman"/>
          <w:sz w:val="24"/>
          <w:szCs w:val="24"/>
        </w:rPr>
        <w:t>also</w:t>
      </w:r>
      <w:r w:rsidR="00EA0383">
        <w:rPr>
          <w:rFonts w:ascii="Times New Roman" w:hAnsi="Times New Roman"/>
          <w:sz w:val="24"/>
          <w:szCs w:val="24"/>
        </w:rPr>
        <w:t xml:space="preserve"> required to</w:t>
      </w:r>
      <w:r w:rsidR="003E1DD2">
        <w:rPr>
          <w:rFonts w:ascii="Times New Roman" w:hAnsi="Times New Roman"/>
          <w:sz w:val="24"/>
          <w:szCs w:val="24"/>
        </w:rPr>
        <w:t xml:space="preserve"> be provided to the </w:t>
      </w:r>
      <w:r w:rsidR="000064E6">
        <w:rPr>
          <w:rFonts w:ascii="Times New Roman" w:hAnsi="Times New Roman"/>
          <w:sz w:val="24"/>
          <w:szCs w:val="24"/>
        </w:rPr>
        <w:t xml:space="preserve">Ministerial </w:t>
      </w:r>
      <w:r w:rsidR="003E1DD2">
        <w:rPr>
          <w:rFonts w:ascii="Times New Roman" w:hAnsi="Times New Roman"/>
          <w:sz w:val="24"/>
          <w:szCs w:val="24"/>
        </w:rPr>
        <w:t>Council, and</w:t>
      </w:r>
      <w:r w:rsidR="00BF5001">
        <w:rPr>
          <w:rFonts w:ascii="Times New Roman" w:hAnsi="Times New Roman"/>
          <w:sz w:val="24"/>
          <w:szCs w:val="24"/>
        </w:rPr>
        <w:t xml:space="preserve"> </w:t>
      </w:r>
      <w:r w:rsidR="00F251ED" w:rsidRPr="005F409C">
        <w:rPr>
          <w:rFonts w:ascii="Times New Roman" w:hAnsi="Times New Roman"/>
          <w:sz w:val="24"/>
          <w:szCs w:val="24"/>
        </w:rPr>
        <w:t>include:</w:t>
      </w:r>
    </w:p>
    <w:p w14:paraId="28B26294" w14:textId="77777777" w:rsidR="00823089" w:rsidRDefault="00F251ED" w:rsidP="00F251ED">
      <w:pPr>
        <w:pStyle w:val="ListParagraph"/>
        <w:numPr>
          <w:ilvl w:val="0"/>
          <w:numId w:val="14"/>
        </w:numPr>
        <w:spacing w:line="240" w:lineRule="auto"/>
        <w:rPr>
          <w:rFonts w:ascii="Times New Roman" w:hAnsi="Times New Roman"/>
          <w:sz w:val="24"/>
          <w:szCs w:val="24"/>
        </w:rPr>
      </w:pPr>
      <w:r w:rsidRPr="005F409C">
        <w:rPr>
          <w:rFonts w:ascii="Times New Roman" w:hAnsi="Times New Roman"/>
          <w:sz w:val="24"/>
          <w:szCs w:val="24"/>
        </w:rPr>
        <w:t xml:space="preserve">a summary of each State Contracting Government’s </w:t>
      </w:r>
      <w:r w:rsidR="00EA7152" w:rsidRPr="00474482">
        <w:rPr>
          <w:rFonts w:ascii="Times New Roman" w:hAnsi="Times New Roman"/>
          <w:sz w:val="24"/>
          <w:szCs w:val="24"/>
        </w:rPr>
        <w:t>comprehensive</w:t>
      </w:r>
      <w:r w:rsidR="00EA7152">
        <w:rPr>
          <w:rFonts w:ascii="Times New Roman" w:hAnsi="Times New Roman"/>
          <w:sz w:val="24"/>
          <w:szCs w:val="24"/>
        </w:rPr>
        <w:t xml:space="preserve"> </w:t>
      </w:r>
      <w:r w:rsidRPr="005F409C">
        <w:rPr>
          <w:rFonts w:ascii="Times New Roman" w:hAnsi="Times New Roman"/>
          <w:sz w:val="24"/>
          <w:szCs w:val="24"/>
        </w:rPr>
        <w:t>report, and of the Commonwealth’s report, received for that year, and</w:t>
      </w:r>
    </w:p>
    <w:p w14:paraId="5E7C8F9F" w14:textId="77777777" w:rsidR="00F251ED" w:rsidRPr="005F409C" w:rsidRDefault="00F251ED" w:rsidP="00F251ED">
      <w:pPr>
        <w:pStyle w:val="ListParagraph"/>
        <w:numPr>
          <w:ilvl w:val="0"/>
          <w:numId w:val="14"/>
        </w:numPr>
        <w:spacing w:line="240" w:lineRule="auto"/>
        <w:rPr>
          <w:rFonts w:ascii="Times New Roman" w:hAnsi="Times New Roman"/>
          <w:sz w:val="24"/>
          <w:szCs w:val="24"/>
        </w:rPr>
      </w:pPr>
      <w:r w:rsidRPr="005F409C">
        <w:rPr>
          <w:rFonts w:ascii="Times New Roman" w:hAnsi="Times New Roman"/>
          <w:sz w:val="24"/>
          <w:szCs w:val="24"/>
        </w:rPr>
        <w:t xml:space="preserve">outcomes of the audit and </w:t>
      </w:r>
      <w:r w:rsidR="00EA7152" w:rsidRPr="00474482">
        <w:rPr>
          <w:rFonts w:ascii="Times New Roman" w:hAnsi="Times New Roman"/>
          <w:sz w:val="24"/>
          <w:szCs w:val="24"/>
        </w:rPr>
        <w:t>assessment</w:t>
      </w:r>
      <w:r w:rsidR="00EA7152" w:rsidRPr="005F409C">
        <w:rPr>
          <w:rFonts w:ascii="Times New Roman" w:hAnsi="Times New Roman"/>
          <w:sz w:val="24"/>
          <w:szCs w:val="24"/>
        </w:rPr>
        <w:t xml:space="preserve"> </w:t>
      </w:r>
      <w:r w:rsidRPr="005F409C">
        <w:rPr>
          <w:rFonts w:ascii="Times New Roman" w:hAnsi="Times New Roman"/>
          <w:sz w:val="24"/>
          <w:szCs w:val="24"/>
        </w:rPr>
        <w:t>report prepared by auditors (clause 34</w:t>
      </w:r>
      <w:r w:rsidR="00DB6F5D">
        <w:rPr>
          <w:rFonts w:ascii="Times New Roman" w:hAnsi="Times New Roman"/>
          <w:sz w:val="24"/>
          <w:szCs w:val="24"/>
        </w:rPr>
        <w:t xml:space="preserve"> </w:t>
      </w:r>
      <w:r w:rsidR="00DB6F5D" w:rsidRPr="007102C3">
        <w:rPr>
          <w:rFonts w:ascii="Times New Roman" w:hAnsi="Times New Roman"/>
          <w:b/>
          <w:sz w:val="24"/>
          <w:szCs w:val="24"/>
        </w:rPr>
        <w:t>[</w:t>
      </w:r>
      <w:r w:rsidR="00DB6F5D" w:rsidRPr="00265FC1">
        <w:rPr>
          <w:rFonts w:ascii="Times New Roman" w:hAnsi="Times New Roman"/>
          <w:b/>
          <w:sz w:val="24"/>
          <w:szCs w:val="24"/>
        </w:rPr>
        <w:t>Items 1</w:t>
      </w:r>
      <w:r w:rsidR="009E25D8">
        <w:rPr>
          <w:rFonts w:ascii="Times New Roman" w:hAnsi="Times New Roman"/>
          <w:b/>
          <w:sz w:val="24"/>
          <w:szCs w:val="24"/>
        </w:rPr>
        <w:t>34</w:t>
      </w:r>
      <w:r w:rsidR="00DB6F5D" w:rsidRPr="00265FC1">
        <w:rPr>
          <w:rFonts w:ascii="Times New Roman" w:hAnsi="Times New Roman"/>
          <w:b/>
          <w:sz w:val="24"/>
          <w:szCs w:val="24"/>
        </w:rPr>
        <w:t xml:space="preserve"> </w:t>
      </w:r>
      <w:r w:rsidR="00265FC1" w:rsidRPr="00265FC1">
        <w:rPr>
          <w:rFonts w:ascii="Times New Roman" w:hAnsi="Times New Roman"/>
          <w:b/>
          <w:sz w:val="24"/>
          <w:szCs w:val="24"/>
        </w:rPr>
        <w:t>–</w:t>
      </w:r>
      <w:r w:rsidR="00DB6F5D" w:rsidRPr="00265FC1">
        <w:rPr>
          <w:rFonts w:ascii="Times New Roman" w:hAnsi="Times New Roman"/>
          <w:b/>
          <w:sz w:val="24"/>
          <w:szCs w:val="24"/>
        </w:rPr>
        <w:t xml:space="preserve"> </w:t>
      </w:r>
      <w:r w:rsidR="009E25D8">
        <w:rPr>
          <w:rFonts w:ascii="Times New Roman" w:hAnsi="Times New Roman"/>
          <w:b/>
          <w:sz w:val="24"/>
          <w:szCs w:val="24"/>
        </w:rPr>
        <w:t>144</w:t>
      </w:r>
      <w:r w:rsidR="00265FC1" w:rsidRPr="007102C3">
        <w:rPr>
          <w:rFonts w:ascii="Times New Roman" w:hAnsi="Times New Roman"/>
          <w:b/>
          <w:sz w:val="24"/>
          <w:szCs w:val="24"/>
        </w:rPr>
        <w:t>]</w:t>
      </w:r>
      <w:r w:rsidRPr="005F409C">
        <w:rPr>
          <w:rFonts w:ascii="Times New Roman" w:hAnsi="Times New Roman"/>
          <w:sz w:val="24"/>
          <w:szCs w:val="24"/>
        </w:rPr>
        <w:t>).</w:t>
      </w:r>
    </w:p>
    <w:p w14:paraId="137F92A3" w14:textId="5DA099B0" w:rsidR="0059085D" w:rsidRPr="006E1DEB" w:rsidRDefault="00C03C92" w:rsidP="00F251ED">
      <w:pPr>
        <w:spacing w:line="240" w:lineRule="auto"/>
        <w:rPr>
          <w:rFonts w:ascii="Times New Roman" w:hAnsi="Times New Roman"/>
          <w:sz w:val="24"/>
          <w:szCs w:val="24"/>
        </w:rPr>
      </w:pPr>
      <w:r>
        <w:rPr>
          <w:rFonts w:ascii="Times New Roman" w:hAnsi="Times New Roman"/>
          <w:b/>
          <w:sz w:val="24"/>
          <w:szCs w:val="24"/>
        </w:rPr>
        <w:t xml:space="preserve">Item 134 </w:t>
      </w:r>
      <w:r>
        <w:rPr>
          <w:rFonts w:ascii="Times New Roman" w:hAnsi="Times New Roman"/>
          <w:sz w:val="24"/>
          <w:szCs w:val="24"/>
        </w:rPr>
        <w:t>replace</w:t>
      </w:r>
      <w:r w:rsidR="00EA0383">
        <w:rPr>
          <w:rFonts w:ascii="Times New Roman" w:hAnsi="Times New Roman"/>
          <w:sz w:val="24"/>
          <w:szCs w:val="24"/>
        </w:rPr>
        <w:t>s</w:t>
      </w:r>
      <w:r>
        <w:rPr>
          <w:rFonts w:ascii="Times New Roman" w:hAnsi="Times New Roman"/>
          <w:sz w:val="24"/>
          <w:szCs w:val="24"/>
        </w:rPr>
        <w:t xml:space="preserve"> the heading of Clause 34, </w:t>
      </w:r>
      <w:r w:rsidR="00021240">
        <w:rPr>
          <w:rFonts w:ascii="Times New Roman" w:hAnsi="Times New Roman"/>
          <w:sz w:val="24"/>
          <w:szCs w:val="24"/>
        </w:rPr>
        <w:t xml:space="preserve">to </w:t>
      </w:r>
      <w:r>
        <w:rPr>
          <w:rFonts w:ascii="Times New Roman" w:hAnsi="Times New Roman"/>
          <w:sz w:val="24"/>
          <w:szCs w:val="24"/>
        </w:rPr>
        <w:t xml:space="preserve">refer to both Audit and assessment. </w:t>
      </w:r>
      <w:r>
        <w:rPr>
          <w:rFonts w:ascii="Times New Roman" w:hAnsi="Times New Roman"/>
          <w:b/>
          <w:sz w:val="24"/>
          <w:szCs w:val="24"/>
        </w:rPr>
        <w:t xml:space="preserve">Item 135 </w:t>
      </w:r>
      <w:r>
        <w:rPr>
          <w:rFonts w:ascii="Times New Roman" w:hAnsi="Times New Roman"/>
          <w:sz w:val="24"/>
          <w:szCs w:val="24"/>
        </w:rPr>
        <w:t>amend</w:t>
      </w:r>
      <w:r w:rsidR="00EA0383">
        <w:rPr>
          <w:rFonts w:ascii="Times New Roman" w:hAnsi="Times New Roman"/>
          <w:sz w:val="24"/>
          <w:szCs w:val="24"/>
        </w:rPr>
        <w:t>s</w:t>
      </w:r>
      <w:r>
        <w:rPr>
          <w:rFonts w:ascii="Times New Roman" w:hAnsi="Times New Roman"/>
          <w:sz w:val="24"/>
          <w:szCs w:val="24"/>
        </w:rPr>
        <w:t xml:space="preserve"> subclause 34(1) to reflect that audits are not undertaken annually </w:t>
      </w:r>
      <w:r w:rsidR="00321440">
        <w:rPr>
          <w:rFonts w:ascii="Times New Roman" w:hAnsi="Times New Roman"/>
          <w:sz w:val="24"/>
          <w:szCs w:val="24"/>
        </w:rPr>
        <w:t>but</w:t>
      </w:r>
      <w:r w:rsidR="00021240">
        <w:rPr>
          <w:rFonts w:ascii="Times New Roman" w:hAnsi="Times New Roman"/>
          <w:sz w:val="24"/>
          <w:szCs w:val="24"/>
        </w:rPr>
        <w:t xml:space="preserve"> instead </w:t>
      </w:r>
      <w:r w:rsidR="00EA0383">
        <w:rPr>
          <w:rFonts w:ascii="Times New Roman" w:hAnsi="Times New Roman"/>
          <w:sz w:val="24"/>
          <w:szCs w:val="24"/>
        </w:rPr>
        <w:t xml:space="preserve">are </w:t>
      </w:r>
      <w:r w:rsidR="00021240">
        <w:rPr>
          <w:rFonts w:ascii="Times New Roman" w:hAnsi="Times New Roman"/>
          <w:sz w:val="24"/>
          <w:szCs w:val="24"/>
        </w:rPr>
        <w:t xml:space="preserve">undertaken </w:t>
      </w:r>
      <w:r w:rsidR="00321440">
        <w:rPr>
          <w:rFonts w:ascii="Times New Roman" w:hAnsi="Times New Roman"/>
          <w:sz w:val="24"/>
          <w:szCs w:val="24"/>
        </w:rPr>
        <w:t>every second financial year following the financial year starting 1 July 2018</w:t>
      </w:r>
      <w:r>
        <w:rPr>
          <w:rFonts w:ascii="Times New Roman" w:hAnsi="Times New Roman"/>
          <w:sz w:val="24"/>
          <w:szCs w:val="24"/>
        </w:rPr>
        <w:t xml:space="preserve">. </w:t>
      </w:r>
      <w:r>
        <w:rPr>
          <w:rFonts w:ascii="Times New Roman" w:hAnsi="Times New Roman"/>
          <w:b/>
          <w:sz w:val="24"/>
          <w:szCs w:val="24"/>
        </w:rPr>
        <w:t xml:space="preserve">Items 136 </w:t>
      </w:r>
      <w:r w:rsidR="00BC55FB" w:rsidRPr="002C2762">
        <w:rPr>
          <w:rFonts w:ascii="Times New Roman" w:hAnsi="Times New Roman"/>
          <w:sz w:val="24"/>
          <w:szCs w:val="24"/>
        </w:rPr>
        <w:t>and</w:t>
      </w:r>
      <w:r>
        <w:rPr>
          <w:rFonts w:ascii="Times New Roman" w:hAnsi="Times New Roman"/>
          <w:b/>
          <w:sz w:val="24"/>
          <w:szCs w:val="24"/>
        </w:rPr>
        <w:t xml:space="preserve"> 137</w:t>
      </w:r>
      <w:r>
        <w:rPr>
          <w:rFonts w:ascii="Times New Roman" w:hAnsi="Times New Roman"/>
          <w:sz w:val="24"/>
          <w:szCs w:val="24"/>
        </w:rPr>
        <w:t xml:space="preserve"> reflect that auditors may now resign by written notice to the Authority and may only be removed by the Basin Officials Committee.</w:t>
      </w:r>
      <w:r w:rsidR="00321440">
        <w:rPr>
          <w:rFonts w:ascii="Times New Roman" w:hAnsi="Times New Roman"/>
          <w:sz w:val="24"/>
          <w:szCs w:val="24"/>
        </w:rPr>
        <w:t xml:space="preserve"> </w:t>
      </w:r>
      <w:r w:rsidR="006E1DEB">
        <w:rPr>
          <w:rFonts w:ascii="Times New Roman" w:hAnsi="Times New Roman"/>
          <w:b/>
          <w:sz w:val="24"/>
          <w:szCs w:val="24"/>
        </w:rPr>
        <w:t xml:space="preserve">Items 140-144 </w:t>
      </w:r>
      <w:r w:rsidR="006E1DEB">
        <w:rPr>
          <w:rFonts w:ascii="Times New Roman" w:hAnsi="Times New Roman"/>
          <w:sz w:val="24"/>
          <w:szCs w:val="24"/>
        </w:rPr>
        <w:t>make minor amendments to reflect the changed schedule of audits and that the audit includes the performance of the Commonwealth as a Contracting Government.</w:t>
      </w:r>
    </w:p>
    <w:p w14:paraId="6B9EA804" w14:textId="05B3FC8E" w:rsidR="00F251ED" w:rsidRPr="005F409C" w:rsidRDefault="006E1DEB" w:rsidP="00F251ED">
      <w:pPr>
        <w:spacing w:line="240" w:lineRule="auto"/>
        <w:rPr>
          <w:rFonts w:ascii="Times New Roman" w:hAnsi="Times New Roman"/>
          <w:sz w:val="24"/>
          <w:szCs w:val="24"/>
        </w:rPr>
      </w:pPr>
      <w:r>
        <w:rPr>
          <w:rFonts w:ascii="Times New Roman" w:hAnsi="Times New Roman"/>
          <w:sz w:val="24"/>
          <w:szCs w:val="24"/>
        </w:rPr>
        <w:t xml:space="preserve">The Amendment Regulations provide that </w:t>
      </w:r>
      <w:r w:rsidR="007F442C">
        <w:rPr>
          <w:rFonts w:ascii="Times New Roman" w:hAnsi="Times New Roman"/>
          <w:sz w:val="24"/>
          <w:szCs w:val="24"/>
        </w:rPr>
        <w:t>t</w:t>
      </w:r>
      <w:r w:rsidR="00F251ED" w:rsidRPr="005F409C">
        <w:rPr>
          <w:rFonts w:ascii="Times New Roman" w:hAnsi="Times New Roman"/>
          <w:sz w:val="24"/>
          <w:szCs w:val="24"/>
        </w:rPr>
        <w:t>he Authority’s status, comprehensive and summary reports must be published by the Authority on its website.</w:t>
      </w:r>
    </w:p>
    <w:p w14:paraId="40A098D0" w14:textId="2AEBF5FC" w:rsidR="00F251ED" w:rsidRPr="00F251ED" w:rsidRDefault="00C8792F" w:rsidP="00F251ED">
      <w:pPr>
        <w:spacing w:line="240" w:lineRule="auto"/>
        <w:rPr>
          <w:rFonts w:ascii="Times New Roman" w:hAnsi="Times New Roman"/>
          <w:b/>
          <w:sz w:val="24"/>
          <w:szCs w:val="24"/>
        </w:rPr>
      </w:pPr>
      <w:r>
        <w:rPr>
          <w:rFonts w:ascii="Times New Roman" w:hAnsi="Times New Roman"/>
          <w:b/>
          <w:sz w:val="24"/>
          <w:szCs w:val="24"/>
        </w:rPr>
        <w:t>8</w:t>
      </w:r>
      <w:r w:rsidR="001815EE">
        <w:rPr>
          <w:rFonts w:ascii="Times New Roman" w:hAnsi="Times New Roman"/>
          <w:b/>
          <w:sz w:val="24"/>
          <w:szCs w:val="24"/>
        </w:rPr>
        <w:t xml:space="preserve">. </w:t>
      </w:r>
      <w:r w:rsidR="00F251ED" w:rsidRPr="00F251ED">
        <w:rPr>
          <w:rFonts w:ascii="Times New Roman" w:hAnsi="Times New Roman"/>
          <w:b/>
          <w:sz w:val="24"/>
          <w:szCs w:val="24"/>
        </w:rPr>
        <w:t>Audit</w:t>
      </w:r>
      <w:r w:rsidR="006E1DEB">
        <w:rPr>
          <w:rFonts w:ascii="Times New Roman" w:hAnsi="Times New Roman"/>
          <w:b/>
          <w:sz w:val="24"/>
          <w:szCs w:val="24"/>
        </w:rPr>
        <w:t>ing</w:t>
      </w:r>
    </w:p>
    <w:p w14:paraId="6C134B09" w14:textId="3DCF4414" w:rsidR="00F251ED" w:rsidRPr="005F409C" w:rsidRDefault="00F251ED" w:rsidP="00F251ED">
      <w:pPr>
        <w:spacing w:line="240" w:lineRule="auto"/>
        <w:rPr>
          <w:rFonts w:ascii="Times New Roman" w:hAnsi="Times New Roman"/>
          <w:sz w:val="24"/>
          <w:szCs w:val="24"/>
        </w:rPr>
      </w:pPr>
      <w:r w:rsidRPr="005F409C">
        <w:rPr>
          <w:rFonts w:ascii="Times New Roman" w:hAnsi="Times New Roman"/>
          <w:sz w:val="24"/>
          <w:szCs w:val="24"/>
        </w:rPr>
        <w:t>Auditors continue to be appointed as required by the existing Schedule (clause 34</w:t>
      </w:r>
      <w:r w:rsidR="003205BF">
        <w:rPr>
          <w:rFonts w:ascii="Times New Roman" w:hAnsi="Times New Roman"/>
          <w:sz w:val="24"/>
          <w:szCs w:val="24"/>
        </w:rPr>
        <w:t>)</w:t>
      </w:r>
      <w:r w:rsidR="006E1DEB">
        <w:rPr>
          <w:rFonts w:ascii="Times New Roman" w:hAnsi="Times New Roman"/>
          <w:sz w:val="24"/>
          <w:szCs w:val="24"/>
        </w:rPr>
        <w:t xml:space="preserve">. </w:t>
      </w:r>
      <w:r w:rsidR="00D90969">
        <w:rPr>
          <w:rFonts w:ascii="Times New Roman" w:hAnsi="Times New Roman"/>
          <w:sz w:val="24"/>
          <w:szCs w:val="24"/>
        </w:rPr>
        <w:t xml:space="preserve">Appointed auditors are independent and </w:t>
      </w:r>
      <w:r w:rsidR="00105710">
        <w:rPr>
          <w:rFonts w:ascii="Times New Roman" w:hAnsi="Times New Roman"/>
          <w:sz w:val="24"/>
          <w:szCs w:val="24"/>
        </w:rPr>
        <w:t xml:space="preserve">are required, under </w:t>
      </w:r>
      <w:r w:rsidR="00ED0B8B">
        <w:rPr>
          <w:rFonts w:ascii="Times New Roman" w:hAnsi="Times New Roman"/>
          <w:sz w:val="24"/>
          <w:szCs w:val="24"/>
        </w:rPr>
        <w:t>sub</w:t>
      </w:r>
      <w:r w:rsidR="00105710">
        <w:rPr>
          <w:rFonts w:ascii="Times New Roman" w:hAnsi="Times New Roman"/>
          <w:sz w:val="24"/>
          <w:szCs w:val="24"/>
        </w:rPr>
        <w:t>clause</w:t>
      </w:r>
      <w:r w:rsidR="00ED0B8B">
        <w:rPr>
          <w:rFonts w:ascii="Times New Roman" w:hAnsi="Times New Roman"/>
          <w:sz w:val="24"/>
          <w:szCs w:val="24"/>
        </w:rPr>
        <w:t>s</w:t>
      </w:r>
      <w:r w:rsidR="00105710">
        <w:rPr>
          <w:rFonts w:ascii="Times New Roman" w:hAnsi="Times New Roman"/>
          <w:sz w:val="24"/>
          <w:szCs w:val="24"/>
        </w:rPr>
        <w:t xml:space="preserve"> 34(3)</w:t>
      </w:r>
      <w:r w:rsidR="00ED0B8B">
        <w:rPr>
          <w:rFonts w:ascii="Times New Roman" w:hAnsi="Times New Roman"/>
          <w:sz w:val="24"/>
          <w:szCs w:val="24"/>
        </w:rPr>
        <w:t xml:space="preserve"> and </w:t>
      </w:r>
      <w:r w:rsidR="00105710">
        <w:rPr>
          <w:rFonts w:ascii="Times New Roman" w:hAnsi="Times New Roman"/>
          <w:sz w:val="24"/>
          <w:szCs w:val="24"/>
        </w:rPr>
        <w:t xml:space="preserve">(4), to annually reach a view by consensus on the performance of each State Contracting Government and the Authority in implementing the provisions of </w:t>
      </w:r>
      <w:r w:rsidR="00ED0B8B">
        <w:rPr>
          <w:rFonts w:ascii="Times New Roman" w:hAnsi="Times New Roman"/>
          <w:sz w:val="24"/>
          <w:szCs w:val="24"/>
        </w:rPr>
        <w:t xml:space="preserve">the </w:t>
      </w:r>
      <w:r w:rsidR="00105710">
        <w:rPr>
          <w:rFonts w:ascii="Times New Roman" w:hAnsi="Times New Roman"/>
          <w:sz w:val="24"/>
          <w:szCs w:val="24"/>
        </w:rPr>
        <w:t>BSMS and prepare a report setting out the findings and recommendations.</w:t>
      </w:r>
      <w:r w:rsidR="00D90969">
        <w:rPr>
          <w:rFonts w:ascii="Times New Roman" w:hAnsi="Times New Roman"/>
          <w:sz w:val="24"/>
          <w:szCs w:val="24"/>
        </w:rPr>
        <w:t xml:space="preserve"> </w:t>
      </w:r>
      <w:r w:rsidR="006E1DEB">
        <w:rPr>
          <w:rFonts w:ascii="Times New Roman" w:hAnsi="Times New Roman"/>
          <w:sz w:val="24"/>
          <w:szCs w:val="24"/>
        </w:rPr>
        <w:t>H</w:t>
      </w:r>
      <w:r w:rsidRPr="005F409C">
        <w:rPr>
          <w:rFonts w:ascii="Times New Roman" w:hAnsi="Times New Roman"/>
          <w:sz w:val="24"/>
          <w:szCs w:val="24"/>
        </w:rPr>
        <w:t>owever</w:t>
      </w:r>
      <w:r w:rsidR="006E1DEB">
        <w:rPr>
          <w:rFonts w:ascii="Times New Roman" w:hAnsi="Times New Roman"/>
          <w:sz w:val="24"/>
          <w:szCs w:val="24"/>
        </w:rPr>
        <w:t>,</w:t>
      </w:r>
      <w:r w:rsidR="0090420B">
        <w:rPr>
          <w:rFonts w:ascii="Times New Roman" w:hAnsi="Times New Roman"/>
          <w:sz w:val="24"/>
          <w:szCs w:val="24"/>
        </w:rPr>
        <w:t xml:space="preserve"> </w:t>
      </w:r>
      <w:r w:rsidRPr="005F409C">
        <w:rPr>
          <w:rFonts w:ascii="Times New Roman" w:hAnsi="Times New Roman"/>
          <w:sz w:val="24"/>
          <w:szCs w:val="24"/>
        </w:rPr>
        <w:t xml:space="preserve">the </w:t>
      </w:r>
      <w:r w:rsidR="00AA64C4">
        <w:rPr>
          <w:rFonts w:ascii="Times New Roman" w:hAnsi="Times New Roman"/>
          <w:sz w:val="24"/>
          <w:szCs w:val="24"/>
        </w:rPr>
        <w:t>Amendment Regulations</w:t>
      </w:r>
      <w:r w:rsidR="006E1DEB">
        <w:rPr>
          <w:rFonts w:ascii="Times New Roman" w:hAnsi="Times New Roman"/>
          <w:sz w:val="24"/>
          <w:szCs w:val="24"/>
        </w:rPr>
        <w:t xml:space="preserve"> provide that </w:t>
      </w:r>
      <w:r w:rsidRPr="005F409C">
        <w:rPr>
          <w:rFonts w:ascii="Times New Roman" w:hAnsi="Times New Roman"/>
          <w:sz w:val="24"/>
          <w:szCs w:val="24"/>
        </w:rPr>
        <w:t xml:space="preserve">audits </w:t>
      </w:r>
      <w:r w:rsidR="00EA0383">
        <w:rPr>
          <w:rFonts w:ascii="Times New Roman" w:hAnsi="Times New Roman"/>
          <w:sz w:val="24"/>
          <w:szCs w:val="24"/>
        </w:rPr>
        <w:t>are to</w:t>
      </w:r>
      <w:r w:rsidR="00EA0383" w:rsidRPr="005F409C">
        <w:rPr>
          <w:rFonts w:ascii="Times New Roman" w:hAnsi="Times New Roman"/>
          <w:sz w:val="24"/>
          <w:szCs w:val="24"/>
        </w:rPr>
        <w:t xml:space="preserve"> </w:t>
      </w:r>
      <w:r w:rsidRPr="005F409C">
        <w:rPr>
          <w:rFonts w:ascii="Times New Roman" w:hAnsi="Times New Roman"/>
          <w:sz w:val="24"/>
          <w:szCs w:val="24"/>
        </w:rPr>
        <w:t>be carried out every two years rather than annually</w:t>
      </w:r>
      <w:r w:rsidR="003205BF">
        <w:rPr>
          <w:rFonts w:ascii="Times New Roman" w:hAnsi="Times New Roman"/>
          <w:sz w:val="24"/>
          <w:szCs w:val="24"/>
        </w:rPr>
        <w:t xml:space="preserve"> </w:t>
      </w:r>
      <w:r w:rsidR="00B5369E" w:rsidRPr="00565B5F">
        <w:rPr>
          <w:rFonts w:ascii="Times New Roman" w:hAnsi="Times New Roman"/>
          <w:b/>
          <w:sz w:val="24"/>
          <w:szCs w:val="24"/>
        </w:rPr>
        <w:t>[</w:t>
      </w:r>
      <w:r w:rsidR="00B5369E">
        <w:rPr>
          <w:rFonts w:ascii="Times New Roman" w:hAnsi="Times New Roman"/>
          <w:b/>
          <w:sz w:val="24"/>
          <w:szCs w:val="24"/>
        </w:rPr>
        <w:t>Item 13</w:t>
      </w:r>
      <w:r w:rsidR="0090420B">
        <w:rPr>
          <w:rFonts w:ascii="Times New Roman" w:hAnsi="Times New Roman"/>
          <w:b/>
          <w:sz w:val="24"/>
          <w:szCs w:val="24"/>
        </w:rPr>
        <w:t>8</w:t>
      </w:r>
      <w:r w:rsidR="003205BF" w:rsidRPr="003205BF">
        <w:rPr>
          <w:rFonts w:ascii="Times New Roman" w:hAnsi="Times New Roman"/>
          <w:b/>
          <w:sz w:val="24"/>
          <w:szCs w:val="24"/>
        </w:rPr>
        <w:t>]</w:t>
      </w:r>
      <w:r w:rsidRPr="005F409C">
        <w:rPr>
          <w:rFonts w:ascii="Times New Roman" w:hAnsi="Times New Roman"/>
          <w:sz w:val="24"/>
          <w:szCs w:val="24"/>
        </w:rPr>
        <w:t xml:space="preserve">. </w:t>
      </w:r>
    </w:p>
    <w:p w14:paraId="3B32928E" w14:textId="13FEAAB7" w:rsidR="00F251ED" w:rsidRPr="005F409C" w:rsidRDefault="00F251ED" w:rsidP="00F251ED">
      <w:pPr>
        <w:spacing w:line="240" w:lineRule="auto"/>
        <w:rPr>
          <w:rFonts w:ascii="Times New Roman" w:hAnsi="Times New Roman"/>
          <w:sz w:val="24"/>
          <w:szCs w:val="24"/>
        </w:rPr>
      </w:pPr>
      <w:r w:rsidRPr="005F409C">
        <w:rPr>
          <w:rFonts w:ascii="Times New Roman" w:hAnsi="Times New Roman"/>
          <w:sz w:val="24"/>
          <w:szCs w:val="24"/>
        </w:rPr>
        <w:t>Auditors</w:t>
      </w:r>
      <w:r w:rsidR="00814C96">
        <w:rPr>
          <w:rFonts w:ascii="Times New Roman" w:hAnsi="Times New Roman"/>
          <w:sz w:val="24"/>
          <w:szCs w:val="24"/>
        </w:rPr>
        <w:t xml:space="preserve"> (clause 34(3), </w:t>
      </w:r>
      <w:r w:rsidR="0020088F" w:rsidRPr="007102C3">
        <w:rPr>
          <w:rFonts w:ascii="Times New Roman" w:hAnsi="Times New Roman"/>
          <w:b/>
          <w:sz w:val="24"/>
          <w:szCs w:val="24"/>
        </w:rPr>
        <w:t>[</w:t>
      </w:r>
      <w:r w:rsidR="00B5369E">
        <w:rPr>
          <w:rFonts w:ascii="Times New Roman" w:hAnsi="Times New Roman"/>
          <w:b/>
          <w:sz w:val="24"/>
          <w:szCs w:val="24"/>
        </w:rPr>
        <w:t>Item 139</w:t>
      </w:r>
      <w:r w:rsidR="00662F98" w:rsidRPr="00565B5F">
        <w:rPr>
          <w:rFonts w:ascii="Times New Roman" w:hAnsi="Times New Roman"/>
          <w:b/>
          <w:sz w:val="24"/>
          <w:szCs w:val="24"/>
        </w:rPr>
        <w:t>]</w:t>
      </w:r>
      <w:r w:rsidR="00814C96">
        <w:rPr>
          <w:rFonts w:ascii="Times New Roman" w:hAnsi="Times New Roman"/>
          <w:sz w:val="24"/>
          <w:szCs w:val="24"/>
        </w:rPr>
        <w:t>)</w:t>
      </w:r>
      <w:r w:rsidRPr="005F409C">
        <w:rPr>
          <w:rFonts w:ascii="Times New Roman" w:hAnsi="Times New Roman"/>
          <w:sz w:val="24"/>
          <w:szCs w:val="24"/>
        </w:rPr>
        <w:t>:</w:t>
      </w:r>
    </w:p>
    <w:p w14:paraId="1E2D15D9" w14:textId="0237AC94" w:rsidR="00814C96" w:rsidRDefault="00F251ED" w:rsidP="00F251ED">
      <w:pPr>
        <w:pStyle w:val="ListParagraph"/>
        <w:numPr>
          <w:ilvl w:val="0"/>
          <w:numId w:val="15"/>
        </w:numPr>
        <w:spacing w:line="240" w:lineRule="auto"/>
        <w:rPr>
          <w:rFonts w:ascii="Times New Roman" w:hAnsi="Times New Roman"/>
          <w:sz w:val="24"/>
          <w:szCs w:val="24"/>
        </w:rPr>
      </w:pPr>
      <w:r w:rsidRPr="005F409C">
        <w:rPr>
          <w:rFonts w:ascii="Times New Roman" w:hAnsi="Times New Roman"/>
          <w:sz w:val="24"/>
          <w:szCs w:val="24"/>
        </w:rPr>
        <w:t xml:space="preserve">audit reports of each review carried out in the preceding </w:t>
      </w:r>
      <w:r w:rsidR="00CB63DA">
        <w:rPr>
          <w:rFonts w:ascii="Times New Roman" w:hAnsi="Times New Roman"/>
          <w:sz w:val="24"/>
          <w:szCs w:val="24"/>
        </w:rPr>
        <w:t>two</w:t>
      </w:r>
      <w:r w:rsidR="00CB63DA" w:rsidRPr="005F409C">
        <w:rPr>
          <w:rFonts w:ascii="Times New Roman" w:hAnsi="Times New Roman"/>
          <w:sz w:val="24"/>
          <w:szCs w:val="24"/>
        </w:rPr>
        <w:t xml:space="preserve"> </w:t>
      </w:r>
      <w:r w:rsidRPr="005F409C">
        <w:rPr>
          <w:rFonts w:ascii="Times New Roman" w:hAnsi="Times New Roman"/>
          <w:sz w:val="24"/>
          <w:szCs w:val="24"/>
        </w:rPr>
        <w:t>years in accordance with the Review Plan</w:t>
      </w:r>
      <w:r w:rsidR="004F72EF">
        <w:rPr>
          <w:rFonts w:ascii="Times New Roman" w:hAnsi="Times New Roman"/>
          <w:sz w:val="24"/>
          <w:szCs w:val="24"/>
        </w:rPr>
        <w:t>;</w:t>
      </w:r>
    </w:p>
    <w:p w14:paraId="42ABEB84" w14:textId="2CE44D5C" w:rsidR="00814C96" w:rsidRDefault="00814C96" w:rsidP="00F251ED">
      <w:pPr>
        <w:pStyle w:val="ListParagraph"/>
        <w:numPr>
          <w:ilvl w:val="0"/>
          <w:numId w:val="15"/>
        </w:numPr>
        <w:spacing w:line="240" w:lineRule="auto"/>
        <w:rPr>
          <w:rFonts w:ascii="Times New Roman" w:hAnsi="Times New Roman"/>
          <w:sz w:val="24"/>
          <w:szCs w:val="24"/>
        </w:rPr>
      </w:pPr>
      <w:r>
        <w:rPr>
          <w:rFonts w:ascii="Times New Roman" w:hAnsi="Times New Roman"/>
          <w:sz w:val="24"/>
          <w:szCs w:val="24"/>
        </w:rPr>
        <w:t xml:space="preserve">audit </w:t>
      </w:r>
      <w:r w:rsidR="00F251ED" w:rsidRPr="005F409C">
        <w:rPr>
          <w:rFonts w:ascii="Times New Roman" w:hAnsi="Times New Roman"/>
          <w:sz w:val="24"/>
          <w:szCs w:val="24"/>
        </w:rPr>
        <w:t>the Registers</w:t>
      </w:r>
      <w:r w:rsidR="004F72EF">
        <w:rPr>
          <w:rFonts w:ascii="Times New Roman" w:hAnsi="Times New Roman"/>
          <w:sz w:val="24"/>
          <w:szCs w:val="24"/>
        </w:rPr>
        <w:t xml:space="preserve">; and </w:t>
      </w:r>
    </w:p>
    <w:p w14:paraId="5876FDF2" w14:textId="77777777" w:rsidR="00F251ED" w:rsidRPr="00814C96" w:rsidRDefault="00EC6379" w:rsidP="00814C96">
      <w:pPr>
        <w:pStyle w:val="ListParagraph"/>
        <w:numPr>
          <w:ilvl w:val="0"/>
          <w:numId w:val="15"/>
        </w:numPr>
        <w:spacing w:line="240" w:lineRule="auto"/>
        <w:rPr>
          <w:rFonts w:ascii="Times New Roman" w:hAnsi="Times New Roman"/>
          <w:sz w:val="24"/>
          <w:szCs w:val="24"/>
        </w:rPr>
      </w:pPr>
      <w:r>
        <w:rPr>
          <w:rFonts w:ascii="Times New Roman" w:hAnsi="Times New Roman"/>
          <w:sz w:val="24"/>
          <w:szCs w:val="24"/>
        </w:rPr>
        <w:t>assess</w:t>
      </w:r>
      <w:r w:rsidR="00814C96" w:rsidRPr="00814C96">
        <w:rPr>
          <w:rFonts w:ascii="Times New Roman" w:hAnsi="Times New Roman"/>
          <w:sz w:val="24"/>
          <w:szCs w:val="24"/>
        </w:rPr>
        <w:t xml:space="preserve"> the</w:t>
      </w:r>
      <w:r w:rsidR="00F251ED" w:rsidRPr="00814C96">
        <w:rPr>
          <w:rFonts w:ascii="Times New Roman" w:hAnsi="Times New Roman"/>
          <w:sz w:val="24"/>
          <w:szCs w:val="24"/>
        </w:rPr>
        <w:t xml:space="preserve"> implementation of </w:t>
      </w:r>
      <w:r w:rsidR="003037BB" w:rsidRPr="00814C96">
        <w:rPr>
          <w:rFonts w:ascii="Times New Roman" w:hAnsi="Times New Roman"/>
          <w:sz w:val="24"/>
          <w:szCs w:val="24"/>
        </w:rPr>
        <w:t xml:space="preserve">the </w:t>
      </w:r>
      <w:r w:rsidR="003037BB" w:rsidRPr="007102C3">
        <w:rPr>
          <w:rFonts w:ascii="Times New Roman" w:hAnsi="Times New Roman"/>
          <w:i/>
          <w:sz w:val="24"/>
          <w:szCs w:val="24"/>
        </w:rPr>
        <w:t>Basin Salinity Management 2030</w:t>
      </w:r>
      <w:r w:rsidR="003037BB" w:rsidRPr="00814C96">
        <w:rPr>
          <w:rFonts w:ascii="Times New Roman" w:hAnsi="Times New Roman"/>
          <w:sz w:val="24"/>
          <w:szCs w:val="24"/>
        </w:rPr>
        <w:t xml:space="preserve"> strategy</w:t>
      </w:r>
      <w:r w:rsidR="00F251ED" w:rsidRPr="00814C96">
        <w:rPr>
          <w:rFonts w:ascii="Times New Roman" w:hAnsi="Times New Roman"/>
          <w:sz w:val="24"/>
          <w:szCs w:val="24"/>
        </w:rPr>
        <w:t>, and</w:t>
      </w:r>
      <w:r w:rsidR="00814C96" w:rsidRPr="00814C96">
        <w:rPr>
          <w:rFonts w:ascii="Times New Roman" w:hAnsi="Times New Roman"/>
          <w:sz w:val="24"/>
          <w:szCs w:val="24"/>
        </w:rPr>
        <w:t xml:space="preserve"> </w:t>
      </w:r>
      <w:r w:rsidR="00F251ED" w:rsidRPr="00814C96">
        <w:rPr>
          <w:rFonts w:ascii="Times New Roman" w:hAnsi="Times New Roman"/>
          <w:sz w:val="24"/>
          <w:szCs w:val="24"/>
        </w:rPr>
        <w:t xml:space="preserve">the </w:t>
      </w:r>
      <w:r w:rsidR="00814C96">
        <w:rPr>
          <w:rFonts w:ascii="Times New Roman" w:hAnsi="Times New Roman"/>
          <w:sz w:val="24"/>
          <w:szCs w:val="24"/>
        </w:rPr>
        <w:t xml:space="preserve">implementation of the </w:t>
      </w:r>
      <w:r w:rsidR="00F251ED" w:rsidRPr="00814C96">
        <w:rPr>
          <w:rFonts w:ascii="Times New Roman" w:hAnsi="Times New Roman"/>
          <w:sz w:val="24"/>
          <w:szCs w:val="24"/>
        </w:rPr>
        <w:t>Review Plan.</w:t>
      </w:r>
    </w:p>
    <w:p w14:paraId="67F90255" w14:textId="7AA933A2" w:rsidR="00F251ED" w:rsidRPr="005F409C" w:rsidRDefault="00A82AED" w:rsidP="00F251ED">
      <w:pPr>
        <w:spacing w:line="240" w:lineRule="auto"/>
        <w:rPr>
          <w:rFonts w:ascii="Times New Roman" w:hAnsi="Times New Roman"/>
          <w:sz w:val="24"/>
          <w:szCs w:val="24"/>
        </w:rPr>
      </w:pPr>
      <w:r>
        <w:rPr>
          <w:rFonts w:ascii="Times New Roman" w:hAnsi="Times New Roman"/>
          <w:sz w:val="24"/>
          <w:szCs w:val="24"/>
        </w:rPr>
        <w:t xml:space="preserve">An audit and assessment </w:t>
      </w:r>
      <w:r w:rsidR="00FE641F">
        <w:rPr>
          <w:rFonts w:ascii="Times New Roman" w:hAnsi="Times New Roman"/>
          <w:sz w:val="24"/>
          <w:szCs w:val="24"/>
        </w:rPr>
        <w:t xml:space="preserve">will </w:t>
      </w:r>
      <w:r>
        <w:rPr>
          <w:rFonts w:ascii="Times New Roman" w:hAnsi="Times New Roman"/>
          <w:sz w:val="24"/>
          <w:szCs w:val="24"/>
        </w:rPr>
        <w:t>commence by November after the end of the financial year</w:t>
      </w:r>
      <w:r w:rsidR="00D804F7">
        <w:rPr>
          <w:rFonts w:ascii="Times New Roman" w:hAnsi="Times New Roman"/>
          <w:sz w:val="24"/>
          <w:szCs w:val="24"/>
        </w:rPr>
        <w:t xml:space="preserve"> </w:t>
      </w:r>
      <w:r w:rsidR="00D804F7" w:rsidRPr="00474482">
        <w:rPr>
          <w:rFonts w:ascii="Times New Roman" w:hAnsi="Times New Roman"/>
          <w:sz w:val="24"/>
          <w:szCs w:val="24"/>
        </w:rPr>
        <w:t xml:space="preserve">for which a comprehensive report was prepared </w:t>
      </w:r>
      <w:r w:rsidR="00D804F7" w:rsidRPr="007102C3">
        <w:rPr>
          <w:rFonts w:ascii="Times New Roman" w:hAnsi="Times New Roman"/>
          <w:b/>
          <w:sz w:val="24"/>
          <w:szCs w:val="24"/>
        </w:rPr>
        <w:t>[Item</w:t>
      </w:r>
      <w:r w:rsidR="00D804F7" w:rsidRPr="00474482">
        <w:rPr>
          <w:rFonts w:ascii="Times New Roman" w:hAnsi="Times New Roman"/>
          <w:sz w:val="24"/>
          <w:szCs w:val="24"/>
        </w:rPr>
        <w:t xml:space="preserve"> </w:t>
      </w:r>
      <w:r w:rsidR="00B5369E">
        <w:rPr>
          <w:rFonts w:ascii="Times New Roman" w:hAnsi="Times New Roman"/>
          <w:b/>
          <w:sz w:val="24"/>
          <w:szCs w:val="24"/>
        </w:rPr>
        <w:t>138</w:t>
      </w:r>
      <w:r w:rsidR="00D804F7" w:rsidRPr="007102C3">
        <w:rPr>
          <w:rFonts w:ascii="Times New Roman" w:hAnsi="Times New Roman"/>
          <w:b/>
          <w:sz w:val="24"/>
          <w:szCs w:val="24"/>
        </w:rPr>
        <w:t>]</w:t>
      </w:r>
      <w:r w:rsidRPr="00474482">
        <w:rPr>
          <w:rFonts w:ascii="Times New Roman" w:hAnsi="Times New Roman"/>
          <w:sz w:val="24"/>
          <w:szCs w:val="24"/>
        </w:rPr>
        <w:t>.</w:t>
      </w:r>
      <w:r>
        <w:rPr>
          <w:rFonts w:ascii="Times New Roman" w:hAnsi="Times New Roman"/>
          <w:sz w:val="24"/>
          <w:szCs w:val="24"/>
        </w:rPr>
        <w:t xml:space="preserve"> </w:t>
      </w:r>
      <w:r w:rsidR="006E1DEB">
        <w:rPr>
          <w:rFonts w:ascii="Times New Roman" w:hAnsi="Times New Roman"/>
          <w:sz w:val="24"/>
          <w:szCs w:val="24"/>
        </w:rPr>
        <w:t>T</w:t>
      </w:r>
      <w:r w:rsidR="007F442C">
        <w:rPr>
          <w:rFonts w:ascii="Times New Roman" w:hAnsi="Times New Roman"/>
          <w:sz w:val="24"/>
          <w:szCs w:val="24"/>
        </w:rPr>
        <w:t xml:space="preserve">he </w:t>
      </w:r>
      <w:r w:rsidR="00AA64C4">
        <w:rPr>
          <w:rFonts w:ascii="Times New Roman" w:hAnsi="Times New Roman"/>
          <w:sz w:val="24"/>
          <w:szCs w:val="24"/>
        </w:rPr>
        <w:t>Amendment Regulations</w:t>
      </w:r>
      <w:r w:rsidR="006E1DEB">
        <w:rPr>
          <w:rFonts w:ascii="Times New Roman" w:hAnsi="Times New Roman"/>
          <w:sz w:val="24"/>
          <w:szCs w:val="24"/>
        </w:rPr>
        <w:t xml:space="preserve"> provide that</w:t>
      </w:r>
      <w:r w:rsidR="007F442C">
        <w:rPr>
          <w:rFonts w:ascii="Times New Roman" w:hAnsi="Times New Roman"/>
          <w:sz w:val="24"/>
          <w:szCs w:val="24"/>
        </w:rPr>
        <w:t xml:space="preserve"> t</w:t>
      </w:r>
      <w:r w:rsidR="00F122C9">
        <w:rPr>
          <w:rFonts w:ascii="Times New Roman" w:hAnsi="Times New Roman"/>
          <w:sz w:val="24"/>
          <w:szCs w:val="24"/>
        </w:rPr>
        <w:t>he Authority may, in consultation with Contracting Governments, amend the terms of reference for an audit or assessment to include additional matters</w:t>
      </w:r>
      <w:r w:rsidR="00D804F7">
        <w:rPr>
          <w:rFonts w:ascii="Times New Roman" w:hAnsi="Times New Roman"/>
          <w:sz w:val="24"/>
          <w:szCs w:val="24"/>
        </w:rPr>
        <w:t xml:space="preserve"> </w:t>
      </w:r>
      <w:r w:rsidR="00D804F7" w:rsidRPr="007102C3">
        <w:rPr>
          <w:rFonts w:ascii="Times New Roman" w:hAnsi="Times New Roman"/>
          <w:b/>
          <w:sz w:val="24"/>
          <w:szCs w:val="24"/>
        </w:rPr>
        <w:t xml:space="preserve">[Item </w:t>
      </w:r>
      <w:r w:rsidR="00B5369E">
        <w:rPr>
          <w:rFonts w:ascii="Times New Roman" w:hAnsi="Times New Roman"/>
          <w:b/>
          <w:sz w:val="24"/>
          <w:szCs w:val="24"/>
        </w:rPr>
        <w:t>139</w:t>
      </w:r>
      <w:r w:rsidR="00D804F7" w:rsidRPr="007102C3">
        <w:rPr>
          <w:rFonts w:ascii="Times New Roman" w:hAnsi="Times New Roman"/>
          <w:b/>
          <w:sz w:val="24"/>
          <w:szCs w:val="24"/>
        </w:rPr>
        <w:t>]</w:t>
      </w:r>
      <w:r w:rsidR="00F122C9">
        <w:rPr>
          <w:rFonts w:ascii="Times New Roman" w:hAnsi="Times New Roman"/>
          <w:sz w:val="24"/>
          <w:szCs w:val="24"/>
        </w:rPr>
        <w:t xml:space="preserve">. </w:t>
      </w:r>
    </w:p>
    <w:p w14:paraId="56DB536A" w14:textId="14F29F3F" w:rsidR="00F251ED" w:rsidRPr="00F251ED" w:rsidRDefault="00C8792F" w:rsidP="00F251ED">
      <w:pPr>
        <w:spacing w:line="240" w:lineRule="auto"/>
        <w:rPr>
          <w:rFonts w:ascii="Times New Roman" w:hAnsi="Times New Roman"/>
          <w:b/>
          <w:sz w:val="24"/>
          <w:szCs w:val="24"/>
        </w:rPr>
      </w:pPr>
      <w:r>
        <w:rPr>
          <w:rFonts w:ascii="Times New Roman" w:hAnsi="Times New Roman"/>
          <w:b/>
          <w:sz w:val="24"/>
          <w:szCs w:val="24"/>
        </w:rPr>
        <w:t>9</w:t>
      </w:r>
      <w:r w:rsidR="00DD1242">
        <w:rPr>
          <w:rFonts w:ascii="Times New Roman" w:hAnsi="Times New Roman"/>
          <w:b/>
          <w:sz w:val="24"/>
          <w:szCs w:val="24"/>
        </w:rPr>
        <w:t xml:space="preserve">. </w:t>
      </w:r>
      <w:r w:rsidR="00F251ED" w:rsidRPr="00F251ED">
        <w:rPr>
          <w:rFonts w:ascii="Times New Roman" w:hAnsi="Times New Roman"/>
          <w:b/>
          <w:sz w:val="24"/>
          <w:szCs w:val="24"/>
        </w:rPr>
        <w:t xml:space="preserve">Reviews of Schedule and </w:t>
      </w:r>
      <w:r w:rsidR="003B13A8">
        <w:rPr>
          <w:rFonts w:ascii="Times New Roman" w:hAnsi="Times New Roman"/>
          <w:b/>
          <w:sz w:val="24"/>
          <w:szCs w:val="24"/>
        </w:rPr>
        <w:t xml:space="preserve">the </w:t>
      </w:r>
      <w:r w:rsidR="003B13A8" w:rsidRPr="006E1DEB">
        <w:rPr>
          <w:rFonts w:ascii="Times New Roman" w:hAnsi="Times New Roman"/>
          <w:b/>
          <w:i/>
          <w:sz w:val="24"/>
          <w:szCs w:val="24"/>
        </w:rPr>
        <w:t>Basin Salinity Management 2030</w:t>
      </w:r>
      <w:r w:rsidR="00017087">
        <w:rPr>
          <w:rFonts w:ascii="Times New Roman" w:hAnsi="Times New Roman"/>
          <w:b/>
          <w:i/>
          <w:sz w:val="24"/>
          <w:szCs w:val="24"/>
        </w:rPr>
        <w:t xml:space="preserve"> </w:t>
      </w:r>
      <w:r w:rsidR="00017087" w:rsidRPr="00504461">
        <w:rPr>
          <w:rFonts w:ascii="Times New Roman" w:hAnsi="Times New Roman"/>
          <w:b/>
          <w:sz w:val="24"/>
          <w:szCs w:val="24"/>
        </w:rPr>
        <w:t>strategy</w:t>
      </w:r>
    </w:p>
    <w:p w14:paraId="371BEFDC" w14:textId="77777777" w:rsidR="00F251ED" w:rsidRPr="005F409C" w:rsidRDefault="00F251ED" w:rsidP="00F251ED">
      <w:pPr>
        <w:spacing w:line="240" w:lineRule="auto"/>
        <w:rPr>
          <w:rFonts w:ascii="Times New Roman" w:hAnsi="Times New Roman"/>
          <w:b/>
          <w:i/>
          <w:sz w:val="24"/>
          <w:szCs w:val="24"/>
        </w:rPr>
      </w:pPr>
      <w:r w:rsidRPr="005F409C">
        <w:rPr>
          <w:rFonts w:ascii="Times New Roman" w:hAnsi="Times New Roman"/>
          <w:b/>
          <w:i/>
          <w:sz w:val="24"/>
          <w:szCs w:val="24"/>
        </w:rPr>
        <w:t>Review of Schedule</w:t>
      </w:r>
    </w:p>
    <w:p w14:paraId="45CDA968" w14:textId="4ECC400B" w:rsidR="00F251ED" w:rsidRPr="007102C3" w:rsidRDefault="000A30E0" w:rsidP="00F251ED">
      <w:pPr>
        <w:spacing w:line="240" w:lineRule="auto"/>
        <w:rPr>
          <w:rFonts w:ascii="Times New Roman" w:hAnsi="Times New Roman"/>
          <w:b/>
          <w:sz w:val="24"/>
          <w:szCs w:val="24"/>
        </w:rPr>
      </w:pPr>
      <w:r>
        <w:rPr>
          <w:rFonts w:ascii="Times New Roman" w:hAnsi="Times New Roman"/>
          <w:sz w:val="24"/>
          <w:szCs w:val="24"/>
        </w:rPr>
        <w:t>T</w:t>
      </w:r>
      <w:r w:rsidR="007F442C">
        <w:rPr>
          <w:rFonts w:ascii="Times New Roman" w:hAnsi="Times New Roman"/>
          <w:sz w:val="24"/>
          <w:szCs w:val="24"/>
        </w:rPr>
        <w:t xml:space="preserve">he </w:t>
      </w:r>
      <w:r w:rsidR="00AA64C4">
        <w:rPr>
          <w:rFonts w:ascii="Times New Roman" w:hAnsi="Times New Roman"/>
          <w:sz w:val="24"/>
          <w:szCs w:val="24"/>
        </w:rPr>
        <w:t>Amendment Regulations</w:t>
      </w:r>
      <w:r>
        <w:rPr>
          <w:rFonts w:ascii="Times New Roman" w:hAnsi="Times New Roman"/>
          <w:sz w:val="24"/>
          <w:szCs w:val="24"/>
        </w:rPr>
        <w:t xml:space="preserve"> provide that</w:t>
      </w:r>
      <w:r w:rsidR="007F442C">
        <w:rPr>
          <w:rFonts w:ascii="Times New Roman" w:hAnsi="Times New Roman"/>
          <w:sz w:val="24"/>
          <w:szCs w:val="24"/>
        </w:rPr>
        <w:t xml:space="preserve"> t</w:t>
      </w:r>
      <w:r w:rsidR="00F251ED" w:rsidRPr="005F409C">
        <w:rPr>
          <w:rFonts w:ascii="Times New Roman" w:hAnsi="Times New Roman"/>
          <w:sz w:val="24"/>
          <w:szCs w:val="24"/>
        </w:rPr>
        <w:t xml:space="preserve">he Authority </w:t>
      </w:r>
      <w:r w:rsidR="0090420B">
        <w:rPr>
          <w:rFonts w:ascii="Times New Roman" w:hAnsi="Times New Roman"/>
          <w:sz w:val="24"/>
          <w:szCs w:val="24"/>
        </w:rPr>
        <w:t>must</w:t>
      </w:r>
      <w:r w:rsidR="0090420B" w:rsidRPr="005F409C">
        <w:rPr>
          <w:rFonts w:ascii="Times New Roman" w:hAnsi="Times New Roman"/>
          <w:sz w:val="24"/>
          <w:szCs w:val="24"/>
        </w:rPr>
        <w:t xml:space="preserve"> </w:t>
      </w:r>
      <w:r w:rsidR="00F251ED" w:rsidRPr="005F409C">
        <w:rPr>
          <w:rFonts w:ascii="Times New Roman" w:hAnsi="Times New Roman"/>
          <w:sz w:val="24"/>
          <w:szCs w:val="24"/>
        </w:rPr>
        <w:t xml:space="preserve">review and report on the operation of the Schedule </w:t>
      </w:r>
      <w:r w:rsidR="0090420B">
        <w:rPr>
          <w:rFonts w:ascii="Times New Roman" w:hAnsi="Times New Roman"/>
          <w:sz w:val="24"/>
          <w:szCs w:val="24"/>
        </w:rPr>
        <w:t xml:space="preserve">at such times as the </w:t>
      </w:r>
      <w:r w:rsidR="00FA30EF">
        <w:rPr>
          <w:rFonts w:ascii="Times New Roman" w:hAnsi="Times New Roman"/>
          <w:sz w:val="24"/>
          <w:szCs w:val="24"/>
        </w:rPr>
        <w:t>Basin Officials Committee</w:t>
      </w:r>
      <w:r w:rsidR="0090420B">
        <w:rPr>
          <w:rFonts w:ascii="Times New Roman" w:hAnsi="Times New Roman"/>
          <w:sz w:val="24"/>
          <w:szCs w:val="24"/>
        </w:rPr>
        <w:t xml:space="preserve"> directs</w:t>
      </w:r>
      <w:r w:rsidR="00F251ED" w:rsidRPr="005F409C">
        <w:rPr>
          <w:rFonts w:ascii="Times New Roman" w:hAnsi="Times New Roman"/>
          <w:sz w:val="24"/>
          <w:szCs w:val="24"/>
        </w:rPr>
        <w:t xml:space="preserve"> (clause 35</w:t>
      </w:r>
      <w:r w:rsidR="00123A94">
        <w:rPr>
          <w:rFonts w:ascii="Times New Roman" w:hAnsi="Times New Roman"/>
          <w:sz w:val="24"/>
          <w:szCs w:val="24"/>
        </w:rPr>
        <w:t xml:space="preserve"> </w:t>
      </w:r>
      <w:r w:rsidR="00123A94" w:rsidRPr="007102C3">
        <w:rPr>
          <w:rFonts w:ascii="Times New Roman" w:hAnsi="Times New Roman"/>
          <w:b/>
          <w:sz w:val="24"/>
          <w:szCs w:val="24"/>
        </w:rPr>
        <w:t>[</w:t>
      </w:r>
      <w:r w:rsidR="00123A94" w:rsidRPr="00123A94">
        <w:rPr>
          <w:rFonts w:ascii="Times New Roman" w:hAnsi="Times New Roman"/>
          <w:b/>
          <w:sz w:val="24"/>
          <w:szCs w:val="24"/>
        </w:rPr>
        <w:t xml:space="preserve">Item </w:t>
      </w:r>
      <w:r w:rsidR="00D44461" w:rsidRPr="00123A94">
        <w:rPr>
          <w:rFonts w:ascii="Times New Roman" w:hAnsi="Times New Roman"/>
          <w:b/>
          <w:sz w:val="24"/>
          <w:szCs w:val="24"/>
        </w:rPr>
        <w:t>1</w:t>
      </w:r>
      <w:r w:rsidR="00B5369E">
        <w:rPr>
          <w:rFonts w:ascii="Times New Roman" w:hAnsi="Times New Roman"/>
          <w:b/>
          <w:sz w:val="24"/>
          <w:szCs w:val="24"/>
        </w:rPr>
        <w:t>45</w:t>
      </w:r>
      <w:r w:rsidR="00123A94" w:rsidRPr="007102C3">
        <w:rPr>
          <w:rFonts w:ascii="Times New Roman" w:hAnsi="Times New Roman"/>
          <w:b/>
          <w:sz w:val="24"/>
          <w:szCs w:val="24"/>
        </w:rPr>
        <w:t>]</w:t>
      </w:r>
      <w:r w:rsidR="00F251ED" w:rsidRPr="005F409C">
        <w:rPr>
          <w:rFonts w:ascii="Times New Roman" w:hAnsi="Times New Roman"/>
          <w:sz w:val="24"/>
          <w:szCs w:val="24"/>
        </w:rPr>
        <w:t xml:space="preserve">). The Authority may also report on the operation of Schedule </w:t>
      </w:r>
      <w:r>
        <w:rPr>
          <w:rFonts w:ascii="Times New Roman" w:hAnsi="Times New Roman"/>
          <w:sz w:val="24"/>
          <w:szCs w:val="24"/>
        </w:rPr>
        <w:t xml:space="preserve">B </w:t>
      </w:r>
      <w:r w:rsidR="00F251ED" w:rsidRPr="005F409C">
        <w:rPr>
          <w:rFonts w:ascii="Times New Roman" w:hAnsi="Times New Roman"/>
          <w:sz w:val="24"/>
          <w:szCs w:val="24"/>
        </w:rPr>
        <w:t xml:space="preserve">at any time it considers appropriate. The scope of the review </w:t>
      </w:r>
      <w:r w:rsidR="00B82C65">
        <w:rPr>
          <w:rFonts w:ascii="Times New Roman" w:hAnsi="Times New Roman"/>
          <w:sz w:val="24"/>
          <w:szCs w:val="24"/>
        </w:rPr>
        <w:t xml:space="preserve">will </w:t>
      </w:r>
      <w:r w:rsidR="00F251ED" w:rsidRPr="005F409C">
        <w:rPr>
          <w:rFonts w:ascii="Times New Roman" w:hAnsi="Times New Roman"/>
          <w:sz w:val="24"/>
          <w:szCs w:val="24"/>
        </w:rPr>
        <w:t>be determined as appropriate, but may include matters set out in clause 35(2)</w:t>
      </w:r>
      <w:r w:rsidR="00BE64DE">
        <w:rPr>
          <w:rFonts w:ascii="Times New Roman" w:hAnsi="Times New Roman"/>
          <w:sz w:val="24"/>
          <w:szCs w:val="24"/>
        </w:rPr>
        <w:t xml:space="preserve"> </w:t>
      </w:r>
      <w:r w:rsidR="00BE64DE" w:rsidRPr="007102C3">
        <w:rPr>
          <w:rFonts w:ascii="Times New Roman" w:hAnsi="Times New Roman"/>
          <w:b/>
          <w:sz w:val="24"/>
          <w:szCs w:val="24"/>
        </w:rPr>
        <w:t>[</w:t>
      </w:r>
      <w:r w:rsidR="00AA059E" w:rsidRPr="00AA059E">
        <w:rPr>
          <w:rFonts w:ascii="Times New Roman" w:hAnsi="Times New Roman"/>
          <w:b/>
          <w:sz w:val="24"/>
          <w:szCs w:val="24"/>
        </w:rPr>
        <w:t xml:space="preserve">Items </w:t>
      </w:r>
      <w:r w:rsidR="00D44461" w:rsidRPr="00AA059E">
        <w:rPr>
          <w:rFonts w:ascii="Times New Roman" w:hAnsi="Times New Roman"/>
          <w:b/>
          <w:sz w:val="24"/>
          <w:szCs w:val="24"/>
        </w:rPr>
        <w:t>1</w:t>
      </w:r>
      <w:r w:rsidR="00B5369E">
        <w:rPr>
          <w:rFonts w:ascii="Times New Roman" w:hAnsi="Times New Roman"/>
          <w:b/>
          <w:sz w:val="24"/>
          <w:szCs w:val="24"/>
        </w:rPr>
        <w:t>46</w:t>
      </w:r>
      <w:r w:rsidR="00D44461" w:rsidRPr="00AA059E">
        <w:rPr>
          <w:rFonts w:ascii="Times New Roman" w:hAnsi="Times New Roman"/>
          <w:b/>
          <w:sz w:val="24"/>
          <w:szCs w:val="24"/>
        </w:rPr>
        <w:t xml:space="preserve"> </w:t>
      </w:r>
      <w:r w:rsidR="00AA059E" w:rsidRPr="00AA059E">
        <w:rPr>
          <w:rFonts w:ascii="Times New Roman" w:hAnsi="Times New Roman"/>
          <w:b/>
          <w:sz w:val="24"/>
          <w:szCs w:val="24"/>
        </w:rPr>
        <w:t xml:space="preserve">– </w:t>
      </w:r>
      <w:r w:rsidR="00D44461" w:rsidRPr="00AA059E">
        <w:rPr>
          <w:rFonts w:ascii="Times New Roman" w:hAnsi="Times New Roman"/>
          <w:b/>
          <w:sz w:val="24"/>
          <w:szCs w:val="24"/>
        </w:rPr>
        <w:t>1</w:t>
      </w:r>
      <w:r w:rsidR="00B5369E">
        <w:rPr>
          <w:rFonts w:ascii="Times New Roman" w:hAnsi="Times New Roman"/>
          <w:b/>
          <w:sz w:val="24"/>
          <w:szCs w:val="24"/>
        </w:rPr>
        <w:t>47</w:t>
      </w:r>
      <w:r w:rsidR="00BE64DE" w:rsidRPr="007102C3">
        <w:rPr>
          <w:rFonts w:ascii="Times New Roman" w:hAnsi="Times New Roman"/>
          <w:b/>
          <w:sz w:val="24"/>
          <w:szCs w:val="24"/>
        </w:rPr>
        <w:t>]</w:t>
      </w:r>
      <w:r w:rsidR="00F251ED" w:rsidRPr="007102C3">
        <w:rPr>
          <w:rFonts w:ascii="Times New Roman" w:hAnsi="Times New Roman"/>
          <w:b/>
          <w:sz w:val="24"/>
          <w:szCs w:val="24"/>
        </w:rPr>
        <w:t>,</w:t>
      </w:r>
      <w:r w:rsidR="00F251ED" w:rsidRPr="005F409C">
        <w:rPr>
          <w:rFonts w:ascii="Times New Roman" w:hAnsi="Times New Roman"/>
          <w:sz w:val="24"/>
          <w:szCs w:val="24"/>
        </w:rPr>
        <w:t xml:space="preserve"> such as a summary of Delayed salinity impacts</w:t>
      </w:r>
      <w:r>
        <w:rPr>
          <w:rFonts w:ascii="Times New Roman" w:hAnsi="Times New Roman"/>
          <w:sz w:val="24"/>
          <w:szCs w:val="24"/>
        </w:rPr>
        <w:t xml:space="preserve"> (defined as a salinity impact that occurs after 1 January 2000 due to actions taken earlier)</w:t>
      </w:r>
      <w:r w:rsidR="00F251ED" w:rsidRPr="005F409C">
        <w:rPr>
          <w:rFonts w:ascii="Times New Roman" w:hAnsi="Times New Roman"/>
          <w:sz w:val="24"/>
          <w:szCs w:val="24"/>
        </w:rPr>
        <w:t xml:space="preserve"> and salinity impacts of Accountable Actions.</w:t>
      </w:r>
      <w:r w:rsidR="00633AD7">
        <w:rPr>
          <w:rFonts w:ascii="Times New Roman" w:hAnsi="Times New Roman"/>
          <w:sz w:val="24"/>
          <w:szCs w:val="24"/>
        </w:rPr>
        <w:t xml:space="preserve"> Clause 35(3)</w:t>
      </w:r>
      <w:r w:rsidR="007F442C">
        <w:rPr>
          <w:rFonts w:ascii="Times New Roman" w:hAnsi="Times New Roman"/>
          <w:sz w:val="24"/>
          <w:szCs w:val="24"/>
        </w:rPr>
        <w:t xml:space="preserve"> </w:t>
      </w:r>
      <w:r w:rsidR="00633AD7">
        <w:rPr>
          <w:rFonts w:ascii="Times New Roman" w:hAnsi="Times New Roman"/>
          <w:sz w:val="24"/>
          <w:szCs w:val="24"/>
        </w:rPr>
        <w:t>remove</w:t>
      </w:r>
      <w:r w:rsidR="00B82C65">
        <w:rPr>
          <w:rFonts w:ascii="Times New Roman" w:hAnsi="Times New Roman"/>
          <w:sz w:val="24"/>
          <w:szCs w:val="24"/>
        </w:rPr>
        <w:t>s</w:t>
      </w:r>
      <w:r w:rsidR="00633AD7">
        <w:rPr>
          <w:rFonts w:ascii="Times New Roman" w:hAnsi="Times New Roman"/>
          <w:sz w:val="24"/>
          <w:szCs w:val="24"/>
        </w:rPr>
        <w:t xml:space="preserve"> the word ‘State’ </w:t>
      </w:r>
      <w:r>
        <w:rPr>
          <w:rFonts w:ascii="Times New Roman" w:hAnsi="Times New Roman"/>
          <w:sz w:val="24"/>
          <w:szCs w:val="24"/>
        </w:rPr>
        <w:t>before the words</w:t>
      </w:r>
      <w:r w:rsidR="00633AD7">
        <w:rPr>
          <w:rFonts w:ascii="Times New Roman" w:hAnsi="Times New Roman"/>
          <w:sz w:val="24"/>
          <w:szCs w:val="24"/>
        </w:rPr>
        <w:t xml:space="preserve"> </w:t>
      </w:r>
      <w:r w:rsidR="00646E97">
        <w:rPr>
          <w:rFonts w:ascii="Times New Roman" w:hAnsi="Times New Roman"/>
          <w:sz w:val="24"/>
          <w:szCs w:val="24"/>
        </w:rPr>
        <w:t>‘</w:t>
      </w:r>
      <w:r w:rsidR="00633AD7">
        <w:rPr>
          <w:rFonts w:ascii="Times New Roman" w:hAnsi="Times New Roman"/>
          <w:sz w:val="24"/>
          <w:szCs w:val="24"/>
        </w:rPr>
        <w:t>Contracting Governments</w:t>
      </w:r>
      <w:r w:rsidR="00646E97">
        <w:rPr>
          <w:rFonts w:ascii="Times New Roman" w:hAnsi="Times New Roman"/>
          <w:sz w:val="24"/>
          <w:szCs w:val="24"/>
        </w:rPr>
        <w:t>’</w:t>
      </w:r>
      <w:r w:rsidR="00633AD7">
        <w:rPr>
          <w:rFonts w:ascii="Times New Roman" w:hAnsi="Times New Roman"/>
          <w:sz w:val="24"/>
          <w:szCs w:val="24"/>
        </w:rPr>
        <w:t xml:space="preserve">, as it is not strictly necessary, as per the definition in the Agreement </w:t>
      </w:r>
      <w:r w:rsidR="00633AD7" w:rsidRPr="007102C3">
        <w:rPr>
          <w:rFonts w:ascii="Times New Roman" w:hAnsi="Times New Roman"/>
          <w:b/>
          <w:sz w:val="24"/>
          <w:szCs w:val="24"/>
        </w:rPr>
        <w:t>[</w:t>
      </w:r>
      <w:r w:rsidR="00633AD7">
        <w:rPr>
          <w:rFonts w:ascii="Times New Roman" w:hAnsi="Times New Roman"/>
          <w:b/>
          <w:sz w:val="24"/>
          <w:szCs w:val="24"/>
        </w:rPr>
        <w:t>Item 148].</w:t>
      </w:r>
    </w:p>
    <w:p w14:paraId="7DE8D67D" w14:textId="77777777" w:rsidR="00F251ED" w:rsidRPr="005F409C" w:rsidRDefault="00F251ED" w:rsidP="00F251ED">
      <w:pPr>
        <w:spacing w:line="240" w:lineRule="auto"/>
        <w:rPr>
          <w:rFonts w:ascii="Times New Roman" w:hAnsi="Times New Roman"/>
          <w:b/>
          <w:i/>
          <w:sz w:val="24"/>
          <w:szCs w:val="24"/>
        </w:rPr>
      </w:pPr>
      <w:r w:rsidRPr="005F409C">
        <w:rPr>
          <w:rFonts w:ascii="Times New Roman" w:hAnsi="Times New Roman"/>
          <w:b/>
          <w:i/>
          <w:sz w:val="24"/>
          <w:szCs w:val="24"/>
        </w:rPr>
        <w:t xml:space="preserve">Review of </w:t>
      </w:r>
      <w:r w:rsidR="00FA30EF">
        <w:rPr>
          <w:rFonts w:ascii="Times New Roman" w:hAnsi="Times New Roman"/>
          <w:b/>
          <w:i/>
          <w:sz w:val="24"/>
          <w:szCs w:val="24"/>
        </w:rPr>
        <w:t>the Basin Salinity Management 2030 Strategy</w:t>
      </w:r>
    </w:p>
    <w:p w14:paraId="68798633" w14:textId="7E84D672" w:rsidR="00F251ED" w:rsidRPr="005F409C" w:rsidRDefault="00F251ED" w:rsidP="00F251ED">
      <w:pPr>
        <w:spacing w:line="240" w:lineRule="auto"/>
        <w:rPr>
          <w:rFonts w:ascii="Times New Roman" w:hAnsi="Times New Roman"/>
          <w:sz w:val="24"/>
          <w:szCs w:val="24"/>
        </w:rPr>
      </w:pPr>
      <w:r w:rsidRPr="005F409C">
        <w:rPr>
          <w:rFonts w:ascii="Times New Roman" w:hAnsi="Times New Roman"/>
          <w:sz w:val="24"/>
          <w:szCs w:val="24"/>
        </w:rPr>
        <w:t xml:space="preserve">Clause 35A </w:t>
      </w:r>
      <w:r w:rsidR="00BE64DE" w:rsidRPr="007102C3">
        <w:rPr>
          <w:rFonts w:ascii="Times New Roman" w:hAnsi="Times New Roman"/>
          <w:b/>
          <w:sz w:val="24"/>
          <w:szCs w:val="24"/>
        </w:rPr>
        <w:t>[</w:t>
      </w:r>
      <w:r w:rsidR="003933E0" w:rsidRPr="00565B5F">
        <w:rPr>
          <w:rFonts w:ascii="Times New Roman" w:hAnsi="Times New Roman"/>
          <w:b/>
          <w:sz w:val="24"/>
          <w:szCs w:val="24"/>
        </w:rPr>
        <w:t xml:space="preserve">Item </w:t>
      </w:r>
      <w:r w:rsidR="00D44461" w:rsidRPr="00565B5F">
        <w:rPr>
          <w:rFonts w:ascii="Times New Roman" w:hAnsi="Times New Roman"/>
          <w:b/>
          <w:sz w:val="24"/>
          <w:szCs w:val="24"/>
        </w:rPr>
        <w:t>1</w:t>
      </w:r>
      <w:r w:rsidR="00455ED4" w:rsidRPr="00565B5F">
        <w:rPr>
          <w:rFonts w:ascii="Times New Roman" w:hAnsi="Times New Roman"/>
          <w:b/>
          <w:sz w:val="24"/>
          <w:szCs w:val="24"/>
        </w:rPr>
        <w:t>49</w:t>
      </w:r>
      <w:r w:rsidR="00BE64DE" w:rsidRPr="007102C3">
        <w:rPr>
          <w:rFonts w:ascii="Times New Roman" w:hAnsi="Times New Roman"/>
          <w:b/>
          <w:sz w:val="24"/>
          <w:szCs w:val="24"/>
        </w:rPr>
        <w:t>]</w:t>
      </w:r>
      <w:r w:rsidR="003933E0">
        <w:rPr>
          <w:rFonts w:ascii="Times New Roman" w:hAnsi="Times New Roman"/>
          <w:sz w:val="24"/>
          <w:szCs w:val="24"/>
        </w:rPr>
        <w:t xml:space="preserve"> </w:t>
      </w:r>
      <w:r w:rsidR="00646E97">
        <w:rPr>
          <w:rFonts w:ascii="Times New Roman" w:hAnsi="Times New Roman"/>
          <w:sz w:val="24"/>
          <w:szCs w:val="24"/>
        </w:rPr>
        <w:t>provide</w:t>
      </w:r>
      <w:r w:rsidR="00B82C65">
        <w:rPr>
          <w:rFonts w:ascii="Times New Roman" w:hAnsi="Times New Roman"/>
          <w:sz w:val="24"/>
          <w:szCs w:val="24"/>
        </w:rPr>
        <w:t>s</w:t>
      </w:r>
      <w:r w:rsidR="00646E97">
        <w:rPr>
          <w:rFonts w:ascii="Times New Roman" w:hAnsi="Times New Roman"/>
          <w:sz w:val="24"/>
          <w:szCs w:val="24"/>
        </w:rPr>
        <w:t xml:space="preserve"> that the</w:t>
      </w:r>
      <w:r w:rsidRPr="005F409C">
        <w:rPr>
          <w:rFonts w:ascii="Times New Roman" w:hAnsi="Times New Roman"/>
          <w:sz w:val="24"/>
          <w:szCs w:val="24"/>
        </w:rPr>
        <w:t xml:space="preserve"> Authority</w:t>
      </w:r>
      <w:r w:rsidR="00646E97">
        <w:rPr>
          <w:rFonts w:ascii="Times New Roman" w:hAnsi="Times New Roman"/>
          <w:sz w:val="24"/>
          <w:szCs w:val="24"/>
        </w:rPr>
        <w:t xml:space="preserve"> is required</w:t>
      </w:r>
      <w:r w:rsidRPr="005F409C">
        <w:rPr>
          <w:rFonts w:ascii="Times New Roman" w:hAnsi="Times New Roman"/>
          <w:sz w:val="24"/>
          <w:szCs w:val="24"/>
        </w:rPr>
        <w:t xml:space="preserve"> to commence a review of the </w:t>
      </w:r>
      <w:r w:rsidR="00FA30EF" w:rsidRPr="007102C3">
        <w:rPr>
          <w:rFonts w:ascii="Times New Roman" w:hAnsi="Times New Roman"/>
          <w:i/>
          <w:sz w:val="24"/>
          <w:szCs w:val="24"/>
        </w:rPr>
        <w:t xml:space="preserve">Basin </w:t>
      </w:r>
      <w:r w:rsidR="00206187" w:rsidRPr="007102C3">
        <w:rPr>
          <w:rFonts w:ascii="Times New Roman" w:hAnsi="Times New Roman"/>
          <w:i/>
          <w:sz w:val="24"/>
          <w:szCs w:val="24"/>
        </w:rPr>
        <w:t>Salinity Management 2030</w:t>
      </w:r>
      <w:r w:rsidR="00206187">
        <w:rPr>
          <w:rFonts w:ascii="Times New Roman" w:hAnsi="Times New Roman"/>
          <w:sz w:val="24"/>
          <w:szCs w:val="24"/>
        </w:rPr>
        <w:t xml:space="preserve"> strategy</w:t>
      </w:r>
      <w:r w:rsidRPr="005F409C">
        <w:rPr>
          <w:rFonts w:ascii="Times New Roman" w:hAnsi="Times New Roman"/>
          <w:sz w:val="24"/>
          <w:szCs w:val="24"/>
        </w:rPr>
        <w:t xml:space="preserve"> before the end of 2026. </w:t>
      </w:r>
      <w:r w:rsidR="00646E97">
        <w:rPr>
          <w:rFonts w:ascii="Times New Roman" w:hAnsi="Times New Roman"/>
          <w:sz w:val="24"/>
          <w:szCs w:val="24"/>
        </w:rPr>
        <w:t>C</w:t>
      </w:r>
      <w:r w:rsidR="00CE451D">
        <w:rPr>
          <w:rFonts w:ascii="Times New Roman" w:hAnsi="Times New Roman"/>
          <w:sz w:val="24"/>
          <w:szCs w:val="24"/>
        </w:rPr>
        <w:t>lause 35A</w:t>
      </w:r>
      <w:r w:rsidR="00646E97">
        <w:rPr>
          <w:rFonts w:ascii="Times New Roman" w:hAnsi="Times New Roman"/>
          <w:sz w:val="24"/>
          <w:szCs w:val="24"/>
        </w:rPr>
        <w:t xml:space="preserve"> provide</w:t>
      </w:r>
      <w:r w:rsidR="00B82C65">
        <w:rPr>
          <w:rFonts w:ascii="Times New Roman" w:hAnsi="Times New Roman"/>
          <w:sz w:val="24"/>
          <w:szCs w:val="24"/>
        </w:rPr>
        <w:t>s</w:t>
      </w:r>
      <w:r w:rsidR="00646E97">
        <w:rPr>
          <w:rFonts w:ascii="Times New Roman" w:hAnsi="Times New Roman"/>
          <w:sz w:val="24"/>
          <w:szCs w:val="24"/>
        </w:rPr>
        <w:t xml:space="preserve"> that</w:t>
      </w:r>
      <w:r w:rsidR="00CE451D">
        <w:rPr>
          <w:rFonts w:ascii="Times New Roman" w:hAnsi="Times New Roman"/>
          <w:sz w:val="24"/>
          <w:szCs w:val="24"/>
        </w:rPr>
        <w:t xml:space="preserve"> t</w:t>
      </w:r>
      <w:r w:rsidRPr="005F409C">
        <w:rPr>
          <w:rFonts w:ascii="Times New Roman" w:hAnsi="Times New Roman"/>
          <w:sz w:val="24"/>
          <w:szCs w:val="24"/>
        </w:rPr>
        <w:t>he Authority must, before the end of 2025, prepare a</w:t>
      </w:r>
      <w:r w:rsidR="00CB5691">
        <w:rPr>
          <w:rFonts w:ascii="Times New Roman" w:hAnsi="Times New Roman"/>
          <w:sz w:val="24"/>
          <w:szCs w:val="24"/>
        </w:rPr>
        <w:t xml:space="preserve"> plan to</w:t>
      </w:r>
      <w:r w:rsidRPr="005F409C">
        <w:rPr>
          <w:rFonts w:ascii="Times New Roman" w:hAnsi="Times New Roman"/>
          <w:sz w:val="24"/>
          <w:szCs w:val="24"/>
        </w:rPr>
        <w:t xml:space="preserve"> review </w:t>
      </w:r>
      <w:r w:rsidR="00CB5691">
        <w:rPr>
          <w:rFonts w:ascii="Times New Roman" w:hAnsi="Times New Roman"/>
          <w:sz w:val="24"/>
          <w:szCs w:val="24"/>
        </w:rPr>
        <w:t xml:space="preserve">the strategy </w:t>
      </w:r>
      <w:r w:rsidRPr="005F409C">
        <w:rPr>
          <w:rFonts w:ascii="Times New Roman" w:hAnsi="Times New Roman"/>
          <w:sz w:val="24"/>
          <w:szCs w:val="24"/>
        </w:rPr>
        <w:t xml:space="preserve">in consultation with the Contracting Governments. The review must cover matters including but not limited to those envisaged for the </w:t>
      </w:r>
      <w:r w:rsidR="00206187">
        <w:rPr>
          <w:rFonts w:ascii="Times New Roman" w:hAnsi="Times New Roman"/>
          <w:sz w:val="24"/>
          <w:szCs w:val="24"/>
        </w:rPr>
        <w:t xml:space="preserve">Basin Salinity Management 2030 </w:t>
      </w:r>
      <w:r w:rsidRPr="005F409C">
        <w:rPr>
          <w:rFonts w:ascii="Times New Roman" w:hAnsi="Times New Roman"/>
          <w:sz w:val="24"/>
          <w:szCs w:val="24"/>
        </w:rPr>
        <w:t xml:space="preserve">Strategic Review referred to in </w:t>
      </w:r>
      <w:r w:rsidR="00206187">
        <w:rPr>
          <w:rFonts w:ascii="Times New Roman" w:hAnsi="Times New Roman"/>
          <w:sz w:val="24"/>
          <w:szCs w:val="24"/>
        </w:rPr>
        <w:t xml:space="preserve">the </w:t>
      </w:r>
      <w:r w:rsidR="00206187" w:rsidRPr="005A69F2">
        <w:rPr>
          <w:rFonts w:ascii="Times New Roman" w:hAnsi="Times New Roman"/>
          <w:i/>
          <w:sz w:val="24"/>
          <w:szCs w:val="24"/>
        </w:rPr>
        <w:t xml:space="preserve">Basin Salinity Management 2030 </w:t>
      </w:r>
      <w:r w:rsidR="00206187">
        <w:rPr>
          <w:rFonts w:ascii="Times New Roman" w:hAnsi="Times New Roman"/>
          <w:sz w:val="24"/>
          <w:szCs w:val="24"/>
        </w:rPr>
        <w:t>strategy</w:t>
      </w:r>
      <w:r w:rsidRPr="005F409C">
        <w:rPr>
          <w:rFonts w:ascii="Times New Roman" w:hAnsi="Times New Roman"/>
          <w:sz w:val="24"/>
          <w:szCs w:val="24"/>
        </w:rPr>
        <w:t>, or as required by BSM procedures</w:t>
      </w:r>
      <w:r w:rsidR="00647F5D">
        <w:rPr>
          <w:rFonts w:ascii="Times New Roman" w:hAnsi="Times New Roman"/>
          <w:sz w:val="24"/>
          <w:szCs w:val="24"/>
        </w:rPr>
        <w:t>,</w:t>
      </w:r>
      <w:r w:rsidR="00DF4E64">
        <w:rPr>
          <w:rFonts w:ascii="Times New Roman" w:hAnsi="Times New Roman"/>
          <w:sz w:val="24"/>
          <w:szCs w:val="24"/>
        </w:rPr>
        <w:t xml:space="preserve"> and</w:t>
      </w:r>
      <w:r w:rsidR="00187191">
        <w:rPr>
          <w:rFonts w:ascii="Times New Roman" w:hAnsi="Times New Roman"/>
          <w:sz w:val="24"/>
          <w:szCs w:val="24"/>
        </w:rPr>
        <w:t xml:space="preserve"> </w:t>
      </w:r>
      <w:r w:rsidR="000A30E0">
        <w:rPr>
          <w:rFonts w:ascii="Times New Roman" w:hAnsi="Times New Roman"/>
          <w:sz w:val="24"/>
          <w:szCs w:val="24"/>
        </w:rPr>
        <w:t>must</w:t>
      </w:r>
      <w:r w:rsidR="00187191">
        <w:rPr>
          <w:rFonts w:ascii="Times New Roman" w:hAnsi="Times New Roman"/>
          <w:sz w:val="24"/>
          <w:szCs w:val="24"/>
        </w:rPr>
        <w:t xml:space="preserve"> </w:t>
      </w:r>
      <w:r w:rsidR="00DF4E64">
        <w:rPr>
          <w:rFonts w:ascii="Times New Roman" w:hAnsi="Times New Roman"/>
          <w:sz w:val="24"/>
          <w:szCs w:val="24"/>
        </w:rPr>
        <w:t xml:space="preserve">also </w:t>
      </w:r>
      <w:r w:rsidR="00187191">
        <w:rPr>
          <w:rFonts w:ascii="Times New Roman" w:hAnsi="Times New Roman"/>
          <w:sz w:val="24"/>
          <w:szCs w:val="24"/>
        </w:rPr>
        <w:t>include a review of the operation of the schedule.</w:t>
      </w:r>
    </w:p>
    <w:p w14:paraId="191E380F" w14:textId="77777777" w:rsidR="00F251ED" w:rsidRPr="00F251ED" w:rsidRDefault="00C8792F" w:rsidP="00F251ED">
      <w:pPr>
        <w:spacing w:line="240" w:lineRule="auto"/>
        <w:rPr>
          <w:rFonts w:ascii="Times New Roman" w:hAnsi="Times New Roman"/>
          <w:b/>
          <w:sz w:val="24"/>
          <w:szCs w:val="24"/>
        </w:rPr>
      </w:pPr>
      <w:r>
        <w:rPr>
          <w:rFonts w:ascii="Times New Roman" w:hAnsi="Times New Roman"/>
          <w:b/>
          <w:sz w:val="24"/>
          <w:szCs w:val="24"/>
        </w:rPr>
        <w:t>10</w:t>
      </w:r>
      <w:r w:rsidR="00875D6C">
        <w:rPr>
          <w:rFonts w:ascii="Times New Roman" w:hAnsi="Times New Roman"/>
          <w:b/>
          <w:sz w:val="24"/>
          <w:szCs w:val="24"/>
        </w:rPr>
        <w:t xml:space="preserve">. </w:t>
      </w:r>
      <w:r w:rsidR="00F251ED" w:rsidRPr="00F251ED">
        <w:rPr>
          <w:rFonts w:ascii="Times New Roman" w:hAnsi="Times New Roman"/>
          <w:b/>
          <w:sz w:val="24"/>
          <w:szCs w:val="24"/>
        </w:rPr>
        <w:t>BSM procedures</w:t>
      </w:r>
    </w:p>
    <w:p w14:paraId="37594FA5" w14:textId="0E38F00A" w:rsidR="00F251ED" w:rsidRPr="005F409C" w:rsidRDefault="00F251ED" w:rsidP="00F251ED">
      <w:pPr>
        <w:spacing w:line="240" w:lineRule="auto"/>
        <w:rPr>
          <w:rFonts w:ascii="Times New Roman" w:hAnsi="Times New Roman"/>
          <w:sz w:val="24"/>
          <w:szCs w:val="24"/>
        </w:rPr>
      </w:pPr>
      <w:r w:rsidRPr="005F409C">
        <w:rPr>
          <w:rFonts w:ascii="Times New Roman" w:hAnsi="Times New Roman"/>
          <w:sz w:val="24"/>
          <w:szCs w:val="24"/>
        </w:rPr>
        <w:t xml:space="preserve">A new provision </w:t>
      </w:r>
      <w:r w:rsidR="00CE451D">
        <w:rPr>
          <w:rFonts w:ascii="Times New Roman" w:hAnsi="Times New Roman"/>
          <w:sz w:val="24"/>
          <w:szCs w:val="24"/>
        </w:rPr>
        <w:t>allow</w:t>
      </w:r>
      <w:r w:rsidR="00B82C65">
        <w:rPr>
          <w:rFonts w:ascii="Times New Roman" w:hAnsi="Times New Roman"/>
          <w:sz w:val="24"/>
          <w:szCs w:val="24"/>
        </w:rPr>
        <w:t>s</w:t>
      </w:r>
      <w:r w:rsidR="00CE451D" w:rsidRPr="005F409C">
        <w:rPr>
          <w:rFonts w:ascii="Times New Roman" w:hAnsi="Times New Roman"/>
          <w:sz w:val="24"/>
          <w:szCs w:val="24"/>
        </w:rPr>
        <w:t xml:space="preserve"> </w:t>
      </w:r>
      <w:r w:rsidRPr="005F409C">
        <w:rPr>
          <w:rFonts w:ascii="Times New Roman" w:hAnsi="Times New Roman"/>
          <w:sz w:val="24"/>
          <w:szCs w:val="24"/>
        </w:rPr>
        <w:t>for BSM procedures to be made. BSM procedures</w:t>
      </w:r>
      <w:r w:rsidR="00CE451D" w:rsidRPr="005F409C">
        <w:rPr>
          <w:rFonts w:ascii="Times New Roman" w:hAnsi="Times New Roman"/>
          <w:sz w:val="24"/>
          <w:szCs w:val="24"/>
        </w:rPr>
        <w:t xml:space="preserve"> </w:t>
      </w:r>
      <w:r w:rsidRPr="005F409C">
        <w:rPr>
          <w:rFonts w:ascii="Times New Roman" w:hAnsi="Times New Roman"/>
          <w:sz w:val="24"/>
          <w:szCs w:val="24"/>
        </w:rPr>
        <w:t>set out administrative and technical details as required to give effect to the parties’ intentions for the implementation of the Schedule (clause 40A</w:t>
      </w:r>
      <w:r w:rsidR="00037DAF">
        <w:rPr>
          <w:rFonts w:ascii="Times New Roman" w:hAnsi="Times New Roman"/>
          <w:sz w:val="24"/>
          <w:szCs w:val="24"/>
        </w:rPr>
        <w:t xml:space="preserve"> </w:t>
      </w:r>
      <w:r w:rsidR="00037DAF" w:rsidRPr="007102C3">
        <w:rPr>
          <w:rFonts w:ascii="Times New Roman" w:hAnsi="Times New Roman"/>
          <w:b/>
          <w:sz w:val="24"/>
          <w:szCs w:val="24"/>
        </w:rPr>
        <w:t>[</w:t>
      </w:r>
      <w:r w:rsidR="00037DAF" w:rsidRPr="00037DAF">
        <w:rPr>
          <w:rFonts w:ascii="Times New Roman" w:hAnsi="Times New Roman"/>
          <w:b/>
          <w:sz w:val="24"/>
          <w:szCs w:val="24"/>
        </w:rPr>
        <w:t xml:space="preserve">Item </w:t>
      </w:r>
      <w:r w:rsidR="00D44461" w:rsidRPr="00037DAF">
        <w:rPr>
          <w:rFonts w:ascii="Times New Roman" w:hAnsi="Times New Roman"/>
          <w:b/>
          <w:sz w:val="24"/>
          <w:szCs w:val="24"/>
        </w:rPr>
        <w:t>1</w:t>
      </w:r>
      <w:r w:rsidR="0051301F">
        <w:rPr>
          <w:rFonts w:ascii="Times New Roman" w:hAnsi="Times New Roman"/>
          <w:b/>
          <w:sz w:val="24"/>
          <w:szCs w:val="24"/>
        </w:rPr>
        <w:t>63</w:t>
      </w:r>
      <w:r w:rsidR="00037DAF" w:rsidRPr="007102C3">
        <w:rPr>
          <w:rFonts w:ascii="Times New Roman" w:hAnsi="Times New Roman"/>
          <w:b/>
          <w:sz w:val="24"/>
          <w:szCs w:val="24"/>
        </w:rPr>
        <w:t>]</w:t>
      </w:r>
      <w:r w:rsidRPr="005F409C">
        <w:rPr>
          <w:rFonts w:ascii="Times New Roman" w:hAnsi="Times New Roman"/>
          <w:sz w:val="24"/>
          <w:szCs w:val="24"/>
        </w:rPr>
        <w:t xml:space="preserve">). All former references to protocols </w:t>
      </w:r>
      <w:r w:rsidR="00B82C65">
        <w:rPr>
          <w:rFonts w:ascii="Times New Roman" w:hAnsi="Times New Roman"/>
          <w:sz w:val="24"/>
          <w:szCs w:val="24"/>
        </w:rPr>
        <w:t xml:space="preserve">are </w:t>
      </w:r>
      <w:r w:rsidRPr="005F409C">
        <w:rPr>
          <w:rFonts w:ascii="Times New Roman" w:hAnsi="Times New Roman"/>
          <w:sz w:val="24"/>
          <w:szCs w:val="24"/>
        </w:rPr>
        <w:t xml:space="preserve">replaced in the </w:t>
      </w:r>
      <w:r w:rsidR="00AA64C4">
        <w:rPr>
          <w:rFonts w:ascii="Times New Roman" w:hAnsi="Times New Roman"/>
          <w:sz w:val="24"/>
          <w:szCs w:val="24"/>
        </w:rPr>
        <w:t>Amendment Regulations</w:t>
      </w:r>
      <w:r w:rsidRPr="005F409C">
        <w:rPr>
          <w:rFonts w:ascii="Times New Roman" w:hAnsi="Times New Roman"/>
          <w:sz w:val="24"/>
          <w:szCs w:val="24"/>
        </w:rPr>
        <w:t xml:space="preserve"> with references to BSM procedures.</w:t>
      </w:r>
    </w:p>
    <w:p w14:paraId="78514F9E" w14:textId="4D2ECC2C" w:rsidR="00F251ED" w:rsidRPr="005F409C" w:rsidRDefault="00F251ED" w:rsidP="00F251ED">
      <w:pPr>
        <w:spacing w:line="240" w:lineRule="auto"/>
        <w:rPr>
          <w:rFonts w:ascii="Times New Roman" w:hAnsi="Times New Roman"/>
          <w:sz w:val="24"/>
          <w:szCs w:val="24"/>
        </w:rPr>
      </w:pPr>
      <w:r w:rsidRPr="005F409C">
        <w:rPr>
          <w:rFonts w:ascii="Times New Roman" w:hAnsi="Times New Roman"/>
          <w:sz w:val="24"/>
          <w:szCs w:val="24"/>
        </w:rPr>
        <w:t xml:space="preserve">BSM procedures </w:t>
      </w:r>
      <w:r w:rsidR="00B82C65">
        <w:rPr>
          <w:rFonts w:ascii="Times New Roman" w:hAnsi="Times New Roman"/>
          <w:sz w:val="24"/>
          <w:szCs w:val="24"/>
        </w:rPr>
        <w:t>are</w:t>
      </w:r>
      <w:r w:rsidRPr="005F409C">
        <w:rPr>
          <w:rFonts w:ascii="Times New Roman" w:hAnsi="Times New Roman"/>
          <w:sz w:val="24"/>
          <w:szCs w:val="24"/>
        </w:rPr>
        <w:t xml:space="preserve"> made by </w:t>
      </w:r>
      <w:r w:rsidR="00F92131">
        <w:rPr>
          <w:rFonts w:ascii="Times New Roman" w:hAnsi="Times New Roman"/>
          <w:sz w:val="24"/>
          <w:szCs w:val="24"/>
        </w:rPr>
        <w:t>the Basin Officials Committee</w:t>
      </w:r>
      <w:r w:rsidRPr="005F409C">
        <w:rPr>
          <w:rFonts w:ascii="Times New Roman" w:hAnsi="Times New Roman"/>
          <w:sz w:val="24"/>
          <w:szCs w:val="24"/>
        </w:rPr>
        <w:t xml:space="preserve">, and must </w:t>
      </w:r>
      <w:r w:rsidR="00F92131">
        <w:rPr>
          <w:rFonts w:ascii="Times New Roman" w:hAnsi="Times New Roman"/>
          <w:sz w:val="24"/>
          <w:szCs w:val="24"/>
        </w:rPr>
        <w:t xml:space="preserve">be published by the Authority. </w:t>
      </w:r>
    </w:p>
    <w:p w14:paraId="62686911" w14:textId="1F9E1E0B" w:rsidR="00F251ED" w:rsidRPr="005F409C" w:rsidRDefault="00F251ED" w:rsidP="00F251ED">
      <w:pPr>
        <w:spacing w:line="240" w:lineRule="auto"/>
        <w:rPr>
          <w:rFonts w:ascii="Times New Roman" w:hAnsi="Times New Roman"/>
          <w:sz w:val="24"/>
          <w:szCs w:val="24"/>
        </w:rPr>
      </w:pPr>
      <w:r w:rsidRPr="005F409C">
        <w:rPr>
          <w:rFonts w:ascii="Times New Roman" w:hAnsi="Times New Roman"/>
          <w:sz w:val="24"/>
          <w:szCs w:val="24"/>
        </w:rPr>
        <w:t xml:space="preserve">Clause 41 </w:t>
      </w:r>
      <w:r w:rsidR="00BE64DE" w:rsidRPr="007102C3">
        <w:rPr>
          <w:rFonts w:ascii="Times New Roman" w:hAnsi="Times New Roman"/>
          <w:b/>
          <w:sz w:val="24"/>
          <w:szCs w:val="24"/>
        </w:rPr>
        <w:t>[</w:t>
      </w:r>
      <w:r w:rsidR="001F1B52" w:rsidRPr="001F1B52">
        <w:rPr>
          <w:rFonts w:ascii="Times New Roman" w:hAnsi="Times New Roman"/>
          <w:b/>
          <w:sz w:val="24"/>
          <w:szCs w:val="24"/>
        </w:rPr>
        <w:t xml:space="preserve">Items </w:t>
      </w:r>
      <w:r w:rsidR="00D44461" w:rsidRPr="001F1B52">
        <w:rPr>
          <w:rFonts w:ascii="Times New Roman" w:hAnsi="Times New Roman"/>
          <w:b/>
          <w:sz w:val="24"/>
          <w:szCs w:val="24"/>
        </w:rPr>
        <w:t>1</w:t>
      </w:r>
      <w:r w:rsidR="00BC5F1D">
        <w:rPr>
          <w:rFonts w:ascii="Times New Roman" w:hAnsi="Times New Roman"/>
          <w:b/>
          <w:sz w:val="24"/>
          <w:szCs w:val="24"/>
        </w:rPr>
        <w:t>64</w:t>
      </w:r>
      <w:r w:rsidR="00D44461" w:rsidRPr="001F1B52">
        <w:rPr>
          <w:rFonts w:ascii="Times New Roman" w:hAnsi="Times New Roman"/>
          <w:b/>
          <w:sz w:val="24"/>
          <w:szCs w:val="24"/>
        </w:rPr>
        <w:t xml:space="preserve"> </w:t>
      </w:r>
      <w:r w:rsidR="001F1B52" w:rsidRPr="001F1B52">
        <w:rPr>
          <w:rFonts w:ascii="Times New Roman" w:hAnsi="Times New Roman"/>
          <w:b/>
          <w:sz w:val="24"/>
          <w:szCs w:val="24"/>
        </w:rPr>
        <w:t xml:space="preserve">– </w:t>
      </w:r>
      <w:r w:rsidR="00D44461" w:rsidRPr="001F1B52">
        <w:rPr>
          <w:rFonts w:ascii="Times New Roman" w:hAnsi="Times New Roman"/>
          <w:b/>
          <w:sz w:val="24"/>
          <w:szCs w:val="24"/>
        </w:rPr>
        <w:t>1</w:t>
      </w:r>
      <w:r w:rsidR="00BC5F1D">
        <w:rPr>
          <w:rFonts w:ascii="Times New Roman" w:hAnsi="Times New Roman"/>
          <w:b/>
          <w:sz w:val="24"/>
          <w:szCs w:val="24"/>
        </w:rPr>
        <w:t>71</w:t>
      </w:r>
      <w:r w:rsidR="00BE64DE" w:rsidRPr="007102C3">
        <w:rPr>
          <w:rFonts w:ascii="Times New Roman" w:hAnsi="Times New Roman"/>
          <w:b/>
          <w:sz w:val="24"/>
          <w:szCs w:val="24"/>
        </w:rPr>
        <w:t>]</w:t>
      </w:r>
      <w:r w:rsidR="001F1B52">
        <w:rPr>
          <w:rFonts w:ascii="Times New Roman" w:hAnsi="Times New Roman"/>
          <w:sz w:val="24"/>
          <w:szCs w:val="24"/>
        </w:rPr>
        <w:t xml:space="preserve"> </w:t>
      </w:r>
      <w:r w:rsidR="00D62642">
        <w:rPr>
          <w:rFonts w:ascii="Times New Roman" w:hAnsi="Times New Roman"/>
          <w:sz w:val="24"/>
          <w:szCs w:val="24"/>
        </w:rPr>
        <w:t>provides</w:t>
      </w:r>
      <w:r w:rsidRPr="005F409C">
        <w:rPr>
          <w:rFonts w:ascii="Times New Roman" w:hAnsi="Times New Roman"/>
          <w:sz w:val="24"/>
          <w:szCs w:val="24"/>
        </w:rPr>
        <w:t xml:space="preserve"> </w:t>
      </w:r>
      <w:r w:rsidR="00227392">
        <w:rPr>
          <w:rFonts w:ascii="Times New Roman" w:hAnsi="Times New Roman"/>
          <w:sz w:val="24"/>
          <w:szCs w:val="24"/>
        </w:rPr>
        <w:t xml:space="preserve">additional </w:t>
      </w:r>
      <w:r w:rsidRPr="005F409C">
        <w:rPr>
          <w:rFonts w:ascii="Times New Roman" w:hAnsi="Times New Roman"/>
          <w:sz w:val="24"/>
          <w:szCs w:val="24"/>
        </w:rPr>
        <w:t>examples of matters about which BSM procedures may be made.</w:t>
      </w:r>
      <w:r w:rsidR="00105710">
        <w:rPr>
          <w:rFonts w:ascii="Times New Roman" w:hAnsi="Times New Roman"/>
          <w:sz w:val="24"/>
          <w:szCs w:val="24"/>
        </w:rPr>
        <w:t xml:space="preserve"> </w:t>
      </w:r>
      <w:r w:rsidR="002C2762">
        <w:rPr>
          <w:rFonts w:ascii="Times New Roman" w:hAnsi="Times New Roman"/>
          <w:sz w:val="24"/>
          <w:szCs w:val="24"/>
        </w:rPr>
        <w:t>Additional</w:t>
      </w:r>
      <w:r w:rsidR="00105710">
        <w:rPr>
          <w:rFonts w:ascii="Times New Roman" w:hAnsi="Times New Roman"/>
          <w:sz w:val="24"/>
          <w:szCs w:val="24"/>
        </w:rPr>
        <w:t xml:space="preserve"> BSM procedures are required for new areas of responsibility, such as the Collective and Commonwealth Accounts and new reporting requirements, such as the Review Plan</w:t>
      </w:r>
      <w:r w:rsidR="00FC39A8">
        <w:rPr>
          <w:rFonts w:ascii="Times New Roman" w:hAnsi="Times New Roman"/>
          <w:sz w:val="24"/>
          <w:szCs w:val="24"/>
        </w:rPr>
        <w:t>, where it is useful to have administrative guidance that can be updated as processes are developed</w:t>
      </w:r>
      <w:r w:rsidR="002C2762">
        <w:rPr>
          <w:rFonts w:ascii="Times New Roman" w:hAnsi="Times New Roman"/>
          <w:sz w:val="24"/>
          <w:szCs w:val="24"/>
        </w:rPr>
        <w:t>.</w:t>
      </w:r>
      <w:r w:rsidR="00FC39A8">
        <w:rPr>
          <w:rFonts w:ascii="Times New Roman" w:hAnsi="Times New Roman"/>
          <w:sz w:val="24"/>
          <w:szCs w:val="24"/>
        </w:rPr>
        <w:t xml:space="preserve"> </w:t>
      </w:r>
      <w:r w:rsidR="000A30E0">
        <w:rPr>
          <w:rFonts w:ascii="Times New Roman" w:hAnsi="Times New Roman"/>
          <w:sz w:val="24"/>
          <w:szCs w:val="24"/>
        </w:rPr>
        <w:t xml:space="preserve">The changes </w:t>
      </w:r>
      <w:r w:rsidR="009059FB">
        <w:rPr>
          <w:rFonts w:ascii="Times New Roman" w:hAnsi="Times New Roman"/>
          <w:sz w:val="24"/>
          <w:szCs w:val="24"/>
        </w:rPr>
        <w:t>include</w:t>
      </w:r>
      <w:r w:rsidRPr="005F409C">
        <w:rPr>
          <w:rFonts w:ascii="Times New Roman" w:hAnsi="Times New Roman"/>
          <w:sz w:val="24"/>
          <w:szCs w:val="24"/>
        </w:rPr>
        <w:t>:</w:t>
      </w:r>
    </w:p>
    <w:p w14:paraId="5A939701" w14:textId="071374DF" w:rsidR="00F251ED" w:rsidRPr="005F409C" w:rsidRDefault="00F251ED" w:rsidP="00823089">
      <w:pPr>
        <w:pStyle w:val="ListParagraph"/>
        <w:numPr>
          <w:ilvl w:val="0"/>
          <w:numId w:val="16"/>
        </w:numPr>
        <w:spacing w:line="240" w:lineRule="auto"/>
        <w:rPr>
          <w:rFonts w:ascii="Times New Roman" w:hAnsi="Times New Roman"/>
          <w:sz w:val="24"/>
          <w:szCs w:val="24"/>
        </w:rPr>
      </w:pPr>
      <w:r w:rsidRPr="005F409C">
        <w:rPr>
          <w:rFonts w:ascii="Times New Roman" w:hAnsi="Times New Roman"/>
          <w:sz w:val="24"/>
          <w:szCs w:val="24"/>
        </w:rPr>
        <w:t>in relation to administering the Registers</w:t>
      </w:r>
      <w:r w:rsidR="00227392">
        <w:rPr>
          <w:rFonts w:ascii="Times New Roman" w:hAnsi="Times New Roman"/>
          <w:sz w:val="24"/>
          <w:szCs w:val="24"/>
        </w:rPr>
        <w:t xml:space="preserve"> (</w:t>
      </w:r>
      <w:r w:rsidR="00227392">
        <w:rPr>
          <w:rFonts w:ascii="Times New Roman" w:hAnsi="Times New Roman"/>
          <w:b/>
          <w:sz w:val="24"/>
          <w:szCs w:val="24"/>
        </w:rPr>
        <w:t>Item 167</w:t>
      </w:r>
      <w:r w:rsidR="00227392">
        <w:rPr>
          <w:rFonts w:ascii="Times New Roman" w:hAnsi="Times New Roman"/>
          <w:sz w:val="24"/>
          <w:szCs w:val="24"/>
        </w:rPr>
        <w:t>)</w:t>
      </w:r>
      <w:r w:rsidRPr="005F409C">
        <w:rPr>
          <w:rFonts w:ascii="Times New Roman" w:hAnsi="Times New Roman"/>
          <w:sz w:val="24"/>
          <w:szCs w:val="24"/>
        </w:rPr>
        <w:t>:</w:t>
      </w:r>
    </w:p>
    <w:p w14:paraId="6B14D56E" w14:textId="7C06A6AA" w:rsidR="00D530D5" w:rsidRDefault="008F0341" w:rsidP="00F251ED">
      <w:pPr>
        <w:pStyle w:val="ListParagraph"/>
        <w:numPr>
          <w:ilvl w:val="0"/>
          <w:numId w:val="17"/>
        </w:numPr>
        <w:spacing w:line="240" w:lineRule="auto"/>
        <w:rPr>
          <w:rFonts w:ascii="Times New Roman" w:hAnsi="Times New Roman"/>
          <w:sz w:val="24"/>
          <w:szCs w:val="24"/>
        </w:rPr>
      </w:pPr>
      <w:r>
        <w:rPr>
          <w:rFonts w:ascii="Times New Roman" w:hAnsi="Times New Roman"/>
          <w:sz w:val="24"/>
          <w:szCs w:val="24"/>
        </w:rPr>
        <w:t xml:space="preserve">the purpose and operation of the Collective Account, including </w:t>
      </w:r>
      <w:r w:rsidR="00F251ED" w:rsidRPr="005F409C">
        <w:rPr>
          <w:rFonts w:ascii="Times New Roman" w:hAnsi="Times New Roman"/>
          <w:sz w:val="24"/>
          <w:szCs w:val="24"/>
        </w:rPr>
        <w:t>attribution of debits or credits to the Collective Account</w:t>
      </w:r>
      <w:r w:rsidR="000A30E0">
        <w:rPr>
          <w:rFonts w:ascii="Times New Roman" w:hAnsi="Times New Roman"/>
          <w:sz w:val="24"/>
          <w:szCs w:val="24"/>
        </w:rPr>
        <w:t>;</w:t>
      </w:r>
    </w:p>
    <w:p w14:paraId="194CD586" w14:textId="35AE552E" w:rsidR="00D530D5" w:rsidRDefault="00C3079B" w:rsidP="00F251ED">
      <w:pPr>
        <w:pStyle w:val="ListParagraph"/>
        <w:numPr>
          <w:ilvl w:val="0"/>
          <w:numId w:val="17"/>
        </w:numPr>
        <w:spacing w:line="240" w:lineRule="auto"/>
        <w:rPr>
          <w:rFonts w:ascii="Times New Roman" w:hAnsi="Times New Roman"/>
          <w:sz w:val="24"/>
          <w:szCs w:val="24"/>
        </w:rPr>
      </w:pPr>
      <w:r>
        <w:rPr>
          <w:rFonts w:ascii="Times New Roman" w:hAnsi="Times New Roman"/>
          <w:sz w:val="24"/>
          <w:szCs w:val="24"/>
        </w:rPr>
        <w:t xml:space="preserve">the </w:t>
      </w:r>
      <w:r w:rsidR="00F251ED" w:rsidRPr="005F409C">
        <w:rPr>
          <w:rFonts w:ascii="Times New Roman" w:hAnsi="Times New Roman"/>
          <w:sz w:val="24"/>
          <w:szCs w:val="24"/>
        </w:rPr>
        <w:t>attributi</w:t>
      </w:r>
      <w:r>
        <w:rPr>
          <w:rFonts w:ascii="Times New Roman" w:hAnsi="Times New Roman"/>
          <w:sz w:val="24"/>
          <w:szCs w:val="24"/>
        </w:rPr>
        <w:t>on</w:t>
      </w:r>
      <w:r w:rsidR="00F251ED" w:rsidRPr="005F409C">
        <w:rPr>
          <w:rFonts w:ascii="Times New Roman" w:hAnsi="Times New Roman"/>
          <w:sz w:val="24"/>
          <w:szCs w:val="24"/>
        </w:rPr>
        <w:t xml:space="preserve"> or transfer of credits </w:t>
      </w:r>
      <w:r w:rsidR="00994E96">
        <w:rPr>
          <w:rFonts w:ascii="Times New Roman" w:hAnsi="Times New Roman"/>
          <w:sz w:val="24"/>
          <w:szCs w:val="24"/>
        </w:rPr>
        <w:t xml:space="preserve">to or </w:t>
      </w:r>
      <w:r w:rsidR="00F251ED" w:rsidRPr="005F409C">
        <w:rPr>
          <w:rFonts w:ascii="Times New Roman" w:hAnsi="Times New Roman"/>
          <w:sz w:val="24"/>
          <w:szCs w:val="24"/>
        </w:rPr>
        <w:t>from the Commonwealth Account</w:t>
      </w:r>
      <w:r w:rsidR="000A30E0">
        <w:rPr>
          <w:rFonts w:ascii="Times New Roman" w:hAnsi="Times New Roman"/>
          <w:sz w:val="24"/>
          <w:szCs w:val="24"/>
        </w:rPr>
        <w:t>;</w:t>
      </w:r>
    </w:p>
    <w:p w14:paraId="33A83332" w14:textId="67ED419B" w:rsidR="00D530D5" w:rsidRDefault="00F251ED" w:rsidP="00F251ED">
      <w:pPr>
        <w:pStyle w:val="ListParagraph"/>
        <w:numPr>
          <w:ilvl w:val="0"/>
          <w:numId w:val="17"/>
        </w:numPr>
        <w:spacing w:line="240" w:lineRule="auto"/>
        <w:rPr>
          <w:rFonts w:ascii="Times New Roman" w:hAnsi="Times New Roman"/>
          <w:sz w:val="24"/>
          <w:szCs w:val="24"/>
        </w:rPr>
      </w:pPr>
      <w:r w:rsidRPr="005F409C">
        <w:rPr>
          <w:rFonts w:ascii="Times New Roman" w:hAnsi="Times New Roman"/>
          <w:sz w:val="24"/>
          <w:szCs w:val="24"/>
        </w:rPr>
        <w:t xml:space="preserve">access by a Contracting Government to its share of credits held </w:t>
      </w:r>
      <w:r w:rsidR="005C7316">
        <w:rPr>
          <w:rFonts w:ascii="Times New Roman" w:hAnsi="Times New Roman"/>
          <w:sz w:val="24"/>
          <w:szCs w:val="24"/>
        </w:rPr>
        <w:t>i</w:t>
      </w:r>
      <w:r w:rsidRPr="005F409C">
        <w:rPr>
          <w:rFonts w:ascii="Times New Roman" w:hAnsi="Times New Roman"/>
          <w:sz w:val="24"/>
          <w:szCs w:val="24"/>
        </w:rPr>
        <w:t>n the Collective Account</w:t>
      </w:r>
      <w:r w:rsidR="000A30E0">
        <w:rPr>
          <w:rFonts w:ascii="Times New Roman" w:hAnsi="Times New Roman"/>
          <w:sz w:val="24"/>
          <w:szCs w:val="24"/>
        </w:rPr>
        <w:t>; and</w:t>
      </w:r>
    </w:p>
    <w:p w14:paraId="56C0E3DF" w14:textId="198343D9" w:rsidR="00F251ED" w:rsidRPr="005F409C" w:rsidRDefault="00F251ED" w:rsidP="00F251ED">
      <w:pPr>
        <w:pStyle w:val="ListParagraph"/>
        <w:numPr>
          <w:ilvl w:val="0"/>
          <w:numId w:val="17"/>
        </w:numPr>
        <w:spacing w:line="240" w:lineRule="auto"/>
        <w:rPr>
          <w:rFonts w:ascii="Times New Roman" w:hAnsi="Times New Roman"/>
          <w:sz w:val="24"/>
          <w:szCs w:val="24"/>
        </w:rPr>
      </w:pPr>
      <w:r w:rsidRPr="005F409C">
        <w:rPr>
          <w:rFonts w:ascii="Times New Roman" w:hAnsi="Times New Roman"/>
          <w:sz w:val="24"/>
          <w:szCs w:val="24"/>
        </w:rPr>
        <w:t>provisional entries and rules about the use of such entries</w:t>
      </w:r>
      <w:r w:rsidR="00504461">
        <w:rPr>
          <w:rFonts w:ascii="Times New Roman" w:hAnsi="Times New Roman"/>
          <w:sz w:val="24"/>
          <w:szCs w:val="24"/>
        </w:rPr>
        <w:t>.</w:t>
      </w:r>
    </w:p>
    <w:p w14:paraId="40F2D2A1" w14:textId="1E681ADB" w:rsidR="00994E96" w:rsidRDefault="00994E96" w:rsidP="00F251ED">
      <w:pPr>
        <w:pStyle w:val="ListParagraph"/>
        <w:numPr>
          <w:ilvl w:val="0"/>
          <w:numId w:val="16"/>
        </w:numPr>
        <w:spacing w:line="240" w:lineRule="auto"/>
        <w:rPr>
          <w:rFonts w:ascii="Times New Roman" w:hAnsi="Times New Roman"/>
          <w:sz w:val="24"/>
          <w:szCs w:val="24"/>
        </w:rPr>
      </w:pPr>
      <w:r>
        <w:rPr>
          <w:rFonts w:ascii="Times New Roman" w:hAnsi="Times New Roman"/>
          <w:sz w:val="24"/>
          <w:szCs w:val="24"/>
        </w:rPr>
        <w:t>monitoring Delayed salinity impacts and at End</w:t>
      </w:r>
      <w:r w:rsidR="005D2191">
        <w:rPr>
          <w:rFonts w:ascii="Times New Roman" w:hAnsi="Times New Roman"/>
          <w:sz w:val="24"/>
          <w:szCs w:val="24"/>
        </w:rPr>
        <w:t>-</w:t>
      </w:r>
      <w:r>
        <w:rPr>
          <w:rFonts w:ascii="Times New Roman" w:hAnsi="Times New Roman"/>
          <w:sz w:val="24"/>
          <w:szCs w:val="24"/>
        </w:rPr>
        <w:t>of</w:t>
      </w:r>
      <w:r w:rsidR="005D2191">
        <w:rPr>
          <w:rFonts w:ascii="Times New Roman" w:hAnsi="Times New Roman"/>
          <w:sz w:val="24"/>
          <w:szCs w:val="24"/>
        </w:rPr>
        <w:t>-</w:t>
      </w:r>
      <w:r>
        <w:rPr>
          <w:rFonts w:ascii="Times New Roman" w:hAnsi="Times New Roman"/>
          <w:sz w:val="24"/>
          <w:szCs w:val="24"/>
        </w:rPr>
        <w:t>Valley Target sites</w:t>
      </w:r>
      <w:r w:rsidR="000A30E0">
        <w:rPr>
          <w:rFonts w:ascii="Times New Roman" w:hAnsi="Times New Roman"/>
          <w:sz w:val="24"/>
          <w:szCs w:val="24"/>
        </w:rPr>
        <w:t xml:space="preserve"> (</w:t>
      </w:r>
      <w:r w:rsidR="000A30E0">
        <w:rPr>
          <w:rFonts w:ascii="Times New Roman" w:hAnsi="Times New Roman"/>
          <w:b/>
          <w:sz w:val="24"/>
          <w:szCs w:val="24"/>
        </w:rPr>
        <w:t>Item 168)</w:t>
      </w:r>
      <w:r w:rsidR="009059FB" w:rsidRPr="002C2762">
        <w:rPr>
          <w:rFonts w:ascii="Times New Roman" w:hAnsi="Times New Roman"/>
          <w:sz w:val="24"/>
          <w:szCs w:val="24"/>
        </w:rPr>
        <w:t>;</w:t>
      </w:r>
    </w:p>
    <w:p w14:paraId="3E87448D" w14:textId="1077450A" w:rsidR="00823089" w:rsidRDefault="00F251ED" w:rsidP="00F251ED">
      <w:pPr>
        <w:pStyle w:val="ListParagraph"/>
        <w:numPr>
          <w:ilvl w:val="0"/>
          <w:numId w:val="16"/>
        </w:numPr>
        <w:spacing w:line="240" w:lineRule="auto"/>
        <w:rPr>
          <w:rFonts w:ascii="Times New Roman" w:hAnsi="Times New Roman"/>
          <w:sz w:val="24"/>
          <w:szCs w:val="24"/>
        </w:rPr>
      </w:pPr>
      <w:r w:rsidRPr="005F409C">
        <w:rPr>
          <w:rFonts w:ascii="Times New Roman" w:hAnsi="Times New Roman"/>
          <w:sz w:val="24"/>
          <w:szCs w:val="24"/>
        </w:rPr>
        <w:t xml:space="preserve">the form and content of reports </w:t>
      </w:r>
      <w:r w:rsidR="00994E96">
        <w:rPr>
          <w:rFonts w:ascii="Times New Roman" w:hAnsi="Times New Roman"/>
          <w:sz w:val="24"/>
          <w:szCs w:val="24"/>
        </w:rPr>
        <w:t>prepared by the Authority and the Co</w:t>
      </w:r>
      <w:r w:rsidR="000A30E0">
        <w:rPr>
          <w:rFonts w:ascii="Times New Roman" w:hAnsi="Times New Roman"/>
          <w:sz w:val="24"/>
          <w:szCs w:val="24"/>
        </w:rPr>
        <w:t>ntracting Governments</w:t>
      </w:r>
      <w:r w:rsidR="009059FB">
        <w:rPr>
          <w:rFonts w:ascii="Times New Roman" w:hAnsi="Times New Roman"/>
          <w:sz w:val="24"/>
          <w:szCs w:val="24"/>
        </w:rPr>
        <w:t>;</w:t>
      </w:r>
    </w:p>
    <w:p w14:paraId="665DBBCC" w14:textId="4AA042AF" w:rsidR="00823089" w:rsidRDefault="00F251ED" w:rsidP="00F251ED">
      <w:pPr>
        <w:pStyle w:val="ListParagraph"/>
        <w:numPr>
          <w:ilvl w:val="0"/>
          <w:numId w:val="16"/>
        </w:numPr>
        <w:spacing w:line="240" w:lineRule="auto"/>
        <w:rPr>
          <w:rFonts w:ascii="Times New Roman" w:hAnsi="Times New Roman"/>
          <w:sz w:val="24"/>
          <w:szCs w:val="24"/>
        </w:rPr>
      </w:pPr>
      <w:r w:rsidRPr="005F409C">
        <w:rPr>
          <w:rFonts w:ascii="Times New Roman" w:hAnsi="Times New Roman"/>
          <w:sz w:val="24"/>
          <w:szCs w:val="24"/>
        </w:rPr>
        <w:t>the form and content of the Review Plan</w:t>
      </w:r>
      <w:r w:rsidR="00994E96">
        <w:rPr>
          <w:rFonts w:ascii="Times New Roman" w:hAnsi="Times New Roman"/>
          <w:sz w:val="24"/>
          <w:szCs w:val="24"/>
        </w:rPr>
        <w:t>, and the way reviews under that Plan should be conducted and the contents of review reports</w:t>
      </w:r>
      <w:r w:rsidR="009059FB">
        <w:rPr>
          <w:rFonts w:ascii="Times New Roman" w:hAnsi="Times New Roman"/>
          <w:sz w:val="24"/>
          <w:szCs w:val="24"/>
        </w:rPr>
        <w:t>;</w:t>
      </w:r>
    </w:p>
    <w:p w14:paraId="34FA7480" w14:textId="012B1A4E" w:rsidR="00823089" w:rsidRDefault="00F251ED" w:rsidP="00F251ED">
      <w:pPr>
        <w:pStyle w:val="ListParagraph"/>
        <w:numPr>
          <w:ilvl w:val="0"/>
          <w:numId w:val="16"/>
        </w:numPr>
        <w:spacing w:line="240" w:lineRule="auto"/>
        <w:rPr>
          <w:rFonts w:ascii="Times New Roman" w:hAnsi="Times New Roman"/>
          <w:sz w:val="24"/>
          <w:szCs w:val="24"/>
        </w:rPr>
      </w:pPr>
      <w:r w:rsidRPr="005F409C">
        <w:rPr>
          <w:rFonts w:ascii="Times New Roman" w:hAnsi="Times New Roman"/>
          <w:sz w:val="24"/>
          <w:szCs w:val="24"/>
        </w:rPr>
        <w:t xml:space="preserve">matters to be included in a review of </w:t>
      </w:r>
      <w:r w:rsidR="005A6383">
        <w:rPr>
          <w:rFonts w:ascii="Times New Roman" w:hAnsi="Times New Roman"/>
          <w:sz w:val="24"/>
          <w:szCs w:val="24"/>
        </w:rPr>
        <w:t xml:space="preserve">the </w:t>
      </w:r>
      <w:r w:rsidR="00994E96">
        <w:rPr>
          <w:rFonts w:ascii="Times New Roman" w:hAnsi="Times New Roman"/>
          <w:sz w:val="24"/>
          <w:szCs w:val="24"/>
        </w:rPr>
        <w:t xml:space="preserve">Schedule or of the </w:t>
      </w:r>
      <w:r w:rsidR="005A6383" w:rsidRPr="005A69F2">
        <w:rPr>
          <w:rFonts w:ascii="Times New Roman" w:hAnsi="Times New Roman"/>
          <w:i/>
          <w:sz w:val="24"/>
          <w:szCs w:val="24"/>
        </w:rPr>
        <w:t>Basin Salinity Management 2030</w:t>
      </w:r>
      <w:r w:rsidR="005A6383">
        <w:rPr>
          <w:rFonts w:ascii="Times New Roman" w:hAnsi="Times New Roman"/>
          <w:sz w:val="24"/>
          <w:szCs w:val="24"/>
        </w:rPr>
        <w:t xml:space="preserve"> strategy</w:t>
      </w:r>
      <w:r w:rsidR="000A30E0">
        <w:rPr>
          <w:rFonts w:ascii="Times New Roman" w:hAnsi="Times New Roman"/>
          <w:sz w:val="24"/>
          <w:szCs w:val="24"/>
        </w:rPr>
        <w:t xml:space="preserve"> (</w:t>
      </w:r>
      <w:r w:rsidR="000A30E0">
        <w:rPr>
          <w:rFonts w:ascii="Times New Roman" w:hAnsi="Times New Roman"/>
          <w:b/>
          <w:sz w:val="24"/>
          <w:szCs w:val="24"/>
        </w:rPr>
        <w:t>Item 169</w:t>
      </w:r>
      <w:r w:rsidR="000A30E0">
        <w:rPr>
          <w:rFonts w:ascii="Times New Roman" w:hAnsi="Times New Roman"/>
          <w:sz w:val="24"/>
          <w:szCs w:val="24"/>
        </w:rPr>
        <w:t>)</w:t>
      </w:r>
      <w:r w:rsidR="009059FB">
        <w:rPr>
          <w:rFonts w:ascii="Times New Roman" w:hAnsi="Times New Roman"/>
          <w:sz w:val="24"/>
          <w:szCs w:val="24"/>
        </w:rPr>
        <w:t>;</w:t>
      </w:r>
    </w:p>
    <w:p w14:paraId="075421DA" w14:textId="0727E149" w:rsidR="00F251ED" w:rsidRDefault="00F251ED" w:rsidP="00F251ED">
      <w:pPr>
        <w:pStyle w:val="ListParagraph"/>
        <w:numPr>
          <w:ilvl w:val="0"/>
          <w:numId w:val="16"/>
        </w:numPr>
        <w:spacing w:line="240" w:lineRule="auto"/>
        <w:rPr>
          <w:rFonts w:ascii="Times New Roman" w:hAnsi="Times New Roman"/>
          <w:sz w:val="24"/>
          <w:szCs w:val="24"/>
        </w:rPr>
      </w:pPr>
      <w:r w:rsidRPr="005F409C">
        <w:rPr>
          <w:rFonts w:ascii="Times New Roman" w:hAnsi="Times New Roman"/>
          <w:sz w:val="24"/>
          <w:szCs w:val="24"/>
        </w:rPr>
        <w:t xml:space="preserve">removal of items relating to valley reports and reviews, and about meeting </w:t>
      </w:r>
      <w:r w:rsidR="005A6383">
        <w:rPr>
          <w:rFonts w:ascii="Times New Roman" w:hAnsi="Times New Roman"/>
          <w:sz w:val="24"/>
          <w:szCs w:val="24"/>
        </w:rPr>
        <w:t>End-of-Valley Targets</w:t>
      </w:r>
      <w:r w:rsidRPr="005F409C">
        <w:rPr>
          <w:rFonts w:ascii="Times New Roman" w:hAnsi="Times New Roman"/>
          <w:sz w:val="24"/>
          <w:szCs w:val="24"/>
        </w:rPr>
        <w:t xml:space="preserve">, as a consequence of changes </w:t>
      </w:r>
      <w:r w:rsidR="00994E96">
        <w:rPr>
          <w:rFonts w:ascii="Times New Roman" w:hAnsi="Times New Roman"/>
          <w:sz w:val="24"/>
          <w:szCs w:val="24"/>
        </w:rPr>
        <w:t xml:space="preserve">outlined in this Explanatory </w:t>
      </w:r>
      <w:r w:rsidR="00977944">
        <w:rPr>
          <w:rFonts w:ascii="Times New Roman" w:hAnsi="Times New Roman"/>
          <w:sz w:val="24"/>
          <w:szCs w:val="24"/>
        </w:rPr>
        <w:t xml:space="preserve">Statement </w:t>
      </w:r>
      <w:r w:rsidR="000A30E0">
        <w:rPr>
          <w:rFonts w:ascii="Times New Roman" w:hAnsi="Times New Roman"/>
          <w:sz w:val="24"/>
          <w:szCs w:val="24"/>
        </w:rPr>
        <w:t>(</w:t>
      </w:r>
      <w:r w:rsidR="000A30E0">
        <w:rPr>
          <w:rFonts w:ascii="Times New Roman" w:hAnsi="Times New Roman"/>
          <w:b/>
          <w:sz w:val="24"/>
          <w:szCs w:val="24"/>
        </w:rPr>
        <w:t>Item 170</w:t>
      </w:r>
      <w:r w:rsidR="000A30E0">
        <w:rPr>
          <w:rFonts w:ascii="Times New Roman" w:hAnsi="Times New Roman"/>
          <w:sz w:val="24"/>
          <w:szCs w:val="24"/>
        </w:rPr>
        <w:t>)</w:t>
      </w:r>
      <w:r w:rsidR="009059FB">
        <w:rPr>
          <w:rFonts w:ascii="Times New Roman" w:hAnsi="Times New Roman"/>
          <w:sz w:val="24"/>
          <w:szCs w:val="24"/>
        </w:rPr>
        <w:t>;</w:t>
      </w:r>
      <w:r w:rsidR="000A30E0">
        <w:rPr>
          <w:rFonts w:ascii="Times New Roman" w:hAnsi="Times New Roman"/>
          <w:sz w:val="24"/>
          <w:szCs w:val="24"/>
        </w:rPr>
        <w:t xml:space="preserve"> and</w:t>
      </w:r>
    </w:p>
    <w:p w14:paraId="41A36962" w14:textId="607A00F4" w:rsidR="002C6E08" w:rsidRPr="005F409C" w:rsidRDefault="00A85E00" w:rsidP="00F251ED">
      <w:pPr>
        <w:pStyle w:val="ListParagraph"/>
        <w:numPr>
          <w:ilvl w:val="0"/>
          <w:numId w:val="16"/>
        </w:numPr>
        <w:spacing w:line="240" w:lineRule="auto"/>
        <w:rPr>
          <w:rFonts w:ascii="Times New Roman" w:hAnsi="Times New Roman"/>
          <w:sz w:val="24"/>
          <w:szCs w:val="24"/>
        </w:rPr>
      </w:pPr>
      <w:r>
        <w:rPr>
          <w:rFonts w:ascii="Times New Roman" w:hAnsi="Times New Roman"/>
          <w:sz w:val="24"/>
          <w:szCs w:val="24"/>
        </w:rPr>
        <w:t>ensur</w:t>
      </w:r>
      <w:r w:rsidR="00081D58">
        <w:rPr>
          <w:rFonts w:ascii="Times New Roman" w:hAnsi="Times New Roman"/>
          <w:sz w:val="24"/>
          <w:szCs w:val="24"/>
        </w:rPr>
        <w:t>ing</w:t>
      </w:r>
      <w:r>
        <w:rPr>
          <w:rFonts w:ascii="Times New Roman" w:hAnsi="Times New Roman"/>
          <w:sz w:val="24"/>
          <w:szCs w:val="24"/>
        </w:rPr>
        <w:t xml:space="preserve"> that</w:t>
      </w:r>
      <w:r w:rsidR="002C6E08">
        <w:rPr>
          <w:rFonts w:ascii="Times New Roman" w:hAnsi="Times New Roman"/>
          <w:sz w:val="24"/>
          <w:szCs w:val="24"/>
        </w:rPr>
        <w:t xml:space="preserve"> reporting obligations and the nature and content of reports are consistent with the reporting requirements of the Basin Plan, land and water management plans and relevant statutory requirements</w:t>
      </w:r>
      <w:r w:rsidR="000A30E0">
        <w:rPr>
          <w:rFonts w:ascii="Times New Roman" w:hAnsi="Times New Roman"/>
          <w:sz w:val="24"/>
          <w:szCs w:val="24"/>
        </w:rPr>
        <w:t xml:space="preserve"> (</w:t>
      </w:r>
      <w:r w:rsidR="000A30E0">
        <w:rPr>
          <w:rFonts w:ascii="Times New Roman" w:hAnsi="Times New Roman"/>
          <w:b/>
          <w:sz w:val="24"/>
          <w:szCs w:val="24"/>
        </w:rPr>
        <w:t>Item 171</w:t>
      </w:r>
      <w:r w:rsidR="000A30E0">
        <w:rPr>
          <w:rFonts w:ascii="Times New Roman" w:hAnsi="Times New Roman"/>
          <w:sz w:val="24"/>
          <w:szCs w:val="24"/>
        </w:rPr>
        <w:t>)</w:t>
      </w:r>
      <w:r w:rsidR="002C6E08">
        <w:rPr>
          <w:rFonts w:ascii="Times New Roman" w:hAnsi="Times New Roman"/>
          <w:sz w:val="24"/>
          <w:szCs w:val="24"/>
        </w:rPr>
        <w:t>.</w:t>
      </w:r>
    </w:p>
    <w:p w14:paraId="350EAF7E" w14:textId="1FFA6F02" w:rsidR="00F251ED" w:rsidRPr="00F251ED" w:rsidRDefault="00C8792F" w:rsidP="00F251ED">
      <w:pPr>
        <w:spacing w:line="240" w:lineRule="auto"/>
        <w:rPr>
          <w:rFonts w:ascii="Times New Roman" w:hAnsi="Times New Roman"/>
          <w:b/>
          <w:sz w:val="24"/>
          <w:szCs w:val="24"/>
        </w:rPr>
      </w:pPr>
      <w:r>
        <w:rPr>
          <w:rFonts w:ascii="Times New Roman" w:hAnsi="Times New Roman"/>
          <w:b/>
          <w:sz w:val="24"/>
          <w:szCs w:val="24"/>
        </w:rPr>
        <w:t>11</w:t>
      </w:r>
      <w:r w:rsidR="007A77CE">
        <w:rPr>
          <w:rFonts w:ascii="Times New Roman" w:hAnsi="Times New Roman"/>
          <w:b/>
          <w:sz w:val="24"/>
          <w:szCs w:val="24"/>
        </w:rPr>
        <w:t xml:space="preserve">. </w:t>
      </w:r>
      <w:r w:rsidR="00CB5691">
        <w:rPr>
          <w:rFonts w:ascii="Times New Roman" w:hAnsi="Times New Roman"/>
          <w:b/>
          <w:sz w:val="24"/>
          <w:szCs w:val="24"/>
        </w:rPr>
        <w:t xml:space="preserve">Other </w:t>
      </w:r>
      <w:r w:rsidR="00854177">
        <w:rPr>
          <w:rFonts w:ascii="Times New Roman" w:hAnsi="Times New Roman"/>
          <w:b/>
          <w:sz w:val="24"/>
          <w:szCs w:val="24"/>
        </w:rPr>
        <w:t>a</w:t>
      </w:r>
      <w:r w:rsidR="005A69F2">
        <w:rPr>
          <w:rFonts w:ascii="Times New Roman" w:hAnsi="Times New Roman"/>
          <w:b/>
          <w:sz w:val="24"/>
          <w:szCs w:val="24"/>
        </w:rPr>
        <w:t>mendments made t</w:t>
      </w:r>
      <w:r w:rsidR="007A77CE">
        <w:rPr>
          <w:rFonts w:ascii="Times New Roman" w:hAnsi="Times New Roman"/>
          <w:b/>
          <w:sz w:val="24"/>
          <w:szCs w:val="24"/>
        </w:rPr>
        <w:t xml:space="preserve">hroughout the </w:t>
      </w:r>
      <w:r w:rsidR="00AA64C4">
        <w:rPr>
          <w:rFonts w:ascii="Times New Roman" w:hAnsi="Times New Roman"/>
          <w:b/>
          <w:sz w:val="24"/>
          <w:szCs w:val="24"/>
        </w:rPr>
        <w:t>Amendment Regulations</w:t>
      </w:r>
      <w:r w:rsidR="007A77CE">
        <w:rPr>
          <w:rFonts w:ascii="Times New Roman" w:hAnsi="Times New Roman"/>
          <w:b/>
          <w:sz w:val="24"/>
          <w:szCs w:val="24"/>
        </w:rPr>
        <w:t xml:space="preserve"> </w:t>
      </w:r>
    </w:p>
    <w:p w14:paraId="0F6F34EA" w14:textId="77777777" w:rsidR="00F251ED" w:rsidRPr="00F251ED" w:rsidRDefault="00F251ED" w:rsidP="00F251ED">
      <w:pPr>
        <w:spacing w:line="240" w:lineRule="auto"/>
        <w:rPr>
          <w:rFonts w:ascii="Times New Roman" w:hAnsi="Times New Roman"/>
          <w:b/>
          <w:sz w:val="24"/>
          <w:szCs w:val="24"/>
        </w:rPr>
      </w:pPr>
      <w:r w:rsidRPr="00F251ED">
        <w:rPr>
          <w:rFonts w:ascii="Times New Roman" w:hAnsi="Times New Roman"/>
          <w:b/>
          <w:sz w:val="24"/>
          <w:szCs w:val="24"/>
        </w:rPr>
        <w:t>Redundancies</w:t>
      </w:r>
    </w:p>
    <w:p w14:paraId="384DBB11" w14:textId="57A169E2" w:rsidR="00921295" w:rsidRPr="00D331DC" w:rsidRDefault="00921295" w:rsidP="00921295">
      <w:pPr>
        <w:spacing w:line="240" w:lineRule="auto"/>
        <w:rPr>
          <w:rFonts w:ascii="Times New Roman" w:hAnsi="Times New Roman"/>
          <w:sz w:val="24"/>
          <w:szCs w:val="24"/>
        </w:rPr>
      </w:pPr>
      <w:r w:rsidRPr="00D331DC">
        <w:rPr>
          <w:rFonts w:ascii="Times New Roman" w:hAnsi="Times New Roman"/>
          <w:sz w:val="24"/>
          <w:szCs w:val="24"/>
        </w:rPr>
        <w:t xml:space="preserve">Estimated baseline conditions </w:t>
      </w:r>
      <w:r w:rsidRPr="004450AB">
        <w:rPr>
          <w:rFonts w:ascii="Times New Roman" w:hAnsi="Times New Roman"/>
          <w:sz w:val="24"/>
          <w:szCs w:val="24"/>
        </w:rPr>
        <w:t>(sub-clauses 5(3) and 5(4)</w:t>
      </w:r>
      <w:r w:rsidRPr="0092563B">
        <w:rPr>
          <w:rFonts w:ascii="Times New Roman" w:hAnsi="Times New Roman"/>
          <w:sz w:val="24"/>
          <w:szCs w:val="24"/>
        </w:rPr>
        <w:t xml:space="preserve"> [</w:t>
      </w:r>
      <w:r w:rsidRPr="0092563B">
        <w:rPr>
          <w:rFonts w:ascii="Times New Roman" w:hAnsi="Times New Roman"/>
          <w:b/>
          <w:sz w:val="24"/>
          <w:szCs w:val="24"/>
        </w:rPr>
        <w:t>Item 32</w:t>
      </w:r>
      <w:r w:rsidRPr="0092563B">
        <w:rPr>
          <w:rFonts w:ascii="Times New Roman" w:hAnsi="Times New Roman"/>
          <w:sz w:val="24"/>
          <w:szCs w:val="24"/>
        </w:rPr>
        <w:t>])</w:t>
      </w:r>
      <w:r>
        <w:rPr>
          <w:rFonts w:ascii="Times New Roman" w:hAnsi="Times New Roman"/>
          <w:sz w:val="24"/>
          <w:szCs w:val="24"/>
        </w:rPr>
        <w:t xml:space="preserve"> and </w:t>
      </w:r>
      <w:r w:rsidRPr="0092563B">
        <w:rPr>
          <w:rFonts w:ascii="Times New Roman" w:hAnsi="Times New Roman"/>
          <w:sz w:val="24"/>
          <w:szCs w:val="24"/>
        </w:rPr>
        <w:t>End-of-Valley Targets</w:t>
      </w:r>
      <w:r>
        <w:rPr>
          <w:rFonts w:ascii="Times New Roman" w:hAnsi="Times New Roman"/>
          <w:sz w:val="24"/>
          <w:szCs w:val="24"/>
        </w:rPr>
        <w:t xml:space="preserve"> </w:t>
      </w:r>
      <w:r w:rsidRPr="0092563B">
        <w:rPr>
          <w:rFonts w:ascii="Times New Roman" w:hAnsi="Times New Roman"/>
          <w:sz w:val="24"/>
          <w:szCs w:val="24"/>
        </w:rPr>
        <w:t>(clauses 6 and 8 [</w:t>
      </w:r>
      <w:r w:rsidRPr="0092563B">
        <w:rPr>
          <w:rFonts w:ascii="Times New Roman" w:hAnsi="Times New Roman"/>
          <w:b/>
          <w:sz w:val="24"/>
          <w:szCs w:val="24"/>
        </w:rPr>
        <w:t>Items 40 and 43</w:t>
      </w:r>
      <w:r w:rsidRPr="0092563B">
        <w:rPr>
          <w:rFonts w:ascii="Times New Roman" w:hAnsi="Times New Roman"/>
          <w:sz w:val="24"/>
          <w:szCs w:val="24"/>
        </w:rPr>
        <w:t>]</w:t>
      </w:r>
      <w:r>
        <w:rPr>
          <w:rFonts w:ascii="Times New Roman" w:hAnsi="Times New Roman"/>
          <w:sz w:val="24"/>
          <w:szCs w:val="24"/>
        </w:rPr>
        <w:t xml:space="preserve">) </w:t>
      </w:r>
      <w:r w:rsidRPr="00D331DC">
        <w:rPr>
          <w:rFonts w:ascii="Times New Roman" w:hAnsi="Times New Roman"/>
          <w:sz w:val="24"/>
          <w:szCs w:val="24"/>
        </w:rPr>
        <w:t xml:space="preserve">for the Australian Capital Territory </w:t>
      </w:r>
      <w:r w:rsidR="00977944">
        <w:rPr>
          <w:rFonts w:ascii="Times New Roman" w:hAnsi="Times New Roman"/>
          <w:sz w:val="24"/>
          <w:szCs w:val="24"/>
        </w:rPr>
        <w:t>are</w:t>
      </w:r>
      <w:r w:rsidRPr="005F409C">
        <w:rPr>
          <w:rFonts w:ascii="Times New Roman" w:hAnsi="Times New Roman"/>
          <w:sz w:val="24"/>
          <w:szCs w:val="24"/>
        </w:rPr>
        <w:t xml:space="preserve"> removed from the </w:t>
      </w:r>
      <w:r>
        <w:rPr>
          <w:rFonts w:ascii="Times New Roman" w:hAnsi="Times New Roman"/>
          <w:sz w:val="24"/>
          <w:szCs w:val="24"/>
        </w:rPr>
        <w:t>Schedule,</w:t>
      </w:r>
      <w:r w:rsidRPr="005F409C">
        <w:rPr>
          <w:rFonts w:ascii="Times New Roman" w:hAnsi="Times New Roman"/>
          <w:sz w:val="24"/>
          <w:szCs w:val="24"/>
        </w:rPr>
        <w:t xml:space="preserve"> because the</w:t>
      </w:r>
      <w:r>
        <w:rPr>
          <w:rFonts w:ascii="Times New Roman" w:hAnsi="Times New Roman"/>
          <w:sz w:val="24"/>
          <w:szCs w:val="24"/>
        </w:rPr>
        <w:t>se clauses and sub-clauses</w:t>
      </w:r>
      <w:r w:rsidRPr="005F409C">
        <w:rPr>
          <w:rFonts w:ascii="Times New Roman" w:hAnsi="Times New Roman"/>
          <w:sz w:val="24"/>
          <w:szCs w:val="24"/>
        </w:rPr>
        <w:t xml:space="preserve"> </w:t>
      </w:r>
      <w:r w:rsidR="00977944">
        <w:rPr>
          <w:rFonts w:ascii="Times New Roman" w:hAnsi="Times New Roman"/>
          <w:sz w:val="24"/>
          <w:szCs w:val="24"/>
        </w:rPr>
        <w:t xml:space="preserve">are </w:t>
      </w:r>
      <w:r w:rsidRPr="005F409C">
        <w:rPr>
          <w:rFonts w:ascii="Times New Roman" w:hAnsi="Times New Roman"/>
          <w:sz w:val="24"/>
          <w:szCs w:val="24"/>
        </w:rPr>
        <w:t xml:space="preserve">no longer </w:t>
      </w:r>
      <w:r w:rsidR="00C76753">
        <w:rPr>
          <w:rFonts w:ascii="Times New Roman" w:hAnsi="Times New Roman"/>
          <w:sz w:val="24"/>
          <w:szCs w:val="24"/>
        </w:rPr>
        <w:t xml:space="preserve">be </w:t>
      </w:r>
      <w:r w:rsidRPr="005F409C">
        <w:rPr>
          <w:rFonts w:ascii="Times New Roman" w:hAnsi="Times New Roman"/>
          <w:sz w:val="24"/>
          <w:szCs w:val="24"/>
        </w:rPr>
        <w:t>required</w:t>
      </w:r>
      <w:r>
        <w:rPr>
          <w:rFonts w:ascii="Times New Roman" w:hAnsi="Times New Roman"/>
          <w:sz w:val="24"/>
          <w:szCs w:val="24"/>
        </w:rPr>
        <w:t xml:space="preserve">, by virtue of this information </w:t>
      </w:r>
      <w:r w:rsidR="000A30E0">
        <w:rPr>
          <w:rFonts w:ascii="Times New Roman" w:hAnsi="Times New Roman"/>
          <w:sz w:val="24"/>
          <w:szCs w:val="24"/>
        </w:rPr>
        <w:t>being</w:t>
      </w:r>
      <w:r>
        <w:rPr>
          <w:rFonts w:ascii="Times New Roman" w:hAnsi="Times New Roman"/>
          <w:sz w:val="24"/>
          <w:szCs w:val="24"/>
        </w:rPr>
        <w:t xml:space="preserve"> </w:t>
      </w:r>
      <w:r w:rsidRPr="00D331DC">
        <w:rPr>
          <w:rFonts w:ascii="Times New Roman" w:hAnsi="Times New Roman"/>
          <w:sz w:val="24"/>
          <w:szCs w:val="24"/>
        </w:rPr>
        <w:t xml:space="preserve">incorporated </w:t>
      </w:r>
      <w:r w:rsidR="00983EF8">
        <w:rPr>
          <w:rFonts w:ascii="Times New Roman" w:hAnsi="Times New Roman"/>
          <w:sz w:val="24"/>
          <w:szCs w:val="24"/>
        </w:rPr>
        <w:t>through</w:t>
      </w:r>
      <w:r w:rsidRPr="00D331DC">
        <w:rPr>
          <w:rFonts w:ascii="Times New Roman" w:hAnsi="Times New Roman"/>
          <w:sz w:val="24"/>
          <w:szCs w:val="24"/>
        </w:rPr>
        <w:t xml:space="preserve"> Appendix 1</w:t>
      </w:r>
      <w:r w:rsidR="00983EF8">
        <w:rPr>
          <w:rFonts w:ascii="Times New Roman" w:hAnsi="Times New Roman"/>
          <w:sz w:val="24"/>
          <w:szCs w:val="24"/>
        </w:rPr>
        <w:t xml:space="preserve"> in the</w:t>
      </w:r>
      <w:r>
        <w:rPr>
          <w:rFonts w:ascii="Times New Roman" w:hAnsi="Times New Roman"/>
          <w:sz w:val="24"/>
          <w:szCs w:val="24"/>
        </w:rPr>
        <w:t xml:space="preserve"> </w:t>
      </w:r>
      <w:r w:rsidR="00AA64C4">
        <w:rPr>
          <w:rFonts w:ascii="Times New Roman" w:hAnsi="Times New Roman"/>
          <w:sz w:val="24"/>
          <w:szCs w:val="24"/>
        </w:rPr>
        <w:t>Amendment Regulations</w:t>
      </w:r>
      <w:r w:rsidRPr="00D331DC">
        <w:rPr>
          <w:rFonts w:ascii="Times New Roman" w:hAnsi="Times New Roman"/>
          <w:sz w:val="24"/>
          <w:szCs w:val="24"/>
        </w:rPr>
        <w:t xml:space="preserve">. </w:t>
      </w:r>
    </w:p>
    <w:p w14:paraId="190E4EA6" w14:textId="77777777" w:rsidR="00F251ED" w:rsidRPr="00F251ED" w:rsidRDefault="00F251ED" w:rsidP="00F251ED">
      <w:pPr>
        <w:spacing w:line="240" w:lineRule="auto"/>
        <w:rPr>
          <w:rFonts w:ascii="Times New Roman" w:hAnsi="Times New Roman"/>
          <w:b/>
          <w:sz w:val="24"/>
          <w:szCs w:val="24"/>
        </w:rPr>
      </w:pPr>
      <w:r w:rsidRPr="00F251ED">
        <w:rPr>
          <w:rFonts w:ascii="Times New Roman" w:hAnsi="Times New Roman"/>
          <w:b/>
          <w:sz w:val="24"/>
          <w:szCs w:val="24"/>
        </w:rPr>
        <w:t>Updating, modernisation or correction</w:t>
      </w:r>
    </w:p>
    <w:p w14:paraId="54EBF71E" w14:textId="77777777" w:rsidR="007A77CE" w:rsidRDefault="00F251ED" w:rsidP="00F251ED">
      <w:pPr>
        <w:spacing w:line="240" w:lineRule="auto"/>
        <w:rPr>
          <w:rFonts w:ascii="Times New Roman" w:hAnsi="Times New Roman"/>
          <w:b/>
          <w:i/>
          <w:sz w:val="24"/>
          <w:szCs w:val="24"/>
        </w:rPr>
      </w:pPr>
      <w:r w:rsidRPr="005F409C">
        <w:rPr>
          <w:rFonts w:ascii="Times New Roman" w:hAnsi="Times New Roman"/>
          <w:b/>
          <w:i/>
          <w:sz w:val="24"/>
          <w:szCs w:val="24"/>
        </w:rPr>
        <w:t>Purpose of the Schedule – clause 1</w:t>
      </w:r>
    </w:p>
    <w:p w14:paraId="7B74184E" w14:textId="169BAD8F" w:rsidR="00F251ED" w:rsidRPr="00D1179D" w:rsidRDefault="00F251ED" w:rsidP="00F251ED">
      <w:pPr>
        <w:spacing w:line="240" w:lineRule="auto"/>
        <w:rPr>
          <w:rFonts w:ascii="Times New Roman" w:hAnsi="Times New Roman"/>
          <w:sz w:val="24"/>
          <w:szCs w:val="24"/>
        </w:rPr>
      </w:pPr>
      <w:r w:rsidRPr="005F409C">
        <w:rPr>
          <w:rFonts w:ascii="Times New Roman" w:hAnsi="Times New Roman"/>
          <w:sz w:val="24"/>
          <w:szCs w:val="24"/>
        </w:rPr>
        <w:t xml:space="preserve">The purpose of Schedule </w:t>
      </w:r>
      <w:r w:rsidR="00983EF8">
        <w:rPr>
          <w:rFonts w:ascii="Times New Roman" w:hAnsi="Times New Roman"/>
          <w:sz w:val="24"/>
          <w:szCs w:val="24"/>
        </w:rPr>
        <w:t xml:space="preserve">B </w:t>
      </w:r>
      <w:r w:rsidR="00977944">
        <w:rPr>
          <w:rFonts w:ascii="Times New Roman" w:hAnsi="Times New Roman"/>
          <w:sz w:val="24"/>
          <w:szCs w:val="24"/>
        </w:rPr>
        <w:t>is</w:t>
      </w:r>
      <w:r w:rsidRPr="005F409C">
        <w:rPr>
          <w:rFonts w:ascii="Times New Roman" w:hAnsi="Times New Roman"/>
          <w:sz w:val="24"/>
          <w:szCs w:val="24"/>
        </w:rPr>
        <w:t xml:space="preserve"> amended to reflect </w:t>
      </w:r>
      <w:r w:rsidR="00DB0428">
        <w:rPr>
          <w:rFonts w:ascii="Times New Roman" w:hAnsi="Times New Roman"/>
          <w:sz w:val="24"/>
          <w:szCs w:val="24"/>
        </w:rPr>
        <w:t xml:space="preserve">the </w:t>
      </w:r>
      <w:r w:rsidR="00DB0428" w:rsidRPr="007102C3">
        <w:rPr>
          <w:rFonts w:ascii="Times New Roman" w:hAnsi="Times New Roman"/>
          <w:i/>
          <w:sz w:val="24"/>
          <w:szCs w:val="24"/>
        </w:rPr>
        <w:t>Basin Salinity Management 2030</w:t>
      </w:r>
      <w:r w:rsidR="00DB0428">
        <w:rPr>
          <w:rFonts w:ascii="Times New Roman" w:hAnsi="Times New Roman"/>
          <w:sz w:val="24"/>
          <w:szCs w:val="24"/>
        </w:rPr>
        <w:t xml:space="preserve"> </w:t>
      </w:r>
      <w:r w:rsidR="00DB0428" w:rsidRPr="001903F2">
        <w:rPr>
          <w:rFonts w:ascii="Times New Roman" w:hAnsi="Times New Roman"/>
          <w:sz w:val="24"/>
          <w:szCs w:val="24"/>
        </w:rPr>
        <w:t>strategy</w:t>
      </w:r>
      <w:r w:rsidRPr="001903F2">
        <w:rPr>
          <w:rFonts w:ascii="Times New Roman" w:hAnsi="Times New Roman"/>
          <w:sz w:val="24"/>
          <w:szCs w:val="24"/>
        </w:rPr>
        <w:t xml:space="preserve"> accountability arrangements for all actions that result in significant salinity impacts,</w:t>
      </w:r>
      <w:r w:rsidRPr="005F409C">
        <w:rPr>
          <w:rFonts w:ascii="Times New Roman" w:hAnsi="Times New Roman"/>
          <w:sz w:val="24"/>
          <w:szCs w:val="24"/>
        </w:rPr>
        <w:t xml:space="preserve"> including those for environmental water recovery, delivery and use (clause 1</w:t>
      </w:r>
      <w:r w:rsidR="00A8019C">
        <w:rPr>
          <w:rFonts w:ascii="Times New Roman" w:hAnsi="Times New Roman"/>
          <w:sz w:val="24"/>
          <w:szCs w:val="24"/>
        </w:rPr>
        <w:t xml:space="preserve"> </w:t>
      </w:r>
      <w:r w:rsidR="00A8019C" w:rsidRPr="007102C3">
        <w:rPr>
          <w:rFonts w:ascii="Times New Roman" w:hAnsi="Times New Roman"/>
          <w:b/>
          <w:sz w:val="24"/>
          <w:szCs w:val="24"/>
        </w:rPr>
        <w:t>[</w:t>
      </w:r>
      <w:r w:rsidR="00A8019C" w:rsidRPr="00565B5F">
        <w:rPr>
          <w:rFonts w:ascii="Times New Roman" w:hAnsi="Times New Roman"/>
          <w:b/>
          <w:sz w:val="24"/>
          <w:szCs w:val="24"/>
        </w:rPr>
        <w:t>Items</w:t>
      </w:r>
      <w:r w:rsidR="00A8019C" w:rsidRPr="00A8019C">
        <w:rPr>
          <w:rFonts w:ascii="Times New Roman" w:hAnsi="Times New Roman"/>
          <w:b/>
          <w:sz w:val="24"/>
          <w:szCs w:val="24"/>
        </w:rPr>
        <w:t xml:space="preserve"> 1 –</w:t>
      </w:r>
      <w:r w:rsidR="005A2493">
        <w:rPr>
          <w:rFonts w:ascii="Times New Roman" w:hAnsi="Times New Roman"/>
          <w:b/>
          <w:sz w:val="24"/>
          <w:szCs w:val="24"/>
        </w:rPr>
        <w:t xml:space="preserve"> </w:t>
      </w:r>
      <w:r w:rsidR="008551F5">
        <w:rPr>
          <w:rFonts w:ascii="Times New Roman" w:hAnsi="Times New Roman"/>
          <w:b/>
          <w:sz w:val="24"/>
          <w:szCs w:val="24"/>
        </w:rPr>
        <w:t>8</w:t>
      </w:r>
      <w:r w:rsidR="00A8019C" w:rsidRPr="007102C3">
        <w:rPr>
          <w:rFonts w:ascii="Times New Roman" w:hAnsi="Times New Roman"/>
          <w:b/>
          <w:sz w:val="24"/>
          <w:szCs w:val="24"/>
        </w:rPr>
        <w:t>]</w:t>
      </w:r>
      <w:r w:rsidRPr="005F409C">
        <w:rPr>
          <w:rFonts w:ascii="Times New Roman" w:hAnsi="Times New Roman"/>
          <w:sz w:val="24"/>
          <w:szCs w:val="24"/>
        </w:rPr>
        <w:t>).</w:t>
      </w:r>
      <w:r w:rsidR="00D1179D">
        <w:rPr>
          <w:rFonts w:ascii="Times New Roman" w:hAnsi="Times New Roman"/>
          <w:sz w:val="24"/>
          <w:szCs w:val="24"/>
        </w:rPr>
        <w:t xml:space="preserve"> </w:t>
      </w:r>
      <w:r w:rsidR="00D1179D">
        <w:rPr>
          <w:rFonts w:ascii="Times New Roman" w:hAnsi="Times New Roman"/>
          <w:b/>
          <w:sz w:val="24"/>
          <w:szCs w:val="24"/>
        </w:rPr>
        <w:t>Item 1</w:t>
      </w:r>
      <w:r w:rsidR="00D1179D">
        <w:rPr>
          <w:rFonts w:ascii="Times New Roman" w:hAnsi="Times New Roman"/>
          <w:sz w:val="24"/>
          <w:szCs w:val="24"/>
        </w:rPr>
        <w:t xml:space="preserve"> add</w:t>
      </w:r>
      <w:r w:rsidR="00977944">
        <w:rPr>
          <w:rFonts w:ascii="Times New Roman" w:hAnsi="Times New Roman"/>
          <w:sz w:val="24"/>
          <w:szCs w:val="24"/>
        </w:rPr>
        <w:t>s</w:t>
      </w:r>
      <w:r w:rsidR="00D1179D">
        <w:rPr>
          <w:rFonts w:ascii="Times New Roman" w:hAnsi="Times New Roman"/>
          <w:sz w:val="24"/>
          <w:szCs w:val="24"/>
        </w:rPr>
        <w:t xml:space="preserve"> subclause 1(1) to the clause. </w:t>
      </w:r>
      <w:r w:rsidR="00D1179D">
        <w:rPr>
          <w:rFonts w:ascii="Times New Roman" w:hAnsi="Times New Roman"/>
          <w:b/>
          <w:sz w:val="24"/>
          <w:szCs w:val="24"/>
        </w:rPr>
        <w:t>Items 2 and 7</w:t>
      </w:r>
      <w:r w:rsidR="00897524">
        <w:rPr>
          <w:rFonts w:ascii="Times New Roman" w:hAnsi="Times New Roman"/>
          <w:sz w:val="24"/>
          <w:szCs w:val="24"/>
        </w:rPr>
        <w:t xml:space="preserve"> </w:t>
      </w:r>
      <w:r w:rsidR="00D1179D">
        <w:rPr>
          <w:rFonts w:ascii="Times New Roman" w:hAnsi="Times New Roman"/>
          <w:sz w:val="24"/>
          <w:szCs w:val="24"/>
        </w:rPr>
        <w:t xml:space="preserve">update the reference to the relevant Strategy to refer to </w:t>
      </w:r>
      <w:r w:rsidR="00D1179D">
        <w:rPr>
          <w:rFonts w:ascii="Times New Roman" w:hAnsi="Times New Roman"/>
          <w:i/>
          <w:sz w:val="24"/>
          <w:szCs w:val="24"/>
        </w:rPr>
        <w:t>Basin Salinity Management 2030</w:t>
      </w:r>
      <w:r w:rsidR="00D1179D">
        <w:rPr>
          <w:rFonts w:ascii="Times New Roman" w:hAnsi="Times New Roman"/>
          <w:sz w:val="24"/>
          <w:szCs w:val="24"/>
        </w:rPr>
        <w:t xml:space="preserve">. </w:t>
      </w:r>
      <w:r w:rsidR="00D1179D">
        <w:rPr>
          <w:rFonts w:ascii="Times New Roman" w:hAnsi="Times New Roman"/>
          <w:b/>
          <w:sz w:val="24"/>
          <w:szCs w:val="24"/>
        </w:rPr>
        <w:t xml:space="preserve">Item 3 </w:t>
      </w:r>
      <w:r w:rsidR="00D62642">
        <w:rPr>
          <w:rFonts w:ascii="Times New Roman" w:hAnsi="Times New Roman"/>
          <w:sz w:val="24"/>
          <w:szCs w:val="24"/>
        </w:rPr>
        <w:t>provides</w:t>
      </w:r>
      <w:r w:rsidR="00D1179D">
        <w:rPr>
          <w:rFonts w:ascii="Times New Roman" w:hAnsi="Times New Roman"/>
          <w:sz w:val="24"/>
          <w:szCs w:val="24"/>
        </w:rPr>
        <w:t xml:space="preserve"> that salinity will be managed as set out in the following subclauses.</w:t>
      </w:r>
      <w:r w:rsidR="00D1179D">
        <w:rPr>
          <w:rFonts w:ascii="Times New Roman" w:hAnsi="Times New Roman"/>
          <w:b/>
          <w:sz w:val="24"/>
          <w:szCs w:val="24"/>
        </w:rPr>
        <w:t xml:space="preserve"> Item 4</w:t>
      </w:r>
      <w:r w:rsidR="0050411C">
        <w:rPr>
          <w:rFonts w:ascii="Times New Roman" w:hAnsi="Times New Roman"/>
          <w:b/>
          <w:sz w:val="24"/>
          <w:szCs w:val="24"/>
        </w:rPr>
        <w:t xml:space="preserve"> </w:t>
      </w:r>
      <w:r w:rsidR="00D62642">
        <w:rPr>
          <w:rFonts w:ascii="Times New Roman" w:hAnsi="Times New Roman"/>
          <w:sz w:val="24"/>
          <w:szCs w:val="24"/>
        </w:rPr>
        <w:t>ame</w:t>
      </w:r>
      <w:r w:rsidR="0050411C">
        <w:rPr>
          <w:rFonts w:ascii="Times New Roman" w:hAnsi="Times New Roman"/>
          <w:sz w:val="24"/>
          <w:szCs w:val="24"/>
        </w:rPr>
        <w:t>n</w:t>
      </w:r>
      <w:r w:rsidR="00D62642">
        <w:rPr>
          <w:rFonts w:ascii="Times New Roman" w:hAnsi="Times New Roman"/>
          <w:sz w:val="24"/>
          <w:szCs w:val="24"/>
        </w:rPr>
        <w:t xml:space="preserve">ds paragraph 1(a) </w:t>
      </w:r>
      <w:r w:rsidR="00D1179D">
        <w:rPr>
          <w:rFonts w:ascii="Times New Roman" w:hAnsi="Times New Roman"/>
          <w:sz w:val="24"/>
          <w:szCs w:val="24"/>
        </w:rPr>
        <w:t xml:space="preserve">to provide that salinity can be managed by promoting works, measures and other action. </w:t>
      </w:r>
      <w:r w:rsidR="00D1179D">
        <w:rPr>
          <w:rFonts w:ascii="Times New Roman" w:hAnsi="Times New Roman"/>
          <w:b/>
          <w:sz w:val="24"/>
          <w:szCs w:val="24"/>
        </w:rPr>
        <w:t>Item 5</w:t>
      </w:r>
      <w:r w:rsidR="00897524">
        <w:rPr>
          <w:rFonts w:ascii="Times New Roman" w:hAnsi="Times New Roman"/>
          <w:sz w:val="24"/>
          <w:szCs w:val="24"/>
        </w:rPr>
        <w:t xml:space="preserve"> </w:t>
      </w:r>
      <w:r w:rsidR="00D62642">
        <w:rPr>
          <w:rFonts w:ascii="Times New Roman" w:hAnsi="Times New Roman"/>
          <w:sz w:val="24"/>
          <w:szCs w:val="24"/>
        </w:rPr>
        <w:t>inserts</w:t>
      </w:r>
      <w:r w:rsidR="00D1179D">
        <w:rPr>
          <w:rFonts w:ascii="Times New Roman" w:hAnsi="Times New Roman"/>
          <w:sz w:val="24"/>
          <w:szCs w:val="24"/>
        </w:rPr>
        <w:t xml:space="preserve"> a note </w:t>
      </w:r>
      <w:r w:rsidR="00D62642">
        <w:rPr>
          <w:rFonts w:ascii="Times New Roman" w:hAnsi="Times New Roman"/>
          <w:sz w:val="24"/>
          <w:szCs w:val="24"/>
        </w:rPr>
        <w:t xml:space="preserve">to provide </w:t>
      </w:r>
      <w:r w:rsidR="00D1179D">
        <w:rPr>
          <w:rFonts w:ascii="Times New Roman" w:hAnsi="Times New Roman"/>
          <w:sz w:val="24"/>
          <w:szCs w:val="24"/>
        </w:rPr>
        <w:t xml:space="preserve">that salinity targets under Schedule B also apply for some purposes under the Basin Plan. </w:t>
      </w:r>
      <w:r w:rsidR="00D1179D">
        <w:rPr>
          <w:rFonts w:ascii="Times New Roman" w:hAnsi="Times New Roman"/>
          <w:b/>
          <w:sz w:val="24"/>
          <w:szCs w:val="24"/>
        </w:rPr>
        <w:t>Item 6</w:t>
      </w:r>
      <w:r w:rsidR="00D1179D">
        <w:rPr>
          <w:rFonts w:ascii="Times New Roman" w:hAnsi="Times New Roman"/>
          <w:sz w:val="24"/>
          <w:szCs w:val="24"/>
        </w:rPr>
        <w:t xml:space="preserve"> </w:t>
      </w:r>
      <w:r w:rsidR="00D62642">
        <w:rPr>
          <w:rFonts w:ascii="Times New Roman" w:hAnsi="Times New Roman"/>
          <w:sz w:val="24"/>
          <w:szCs w:val="24"/>
        </w:rPr>
        <w:t xml:space="preserve">repeals paragraph 1(c) and substitutes it with a new paragraph that </w:t>
      </w:r>
      <w:r w:rsidR="00D1179D">
        <w:rPr>
          <w:rFonts w:ascii="Times New Roman" w:hAnsi="Times New Roman"/>
          <w:sz w:val="24"/>
          <w:szCs w:val="24"/>
        </w:rPr>
        <w:t>update</w:t>
      </w:r>
      <w:r w:rsidR="00977944">
        <w:rPr>
          <w:rFonts w:ascii="Times New Roman" w:hAnsi="Times New Roman"/>
          <w:sz w:val="24"/>
          <w:szCs w:val="24"/>
        </w:rPr>
        <w:t>s</w:t>
      </w:r>
      <w:r w:rsidR="00D1179D">
        <w:rPr>
          <w:rFonts w:ascii="Times New Roman" w:hAnsi="Times New Roman"/>
          <w:sz w:val="24"/>
          <w:szCs w:val="24"/>
        </w:rPr>
        <w:t xml:space="preserve"> the requirements regarding Registers (which were established under the previous Strategy) and set</w:t>
      </w:r>
      <w:r w:rsidR="00977944">
        <w:rPr>
          <w:rFonts w:ascii="Times New Roman" w:hAnsi="Times New Roman"/>
          <w:sz w:val="24"/>
          <w:szCs w:val="24"/>
        </w:rPr>
        <w:t>s</w:t>
      </w:r>
      <w:r w:rsidR="00D1179D">
        <w:rPr>
          <w:rFonts w:ascii="Times New Roman" w:hAnsi="Times New Roman"/>
          <w:sz w:val="24"/>
          <w:szCs w:val="24"/>
        </w:rPr>
        <w:t xml:space="preserve"> out that there are a range of accountability arrangements for actions that result in significant salinity impacts. </w:t>
      </w:r>
      <w:r w:rsidR="00D1179D">
        <w:rPr>
          <w:rFonts w:ascii="Times New Roman" w:hAnsi="Times New Roman"/>
          <w:b/>
          <w:sz w:val="24"/>
          <w:szCs w:val="24"/>
        </w:rPr>
        <w:t xml:space="preserve">Item 8 </w:t>
      </w:r>
      <w:r w:rsidR="00D1179D">
        <w:rPr>
          <w:rFonts w:ascii="Times New Roman" w:hAnsi="Times New Roman"/>
          <w:sz w:val="24"/>
          <w:szCs w:val="24"/>
        </w:rPr>
        <w:t>add</w:t>
      </w:r>
      <w:r w:rsidR="00977944">
        <w:rPr>
          <w:rFonts w:ascii="Times New Roman" w:hAnsi="Times New Roman"/>
          <w:sz w:val="24"/>
          <w:szCs w:val="24"/>
        </w:rPr>
        <w:t>s</w:t>
      </w:r>
      <w:r w:rsidR="00D1179D">
        <w:rPr>
          <w:rFonts w:ascii="Times New Roman" w:hAnsi="Times New Roman"/>
          <w:sz w:val="24"/>
          <w:szCs w:val="24"/>
        </w:rPr>
        <w:t xml:space="preserve"> subclause 1(2) </w:t>
      </w:r>
      <w:r w:rsidR="000A30C7">
        <w:rPr>
          <w:rFonts w:ascii="Times New Roman" w:hAnsi="Times New Roman"/>
          <w:sz w:val="24"/>
          <w:szCs w:val="24"/>
        </w:rPr>
        <w:t xml:space="preserve">which sets out that the accountability arrangements as inserted by </w:t>
      </w:r>
      <w:r w:rsidR="000A30C7" w:rsidRPr="000A30C7">
        <w:rPr>
          <w:rFonts w:ascii="Times New Roman" w:hAnsi="Times New Roman"/>
          <w:b/>
          <w:sz w:val="24"/>
          <w:szCs w:val="24"/>
        </w:rPr>
        <w:t>Item 6</w:t>
      </w:r>
      <w:r w:rsidR="000A30C7">
        <w:rPr>
          <w:rFonts w:ascii="Times New Roman" w:hAnsi="Times New Roman"/>
          <w:sz w:val="24"/>
          <w:szCs w:val="24"/>
        </w:rPr>
        <w:t xml:space="preserve"> include maintaining Registers and that this includes recording salinity impacts and allocating salinity credits and debits to Contracting Governments.</w:t>
      </w:r>
    </w:p>
    <w:p w14:paraId="2FD56372" w14:textId="77777777" w:rsidR="00F251ED" w:rsidRPr="005F409C" w:rsidRDefault="00F251ED" w:rsidP="00F251ED">
      <w:pPr>
        <w:spacing w:line="240" w:lineRule="auto"/>
        <w:rPr>
          <w:rFonts w:ascii="Times New Roman" w:hAnsi="Times New Roman"/>
          <w:b/>
          <w:i/>
          <w:sz w:val="24"/>
          <w:szCs w:val="24"/>
        </w:rPr>
      </w:pPr>
      <w:r w:rsidRPr="005F409C">
        <w:rPr>
          <w:rFonts w:ascii="Times New Roman" w:hAnsi="Times New Roman"/>
          <w:b/>
          <w:i/>
          <w:sz w:val="24"/>
          <w:szCs w:val="24"/>
        </w:rPr>
        <w:t>Definitions – clause 2</w:t>
      </w:r>
    </w:p>
    <w:p w14:paraId="2854D0AD" w14:textId="6C764E66" w:rsidR="00F251ED" w:rsidRPr="005F409C" w:rsidRDefault="00F251ED" w:rsidP="00F251ED">
      <w:pPr>
        <w:spacing w:line="240" w:lineRule="auto"/>
        <w:rPr>
          <w:rFonts w:ascii="Times New Roman" w:hAnsi="Times New Roman"/>
          <w:sz w:val="24"/>
          <w:szCs w:val="24"/>
        </w:rPr>
      </w:pPr>
      <w:r w:rsidRPr="005F409C">
        <w:rPr>
          <w:rFonts w:ascii="Times New Roman" w:hAnsi="Times New Roman"/>
          <w:sz w:val="24"/>
          <w:szCs w:val="24"/>
        </w:rPr>
        <w:t xml:space="preserve">There are a number of terms used in the Schedule which are defined in the Agreement or the Act. A provision </w:t>
      </w:r>
      <w:r w:rsidR="00977944">
        <w:rPr>
          <w:rFonts w:ascii="Times New Roman" w:hAnsi="Times New Roman"/>
          <w:sz w:val="24"/>
          <w:szCs w:val="24"/>
        </w:rPr>
        <w:t>is</w:t>
      </w:r>
      <w:r w:rsidRPr="005F409C">
        <w:rPr>
          <w:rFonts w:ascii="Times New Roman" w:hAnsi="Times New Roman"/>
          <w:sz w:val="24"/>
          <w:szCs w:val="24"/>
        </w:rPr>
        <w:t xml:space="preserve"> added at the end of clause 2 </w:t>
      </w:r>
      <w:r w:rsidR="00BE64DE" w:rsidRPr="007102C3">
        <w:rPr>
          <w:rFonts w:ascii="Times New Roman" w:hAnsi="Times New Roman"/>
          <w:b/>
          <w:sz w:val="24"/>
          <w:szCs w:val="24"/>
        </w:rPr>
        <w:t>[</w:t>
      </w:r>
      <w:r w:rsidR="000C45BE" w:rsidRPr="000C45BE">
        <w:rPr>
          <w:rFonts w:ascii="Times New Roman" w:hAnsi="Times New Roman"/>
          <w:b/>
          <w:sz w:val="24"/>
          <w:szCs w:val="24"/>
        </w:rPr>
        <w:t xml:space="preserve">Item </w:t>
      </w:r>
      <w:r w:rsidR="008551F5">
        <w:rPr>
          <w:rFonts w:ascii="Times New Roman" w:hAnsi="Times New Roman"/>
          <w:b/>
          <w:sz w:val="24"/>
          <w:szCs w:val="24"/>
        </w:rPr>
        <w:t>26</w:t>
      </w:r>
      <w:r w:rsidR="00BE64DE" w:rsidRPr="007102C3">
        <w:rPr>
          <w:rFonts w:ascii="Times New Roman" w:hAnsi="Times New Roman"/>
          <w:b/>
          <w:sz w:val="24"/>
          <w:szCs w:val="24"/>
        </w:rPr>
        <w:t>]</w:t>
      </w:r>
      <w:r w:rsidR="00427DC6">
        <w:rPr>
          <w:rFonts w:ascii="Times New Roman" w:hAnsi="Times New Roman"/>
          <w:sz w:val="24"/>
          <w:szCs w:val="24"/>
        </w:rPr>
        <w:t xml:space="preserve"> which</w:t>
      </w:r>
      <w:r w:rsidRPr="005F409C">
        <w:rPr>
          <w:rFonts w:ascii="Times New Roman" w:hAnsi="Times New Roman"/>
          <w:sz w:val="24"/>
          <w:szCs w:val="24"/>
        </w:rPr>
        <w:t xml:space="preserve"> </w:t>
      </w:r>
      <w:r w:rsidR="000A30C7">
        <w:rPr>
          <w:rFonts w:ascii="Times New Roman" w:hAnsi="Times New Roman"/>
          <w:sz w:val="24"/>
          <w:szCs w:val="24"/>
        </w:rPr>
        <w:t>provide</w:t>
      </w:r>
      <w:r w:rsidR="00427DC6">
        <w:rPr>
          <w:rFonts w:ascii="Times New Roman" w:hAnsi="Times New Roman"/>
          <w:sz w:val="24"/>
          <w:szCs w:val="24"/>
        </w:rPr>
        <w:t>s</w:t>
      </w:r>
      <w:r w:rsidRPr="005F409C">
        <w:rPr>
          <w:rFonts w:ascii="Times New Roman" w:hAnsi="Times New Roman"/>
          <w:sz w:val="24"/>
          <w:szCs w:val="24"/>
        </w:rPr>
        <w:t xml:space="preserve"> that such terms as used in the Schedule </w:t>
      </w:r>
      <w:r w:rsidR="000A30C7">
        <w:rPr>
          <w:rFonts w:ascii="Times New Roman" w:hAnsi="Times New Roman"/>
          <w:sz w:val="24"/>
          <w:szCs w:val="24"/>
        </w:rPr>
        <w:t xml:space="preserve">that are not defined in the Schedule </w:t>
      </w:r>
      <w:r w:rsidR="00506AB8">
        <w:rPr>
          <w:rFonts w:ascii="Times New Roman" w:hAnsi="Times New Roman"/>
          <w:sz w:val="24"/>
          <w:szCs w:val="24"/>
        </w:rPr>
        <w:t>have</w:t>
      </w:r>
      <w:r w:rsidRPr="005F409C">
        <w:rPr>
          <w:rFonts w:ascii="Times New Roman" w:hAnsi="Times New Roman"/>
          <w:sz w:val="24"/>
          <w:szCs w:val="24"/>
        </w:rPr>
        <w:t xml:space="preserve"> the meaning given to them by the Act or Agreement.</w:t>
      </w:r>
      <w:r w:rsidR="00AA068E">
        <w:rPr>
          <w:rFonts w:ascii="Times New Roman" w:hAnsi="Times New Roman"/>
          <w:sz w:val="24"/>
          <w:szCs w:val="24"/>
        </w:rPr>
        <w:t xml:space="preserve"> </w:t>
      </w:r>
      <w:r w:rsidR="008551F5">
        <w:rPr>
          <w:rFonts w:ascii="Times New Roman" w:hAnsi="Times New Roman"/>
          <w:sz w:val="24"/>
          <w:szCs w:val="24"/>
        </w:rPr>
        <w:t xml:space="preserve">A note </w:t>
      </w:r>
      <w:r w:rsidR="00427DC6">
        <w:rPr>
          <w:rFonts w:ascii="Times New Roman" w:hAnsi="Times New Roman"/>
          <w:sz w:val="24"/>
          <w:szCs w:val="24"/>
        </w:rPr>
        <w:t xml:space="preserve">is </w:t>
      </w:r>
      <w:r w:rsidR="00C76753">
        <w:rPr>
          <w:rFonts w:ascii="Times New Roman" w:hAnsi="Times New Roman"/>
          <w:sz w:val="24"/>
          <w:szCs w:val="24"/>
        </w:rPr>
        <w:t>also</w:t>
      </w:r>
      <w:r w:rsidR="00427DC6">
        <w:rPr>
          <w:rFonts w:ascii="Times New Roman" w:hAnsi="Times New Roman"/>
          <w:sz w:val="24"/>
          <w:szCs w:val="24"/>
        </w:rPr>
        <w:t xml:space="preserve"> </w:t>
      </w:r>
      <w:r w:rsidR="00D62642">
        <w:rPr>
          <w:rFonts w:ascii="Times New Roman" w:hAnsi="Times New Roman"/>
          <w:sz w:val="24"/>
          <w:szCs w:val="24"/>
        </w:rPr>
        <w:t>inserted</w:t>
      </w:r>
      <w:r w:rsidR="008551F5">
        <w:rPr>
          <w:rFonts w:ascii="Times New Roman" w:hAnsi="Times New Roman"/>
          <w:sz w:val="24"/>
          <w:szCs w:val="24"/>
        </w:rPr>
        <w:t xml:space="preserve"> </w:t>
      </w:r>
      <w:r w:rsidR="00D62642">
        <w:rPr>
          <w:rFonts w:ascii="Times New Roman" w:hAnsi="Times New Roman"/>
          <w:sz w:val="24"/>
          <w:szCs w:val="24"/>
        </w:rPr>
        <w:t>before</w:t>
      </w:r>
      <w:r w:rsidR="008551F5">
        <w:rPr>
          <w:rFonts w:ascii="Times New Roman" w:hAnsi="Times New Roman"/>
          <w:sz w:val="24"/>
          <w:szCs w:val="24"/>
        </w:rPr>
        <w:t xml:space="preserve"> clause 2 alerting the reader to the fact that </w:t>
      </w:r>
      <w:r w:rsidR="000A30C7">
        <w:rPr>
          <w:rFonts w:ascii="Times New Roman" w:hAnsi="Times New Roman"/>
          <w:sz w:val="24"/>
          <w:szCs w:val="24"/>
        </w:rPr>
        <w:t>terms Authority, Basin Plan, Committee and Ministerial Council are defined in Clause 2</w:t>
      </w:r>
      <w:r w:rsidR="008551F5">
        <w:rPr>
          <w:rFonts w:ascii="Times New Roman" w:hAnsi="Times New Roman"/>
          <w:sz w:val="24"/>
          <w:szCs w:val="24"/>
        </w:rPr>
        <w:t xml:space="preserve"> </w:t>
      </w:r>
      <w:r w:rsidR="008551F5" w:rsidRPr="007102C3">
        <w:rPr>
          <w:rFonts w:ascii="Times New Roman" w:hAnsi="Times New Roman"/>
          <w:b/>
          <w:sz w:val="24"/>
          <w:szCs w:val="24"/>
        </w:rPr>
        <w:t>[</w:t>
      </w:r>
      <w:r w:rsidR="008551F5" w:rsidRPr="008551F5">
        <w:rPr>
          <w:rFonts w:ascii="Times New Roman" w:hAnsi="Times New Roman"/>
          <w:b/>
          <w:sz w:val="24"/>
          <w:szCs w:val="24"/>
        </w:rPr>
        <w:t>Item 9</w:t>
      </w:r>
      <w:r w:rsidR="008551F5" w:rsidRPr="007102C3">
        <w:rPr>
          <w:rFonts w:ascii="Times New Roman" w:hAnsi="Times New Roman"/>
          <w:b/>
          <w:sz w:val="24"/>
          <w:szCs w:val="24"/>
        </w:rPr>
        <w:t>]</w:t>
      </w:r>
      <w:r w:rsidR="008551F5" w:rsidRPr="008551F5">
        <w:rPr>
          <w:rFonts w:ascii="Times New Roman" w:hAnsi="Times New Roman"/>
          <w:sz w:val="24"/>
          <w:szCs w:val="24"/>
        </w:rPr>
        <w:t>.</w:t>
      </w:r>
    </w:p>
    <w:p w14:paraId="58D64288" w14:textId="054C5C0E" w:rsidR="00F251ED" w:rsidRDefault="00F251ED" w:rsidP="00F251ED">
      <w:pPr>
        <w:spacing w:line="240" w:lineRule="auto"/>
        <w:rPr>
          <w:rFonts w:ascii="Times New Roman" w:hAnsi="Times New Roman"/>
          <w:sz w:val="24"/>
          <w:szCs w:val="24"/>
        </w:rPr>
      </w:pPr>
      <w:r w:rsidRPr="005F409C">
        <w:rPr>
          <w:rFonts w:ascii="Times New Roman" w:hAnsi="Times New Roman"/>
          <w:sz w:val="24"/>
          <w:szCs w:val="24"/>
        </w:rPr>
        <w:t xml:space="preserve">Some of the definitions contained in clause 2 </w:t>
      </w:r>
      <w:r w:rsidR="00427DC6">
        <w:rPr>
          <w:rFonts w:ascii="Times New Roman" w:hAnsi="Times New Roman"/>
          <w:sz w:val="24"/>
          <w:szCs w:val="24"/>
        </w:rPr>
        <w:t>are</w:t>
      </w:r>
      <w:r w:rsidRPr="005F409C">
        <w:rPr>
          <w:rFonts w:ascii="Times New Roman" w:hAnsi="Times New Roman"/>
          <w:sz w:val="24"/>
          <w:szCs w:val="24"/>
        </w:rPr>
        <w:t xml:space="preserve"> amended, and some new terms </w:t>
      </w:r>
      <w:r w:rsidR="00427DC6">
        <w:rPr>
          <w:rFonts w:ascii="Times New Roman" w:hAnsi="Times New Roman"/>
          <w:sz w:val="24"/>
          <w:szCs w:val="24"/>
        </w:rPr>
        <w:t>are</w:t>
      </w:r>
      <w:r w:rsidRPr="005F409C">
        <w:rPr>
          <w:rFonts w:ascii="Times New Roman" w:hAnsi="Times New Roman"/>
          <w:sz w:val="24"/>
          <w:szCs w:val="24"/>
        </w:rPr>
        <w:t xml:space="preserve"> added</w:t>
      </w:r>
      <w:r w:rsidR="00BE64DE">
        <w:rPr>
          <w:rFonts w:ascii="Times New Roman" w:hAnsi="Times New Roman"/>
          <w:sz w:val="24"/>
          <w:szCs w:val="24"/>
        </w:rPr>
        <w:t xml:space="preserve"> </w:t>
      </w:r>
      <w:r w:rsidR="00BE64DE" w:rsidRPr="007102C3">
        <w:rPr>
          <w:rFonts w:ascii="Times New Roman" w:hAnsi="Times New Roman"/>
          <w:b/>
          <w:sz w:val="24"/>
          <w:szCs w:val="24"/>
        </w:rPr>
        <w:t>[</w:t>
      </w:r>
      <w:r w:rsidR="000C45BE" w:rsidRPr="000C45BE">
        <w:rPr>
          <w:rFonts w:ascii="Times New Roman" w:hAnsi="Times New Roman"/>
          <w:b/>
          <w:sz w:val="24"/>
          <w:szCs w:val="24"/>
        </w:rPr>
        <w:t xml:space="preserve">Items </w:t>
      </w:r>
      <w:r w:rsidR="008551F5">
        <w:rPr>
          <w:rFonts w:ascii="Times New Roman" w:hAnsi="Times New Roman"/>
          <w:b/>
          <w:sz w:val="24"/>
          <w:szCs w:val="24"/>
        </w:rPr>
        <w:t>10</w:t>
      </w:r>
      <w:r w:rsidR="000C45BE" w:rsidRPr="000C45BE">
        <w:rPr>
          <w:rFonts w:ascii="Times New Roman" w:hAnsi="Times New Roman"/>
          <w:b/>
          <w:sz w:val="24"/>
          <w:szCs w:val="24"/>
        </w:rPr>
        <w:t xml:space="preserve"> – 2</w:t>
      </w:r>
      <w:r w:rsidR="00065AB7">
        <w:rPr>
          <w:rFonts w:ascii="Times New Roman" w:hAnsi="Times New Roman"/>
          <w:b/>
          <w:sz w:val="24"/>
          <w:szCs w:val="24"/>
        </w:rPr>
        <w:t>4</w:t>
      </w:r>
      <w:r w:rsidR="00BE64DE" w:rsidRPr="007102C3">
        <w:rPr>
          <w:rFonts w:ascii="Times New Roman" w:hAnsi="Times New Roman"/>
          <w:b/>
          <w:sz w:val="24"/>
          <w:szCs w:val="24"/>
        </w:rPr>
        <w:t>]</w:t>
      </w:r>
      <w:r w:rsidRPr="005F409C">
        <w:rPr>
          <w:rFonts w:ascii="Times New Roman" w:hAnsi="Times New Roman"/>
          <w:sz w:val="24"/>
          <w:szCs w:val="24"/>
        </w:rPr>
        <w:t>. These changes are discussed in relevant paragraphs above.</w:t>
      </w:r>
    </w:p>
    <w:p w14:paraId="2EC33266" w14:textId="77777777" w:rsidR="00C75E09" w:rsidRPr="00121CDD" w:rsidRDefault="00C75E09" w:rsidP="00F251ED">
      <w:pPr>
        <w:spacing w:line="240" w:lineRule="auto"/>
        <w:rPr>
          <w:rFonts w:ascii="Times New Roman" w:hAnsi="Times New Roman"/>
          <w:b/>
          <w:i/>
          <w:sz w:val="24"/>
          <w:szCs w:val="24"/>
        </w:rPr>
      </w:pPr>
      <w:r w:rsidRPr="00121CDD">
        <w:rPr>
          <w:rFonts w:ascii="Times New Roman" w:hAnsi="Times New Roman"/>
          <w:b/>
          <w:i/>
          <w:sz w:val="24"/>
          <w:szCs w:val="24"/>
        </w:rPr>
        <w:t>Clause 3</w:t>
      </w:r>
    </w:p>
    <w:p w14:paraId="1171487A" w14:textId="522FF17C" w:rsidR="00C75E09" w:rsidRDefault="00C75E09" w:rsidP="00F251ED">
      <w:pPr>
        <w:spacing w:line="240" w:lineRule="auto"/>
        <w:rPr>
          <w:rFonts w:ascii="Times New Roman" w:hAnsi="Times New Roman"/>
          <w:sz w:val="24"/>
          <w:szCs w:val="24"/>
        </w:rPr>
      </w:pPr>
      <w:r w:rsidRPr="00121CDD">
        <w:rPr>
          <w:rFonts w:ascii="Times New Roman" w:hAnsi="Times New Roman"/>
          <w:b/>
          <w:sz w:val="24"/>
          <w:szCs w:val="24"/>
        </w:rPr>
        <w:t>Item 2</w:t>
      </w:r>
      <w:r w:rsidR="00616C8F">
        <w:rPr>
          <w:rFonts w:ascii="Times New Roman" w:hAnsi="Times New Roman"/>
          <w:b/>
          <w:sz w:val="24"/>
          <w:szCs w:val="24"/>
        </w:rPr>
        <w:t>7</w:t>
      </w:r>
      <w:r>
        <w:rPr>
          <w:rFonts w:ascii="Times New Roman" w:hAnsi="Times New Roman"/>
          <w:sz w:val="24"/>
          <w:szCs w:val="24"/>
        </w:rPr>
        <w:t xml:space="preserve"> correct</w:t>
      </w:r>
      <w:r w:rsidR="00427DC6">
        <w:rPr>
          <w:rFonts w:ascii="Times New Roman" w:hAnsi="Times New Roman"/>
          <w:sz w:val="24"/>
          <w:szCs w:val="24"/>
        </w:rPr>
        <w:t>s</w:t>
      </w:r>
      <w:r>
        <w:rPr>
          <w:rFonts w:ascii="Times New Roman" w:hAnsi="Times New Roman"/>
          <w:sz w:val="24"/>
          <w:szCs w:val="24"/>
        </w:rPr>
        <w:t xml:space="preserve"> an error </w:t>
      </w:r>
      <w:r w:rsidR="000A30C7">
        <w:rPr>
          <w:rFonts w:ascii="Times New Roman" w:hAnsi="Times New Roman"/>
          <w:sz w:val="24"/>
          <w:szCs w:val="24"/>
        </w:rPr>
        <w:t xml:space="preserve">in </w:t>
      </w:r>
      <w:r w:rsidR="00D62642">
        <w:rPr>
          <w:rFonts w:ascii="Times New Roman" w:hAnsi="Times New Roman"/>
          <w:sz w:val="24"/>
          <w:szCs w:val="24"/>
        </w:rPr>
        <w:t>paragra</w:t>
      </w:r>
      <w:r w:rsidR="005B0B3B">
        <w:rPr>
          <w:rFonts w:ascii="Times New Roman" w:hAnsi="Times New Roman"/>
          <w:sz w:val="24"/>
          <w:szCs w:val="24"/>
        </w:rPr>
        <w:t>p</w:t>
      </w:r>
      <w:r w:rsidR="00D62642">
        <w:rPr>
          <w:rFonts w:ascii="Times New Roman" w:hAnsi="Times New Roman"/>
          <w:sz w:val="24"/>
          <w:szCs w:val="24"/>
        </w:rPr>
        <w:t>h</w:t>
      </w:r>
      <w:r w:rsidR="00147508">
        <w:rPr>
          <w:rFonts w:ascii="Times New Roman" w:hAnsi="Times New Roman"/>
          <w:sz w:val="24"/>
          <w:szCs w:val="24"/>
        </w:rPr>
        <w:t xml:space="preserve"> 3(4)(a) </w:t>
      </w:r>
      <w:r w:rsidR="000A30C7">
        <w:rPr>
          <w:rFonts w:ascii="Times New Roman" w:hAnsi="Times New Roman"/>
          <w:sz w:val="24"/>
          <w:szCs w:val="24"/>
        </w:rPr>
        <w:t xml:space="preserve">by substituting the word </w:t>
      </w:r>
      <w:r w:rsidR="00147508">
        <w:rPr>
          <w:rFonts w:ascii="Times New Roman" w:hAnsi="Times New Roman"/>
          <w:sz w:val="24"/>
          <w:szCs w:val="24"/>
        </w:rPr>
        <w:t xml:space="preserve">‘Committee’ with </w:t>
      </w:r>
      <w:r w:rsidR="000A30C7">
        <w:rPr>
          <w:rFonts w:ascii="Times New Roman" w:hAnsi="Times New Roman"/>
          <w:sz w:val="24"/>
          <w:szCs w:val="24"/>
        </w:rPr>
        <w:t xml:space="preserve">the words </w:t>
      </w:r>
      <w:r w:rsidR="00147508">
        <w:rPr>
          <w:rFonts w:ascii="Times New Roman" w:hAnsi="Times New Roman"/>
          <w:sz w:val="24"/>
          <w:szCs w:val="24"/>
        </w:rPr>
        <w:t>‘Ministerial Council’.</w:t>
      </w:r>
      <w:r w:rsidR="0029382E">
        <w:rPr>
          <w:rFonts w:ascii="Times New Roman" w:hAnsi="Times New Roman"/>
          <w:sz w:val="24"/>
          <w:szCs w:val="24"/>
        </w:rPr>
        <w:t xml:space="preserve"> </w:t>
      </w:r>
      <w:r w:rsidR="00A81CA1">
        <w:rPr>
          <w:rFonts w:ascii="Times New Roman" w:hAnsi="Times New Roman"/>
          <w:sz w:val="24"/>
          <w:szCs w:val="24"/>
        </w:rPr>
        <w:t>The subclause</w:t>
      </w:r>
      <w:r w:rsidR="00C76753">
        <w:rPr>
          <w:rFonts w:ascii="Times New Roman" w:hAnsi="Times New Roman"/>
          <w:sz w:val="24"/>
          <w:szCs w:val="24"/>
        </w:rPr>
        <w:t xml:space="preserve"> </w:t>
      </w:r>
      <w:r w:rsidR="00A81CA1">
        <w:rPr>
          <w:rFonts w:ascii="Times New Roman" w:hAnsi="Times New Roman"/>
          <w:sz w:val="24"/>
          <w:szCs w:val="24"/>
        </w:rPr>
        <w:t>refer</w:t>
      </w:r>
      <w:r w:rsidR="00427DC6">
        <w:rPr>
          <w:rFonts w:ascii="Times New Roman" w:hAnsi="Times New Roman"/>
          <w:sz w:val="24"/>
          <w:szCs w:val="24"/>
        </w:rPr>
        <w:t>s</w:t>
      </w:r>
      <w:r w:rsidR="00A81CA1">
        <w:rPr>
          <w:rFonts w:ascii="Times New Roman" w:hAnsi="Times New Roman"/>
          <w:sz w:val="24"/>
          <w:szCs w:val="24"/>
        </w:rPr>
        <w:t xml:space="preserve"> to subclause 72(1) of the Agreement which outlines what the</w:t>
      </w:r>
      <w:r w:rsidR="000A30C7">
        <w:rPr>
          <w:rFonts w:ascii="Times New Roman" w:hAnsi="Times New Roman"/>
          <w:sz w:val="24"/>
          <w:szCs w:val="24"/>
        </w:rPr>
        <w:t xml:space="preserve"> Ministerial</w:t>
      </w:r>
      <w:r w:rsidR="00A81CA1">
        <w:rPr>
          <w:rFonts w:ascii="Times New Roman" w:hAnsi="Times New Roman"/>
          <w:sz w:val="24"/>
          <w:szCs w:val="24"/>
        </w:rPr>
        <w:t xml:space="preserve"> Council must determine in relation to apportionment of costs.</w:t>
      </w:r>
    </w:p>
    <w:p w14:paraId="41F6267E" w14:textId="77777777" w:rsidR="00867CEE" w:rsidRPr="00C911B1" w:rsidRDefault="00C911B1" w:rsidP="00F251ED">
      <w:pPr>
        <w:spacing w:line="240" w:lineRule="auto"/>
        <w:rPr>
          <w:rFonts w:ascii="Times New Roman" w:hAnsi="Times New Roman"/>
          <w:b/>
          <w:i/>
          <w:sz w:val="24"/>
          <w:szCs w:val="24"/>
        </w:rPr>
      </w:pPr>
      <w:r w:rsidRPr="00C911B1">
        <w:rPr>
          <w:rFonts w:ascii="Times New Roman" w:hAnsi="Times New Roman"/>
          <w:b/>
          <w:i/>
          <w:sz w:val="24"/>
          <w:szCs w:val="24"/>
        </w:rPr>
        <w:t>Clause 4</w:t>
      </w:r>
    </w:p>
    <w:p w14:paraId="1B2F9621" w14:textId="6AE57CF8" w:rsidR="00C911B1" w:rsidRDefault="0015475A" w:rsidP="00F251ED">
      <w:pPr>
        <w:spacing w:line="240" w:lineRule="auto"/>
        <w:rPr>
          <w:rFonts w:ascii="Times New Roman" w:hAnsi="Times New Roman"/>
          <w:sz w:val="24"/>
          <w:szCs w:val="24"/>
        </w:rPr>
      </w:pPr>
      <w:r w:rsidRPr="0015475A">
        <w:rPr>
          <w:rFonts w:ascii="Times New Roman" w:hAnsi="Times New Roman"/>
          <w:b/>
          <w:sz w:val="24"/>
          <w:szCs w:val="24"/>
        </w:rPr>
        <w:t>Items 2</w:t>
      </w:r>
      <w:r w:rsidR="00EF3A36">
        <w:rPr>
          <w:rFonts w:ascii="Times New Roman" w:hAnsi="Times New Roman"/>
          <w:b/>
          <w:sz w:val="24"/>
          <w:szCs w:val="24"/>
        </w:rPr>
        <w:t>8</w:t>
      </w:r>
      <w:r w:rsidRPr="0015475A">
        <w:rPr>
          <w:rFonts w:ascii="Times New Roman" w:hAnsi="Times New Roman"/>
          <w:b/>
          <w:sz w:val="24"/>
          <w:szCs w:val="24"/>
        </w:rPr>
        <w:t xml:space="preserve"> </w:t>
      </w:r>
      <w:r w:rsidRPr="00BE5FFE">
        <w:rPr>
          <w:rFonts w:ascii="Times New Roman" w:hAnsi="Times New Roman"/>
          <w:sz w:val="24"/>
          <w:szCs w:val="24"/>
        </w:rPr>
        <w:t>and</w:t>
      </w:r>
      <w:r w:rsidRPr="0015475A">
        <w:rPr>
          <w:rFonts w:ascii="Times New Roman" w:hAnsi="Times New Roman"/>
          <w:b/>
          <w:sz w:val="24"/>
          <w:szCs w:val="24"/>
        </w:rPr>
        <w:t xml:space="preserve"> 2</w:t>
      </w:r>
      <w:r w:rsidR="00EF3A36">
        <w:rPr>
          <w:rFonts w:ascii="Times New Roman" w:hAnsi="Times New Roman"/>
          <w:b/>
          <w:sz w:val="24"/>
          <w:szCs w:val="24"/>
        </w:rPr>
        <w:t>9</w:t>
      </w:r>
      <w:r>
        <w:rPr>
          <w:rFonts w:ascii="Times New Roman" w:hAnsi="Times New Roman"/>
          <w:sz w:val="24"/>
          <w:szCs w:val="24"/>
        </w:rPr>
        <w:t xml:space="preserve"> amend the numbering and </w:t>
      </w:r>
      <w:r w:rsidR="002F324F">
        <w:rPr>
          <w:rFonts w:ascii="Times New Roman" w:hAnsi="Times New Roman"/>
          <w:sz w:val="24"/>
          <w:szCs w:val="24"/>
        </w:rPr>
        <w:t xml:space="preserve">punctuation </w:t>
      </w:r>
      <w:r w:rsidR="00D62642">
        <w:rPr>
          <w:rFonts w:ascii="Times New Roman" w:hAnsi="Times New Roman"/>
          <w:sz w:val="24"/>
          <w:szCs w:val="24"/>
        </w:rPr>
        <w:t>in</w:t>
      </w:r>
      <w:r w:rsidR="002F324F">
        <w:rPr>
          <w:rFonts w:ascii="Times New Roman" w:hAnsi="Times New Roman"/>
          <w:sz w:val="24"/>
          <w:szCs w:val="24"/>
        </w:rPr>
        <w:t xml:space="preserve"> clause 4 as a result of the </w:t>
      </w:r>
      <w:r w:rsidR="00950E1F">
        <w:rPr>
          <w:rFonts w:ascii="Times New Roman" w:hAnsi="Times New Roman"/>
          <w:sz w:val="24"/>
          <w:szCs w:val="24"/>
        </w:rPr>
        <w:t xml:space="preserve">amendment made by </w:t>
      </w:r>
      <w:r w:rsidR="002F324F" w:rsidRPr="002F324F">
        <w:rPr>
          <w:rFonts w:ascii="Times New Roman" w:hAnsi="Times New Roman"/>
          <w:b/>
          <w:sz w:val="24"/>
          <w:szCs w:val="24"/>
        </w:rPr>
        <w:t xml:space="preserve">Item </w:t>
      </w:r>
      <w:r w:rsidR="00EF3A36">
        <w:rPr>
          <w:rFonts w:ascii="Times New Roman" w:hAnsi="Times New Roman"/>
          <w:b/>
          <w:sz w:val="24"/>
          <w:szCs w:val="24"/>
        </w:rPr>
        <w:t>30</w:t>
      </w:r>
      <w:r w:rsidR="002F324F">
        <w:rPr>
          <w:rFonts w:ascii="Times New Roman" w:hAnsi="Times New Roman"/>
          <w:sz w:val="24"/>
          <w:szCs w:val="24"/>
        </w:rPr>
        <w:t xml:space="preserve">. </w:t>
      </w:r>
      <w:r w:rsidR="002F324F" w:rsidRPr="00CC01D7">
        <w:rPr>
          <w:rFonts w:ascii="Times New Roman" w:hAnsi="Times New Roman"/>
          <w:b/>
          <w:sz w:val="24"/>
          <w:szCs w:val="24"/>
        </w:rPr>
        <w:t xml:space="preserve">Item </w:t>
      </w:r>
      <w:r w:rsidR="00EF3A36">
        <w:rPr>
          <w:rFonts w:ascii="Times New Roman" w:hAnsi="Times New Roman"/>
          <w:b/>
          <w:sz w:val="24"/>
          <w:szCs w:val="24"/>
        </w:rPr>
        <w:t>30</w:t>
      </w:r>
      <w:r w:rsidR="002F324F">
        <w:rPr>
          <w:rFonts w:ascii="Times New Roman" w:hAnsi="Times New Roman"/>
          <w:sz w:val="24"/>
          <w:szCs w:val="24"/>
        </w:rPr>
        <w:t xml:space="preserve"> </w:t>
      </w:r>
      <w:r w:rsidR="00CC01D7">
        <w:rPr>
          <w:rFonts w:ascii="Times New Roman" w:hAnsi="Times New Roman"/>
          <w:sz w:val="24"/>
          <w:szCs w:val="24"/>
        </w:rPr>
        <w:t>remove</w:t>
      </w:r>
      <w:r w:rsidR="00427DC6">
        <w:rPr>
          <w:rFonts w:ascii="Times New Roman" w:hAnsi="Times New Roman"/>
          <w:sz w:val="24"/>
          <w:szCs w:val="24"/>
        </w:rPr>
        <w:t>s</w:t>
      </w:r>
      <w:r w:rsidR="00CC01D7">
        <w:rPr>
          <w:rFonts w:ascii="Times New Roman" w:hAnsi="Times New Roman"/>
          <w:sz w:val="24"/>
          <w:szCs w:val="24"/>
        </w:rPr>
        <w:t xml:space="preserve"> subclause 4(2) which is </w:t>
      </w:r>
      <w:r w:rsidR="008551F5">
        <w:rPr>
          <w:rFonts w:ascii="Times New Roman" w:hAnsi="Times New Roman"/>
          <w:sz w:val="24"/>
          <w:szCs w:val="24"/>
        </w:rPr>
        <w:t>no longer required, reflecting the change in relevance of End</w:t>
      </w:r>
      <w:r w:rsidR="005D2191">
        <w:rPr>
          <w:rFonts w:ascii="Times New Roman" w:hAnsi="Times New Roman"/>
          <w:sz w:val="24"/>
          <w:szCs w:val="24"/>
        </w:rPr>
        <w:t>–</w:t>
      </w:r>
      <w:r w:rsidR="008551F5">
        <w:rPr>
          <w:rFonts w:ascii="Times New Roman" w:hAnsi="Times New Roman"/>
          <w:sz w:val="24"/>
          <w:szCs w:val="24"/>
        </w:rPr>
        <w:t>of</w:t>
      </w:r>
      <w:r w:rsidR="005D2191">
        <w:rPr>
          <w:rFonts w:ascii="Times New Roman" w:hAnsi="Times New Roman"/>
          <w:sz w:val="24"/>
          <w:szCs w:val="24"/>
        </w:rPr>
        <w:t>-</w:t>
      </w:r>
      <w:r w:rsidR="008551F5">
        <w:rPr>
          <w:rFonts w:ascii="Times New Roman" w:hAnsi="Times New Roman"/>
          <w:sz w:val="24"/>
          <w:szCs w:val="24"/>
        </w:rPr>
        <w:t>Valley Targets discussed above under the heading ‘Salinity management in valleys’.</w:t>
      </w:r>
    </w:p>
    <w:p w14:paraId="0B9F281D" w14:textId="77777777" w:rsidR="00603963" w:rsidRPr="008B5E3F" w:rsidRDefault="00603963" w:rsidP="00F251ED">
      <w:pPr>
        <w:spacing w:line="240" w:lineRule="auto"/>
        <w:rPr>
          <w:rFonts w:ascii="Times New Roman" w:hAnsi="Times New Roman"/>
          <w:b/>
          <w:i/>
          <w:sz w:val="24"/>
          <w:szCs w:val="24"/>
        </w:rPr>
      </w:pPr>
      <w:r w:rsidRPr="008B5E3F">
        <w:rPr>
          <w:rFonts w:ascii="Times New Roman" w:hAnsi="Times New Roman"/>
          <w:b/>
          <w:i/>
          <w:sz w:val="24"/>
          <w:szCs w:val="24"/>
        </w:rPr>
        <w:t>Clause 45</w:t>
      </w:r>
    </w:p>
    <w:p w14:paraId="73D295E2" w14:textId="02978C1A" w:rsidR="00F3021F" w:rsidRDefault="00F3021F" w:rsidP="00F251ED">
      <w:pPr>
        <w:spacing w:line="240" w:lineRule="auto"/>
        <w:rPr>
          <w:rFonts w:ascii="Times New Roman" w:hAnsi="Times New Roman"/>
          <w:sz w:val="24"/>
          <w:szCs w:val="24"/>
        </w:rPr>
      </w:pPr>
      <w:r w:rsidRPr="008B5E3F">
        <w:rPr>
          <w:rFonts w:ascii="Times New Roman" w:hAnsi="Times New Roman"/>
          <w:b/>
          <w:sz w:val="24"/>
          <w:szCs w:val="24"/>
        </w:rPr>
        <w:t>Item 1</w:t>
      </w:r>
      <w:r>
        <w:rPr>
          <w:rFonts w:ascii="Times New Roman" w:hAnsi="Times New Roman"/>
          <w:b/>
          <w:sz w:val="24"/>
          <w:szCs w:val="24"/>
        </w:rPr>
        <w:t>75</w:t>
      </w:r>
      <w:r w:rsidR="008600CC">
        <w:rPr>
          <w:rFonts w:ascii="Times New Roman" w:hAnsi="Times New Roman"/>
          <w:sz w:val="24"/>
          <w:szCs w:val="24"/>
        </w:rPr>
        <w:t xml:space="preserve"> </w:t>
      </w:r>
      <w:r w:rsidRPr="008B5E3F">
        <w:rPr>
          <w:rFonts w:ascii="Times New Roman" w:hAnsi="Times New Roman"/>
          <w:sz w:val="24"/>
          <w:szCs w:val="24"/>
        </w:rPr>
        <w:t>amend</w:t>
      </w:r>
      <w:r w:rsidR="00427DC6">
        <w:rPr>
          <w:rFonts w:ascii="Times New Roman" w:hAnsi="Times New Roman"/>
          <w:sz w:val="24"/>
          <w:szCs w:val="24"/>
        </w:rPr>
        <w:t>s</w:t>
      </w:r>
      <w:r w:rsidRPr="008B5E3F">
        <w:rPr>
          <w:rFonts w:ascii="Times New Roman" w:hAnsi="Times New Roman"/>
          <w:sz w:val="24"/>
          <w:szCs w:val="24"/>
        </w:rPr>
        <w:t xml:space="preserve"> the numbering </w:t>
      </w:r>
      <w:r w:rsidR="000A30C7">
        <w:rPr>
          <w:rFonts w:ascii="Times New Roman" w:hAnsi="Times New Roman"/>
          <w:sz w:val="24"/>
          <w:szCs w:val="24"/>
        </w:rPr>
        <w:t>in</w:t>
      </w:r>
      <w:r w:rsidRPr="008B5E3F">
        <w:rPr>
          <w:rFonts w:ascii="Times New Roman" w:hAnsi="Times New Roman"/>
          <w:sz w:val="24"/>
          <w:szCs w:val="24"/>
        </w:rPr>
        <w:t xml:space="preserve"> clause 45 as a result of the addition of</w:t>
      </w:r>
      <w:r>
        <w:rPr>
          <w:rFonts w:ascii="Times New Roman" w:hAnsi="Times New Roman"/>
          <w:sz w:val="24"/>
          <w:szCs w:val="24"/>
        </w:rPr>
        <w:t xml:space="preserve"> sub-clause </w:t>
      </w:r>
      <w:r w:rsidR="00F95FC8">
        <w:rPr>
          <w:rFonts w:ascii="Times New Roman" w:hAnsi="Times New Roman"/>
          <w:sz w:val="24"/>
          <w:szCs w:val="24"/>
        </w:rPr>
        <w:t>45</w:t>
      </w:r>
      <w:r>
        <w:rPr>
          <w:rFonts w:ascii="Times New Roman" w:hAnsi="Times New Roman"/>
          <w:sz w:val="24"/>
          <w:szCs w:val="24"/>
        </w:rPr>
        <w:t>(2) by</w:t>
      </w:r>
      <w:r w:rsidRPr="008B5E3F">
        <w:rPr>
          <w:rFonts w:ascii="Times New Roman" w:hAnsi="Times New Roman"/>
          <w:sz w:val="24"/>
          <w:szCs w:val="24"/>
        </w:rPr>
        <w:t xml:space="preserve"> </w:t>
      </w:r>
      <w:r w:rsidRPr="008B5E3F">
        <w:rPr>
          <w:rFonts w:ascii="Times New Roman" w:hAnsi="Times New Roman"/>
          <w:b/>
          <w:sz w:val="24"/>
          <w:szCs w:val="24"/>
        </w:rPr>
        <w:t>Item 1</w:t>
      </w:r>
      <w:r>
        <w:rPr>
          <w:rFonts w:ascii="Times New Roman" w:hAnsi="Times New Roman"/>
          <w:b/>
          <w:sz w:val="24"/>
          <w:szCs w:val="24"/>
        </w:rPr>
        <w:t>77</w:t>
      </w:r>
      <w:r w:rsidRPr="008B5E3F">
        <w:rPr>
          <w:rFonts w:ascii="Times New Roman" w:hAnsi="Times New Roman"/>
          <w:sz w:val="24"/>
          <w:szCs w:val="24"/>
        </w:rPr>
        <w:t xml:space="preserve">. </w:t>
      </w:r>
      <w:r w:rsidRPr="008B5E3F">
        <w:rPr>
          <w:rFonts w:ascii="Times New Roman" w:hAnsi="Times New Roman"/>
          <w:b/>
          <w:sz w:val="24"/>
          <w:szCs w:val="24"/>
        </w:rPr>
        <w:t>Item 1</w:t>
      </w:r>
      <w:r>
        <w:rPr>
          <w:rFonts w:ascii="Times New Roman" w:hAnsi="Times New Roman"/>
          <w:b/>
          <w:sz w:val="24"/>
          <w:szCs w:val="24"/>
        </w:rPr>
        <w:t>76</w:t>
      </w:r>
      <w:r w:rsidRPr="008B5E3F">
        <w:rPr>
          <w:rFonts w:ascii="Times New Roman" w:hAnsi="Times New Roman"/>
          <w:sz w:val="24"/>
          <w:szCs w:val="24"/>
        </w:rPr>
        <w:t xml:space="preserve"> remove</w:t>
      </w:r>
      <w:r w:rsidR="00427DC6">
        <w:rPr>
          <w:rFonts w:ascii="Times New Roman" w:hAnsi="Times New Roman"/>
          <w:sz w:val="24"/>
          <w:szCs w:val="24"/>
        </w:rPr>
        <w:t>s</w:t>
      </w:r>
      <w:r w:rsidRPr="008B5E3F">
        <w:rPr>
          <w:rFonts w:ascii="Times New Roman" w:hAnsi="Times New Roman"/>
          <w:sz w:val="24"/>
          <w:szCs w:val="24"/>
        </w:rPr>
        <w:t xml:space="preserve"> the reference to </w:t>
      </w:r>
      <w:r w:rsidR="00F95FC8">
        <w:rPr>
          <w:rFonts w:ascii="Times New Roman" w:hAnsi="Times New Roman"/>
          <w:sz w:val="24"/>
          <w:szCs w:val="24"/>
        </w:rPr>
        <w:t>‘</w:t>
      </w:r>
      <w:r w:rsidRPr="008B5E3F">
        <w:rPr>
          <w:rFonts w:ascii="Times New Roman" w:hAnsi="Times New Roman"/>
          <w:sz w:val="24"/>
          <w:szCs w:val="24"/>
        </w:rPr>
        <w:t>State</w:t>
      </w:r>
      <w:r w:rsidR="00F95FC8">
        <w:rPr>
          <w:rFonts w:ascii="Times New Roman" w:hAnsi="Times New Roman"/>
          <w:sz w:val="24"/>
          <w:szCs w:val="24"/>
        </w:rPr>
        <w:t>’</w:t>
      </w:r>
      <w:r w:rsidRPr="008B5E3F">
        <w:rPr>
          <w:rFonts w:ascii="Times New Roman" w:hAnsi="Times New Roman"/>
          <w:sz w:val="24"/>
          <w:szCs w:val="24"/>
        </w:rPr>
        <w:t xml:space="preserve"> </w:t>
      </w:r>
      <w:r w:rsidR="00F95FC8">
        <w:rPr>
          <w:rFonts w:ascii="Times New Roman" w:hAnsi="Times New Roman"/>
          <w:sz w:val="24"/>
          <w:szCs w:val="24"/>
        </w:rPr>
        <w:t xml:space="preserve">in paragraph 45(a), </w:t>
      </w:r>
      <w:r w:rsidRPr="008B5E3F">
        <w:rPr>
          <w:rFonts w:ascii="Times New Roman" w:hAnsi="Times New Roman"/>
          <w:sz w:val="24"/>
          <w:szCs w:val="24"/>
        </w:rPr>
        <w:t>when describing Contracting Governments</w:t>
      </w:r>
      <w:r w:rsidR="0020411D">
        <w:rPr>
          <w:rFonts w:ascii="Times New Roman" w:hAnsi="Times New Roman"/>
          <w:sz w:val="24"/>
          <w:szCs w:val="24"/>
        </w:rPr>
        <w:t>, so that</w:t>
      </w:r>
      <w:r w:rsidRPr="008B5E3F">
        <w:rPr>
          <w:rFonts w:ascii="Times New Roman" w:hAnsi="Times New Roman"/>
          <w:sz w:val="24"/>
          <w:szCs w:val="24"/>
        </w:rPr>
        <w:t xml:space="preserve"> the Commonwealth </w:t>
      </w:r>
      <w:r w:rsidR="0020411D">
        <w:rPr>
          <w:rFonts w:ascii="Times New Roman" w:hAnsi="Times New Roman"/>
          <w:sz w:val="24"/>
          <w:szCs w:val="24"/>
        </w:rPr>
        <w:t xml:space="preserve">is also included </w:t>
      </w:r>
      <w:r w:rsidRPr="008B5E3F">
        <w:rPr>
          <w:rFonts w:ascii="Times New Roman" w:hAnsi="Times New Roman"/>
          <w:sz w:val="24"/>
          <w:szCs w:val="24"/>
        </w:rPr>
        <w:t xml:space="preserve">as a Contracting Government. </w:t>
      </w:r>
      <w:r w:rsidRPr="00C5189D">
        <w:rPr>
          <w:rFonts w:ascii="Times New Roman" w:hAnsi="Times New Roman"/>
          <w:b/>
          <w:sz w:val="24"/>
          <w:szCs w:val="24"/>
        </w:rPr>
        <w:t>Item 177</w:t>
      </w:r>
      <w:r w:rsidRPr="00C5189D">
        <w:rPr>
          <w:rFonts w:ascii="Times New Roman" w:hAnsi="Times New Roman"/>
          <w:sz w:val="24"/>
          <w:szCs w:val="24"/>
        </w:rPr>
        <w:t xml:space="preserve"> </w:t>
      </w:r>
      <w:r w:rsidR="00F95FC8">
        <w:rPr>
          <w:rFonts w:ascii="Times New Roman" w:hAnsi="Times New Roman"/>
          <w:sz w:val="24"/>
          <w:szCs w:val="24"/>
        </w:rPr>
        <w:t>adds a requirement for</w:t>
      </w:r>
      <w:r w:rsidRPr="00C5189D">
        <w:rPr>
          <w:rFonts w:ascii="Times New Roman" w:hAnsi="Times New Roman"/>
          <w:sz w:val="24"/>
          <w:szCs w:val="24"/>
        </w:rPr>
        <w:t xml:space="preserve"> the Authority to consult with the Committee before it undertakes</w:t>
      </w:r>
      <w:r w:rsidRPr="00090780">
        <w:rPr>
          <w:rFonts w:ascii="Times New Roman" w:hAnsi="Times New Roman"/>
          <w:sz w:val="24"/>
          <w:szCs w:val="24"/>
        </w:rPr>
        <w:t xml:space="preserve"> an act under subclause 45(1). </w:t>
      </w:r>
      <w:r w:rsidRPr="00C5189D">
        <w:rPr>
          <w:rFonts w:ascii="Times New Roman" w:hAnsi="Times New Roman"/>
          <w:sz w:val="24"/>
          <w:szCs w:val="24"/>
        </w:rPr>
        <w:t xml:space="preserve">Under subclause 45(1), the Authority </w:t>
      </w:r>
      <w:r w:rsidR="00427DC6">
        <w:rPr>
          <w:rFonts w:ascii="Times New Roman" w:hAnsi="Times New Roman"/>
          <w:sz w:val="24"/>
          <w:szCs w:val="24"/>
        </w:rPr>
        <w:t>has</w:t>
      </w:r>
      <w:r w:rsidRPr="00C5189D">
        <w:rPr>
          <w:rFonts w:ascii="Times New Roman" w:hAnsi="Times New Roman"/>
          <w:sz w:val="24"/>
          <w:szCs w:val="24"/>
        </w:rPr>
        <w:t xml:space="preserve"> two obligations. The first </w:t>
      </w:r>
      <w:r w:rsidR="00427DC6">
        <w:rPr>
          <w:rFonts w:ascii="Times New Roman" w:hAnsi="Times New Roman"/>
          <w:sz w:val="24"/>
          <w:szCs w:val="24"/>
        </w:rPr>
        <w:t>is</w:t>
      </w:r>
      <w:r w:rsidR="00BF5001" w:rsidRPr="00C5189D">
        <w:rPr>
          <w:rFonts w:ascii="Times New Roman" w:hAnsi="Times New Roman"/>
          <w:sz w:val="24"/>
          <w:szCs w:val="24"/>
        </w:rPr>
        <w:t xml:space="preserve"> </w:t>
      </w:r>
      <w:r w:rsidRPr="00C5189D">
        <w:rPr>
          <w:rFonts w:ascii="Times New Roman" w:hAnsi="Times New Roman"/>
          <w:sz w:val="24"/>
          <w:szCs w:val="24"/>
        </w:rPr>
        <w:t xml:space="preserve">that it must consult with the relevant Contracting Government with a view to remedying a situation leading to a determination </w:t>
      </w:r>
      <w:r>
        <w:rPr>
          <w:rFonts w:ascii="Times New Roman" w:hAnsi="Times New Roman"/>
          <w:sz w:val="24"/>
          <w:szCs w:val="24"/>
        </w:rPr>
        <w:t>under either clause 43 or 44</w:t>
      </w:r>
      <w:r w:rsidRPr="00C5189D">
        <w:rPr>
          <w:rFonts w:ascii="Times New Roman" w:hAnsi="Times New Roman"/>
          <w:sz w:val="24"/>
          <w:szCs w:val="24"/>
        </w:rPr>
        <w:t xml:space="preserve">. The second </w:t>
      </w:r>
      <w:r w:rsidR="000A30C7">
        <w:rPr>
          <w:rFonts w:ascii="Times New Roman" w:hAnsi="Times New Roman"/>
          <w:sz w:val="24"/>
          <w:szCs w:val="24"/>
        </w:rPr>
        <w:t>is</w:t>
      </w:r>
      <w:r w:rsidR="00BF5001" w:rsidRPr="00C5189D">
        <w:rPr>
          <w:rFonts w:ascii="Times New Roman" w:hAnsi="Times New Roman"/>
          <w:sz w:val="24"/>
          <w:szCs w:val="24"/>
        </w:rPr>
        <w:t xml:space="preserve"> </w:t>
      </w:r>
      <w:r w:rsidRPr="00C5189D">
        <w:rPr>
          <w:rFonts w:ascii="Times New Roman" w:hAnsi="Times New Roman"/>
          <w:sz w:val="24"/>
          <w:szCs w:val="24"/>
        </w:rPr>
        <w:t xml:space="preserve">that the Authority must include in its report to the </w:t>
      </w:r>
      <w:r w:rsidR="000064E6">
        <w:rPr>
          <w:rFonts w:ascii="Times New Roman" w:hAnsi="Times New Roman"/>
          <w:sz w:val="24"/>
          <w:szCs w:val="24"/>
        </w:rPr>
        <w:t xml:space="preserve">Ministerial </w:t>
      </w:r>
      <w:r w:rsidRPr="00C5189D">
        <w:rPr>
          <w:rFonts w:ascii="Times New Roman" w:hAnsi="Times New Roman"/>
          <w:sz w:val="24"/>
          <w:szCs w:val="24"/>
        </w:rPr>
        <w:t xml:space="preserve">Council the Authority’s proposal for remedying that situation. </w:t>
      </w:r>
    </w:p>
    <w:p w14:paraId="70CCE587" w14:textId="77777777" w:rsidR="00F251ED" w:rsidRPr="005F409C" w:rsidRDefault="00F251ED" w:rsidP="00F251ED">
      <w:pPr>
        <w:spacing w:line="240" w:lineRule="auto"/>
        <w:rPr>
          <w:rFonts w:ascii="Times New Roman" w:hAnsi="Times New Roman"/>
          <w:b/>
          <w:i/>
          <w:sz w:val="24"/>
          <w:szCs w:val="24"/>
        </w:rPr>
      </w:pPr>
      <w:r w:rsidRPr="005F409C">
        <w:rPr>
          <w:rFonts w:ascii="Times New Roman" w:hAnsi="Times New Roman"/>
          <w:b/>
          <w:i/>
          <w:sz w:val="24"/>
          <w:szCs w:val="24"/>
        </w:rPr>
        <w:t>Appendix 1 – End</w:t>
      </w:r>
      <w:r w:rsidR="005D2191">
        <w:rPr>
          <w:rFonts w:ascii="Times New Roman" w:hAnsi="Times New Roman"/>
          <w:b/>
          <w:i/>
          <w:sz w:val="24"/>
          <w:szCs w:val="24"/>
        </w:rPr>
        <w:t>-</w:t>
      </w:r>
      <w:r w:rsidRPr="005F409C">
        <w:rPr>
          <w:rFonts w:ascii="Times New Roman" w:hAnsi="Times New Roman"/>
          <w:b/>
          <w:i/>
          <w:sz w:val="24"/>
          <w:szCs w:val="24"/>
        </w:rPr>
        <w:t>of</w:t>
      </w:r>
      <w:r w:rsidR="005D2191">
        <w:rPr>
          <w:rFonts w:ascii="Times New Roman" w:hAnsi="Times New Roman"/>
          <w:b/>
          <w:i/>
          <w:sz w:val="24"/>
          <w:szCs w:val="24"/>
        </w:rPr>
        <w:t>-</w:t>
      </w:r>
      <w:r w:rsidRPr="005F409C">
        <w:rPr>
          <w:rFonts w:ascii="Times New Roman" w:hAnsi="Times New Roman"/>
          <w:b/>
          <w:i/>
          <w:sz w:val="24"/>
          <w:szCs w:val="24"/>
        </w:rPr>
        <w:t>Valley Targets</w:t>
      </w:r>
    </w:p>
    <w:p w14:paraId="7F8E5191" w14:textId="76A72D8E" w:rsidR="00660D5C" w:rsidRDefault="004B30E1" w:rsidP="00660D5C">
      <w:pPr>
        <w:rPr>
          <w:color w:val="1F497D"/>
        </w:rPr>
      </w:pPr>
      <w:r>
        <w:rPr>
          <w:rFonts w:ascii="Times New Roman" w:hAnsi="Times New Roman"/>
          <w:sz w:val="24"/>
          <w:szCs w:val="24"/>
        </w:rPr>
        <w:t xml:space="preserve">The amendments to </w:t>
      </w:r>
      <w:r w:rsidR="00F251ED" w:rsidRPr="005F409C">
        <w:rPr>
          <w:rFonts w:ascii="Times New Roman" w:hAnsi="Times New Roman"/>
          <w:sz w:val="24"/>
          <w:szCs w:val="24"/>
        </w:rPr>
        <w:t xml:space="preserve">Appendix 1 </w:t>
      </w:r>
      <w:r w:rsidR="00BE64DE" w:rsidRPr="007102C3">
        <w:rPr>
          <w:rFonts w:ascii="Times New Roman" w:hAnsi="Times New Roman"/>
          <w:b/>
          <w:sz w:val="24"/>
          <w:szCs w:val="24"/>
        </w:rPr>
        <w:t>[</w:t>
      </w:r>
      <w:r w:rsidR="00615647" w:rsidRPr="00615647">
        <w:rPr>
          <w:rFonts w:ascii="Times New Roman" w:hAnsi="Times New Roman"/>
          <w:b/>
          <w:sz w:val="24"/>
          <w:szCs w:val="24"/>
        </w:rPr>
        <w:t>Item 1</w:t>
      </w:r>
      <w:r w:rsidR="0010786E">
        <w:rPr>
          <w:rFonts w:ascii="Times New Roman" w:hAnsi="Times New Roman"/>
          <w:b/>
          <w:sz w:val="24"/>
          <w:szCs w:val="24"/>
        </w:rPr>
        <w:t>8</w:t>
      </w:r>
      <w:r w:rsidR="00BE64DE">
        <w:rPr>
          <w:rFonts w:ascii="Times New Roman" w:hAnsi="Times New Roman"/>
          <w:b/>
          <w:sz w:val="24"/>
          <w:szCs w:val="24"/>
        </w:rPr>
        <w:t>5</w:t>
      </w:r>
      <w:r w:rsidR="00BE64DE" w:rsidRPr="007102C3">
        <w:rPr>
          <w:rFonts w:ascii="Times New Roman" w:hAnsi="Times New Roman"/>
          <w:b/>
          <w:sz w:val="24"/>
          <w:szCs w:val="24"/>
        </w:rPr>
        <w:t>]</w:t>
      </w:r>
      <w:r w:rsidR="00615647">
        <w:rPr>
          <w:rFonts w:ascii="Times New Roman" w:hAnsi="Times New Roman"/>
          <w:sz w:val="24"/>
          <w:szCs w:val="24"/>
        </w:rPr>
        <w:t xml:space="preserve"> </w:t>
      </w:r>
      <w:r w:rsidR="00A51662">
        <w:rPr>
          <w:rFonts w:ascii="Times New Roman" w:hAnsi="Times New Roman"/>
          <w:sz w:val="24"/>
          <w:szCs w:val="24"/>
        </w:rPr>
        <w:t xml:space="preserve">were </w:t>
      </w:r>
      <w:r>
        <w:rPr>
          <w:rFonts w:ascii="Times New Roman" w:hAnsi="Times New Roman"/>
          <w:sz w:val="24"/>
          <w:szCs w:val="24"/>
        </w:rPr>
        <w:t>developed</w:t>
      </w:r>
      <w:r w:rsidR="00F251ED" w:rsidRPr="005F409C">
        <w:rPr>
          <w:rFonts w:ascii="Times New Roman" w:hAnsi="Times New Roman"/>
          <w:sz w:val="24"/>
          <w:szCs w:val="24"/>
        </w:rPr>
        <w:t xml:space="preserve"> in consultation with j</w:t>
      </w:r>
      <w:r w:rsidR="00596674">
        <w:rPr>
          <w:rFonts w:ascii="Times New Roman" w:hAnsi="Times New Roman"/>
          <w:sz w:val="24"/>
          <w:szCs w:val="24"/>
        </w:rPr>
        <w:t xml:space="preserve">urisdictional representatives. </w:t>
      </w:r>
      <w:r w:rsidR="00F251ED" w:rsidRPr="005F409C">
        <w:rPr>
          <w:rFonts w:ascii="Times New Roman" w:hAnsi="Times New Roman"/>
          <w:sz w:val="24"/>
          <w:szCs w:val="24"/>
        </w:rPr>
        <w:t>Changes</w:t>
      </w:r>
      <w:r>
        <w:rPr>
          <w:rFonts w:ascii="Times New Roman" w:hAnsi="Times New Roman"/>
          <w:sz w:val="24"/>
          <w:szCs w:val="24"/>
        </w:rPr>
        <w:t xml:space="preserve"> </w:t>
      </w:r>
      <w:r w:rsidR="00F251ED" w:rsidRPr="005F409C">
        <w:rPr>
          <w:rFonts w:ascii="Times New Roman" w:hAnsi="Times New Roman"/>
          <w:sz w:val="24"/>
          <w:szCs w:val="24"/>
        </w:rPr>
        <w:t xml:space="preserve">include clarifying that the Basin Salinity Target listed there is the target referred to in clause </w:t>
      </w:r>
      <w:r w:rsidR="00F251ED" w:rsidRPr="00F55A08">
        <w:rPr>
          <w:rFonts w:ascii="Times New Roman" w:hAnsi="Times New Roman"/>
          <w:sz w:val="24"/>
          <w:szCs w:val="24"/>
        </w:rPr>
        <w:t xml:space="preserve">7 </w:t>
      </w:r>
      <w:r w:rsidR="00A51662">
        <w:rPr>
          <w:rFonts w:ascii="Times New Roman" w:hAnsi="Times New Roman"/>
          <w:sz w:val="24"/>
          <w:szCs w:val="24"/>
        </w:rPr>
        <w:t>to</w:t>
      </w:r>
      <w:r w:rsidR="00F251ED" w:rsidRPr="00F55A08">
        <w:rPr>
          <w:rFonts w:ascii="Times New Roman" w:hAnsi="Times New Roman"/>
          <w:sz w:val="24"/>
          <w:szCs w:val="24"/>
        </w:rPr>
        <w:t xml:space="preserve"> the Schedule</w:t>
      </w:r>
      <w:r w:rsidR="00F55A08">
        <w:rPr>
          <w:rFonts w:ascii="Times New Roman" w:hAnsi="Times New Roman"/>
          <w:sz w:val="24"/>
          <w:szCs w:val="24"/>
        </w:rPr>
        <w:t>,</w:t>
      </w:r>
      <w:r w:rsidR="00AF48FC" w:rsidRPr="00F55A08">
        <w:rPr>
          <w:rFonts w:ascii="Times New Roman" w:hAnsi="Times New Roman"/>
          <w:sz w:val="24"/>
          <w:szCs w:val="24"/>
        </w:rPr>
        <w:t xml:space="preserve"> and </w:t>
      </w:r>
      <w:r w:rsidR="00F55A08">
        <w:rPr>
          <w:rFonts w:ascii="Times New Roman" w:hAnsi="Times New Roman"/>
          <w:sz w:val="24"/>
          <w:szCs w:val="24"/>
        </w:rPr>
        <w:t xml:space="preserve">also </w:t>
      </w:r>
      <w:r w:rsidR="00AF48FC" w:rsidRPr="00F55A08">
        <w:rPr>
          <w:rFonts w:ascii="Times New Roman" w:hAnsi="Times New Roman"/>
          <w:sz w:val="24"/>
          <w:szCs w:val="24"/>
        </w:rPr>
        <w:t>correcting an historical transposition of figures in two entries</w:t>
      </w:r>
      <w:r w:rsidR="00F55A08">
        <w:rPr>
          <w:rFonts w:ascii="Times New Roman" w:hAnsi="Times New Roman"/>
          <w:sz w:val="24"/>
          <w:szCs w:val="24"/>
        </w:rPr>
        <w:t xml:space="preserve"> – the </w:t>
      </w:r>
      <w:r w:rsidR="005D2191" w:rsidRPr="005D2191">
        <w:rPr>
          <w:rFonts w:ascii="Times New Roman" w:hAnsi="Times New Roman"/>
          <w:sz w:val="24"/>
          <w:szCs w:val="24"/>
        </w:rPr>
        <w:t>Bogan End-of-</w:t>
      </w:r>
      <w:r w:rsidR="00660D5C" w:rsidRPr="007102C3">
        <w:rPr>
          <w:rFonts w:ascii="Times New Roman" w:hAnsi="Times New Roman"/>
          <w:sz w:val="24"/>
          <w:szCs w:val="24"/>
        </w:rPr>
        <w:t>Vall</w:t>
      </w:r>
      <w:r w:rsidR="00F55A08" w:rsidRPr="007102C3">
        <w:rPr>
          <w:rFonts w:ascii="Times New Roman" w:hAnsi="Times New Roman"/>
          <w:sz w:val="24"/>
          <w:szCs w:val="24"/>
        </w:rPr>
        <w:t>e</w:t>
      </w:r>
      <w:r w:rsidR="00F55A08">
        <w:rPr>
          <w:rFonts w:ascii="Times New Roman" w:hAnsi="Times New Roman"/>
          <w:sz w:val="24"/>
          <w:szCs w:val="24"/>
        </w:rPr>
        <w:t>y Targets (as absolute values)</w:t>
      </w:r>
      <w:r w:rsidR="00660D5C" w:rsidRPr="007102C3">
        <w:rPr>
          <w:rFonts w:ascii="Times New Roman" w:hAnsi="Times New Roman"/>
          <w:sz w:val="24"/>
          <w:szCs w:val="24"/>
        </w:rPr>
        <w:t xml:space="preserve"> median salinity and peak salinity values </w:t>
      </w:r>
      <w:r w:rsidR="000A30C7">
        <w:rPr>
          <w:rFonts w:ascii="Times New Roman" w:hAnsi="Times New Roman"/>
          <w:sz w:val="24"/>
          <w:szCs w:val="24"/>
        </w:rPr>
        <w:t>are</w:t>
      </w:r>
      <w:r w:rsidR="00660D5C" w:rsidRPr="007102C3">
        <w:rPr>
          <w:rFonts w:ascii="Times New Roman" w:hAnsi="Times New Roman"/>
          <w:sz w:val="24"/>
          <w:szCs w:val="24"/>
        </w:rPr>
        <w:t xml:space="preserve"> </w:t>
      </w:r>
      <w:r w:rsidR="00830F4F">
        <w:rPr>
          <w:rFonts w:ascii="Times New Roman" w:hAnsi="Times New Roman"/>
          <w:sz w:val="24"/>
          <w:szCs w:val="24"/>
        </w:rPr>
        <w:t>around</w:t>
      </w:r>
      <w:r w:rsidR="005A0BDD">
        <w:rPr>
          <w:rFonts w:ascii="Times New Roman" w:hAnsi="Times New Roman"/>
          <w:sz w:val="24"/>
          <w:szCs w:val="24"/>
        </w:rPr>
        <w:t xml:space="preserve"> the wrong way</w:t>
      </w:r>
      <w:r w:rsidR="00F55A08">
        <w:rPr>
          <w:rFonts w:ascii="Times New Roman" w:hAnsi="Times New Roman"/>
          <w:sz w:val="24"/>
          <w:szCs w:val="24"/>
        </w:rPr>
        <w:t>, and</w:t>
      </w:r>
      <w:r w:rsidR="00660D5C" w:rsidRPr="007102C3">
        <w:rPr>
          <w:rFonts w:ascii="Times New Roman" w:hAnsi="Times New Roman"/>
          <w:sz w:val="24"/>
          <w:szCs w:val="24"/>
        </w:rPr>
        <w:t xml:space="preserve"> </w:t>
      </w:r>
      <w:r w:rsidR="00F55A08" w:rsidRPr="007102C3">
        <w:rPr>
          <w:rFonts w:ascii="Times New Roman" w:hAnsi="Times New Roman"/>
          <w:sz w:val="24"/>
          <w:szCs w:val="24"/>
        </w:rPr>
        <w:t xml:space="preserve">this </w:t>
      </w:r>
      <w:r w:rsidR="00427DC6">
        <w:rPr>
          <w:rFonts w:ascii="Times New Roman" w:hAnsi="Times New Roman"/>
          <w:sz w:val="24"/>
          <w:szCs w:val="24"/>
        </w:rPr>
        <w:t>is</w:t>
      </w:r>
      <w:r w:rsidR="00F55A08" w:rsidRPr="007102C3">
        <w:rPr>
          <w:rFonts w:ascii="Times New Roman" w:hAnsi="Times New Roman"/>
          <w:sz w:val="24"/>
          <w:szCs w:val="24"/>
        </w:rPr>
        <w:t xml:space="preserve"> corrected </w:t>
      </w:r>
      <w:r w:rsidR="000A30C7">
        <w:rPr>
          <w:rFonts w:ascii="Times New Roman" w:hAnsi="Times New Roman"/>
          <w:sz w:val="24"/>
          <w:szCs w:val="24"/>
        </w:rPr>
        <w:t>by</w:t>
      </w:r>
      <w:r w:rsidR="00A51662">
        <w:rPr>
          <w:rFonts w:ascii="Times New Roman" w:hAnsi="Times New Roman"/>
          <w:sz w:val="24"/>
          <w:szCs w:val="24"/>
        </w:rPr>
        <w:t xml:space="preserve"> </w:t>
      </w:r>
      <w:r w:rsidR="006F2DE4">
        <w:rPr>
          <w:rFonts w:ascii="Times New Roman" w:hAnsi="Times New Roman"/>
          <w:b/>
          <w:sz w:val="24"/>
          <w:szCs w:val="24"/>
        </w:rPr>
        <w:t>I</w:t>
      </w:r>
      <w:r w:rsidR="00A51662" w:rsidRPr="00AB4BF1">
        <w:rPr>
          <w:rFonts w:ascii="Times New Roman" w:hAnsi="Times New Roman"/>
          <w:b/>
          <w:sz w:val="24"/>
          <w:szCs w:val="24"/>
        </w:rPr>
        <w:t>tem 185</w:t>
      </w:r>
      <w:r w:rsidR="00660D5C" w:rsidRPr="007102C3">
        <w:rPr>
          <w:rFonts w:ascii="Times New Roman" w:hAnsi="Times New Roman"/>
          <w:sz w:val="24"/>
          <w:szCs w:val="24"/>
        </w:rPr>
        <w:t>.</w:t>
      </w:r>
    </w:p>
    <w:p w14:paraId="11DC2CAD" w14:textId="6FCACD8A" w:rsidR="00F251ED" w:rsidRPr="00B1181F" w:rsidRDefault="00B1181F" w:rsidP="00F251ED">
      <w:pPr>
        <w:spacing w:line="240" w:lineRule="auto"/>
        <w:rPr>
          <w:rFonts w:ascii="Times New Roman" w:hAnsi="Times New Roman"/>
          <w:sz w:val="24"/>
          <w:szCs w:val="24"/>
        </w:rPr>
      </w:pPr>
      <w:r>
        <w:rPr>
          <w:rFonts w:ascii="Times New Roman" w:hAnsi="Times New Roman"/>
          <w:sz w:val="24"/>
          <w:szCs w:val="24"/>
        </w:rPr>
        <w:t xml:space="preserve">Clause 7 </w:t>
      </w:r>
      <w:r w:rsidR="00427DC6">
        <w:rPr>
          <w:rFonts w:ascii="Times New Roman" w:hAnsi="Times New Roman"/>
          <w:sz w:val="24"/>
          <w:szCs w:val="24"/>
        </w:rPr>
        <w:t>is</w:t>
      </w:r>
      <w:r w:rsidR="004B30E1">
        <w:rPr>
          <w:rFonts w:ascii="Times New Roman" w:hAnsi="Times New Roman"/>
          <w:sz w:val="24"/>
          <w:szCs w:val="24"/>
        </w:rPr>
        <w:t xml:space="preserve"> </w:t>
      </w:r>
      <w:r>
        <w:rPr>
          <w:rFonts w:ascii="Times New Roman" w:hAnsi="Times New Roman"/>
          <w:sz w:val="24"/>
          <w:szCs w:val="24"/>
        </w:rPr>
        <w:t xml:space="preserve">amended to </w:t>
      </w:r>
      <w:r w:rsidR="000A30C7">
        <w:rPr>
          <w:rFonts w:ascii="Times New Roman" w:hAnsi="Times New Roman"/>
          <w:sz w:val="24"/>
          <w:szCs w:val="24"/>
        </w:rPr>
        <w:t>reflect</w:t>
      </w:r>
      <w:r>
        <w:rPr>
          <w:rFonts w:ascii="Times New Roman" w:hAnsi="Times New Roman"/>
          <w:sz w:val="24"/>
          <w:szCs w:val="24"/>
        </w:rPr>
        <w:t xml:space="preserve"> that the Basin Salinity Target is to maintain the average daily salinity at Morgan under the hydrological conditions of the Benchmark Period, and that E.C. stands for Electrical Conductivity </w:t>
      </w:r>
      <w:r w:rsidRPr="007102C3">
        <w:rPr>
          <w:rFonts w:ascii="Times New Roman" w:hAnsi="Times New Roman"/>
          <w:b/>
          <w:sz w:val="24"/>
          <w:szCs w:val="24"/>
        </w:rPr>
        <w:t>[</w:t>
      </w:r>
      <w:r>
        <w:rPr>
          <w:rFonts w:ascii="Times New Roman" w:hAnsi="Times New Roman"/>
          <w:b/>
          <w:sz w:val="24"/>
          <w:szCs w:val="24"/>
        </w:rPr>
        <w:t>Items 41 – 42</w:t>
      </w:r>
      <w:r w:rsidRPr="007102C3">
        <w:rPr>
          <w:rFonts w:ascii="Times New Roman" w:hAnsi="Times New Roman"/>
          <w:b/>
          <w:sz w:val="24"/>
          <w:szCs w:val="24"/>
        </w:rPr>
        <w:t>]</w:t>
      </w:r>
      <w:r>
        <w:rPr>
          <w:rFonts w:ascii="Times New Roman" w:hAnsi="Times New Roman"/>
          <w:sz w:val="24"/>
          <w:szCs w:val="24"/>
        </w:rPr>
        <w:t>.</w:t>
      </w:r>
    </w:p>
    <w:p w14:paraId="46AAAC35" w14:textId="77777777" w:rsidR="00F251ED" w:rsidRPr="005F409C" w:rsidRDefault="00F251ED" w:rsidP="00F251ED">
      <w:pPr>
        <w:spacing w:line="240" w:lineRule="auto"/>
        <w:rPr>
          <w:rFonts w:ascii="Times New Roman" w:hAnsi="Times New Roman"/>
          <w:b/>
          <w:i/>
          <w:sz w:val="24"/>
          <w:szCs w:val="24"/>
        </w:rPr>
      </w:pPr>
      <w:r w:rsidRPr="005F409C">
        <w:rPr>
          <w:rFonts w:ascii="Times New Roman" w:hAnsi="Times New Roman"/>
          <w:b/>
          <w:i/>
          <w:sz w:val="24"/>
          <w:szCs w:val="24"/>
        </w:rPr>
        <w:t>Appendix 2 –</w:t>
      </w:r>
      <w:r w:rsidR="00F55A08">
        <w:rPr>
          <w:rFonts w:ascii="Times New Roman" w:hAnsi="Times New Roman"/>
          <w:b/>
          <w:i/>
          <w:sz w:val="24"/>
          <w:szCs w:val="24"/>
        </w:rPr>
        <w:t xml:space="preserve"> </w:t>
      </w:r>
      <w:r w:rsidRPr="005F409C">
        <w:rPr>
          <w:rFonts w:ascii="Times New Roman" w:hAnsi="Times New Roman"/>
          <w:b/>
          <w:i/>
          <w:sz w:val="24"/>
          <w:szCs w:val="24"/>
        </w:rPr>
        <w:t>Joint works and measures</w:t>
      </w:r>
    </w:p>
    <w:p w14:paraId="1C9D5269" w14:textId="523C1EB8" w:rsidR="00F251ED" w:rsidRDefault="00F251ED" w:rsidP="00F251ED">
      <w:pPr>
        <w:spacing w:line="240" w:lineRule="auto"/>
        <w:rPr>
          <w:rFonts w:ascii="Times New Roman" w:hAnsi="Times New Roman"/>
          <w:sz w:val="24"/>
          <w:szCs w:val="24"/>
        </w:rPr>
      </w:pPr>
      <w:r w:rsidRPr="005F409C">
        <w:rPr>
          <w:rFonts w:ascii="Times New Roman" w:hAnsi="Times New Roman"/>
          <w:sz w:val="24"/>
          <w:szCs w:val="24"/>
        </w:rPr>
        <w:t>Appendix 2</w:t>
      </w:r>
      <w:r w:rsidR="00BE64DE">
        <w:rPr>
          <w:rFonts w:ascii="Times New Roman" w:hAnsi="Times New Roman"/>
          <w:sz w:val="24"/>
          <w:szCs w:val="24"/>
        </w:rPr>
        <w:t xml:space="preserve"> </w:t>
      </w:r>
      <w:r w:rsidR="00BE64DE" w:rsidRPr="007102C3">
        <w:rPr>
          <w:rFonts w:ascii="Times New Roman" w:hAnsi="Times New Roman"/>
          <w:b/>
          <w:sz w:val="24"/>
          <w:szCs w:val="24"/>
        </w:rPr>
        <w:t>[</w:t>
      </w:r>
      <w:r w:rsidR="00615647" w:rsidRPr="008432EE">
        <w:rPr>
          <w:rFonts w:ascii="Times New Roman" w:hAnsi="Times New Roman"/>
          <w:b/>
          <w:sz w:val="24"/>
          <w:szCs w:val="24"/>
        </w:rPr>
        <w:t>Item</w:t>
      </w:r>
      <w:r w:rsidR="00615647" w:rsidRPr="00615647">
        <w:rPr>
          <w:rFonts w:ascii="Times New Roman" w:hAnsi="Times New Roman"/>
          <w:b/>
          <w:sz w:val="24"/>
          <w:szCs w:val="24"/>
        </w:rPr>
        <w:t xml:space="preserve"> 1</w:t>
      </w:r>
      <w:r w:rsidR="00BA3350">
        <w:rPr>
          <w:rFonts w:ascii="Times New Roman" w:hAnsi="Times New Roman"/>
          <w:b/>
          <w:sz w:val="24"/>
          <w:szCs w:val="24"/>
        </w:rPr>
        <w:t>86</w:t>
      </w:r>
      <w:r w:rsidR="00BE64DE" w:rsidRPr="007102C3">
        <w:rPr>
          <w:rFonts w:ascii="Times New Roman" w:hAnsi="Times New Roman"/>
          <w:b/>
          <w:sz w:val="24"/>
          <w:szCs w:val="24"/>
        </w:rPr>
        <w:t>]</w:t>
      </w:r>
      <w:r w:rsidRPr="005F409C">
        <w:rPr>
          <w:rFonts w:ascii="Times New Roman" w:hAnsi="Times New Roman"/>
          <w:sz w:val="24"/>
          <w:szCs w:val="24"/>
        </w:rPr>
        <w:t xml:space="preserve">, the list of authorised JWM and S&amp;DS works or measures referred to in clause 12, </w:t>
      </w:r>
      <w:r w:rsidR="00427DC6">
        <w:rPr>
          <w:rFonts w:ascii="Times New Roman" w:hAnsi="Times New Roman"/>
          <w:sz w:val="24"/>
          <w:szCs w:val="24"/>
        </w:rPr>
        <w:t>is</w:t>
      </w:r>
      <w:r w:rsidRPr="005F409C">
        <w:rPr>
          <w:rFonts w:ascii="Times New Roman" w:hAnsi="Times New Roman"/>
          <w:sz w:val="24"/>
          <w:szCs w:val="24"/>
        </w:rPr>
        <w:t xml:space="preserve"> updated to reflect </w:t>
      </w:r>
      <w:r w:rsidR="000064E6">
        <w:rPr>
          <w:rFonts w:ascii="Times New Roman" w:hAnsi="Times New Roman"/>
          <w:sz w:val="24"/>
          <w:szCs w:val="24"/>
        </w:rPr>
        <w:t xml:space="preserve">Ministerial </w:t>
      </w:r>
      <w:r w:rsidRPr="005F409C">
        <w:rPr>
          <w:rFonts w:ascii="Times New Roman" w:hAnsi="Times New Roman"/>
          <w:sz w:val="24"/>
          <w:szCs w:val="24"/>
        </w:rPr>
        <w:t>Council resolutions</w:t>
      </w:r>
      <w:r w:rsidR="00AF48FC">
        <w:rPr>
          <w:rFonts w:ascii="Times New Roman" w:hAnsi="Times New Roman"/>
          <w:sz w:val="24"/>
          <w:szCs w:val="24"/>
        </w:rPr>
        <w:t xml:space="preserve"> made since the Appendix was last updated</w:t>
      </w:r>
      <w:r w:rsidRPr="005F409C">
        <w:rPr>
          <w:rFonts w:ascii="Times New Roman" w:hAnsi="Times New Roman"/>
          <w:sz w:val="24"/>
          <w:szCs w:val="24"/>
        </w:rPr>
        <w:t>.</w:t>
      </w:r>
    </w:p>
    <w:p w14:paraId="5A6F41DC" w14:textId="41046DE2" w:rsidR="00C22086" w:rsidRDefault="00C22086" w:rsidP="00F251ED">
      <w:pPr>
        <w:spacing w:line="240" w:lineRule="auto"/>
        <w:rPr>
          <w:rFonts w:ascii="Times New Roman" w:hAnsi="Times New Roman"/>
          <w:sz w:val="24"/>
          <w:szCs w:val="24"/>
        </w:rPr>
      </w:pPr>
      <w:r w:rsidRPr="00C22086">
        <w:rPr>
          <w:rFonts w:ascii="Times New Roman" w:hAnsi="Times New Roman"/>
          <w:sz w:val="24"/>
          <w:szCs w:val="24"/>
          <w:lang w:val="en-GB"/>
        </w:rPr>
        <w:t>Changes include describing the Waikerie Salt Interception Scheme</w:t>
      </w:r>
      <w:r w:rsidR="0095374C">
        <w:rPr>
          <w:rFonts w:ascii="Times New Roman" w:hAnsi="Times New Roman"/>
          <w:sz w:val="24"/>
          <w:szCs w:val="24"/>
          <w:lang w:val="en-GB"/>
        </w:rPr>
        <w:t xml:space="preserve"> (SIS)</w:t>
      </w:r>
      <w:r w:rsidRPr="00C22086">
        <w:rPr>
          <w:rFonts w:ascii="Times New Roman" w:hAnsi="Times New Roman"/>
          <w:sz w:val="24"/>
          <w:szCs w:val="24"/>
          <w:lang w:val="en-GB"/>
        </w:rPr>
        <w:t xml:space="preserve"> in its three component parts. One of the parts (Waikerie Phase 2A SIS), nominated as an S&amp;DS work or measure, </w:t>
      </w:r>
      <w:r w:rsidR="00427DC6">
        <w:rPr>
          <w:rFonts w:ascii="Times New Roman" w:hAnsi="Times New Roman"/>
          <w:sz w:val="24"/>
          <w:szCs w:val="24"/>
          <w:lang w:val="en-GB"/>
        </w:rPr>
        <w:t xml:space="preserve">is </w:t>
      </w:r>
      <w:r w:rsidRPr="00C22086">
        <w:rPr>
          <w:rFonts w:ascii="Times New Roman" w:hAnsi="Times New Roman"/>
          <w:sz w:val="24"/>
          <w:szCs w:val="24"/>
          <w:lang w:val="en-GB"/>
        </w:rPr>
        <w:t xml:space="preserve">also explicitly added to the definition of S&amp;DS works or measures </w:t>
      </w:r>
      <w:r w:rsidRPr="007102C3">
        <w:rPr>
          <w:rFonts w:ascii="Times New Roman" w:hAnsi="Times New Roman"/>
          <w:b/>
          <w:sz w:val="24"/>
          <w:szCs w:val="24"/>
          <w:lang w:val="en-GB"/>
        </w:rPr>
        <w:t>[Item</w:t>
      </w:r>
      <w:r w:rsidRPr="00C22086">
        <w:rPr>
          <w:rFonts w:ascii="Times New Roman" w:hAnsi="Times New Roman"/>
          <w:sz w:val="24"/>
          <w:szCs w:val="24"/>
          <w:lang w:val="en-GB"/>
        </w:rPr>
        <w:t xml:space="preserve"> </w:t>
      </w:r>
      <w:r w:rsidRPr="00AA068E">
        <w:rPr>
          <w:rFonts w:ascii="Times New Roman" w:hAnsi="Times New Roman"/>
          <w:b/>
          <w:sz w:val="24"/>
          <w:szCs w:val="24"/>
          <w:lang w:val="en-GB"/>
        </w:rPr>
        <w:t>21</w:t>
      </w:r>
      <w:r w:rsidRPr="007102C3">
        <w:rPr>
          <w:rFonts w:ascii="Times New Roman" w:hAnsi="Times New Roman"/>
          <w:b/>
          <w:sz w:val="24"/>
          <w:szCs w:val="24"/>
          <w:lang w:val="en-GB"/>
        </w:rPr>
        <w:t>]</w:t>
      </w:r>
      <w:r w:rsidRPr="00C22086">
        <w:rPr>
          <w:rFonts w:ascii="Times New Roman" w:hAnsi="Times New Roman"/>
          <w:sz w:val="24"/>
          <w:szCs w:val="24"/>
          <w:lang w:val="en-GB"/>
        </w:rPr>
        <w:t>. The explicit inclusion of this work in the definition of S&amp;DS works or measures address</w:t>
      </w:r>
      <w:r w:rsidR="00427DC6">
        <w:rPr>
          <w:rFonts w:ascii="Times New Roman" w:hAnsi="Times New Roman"/>
          <w:sz w:val="24"/>
          <w:szCs w:val="24"/>
          <w:lang w:val="en-GB"/>
        </w:rPr>
        <w:t>es</w:t>
      </w:r>
      <w:r w:rsidRPr="00C22086">
        <w:rPr>
          <w:rFonts w:ascii="Times New Roman" w:hAnsi="Times New Roman"/>
          <w:sz w:val="24"/>
          <w:szCs w:val="24"/>
          <w:lang w:val="en-GB"/>
        </w:rPr>
        <w:t xml:space="preserve"> any potential doubt about its status that may otherwise have arisen due to the date on which it was </w:t>
      </w:r>
      <w:r w:rsidR="004E224C">
        <w:rPr>
          <w:rFonts w:ascii="Times New Roman" w:hAnsi="Times New Roman"/>
          <w:sz w:val="24"/>
          <w:szCs w:val="24"/>
          <w:lang w:val="en-GB"/>
        </w:rPr>
        <w:t xml:space="preserve">declared effective and </w:t>
      </w:r>
      <w:r w:rsidRPr="00C22086">
        <w:rPr>
          <w:rFonts w:ascii="Times New Roman" w:hAnsi="Times New Roman"/>
          <w:sz w:val="24"/>
          <w:szCs w:val="24"/>
          <w:lang w:val="en-GB"/>
        </w:rPr>
        <w:t>entered on the Register</w:t>
      </w:r>
      <w:r>
        <w:rPr>
          <w:rFonts w:ascii="Times New Roman" w:hAnsi="Times New Roman"/>
          <w:sz w:val="24"/>
          <w:szCs w:val="24"/>
          <w:lang w:val="en-GB"/>
        </w:rPr>
        <w:t>.</w:t>
      </w:r>
    </w:p>
    <w:p w14:paraId="793E8C34" w14:textId="1A495B8A" w:rsidR="00F251ED" w:rsidRPr="005F409C" w:rsidRDefault="002F3529" w:rsidP="00F251ED">
      <w:pPr>
        <w:spacing w:line="240" w:lineRule="auto"/>
        <w:rPr>
          <w:rFonts w:ascii="Times New Roman" w:hAnsi="Times New Roman"/>
          <w:b/>
          <w:i/>
          <w:sz w:val="24"/>
          <w:szCs w:val="24"/>
        </w:rPr>
      </w:pPr>
      <w:r>
        <w:rPr>
          <w:rFonts w:ascii="Times New Roman" w:hAnsi="Times New Roman"/>
          <w:b/>
          <w:i/>
          <w:sz w:val="24"/>
          <w:szCs w:val="24"/>
        </w:rPr>
        <w:t>‘</w:t>
      </w:r>
      <w:r w:rsidR="00F251ED" w:rsidRPr="005F409C">
        <w:rPr>
          <w:rFonts w:ascii="Times New Roman" w:hAnsi="Times New Roman"/>
          <w:b/>
          <w:i/>
          <w:sz w:val="24"/>
          <w:szCs w:val="24"/>
        </w:rPr>
        <w:t>Baseline Conditions</w:t>
      </w:r>
      <w:r>
        <w:rPr>
          <w:rFonts w:ascii="Times New Roman" w:hAnsi="Times New Roman"/>
          <w:b/>
          <w:i/>
          <w:sz w:val="24"/>
          <w:szCs w:val="24"/>
        </w:rPr>
        <w:t>’</w:t>
      </w:r>
      <w:r w:rsidR="00F251ED" w:rsidRPr="005F409C">
        <w:rPr>
          <w:rFonts w:ascii="Times New Roman" w:hAnsi="Times New Roman"/>
          <w:b/>
          <w:i/>
          <w:sz w:val="24"/>
          <w:szCs w:val="24"/>
        </w:rPr>
        <w:t xml:space="preserve"> and estimates of baseline conditions</w:t>
      </w:r>
    </w:p>
    <w:p w14:paraId="6F95ADAF" w14:textId="2F6F04C9" w:rsidR="00F251ED" w:rsidRPr="005F409C" w:rsidRDefault="00F251ED" w:rsidP="00F251ED">
      <w:pPr>
        <w:spacing w:line="240" w:lineRule="auto"/>
        <w:rPr>
          <w:rFonts w:ascii="Times New Roman" w:hAnsi="Times New Roman"/>
          <w:sz w:val="24"/>
          <w:szCs w:val="24"/>
        </w:rPr>
      </w:pPr>
      <w:r w:rsidRPr="005F409C">
        <w:rPr>
          <w:rFonts w:ascii="Times New Roman" w:hAnsi="Times New Roman"/>
          <w:sz w:val="24"/>
          <w:szCs w:val="24"/>
        </w:rPr>
        <w:t>Baseline Conditions are the conditions that contributed to the movement of salt through land and water within the Basin as at 1 January 2000. The current Operational Protocols made under Schedule B list those conditions as the suite of conditions in place within catchments and rivers on 1 January 2000 for:</w:t>
      </w:r>
    </w:p>
    <w:p w14:paraId="5C350A15" w14:textId="45BE0BA6" w:rsidR="00F251ED" w:rsidRPr="005F409C" w:rsidRDefault="00F251ED" w:rsidP="00F251ED">
      <w:pPr>
        <w:spacing w:line="240" w:lineRule="auto"/>
        <w:rPr>
          <w:rFonts w:ascii="Times New Roman" w:hAnsi="Times New Roman"/>
          <w:sz w:val="24"/>
          <w:szCs w:val="24"/>
        </w:rPr>
      </w:pPr>
      <w:r w:rsidRPr="005F409C">
        <w:rPr>
          <w:rFonts w:ascii="Times New Roman" w:hAnsi="Times New Roman"/>
          <w:sz w:val="24"/>
          <w:szCs w:val="24"/>
        </w:rPr>
        <w:t>•</w:t>
      </w:r>
      <w:r w:rsidRPr="005F409C">
        <w:rPr>
          <w:rFonts w:ascii="Times New Roman" w:hAnsi="Times New Roman"/>
          <w:sz w:val="24"/>
          <w:szCs w:val="24"/>
        </w:rPr>
        <w:tab/>
        <w:t>land use (level of development of the landscape)</w:t>
      </w:r>
      <w:r w:rsidR="000A30C7">
        <w:rPr>
          <w:rFonts w:ascii="Times New Roman" w:hAnsi="Times New Roman"/>
          <w:sz w:val="24"/>
          <w:szCs w:val="24"/>
        </w:rPr>
        <w:t>;</w:t>
      </w:r>
    </w:p>
    <w:p w14:paraId="79D0BD0A" w14:textId="26D1B925" w:rsidR="00F251ED" w:rsidRPr="005F409C" w:rsidRDefault="00F251ED" w:rsidP="00F251ED">
      <w:pPr>
        <w:spacing w:line="240" w:lineRule="auto"/>
        <w:rPr>
          <w:rFonts w:ascii="Times New Roman" w:hAnsi="Times New Roman"/>
          <w:sz w:val="24"/>
          <w:szCs w:val="24"/>
        </w:rPr>
      </w:pPr>
      <w:r w:rsidRPr="005F409C">
        <w:rPr>
          <w:rFonts w:ascii="Times New Roman" w:hAnsi="Times New Roman"/>
          <w:sz w:val="24"/>
          <w:szCs w:val="24"/>
        </w:rPr>
        <w:t>•</w:t>
      </w:r>
      <w:r w:rsidRPr="005F409C">
        <w:rPr>
          <w:rFonts w:ascii="Times New Roman" w:hAnsi="Times New Roman"/>
          <w:sz w:val="24"/>
          <w:szCs w:val="24"/>
        </w:rPr>
        <w:tab/>
        <w:t>water use (level of diversions from the rivers)</w:t>
      </w:r>
      <w:r w:rsidR="000A30C7">
        <w:rPr>
          <w:rFonts w:ascii="Times New Roman" w:hAnsi="Times New Roman"/>
          <w:sz w:val="24"/>
          <w:szCs w:val="24"/>
        </w:rPr>
        <w:t>;</w:t>
      </w:r>
    </w:p>
    <w:p w14:paraId="57F11AAC" w14:textId="56B8921D" w:rsidR="00F251ED" w:rsidRPr="005F409C" w:rsidRDefault="00F251ED" w:rsidP="00F251ED">
      <w:pPr>
        <w:spacing w:line="240" w:lineRule="auto"/>
        <w:rPr>
          <w:rFonts w:ascii="Times New Roman" w:hAnsi="Times New Roman"/>
          <w:sz w:val="24"/>
          <w:szCs w:val="24"/>
        </w:rPr>
      </w:pPr>
      <w:r w:rsidRPr="005F409C">
        <w:rPr>
          <w:rFonts w:ascii="Times New Roman" w:hAnsi="Times New Roman"/>
          <w:sz w:val="24"/>
          <w:szCs w:val="24"/>
        </w:rPr>
        <w:t>•</w:t>
      </w:r>
      <w:r w:rsidRPr="005F409C">
        <w:rPr>
          <w:rFonts w:ascii="Times New Roman" w:hAnsi="Times New Roman"/>
          <w:sz w:val="24"/>
          <w:szCs w:val="24"/>
        </w:rPr>
        <w:tab/>
        <w:t>land and water management policies and practice</w:t>
      </w:r>
      <w:r w:rsidR="000A30C7">
        <w:rPr>
          <w:rFonts w:ascii="Times New Roman" w:hAnsi="Times New Roman"/>
          <w:sz w:val="24"/>
          <w:szCs w:val="24"/>
        </w:rPr>
        <w:t>;</w:t>
      </w:r>
    </w:p>
    <w:p w14:paraId="57992401" w14:textId="01CA3BEE" w:rsidR="00F251ED" w:rsidRPr="005F409C" w:rsidRDefault="00F251ED" w:rsidP="00F251ED">
      <w:pPr>
        <w:spacing w:line="240" w:lineRule="auto"/>
        <w:rPr>
          <w:rFonts w:ascii="Times New Roman" w:hAnsi="Times New Roman"/>
          <w:sz w:val="24"/>
          <w:szCs w:val="24"/>
        </w:rPr>
      </w:pPr>
      <w:r w:rsidRPr="005F409C">
        <w:rPr>
          <w:rFonts w:ascii="Times New Roman" w:hAnsi="Times New Roman"/>
          <w:sz w:val="24"/>
          <w:szCs w:val="24"/>
        </w:rPr>
        <w:t>•</w:t>
      </w:r>
      <w:r w:rsidRPr="005F409C">
        <w:rPr>
          <w:rFonts w:ascii="Times New Roman" w:hAnsi="Times New Roman"/>
          <w:sz w:val="24"/>
          <w:szCs w:val="24"/>
        </w:rPr>
        <w:tab/>
        <w:t>river operating regimes</w:t>
      </w:r>
      <w:r w:rsidR="000A30C7">
        <w:rPr>
          <w:rFonts w:ascii="Times New Roman" w:hAnsi="Times New Roman"/>
          <w:sz w:val="24"/>
          <w:szCs w:val="24"/>
        </w:rPr>
        <w:t>;</w:t>
      </w:r>
    </w:p>
    <w:p w14:paraId="29072D4E" w14:textId="4669C153" w:rsidR="00F251ED" w:rsidRPr="005F409C" w:rsidRDefault="00F251ED" w:rsidP="00F251ED">
      <w:pPr>
        <w:spacing w:line="240" w:lineRule="auto"/>
        <w:rPr>
          <w:rFonts w:ascii="Times New Roman" w:hAnsi="Times New Roman"/>
          <w:sz w:val="24"/>
          <w:szCs w:val="24"/>
        </w:rPr>
      </w:pPr>
      <w:r w:rsidRPr="005F409C">
        <w:rPr>
          <w:rFonts w:ascii="Times New Roman" w:hAnsi="Times New Roman"/>
          <w:sz w:val="24"/>
          <w:szCs w:val="24"/>
        </w:rPr>
        <w:t>•</w:t>
      </w:r>
      <w:r w:rsidRPr="005F409C">
        <w:rPr>
          <w:rFonts w:ascii="Times New Roman" w:hAnsi="Times New Roman"/>
          <w:sz w:val="24"/>
          <w:szCs w:val="24"/>
        </w:rPr>
        <w:tab/>
        <w:t>salt interception schemes</w:t>
      </w:r>
      <w:r w:rsidR="000A30C7">
        <w:rPr>
          <w:rFonts w:ascii="Times New Roman" w:hAnsi="Times New Roman"/>
          <w:sz w:val="24"/>
          <w:szCs w:val="24"/>
        </w:rPr>
        <w:t>;</w:t>
      </w:r>
    </w:p>
    <w:p w14:paraId="1361D53E" w14:textId="622A58E8" w:rsidR="00F251ED" w:rsidRPr="005F409C" w:rsidRDefault="00F251ED" w:rsidP="00F251ED">
      <w:pPr>
        <w:spacing w:line="240" w:lineRule="auto"/>
        <w:rPr>
          <w:rFonts w:ascii="Times New Roman" w:hAnsi="Times New Roman"/>
          <w:sz w:val="24"/>
          <w:szCs w:val="24"/>
        </w:rPr>
      </w:pPr>
      <w:r w:rsidRPr="005F409C">
        <w:rPr>
          <w:rFonts w:ascii="Times New Roman" w:hAnsi="Times New Roman"/>
          <w:sz w:val="24"/>
          <w:szCs w:val="24"/>
        </w:rPr>
        <w:t>•</w:t>
      </w:r>
      <w:r w:rsidRPr="005F409C">
        <w:rPr>
          <w:rFonts w:ascii="Times New Roman" w:hAnsi="Times New Roman"/>
          <w:sz w:val="24"/>
          <w:szCs w:val="24"/>
        </w:rPr>
        <w:tab/>
        <w:t>run-off generation and salt mobilisation processes</w:t>
      </w:r>
      <w:r w:rsidR="000A30C7">
        <w:rPr>
          <w:rFonts w:ascii="Times New Roman" w:hAnsi="Times New Roman"/>
          <w:sz w:val="24"/>
          <w:szCs w:val="24"/>
        </w:rPr>
        <w:t>; and</w:t>
      </w:r>
    </w:p>
    <w:p w14:paraId="2B3E5F13" w14:textId="77777777" w:rsidR="00F251ED" w:rsidRPr="005F409C" w:rsidRDefault="00F251ED" w:rsidP="00F251ED">
      <w:pPr>
        <w:spacing w:line="240" w:lineRule="auto"/>
        <w:rPr>
          <w:rFonts w:ascii="Times New Roman" w:hAnsi="Times New Roman"/>
          <w:sz w:val="24"/>
          <w:szCs w:val="24"/>
        </w:rPr>
      </w:pPr>
      <w:r w:rsidRPr="005F409C">
        <w:rPr>
          <w:rFonts w:ascii="Times New Roman" w:hAnsi="Times New Roman"/>
          <w:sz w:val="24"/>
          <w:szCs w:val="24"/>
        </w:rPr>
        <w:t>•</w:t>
      </w:r>
      <w:r w:rsidRPr="005F409C">
        <w:rPr>
          <w:rFonts w:ascii="Times New Roman" w:hAnsi="Times New Roman"/>
          <w:sz w:val="24"/>
          <w:szCs w:val="24"/>
        </w:rPr>
        <w:tab/>
        <w:t>groundwater status and condition.</w:t>
      </w:r>
    </w:p>
    <w:p w14:paraId="12D2348C" w14:textId="578CF7EC" w:rsidR="00F251ED" w:rsidRPr="005F409C" w:rsidRDefault="00F251ED" w:rsidP="00F251ED">
      <w:pPr>
        <w:spacing w:line="240" w:lineRule="auto"/>
        <w:rPr>
          <w:rFonts w:ascii="Times New Roman" w:hAnsi="Times New Roman"/>
          <w:sz w:val="24"/>
          <w:szCs w:val="24"/>
        </w:rPr>
      </w:pPr>
      <w:r w:rsidRPr="005F409C">
        <w:rPr>
          <w:rFonts w:ascii="Times New Roman" w:hAnsi="Times New Roman"/>
          <w:sz w:val="24"/>
          <w:szCs w:val="24"/>
        </w:rPr>
        <w:t xml:space="preserve">Salinity, salt load and flow regime at various sites under these Baseline Conditions </w:t>
      </w:r>
      <w:r w:rsidR="00506AB8">
        <w:rPr>
          <w:rFonts w:ascii="Times New Roman" w:hAnsi="Times New Roman"/>
          <w:sz w:val="24"/>
          <w:szCs w:val="24"/>
        </w:rPr>
        <w:t>can</w:t>
      </w:r>
      <w:r w:rsidR="00644CD1" w:rsidRPr="005F409C">
        <w:rPr>
          <w:rFonts w:ascii="Times New Roman" w:hAnsi="Times New Roman"/>
          <w:sz w:val="24"/>
          <w:szCs w:val="24"/>
        </w:rPr>
        <w:t xml:space="preserve"> </w:t>
      </w:r>
      <w:r w:rsidRPr="005F409C">
        <w:rPr>
          <w:rFonts w:ascii="Times New Roman" w:hAnsi="Times New Roman"/>
          <w:sz w:val="24"/>
          <w:szCs w:val="24"/>
        </w:rPr>
        <w:t>be estimated by modelling.</w:t>
      </w:r>
    </w:p>
    <w:p w14:paraId="25368DC4" w14:textId="69A51367" w:rsidR="00F251ED" w:rsidRPr="005F409C" w:rsidRDefault="00F251ED" w:rsidP="00F251ED">
      <w:pPr>
        <w:spacing w:line="240" w:lineRule="auto"/>
        <w:rPr>
          <w:rFonts w:ascii="Times New Roman" w:hAnsi="Times New Roman"/>
          <w:sz w:val="24"/>
          <w:szCs w:val="24"/>
        </w:rPr>
      </w:pPr>
      <w:r w:rsidRPr="005F409C">
        <w:rPr>
          <w:rFonts w:ascii="Times New Roman" w:hAnsi="Times New Roman"/>
          <w:sz w:val="24"/>
          <w:szCs w:val="24"/>
        </w:rPr>
        <w:t xml:space="preserve">The parties and </w:t>
      </w:r>
      <w:r w:rsidR="00596674">
        <w:rPr>
          <w:rFonts w:ascii="Times New Roman" w:hAnsi="Times New Roman"/>
          <w:sz w:val="24"/>
          <w:szCs w:val="24"/>
        </w:rPr>
        <w:t xml:space="preserve">the </w:t>
      </w:r>
      <w:r w:rsidRPr="005F409C">
        <w:rPr>
          <w:rFonts w:ascii="Times New Roman" w:hAnsi="Times New Roman"/>
          <w:sz w:val="24"/>
          <w:szCs w:val="24"/>
        </w:rPr>
        <w:t xml:space="preserve">Authority (and previously, the Murray-Darling Basin Commission) have estimated salinity and salt load under Baseline Conditions at each of the </w:t>
      </w:r>
      <w:r w:rsidR="00596674">
        <w:rPr>
          <w:rFonts w:ascii="Times New Roman" w:hAnsi="Times New Roman"/>
          <w:sz w:val="24"/>
          <w:szCs w:val="24"/>
        </w:rPr>
        <w:t>End-of-Valley Target</w:t>
      </w:r>
      <w:r w:rsidRPr="005F409C">
        <w:rPr>
          <w:rFonts w:ascii="Times New Roman" w:hAnsi="Times New Roman"/>
          <w:sz w:val="24"/>
          <w:szCs w:val="24"/>
        </w:rPr>
        <w:t xml:space="preserve"> sites, and at the Basin Salinity Target site at Morgan. These </w:t>
      </w:r>
      <w:r w:rsidR="008B674B">
        <w:rPr>
          <w:rFonts w:ascii="Times New Roman" w:hAnsi="Times New Roman"/>
          <w:sz w:val="24"/>
          <w:szCs w:val="24"/>
        </w:rPr>
        <w:t xml:space="preserve">revised </w:t>
      </w:r>
      <w:r w:rsidRPr="005F409C">
        <w:rPr>
          <w:rFonts w:ascii="Times New Roman" w:hAnsi="Times New Roman"/>
          <w:sz w:val="24"/>
          <w:szCs w:val="24"/>
        </w:rPr>
        <w:t xml:space="preserve">estimates were approved by the Authority (and previously the </w:t>
      </w:r>
      <w:r w:rsidR="0095374C">
        <w:rPr>
          <w:rFonts w:ascii="Times New Roman" w:hAnsi="Times New Roman"/>
          <w:sz w:val="24"/>
          <w:szCs w:val="24"/>
        </w:rPr>
        <w:t>Murray-Dar</w:t>
      </w:r>
      <w:r w:rsidR="00105710">
        <w:rPr>
          <w:rFonts w:ascii="Times New Roman" w:hAnsi="Times New Roman"/>
          <w:sz w:val="24"/>
          <w:szCs w:val="24"/>
        </w:rPr>
        <w:t>l</w:t>
      </w:r>
      <w:r w:rsidR="0095374C">
        <w:rPr>
          <w:rFonts w:ascii="Times New Roman" w:hAnsi="Times New Roman"/>
          <w:sz w:val="24"/>
          <w:szCs w:val="24"/>
        </w:rPr>
        <w:t xml:space="preserve">ing Basin </w:t>
      </w:r>
      <w:r w:rsidRPr="005F409C">
        <w:rPr>
          <w:rFonts w:ascii="Times New Roman" w:hAnsi="Times New Roman"/>
          <w:sz w:val="24"/>
          <w:szCs w:val="24"/>
        </w:rPr>
        <w:t xml:space="preserve">Commission), and </w:t>
      </w:r>
      <w:r w:rsidR="000E0255">
        <w:rPr>
          <w:rFonts w:ascii="Times New Roman" w:hAnsi="Times New Roman"/>
          <w:sz w:val="24"/>
          <w:szCs w:val="24"/>
        </w:rPr>
        <w:t>are</w:t>
      </w:r>
      <w:r w:rsidR="000E0255" w:rsidRPr="005F409C">
        <w:rPr>
          <w:rFonts w:ascii="Times New Roman" w:hAnsi="Times New Roman"/>
          <w:sz w:val="24"/>
          <w:szCs w:val="24"/>
        </w:rPr>
        <w:t xml:space="preserve"> </w:t>
      </w:r>
      <w:r w:rsidRPr="005F409C">
        <w:rPr>
          <w:rFonts w:ascii="Times New Roman" w:hAnsi="Times New Roman"/>
          <w:sz w:val="24"/>
          <w:szCs w:val="24"/>
        </w:rPr>
        <w:t>now</w:t>
      </w:r>
      <w:r w:rsidR="00644CD1">
        <w:rPr>
          <w:rFonts w:ascii="Times New Roman" w:hAnsi="Times New Roman"/>
          <w:sz w:val="24"/>
          <w:szCs w:val="24"/>
        </w:rPr>
        <w:t xml:space="preserve"> </w:t>
      </w:r>
      <w:r w:rsidRPr="005F409C">
        <w:rPr>
          <w:rFonts w:ascii="Times New Roman" w:hAnsi="Times New Roman"/>
          <w:sz w:val="24"/>
          <w:szCs w:val="24"/>
        </w:rPr>
        <w:t xml:space="preserve">set out </w:t>
      </w:r>
      <w:r w:rsidR="00BE64DE">
        <w:rPr>
          <w:rFonts w:ascii="Times New Roman" w:hAnsi="Times New Roman"/>
          <w:sz w:val="24"/>
          <w:szCs w:val="24"/>
        </w:rPr>
        <w:t xml:space="preserve">in Appendix 1 </w:t>
      </w:r>
      <w:r w:rsidR="00BE64DE" w:rsidRPr="007102C3">
        <w:rPr>
          <w:rFonts w:ascii="Times New Roman" w:hAnsi="Times New Roman"/>
          <w:b/>
          <w:sz w:val="24"/>
          <w:szCs w:val="24"/>
        </w:rPr>
        <w:t>[</w:t>
      </w:r>
      <w:r w:rsidR="00187CF5" w:rsidRPr="00187CF5">
        <w:rPr>
          <w:rFonts w:ascii="Times New Roman" w:hAnsi="Times New Roman"/>
          <w:b/>
          <w:sz w:val="24"/>
          <w:szCs w:val="24"/>
        </w:rPr>
        <w:t>Item 1</w:t>
      </w:r>
      <w:r w:rsidR="00E4470C">
        <w:rPr>
          <w:rFonts w:ascii="Times New Roman" w:hAnsi="Times New Roman"/>
          <w:b/>
          <w:sz w:val="24"/>
          <w:szCs w:val="24"/>
        </w:rPr>
        <w:t>8</w:t>
      </w:r>
      <w:r w:rsidR="00BE64DE">
        <w:rPr>
          <w:rFonts w:ascii="Times New Roman" w:hAnsi="Times New Roman"/>
          <w:b/>
          <w:sz w:val="24"/>
          <w:szCs w:val="24"/>
        </w:rPr>
        <w:t>5</w:t>
      </w:r>
      <w:r w:rsidR="00BE64DE" w:rsidRPr="007102C3">
        <w:rPr>
          <w:rFonts w:ascii="Times New Roman" w:hAnsi="Times New Roman"/>
          <w:b/>
          <w:sz w:val="24"/>
          <w:szCs w:val="24"/>
        </w:rPr>
        <w:t>]</w:t>
      </w:r>
      <w:r w:rsidR="00187CF5">
        <w:rPr>
          <w:rFonts w:ascii="Times New Roman" w:hAnsi="Times New Roman"/>
          <w:sz w:val="24"/>
          <w:szCs w:val="24"/>
        </w:rPr>
        <w:t xml:space="preserve"> of the Schedule. </w:t>
      </w:r>
    </w:p>
    <w:p w14:paraId="38E966CE" w14:textId="0C67A529" w:rsidR="00F251ED" w:rsidRPr="005F409C" w:rsidRDefault="00F251ED" w:rsidP="00F251ED">
      <w:pPr>
        <w:spacing w:line="240" w:lineRule="auto"/>
        <w:rPr>
          <w:rFonts w:ascii="Times New Roman" w:hAnsi="Times New Roman"/>
          <w:sz w:val="24"/>
          <w:szCs w:val="24"/>
        </w:rPr>
      </w:pPr>
      <w:r w:rsidRPr="005F409C">
        <w:rPr>
          <w:rFonts w:ascii="Times New Roman" w:hAnsi="Times New Roman"/>
          <w:sz w:val="24"/>
          <w:szCs w:val="24"/>
        </w:rPr>
        <w:t>The distinction between ‘Baseline Conditions’ and the estimates of the salinity and salt load at particular sites under thos</w:t>
      </w:r>
      <w:r w:rsidR="000A30C7">
        <w:rPr>
          <w:rFonts w:ascii="Times New Roman" w:hAnsi="Times New Roman"/>
          <w:sz w:val="24"/>
          <w:szCs w:val="24"/>
        </w:rPr>
        <w:t>e conditions</w:t>
      </w:r>
      <w:r w:rsidRPr="005F409C">
        <w:rPr>
          <w:rFonts w:ascii="Times New Roman" w:hAnsi="Times New Roman"/>
          <w:sz w:val="24"/>
          <w:szCs w:val="24"/>
        </w:rPr>
        <w:t xml:space="preserve"> </w:t>
      </w:r>
      <w:r w:rsidR="00120A3C">
        <w:rPr>
          <w:rFonts w:ascii="Times New Roman" w:hAnsi="Times New Roman"/>
          <w:sz w:val="24"/>
          <w:szCs w:val="24"/>
        </w:rPr>
        <w:t>is not</w:t>
      </w:r>
      <w:r w:rsidRPr="005F409C">
        <w:rPr>
          <w:rFonts w:ascii="Times New Roman" w:hAnsi="Times New Roman"/>
          <w:sz w:val="24"/>
          <w:szCs w:val="24"/>
        </w:rPr>
        <w:t xml:space="preserve"> clear from the </w:t>
      </w:r>
      <w:r w:rsidR="00120A3C">
        <w:rPr>
          <w:rFonts w:ascii="Times New Roman" w:hAnsi="Times New Roman"/>
          <w:sz w:val="24"/>
          <w:szCs w:val="24"/>
        </w:rPr>
        <w:t xml:space="preserve">current </w:t>
      </w:r>
      <w:r w:rsidRPr="005F409C">
        <w:rPr>
          <w:rFonts w:ascii="Times New Roman" w:hAnsi="Times New Roman"/>
          <w:sz w:val="24"/>
          <w:szCs w:val="24"/>
        </w:rPr>
        <w:t>definition of ‘Baseline Conditions’ and clause 5.</w:t>
      </w:r>
    </w:p>
    <w:p w14:paraId="6D19B510" w14:textId="27CA4F26" w:rsidR="00F251ED" w:rsidRPr="005F409C" w:rsidRDefault="00F251ED" w:rsidP="00F251ED">
      <w:pPr>
        <w:spacing w:line="240" w:lineRule="auto"/>
        <w:rPr>
          <w:rFonts w:ascii="Times New Roman" w:hAnsi="Times New Roman"/>
          <w:sz w:val="24"/>
          <w:szCs w:val="24"/>
        </w:rPr>
      </w:pPr>
      <w:r w:rsidRPr="005F409C">
        <w:rPr>
          <w:rFonts w:ascii="Times New Roman" w:hAnsi="Times New Roman"/>
          <w:sz w:val="24"/>
          <w:szCs w:val="24"/>
        </w:rPr>
        <w:t xml:space="preserve">The </w:t>
      </w:r>
      <w:r w:rsidR="00AA64C4">
        <w:rPr>
          <w:rFonts w:ascii="Times New Roman" w:hAnsi="Times New Roman"/>
          <w:sz w:val="24"/>
          <w:szCs w:val="24"/>
        </w:rPr>
        <w:t>Amendment Regulations</w:t>
      </w:r>
      <w:r w:rsidRPr="005F409C">
        <w:rPr>
          <w:rFonts w:ascii="Times New Roman" w:hAnsi="Times New Roman"/>
          <w:sz w:val="24"/>
          <w:szCs w:val="24"/>
        </w:rPr>
        <w:t xml:space="preserve"> alter the definition of the term ‘Baseline Conditions’ to mean the conditions that contributed to the movement of salt through land and water within the Basin on 1 January 2000.</w:t>
      </w:r>
    </w:p>
    <w:p w14:paraId="0E442AEA" w14:textId="782846FB" w:rsidR="00F251ED" w:rsidRPr="005F409C" w:rsidRDefault="00A72D6C" w:rsidP="00F251ED">
      <w:pPr>
        <w:spacing w:line="240" w:lineRule="auto"/>
        <w:rPr>
          <w:rFonts w:ascii="Times New Roman" w:hAnsi="Times New Roman"/>
          <w:sz w:val="24"/>
          <w:szCs w:val="24"/>
        </w:rPr>
      </w:pPr>
      <w:r>
        <w:rPr>
          <w:rFonts w:ascii="Times New Roman" w:hAnsi="Times New Roman"/>
          <w:sz w:val="24"/>
          <w:szCs w:val="24"/>
        </w:rPr>
        <w:t>The</w:t>
      </w:r>
      <w:r w:rsidR="00DF03A8">
        <w:rPr>
          <w:rFonts w:ascii="Times New Roman" w:hAnsi="Times New Roman"/>
          <w:sz w:val="24"/>
          <w:szCs w:val="24"/>
        </w:rPr>
        <w:t xml:space="preserve"> a</w:t>
      </w:r>
      <w:r w:rsidR="00F251ED" w:rsidRPr="005F409C">
        <w:rPr>
          <w:rFonts w:ascii="Times New Roman" w:hAnsi="Times New Roman"/>
          <w:sz w:val="24"/>
          <w:szCs w:val="24"/>
        </w:rPr>
        <w:t xml:space="preserve">mendments to clause 5 </w:t>
      </w:r>
      <w:r w:rsidR="00BE64DE" w:rsidRPr="007102C3">
        <w:rPr>
          <w:rFonts w:ascii="Times New Roman" w:hAnsi="Times New Roman"/>
          <w:b/>
          <w:sz w:val="24"/>
          <w:szCs w:val="24"/>
        </w:rPr>
        <w:t>[</w:t>
      </w:r>
      <w:r w:rsidR="00284819" w:rsidRPr="00284819">
        <w:rPr>
          <w:rFonts w:ascii="Times New Roman" w:hAnsi="Times New Roman"/>
          <w:b/>
          <w:sz w:val="24"/>
          <w:szCs w:val="24"/>
        </w:rPr>
        <w:t>Item</w:t>
      </w:r>
      <w:r w:rsidR="00E74926">
        <w:rPr>
          <w:rFonts w:ascii="Times New Roman" w:hAnsi="Times New Roman"/>
          <w:b/>
          <w:sz w:val="24"/>
          <w:szCs w:val="24"/>
        </w:rPr>
        <w:t>s 31 -</w:t>
      </w:r>
      <w:r w:rsidR="00DA3B1E">
        <w:rPr>
          <w:rFonts w:ascii="Times New Roman" w:hAnsi="Times New Roman"/>
          <w:b/>
          <w:sz w:val="24"/>
          <w:szCs w:val="24"/>
        </w:rPr>
        <w:t xml:space="preserve"> 32</w:t>
      </w:r>
      <w:r w:rsidR="00BE64DE" w:rsidRPr="007102C3">
        <w:rPr>
          <w:rFonts w:ascii="Times New Roman" w:hAnsi="Times New Roman"/>
          <w:b/>
          <w:sz w:val="24"/>
          <w:szCs w:val="24"/>
        </w:rPr>
        <w:t>]</w:t>
      </w:r>
      <w:r w:rsidR="00284819">
        <w:rPr>
          <w:rFonts w:ascii="Times New Roman" w:hAnsi="Times New Roman"/>
          <w:sz w:val="24"/>
          <w:szCs w:val="24"/>
        </w:rPr>
        <w:t xml:space="preserve"> </w:t>
      </w:r>
      <w:r w:rsidR="00A51662">
        <w:rPr>
          <w:rFonts w:ascii="Times New Roman" w:hAnsi="Times New Roman"/>
          <w:sz w:val="24"/>
          <w:szCs w:val="24"/>
        </w:rPr>
        <w:t xml:space="preserve">provide </w:t>
      </w:r>
      <w:r w:rsidR="00F251ED" w:rsidRPr="005F409C">
        <w:rPr>
          <w:rFonts w:ascii="Times New Roman" w:hAnsi="Times New Roman"/>
          <w:sz w:val="24"/>
          <w:szCs w:val="24"/>
        </w:rPr>
        <w:t xml:space="preserve">that estimates of salinity and salt loads under Baseline Conditions at each </w:t>
      </w:r>
      <w:r w:rsidR="00B24638">
        <w:rPr>
          <w:rFonts w:ascii="Times New Roman" w:hAnsi="Times New Roman"/>
          <w:sz w:val="24"/>
          <w:szCs w:val="24"/>
        </w:rPr>
        <w:t>End-of-Valley Target</w:t>
      </w:r>
      <w:r w:rsidR="00F251ED" w:rsidRPr="005F409C">
        <w:rPr>
          <w:rFonts w:ascii="Times New Roman" w:hAnsi="Times New Roman"/>
          <w:sz w:val="24"/>
          <w:szCs w:val="24"/>
        </w:rPr>
        <w:t xml:space="preserve"> site and at Morgan are those set out in Appendix 1</w:t>
      </w:r>
      <w:r w:rsidR="00812327">
        <w:rPr>
          <w:rFonts w:ascii="Times New Roman" w:hAnsi="Times New Roman"/>
          <w:sz w:val="24"/>
          <w:szCs w:val="24"/>
        </w:rPr>
        <w:t>.</w:t>
      </w:r>
    </w:p>
    <w:p w14:paraId="682F0F79" w14:textId="10F23AFB" w:rsidR="00F251ED" w:rsidRPr="005F409C" w:rsidRDefault="00A72D6C" w:rsidP="00F251ED">
      <w:pPr>
        <w:spacing w:line="240" w:lineRule="auto"/>
        <w:rPr>
          <w:rFonts w:ascii="Times New Roman" w:hAnsi="Times New Roman"/>
          <w:sz w:val="24"/>
          <w:szCs w:val="24"/>
        </w:rPr>
      </w:pPr>
      <w:r>
        <w:rPr>
          <w:rFonts w:ascii="Times New Roman" w:hAnsi="Times New Roman"/>
          <w:sz w:val="24"/>
          <w:szCs w:val="24"/>
        </w:rPr>
        <w:t>The</w:t>
      </w:r>
      <w:r w:rsidR="00DF03A8">
        <w:rPr>
          <w:rFonts w:ascii="Times New Roman" w:hAnsi="Times New Roman"/>
          <w:sz w:val="24"/>
          <w:szCs w:val="24"/>
        </w:rPr>
        <w:t xml:space="preserve"> a</w:t>
      </w:r>
      <w:r w:rsidR="00DA3B1E">
        <w:rPr>
          <w:rFonts w:ascii="Times New Roman" w:hAnsi="Times New Roman"/>
          <w:sz w:val="24"/>
          <w:szCs w:val="24"/>
        </w:rPr>
        <w:t xml:space="preserve">mendments to clause 5 set out the </w:t>
      </w:r>
      <w:r w:rsidR="00BE64DE">
        <w:rPr>
          <w:rFonts w:ascii="Times New Roman" w:hAnsi="Times New Roman"/>
          <w:sz w:val="24"/>
          <w:szCs w:val="24"/>
        </w:rPr>
        <w:t xml:space="preserve">process for amending estimates </w:t>
      </w:r>
      <w:r w:rsidR="00BE64DE" w:rsidRPr="007102C3">
        <w:rPr>
          <w:rFonts w:ascii="Times New Roman" w:hAnsi="Times New Roman"/>
          <w:b/>
          <w:sz w:val="24"/>
          <w:szCs w:val="24"/>
        </w:rPr>
        <w:t>[</w:t>
      </w:r>
      <w:r w:rsidR="00DA3B1E" w:rsidRPr="00DA3B1E">
        <w:rPr>
          <w:rFonts w:ascii="Times New Roman" w:hAnsi="Times New Roman"/>
          <w:b/>
          <w:sz w:val="24"/>
          <w:szCs w:val="24"/>
        </w:rPr>
        <w:t xml:space="preserve">Items 33 </w:t>
      </w:r>
      <w:r w:rsidR="00BE64DE">
        <w:rPr>
          <w:rFonts w:ascii="Times New Roman" w:hAnsi="Times New Roman"/>
          <w:b/>
          <w:sz w:val="24"/>
          <w:szCs w:val="24"/>
        </w:rPr>
        <w:t>–</w:t>
      </w:r>
      <w:r w:rsidR="00DA3B1E" w:rsidRPr="00DA3B1E">
        <w:rPr>
          <w:rFonts w:ascii="Times New Roman" w:hAnsi="Times New Roman"/>
          <w:b/>
          <w:sz w:val="24"/>
          <w:szCs w:val="24"/>
        </w:rPr>
        <w:t xml:space="preserve"> 39</w:t>
      </w:r>
      <w:r w:rsidR="00BE64DE" w:rsidRPr="007102C3">
        <w:rPr>
          <w:rFonts w:ascii="Times New Roman" w:hAnsi="Times New Roman"/>
          <w:b/>
          <w:sz w:val="24"/>
          <w:szCs w:val="24"/>
        </w:rPr>
        <w:t>]</w:t>
      </w:r>
      <w:r w:rsidR="00AA068E">
        <w:rPr>
          <w:rFonts w:ascii="Times New Roman" w:hAnsi="Times New Roman"/>
          <w:sz w:val="24"/>
          <w:szCs w:val="24"/>
        </w:rPr>
        <w:t xml:space="preserve">. </w:t>
      </w:r>
      <w:r w:rsidR="000A30C7">
        <w:rPr>
          <w:rFonts w:ascii="Times New Roman" w:hAnsi="Times New Roman"/>
          <w:sz w:val="24"/>
          <w:szCs w:val="24"/>
        </w:rPr>
        <w:t>T</w:t>
      </w:r>
      <w:r w:rsidR="00120A3C">
        <w:rPr>
          <w:rFonts w:ascii="Times New Roman" w:hAnsi="Times New Roman"/>
          <w:sz w:val="24"/>
          <w:szCs w:val="24"/>
        </w:rPr>
        <w:t xml:space="preserve">he </w:t>
      </w:r>
      <w:r w:rsidR="00AA64C4">
        <w:rPr>
          <w:rFonts w:ascii="Times New Roman" w:hAnsi="Times New Roman"/>
          <w:sz w:val="24"/>
          <w:szCs w:val="24"/>
        </w:rPr>
        <w:t>Amendment Regulations</w:t>
      </w:r>
      <w:r w:rsidR="000A30C7">
        <w:rPr>
          <w:rFonts w:ascii="Times New Roman" w:hAnsi="Times New Roman"/>
          <w:sz w:val="24"/>
          <w:szCs w:val="24"/>
        </w:rPr>
        <w:t xml:space="preserve"> provide that</w:t>
      </w:r>
      <w:r w:rsidR="00120A3C">
        <w:rPr>
          <w:rFonts w:ascii="Times New Roman" w:hAnsi="Times New Roman"/>
          <w:sz w:val="24"/>
          <w:szCs w:val="24"/>
        </w:rPr>
        <w:t xml:space="preserve"> a</w:t>
      </w:r>
      <w:r w:rsidR="00F251ED" w:rsidRPr="005F409C">
        <w:rPr>
          <w:rFonts w:ascii="Times New Roman" w:hAnsi="Times New Roman"/>
          <w:sz w:val="24"/>
          <w:szCs w:val="24"/>
        </w:rPr>
        <w:t xml:space="preserve"> </w:t>
      </w:r>
      <w:r w:rsidR="00C93A80">
        <w:rPr>
          <w:rFonts w:ascii="Times New Roman" w:hAnsi="Times New Roman"/>
          <w:sz w:val="24"/>
          <w:szCs w:val="24"/>
        </w:rPr>
        <w:t xml:space="preserve">State </w:t>
      </w:r>
      <w:r w:rsidR="00F251ED" w:rsidRPr="005F409C">
        <w:rPr>
          <w:rFonts w:ascii="Times New Roman" w:hAnsi="Times New Roman"/>
          <w:sz w:val="24"/>
          <w:szCs w:val="24"/>
        </w:rPr>
        <w:t xml:space="preserve">Contracting Government or the Authority may from time to time propose an amendment to an estimate. The Authority must </w:t>
      </w:r>
      <w:r w:rsidR="00120A3C">
        <w:rPr>
          <w:rFonts w:ascii="Times New Roman" w:hAnsi="Times New Roman"/>
          <w:sz w:val="24"/>
          <w:szCs w:val="24"/>
        </w:rPr>
        <w:t xml:space="preserve">then </w:t>
      </w:r>
      <w:r w:rsidR="00F251ED" w:rsidRPr="005F409C">
        <w:rPr>
          <w:rFonts w:ascii="Times New Roman" w:hAnsi="Times New Roman"/>
          <w:sz w:val="24"/>
          <w:szCs w:val="24"/>
        </w:rPr>
        <w:t xml:space="preserve">appoint an appropriately qualified panel to consider a proposed amendment. </w:t>
      </w:r>
    </w:p>
    <w:p w14:paraId="70718532" w14:textId="743C75FB" w:rsidR="00F251ED" w:rsidRPr="005F409C" w:rsidRDefault="000A30C7" w:rsidP="00F251ED">
      <w:pPr>
        <w:spacing w:line="240" w:lineRule="auto"/>
        <w:rPr>
          <w:rFonts w:ascii="Times New Roman" w:hAnsi="Times New Roman"/>
          <w:sz w:val="24"/>
          <w:szCs w:val="24"/>
        </w:rPr>
      </w:pPr>
      <w:r>
        <w:rPr>
          <w:rFonts w:ascii="Times New Roman" w:hAnsi="Times New Roman"/>
          <w:sz w:val="24"/>
          <w:szCs w:val="24"/>
        </w:rPr>
        <w:t>T</w:t>
      </w:r>
      <w:r w:rsidR="00F251ED" w:rsidRPr="005F409C">
        <w:rPr>
          <w:rFonts w:ascii="Times New Roman" w:hAnsi="Times New Roman"/>
          <w:sz w:val="24"/>
          <w:szCs w:val="24"/>
        </w:rPr>
        <w:t>he</w:t>
      </w:r>
      <w:r w:rsidR="00DF03A8">
        <w:rPr>
          <w:rFonts w:ascii="Times New Roman" w:hAnsi="Times New Roman"/>
          <w:sz w:val="24"/>
          <w:szCs w:val="24"/>
        </w:rPr>
        <w:t xml:space="preserve"> </w:t>
      </w:r>
      <w:r w:rsidR="00AA64C4">
        <w:rPr>
          <w:rFonts w:ascii="Times New Roman" w:hAnsi="Times New Roman"/>
          <w:sz w:val="24"/>
          <w:szCs w:val="24"/>
        </w:rPr>
        <w:t>Amendment Regulations</w:t>
      </w:r>
      <w:r>
        <w:rPr>
          <w:rFonts w:ascii="Times New Roman" w:hAnsi="Times New Roman"/>
          <w:sz w:val="24"/>
          <w:szCs w:val="24"/>
        </w:rPr>
        <w:t xml:space="preserve"> provide that</w:t>
      </w:r>
      <w:r w:rsidR="00F251ED" w:rsidRPr="005F409C">
        <w:rPr>
          <w:rFonts w:ascii="Times New Roman" w:hAnsi="Times New Roman"/>
          <w:sz w:val="24"/>
          <w:szCs w:val="24"/>
        </w:rPr>
        <w:t xml:space="preserve"> once the Authority has considered the advice of the panel it may, on the advice of </w:t>
      </w:r>
      <w:r w:rsidR="00B24638">
        <w:rPr>
          <w:rFonts w:ascii="Times New Roman" w:hAnsi="Times New Roman"/>
          <w:sz w:val="24"/>
          <w:szCs w:val="24"/>
        </w:rPr>
        <w:t>the Basin Officials Committee</w:t>
      </w:r>
      <w:r w:rsidR="00066EA4">
        <w:rPr>
          <w:rFonts w:ascii="Times New Roman" w:hAnsi="Times New Roman"/>
          <w:sz w:val="24"/>
          <w:szCs w:val="24"/>
        </w:rPr>
        <w:t xml:space="preserve"> [</w:t>
      </w:r>
      <w:r w:rsidR="00066EA4">
        <w:rPr>
          <w:rFonts w:ascii="Times New Roman" w:hAnsi="Times New Roman"/>
          <w:b/>
          <w:sz w:val="24"/>
          <w:szCs w:val="24"/>
        </w:rPr>
        <w:t>Item 36]</w:t>
      </w:r>
      <w:r w:rsidR="00F251ED" w:rsidRPr="005F409C">
        <w:rPr>
          <w:rFonts w:ascii="Times New Roman" w:hAnsi="Times New Roman"/>
          <w:sz w:val="24"/>
          <w:szCs w:val="24"/>
        </w:rPr>
        <w:t>:</w:t>
      </w:r>
    </w:p>
    <w:p w14:paraId="4E0FD31D" w14:textId="11279CBE" w:rsidR="00200055" w:rsidRDefault="00F251ED" w:rsidP="00F251ED">
      <w:pPr>
        <w:pStyle w:val="ListParagraph"/>
        <w:numPr>
          <w:ilvl w:val="0"/>
          <w:numId w:val="19"/>
        </w:numPr>
        <w:spacing w:line="240" w:lineRule="auto"/>
        <w:rPr>
          <w:rFonts w:ascii="Times New Roman" w:hAnsi="Times New Roman"/>
          <w:sz w:val="24"/>
          <w:szCs w:val="24"/>
        </w:rPr>
      </w:pPr>
      <w:r w:rsidRPr="005F409C">
        <w:rPr>
          <w:rFonts w:ascii="Times New Roman" w:hAnsi="Times New Roman"/>
          <w:sz w:val="24"/>
          <w:szCs w:val="24"/>
        </w:rPr>
        <w:t>endorse a proposed amendment</w:t>
      </w:r>
      <w:r w:rsidR="00E03C36">
        <w:rPr>
          <w:rFonts w:ascii="Times New Roman" w:hAnsi="Times New Roman"/>
          <w:sz w:val="24"/>
          <w:szCs w:val="24"/>
        </w:rPr>
        <w:t>;</w:t>
      </w:r>
    </w:p>
    <w:p w14:paraId="5022D46E" w14:textId="34EE7C4C" w:rsidR="00200055" w:rsidRDefault="00F251ED" w:rsidP="00F251ED">
      <w:pPr>
        <w:pStyle w:val="ListParagraph"/>
        <w:numPr>
          <w:ilvl w:val="0"/>
          <w:numId w:val="19"/>
        </w:numPr>
        <w:spacing w:line="240" w:lineRule="auto"/>
        <w:rPr>
          <w:rFonts w:ascii="Times New Roman" w:hAnsi="Times New Roman"/>
          <w:sz w:val="24"/>
          <w:szCs w:val="24"/>
        </w:rPr>
      </w:pPr>
      <w:r w:rsidRPr="005F409C">
        <w:rPr>
          <w:rFonts w:ascii="Times New Roman" w:hAnsi="Times New Roman"/>
          <w:sz w:val="24"/>
          <w:szCs w:val="24"/>
        </w:rPr>
        <w:t>endorse a proposed amendment subject to it being modified as agreed between the Authority and the relevant Government</w:t>
      </w:r>
      <w:r w:rsidR="00E03C36">
        <w:rPr>
          <w:rFonts w:ascii="Times New Roman" w:hAnsi="Times New Roman"/>
          <w:sz w:val="24"/>
          <w:szCs w:val="24"/>
        </w:rPr>
        <w:t>;</w:t>
      </w:r>
      <w:r w:rsidRPr="005F409C">
        <w:rPr>
          <w:rFonts w:ascii="Times New Roman" w:hAnsi="Times New Roman"/>
          <w:sz w:val="24"/>
          <w:szCs w:val="24"/>
        </w:rPr>
        <w:t xml:space="preserve"> or</w:t>
      </w:r>
    </w:p>
    <w:p w14:paraId="633C5215" w14:textId="6E733D9F" w:rsidR="00F251ED" w:rsidRPr="005F409C" w:rsidRDefault="00F251ED" w:rsidP="00F251ED">
      <w:pPr>
        <w:pStyle w:val="ListParagraph"/>
        <w:numPr>
          <w:ilvl w:val="0"/>
          <w:numId w:val="19"/>
        </w:numPr>
        <w:spacing w:line="240" w:lineRule="auto"/>
        <w:rPr>
          <w:rFonts w:ascii="Times New Roman" w:hAnsi="Times New Roman"/>
          <w:sz w:val="24"/>
          <w:szCs w:val="24"/>
        </w:rPr>
      </w:pPr>
      <w:r w:rsidRPr="005F409C">
        <w:rPr>
          <w:rFonts w:ascii="Times New Roman" w:hAnsi="Times New Roman"/>
          <w:sz w:val="24"/>
          <w:szCs w:val="24"/>
        </w:rPr>
        <w:t>refuse to endorse a proposed amendment</w:t>
      </w:r>
      <w:r w:rsidR="00066EA4">
        <w:rPr>
          <w:rFonts w:ascii="Times New Roman" w:hAnsi="Times New Roman"/>
          <w:sz w:val="24"/>
          <w:szCs w:val="24"/>
        </w:rPr>
        <w:t xml:space="preserve"> [</w:t>
      </w:r>
      <w:r w:rsidR="00066EA4">
        <w:rPr>
          <w:rFonts w:ascii="Times New Roman" w:hAnsi="Times New Roman"/>
          <w:b/>
          <w:sz w:val="24"/>
          <w:szCs w:val="24"/>
        </w:rPr>
        <w:t>Item 37]</w:t>
      </w:r>
      <w:r w:rsidRPr="005F409C">
        <w:rPr>
          <w:rFonts w:ascii="Times New Roman" w:hAnsi="Times New Roman"/>
          <w:sz w:val="24"/>
          <w:szCs w:val="24"/>
        </w:rPr>
        <w:t>.</w:t>
      </w:r>
    </w:p>
    <w:p w14:paraId="1C25CC78" w14:textId="2CBD3AB8" w:rsidR="00F251ED" w:rsidRPr="005F409C" w:rsidRDefault="00E03C36" w:rsidP="00F251ED">
      <w:pPr>
        <w:spacing w:line="240" w:lineRule="auto"/>
        <w:rPr>
          <w:rFonts w:ascii="Times New Roman" w:hAnsi="Times New Roman"/>
          <w:sz w:val="24"/>
          <w:szCs w:val="24"/>
        </w:rPr>
      </w:pPr>
      <w:r>
        <w:rPr>
          <w:rFonts w:ascii="Times New Roman" w:hAnsi="Times New Roman"/>
          <w:sz w:val="24"/>
          <w:szCs w:val="24"/>
        </w:rPr>
        <w:t>The Amendment Regulations provide that a</w:t>
      </w:r>
      <w:r w:rsidR="00F251ED" w:rsidRPr="005F409C">
        <w:rPr>
          <w:rFonts w:ascii="Times New Roman" w:hAnsi="Times New Roman"/>
          <w:sz w:val="24"/>
          <w:szCs w:val="24"/>
        </w:rPr>
        <w:t xml:space="preserve">fter endorsing a proposed amendment, the Authority must </w:t>
      </w:r>
      <w:r w:rsidR="0034420F">
        <w:rPr>
          <w:rFonts w:ascii="Times New Roman" w:hAnsi="Times New Roman"/>
          <w:sz w:val="24"/>
          <w:szCs w:val="24"/>
        </w:rPr>
        <w:t xml:space="preserve">then </w:t>
      </w:r>
      <w:r w:rsidR="00F251ED" w:rsidRPr="005F409C">
        <w:rPr>
          <w:rFonts w:ascii="Times New Roman" w:hAnsi="Times New Roman"/>
          <w:sz w:val="24"/>
          <w:szCs w:val="24"/>
        </w:rPr>
        <w:t xml:space="preserve">recommend to the </w:t>
      </w:r>
      <w:r w:rsidR="000064E6">
        <w:rPr>
          <w:rFonts w:ascii="Times New Roman" w:hAnsi="Times New Roman"/>
          <w:sz w:val="24"/>
          <w:szCs w:val="24"/>
        </w:rPr>
        <w:t xml:space="preserve">Ministerial </w:t>
      </w:r>
      <w:r w:rsidR="00F251ED" w:rsidRPr="005F409C">
        <w:rPr>
          <w:rFonts w:ascii="Times New Roman" w:hAnsi="Times New Roman"/>
          <w:sz w:val="24"/>
          <w:szCs w:val="24"/>
        </w:rPr>
        <w:t>Council that Appendix 1</w:t>
      </w:r>
      <w:r w:rsidR="008361F7">
        <w:rPr>
          <w:rFonts w:ascii="Times New Roman" w:hAnsi="Times New Roman"/>
          <w:sz w:val="24"/>
          <w:szCs w:val="24"/>
        </w:rPr>
        <w:t xml:space="preserve"> </w:t>
      </w:r>
      <w:r w:rsidR="00F251ED" w:rsidRPr="005F409C">
        <w:rPr>
          <w:rFonts w:ascii="Times New Roman" w:hAnsi="Times New Roman"/>
          <w:sz w:val="24"/>
          <w:szCs w:val="24"/>
        </w:rPr>
        <w:t>be amended</w:t>
      </w:r>
      <w:r w:rsidR="00CB5691" w:rsidRPr="00CB5691">
        <w:rPr>
          <w:rFonts w:ascii="Times New Roman" w:hAnsi="Times New Roman"/>
          <w:sz w:val="24"/>
          <w:szCs w:val="24"/>
        </w:rPr>
        <w:t xml:space="preserve"> </w:t>
      </w:r>
      <w:r w:rsidR="00CB5691">
        <w:rPr>
          <w:rFonts w:ascii="Times New Roman" w:hAnsi="Times New Roman"/>
          <w:sz w:val="24"/>
          <w:szCs w:val="24"/>
        </w:rPr>
        <w:t xml:space="preserve">in accordance with the endorsed amendment </w:t>
      </w:r>
      <w:r w:rsidR="00CB5691" w:rsidRPr="007102C3">
        <w:rPr>
          <w:rFonts w:ascii="Times New Roman" w:hAnsi="Times New Roman"/>
          <w:b/>
          <w:sz w:val="24"/>
          <w:szCs w:val="24"/>
        </w:rPr>
        <w:t>[</w:t>
      </w:r>
      <w:r w:rsidR="00CB5691" w:rsidRPr="004630F8">
        <w:rPr>
          <w:rFonts w:ascii="Times New Roman" w:hAnsi="Times New Roman"/>
          <w:b/>
          <w:sz w:val="24"/>
          <w:szCs w:val="24"/>
        </w:rPr>
        <w:t>Item 38</w:t>
      </w:r>
      <w:r w:rsidR="00CB5691" w:rsidRPr="008432EE">
        <w:rPr>
          <w:rFonts w:ascii="Times New Roman" w:hAnsi="Times New Roman"/>
          <w:b/>
          <w:sz w:val="24"/>
          <w:szCs w:val="24"/>
        </w:rPr>
        <w:t>]</w:t>
      </w:r>
      <w:r w:rsidR="00F251ED" w:rsidRPr="005F409C">
        <w:rPr>
          <w:rFonts w:ascii="Times New Roman" w:hAnsi="Times New Roman"/>
          <w:sz w:val="24"/>
          <w:szCs w:val="24"/>
        </w:rPr>
        <w:t>.</w:t>
      </w:r>
    </w:p>
    <w:p w14:paraId="7121CD17" w14:textId="10B08EDD" w:rsidR="00F251ED" w:rsidRPr="00090780" w:rsidRDefault="00066EA4" w:rsidP="00F251ED">
      <w:pPr>
        <w:spacing w:line="240" w:lineRule="auto"/>
        <w:rPr>
          <w:rFonts w:ascii="Times New Roman" w:hAnsi="Times New Roman"/>
          <w:sz w:val="24"/>
          <w:szCs w:val="24"/>
        </w:rPr>
      </w:pPr>
      <w:r>
        <w:rPr>
          <w:rFonts w:ascii="Times New Roman" w:hAnsi="Times New Roman"/>
          <w:sz w:val="24"/>
          <w:szCs w:val="24"/>
        </w:rPr>
        <w:t>T</w:t>
      </w:r>
      <w:r w:rsidR="0034420F">
        <w:rPr>
          <w:rFonts w:ascii="Times New Roman" w:hAnsi="Times New Roman"/>
          <w:sz w:val="24"/>
          <w:szCs w:val="24"/>
        </w:rPr>
        <w:t xml:space="preserve">he </w:t>
      </w:r>
      <w:r w:rsidR="00AA64C4">
        <w:rPr>
          <w:rFonts w:ascii="Times New Roman" w:hAnsi="Times New Roman"/>
          <w:sz w:val="24"/>
          <w:szCs w:val="24"/>
        </w:rPr>
        <w:t>Amendment Regulations</w:t>
      </w:r>
      <w:r w:rsidR="000E0255">
        <w:rPr>
          <w:rFonts w:ascii="Times New Roman" w:hAnsi="Times New Roman"/>
          <w:sz w:val="24"/>
          <w:szCs w:val="24"/>
        </w:rPr>
        <w:t xml:space="preserve"> </w:t>
      </w:r>
      <w:r>
        <w:rPr>
          <w:rFonts w:ascii="Times New Roman" w:hAnsi="Times New Roman"/>
          <w:sz w:val="24"/>
          <w:szCs w:val="24"/>
        </w:rPr>
        <w:t>provide that</w:t>
      </w:r>
      <w:r w:rsidR="0034420F">
        <w:rPr>
          <w:rFonts w:ascii="Times New Roman" w:hAnsi="Times New Roman"/>
          <w:sz w:val="24"/>
          <w:szCs w:val="24"/>
        </w:rPr>
        <w:t xml:space="preserve"> a</w:t>
      </w:r>
      <w:r w:rsidR="00F251ED" w:rsidRPr="005F409C">
        <w:rPr>
          <w:rFonts w:ascii="Times New Roman" w:hAnsi="Times New Roman"/>
          <w:sz w:val="24"/>
          <w:szCs w:val="24"/>
        </w:rPr>
        <w:t xml:space="preserve"> State</w:t>
      </w:r>
      <w:r w:rsidR="0046010B">
        <w:rPr>
          <w:rFonts w:ascii="Times New Roman" w:hAnsi="Times New Roman"/>
          <w:sz w:val="24"/>
          <w:szCs w:val="24"/>
        </w:rPr>
        <w:t xml:space="preserve"> Contracting Government</w:t>
      </w:r>
      <w:r w:rsidR="00F251ED" w:rsidRPr="005F409C">
        <w:rPr>
          <w:rFonts w:ascii="Times New Roman" w:hAnsi="Times New Roman"/>
          <w:sz w:val="24"/>
          <w:szCs w:val="24"/>
        </w:rPr>
        <w:t xml:space="preserve"> may use a proposed amendment that has been endorsed by the Authority from the time that it is endorsed</w:t>
      </w:r>
      <w:r w:rsidR="00CB5691">
        <w:rPr>
          <w:rFonts w:ascii="Times New Roman" w:hAnsi="Times New Roman"/>
          <w:sz w:val="24"/>
          <w:szCs w:val="24"/>
        </w:rPr>
        <w:t xml:space="preserve"> </w:t>
      </w:r>
      <w:r w:rsidR="00CB5691" w:rsidRPr="007102C3">
        <w:rPr>
          <w:rFonts w:ascii="Times New Roman" w:hAnsi="Times New Roman"/>
          <w:b/>
          <w:sz w:val="24"/>
          <w:szCs w:val="24"/>
        </w:rPr>
        <w:t>[</w:t>
      </w:r>
      <w:r w:rsidR="00CB5691">
        <w:rPr>
          <w:rFonts w:ascii="Times New Roman" w:hAnsi="Times New Roman"/>
          <w:b/>
          <w:sz w:val="24"/>
          <w:szCs w:val="24"/>
        </w:rPr>
        <w:t>Item 38]</w:t>
      </w:r>
      <w:r w:rsidR="00F251ED" w:rsidRPr="005F409C">
        <w:rPr>
          <w:rFonts w:ascii="Times New Roman" w:hAnsi="Times New Roman"/>
          <w:sz w:val="24"/>
          <w:szCs w:val="24"/>
        </w:rPr>
        <w:t xml:space="preserve">. If a proposed estimate </w:t>
      </w:r>
      <w:r w:rsidR="0034420F">
        <w:rPr>
          <w:rFonts w:ascii="Times New Roman" w:hAnsi="Times New Roman"/>
          <w:sz w:val="24"/>
          <w:szCs w:val="24"/>
        </w:rPr>
        <w:t>were to be</w:t>
      </w:r>
      <w:r w:rsidR="00F251ED" w:rsidRPr="005F409C">
        <w:rPr>
          <w:rFonts w:ascii="Times New Roman" w:hAnsi="Times New Roman"/>
          <w:sz w:val="24"/>
          <w:szCs w:val="24"/>
        </w:rPr>
        <w:t xml:space="preserve"> endorsed by the Authority subject to a modification, the re</w:t>
      </w:r>
      <w:r>
        <w:rPr>
          <w:rFonts w:ascii="Times New Roman" w:hAnsi="Times New Roman"/>
          <w:sz w:val="24"/>
          <w:szCs w:val="24"/>
        </w:rPr>
        <w:t>levant Government must, within six</w:t>
      </w:r>
      <w:r w:rsidR="00F251ED" w:rsidRPr="005F409C">
        <w:rPr>
          <w:rFonts w:ascii="Times New Roman" w:hAnsi="Times New Roman"/>
          <w:sz w:val="24"/>
          <w:szCs w:val="24"/>
        </w:rPr>
        <w:t xml:space="preserve"> months, modify its estimate and give the Authority a copy of the modified estimate.</w:t>
      </w:r>
      <w:r w:rsidR="00090780">
        <w:rPr>
          <w:rFonts w:ascii="Times New Roman" w:hAnsi="Times New Roman"/>
          <w:sz w:val="24"/>
          <w:szCs w:val="24"/>
        </w:rPr>
        <w:t xml:space="preserve"> If the Authority </w:t>
      </w:r>
      <w:r w:rsidR="0034420F">
        <w:rPr>
          <w:rFonts w:ascii="Times New Roman" w:hAnsi="Times New Roman"/>
          <w:sz w:val="24"/>
          <w:szCs w:val="24"/>
        </w:rPr>
        <w:t xml:space="preserve">were to </w:t>
      </w:r>
      <w:r w:rsidR="00090780">
        <w:rPr>
          <w:rFonts w:ascii="Times New Roman" w:hAnsi="Times New Roman"/>
          <w:sz w:val="24"/>
          <w:szCs w:val="24"/>
        </w:rPr>
        <w:t xml:space="preserve">endorse a proposed amendment </w:t>
      </w:r>
      <w:r w:rsidR="003F58F3">
        <w:rPr>
          <w:rFonts w:ascii="Times New Roman" w:hAnsi="Times New Roman"/>
          <w:sz w:val="24"/>
          <w:szCs w:val="24"/>
        </w:rPr>
        <w:t xml:space="preserve">subject to modification </w:t>
      </w:r>
      <w:r w:rsidR="00090780">
        <w:rPr>
          <w:rFonts w:ascii="Times New Roman" w:hAnsi="Times New Roman"/>
          <w:sz w:val="24"/>
          <w:szCs w:val="24"/>
        </w:rPr>
        <w:t xml:space="preserve">under paragraph 5(7)(b), the relevant </w:t>
      </w:r>
      <w:r w:rsidR="0046010B">
        <w:rPr>
          <w:rFonts w:ascii="Times New Roman" w:hAnsi="Times New Roman"/>
          <w:sz w:val="24"/>
          <w:szCs w:val="24"/>
        </w:rPr>
        <w:t xml:space="preserve">Contracting </w:t>
      </w:r>
      <w:r w:rsidR="00090780">
        <w:rPr>
          <w:rFonts w:ascii="Times New Roman" w:hAnsi="Times New Roman"/>
          <w:sz w:val="24"/>
          <w:szCs w:val="24"/>
        </w:rPr>
        <w:t xml:space="preserve">Government may </w:t>
      </w:r>
      <w:r w:rsidR="0034420F">
        <w:rPr>
          <w:rFonts w:ascii="Times New Roman" w:hAnsi="Times New Roman"/>
          <w:sz w:val="24"/>
          <w:szCs w:val="24"/>
        </w:rPr>
        <w:t xml:space="preserve">then </w:t>
      </w:r>
      <w:r w:rsidR="00090780">
        <w:rPr>
          <w:rFonts w:ascii="Times New Roman" w:hAnsi="Times New Roman"/>
          <w:sz w:val="24"/>
          <w:szCs w:val="24"/>
        </w:rPr>
        <w:t>use the estimate originally proposed until the relevant Government modifies the es</w:t>
      </w:r>
      <w:r w:rsidR="003F58F3">
        <w:rPr>
          <w:rFonts w:ascii="Times New Roman" w:hAnsi="Times New Roman"/>
          <w:sz w:val="24"/>
          <w:szCs w:val="24"/>
        </w:rPr>
        <w:t>timate in accordance with that a</w:t>
      </w:r>
      <w:r w:rsidR="00090780">
        <w:rPr>
          <w:rFonts w:ascii="Times New Roman" w:hAnsi="Times New Roman"/>
          <w:sz w:val="24"/>
          <w:szCs w:val="24"/>
        </w:rPr>
        <w:t xml:space="preserve">greement, and gives the Authority a copy of the modified estimate (clause 5(9) </w:t>
      </w:r>
      <w:r w:rsidR="00090780" w:rsidRPr="008432EE">
        <w:rPr>
          <w:rFonts w:ascii="Times New Roman" w:hAnsi="Times New Roman"/>
          <w:b/>
          <w:sz w:val="24"/>
          <w:szCs w:val="24"/>
        </w:rPr>
        <w:t>[</w:t>
      </w:r>
      <w:r w:rsidR="00090780">
        <w:rPr>
          <w:rFonts w:ascii="Times New Roman" w:hAnsi="Times New Roman"/>
          <w:b/>
          <w:sz w:val="24"/>
          <w:szCs w:val="24"/>
        </w:rPr>
        <w:t>Item 39</w:t>
      </w:r>
      <w:r w:rsidR="00090780" w:rsidRPr="008432EE">
        <w:rPr>
          <w:rFonts w:ascii="Times New Roman" w:hAnsi="Times New Roman"/>
          <w:b/>
          <w:sz w:val="24"/>
          <w:szCs w:val="24"/>
        </w:rPr>
        <w:t>]</w:t>
      </w:r>
      <w:r w:rsidR="00090780">
        <w:rPr>
          <w:rFonts w:ascii="Times New Roman" w:hAnsi="Times New Roman"/>
          <w:sz w:val="24"/>
          <w:szCs w:val="24"/>
        </w:rPr>
        <w:t>).</w:t>
      </w:r>
    </w:p>
    <w:p w14:paraId="38C5DFB8" w14:textId="78D528CD" w:rsidR="00F251ED" w:rsidRPr="005F409C" w:rsidRDefault="00F251ED" w:rsidP="00F251ED">
      <w:pPr>
        <w:spacing w:line="240" w:lineRule="auto"/>
        <w:rPr>
          <w:rFonts w:ascii="Times New Roman" w:hAnsi="Times New Roman"/>
          <w:sz w:val="24"/>
          <w:szCs w:val="24"/>
        </w:rPr>
      </w:pPr>
      <w:r w:rsidRPr="005F409C">
        <w:rPr>
          <w:rFonts w:ascii="Times New Roman" w:hAnsi="Times New Roman"/>
          <w:sz w:val="24"/>
          <w:szCs w:val="24"/>
        </w:rPr>
        <w:t>The Authority’s role in ‘endorsing’ amendments rather than ‘approving’ them (as per the current Schedule)</w:t>
      </w:r>
      <w:r w:rsidR="0034420F">
        <w:rPr>
          <w:rFonts w:ascii="Times New Roman" w:hAnsi="Times New Roman"/>
          <w:sz w:val="24"/>
          <w:szCs w:val="24"/>
        </w:rPr>
        <w:t xml:space="preserve"> reflect</w:t>
      </w:r>
      <w:r w:rsidR="000E0255">
        <w:rPr>
          <w:rFonts w:ascii="Times New Roman" w:hAnsi="Times New Roman"/>
          <w:sz w:val="24"/>
          <w:szCs w:val="24"/>
        </w:rPr>
        <w:t>s</w:t>
      </w:r>
      <w:r w:rsidR="0034420F" w:rsidRPr="005F409C">
        <w:rPr>
          <w:rFonts w:ascii="Times New Roman" w:hAnsi="Times New Roman"/>
          <w:sz w:val="24"/>
          <w:szCs w:val="24"/>
        </w:rPr>
        <w:t xml:space="preserve"> </w:t>
      </w:r>
      <w:r w:rsidRPr="005F409C">
        <w:rPr>
          <w:rFonts w:ascii="Times New Roman" w:hAnsi="Times New Roman"/>
          <w:sz w:val="24"/>
          <w:szCs w:val="24"/>
        </w:rPr>
        <w:t xml:space="preserve">the respective responsibilities of the Authority and </w:t>
      </w:r>
      <w:r w:rsidR="000064E6">
        <w:rPr>
          <w:rFonts w:ascii="Times New Roman" w:hAnsi="Times New Roman"/>
          <w:sz w:val="24"/>
          <w:szCs w:val="24"/>
        </w:rPr>
        <w:t xml:space="preserve">Ministerial </w:t>
      </w:r>
      <w:r w:rsidRPr="005F409C">
        <w:rPr>
          <w:rFonts w:ascii="Times New Roman" w:hAnsi="Times New Roman"/>
          <w:sz w:val="24"/>
          <w:szCs w:val="24"/>
        </w:rPr>
        <w:t xml:space="preserve">Council. </w:t>
      </w:r>
      <w:r w:rsidR="00090780" w:rsidRPr="007102C3">
        <w:rPr>
          <w:rFonts w:ascii="Times New Roman" w:hAnsi="Times New Roman"/>
          <w:sz w:val="24"/>
          <w:szCs w:val="24"/>
        </w:rPr>
        <w:t>That is, it</w:t>
      </w:r>
      <w:r w:rsidR="000E0255">
        <w:rPr>
          <w:rFonts w:ascii="Times New Roman" w:hAnsi="Times New Roman"/>
          <w:sz w:val="24"/>
          <w:szCs w:val="24"/>
        </w:rPr>
        <w:t xml:space="preserve"> is</w:t>
      </w:r>
      <w:r w:rsidR="00090780" w:rsidRPr="007102C3">
        <w:rPr>
          <w:rFonts w:ascii="Times New Roman" w:hAnsi="Times New Roman"/>
          <w:sz w:val="24"/>
          <w:szCs w:val="24"/>
        </w:rPr>
        <w:t xml:space="preserve"> the </w:t>
      </w:r>
      <w:r w:rsidR="000064E6">
        <w:rPr>
          <w:rFonts w:ascii="Times New Roman" w:hAnsi="Times New Roman"/>
          <w:sz w:val="24"/>
          <w:szCs w:val="24"/>
        </w:rPr>
        <w:t xml:space="preserve">Ministerial </w:t>
      </w:r>
      <w:r w:rsidR="00090780" w:rsidRPr="007102C3">
        <w:rPr>
          <w:rFonts w:ascii="Times New Roman" w:hAnsi="Times New Roman"/>
          <w:sz w:val="24"/>
          <w:szCs w:val="24"/>
        </w:rPr>
        <w:t>Council rather than the Authority that is the body with power to agree to amendments being made to Schedule</w:t>
      </w:r>
      <w:r w:rsidR="00090780" w:rsidRPr="00090780">
        <w:rPr>
          <w:rFonts w:ascii="Times New Roman" w:hAnsi="Times New Roman"/>
          <w:sz w:val="24"/>
          <w:szCs w:val="24"/>
        </w:rPr>
        <w:t xml:space="preserve"> 1 under cl</w:t>
      </w:r>
      <w:r w:rsidR="00090780">
        <w:rPr>
          <w:rFonts w:ascii="Times New Roman" w:hAnsi="Times New Roman"/>
          <w:sz w:val="24"/>
          <w:szCs w:val="24"/>
        </w:rPr>
        <w:t>ause</w:t>
      </w:r>
      <w:r w:rsidR="00090780" w:rsidRPr="00090780">
        <w:rPr>
          <w:rFonts w:ascii="Times New Roman" w:hAnsi="Times New Roman"/>
          <w:sz w:val="24"/>
          <w:szCs w:val="24"/>
        </w:rPr>
        <w:t xml:space="preserve"> 5 of the Agreement.</w:t>
      </w:r>
      <w:r w:rsidR="00090780">
        <w:rPr>
          <w:rFonts w:ascii="Times New Roman" w:hAnsi="Times New Roman"/>
          <w:sz w:val="24"/>
          <w:szCs w:val="24"/>
        </w:rPr>
        <w:t xml:space="preserve"> </w:t>
      </w:r>
      <w:r w:rsidRPr="005F409C">
        <w:rPr>
          <w:rFonts w:ascii="Times New Roman" w:hAnsi="Times New Roman"/>
          <w:sz w:val="24"/>
          <w:szCs w:val="24"/>
        </w:rPr>
        <w:t>The amendments</w:t>
      </w:r>
      <w:r w:rsidR="0034420F">
        <w:rPr>
          <w:rFonts w:ascii="Times New Roman" w:hAnsi="Times New Roman"/>
          <w:sz w:val="24"/>
          <w:szCs w:val="24"/>
        </w:rPr>
        <w:t xml:space="preserve"> </w:t>
      </w:r>
      <w:r w:rsidRPr="005F409C">
        <w:rPr>
          <w:rFonts w:ascii="Times New Roman" w:hAnsi="Times New Roman"/>
          <w:sz w:val="24"/>
          <w:szCs w:val="24"/>
        </w:rPr>
        <w:t xml:space="preserve">formalise past practice, under which changes to Appendix 1 (i.e. to include estimates for the </w:t>
      </w:r>
      <w:r w:rsidR="00B24638">
        <w:rPr>
          <w:rFonts w:ascii="Times New Roman" w:hAnsi="Times New Roman"/>
          <w:sz w:val="24"/>
          <w:szCs w:val="24"/>
        </w:rPr>
        <w:t>Australian Capital Territory</w:t>
      </w:r>
      <w:r w:rsidRPr="005F409C">
        <w:rPr>
          <w:rFonts w:ascii="Times New Roman" w:hAnsi="Times New Roman"/>
          <w:sz w:val="24"/>
          <w:szCs w:val="24"/>
        </w:rPr>
        <w:t xml:space="preserve"> site) have been provided to the </w:t>
      </w:r>
      <w:r w:rsidR="000064E6">
        <w:rPr>
          <w:rFonts w:ascii="Times New Roman" w:hAnsi="Times New Roman"/>
          <w:sz w:val="24"/>
          <w:szCs w:val="24"/>
        </w:rPr>
        <w:t xml:space="preserve">Ministerial </w:t>
      </w:r>
      <w:r w:rsidRPr="005F409C">
        <w:rPr>
          <w:rFonts w:ascii="Times New Roman" w:hAnsi="Times New Roman"/>
          <w:sz w:val="24"/>
          <w:szCs w:val="24"/>
        </w:rPr>
        <w:t xml:space="preserve">Council for subsequent amendment of Appendix 1. </w:t>
      </w:r>
    </w:p>
    <w:p w14:paraId="1A247322" w14:textId="77777777" w:rsidR="00F251ED" w:rsidRPr="005F409C" w:rsidRDefault="00F251ED" w:rsidP="00F251ED">
      <w:pPr>
        <w:spacing w:line="240" w:lineRule="auto"/>
        <w:rPr>
          <w:rFonts w:ascii="Times New Roman" w:hAnsi="Times New Roman"/>
          <w:b/>
          <w:i/>
          <w:sz w:val="24"/>
          <w:szCs w:val="24"/>
        </w:rPr>
      </w:pPr>
      <w:r w:rsidRPr="005F409C">
        <w:rPr>
          <w:rFonts w:ascii="Times New Roman" w:hAnsi="Times New Roman"/>
          <w:b/>
          <w:i/>
          <w:sz w:val="24"/>
          <w:szCs w:val="24"/>
        </w:rPr>
        <w:t>Salinity impacts arising due to change in location of permitted water use</w:t>
      </w:r>
    </w:p>
    <w:p w14:paraId="0361984D" w14:textId="7BCDB5B3" w:rsidR="00F251ED" w:rsidRPr="005F409C" w:rsidRDefault="00F251ED" w:rsidP="00F251ED">
      <w:pPr>
        <w:spacing w:line="240" w:lineRule="auto"/>
        <w:rPr>
          <w:rFonts w:ascii="Times New Roman" w:hAnsi="Times New Roman"/>
          <w:sz w:val="24"/>
          <w:szCs w:val="24"/>
        </w:rPr>
      </w:pPr>
      <w:r w:rsidRPr="005F409C">
        <w:rPr>
          <w:rFonts w:ascii="Times New Roman" w:hAnsi="Times New Roman"/>
          <w:sz w:val="24"/>
          <w:szCs w:val="24"/>
        </w:rPr>
        <w:t xml:space="preserve">Provisions in the current Schedule relating to salinity impacts of transfers of water entitlements </w:t>
      </w:r>
      <w:r w:rsidR="000E0255">
        <w:rPr>
          <w:rFonts w:ascii="Times New Roman" w:hAnsi="Times New Roman"/>
          <w:sz w:val="24"/>
          <w:szCs w:val="24"/>
        </w:rPr>
        <w:t xml:space="preserve">are </w:t>
      </w:r>
      <w:r w:rsidRPr="005F409C">
        <w:rPr>
          <w:rFonts w:ascii="Times New Roman" w:hAnsi="Times New Roman"/>
          <w:sz w:val="24"/>
          <w:szCs w:val="24"/>
        </w:rPr>
        <w:t>removed. The</w:t>
      </w:r>
      <w:r w:rsidR="000E0255">
        <w:rPr>
          <w:rFonts w:ascii="Times New Roman" w:hAnsi="Times New Roman"/>
          <w:sz w:val="24"/>
          <w:szCs w:val="24"/>
        </w:rPr>
        <w:t>se</w:t>
      </w:r>
      <w:r w:rsidRPr="005F409C">
        <w:rPr>
          <w:rFonts w:ascii="Times New Roman" w:hAnsi="Times New Roman"/>
          <w:sz w:val="24"/>
          <w:szCs w:val="24"/>
        </w:rPr>
        <w:t xml:space="preserve"> changes affect clauses 20(2) and (3), </w:t>
      </w:r>
      <w:r w:rsidR="00DA3B1E">
        <w:rPr>
          <w:rFonts w:ascii="Times New Roman" w:hAnsi="Times New Roman"/>
          <w:sz w:val="24"/>
          <w:szCs w:val="24"/>
        </w:rPr>
        <w:t xml:space="preserve">and </w:t>
      </w:r>
      <w:r w:rsidRPr="005F409C">
        <w:rPr>
          <w:rFonts w:ascii="Times New Roman" w:hAnsi="Times New Roman"/>
          <w:sz w:val="24"/>
          <w:szCs w:val="24"/>
        </w:rPr>
        <w:t>21(2)</w:t>
      </w:r>
      <w:r w:rsidR="00BE64DE">
        <w:rPr>
          <w:rFonts w:ascii="Times New Roman" w:hAnsi="Times New Roman"/>
          <w:sz w:val="24"/>
          <w:szCs w:val="24"/>
        </w:rPr>
        <w:t xml:space="preserve">(c) </w:t>
      </w:r>
      <w:r w:rsidR="00BE64DE" w:rsidRPr="007102C3">
        <w:rPr>
          <w:rFonts w:ascii="Times New Roman" w:hAnsi="Times New Roman"/>
          <w:b/>
          <w:sz w:val="24"/>
          <w:szCs w:val="24"/>
        </w:rPr>
        <w:t>[</w:t>
      </w:r>
      <w:r w:rsidR="009E5C1D">
        <w:rPr>
          <w:rFonts w:ascii="Times New Roman" w:hAnsi="Times New Roman"/>
          <w:b/>
          <w:sz w:val="24"/>
          <w:szCs w:val="24"/>
        </w:rPr>
        <w:t>Items 96</w:t>
      </w:r>
      <w:r w:rsidR="008D6DBD">
        <w:rPr>
          <w:rFonts w:ascii="Times New Roman" w:hAnsi="Times New Roman"/>
          <w:b/>
          <w:sz w:val="24"/>
          <w:szCs w:val="24"/>
        </w:rPr>
        <w:t xml:space="preserve"> and 10</w:t>
      </w:r>
      <w:r w:rsidR="009F4744">
        <w:rPr>
          <w:rFonts w:ascii="Times New Roman" w:hAnsi="Times New Roman"/>
          <w:b/>
          <w:sz w:val="24"/>
          <w:szCs w:val="24"/>
        </w:rPr>
        <w:t>5</w:t>
      </w:r>
      <w:r w:rsidR="00BE64DE" w:rsidRPr="007102C3">
        <w:rPr>
          <w:rFonts w:ascii="Times New Roman" w:hAnsi="Times New Roman"/>
          <w:b/>
          <w:sz w:val="24"/>
          <w:szCs w:val="24"/>
        </w:rPr>
        <w:t>]</w:t>
      </w:r>
      <w:r w:rsidRPr="005F409C">
        <w:rPr>
          <w:rFonts w:ascii="Times New Roman" w:hAnsi="Times New Roman"/>
          <w:sz w:val="24"/>
          <w:szCs w:val="24"/>
        </w:rPr>
        <w:t xml:space="preserve">. </w:t>
      </w:r>
    </w:p>
    <w:p w14:paraId="521C773F" w14:textId="01B299C9" w:rsidR="00F251ED" w:rsidRPr="005F409C" w:rsidRDefault="00F251ED" w:rsidP="00F251ED">
      <w:pPr>
        <w:spacing w:line="240" w:lineRule="auto"/>
        <w:rPr>
          <w:rFonts w:ascii="Times New Roman" w:hAnsi="Times New Roman"/>
          <w:sz w:val="24"/>
          <w:szCs w:val="24"/>
        </w:rPr>
      </w:pPr>
      <w:r w:rsidRPr="005F409C">
        <w:rPr>
          <w:rFonts w:ascii="Times New Roman" w:hAnsi="Times New Roman"/>
          <w:sz w:val="24"/>
          <w:szCs w:val="24"/>
        </w:rPr>
        <w:t>The reason for the amendment</w:t>
      </w:r>
      <w:r w:rsidR="000E579C">
        <w:rPr>
          <w:rFonts w:ascii="Times New Roman" w:hAnsi="Times New Roman"/>
          <w:sz w:val="24"/>
          <w:szCs w:val="24"/>
        </w:rPr>
        <w:t>s to these clauses</w:t>
      </w:r>
      <w:r w:rsidRPr="005F409C">
        <w:rPr>
          <w:rFonts w:ascii="Times New Roman" w:hAnsi="Times New Roman"/>
          <w:sz w:val="24"/>
          <w:szCs w:val="24"/>
        </w:rPr>
        <w:t xml:space="preserve"> is that salinity impacts only arise from changes in the use of water, not from changes in ownership of water entitlements. If a Contracting Government believes that a transfer of a water entitlement will result in a salinity impact due to a change in use (e.g. because of changes in rules about water use, or a change in a water use licence or permit), then the change in use should</w:t>
      </w:r>
      <w:r w:rsidR="002F7396">
        <w:rPr>
          <w:rFonts w:ascii="Times New Roman" w:hAnsi="Times New Roman"/>
          <w:sz w:val="24"/>
          <w:szCs w:val="24"/>
        </w:rPr>
        <w:t>, under the amendments,</w:t>
      </w:r>
      <w:r w:rsidRPr="005F409C">
        <w:rPr>
          <w:rFonts w:ascii="Times New Roman" w:hAnsi="Times New Roman"/>
          <w:sz w:val="24"/>
          <w:szCs w:val="24"/>
        </w:rPr>
        <w:t xml:space="preserve"> be notified as an Accountable Action and dealt with in accordance with Schedule</w:t>
      </w:r>
      <w:r w:rsidR="009F4744">
        <w:rPr>
          <w:rFonts w:ascii="Times New Roman" w:hAnsi="Times New Roman"/>
          <w:sz w:val="24"/>
          <w:szCs w:val="24"/>
        </w:rPr>
        <w:t xml:space="preserve"> B</w:t>
      </w:r>
      <w:r w:rsidRPr="005F409C">
        <w:rPr>
          <w:rFonts w:ascii="Times New Roman" w:hAnsi="Times New Roman"/>
          <w:sz w:val="24"/>
          <w:szCs w:val="24"/>
        </w:rPr>
        <w:t>.</w:t>
      </w:r>
    </w:p>
    <w:p w14:paraId="29178B59" w14:textId="27A3D10A" w:rsidR="00F251ED" w:rsidRPr="005F409C" w:rsidRDefault="00F251ED" w:rsidP="00F251ED">
      <w:pPr>
        <w:spacing w:line="240" w:lineRule="auto"/>
        <w:rPr>
          <w:rFonts w:ascii="Times New Roman" w:hAnsi="Times New Roman"/>
          <w:sz w:val="24"/>
          <w:szCs w:val="24"/>
        </w:rPr>
      </w:pPr>
      <w:r w:rsidRPr="005F409C">
        <w:rPr>
          <w:rFonts w:ascii="Times New Roman" w:hAnsi="Times New Roman"/>
          <w:sz w:val="24"/>
          <w:szCs w:val="24"/>
        </w:rPr>
        <w:t xml:space="preserve">Consequential amendments to Schedule D to the Agreement to complement these changes in Schedule B </w:t>
      </w:r>
      <w:r w:rsidR="000E0255">
        <w:rPr>
          <w:rFonts w:ascii="Times New Roman" w:hAnsi="Times New Roman"/>
          <w:sz w:val="24"/>
          <w:szCs w:val="24"/>
        </w:rPr>
        <w:t>have been</w:t>
      </w:r>
      <w:r w:rsidRPr="005F409C">
        <w:rPr>
          <w:rFonts w:ascii="Times New Roman" w:hAnsi="Times New Roman"/>
          <w:sz w:val="24"/>
          <w:szCs w:val="24"/>
        </w:rPr>
        <w:t xml:space="preserve"> progressed by </w:t>
      </w:r>
      <w:r w:rsidR="00126A78">
        <w:rPr>
          <w:rFonts w:ascii="Times New Roman" w:hAnsi="Times New Roman"/>
          <w:sz w:val="24"/>
          <w:szCs w:val="24"/>
        </w:rPr>
        <w:t>the Authority</w:t>
      </w:r>
      <w:r w:rsidRPr="005F409C">
        <w:rPr>
          <w:rFonts w:ascii="Times New Roman" w:hAnsi="Times New Roman"/>
          <w:sz w:val="24"/>
          <w:szCs w:val="24"/>
        </w:rPr>
        <w:t xml:space="preserve"> in tandem with other amendments being prepared for Schedule D.</w:t>
      </w:r>
    </w:p>
    <w:p w14:paraId="0749988C" w14:textId="77777777" w:rsidR="00F251ED" w:rsidRPr="005F409C" w:rsidRDefault="00F251ED" w:rsidP="00F251ED">
      <w:pPr>
        <w:spacing w:line="240" w:lineRule="auto"/>
        <w:rPr>
          <w:rFonts w:ascii="Times New Roman" w:hAnsi="Times New Roman"/>
          <w:sz w:val="24"/>
          <w:szCs w:val="24"/>
        </w:rPr>
      </w:pPr>
      <w:r w:rsidRPr="005F409C">
        <w:rPr>
          <w:rFonts w:ascii="Times New Roman" w:hAnsi="Times New Roman"/>
          <w:sz w:val="24"/>
          <w:szCs w:val="24"/>
        </w:rPr>
        <w:t xml:space="preserve">There are </w:t>
      </w:r>
      <w:r w:rsidR="00123D27">
        <w:rPr>
          <w:rFonts w:ascii="Times New Roman" w:hAnsi="Times New Roman"/>
          <w:sz w:val="24"/>
          <w:szCs w:val="24"/>
        </w:rPr>
        <w:t>three</w:t>
      </w:r>
      <w:r w:rsidR="00123D27" w:rsidRPr="005F409C">
        <w:rPr>
          <w:rFonts w:ascii="Times New Roman" w:hAnsi="Times New Roman"/>
          <w:sz w:val="24"/>
          <w:szCs w:val="24"/>
        </w:rPr>
        <w:t xml:space="preserve"> </w:t>
      </w:r>
      <w:r w:rsidRPr="005F409C">
        <w:rPr>
          <w:rFonts w:ascii="Times New Roman" w:hAnsi="Times New Roman"/>
          <w:sz w:val="24"/>
          <w:szCs w:val="24"/>
        </w:rPr>
        <w:t>existing Register entries referred to as ‘permanent trade accounting adjustment’. The entries were made to reflect changes in the permitted location of use of water following trade. The entries are currently reviewed in accordance with existing Operational Protocols, which will be revised prior to bei</w:t>
      </w:r>
      <w:r w:rsidR="00126A78">
        <w:rPr>
          <w:rFonts w:ascii="Times New Roman" w:hAnsi="Times New Roman"/>
          <w:sz w:val="24"/>
          <w:szCs w:val="24"/>
        </w:rPr>
        <w:t>ng re-made as BSM procedure</w:t>
      </w:r>
      <w:r w:rsidR="00DA3B1E">
        <w:rPr>
          <w:rFonts w:ascii="Times New Roman" w:hAnsi="Times New Roman"/>
          <w:sz w:val="24"/>
          <w:szCs w:val="24"/>
        </w:rPr>
        <w:t>s</w:t>
      </w:r>
      <w:r w:rsidR="00126A78">
        <w:rPr>
          <w:rFonts w:ascii="Times New Roman" w:hAnsi="Times New Roman"/>
          <w:sz w:val="24"/>
          <w:szCs w:val="24"/>
        </w:rPr>
        <w:t xml:space="preserve">. </w:t>
      </w:r>
      <w:r w:rsidRPr="005F409C">
        <w:rPr>
          <w:rFonts w:ascii="Times New Roman" w:hAnsi="Times New Roman"/>
          <w:sz w:val="24"/>
          <w:szCs w:val="24"/>
        </w:rPr>
        <w:t xml:space="preserve">No additional provisions were considered necessary in the Schedule to accommodate these entries or the manner of their review. </w:t>
      </w:r>
    </w:p>
    <w:p w14:paraId="2D6DE3B7" w14:textId="77777777" w:rsidR="00F251ED" w:rsidRPr="005F409C" w:rsidRDefault="00F251ED" w:rsidP="00F251ED">
      <w:pPr>
        <w:spacing w:line="240" w:lineRule="auto"/>
        <w:rPr>
          <w:rFonts w:ascii="Times New Roman" w:hAnsi="Times New Roman"/>
          <w:b/>
          <w:i/>
          <w:sz w:val="24"/>
          <w:szCs w:val="24"/>
        </w:rPr>
      </w:pPr>
      <w:r w:rsidRPr="005F409C">
        <w:rPr>
          <w:rFonts w:ascii="Times New Roman" w:hAnsi="Times New Roman"/>
          <w:b/>
          <w:i/>
          <w:sz w:val="24"/>
          <w:szCs w:val="24"/>
        </w:rPr>
        <w:t xml:space="preserve">Program of </w:t>
      </w:r>
      <w:r w:rsidR="001A7E88">
        <w:rPr>
          <w:rFonts w:ascii="Times New Roman" w:hAnsi="Times New Roman"/>
          <w:b/>
          <w:i/>
          <w:sz w:val="24"/>
          <w:szCs w:val="24"/>
        </w:rPr>
        <w:t>Joint</w:t>
      </w:r>
      <w:r w:rsidR="0017207E" w:rsidRPr="005F409C">
        <w:rPr>
          <w:rFonts w:ascii="Times New Roman" w:hAnsi="Times New Roman"/>
          <w:b/>
          <w:i/>
          <w:sz w:val="24"/>
          <w:szCs w:val="24"/>
        </w:rPr>
        <w:t xml:space="preserve"> </w:t>
      </w:r>
      <w:r w:rsidRPr="005F409C">
        <w:rPr>
          <w:rFonts w:ascii="Times New Roman" w:hAnsi="Times New Roman"/>
          <w:b/>
          <w:i/>
          <w:sz w:val="24"/>
          <w:szCs w:val="24"/>
        </w:rPr>
        <w:t>works and measures – continued commitment to Basin Salinity Target</w:t>
      </w:r>
    </w:p>
    <w:p w14:paraId="6BC5A770" w14:textId="09FC6DF5" w:rsidR="00F251ED" w:rsidRPr="005F409C" w:rsidRDefault="00F251ED" w:rsidP="00F251ED">
      <w:pPr>
        <w:spacing w:line="240" w:lineRule="auto"/>
        <w:rPr>
          <w:rFonts w:ascii="Times New Roman" w:hAnsi="Times New Roman"/>
          <w:sz w:val="24"/>
          <w:szCs w:val="24"/>
        </w:rPr>
      </w:pPr>
      <w:r w:rsidRPr="005F409C">
        <w:rPr>
          <w:rFonts w:ascii="Times New Roman" w:hAnsi="Times New Roman"/>
          <w:sz w:val="24"/>
          <w:szCs w:val="24"/>
        </w:rPr>
        <w:t xml:space="preserve">The BSMS committed the </w:t>
      </w:r>
      <w:r w:rsidR="00066EA4">
        <w:rPr>
          <w:rFonts w:ascii="Times New Roman" w:hAnsi="Times New Roman"/>
          <w:sz w:val="24"/>
          <w:szCs w:val="24"/>
        </w:rPr>
        <w:t>Contracting Governments</w:t>
      </w:r>
      <w:r w:rsidRPr="005F409C">
        <w:rPr>
          <w:rFonts w:ascii="Times New Roman" w:hAnsi="Times New Roman"/>
          <w:sz w:val="24"/>
          <w:szCs w:val="24"/>
        </w:rPr>
        <w:t xml:space="preserve"> to a Joint Program of JWM sufficient to offset increases in salinity by 61 E</w:t>
      </w:r>
      <w:r w:rsidR="00E03C36">
        <w:rPr>
          <w:rFonts w:ascii="Times New Roman" w:hAnsi="Times New Roman"/>
          <w:sz w:val="24"/>
          <w:szCs w:val="24"/>
        </w:rPr>
        <w:t>.</w:t>
      </w:r>
      <w:r w:rsidRPr="005F409C">
        <w:rPr>
          <w:rFonts w:ascii="Times New Roman" w:hAnsi="Times New Roman"/>
          <w:sz w:val="24"/>
          <w:szCs w:val="24"/>
        </w:rPr>
        <w:t>C</w:t>
      </w:r>
      <w:r w:rsidR="00E03C36">
        <w:rPr>
          <w:rFonts w:ascii="Times New Roman" w:hAnsi="Times New Roman"/>
          <w:sz w:val="24"/>
          <w:szCs w:val="24"/>
        </w:rPr>
        <w:t>.</w:t>
      </w:r>
      <w:r w:rsidRPr="005F409C">
        <w:rPr>
          <w:rFonts w:ascii="Times New Roman" w:hAnsi="Times New Roman"/>
          <w:sz w:val="24"/>
          <w:szCs w:val="24"/>
        </w:rPr>
        <w:t xml:space="preserve">, by the end of 2007. That commitment was set out in clause 10 of the Schedule. </w:t>
      </w:r>
      <w:r w:rsidR="007633BA">
        <w:rPr>
          <w:rFonts w:ascii="Times New Roman" w:hAnsi="Times New Roman"/>
          <w:sz w:val="24"/>
          <w:szCs w:val="24"/>
        </w:rPr>
        <w:t>The last JWM to have been constructed under the</w:t>
      </w:r>
      <w:r w:rsidR="007633BA" w:rsidRPr="005F409C">
        <w:rPr>
          <w:rFonts w:ascii="Times New Roman" w:hAnsi="Times New Roman"/>
          <w:sz w:val="24"/>
          <w:szCs w:val="24"/>
        </w:rPr>
        <w:t xml:space="preserve"> </w:t>
      </w:r>
      <w:r w:rsidRPr="005F409C">
        <w:rPr>
          <w:rFonts w:ascii="Times New Roman" w:hAnsi="Times New Roman"/>
          <w:sz w:val="24"/>
          <w:szCs w:val="24"/>
        </w:rPr>
        <w:t xml:space="preserve">Joint Program </w:t>
      </w:r>
      <w:r w:rsidR="007633BA">
        <w:rPr>
          <w:rFonts w:ascii="Times New Roman" w:hAnsi="Times New Roman"/>
          <w:sz w:val="24"/>
          <w:szCs w:val="24"/>
        </w:rPr>
        <w:t>was declared effective during 2014</w:t>
      </w:r>
      <w:r w:rsidRPr="005F409C">
        <w:rPr>
          <w:rFonts w:ascii="Times New Roman" w:hAnsi="Times New Roman"/>
          <w:sz w:val="24"/>
          <w:szCs w:val="24"/>
        </w:rPr>
        <w:t xml:space="preserve">, </w:t>
      </w:r>
      <w:r w:rsidR="007633BA">
        <w:rPr>
          <w:rFonts w:ascii="Times New Roman" w:hAnsi="Times New Roman"/>
          <w:sz w:val="24"/>
          <w:szCs w:val="24"/>
        </w:rPr>
        <w:t>and</w:t>
      </w:r>
      <w:r w:rsidR="007633BA" w:rsidRPr="005F409C">
        <w:rPr>
          <w:rFonts w:ascii="Times New Roman" w:hAnsi="Times New Roman"/>
          <w:sz w:val="24"/>
          <w:szCs w:val="24"/>
        </w:rPr>
        <w:t xml:space="preserve"> </w:t>
      </w:r>
      <w:r w:rsidRPr="005F409C">
        <w:rPr>
          <w:rFonts w:ascii="Times New Roman" w:hAnsi="Times New Roman"/>
          <w:sz w:val="24"/>
          <w:szCs w:val="24"/>
        </w:rPr>
        <w:t>the parties continue to commit to implementing a Joint Program as required to maintain water quality. This commitment involve</w:t>
      </w:r>
      <w:r w:rsidR="00241BB7">
        <w:rPr>
          <w:rFonts w:ascii="Times New Roman" w:hAnsi="Times New Roman"/>
          <w:sz w:val="24"/>
          <w:szCs w:val="24"/>
        </w:rPr>
        <w:t>s</w:t>
      </w:r>
      <w:r w:rsidRPr="005F409C">
        <w:rPr>
          <w:rFonts w:ascii="Times New Roman" w:hAnsi="Times New Roman"/>
          <w:sz w:val="24"/>
          <w:szCs w:val="24"/>
        </w:rPr>
        <w:t xml:space="preserve"> carrying on the JWM listed in Appendix 2 to the Schedule.</w:t>
      </w:r>
    </w:p>
    <w:p w14:paraId="18B56A3A" w14:textId="25D247E9" w:rsidR="00F251ED" w:rsidRDefault="00CC5082" w:rsidP="00F251ED">
      <w:pPr>
        <w:spacing w:line="240" w:lineRule="auto"/>
        <w:rPr>
          <w:rFonts w:ascii="Times New Roman" w:hAnsi="Times New Roman"/>
          <w:sz w:val="24"/>
          <w:szCs w:val="24"/>
        </w:rPr>
      </w:pPr>
      <w:r w:rsidRPr="00CC5082">
        <w:rPr>
          <w:rFonts w:ascii="Times New Roman" w:hAnsi="Times New Roman"/>
          <w:b/>
          <w:sz w:val="24"/>
          <w:szCs w:val="24"/>
        </w:rPr>
        <w:t xml:space="preserve">Items </w:t>
      </w:r>
      <w:r w:rsidR="00E4470C">
        <w:rPr>
          <w:rFonts w:ascii="Times New Roman" w:hAnsi="Times New Roman"/>
          <w:b/>
          <w:sz w:val="24"/>
          <w:szCs w:val="24"/>
        </w:rPr>
        <w:t>5</w:t>
      </w:r>
      <w:r w:rsidR="00484BC2">
        <w:rPr>
          <w:rFonts w:ascii="Times New Roman" w:hAnsi="Times New Roman"/>
          <w:b/>
          <w:sz w:val="24"/>
          <w:szCs w:val="24"/>
        </w:rPr>
        <w:t>2,</w:t>
      </w:r>
      <w:r w:rsidR="001A7E88">
        <w:rPr>
          <w:rFonts w:ascii="Times New Roman" w:hAnsi="Times New Roman"/>
          <w:b/>
          <w:sz w:val="24"/>
          <w:szCs w:val="24"/>
        </w:rPr>
        <w:t xml:space="preserve"> 53</w:t>
      </w:r>
      <w:r w:rsidR="00484BC2">
        <w:rPr>
          <w:rFonts w:ascii="Times New Roman" w:hAnsi="Times New Roman"/>
          <w:b/>
          <w:sz w:val="24"/>
          <w:szCs w:val="24"/>
        </w:rPr>
        <w:t xml:space="preserve"> and 54</w:t>
      </w:r>
      <w:r w:rsidR="001A46B8">
        <w:rPr>
          <w:rFonts w:ascii="Times New Roman" w:hAnsi="Times New Roman"/>
          <w:sz w:val="24"/>
          <w:szCs w:val="24"/>
        </w:rPr>
        <w:t xml:space="preserve"> </w:t>
      </w:r>
      <w:r w:rsidR="00241BB7">
        <w:rPr>
          <w:rFonts w:ascii="Times New Roman" w:hAnsi="Times New Roman"/>
          <w:sz w:val="24"/>
          <w:szCs w:val="24"/>
        </w:rPr>
        <w:t xml:space="preserve">makes </w:t>
      </w:r>
      <w:r w:rsidR="00C87C4E">
        <w:rPr>
          <w:rFonts w:ascii="Times New Roman" w:hAnsi="Times New Roman"/>
          <w:sz w:val="24"/>
          <w:szCs w:val="24"/>
        </w:rPr>
        <w:t>only minor amendments</w:t>
      </w:r>
      <w:r w:rsidR="00A51662">
        <w:rPr>
          <w:rFonts w:ascii="Times New Roman" w:hAnsi="Times New Roman"/>
          <w:sz w:val="24"/>
          <w:szCs w:val="24"/>
        </w:rPr>
        <w:t xml:space="preserve"> to clause 10</w:t>
      </w:r>
      <w:r w:rsidR="00C87C4E">
        <w:rPr>
          <w:rFonts w:ascii="Times New Roman" w:hAnsi="Times New Roman"/>
          <w:sz w:val="24"/>
          <w:szCs w:val="24"/>
        </w:rPr>
        <w:t xml:space="preserve">, retaining </w:t>
      </w:r>
      <w:r w:rsidR="00F251ED" w:rsidRPr="005F409C">
        <w:rPr>
          <w:rFonts w:ascii="Times New Roman" w:hAnsi="Times New Roman"/>
          <w:sz w:val="24"/>
          <w:szCs w:val="24"/>
        </w:rPr>
        <w:t xml:space="preserve">a general commitment to implement a Joint Program to maintain the quality of water in the upper River Murray and </w:t>
      </w:r>
      <w:r w:rsidR="00C87C4E">
        <w:rPr>
          <w:rFonts w:ascii="Times New Roman" w:hAnsi="Times New Roman"/>
          <w:sz w:val="24"/>
          <w:szCs w:val="24"/>
        </w:rPr>
        <w:t xml:space="preserve">River Murray in South Australia, ensuring that salinity levels are appropriate for agricultural, environmental, urban, industrial and recreational uses. The date in </w:t>
      </w:r>
      <w:r w:rsidR="00A51662">
        <w:rPr>
          <w:rFonts w:ascii="Times New Roman" w:hAnsi="Times New Roman"/>
          <w:sz w:val="24"/>
          <w:szCs w:val="24"/>
        </w:rPr>
        <w:t>paragraph</w:t>
      </w:r>
      <w:r w:rsidR="00C87C4E">
        <w:rPr>
          <w:rFonts w:ascii="Times New Roman" w:hAnsi="Times New Roman"/>
          <w:sz w:val="24"/>
          <w:szCs w:val="24"/>
        </w:rPr>
        <w:t xml:space="preserve"> 10(1)(b) </w:t>
      </w:r>
      <w:r w:rsidR="00C87C4E" w:rsidRPr="007102C3">
        <w:rPr>
          <w:rFonts w:ascii="Times New Roman" w:hAnsi="Times New Roman"/>
          <w:b/>
          <w:sz w:val="24"/>
          <w:szCs w:val="24"/>
        </w:rPr>
        <w:t>[</w:t>
      </w:r>
      <w:r w:rsidR="00484BC2">
        <w:rPr>
          <w:rFonts w:ascii="Times New Roman" w:hAnsi="Times New Roman"/>
          <w:b/>
          <w:sz w:val="24"/>
          <w:szCs w:val="24"/>
        </w:rPr>
        <w:t>Item 53</w:t>
      </w:r>
      <w:r w:rsidR="00C87C4E">
        <w:rPr>
          <w:rFonts w:ascii="Times New Roman" w:hAnsi="Times New Roman"/>
          <w:b/>
          <w:sz w:val="24"/>
          <w:szCs w:val="24"/>
        </w:rPr>
        <w:t>]</w:t>
      </w:r>
      <w:r w:rsidR="00C87C4E" w:rsidRPr="00C87C4E">
        <w:rPr>
          <w:rFonts w:ascii="Times New Roman" w:hAnsi="Times New Roman"/>
          <w:sz w:val="24"/>
          <w:szCs w:val="24"/>
        </w:rPr>
        <w:t>,</w:t>
      </w:r>
      <w:r w:rsidR="00C87C4E">
        <w:rPr>
          <w:rFonts w:ascii="Times New Roman" w:hAnsi="Times New Roman"/>
          <w:b/>
          <w:sz w:val="24"/>
          <w:szCs w:val="24"/>
        </w:rPr>
        <w:t xml:space="preserve"> </w:t>
      </w:r>
      <w:r w:rsidR="00C87C4E">
        <w:rPr>
          <w:rFonts w:ascii="Times New Roman" w:hAnsi="Times New Roman"/>
          <w:sz w:val="24"/>
          <w:szCs w:val="24"/>
        </w:rPr>
        <w:t xml:space="preserve">that prescribes the requirement for Contracting Governments </w:t>
      </w:r>
      <w:r w:rsidR="00C87C4E" w:rsidRPr="00C87C4E">
        <w:rPr>
          <w:rFonts w:ascii="Times New Roman" w:hAnsi="Times New Roman"/>
          <w:sz w:val="24"/>
          <w:szCs w:val="24"/>
        </w:rPr>
        <w:t>to</w:t>
      </w:r>
      <w:r w:rsidR="00C87C4E">
        <w:rPr>
          <w:rFonts w:ascii="Times New Roman" w:hAnsi="Times New Roman"/>
          <w:sz w:val="24"/>
          <w:szCs w:val="24"/>
        </w:rPr>
        <w:t xml:space="preserve"> implement a Joint Program before 31 December 2007, </w:t>
      </w:r>
      <w:r w:rsidR="00241BB7">
        <w:rPr>
          <w:rFonts w:ascii="Times New Roman" w:hAnsi="Times New Roman"/>
          <w:sz w:val="24"/>
          <w:szCs w:val="24"/>
        </w:rPr>
        <w:t>is</w:t>
      </w:r>
      <w:r w:rsidR="00C87C4E">
        <w:rPr>
          <w:rFonts w:ascii="Times New Roman" w:hAnsi="Times New Roman"/>
          <w:sz w:val="24"/>
          <w:szCs w:val="24"/>
        </w:rPr>
        <w:t xml:space="preserve"> updated to before 31 December 2014, to retrospectively reflect the work done by the Contracting Governments up until that time. </w:t>
      </w:r>
      <w:r w:rsidR="00290F50">
        <w:rPr>
          <w:rFonts w:ascii="Times New Roman" w:hAnsi="Times New Roman"/>
          <w:sz w:val="24"/>
          <w:szCs w:val="24"/>
        </w:rPr>
        <w:t>This change correspond</w:t>
      </w:r>
      <w:r w:rsidR="00241BB7">
        <w:rPr>
          <w:rFonts w:ascii="Times New Roman" w:hAnsi="Times New Roman"/>
          <w:sz w:val="24"/>
          <w:szCs w:val="24"/>
        </w:rPr>
        <w:t>s</w:t>
      </w:r>
      <w:r w:rsidR="00290F50">
        <w:rPr>
          <w:rFonts w:ascii="Times New Roman" w:hAnsi="Times New Roman"/>
          <w:sz w:val="24"/>
          <w:szCs w:val="24"/>
        </w:rPr>
        <w:t xml:space="preserve"> </w:t>
      </w:r>
      <w:r w:rsidR="007A32D0">
        <w:rPr>
          <w:rFonts w:ascii="Times New Roman" w:hAnsi="Times New Roman"/>
          <w:sz w:val="24"/>
          <w:szCs w:val="24"/>
        </w:rPr>
        <w:t>to</w:t>
      </w:r>
      <w:r w:rsidR="00290F50">
        <w:rPr>
          <w:rFonts w:ascii="Times New Roman" w:hAnsi="Times New Roman"/>
          <w:sz w:val="24"/>
          <w:szCs w:val="24"/>
        </w:rPr>
        <w:t xml:space="preserve"> </w:t>
      </w:r>
      <w:r w:rsidR="00A51662">
        <w:rPr>
          <w:rFonts w:ascii="Times New Roman" w:hAnsi="Times New Roman"/>
          <w:sz w:val="24"/>
          <w:szCs w:val="24"/>
        </w:rPr>
        <w:t>sub</w:t>
      </w:r>
      <w:r w:rsidR="00290F50">
        <w:rPr>
          <w:rFonts w:ascii="Times New Roman" w:hAnsi="Times New Roman"/>
          <w:sz w:val="24"/>
          <w:szCs w:val="24"/>
        </w:rPr>
        <w:t>clause 10(2)</w:t>
      </w:r>
      <w:r w:rsidR="002168C1">
        <w:rPr>
          <w:rFonts w:ascii="Times New Roman" w:hAnsi="Times New Roman"/>
          <w:sz w:val="24"/>
          <w:szCs w:val="24"/>
        </w:rPr>
        <w:t xml:space="preserve"> </w:t>
      </w:r>
      <w:r w:rsidR="002168C1" w:rsidRPr="008432EE">
        <w:rPr>
          <w:rFonts w:ascii="Times New Roman" w:hAnsi="Times New Roman"/>
          <w:b/>
          <w:sz w:val="24"/>
          <w:szCs w:val="24"/>
        </w:rPr>
        <w:t>[</w:t>
      </w:r>
      <w:r w:rsidR="002168C1">
        <w:rPr>
          <w:rFonts w:ascii="Times New Roman" w:hAnsi="Times New Roman"/>
          <w:b/>
          <w:sz w:val="24"/>
          <w:szCs w:val="24"/>
        </w:rPr>
        <w:t>Item 54]</w:t>
      </w:r>
      <w:r w:rsidR="00290F50">
        <w:rPr>
          <w:rFonts w:ascii="Times New Roman" w:hAnsi="Times New Roman"/>
          <w:sz w:val="24"/>
          <w:szCs w:val="24"/>
        </w:rPr>
        <w:t>, and</w:t>
      </w:r>
      <w:r w:rsidR="001A46B8">
        <w:rPr>
          <w:rFonts w:ascii="Times New Roman" w:hAnsi="Times New Roman"/>
          <w:sz w:val="24"/>
          <w:szCs w:val="24"/>
        </w:rPr>
        <w:t xml:space="preserve"> </w:t>
      </w:r>
      <w:r w:rsidR="00290F50">
        <w:rPr>
          <w:rFonts w:ascii="Times New Roman" w:hAnsi="Times New Roman"/>
          <w:sz w:val="24"/>
          <w:szCs w:val="24"/>
        </w:rPr>
        <w:t>also require</w:t>
      </w:r>
      <w:r w:rsidR="00241BB7">
        <w:rPr>
          <w:rFonts w:ascii="Times New Roman" w:hAnsi="Times New Roman"/>
          <w:sz w:val="24"/>
          <w:szCs w:val="24"/>
        </w:rPr>
        <w:t>s</w:t>
      </w:r>
      <w:r w:rsidR="00290F50">
        <w:rPr>
          <w:rFonts w:ascii="Times New Roman" w:hAnsi="Times New Roman"/>
          <w:sz w:val="24"/>
          <w:szCs w:val="24"/>
        </w:rPr>
        <w:t xml:space="preserve"> a consequential change to </w:t>
      </w:r>
      <w:r w:rsidR="00A51662">
        <w:rPr>
          <w:rFonts w:ascii="Times New Roman" w:hAnsi="Times New Roman"/>
          <w:sz w:val="24"/>
          <w:szCs w:val="24"/>
        </w:rPr>
        <w:t>sub</w:t>
      </w:r>
      <w:r w:rsidR="00290F50">
        <w:rPr>
          <w:rFonts w:ascii="Times New Roman" w:hAnsi="Times New Roman"/>
          <w:sz w:val="24"/>
          <w:szCs w:val="24"/>
        </w:rPr>
        <w:t>clause 13(2)</w:t>
      </w:r>
      <w:r w:rsidR="00484BC2">
        <w:rPr>
          <w:rFonts w:ascii="Times New Roman" w:hAnsi="Times New Roman"/>
          <w:sz w:val="24"/>
          <w:szCs w:val="24"/>
        </w:rPr>
        <w:t xml:space="preserve"> </w:t>
      </w:r>
      <w:r w:rsidR="00484BC2" w:rsidRPr="008432EE">
        <w:rPr>
          <w:rFonts w:ascii="Times New Roman" w:hAnsi="Times New Roman"/>
          <w:b/>
          <w:sz w:val="24"/>
          <w:szCs w:val="24"/>
        </w:rPr>
        <w:t>[</w:t>
      </w:r>
      <w:r w:rsidR="00484BC2">
        <w:rPr>
          <w:rFonts w:ascii="Times New Roman" w:hAnsi="Times New Roman"/>
          <w:b/>
          <w:sz w:val="24"/>
          <w:szCs w:val="24"/>
        </w:rPr>
        <w:t>Item 65</w:t>
      </w:r>
      <w:r w:rsidR="00484BC2" w:rsidRPr="008432EE">
        <w:rPr>
          <w:rFonts w:ascii="Times New Roman" w:hAnsi="Times New Roman"/>
          <w:b/>
          <w:sz w:val="24"/>
          <w:szCs w:val="24"/>
        </w:rPr>
        <w:t>]</w:t>
      </w:r>
      <w:r w:rsidR="00290F50">
        <w:rPr>
          <w:rFonts w:ascii="Times New Roman" w:hAnsi="Times New Roman"/>
          <w:sz w:val="24"/>
          <w:szCs w:val="24"/>
        </w:rPr>
        <w:t xml:space="preserve">, so that the </w:t>
      </w:r>
      <w:r w:rsidR="00446E02">
        <w:rPr>
          <w:rFonts w:ascii="Times New Roman" w:hAnsi="Times New Roman"/>
          <w:sz w:val="24"/>
          <w:szCs w:val="24"/>
        </w:rPr>
        <w:t xml:space="preserve">Basin Officials </w:t>
      </w:r>
      <w:r w:rsidR="00290F50">
        <w:rPr>
          <w:rFonts w:ascii="Times New Roman" w:hAnsi="Times New Roman"/>
          <w:sz w:val="24"/>
          <w:szCs w:val="24"/>
        </w:rPr>
        <w:t>Committee may determine what costs, salinity credits or debits relating to a Joint work or measure undertaken after 1 January 2015 must be contributed by the Government of Queensland or the Australian Capital Territory</w:t>
      </w:r>
      <w:r w:rsidR="00403861">
        <w:rPr>
          <w:rFonts w:ascii="Times New Roman" w:hAnsi="Times New Roman"/>
          <w:sz w:val="24"/>
          <w:szCs w:val="24"/>
        </w:rPr>
        <w:t xml:space="preserve"> </w:t>
      </w:r>
      <w:r w:rsidR="00403861" w:rsidRPr="008432EE">
        <w:rPr>
          <w:rFonts w:ascii="Times New Roman" w:hAnsi="Times New Roman"/>
          <w:sz w:val="24"/>
          <w:szCs w:val="24"/>
        </w:rPr>
        <w:t>[</w:t>
      </w:r>
      <w:r w:rsidR="00403861">
        <w:rPr>
          <w:rFonts w:ascii="Times New Roman" w:hAnsi="Times New Roman"/>
          <w:b/>
          <w:sz w:val="24"/>
          <w:szCs w:val="24"/>
        </w:rPr>
        <w:t>Items 63 - 64]</w:t>
      </w:r>
      <w:r w:rsidR="00290F50">
        <w:rPr>
          <w:rFonts w:ascii="Times New Roman" w:hAnsi="Times New Roman"/>
          <w:sz w:val="24"/>
          <w:szCs w:val="24"/>
        </w:rPr>
        <w:t>.</w:t>
      </w:r>
    </w:p>
    <w:p w14:paraId="02B8F456" w14:textId="53BB32B8" w:rsidR="00AA5CA8" w:rsidRDefault="001A7E88" w:rsidP="00AA03B4">
      <w:pPr>
        <w:spacing w:line="240" w:lineRule="auto"/>
        <w:rPr>
          <w:rFonts w:ascii="Times New Roman" w:hAnsi="Times New Roman"/>
          <w:sz w:val="24"/>
          <w:szCs w:val="24"/>
        </w:rPr>
      </w:pPr>
      <w:r w:rsidRPr="001A7E88">
        <w:rPr>
          <w:rFonts w:ascii="Times New Roman" w:hAnsi="Times New Roman"/>
          <w:b/>
          <w:sz w:val="24"/>
          <w:szCs w:val="24"/>
        </w:rPr>
        <w:t>Item 51</w:t>
      </w:r>
      <w:r>
        <w:rPr>
          <w:rFonts w:ascii="Times New Roman" w:hAnsi="Times New Roman"/>
          <w:sz w:val="24"/>
          <w:szCs w:val="24"/>
        </w:rPr>
        <w:t xml:space="preserve"> </w:t>
      </w:r>
      <w:r w:rsidR="00A51662">
        <w:rPr>
          <w:rFonts w:ascii="Times New Roman" w:hAnsi="Times New Roman"/>
          <w:sz w:val="24"/>
          <w:szCs w:val="24"/>
        </w:rPr>
        <w:t>repeals</w:t>
      </w:r>
      <w:r>
        <w:rPr>
          <w:rFonts w:ascii="Times New Roman" w:hAnsi="Times New Roman"/>
          <w:sz w:val="24"/>
          <w:szCs w:val="24"/>
        </w:rPr>
        <w:t xml:space="preserve"> the heading for Part IV</w:t>
      </w:r>
      <w:r w:rsidR="00A51662">
        <w:rPr>
          <w:rFonts w:ascii="Times New Roman" w:hAnsi="Times New Roman"/>
          <w:sz w:val="24"/>
          <w:szCs w:val="24"/>
        </w:rPr>
        <w:t xml:space="preserve"> and substitutes with a heading</w:t>
      </w:r>
      <w:r>
        <w:rPr>
          <w:rFonts w:ascii="Times New Roman" w:hAnsi="Times New Roman"/>
          <w:sz w:val="24"/>
          <w:szCs w:val="24"/>
        </w:rPr>
        <w:t xml:space="preserve"> to properly reflect </w:t>
      </w:r>
      <w:r w:rsidR="001C1E2C">
        <w:rPr>
          <w:rFonts w:ascii="Times New Roman" w:hAnsi="Times New Roman"/>
          <w:sz w:val="24"/>
          <w:szCs w:val="24"/>
        </w:rPr>
        <w:t xml:space="preserve">its contents, </w:t>
      </w:r>
      <w:r>
        <w:rPr>
          <w:rFonts w:ascii="Times New Roman" w:hAnsi="Times New Roman"/>
          <w:sz w:val="24"/>
          <w:szCs w:val="24"/>
        </w:rPr>
        <w:t xml:space="preserve">which deal with all works and measures </w:t>
      </w:r>
      <w:r w:rsidR="00AA5CA8">
        <w:rPr>
          <w:rFonts w:ascii="Times New Roman" w:hAnsi="Times New Roman"/>
          <w:sz w:val="24"/>
          <w:szCs w:val="24"/>
        </w:rPr>
        <w:t>authorised</w:t>
      </w:r>
      <w:r>
        <w:rPr>
          <w:rFonts w:ascii="Times New Roman" w:hAnsi="Times New Roman"/>
          <w:sz w:val="24"/>
          <w:szCs w:val="24"/>
        </w:rPr>
        <w:t xml:space="preserve"> under the Agreement: that </w:t>
      </w:r>
      <w:r w:rsidR="00AA5CA8">
        <w:rPr>
          <w:rFonts w:ascii="Times New Roman" w:hAnsi="Times New Roman"/>
          <w:sz w:val="24"/>
          <w:szCs w:val="24"/>
        </w:rPr>
        <w:t>is</w:t>
      </w:r>
      <w:r>
        <w:rPr>
          <w:rFonts w:ascii="Times New Roman" w:hAnsi="Times New Roman"/>
          <w:sz w:val="24"/>
          <w:szCs w:val="24"/>
        </w:rPr>
        <w:t>, both</w:t>
      </w:r>
      <w:r w:rsidR="00CC5B60">
        <w:rPr>
          <w:rFonts w:ascii="Times New Roman" w:hAnsi="Times New Roman"/>
          <w:sz w:val="24"/>
          <w:szCs w:val="24"/>
        </w:rPr>
        <w:t xml:space="preserve"> </w:t>
      </w:r>
      <w:r>
        <w:rPr>
          <w:rFonts w:ascii="Times New Roman" w:hAnsi="Times New Roman"/>
          <w:sz w:val="24"/>
          <w:szCs w:val="24"/>
        </w:rPr>
        <w:t>JWM and S&amp;DS works</w:t>
      </w:r>
      <w:r w:rsidR="008A7740">
        <w:rPr>
          <w:rFonts w:ascii="Times New Roman" w:hAnsi="Times New Roman"/>
          <w:sz w:val="24"/>
          <w:szCs w:val="24"/>
        </w:rPr>
        <w:t xml:space="preserve"> </w:t>
      </w:r>
      <w:r>
        <w:rPr>
          <w:rFonts w:ascii="Times New Roman" w:hAnsi="Times New Roman"/>
          <w:sz w:val="24"/>
          <w:szCs w:val="24"/>
        </w:rPr>
        <w:t xml:space="preserve">or </w:t>
      </w:r>
      <w:r w:rsidR="00AA5CA8">
        <w:rPr>
          <w:rFonts w:ascii="Times New Roman" w:hAnsi="Times New Roman"/>
          <w:sz w:val="24"/>
          <w:szCs w:val="24"/>
        </w:rPr>
        <w:t>measures</w:t>
      </w:r>
      <w:r>
        <w:rPr>
          <w:rFonts w:ascii="Times New Roman" w:hAnsi="Times New Roman"/>
          <w:sz w:val="24"/>
          <w:szCs w:val="24"/>
        </w:rPr>
        <w:t xml:space="preserve">. </w:t>
      </w:r>
    </w:p>
    <w:p w14:paraId="0C8242BD" w14:textId="4973C62E" w:rsidR="00AA03B4" w:rsidRPr="00215476" w:rsidRDefault="001C1E2C" w:rsidP="00AA03B4">
      <w:pPr>
        <w:spacing w:line="240" w:lineRule="auto"/>
        <w:rPr>
          <w:rFonts w:ascii="Times New Roman" w:hAnsi="Times New Roman"/>
          <w:sz w:val="24"/>
          <w:szCs w:val="24"/>
        </w:rPr>
      </w:pPr>
      <w:r>
        <w:rPr>
          <w:rFonts w:ascii="Times New Roman" w:hAnsi="Times New Roman"/>
          <w:sz w:val="24"/>
          <w:szCs w:val="24"/>
        </w:rPr>
        <w:t xml:space="preserve">Clause 12 </w:t>
      </w:r>
      <w:r w:rsidR="00241BB7">
        <w:rPr>
          <w:rFonts w:ascii="Times New Roman" w:hAnsi="Times New Roman"/>
          <w:sz w:val="24"/>
          <w:szCs w:val="24"/>
        </w:rPr>
        <w:t xml:space="preserve">is </w:t>
      </w:r>
      <w:r>
        <w:rPr>
          <w:rFonts w:ascii="Times New Roman" w:hAnsi="Times New Roman"/>
          <w:sz w:val="24"/>
          <w:szCs w:val="24"/>
        </w:rPr>
        <w:t xml:space="preserve">amended </w:t>
      </w:r>
      <w:r w:rsidRPr="007102C3">
        <w:rPr>
          <w:rFonts w:ascii="Times New Roman" w:hAnsi="Times New Roman"/>
          <w:b/>
          <w:sz w:val="24"/>
          <w:szCs w:val="24"/>
        </w:rPr>
        <w:t>[</w:t>
      </w:r>
      <w:r w:rsidR="002168C1">
        <w:rPr>
          <w:rFonts w:ascii="Times New Roman" w:hAnsi="Times New Roman"/>
          <w:b/>
          <w:sz w:val="24"/>
          <w:szCs w:val="24"/>
        </w:rPr>
        <w:t>Items 5</w:t>
      </w:r>
      <w:r w:rsidR="00E617C2">
        <w:rPr>
          <w:rFonts w:ascii="Times New Roman" w:hAnsi="Times New Roman"/>
          <w:b/>
          <w:sz w:val="24"/>
          <w:szCs w:val="24"/>
        </w:rPr>
        <w:t>7</w:t>
      </w:r>
      <w:r w:rsidR="00484BC2">
        <w:rPr>
          <w:rFonts w:ascii="Times New Roman" w:hAnsi="Times New Roman"/>
          <w:b/>
          <w:sz w:val="24"/>
          <w:szCs w:val="24"/>
        </w:rPr>
        <w:t xml:space="preserve"> - 62</w:t>
      </w:r>
      <w:r w:rsidRPr="007102C3">
        <w:rPr>
          <w:rFonts w:ascii="Times New Roman" w:hAnsi="Times New Roman"/>
          <w:b/>
          <w:sz w:val="24"/>
          <w:szCs w:val="24"/>
        </w:rPr>
        <w:t>]</w:t>
      </w:r>
      <w:r>
        <w:rPr>
          <w:rFonts w:ascii="Times New Roman" w:hAnsi="Times New Roman"/>
          <w:sz w:val="24"/>
          <w:szCs w:val="24"/>
        </w:rPr>
        <w:t xml:space="preserve"> to </w:t>
      </w:r>
      <w:r w:rsidR="00A51662">
        <w:rPr>
          <w:rFonts w:ascii="Times New Roman" w:hAnsi="Times New Roman"/>
          <w:sz w:val="24"/>
          <w:szCs w:val="24"/>
        </w:rPr>
        <w:t>provide</w:t>
      </w:r>
      <w:r>
        <w:rPr>
          <w:rFonts w:ascii="Times New Roman" w:hAnsi="Times New Roman"/>
          <w:sz w:val="24"/>
          <w:szCs w:val="24"/>
        </w:rPr>
        <w:t xml:space="preserve"> that the </w:t>
      </w:r>
      <w:r w:rsidR="000064E6">
        <w:rPr>
          <w:rFonts w:ascii="Times New Roman" w:hAnsi="Times New Roman"/>
          <w:sz w:val="24"/>
          <w:szCs w:val="24"/>
        </w:rPr>
        <w:t xml:space="preserve">Ministerial </w:t>
      </w:r>
      <w:r>
        <w:rPr>
          <w:rFonts w:ascii="Times New Roman" w:hAnsi="Times New Roman"/>
          <w:sz w:val="24"/>
          <w:szCs w:val="24"/>
        </w:rPr>
        <w:t>Council is required to maintain Appendix 2 as a list of all JWM, and all S&amp;DS works or measures, authorised und</w:t>
      </w:r>
      <w:r w:rsidR="00AA068E">
        <w:rPr>
          <w:rFonts w:ascii="Times New Roman" w:hAnsi="Times New Roman"/>
          <w:sz w:val="24"/>
          <w:szCs w:val="24"/>
        </w:rPr>
        <w:t xml:space="preserve">er clause 56 of the Agreement. </w:t>
      </w:r>
      <w:r>
        <w:rPr>
          <w:rFonts w:ascii="Times New Roman" w:hAnsi="Times New Roman"/>
          <w:sz w:val="24"/>
          <w:szCs w:val="24"/>
        </w:rPr>
        <w:t xml:space="preserve">Clause 12 </w:t>
      </w:r>
      <w:r w:rsidR="001A46B8">
        <w:rPr>
          <w:rFonts w:ascii="Times New Roman" w:hAnsi="Times New Roman"/>
          <w:sz w:val="24"/>
          <w:szCs w:val="24"/>
        </w:rPr>
        <w:t>in its current form does not</w:t>
      </w:r>
      <w:r>
        <w:rPr>
          <w:rFonts w:ascii="Times New Roman" w:hAnsi="Times New Roman"/>
          <w:sz w:val="24"/>
          <w:szCs w:val="24"/>
        </w:rPr>
        <w:t xml:space="preserve"> clearly require the Appendix to include S&amp;DS works or measures. </w:t>
      </w:r>
    </w:p>
    <w:p w14:paraId="7C4708AD" w14:textId="77777777" w:rsidR="00F251ED" w:rsidRPr="005F409C" w:rsidRDefault="00F251ED" w:rsidP="00F251ED">
      <w:pPr>
        <w:spacing w:line="240" w:lineRule="auto"/>
        <w:rPr>
          <w:rFonts w:ascii="Times New Roman" w:hAnsi="Times New Roman"/>
          <w:b/>
          <w:i/>
          <w:sz w:val="24"/>
          <w:szCs w:val="24"/>
        </w:rPr>
      </w:pPr>
      <w:r w:rsidRPr="005F409C">
        <w:rPr>
          <w:rFonts w:ascii="Times New Roman" w:hAnsi="Times New Roman"/>
          <w:b/>
          <w:i/>
          <w:sz w:val="24"/>
          <w:szCs w:val="24"/>
        </w:rPr>
        <w:t>Continuing to recognise works and measures from three distinct eras</w:t>
      </w:r>
    </w:p>
    <w:p w14:paraId="4C24D8A3" w14:textId="0995E304" w:rsidR="00F251ED" w:rsidRPr="005F409C" w:rsidRDefault="00F251ED" w:rsidP="00F251ED">
      <w:pPr>
        <w:spacing w:line="240" w:lineRule="auto"/>
        <w:rPr>
          <w:rFonts w:ascii="Times New Roman" w:hAnsi="Times New Roman"/>
          <w:sz w:val="24"/>
          <w:szCs w:val="24"/>
        </w:rPr>
      </w:pPr>
      <w:r w:rsidRPr="005F409C">
        <w:rPr>
          <w:rFonts w:ascii="Times New Roman" w:hAnsi="Times New Roman"/>
          <w:sz w:val="24"/>
          <w:szCs w:val="24"/>
        </w:rPr>
        <w:t xml:space="preserve">Works and measures </w:t>
      </w:r>
      <w:r w:rsidR="00241BB7">
        <w:rPr>
          <w:rFonts w:ascii="Times New Roman" w:hAnsi="Times New Roman"/>
          <w:sz w:val="24"/>
          <w:szCs w:val="24"/>
        </w:rPr>
        <w:t>are</w:t>
      </w:r>
      <w:r w:rsidRPr="005F409C">
        <w:rPr>
          <w:rFonts w:ascii="Times New Roman" w:hAnsi="Times New Roman"/>
          <w:sz w:val="24"/>
          <w:szCs w:val="24"/>
        </w:rPr>
        <w:t xml:space="preserve"> constructed or implemented by the parties for the purposes of salinity management in order to implement both the </w:t>
      </w:r>
      <w:r w:rsidR="00A913F9">
        <w:rPr>
          <w:rFonts w:ascii="Times New Roman" w:hAnsi="Times New Roman"/>
          <w:sz w:val="24"/>
          <w:szCs w:val="24"/>
        </w:rPr>
        <w:t>Salinity and Drainage Strategy</w:t>
      </w:r>
      <w:r w:rsidRPr="005F409C">
        <w:rPr>
          <w:rFonts w:ascii="Times New Roman" w:hAnsi="Times New Roman"/>
          <w:sz w:val="24"/>
          <w:szCs w:val="24"/>
        </w:rPr>
        <w:t xml:space="preserve"> and the BSMS. </w:t>
      </w:r>
      <w:r w:rsidR="00241BB7">
        <w:rPr>
          <w:rFonts w:ascii="Times New Roman" w:hAnsi="Times New Roman"/>
          <w:sz w:val="24"/>
          <w:szCs w:val="24"/>
        </w:rPr>
        <w:t>F</w:t>
      </w:r>
      <w:r w:rsidRPr="005F409C">
        <w:rPr>
          <w:rFonts w:ascii="Times New Roman" w:hAnsi="Times New Roman"/>
          <w:sz w:val="24"/>
          <w:szCs w:val="24"/>
        </w:rPr>
        <w:t xml:space="preserve">urther works and measures </w:t>
      </w:r>
      <w:r w:rsidR="00241BB7">
        <w:rPr>
          <w:rFonts w:ascii="Times New Roman" w:hAnsi="Times New Roman"/>
          <w:sz w:val="24"/>
          <w:szCs w:val="24"/>
        </w:rPr>
        <w:t xml:space="preserve">will be </w:t>
      </w:r>
      <w:r w:rsidRPr="005F409C">
        <w:rPr>
          <w:rFonts w:ascii="Times New Roman" w:hAnsi="Times New Roman"/>
          <w:sz w:val="24"/>
          <w:szCs w:val="24"/>
        </w:rPr>
        <w:t xml:space="preserve">carried out for the purposes of </w:t>
      </w:r>
      <w:r w:rsidR="0049067C">
        <w:rPr>
          <w:rFonts w:ascii="Times New Roman" w:hAnsi="Times New Roman"/>
          <w:sz w:val="24"/>
          <w:szCs w:val="24"/>
        </w:rPr>
        <w:t xml:space="preserve">the </w:t>
      </w:r>
      <w:r w:rsidR="0049067C" w:rsidRPr="007102C3">
        <w:rPr>
          <w:rFonts w:ascii="Times New Roman" w:hAnsi="Times New Roman"/>
          <w:i/>
          <w:sz w:val="24"/>
          <w:szCs w:val="24"/>
        </w:rPr>
        <w:t>Basin Salinity Management 2030</w:t>
      </w:r>
      <w:r w:rsidR="0049067C">
        <w:rPr>
          <w:rFonts w:ascii="Times New Roman" w:hAnsi="Times New Roman"/>
          <w:sz w:val="24"/>
          <w:szCs w:val="24"/>
        </w:rPr>
        <w:t xml:space="preserve"> strategy</w:t>
      </w:r>
      <w:r w:rsidRPr="005F409C">
        <w:rPr>
          <w:rFonts w:ascii="Times New Roman" w:hAnsi="Times New Roman"/>
          <w:sz w:val="24"/>
          <w:szCs w:val="24"/>
        </w:rPr>
        <w:t>.</w:t>
      </w:r>
    </w:p>
    <w:p w14:paraId="3C97C340" w14:textId="5632D011" w:rsidR="00F251ED" w:rsidRPr="005F409C" w:rsidRDefault="00F251ED" w:rsidP="00F251ED">
      <w:pPr>
        <w:spacing w:line="240" w:lineRule="auto"/>
        <w:rPr>
          <w:rFonts w:ascii="Times New Roman" w:hAnsi="Times New Roman"/>
          <w:sz w:val="24"/>
          <w:szCs w:val="24"/>
        </w:rPr>
      </w:pPr>
      <w:r w:rsidRPr="005F409C">
        <w:rPr>
          <w:rFonts w:ascii="Times New Roman" w:hAnsi="Times New Roman"/>
          <w:sz w:val="24"/>
          <w:szCs w:val="24"/>
        </w:rPr>
        <w:t xml:space="preserve">Amendments </w:t>
      </w:r>
      <w:r w:rsidR="00241BB7">
        <w:rPr>
          <w:rFonts w:ascii="Times New Roman" w:hAnsi="Times New Roman"/>
          <w:sz w:val="24"/>
          <w:szCs w:val="24"/>
        </w:rPr>
        <w:t>are</w:t>
      </w:r>
      <w:r w:rsidRPr="005F409C">
        <w:rPr>
          <w:rFonts w:ascii="Times New Roman" w:hAnsi="Times New Roman"/>
          <w:sz w:val="24"/>
          <w:szCs w:val="24"/>
        </w:rPr>
        <w:t xml:space="preserve"> made to more simply reflect the three eras of Basin salinity management:</w:t>
      </w:r>
    </w:p>
    <w:p w14:paraId="252A4684" w14:textId="1B781B08" w:rsidR="00200055" w:rsidRDefault="00F251ED" w:rsidP="00F251ED">
      <w:pPr>
        <w:pStyle w:val="ListParagraph"/>
        <w:numPr>
          <w:ilvl w:val="0"/>
          <w:numId w:val="20"/>
        </w:numPr>
        <w:spacing w:line="240" w:lineRule="auto"/>
        <w:rPr>
          <w:rFonts w:ascii="Times New Roman" w:hAnsi="Times New Roman"/>
          <w:sz w:val="24"/>
          <w:szCs w:val="24"/>
        </w:rPr>
      </w:pPr>
      <w:r w:rsidRPr="005F409C">
        <w:rPr>
          <w:rFonts w:ascii="Times New Roman" w:hAnsi="Times New Roman"/>
          <w:sz w:val="24"/>
          <w:szCs w:val="24"/>
        </w:rPr>
        <w:t>A new provision</w:t>
      </w:r>
      <w:r w:rsidR="00241BB7">
        <w:rPr>
          <w:rFonts w:ascii="Times New Roman" w:hAnsi="Times New Roman"/>
          <w:sz w:val="24"/>
          <w:szCs w:val="24"/>
        </w:rPr>
        <w:t xml:space="preserve"> </w:t>
      </w:r>
      <w:r w:rsidRPr="005F409C">
        <w:rPr>
          <w:rFonts w:ascii="Times New Roman" w:hAnsi="Times New Roman"/>
          <w:sz w:val="24"/>
          <w:szCs w:val="24"/>
        </w:rPr>
        <w:t>require</w:t>
      </w:r>
      <w:r w:rsidR="00241BB7">
        <w:rPr>
          <w:rFonts w:ascii="Times New Roman" w:hAnsi="Times New Roman"/>
          <w:sz w:val="24"/>
          <w:szCs w:val="24"/>
        </w:rPr>
        <w:t>s</w:t>
      </w:r>
      <w:r w:rsidRPr="005F409C">
        <w:rPr>
          <w:rFonts w:ascii="Times New Roman" w:hAnsi="Times New Roman"/>
          <w:sz w:val="24"/>
          <w:szCs w:val="24"/>
        </w:rPr>
        <w:t xml:space="preserve"> the Authority to maintain, in accordance with BSM procedures, a record of </w:t>
      </w:r>
      <w:r w:rsidR="00390164">
        <w:rPr>
          <w:rFonts w:ascii="Times New Roman" w:hAnsi="Times New Roman"/>
          <w:sz w:val="24"/>
          <w:szCs w:val="24"/>
        </w:rPr>
        <w:t xml:space="preserve">the proportions in which salinity </w:t>
      </w:r>
      <w:r w:rsidRPr="005F409C">
        <w:rPr>
          <w:rFonts w:ascii="Times New Roman" w:hAnsi="Times New Roman"/>
          <w:sz w:val="24"/>
          <w:szCs w:val="24"/>
        </w:rPr>
        <w:t>debits and credits made under each of the three eras of Basin sali</w:t>
      </w:r>
      <w:r w:rsidR="00A773A8">
        <w:rPr>
          <w:rFonts w:ascii="Times New Roman" w:hAnsi="Times New Roman"/>
          <w:sz w:val="24"/>
          <w:szCs w:val="24"/>
        </w:rPr>
        <w:t xml:space="preserve">nity management (clause 21B </w:t>
      </w:r>
      <w:r w:rsidR="00AA068E" w:rsidRPr="007102C3">
        <w:rPr>
          <w:rFonts w:ascii="Times New Roman" w:hAnsi="Times New Roman"/>
          <w:b/>
          <w:sz w:val="24"/>
          <w:szCs w:val="24"/>
        </w:rPr>
        <w:t>[</w:t>
      </w:r>
      <w:r w:rsidR="00854F1B" w:rsidRPr="00854F1B">
        <w:rPr>
          <w:rFonts w:ascii="Times New Roman" w:hAnsi="Times New Roman"/>
          <w:b/>
          <w:sz w:val="24"/>
          <w:szCs w:val="24"/>
        </w:rPr>
        <w:t xml:space="preserve">Item </w:t>
      </w:r>
      <w:r w:rsidR="00484BC2">
        <w:rPr>
          <w:rFonts w:ascii="Times New Roman" w:hAnsi="Times New Roman"/>
          <w:b/>
          <w:sz w:val="24"/>
          <w:szCs w:val="24"/>
        </w:rPr>
        <w:t>106</w:t>
      </w:r>
      <w:r w:rsidR="00AA068E" w:rsidRPr="008432EE">
        <w:rPr>
          <w:rFonts w:ascii="Times New Roman" w:hAnsi="Times New Roman"/>
          <w:b/>
          <w:sz w:val="24"/>
          <w:szCs w:val="24"/>
        </w:rPr>
        <w:t>]</w:t>
      </w:r>
      <w:r w:rsidR="00A773A8" w:rsidRPr="00A773A8">
        <w:rPr>
          <w:rFonts w:ascii="Times New Roman" w:hAnsi="Times New Roman"/>
          <w:sz w:val="24"/>
          <w:szCs w:val="24"/>
        </w:rPr>
        <w:t>)</w:t>
      </w:r>
      <w:r w:rsidR="00066EA4">
        <w:rPr>
          <w:rFonts w:ascii="Times New Roman" w:hAnsi="Times New Roman"/>
          <w:sz w:val="24"/>
          <w:szCs w:val="24"/>
        </w:rPr>
        <w:t>;</w:t>
      </w:r>
    </w:p>
    <w:p w14:paraId="61E00EBE" w14:textId="69B1C02B" w:rsidR="00200055" w:rsidRDefault="004E67E6" w:rsidP="00F251ED">
      <w:pPr>
        <w:pStyle w:val="ListParagraph"/>
        <w:numPr>
          <w:ilvl w:val="0"/>
          <w:numId w:val="20"/>
        </w:numPr>
        <w:spacing w:line="240" w:lineRule="auto"/>
        <w:rPr>
          <w:rFonts w:ascii="Times New Roman" w:hAnsi="Times New Roman"/>
          <w:sz w:val="24"/>
          <w:szCs w:val="24"/>
        </w:rPr>
      </w:pPr>
      <w:r>
        <w:rPr>
          <w:rFonts w:ascii="Times New Roman" w:hAnsi="Times New Roman"/>
          <w:sz w:val="24"/>
          <w:szCs w:val="24"/>
        </w:rPr>
        <w:t>T</w:t>
      </w:r>
      <w:r w:rsidR="00F251ED" w:rsidRPr="005F409C">
        <w:rPr>
          <w:rFonts w:ascii="Times New Roman" w:hAnsi="Times New Roman"/>
          <w:sz w:val="24"/>
          <w:szCs w:val="24"/>
        </w:rPr>
        <w:t xml:space="preserve">he term </w:t>
      </w:r>
      <w:r w:rsidR="009E155D">
        <w:rPr>
          <w:rFonts w:ascii="Times New Roman" w:hAnsi="Times New Roman"/>
          <w:sz w:val="24"/>
          <w:szCs w:val="24"/>
        </w:rPr>
        <w:t>‘</w:t>
      </w:r>
      <w:r w:rsidRPr="005F409C">
        <w:rPr>
          <w:rFonts w:ascii="Times New Roman" w:hAnsi="Times New Roman"/>
          <w:sz w:val="24"/>
          <w:szCs w:val="24"/>
        </w:rPr>
        <w:t>Former salinity and drainage work</w:t>
      </w:r>
      <w:r w:rsidR="002F3529">
        <w:rPr>
          <w:rFonts w:ascii="Times New Roman" w:hAnsi="Times New Roman"/>
          <w:sz w:val="24"/>
          <w:szCs w:val="24"/>
        </w:rPr>
        <w:t>’</w:t>
      </w:r>
      <w:r>
        <w:rPr>
          <w:rFonts w:ascii="Times New Roman" w:hAnsi="Times New Roman"/>
          <w:sz w:val="24"/>
          <w:szCs w:val="24"/>
        </w:rPr>
        <w:t xml:space="preserve"> </w:t>
      </w:r>
      <w:r w:rsidR="00241BB7">
        <w:rPr>
          <w:rFonts w:ascii="Times New Roman" w:hAnsi="Times New Roman"/>
          <w:sz w:val="24"/>
          <w:szCs w:val="24"/>
        </w:rPr>
        <w:t>is</w:t>
      </w:r>
      <w:r w:rsidR="00F251ED" w:rsidRPr="005F409C">
        <w:rPr>
          <w:rFonts w:ascii="Times New Roman" w:hAnsi="Times New Roman"/>
          <w:sz w:val="24"/>
          <w:szCs w:val="24"/>
        </w:rPr>
        <w:t xml:space="preserve"> replaced with the term </w:t>
      </w:r>
      <w:r w:rsidR="002F3529">
        <w:rPr>
          <w:rFonts w:ascii="Times New Roman" w:hAnsi="Times New Roman"/>
          <w:sz w:val="24"/>
          <w:szCs w:val="24"/>
        </w:rPr>
        <w:t>‘</w:t>
      </w:r>
      <w:r w:rsidR="00F251ED" w:rsidRPr="005F409C">
        <w:rPr>
          <w:rFonts w:ascii="Times New Roman" w:hAnsi="Times New Roman"/>
          <w:sz w:val="24"/>
          <w:szCs w:val="24"/>
        </w:rPr>
        <w:t>S&amp;DS works or measures</w:t>
      </w:r>
      <w:r w:rsidR="002F3529">
        <w:rPr>
          <w:rFonts w:ascii="Times New Roman" w:hAnsi="Times New Roman"/>
          <w:sz w:val="24"/>
          <w:szCs w:val="24"/>
        </w:rPr>
        <w:t>’</w:t>
      </w:r>
      <w:r w:rsidR="00F251ED" w:rsidRPr="005F409C">
        <w:rPr>
          <w:rFonts w:ascii="Times New Roman" w:hAnsi="Times New Roman"/>
          <w:sz w:val="24"/>
          <w:szCs w:val="24"/>
        </w:rPr>
        <w:t>, without altering its meaning</w:t>
      </w:r>
      <w:r w:rsidR="00066EA4">
        <w:rPr>
          <w:rFonts w:ascii="Times New Roman" w:hAnsi="Times New Roman"/>
          <w:sz w:val="24"/>
          <w:szCs w:val="24"/>
        </w:rPr>
        <w:t>; and</w:t>
      </w:r>
    </w:p>
    <w:p w14:paraId="6BA2723A" w14:textId="63262FA6" w:rsidR="00F251ED" w:rsidRPr="00DA1522" w:rsidRDefault="004E67E6" w:rsidP="00F251ED">
      <w:pPr>
        <w:pStyle w:val="ListParagraph"/>
        <w:numPr>
          <w:ilvl w:val="0"/>
          <w:numId w:val="20"/>
        </w:numPr>
        <w:spacing w:line="240" w:lineRule="auto"/>
        <w:rPr>
          <w:rFonts w:ascii="Times New Roman" w:hAnsi="Times New Roman"/>
          <w:sz w:val="24"/>
          <w:szCs w:val="24"/>
        </w:rPr>
      </w:pPr>
      <w:r>
        <w:rPr>
          <w:rFonts w:ascii="Times New Roman" w:hAnsi="Times New Roman"/>
          <w:sz w:val="24"/>
          <w:szCs w:val="24"/>
        </w:rPr>
        <w:t xml:space="preserve">The term </w:t>
      </w:r>
      <w:r w:rsidR="009E155D">
        <w:rPr>
          <w:rFonts w:ascii="Times New Roman" w:hAnsi="Times New Roman"/>
          <w:sz w:val="24"/>
          <w:szCs w:val="24"/>
        </w:rPr>
        <w:t>‘</w:t>
      </w:r>
      <w:r w:rsidR="00F251ED" w:rsidRPr="00DA1522">
        <w:rPr>
          <w:rFonts w:ascii="Times New Roman" w:hAnsi="Times New Roman"/>
          <w:sz w:val="24"/>
          <w:szCs w:val="24"/>
        </w:rPr>
        <w:t>BSMS works or measures</w:t>
      </w:r>
      <w:r w:rsidR="009E155D">
        <w:rPr>
          <w:rFonts w:ascii="Times New Roman" w:hAnsi="Times New Roman"/>
          <w:sz w:val="24"/>
          <w:szCs w:val="24"/>
        </w:rPr>
        <w:t>’</w:t>
      </w:r>
      <w:r w:rsidR="00F251ED" w:rsidRPr="00DA1522">
        <w:rPr>
          <w:rFonts w:ascii="Times New Roman" w:hAnsi="Times New Roman"/>
          <w:sz w:val="24"/>
          <w:szCs w:val="24"/>
        </w:rPr>
        <w:t xml:space="preserve"> </w:t>
      </w:r>
      <w:r w:rsidR="00241BB7">
        <w:rPr>
          <w:rFonts w:ascii="Times New Roman" w:hAnsi="Times New Roman"/>
          <w:sz w:val="24"/>
          <w:szCs w:val="24"/>
        </w:rPr>
        <w:t>is</w:t>
      </w:r>
      <w:r w:rsidR="00F251ED" w:rsidRPr="00DA1522">
        <w:rPr>
          <w:rFonts w:ascii="Times New Roman" w:hAnsi="Times New Roman"/>
          <w:sz w:val="24"/>
          <w:szCs w:val="24"/>
        </w:rPr>
        <w:t xml:space="preserve"> used to identify works and measures done for the purposes of the </w:t>
      </w:r>
      <w:r w:rsidR="001903F2" w:rsidRPr="00DA1522">
        <w:rPr>
          <w:rFonts w:ascii="Times New Roman" w:hAnsi="Times New Roman"/>
          <w:sz w:val="24"/>
          <w:szCs w:val="24"/>
        </w:rPr>
        <w:t>BSMS</w:t>
      </w:r>
      <w:r w:rsidR="00F251ED" w:rsidRPr="00DA1522">
        <w:rPr>
          <w:rFonts w:ascii="Times New Roman" w:hAnsi="Times New Roman"/>
          <w:sz w:val="24"/>
          <w:szCs w:val="24"/>
        </w:rPr>
        <w:t>.</w:t>
      </w:r>
    </w:p>
    <w:p w14:paraId="520507CA" w14:textId="77777777" w:rsidR="000319FE" w:rsidRDefault="00F251ED" w:rsidP="00F251ED">
      <w:pPr>
        <w:spacing w:line="240" w:lineRule="auto"/>
        <w:rPr>
          <w:rFonts w:ascii="Times New Roman" w:hAnsi="Times New Roman"/>
          <w:b/>
          <w:i/>
          <w:sz w:val="24"/>
          <w:szCs w:val="24"/>
        </w:rPr>
      </w:pPr>
      <w:r w:rsidRPr="005F409C">
        <w:rPr>
          <w:rFonts w:ascii="Times New Roman" w:hAnsi="Times New Roman"/>
          <w:b/>
          <w:i/>
          <w:sz w:val="24"/>
          <w:szCs w:val="24"/>
        </w:rPr>
        <w:t>Monitoring</w:t>
      </w:r>
    </w:p>
    <w:p w14:paraId="2608BFCE" w14:textId="4AFEE113" w:rsidR="00F251ED" w:rsidRPr="005F409C" w:rsidRDefault="00F251ED" w:rsidP="00F251ED">
      <w:pPr>
        <w:spacing w:line="240" w:lineRule="auto"/>
        <w:rPr>
          <w:rFonts w:ascii="Times New Roman" w:hAnsi="Times New Roman"/>
          <w:i/>
          <w:sz w:val="24"/>
          <w:szCs w:val="24"/>
        </w:rPr>
      </w:pPr>
      <w:r w:rsidRPr="005F409C">
        <w:rPr>
          <w:rFonts w:ascii="Times New Roman" w:hAnsi="Times New Roman"/>
          <w:sz w:val="24"/>
          <w:szCs w:val="24"/>
        </w:rPr>
        <w:t xml:space="preserve">Amendments </w:t>
      </w:r>
      <w:r w:rsidR="00241BB7">
        <w:rPr>
          <w:rFonts w:ascii="Times New Roman" w:hAnsi="Times New Roman"/>
          <w:sz w:val="24"/>
          <w:szCs w:val="24"/>
        </w:rPr>
        <w:t>are</w:t>
      </w:r>
      <w:r w:rsidRPr="005F409C">
        <w:rPr>
          <w:rFonts w:ascii="Times New Roman" w:hAnsi="Times New Roman"/>
          <w:sz w:val="24"/>
          <w:szCs w:val="24"/>
        </w:rPr>
        <w:t xml:space="preserve"> made to ensure that requirements about monitoring for Delayed salinity impacts are explicit, as follows.</w:t>
      </w:r>
    </w:p>
    <w:p w14:paraId="38B2F922" w14:textId="2F0D73B7" w:rsidR="00FA3271" w:rsidRPr="00FA3271" w:rsidRDefault="00FA3271" w:rsidP="00F251ED">
      <w:pPr>
        <w:spacing w:line="240" w:lineRule="auto"/>
        <w:rPr>
          <w:rFonts w:ascii="Times New Roman" w:hAnsi="Times New Roman"/>
          <w:sz w:val="24"/>
          <w:szCs w:val="24"/>
        </w:rPr>
      </w:pPr>
      <w:r>
        <w:rPr>
          <w:rFonts w:ascii="Times New Roman" w:hAnsi="Times New Roman"/>
          <w:sz w:val="24"/>
          <w:szCs w:val="24"/>
        </w:rPr>
        <w:t xml:space="preserve">Clause 25 </w:t>
      </w:r>
      <w:r w:rsidR="00241BB7">
        <w:rPr>
          <w:rFonts w:ascii="Times New Roman" w:hAnsi="Times New Roman"/>
          <w:sz w:val="24"/>
          <w:szCs w:val="24"/>
        </w:rPr>
        <w:t>is</w:t>
      </w:r>
      <w:r>
        <w:rPr>
          <w:rFonts w:ascii="Times New Roman" w:hAnsi="Times New Roman"/>
          <w:sz w:val="24"/>
          <w:szCs w:val="24"/>
        </w:rPr>
        <w:t xml:space="preserve"> amended </w:t>
      </w:r>
      <w:r w:rsidRPr="008432EE">
        <w:rPr>
          <w:rFonts w:ascii="Times New Roman" w:hAnsi="Times New Roman"/>
          <w:sz w:val="24"/>
          <w:szCs w:val="24"/>
        </w:rPr>
        <w:t>[</w:t>
      </w:r>
      <w:r>
        <w:rPr>
          <w:rFonts w:ascii="Times New Roman" w:hAnsi="Times New Roman"/>
          <w:b/>
          <w:sz w:val="24"/>
          <w:szCs w:val="24"/>
        </w:rPr>
        <w:t>Item 124</w:t>
      </w:r>
      <w:r w:rsidRPr="008432EE">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so that the Authority and each State Contracting Government must carry out such monitoring as it is required to undertake, in accordance with any relevant BSM procedures.</w:t>
      </w:r>
    </w:p>
    <w:p w14:paraId="450C6924" w14:textId="321CF6D8" w:rsidR="00F251ED" w:rsidRPr="005F409C" w:rsidRDefault="00F251ED" w:rsidP="00F251ED">
      <w:pPr>
        <w:spacing w:line="240" w:lineRule="auto"/>
        <w:rPr>
          <w:rFonts w:ascii="Times New Roman" w:hAnsi="Times New Roman"/>
          <w:sz w:val="24"/>
          <w:szCs w:val="24"/>
        </w:rPr>
      </w:pPr>
      <w:r w:rsidRPr="005F409C">
        <w:rPr>
          <w:rFonts w:ascii="Times New Roman" w:hAnsi="Times New Roman"/>
          <w:sz w:val="24"/>
          <w:szCs w:val="24"/>
        </w:rPr>
        <w:t xml:space="preserve">Clause 27, including its title, </w:t>
      </w:r>
      <w:r w:rsidR="00241BB7">
        <w:rPr>
          <w:rFonts w:ascii="Times New Roman" w:hAnsi="Times New Roman"/>
          <w:sz w:val="24"/>
          <w:szCs w:val="24"/>
        </w:rPr>
        <w:t>is</w:t>
      </w:r>
      <w:r w:rsidRPr="005F409C">
        <w:rPr>
          <w:rFonts w:ascii="Times New Roman" w:hAnsi="Times New Roman"/>
          <w:sz w:val="24"/>
          <w:szCs w:val="24"/>
        </w:rPr>
        <w:t xml:space="preserve"> amended</w:t>
      </w:r>
      <w:r w:rsidR="00BE64DE">
        <w:rPr>
          <w:rFonts w:ascii="Times New Roman" w:hAnsi="Times New Roman"/>
          <w:sz w:val="24"/>
          <w:szCs w:val="24"/>
        </w:rPr>
        <w:t xml:space="preserve"> </w:t>
      </w:r>
      <w:r w:rsidR="00BE64DE" w:rsidRPr="007102C3">
        <w:rPr>
          <w:rFonts w:ascii="Times New Roman" w:hAnsi="Times New Roman"/>
          <w:b/>
          <w:sz w:val="24"/>
          <w:szCs w:val="24"/>
        </w:rPr>
        <w:t>[</w:t>
      </w:r>
      <w:r w:rsidR="00854F1B" w:rsidRPr="00854F1B">
        <w:rPr>
          <w:rFonts w:ascii="Times New Roman" w:hAnsi="Times New Roman"/>
          <w:b/>
          <w:sz w:val="24"/>
          <w:szCs w:val="24"/>
        </w:rPr>
        <w:t xml:space="preserve">Items </w:t>
      </w:r>
      <w:r w:rsidR="00484BC2">
        <w:rPr>
          <w:rFonts w:ascii="Times New Roman" w:hAnsi="Times New Roman"/>
          <w:b/>
          <w:sz w:val="24"/>
          <w:szCs w:val="24"/>
        </w:rPr>
        <w:t>126</w:t>
      </w:r>
      <w:r w:rsidR="00E4470C" w:rsidRPr="00854F1B">
        <w:rPr>
          <w:rFonts w:ascii="Times New Roman" w:hAnsi="Times New Roman"/>
          <w:b/>
          <w:sz w:val="24"/>
          <w:szCs w:val="24"/>
        </w:rPr>
        <w:t xml:space="preserve"> </w:t>
      </w:r>
      <w:r w:rsidR="00854F1B" w:rsidRPr="00854F1B">
        <w:rPr>
          <w:rFonts w:ascii="Times New Roman" w:hAnsi="Times New Roman"/>
          <w:b/>
          <w:sz w:val="24"/>
          <w:szCs w:val="24"/>
        </w:rPr>
        <w:t xml:space="preserve">– </w:t>
      </w:r>
      <w:r w:rsidR="00E4470C" w:rsidRPr="00854F1B">
        <w:rPr>
          <w:rFonts w:ascii="Times New Roman" w:hAnsi="Times New Roman"/>
          <w:b/>
          <w:sz w:val="24"/>
          <w:szCs w:val="24"/>
        </w:rPr>
        <w:t>1</w:t>
      </w:r>
      <w:r w:rsidR="00484BC2">
        <w:rPr>
          <w:rFonts w:ascii="Times New Roman" w:hAnsi="Times New Roman"/>
          <w:b/>
          <w:sz w:val="24"/>
          <w:szCs w:val="24"/>
        </w:rPr>
        <w:t>31</w:t>
      </w:r>
      <w:r w:rsidR="00BE64DE" w:rsidRPr="007102C3">
        <w:rPr>
          <w:rFonts w:ascii="Times New Roman" w:hAnsi="Times New Roman"/>
          <w:b/>
          <w:sz w:val="24"/>
          <w:szCs w:val="24"/>
        </w:rPr>
        <w:t>]</w:t>
      </w:r>
      <w:r w:rsidRPr="005F409C">
        <w:rPr>
          <w:rFonts w:ascii="Times New Roman" w:hAnsi="Times New Roman"/>
          <w:sz w:val="24"/>
          <w:szCs w:val="24"/>
        </w:rPr>
        <w:t>:</w:t>
      </w:r>
    </w:p>
    <w:p w14:paraId="082A511D" w14:textId="784E915E" w:rsidR="0028552D" w:rsidRDefault="00F251ED" w:rsidP="00F251ED">
      <w:pPr>
        <w:pStyle w:val="ListParagraph"/>
        <w:numPr>
          <w:ilvl w:val="0"/>
          <w:numId w:val="21"/>
        </w:numPr>
        <w:spacing w:line="240" w:lineRule="auto"/>
        <w:rPr>
          <w:rFonts w:ascii="Times New Roman" w:hAnsi="Times New Roman"/>
          <w:sz w:val="24"/>
          <w:szCs w:val="24"/>
        </w:rPr>
      </w:pPr>
      <w:r w:rsidRPr="005F409C">
        <w:rPr>
          <w:rFonts w:ascii="Times New Roman" w:hAnsi="Times New Roman"/>
          <w:sz w:val="24"/>
          <w:szCs w:val="24"/>
        </w:rPr>
        <w:t>so that the clause</w:t>
      </w:r>
      <w:r w:rsidR="00AA2195">
        <w:rPr>
          <w:rFonts w:ascii="Times New Roman" w:hAnsi="Times New Roman"/>
          <w:sz w:val="24"/>
          <w:szCs w:val="24"/>
        </w:rPr>
        <w:t xml:space="preserve"> </w:t>
      </w:r>
      <w:r w:rsidRPr="005F409C">
        <w:rPr>
          <w:rFonts w:ascii="Times New Roman" w:hAnsi="Times New Roman"/>
          <w:sz w:val="24"/>
          <w:szCs w:val="24"/>
        </w:rPr>
        <w:t>appl</w:t>
      </w:r>
      <w:r w:rsidR="00241BB7">
        <w:rPr>
          <w:rFonts w:ascii="Times New Roman" w:hAnsi="Times New Roman"/>
          <w:sz w:val="24"/>
          <w:szCs w:val="24"/>
        </w:rPr>
        <w:t>ies</w:t>
      </w:r>
      <w:r w:rsidRPr="005F409C">
        <w:rPr>
          <w:rFonts w:ascii="Times New Roman" w:hAnsi="Times New Roman"/>
          <w:sz w:val="24"/>
          <w:szCs w:val="24"/>
        </w:rPr>
        <w:t xml:space="preserve"> to monitoring for Delayed salinity impacts as well as monitoring impacts of Accountable Actions</w:t>
      </w:r>
      <w:r w:rsidR="00066EA4">
        <w:rPr>
          <w:rFonts w:ascii="Times New Roman" w:hAnsi="Times New Roman"/>
          <w:sz w:val="24"/>
          <w:szCs w:val="24"/>
        </w:rPr>
        <w:t>;</w:t>
      </w:r>
    </w:p>
    <w:p w14:paraId="5A768081" w14:textId="32C7A6DD" w:rsidR="0028552D" w:rsidRDefault="00F251ED" w:rsidP="00F251ED">
      <w:pPr>
        <w:pStyle w:val="ListParagraph"/>
        <w:numPr>
          <w:ilvl w:val="0"/>
          <w:numId w:val="21"/>
        </w:numPr>
        <w:spacing w:line="240" w:lineRule="auto"/>
        <w:rPr>
          <w:rFonts w:ascii="Times New Roman" w:hAnsi="Times New Roman"/>
          <w:sz w:val="24"/>
          <w:szCs w:val="24"/>
        </w:rPr>
      </w:pPr>
      <w:r w:rsidRPr="005F409C">
        <w:rPr>
          <w:rFonts w:ascii="Times New Roman" w:hAnsi="Times New Roman"/>
          <w:sz w:val="24"/>
          <w:szCs w:val="24"/>
        </w:rPr>
        <w:t>to require a State Contracting Government to give</w:t>
      </w:r>
      <w:r w:rsidR="00066EA4">
        <w:rPr>
          <w:rFonts w:ascii="Times New Roman" w:hAnsi="Times New Roman"/>
          <w:sz w:val="24"/>
          <w:szCs w:val="24"/>
        </w:rPr>
        <w:t xml:space="preserve"> </w:t>
      </w:r>
      <w:r w:rsidRPr="005F409C">
        <w:rPr>
          <w:rFonts w:ascii="Times New Roman" w:hAnsi="Times New Roman"/>
          <w:sz w:val="24"/>
          <w:szCs w:val="24"/>
        </w:rPr>
        <w:t>to the Authority</w:t>
      </w:r>
      <w:r w:rsidR="00066EA4">
        <w:rPr>
          <w:rFonts w:ascii="Times New Roman" w:hAnsi="Times New Roman"/>
          <w:sz w:val="24"/>
          <w:szCs w:val="24"/>
        </w:rPr>
        <w:t>, within three months,</w:t>
      </w:r>
      <w:r w:rsidR="00066EA4" w:rsidRPr="005F409C">
        <w:rPr>
          <w:rFonts w:ascii="Times New Roman" w:hAnsi="Times New Roman"/>
          <w:sz w:val="24"/>
          <w:szCs w:val="24"/>
        </w:rPr>
        <w:t xml:space="preserve"> </w:t>
      </w:r>
      <w:r w:rsidRPr="005F409C">
        <w:rPr>
          <w:rFonts w:ascii="Times New Roman" w:hAnsi="Times New Roman"/>
          <w:sz w:val="24"/>
          <w:szCs w:val="24"/>
        </w:rPr>
        <w:t>proposed monitoring program</w:t>
      </w:r>
      <w:r w:rsidR="00AC067E">
        <w:rPr>
          <w:rFonts w:ascii="Times New Roman" w:hAnsi="Times New Roman"/>
          <w:sz w:val="24"/>
          <w:szCs w:val="24"/>
        </w:rPr>
        <w:t>s</w:t>
      </w:r>
      <w:r w:rsidRPr="005F409C">
        <w:rPr>
          <w:rFonts w:ascii="Times New Roman" w:hAnsi="Times New Roman"/>
          <w:sz w:val="24"/>
          <w:szCs w:val="24"/>
        </w:rPr>
        <w:t xml:space="preserve"> that enable the assessment of Delayed salinity impacts</w:t>
      </w:r>
      <w:r w:rsidR="00066EA4">
        <w:rPr>
          <w:rFonts w:ascii="Times New Roman" w:hAnsi="Times New Roman"/>
          <w:sz w:val="24"/>
          <w:szCs w:val="24"/>
        </w:rPr>
        <w:t>; and</w:t>
      </w:r>
    </w:p>
    <w:p w14:paraId="0F2CACD5" w14:textId="3C960EAA" w:rsidR="00F251ED" w:rsidRPr="005F409C" w:rsidRDefault="00F251ED" w:rsidP="00F251ED">
      <w:pPr>
        <w:pStyle w:val="ListParagraph"/>
        <w:numPr>
          <w:ilvl w:val="0"/>
          <w:numId w:val="21"/>
        </w:numPr>
        <w:spacing w:line="240" w:lineRule="auto"/>
        <w:rPr>
          <w:rFonts w:ascii="Times New Roman" w:hAnsi="Times New Roman"/>
          <w:sz w:val="24"/>
          <w:szCs w:val="24"/>
        </w:rPr>
      </w:pPr>
      <w:r w:rsidRPr="005F409C">
        <w:rPr>
          <w:rFonts w:ascii="Times New Roman" w:hAnsi="Times New Roman"/>
          <w:sz w:val="24"/>
          <w:szCs w:val="24"/>
        </w:rPr>
        <w:t>to clarify that the obligation to provide monitoring program</w:t>
      </w:r>
      <w:r w:rsidR="00AC067E">
        <w:rPr>
          <w:rFonts w:ascii="Times New Roman" w:hAnsi="Times New Roman"/>
          <w:sz w:val="24"/>
          <w:szCs w:val="24"/>
        </w:rPr>
        <w:t>s</w:t>
      </w:r>
      <w:r w:rsidRPr="005F409C">
        <w:rPr>
          <w:rFonts w:ascii="Times New Roman" w:hAnsi="Times New Roman"/>
          <w:sz w:val="24"/>
          <w:szCs w:val="24"/>
        </w:rPr>
        <w:t xml:space="preserve"> for a State Action </w:t>
      </w:r>
      <w:r w:rsidR="00241BB7">
        <w:rPr>
          <w:rFonts w:ascii="Times New Roman" w:hAnsi="Times New Roman"/>
          <w:sz w:val="24"/>
          <w:szCs w:val="24"/>
        </w:rPr>
        <w:t xml:space="preserve">is </w:t>
      </w:r>
      <w:r w:rsidRPr="005F409C">
        <w:rPr>
          <w:rFonts w:ascii="Times New Roman" w:hAnsi="Times New Roman"/>
          <w:sz w:val="24"/>
          <w:szCs w:val="24"/>
        </w:rPr>
        <w:t>imposed on a State Contracting Government, not all Contracting Governments.</w:t>
      </w:r>
    </w:p>
    <w:p w14:paraId="3FEF244C" w14:textId="05C1FB51" w:rsidR="00F251ED" w:rsidRDefault="00F251ED" w:rsidP="00F251ED">
      <w:pPr>
        <w:spacing w:line="240" w:lineRule="auto"/>
        <w:rPr>
          <w:rFonts w:ascii="Times New Roman" w:hAnsi="Times New Roman"/>
          <w:sz w:val="24"/>
          <w:szCs w:val="24"/>
        </w:rPr>
      </w:pPr>
      <w:r w:rsidRPr="005F409C">
        <w:rPr>
          <w:rFonts w:ascii="Times New Roman" w:hAnsi="Times New Roman"/>
          <w:sz w:val="24"/>
          <w:szCs w:val="24"/>
        </w:rPr>
        <w:t xml:space="preserve">If salinity debits or credits arising from an Accountable Action </w:t>
      </w:r>
      <w:r w:rsidR="00AA2195">
        <w:rPr>
          <w:rFonts w:ascii="Times New Roman" w:hAnsi="Times New Roman"/>
          <w:sz w:val="24"/>
          <w:szCs w:val="24"/>
        </w:rPr>
        <w:t>were to be</w:t>
      </w:r>
      <w:r w:rsidRPr="005F409C">
        <w:rPr>
          <w:rFonts w:ascii="Times New Roman" w:hAnsi="Times New Roman"/>
          <w:sz w:val="24"/>
          <w:szCs w:val="24"/>
        </w:rPr>
        <w:t xml:space="preserve"> attributed in whole or part to the Collective Account (see clause 21A)</w:t>
      </w:r>
      <w:r w:rsidR="00C62C90">
        <w:rPr>
          <w:rFonts w:ascii="Times New Roman" w:hAnsi="Times New Roman"/>
          <w:sz w:val="24"/>
          <w:szCs w:val="24"/>
        </w:rPr>
        <w:t xml:space="preserve"> </w:t>
      </w:r>
      <w:r w:rsidR="00C62C90" w:rsidRPr="007102C3">
        <w:rPr>
          <w:rFonts w:ascii="Times New Roman" w:hAnsi="Times New Roman"/>
          <w:b/>
          <w:sz w:val="24"/>
          <w:szCs w:val="24"/>
        </w:rPr>
        <w:t>[</w:t>
      </w:r>
      <w:r w:rsidR="005E5D56" w:rsidRPr="005E5D56">
        <w:rPr>
          <w:rFonts w:ascii="Times New Roman" w:hAnsi="Times New Roman"/>
          <w:b/>
          <w:sz w:val="24"/>
          <w:szCs w:val="24"/>
        </w:rPr>
        <w:t xml:space="preserve">Item </w:t>
      </w:r>
      <w:r w:rsidR="00484BC2">
        <w:rPr>
          <w:rFonts w:ascii="Times New Roman" w:hAnsi="Times New Roman"/>
          <w:b/>
          <w:sz w:val="24"/>
          <w:szCs w:val="24"/>
        </w:rPr>
        <w:t>106</w:t>
      </w:r>
      <w:r w:rsidR="00C62C90" w:rsidRPr="007102C3">
        <w:rPr>
          <w:rFonts w:ascii="Times New Roman" w:hAnsi="Times New Roman"/>
          <w:b/>
          <w:sz w:val="24"/>
          <w:szCs w:val="24"/>
        </w:rPr>
        <w:t>]</w:t>
      </w:r>
      <w:r w:rsidRPr="005F409C">
        <w:rPr>
          <w:rFonts w:ascii="Times New Roman" w:hAnsi="Times New Roman"/>
          <w:sz w:val="24"/>
          <w:szCs w:val="24"/>
        </w:rPr>
        <w:t xml:space="preserve">, </w:t>
      </w:r>
      <w:r w:rsidR="0049067C">
        <w:rPr>
          <w:rFonts w:ascii="Times New Roman" w:hAnsi="Times New Roman"/>
          <w:sz w:val="24"/>
          <w:szCs w:val="24"/>
        </w:rPr>
        <w:t>the Basin Officials Committee</w:t>
      </w:r>
      <w:r w:rsidRPr="005F409C">
        <w:rPr>
          <w:rFonts w:ascii="Times New Roman" w:hAnsi="Times New Roman"/>
          <w:sz w:val="24"/>
          <w:szCs w:val="24"/>
        </w:rPr>
        <w:t xml:space="preserve"> </w:t>
      </w:r>
      <w:r w:rsidR="00241BB7">
        <w:rPr>
          <w:rFonts w:ascii="Times New Roman" w:hAnsi="Times New Roman"/>
          <w:sz w:val="24"/>
          <w:szCs w:val="24"/>
        </w:rPr>
        <w:t>is responsible for</w:t>
      </w:r>
      <w:r w:rsidR="00241BB7" w:rsidRPr="005F409C">
        <w:rPr>
          <w:rFonts w:ascii="Times New Roman" w:hAnsi="Times New Roman"/>
          <w:sz w:val="24"/>
          <w:szCs w:val="24"/>
        </w:rPr>
        <w:t xml:space="preserve"> </w:t>
      </w:r>
      <w:r w:rsidRPr="005F409C">
        <w:rPr>
          <w:rFonts w:ascii="Times New Roman" w:hAnsi="Times New Roman"/>
          <w:sz w:val="24"/>
          <w:szCs w:val="24"/>
        </w:rPr>
        <w:t>specify</w:t>
      </w:r>
      <w:r w:rsidR="00241BB7">
        <w:rPr>
          <w:rFonts w:ascii="Times New Roman" w:hAnsi="Times New Roman"/>
          <w:sz w:val="24"/>
          <w:szCs w:val="24"/>
        </w:rPr>
        <w:t>ing</w:t>
      </w:r>
      <w:r w:rsidRPr="005F409C">
        <w:rPr>
          <w:rFonts w:ascii="Times New Roman" w:hAnsi="Times New Roman"/>
          <w:sz w:val="24"/>
          <w:szCs w:val="24"/>
        </w:rPr>
        <w:t xml:space="preserve"> which Contracting Government </w:t>
      </w:r>
      <w:r w:rsidR="00241BB7">
        <w:rPr>
          <w:rFonts w:ascii="Times New Roman" w:hAnsi="Times New Roman"/>
          <w:sz w:val="24"/>
          <w:szCs w:val="24"/>
        </w:rPr>
        <w:t>will</w:t>
      </w:r>
      <w:r w:rsidRPr="005F409C">
        <w:rPr>
          <w:rFonts w:ascii="Times New Roman" w:hAnsi="Times New Roman"/>
          <w:sz w:val="24"/>
          <w:szCs w:val="24"/>
        </w:rPr>
        <w:t xml:space="preserve"> be responsible for monitoring the action, and for giving the Authority proposed monitoring program</w:t>
      </w:r>
      <w:r w:rsidR="00AC067E">
        <w:rPr>
          <w:rFonts w:ascii="Times New Roman" w:hAnsi="Times New Roman"/>
          <w:sz w:val="24"/>
          <w:szCs w:val="24"/>
        </w:rPr>
        <w:t>s</w:t>
      </w:r>
      <w:r w:rsidRPr="005F409C">
        <w:rPr>
          <w:rFonts w:ascii="Times New Roman" w:hAnsi="Times New Roman"/>
          <w:sz w:val="24"/>
          <w:szCs w:val="24"/>
        </w:rPr>
        <w:t>.</w:t>
      </w:r>
    </w:p>
    <w:p w14:paraId="545044EF" w14:textId="07898F2C" w:rsidR="00A913F9" w:rsidRPr="005F409C" w:rsidRDefault="00A913F9" w:rsidP="00F251ED">
      <w:pPr>
        <w:spacing w:line="240" w:lineRule="auto"/>
        <w:rPr>
          <w:rFonts w:ascii="Times New Roman" w:hAnsi="Times New Roman"/>
          <w:sz w:val="24"/>
          <w:szCs w:val="24"/>
        </w:rPr>
      </w:pPr>
      <w:r>
        <w:rPr>
          <w:rFonts w:ascii="Times New Roman" w:hAnsi="Times New Roman"/>
          <w:sz w:val="24"/>
          <w:szCs w:val="24"/>
        </w:rPr>
        <w:t xml:space="preserve">Clause 27 </w:t>
      </w:r>
      <w:r w:rsidR="00241BB7">
        <w:rPr>
          <w:rFonts w:ascii="Times New Roman" w:hAnsi="Times New Roman"/>
          <w:sz w:val="24"/>
          <w:szCs w:val="24"/>
        </w:rPr>
        <w:t>is also</w:t>
      </w:r>
      <w:r>
        <w:rPr>
          <w:rFonts w:ascii="Times New Roman" w:hAnsi="Times New Roman"/>
          <w:sz w:val="24"/>
          <w:szCs w:val="24"/>
        </w:rPr>
        <w:t xml:space="preserve"> amended </w:t>
      </w:r>
      <w:r w:rsidR="00484BC2" w:rsidRPr="008432EE">
        <w:rPr>
          <w:rFonts w:ascii="Times New Roman" w:hAnsi="Times New Roman"/>
          <w:b/>
          <w:sz w:val="24"/>
          <w:szCs w:val="24"/>
        </w:rPr>
        <w:t>[</w:t>
      </w:r>
      <w:r w:rsidR="00484BC2">
        <w:rPr>
          <w:rFonts w:ascii="Times New Roman" w:hAnsi="Times New Roman"/>
          <w:b/>
          <w:sz w:val="24"/>
          <w:szCs w:val="24"/>
        </w:rPr>
        <w:t>Item 12</w:t>
      </w:r>
      <w:r w:rsidR="008576B5">
        <w:rPr>
          <w:rFonts w:ascii="Times New Roman" w:hAnsi="Times New Roman"/>
          <w:b/>
          <w:sz w:val="24"/>
          <w:szCs w:val="24"/>
        </w:rPr>
        <w:t>7</w:t>
      </w:r>
      <w:r w:rsidR="002A02EC" w:rsidRPr="002A02EC">
        <w:rPr>
          <w:rFonts w:ascii="Times New Roman" w:hAnsi="Times New Roman"/>
          <w:b/>
          <w:sz w:val="24"/>
          <w:szCs w:val="24"/>
        </w:rPr>
        <w:t>]</w:t>
      </w:r>
      <w:r w:rsidR="002A02EC">
        <w:rPr>
          <w:rFonts w:ascii="Times New Roman" w:hAnsi="Times New Roman"/>
          <w:sz w:val="24"/>
          <w:szCs w:val="24"/>
        </w:rPr>
        <w:t xml:space="preserve"> </w:t>
      </w:r>
      <w:r>
        <w:rPr>
          <w:rFonts w:ascii="Times New Roman" w:hAnsi="Times New Roman"/>
          <w:sz w:val="24"/>
          <w:szCs w:val="24"/>
        </w:rPr>
        <w:t xml:space="preserve">so that if a JWM </w:t>
      </w:r>
      <w:r w:rsidR="00AA2195">
        <w:rPr>
          <w:rFonts w:ascii="Times New Roman" w:hAnsi="Times New Roman"/>
          <w:sz w:val="24"/>
          <w:szCs w:val="24"/>
        </w:rPr>
        <w:t>were to be</w:t>
      </w:r>
      <w:r>
        <w:rPr>
          <w:rFonts w:ascii="Times New Roman" w:hAnsi="Times New Roman"/>
          <w:sz w:val="24"/>
          <w:szCs w:val="24"/>
        </w:rPr>
        <w:t xml:space="preserve"> later designated by the Authority as a State Action (see clause 24</w:t>
      </w:r>
      <w:r w:rsidR="002A02EC">
        <w:rPr>
          <w:rFonts w:ascii="Times New Roman" w:hAnsi="Times New Roman"/>
          <w:sz w:val="24"/>
          <w:szCs w:val="24"/>
        </w:rPr>
        <w:t>(2) of the Schedule), the State responsible for that Action</w:t>
      </w:r>
      <w:r w:rsidR="00672645">
        <w:rPr>
          <w:rFonts w:ascii="Times New Roman" w:hAnsi="Times New Roman"/>
          <w:sz w:val="24"/>
          <w:szCs w:val="24"/>
        </w:rPr>
        <w:t xml:space="preserve"> </w:t>
      </w:r>
      <w:r w:rsidR="00241BB7">
        <w:rPr>
          <w:rFonts w:ascii="Times New Roman" w:hAnsi="Times New Roman"/>
          <w:sz w:val="24"/>
          <w:szCs w:val="24"/>
        </w:rPr>
        <w:t>is</w:t>
      </w:r>
      <w:r w:rsidR="00672645">
        <w:rPr>
          <w:rFonts w:ascii="Times New Roman" w:hAnsi="Times New Roman"/>
          <w:sz w:val="24"/>
          <w:szCs w:val="24"/>
        </w:rPr>
        <w:t xml:space="preserve"> required to</w:t>
      </w:r>
      <w:r w:rsidR="002A02EC">
        <w:rPr>
          <w:rFonts w:ascii="Times New Roman" w:hAnsi="Times New Roman"/>
          <w:sz w:val="24"/>
          <w:szCs w:val="24"/>
        </w:rPr>
        <w:t xml:space="preserve"> give a proposed monitoring program to the Authority within three months after the designation.</w:t>
      </w:r>
    </w:p>
    <w:p w14:paraId="2671700C" w14:textId="4A39160C" w:rsidR="00F251ED" w:rsidRPr="005F409C" w:rsidRDefault="00F251ED" w:rsidP="00F251ED">
      <w:pPr>
        <w:spacing w:line="240" w:lineRule="auto"/>
        <w:rPr>
          <w:rFonts w:ascii="Times New Roman" w:hAnsi="Times New Roman"/>
          <w:sz w:val="24"/>
          <w:szCs w:val="24"/>
        </w:rPr>
      </w:pPr>
      <w:r w:rsidRPr="005F409C">
        <w:rPr>
          <w:rFonts w:ascii="Times New Roman" w:hAnsi="Times New Roman"/>
          <w:sz w:val="24"/>
          <w:szCs w:val="24"/>
        </w:rPr>
        <w:t>Clause 28</w:t>
      </w:r>
      <w:r w:rsidR="00BE64DE">
        <w:rPr>
          <w:rFonts w:ascii="Times New Roman" w:hAnsi="Times New Roman"/>
          <w:sz w:val="24"/>
          <w:szCs w:val="24"/>
        </w:rPr>
        <w:t xml:space="preserve"> </w:t>
      </w:r>
      <w:r w:rsidR="00BE64DE" w:rsidRPr="007102C3">
        <w:rPr>
          <w:rFonts w:ascii="Times New Roman" w:hAnsi="Times New Roman"/>
          <w:b/>
          <w:sz w:val="24"/>
          <w:szCs w:val="24"/>
        </w:rPr>
        <w:t>[</w:t>
      </w:r>
      <w:r w:rsidR="005E5D56" w:rsidRPr="005E5D56">
        <w:rPr>
          <w:rFonts w:ascii="Times New Roman" w:hAnsi="Times New Roman"/>
          <w:b/>
          <w:sz w:val="24"/>
          <w:szCs w:val="24"/>
        </w:rPr>
        <w:t xml:space="preserve">Items </w:t>
      </w:r>
      <w:r w:rsidR="00E4470C" w:rsidRPr="005E5D56">
        <w:rPr>
          <w:rFonts w:ascii="Times New Roman" w:hAnsi="Times New Roman"/>
          <w:b/>
          <w:sz w:val="24"/>
          <w:szCs w:val="24"/>
        </w:rPr>
        <w:t>1</w:t>
      </w:r>
      <w:r w:rsidR="00484BC2">
        <w:rPr>
          <w:rFonts w:ascii="Times New Roman" w:hAnsi="Times New Roman"/>
          <w:b/>
          <w:sz w:val="24"/>
          <w:szCs w:val="24"/>
        </w:rPr>
        <w:t>31</w:t>
      </w:r>
      <w:r w:rsidR="00E4470C" w:rsidRPr="005E5D56">
        <w:rPr>
          <w:rFonts w:ascii="Times New Roman" w:hAnsi="Times New Roman"/>
          <w:b/>
          <w:sz w:val="24"/>
          <w:szCs w:val="24"/>
        </w:rPr>
        <w:t xml:space="preserve"> </w:t>
      </w:r>
      <w:r w:rsidR="005E5D56" w:rsidRPr="005E5D56">
        <w:rPr>
          <w:rFonts w:ascii="Times New Roman" w:hAnsi="Times New Roman"/>
          <w:b/>
          <w:sz w:val="24"/>
          <w:szCs w:val="24"/>
        </w:rPr>
        <w:t xml:space="preserve">and </w:t>
      </w:r>
      <w:r w:rsidR="00E4470C" w:rsidRPr="005E5D56">
        <w:rPr>
          <w:rFonts w:ascii="Times New Roman" w:hAnsi="Times New Roman"/>
          <w:b/>
          <w:sz w:val="24"/>
          <w:szCs w:val="24"/>
        </w:rPr>
        <w:t>1</w:t>
      </w:r>
      <w:r w:rsidR="00484BC2">
        <w:rPr>
          <w:rFonts w:ascii="Times New Roman" w:hAnsi="Times New Roman"/>
          <w:b/>
          <w:sz w:val="24"/>
          <w:szCs w:val="24"/>
        </w:rPr>
        <w:t>32</w:t>
      </w:r>
      <w:r w:rsidR="00BE64DE" w:rsidRPr="007102C3">
        <w:rPr>
          <w:rFonts w:ascii="Times New Roman" w:hAnsi="Times New Roman"/>
          <w:b/>
          <w:sz w:val="24"/>
          <w:szCs w:val="24"/>
        </w:rPr>
        <w:t>]</w:t>
      </w:r>
      <w:r w:rsidRPr="005F409C">
        <w:rPr>
          <w:rFonts w:ascii="Times New Roman" w:hAnsi="Times New Roman"/>
          <w:sz w:val="24"/>
          <w:szCs w:val="24"/>
        </w:rPr>
        <w:t>, which</w:t>
      </w:r>
      <w:r w:rsidR="002D3955">
        <w:rPr>
          <w:rFonts w:ascii="Times New Roman" w:hAnsi="Times New Roman"/>
          <w:sz w:val="24"/>
          <w:szCs w:val="24"/>
        </w:rPr>
        <w:t xml:space="preserve"> </w:t>
      </w:r>
      <w:r w:rsidRPr="005F409C">
        <w:rPr>
          <w:rFonts w:ascii="Times New Roman" w:hAnsi="Times New Roman"/>
          <w:sz w:val="24"/>
          <w:szCs w:val="24"/>
        </w:rPr>
        <w:t>state</w:t>
      </w:r>
      <w:r w:rsidR="002D3955">
        <w:rPr>
          <w:rFonts w:ascii="Times New Roman" w:hAnsi="Times New Roman"/>
          <w:sz w:val="24"/>
          <w:szCs w:val="24"/>
        </w:rPr>
        <w:t>s</w:t>
      </w:r>
      <w:r w:rsidRPr="005F409C">
        <w:rPr>
          <w:rFonts w:ascii="Times New Roman" w:hAnsi="Times New Roman"/>
          <w:sz w:val="24"/>
          <w:szCs w:val="24"/>
        </w:rPr>
        <w:t xml:space="preserve"> the obligation of a Contracting Government to carry out monitoring in accordance with a program accepted under clause 27</w:t>
      </w:r>
      <w:r w:rsidR="00BE64DE">
        <w:rPr>
          <w:rFonts w:ascii="Times New Roman" w:hAnsi="Times New Roman"/>
          <w:sz w:val="24"/>
          <w:szCs w:val="24"/>
        </w:rPr>
        <w:t xml:space="preserve"> </w:t>
      </w:r>
      <w:r w:rsidR="00BE64DE" w:rsidRPr="007102C3">
        <w:rPr>
          <w:rFonts w:ascii="Times New Roman" w:hAnsi="Times New Roman"/>
          <w:b/>
          <w:sz w:val="24"/>
          <w:szCs w:val="24"/>
        </w:rPr>
        <w:t>[</w:t>
      </w:r>
      <w:r w:rsidR="00643CCB" w:rsidRPr="00643CCB">
        <w:rPr>
          <w:rFonts w:ascii="Times New Roman" w:hAnsi="Times New Roman"/>
          <w:b/>
          <w:sz w:val="24"/>
          <w:szCs w:val="24"/>
        </w:rPr>
        <w:t xml:space="preserve">Items </w:t>
      </w:r>
      <w:r w:rsidR="00E4470C" w:rsidRPr="00643CCB">
        <w:rPr>
          <w:rFonts w:ascii="Times New Roman" w:hAnsi="Times New Roman"/>
          <w:b/>
          <w:sz w:val="24"/>
          <w:szCs w:val="24"/>
        </w:rPr>
        <w:t>1</w:t>
      </w:r>
      <w:r w:rsidR="00484BC2">
        <w:rPr>
          <w:rFonts w:ascii="Times New Roman" w:hAnsi="Times New Roman"/>
          <w:b/>
          <w:sz w:val="24"/>
          <w:szCs w:val="24"/>
        </w:rPr>
        <w:t>26</w:t>
      </w:r>
      <w:r w:rsidR="00E4470C" w:rsidRPr="00643CCB">
        <w:rPr>
          <w:rFonts w:ascii="Times New Roman" w:hAnsi="Times New Roman"/>
          <w:b/>
          <w:sz w:val="24"/>
          <w:szCs w:val="24"/>
        </w:rPr>
        <w:t xml:space="preserve"> </w:t>
      </w:r>
      <w:r w:rsidR="00643CCB" w:rsidRPr="00643CCB">
        <w:rPr>
          <w:rFonts w:ascii="Times New Roman" w:hAnsi="Times New Roman"/>
          <w:b/>
          <w:sz w:val="24"/>
          <w:szCs w:val="24"/>
        </w:rPr>
        <w:t xml:space="preserve">– </w:t>
      </w:r>
      <w:r w:rsidR="00E4470C" w:rsidRPr="00643CCB">
        <w:rPr>
          <w:rFonts w:ascii="Times New Roman" w:hAnsi="Times New Roman"/>
          <w:b/>
          <w:sz w:val="24"/>
          <w:szCs w:val="24"/>
        </w:rPr>
        <w:t>1</w:t>
      </w:r>
      <w:r w:rsidR="00484BC2">
        <w:rPr>
          <w:rFonts w:ascii="Times New Roman" w:hAnsi="Times New Roman"/>
          <w:b/>
          <w:sz w:val="24"/>
          <w:szCs w:val="24"/>
        </w:rPr>
        <w:t>30</w:t>
      </w:r>
      <w:r w:rsidR="00BE64DE" w:rsidRPr="007102C3">
        <w:rPr>
          <w:rFonts w:ascii="Times New Roman" w:hAnsi="Times New Roman"/>
          <w:b/>
          <w:sz w:val="24"/>
          <w:szCs w:val="24"/>
        </w:rPr>
        <w:t>]</w:t>
      </w:r>
      <w:r w:rsidRPr="005F409C">
        <w:rPr>
          <w:rFonts w:ascii="Times New Roman" w:hAnsi="Times New Roman"/>
          <w:sz w:val="24"/>
          <w:szCs w:val="24"/>
        </w:rPr>
        <w:t xml:space="preserve">, </w:t>
      </w:r>
      <w:r w:rsidR="00241BB7">
        <w:rPr>
          <w:rFonts w:ascii="Times New Roman" w:hAnsi="Times New Roman"/>
          <w:sz w:val="24"/>
          <w:szCs w:val="24"/>
        </w:rPr>
        <w:t>is</w:t>
      </w:r>
      <w:r w:rsidRPr="005F409C">
        <w:rPr>
          <w:rFonts w:ascii="Times New Roman" w:hAnsi="Times New Roman"/>
          <w:sz w:val="24"/>
          <w:szCs w:val="24"/>
        </w:rPr>
        <w:t xml:space="preserve"> amended consistently with the changes to clause 27.</w:t>
      </w:r>
    </w:p>
    <w:p w14:paraId="6D82CDFF" w14:textId="5B5A9547" w:rsidR="00A92C6F" w:rsidRPr="007102C3" w:rsidRDefault="00F251ED" w:rsidP="00F251ED">
      <w:pPr>
        <w:spacing w:line="240" w:lineRule="auto"/>
        <w:rPr>
          <w:rFonts w:ascii="Times New Roman" w:hAnsi="Times New Roman"/>
          <w:b/>
          <w:sz w:val="24"/>
          <w:szCs w:val="24"/>
        </w:rPr>
      </w:pPr>
      <w:r w:rsidRPr="007102C3">
        <w:rPr>
          <w:rFonts w:ascii="Times New Roman" w:hAnsi="Times New Roman"/>
          <w:b/>
          <w:sz w:val="24"/>
          <w:szCs w:val="24"/>
        </w:rPr>
        <w:t>Models</w:t>
      </w:r>
    </w:p>
    <w:p w14:paraId="3BFC2B18" w14:textId="0B0FA34E" w:rsidR="00F251ED" w:rsidRPr="005F409C" w:rsidRDefault="00F251ED" w:rsidP="00F251ED">
      <w:pPr>
        <w:spacing w:line="240" w:lineRule="auto"/>
        <w:rPr>
          <w:rFonts w:ascii="Times New Roman" w:hAnsi="Times New Roman"/>
          <w:sz w:val="24"/>
          <w:szCs w:val="24"/>
        </w:rPr>
      </w:pPr>
      <w:r w:rsidRPr="005F409C">
        <w:rPr>
          <w:rFonts w:ascii="Times New Roman" w:hAnsi="Times New Roman"/>
          <w:sz w:val="24"/>
          <w:szCs w:val="24"/>
        </w:rPr>
        <w:t xml:space="preserve">Various amendments </w:t>
      </w:r>
      <w:r w:rsidR="00241BB7">
        <w:rPr>
          <w:rFonts w:ascii="Times New Roman" w:hAnsi="Times New Roman"/>
          <w:sz w:val="24"/>
          <w:szCs w:val="24"/>
        </w:rPr>
        <w:t>are</w:t>
      </w:r>
      <w:r w:rsidRPr="005F409C">
        <w:rPr>
          <w:rFonts w:ascii="Times New Roman" w:hAnsi="Times New Roman"/>
          <w:sz w:val="24"/>
          <w:szCs w:val="24"/>
        </w:rPr>
        <w:t xml:space="preserve"> made to provisions about models to bring them up to date, as follows.</w:t>
      </w:r>
    </w:p>
    <w:p w14:paraId="540E12AE" w14:textId="77777777" w:rsidR="00F251ED" w:rsidRPr="005F409C" w:rsidRDefault="00F251ED" w:rsidP="00F251ED">
      <w:pPr>
        <w:spacing w:line="240" w:lineRule="auto"/>
        <w:rPr>
          <w:rFonts w:ascii="Times New Roman" w:hAnsi="Times New Roman"/>
          <w:b/>
          <w:i/>
          <w:szCs w:val="24"/>
        </w:rPr>
      </w:pPr>
      <w:r w:rsidRPr="005F409C">
        <w:rPr>
          <w:rFonts w:ascii="Times New Roman" w:hAnsi="Times New Roman"/>
          <w:b/>
          <w:i/>
          <w:szCs w:val="24"/>
        </w:rPr>
        <w:t>Models developed by the Authority</w:t>
      </w:r>
    </w:p>
    <w:p w14:paraId="3AEF8AAF" w14:textId="2E91B33C" w:rsidR="00F251ED" w:rsidRPr="005F409C" w:rsidRDefault="00F251ED" w:rsidP="00F251ED">
      <w:pPr>
        <w:spacing w:line="240" w:lineRule="auto"/>
        <w:rPr>
          <w:rFonts w:ascii="Times New Roman" w:hAnsi="Times New Roman"/>
          <w:sz w:val="24"/>
          <w:szCs w:val="24"/>
        </w:rPr>
      </w:pPr>
      <w:r w:rsidRPr="005F409C">
        <w:rPr>
          <w:rFonts w:ascii="Times New Roman" w:hAnsi="Times New Roman"/>
          <w:sz w:val="24"/>
          <w:szCs w:val="24"/>
        </w:rPr>
        <w:t xml:space="preserve">The Authority </w:t>
      </w:r>
      <w:r w:rsidR="00241BB7">
        <w:rPr>
          <w:rFonts w:ascii="Times New Roman" w:hAnsi="Times New Roman"/>
          <w:sz w:val="24"/>
          <w:szCs w:val="24"/>
        </w:rPr>
        <w:t>is</w:t>
      </w:r>
      <w:r w:rsidRPr="005F409C">
        <w:rPr>
          <w:rFonts w:ascii="Times New Roman" w:hAnsi="Times New Roman"/>
          <w:sz w:val="24"/>
          <w:szCs w:val="24"/>
        </w:rPr>
        <w:t xml:space="preserve"> required to both develop and maintain the models referred to in subclause 36(1)</w:t>
      </w:r>
      <w:r w:rsidR="00BE64DE">
        <w:rPr>
          <w:rFonts w:ascii="Times New Roman" w:hAnsi="Times New Roman"/>
          <w:sz w:val="24"/>
          <w:szCs w:val="24"/>
        </w:rPr>
        <w:t xml:space="preserve"> </w:t>
      </w:r>
      <w:r w:rsidR="00BE64DE" w:rsidRPr="007102C3">
        <w:rPr>
          <w:rFonts w:ascii="Times New Roman" w:hAnsi="Times New Roman"/>
          <w:b/>
          <w:sz w:val="24"/>
          <w:szCs w:val="24"/>
        </w:rPr>
        <w:t>[</w:t>
      </w:r>
      <w:r w:rsidR="00526C80" w:rsidRPr="00526C80">
        <w:rPr>
          <w:rFonts w:ascii="Times New Roman" w:hAnsi="Times New Roman"/>
          <w:b/>
          <w:sz w:val="24"/>
          <w:szCs w:val="24"/>
        </w:rPr>
        <w:t>Item</w:t>
      </w:r>
      <w:r w:rsidR="002168C1">
        <w:rPr>
          <w:rFonts w:ascii="Times New Roman" w:hAnsi="Times New Roman"/>
          <w:b/>
          <w:sz w:val="24"/>
          <w:szCs w:val="24"/>
        </w:rPr>
        <w:t>s</w:t>
      </w:r>
      <w:r w:rsidR="00526C80" w:rsidRPr="00526C80">
        <w:rPr>
          <w:rFonts w:ascii="Times New Roman" w:hAnsi="Times New Roman"/>
          <w:b/>
          <w:sz w:val="24"/>
          <w:szCs w:val="24"/>
        </w:rPr>
        <w:t xml:space="preserve"> </w:t>
      </w:r>
      <w:r w:rsidR="002168C1">
        <w:rPr>
          <w:rFonts w:ascii="Times New Roman" w:hAnsi="Times New Roman"/>
          <w:b/>
          <w:sz w:val="24"/>
          <w:szCs w:val="24"/>
        </w:rPr>
        <w:t xml:space="preserve">150 </w:t>
      </w:r>
      <w:r w:rsidR="00281E71">
        <w:rPr>
          <w:rFonts w:ascii="Times New Roman" w:hAnsi="Times New Roman"/>
          <w:b/>
          <w:sz w:val="24"/>
          <w:szCs w:val="24"/>
        </w:rPr>
        <w:t>-</w:t>
      </w:r>
      <w:r w:rsidR="002168C1">
        <w:rPr>
          <w:rFonts w:ascii="Times New Roman" w:hAnsi="Times New Roman"/>
          <w:b/>
          <w:sz w:val="24"/>
          <w:szCs w:val="24"/>
        </w:rPr>
        <w:t xml:space="preserve"> 152</w:t>
      </w:r>
      <w:r w:rsidR="00BE64DE" w:rsidRPr="007102C3">
        <w:rPr>
          <w:rFonts w:ascii="Times New Roman" w:hAnsi="Times New Roman"/>
          <w:b/>
          <w:sz w:val="24"/>
          <w:szCs w:val="24"/>
        </w:rPr>
        <w:t>]</w:t>
      </w:r>
      <w:r w:rsidRPr="005F409C">
        <w:rPr>
          <w:rFonts w:ascii="Times New Roman" w:hAnsi="Times New Roman"/>
          <w:sz w:val="24"/>
          <w:szCs w:val="24"/>
        </w:rPr>
        <w:t xml:space="preserve">. </w:t>
      </w:r>
      <w:r w:rsidR="00066EA4">
        <w:rPr>
          <w:rFonts w:ascii="Times New Roman" w:hAnsi="Times New Roman"/>
          <w:sz w:val="24"/>
          <w:szCs w:val="24"/>
        </w:rPr>
        <w:t>T</w:t>
      </w:r>
      <w:r w:rsidR="00EF1B29">
        <w:rPr>
          <w:rFonts w:ascii="Times New Roman" w:hAnsi="Times New Roman"/>
          <w:sz w:val="24"/>
          <w:szCs w:val="24"/>
        </w:rPr>
        <w:t xml:space="preserve">he </w:t>
      </w:r>
      <w:r w:rsidR="00AA64C4">
        <w:rPr>
          <w:rFonts w:ascii="Times New Roman" w:hAnsi="Times New Roman"/>
          <w:sz w:val="24"/>
          <w:szCs w:val="24"/>
        </w:rPr>
        <w:t>Amendment Regulations</w:t>
      </w:r>
      <w:r w:rsidR="00066EA4">
        <w:rPr>
          <w:rFonts w:ascii="Times New Roman" w:hAnsi="Times New Roman"/>
          <w:sz w:val="24"/>
          <w:szCs w:val="24"/>
        </w:rPr>
        <w:t xml:space="preserve"> provide that</w:t>
      </w:r>
      <w:r w:rsidR="00EF1B29">
        <w:rPr>
          <w:rFonts w:ascii="Times New Roman" w:hAnsi="Times New Roman"/>
          <w:sz w:val="24"/>
          <w:szCs w:val="24"/>
        </w:rPr>
        <w:t xml:space="preserve"> a</w:t>
      </w:r>
      <w:r w:rsidRPr="005F409C">
        <w:rPr>
          <w:rFonts w:ascii="Times New Roman" w:hAnsi="Times New Roman"/>
          <w:sz w:val="24"/>
          <w:szCs w:val="24"/>
        </w:rPr>
        <w:t xml:space="preserve"> model must be capable of estimating or supp</w:t>
      </w:r>
      <w:r w:rsidR="00526C80">
        <w:rPr>
          <w:rFonts w:ascii="Times New Roman" w:hAnsi="Times New Roman"/>
          <w:sz w:val="24"/>
          <w:szCs w:val="24"/>
        </w:rPr>
        <w:t>orting the estimation of:</w:t>
      </w:r>
    </w:p>
    <w:p w14:paraId="12A81D84" w14:textId="675B7A7D" w:rsidR="0028552D" w:rsidRDefault="00F251ED" w:rsidP="00F251ED">
      <w:pPr>
        <w:pStyle w:val="ListParagraph"/>
        <w:numPr>
          <w:ilvl w:val="0"/>
          <w:numId w:val="22"/>
        </w:numPr>
        <w:spacing w:line="240" w:lineRule="auto"/>
        <w:rPr>
          <w:rFonts w:ascii="Times New Roman" w:hAnsi="Times New Roman"/>
          <w:sz w:val="24"/>
          <w:szCs w:val="24"/>
        </w:rPr>
      </w:pPr>
      <w:r w:rsidRPr="005F409C">
        <w:rPr>
          <w:rFonts w:ascii="Times New Roman" w:hAnsi="Times New Roman"/>
          <w:sz w:val="24"/>
          <w:szCs w:val="24"/>
        </w:rPr>
        <w:t xml:space="preserve">any salinity impacts of Accountable Actions (i.e., JWM, </w:t>
      </w:r>
      <w:r w:rsidR="00BF7A4E">
        <w:rPr>
          <w:rFonts w:ascii="Times New Roman" w:hAnsi="Times New Roman"/>
          <w:sz w:val="24"/>
          <w:szCs w:val="24"/>
        </w:rPr>
        <w:t xml:space="preserve">S&amp;DS works or measures, </w:t>
      </w:r>
      <w:r w:rsidRPr="005F409C">
        <w:rPr>
          <w:rFonts w:ascii="Times New Roman" w:hAnsi="Times New Roman"/>
          <w:sz w:val="24"/>
          <w:szCs w:val="24"/>
        </w:rPr>
        <w:t>State Actions an</w:t>
      </w:r>
      <w:r w:rsidR="00066EA4">
        <w:rPr>
          <w:rFonts w:ascii="Times New Roman" w:hAnsi="Times New Roman"/>
          <w:sz w:val="24"/>
          <w:szCs w:val="24"/>
        </w:rPr>
        <w:t>d delivery of Basin Plan Water);</w:t>
      </w:r>
      <w:r w:rsidRPr="005F409C">
        <w:rPr>
          <w:rFonts w:ascii="Times New Roman" w:hAnsi="Times New Roman"/>
          <w:sz w:val="24"/>
          <w:szCs w:val="24"/>
        </w:rPr>
        <w:t xml:space="preserve"> and </w:t>
      </w:r>
    </w:p>
    <w:p w14:paraId="5680FE6F" w14:textId="77777777" w:rsidR="00F251ED" w:rsidRPr="005F409C" w:rsidRDefault="00F251ED" w:rsidP="00F251ED">
      <w:pPr>
        <w:pStyle w:val="ListParagraph"/>
        <w:numPr>
          <w:ilvl w:val="0"/>
          <w:numId w:val="22"/>
        </w:numPr>
        <w:spacing w:line="240" w:lineRule="auto"/>
        <w:rPr>
          <w:rFonts w:ascii="Times New Roman" w:hAnsi="Times New Roman"/>
          <w:sz w:val="24"/>
          <w:szCs w:val="24"/>
        </w:rPr>
      </w:pPr>
      <w:r w:rsidRPr="005F409C">
        <w:rPr>
          <w:rFonts w:ascii="Times New Roman" w:hAnsi="Times New Roman"/>
          <w:sz w:val="24"/>
          <w:szCs w:val="24"/>
        </w:rPr>
        <w:t xml:space="preserve">any Delayed salinity impacts, </w:t>
      </w:r>
    </w:p>
    <w:p w14:paraId="2DADCBFB" w14:textId="77777777" w:rsidR="00F251ED" w:rsidRPr="005F409C" w:rsidRDefault="00F251ED" w:rsidP="00F251ED">
      <w:pPr>
        <w:spacing w:line="240" w:lineRule="auto"/>
        <w:rPr>
          <w:rFonts w:ascii="Times New Roman" w:hAnsi="Times New Roman"/>
          <w:sz w:val="24"/>
          <w:szCs w:val="24"/>
        </w:rPr>
      </w:pPr>
      <w:r w:rsidRPr="005F409C">
        <w:rPr>
          <w:rFonts w:ascii="Times New Roman" w:hAnsi="Times New Roman"/>
          <w:sz w:val="24"/>
          <w:szCs w:val="24"/>
        </w:rPr>
        <w:t>at Morgan and such other relevant locations as the Authority may determine, for each of 2000, 2015, 2030, 2050, 2100 and in such other years as the Authority may determine.</w:t>
      </w:r>
    </w:p>
    <w:p w14:paraId="7F7725FC" w14:textId="2695CF94" w:rsidR="00F251ED" w:rsidRPr="005F409C" w:rsidRDefault="00F251ED" w:rsidP="00F251ED">
      <w:pPr>
        <w:spacing w:line="240" w:lineRule="auto"/>
        <w:rPr>
          <w:rFonts w:ascii="Times New Roman" w:hAnsi="Times New Roman"/>
          <w:sz w:val="24"/>
          <w:szCs w:val="24"/>
        </w:rPr>
      </w:pPr>
      <w:r w:rsidRPr="005F409C">
        <w:rPr>
          <w:rFonts w:ascii="Times New Roman" w:hAnsi="Times New Roman"/>
          <w:sz w:val="24"/>
          <w:szCs w:val="24"/>
        </w:rPr>
        <w:t>A Contracting Government must</w:t>
      </w:r>
      <w:r w:rsidR="00EF1B29">
        <w:rPr>
          <w:rFonts w:ascii="Times New Roman" w:hAnsi="Times New Roman"/>
          <w:sz w:val="24"/>
          <w:szCs w:val="24"/>
        </w:rPr>
        <w:t>, under the amendments,</w:t>
      </w:r>
      <w:r w:rsidRPr="005F409C">
        <w:rPr>
          <w:rFonts w:ascii="Times New Roman" w:hAnsi="Times New Roman"/>
          <w:sz w:val="24"/>
          <w:szCs w:val="24"/>
        </w:rPr>
        <w:t xml:space="preserve"> provide the Authority information about an Accountable Action or about Delayed salinity impacts that that government holds, in order to assist with the Authority’s development</w:t>
      </w:r>
      <w:r w:rsidR="008576B5">
        <w:rPr>
          <w:rFonts w:ascii="Times New Roman" w:hAnsi="Times New Roman"/>
          <w:sz w:val="24"/>
          <w:szCs w:val="24"/>
        </w:rPr>
        <w:t>, maintenance</w:t>
      </w:r>
      <w:r w:rsidRPr="005F409C">
        <w:rPr>
          <w:rFonts w:ascii="Times New Roman" w:hAnsi="Times New Roman"/>
          <w:sz w:val="24"/>
          <w:szCs w:val="24"/>
        </w:rPr>
        <w:t xml:space="preserve"> or alteration of models.</w:t>
      </w:r>
    </w:p>
    <w:p w14:paraId="18F93188" w14:textId="77777777" w:rsidR="00F251ED" w:rsidRPr="005F409C" w:rsidRDefault="00F251ED" w:rsidP="00F251ED">
      <w:pPr>
        <w:spacing w:line="240" w:lineRule="auto"/>
        <w:rPr>
          <w:rFonts w:ascii="Times New Roman" w:hAnsi="Times New Roman"/>
          <w:b/>
          <w:i/>
          <w:szCs w:val="24"/>
        </w:rPr>
      </w:pPr>
      <w:r w:rsidRPr="005F409C">
        <w:rPr>
          <w:rFonts w:ascii="Times New Roman" w:hAnsi="Times New Roman"/>
          <w:b/>
          <w:i/>
          <w:szCs w:val="24"/>
        </w:rPr>
        <w:t>Models developed by State Contracting Governments</w:t>
      </w:r>
    </w:p>
    <w:p w14:paraId="2AEDE0FC" w14:textId="26D98DAE" w:rsidR="00F251ED" w:rsidRPr="005F409C" w:rsidRDefault="00F251ED" w:rsidP="00F251ED">
      <w:pPr>
        <w:spacing w:line="240" w:lineRule="auto"/>
        <w:rPr>
          <w:rFonts w:ascii="Times New Roman" w:hAnsi="Times New Roman"/>
          <w:sz w:val="24"/>
          <w:szCs w:val="24"/>
        </w:rPr>
      </w:pPr>
      <w:r w:rsidRPr="005F409C">
        <w:rPr>
          <w:rFonts w:ascii="Times New Roman" w:hAnsi="Times New Roman"/>
          <w:sz w:val="24"/>
          <w:szCs w:val="24"/>
        </w:rPr>
        <w:t xml:space="preserve">Each </w:t>
      </w:r>
      <w:r w:rsidR="007A6055">
        <w:rPr>
          <w:rFonts w:ascii="Times New Roman" w:hAnsi="Times New Roman"/>
          <w:sz w:val="24"/>
          <w:szCs w:val="24"/>
        </w:rPr>
        <w:t xml:space="preserve">State </w:t>
      </w:r>
      <w:r w:rsidRPr="005F409C">
        <w:rPr>
          <w:rFonts w:ascii="Times New Roman" w:hAnsi="Times New Roman"/>
          <w:sz w:val="24"/>
          <w:szCs w:val="24"/>
        </w:rPr>
        <w:t xml:space="preserve">Contracting Government </w:t>
      </w:r>
      <w:r w:rsidR="0084289E">
        <w:rPr>
          <w:rFonts w:ascii="Times New Roman" w:hAnsi="Times New Roman"/>
          <w:sz w:val="24"/>
          <w:szCs w:val="24"/>
        </w:rPr>
        <w:t xml:space="preserve">is </w:t>
      </w:r>
      <w:r w:rsidRPr="005F409C">
        <w:rPr>
          <w:rFonts w:ascii="Times New Roman" w:hAnsi="Times New Roman"/>
          <w:sz w:val="24"/>
          <w:szCs w:val="24"/>
        </w:rPr>
        <w:t>required to both develop and maintain models</w:t>
      </w:r>
      <w:r w:rsidR="00BF7A4E">
        <w:rPr>
          <w:rFonts w:ascii="Times New Roman" w:hAnsi="Times New Roman"/>
          <w:sz w:val="24"/>
          <w:szCs w:val="24"/>
        </w:rPr>
        <w:t xml:space="preserve"> to simulate</w:t>
      </w:r>
      <w:r w:rsidR="008576B5">
        <w:rPr>
          <w:rFonts w:ascii="Times New Roman" w:hAnsi="Times New Roman"/>
          <w:sz w:val="24"/>
          <w:szCs w:val="24"/>
        </w:rPr>
        <w:t xml:space="preserve"> </w:t>
      </w:r>
      <w:r w:rsidRPr="005F409C">
        <w:rPr>
          <w:rFonts w:ascii="Times New Roman" w:hAnsi="Times New Roman"/>
          <w:sz w:val="24"/>
          <w:szCs w:val="24"/>
        </w:rPr>
        <w:t>the effect of Accountable Actions and Delayed salinity impacts.</w:t>
      </w:r>
      <w:r w:rsidR="00F122C9">
        <w:rPr>
          <w:rFonts w:ascii="Times New Roman" w:hAnsi="Times New Roman"/>
          <w:sz w:val="24"/>
          <w:szCs w:val="24"/>
        </w:rPr>
        <w:t xml:space="preserve"> </w:t>
      </w:r>
      <w:r w:rsidR="005F528D">
        <w:rPr>
          <w:rFonts w:ascii="Times New Roman" w:hAnsi="Times New Roman"/>
          <w:sz w:val="24"/>
          <w:szCs w:val="24"/>
        </w:rPr>
        <w:t>A</w:t>
      </w:r>
      <w:r w:rsidR="00F122C9">
        <w:rPr>
          <w:rFonts w:ascii="Times New Roman" w:hAnsi="Times New Roman"/>
          <w:sz w:val="24"/>
          <w:szCs w:val="24"/>
        </w:rPr>
        <w:t xml:space="preserve"> State Contracting Government </w:t>
      </w:r>
      <w:r w:rsidR="0084289E">
        <w:rPr>
          <w:rFonts w:ascii="Times New Roman" w:hAnsi="Times New Roman"/>
          <w:sz w:val="24"/>
          <w:szCs w:val="24"/>
        </w:rPr>
        <w:t>is</w:t>
      </w:r>
      <w:r w:rsidR="00F122C9">
        <w:rPr>
          <w:rFonts w:ascii="Times New Roman" w:hAnsi="Times New Roman"/>
          <w:sz w:val="24"/>
          <w:szCs w:val="24"/>
        </w:rPr>
        <w:t xml:space="preserve"> not </w:t>
      </w:r>
      <w:r w:rsidR="00EF1B29">
        <w:rPr>
          <w:rFonts w:ascii="Times New Roman" w:hAnsi="Times New Roman"/>
          <w:sz w:val="24"/>
          <w:szCs w:val="24"/>
        </w:rPr>
        <w:t xml:space="preserve">be </w:t>
      </w:r>
      <w:r w:rsidR="00F122C9">
        <w:rPr>
          <w:rFonts w:ascii="Times New Roman" w:hAnsi="Times New Roman"/>
          <w:sz w:val="24"/>
          <w:szCs w:val="24"/>
        </w:rPr>
        <w:t xml:space="preserve">required to develop and maintain a </w:t>
      </w:r>
      <w:r w:rsidR="005F528D">
        <w:rPr>
          <w:rFonts w:ascii="Times New Roman" w:hAnsi="Times New Roman"/>
          <w:sz w:val="24"/>
          <w:szCs w:val="24"/>
        </w:rPr>
        <w:t xml:space="preserve">surface water </w:t>
      </w:r>
      <w:r w:rsidR="00F122C9">
        <w:rPr>
          <w:rFonts w:ascii="Times New Roman" w:hAnsi="Times New Roman"/>
          <w:sz w:val="24"/>
          <w:szCs w:val="24"/>
        </w:rPr>
        <w:t xml:space="preserve">model if </w:t>
      </w:r>
      <w:r w:rsidR="005F528D">
        <w:rPr>
          <w:rFonts w:ascii="Times New Roman" w:hAnsi="Times New Roman"/>
          <w:sz w:val="24"/>
          <w:szCs w:val="24"/>
        </w:rPr>
        <w:t>a</w:t>
      </w:r>
      <w:r w:rsidR="00F122C9">
        <w:rPr>
          <w:rFonts w:ascii="Times New Roman" w:hAnsi="Times New Roman"/>
          <w:sz w:val="24"/>
          <w:szCs w:val="24"/>
        </w:rPr>
        <w:t xml:space="preserve"> model developed by the Authority is capable of </w:t>
      </w:r>
      <w:r w:rsidR="005F528D">
        <w:rPr>
          <w:rFonts w:ascii="Times New Roman" w:hAnsi="Times New Roman"/>
          <w:sz w:val="24"/>
          <w:szCs w:val="24"/>
        </w:rPr>
        <w:t xml:space="preserve">simulating </w:t>
      </w:r>
      <w:r w:rsidR="00F122C9">
        <w:rPr>
          <w:rFonts w:ascii="Times New Roman" w:hAnsi="Times New Roman"/>
          <w:sz w:val="24"/>
          <w:szCs w:val="24"/>
        </w:rPr>
        <w:t xml:space="preserve">the matters required </w:t>
      </w:r>
      <w:r w:rsidR="005F528D">
        <w:rPr>
          <w:rFonts w:ascii="Times New Roman" w:hAnsi="Times New Roman"/>
          <w:sz w:val="24"/>
          <w:szCs w:val="24"/>
        </w:rPr>
        <w:t xml:space="preserve">for a surface water model </w:t>
      </w:r>
      <w:r w:rsidR="00F122C9">
        <w:rPr>
          <w:rFonts w:ascii="Times New Roman" w:hAnsi="Times New Roman"/>
          <w:sz w:val="24"/>
          <w:szCs w:val="24"/>
        </w:rPr>
        <w:t>under subclause 37(1)</w:t>
      </w:r>
      <w:r w:rsidR="005F528D">
        <w:rPr>
          <w:rFonts w:ascii="Times New Roman" w:hAnsi="Times New Roman"/>
          <w:sz w:val="24"/>
          <w:szCs w:val="24"/>
        </w:rPr>
        <w:t>(a)</w:t>
      </w:r>
      <w:r w:rsidR="00F122C9">
        <w:rPr>
          <w:rFonts w:ascii="Times New Roman" w:hAnsi="Times New Roman"/>
          <w:sz w:val="24"/>
          <w:szCs w:val="24"/>
        </w:rPr>
        <w:t xml:space="preserve">. </w:t>
      </w:r>
    </w:p>
    <w:p w14:paraId="02DCEE54" w14:textId="446D4870" w:rsidR="00F251ED" w:rsidRPr="005F409C" w:rsidRDefault="00F251ED" w:rsidP="00F251ED">
      <w:pPr>
        <w:spacing w:line="240" w:lineRule="auto"/>
        <w:rPr>
          <w:rFonts w:ascii="Times New Roman" w:hAnsi="Times New Roman"/>
          <w:sz w:val="24"/>
          <w:szCs w:val="24"/>
        </w:rPr>
      </w:pPr>
      <w:r w:rsidRPr="005F409C">
        <w:rPr>
          <w:rFonts w:ascii="Times New Roman" w:hAnsi="Times New Roman"/>
          <w:sz w:val="24"/>
          <w:szCs w:val="24"/>
        </w:rPr>
        <w:t xml:space="preserve">Subclause 37 </w:t>
      </w:r>
      <w:r w:rsidR="00BE64DE" w:rsidRPr="007102C3">
        <w:rPr>
          <w:rFonts w:ascii="Times New Roman" w:hAnsi="Times New Roman"/>
          <w:b/>
          <w:sz w:val="24"/>
          <w:szCs w:val="24"/>
        </w:rPr>
        <w:t>[</w:t>
      </w:r>
      <w:r w:rsidR="00086B24" w:rsidRPr="00086B24">
        <w:rPr>
          <w:rFonts w:ascii="Times New Roman" w:hAnsi="Times New Roman"/>
          <w:b/>
          <w:sz w:val="24"/>
          <w:szCs w:val="24"/>
        </w:rPr>
        <w:t xml:space="preserve">Item </w:t>
      </w:r>
      <w:r w:rsidR="00E4470C" w:rsidRPr="00086B24">
        <w:rPr>
          <w:rFonts w:ascii="Times New Roman" w:hAnsi="Times New Roman"/>
          <w:b/>
          <w:sz w:val="24"/>
          <w:szCs w:val="24"/>
        </w:rPr>
        <w:t>1</w:t>
      </w:r>
      <w:r w:rsidR="002168C1">
        <w:rPr>
          <w:rFonts w:ascii="Times New Roman" w:hAnsi="Times New Roman"/>
          <w:b/>
          <w:sz w:val="24"/>
          <w:szCs w:val="24"/>
        </w:rPr>
        <w:t>54</w:t>
      </w:r>
      <w:r w:rsidR="00BE64DE" w:rsidRPr="007102C3">
        <w:rPr>
          <w:rFonts w:ascii="Times New Roman" w:hAnsi="Times New Roman"/>
          <w:b/>
          <w:sz w:val="24"/>
          <w:szCs w:val="24"/>
        </w:rPr>
        <w:t>]</w:t>
      </w:r>
      <w:r w:rsidR="00086B24">
        <w:rPr>
          <w:rFonts w:ascii="Times New Roman" w:hAnsi="Times New Roman"/>
          <w:sz w:val="24"/>
          <w:szCs w:val="24"/>
        </w:rPr>
        <w:t xml:space="preserve"> </w:t>
      </w:r>
      <w:r w:rsidR="0084289E">
        <w:rPr>
          <w:rFonts w:ascii="Times New Roman" w:hAnsi="Times New Roman"/>
          <w:sz w:val="24"/>
          <w:szCs w:val="24"/>
        </w:rPr>
        <w:t>is</w:t>
      </w:r>
      <w:r w:rsidRPr="005F409C">
        <w:rPr>
          <w:rFonts w:ascii="Times New Roman" w:hAnsi="Times New Roman"/>
          <w:sz w:val="24"/>
          <w:szCs w:val="24"/>
        </w:rPr>
        <w:t xml:space="preserve"> also</w:t>
      </w:r>
      <w:r w:rsidR="004B0088" w:rsidRPr="005F409C">
        <w:rPr>
          <w:rFonts w:ascii="Times New Roman" w:hAnsi="Times New Roman"/>
          <w:sz w:val="24"/>
          <w:szCs w:val="24"/>
        </w:rPr>
        <w:t xml:space="preserve"> </w:t>
      </w:r>
      <w:r w:rsidRPr="005F409C">
        <w:rPr>
          <w:rFonts w:ascii="Times New Roman" w:hAnsi="Times New Roman"/>
          <w:sz w:val="24"/>
          <w:szCs w:val="24"/>
        </w:rPr>
        <w:t>amended consistently with clause 36</w:t>
      </w:r>
      <w:r w:rsidR="00BE64DE">
        <w:rPr>
          <w:rFonts w:ascii="Times New Roman" w:hAnsi="Times New Roman"/>
          <w:sz w:val="24"/>
          <w:szCs w:val="24"/>
        </w:rPr>
        <w:t xml:space="preserve"> </w:t>
      </w:r>
      <w:r w:rsidR="00BE64DE">
        <w:rPr>
          <w:rFonts w:ascii="Times New Roman" w:hAnsi="Times New Roman"/>
          <w:b/>
          <w:sz w:val="24"/>
          <w:szCs w:val="24"/>
        </w:rPr>
        <w:t>[I</w:t>
      </w:r>
      <w:r w:rsidR="00086B24" w:rsidRPr="00086B24">
        <w:rPr>
          <w:rFonts w:ascii="Times New Roman" w:hAnsi="Times New Roman"/>
          <w:b/>
          <w:sz w:val="24"/>
          <w:szCs w:val="24"/>
        </w:rPr>
        <w:t xml:space="preserve">tems </w:t>
      </w:r>
      <w:r w:rsidR="00E44777" w:rsidRPr="00086B24">
        <w:rPr>
          <w:rFonts w:ascii="Times New Roman" w:hAnsi="Times New Roman"/>
          <w:b/>
          <w:sz w:val="24"/>
          <w:szCs w:val="24"/>
        </w:rPr>
        <w:t>1</w:t>
      </w:r>
      <w:r w:rsidR="002168C1">
        <w:rPr>
          <w:rFonts w:ascii="Times New Roman" w:hAnsi="Times New Roman"/>
          <w:b/>
          <w:sz w:val="24"/>
          <w:szCs w:val="24"/>
        </w:rPr>
        <w:t>50</w:t>
      </w:r>
      <w:r w:rsidR="00E44777" w:rsidRPr="00086B24">
        <w:rPr>
          <w:rFonts w:ascii="Times New Roman" w:hAnsi="Times New Roman"/>
          <w:b/>
          <w:sz w:val="24"/>
          <w:szCs w:val="24"/>
        </w:rPr>
        <w:t xml:space="preserve"> </w:t>
      </w:r>
      <w:r w:rsidR="00281E71">
        <w:rPr>
          <w:rFonts w:ascii="Times New Roman" w:hAnsi="Times New Roman"/>
          <w:b/>
          <w:sz w:val="24"/>
          <w:szCs w:val="24"/>
        </w:rPr>
        <w:t>-</w:t>
      </w:r>
      <w:r w:rsidR="002168C1">
        <w:rPr>
          <w:rFonts w:ascii="Times New Roman" w:hAnsi="Times New Roman"/>
          <w:b/>
          <w:sz w:val="24"/>
          <w:szCs w:val="24"/>
        </w:rPr>
        <w:t xml:space="preserve"> </w:t>
      </w:r>
      <w:r w:rsidR="00E44777" w:rsidRPr="00086B24">
        <w:rPr>
          <w:rFonts w:ascii="Times New Roman" w:hAnsi="Times New Roman"/>
          <w:b/>
          <w:sz w:val="24"/>
          <w:szCs w:val="24"/>
        </w:rPr>
        <w:t>1</w:t>
      </w:r>
      <w:r w:rsidR="002168C1">
        <w:rPr>
          <w:rFonts w:ascii="Times New Roman" w:hAnsi="Times New Roman"/>
          <w:b/>
          <w:sz w:val="24"/>
          <w:szCs w:val="24"/>
        </w:rPr>
        <w:t>53</w:t>
      </w:r>
      <w:r w:rsidR="00BE64DE" w:rsidRPr="007102C3">
        <w:rPr>
          <w:rFonts w:ascii="Times New Roman" w:hAnsi="Times New Roman"/>
          <w:b/>
          <w:sz w:val="24"/>
          <w:szCs w:val="24"/>
        </w:rPr>
        <w:t>]</w:t>
      </w:r>
      <w:r w:rsidRPr="005F409C">
        <w:rPr>
          <w:rFonts w:ascii="Times New Roman" w:hAnsi="Times New Roman"/>
          <w:sz w:val="24"/>
          <w:szCs w:val="24"/>
        </w:rPr>
        <w:t xml:space="preserve">, so that a model or suite of models must be capable of estimating or (in the case of groundwater models) supporting the estimation of the salinity impacts of Accountable Actions and Delayed salinity impacts </w:t>
      </w:r>
      <w:r w:rsidR="00465672">
        <w:rPr>
          <w:rFonts w:ascii="Times New Roman" w:hAnsi="Times New Roman"/>
          <w:sz w:val="24"/>
          <w:szCs w:val="24"/>
        </w:rPr>
        <w:t>for each valley</w:t>
      </w:r>
      <w:r w:rsidRPr="005F409C">
        <w:rPr>
          <w:rFonts w:ascii="Times New Roman" w:hAnsi="Times New Roman"/>
          <w:sz w:val="24"/>
          <w:szCs w:val="24"/>
        </w:rPr>
        <w:t xml:space="preserve"> and each </w:t>
      </w:r>
      <w:r w:rsidR="0059602E">
        <w:rPr>
          <w:rFonts w:ascii="Times New Roman" w:hAnsi="Times New Roman"/>
          <w:sz w:val="24"/>
          <w:szCs w:val="24"/>
        </w:rPr>
        <w:t>End-of-Valley Target</w:t>
      </w:r>
      <w:r w:rsidRPr="005F409C">
        <w:rPr>
          <w:rFonts w:ascii="Times New Roman" w:hAnsi="Times New Roman"/>
          <w:sz w:val="24"/>
          <w:szCs w:val="24"/>
        </w:rPr>
        <w:t xml:space="preserve"> site for each of 2000, 2015, 2030, 2050, 2100 and such other years as the Authority may determine.</w:t>
      </w:r>
    </w:p>
    <w:p w14:paraId="70AFCAA1" w14:textId="77777777" w:rsidR="00F251ED" w:rsidRPr="005F409C" w:rsidRDefault="00F251ED" w:rsidP="00F251ED">
      <w:pPr>
        <w:spacing w:line="240" w:lineRule="auto"/>
        <w:rPr>
          <w:rFonts w:ascii="Times New Roman" w:hAnsi="Times New Roman"/>
          <w:b/>
          <w:i/>
          <w:szCs w:val="24"/>
        </w:rPr>
      </w:pPr>
      <w:r w:rsidRPr="005F409C">
        <w:rPr>
          <w:rFonts w:ascii="Times New Roman" w:hAnsi="Times New Roman"/>
          <w:b/>
          <w:i/>
          <w:szCs w:val="24"/>
        </w:rPr>
        <w:t>Assessment and approval of certain models, review of models</w:t>
      </w:r>
    </w:p>
    <w:p w14:paraId="22FD7296" w14:textId="1A6D2F0C" w:rsidR="00F251ED" w:rsidRPr="005F409C" w:rsidRDefault="00F251ED" w:rsidP="00F251ED">
      <w:pPr>
        <w:spacing w:line="240" w:lineRule="auto"/>
        <w:rPr>
          <w:rFonts w:ascii="Times New Roman" w:hAnsi="Times New Roman"/>
          <w:sz w:val="24"/>
          <w:szCs w:val="24"/>
        </w:rPr>
      </w:pPr>
      <w:r w:rsidRPr="005F409C">
        <w:rPr>
          <w:rFonts w:ascii="Times New Roman" w:hAnsi="Times New Roman"/>
          <w:sz w:val="24"/>
          <w:szCs w:val="24"/>
        </w:rPr>
        <w:t xml:space="preserve">Subclause 38(1) </w:t>
      </w:r>
      <w:r w:rsidR="00BE64DE" w:rsidRPr="007102C3">
        <w:rPr>
          <w:rFonts w:ascii="Times New Roman" w:hAnsi="Times New Roman"/>
          <w:b/>
          <w:sz w:val="24"/>
          <w:szCs w:val="24"/>
        </w:rPr>
        <w:t>[</w:t>
      </w:r>
      <w:r w:rsidR="00F3660A" w:rsidRPr="00F3660A">
        <w:rPr>
          <w:rFonts w:ascii="Times New Roman" w:hAnsi="Times New Roman"/>
          <w:b/>
          <w:sz w:val="24"/>
          <w:szCs w:val="24"/>
        </w:rPr>
        <w:t xml:space="preserve">Item </w:t>
      </w:r>
      <w:r w:rsidR="00E44777" w:rsidRPr="00F3660A">
        <w:rPr>
          <w:rFonts w:ascii="Times New Roman" w:hAnsi="Times New Roman"/>
          <w:b/>
          <w:sz w:val="24"/>
          <w:szCs w:val="24"/>
        </w:rPr>
        <w:t>1</w:t>
      </w:r>
      <w:r w:rsidR="00CB1AE6">
        <w:rPr>
          <w:rFonts w:ascii="Times New Roman" w:hAnsi="Times New Roman"/>
          <w:b/>
          <w:sz w:val="24"/>
          <w:szCs w:val="24"/>
        </w:rPr>
        <w:t>55</w:t>
      </w:r>
      <w:r w:rsidR="00BE64DE" w:rsidRPr="007102C3">
        <w:rPr>
          <w:rFonts w:ascii="Times New Roman" w:hAnsi="Times New Roman"/>
          <w:b/>
          <w:sz w:val="24"/>
          <w:szCs w:val="24"/>
        </w:rPr>
        <w:t>]</w:t>
      </w:r>
      <w:r w:rsidR="00F3660A">
        <w:rPr>
          <w:rFonts w:ascii="Times New Roman" w:hAnsi="Times New Roman"/>
          <w:sz w:val="24"/>
          <w:szCs w:val="24"/>
        </w:rPr>
        <w:t xml:space="preserve"> </w:t>
      </w:r>
      <w:r w:rsidRPr="005F409C">
        <w:rPr>
          <w:rFonts w:ascii="Times New Roman" w:hAnsi="Times New Roman"/>
          <w:sz w:val="24"/>
          <w:szCs w:val="24"/>
        </w:rPr>
        <w:t>require</w:t>
      </w:r>
      <w:r w:rsidR="0084289E">
        <w:rPr>
          <w:rFonts w:ascii="Times New Roman" w:hAnsi="Times New Roman"/>
          <w:sz w:val="24"/>
          <w:szCs w:val="24"/>
        </w:rPr>
        <w:t>s</w:t>
      </w:r>
      <w:r w:rsidRPr="005F409C">
        <w:rPr>
          <w:rFonts w:ascii="Times New Roman" w:hAnsi="Times New Roman"/>
          <w:sz w:val="24"/>
          <w:szCs w:val="24"/>
        </w:rPr>
        <w:t xml:space="preserve"> any new model or alteration to a model (whether made by the Authority or by a </w:t>
      </w:r>
      <w:r w:rsidR="00362593">
        <w:rPr>
          <w:rFonts w:ascii="Times New Roman" w:hAnsi="Times New Roman"/>
          <w:sz w:val="24"/>
          <w:szCs w:val="24"/>
        </w:rPr>
        <w:t>State Contracting Government</w:t>
      </w:r>
      <w:r w:rsidRPr="005F409C">
        <w:rPr>
          <w:rFonts w:ascii="Times New Roman" w:hAnsi="Times New Roman"/>
          <w:sz w:val="24"/>
          <w:szCs w:val="24"/>
        </w:rPr>
        <w:t xml:space="preserve">) to be assessed in accordance with the BSM procedures. It is envisaged that the BSM procedures </w:t>
      </w:r>
      <w:r w:rsidR="0084289E">
        <w:rPr>
          <w:rFonts w:ascii="Times New Roman" w:hAnsi="Times New Roman"/>
          <w:sz w:val="24"/>
          <w:szCs w:val="24"/>
        </w:rPr>
        <w:t>will</w:t>
      </w:r>
      <w:r w:rsidR="0084289E" w:rsidRPr="005F409C">
        <w:rPr>
          <w:rFonts w:ascii="Times New Roman" w:hAnsi="Times New Roman"/>
          <w:sz w:val="24"/>
          <w:szCs w:val="24"/>
        </w:rPr>
        <w:t xml:space="preserve"> </w:t>
      </w:r>
      <w:r w:rsidRPr="005F409C">
        <w:rPr>
          <w:rFonts w:ascii="Times New Roman" w:hAnsi="Times New Roman"/>
          <w:sz w:val="24"/>
          <w:szCs w:val="24"/>
        </w:rPr>
        <w:t>stipulate a form of independent assessment appropriate to each type of model.</w:t>
      </w:r>
    </w:p>
    <w:p w14:paraId="7021A4DA" w14:textId="5AA077B9" w:rsidR="00F251ED" w:rsidRPr="005F409C" w:rsidRDefault="00F251ED" w:rsidP="00F251ED">
      <w:pPr>
        <w:spacing w:line="240" w:lineRule="auto"/>
        <w:rPr>
          <w:rFonts w:ascii="Times New Roman" w:hAnsi="Times New Roman"/>
          <w:sz w:val="24"/>
          <w:szCs w:val="24"/>
        </w:rPr>
      </w:pPr>
      <w:r w:rsidRPr="005F409C">
        <w:rPr>
          <w:rFonts w:ascii="Times New Roman" w:hAnsi="Times New Roman"/>
          <w:sz w:val="24"/>
          <w:szCs w:val="24"/>
        </w:rPr>
        <w:t xml:space="preserve">A </w:t>
      </w:r>
      <w:r w:rsidR="007A6055">
        <w:rPr>
          <w:rFonts w:ascii="Times New Roman" w:hAnsi="Times New Roman"/>
          <w:sz w:val="24"/>
          <w:szCs w:val="24"/>
        </w:rPr>
        <w:t xml:space="preserve">State </w:t>
      </w:r>
      <w:r w:rsidRPr="005F409C">
        <w:rPr>
          <w:rFonts w:ascii="Times New Roman" w:hAnsi="Times New Roman"/>
          <w:sz w:val="24"/>
          <w:szCs w:val="24"/>
        </w:rPr>
        <w:t xml:space="preserve">Contracting Government </w:t>
      </w:r>
      <w:r w:rsidR="0084289E">
        <w:rPr>
          <w:rFonts w:ascii="Times New Roman" w:hAnsi="Times New Roman"/>
          <w:sz w:val="24"/>
          <w:szCs w:val="24"/>
        </w:rPr>
        <w:t>is</w:t>
      </w:r>
      <w:r w:rsidRPr="005F409C">
        <w:rPr>
          <w:rFonts w:ascii="Times New Roman" w:hAnsi="Times New Roman"/>
          <w:sz w:val="24"/>
          <w:szCs w:val="24"/>
        </w:rPr>
        <w:t xml:space="preserve"> required to give a copy of an approved model or alteration to the Authority only if the Authority requests it (subclause 38(6)</w:t>
      </w:r>
      <w:r w:rsidR="007E703F">
        <w:rPr>
          <w:rFonts w:ascii="Times New Roman" w:hAnsi="Times New Roman"/>
          <w:sz w:val="24"/>
          <w:szCs w:val="24"/>
        </w:rPr>
        <w:t xml:space="preserve"> </w:t>
      </w:r>
      <w:r w:rsidR="007E703F" w:rsidRPr="007102C3">
        <w:rPr>
          <w:rFonts w:ascii="Times New Roman" w:hAnsi="Times New Roman"/>
          <w:b/>
          <w:sz w:val="24"/>
          <w:szCs w:val="24"/>
        </w:rPr>
        <w:t>[</w:t>
      </w:r>
      <w:r w:rsidR="007E703F" w:rsidRPr="007E703F">
        <w:rPr>
          <w:rFonts w:ascii="Times New Roman" w:hAnsi="Times New Roman"/>
          <w:b/>
          <w:sz w:val="24"/>
          <w:szCs w:val="24"/>
        </w:rPr>
        <w:t>Item</w:t>
      </w:r>
      <w:r w:rsidR="00CB1AE6">
        <w:rPr>
          <w:rFonts w:ascii="Times New Roman" w:hAnsi="Times New Roman"/>
          <w:b/>
          <w:sz w:val="24"/>
          <w:szCs w:val="24"/>
        </w:rPr>
        <w:t>s</w:t>
      </w:r>
      <w:r w:rsidR="007E703F" w:rsidRPr="007E703F">
        <w:rPr>
          <w:rFonts w:ascii="Times New Roman" w:hAnsi="Times New Roman"/>
          <w:b/>
          <w:sz w:val="24"/>
          <w:szCs w:val="24"/>
        </w:rPr>
        <w:t xml:space="preserve"> </w:t>
      </w:r>
      <w:r w:rsidR="00CB1AE6">
        <w:rPr>
          <w:rFonts w:ascii="Times New Roman" w:hAnsi="Times New Roman"/>
          <w:b/>
          <w:sz w:val="24"/>
          <w:szCs w:val="24"/>
        </w:rPr>
        <w:t>158 - 159</w:t>
      </w:r>
      <w:r w:rsidR="007E703F" w:rsidRPr="007102C3">
        <w:rPr>
          <w:rFonts w:ascii="Times New Roman" w:hAnsi="Times New Roman"/>
          <w:b/>
          <w:sz w:val="24"/>
          <w:szCs w:val="24"/>
        </w:rPr>
        <w:t>]</w:t>
      </w:r>
      <w:r w:rsidRPr="005F409C">
        <w:rPr>
          <w:rFonts w:ascii="Times New Roman" w:hAnsi="Times New Roman"/>
          <w:sz w:val="24"/>
          <w:szCs w:val="24"/>
        </w:rPr>
        <w:t>).</w:t>
      </w:r>
    </w:p>
    <w:p w14:paraId="55BE4085" w14:textId="26C7E950" w:rsidR="00F251ED" w:rsidRDefault="00F251ED" w:rsidP="00F251ED">
      <w:pPr>
        <w:spacing w:line="240" w:lineRule="auto"/>
        <w:rPr>
          <w:rFonts w:ascii="Times New Roman" w:hAnsi="Times New Roman"/>
          <w:b/>
          <w:sz w:val="24"/>
          <w:szCs w:val="24"/>
        </w:rPr>
      </w:pPr>
      <w:r w:rsidRPr="005F409C">
        <w:rPr>
          <w:rFonts w:ascii="Times New Roman" w:hAnsi="Times New Roman"/>
          <w:sz w:val="24"/>
          <w:szCs w:val="24"/>
        </w:rPr>
        <w:t>Clause 39</w:t>
      </w:r>
      <w:r w:rsidR="00BE64DE">
        <w:rPr>
          <w:rFonts w:ascii="Times New Roman" w:hAnsi="Times New Roman"/>
          <w:sz w:val="24"/>
          <w:szCs w:val="24"/>
        </w:rPr>
        <w:t xml:space="preserve"> </w:t>
      </w:r>
      <w:r w:rsidR="00BE64DE" w:rsidRPr="007102C3">
        <w:rPr>
          <w:rFonts w:ascii="Times New Roman" w:hAnsi="Times New Roman"/>
          <w:b/>
          <w:sz w:val="24"/>
          <w:szCs w:val="24"/>
        </w:rPr>
        <w:t>[</w:t>
      </w:r>
      <w:r w:rsidR="00183DCD" w:rsidRPr="00183DCD">
        <w:rPr>
          <w:rFonts w:ascii="Times New Roman" w:hAnsi="Times New Roman"/>
          <w:b/>
          <w:sz w:val="24"/>
          <w:szCs w:val="24"/>
        </w:rPr>
        <w:t xml:space="preserve">Item </w:t>
      </w:r>
      <w:r w:rsidR="00E44777" w:rsidRPr="00183DCD">
        <w:rPr>
          <w:rFonts w:ascii="Times New Roman" w:hAnsi="Times New Roman"/>
          <w:b/>
          <w:sz w:val="24"/>
          <w:szCs w:val="24"/>
        </w:rPr>
        <w:t>1</w:t>
      </w:r>
      <w:r w:rsidR="00CB1AE6">
        <w:rPr>
          <w:rFonts w:ascii="Times New Roman" w:hAnsi="Times New Roman"/>
          <w:b/>
          <w:sz w:val="24"/>
          <w:szCs w:val="24"/>
        </w:rPr>
        <w:t>60</w:t>
      </w:r>
      <w:r w:rsidR="00BE64DE" w:rsidRPr="007102C3">
        <w:rPr>
          <w:rFonts w:ascii="Times New Roman" w:hAnsi="Times New Roman"/>
          <w:b/>
          <w:sz w:val="24"/>
          <w:szCs w:val="24"/>
        </w:rPr>
        <w:t>]</w:t>
      </w:r>
      <w:r w:rsidRPr="005F409C">
        <w:rPr>
          <w:rFonts w:ascii="Times New Roman" w:hAnsi="Times New Roman"/>
          <w:sz w:val="24"/>
          <w:szCs w:val="24"/>
        </w:rPr>
        <w:t xml:space="preserve">, which required the review of models, </w:t>
      </w:r>
      <w:r w:rsidR="00D04835">
        <w:rPr>
          <w:rFonts w:ascii="Times New Roman" w:hAnsi="Times New Roman"/>
          <w:sz w:val="24"/>
          <w:szCs w:val="24"/>
        </w:rPr>
        <w:t>is</w:t>
      </w:r>
      <w:r w:rsidRPr="005F409C">
        <w:rPr>
          <w:rFonts w:ascii="Times New Roman" w:hAnsi="Times New Roman"/>
          <w:sz w:val="24"/>
          <w:szCs w:val="24"/>
        </w:rPr>
        <w:t xml:space="preserve"> removed. Review of models </w:t>
      </w:r>
      <w:r w:rsidR="00D04835">
        <w:rPr>
          <w:rFonts w:ascii="Times New Roman" w:hAnsi="Times New Roman"/>
          <w:sz w:val="24"/>
          <w:szCs w:val="24"/>
        </w:rPr>
        <w:t>is</w:t>
      </w:r>
      <w:r w:rsidR="00D04835" w:rsidRPr="005F409C">
        <w:rPr>
          <w:rFonts w:ascii="Times New Roman" w:hAnsi="Times New Roman"/>
          <w:sz w:val="24"/>
          <w:szCs w:val="24"/>
        </w:rPr>
        <w:t xml:space="preserve"> </w:t>
      </w:r>
      <w:r w:rsidRPr="005F409C">
        <w:rPr>
          <w:rFonts w:ascii="Times New Roman" w:hAnsi="Times New Roman"/>
          <w:sz w:val="24"/>
          <w:szCs w:val="24"/>
        </w:rPr>
        <w:t>now be covered by the Review Plan</w:t>
      </w:r>
      <w:r w:rsidR="005F528D">
        <w:rPr>
          <w:rFonts w:ascii="Times New Roman" w:hAnsi="Times New Roman"/>
          <w:sz w:val="24"/>
          <w:szCs w:val="24"/>
        </w:rPr>
        <w:t xml:space="preserve"> (clause 3</w:t>
      </w:r>
      <w:r w:rsidR="00082716">
        <w:rPr>
          <w:rFonts w:ascii="Times New Roman" w:hAnsi="Times New Roman"/>
          <w:sz w:val="24"/>
          <w:szCs w:val="24"/>
        </w:rPr>
        <w:t>2</w:t>
      </w:r>
      <w:r w:rsidR="005F528D">
        <w:rPr>
          <w:rFonts w:ascii="Times New Roman" w:hAnsi="Times New Roman"/>
          <w:sz w:val="24"/>
          <w:szCs w:val="24"/>
        </w:rPr>
        <w:t xml:space="preserve">, </w:t>
      </w:r>
      <w:r w:rsidR="00BF353D">
        <w:rPr>
          <w:rFonts w:ascii="Times New Roman" w:hAnsi="Times New Roman"/>
          <w:sz w:val="24"/>
          <w:szCs w:val="24"/>
        </w:rPr>
        <w:t>[</w:t>
      </w:r>
      <w:r w:rsidR="00082716">
        <w:rPr>
          <w:rFonts w:ascii="Times New Roman" w:hAnsi="Times New Roman"/>
          <w:b/>
          <w:sz w:val="24"/>
          <w:szCs w:val="24"/>
        </w:rPr>
        <w:t>Item 133</w:t>
      </w:r>
      <w:r w:rsidR="00BF353D">
        <w:rPr>
          <w:rFonts w:ascii="Times New Roman" w:hAnsi="Times New Roman"/>
          <w:b/>
          <w:sz w:val="24"/>
          <w:szCs w:val="24"/>
        </w:rPr>
        <w:t>]</w:t>
      </w:r>
      <w:r w:rsidR="005F528D">
        <w:rPr>
          <w:rFonts w:ascii="Times New Roman" w:hAnsi="Times New Roman"/>
          <w:sz w:val="24"/>
          <w:szCs w:val="24"/>
        </w:rPr>
        <w:t>)</w:t>
      </w:r>
      <w:r w:rsidRPr="005F409C">
        <w:rPr>
          <w:rFonts w:ascii="Times New Roman" w:hAnsi="Times New Roman"/>
          <w:sz w:val="24"/>
          <w:szCs w:val="24"/>
        </w:rPr>
        <w:t>.</w:t>
      </w:r>
      <w:r w:rsidRPr="00F251ED">
        <w:rPr>
          <w:rFonts w:ascii="Times New Roman" w:hAnsi="Times New Roman"/>
          <w:b/>
          <w:sz w:val="24"/>
          <w:szCs w:val="24"/>
        </w:rPr>
        <w:t xml:space="preserve"> </w:t>
      </w:r>
      <w:r w:rsidRPr="00F251ED">
        <w:rPr>
          <w:rFonts w:ascii="Times New Roman" w:hAnsi="Times New Roman"/>
          <w:b/>
          <w:sz w:val="24"/>
          <w:szCs w:val="24"/>
        </w:rPr>
        <w:tab/>
      </w:r>
    </w:p>
    <w:p w14:paraId="7EBE1BEF" w14:textId="77777777" w:rsidR="00063467" w:rsidRDefault="00063467" w:rsidP="00F251ED">
      <w:pPr>
        <w:spacing w:line="240" w:lineRule="auto"/>
        <w:rPr>
          <w:rFonts w:ascii="Times New Roman" w:hAnsi="Times New Roman"/>
          <w:b/>
          <w:i/>
          <w:sz w:val="24"/>
          <w:szCs w:val="24"/>
        </w:rPr>
      </w:pPr>
      <w:r w:rsidRPr="00063467">
        <w:rPr>
          <w:rFonts w:ascii="Times New Roman" w:hAnsi="Times New Roman"/>
          <w:b/>
          <w:i/>
          <w:sz w:val="24"/>
          <w:szCs w:val="24"/>
        </w:rPr>
        <w:t>Sharing costs of S&amp;DS works and measures</w:t>
      </w:r>
    </w:p>
    <w:p w14:paraId="5E42960F" w14:textId="059D137C" w:rsidR="00063467" w:rsidRPr="00275196" w:rsidRDefault="00063467" w:rsidP="00F251ED">
      <w:pPr>
        <w:spacing w:line="240" w:lineRule="auto"/>
        <w:rPr>
          <w:rFonts w:ascii="Times New Roman" w:hAnsi="Times New Roman"/>
          <w:sz w:val="24"/>
          <w:szCs w:val="24"/>
        </w:rPr>
      </w:pPr>
      <w:r>
        <w:rPr>
          <w:rFonts w:ascii="Times New Roman" w:hAnsi="Times New Roman"/>
          <w:sz w:val="24"/>
          <w:szCs w:val="24"/>
        </w:rPr>
        <w:t>The existing Schedule (clause 49) require</w:t>
      </w:r>
      <w:r w:rsidR="0041190F">
        <w:rPr>
          <w:rFonts w:ascii="Times New Roman" w:hAnsi="Times New Roman"/>
          <w:sz w:val="24"/>
          <w:szCs w:val="24"/>
        </w:rPr>
        <w:t>s</w:t>
      </w:r>
      <w:r>
        <w:rPr>
          <w:rFonts w:ascii="Times New Roman" w:hAnsi="Times New Roman"/>
          <w:sz w:val="24"/>
          <w:szCs w:val="24"/>
        </w:rPr>
        <w:t xml:space="preserve"> that the costs of undertaking an S&amp;DS work or measure </w:t>
      </w:r>
      <w:r w:rsidR="00F70872" w:rsidRPr="00F05895">
        <w:rPr>
          <w:rFonts w:ascii="Times New Roman" w:hAnsi="Times New Roman"/>
          <w:sz w:val="24"/>
          <w:szCs w:val="24"/>
        </w:rPr>
        <w:t>must</w:t>
      </w:r>
      <w:r>
        <w:rPr>
          <w:rFonts w:ascii="Times New Roman" w:hAnsi="Times New Roman"/>
          <w:sz w:val="24"/>
          <w:szCs w:val="24"/>
        </w:rPr>
        <w:t xml:space="preserve"> be met entirely by the Contracting Government nominated under the Agreement as being responsible for the work or measure. This is not consistent with the </w:t>
      </w:r>
      <w:r w:rsidR="00066EA4">
        <w:rPr>
          <w:rFonts w:ascii="Times New Roman" w:hAnsi="Times New Roman"/>
          <w:sz w:val="24"/>
          <w:szCs w:val="24"/>
        </w:rPr>
        <w:t>Contracting Governments’</w:t>
      </w:r>
      <w:r>
        <w:rPr>
          <w:rFonts w:ascii="Times New Roman" w:hAnsi="Times New Roman"/>
          <w:sz w:val="24"/>
          <w:szCs w:val="24"/>
        </w:rPr>
        <w:t xml:space="preserve"> intention or with the way that costs for JWM authorised under the Agreement are met. The provision appears to have stemmed from a long-standing error in the Schedule, and has never been applied. </w:t>
      </w:r>
      <w:r w:rsidR="00BE64DE">
        <w:rPr>
          <w:rFonts w:ascii="Times New Roman" w:hAnsi="Times New Roman"/>
          <w:b/>
          <w:sz w:val="24"/>
          <w:szCs w:val="24"/>
        </w:rPr>
        <w:t>Item 182</w:t>
      </w:r>
      <w:r w:rsidRPr="00063467">
        <w:rPr>
          <w:rFonts w:ascii="Times New Roman" w:hAnsi="Times New Roman"/>
          <w:b/>
          <w:sz w:val="24"/>
          <w:szCs w:val="24"/>
        </w:rPr>
        <w:t xml:space="preserve"> </w:t>
      </w:r>
      <w:r w:rsidR="00BD2AC7">
        <w:rPr>
          <w:rFonts w:ascii="Times New Roman" w:hAnsi="Times New Roman"/>
          <w:sz w:val="24"/>
          <w:szCs w:val="24"/>
        </w:rPr>
        <w:t>repeals</w:t>
      </w:r>
      <w:r>
        <w:rPr>
          <w:rFonts w:ascii="Times New Roman" w:hAnsi="Times New Roman"/>
          <w:sz w:val="24"/>
          <w:szCs w:val="24"/>
        </w:rPr>
        <w:t xml:space="preserve"> clause 48</w:t>
      </w:r>
      <w:r w:rsidR="00BD2AC7">
        <w:rPr>
          <w:rFonts w:ascii="Times New Roman" w:hAnsi="Times New Roman"/>
          <w:sz w:val="24"/>
          <w:szCs w:val="24"/>
        </w:rPr>
        <w:t xml:space="preserve"> and substitutes it with a clause</w:t>
      </w:r>
      <w:r>
        <w:rPr>
          <w:rFonts w:ascii="Times New Roman" w:hAnsi="Times New Roman"/>
          <w:sz w:val="24"/>
          <w:szCs w:val="24"/>
        </w:rPr>
        <w:t xml:space="preserve"> </w:t>
      </w:r>
      <w:r w:rsidR="0041190F">
        <w:rPr>
          <w:rFonts w:ascii="Times New Roman" w:hAnsi="Times New Roman"/>
          <w:sz w:val="24"/>
          <w:szCs w:val="24"/>
        </w:rPr>
        <w:t>to provide</w:t>
      </w:r>
      <w:r>
        <w:rPr>
          <w:rFonts w:ascii="Times New Roman" w:hAnsi="Times New Roman"/>
          <w:sz w:val="24"/>
          <w:szCs w:val="24"/>
        </w:rPr>
        <w:t xml:space="preserve"> for the costs of both JWM, and S&amp;DS works and measures, to be shared amongst the parties in accordance with the cost-sharing provisions set out </w:t>
      </w:r>
      <w:r w:rsidR="003E6F02">
        <w:rPr>
          <w:rFonts w:ascii="Times New Roman" w:hAnsi="Times New Roman"/>
          <w:sz w:val="24"/>
          <w:szCs w:val="24"/>
        </w:rPr>
        <w:t xml:space="preserve">in clause 72 of the Agreement. </w:t>
      </w:r>
      <w:r>
        <w:rPr>
          <w:rFonts w:ascii="Times New Roman" w:hAnsi="Times New Roman"/>
          <w:sz w:val="24"/>
          <w:szCs w:val="24"/>
        </w:rPr>
        <w:t>Cost shares may be varied amongst Contracting Governments under an agreement made under clause 23 of the Schedule.</w:t>
      </w:r>
      <w:r w:rsidR="00176EBD">
        <w:rPr>
          <w:rFonts w:ascii="Times New Roman" w:hAnsi="Times New Roman"/>
          <w:sz w:val="24"/>
          <w:szCs w:val="24"/>
        </w:rPr>
        <w:t xml:space="preserve"> </w:t>
      </w:r>
      <w:r w:rsidR="00BE64DE">
        <w:rPr>
          <w:rFonts w:ascii="Times New Roman" w:hAnsi="Times New Roman"/>
          <w:b/>
          <w:sz w:val="24"/>
          <w:szCs w:val="24"/>
        </w:rPr>
        <w:t>Item 184</w:t>
      </w:r>
      <w:r>
        <w:rPr>
          <w:rFonts w:ascii="Times New Roman" w:hAnsi="Times New Roman"/>
          <w:sz w:val="24"/>
          <w:szCs w:val="24"/>
        </w:rPr>
        <w:t xml:space="preserve"> repeal</w:t>
      </w:r>
      <w:r w:rsidR="00D04835">
        <w:rPr>
          <w:rFonts w:ascii="Times New Roman" w:hAnsi="Times New Roman"/>
          <w:sz w:val="24"/>
          <w:szCs w:val="24"/>
        </w:rPr>
        <w:t>s</w:t>
      </w:r>
      <w:r>
        <w:rPr>
          <w:rFonts w:ascii="Times New Roman" w:hAnsi="Times New Roman"/>
          <w:sz w:val="24"/>
          <w:szCs w:val="24"/>
        </w:rPr>
        <w:t xml:space="preserve"> clause 49.</w:t>
      </w:r>
    </w:p>
    <w:p w14:paraId="3B83AF91" w14:textId="77777777" w:rsidR="00F251ED" w:rsidRPr="00F251ED" w:rsidRDefault="00F251ED" w:rsidP="00F251ED">
      <w:pPr>
        <w:spacing w:line="240" w:lineRule="auto"/>
        <w:rPr>
          <w:rFonts w:ascii="Times New Roman" w:hAnsi="Times New Roman"/>
          <w:b/>
          <w:sz w:val="24"/>
          <w:szCs w:val="24"/>
        </w:rPr>
      </w:pPr>
      <w:r w:rsidRPr="00F251ED">
        <w:rPr>
          <w:rFonts w:ascii="Times New Roman" w:hAnsi="Times New Roman"/>
          <w:b/>
          <w:sz w:val="24"/>
          <w:szCs w:val="24"/>
        </w:rPr>
        <w:t>Transitional provisions</w:t>
      </w:r>
      <w:r w:rsidR="003A460F">
        <w:rPr>
          <w:rFonts w:ascii="Times New Roman" w:hAnsi="Times New Roman"/>
          <w:b/>
          <w:sz w:val="24"/>
          <w:szCs w:val="24"/>
        </w:rPr>
        <w:t xml:space="preserve"> </w:t>
      </w:r>
    </w:p>
    <w:p w14:paraId="45F319A7" w14:textId="7184F3B3" w:rsidR="00F251ED" w:rsidRPr="005F409C" w:rsidRDefault="00F251ED" w:rsidP="00F251ED">
      <w:pPr>
        <w:spacing w:line="240" w:lineRule="auto"/>
        <w:rPr>
          <w:rFonts w:ascii="Times New Roman" w:hAnsi="Times New Roman"/>
          <w:sz w:val="24"/>
          <w:szCs w:val="24"/>
        </w:rPr>
      </w:pPr>
      <w:r w:rsidRPr="005F409C">
        <w:rPr>
          <w:rFonts w:ascii="Times New Roman" w:hAnsi="Times New Roman"/>
          <w:sz w:val="24"/>
          <w:szCs w:val="24"/>
        </w:rPr>
        <w:t xml:space="preserve">The </w:t>
      </w:r>
      <w:r w:rsidR="00AA64C4">
        <w:rPr>
          <w:rFonts w:ascii="Times New Roman" w:hAnsi="Times New Roman"/>
          <w:sz w:val="24"/>
          <w:szCs w:val="24"/>
        </w:rPr>
        <w:t>Amendment Regulations</w:t>
      </w:r>
      <w:r w:rsidR="0041190F">
        <w:rPr>
          <w:rFonts w:ascii="Times New Roman" w:hAnsi="Times New Roman"/>
          <w:sz w:val="24"/>
          <w:szCs w:val="24"/>
        </w:rPr>
        <w:t xml:space="preserve"> </w:t>
      </w:r>
      <w:r w:rsidRPr="005F409C">
        <w:rPr>
          <w:rFonts w:ascii="Times New Roman" w:hAnsi="Times New Roman"/>
          <w:sz w:val="24"/>
          <w:szCs w:val="24"/>
        </w:rPr>
        <w:t xml:space="preserve">include transitional provisions </w:t>
      </w:r>
      <w:r w:rsidR="007E77BB" w:rsidRPr="007102C3">
        <w:rPr>
          <w:rFonts w:ascii="Times New Roman" w:hAnsi="Times New Roman"/>
          <w:b/>
          <w:sz w:val="24"/>
          <w:szCs w:val="24"/>
        </w:rPr>
        <w:t>[</w:t>
      </w:r>
      <w:r w:rsidR="007E77BB" w:rsidRPr="007E77BB">
        <w:rPr>
          <w:rFonts w:ascii="Times New Roman" w:hAnsi="Times New Roman"/>
          <w:b/>
          <w:sz w:val="24"/>
          <w:szCs w:val="24"/>
        </w:rPr>
        <w:t>Item</w:t>
      </w:r>
      <w:r w:rsidR="00B83373">
        <w:rPr>
          <w:rFonts w:ascii="Times New Roman" w:hAnsi="Times New Roman"/>
          <w:b/>
          <w:sz w:val="24"/>
          <w:szCs w:val="24"/>
        </w:rPr>
        <w:t>s</w:t>
      </w:r>
      <w:r w:rsidR="007E77BB" w:rsidRPr="007E77BB">
        <w:rPr>
          <w:rFonts w:ascii="Times New Roman" w:hAnsi="Times New Roman"/>
          <w:b/>
          <w:sz w:val="24"/>
          <w:szCs w:val="24"/>
        </w:rPr>
        <w:t xml:space="preserve"> 18</w:t>
      </w:r>
      <w:r w:rsidR="00FB1183">
        <w:rPr>
          <w:rFonts w:ascii="Times New Roman" w:hAnsi="Times New Roman"/>
          <w:b/>
          <w:sz w:val="24"/>
          <w:szCs w:val="24"/>
        </w:rPr>
        <w:t>3</w:t>
      </w:r>
      <w:r w:rsidR="00B83373">
        <w:rPr>
          <w:rFonts w:ascii="Times New Roman" w:hAnsi="Times New Roman"/>
          <w:b/>
          <w:sz w:val="24"/>
          <w:szCs w:val="24"/>
        </w:rPr>
        <w:t xml:space="preserve"> – 184]</w:t>
      </w:r>
      <w:r w:rsidR="007E77BB" w:rsidRPr="007102C3">
        <w:rPr>
          <w:rFonts w:ascii="Times New Roman" w:hAnsi="Times New Roman"/>
          <w:b/>
          <w:sz w:val="24"/>
          <w:szCs w:val="24"/>
        </w:rPr>
        <w:t>]</w:t>
      </w:r>
      <w:r w:rsidR="007E77BB">
        <w:rPr>
          <w:rFonts w:ascii="Times New Roman" w:hAnsi="Times New Roman"/>
          <w:sz w:val="24"/>
          <w:szCs w:val="24"/>
        </w:rPr>
        <w:t xml:space="preserve"> </w:t>
      </w:r>
      <w:r w:rsidRPr="005F409C">
        <w:rPr>
          <w:rFonts w:ascii="Times New Roman" w:hAnsi="Times New Roman"/>
          <w:sz w:val="24"/>
          <w:szCs w:val="24"/>
        </w:rPr>
        <w:t>to:</w:t>
      </w:r>
    </w:p>
    <w:p w14:paraId="1A2BFC8E" w14:textId="74E760EE" w:rsidR="00A863BA" w:rsidRDefault="00F251ED" w:rsidP="005F409C">
      <w:pPr>
        <w:pStyle w:val="ListParagraph"/>
        <w:numPr>
          <w:ilvl w:val="0"/>
          <w:numId w:val="4"/>
        </w:numPr>
        <w:spacing w:line="240" w:lineRule="auto"/>
        <w:rPr>
          <w:rFonts w:ascii="Times New Roman" w:hAnsi="Times New Roman"/>
          <w:sz w:val="24"/>
          <w:szCs w:val="24"/>
        </w:rPr>
      </w:pPr>
      <w:r w:rsidRPr="005F409C">
        <w:rPr>
          <w:rFonts w:ascii="Times New Roman" w:hAnsi="Times New Roman"/>
          <w:sz w:val="24"/>
          <w:szCs w:val="24"/>
        </w:rPr>
        <w:t xml:space="preserve">Recognise that things started by the Contracting Governments, the Authority or the auditors under the current Schedule may not be completed prior to commencement of the </w:t>
      </w:r>
      <w:r w:rsidR="00AA64C4">
        <w:rPr>
          <w:rFonts w:ascii="Times New Roman" w:hAnsi="Times New Roman"/>
          <w:sz w:val="24"/>
          <w:szCs w:val="24"/>
        </w:rPr>
        <w:t>Amendment Regulations</w:t>
      </w:r>
      <w:r w:rsidRPr="005F409C">
        <w:rPr>
          <w:rFonts w:ascii="Times New Roman" w:hAnsi="Times New Roman"/>
          <w:sz w:val="24"/>
          <w:szCs w:val="24"/>
        </w:rPr>
        <w:t xml:space="preserve"> (clause 52). Such things </w:t>
      </w:r>
      <w:r w:rsidR="007E77BB">
        <w:rPr>
          <w:rFonts w:ascii="Times New Roman" w:hAnsi="Times New Roman"/>
          <w:sz w:val="24"/>
          <w:szCs w:val="24"/>
        </w:rPr>
        <w:t xml:space="preserve">must be completed in accordance with the current Schedule, unless it is </w:t>
      </w:r>
      <w:r w:rsidR="00B20E82">
        <w:rPr>
          <w:rFonts w:ascii="Times New Roman" w:hAnsi="Times New Roman"/>
          <w:sz w:val="24"/>
          <w:szCs w:val="24"/>
        </w:rPr>
        <w:t>more</w:t>
      </w:r>
      <w:r w:rsidR="007E77BB">
        <w:rPr>
          <w:rFonts w:ascii="Times New Roman" w:hAnsi="Times New Roman"/>
          <w:sz w:val="24"/>
          <w:szCs w:val="24"/>
        </w:rPr>
        <w:t xml:space="preserve"> appropriate </w:t>
      </w:r>
      <w:r w:rsidR="00B20E82">
        <w:rPr>
          <w:rFonts w:ascii="Times New Roman" w:hAnsi="Times New Roman"/>
          <w:sz w:val="24"/>
          <w:szCs w:val="24"/>
        </w:rPr>
        <w:t xml:space="preserve">for the thing </w:t>
      </w:r>
      <w:r w:rsidR="007E77BB">
        <w:rPr>
          <w:rFonts w:ascii="Times New Roman" w:hAnsi="Times New Roman"/>
          <w:sz w:val="24"/>
          <w:szCs w:val="24"/>
        </w:rPr>
        <w:t>to be completed under the amended Schedule.</w:t>
      </w:r>
      <w:r w:rsidRPr="005F409C">
        <w:rPr>
          <w:rFonts w:ascii="Times New Roman" w:hAnsi="Times New Roman"/>
          <w:sz w:val="24"/>
          <w:szCs w:val="24"/>
        </w:rPr>
        <w:t xml:space="preserve"> The clause cover</w:t>
      </w:r>
      <w:r w:rsidR="00D04835">
        <w:rPr>
          <w:rFonts w:ascii="Times New Roman" w:hAnsi="Times New Roman"/>
          <w:sz w:val="24"/>
          <w:szCs w:val="24"/>
        </w:rPr>
        <w:t>s</w:t>
      </w:r>
      <w:r w:rsidRPr="005F409C">
        <w:rPr>
          <w:rFonts w:ascii="Times New Roman" w:hAnsi="Times New Roman"/>
          <w:sz w:val="24"/>
          <w:szCs w:val="24"/>
        </w:rPr>
        <w:t>, for example, any re-estimation of salinity impacts that is underway at commencement.</w:t>
      </w:r>
    </w:p>
    <w:p w14:paraId="248481BE" w14:textId="29241E90" w:rsidR="00A863BA" w:rsidRDefault="00F251ED" w:rsidP="005F409C">
      <w:pPr>
        <w:pStyle w:val="ListParagraph"/>
        <w:numPr>
          <w:ilvl w:val="0"/>
          <w:numId w:val="4"/>
        </w:numPr>
        <w:spacing w:line="240" w:lineRule="auto"/>
        <w:rPr>
          <w:rFonts w:ascii="Times New Roman" w:hAnsi="Times New Roman"/>
          <w:sz w:val="24"/>
          <w:szCs w:val="24"/>
        </w:rPr>
      </w:pPr>
      <w:r w:rsidRPr="005F409C">
        <w:rPr>
          <w:rFonts w:ascii="Times New Roman" w:hAnsi="Times New Roman"/>
          <w:sz w:val="24"/>
          <w:szCs w:val="24"/>
        </w:rPr>
        <w:t>Recognise that things have been done by Contracting Governments, the Authority and auditors in anticipation of the amendments (clause 53). This clause cover</w:t>
      </w:r>
      <w:r w:rsidR="00D04835">
        <w:rPr>
          <w:rFonts w:ascii="Times New Roman" w:hAnsi="Times New Roman"/>
          <w:sz w:val="24"/>
          <w:szCs w:val="24"/>
        </w:rPr>
        <w:t>s</w:t>
      </w:r>
      <w:r w:rsidRPr="005F409C">
        <w:rPr>
          <w:rFonts w:ascii="Times New Roman" w:hAnsi="Times New Roman"/>
          <w:sz w:val="24"/>
          <w:szCs w:val="24"/>
        </w:rPr>
        <w:t xml:space="preserve"> annual reporting that has been undertaken since </w:t>
      </w:r>
      <w:r w:rsidR="00E93A09">
        <w:rPr>
          <w:rFonts w:ascii="Times New Roman" w:hAnsi="Times New Roman"/>
          <w:sz w:val="24"/>
          <w:szCs w:val="24"/>
        </w:rPr>
        <w:t xml:space="preserve">the </w:t>
      </w:r>
      <w:r w:rsidR="00E93A09" w:rsidRPr="007102C3">
        <w:rPr>
          <w:rFonts w:ascii="Times New Roman" w:hAnsi="Times New Roman"/>
          <w:i/>
          <w:sz w:val="24"/>
          <w:szCs w:val="24"/>
        </w:rPr>
        <w:t>Basin Salinity Management 2030</w:t>
      </w:r>
      <w:r w:rsidR="00E93A09">
        <w:rPr>
          <w:rFonts w:ascii="Times New Roman" w:hAnsi="Times New Roman"/>
          <w:sz w:val="24"/>
          <w:szCs w:val="24"/>
        </w:rPr>
        <w:t xml:space="preserve"> strategy</w:t>
      </w:r>
      <w:r w:rsidRPr="005F409C">
        <w:rPr>
          <w:rFonts w:ascii="Times New Roman" w:hAnsi="Times New Roman"/>
          <w:sz w:val="24"/>
          <w:szCs w:val="24"/>
        </w:rPr>
        <w:t xml:space="preserve"> was approved by the </w:t>
      </w:r>
      <w:r w:rsidR="000064E6">
        <w:rPr>
          <w:rFonts w:ascii="Times New Roman" w:hAnsi="Times New Roman"/>
          <w:sz w:val="24"/>
          <w:szCs w:val="24"/>
        </w:rPr>
        <w:t xml:space="preserve">Ministerial </w:t>
      </w:r>
      <w:r w:rsidRPr="005F409C">
        <w:rPr>
          <w:rFonts w:ascii="Times New Roman" w:hAnsi="Times New Roman"/>
          <w:sz w:val="24"/>
          <w:szCs w:val="24"/>
        </w:rPr>
        <w:t>Council, which</w:t>
      </w:r>
      <w:r w:rsidR="00684F0D">
        <w:rPr>
          <w:rFonts w:ascii="Times New Roman" w:hAnsi="Times New Roman"/>
          <w:sz w:val="24"/>
          <w:szCs w:val="24"/>
        </w:rPr>
        <w:t xml:space="preserve"> </w:t>
      </w:r>
      <w:r w:rsidRPr="005F409C">
        <w:rPr>
          <w:rFonts w:ascii="Times New Roman" w:hAnsi="Times New Roman"/>
          <w:sz w:val="24"/>
          <w:szCs w:val="24"/>
        </w:rPr>
        <w:t>accord</w:t>
      </w:r>
      <w:r w:rsidR="00D04835">
        <w:rPr>
          <w:rFonts w:ascii="Times New Roman" w:hAnsi="Times New Roman"/>
          <w:sz w:val="24"/>
          <w:szCs w:val="24"/>
        </w:rPr>
        <w:t>s</w:t>
      </w:r>
      <w:r w:rsidRPr="005F409C">
        <w:rPr>
          <w:rFonts w:ascii="Times New Roman" w:hAnsi="Times New Roman"/>
          <w:sz w:val="24"/>
          <w:szCs w:val="24"/>
        </w:rPr>
        <w:t xml:space="preserve"> with the new provisions. It also cover</w:t>
      </w:r>
      <w:r w:rsidR="00D04835">
        <w:rPr>
          <w:rFonts w:ascii="Times New Roman" w:hAnsi="Times New Roman"/>
          <w:sz w:val="24"/>
          <w:szCs w:val="24"/>
        </w:rPr>
        <w:t>s</w:t>
      </w:r>
      <w:r w:rsidRPr="005F409C">
        <w:rPr>
          <w:rFonts w:ascii="Times New Roman" w:hAnsi="Times New Roman"/>
          <w:sz w:val="24"/>
          <w:szCs w:val="24"/>
        </w:rPr>
        <w:t xml:space="preserve"> the recent appointment of auditors for clause 34, under expanded terms of reference that are consistent with the new provisions. </w:t>
      </w:r>
    </w:p>
    <w:p w14:paraId="0A722BAC" w14:textId="196AB05D" w:rsidR="00A863BA" w:rsidRDefault="00F251ED" w:rsidP="005F409C">
      <w:pPr>
        <w:pStyle w:val="ListParagraph"/>
        <w:numPr>
          <w:ilvl w:val="0"/>
          <w:numId w:val="4"/>
        </w:numPr>
        <w:spacing w:line="240" w:lineRule="auto"/>
        <w:rPr>
          <w:rFonts w:ascii="Times New Roman" w:hAnsi="Times New Roman"/>
          <w:sz w:val="24"/>
          <w:szCs w:val="24"/>
        </w:rPr>
      </w:pPr>
      <w:r w:rsidRPr="005F409C">
        <w:rPr>
          <w:rFonts w:ascii="Times New Roman" w:hAnsi="Times New Roman"/>
          <w:sz w:val="24"/>
          <w:szCs w:val="24"/>
        </w:rPr>
        <w:t>Ensure that the amendments do not affect things already done under the Schedule prior to the amendments (clauses 54, 55 and 56</w:t>
      </w:r>
      <w:r w:rsidR="001B233E">
        <w:rPr>
          <w:rFonts w:ascii="Times New Roman" w:hAnsi="Times New Roman"/>
          <w:sz w:val="24"/>
          <w:szCs w:val="24"/>
        </w:rPr>
        <w:t xml:space="preserve">). </w:t>
      </w:r>
      <w:r w:rsidRPr="005F409C">
        <w:rPr>
          <w:rFonts w:ascii="Times New Roman" w:hAnsi="Times New Roman"/>
          <w:sz w:val="24"/>
          <w:szCs w:val="24"/>
        </w:rPr>
        <w:t>These provisions cover, for instance, entries on Registers, calculations of salinity impacts etc.</w:t>
      </w:r>
    </w:p>
    <w:p w14:paraId="59020A33" w14:textId="74F171BC" w:rsidR="00A863BA" w:rsidRDefault="00F251ED" w:rsidP="005F409C">
      <w:pPr>
        <w:pStyle w:val="ListParagraph"/>
        <w:numPr>
          <w:ilvl w:val="0"/>
          <w:numId w:val="4"/>
        </w:numPr>
        <w:spacing w:line="240" w:lineRule="auto"/>
        <w:rPr>
          <w:rFonts w:ascii="Times New Roman" w:hAnsi="Times New Roman"/>
          <w:sz w:val="24"/>
          <w:szCs w:val="24"/>
        </w:rPr>
      </w:pPr>
      <w:r w:rsidRPr="005F409C">
        <w:rPr>
          <w:rFonts w:ascii="Times New Roman" w:hAnsi="Times New Roman"/>
          <w:sz w:val="24"/>
          <w:szCs w:val="24"/>
        </w:rPr>
        <w:t xml:space="preserve">Continue the existing Operational Protocols made by the Authority in existence as BSM procedures (clause 57). The instruments </w:t>
      </w:r>
      <w:r w:rsidR="00D04835">
        <w:rPr>
          <w:rFonts w:ascii="Times New Roman" w:hAnsi="Times New Roman"/>
          <w:sz w:val="24"/>
          <w:szCs w:val="24"/>
        </w:rPr>
        <w:t>will be</w:t>
      </w:r>
      <w:r w:rsidRPr="005F409C">
        <w:rPr>
          <w:rFonts w:ascii="Times New Roman" w:hAnsi="Times New Roman"/>
          <w:sz w:val="24"/>
          <w:szCs w:val="24"/>
        </w:rPr>
        <w:t xml:space="preserve"> progressively replaced by new BSM procedures made by </w:t>
      </w:r>
      <w:r w:rsidR="00E93A09">
        <w:rPr>
          <w:rFonts w:ascii="Times New Roman" w:hAnsi="Times New Roman"/>
          <w:sz w:val="24"/>
          <w:szCs w:val="24"/>
        </w:rPr>
        <w:t>the Basin Officials Committee</w:t>
      </w:r>
      <w:r w:rsidRPr="005F409C">
        <w:rPr>
          <w:rFonts w:ascii="Times New Roman" w:hAnsi="Times New Roman"/>
          <w:sz w:val="24"/>
          <w:szCs w:val="24"/>
        </w:rPr>
        <w:t>.</w:t>
      </w:r>
    </w:p>
    <w:p w14:paraId="56424790" w14:textId="1085D272" w:rsidR="00B3593F" w:rsidRPr="0068730C" w:rsidRDefault="00F251ED" w:rsidP="0068730C">
      <w:pPr>
        <w:pStyle w:val="ListParagraph"/>
        <w:numPr>
          <w:ilvl w:val="0"/>
          <w:numId w:val="4"/>
        </w:numPr>
        <w:spacing w:line="240" w:lineRule="auto"/>
        <w:rPr>
          <w:rFonts w:ascii="Times New Roman" w:hAnsi="Times New Roman"/>
          <w:sz w:val="24"/>
          <w:szCs w:val="24"/>
        </w:rPr>
      </w:pPr>
      <w:r w:rsidRPr="005F409C">
        <w:rPr>
          <w:rFonts w:ascii="Times New Roman" w:hAnsi="Times New Roman"/>
          <w:sz w:val="24"/>
          <w:szCs w:val="24"/>
        </w:rPr>
        <w:t xml:space="preserve">Provide that an entry currently on a Register that is stated to be a provisional entry, </w:t>
      </w:r>
      <w:r w:rsidR="00D04835">
        <w:rPr>
          <w:rFonts w:ascii="Times New Roman" w:hAnsi="Times New Roman"/>
          <w:sz w:val="24"/>
          <w:szCs w:val="24"/>
        </w:rPr>
        <w:t>will be</w:t>
      </w:r>
      <w:r w:rsidRPr="005F409C">
        <w:rPr>
          <w:rFonts w:ascii="Times New Roman" w:hAnsi="Times New Roman"/>
          <w:sz w:val="24"/>
          <w:szCs w:val="24"/>
        </w:rPr>
        <w:t xml:space="preserve"> taken to have been made as a provisional entry under clause 20A </w:t>
      </w:r>
      <w:r w:rsidR="00C62C90" w:rsidRPr="007102C3">
        <w:rPr>
          <w:rFonts w:ascii="Times New Roman" w:hAnsi="Times New Roman"/>
          <w:b/>
          <w:sz w:val="24"/>
          <w:szCs w:val="24"/>
        </w:rPr>
        <w:t>[</w:t>
      </w:r>
      <w:r w:rsidR="005C2376" w:rsidRPr="005C2376">
        <w:rPr>
          <w:rFonts w:ascii="Times New Roman" w:hAnsi="Times New Roman"/>
          <w:b/>
          <w:sz w:val="24"/>
          <w:szCs w:val="24"/>
        </w:rPr>
        <w:t xml:space="preserve">Item </w:t>
      </w:r>
      <w:r w:rsidR="009E5C1D">
        <w:rPr>
          <w:rFonts w:ascii="Times New Roman" w:hAnsi="Times New Roman"/>
          <w:b/>
          <w:sz w:val="24"/>
          <w:szCs w:val="24"/>
        </w:rPr>
        <w:t>97</w:t>
      </w:r>
      <w:r w:rsidR="00C62C90" w:rsidRPr="007102C3">
        <w:rPr>
          <w:rFonts w:ascii="Times New Roman" w:hAnsi="Times New Roman"/>
          <w:b/>
          <w:sz w:val="24"/>
          <w:szCs w:val="24"/>
        </w:rPr>
        <w:t>]</w:t>
      </w:r>
      <w:r w:rsidR="009E5C1D">
        <w:rPr>
          <w:rFonts w:ascii="Times New Roman" w:hAnsi="Times New Roman"/>
          <w:sz w:val="24"/>
          <w:szCs w:val="24"/>
        </w:rPr>
        <w:t>.</w:t>
      </w:r>
      <w:r w:rsidR="001F6D86" w:rsidRPr="0068730C">
        <w:rPr>
          <w:rFonts w:ascii="Times New Roman" w:hAnsi="Times New Roman"/>
          <w:sz w:val="24"/>
          <w:szCs w:val="24"/>
        </w:rPr>
        <w:br w:type="page"/>
      </w:r>
    </w:p>
    <w:p w14:paraId="47C03076" w14:textId="765D46F0" w:rsidR="00B3593F" w:rsidRDefault="00B3593F" w:rsidP="00B3593F">
      <w:pPr>
        <w:spacing w:after="0"/>
        <w:jc w:val="center"/>
        <w:rPr>
          <w:rFonts w:cs="Times New Roman"/>
          <w:b/>
          <w:sz w:val="18"/>
          <w:szCs w:val="18"/>
          <w:lang w:val="en-US"/>
        </w:rPr>
        <w:sectPr w:rsidR="00B3593F" w:rsidSect="002C698C">
          <w:headerReference w:type="even" r:id="rId13"/>
          <w:headerReference w:type="default" r:id="rId14"/>
          <w:headerReference w:type="first" r:id="rId15"/>
          <w:pgSz w:w="11906" w:h="16838"/>
          <w:pgMar w:top="1418" w:right="1276" w:bottom="567" w:left="1418" w:header="425" w:footer="425" w:gutter="0"/>
          <w:pgNumType w:start="1"/>
          <w:cols w:space="708"/>
          <w:titlePg/>
          <w:docGrid w:linePitch="360"/>
        </w:sectPr>
      </w:pPr>
    </w:p>
    <w:p w14:paraId="330FEDD8" w14:textId="77777777" w:rsidR="00B3593F" w:rsidRPr="003676D9" w:rsidRDefault="00B3593F" w:rsidP="00207CA6">
      <w:pPr>
        <w:pStyle w:val="Normal-em"/>
        <w:rPr>
          <w:b/>
          <w:sz w:val="22"/>
          <w:szCs w:val="24"/>
        </w:rPr>
      </w:pPr>
      <w:r w:rsidRPr="00207CA6">
        <w:rPr>
          <w:b/>
          <w:szCs w:val="24"/>
        </w:rPr>
        <w:t>Table 1: Timeline for Basin Salinity Strategies and Salinity Schedules</w:t>
      </w:r>
    </w:p>
    <w:p w14:paraId="05243C2F" w14:textId="77777777" w:rsidR="001325B0" w:rsidRPr="00981C33" w:rsidRDefault="001325B0" w:rsidP="001325B0">
      <w:pPr>
        <w:spacing w:after="0"/>
        <w:rPr>
          <w:rFonts w:cs="Times New Roman"/>
          <w:sz w:val="18"/>
          <w:szCs w:val="18"/>
          <w:lang w:val="en-US"/>
        </w:rPr>
      </w:pPr>
    </w:p>
    <w:tbl>
      <w:tblPr>
        <w:tblStyle w:val="TableGrid1"/>
        <w:tblW w:w="15310" w:type="dxa"/>
        <w:tblInd w:w="-5" w:type="dxa"/>
        <w:tblLayout w:type="fixed"/>
        <w:tblLook w:val="04A0" w:firstRow="1" w:lastRow="0" w:firstColumn="1" w:lastColumn="0" w:noHBand="0" w:noVBand="1"/>
      </w:tblPr>
      <w:tblGrid>
        <w:gridCol w:w="451"/>
        <w:gridCol w:w="452"/>
        <w:gridCol w:w="452"/>
        <w:gridCol w:w="452"/>
        <w:gridCol w:w="452"/>
        <w:gridCol w:w="452"/>
        <w:gridCol w:w="452"/>
        <w:gridCol w:w="452"/>
        <w:gridCol w:w="452"/>
        <w:gridCol w:w="451"/>
        <w:gridCol w:w="451"/>
        <w:gridCol w:w="451"/>
        <w:gridCol w:w="451"/>
        <w:gridCol w:w="451"/>
        <w:gridCol w:w="451"/>
        <w:gridCol w:w="30"/>
        <w:gridCol w:w="420"/>
        <w:gridCol w:w="451"/>
        <w:gridCol w:w="451"/>
        <w:gridCol w:w="451"/>
        <w:gridCol w:w="451"/>
        <w:gridCol w:w="451"/>
        <w:gridCol w:w="451"/>
        <w:gridCol w:w="446"/>
        <w:gridCol w:w="456"/>
        <w:gridCol w:w="451"/>
        <w:gridCol w:w="451"/>
        <w:gridCol w:w="451"/>
        <w:gridCol w:w="451"/>
        <w:gridCol w:w="451"/>
        <w:gridCol w:w="451"/>
        <w:gridCol w:w="356"/>
        <w:gridCol w:w="93"/>
        <w:gridCol w:w="1324"/>
      </w:tblGrid>
      <w:tr w:rsidR="001325B0" w:rsidRPr="00E27120" w14:paraId="482966DE" w14:textId="77777777" w:rsidTr="001325B0">
        <w:tc>
          <w:tcPr>
            <w:tcW w:w="451" w:type="dxa"/>
          </w:tcPr>
          <w:p w14:paraId="5A2579D7" w14:textId="77777777" w:rsidR="001325B0" w:rsidRPr="00E27120" w:rsidRDefault="001325B0" w:rsidP="00B94F36">
            <w:pPr>
              <w:rPr>
                <w:rFonts w:cs="Times New Roman"/>
                <w:b/>
                <w:sz w:val="18"/>
                <w:szCs w:val="18"/>
                <w:lang w:val="en-US"/>
              </w:rPr>
            </w:pPr>
            <w:r w:rsidRPr="00E27120">
              <w:rPr>
                <w:rFonts w:cs="Times New Roman"/>
                <w:b/>
                <w:sz w:val="18"/>
                <w:szCs w:val="18"/>
                <w:lang w:val="en-US"/>
              </w:rPr>
              <w:t>1988</w:t>
            </w:r>
          </w:p>
        </w:tc>
        <w:tc>
          <w:tcPr>
            <w:tcW w:w="452" w:type="dxa"/>
          </w:tcPr>
          <w:p w14:paraId="6AC011BB" w14:textId="77777777" w:rsidR="001325B0" w:rsidRPr="00E27120" w:rsidRDefault="001325B0" w:rsidP="00B94F36">
            <w:pPr>
              <w:rPr>
                <w:rFonts w:cs="Times New Roman"/>
                <w:b/>
                <w:sz w:val="18"/>
                <w:szCs w:val="18"/>
                <w:lang w:val="en-US"/>
              </w:rPr>
            </w:pPr>
            <w:r w:rsidRPr="00E27120">
              <w:rPr>
                <w:rFonts w:cs="Times New Roman"/>
                <w:b/>
                <w:sz w:val="18"/>
                <w:szCs w:val="18"/>
                <w:lang w:val="en-US"/>
              </w:rPr>
              <w:t>1989</w:t>
            </w:r>
          </w:p>
        </w:tc>
        <w:tc>
          <w:tcPr>
            <w:tcW w:w="452" w:type="dxa"/>
          </w:tcPr>
          <w:p w14:paraId="657530F6" w14:textId="77777777" w:rsidR="001325B0" w:rsidRPr="00E27120" w:rsidRDefault="001325B0" w:rsidP="00B94F36">
            <w:pPr>
              <w:rPr>
                <w:rFonts w:cs="Times New Roman"/>
                <w:b/>
                <w:sz w:val="18"/>
                <w:szCs w:val="18"/>
                <w:lang w:val="en-US"/>
              </w:rPr>
            </w:pPr>
          </w:p>
        </w:tc>
        <w:tc>
          <w:tcPr>
            <w:tcW w:w="452" w:type="dxa"/>
          </w:tcPr>
          <w:p w14:paraId="5BE43B23" w14:textId="77777777" w:rsidR="001325B0" w:rsidRPr="00E27120" w:rsidRDefault="001325B0" w:rsidP="00B94F36">
            <w:pPr>
              <w:rPr>
                <w:rFonts w:cs="Times New Roman"/>
                <w:b/>
                <w:sz w:val="18"/>
                <w:szCs w:val="18"/>
                <w:lang w:val="en-US"/>
              </w:rPr>
            </w:pPr>
          </w:p>
        </w:tc>
        <w:tc>
          <w:tcPr>
            <w:tcW w:w="452" w:type="dxa"/>
          </w:tcPr>
          <w:p w14:paraId="5DBD8B86" w14:textId="77777777" w:rsidR="001325B0" w:rsidRPr="00E27120" w:rsidRDefault="001325B0" w:rsidP="00B94F36">
            <w:pPr>
              <w:rPr>
                <w:rFonts w:cs="Times New Roman"/>
                <w:b/>
                <w:sz w:val="18"/>
                <w:szCs w:val="18"/>
                <w:lang w:val="en-US"/>
              </w:rPr>
            </w:pPr>
            <w:r w:rsidRPr="00E27120">
              <w:rPr>
                <w:rFonts w:cs="Times New Roman"/>
                <w:b/>
                <w:sz w:val="18"/>
                <w:szCs w:val="18"/>
                <w:lang w:val="en-US"/>
              </w:rPr>
              <w:t>1992</w:t>
            </w:r>
          </w:p>
        </w:tc>
        <w:tc>
          <w:tcPr>
            <w:tcW w:w="452" w:type="dxa"/>
          </w:tcPr>
          <w:p w14:paraId="4B9E7D67" w14:textId="77777777" w:rsidR="001325B0" w:rsidRPr="00E27120" w:rsidRDefault="001325B0" w:rsidP="00B94F36">
            <w:pPr>
              <w:rPr>
                <w:rFonts w:cs="Times New Roman"/>
                <w:b/>
                <w:sz w:val="18"/>
                <w:szCs w:val="18"/>
                <w:lang w:val="en-US"/>
              </w:rPr>
            </w:pPr>
            <w:r w:rsidRPr="00E27120">
              <w:rPr>
                <w:rFonts w:cs="Times New Roman"/>
                <w:b/>
                <w:sz w:val="18"/>
                <w:szCs w:val="18"/>
                <w:lang w:val="en-US"/>
              </w:rPr>
              <w:t>1993</w:t>
            </w:r>
          </w:p>
        </w:tc>
        <w:tc>
          <w:tcPr>
            <w:tcW w:w="452" w:type="dxa"/>
          </w:tcPr>
          <w:p w14:paraId="1A3DBD93" w14:textId="77777777" w:rsidR="001325B0" w:rsidRPr="00E27120" w:rsidRDefault="001325B0" w:rsidP="00B94F36">
            <w:pPr>
              <w:rPr>
                <w:rFonts w:cs="Times New Roman"/>
                <w:b/>
                <w:sz w:val="18"/>
                <w:szCs w:val="18"/>
                <w:lang w:val="en-US"/>
              </w:rPr>
            </w:pPr>
          </w:p>
        </w:tc>
        <w:tc>
          <w:tcPr>
            <w:tcW w:w="452" w:type="dxa"/>
          </w:tcPr>
          <w:p w14:paraId="4D9E6C1F" w14:textId="77777777" w:rsidR="001325B0" w:rsidRPr="00E27120" w:rsidRDefault="001325B0" w:rsidP="00B94F36">
            <w:pPr>
              <w:rPr>
                <w:rFonts w:cs="Times New Roman"/>
                <w:b/>
                <w:sz w:val="18"/>
                <w:szCs w:val="18"/>
                <w:lang w:val="en-US"/>
              </w:rPr>
            </w:pPr>
          </w:p>
        </w:tc>
        <w:tc>
          <w:tcPr>
            <w:tcW w:w="452" w:type="dxa"/>
          </w:tcPr>
          <w:p w14:paraId="51A6B22F" w14:textId="77777777" w:rsidR="001325B0" w:rsidRPr="00E27120" w:rsidRDefault="001325B0" w:rsidP="00B94F36">
            <w:pPr>
              <w:rPr>
                <w:rFonts w:cs="Times New Roman"/>
                <w:b/>
                <w:sz w:val="18"/>
                <w:szCs w:val="18"/>
                <w:lang w:val="en-US"/>
              </w:rPr>
            </w:pPr>
          </w:p>
        </w:tc>
        <w:tc>
          <w:tcPr>
            <w:tcW w:w="451" w:type="dxa"/>
          </w:tcPr>
          <w:p w14:paraId="030E9583" w14:textId="77777777" w:rsidR="001325B0" w:rsidRPr="00E27120" w:rsidRDefault="001325B0" w:rsidP="00B94F36">
            <w:pPr>
              <w:rPr>
                <w:rFonts w:cs="Times New Roman"/>
                <w:b/>
                <w:sz w:val="18"/>
                <w:szCs w:val="18"/>
                <w:lang w:val="en-US"/>
              </w:rPr>
            </w:pPr>
          </w:p>
        </w:tc>
        <w:tc>
          <w:tcPr>
            <w:tcW w:w="451" w:type="dxa"/>
          </w:tcPr>
          <w:p w14:paraId="618A6D4C" w14:textId="77777777" w:rsidR="001325B0" w:rsidRPr="00E27120" w:rsidRDefault="001325B0" w:rsidP="00B94F36">
            <w:pPr>
              <w:rPr>
                <w:rFonts w:cs="Times New Roman"/>
                <w:b/>
                <w:sz w:val="18"/>
                <w:szCs w:val="18"/>
                <w:lang w:val="en-US"/>
              </w:rPr>
            </w:pPr>
          </w:p>
        </w:tc>
        <w:tc>
          <w:tcPr>
            <w:tcW w:w="451" w:type="dxa"/>
          </w:tcPr>
          <w:p w14:paraId="168FEAFC" w14:textId="77777777" w:rsidR="001325B0" w:rsidRPr="00E27120" w:rsidRDefault="001325B0" w:rsidP="00B94F36">
            <w:pPr>
              <w:rPr>
                <w:rFonts w:cs="Times New Roman"/>
                <w:b/>
                <w:sz w:val="18"/>
                <w:szCs w:val="18"/>
                <w:lang w:val="en-US"/>
              </w:rPr>
            </w:pPr>
          </w:p>
        </w:tc>
        <w:tc>
          <w:tcPr>
            <w:tcW w:w="451" w:type="dxa"/>
          </w:tcPr>
          <w:p w14:paraId="2A367F05" w14:textId="77777777" w:rsidR="001325B0" w:rsidRPr="00E27120" w:rsidRDefault="001325B0" w:rsidP="00B94F36">
            <w:pPr>
              <w:rPr>
                <w:rFonts w:cs="Times New Roman"/>
                <w:b/>
                <w:sz w:val="18"/>
                <w:szCs w:val="18"/>
                <w:lang w:val="en-US"/>
              </w:rPr>
            </w:pPr>
            <w:r w:rsidRPr="00E27120">
              <w:rPr>
                <w:rFonts w:cs="Times New Roman"/>
                <w:b/>
                <w:sz w:val="18"/>
                <w:szCs w:val="18"/>
                <w:lang w:val="en-US"/>
              </w:rPr>
              <w:t>2000</w:t>
            </w:r>
          </w:p>
        </w:tc>
        <w:tc>
          <w:tcPr>
            <w:tcW w:w="451" w:type="dxa"/>
          </w:tcPr>
          <w:p w14:paraId="07B3A282" w14:textId="77777777" w:rsidR="001325B0" w:rsidRPr="00E27120" w:rsidRDefault="001325B0" w:rsidP="00B94F36">
            <w:pPr>
              <w:rPr>
                <w:rFonts w:cs="Times New Roman"/>
                <w:b/>
                <w:sz w:val="18"/>
                <w:szCs w:val="18"/>
                <w:lang w:val="en-US"/>
              </w:rPr>
            </w:pPr>
            <w:r w:rsidRPr="00E27120">
              <w:rPr>
                <w:rFonts w:cs="Times New Roman"/>
                <w:b/>
                <w:sz w:val="18"/>
                <w:szCs w:val="18"/>
                <w:lang w:val="en-US"/>
              </w:rPr>
              <w:t>2001</w:t>
            </w:r>
          </w:p>
        </w:tc>
        <w:tc>
          <w:tcPr>
            <w:tcW w:w="451" w:type="dxa"/>
          </w:tcPr>
          <w:p w14:paraId="116E17D7" w14:textId="77777777" w:rsidR="001325B0" w:rsidRPr="00E27120" w:rsidRDefault="001325B0" w:rsidP="00B94F36">
            <w:pPr>
              <w:rPr>
                <w:rFonts w:cs="Times New Roman"/>
                <w:b/>
                <w:sz w:val="18"/>
                <w:szCs w:val="18"/>
                <w:lang w:val="en-US"/>
              </w:rPr>
            </w:pPr>
            <w:r w:rsidRPr="00E27120">
              <w:rPr>
                <w:rFonts w:cs="Times New Roman"/>
                <w:b/>
                <w:sz w:val="18"/>
                <w:szCs w:val="18"/>
                <w:lang w:val="en-US"/>
              </w:rPr>
              <w:t>2002</w:t>
            </w:r>
          </w:p>
        </w:tc>
        <w:tc>
          <w:tcPr>
            <w:tcW w:w="450" w:type="dxa"/>
            <w:gridSpan w:val="2"/>
          </w:tcPr>
          <w:p w14:paraId="479558F0" w14:textId="77777777" w:rsidR="001325B0" w:rsidRPr="00E27120" w:rsidRDefault="001325B0" w:rsidP="00B94F36">
            <w:pPr>
              <w:rPr>
                <w:rFonts w:cs="Times New Roman"/>
                <w:b/>
                <w:sz w:val="18"/>
                <w:szCs w:val="18"/>
                <w:lang w:val="en-US"/>
              </w:rPr>
            </w:pPr>
          </w:p>
        </w:tc>
        <w:tc>
          <w:tcPr>
            <w:tcW w:w="451" w:type="dxa"/>
          </w:tcPr>
          <w:p w14:paraId="4781D41E" w14:textId="77777777" w:rsidR="001325B0" w:rsidRPr="00E27120" w:rsidRDefault="001325B0" w:rsidP="00B94F36">
            <w:pPr>
              <w:rPr>
                <w:rFonts w:cs="Times New Roman"/>
                <w:b/>
                <w:sz w:val="18"/>
                <w:szCs w:val="18"/>
                <w:lang w:val="en-US"/>
              </w:rPr>
            </w:pPr>
          </w:p>
        </w:tc>
        <w:tc>
          <w:tcPr>
            <w:tcW w:w="451" w:type="dxa"/>
          </w:tcPr>
          <w:p w14:paraId="5AB35013" w14:textId="77777777" w:rsidR="001325B0" w:rsidRPr="00E27120" w:rsidRDefault="001325B0" w:rsidP="00B94F36">
            <w:pPr>
              <w:rPr>
                <w:rFonts w:cs="Times New Roman"/>
                <w:b/>
                <w:sz w:val="18"/>
                <w:szCs w:val="18"/>
                <w:lang w:val="en-US"/>
              </w:rPr>
            </w:pPr>
          </w:p>
        </w:tc>
        <w:tc>
          <w:tcPr>
            <w:tcW w:w="451" w:type="dxa"/>
          </w:tcPr>
          <w:p w14:paraId="2C13C631" w14:textId="77777777" w:rsidR="001325B0" w:rsidRPr="00E27120" w:rsidRDefault="001325B0" w:rsidP="00B94F36">
            <w:pPr>
              <w:rPr>
                <w:rFonts w:cs="Times New Roman"/>
                <w:b/>
                <w:sz w:val="18"/>
                <w:szCs w:val="18"/>
                <w:lang w:val="en-US"/>
              </w:rPr>
            </w:pPr>
          </w:p>
        </w:tc>
        <w:tc>
          <w:tcPr>
            <w:tcW w:w="451" w:type="dxa"/>
          </w:tcPr>
          <w:p w14:paraId="0DA6FEC0" w14:textId="77777777" w:rsidR="001325B0" w:rsidRPr="00E27120" w:rsidRDefault="001325B0" w:rsidP="00B94F36">
            <w:pPr>
              <w:rPr>
                <w:rFonts w:cs="Times New Roman"/>
                <w:b/>
                <w:sz w:val="18"/>
                <w:szCs w:val="18"/>
                <w:lang w:val="en-US"/>
              </w:rPr>
            </w:pPr>
          </w:p>
        </w:tc>
        <w:tc>
          <w:tcPr>
            <w:tcW w:w="451" w:type="dxa"/>
            <w:tcBorders>
              <w:right w:val="single" w:sz="12" w:space="0" w:color="auto"/>
            </w:tcBorders>
          </w:tcPr>
          <w:p w14:paraId="5A87C106" w14:textId="77777777" w:rsidR="001325B0" w:rsidRPr="00E27120" w:rsidRDefault="001325B0" w:rsidP="00B94F36">
            <w:pPr>
              <w:rPr>
                <w:rFonts w:cs="Times New Roman"/>
                <w:b/>
                <w:sz w:val="18"/>
                <w:szCs w:val="18"/>
                <w:lang w:val="en-US"/>
              </w:rPr>
            </w:pPr>
            <w:r w:rsidRPr="00E27120">
              <w:rPr>
                <w:rFonts w:cs="Times New Roman"/>
                <w:b/>
                <w:sz w:val="18"/>
                <w:szCs w:val="18"/>
                <w:lang w:val="en-US"/>
              </w:rPr>
              <w:t>2008</w:t>
            </w:r>
          </w:p>
        </w:tc>
        <w:tc>
          <w:tcPr>
            <w:tcW w:w="451" w:type="dxa"/>
            <w:tcBorders>
              <w:left w:val="single" w:sz="12" w:space="0" w:color="auto"/>
            </w:tcBorders>
          </w:tcPr>
          <w:p w14:paraId="2504E2A4" w14:textId="77777777" w:rsidR="001325B0" w:rsidRPr="00E27120" w:rsidRDefault="001325B0" w:rsidP="00B94F36">
            <w:pPr>
              <w:rPr>
                <w:rFonts w:cs="Times New Roman"/>
                <w:b/>
                <w:sz w:val="18"/>
                <w:szCs w:val="18"/>
                <w:lang w:val="en-US"/>
              </w:rPr>
            </w:pPr>
          </w:p>
        </w:tc>
        <w:tc>
          <w:tcPr>
            <w:tcW w:w="446" w:type="dxa"/>
          </w:tcPr>
          <w:p w14:paraId="477770CA" w14:textId="77777777" w:rsidR="001325B0" w:rsidRPr="00E27120" w:rsidRDefault="001325B0" w:rsidP="00B94F36">
            <w:pPr>
              <w:rPr>
                <w:rFonts w:cs="Times New Roman"/>
                <w:b/>
                <w:sz w:val="18"/>
                <w:szCs w:val="18"/>
                <w:lang w:val="en-US"/>
              </w:rPr>
            </w:pPr>
          </w:p>
        </w:tc>
        <w:tc>
          <w:tcPr>
            <w:tcW w:w="456" w:type="dxa"/>
          </w:tcPr>
          <w:p w14:paraId="4C2ECC99" w14:textId="77777777" w:rsidR="001325B0" w:rsidRPr="00E27120" w:rsidRDefault="001325B0" w:rsidP="00B94F36">
            <w:pPr>
              <w:rPr>
                <w:rFonts w:cs="Times New Roman"/>
                <w:b/>
                <w:sz w:val="18"/>
                <w:szCs w:val="18"/>
                <w:lang w:val="en-US"/>
              </w:rPr>
            </w:pPr>
          </w:p>
        </w:tc>
        <w:tc>
          <w:tcPr>
            <w:tcW w:w="451" w:type="dxa"/>
          </w:tcPr>
          <w:p w14:paraId="3A6BF3E8" w14:textId="77777777" w:rsidR="001325B0" w:rsidRPr="00E27120" w:rsidRDefault="001325B0" w:rsidP="00B94F36">
            <w:pPr>
              <w:rPr>
                <w:rFonts w:cs="Times New Roman"/>
                <w:b/>
                <w:sz w:val="18"/>
                <w:szCs w:val="18"/>
                <w:lang w:val="en-US"/>
              </w:rPr>
            </w:pPr>
          </w:p>
        </w:tc>
        <w:tc>
          <w:tcPr>
            <w:tcW w:w="451" w:type="dxa"/>
          </w:tcPr>
          <w:p w14:paraId="5A78DB74" w14:textId="77777777" w:rsidR="001325B0" w:rsidRPr="00E27120" w:rsidRDefault="001325B0" w:rsidP="00B94F36">
            <w:pPr>
              <w:rPr>
                <w:rFonts w:cs="Times New Roman"/>
                <w:b/>
                <w:sz w:val="18"/>
                <w:szCs w:val="18"/>
                <w:lang w:val="en-US"/>
              </w:rPr>
            </w:pPr>
          </w:p>
        </w:tc>
        <w:tc>
          <w:tcPr>
            <w:tcW w:w="451" w:type="dxa"/>
          </w:tcPr>
          <w:p w14:paraId="6987D89D" w14:textId="77777777" w:rsidR="001325B0" w:rsidRPr="00E27120" w:rsidRDefault="001325B0" w:rsidP="00B94F36">
            <w:pPr>
              <w:rPr>
                <w:rFonts w:cs="Times New Roman"/>
                <w:b/>
                <w:sz w:val="18"/>
                <w:szCs w:val="18"/>
                <w:lang w:val="en-US"/>
              </w:rPr>
            </w:pPr>
          </w:p>
        </w:tc>
        <w:tc>
          <w:tcPr>
            <w:tcW w:w="451" w:type="dxa"/>
          </w:tcPr>
          <w:p w14:paraId="1B8DF952" w14:textId="77777777" w:rsidR="001325B0" w:rsidRPr="00E27120" w:rsidRDefault="001325B0" w:rsidP="00B94F36">
            <w:pPr>
              <w:rPr>
                <w:rFonts w:cs="Times New Roman"/>
                <w:b/>
                <w:sz w:val="18"/>
                <w:szCs w:val="18"/>
                <w:lang w:val="en-US"/>
              </w:rPr>
            </w:pPr>
            <w:r w:rsidRPr="00E27120">
              <w:rPr>
                <w:rFonts w:cs="Times New Roman"/>
                <w:b/>
                <w:sz w:val="18"/>
                <w:szCs w:val="18"/>
                <w:lang w:val="en-US"/>
              </w:rPr>
              <w:t>2015</w:t>
            </w:r>
          </w:p>
        </w:tc>
        <w:tc>
          <w:tcPr>
            <w:tcW w:w="451" w:type="dxa"/>
          </w:tcPr>
          <w:p w14:paraId="30A2830D" w14:textId="77777777" w:rsidR="001325B0" w:rsidRPr="00E27120" w:rsidRDefault="001325B0" w:rsidP="00B94F36">
            <w:pPr>
              <w:rPr>
                <w:rFonts w:cs="Times New Roman"/>
                <w:b/>
                <w:sz w:val="18"/>
                <w:szCs w:val="18"/>
                <w:lang w:val="en-US"/>
              </w:rPr>
            </w:pPr>
          </w:p>
        </w:tc>
        <w:tc>
          <w:tcPr>
            <w:tcW w:w="451" w:type="dxa"/>
          </w:tcPr>
          <w:p w14:paraId="658A4F67" w14:textId="77777777" w:rsidR="001325B0" w:rsidRPr="00E27120" w:rsidRDefault="001325B0" w:rsidP="00B94F36">
            <w:pPr>
              <w:rPr>
                <w:rFonts w:cs="Times New Roman"/>
                <w:b/>
                <w:sz w:val="18"/>
                <w:szCs w:val="18"/>
                <w:lang w:val="en-US"/>
              </w:rPr>
            </w:pPr>
          </w:p>
        </w:tc>
        <w:tc>
          <w:tcPr>
            <w:tcW w:w="449" w:type="dxa"/>
            <w:gridSpan w:val="2"/>
          </w:tcPr>
          <w:p w14:paraId="06151FC7" w14:textId="77777777" w:rsidR="001325B0" w:rsidRPr="00E27120" w:rsidRDefault="001325B0" w:rsidP="00B94F36">
            <w:pPr>
              <w:rPr>
                <w:rFonts w:cs="Times New Roman"/>
                <w:b/>
                <w:sz w:val="18"/>
                <w:szCs w:val="18"/>
                <w:lang w:val="en-US"/>
              </w:rPr>
            </w:pPr>
            <w:r w:rsidRPr="00E27120">
              <w:rPr>
                <w:rFonts w:cs="Times New Roman"/>
                <w:b/>
                <w:sz w:val="18"/>
                <w:szCs w:val="18"/>
                <w:lang w:val="en-US"/>
              </w:rPr>
              <w:t>201</w:t>
            </w:r>
            <w:r>
              <w:rPr>
                <w:rFonts w:cs="Times New Roman"/>
                <w:b/>
                <w:sz w:val="18"/>
                <w:szCs w:val="18"/>
                <w:lang w:val="en-US"/>
              </w:rPr>
              <w:t>8</w:t>
            </w:r>
          </w:p>
        </w:tc>
        <w:tc>
          <w:tcPr>
            <w:tcW w:w="1324" w:type="dxa"/>
            <w:vAlign w:val="center"/>
          </w:tcPr>
          <w:p w14:paraId="7370C458" w14:textId="77777777" w:rsidR="001325B0" w:rsidRPr="00E27120" w:rsidRDefault="001325B0" w:rsidP="00B94F36">
            <w:pPr>
              <w:ind w:left="287"/>
              <w:jc w:val="center"/>
              <w:rPr>
                <w:rFonts w:cs="Times New Roman"/>
                <w:b/>
                <w:sz w:val="18"/>
                <w:szCs w:val="18"/>
                <w:lang w:val="en-US"/>
              </w:rPr>
            </w:pPr>
            <w:r>
              <w:rPr>
                <w:rFonts w:cs="Times New Roman"/>
                <w:b/>
                <w:sz w:val="18"/>
                <w:szCs w:val="18"/>
                <w:lang w:val="en-US"/>
              </w:rPr>
              <w:t>Beyond 2018</w:t>
            </w:r>
          </w:p>
        </w:tc>
      </w:tr>
      <w:tr w:rsidR="001325B0" w:rsidRPr="00E27120" w14:paraId="7F5065BB" w14:textId="77777777" w:rsidTr="001325B0">
        <w:tc>
          <w:tcPr>
            <w:tcW w:w="5871" w:type="dxa"/>
            <w:gridSpan w:val="13"/>
            <w:shd w:val="clear" w:color="auto" w:fill="FFF2CC" w:themeFill="accent4" w:themeFillTint="33"/>
            <w:vAlign w:val="center"/>
          </w:tcPr>
          <w:p w14:paraId="775C3913" w14:textId="77777777" w:rsidR="001325B0" w:rsidRPr="00E27120" w:rsidRDefault="001325B0" w:rsidP="00B94F36">
            <w:pPr>
              <w:jc w:val="center"/>
              <w:rPr>
                <w:rFonts w:cs="Times New Roman"/>
                <w:b/>
                <w:sz w:val="18"/>
                <w:szCs w:val="18"/>
                <w:lang w:val="en-US"/>
              </w:rPr>
            </w:pPr>
          </w:p>
          <w:p w14:paraId="2806735B" w14:textId="77777777" w:rsidR="001325B0" w:rsidRPr="00E27120" w:rsidRDefault="001325B0" w:rsidP="00B94F36">
            <w:pPr>
              <w:jc w:val="center"/>
              <w:rPr>
                <w:rFonts w:cs="Times New Roman"/>
                <w:b/>
                <w:sz w:val="18"/>
                <w:szCs w:val="18"/>
                <w:lang w:val="en-US"/>
              </w:rPr>
            </w:pPr>
            <w:r w:rsidRPr="00E27120">
              <w:rPr>
                <w:rFonts w:cs="Times New Roman"/>
                <w:b/>
                <w:i/>
                <w:sz w:val="18"/>
                <w:szCs w:val="18"/>
                <w:lang w:val="en-US"/>
              </w:rPr>
              <w:t>Salinity and Drainage Strategy 1988-2000</w:t>
            </w:r>
            <w:r w:rsidRPr="00E27120">
              <w:rPr>
                <w:rFonts w:cs="Times New Roman"/>
                <w:b/>
                <w:sz w:val="18"/>
                <w:szCs w:val="18"/>
                <w:lang w:val="en-US"/>
              </w:rPr>
              <w:t xml:space="preserve"> </w:t>
            </w:r>
            <w:r w:rsidRPr="00E27120">
              <w:rPr>
                <w:rFonts w:cs="Times New Roman"/>
                <w:b/>
                <w:color w:val="806000" w:themeColor="accent4" w:themeShade="80"/>
                <w:sz w:val="18"/>
                <w:szCs w:val="18"/>
                <w:lang w:val="en-US"/>
              </w:rPr>
              <w:t>(S&amp;DS)</w:t>
            </w:r>
          </w:p>
          <w:p w14:paraId="1A8441CD" w14:textId="77777777" w:rsidR="001325B0" w:rsidRPr="00E27120" w:rsidRDefault="001325B0" w:rsidP="00B94F36">
            <w:pPr>
              <w:jc w:val="center"/>
              <w:rPr>
                <w:rFonts w:cs="Times New Roman"/>
                <w:b/>
                <w:sz w:val="18"/>
                <w:szCs w:val="18"/>
                <w:lang w:val="en-US"/>
              </w:rPr>
            </w:pPr>
          </w:p>
        </w:tc>
        <w:tc>
          <w:tcPr>
            <w:tcW w:w="6764" w:type="dxa"/>
            <w:gridSpan w:val="16"/>
            <w:shd w:val="clear" w:color="auto" w:fill="DEEAF6" w:themeFill="accent1" w:themeFillTint="33"/>
            <w:vAlign w:val="center"/>
          </w:tcPr>
          <w:p w14:paraId="5EDD23D9" w14:textId="77777777" w:rsidR="001325B0" w:rsidRPr="00E27120" w:rsidRDefault="001325B0" w:rsidP="00B94F36">
            <w:pPr>
              <w:jc w:val="center"/>
              <w:rPr>
                <w:rFonts w:cs="Times New Roman"/>
                <w:b/>
                <w:sz w:val="18"/>
                <w:szCs w:val="18"/>
                <w:lang w:val="en-US"/>
              </w:rPr>
            </w:pPr>
          </w:p>
          <w:p w14:paraId="64B51585" w14:textId="77777777" w:rsidR="001325B0" w:rsidRPr="00E27120" w:rsidRDefault="001325B0" w:rsidP="00B94F36">
            <w:pPr>
              <w:jc w:val="center"/>
              <w:rPr>
                <w:rFonts w:cs="Times New Roman"/>
                <w:b/>
                <w:sz w:val="18"/>
                <w:szCs w:val="18"/>
                <w:lang w:val="en-US"/>
              </w:rPr>
            </w:pPr>
            <w:r w:rsidRPr="00E27120">
              <w:rPr>
                <w:rFonts w:cs="Times New Roman"/>
                <w:b/>
                <w:i/>
                <w:sz w:val="18"/>
                <w:szCs w:val="18"/>
                <w:lang w:val="en-US"/>
              </w:rPr>
              <w:t>Basin Salinity Management Strategy 2001-2015</w:t>
            </w:r>
            <w:r w:rsidRPr="00E27120">
              <w:rPr>
                <w:rFonts w:cs="Times New Roman"/>
                <w:b/>
                <w:sz w:val="18"/>
                <w:szCs w:val="18"/>
                <w:lang w:val="en-US"/>
              </w:rPr>
              <w:t xml:space="preserve"> </w:t>
            </w:r>
            <w:r w:rsidRPr="00E27120">
              <w:rPr>
                <w:rFonts w:cs="Times New Roman"/>
                <w:b/>
                <w:color w:val="0070C0"/>
                <w:sz w:val="18"/>
                <w:szCs w:val="18"/>
                <w:lang w:val="en-US"/>
              </w:rPr>
              <w:t>(BSMS)</w:t>
            </w:r>
          </w:p>
          <w:p w14:paraId="1207796B" w14:textId="77777777" w:rsidR="001325B0" w:rsidRPr="00E27120" w:rsidRDefault="001325B0" w:rsidP="00B94F36">
            <w:pPr>
              <w:jc w:val="center"/>
              <w:rPr>
                <w:rFonts w:cs="Times New Roman"/>
                <w:b/>
                <w:sz w:val="18"/>
                <w:szCs w:val="18"/>
                <w:lang w:val="en-US"/>
              </w:rPr>
            </w:pPr>
          </w:p>
        </w:tc>
        <w:tc>
          <w:tcPr>
            <w:tcW w:w="2675" w:type="dxa"/>
            <w:gridSpan w:val="5"/>
            <w:shd w:val="clear" w:color="auto" w:fill="E2EFD9" w:themeFill="accent6" w:themeFillTint="33"/>
            <w:vAlign w:val="center"/>
          </w:tcPr>
          <w:p w14:paraId="43C9B924" w14:textId="77777777" w:rsidR="001325B0" w:rsidRPr="00E27120" w:rsidRDefault="001325B0" w:rsidP="00B94F36">
            <w:pPr>
              <w:jc w:val="center"/>
              <w:rPr>
                <w:rFonts w:cs="Times New Roman"/>
                <w:b/>
                <w:sz w:val="18"/>
                <w:szCs w:val="18"/>
                <w:lang w:val="en-US"/>
              </w:rPr>
            </w:pPr>
          </w:p>
          <w:p w14:paraId="2CD0678E" w14:textId="77777777" w:rsidR="001325B0" w:rsidRPr="00E27120" w:rsidRDefault="001325B0" w:rsidP="00B94F36">
            <w:pPr>
              <w:jc w:val="center"/>
              <w:rPr>
                <w:rFonts w:cs="Times New Roman"/>
                <w:b/>
                <w:i/>
                <w:sz w:val="18"/>
                <w:szCs w:val="18"/>
                <w:lang w:val="en-US"/>
              </w:rPr>
            </w:pPr>
            <w:r w:rsidRPr="00E27120">
              <w:rPr>
                <w:rFonts w:cs="Times New Roman"/>
                <w:b/>
                <w:i/>
                <w:sz w:val="18"/>
                <w:szCs w:val="18"/>
                <w:lang w:val="en-US"/>
              </w:rPr>
              <w:t>Basin Salinity Management 2030</w:t>
            </w:r>
          </w:p>
          <w:p w14:paraId="52218562" w14:textId="77777777" w:rsidR="001325B0" w:rsidRPr="00E27120" w:rsidRDefault="001325B0" w:rsidP="00B94F36">
            <w:pPr>
              <w:jc w:val="center"/>
              <w:rPr>
                <w:rFonts w:cs="Times New Roman"/>
                <w:b/>
                <w:color w:val="538135" w:themeColor="accent6" w:themeShade="BF"/>
                <w:sz w:val="18"/>
                <w:szCs w:val="18"/>
                <w:lang w:val="en-US"/>
              </w:rPr>
            </w:pPr>
            <w:r w:rsidRPr="00E27120">
              <w:rPr>
                <w:rFonts w:cs="Times New Roman"/>
                <w:b/>
                <w:color w:val="538135" w:themeColor="accent6" w:themeShade="BF"/>
                <w:sz w:val="18"/>
                <w:szCs w:val="18"/>
                <w:lang w:val="en-US"/>
              </w:rPr>
              <w:t>(BSM2030)</w:t>
            </w:r>
          </w:p>
          <w:p w14:paraId="6B06CF6C" w14:textId="77777777" w:rsidR="001325B0" w:rsidRPr="00E27120" w:rsidRDefault="001325B0" w:rsidP="00B94F36">
            <w:pPr>
              <w:jc w:val="center"/>
              <w:rPr>
                <w:rFonts w:cs="Times New Roman"/>
                <w:b/>
                <w:sz w:val="18"/>
                <w:szCs w:val="18"/>
                <w:lang w:val="en-US"/>
              </w:rPr>
            </w:pPr>
          </w:p>
        </w:tc>
      </w:tr>
      <w:tr w:rsidR="001325B0" w:rsidRPr="00E27120" w14:paraId="76A80E43" w14:textId="77777777" w:rsidTr="001325B0">
        <w:trPr>
          <w:trHeight w:val="2146"/>
        </w:trPr>
        <w:tc>
          <w:tcPr>
            <w:tcW w:w="451" w:type="dxa"/>
          </w:tcPr>
          <w:p w14:paraId="4A5BAEBE" w14:textId="77777777" w:rsidR="001325B0" w:rsidRPr="00E27120" w:rsidRDefault="001325B0" w:rsidP="00B94F36">
            <w:pPr>
              <w:jc w:val="center"/>
              <w:rPr>
                <w:rFonts w:cs="Times New Roman"/>
                <w:sz w:val="18"/>
                <w:szCs w:val="18"/>
                <w:lang w:val="en-US"/>
              </w:rPr>
            </w:pPr>
          </w:p>
        </w:tc>
        <w:tc>
          <w:tcPr>
            <w:tcW w:w="452" w:type="dxa"/>
          </w:tcPr>
          <w:p w14:paraId="3A4B99F2" w14:textId="77777777" w:rsidR="001325B0" w:rsidRPr="00E27120" w:rsidRDefault="001325B0" w:rsidP="00B94F36">
            <w:pPr>
              <w:jc w:val="center"/>
              <w:rPr>
                <w:rFonts w:cs="Times New Roman"/>
                <w:sz w:val="18"/>
                <w:szCs w:val="18"/>
                <w:lang w:val="en-US"/>
              </w:rPr>
            </w:pPr>
          </w:p>
        </w:tc>
        <w:tc>
          <w:tcPr>
            <w:tcW w:w="452" w:type="dxa"/>
          </w:tcPr>
          <w:p w14:paraId="015DBA7A" w14:textId="77777777" w:rsidR="001325B0" w:rsidRPr="00E27120" w:rsidRDefault="001325B0" w:rsidP="00B94F36">
            <w:pPr>
              <w:jc w:val="center"/>
              <w:rPr>
                <w:rFonts w:cs="Times New Roman"/>
                <w:sz w:val="18"/>
                <w:szCs w:val="18"/>
                <w:lang w:val="en-US"/>
              </w:rPr>
            </w:pPr>
          </w:p>
        </w:tc>
        <w:tc>
          <w:tcPr>
            <w:tcW w:w="452" w:type="dxa"/>
          </w:tcPr>
          <w:p w14:paraId="03C77A78" w14:textId="77777777" w:rsidR="001325B0" w:rsidRPr="00E27120" w:rsidRDefault="001325B0" w:rsidP="00B94F36">
            <w:pPr>
              <w:jc w:val="center"/>
              <w:rPr>
                <w:rFonts w:cs="Times New Roman"/>
                <w:sz w:val="18"/>
                <w:szCs w:val="18"/>
                <w:lang w:val="en-US"/>
              </w:rPr>
            </w:pPr>
          </w:p>
        </w:tc>
        <w:tc>
          <w:tcPr>
            <w:tcW w:w="452" w:type="dxa"/>
          </w:tcPr>
          <w:p w14:paraId="16B1FE27" w14:textId="77777777" w:rsidR="001325B0" w:rsidRPr="00E27120" w:rsidRDefault="001325B0" w:rsidP="00B94F36">
            <w:pPr>
              <w:jc w:val="center"/>
              <w:rPr>
                <w:rFonts w:cs="Times New Roman"/>
                <w:sz w:val="18"/>
                <w:szCs w:val="18"/>
                <w:lang w:val="en-US"/>
              </w:rPr>
            </w:pPr>
          </w:p>
        </w:tc>
        <w:tc>
          <w:tcPr>
            <w:tcW w:w="4544" w:type="dxa"/>
            <w:gridSpan w:val="11"/>
            <w:tcBorders>
              <w:right w:val="single" w:sz="4" w:space="0" w:color="auto"/>
            </w:tcBorders>
            <w:shd w:val="clear" w:color="auto" w:fill="FFD966" w:themeFill="accent4" w:themeFillTint="99"/>
          </w:tcPr>
          <w:p w14:paraId="456FD1C0" w14:textId="77777777" w:rsidR="001325B0" w:rsidRPr="00E27120" w:rsidRDefault="001325B0" w:rsidP="00B94F36">
            <w:pPr>
              <w:jc w:val="center"/>
              <w:rPr>
                <w:rFonts w:cs="Times New Roman"/>
                <w:b/>
                <w:sz w:val="18"/>
                <w:szCs w:val="18"/>
                <w:lang w:val="en-US"/>
              </w:rPr>
            </w:pPr>
          </w:p>
          <w:p w14:paraId="6DCE9A6E" w14:textId="77777777" w:rsidR="001325B0" w:rsidRPr="00E27120" w:rsidRDefault="001325B0" w:rsidP="00B94F36">
            <w:pPr>
              <w:jc w:val="center"/>
              <w:rPr>
                <w:rFonts w:cs="Times New Roman"/>
                <w:b/>
                <w:sz w:val="18"/>
                <w:szCs w:val="18"/>
                <w:lang w:val="en-US"/>
              </w:rPr>
            </w:pPr>
            <w:r w:rsidRPr="00E27120">
              <w:rPr>
                <w:rFonts w:cs="Times New Roman"/>
                <w:b/>
                <w:sz w:val="18"/>
                <w:szCs w:val="18"/>
                <w:lang w:val="en-US"/>
              </w:rPr>
              <w:t>Schedule C – Salinity and Drainage Strategy</w:t>
            </w:r>
          </w:p>
          <w:p w14:paraId="2A075EA8" w14:textId="77777777" w:rsidR="001325B0" w:rsidRPr="00E27120" w:rsidRDefault="001325B0" w:rsidP="00B94F36">
            <w:pPr>
              <w:jc w:val="center"/>
              <w:rPr>
                <w:rFonts w:cs="Times New Roman"/>
                <w:sz w:val="18"/>
                <w:szCs w:val="18"/>
                <w:lang w:val="en-US"/>
              </w:rPr>
            </w:pPr>
          </w:p>
          <w:p w14:paraId="77C70DB2" w14:textId="77777777" w:rsidR="001325B0" w:rsidRPr="00E27120" w:rsidRDefault="001325B0" w:rsidP="00B94F36">
            <w:pPr>
              <w:jc w:val="center"/>
              <w:rPr>
                <w:rFonts w:cs="Times New Roman"/>
                <w:sz w:val="18"/>
                <w:szCs w:val="18"/>
                <w:lang w:val="en-US"/>
              </w:rPr>
            </w:pPr>
            <w:r w:rsidRPr="00E27120">
              <w:rPr>
                <w:rFonts w:cs="Times New Roman"/>
                <w:b/>
                <w:sz w:val="18"/>
                <w:szCs w:val="18"/>
                <w:lang w:val="en-US"/>
              </w:rPr>
              <w:t>Oct 1993</w:t>
            </w:r>
          </w:p>
          <w:p w14:paraId="2A656E7C" w14:textId="77777777" w:rsidR="001325B0" w:rsidRPr="00E27120" w:rsidRDefault="001325B0" w:rsidP="00B94F36">
            <w:pPr>
              <w:jc w:val="center"/>
              <w:rPr>
                <w:rFonts w:cs="Times New Roman"/>
                <w:sz w:val="18"/>
                <w:szCs w:val="18"/>
                <w:lang w:val="en-US"/>
              </w:rPr>
            </w:pPr>
            <w:r w:rsidRPr="00E27120">
              <w:rPr>
                <w:rFonts w:cs="Times New Roman"/>
                <w:sz w:val="18"/>
                <w:szCs w:val="18"/>
                <w:lang w:val="en-US"/>
              </w:rPr>
              <w:t>Implemented S&amp;DS</w:t>
            </w:r>
          </w:p>
          <w:p w14:paraId="104C589A" w14:textId="04D606A1" w:rsidR="001325B0" w:rsidRPr="00E27120" w:rsidRDefault="001325B0" w:rsidP="00485BC5">
            <w:pPr>
              <w:jc w:val="center"/>
              <w:rPr>
                <w:rFonts w:cs="Times New Roman"/>
                <w:sz w:val="18"/>
                <w:szCs w:val="18"/>
                <w:lang w:val="en-US"/>
              </w:rPr>
            </w:pPr>
            <w:r w:rsidRPr="00E27120">
              <w:rPr>
                <w:rFonts w:cs="Times New Roman"/>
                <w:sz w:val="18"/>
                <w:szCs w:val="18"/>
                <w:lang w:val="en-US"/>
              </w:rPr>
              <w:t xml:space="preserve">Referred to in current </w:t>
            </w:r>
            <w:r>
              <w:rPr>
                <w:rFonts w:cs="Times New Roman"/>
                <w:sz w:val="18"/>
                <w:szCs w:val="18"/>
                <w:lang w:val="en-US"/>
              </w:rPr>
              <w:t xml:space="preserve">and amended </w:t>
            </w:r>
            <w:r w:rsidRPr="00E27120">
              <w:rPr>
                <w:rFonts w:cs="Times New Roman"/>
                <w:sz w:val="18"/>
                <w:szCs w:val="18"/>
                <w:lang w:val="en-US"/>
              </w:rPr>
              <w:t xml:space="preserve">Schedule as </w:t>
            </w:r>
            <w:r w:rsidR="00FB3F93">
              <w:rPr>
                <w:rFonts w:cs="Times New Roman"/>
                <w:sz w:val="18"/>
                <w:szCs w:val="18"/>
                <w:lang w:val="en-US"/>
              </w:rPr>
              <w:t>‘</w:t>
            </w:r>
            <w:r w:rsidRPr="00E27120">
              <w:rPr>
                <w:rFonts w:cs="Times New Roman"/>
                <w:i/>
                <w:sz w:val="18"/>
                <w:szCs w:val="18"/>
                <w:lang w:val="en-US"/>
              </w:rPr>
              <w:t>Salinity and Drainage Strategy</w:t>
            </w:r>
            <w:r w:rsidR="00FB3F93">
              <w:rPr>
                <w:rFonts w:cs="Times New Roman"/>
                <w:sz w:val="18"/>
                <w:szCs w:val="18"/>
                <w:lang w:val="en-US"/>
              </w:rPr>
              <w:t>’</w:t>
            </w:r>
          </w:p>
        </w:tc>
        <w:tc>
          <w:tcPr>
            <w:tcW w:w="2675" w:type="dxa"/>
            <w:gridSpan w:val="6"/>
            <w:tcBorders>
              <w:left w:val="single" w:sz="4" w:space="0" w:color="auto"/>
              <w:right w:val="single" w:sz="12" w:space="0" w:color="auto"/>
            </w:tcBorders>
            <w:shd w:val="clear" w:color="auto" w:fill="BDD6EE" w:themeFill="accent1" w:themeFillTint="66"/>
          </w:tcPr>
          <w:p w14:paraId="5BEFBF58" w14:textId="77777777" w:rsidR="001325B0" w:rsidRPr="00E27120" w:rsidRDefault="001325B0" w:rsidP="00B94F36">
            <w:pPr>
              <w:jc w:val="center"/>
              <w:rPr>
                <w:rFonts w:cs="Times New Roman"/>
                <w:b/>
                <w:sz w:val="18"/>
                <w:szCs w:val="18"/>
                <w:lang w:val="en-US"/>
              </w:rPr>
            </w:pPr>
          </w:p>
          <w:p w14:paraId="178C840A" w14:textId="77777777" w:rsidR="001325B0" w:rsidRPr="00E27120" w:rsidRDefault="001325B0" w:rsidP="00B94F36">
            <w:pPr>
              <w:jc w:val="center"/>
              <w:rPr>
                <w:rFonts w:cs="Times New Roman"/>
                <w:b/>
                <w:sz w:val="18"/>
                <w:szCs w:val="18"/>
                <w:lang w:val="en-US"/>
              </w:rPr>
            </w:pPr>
            <w:r w:rsidRPr="00E27120">
              <w:rPr>
                <w:rFonts w:cs="Times New Roman"/>
                <w:b/>
                <w:sz w:val="18"/>
                <w:szCs w:val="18"/>
                <w:lang w:val="en-US"/>
              </w:rPr>
              <w:t>Schedule C – Basin Salinity Management</w:t>
            </w:r>
          </w:p>
          <w:p w14:paraId="04B22AC9" w14:textId="77777777" w:rsidR="001325B0" w:rsidRPr="00E27120" w:rsidRDefault="001325B0" w:rsidP="00B94F36">
            <w:pPr>
              <w:jc w:val="center"/>
              <w:rPr>
                <w:rFonts w:cs="Times New Roman"/>
                <w:sz w:val="18"/>
                <w:szCs w:val="18"/>
                <w:lang w:val="en-US"/>
              </w:rPr>
            </w:pPr>
          </w:p>
          <w:p w14:paraId="42200882" w14:textId="77777777" w:rsidR="001325B0" w:rsidRPr="00E27120" w:rsidRDefault="001325B0" w:rsidP="00B94F36">
            <w:pPr>
              <w:jc w:val="center"/>
              <w:rPr>
                <w:rFonts w:cs="Times New Roman"/>
                <w:sz w:val="18"/>
                <w:szCs w:val="18"/>
                <w:lang w:val="en-US"/>
              </w:rPr>
            </w:pPr>
            <w:r w:rsidRPr="00E27120">
              <w:rPr>
                <w:rFonts w:cs="Times New Roman"/>
                <w:b/>
                <w:sz w:val="18"/>
                <w:szCs w:val="18"/>
                <w:lang w:val="en-US"/>
              </w:rPr>
              <w:t>1 Nov 2002</w:t>
            </w:r>
          </w:p>
          <w:p w14:paraId="61F33280" w14:textId="77777777" w:rsidR="001325B0" w:rsidRPr="00E27120" w:rsidRDefault="001325B0" w:rsidP="00B94F36">
            <w:pPr>
              <w:jc w:val="center"/>
              <w:rPr>
                <w:rFonts w:cs="Times New Roman"/>
                <w:sz w:val="18"/>
                <w:szCs w:val="18"/>
                <w:lang w:val="en-US"/>
              </w:rPr>
            </w:pPr>
            <w:r w:rsidRPr="00E27120">
              <w:rPr>
                <w:rFonts w:cs="Times New Roman"/>
                <w:sz w:val="18"/>
                <w:szCs w:val="18"/>
                <w:lang w:val="en-US"/>
              </w:rPr>
              <w:t>Implemented BSMS</w:t>
            </w:r>
          </w:p>
          <w:p w14:paraId="49E53915" w14:textId="77777777" w:rsidR="001325B0" w:rsidRPr="00E27120" w:rsidRDefault="001325B0" w:rsidP="00B94F36">
            <w:pPr>
              <w:jc w:val="center"/>
              <w:rPr>
                <w:rFonts w:cs="Times New Roman"/>
                <w:sz w:val="18"/>
                <w:szCs w:val="18"/>
                <w:lang w:val="en-US"/>
              </w:rPr>
            </w:pPr>
            <w:r w:rsidRPr="00E27120">
              <w:rPr>
                <w:rFonts w:cs="Times New Roman"/>
                <w:sz w:val="18"/>
                <w:szCs w:val="18"/>
                <w:lang w:val="en-US"/>
              </w:rPr>
              <w:t>Replaced previous Sch</w:t>
            </w:r>
            <w:r>
              <w:rPr>
                <w:rFonts w:cs="Times New Roman"/>
                <w:sz w:val="18"/>
                <w:szCs w:val="18"/>
                <w:lang w:val="en-US"/>
              </w:rPr>
              <w:t>edule</w:t>
            </w:r>
            <w:r w:rsidRPr="00E27120">
              <w:rPr>
                <w:rFonts w:cs="Times New Roman"/>
                <w:sz w:val="18"/>
                <w:szCs w:val="18"/>
                <w:lang w:val="en-US"/>
              </w:rPr>
              <w:t xml:space="preserve"> C</w:t>
            </w:r>
          </w:p>
          <w:p w14:paraId="79CBB9A3" w14:textId="47DDD503" w:rsidR="001325B0" w:rsidRPr="00E27120" w:rsidRDefault="001325B0" w:rsidP="00485BC5">
            <w:pPr>
              <w:jc w:val="center"/>
              <w:rPr>
                <w:rFonts w:cs="Times New Roman"/>
                <w:sz w:val="18"/>
                <w:szCs w:val="18"/>
                <w:lang w:val="en-US"/>
              </w:rPr>
            </w:pPr>
            <w:r w:rsidRPr="00E27120">
              <w:rPr>
                <w:rFonts w:cs="Times New Roman"/>
                <w:sz w:val="18"/>
                <w:szCs w:val="18"/>
                <w:lang w:val="en-US"/>
              </w:rPr>
              <w:t xml:space="preserve">Referred to in current </w:t>
            </w:r>
            <w:r>
              <w:rPr>
                <w:rFonts w:cs="Times New Roman"/>
                <w:sz w:val="18"/>
                <w:szCs w:val="18"/>
                <w:lang w:val="en-US"/>
              </w:rPr>
              <w:t xml:space="preserve">and amended </w:t>
            </w:r>
            <w:r w:rsidRPr="00E27120">
              <w:rPr>
                <w:rFonts w:cs="Times New Roman"/>
                <w:sz w:val="18"/>
                <w:szCs w:val="18"/>
                <w:lang w:val="en-US"/>
              </w:rPr>
              <w:t xml:space="preserve">Schedule as </w:t>
            </w:r>
            <w:r w:rsidR="00FB3F93">
              <w:rPr>
                <w:rFonts w:cs="Times New Roman"/>
                <w:sz w:val="18"/>
                <w:szCs w:val="18"/>
                <w:lang w:val="en-US"/>
              </w:rPr>
              <w:t>‘</w:t>
            </w:r>
            <w:r w:rsidRPr="00E27120">
              <w:rPr>
                <w:rFonts w:cs="Times New Roman"/>
                <w:i/>
                <w:sz w:val="18"/>
                <w:szCs w:val="18"/>
                <w:lang w:val="en-US"/>
              </w:rPr>
              <w:t>former Schedule</w:t>
            </w:r>
            <w:r w:rsidR="00FB3F93">
              <w:rPr>
                <w:rFonts w:cs="Times New Roman"/>
                <w:sz w:val="18"/>
                <w:szCs w:val="18"/>
                <w:lang w:val="en-US"/>
              </w:rPr>
              <w:t>’</w:t>
            </w:r>
          </w:p>
        </w:tc>
        <w:tc>
          <w:tcPr>
            <w:tcW w:w="4415" w:type="dxa"/>
            <w:gridSpan w:val="10"/>
            <w:tcBorders>
              <w:left w:val="single" w:sz="12" w:space="0" w:color="auto"/>
              <w:right w:val="dashed" w:sz="4" w:space="0" w:color="auto"/>
            </w:tcBorders>
            <w:shd w:val="clear" w:color="auto" w:fill="9CC2E5" w:themeFill="accent1" w:themeFillTint="99"/>
          </w:tcPr>
          <w:p w14:paraId="179D8858" w14:textId="77777777" w:rsidR="001325B0" w:rsidRPr="00E27120" w:rsidRDefault="001325B0" w:rsidP="00B94F36">
            <w:pPr>
              <w:jc w:val="center"/>
              <w:rPr>
                <w:rFonts w:cs="Times New Roman"/>
                <w:b/>
                <w:sz w:val="18"/>
                <w:szCs w:val="18"/>
                <w:lang w:val="en-US"/>
              </w:rPr>
            </w:pPr>
          </w:p>
          <w:p w14:paraId="118461A0" w14:textId="77777777" w:rsidR="001325B0" w:rsidRPr="00E27120" w:rsidRDefault="001325B0" w:rsidP="00B94F36">
            <w:pPr>
              <w:jc w:val="center"/>
              <w:rPr>
                <w:rFonts w:cs="Times New Roman"/>
                <w:b/>
                <w:sz w:val="18"/>
                <w:szCs w:val="18"/>
                <w:lang w:val="en-US"/>
              </w:rPr>
            </w:pPr>
            <w:r w:rsidRPr="00E27120">
              <w:rPr>
                <w:rFonts w:cs="Times New Roman"/>
                <w:b/>
                <w:sz w:val="18"/>
                <w:szCs w:val="18"/>
                <w:lang w:val="en-US"/>
              </w:rPr>
              <w:t>Schedule B – Basin Salinity Management</w:t>
            </w:r>
          </w:p>
          <w:p w14:paraId="1EA1FFCF" w14:textId="77777777" w:rsidR="001325B0" w:rsidRPr="00E27120" w:rsidRDefault="001325B0" w:rsidP="00B94F36">
            <w:pPr>
              <w:jc w:val="center"/>
              <w:rPr>
                <w:rFonts w:cs="Times New Roman"/>
                <w:sz w:val="18"/>
                <w:szCs w:val="18"/>
                <w:lang w:val="en-US"/>
              </w:rPr>
            </w:pPr>
          </w:p>
          <w:p w14:paraId="47DF6305" w14:textId="77777777" w:rsidR="001325B0" w:rsidRPr="00E27120" w:rsidRDefault="001325B0" w:rsidP="00B94F36">
            <w:pPr>
              <w:jc w:val="center"/>
              <w:rPr>
                <w:rFonts w:cs="Times New Roman"/>
                <w:b/>
                <w:sz w:val="18"/>
                <w:szCs w:val="18"/>
                <w:lang w:val="en-US"/>
              </w:rPr>
            </w:pPr>
            <w:r w:rsidRPr="00E27120">
              <w:rPr>
                <w:rFonts w:cs="Times New Roman"/>
                <w:b/>
                <w:sz w:val="18"/>
                <w:szCs w:val="18"/>
                <w:lang w:val="en-US"/>
              </w:rPr>
              <w:t>8 Dec 2008</w:t>
            </w:r>
          </w:p>
          <w:p w14:paraId="5FE680D8" w14:textId="77777777" w:rsidR="001325B0" w:rsidRPr="00E27120" w:rsidRDefault="001325B0" w:rsidP="00B94F36">
            <w:pPr>
              <w:jc w:val="center"/>
              <w:rPr>
                <w:rFonts w:cs="Times New Roman"/>
                <w:sz w:val="18"/>
                <w:szCs w:val="18"/>
                <w:lang w:val="en-US"/>
              </w:rPr>
            </w:pPr>
            <w:r w:rsidRPr="00E27120">
              <w:rPr>
                <w:rFonts w:cs="Times New Roman"/>
                <w:sz w:val="18"/>
                <w:szCs w:val="18"/>
                <w:lang w:val="en-US"/>
              </w:rPr>
              <w:t>Implemented BSMS</w:t>
            </w:r>
          </w:p>
          <w:p w14:paraId="28E9C9FE" w14:textId="77777777" w:rsidR="001325B0" w:rsidRPr="00E27120" w:rsidRDefault="001325B0" w:rsidP="00B94F36">
            <w:pPr>
              <w:jc w:val="center"/>
              <w:rPr>
                <w:rFonts w:cs="Times New Roman"/>
                <w:sz w:val="18"/>
                <w:szCs w:val="18"/>
                <w:lang w:val="en-US"/>
              </w:rPr>
            </w:pPr>
            <w:r w:rsidRPr="00E27120">
              <w:rPr>
                <w:rFonts w:cs="Times New Roman"/>
                <w:sz w:val="18"/>
                <w:szCs w:val="18"/>
                <w:lang w:val="en-US"/>
              </w:rPr>
              <w:t>Replaced the ‘former Schedule’, with minor changes to reflect replacement of MDBC with MDBA and BOC.</w:t>
            </w:r>
          </w:p>
          <w:p w14:paraId="2BF6E1DA" w14:textId="5A0D9128" w:rsidR="001325B0" w:rsidRPr="00E27120" w:rsidRDefault="001325B0" w:rsidP="00B94F36">
            <w:pPr>
              <w:jc w:val="center"/>
              <w:rPr>
                <w:rFonts w:cs="Times New Roman"/>
                <w:sz w:val="18"/>
                <w:szCs w:val="18"/>
                <w:lang w:val="en-US"/>
              </w:rPr>
            </w:pPr>
            <w:r w:rsidRPr="00E27120">
              <w:rPr>
                <w:rFonts w:cs="Times New Roman"/>
                <w:sz w:val="18"/>
                <w:szCs w:val="18"/>
                <w:lang w:val="en-US"/>
              </w:rPr>
              <w:t xml:space="preserve">Referred to in current Schedule as </w:t>
            </w:r>
            <w:r w:rsidR="00FB3F93">
              <w:rPr>
                <w:rFonts w:cs="Times New Roman"/>
                <w:sz w:val="18"/>
                <w:szCs w:val="18"/>
                <w:lang w:val="en-US"/>
              </w:rPr>
              <w:t>‘</w:t>
            </w:r>
            <w:r w:rsidRPr="00E27120">
              <w:rPr>
                <w:rFonts w:cs="Times New Roman"/>
                <w:i/>
                <w:sz w:val="18"/>
                <w:szCs w:val="18"/>
                <w:lang w:val="en-US"/>
              </w:rPr>
              <w:t>this Schedule</w:t>
            </w:r>
            <w:r w:rsidR="00FB3F93">
              <w:rPr>
                <w:rFonts w:cs="Times New Roman"/>
                <w:sz w:val="18"/>
                <w:szCs w:val="18"/>
                <w:lang w:val="en-US"/>
              </w:rPr>
              <w:t>’</w:t>
            </w:r>
          </w:p>
          <w:p w14:paraId="39433419" w14:textId="77777777" w:rsidR="001325B0" w:rsidRPr="00E27120" w:rsidRDefault="001325B0" w:rsidP="00B94F36">
            <w:pPr>
              <w:jc w:val="center"/>
              <w:rPr>
                <w:rFonts w:cs="Times New Roman"/>
                <w:sz w:val="18"/>
                <w:szCs w:val="18"/>
                <w:lang w:val="en-US"/>
              </w:rPr>
            </w:pPr>
          </w:p>
        </w:tc>
        <w:tc>
          <w:tcPr>
            <w:tcW w:w="1417" w:type="dxa"/>
            <w:gridSpan w:val="2"/>
            <w:tcBorders>
              <w:left w:val="dashed" w:sz="4" w:space="0" w:color="auto"/>
            </w:tcBorders>
            <w:shd w:val="clear" w:color="auto" w:fill="A8D08D" w:themeFill="accent6" w:themeFillTint="99"/>
          </w:tcPr>
          <w:p w14:paraId="62327CFF" w14:textId="77777777" w:rsidR="001325B0" w:rsidRPr="00E27120" w:rsidRDefault="001325B0" w:rsidP="00B94F36">
            <w:pPr>
              <w:jc w:val="center"/>
              <w:rPr>
                <w:rFonts w:cs="Times New Roman"/>
                <w:sz w:val="18"/>
                <w:szCs w:val="18"/>
                <w:lang w:val="en-US"/>
              </w:rPr>
            </w:pPr>
          </w:p>
          <w:p w14:paraId="45F21B47" w14:textId="77777777" w:rsidR="001325B0" w:rsidRPr="00E27120" w:rsidRDefault="001325B0" w:rsidP="00B94F36">
            <w:pPr>
              <w:jc w:val="center"/>
              <w:rPr>
                <w:rFonts w:cs="Times New Roman"/>
                <w:b/>
                <w:i/>
                <w:sz w:val="18"/>
                <w:szCs w:val="18"/>
                <w:lang w:val="en-US"/>
              </w:rPr>
            </w:pPr>
            <w:r w:rsidRPr="00E27120">
              <w:rPr>
                <w:rFonts w:cs="Times New Roman"/>
                <w:b/>
                <w:i/>
                <w:sz w:val="18"/>
                <w:szCs w:val="18"/>
                <w:lang w:val="en-US"/>
              </w:rPr>
              <w:t>Schedule B – Basin Salinity Management</w:t>
            </w:r>
          </w:p>
          <w:p w14:paraId="740D480F" w14:textId="77777777" w:rsidR="001325B0" w:rsidRPr="00E27120" w:rsidRDefault="001325B0" w:rsidP="00B94F36">
            <w:pPr>
              <w:jc w:val="center"/>
              <w:rPr>
                <w:rFonts w:cs="Times New Roman"/>
                <w:sz w:val="18"/>
                <w:szCs w:val="18"/>
                <w:lang w:val="en-US"/>
              </w:rPr>
            </w:pPr>
          </w:p>
          <w:p w14:paraId="3C925C6A" w14:textId="50B6BECE" w:rsidR="001325B0" w:rsidRPr="00E27120" w:rsidRDefault="001325B0" w:rsidP="00B94F36">
            <w:pPr>
              <w:jc w:val="center"/>
              <w:rPr>
                <w:rFonts w:cs="Times New Roman"/>
                <w:i/>
                <w:sz w:val="18"/>
                <w:szCs w:val="18"/>
                <w:lang w:val="en-US"/>
              </w:rPr>
            </w:pPr>
            <w:r w:rsidRPr="00E27120">
              <w:rPr>
                <w:rFonts w:cs="Times New Roman"/>
                <w:i/>
                <w:sz w:val="18"/>
                <w:szCs w:val="18"/>
                <w:lang w:val="en-US"/>
              </w:rPr>
              <w:t>201</w:t>
            </w:r>
            <w:r>
              <w:rPr>
                <w:rFonts w:cs="Times New Roman"/>
                <w:i/>
                <w:sz w:val="18"/>
                <w:szCs w:val="18"/>
                <w:lang w:val="en-US"/>
              </w:rPr>
              <w:t>8</w:t>
            </w:r>
          </w:p>
          <w:p w14:paraId="55F016D0" w14:textId="016A97EC" w:rsidR="001325B0" w:rsidRPr="00E27120" w:rsidRDefault="00E52434" w:rsidP="00B94F36">
            <w:pPr>
              <w:jc w:val="center"/>
              <w:rPr>
                <w:rFonts w:cs="Times New Roman"/>
                <w:i/>
                <w:sz w:val="18"/>
                <w:szCs w:val="18"/>
                <w:lang w:val="en-US"/>
              </w:rPr>
            </w:pPr>
            <w:r>
              <w:rPr>
                <w:rFonts w:cs="Times New Roman"/>
                <w:i/>
                <w:sz w:val="18"/>
                <w:szCs w:val="18"/>
                <w:lang w:val="en-US"/>
              </w:rPr>
              <w:t>A</w:t>
            </w:r>
            <w:r w:rsidR="001325B0" w:rsidRPr="00E27120">
              <w:rPr>
                <w:rFonts w:cs="Times New Roman"/>
                <w:i/>
                <w:sz w:val="18"/>
                <w:szCs w:val="18"/>
                <w:lang w:val="en-US"/>
              </w:rPr>
              <w:t>mend</w:t>
            </w:r>
            <w:r>
              <w:rPr>
                <w:rFonts w:cs="Times New Roman"/>
                <w:i/>
                <w:sz w:val="18"/>
                <w:szCs w:val="18"/>
                <w:lang w:val="en-US"/>
              </w:rPr>
              <w:t>s</w:t>
            </w:r>
            <w:r w:rsidR="001325B0" w:rsidRPr="00E27120">
              <w:rPr>
                <w:rFonts w:cs="Times New Roman"/>
                <w:i/>
                <w:sz w:val="18"/>
                <w:szCs w:val="18"/>
                <w:lang w:val="en-US"/>
              </w:rPr>
              <w:t xml:space="preserve"> current Schedule to implement BSM2030</w:t>
            </w:r>
          </w:p>
        </w:tc>
      </w:tr>
      <w:tr w:rsidR="001325B0" w:rsidRPr="00E27120" w14:paraId="5C832607" w14:textId="77777777" w:rsidTr="001325B0">
        <w:trPr>
          <w:trHeight w:val="1209"/>
        </w:trPr>
        <w:tc>
          <w:tcPr>
            <w:tcW w:w="1807" w:type="dxa"/>
            <w:gridSpan w:val="4"/>
            <w:shd w:val="clear" w:color="auto" w:fill="FFE7FE"/>
            <w:vAlign w:val="center"/>
          </w:tcPr>
          <w:p w14:paraId="28382557" w14:textId="77777777" w:rsidR="001325B0" w:rsidRPr="00E27120" w:rsidRDefault="001325B0" w:rsidP="00B94F36">
            <w:pPr>
              <w:jc w:val="center"/>
              <w:rPr>
                <w:rFonts w:cs="Times New Roman"/>
                <w:b/>
                <w:sz w:val="18"/>
                <w:szCs w:val="18"/>
                <w:lang w:val="en-US"/>
              </w:rPr>
            </w:pPr>
            <w:r w:rsidRPr="00E27120">
              <w:rPr>
                <w:rFonts w:cs="Times New Roman"/>
                <w:b/>
                <w:sz w:val="18"/>
                <w:szCs w:val="18"/>
                <w:lang w:val="en-US"/>
              </w:rPr>
              <w:t>MDB Agreement 1982</w:t>
            </w:r>
          </w:p>
          <w:p w14:paraId="0CFD3DF8" w14:textId="77777777" w:rsidR="001325B0" w:rsidRPr="00E27120" w:rsidRDefault="001325B0" w:rsidP="00B94F36">
            <w:pPr>
              <w:jc w:val="center"/>
              <w:rPr>
                <w:rFonts w:cs="Times New Roman"/>
                <w:sz w:val="18"/>
                <w:szCs w:val="18"/>
                <w:lang w:val="en-US"/>
              </w:rPr>
            </w:pPr>
          </w:p>
          <w:p w14:paraId="6A3F11E2" w14:textId="77777777" w:rsidR="001325B0" w:rsidRPr="00E27120" w:rsidRDefault="001325B0" w:rsidP="00B94F36">
            <w:pPr>
              <w:jc w:val="center"/>
              <w:rPr>
                <w:rFonts w:cs="Times New Roman"/>
                <w:sz w:val="18"/>
                <w:szCs w:val="18"/>
                <w:lang w:val="en-US"/>
              </w:rPr>
            </w:pPr>
            <w:r w:rsidRPr="00E27120">
              <w:rPr>
                <w:rFonts w:cs="Times New Roman"/>
                <w:sz w:val="18"/>
                <w:szCs w:val="18"/>
                <w:lang w:val="en-US"/>
              </w:rPr>
              <w:t>As amended 1987, 1990</w:t>
            </w:r>
          </w:p>
        </w:tc>
        <w:tc>
          <w:tcPr>
            <w:tcW w:w="7671" w:type="dxa"/>
            <w:gridSpan w:val="18"/>
            <w:tcBorders>
              <w:right w:val="single" w:sz="12" w:space="0" w:color="auto"/>
            </w:tcBorders>
            <w:shd w:val="clear" w:color="auto" w:fill="E890CF"/>
            <w:vAlign w:val="center"/>
          </w:tcPr>
          <w:p w14:paraId="109DED30" w14:textId="77777777" w:rsidR="001325B0" w:rsidRPr="00E27120" w:rsidRDefault="001325B0" w:rsidP="00B94F36">
            <w:pPr>
              <w:jc w:val="center"/>
              <w:rPr>
                <w:rFonts w:cs="Times New Roman"/>
                <w:b/>
                <w:sz w:val="18"/>
                <w:szCs w:val="18"/>
                <w:lang w:val="en-US"/>
              </w:rPr>
            </w:pPr>
            <w:r w:rsidRPr="00E27120">
              <w:rPr>
                <w:rFonts w:cs="Times New Roman"/>
                <w:b/>
                <w:sz w:val="18"/>
                <w:szCs w:val="18"/>
                <w:lang w:val="en-US"/>
              </w:rPr>
              <w:t>MDB Agreement 1992</w:t>
            </w:r>
          </w:p>
          <w:p w14:paraId="15A0F500" w14:textId="77777777" w:rsidR="001325B0" w:rsidRPr="00E27120" w:rsidRDefault="001325B0" w:rsidP="00B94F36">
            <w:pPr>
              <w:jc w:val="center"/>
              <w:rPr>
                <w:rFonts w:cs="Times New Roman"/>
                <w:sz w:val="18"/>
                <w:szCs w:val="18"/>
                <w:lang w:val="en-US"/>
              </w:rPr>
            </w:pPr>
          </w:p>
          <w:p w14:paraId="5AE3BB11" w14:textId="77777777" w:rsidR="001325B0" w:rsidRPr="00E27120" w:rsidRDefault="001325B0" w:rsidP="00B94F36">
            <w:pPr>
              <w:jc w:val="center"/>
              <w:rPr>
                <w:rFonts w:cs="Times New Roman"/>
                <w:sz w:val="18"/>
                <w:szCs w:val="18"/>
                <w:lang w:val="en-US"/>
              </w:rPr>
            </w:pPr>
            <w:r w:rsidRPr="00E27120">
              <w:rPr>
                <w:rFonts w:cs="Times New Roman"/>
                <w:sz w:val="18"/>
                <w:szCs w:val="18"/>
                <w:lang w:val="en-US"/>
              </w:rPr>
              <w:t>As amended from time to time, including last in 2006. Replaced the 1982 Agreement (cl 4).</w:t>
            </w:r>
          </w:p>
          <w:p w14:paraId="6D8C729C" w14:textId="66A48BF1" w:rsidR="001325B0" w:rsidRPr="00E27120" w:rsidRDefault="001325B0" w:rsidP="00B94F36">
            <w:pPr>
              <w:jc w:val="center"/>
              <w:rPr>
                <w:rFonts w:cs="Times New Roman"/>
                <w:sz w:val="18"/>
                <w:szCs w:val="18"/>
                <w:lang w:val="en-US"/>
              </w:rPr>
            </w:pPr>
            <w:r w:rsidRPr="00E27120">
              <w:rPr>
                <w:rFonts w:cs="Times New Roman"/>
                <w:sz w:val="18"/>
                <w:szCs w:val="18"/>
                <w:lang w:val="en-US"/>
              </w:rPr>
              <w:t xml:space="preserve">Referred to in Water Act as </w:t>
            </w:r>
            <w:r w:rsidR="00FB3F93">
              <w:rPr>
                <w:rFonts w:cs="Times New Roman"/>
                <w:sz w:val="18"/>
                <w:szCs w:val="18"/>
                <w:lang w:val="en-US"/>
              </w:rPr>
              <w:t>‘</w:t>
            </w:r>
            <w:r w:rsidRPr="00E27120">
              <w:rPr>
                <w:rFonts w:cs="Times New Roman"/>
                <w:i/>
                <w:sz w:val="18"/>
                <w:szCs w:val="18"/>
                <w:lang w:val="en-US"/>
              </w:rPr>
              <w:t>former Agreement</w:t>
            </w:r>
            <w:r w:rsidR="00FB3F93">
              <w:rPr>
                <w:rFonts w:cs="Times New Roman"/>
                <w:sz w:val="18"/>
                <w:szCs w:val="18"/>
                <w:lang w:val="en-US"/>
              </w:rPr>
              <w:t>’</w:t>
            </w:r>
          </w:p>
        </w:tc>
        <w:tc>
          <w:tcPr>
            <w:tcW w:w="5832" w:type="dxa"/>
            <w:gridSpan w:val="12"/>
            <w:tcBorders>
              <w:left w:val="single" w:sz="12" w:space="0" w:color="auto"/>
            </w:tcBorders>
            <w:shd w:val="clear" w:color="auto" w:fill="E066BD"/>
            <w:vAlign w:val="center"/>
          </w:tcPr>
          <w:p w14:paraId="4015B90B" w14:textId="77777777" w:rsidR="001325B0" w:rsidRPr="00E27120" w:rsidRDefault="001325B0" w:rsidP="00B94F36">
            <w:pPr>
              <w:jc w:val="center"/>
              <w:rPr>
                <w:rFonts w:cs="Times New Roman"/>
                <w:b/>
                <w:sz w:val="18"/>
                <w:szCs w:val="18"/>
                <w:lang w:val="en-US"/>
              </w:rPr>
            </w:pPr>
            <w:r w:rsidRPr="00E27120">
              <w:rPr>
                <w:rFonts w:cs="Times New Roman"/>
                <w:b/>
                <w:sz w:val="18"/>
                <w:szCs w:val="18"/>
                <w:lang w:val="en-US"/>
              </w:rPr>
              <w:t>MDB Agreement 2008</w:t>
            </w:r>
          </w:p>
          <w:p w14:paraId="1C68A3E7" w14:textId="77777777" w:rsidR="001325B0" w:rsidRPr="00E27120" w:rsidRDefault="001325B0" w:rsidP="00B94F36">
            <w:pPr>
              <w:jc w:val="center"/>
              <w:rPr>
                <w:rFonts w:cs="Times New Roman"/>
                <w:sz w:val="18"/>
                <w:szCs w:val="18"/>
                <w:lang w:val="en-US"/>
              </w:rPr>
            </w:pPr>
          </w:p>
          <w:p w14:paraId="7564A4A4" w14:textId="77777777" w:rsidR="001325B0" w:rsidRPr="00E27120" w:rsidRDefault="001325B0" w:rsidP="00B94F36">
            <w:pPr>
              <w:jc w:val="center"/>
              <w:rPr>
                <w:rFonts w:cs="Times New Roman"/>
                <w:sz w:val="18"/>
                <w:szCs w:val="18"/>
                <w:lang w:val="en-US"/>
              </w:rPr>
            </w:pPr>
            <w:r w:rsidRPr="00E27120">
              <w:rPr>
                <w:rFonts w:cs="Times New Roman"/>
                <w:sz w:val="18"/>
                <w:szCs w:val="18"/>
                <w:lang w:val="en-US"/>
              </w:rPr>
              <w:t>As amended from time to time. Revoked the 1992 Agreement (cl 4).</w:t>
            </w:r>
          </w:p>
          <w:p w14:paraId="310D0B9C" w14:textId="67062217" w:rsidR="001325B0" w:rsidRPr="00E27120" w:rsidRDefault="001325B0" w:rsidP="00B94F36">
            <w:pPr>
              <w:jc w:val="center"/>
              <w:rPr>
                <w:rFonts w:cs="Times New Roman"/>
                <w:sz w:val="18"/>
                <w:szCs w:val="18"/>
                <w:lang w:val="en-US"/>
              </w:rPr>
            </w:pPr>
            <w:r w:rsidRPr="00E27120">
              <w:rPr>
                <w:rFonts w:cs="Times New Roman"/>
                <w:sz w:val="18"/>
                <w:szCs w:val="18"/>
                <w:lang w:val="en-US"/>
              </w:rPr>
              <w:t xml:space="preserve">Referred to in Water Act as </w:t>
            </w:r>
            <w:r w:rsidR="00FB3F93">
              <w:rPr>
                <w:rFonts w:cs="Times New Roman"/>
                <w:sz w:val="18"/>
                <w:szCs w:val="18"/>
                <w:lang w:val="en-US"/>
              </w:rPr>
              <w:t>‘</w:t>
            </w:r>
            <w:r w:rsidRPr="00E27120">
              <w:rPr>
                <w:rFonts w:cs="Times New Roman"/>
                <w:i/>
                <w:sz w:val="18"/>
                <w:szCs w:val="18"/>
                <w:lang w:val="en-US"/>
              </w:rPr>
              <w:t>Agreement</w:t>
            </w:r>
            <w:r w:rsidR="00FB3F93">
              <w:rPr>
                <w:rFonts w:cs="Times New Roman"/>
                <w:sz w:val="18"/>
                <w:szCs w:val="18"/>
                <w:lang w:val="en-US"/>
              </w:rPr>
              <w:t>’</w:t>
            </w:r>
          </w:p>
        </w:tc>
      </w:tr>
    </w:tbl>
    <w:p w14:paraId="2E56C9E3" w14:textId="77777777" w:rsidR="001325B0" w:rsidRDefault="001325B0" w:rsidP="001325B0">
      <w:pPr>
        <w:ind w:left="357"/>
        <w:rPr>
          <w:lang w:val="en-US"/>
        </w:rPr>
      </w:pPr>
    </w:p>
    <w:p w14:paraId="528BE028" w14:textId="77777777" w:rsidR="00B3593F" w:rsidRPr="00207CA6" w:rsidRDefault="00B3593F" w:rsidP="00B3593F">
      <w:pPr>
        <w:spacing w:after="0"/>
        <w:rPr>
          <w:rFonts w:ascii="Times New Roman" w:hAnsi="Times New Roman" w:cs="Times New Roman"/>
          <w:b/>
          <w:sz w:val="18"/>
          <w:szCs w:val="18"/>
          <w:lang w:val="en-US"/>
        </w:rPr>
      </w:pPr>
      <w:r w:rsidRPr="00207CA6">
        <w:rPr>
          <w:rFonts w:ascii="Times New Roman" w:hAnsi="Times New Roman" w:cs="Times New Roman"/>
          <w:b/>
          <w:sz w:val="18"/>
          <w:szCs w:val="18"/>
          <w:lang w:val="en-US"/>
        </w:rPr>
        <w:t>Notes:</w:t>
      </w:r>
    </w:p>
    <w:p w14:paraId="5B233E70" w14:textId="77777777" w:rsidR="00B3593F" w:rsidRPr="00207CA6" w:rsidRDefault="00B3593F" w:rsidP="00B3593F">
      <w:pPr>
        <w:spacing w:after="0"/>
        <w:rPr>
          <w:rFonts w:ascii="Times New Roman" w:hAnsi="Times New Roman" w:cs="Times New Roman"/>
          <w:sz w:val="18"/>
          <w:szCs w:val="18"/>
          <w:lang w:val="en-US"/>
        </w:rPr>
      </w:pPr>
    </w:p>
    <w:p w14:paraId="721F3BB5" w14:textId="3AEA2B51" w:rsidR="00B3593F" w:rsidRPr="00207CA6" w:rsidRDefault="00B3593F" w:rsidP="00B3593F">
      <w:pPr>
        <w:spacing w:after="0"/>
        <w:rPr>
          <w:rFonts w:ascii="Times New Roman" w:hAnsi="Times New Roman" w:cs="Times New Roman"/>
          <w:color w:val="000000" w:themeColor="text1"/>
          <w:sz w:val="18"/>
          <w:szCs w:val="18"/>
          <w:lang w:val="en-US"/>
        </w:rPr>
      </w:pPr>
      <w:r w:rsidRPr="00207CA6">
        <w:rPr>
          <w:rFonts w:ascii="Times New Roman" w:hAnsi="Times New Roman" w:cs="Times New Roman"/>
          <w:b/>
          <w:color w:val="000000" w:themeColor="text1"/>
          <w:sz w:val="18"/>
          <w:szCs w:val="18"/>
          <w:lang w:val="en-US"/>
        </w:rPr>
        <w:t>1. S&amp;DS</w:t>
      </w:r>
      <w:r w:rsidRPr="00207CA6">
        <w:rPr>
          <w:rFonts w:ascii="Times New Roman" w:hAnsi="Times New Roman" w:cs="Times New Roman"/>
          <w:color w:val="000000" w:themeColor="text1"/>
          <w:sz w:val="18"/>
          <w:szCs w:val="18"/>
          <w:lang w:val="en-US"/>
        </w:rPr>
        <w:t xml:space="preserve"> was adopted by the </w:t>
      </w:r>
      <w:r w:rsidR="000064E6">
        <w:rPr>
          <w:rFonts w:ascii="Times New Roman" w:hAnsi="Times New Roman" w:cs="Times New Roman"/>
          <w:color w:val="000000" w:themeColor="text1"/>
          <w:sz w:val="18"/>
          <w:szCs w:val="18"/>
          <w:lang w:val="en-US"/>
        </w:rPr>
        <w:t xml:space="preserve">Ministerial </w:t>
      </w:r>
      <w:r w:rsidR="0021251A">
        <w:rPr>
          <w:rFonts w:ascii="Times New Roman" w:hAnsi="Times New Roman" w:cs="Times New Roman"/>
          <w:color w:val="000000" w:themeColor="text1"/>
          <w:sz w:val="18"/>
          <w:szCs w:val="18"/>
          <w:lang w:val="en-US"/>
        </w:rPr>
        <w:t xml:space="preserve">Council in April 1989. </w:t>
      </w:r>
      <w:r w:rsidRPr="00207CA6">
        <w:rPr>
          <w:rFonts w:ascii="Times New Roman" w:hAnsi="Times New Roman" w:cs="Times New Roman"/>
          <w:color w:val="000000" w:themeColor="text1"/>
          <w:sz w:val="18"/>
          <w:szCs w:val="18"/>
          <w:lang w:val="en-US"/>
        </w:rPr>
        <w:t>Implementation of the Strategy was to commence 1 January 1988.</w:t>
      </w:r>
    </w:p>
    <w:p w14:paraId="3342739C" w14:textId="77777777" w:rsidR="00B3593F" w:rsidRPr="00207CA6" w:rsidRDefault="00B3593F" w:rsidP="00B3593F">
      <w:pPr>
        <w:spacing w:after="0"/>
        <w:rPr>
          <w:rFonts w:ascii="Times New Roman" w:hAnsi="Times New Roman" w:cs="Times New Roman"/>
          <w:color w:val="000000" w:themeColor="text1"/>
          <w:sz w:val="18"/>
          <w:szCs w:val="18"/>
          <w:lang w:val="en-US"/>
        </w:rPr>
      </w:pPr>
      <w:r w:rsidRPr="00207CA6">
        <w:rPr>
          <w:rFonts w:ascii="Times New Roman" w:hAnsi="Times New Roman" w:cs="Times New Roman"/>
          <w:color w:val="000000" w:themeColor="text1"/>
          <w:sz w:val="18"/>
          <w:szCs w:val="18"/>
          <w:lang w:val="en-US"/>
        </w:rPr>
        <w:t>Schedule C was made in October 1993.</w:t>
      </w:r>
    </w:p>
    <w:p w14:paraId="1759EE08" w14:textId="77777777" w:rsidR="00B3593F" w:rsidRPr="00207CA6" w:rsidRDefault="00B3593F" w:rsidP="00B3593F">
      <w:pPr>
        <w:spacing w:after="0"/>
        <w:rPr>
          <w:rFonts w:ascii="Times New Roman" w:hAnsi="Times New Roman" w:cs="Times New Roman"/>
          <w:color w:val="000000" w:themeColor="text1"/>
          <w:sz w:val="18"/>
          <w:szCs w:val="18"/>
          <w:lang w:val="en-US"/>
        </w:rPr>
      </w:pPr>
    </w:p>
    <w:p w14:paraId="700D71E2" w14:textId="448C9200" w:rsidR="00B3593F" w:rsidRPr="00207CA6" w:rsidRDefault="00B3593F" w:rsidP="00B3593F">
      <w:pPr>
        <w:spacing w:after="0"/>
        <w:rPr>
          <w:rFonts w:ascii="Times New Roman" w:hAnsi="Times New Roman" w:cs="Times New Roman"/>
          <w:color w:val="000000" w:themeColor="text1"/>
          <w:sz w:val="18"/>
          <w:szCs w:val="18"/>
          <w:lang w:val="en-US"/>
        </w:rPr>
      </w:pPr>
      <w:r w:rsidRPr="00207CA6">
        <w:rPr>
          <w:rFonts w:ascii="Times New Roman" w:hAnsi="Times New Roman" w:cs="Times New Roman"/>
          <w:b/>
          <w:color w:val="000000" w:themeColor="text1"/>
          <w:sz w:val="18"/>
          <w:szCs w:val="18"/>
          <w:lang w:val="en-US"/>
        </w:rPr>
        <w:t>2. BSMS</w:t>
      </w:r>
      <w:r w:rsidRPr="00207CA6">
        <w:rPr>
          <w:rFonts w:ascii="Times New Roman" w:hAnsi="Times New Roman" w:cs="Times New Roman"/>
          <w:color w:val="000000" w:themeColor="text1"/>
          <w:sz w:val="18"/>
          <w:szCs w:val="18"/>
          <w:lang w:val="en-US"/>
        </w:rPr>
        <w:t xml:space="preserve"> was adopted by the </w:t>
      </w:r>
      <w:r w:rsidR="000064E6">
        <w:rPr>
          <w:rFonts w:ascii="Times New Roman" w:hAnsi="Times New Roman" w:cs="Times New Roman"/>
          <w:color w:val="000000" w:themeColor="text1"/>
          <w:sz w:val="18"/>
          <w:szCs w:val="18"/>
          <w:lang w:val="en-US"/>
        </w:rPr>
        <w:t xml:space="preserve">Ministerial </w:t>
      </w:r>
      <w:r w:rsidRPr="00207CA6">
        <w:rPr>
          <w:rFonts w:ascii="Times New Roman" w:hAnsi="Times New Roman" w:cs="Times New Roman"/>
          <w:color w:val="000000" w:themeColor="text1"/>
          <w:sz w:val="18"/>
          <w:szCs w:val="18"/>
          <w:lang w:val="en-US"/>
        </w:rPr>
        <w:t>Council on 28 August 2001.</w:t>
      </w:r>
    </w:p>
    <w:p w14:paraId="4ED6E828" w14:textId="5A47F085" w:rsidR="00B3593F" w:rsidRPr="00207CA6" w:rsidRDefault="00B3593F" w:rsidP="00B3593F">
      <w:pPr>
        <w:spacing w:after="0"/>
        <w:rPr>
          <w:rFonts w:ascii="Times New Roman" w:hAnsi="Times New Roman" w:cs="Times New Roman"/>
          <w:color w:val="000000" w:themeColor="text1"/>
          <w:sz w:val="18"/>
          <w:szCs w:val="18"/>
          <w:lang w:val="en-US"/>
        </w:rPr>
      </w:pPr>
      <w:r w:rsidRPr="00207CA6">
        <w:rPr>
          <w:rFonts w:ascii="Times New Roman" w:hAnsi="Times New Roman" w:cs="Times New Roman"/>
          <w:color w:val="000000" w:themeColor="text1"/>
          <w:sz w:val="18"/>
          <w:szCs w:val="18"/>
          <w:lang w:val="en-US"/>
        </w:rPr>
        <w:t>Schedule C was replaced by the new Schedule C on 1 November 2002 (Council meeting 32). Schedule B replaced the new Schedule C in December 2008.</w:t>
      </w:r>
    </w:p>
    <w:p w14:paraId="25952684" w14:textId="77777777" w:rsidR="00B3593F" w:rsidRPr="00207CA6" w:rsidRDefault="00B3593F" w:rsidP="00B3593F">
      <w:pPr>
        <w:spacing w:after="0"/>
        <w:rPr>
          <w:rFonts w:ascii="Times New Roman" w:hAnsi="Times New Roman" w:cs="Times New Roman"/>
          <w:color w:val="000000" w:themeColor="text1"/>
          <w:sz w:val="18"/>
          <w:szCs w:val="18"/>
          <w:lang w:val="en-US"/>
        </w:rPr>
      </w:pPr>
    </w:p>
    <w:p w14:paraId="65F36394" w14:textId="5FC9E017" w:rsidR="00B3593F" w:rsidRPr="005B1EC9" w:rsidRDefault="002C5F8D" w:rsidP="00B3593F">
      <w:pPr>
        <w:spacing w:after="0"/>
        <w:rPr>
          <w:rFonts w:ascii="Times New Roman" w:hAnsi="Times New Roman" w:cs="Times New Roman"/>
          <w:color w:val="000000" w:themeColor="text1"/>
          <w:sz w:val="18"/>
          <w:szCs w:val="18"/>
          <w:lang w:val="en-US"/>
        </w:rPr>
        <w:sectPr w:rsidR="00B3593F" w:rsidRPr="005B1EC9" w:rsidSect="00B3593F">
          <w:pgSz w:w="16838" w:h="11906" w:orient="landscape"/>
          <w:pgMar w:top="1418" w:right="1418" w:bottom="1276" w:left="567" w:header="425" w:footer="425" w:gutter="0"/>
          <w:pgNumType w:start="1"/>
          <w:cols w:space="708"/>
          <w:titlePg/>
          <w:docGrid w:linePitch="360"/>
        </w:sectPr>
      </w:pPr>
      <w:r>
        <w:rPr>
          <w:rFonts w:ascii="Times New Roman" w:hAnsi="Times New Roman" w:cs="Times New Roman"/>
          <w:b/>
          <w:color w:val="000000" w:themeColor="text1"/>
          <w:sz w:val="18"/>
          <w:szCs w:val="18"/>
          <w:lang w:val="en-US"/>
        </w:rPr>
        <w:t xml:space="preserve">3. </w:t>
      </w:r>
      <w:r>
        <w:rPr>
          <w:rFonts w:ascii="Times New Roman" w:hAnsi="Times New Roman" w:cs="Times New Roman"/>
          <w:b/>
          <w:i/>
          <w:color w:val="000000" w:themeColor="text1"/>
          <w:sz w:val="18"/>
          <w:szCs w:val="18"/>
          <w:lang w:val="en-US"/>
        </w:rPr>
        <w:t xml:space="preserve">Basin Salinity Management 2030 </w:t>
      </w:r>
      <w:r>
        <w:rPr>
          <w:rFonts w:ascii="Times New Roman" w:hAnsi="Times New Roman" w:cs="Times New Roman"/>
          <w:b/>
          <w:color w:val="000000" w:themeColor="text1"/>
          <w:sz w:val="18"/>
          <w:szCs w:val="18"/>
          <w:lang w:val="en-US"/>
        </w:rPr>
        <w:t>strategy</w:t>
      </w:r>
      <w:r w:rsidR="00B3593F" w:rsidRPr="00207CA6">
        <w:rPr>
          <w:rFonts w:ascii="Times New Roman" w:hAnsi="Times New Roman" w:cs="Times New Roman"/>
          <w:b/>
          <w:color w:val="000000" w:themeColor="text1"/>
          <w:sz w:val="18"/>
          <w:szCs w:val="18"/>
          <w:lang w:val="en-US"/>
        </w:rPr>
        <w:t xml:space="preserve"> </w:t>
      </w:r>
      <w:r w:rsidR="00B3593F" w:rsidRPr="00207CA6">
        <w:rPr>
          <w:rFonts w:ascii="Times New Roman" w:hAnsi="Times New Roman" w:cs="Times New Roman"/>
          <w:color w:val="000000" w:themeColor="text1"/>
          <w:sz w:val="18"/>
          <w:szCs w:val="18"/>
          <w:lang w:val="en-US"/>
        </w:rPr>
        <w:t xml:space="preserve">was adopted by the </w:t>
      </w:r>
      <w:r w:rsidR="000064E6">
        <w:rPr>
          <w:rFonts w:ascii="Times New Roman" w:hAnsi="Times New Roman" w:cs="Times New Roman"/>
          <w:color w:val="000000" w:themeColor="text1"/>
          <w:sz w:val="18"/>
          <w:szCs w:val="18"/>
          <w:lang w:val="en-US"/>
        </w:rPr>
        <w:t xml:space="preserve">Ministerial </w:t>
      </w:r>
      <w:r w:rsidR="00B3593F" w:rsidRPr="00207CA6">
        <w:rPr>
          <w:rFonts w:ascii="Times New Roman" w:hAnsi="Times New Roman" w:cs="Times New Roman"/>
          <w:color w:val="000000" w:themeColor="text1"/>
          <w:sz w:val="18"/>
          <w:szCs w:val="18"/>
          <w:lang w:val="en-US"/>
        </w:rPr>
        <w:t>Council</w:t>
      </w:r>
      <w:r w:rsidR="005B1EC9">
        <w:rPr>
          <w:rFonts w:ascii="Times New Roman" w:hAnsi="Times New Roman" w:cs="Times New Roman"/>
          <w:color w:val="000000" w:themeColor="text1"/>
          <w:sz w:val="18"/>
          <w:szCs w:val="18"/>
          <w:lang w:val="en-US"/>
        </w:rPr>
        <w:t xml:space="preserve"> on 27 November 20</w:t>
      </w:r>
      <w:r w:rsidR="00553C3C">
        <w:rPr>
          <w:rFonts w:ascii="Times New Roman" w:hAnsi="Times New Roman" w:cs="Times New Roman"/>
          <w:color w:val="000000" w:themeColor="text1"/>
          <w:sz w:val="18"/>
          <w:szCs w:val="18"/>
          <w:lang w:val="en-US"/>
        </w:rPr>
        <w:t>15</w:t>
      </w:r>
    </w:p>
    <w:p w14:paraId="2EAD347A" w14:textId="77777777" w:rsidR="00AA36E5" w:rsidRPr="00751988" w:rsidRDefault="00AA36E5" w:rsidP="00AA36E5">
      <w:pPr>
        <w:spacing w:after="0" w:line="240" w:lineRule="auto"/>
        <w:rPr>
          <w:rFonts w:ascii="Times New Roman" w:hAnsi="Times New Roman"/>
          <w:b/>
          <w:sz w:val="24"/>
          <w:szCs w:val="24"/>
          <w:u w:val="single"/>
        </w:rPr>
      </w:pPr>
      <w:r w:rsidRPr="00751988">
        <w:rPr>
          <w:rFonts w:ascii="Times New Roman" w:hAnsi="Times New Roman"/>
          <w:b/>
          <w:sz w:val="24"/>
          <w:szCs w:val="24"/>
          <w:u w:val="single"/>
        </w:rPr>
        <w:t>ATTACHMENT B</w:t>
      </w:r>
    </w:p>
    <w:p w14:paraId="45C30975" w14:textId="77777777" w:rsidR="00AA36E5" w:rsidRDefault="00AA36E5" w:rsidP="00AA36E5">
      <w:pPr>
        <w:spacing w:line="240" w:lineRule="auto"/>
        <w:jc w:val="center"/>
        <w:outlineLvl w:val="0"/>
        <w:rPr>
          <w:rFonts w:ascii="Times New Roman" w:hAnsi="Times New Roman"/>
          <w:b/>
          <w:sz w:val="24"/>
          <w:szCs w:val="24"/>
        </w:rPr>
      </w:pPr>
    </w:p>
    <w:p w14:paraId="664E9EE0" w14:textId="77777777" w:rsidR="00AA36E5" w:rsidRPr="00BA61EE" w:rsidRDefault="00AA36E5" w:rsidP="00AA36E5">
      <w:pPr>
        <w:spacing w:line="240" w:lineRule="auto"/>
        <w:jc w:val="center"/>
        <w:outlineLvl w:val="0"/>
        <w:rPr>
          <w:rFonts w:ascii="Times New Roman" w:hAnsi="Times New Roman"/>
          <w:b/>
          <w:sz w:val="24"/>
          <w:szCs w:val="24"/>
        </w:rPr>
      </w:pPr>
      <w:r w:rsidRPr="00BA61EE">
        <w:rPr>
          <w:rFonts w:ascii="Times New Roman" w:hAnsi="Times New Roman"/>
          <w:b/>
          <w:sz w:val="24"/>
          <w:szCs w:val="24"/>
        </w:rPr>
        <w:t>Statement of Compatibility with Human Rights</w:t>
      </w:r>
    </w:p>
    <w:p w14:paraId="7131DB40" w14:textId="77777777" w:rsidR="00AA36E5" w:rsidRPr="00BA61EE" w:rsidRDefault="00AA36E5" w:rsidP="00AA36E5">
      <w:pPr>
        <w:spacing w:line="240" w:lineRule="auto"/>
        <w:jc w:val="center"/>
        <w:rPr>
          <w:rFonts w:ascii="Times New Roman" w:hAnsi="Times New Roman"/>
          <w:sz w:val="24"/>
          <w:szCs w:val="24"/>
          <w:u w:val="single"/>
        </w:rPr>
      </w:pPr>
      <w:r w:rsidRPr="00EE0453">
        <w:rPr>
          <w:rFonts w:ascii="Times New Roman" w:hAnsi="Times New Roman"/>
          <w:i/>
          <w:sz w:val="24"/>
          <w:szCs w:val="24"/>
        </w:rPr>
        <w:t xml:space="preserve">Prepared in accordance with Part 3 of the </w:t>
      </w:r>
      <w:r w:rsidRPr="00B26592">
        <w:rPr>
          <w:rFonts w:ascii="Times New Roman" w:hAnsi="Times New Roman"/>
          <w:i/>
          <w:sz w:val="24"/>
          <w:szCs w:val="24"/>
        </w:rPr>
        <w:t xml:space="preserve">Human Rights (Parliamentary Scrutiny) Act 2011 </w:t>
      </w:r>
      <w:r w:rsidRPr="00EE0453">
        <w:rPr>
          <w:rFonts w:ascii="Times New Roman" w:hAnsi="Times New Roman"/>
          <w:i/>
          <w:sz w:val="24"/>
          <w:szCs w:val="24"/>
        </w:rPr>
        <w:t>(‘Human Rights Act’).</w:t>
      </w:r>
    </w:p>
    <w:p w14:paraId="20B52B53" w14:textId="77777777" w:rsidR="00AA36E5" w:rsidRDefault="00AA36E5" w:rsidP="00AA36E5">
      <w:pPr>
        <w:spacing w:line="240" w:lineRule="auto"/>
        <w:rPr>
          <w:rFonts w:ascii="Times New Roman" w:hAnsi="Times New Roman"/>
          <w:i/>
          <w:sz w:val="24"/>
          <w:szCs w:val="24"/>
          <w:u w:val="single"/>
        </w:rPr>
      </w:pPr>
      <w:r w:rsidRPr="008A5776">
        <w:rPr>
          <w:rFonts w:ascii="Times New Roman" w:hAnsi="Times New Roman"/>
          <w:i/>
          <w:sz w:val="24"/>
          <w:szCs w:val="24"/>
          <w:u w:val="single"/>
        </w:rPr>
        <w:t>Water Amendment (Murray-Darling Basin Agreement—Basin Salinity Management) Regulation</w:t>
      </w:r>
      <w:r>
        <w:rPr>
          <w:rFonts w:ascii="Times New Roman" w:hAnsi="Times New Roman"/>
          <w:i/>
          <w:sz w:val="24"/>
          <w:szCs w:val="24"/>
          <w:u w:val="single"/>
        </w:rPr>
        <w:t>s</w:t>
      </w:r>
      <w:r w:rsidRPr="008A5776">
        <w:rPr>
          <w:rFonts w:ascii="Times New Roman" w:hAnsi="Times New Roman"/>
          <w:i/>
          <w:sz w:val="24"/>
          <w:szCs w:val="24"/>
          <w:u w:val="single"/>
        </w:rPr>
        <w:t xml:space="preserve"> 201</w:t>
      </w:r>
      <w:r>
        <w:rPr>
          <w:rFonts w:ascii="Times New Roman" w:hAnsi="Times New Roman"/>
          <w:i/>
          <w:sz w:val="24"/>
          <w:szCs w:val="24"/>
          <w:u w:val="single"/>
        </w:rPr>
        <w:t>8</w:t>
      </w:r>
    </w:p>
    <w:p w14:paraId="614BD968" w14:textId="77777777" w:rsidR="00AA36E5" w:rsidRPr="00BA61EE" w:rsidRDefault="00AA36E5" w:rsidP="00AA36E5">
      <w:pPr>
        <w:spacing w:line="240" w:lineRule="auto"/>
        <w:rPr>
          <w:rFonts w:ascii="Times New Roman" w:hAnsi="Times New Roman"/>
          <w:sz w:val="24"/>
          <w:szCs w:val="24"/>
        </w:rPr>
      </w:pPr>
      <w:r w:rsidRPr="00BA61EE">
        <w:rPr>
          <w:rFonts w:ascii="Times New Roman" w:hAnsi="Times New Roman"/>
          <w:sz w:val="24"/>
          <w:szCs w:val="24"/>
        </w:rPr>
        <w:t>This legislative instrument is compatible with the human rights and freedoms recognised or declared in the international instruments listed in section 3 of the</w:t>
      </w:r>
      <w:r w:rsidRPr="00BA61EE">
        <w:rPr>
          <w:rFonts w:ascii="Times New Roman" w:hAnsi="Times New Roman"/>
          <w:i/>
          <w:sz w:val="24"/>
          <w:szCs w:val="24"/>
        </w:rPr>
        <w:t xml:space="preserve"> </w:t>
      </w:r>
      <w:r w:rsidRPr="00C87C8B">
        <w:rPr>
          <w:rFonts w:ascii="Times New Roman" w:hAnsi="Times New Roman"/>
          <w:i/>
          <w:sz w:val="24"/>
          <w:szCs w:val="24"/>
        </w:rPr>
        <w:t>Human Rights Act</w:t>
      </w:r>
      <w:r w:rsidRPr="00BA61EE">
        <w:rPr>
          <w:rFonts w:ascii="Times New Roman" w:hAnsi="Times New Roman"/>
          <w:sz w:val="24"/>
          <w:szCs w:val="24"/>
        </w:rPr>
        <w:t>.</w:t>
      </w:r>
    </w:p>
    <w:p w14:paraId="35E044D9" w14:textId="77777777" w:rsidR="00AA36E5" w:rsidRPr="00BA61EE" w:rsidRDefault="00AA36E5" w:rsidP="00AA36E5">
      <w:pPr>
        <w:spacing w:line="240" w:lineRule="auto"/>
        <w:outlineLvl w:val="0"/>
        <w:rPr>
          <w:rFonts w:ascii="Times New Roman" w:hAnsi="Times New Roman"/>
          <w:sz w:val="24"/>
          <w:szCs w:val="24"/>
          <w:u w:val="single"/>
        </w:rPr>
      </w:pPr>
      <w:r w:rsidRPr="00BA61EE">
        <w:rPr>
          <w:rFonts w:ascii="Times New Roman" w:hAnsi="Times New Roman"/>
          <w:sz w:val="24"/>
          <w:szCs w:val="24"/>
          <w:u w:val="single"/>
        </w:rPr>
        <w:t>Overview of the Legislative Instrument</w:t>
      </w:r>
    </w:p>
    <w:p w14:paraId="77BDF90B" w14:textId="77777777" w:rsidR="00AA36E5" w:rsidRPr="009045CE" w:rsidRDefault="00AA36E5" w:rsidP="00AA36E5">
      <w:pPr>
        <w:spacing w:line="240" w:lineRule="auto"/>
        <w:rPr>
          <w:rFonts w:ascii="Times New Roman" w:hAnsi="Times New Roman"/>
          <w:sz w:val="24"/>
          <w:szCs w:val="24"/>
        </w:rPr>
      </w:pPr>
      <w:r w:rsidRPr="00313067">
        <w:rPr>
          <w:rFonts w:ascii="Times New Roman" w:hAnsi="Times New Roman"/>
          <w:sz w:val="24"/>
          <w:szCs w:val="24"/>
        </w:rPr>
        <w:t>This legislative instrument amends</w:t>
      </w:r>
      <w:r>
        <w:rPr>
          <w:rFonts w:ascii="Times New Roman" w:hAnsi="Times New Roman"/>
          <w:sz w:val="24"/>
          <w:szCs w:val="24"/>
        </w:rPr>
        <w:t xml:space="preserve"> Schedule B to</w:t>
      </w:r>
      <w:r w:rsidRPr="00313067">
        <w:rPr>
          <w:rFonts w:ascii="Times New Roman" w:hAnsi="Times New Roman"/>
          <w:sz w:val="24"/>
          <w:szCs w:val="24"/>
        </w:rPr>
        <w:t xml:space="preserve"> the </w:t>
      </w:r>
      <w:r w:rsidRPr="00C96699">
        <w:rPr>
          <w:rFonts w:ascii="Times New Roman" w:hAnsi="Times New Roman"/>
          <w:sz w:val="24"/>
          <w:szCs w:val="24"/>
        </w:rPr>
        <w:t>Murray-Darling Basin Agreement</w:t>
      </w:r>
      <w:r>
        <w:rPr>
          <w:rFonts w:ascii="Times New Roman" w:hAnsi="Times New Roman"/>
          <w:sz w:val="24"/>
          <w:szCs w:val="24"/>
        </w:rPr>
        <w:t xml:space="preserve"> (the </w:t>
      </w:r>
      <w:r w:rsidRPr="005F5129">
        <w:rPr>
          <w:rFonts w:ascii="Times New Roman" w:hAnsi="Times New Roman"/>
          <w:sz w:val="24"/>
          <w:szCs w:val="24"/>
        </w:rPr>
        <w:t>Agreement</w:t>
      </w:r>
      <w:r>
        <w:rPr>
          <w:rFonts w:ascii="Times New Roman" w:hAnsi="Times New Roman"/>
          <w:sz w:val="24"/>
          <w:szCs w:val="24"/>
        </w:rPr>
        <w:t xml:space="preserve">), which is set out in Schedule 1 to the </w:t>
      </w:r>
      <w:r w:rsidRPr="00A56C22">
        <w:rPr>
          <w:rFonts w:ascii="Times New Roman" w:hAnsi="Times New Roman"/>
          <w:sz w:val="24"/>
          <w:szCs w:val="24"/>
        </w:rPr>
        <w:t>Act</w:t>
      </w:r>
      <w:r>
        <w:rPr>
          <w:rFonts w:ascii="Times New Roman" w:hAnsi="Times New Roman"/>
          <w:i/>
          <w:sz w:val="24"/>
          <w:szCs w:val="24"/>
        </w:rPr>
        <w:t xml:space="preserve"> </w:t>
      </w:r>
      <w:r>
        <w:rPr>
          <w:rFonts w:ascii="Times New Roman" w:hAnsi="Times New Roman"/>
          <w:sz w:val="24"/>
          <w:szCs w:val="24"/>
        </w:rPr>
        <w:t xml:space="preserve">to </w:t>
      </w:r>
      <w:r w:rsidRPr="009045CE">
        <w:rPr>
          <w:rFonts w:ascii="Times New Roman" w:hAnsi="Times New Roman"/>
          <w:sz w:val="24"/>
          <w:szCs w:val="24"/>
          <w:lang w:val="en-US"/>
        </w:rPr>
        <w:t xml:space="preserve">give effect to aspects of the new </w:t>
      </w:r>
      <w:r w:rsidRPr="009045CE">
        <w:rPr>
          <w:rFonts w:ascii="Times New Roman" w:hAnsi="Times New Roman"/>
          <w:i/>
          <w:sz w:val="24"/>
          <w:szCs w:val="24"/>
          <w:lang w:val="en-US"/>
        </w:rPr>
        <w:t xml:space="preserve">Basin Salinity Management 2030 </w:t>
      </w:r>
      <w:r w:rsidRPr="009045CE">
        <w:rPr>
          <w:rFonts w:ascii="Times New Roman" w:hAnsi="Times New Roman"/>
          <w:sz w:val="24"/>
          <w:szCs w:val="24"/>
          <w:lang w:val="en-US"/>
        </w:rPr>
        <w:t>strategy, to guide joint salinity management until 2030.</w:t>
      </w:r>
      <w:r w:rsidRPr="009045CE" w:rsidDel="008A5776">
        <w:rPr>
          <w:rFonts w:ascii="Times New Roman" w:hAnsi="Times New Roman"/>
          <w:sz w:val="24"/>
          <w:szCs w:val="24"/>
          <w:lang w:val="en-US"/>
        </w:rPr>
        <w:t xml:space="preserve"> </w:t>
      </w:r>
    </w:p>
    <w:p w14:paraId="4E080E63" w14:textId="77777777" w:rsidR="00AA36E5" w:rsidRPr="00BA61EE" w:rsidRDefault="00AA36E5" w:rsidP="00AA36E5">
      <w:pPr>
        <w:spacing w:line="240" w:lineRule="auto"/>
        <w:outlineLvl w:val="0"/>
        <w:rPr>
          <w:rFonts w:ascii="Times New Roman" w:hAnsi="Times New Roman"/>
          <w:sz w:val="24"/>
          <w:szCs w:val="24"/>
          <w:u w:val="single"/>
        </w:rPr>
      </w:pPr>
      <w:r w:rsidRPr="00BA61EE">
        <w:rPr>
          <w:rFonts w:ascii="Times New Roman" w:hAnsi="Times New Roman"/>
          <w:sz w:val="24"/>
          <w:szCs w:val="24"/>
          <w:u w:val="single"/>
        </w:rPr>
        <w:t>Human rights implications</w:t>
      </w:r>
    </w:p>
    <w:p w14:paraId="261CBB51" w14:textId="77777777" w:rsidR="00AA36E5" w:rsidRDefault="00AA36E5" w:rsidP="00AA36E5">
      <w:pPr>
        <w:spacing w:line="240" w:lineRule="auto"/>
        <w:rPr>
          <w:rFonts w:ascii="Times New Roman" w:hAnsi="Times New Roman"/>
          <w:sz w:val="24"/>
          <w:szCs w:val="24"/>
        </w:rPr>
      </w:pPr>
      <w:r w:rsidRPr="00BA61EE">
        <w:rPr>
          <w:rFonts w:ascii="Times New Roman" w:hAnsi="Times New Roman"/>
          <w:sz w:val="24"/>
          <w:szCs w:val="24"/>
        </w:rPr>
        <w:t>This legislative instrument engages the right to an adequate standard of living and the right to health in the International Covenant on Economic, Social and Cultural Rights (</w:t>
      </w:r>
      <w:r>
        <w:rPr>
          <w:rFonts w:ascii="Times New Roman" w:hAnsi="Times New Roman"/>
          <w:sz w:val="24"/>
          <w:szCs w:val="24"/>
        </w:rPr>
        <w:t xml:space="preserve">the </w:t>
      </w:r>
      <w:r w:rsidRPr="005F5129">
        <w:rPr>
          <w:rFonts w:ascii="Times New Roman" w:hAnsi="Times New Roman"/>
          <w:sz w:val="24"/>
          <w:szCs w:val="24"/>
        </w:rPr>
        <w:t>ICESCR</w:t>
      </w:r>
      <w:r w:rsidRPr="00BA61EE">
        <w:rPr>
          <w:rFonts w:ascii="Times New Roman" w:hAnsi="Times New Roman"/>
          <w:sz w:val="24"/>
          <w:szCs w:val="24"/>
        </w:rPr>
        <w:t xml:space="preserve">). The right to an adequate standard of living is protected in Article 11 of the ICESCR and the right to physical and mental health is protected in </w:t>
      </w:r>
      <w:r>
        <w:rPr>
          <w:rFonts w:ascii="Times New Roman" w:hAnsi="Times New Roman"/>
          <w:sz w:val="24"/>
          <w:szCs w:val="24"/>
        </w:rPr>
        <w:t>A</w:t>
      </w:r>
      <w:r w:rsidRPr="00BA61EE">
        <w:rPr>
          <w:rFonts w:ascii="Times New Roman" w:hAnsi="Times New Roman"/>
          <w:sz w:val="24"/>
          <w:szCs w:val="24"/>
        </w:rPr>
        <w:t>rticle 12 of the ICESCR. The Committee on Economic, Social and Cultural Rights, established to oversee the implementation of the ICESCR, has interpreted these articles as including a human right to water which encompasses an entitlement to ‘sufficient, safe, acceptable, physically accessible and affordable water for personal and domestic uses’.</w:t>
      </w:r>
      <w:r>
        <w:rPr>
          <w:rStyle w:val="FootnoteReference"/>
          <w:rFonts w:ascii="Times New Roman" w:hAnsi="Times New Roman"/>
          <w:sz w:val="24"/>
          <w:szCs w:val="24"/>
        </w:rPr>
        <w:footnoteReference w:id="1"/>
      </w:r>
      <w:r>
        <w:rPr>
          <w:rFonts w:ascii="Times New Roman" w:hAnsi="Times New Roman"/>
          <w:sz w:val="24"/>
          <w:szCs w:val="24"/>
        </w:rPr>
        <w:t xml:space="preserve"> The Amendment Regulation promotes these articles by providing a framework to support water quality through salinity management in the Murray-Darling Basin.</w:t>
      </w:r>
      <w:r w:rsidRPr="00BB169E">
        <w:rPr>
          <w:rFonts w:ascii="Times New Roman" w:hAnsi="Times New Roman"/>
          <w:sz w:val="24"/>
          <w:szCs w:val="24"/>
        </w:rPr>
        <w:t xml:space="preserve"> </w:t>
      </w:r>
    </w:p>
    <w:p w14:paraId="374AD39D" w14:textId="77777777" w:rsidR="00AA36E5" w:rsidRPr="00BA61EE" w:rsidRDefault="00AA36E5" w:rsidP="00AA36E5">
      <w:pPr>
        <w:spacing w:line="240" w:lineRule="auto"/>
        <w:rPr>
          <w:rFonts w:ascii="Times New Roman" w:hAnsi="Times New Roman"/>
          <w:sz w:val="24"/>
          <w:szCs w:val="24"/>
        </w:rPr>
      </w:pPr>
      <w:r>
        <w:rPr>
          <w:rFonts w:ascii="Times New Roman" w:hAnsi="Times New Roman"/>
          <w:sz w:val="24"/>
          <w:szCs w:val="24"/>
        </w:rPr>
        <w:t>This legislative instrument</w:t>
      </w:r>
      <w:r w:rsidRPr="00BA61EE">
        <w:rPr>
          <w:rFonts w:ascii="Times New Roman" w:hAnsi="Times New Roman"/>
          <w:sz w:val="24"/>
          <w:szCs w:val="24"/>
        </w:rPr>
        <w:t xml:space="preserve"> deal</w:t>
      </w:r>
      <w:r>
        <w:rPr>
          <w:rFonts w:ascii="Times New Roman" w:hAnsi="Times New Roman"/>
          <w:sz w:val="24"/>
          <w:szCs w:val="24"/>
        </w:rPr>
        <w:t>s</w:t>
      </w:r>
      <w:r w:rsidRPr="00BA61EE">
        <w:rPr>
          <w:rFonts w:ascii="Times New Roman" w:hAnsi="Times New Roman"/>
          <w:sz w:val="24"/>
          <w:szCs w:val="24"/>
        </w:rPr>
        <w:t xml:space="preserve"> </w:t>
      </w:r>
      <w:r>
        <w:rPr>
          <w:rFonts w:ascii="Times New Roman" w:hAnsi="Times New Roman"/>
          <w:sz w:val="24"/>
          <w:szCs w:val="24"/>
        </w:rPr>
        <w:t xml:space="preserve">with managing salinity in the Basin to ensure that salinity levels </w:t>
      </w:r>
      <w:r w:rsidRPr="009045CE">
        <w:rPr>
          <w:rFonts w:ascii="Times New Roman" w:hAnsi="Times New Roman"/>
          <w:sz w:val="24"/>
          <w:szCs w:val="24"/>
        </w:rPr>
        <w:t>of the upper River Murray and the River Murray in South Australia are appropriate for agricultural, environmental, urban, industrial and recreational uses.</w:t>
      </w:r>
    </w:p>
    <w:p w14:paraId="4CA508EC" w14:textId="77777777" w:rsidR="00AA36E5" w:rsidRDefault="00AA36E5" w:rsidP="00AA36E5">
      <w:pPr>
        <w:spacing w:line="240" w:lineRule="auto"/>
        <w:rPr>
          <w:rFonts w:ascii="Times New Roman" w:hAnsi="Times New Roman"/>
          <w:sz w:val="24"/>
          <w:szCs w:val="24"/>
        </w:rPr>
      </w:pPr>
      <w:r w:rsidRPr="00BA61EE">
        <w:rPr>
          <w:rFonts w:ascii="Times New Roman" w:hAnsi="Times New Roman"/>
          <w:sz w:val="24"/>
          <w:szCs w:val="24"/>
        </w:rPr>
        <w:t xml:space="preserve">The human rights implications of the legislative instrument must be considered in the context of the </w:t>
      </w:r>
      <w:r>
        <w:rPr>
          <w:rFonts w:ascii="Times New Roman" w:hAnsi="Times New Roman"/>
          <w:sz w:val="24"/>
          <w:szCs w:val="24"/>
        </w:rPr>
        <w:t xml:space="preserve">Act. </w:t>
      </w:r>
      <w:r w:rsidRPr="00BA61EE">
        <w:rPr>
          <w:rFonts w:ascii="Times New Roman" w:hAnsi="Times New Roman"/>
          <w:sz w:val="24"/>
          <w:szCs w:val="24"/>
        </w:rPr>
        <w:t>The overall framework of the Act supports access to sufficient, safe, acceptable and physically accessible water for personal and domestic uses. This</w:t>
      </w:r>
      <w:r>
        <w:rPr>
          <w:rFonts w:ascii="Times New Roman" w:hAnsi="Times New Roman"/>
          <w:sz w:val="24"/>
          <w:szCs w:val="24"/>
        </w:rPr>
        <w:t> </w:t>
      </w:r>
      <w:r w:rsidRPr="00BA61EE">
        <w:rPr>
          <w:rFonts w:ascii="Times New Roman" w:hAnsi="Times New Roman"/>
          <w:sz w:val="24"/>
          <w:szCs w:val="24"/>
        </w:rPr>
        <w:t xml:space="preserve">is reflected in </w:t>
      </w:r>
      <w:r>
        <w:rPr>
          <w:rFonts w:ascii="Times New Roman" w:hAnsi="Times New Roman"/>
          <w:sz w:val="24"/>
          <w:szCs w:val="24"/>
        </w:rPr>
        <w:t xml:space="preserve">Section 1, Part 1, Schedule 1 of the Agreement which specifies that the purpose of the Agreement is to promote and co-ordinate effective planning and management for the equitable, efficient and sustainable use of the water and other natural resources of the Basin, including by implementing arrangements agreed between the Contracting Governments to give effect to the Basin Plan, the Water Act and State water entitlements. </w:t>
      </w:r>
    </w:p>
    <w:p w14:paraId="72542C3C" w14:textId="77777777" w:rsidR="00AA36E5" w:rsidRDefault="00AA36E5" w:rsidP="00AA36E5">
      <w:pPr>
        <w:spacing w:line="240" w:lineRule="auto"/>
        <w:rPr>
          <w:rFonts w:ascii="Times New Roman" w:hAnsi="Times New Roman"/>
          <w:sz w:val="24"/>
          <w:szCs w:val="24"/>
        </w:rPr>
      </w:pPr>
      <w:r w:rsidRPr="00A739D8">
        <w:rPr>
          <w:rFonts w:ascii="Times New Roman" w:hAnsi="Times New Roman"/>
          <w:sz w:val="24"/>
          <w:szCs w:val="24"/>
        </w:rPr>
        <w:t xml:space="preserve">The </w:t>
      </w:r>
      <w:r>
        <w:rPr>
          <w:rFonts w:ascii="Times New Roman" w:hAnsi="Times New Roman"/>
          <w:sz w:val="24"/>
          <w:szCs w:val="24"/>
        </w:rPr>
        <w:t>Amendment Regulation</w:t>
      </w:r>
      <w:r w:rsidRPr="00A739D8">
        <w:rPr>
          <w:rFonts w:ascii="Times New Roman" w:hAnsi="Times New Roman"/>
          <w:sz w:val="24"/>
          <w:szCs w:val="24"/>
        </w:rPr>
        <w:t xml:space="preserve"> supports the Committee’s interpretation of the ICESCR as </w:t>
      </w:r>
      <w:r>
        <w:rPr>
          <w:rFonts w:ascii="Times New Roman" w:hAnsi="Times New Roman"/>
          <w:sz w:val="24"/>
          <w:szCs w:val="24"/>
        </w:rPr>
        <w:t xml:space="preserve">it </w:t>
      </w:r>
      <w:r w:rsidRPr="009A3360">
        <w:rPr>
          <w:rFonts w:ascii="Times New Roman" w:hAnsi="Times New Roman"/>
          <w:sz w:val="24"/>
          <w:szCs w:val="24"/>
        </w:rPr>
        <w:t xml:space="preserve">supports the right to an adequate standard of living by </w:t>
      </w:r>
      <w:r>
        <w:rPr>
          <w:rFonts w:ascii="Times New Roman" w:hAnsi="Times New Roman"/>
          <w:sz w:val="24"/>
          <w:szCs w:val="24"/>
        </w:rPr>
        <w:t>establishing a framework that promotes Contracting Governments to manage salinity into the future, and uphold water quality standards to support communities and industries. This improves environmental and socio-economic outcomes</w:t>
      </w:r>
      <w:r w:rsidRPr="00A739D8">
        <w:rPr>
          <w:rFonts w:ascii="Times New Roman" w:hAnsi="Times New Roman"/>
          <w:sz w:val="24"/>
          <w:szCs w:val="24"/>
        </w:rPr>
        <w:t>,</w:t>
      </w:r>
      <w:r>
        <w:rPr>
          <w:rFonts w:ascii="Times New Roman" w:hAnsi="Times New Roman"/>
          <w:sz w:val="24"/>
          <w:szCs w:val="24"/>
        </w:rPr>
        <w:t xml:space="preserve"> and provides certainty for communities </w:t>
      </w:r>
      <w:r w:rsidRPr="00823613">
        <w:rPr>
          <w:rFonts w:ascii="Times New Roman" w:hAnsi="Times New Roman"/>
          <w:sz w:val="24"/>
          <w:szCs w:val="24"/>
        </w:rPr>
        <w:t xml:space="preserve">who use the Basin water resources for cultural, social, environmental, spiritual and economic purposes; </w:t>
      </w:r>
      <w:r>
        <w:rPr>
          <w:rFonts w:ascii="Times New Roman" w:hAnsi="Times New Roman"/>
          <w:sz w:val="24"/>
          <w:szCs w:val="24"/>
        </w:rPr>
        <w:t xml:space="preserve">including </w:t>
      </w:r>
      <w:r w:rsidRPr="00823613">
        <w:rPr>
          <w:rFonts w:ascii="Times New Roman" w:hAnsi="Times New Roman"/>
          <w:sz w:val="24"/>
          <w:szCs w:val="24"/>
        </w:rPr>
        <w:t>farmers, who need reliable stock and domestic supplies; tourism operators, rural and regional communities and cities, which need reliable, clean, drinking supplies.</w:t>
      </w:r>
    </w:p>
    <w:p w14:paraId="2231E638" w14:textId="77777777" w:rsidR="00AA36E5" w:rsidRDefault="00AA36E5" w:rsidP="00AA36E5">
      <w:pPr>
        <w:spacing w:line="240" w:lineRule="auto"/>
        <w:rPr>
          <w:rFonts w:ascii="Times New Roman" w:hAnsi="Times New Roman"/>
          <w:sz w:val="24"/>
          <w:szCs w:val="24"/>
        </w:rPr>
      </w:pPr>
      <w:r w:rsidRPr="00823613">
        <w:rPr>
          <w:rFonts w:ascii="Times New Roman" w:hAnsi="Times New Roman"/>
          <w:sz w:val="24"/>
          <w:szCs w:val="24"/>
        </w:rPr>
        <w:t xml:space="preserve">The </w:t>
      </w:r>
      <w:r>
        <w:rPr>
          <w:rFonts w:ascii="Times New Roman" w:hAnsi="Times New Roman"/>
          <w:sz w:val="24"/>
          <w:szCs w:val="24"/>
        </w:rPr>
        <w:t>Amendment Regulation</w:t>
      </w:r>
      <w:r w:rsidRPr="00823613">
        <w:rPr>
          <w:rFonts w:ascii="Times New Roman" w:hAnsi="Times New Roman"/>
          <w:sz w:val="24"/>
          <w:szCs w:val="24"/>
        </w:rPr>
        <w:t xml:space="preserve"> also supports Article 8(c)(d) and (i) of the Convention of Biological Diversity (CBD)</w:t>
      </w:r>
      <w:r>
        <w:rPr>
          <w:rFonts w:ascii="Times New Roman" w:hAnsi="Times New Roman"/>
          <w:sz w:val="24"/>
          <w:szCs w:val="24"/>
        </w:rPr>
        <w:t>,</w:t>
      </w:r>
      <w:r w:rsidRPr="00A739D8">
        <w:rPr>
          <w:rFonts w:ascii="Times New Roman" w:hAnsi="Times New Roman"/>
          <w:sz w:val="24"/>
          <w:szCs w:val="24"/>
        </w:rPr>
        <w:t xml:space="preserve"> </w:t>
      </w:r>
      <w:r w:rsidRPr="004F5A1D">
        <w:rPr>
          <w:rFonts w:ascii="Times New Roman" w:hAnsi="Times New Roman"/>
          <w:sz w:val="24"/>
          <w:szCs w:val="24"/>
        </w:rPr>
        <w:t xml:space="preserve">through </w:t>
      </w:r>
      <w:r>
        <w:rPr>
          <w:rFonts w:ascii="Times New Roman" w:hAnsi="Times New Roman"/>
          <w:sz w:val="24"/>
          <w:szCs w:val="24"/>
        </w:rPr>
        <w:t>promoting water quality</w:t>
      </w:r>
      <w:r w:rsidRPr="004F5A1D">
        <w:rPr>
          <w:rFonts w:ascii="Times New Roman" w:hAnsi="Times New Roman"/>
          <w:sz w:val="24"/>
          <w:szCs w:val="24"/>
        </w:rPr>
        <w:t xml:space="preserve"> in the </w:t>
      </w:r>
      <w:r>
        <w:rPr>
          <w:rFonts w:ascii="Times New Roman" w:hAnsi="Times New Roman"/>
          <w:sz w:val="24"/>
          <w:szCs w:val="24"/>
        </w:rPr>
        <w:t xml:space="preserve">Murray-Darling </w:t>
      </w:r>
      <w:r w:rsidRPr="004F5A1D">
        <w:rPr>
          <w:rFonts w:ascii="Times New Roman" w:hAnsi="Times New Roman"/>
          <w:sz w:val="24"/>
          <w:szCs w:val="24"/>
        </w:rPr>
        <w:t>Basin</w:t>
      </w:r>
      <w:r>
        <w:rPr>
          <w:rFonts w:ascii="Times New Roman" w:hAnsi="Times New Roman"/>
          <w:sz w:val="24"/>
          <w:szCs w:val="24"/>
        </w:rPr>
        <w:t>, by regulating</w:t>
      </w:r>
      <w:r w:rsidRPr="00823613">
        <w:rPr>
          <w:rFonts w:ascii="Times New Roman" w:hAnsi="Times New Roman"/>
          <w:sz w:val="24"/>
          <w:szCs w:val="24"/>
        </w:rPr>
        <w:t xml:space="preserve"> biological resources with a view to ensuring conservation and sustainable use; promoting the protection of ecosystems, natural habitats and the maintenance of viable populations of species in natural surroundings; endeavouring to provide the conditions needed for compatibility between present uses and the conservation of biological diversity</w:t>
      </w:r>
      <w:r>
        <w:rPr>
          <w:rFonts w:ascii="Times New Roman" w:hAnsi="Times New Roman"/>
          <w:sz w:val="24"/>
          <w:szCs w:val="24"/>
        </w:rPr>
        <w:t>,</w:t>
      </w:r>
      <w:r w:rsidRPr="00823613">
        <w:rPr>
          <w:rFonts w:ascii="Times New Roman" w:hAnsi="Times New Roman"/>
          <w:sz w:val="24"/>
          <w:szCs w:val="24"/>
        </w:rPr>
        <w:t xml:space="preserve"> and the sustainable use of its components. </w:t>
      </w:r>
    </w:p>
    <w:p w14:paraId="6F59C5E3" w14:textId="77777777" w:rsidR="00AA36E5" w:rsidRPr="00BA61EE" w:rsidRDefault="00AA36E5" w:rsidP="00AA36E5">
      <w:pPr>
        <w:spacing w:line="240" w:lineRule="auto"/>
        <w:rPr>
          <w:rFonts w:ascii="Times New Roman" w:hAnsi="Times New Roman"/>
          <w:sz w:val="24"/>
          <w:szCs w:val="24"/>
        </w:rPr>
      </w:pPr>
      <w:r w:rsidRPr="00823613">
        <w:rPr>
          <w:rFonts w:ascii="Times New Roman" w:hAnsi="Times New Roman"/>
          <w:sz w:val="24"/>
          <w:szCs w:val="24"/>
        </w:rPr>
        <w:t xml:space="preserve">The </w:t>
      </w:r>
      <w:r>
        <w:rPr>
          <w:rFonts w:ascii="Times New Roman" w:hAnsi="Times New Roman"/>
          <w:sz w:val="24"/>
          <w:szCs w:val="24"/>
        </w:rPr>
        <w:t>Amendment Regulation</w:t>
      </w:r>
      <w:r w:rsidRPr="00823613">
        <w:rPr>
          <w:rFonts w:ascii="Times New Roman" w:hAnsi="Times New Roman"/>
          <w:sz w:val="24"/>
          <w:szCs w:val="24"/>
        </w:rPr>
        <w:t xml:space="preserve"> additionally supports Article 10(e) of the CBD by encouraging cooperation between governmental authorities and its private sector in developing methods for sustainable use of biological resources, by virtue of the consultative process r</w:t>
      </w:r>
      <w:r w:rsidRPr="00A739D8">
        <w:rPr>
          <w:rFonts w:ascii="Times New Roman" w:hAnsi="Times New Roman"/>
          <w:sz w:val="24"/>
          <w:szCs w:val="24"/>
        </w:rPr>
        <w:t xml:space="preserve">equired under the Water Act </w:t>
      </w:r>
      <w:r w:rsidRPr="00823613">
        <w:rPr>
          <w:rFonts w:ascii="Times New Roman" w:hAnsi="Times New Roman"/>
          <w:sz w:val="24"/>
          <w:szCs w:val="24"/>
        </w:rPr>
        <w:t>to enable these amendments to be agreed amongst Basin States.</w:t>
      </w:r>
    </w:p>
    <w:p w14:paraId="6209839C" w14:textId="77777777" w:rsidR="00AA36E5" w:rsidRPr="00BA61EE" w:rsidRDefault="00AA36E5" w:rsidP="00AA36E5">
      <w:pPr>
        <w:spacing w:line="240" w:lineRule="auto"/>
        <w:outlineLvl w:val="0"/>
        <w:rPr>
          <w:rFonts w:ascii="Times New Roman" w:hAnsi="Times New Roman"/>
          <w:sz w:val="24"/>
          <w:szCs w:val="24"/>
          <w:u w:val="single"/>
        </w:rPr>
      </w:pPr>
      <w:r w:rsidRPr="00BA61EE">
        <w:rPr>
          <w:rFonts w:ascii="Times New Roman" w:hAnsi="Times New Roman"/>
          <w:sz w:val="24"/>
          <w:szCs w:val="24"/>
          <w:u w:val="single"/>
        </w:rPr>
        <w:t>Conclusion</w:t>
      </w:r>
    </w:p>
    <w:p w14:paraId="220AD21D" w14:textId="77777777" w:rsidR="00AA36E5" w:rsidRPr="00BA61EE" w:rsidRDefault="00AA36E5" w:rsidP="00AA36E5">
      <w:pPr>
        <w:spacing w:line="240" w:lineRule="auto"/>
        <w:rPr>
          <w:rFonts w:ascii="Times New Roman" w:hAnsi="Times New Roman"/>
          <w:sz w:val="24"/>
          <w:szCs w:val="24"/>
        </w:rPr>
      </w:pPr>
      <w:r w:rsidRPr="00BA61EE">
        <w:rPr>
          <w:rFonts w:ascii="Times New Roman" w:hAnsi="Times New Roman"/>
          <w:sz w:val="24"/>
          <w:szCs w:val="24"/>
        </w:rPr>
        <w:t xml:space="preserve">The legislative instrument is compatible with human rights because it supports the human right to </w:t>
      </w:r>
      <w:r>
        <w:rPr>
          <w:rFonts w:ascii="Times New Roman" w:hAnsi="Times New Roman"/>
          <w:sz w:val="24"/>
          <w:szCs w:val="24"/>
        </w:rPr>
        <w:t xml:space="preserve">clean, accessible </w:t>
      </w:r>
      <w:r w:rsidRPr="00BA61EE">
        <w:rPr>
          <w:rFonts w:ascii="Times New Roman" w:hAnsi="Times New Roman"/>
          <w:sz w:val="24"/>
          <w:szCs w:val="24"/>
        </w:rPr>
        <w:t>water</w:t>
      </w:r>
      <w:r>
        <w:rPr>
          <w:rFonts w:ascii="Times New Roman" w:hAnsi="Times New Roman"/>
          <w:sz w:val="24"/>
          <w:szCs w:val="24"/>
        </w:rPr>
        <w:t>, through promoting water quality</w:t>
      </w:r>
      <w:r w:rsidRPr="00BA61EE">
        <w:rPr>
          <w:rFonts w:ascii="Times New Roman" w:hAnsi="Times New Roman"/>
          <w:sz w:val="24"/>
          <w:szCs w:val="24"/>
        </w:rPr>
        <w:t xml:space="preserve">. </w:t>
      </w:r>
    </w:p>
    <w:p w14:paraId="142B5F3B" w14:textId="77777777" w:rsidR="00AA36E5" w:rsidRDefault="00AA36E5" w:rsidP="00AA36E5">
      <w:pPr>
        <w:tabs>
          <w:tab w:val="left" w:pos="6560"/>
        </w:tabs>
        <w:rPr>
          <w:rFonts w:ascii="Times New Roman" w:hAnsi="Times New Roman"/>
          <w:sz w:val="24"/>
          <w:szCs w:val="24"/>
        </w:rPr>
      </w:pPr>
    </w:p>
    <w:p w14:paraId="5EF112DA" w14:textId="77777777" w:rsidR="00AA36E5" w:rsidRDefault="00AA36E5" w:rsidP="00AA36E5">
      <w:pPr>
        <w:spacing w:before="120" w:after="120"/>
        <w:contextualSpacing/>
        <w:jc w:val="center"/>
        <w:rPr>
          <w:rFonts w:ascii="Times New Roman" w:hAnsi="Times New Roman"/>
          <w:b/>
          <w:sz w:val="24"/>
          <w:szCs w:val="24"/>
        </w:rPr>
      </w:pPr>
      <w:r>
        <w:rPr>
          <w:rFonts w:ascii="Times New Roman" w:hAnsi="Times New Roman"/>
          <w:b/>
          <w:sz w:val="24"/>
          <w:szCs w:val="24"/>
        </w:rPr>
        <w:t>The Hon. David Littleproud MP</w:t>
      </w:r>
    </w:p>
    <w:p w14:paraId="616D2CC7" w14:textId="77777777" w:rsidR="00AA36E5" w:rsidRPr="0063257F" w:rsidRDefault="00AA36E5" w:rsidP="00AA36E5">
      <w:pPr>
        <w:jc w:val="center"/>
        <w:rPr>
          <w:rFonts w:ascii="Times New Roman" w:hAnsi="Times New Roman"/>
          <w:sz w:val="24"/>
          <w:szCs w:val="24"/>
        </w:rPr>
      </w:pPr>
      <w:r>
        <w:rPr>
          <w:rFonts w:ascii="Times New Roman" w:hAnsi="Times New Roman"/>
          <w:b/>
          <w:sz w:val="24"/>
          <w:szCs w:val="24"/>
        </w:rPr>
        <w:t>Minister for Agriculture and Water Resources</w:t>
      </w:r>
    </w:p>
    <w:p w14:paraId="45400580" w14:textId="25B68C83" w:rsidR="001F6D86" w:rsidRPr="00751988" w:rsidRDefault="001F6D86" w:rsidP="00E863DB">
      <w:pPr>
        <w:spacing w:after="0" w:line="240" w:lineRule="auto"/>
        <w:rPr>
          <w:rFonts w:ascii="Times New Roman" w:hAnsi="Times New Roman"/>
          <w:b/>
          <w:sz w:val="24"/>
          <w:szCs w:val="24"/>
          <w:u w:val="single"/>
        </w:rPr>
      </w:pPr>
    </w:p>
    <w:sectPr w:rsidR="001F6D86" w:rsidRPr="00751988" w:rsidSect="002C698C">
      <w:pgSz w:w="11906" w:h="16838"/>
      <w:pgMar w:top="1418" w:right="1276" w:bottom="567" w:left="1418" w:header="425" w:footer="425"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F43BD9" w14:textId="77777777" w:rsidR="007330DA" w:rsidRDefault="007330DA" w:rsidP="00AD7191">
      <w:pPr>
        <w:spacing w:after="0" w:line="240" w:lineRule="auto"/>
      </w:pPr>
      <w:r>
        <w:separator/>
      </w:r>
    </w:p>
  </w:endnote>
  <w:endnote w:type="continuationSeparator" w:id="0">
    <w:p w14:paraId="7977CFBF" w14:textId="77777777" w:rsidR="007330DA" w:rsidRDefault="007330DA" w:rsidP="00AD7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6D1CD" w14:textId="77777777" w:rsidR="007330DA" w:rsidRDefault="007330DA">
    <w:pPr>
      <w:pStyle w:val="Footer"/>
      <w:jc w:val="center"/>
    </w:pPr>
    <w:r w:rsidRPr="0041451A">
      <w:rPr>
        <w:rFonts w:ascii="Times New Roman" w:hAnsi="Times New Roman"/>
      </w:rPr>
      <w:fldChar w:fldCharType="begin"/>
    </w:r>
    <w:r w:rsidRPr="0041451A">
      <w:rPr>
        <w:rFonts w:ascii="Times New Roman" w:hAnsi="Times New Roman"/>
      </w:rPr>
      <w:instrText xml:space="preserve"> PAGE   \* MERGEFORMAT </w:instrText>
    </w:r>
    <w:r w:rsidRPr="0041451A">
      <w:rPr>
        <w:rFonts w:ascii="Times New Roman" w:hAnsi="Times New Roman"/>
      </w:rPr>
      <w:fldChar w:fldCharType="separate"/>
    </w:r>
    <w:r w:rsidR="00ED0FD2">
      <w:rPr>
        <w:rFonts w:ascii="Times New Roman" w:hAnsi="Times New Roman"/>
        <w:noProof/>
      </w:rPr>
      <w:t>1</w:t>
    </w:r>
    <w:r w:rsidRPr="0041451A">
      <w:rPr>
        <w:rFonts w:ascii="Times New Roman" w:hAnsi="Times New Roman"/>
      </w:rPr>
      <w:fldChar w:fldCharType="end"/>
    </w:r>
  </w:p>
  <w:p w14:paraId="27DB950B" w14:textId="77777777" w:rsidR="007330DA" w:rsidRDefault="007330D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7DC1F" w14:textId="77777777" w:rsidR="007330DA" w:rsidRDefault="007330DA" w:rsidP="00AD7191">
      <w:pPr>
        <w:spacing w:after="0" w:line="240" w:lineRule="auto"/>
      </w:pPr>
      <w:r>
        <w:separator/>
      </w:r>
    </w:p>
  </w:footnote>
  <w:footnote w:type="continuationSeparator" w:id="0">
    <w:p w14:paraId="56D957D0" w14:textId="77777777" w:rsidR="007330DA" w:rsidRDefault="007330DA" w:rsidP="00AD7191">
      <w:pPr>
        <w:spacing w:after="0" w:line="240" w:lineRule="auto"/>
      </w:pPr>
      <w:r>
        <w:continuationSeparator/>
      </w:r>
    </w:p>
  </w:footnote>
  <w:footnote w:id="1">
    <w:p w14:paraId="345BCA9A" w14:textId="77777777" w:rsidR="007330DA" w:rsidRDefault="007330DA" w:rsidP="00AA36E5">
      <w:pPr>
        <w:pStyle w:val="FootnoteText"/>
      </w:pPr>
      <w:r>
        <w:rPr>
          <w:rStyle w:val="FootnoteReference"/>
        </w:rPr>
        <w:footnoteRef/>
      </w:r>
      <w:r>
        <w:t xml:space="preserve"> </w:t>
      </w:r>
      <w:r w:rsidRPr="0078407B">
        <w:rPr>
          <w:rFonts w:ascii="Times New Roman" w:hAnsi="Times New Roman"/>
        </w:rPr>
        <w:t>CESCR General Comment No. 15: The Right to Water E/C 12/2002/11.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D86FB" w14:textId="77777777" w:rsidR="007330DA" w:rsidRPr="006E5F3C" w:rsidRDefault="007330DA" w:rsidP="002C698C">
    <w:pPr>
      <w:pStyle w:val="Header"/>
      <w:tabs>
        <w:tab w:val="clear" w:pos="9026"/>
        <w:tab w:val="left" w:pos="5040"/>
        <w:tab w:val="left" w:pos="5760"/>
      </w:tabs>
      <w:rPr>
        <w:sz w:val="36"/>
        <w:szCs w:val="36"/>
      </w:rPr>
    </w:pPr>
    <w:r w:rsidRPr="006E5F3C">
      <w:rPr>
        <w:b/>
        <w:i/>
        <w:sz w:val="36"/>
        <w:szCs w:val="36"/>
      </w:rPr>
      <w:t xml:space="preserve">Sensitive: Legal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46806" w14:textId="77777777" w:rsidR="007330DA" w:rsidRDefault="007330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523DA" w14:textId="77777777" w:rsidR="007330DA" w:rsidRPr="00043075" w:rsidRDefault="007330DA" w:rsidP="002C698C">
    <w:pPr>
      <w:pStyle w:val="Header"/>
    </w:pPr>
  </w:p>
  <w:p w14:paraId="5AFD32AB" w14:textId="77777777" w:rsidR="007330DA" w:rsidRDefault="007330D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0A09B" w14:textId="77777777" w:rsidR="007330DA" w:rsidRDefault="007330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95C02"/>
    <w:multiLevelType w:val="hybridMultilevel"/>
    <w:tmpl w:val="1876DD4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466BFD"/>
    <w:multiLevelType w:val="hybridMultilevel"/>
    <w:tmpl w:val="84AAF622"/>
    <w:lvl w:ilvl="0" w:tplc="F76A694A">
      <w:start w:val="1"/>
      <w:numFmt w:val="decimal"/>
      <w:lvlText w:val="%1."/>
      <w:lvlJc w:val="left"/>
      <w:pPr>
        <w:ind w:left="720" w:hanging="360"/>
      </w:pPr>
      <w:rPr>
        <w:rFonts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4F65EC"/>
    <w:multiLevelType w:val="hybridMultilevel"/>
    <w:tmpl w:val="0E6E00EC"/>
    <w:lvl w:ilvl="0" w:tplc="9B106064">
      <w:start w:val="1"/>
      <w:numFmt w:val="lowerLetter"/>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AD4640E"/>
    <w:multiLevelType w:val="hybridMultilevel"/>
    <w:tmpl w:val="563834F4"/>
    <w:lvl w:ilvl="0" w:tplc="0C09001B">
      <w:start w:val="1"/>
      <w:numFmt w:val="lowerRoman"/>
      <w:lvlText w:val="%1."/>
      <w:lvlJc w:val="right"/>
      <w:pPr>
        <w:ind w:left="1210" w:hanging="360"/>
      </w:pPr>
    </w:lvl>
    <w:lvl w:ilvl="1" w:tplc="0C090019" w:tentative="1">
      <w:start w:val="1"/>
      <w:numFmt w:val="lowerLetter"/>
      <w:lvlText w:val="%2."/>
      <w:lvlJc w:val="left"/>
      <w:pPr>
        <w:ind w:left="1930" w:hanging="360"/>
      </w:pPr>
    </w:lvl>
    <w:lvl w:ilvl="2" w:tplc="0C09001B" w:tentative="1">
      <w:start w:val="1"/>
      <w:numFmt w:val="lowerRoman"/>
      <w:lvlText w:val="%3."/>
      <w:lvlJc w:val="right"/>
      <w:pPr>
        <w:ind w:left="2650" w:hanging="180"/>
      </w:pPr>
    </w:lvl>
    <w:lvl w:ilvl="3" w:tplc="0C09000F" w:tentative="1">
      <w:start w:val="1"/>
      <w:numFmt w:val="decimal"/>
      <w:lvlText w:val="%4."/>
      <w:lvlJc w:val="left"/>
      <w:pPr>
        <w:ind w:left="3370" w:hanging="360"/>
      </w:pPr>
    </w:lvl>
    <w:lvl w:ilvl="4" w:tplc="0C090019" w:tentative="1">
      <w:start w:val="1"/>
      <w:numFmt w:val="lowerLetter"/>
      <w:lvlText w:val="%5."/>
      <w:lvlJc w:val="left"/>
      <w:pPr>
        <w:ind w:left="4090" w:hanging="360"/>
      </w:pPr>
    </w:lvl>
    <w:lvl w:ilvl="5" w:tplc="0C09001B" w:tentative="1">
      <w:start w:val="1"/>
      <w:numFmt w:val="lowerRoman"/>
      <w:lvlText w:val="%6."/>
      <w:lvlJc w:val="right"/>
      <w:pPr>
        <w:ind w:left="4810" w:hanging="180"/>
      </w:pPr>
    </w:lvl>
    <w:lvl w:ilvl="6" w:tplc="0C09000F" w:tentative="1">
      <w:start w:val="1"/>
      <w:numFmt w:val="decimal"/>
      <w:lvlText w:val="%7."/>
      <w:lvlJc w:val="left"/>
      <w:pPr>
        <w:ind w:left="5530" w:hanging="360"/>
      </w:pPr>
    </w:lvl>
    <w:lvl w:ilvl="7" w:tplc="0C090019" w:tentative="1">
      <w:start w:val="1"/>
      <w:numFmt w:val="lowerLetter"/>
      <w:lvlText w:val="%8."/>
      <w:lvlJc w:val="left"/>
      <w:pPr>
        <w:ind w:left="6250" w:hanging="360"/>
      </w:pPr>
    </w:lvl>
    <w:lvl w:ilvl="8" w:tplc="0C09001B" w:tentative="1">
      <w:start w:val="1"/>
      <w:numFmt w:val="lowerRoman"/>
      <w:lvlText w:val="%9."/>
      <w:lvlJc w:val="right"/>
      <w:pPr>
        <w:ind w:left="6970" w:hanging="180"/>
      </w:pPr>
    </w:lvl>
  </w:abstractNum>
  <w:abstractNum w:abstractNumId="4" w15:restartNumberingAfterBreak="0">
    <w:nsid w:val="2C305CA2"/>
    <w:multiLevelType w:val="hybridMultilevel"/>
    <w:tmpl w:val="14EC28C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098052F"/>
    <w:multiLevelType w:val="multilevel"/>
    <w:tmpl w:val="473EA67C"/>
    <w:lvl w:ilvl="0">
      <w:start w:val="1"/>
      <w:numFmt w:val="decimal"/>
      <w:pStyle w:val="ListParagraph"/>
      <w:lvlText w:val="%1."/>
      <w:lvlJc w:val="left"/>
      <w:pPr>
        <w:ind w:left="369" w:hanging="369"/>
      </w:pPr>
      <w:rPr>
        <w:rFonts w:cs="Times New Roman" w:hint="default"/>
      </w:rPr>
    </w:lvl>
    <w:lvl w:ilvl="1">
      <w:start w:val="1"/>
      <w:numFmt w:val="none"/>
      <w:lvlText w:val="-"/>
      <w:lvlJc w:val="left"/>
      <w:pPr>
        <w:ind w:left="737" w:hanging="368"/>
      </w:pPr>
      <w:rPr>
        <w:rFonts w:cs="Times New Roman" w:hint="default"/>
      </w:rPr>
    </w:lvl>
    <w:lvl w:ilvl="2">
      <w:start w:val="1"/>
      <w:numFmt w:val="none"/>
      <w:lvlText w:val=":"/>
      <w:lvlJc w:val="left"/>
      <w:pPr>
        <w:ind w:left="1106" w:hanging="369"/>
      </w:pPr>
      <w:rPr>
        <w:rFonts w:cs="Times New Roman" w:hint="default"/>
      </w:rPr>
    </w:lvl>
    <w:lvl w:ilvl="3">
      <w:start w:val="1"/>
      <w:numFmt w:val="none"/>
      <w:lvlText w:val=""/>
      <w:lvlJc w:val="left"/>
      <w:pPr>
        <w:ind w:left="1474" w:hanging="368"/>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31885FCA"/>
    <w:multiLevelType w:val="hybridMultilevel"/>
    <w:tmpl w:val="8BC811EE"/>
    <w:lvl w:ilvl="0" w:tplc="5202AD0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2F7CEB"/>
    <w:multiLevelType w:val="hybridMultilevel"/>
    <w:tmpl w:val="22FC7FE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478194B"/>
    <w:multiLevelType w:val="hybridMultilevel"/>
    <w:tmpl w:val="D32A8A34"/>
    <w:lvl w:ilvl="0" w:tplc="6C985F74">
      <w:start w:val="1"/>
      <w:numFmt w:val="decimal"/>
      <w:lvlText w:val="4.%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9" w15:restartNumberingAfterBreak="0">
    <w:nsid w:val="35151E81"/>
    <w:multiLevelType w:val="hybridMultilevel"/>
    <w:tmpl w:val="AD0C4B3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E8D6E38"/>
    <w:multiLevelType w:val="hybridMultilevel"/>
    <w:tmpl w:val="32764300"/>
    <w:lvl w:ilvl="0" w:tplc="41ACCAEE">
      <w:start w:val="1"/>
      <w:numFmt w:val="lowerRoman"/>
      <w:lvlText w:val="(%1)"/>
      <w:lvlJc w:val="right"/>
      <w:pPr>
        <w:ind w:left="1210" w:hanging="360"/>
      </w:pPr>
      <w:rPr>
        <w:rFonts w:hint="default"/>
      </w:rPr>
    </w:lvl>
    <w:lvl w:ilvl="1" w:tplc="0C090019" w:tentative="1">
      <w:start w:val="1"/>
      <w:numFmt w:val="lowerLetter"/>
      <w:lvlText w:val="%2."/>
      <w:lvlJc w:val="left"/>
      <w:pPr>
        <w:ind w:left="1930" w:hanging="360"/>
      </w:pPr>
    </w:lvl>
    <w:lvl w:ilvl="2" w:tplc="0C09001B" w:tentative="1">
      <w:start w:val="1"/>
      <w:numFmt w:val="lowerRoman"/>
      <w:lvlText w:val="%3."/>
      <w:lvlJc w:val="right"/>
      <w:pPr>
        <w:ind w:left="2650" w:hanging="180"/>
      </w:pPr>
    </w:lvl>
    <w:lvl w:ilvl="3" w:tplc="0C09000F" w:tentative="1">
      <w:start w:val="1"/>
      <w:numFmt w:val="decimal"/>
      <w:lvlText w:val="%4."/>
      <w:lvlJc w:val="left"/>
      <w:pPr>
        <w:ind w:left="3370" w:hanging="360"/>
      </w:pPr>
    </w:lvl>
    <w:lvl w:ilvl="4" w:tplc="0C090019" w:tentative="1">
      <w:start w:val="1"/>
      <w:numFmt w:val="lowerLetter"/>
      <w:lvlText w:val="%5."/>
      <w:lvlJc w:val="left"/>
      <w:pPr>
        <w:ind w:left="4090" w:hanging="360"/>
      </w:pPr>
    </w:lvl>
    <w:lvl w:ilvl="5" w:tplc="0C09001B" w:tentative="1">
      <w:start w:val="1"/>
      <w:numFmt w:val="lowerRoman"/>
      <w:lvlText w:val="%6."/>
      <w:lvlJc w:val="right"/>
      <w:pPr>
        <w:ind w:left="4810" w:hanging="180"/>
      </w:pPr>
    </w:lvl>
    <w:lvl w:ilvl="6" w:tplc="0C09000F" w:tentative="1">
      <w:start w:val="1"/>
      <w:numFmt w:val="decimal"/>
      <w:lvlText w:val="%7."/>
      <w:lvlJc w:val="left"/>
      <w:pPr>
        <w:ind w:left="5530" w:hanging="360"/>
      </w:pPr>
    </w:lvl>
    <w:lvl w:ilvl="7" w:tplc="0C090019" w:tentative="1">
      <w:start w:val="1"/>
      <w:numFmt w:val="lowerLetter"/>
      <w:lvlText w:val="%8."/>
      <w:lvlJc w:val="left"/>
      <w:pPr>
        <w:ind w:left="6250" w:hanging="360"/>
      </w:pPr>
    </w:lvl>
    <w:lvl w:ilvl="8" w:tplc="0C09001B" w:tentative="1">
      <w:start w:val="1"/>
      <w:numFmt w:val="lowerRoman"/>
      <w:lvlText w:val="%9."/>
      <w:lvlJc w:val="right"/>
      <w:pPr>
        <w:ind w:left="6970" w:hanging="180"/>
      </w:pPr>
    </w:lvl>
  </w:abstractNum>
  <w:abstractNum w:abstractNumId="11" w15:restartNumberingAfterBreak="0">
    <w:nsid w:val="41995212"/>
    <w:multiLevelType w:val="hybridMultilevel"/>
    <w:tmpl w:val="96EC74C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D9100C4"/>
    <w:multiLevelType w:val="hybridMultilevel"/>
    <w:tmpl w:val="3CD87C3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ED21A5C"/>
    <w:multiLevelType w:val="hybridMultilevel"/>
    <w:tmpl w:val="DDCC8DC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259585A"/>
    <w:multiLevelType w:val="hybridMultilevel"/>
    <w:tmpl w:val="78445F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5667ACC"/>
    <w:multiLevelType w:val="hybridMultilevel"/>
    <w:tmpl w:val="38244360"/>
    <w:lvl w:ilvl="0" w:tplc="3E409DD2">
      <w:start w:val="1"/>
      <w:numFmt w:val="decimal"/>
      <w:lvlText w:val="%1."/>
      <w:lvlJc w:val="left"/>
      <w:pPr>
        <w:ind w:left="720" w:hanging="360"/>
      </w:pPr>
    </w:lvl>
    <w:lvl w:ilvl="1" w:tplc="2452CB00">
      <w:start w:val="1"/>
      <w:numFmt w:val="lowerLetter"/>
      <w:lvlText w:val="%2."/>
      <w:lvlJc w:val="left"/>
      <w:pPr>
        <w:ind w:left="1440" w:hanging="360"/>
      </w:pPr>
      <w:rPr>
        <w:sz w:val="2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971EAA"/>
    <w:multiLevelType w:val="hybridMultilevel"/>
    <w:tmpl w:val="453A54B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69B468D"/>
    <w:multiLevelType w:val="hybridMultilevel"/>
    <w:tmpl w:val="AF9A482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70A627E"/>
    <w:multiLevelType w:val="hybridMultilevel"/>
    <w:tmpl w:val="8B1070C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B9A6B71"/>
    <w:multiLevelType w:val="hybridMultilevel"/>
    <w:tmpl w:val="2AD8EAD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E313FA1"/>
    <w:multiLevelType w:val="hybridMultilevel"/>
    <w:tmpl w:val="98FC986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8DB622F"/>
    <w:multiLevelType w:val="hybridMultilevel"/>
    <w:tmpl w:val="E69C7AE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93E420A"/>
    <w:multiLevelType w:val="hybridMultilevel"/>
    <w:tmpl w:val="190AF1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E1904CF"/>
    <w:multiLevelType w:val="hybridMultilevel"/>
    <w:tmpl w:val="62CA6C2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06652D6"/>
    <w:multiLevelType w:val="hybridMultilevel"/>
    <w:tmpl w:val="5FA232D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8FC35E6"/>
    <w:multiLevelType w:val="hybridMultilevel"/>
    <w:tmpl w:val="CEC4D3E8"/>
    <w:lvl w:ilvl="0" w:tplc="F76A694A">
      <w:start w:val="1"/>
      <w:numFmt w:val="decimal"/>
      <w:lvlText w:val="%1."/>
      <w:lvlJc w:val="left"/>
      <w:pPr>
        <w:ind w:left="720" w:hanging="360"/>
      </w:pPr>
      <w:rPr>
        <w:rFonts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A47520C"/>
    <w:multiLevelType w:val="hybridMultilevel"/>
    <w:tmpl w:val="C27816E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2"/>
  </w:num>
  <w:num w:numId="2">
    <w:abstractNumId w:val="5"/>
  </w:num>
  <w:num w:numId="3">
    <w:abstractNumId w:val="14"/>
  </w:num>
  <w:num w:numId="4">
    <w:abstractNumId w:val="7"/>
  </w:num>
  <w:num w:numId="5">
    <w:abstractNumId w:val="0"/>
  </w:num>
  <w:num w:numId="6">
    <w:abstractNumId w:val="24"/>
  </w:num>
  <w:num w:numId="7">
    <w:abstractNumId w:val="16"/>
  </w:num>
  <w:num w:numId="8">
    <w:abstractNumId w:val="2"/>
  </w:num>
  <w:num w:numId="9">
    <w:abstractNumId w:val="23"/>
  </w:num>
  <w:num w:numId="10">
    <w:abstractNumId w:val="19"/>
  </w:num>
  <w:num w:numId="11">
    <w:abstractNumId w:val="17"/>
  </w:num>
  <w:num w:numId="12">
    <w:abstractNumId w:val="11"/>
  </w:num>
  <w:num w:numId="13">
    <w:abstractNumId w:val="10"/>
  </w:num>
  <w:num w:numId="14">
    <w:abstractNumId w:val="13"/>
  </w:num>
  <w:num w:numId="15">
    <w:abstractNumId w:val="12"/>
  </w:num>
  <w:num w:numId="16">
    <w:abstractNumId w:val="9"/>
  </w:num>
  <w:num w:numId="17">
    <w:abstractNumId w:val="3"/>
  </w:num>
  <w:num w:numId="18">
    <w:abstractNumId w:val="21"/>
  </w:num>
  <w:num w:numId="19">
    <w:abstractNumId w:val="4"/>
  </w:num>
  <w:num w:numId="20">
    <w:abstractNumId w:val="20"/>
  </w:num>
  <w:num w:numId="21">
    <w:abstractNumId w:val="26"/>
  </w:num>
  <w:num w:numId="22">
    <w:abstractNumId w:val="18"/>
  </w:num>
  <w:num w:numId="23">
    <w:abstractNumId w:val="15"/>
  </w:num>
  <w:num w:numId="24">
    <w:abstractNumId w:val="1"/>
  </w:num>
  <w:num w:numId="25">
    <w:abstractNumId w:val="25"/>
  </w:num>
  <w:num w:numId="26">
    <w:abstractNumId w:val="6"/>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191"/>
    <w:rsid w:val="00000B77"/>
    <w:rsid w:val="00000DFC"/>
    <w:rsid w:val="00001D7E"/>
    <w:rsid w:val="00001E40"/>
    <w:rsid w:val="000045CB"/>
    <w:rsid w:val="000064E6"/>
    <w:rsid w:val="00006711"/>
    <w:rsid w:val="00006CB2"/>
    <w:rsid w:val="00014C77"/>
    <w:rsid w:val="00017087"/>
    <w:rsid w:val="00021240"/>
    <w:rsid w:val="00022E32"/>
    <w:rsid w:val="000242DC"/>
    <w:rsid w:val="00024A16"/>
    <w:rsid w:val="00025B42"/>
    <w:rsid w:val="00026225"/>
    <w:rsid w:val="000264F3"/>
    <w:rsid w:val="00026573"/>
    <w:rsid w:val="000267FD"/>
    <w:rsid w:val="00026BD0"/>
    <w:rsid w:val="000319FE"/>
    <w:rsid w:val="00032453"/>
    <w:rsid w:val="00033250"/>
    <w:rsid w:val="00033CD6"/>
    <w:rsid w:val="000353A5"/>
    <w:rsid w:val="00035AD1"/>
    <w:rsid w:val="00035E0C"/>
    <w:rsid w:val="00035E98"/>
    <w:rsid w:val="00036B34"/>
    <w:rsid w:val="00037645"/>
    <w:rsid w:val="00037DAF"/>
    <w:rsid w:val="00040B19"/>
    <w:rsid w:val="00040FB4"/>
    <w:rsid w:val="000416DE"/>
    <w:rsid w:val="00042B47"/>
    <w:rsid w:val="00042DD4"/>
    <w:rsid w:val="000444CE"/>
    <w:rsid w:val="000451E1"/>
    <w:rsid w:val="000464B7"/>
    <w:rsid w:val="000475A2"/>
    <w:rsid w:val="000508E8"/>
    <w:rsid w:val="00051414"/>
    <w:rsid w:val="00053113"/>
    <w:rsid w:val="00053C9C"/>
    <w:rsid w:val="00054498"/>
    <w:rsid w:val="000561A4"/>
    <w:rsid w:val="00056889"/>
    <w:rsid w:val="000570F7"/>
    <w:rsid w:val="00057382"/>
    <w:rsid w:val="000603AA"/>
    <w:rsid w:val="000609EA"/>
    <w:rsid w:val="00061E33"/>
    <w:rsid w:val="00063467"/>
    <w:rsid w:val="00065AB7"/>
    <w:rsid w:val="000662D4"/>
    <w:rsid w:val="00066C98"/>
    <w:rsid w:val="00066EA4"/>
    <w:rsid w:val="00070052"/>
    <w:rsid w:val="00071137"/>
    <w:rsid w:val="00074DF3"/>
    <w:rsid w:val="000758F6"/>
    <w:rsid w:val="0008151F"/>
    <w:rsid w:val="00081C4D"/>
    <w:rsid w:val="00081D58"/>
    <w:rsid w:val="00082307"/>
    <w:rsid w:val="000824BF"/>
    <w:rsid w:val="00082716"/>
    <w:rsid w:val="000842D5"/>
    <w:rsid w:val="0008432D"/>
    <w:rsid w:val="000862B2"/>
    <w:rsid w:val="00086B24"/>
    <w:rsid w:val="0008732C"/>
    <w:rsid w:val="00090780"/>
    <w:rsid w:val="000911EF"/>
    <w:rsid w:val="000919B3"/>
    <w:rsid w:val="0009330E"/>
    <w:rsid w:val="0009391B"/>
    <w:rsid w:val="0009399D"/>
    <w:rsid w:val="0009561A"/>
    <w:rsid w:val="00096298"/>
    <w:rsid w:val="00097B9D"/>
    <w:rsid w:val="00097D05"/>
    <w:rsid w:val="00097E26"/>
    <w:rsid w:val="000A0505"/>
    <w:rsid w:val="000A30C7"/>
    <w:rsid w:val="000A30E0"/>
    <w:rsid w:val="000A352E"/>
    <w:rsid w:val="000A3D9E"/>
    <w:rsid w:val="000A4130"/>
    <w:rsid w:val="000A4627"/>
    <w:rsid w:val="000A46EB"/>
    <w:rsid w:val="000A6E7C"/>
    <w:rsid w:val="000A7E3C"/>
    <w:rsid w:val="000B068B"/>
    <w:rsid w:val="000B0D9B"/>
    <w:rsid w:val="000B28DA"/>
    <w:rsid w:val="000B4F0F"/>
    <w:rsid w:val="000B57F9"/>
    <w:rsid w:val="000B6AF5"/>
    <w:rsid w:val="000C0ACD"/>
    <w:rsid w:val="000C0E08"/>
    <w:rsid w:val="000C1248"/>
    <w:rsid w:val="000C204A"/>
    <w:rsid w:val="000C21DD"/>
    <w:rsid w:val="000C3277"/>
    <w:rsid w:val="000C3AE5"/>
    <w:rsid w:val="000C40A3"/>
    <w:rsid w:val="000C45BE"/>
    <w:rsid w:val="000C4EEB"/>
    <w:rsid w:val="000C4F19"/>
    <w:rsid w:val="000D0585"/>
    <w:rsid w:val="000D0A98"/>
    <w:rsid w:val="000D0E71"/>
    <w:rsid w:val="000D6044"/>
    <w:rsid w:val="000D6C34"/>
    <w:rsid w:val="000D6E61"/>
    <w:rsid w:val="000E0255"/>
    <w:rsid w:val="000E3A10"/>
    <w:rsid w:val="000E4D34"/>
    <w:rsid w:val="000E579C"/>
    <w:rsid w:val="000E60C7"/>
    <w:rsid w:val="000F242B"/>
    <w:rsid w:val="000F431E"/>
    <w:rsid w:val="000F5E84"/>
    <w:rsid w:val="000F6899"/>
    <w:rsid w:val="000F7558"/>
    <w:rsid w:val="000F78E2"/>
    <w:rsid w:val="000F7BA4"/>
    <w:rsid w:val="00101241"/>
    <w:rsid w:val="00101501"/>
    <w:rsid w:val="0010327B"/>
    <w:rsid w:val="00105710"/>
    <w:rsid w:val="00106D0D"/>
    <w:rsid w:val="0010786E"/>
    <w:rsid w:val="001110F3"/>
    <w:rsid w:val="00114922"/>
    <w:rsid w:val="0011539F"/>
    <w:rsid w:val="001161C6"/>
    <w:rsid w:val="00117386"/>
    <w:rsid w:val="00120A3C"/>
    <w:rsid w:val="00120D69"/>
    <w:rsid w:val="00121CDD"/>
    <w:rsid w:val="00122F03"/>
    <w:rsid w:val="00123A94"/>
    <w:rsid w:val="00123D27"/>
    <w:rsid w:val="0012451B"/>
    <w:rsid w:val="00124871"/>
    <w:rsid w:val="00124E6D"/>
    <w:rsid w:val="00126A78"/>
    <w:rsid w:val="0013011C"/>
    <w:rsid w:val="00131254"/>
    <w:rsid w:val="00131922"/>
    <w:rsid w:val="001325B0"/>
    <w:rsid w:val="001326EE"/>
    <w:rsid w:val="00132B94"/>
    <w:rsid w:val="00133203"/>
    <w:rsid w:val="0013357E"/>
    <w:rsid w:val="00133680"/>
    <w:rsid w:val="00133F1F"/>
    <w:rsid w:val="001352F5"/>
    <w:rsid w:val="00141141"/>
    <w:rsid w:val="0014132D"/>
    <w:rsid w:val="00143BAF"/>
    <w:rsid w:val="001455CA"/>
    <w:rsid w:val="00145C80"/>
    <w:rsid w:val="001462CD"/>
    <w:rsid w:val="00146DCA"/>
    <w:rsid w:val="00147508"/>
    <w:rsid w:val="00150E37"/>
    <w:rsid w:val="00151A42"/>
    <w:rsid w:val="001533A4"/>
    <w:rsid w:val="0015475A"/>
    <w:rsid w:val="001550F2"/>
    <w:rsid w:val="00155FA3"/>
    <w:rsid w:val="00156990"/>
    <w:rsid w:val="00157DD7"/>
    <w:rsid w:val="00160312"/>
    <w:rsid w:val="00160581"/>
    <w:rsid w:val="001608ED"/>
    <w:rsid w:val="00160914"/>
    <w:rsid w:val="00160A99"/>
    <w:rsid w:val="00161848"/>
    <w:rsid w:val="00162C1F"/>
    <w:rsid w:val="00162DCD"/>
    <w:rsid w:val="001672F0"/>
    <w:rsid w:val="00167CD2"/>
    <w:rsid w:val="00167E10"/>
    <w:rsid w:val="001710BC"/>
    <w:rsid w:val="00171A4B"/>
    <w:rsid w:val="0017207E"/>
    <w:rsid w:val="001730A8"/>
    <w:rsid w:val="00174434"/>
    <w:rsid w:val="00174670"/>
    <w:rsid w:val="00175093"/>
    <w:rsid w:val="00175104"/>
    <w:rsid w:val="00176DE9"/>
    <w:rsid w:val="00176EBD"/>
    <w:rsid w:val="00177991"/>
    <w:rsid w:val="00177CBE"/>
    <w:rsid w:val="001805A2"/>
    <w:rsid w:val="001815EE"/>
    <w:rsid w:val="00181A4A"/>
    <w:rsid w:val="00183DCD"/>
    <w:rsid w:val="001863DC"/>
    <w:rsid w:val="00187191"/>
    <w:rsid w:val="00187CF5"/>
    <w:rsid w:val="001903F2"/>
    <w:rsid w:val="00190FD7"/>
    <w:rsid w:val="00194815"/>
    <w:rsid w:val="00194EC2"/>
    <w:rsid w:val="001A044C"/>
    <w:rsid w:val="001A0AFF"/>
    <w:rsid w:val="001A18E8"/>
    <w:rsid w:val="001A1AFF"/>
    <w:rsid w:val="001A2854"/>
    <w:rsid w:val="001A2A8A"/>
    <w:rsid w:val="001A3C88"/>
    <w:rsid w:val="001A46B8"/>
    <w:rsid w:val="001A4D8E"/>
    <w:rsid w:val="001A4F6D"/>
    <w:rsid w:val="001A51BB"/>
    <w:rsid w:val="001A69AE"/>
    <w:rsid w:val="001A746F"/>
    <w:rsid w:val="001A7E88"/>
    <w:rsid w:val="001B065C"/>
    <w:rsid w:val="001B233E"/>
    <w:rsid w:val="001B3B7F"/>
    <w:rsid w:val="001B5596"/>
    <w:rsid w:val="001C01DE"/>
    <w:rsid w:val="001C1E2C"/>
    <w:rsid w:val="001C2BE8"/>
    <w:rsid w:val="001D0C0A"/>
    <w:rsid w:val="001D17F1"/>
    <w:rsid w:val="001D18D5"/>
    <w:rsid w:val="001D2309"/>
    <w:rsid w:val="001D2916"/>
    <w:rsid w:val="001D3B54"/>
    <w:rsid w:val="001D6B1D"/>
    <w:rsid w:val="001D708D"/>
    <w:rsid w:val="001D7A9D"/>
    <w:rsid w:val="001E0225"/>
    <w:rsid w:val="001E0BFD"/>
    <w:rsid w:val="001E2767"/>
    <w:rsid w:val="001E2859"/>
    <w:rsid w:val="001E3394"/>
    <w:rsid w:val="001E521F"/>
    <w:rsid w:val="001E541E"/>
    <w:rsid w:val="001E6863"/>
    <w:rsid w:val="001F08F9"/>
    <w:rsid w:val="001F10C4"/>
    <w:rsid w:val="001F1A14"/>
    <w:rsid w:val="001F1B52"/>
    <w:rsid w:val="001F21B4"/>
    <w:rsid w:val="001F6D86"/>
    <w:rsid w:val="00200055"/>
    <w:rsid w:val="0020088F"/>
    <w:rsid w:val="0020242D"/>
    <w:rsid w:val="00202BF1"/>
    <w:rsid w:val="0020411D"/>
    <w:rsid w:val="00205140"/>
    <w:rsid w:val="00206187"/>
    <w:rsid w:val="00207CA6"/>
    <w:rsid w:val="00210283"/>
    <w:rsid w:val="002103BA"/>
    <w:rsid w:val="0021251A"/>
    <w:rsid w:val="00215476"/>
    <w:rsid w:val="002168C1"/>
    <w:rsid w:val="002172FF"/>
    <w:rsid w:val="002175BD"/>
    <w:rsid w:val="00220C5D"/>
    <w:rsid w:val="00221EDB"/>
    <w:rsid w:val="002222DE"/>
    <w:rsid w:val="002230F1"/>
    <w:rsid w:val="00225E41"/>
    <w:rsid w:val="00226164"/>
    <w:rsid w:val="00226307"/>
    <w:rsid w:val="00226B87"/>
    <w:rsid w:val="00227392"/>
    <w:rsid w:val="00227488"/>
    <w:rsid w:val="00227D50"/>
    <w:rsid w:val="00230CF8"/>
    <w:rsid w:val="00231686"/>
    <w:rsid w:val="00231771"/>
    <w:rsid w:val="0023234B"/>
    <w:rsid w:val="00232F25"/>
    <w:rsid w:val="002330E1"/>
    <w:rsid w:val="002332CA"/>
    <w:rsid w:val="00234670"/>
    <w:rsid w:val="00235E6C"/>
    <w:rsid w:val="00240083"/>
    <w:rsid w:val="002405A6"/>
    <w:rsid w:val="002407F9"/>
    <w:rsid w:val="00241BB7"/>
    <w:rsid w:val="00243192"/>
    <w:rsid w:val="00244A6C"/>
    <w:rsid w:val="00245D7D"/>
    <w:rsid w:val="00251E1B"/>
    <w:rsid w:val="00257869"/>
    <w:rsid w:val="002601B1"/>
    <w:rsid w:val="0026077C"/>
    <w:rsid w:val="00260D9D"/>
    <w:rsid w:val="00264431"/>
    <w:rsid w:val="00264C72"/>
    <w:rsid w:val="00264DDC"/>
    <w:rsid w:val="00265FC1"/>
    <w:rsid w:val="002666F0"/>
    <w:rsid w:val="0026702A"/>
    <w:rsid w:val="00270C0D"/>
    <w:rsid w:val="00271C6A"/>
    <w:rsid w:val="00272012"/>
    <w:rsid w:val="00275196"/>
    <w:rsid w:val="002757BB"/>
    <w:rsid w:val="00275FCB"/>
    <w:rsid w:val="00280DFB"/>
    <w:rsid w:val="002814B2"/>
    <w:rsid w:val="00281E71"/>
    <w:rsid w:val="00284819"/>
    <w:rsid w:val="00284BDD"/>
    <w:rsid w:val="00285087"/>
    <w:rsid w:val="0028552D"/>
    <w:rsid w:val="00286766"/>
    <w:rsid w:val="00286AC5"/>
    <w:rsid w:val="00286EF0"/>
    <w:rsid w:val="0028703B"/>
    <w:rsid w:val="00290F50"/>
    <w:rsid w:val="00291B2B"/>
    <w:rsid w:val="00292CB2"/>
    <w:rsid w:val="00292DA6"/>
    <w:rsid w:val="0029382E"/>
    <w:rsid w:val="0029444C"/>
    <w:rsid w:val="002971BC"/>
    <w:rsid w:val="002972AA"/>
    <w:rsid w:val="002A02EC"/>
    <w:rsid w:val="002A1EE6"/>
    <w:rsid w:val="002A2863"/>
    <w:rsid w:val="002A445F"/>
    <w:rsid w:val="002A5860"/>
    <w:rsid w:val="002A5924"/>
    <w:rsid w:val="002A61B3"/>
    <w:rsid w:val="002A7633"/>
    <w:rsid w:val="002A7CD4"/>
    <w:rsid w:val="002A7FD2"/>
    <w:rsid w:val="002B0443"/>
    <w:rsid w:val="002B05A6"/>
    <w:rsid w:val="002B2A61"/>
    <w:rsid w:val="002B4C5D"/>
    <w:rsid w:val="002B5483"/>
    <w:rsid w:val="002B6CE5"/>
    <w:rsid w:val="002B74B7"/>
    <w:rsid w:val="002B7749"/>
    <w:rsid w:val="002C109E"/>
    <w:rsid w:val="002C1653"/>
    <w:rsid w:val="002C190B"/>
    <w:rsid w:val="002C1E21"/>
    <w:rsid w:val="002C2762"/>
    <w:rsid w:val="002C2866"/>
    <w:rsid w:val="002C4534"/>
    <w:rsid w:val="002C5F8D"/>
    <w:rsid w:val="002C698C"/>
    <w:rsid w:val="002C6B0E"/>
    <w:rsid w:val="002C6CBD"/>
    <w:rsid w:val="002C6E08"/>
    <w:rsid w:val="002C77E3"/>
    <w:rsid w:val="002D0856"/>
    <w:rsid w:val="002D0D83"/>
    <w:rsid w:val="002D1168"/>
    <w:rsid w:val="002D248D"/>
    <w:rsid w:val="002D3955"/>
    <w:rsid w:val="002D4135"/>
    <w:rsid w:val="002D5B81"/>
    <w:rsid w:val="002D5D1C"/>
    <w:rsid w:val="002D5D6D"/>
    <w:rsid w:val="002D6E7F"/>
    <w:rsid w:val="002E144F"/>
    <w:rsid w:val="002E360C"/>
    <w:rsid w:val="002E3717"/>
    <w:rsid w:val="002E54D4"/>
    <w:rsid w:val="002E7489"/>
    <w:rsid w:val="002F01D4"/>
    <w:rsid w:val="002F12F3"/>
    <w:rsid w:val="002F2735"/>
    <w:rsid w:val="002F2BD4"/>
    <w:rsid w:val="002F324F"/>
    <w:rsid w:val="002F3529"/>
    <w:rsid w:val="002F49D0"/>
    <w:rsid w:val="002F7062"/>
    <w:rsid w:val="002F7396"/>
    <w:rsid w:val="00300EF0"/>
    <w:rsid w:val="00301CAC"/>
    <w:rsid w:val="00302012"/>
    <w:rsid w:val="00302A63"/>
    <w:rsid w:val="003037BB"/>
    <w:rsid w:val="003076CF"/>
    <w:rsid w:val="0031008C"/>
    <w:rsid w:val="00310782"/>
    <w:rsid w:val="00310D8F"/>
    <w:rsid w:val="00311417"/>
    <w:rsid w:val="00314734"/>
    <w:rsid w:val="003205BF"/>
    <w:rsid w:val="00321440"/>
    <w:rsid w:val="0032160A"/>
    <w:rsid w:val="00322A79"/>
    <w:rsid w:val="0032350B"/>
    <w:rsid w:val="003268BA"/>
    <w:rsid w:val="003278F0"/>
    <w:rsid w:val="003332B1"/>
    <w:rsid w:val="0033469C"/>
    <w:rsid w:val="00335DF4"/>
    <w:rsid w:val="003405E6"/>
    <w:rsid w:val="0034212F"/>
    <w:rsid w:val="003437EF"/>
    <w:rsid w:val="0034420F"/>
    <w:rsid w:val="00344A34"/>
    <w:rsid w:val="00346442"/>
    <w:rsid w:val="0034667C"/>
    <w:rsid w:val="00350A27"/>
    <w:rsid w:val="0035186D"/>
    <w:rsid w:val="00351CE9"/>
    <w:rsid w:val="003520CF"/>
    <w:rsid w:val="00353F80"/>
    <w:rsid w:val="0035542B"/>
    <w:rsid w:val="00355969"/>
    <w:rsid w:val="00356D59"/>
    <w:rsid w:val="003577CD"/>
    <w:rsid w:val="00361931"/>
    <w:rsid w:val="00362389"/>
    <w:rsid w:val="00362593"/>
    <w:rsid w:val="003658A1"/>
    <w:rsid w:val="00365D33"/>
    <w:rsid w:val="003670CD"/>
    <w:rsid w:val="003676D9"/>
    <w:rsid w:val="00370477"/>
    <w:rsid w:val="0037398B"/>
    <w:rsid w:val="00373DC8"/>
    <w:rsid w:val="003747D9"/>
    <w:rsid w:val="003758F6"/>
    <w:rsid w:val="0037598A"/>
    <w:rsid w:val="00375F06"/>
    <w:rsid w:val="00377D34"/>
    <w:rsid w:val="00380757"/>
    <w:rsid w:val="003811A9"/>
    <w:rsid w:val="00382398"/>
    <w:rsid w:val="00383142"/>
    <w:rsid w:val="00384501"/>
    <w:rsid w:val="0038693C"/>
    <w:rsid w:val="00386C87"/>
    <w:rsid w:val="00386D64"/>
    <w:rsid w:val="00390164"/>
    <w:rsid w:val="00390C8F"/>
    <w:rsid w:val="003933E0"/>
    <w:rsid w:val="00394361"/>
    <w:rsid w:val="00394F17"/>
    <w:rsid w:val="003972B7"/>
    <w:rsid w:val="003A0DE9"/>
    <w:rsid w:val="003A1A1C"/>
    <w:rsid w:val="003A2BDA"/>
    <w:rsid w:val="003A3458"/>
    <w:rsid w:val="003A460F"/>
    <w:rsid w:val="003A5595"/>
    <w:rsid w:val="003A6C6C"/>
    <w:rsid w:val="003A76CC"/>
    <w:rsid w:val="003B057B"/>
    <w:rsid w:val="003B13A8"/>
    <w:rsid w:val="003B1FE5"/>
    <w:rsid w:val="003B2F6C"/>
    <w:rsid w:val="003B370F"/>
    <w:rsid w:val="003B7C6D"/>
    <w:rsid w:val="003C074C"/>
    <w:rsid w:val="003C3E99"/>
    <w:rsid w:val="003C3F3C"/>
    <w:rsid w:val="003C6253"/>
    <w:rsid w:val="003C678F"/>
    <w:rsid w:val="003C6DF2"/>
    <w:rsid w:val="003D1685"/>
    <w:rsid w:val="003D2032"/>
    <w:rsid w:val="003D31DB"/>
    <w:rsid w:val="003D48E1"/>
    <w:rsid w:val="003D7B28"/>
    <w:rsid w:val="003E15F5"/>
    <w:rsid w:val="003E1DD2"/>
    <w:rsid w:val="003E2ABE"/>
    <w:rsid w:val="003E2F87"/>
    <w:rsid w:val="003E4E3D"/>
    <w:rsid w:val="003E6F02"/>
    <w:rsid w:val="003E6F3F"/>
    <w:rsid w:val="003E7A85"/>
    <w:rsid w:val="003F1C07"/>
    <w:rsid w:val="003F20A4"/>
    <w:rsid w:val="003F46E1"/>
    <w:rsid w:val="003F46E8"/>
    <w:rsid w:val="003F58F3"/>
    <w:rsid w:val="003F5E0B"/>
    <w:rsid w:val="003F60D3"/>
    <w:rsid w:val="003F71FC"/>
    <w:rsid w:val="003F7789"/>
    <w:rsid w:val="0040013F"/>
    <w:rsid w:val="00401172"/>
    <w:rsid w:val="00402E85"/>
    <w:rsid w:val="00403861"/>
    <w:rsid w:val="00403B59"/>
    <w:rsid w:val="0040539F"/>
    <w:rsid w:val="00406ADB"/>
    <w:rsid w:val="00407B86"/>
    <w:rsid w:val="0041190F"/>
    <w:rsid w:val="0041382A"/>
    <w:rsid w:val="00414FBF"/>
    <w:rsid w:val="004161A7"/>
    <w:rsid w:val="0041624B"/>
    <w:rsid w:val="00416E26"/>
    <w:rsid w:val="00420085"/>
    <w:rsid w:val="004206DB"/>
    <w:rsid w:val="00421188"/>
    <w:rsid w:val="00422982"/>
    <w:rsid w:val="00422E28"/>
    <w:rsid w:val="00423A1E"/>
    <w:rsid w:val="00423D87"/>
    <w:rsid w:val="00424C9E"/>
    <w:rsid w:val="00425446"/>
    <w:rsid w:val="00426909"/>
    <w:rsid w:val="0042712D"/>
    <w:rsid w:val="004276C7"/>
    <w:rsid w:val="00427778"/>
    <w:rsid w:val="00427DC6"/>
    <w:rsid w:val="00430C11"/>
    <w:rsid w:val="004331BE"/>
    <w:rsid w:val="004349CA"/>
    <w:rsid w:val="0043501E"/>
    <w:rsid w:val="0043599A"/>
    <w:rsid w:val="00437426"/>
    <w:rsid w:val="00440164"/>
    <w:rsid w:val="0044033E"/>
    <w:rsid w:val="004403E7"/>
    <w:rsid w:val="00440BD0"/>
    <w:rsid w:val="00442B23"/>
    <w:rsid w:val="004450AB"/>
    <w:rsid w:val="00446E02"/>
    <w:rsid w:val="00447604"/>
    <w:rsid w:val="0044781A"/>
    <w:rsid w:val="00447841"/>
    <w:rsid w:val="0044785D"/>
    <w:rsid w:val="00452085"/>
    <w:rsid w:val="004521C9"/>
    <w:rsid w:val="004535DF"/>
    <w:rsid w:val="00454CCA"/>
    <w:rsid w:val="00455ED4"/>
    <w:rsid w:val="004571E2"/>
    <w:rsid w:val="0046010B"/>
    <w:rsid w:val="00460BCA"/>
    <w:rsid w:val="004611E6"/>
    <w:rsid w:val="0046139D"/>
    <w:rsid w:val="00461D44"/>
    <w:rsid w:val="004648B9"/>
    <w:rsid w:val="00465672"/>
    <w:rsid w:val="004670B3"/>
    <w:rsid w:val="004679F5"/>
    <w:rsid w:val="004707DF"/>
    <w:rsid w:val="004708E7"/>
    <w:rsid w:val="00470E29"/>
    <w:rsid w:val="00470E99"/>
    <w:rsid w:val="004710A5"/>
    <w:rsid w:val="00474482"/>
    <w:rsid w:val="00474A2D"/>
    <w:rsid w:val="004774C2"/>
    <w:rsid w:val="00477838"/>
    <w:rsid w:val="00477E10"/>
    <w:rsid w:val="00481519"/>
    <w:rsid w:val="00481AA4"/>
    <w:rsid w:val="00484BC2"/>
    <w:rsid w:val="00484E63"/>
    <w:rsid w:val="004851E7"/>
    <w:rsid w:val="00485BC5"/>
    <w:rsid w:val="0048618A"/>
    <w:rsid w:val="004864D9"/>
    <w:rsid w:val="00486726"/>
    <w:rsid w:val="00487AD2"/>
    <w:rsid w:val="0049067C"/>
    <w:rsid w:val="00491083"/>
    <w:rsid w:val="00491989"/>
    <w:rsid w:val="0049425A"/>
    <w:rsid w:val="004948B3"/>
    <w:rsid w:val="00495ACF"/>
    <w:rsid w:val="00495AE0"/>
    <w:rsid w:val="00497405"/>
    <w:rsid w:val="004A1B47"/>
    <w:rsid w:val="004A1CFE"/>
    <w:rsid w:val="004A1E09"/>
    <w:rsid w:val="004A2615"/>
    <w:rsid w:val="004A5309"/>
    <w:rsid w:val="004A6DA4"/>
    <w:rsid w:val="004A76BE"/>
    <w:rsid w:val="004A7A84"/>
    <w:rsid w:val="004B0088"/>
    <w:rsid w:val="004B00CB"/>
    <w:rsid w:val="004B13B7"/>
    <w:rsid w:val="004B19C2"/>
    <w:rsid w:val="004B30E1"/>
    <w:rsid w:val="004B5A08"/>
    <w:rsid w:val="004B6844"/>
    <w:rsid w:val="004B68B7"/>
    <w:rsid w:val="004B7478"/>
    <w:rsid w:val="004B7C54"/>
    <w:rsid w:val="004C1C1F"/>
    <w:rsid w:val="004C1E41"/>
    <w:rsid w:val="004C5D41"/>
    <w:rsid w:val="004C7651"/>
    <w:rsid w:val="004D0D1D"/>
    <w:rsid w:val="004D3FFA"/>
    <w:rsid w:val="004D4261"/>
    <w:rsid w:val="004D59FE"/>
    <w:rsid w:val="004D6249"/>
    <w:rsid w:val="004E224C"/>
    <w:rsid w:val="004E3262"/>
    <w:rsid w:val="004E5F3C"/>
    <w:rsid w:val="004E65F8"/>
    <w:rsid w:val="004E67E6"/>
    <w:rsid w:val="004E716B"/>
    <w:rsid w:val="004E7477"/>
    <w:rsid w:val="004F109B"/>
    <w:rsid w:val="004F23F5"/>
    <w:rsid w:val="004F635F"/>
    <w:rsid w:val="004F648E"/>
    <w:rsid w:val="004F64A4"/>
    <w:rsid w:val="004F72EF"/>
    <w:rsid w:val="00501406"/>
    <w:rsid w:val="00502964"/>
    <w:rsid w:val="005032B2"/>
    <w:rsid w:val="00503A76"/>
    <w:rsid w:val="00503C6A"/>
    <w:rsid w:val="00504093"/>
    <w:rsid w:val="0050411C"/>
    <w:rsid w:val="00504461"/>
    <w:rsid w:val="0050671A"/>
    <w:rsid w:val="00506AB8"/>
    <w:rsid w:val="00506FFC"/>
    <w:rsid w:val="005106C9"/>
    <w:rsid w:val="0051301F"/>
    <w:rsid w:val="005130E4"/>
    <w:rsid w:val="00514422"/>
    <w:rsid w:val="005146E4"/>
    <w:rsid w:val="005151DC"/>
    <w:rsid w:val="00517AA4"/>
    <w:rsid w:val="00522A5E"/>
    <w:rsid w:val="00523041"/>
    <w:rsid w:val="00524245"/>
    <w:rsid w:val="00524B05"/>
    <w:rsid w:val="00525873"/>
    <w:rsid w:val="005259EF"/>
    <w:rsid w:val="00525A5B"/>
    <w:rsid w:val="00526092"/>
    <w:rsid w:val="00526C80"/>
    <w:rsid w:val="00527E69"/>
    <w:rsid w:val="00530C7D"/>
    <w:rsid w:val="00530D3E"/>
    <w:rsid w:val="00533D15"/>
    <w:rsid w:val="00533FC5"/>
    <w:rsid w:val="00535412"/>
    <w:rsid w:val="00536C26"/>
    <w:rsid w:val="005406FE"/>
    <w:rsid w:val="00540F63"/>
    <w:rsid w:val="0054136B"/>
    <w:rsid w:val="005414E2"/>
    <w:rsid w:val="005428AB"/>
    <w:rsid w:val="00542CD2"/>
    <w:rsid w:val="005435C9"/>
    <w:rsid w:val="005458C4"/>
    <w:rsid w:val="005479D0"/>
    <w:rsid w:val="0055176B"/>
    <w:rsid w:val="00553C3C"/>
    <w:rsid w:val="00553DA2"/>
    <w:rsid w:val="00554DE4"/>
    <w:rsid w:val="0055588F"/>
    <w:rsid w:val="00555C38"/>
    <w:rsid w:val="00555C40"/>
    <w:rsid w:val="00557B59"/>
    <w:rsid w:val="00557DF0"/>
    <w:rsid w:val="00557E95"/>
    <w:rsid w:val="00557FEC"/>
    <w:rsid w:val="00565B5F"/>
    <w:rsid w:val="005703F2"/>
    <w:rsid w:val="00571431"/>
    <w:rsid w:val="005743B0"/>
    <w:rsid w:val="005750B0"/>
    <w:rsid w:val="00575D1A"/>
    <w:rsid w:val="005806C7"/>
    <w:rsid w:val="00584D8F"/>
    <w:rsid w:val="0058610D"/>
    <w:rsid w:val="005866C1"/>
    <w:rsid w:val="00590147"/>
    <w:rsid w:val="0059085D"/>
    <w:rsid w:val="005912A7"/>
    <w:rsid w:val="00591BF7"/>
    <w:rsid w:val="0059291E"/>
    <w:rsid w:val="00593613"/>
    <w:rsid w:val="005939A5"/>
    <w:rsid w:val="005940CC"/>
    <w:rsid w:val="00594971"/>
    <w:rsid w:val="00594C6A"/>
    <w:rsid w:val="00595CF1"/>
    <w:rsid w:val="0059602E"/>
    <w:rsid w:val="00596674"/>
    <w:rsid w:val="00596E09"/>
    <w:rsid w:val="0059760B"/>
    <w:rsid w:val="005A0BDD"/>
    <w:rsid w:val="005A1191"/>
    <w:rsid w:val="005A2362"/>
    <w:rsid w:val="005A2493"/>
    <w:rsid w:val="005A31C5"/>
    <w:rsid w:val="005A3EDF"/>
    <w:rsid w:val="005A5281"/>
    <w:rsid w:val="005A6383"/>
    <w:rsid w:val="005A69F2"/>
    <w:rsid w:val="005B0B3B"/>
    <w:rsid w:val="005B1D52"/>
    <w:rsid w:val="005B1EC9"/>
    <w:rsid w:val="005B24C5"/>
    <w:rsid w:val="005B39A9"/>
    <w:rsid w:val="005B3AB6"/>
    <w:rsid w:val="005B4003"/>
    <w:rsid w:val="005B5089"/>
    <w:rsid w:val="005B64F1"/>
    <w:rsid w:val="005B7DBA"/>
    <w:rsid w:val="005C002F"/>
    <w:rsid w:val="005C1232"/>
    <w:rsid w:val="005C1EBB"/>
    <w:rsid w:val="005C2376"/>
    <w:rsid w:val="005C3F31"/>
    <w:rsid w:val="005C57E9"/>
    <w:rsid w:val="005C60AD"/>
    <w:rsid w:val="005C7316"/>
    <w:rsid w:val="005C7693"/>
    <w:rsid w:val="005C779B"/>
    <w:rsid w:val="005D0958"/>
    <w:rsid w:val="005D195E"/>
    <w:rsid w:val="005D2191"/>
    <w:rsid w:val="005D2CAD"/>
    <w:rsid w:val="005D4300"/>
    <w:rsid w:val="005E1303"/>
    <w:rsid w:val="005E1C93"/>
    <w:rsid w:val="005E3538"/>
    <w:rsid w:val="005E35D8"/>
    <w:rsid w:val="005E42D3"/>
    <w:rsid w:val="005E4601"/>
    <w:rsid w:val="005E5D56"/>
    <w:rsid w:val="005E5E44"/>
    <w:rsid w:val="005F301E"/>
    <w:rsid w:val="005F3233"/>
    <w:rsid w:val="005F409C"/>
    <w:rsid w:val="005F453B"/>
    <w:rsid w:val="005F5129"/>
    <w:rsid w:val="005F5211"/>
    <w:rsid w:val="005F528D"/>
    <w:rsid w:val="005F5E5F"/>
    <w:rsid w:val="005F6202"/>
    <w:rsid w:val="005F6DEA"/>
    <w:rsid w:val="005F7632"/>
    <w:rsid w:val="00602107"/>
    <w:rsid w:val="00602652"/>
    <w:rsid w:val="0060313E"/>
    <w:rsid w:val="00603557"/>
    <w:rsid w:val="00603963"/>
    <w:rsid w:val="00604A3B"/>
    <w:rsid w:val="00604B7E"/>
    <w:rsid w:val="006069F5"/>
    <w:rsid w:val="00607E50"/>
    <w:rsid w:val="00614953"/>
    <w:rsid w:val="00615647"/>
    <w:rsid w:val="00615DED"/>
    <w:rsid w:val="00616C8F"/>
    <w:rsid w:val="006213AE"/>
    <w:rsid w:val="00621E1B"/>
    <w:rsid w:val="00623336"/>
    <w:rsid w:val="00623AC1"/>
    <w:rsid w:val="0062401C"/>
    <w:rsid w:val="006245B1"/>
    <w:rsid w:val="0062485E"/>
    <w:rsid w:val="0062709F"/>
    <w:rsid w:val="00630085"/>
    <w:rsid w:val="00631623"/>
    <w:rsid w:val="00633AD7"/>
    <w:rsid w:val="00633D96"/>
    <w:rsid w:val="0063415B"/>
    <w:rsid w:val="006353EE"/>
    <w:rsid w:val="00635B89"/>
    <w:rsid w:val="00636291"/>
    <w:rsid w:val="006362AF"/>
    <w:rsid w:val="00636408"/>
    <w:rsid w:val="0064035C"/>
    <w:rsid w:val="006417AE"/>
    <w:rsid w:val="0064180F"/>
    <w:rsid w:val="00643CCB"/>
    <w:rsid w:val="00644CC4"/>
    <w:rsid w:val="00644CD1"/>
    <w:rsid w:val="0064551C"/>
    <w:rsid w:val="00645893"/>
    <w:rsid w:val="00646E97"/>
    <w:rsid w:val="006477EE"/>
    <w:rsid w:val="00647845"/>
    <w:rsid w:val="00647F5D"/>
    <w:rsid w:val="0065018C"/>
    <w:rsid w:val="00650A0B"/>
    <w:rsid w:val="00651000"/>
    <w:rsid w:val="00654904"/>
    <w:rsid w:val="006553B4"/>
    <w:rsid w:val="00660757"/>
    <w:rsid w:val="00660D5C"/>
    <w:rsid w:val="00662F98"/>
    <w:rsid w:val="006644C3"/>
    <w:rsid w:val="00666B58"/>
    <w:rsid w:val="00667D22"/>
    <w:rsid w:val="00667F16"/>
    <w:rsid w:val="00672645"/>
    <w:rsid w:val="00672830"/>
    <w:rsid w:val="00672DEE"/>
    <w:rsid w:val="00674C63"/>
    <w:rsid w:val="00676BB7"/>
    <w:rsid w:val="006779AC"/>
    <w:rsid w:val="006804EC"/>
    <w:rsid w:val="006810B0"/>
    <w:rsid w:val="00682F49"/>
    <w:rsid w:val="00683D15"/>
    <w:rsid w:val="00684033"/>
    <w:rsid w:val="00684F0D"/>
    <w:rsid w:val="006867BD"/>
    <w:rsid w:val="00686C55"/>
    <w:rsid w:val="0068730C"/>
    <w:rsid w:val="00690273"/>
    <w:rsid w:val="00690279"/>
    <w:rsid w:val="00690492"/>
    <w:rsid w:val="00695401"/>
    <w:rsid w:val="00697E1B"/>
    <w:rsid w:val="006A003F"/>
    <w:rsid w:val="006A09CF"/>
    <w:rsid w:val="006A1A1A"/>
    <w:rsid w:val="006A1DB7"/>
    <w:rsid w:val="006A21DD"/>
    <w:rsid w:val="006A228A"/>
    <w:rsid w:val="006A2A6D"/>
    <w:rsid w:val="006A2F20"/>
    <w:rsid w:val="006A4B3C"/>
    <w:rsid w:val="006A4E8F"/>
    <w:rsid w:val="006A5775"/>
    <w:rsid w:val="006A61E6"/>
    <w:rsid w:val="006A6CD4"/>
    <w:rsid w:val="006B02E1"/>
    <w:rsid w:val="006B1435"/>
    <w:rsid w:val="006B2585"/>
    <w:rsid w:val="006B3495"/>
    <w:rsid w:val="006B4653"/>
    <w:rsid w:val="006B5258"/>
    <w:rsid w:val="006B5E3A"/>
    <w:rsid w:val="006B6997"/>
    <w:rsid w:val="006C0FF4"/>
    <w:rsid w:val="006C3221"/>
    <w:rsid w:val="006C6F08"/>
    <w:rsid w:val="006C7335"/>
    <w:rsid w:val="006D0A5C"/>
    <w:rsid w:val="006D0B0D"/>
    <w:rsid w:val="006D17C4"/>
    <w:rsid w:val="006D4170"/>
    <w:rsid w:val="006D4997"/>
    <w:rsid w:val="006D4F54"/>
    <w:rsid w:val="006D7025"/>
    <w:rsid w:val="006D721A"/>
    <w:rsid w:val="006D74B9"/>
    <w:rsid w:val="006D7D6C"/>
    <w:rsid w:val="006E0D9A"/>
    <w:rsid w:val="006E1DEB"/>
    <w:rsid w:val="006E1FD4"/>
    <w:rsid w:val="006E2AEA"/>
    <w:rsid w:val="006E31FB"/>
    <w:rsid w:val="006E375C"/>
    <w:rsid w:val="006E3E24"/>
    <w:rsid w:val="006E5BB8"/>
    <w:rsid w:val="006E6996"/>
    <w:rsid w:val="006F1AC6"/>
    <w:rsid w:val="006F2273"/>
    <w:rsid w:val="006F2596"/>
    <w:rsid w:val="006F2902"/>
    <w:rsid w:val="006F2AC0"/>
    <w:rsid w:val="006F2B5E"/>
    <w:rsid w:val="006F2DE4"/>
    <w:rsid w:val="006F35ED"/>
    <w:rsid w:val="006F4A1B"/>
    <w:rsid w:val="006F6197"/>
    <w:rsid w:val="006F6C9F"/>
    <w:rsid w:val="006F7265"/>
    <w:rsid w:val="00702741"/>
    <w:rsid w:val="00703D5A"/>
    <w:rsid w:val="007047E9"/>
    <w:rsid w:val="00705070"/>
    <w:rsid w:val="0070588F"/>
    <w:rsid w:val="00707A9C"/>
    <w:rsid w:val="007102C3"/>
    <w:rsid w:val="00711411"/>
    <w:rsid w:val="00711477"/>
    <w:rsid w:val="00714747"/>
    <w:rsid w:val="00716FA5"/>
    <w:rsid w:val="007174D5"/>
    <w:rsid w:val="00717930"/>
    <w:rsid w:val="007203C9"/>
    <w:rsid w:val="00722A2B"/>
    <w:rsid w:val="00723AFD"/>
    <w:rsid w:val="00723C0F"/>
    <w:rsid w:val="00725768"/>
    <w:rsid w:val="00725CA4"/>
    <w:rsid w:val="007278B4"/>
    <w:rsid w:val="00730F72"/>
    <w:rsid w:val="00732542"/>
    <w:rsid w:val="00732C3C"/>
    <w:rsid w:val="007330C7"/>
    <w:rsid w:val="007330DA"/>
    <w:rsid w:val="00733314"/>
    <w:rsid w:val="00734C88"/>
    <w:rsid w:val="00735DBC"/>
    <w:rsid w:val="00736C6C"/>
    <w:rsid w:val="0073726E"/>
    <w:rsid w:val="00737FC8"/>
    <w:rsid w:val="00742F32"/>
    <w:rsid w:val="00745BA8"/>
    <w:rsid w:val="00745E77"/>
    <w:rsid w:val="0074658B"/>
    <w:rsid w:val="00746E7F"/>
    <w:rsid w:val="007476A6"/>
    <w:rsid w:val="00747A4F"/>
    <w:rsid w:val="0075095D"/>
    <w:rsid w:val="00750A4F"/>
    <w:rsid w:val="00751988"/>
    <w:rsid w:val="00751E53"/>
    <w:rsid w:val="00756162"/>
    <w:rsid w:val="00756969"/>
    <w:rsid w:val="00756C8E"/>
    <w:rsid w:val="0075703E"/>
    <w:rsid w:val="0075763A"/>
    <w:rsid w:val="0076132B"/>
    <w:rsid w:val="00761A2B"/>
    <w:rsid w:val="0076292E"/>
    <w:rsid w:val="00762F90"/>
    <w:rsid w:val="00763301"/>
    <w:rsid w:val="007633BA"/>
    <w:rsid w:val="007661EA"/>
    <w:rsid w:val="0076741E"/>
    <w:rsid w:val="007701B1"/>
    <w:rsid w:val="00770FA1"/>
    <w:rsid w:val="0077163F"/>
    <w:rsid w:val="007736A4"/>
    <w:rsid w:val="00774893"/>
    <w:rsid w:val="00774C8B"/>
    <w:rsid w:val="007806A1"/>
    <w:rsid w:val="00781FEA"/>
    <w:rsid w:val="00782364"/>
    <w:rsid w:val="00783171"/>
    <w:rsid w:val="00785C12"/>
    <w:rsid w:val="00786325"/>
    <w:rsid w:val="00786733"/>
    <w:rsid w:val="00786F6B"/>
    <w:rsid w:val="00787BF6"/>
    <w:rsid w:val="007908B3"/>
    <w:rsid w:val="007937F5"/>
    <w:rsid w:val="007964F5"/>
    <w:rsid w:val="007970A9"/>
    <w:rsid w:val="007A04D4"/>
    <w:rsid w:val="007A15BB"/>
    <w:rsid w:val="007A2804"/>
    <w:rsid w:val="007A32D0"/>
    <w:rsid w:val="007A3D1E"/>
    <w:rsid w:val="007A518A"/>
    <w:rsid w:val="007A6055"/>
    <w:rsid w:val="007A6922"/>
    <w:rsid w:val="007A77CE"/>
    <w:rsid w:val="007B2995"/>
    <w:rsid w:val="007B29D4"/>
    <w:rsid w:val="007B3D1A"/>
    <w:rsid w:val="007B3DA2"/>
    <w:rsid w:val="007B4CA0"/>
    <w:rsid w:val="007B5F6F"/>
    <w:rsid w:val="007B6CC0"/>
    <w:rsid w:val="007B7930"/>
    <w:rsid w:val="007C122C"/>
    <w:rsid w:val="007C12AC"/>
    <w:rsid w:val="007C1C92"/>
    <w:rsid w:val="007C2FCC"/>
    <w:rsid w:val="007C3273"/>
    <w:rsid w:val="007C50A9"/>
    <w:rsid w:val="007C70EA"/>
    <w:rsid w:val="007D0A2C"/>
    <w:rsid w:val="007D1B4A"/>
    <w:rsid w:val="007D35F0"/>
    <w:rsid w:val="007D41BA"/>
    <w:rsid w:val="007D425D"/>
    <w:rsid w:val="007D5CB3"/>
    <w:rsid w:val="007D7E15"/>
    <w:rsid w:val="007E0016"/>
    <w:rsid w:val="007E0C15"/>
    <w:rsid w:val="007E2920"/>
    <w:rsid w:val="007E3101"/>
    <w:rsid w:val="007E3455"/>
    <w:rsid w:val="007E3B7F"/>
    <w:rsid w:val="007E4EA4"/>
    <w:rsid w:val="007E703F"/>
    <w:rsid w:val="007E77BB"/>
    <w:rsid w:val="007F019E"/>
    <w:rsid w:val="007F13E8"/>
    <w:rsid w:val="007F31AF"/>
    <w:rsid w:val="007F4031"/>
    <w:rsid w:val="007F442C"/>
    <w:rsid w:val="007F4517"/>
    <w:rsid w:val="007F6003"/>
    <w:rsid w:val="00802106"/>
    <w:rsid w:val="0080214D"/>
    <w:rsid w:val="008029B2"/>
    <w:rsid w:val="008063F8"/>
    <w:rsid w:val="00806426"/>
    <w:rsid w:val="008104A6"/>
    <w:rsid w:val="00812327"/>
    <w:rsid w:val="00814C96"/>
    <w:rsid w:val="0081608E"/>
    <w:rsid w:val="008208A2"/>
    <w:rsid w:val="00820919"/>
    <w:rsid w:val="00822764"/>
    <w:rsid w:val="00823089"/>
    <w:rsid w:val="00823613"/>
    <w:rsid w:val="00826EAB"/>
    <w:rsid w:val="008274B2"/>
    <w:rsid w:val="00827E3E"/>
    <w:rsid w:val="00830C33"/>
    <w:rsid w:val="00830F4F"/>
    <w:rsid w:val="008310C9"/>
    <w:rsid w:val="008352F2"/>
    <w:rsid w:val="008361F7"/>
    <w:rsid w:val="008364AD"/>
    <w:rsid w:val="00837A56"/>
    <w:rsid w:val="008407FA"/>
    <w:rsid w:val="00841413"/>
    <w:rsid w:val="0084289E"/>
    <w:rsid w:val="008432EE"/>
    <w:rsid w:val="00843C0F"/>
    <w:rsid w:val="00844C79"/>
    <w:rsid w:val="008464A5"/>
    <w:rsid w:val="008464F5"/>
    <w:rsid w:val="00846D00"/>
    <w:rsid w:val="00847521"/>
    <w:rsid w:val="0084781B"/>
    <w:rsid w:val="0085185F"/>
    <w:rsid w:val="00852201"/>
    <w:rsid w:val="008522A4"/>
    <w:rsid w:val="008523CD"/>
    <w:rsid w:val="00852752"/>
    <w:rsid w:val="00852BC9"/>
    <w:rsid w:val="00852F93"/>
    <w:rsid w:val="0085319E"/>
    <w:rsid w:val="00854177"/>
    <w:rsid w:val="00854F1B"/>
    <w:rsid w:val="008551F5"/>
    <w:rsid w:val="00856517"/>
    <w:rsid w:val="00856DBD"/>
    <w:rsid w:val="008576B5"/>
    <w:rsid w:val="008600CC"/>
    <w:rsid w:val="00860E5F"/>
    <w:rsid w:val="008618E8"/>
    <w:rsid w:val="008621CD"/>
    <w:rsid w:val="00862313"/>
    <w:rsid w:val="008633AB"/>
    <w:rsid w:val="0086396A"/>
    <w:rsid w:val="00864B71"/>
    <w:rsid w:val="00866756"/>
    <w:rsid w:val="0086688A"/>
    <w:rsid w:val="00866CE4"/>
    <w:rsid w:val="00866CFF"/>
    <w:rsid w:val="00867CEE"/>
    <w:rsid w:val="00867EC6"/>
    <w:rsid w:val="0087024E"/>
    <w:rsid w:val="00871F3D"/>
    <w:rsid w:val="00873E78"/>
    <w:rsid w:val="00874F3F"/>
    <w:rsid w:val="0087597A"/>
    <w:rsid w:val="00875D6C"/>
    <w:rsid w:val="00875DE0"/>
    <w:rsid w:val="00876265"/>
    <w:rsid w:val="00876A67"/>
    <w:rsid w:val="00880F89"/>
    <w:rsid w:val="00881315"/>
    <w:rsid w:val="00881A57"/>
    <w:rsid w:val="008822F4"/>
    <w:rsid w:val="00885459"/>
    <w:rsid w:val="008857AA"/>
    <w:rsid w:val="00885D0B"/>
    <w:rsid w:val="00885E95"/>
    <w:rsid w:val="00886897"/>
    <w:rsid w:val="0088739A"/>
    <w:rsid w:val="00887ABC"/>
    <w:rsid w:val="00890225"/>
    <w:rsid w:val="008919B5"/>
    <w:rsid w:val="008925D5"/>
    <w:rsid w:val="00892E50"/>
    <w:rsid w:val="00893D9C"/>
    <w:rsid w:val="00895AE6"/>
    <w:rsid w:val="00897524"/>
    <w:rsid w:val="008A037E"/>
    <w:rsid w:val="008A038B"/>
    <w:rsid w:val="008A09F1"/>
    <w:rsid w:val="008A2012"/>
    <w:rsid w:val="008A322D"/>
    <w:rsid w:val="008A3C14"/>
    <w:rsid w:val="008A44E7"/>
    <w:rsid w:val="008A4F97"/>
    <w:rsid w:val="008A6EBC"/>
    <w:rsid w:val="008A7740"/>
    <w:rsid w:val="008A7E40"/>
    <w:rsid w:val="008B009C"/>
    <w:rsid w:val="008B1B2E"/>
    <w:rsid w:val="008B3DFF"/>
    <w:rsid w:val="008B4DA4"/>
    <w:rsid w:val="008B54E0"/>
    <w:rsid w:val="008B553F"/>
    <w:rsid w:val="008B5E3F"/>
    <w:rsid w:val="008B612C"/>
    <w:rsid w:val="008B674B"/>
    <w:rsid w:val="008C1697"/>
    <w:rsid w:val="008C16C6"/>
    <w:rsid w:val="008C1964"/>
    <w:rsid w:val="008C511C"/>
    <w:rsid w:val="008C637F"/>
    <w:rsid w:val="008C6EB1"/>
    <w:rsid w:val="008D08AF"/>
    <w:rsid w:val="008D17E7"/>
    <w:rsid w:val="008D1E88"/>
    <w:rsid w:val="008D20DB"/>
    <w:rsid w:val="008D3DE5"/>
    <w:rsid w:val="008D6AFF"/>
    <w:rsid w:val="008D6DBD"/>
    <w:rsid w:val="008D70D6"/>
    <w:rsid w:val="008E1393"/>
    <w:rsid w:val="008E2239"/>
    <w:rsid w:val="008E23C8"/>
    <w:rsid w:val="008E2448"/>
    <w:rsid w:val="008E3E16"/>
    <w:rsid w:val="008E682A"/>
    <w:rsid w:val="008E79FB"/>
    <w:rsid w:val="008F0341"/>
    <w:rsid w:val="008F0C5C"/>
    <w:rsid w:val="008F1ABA"/>
    <w:rsid w:val="008F3488"/>
    <w:rsid w:val="008F3785"/>
    <w:rsid w:val="008F3D74"/>
    <w:rsid w:val="008F4E71"/>
    <w:rsid w:val="008F6481"/>
    <w:rsid w:val="00900DE8"/>
    <w:rsid w:val="00901970"/>
    <w:rsid w:val="00901D39"/>
    <w:rsid w:val="009034C2"/>
    <w:rsid w:val="00903A10"/>
    <w:rsid w:val="0090420B"/>
    <w:rsid w:val="009045CE"/>
    <w:rsid w:val="009048C3"/>
    <w:rsid w:val="00904916"/>
    <w:rsid w:val="009059FB"/>
    <w:rsid w:val="00906200"/>
    <w:rsid w:val="009106B4"/>
    <w:rsid w:val="009115D2"/>
    <w:rsid w:val="009124CE"/>
    <w:rsid w:val="0091266A"/>
    <w:rsid w:val="00912FDD"/>
    <w:rsid w:val="009142C4"/>
    <w:rsid w:val="0091470C"/>
    <w:rsid w:val="009147BD"/>
    <w:rsid w:val="00916DBD"/>
    <w:rsid w:val="00917EB0"/>
    <w:rsid w:val="00920D4D"/>
    <w:rsid w:val="00921295"/>
    <w:rsid w:val="009214D6"/>
    <w:rsid w:val="009233F9"/>
    <w:rsid w:val="00927A99"/>
    <w:rsid w:val="00927A9F"/>
    <w:rsid w:val="009304B3"/>
    <w:rsid w:val="009317A9"/>
    <w:rsid w:val="00932C0F"/>
    <w:rsid w:val="0093316F"/>
    <w:rsid w:val="009376ED"/>
    <w:rsid w:val="00937BFD"/>
    <w:rsid w:val="00943D80"/>
    <w:rsid w:val="0094430C"/>
    <w:rsid w:val="00945CEF"/>
    <w:rsid w:val="0095075F"/>
    <w:rsid w:val="00950E1F"/>
    <w:rsid w:val="00951EEE"/>
    <w:rsid w:val="009520CB"/>
    <w:rsid w:val="009525A8"/>
    <w:rsid w:val="00952CD7"/>
    <w:rsid w:val="0095374C"/>
    <w:rsid w:val="009551A1"/>
    <w:rsid w:val="00956684"/>
    <w:rsid w:val="009603F3"/>
    <w:rsid w:val="00960527"/>
    <w:rsid w:val="00960F6D"/>
    <w:rsid w:val="009617FB"/>
    <w:rsid w:val="00961ED9"/>
    <w:rsid w:val="009623F4"/>
    <w:rsid w:val="00963E90"/>
    <w:rsid w:val="009644A4"/>
    <w:rsid w:val="00965E83"/>
    <w:rsid w:val="00970ED9"/>
    <w:rsid w:val="00971176"/>
    <w:rsid w:val="00972F05"/>
    <w:rsid w:val="00976581"/>
    <w:rsid w:val="00977944"/>
    <w:rsid w:val="0098140A"/>
    <w:rsid w:val="00981A3B"/>
    <w:rsid w:val="00981EE8"/>
    <w:rsid w:val="0098267A"/>
    <w:rsid w:val="009827DC"/>
    <w:rsid w:val="00982909"/>
    <w:rsid w:val="0098393F"/>
    <w:rsid w:val="0098398A"/>
    <w:rsid w:val="009839D2"/>
    <w:rsid w:val="00983EF8"/>
    <w:rsid w:val="00987B82"/>
    <w:rsid w:val="0099094B"/>
    <w:rsid w:val="009914E2"/>
    <w:rsid w:val="00991CE7"/>
    <w:rsid w:val="009920D7"/>
    <w:rsid w:val="009942ED"/>
    <w:rsid w:val="009946BA"/>
    <w:rsid w:val="00994E96"/>
    <w:rsid w:val="00995850"/>
    <w:rsid w:val="009971F4"/>
    <w:rsid w:val="009A1790"/>
    <w:rsid w:val="009A3360"/>
    <w:rsid w:val="009A348F"/>
    <w:rsid w:val="009A381D"/>
    <w:rsid w:val="009A5A74"/>
    <w:rsid w:val="009A6292"/>
    <w:rsid w:val="009A699E"/>
    <w:rsid w:val="009A7801"/>
    <w:rsid w:val="009B014E"/>
    <w:rsid w:val="009B0304"/>
    <w:rsid w:val="009B1E8F"/>
    <w:rsid w:val="009B318B"/>
    <w:rsid w:val="009B4AF9"/>
    <w:rsid w:val="009B4BA5"/>
    <w:rsid w:val="009B5413"/>
    <w:rsid w:val="009B7389"/>
    <w:rsid w:val="009C04BD"/>
    <w:rsid w:val="009C2226"/>
    <w:rsid w:val="009C26AB"/>
    <w:rsid w:val="009C2DF2"/>
    <w:rsid w:val="009C3CB9"/>
    <w:rsid w:val="009C4069"/>
    <w:rsid w:val="009C44DA"/>
    <w:rsid w:val="009C776B"/>
    <w:rsid w:val="009C7976"/>
    <w:rsid w:val="009D0DD1"/>
    <w:rsid w:val="009D1E6A"/>
    <w:rsid w:val="009D2072"/>
    <w:rsid w:val="009D2C3A"/>
    <w:rsid w:val="009D31EC"/>
    <w:rsid w:val="009D3916"/>
    <w:rsid w:val="009D3939"/>
    <w:rsid w:val="009D57AC"/>
    <w:rsid w:val="009D75C5"/>
    <w:rsid w:val="009D7C2C"/>
    <w:rsid w:val="009E08D6"/>
    <w:rsid w:val="009E0CBE"/>
    <w:rsid w:val="009E155D"/>
    <w:rsid w:val="009E25D8"/>
    <w:rsid w:val="009E2A00"/>
    <w:rsid w:val="009E487E"/>
    <w:rsid w:val="009E5C1D"/>
    <w:rsid w:val="009E64DF"/>
    <w:rsid w:val="009E6F1A"/>
    <w:rsid w:val="009E74B8"/>
    <w:rsid w:val="009E74D5"/>
    <w:rsid w:val="009E7A12"/>
    <w:rsid w:val="009E7A44"/>
    <w:rsid w:val="009F0150"/>
    <w:rsid w:val="009F1609"/>
    <w:rsid w:val="009F3132"/>
    <w:rsid w:val="009F435D"/>
    <w:rsid w:val="009F44D6"/>
    <w:rsid w:val="009F4744"/>
    <w:rsid w:val="009F6A84"/>
    <w:rsid w:val="009F790D"/>
    <w:rsid w:val="009F7C13"/>
    <w:rsid w:val="00A02060"/>
    <w:rsid w:val="00A02289"/>
    <w:rsid w:val="00A069FB"/>
    <w:rsid w:val="00A102B2"/>
    <w:rsid w:val="00A108E2"/>
    <w:rsid w:val="00A156F5"/>
    <w:rsid w:val="00A179F3"/>
    <w:rsid w:val="00A210D2"/>
    <w:rsid w:val="00A248CE"/>
    <w:rsid w:val="00A25F11"/>
    <w:rsid w:val="00A26FF1"/>
    <w:rsid w:val="00A319E1"/>
    <w:rsid w:val="00A33EB4"/>
    <w:rsid w:val="00A34E6B"/>
    <w:rsid w:val="00A37A87"/>
    <w:rsid w:val="00A43346"/>
    <w:rsid w:val="00A4573D"/>
    <w:rsid w:val="00A45C73"/>
    <w:rsid w:val="00A4717A"/>
    <w:rsid w:val="00A47BF4"/>
    <w:rsid w:val="00A47DE4"/>
    <w:rsid w:val="00A50169"/>
    <w:rsid w:val="00A51359"/>
    <w:rsid w:val="00A51662"/>
    <w:rsid w:val="00A52ED4"/>
    <w:rsid w:val="00A542BF"/>
    <w:rsid w:val="00A5556C"/>
    <w:rsid w:val="00A56AE5"/>
    <w:rsid w:val="00A56C22"/>
    <w:rsid w:val="00A56FBF"/>
    <w:rsid w:val="00A57546"/>
    <w:rsid w:val="00A61017"/>
    <w:rsid w:val="00A62DBB"/>
    <w:rsid w:val="00A6459C"/>
    <w:rsid w:val="00A64681"/>
    <w:rsid w:val="00A646C1"/>
    <w:rsid w:val="00A66DAF"/>
    <w:rsid w:val="00A71869"/>
    <w:rsid w:val="00A72AB9"/>
    <w:rsid w:val="00A72D6C"/>
    <w:rsid w:val="00A731E2"/>
    <w:rsid w:val="00A739D8"/>
    <w:rsid w:val="00A773A8"/>
    <w:rsid w:val="00A7796D"/>
    <w:rsid w:val="00A8019C"/>
    <w:rsid w:val="00A80A4E"/>
    <w:rsid w:val="00A81B15"/>
    <w:rsid w:val="00A81CA1"/>
    <w:rsid w:val="00A82AED"/>
    <w:rsid w:val="00A85424"/>
    <w:rsid w:val="00A85E00"/>
    <w:rsid w:val="00A863BA"/>
    <w:rsid w:val="00A86C6A"/>
    <w:rsid w:val="00A86F1B"/>
    <w:rsid w:val="00A8746E"/>
    <w:rsid w:val="00A905D7"/>
    <w:rsid w:val="00A905F3"/>
    <w:rsid w:val="00A90D3D"/>
    <w:rsid w:val="00A913F9"/>
    <w:rsid w:val="00A91AF1"/>
    <w:rsid w:val="00A91D63"/>
    <w:rsid w:val="00A9258E"/>
    <w:rsid w:val="00A92C6F"/>
    <w:rsid w:val="00A93889"/>
    <w:rsid w:val="00A95D55"/>
    <w:rsid w:val="00A968EC"/>
    <w:rsid w:val="00AA03B4"/>
    <w:rsid w:val="00AA059E"/>
    <w:rsid w:val="00AA068E"/>
    <w:rsid w:val="00AA1671"/>
    <w:rsid w:val="00AA1723"/>
    <w:rsid w:val="00AA2195"/>
    <w:rsid w:val="00AA36E5"/>
    <w:rsid w:val="00AA56FD"/>
    <w:rsid w:val="00AA581C"/>
    <w:rsid w:val="00AA5C21"/>
    <w:rsid w:val="00AA5CA8"/>
    <w:rsid w:val="00AA6380"/>
    <w:rsid w:val="00AA64C4"/>
    <w:rsid w:val="00AA6F37"/>
    <w:rsid w:val="00AB04F1"/>
    <w:rsid w:val="00AB2C01"/>
    <w:rsid w:val="00AB4BF1"/>
    <w:rsid w:val="00AB72E7"/>
    <w:rsid w:val="00AC067E"/>
    <w:rsid w:val="00AC1050"/>
    <w:rsid w:val="00AC16B8"/>
    <w:rsid w:val="00AC1B61"/>
    <w:rsid w:val="00AC2A66"/>
    <w:rsid w:val="00AC40F9"/>
    <w:rsid w:val="00AC6A16"/>
    <w:rsid w:val="00AC70D4"/>
    <w:rsid w:val="00AC745B"/>
    <w:rsid w:val="00AC7B09"/>
    <w:rsid w:val="00AD05B2"/>
    <w:rsid w:val="00AD2497"/>
    <w:rsid w:val="00AD2FF3"/>
    <w:rsid w:val="00AD7191"/>
    <w:rsid w:val="00AD7D77"/>
    <w:rsid w:val="00AE1F4E"/>
    <w:rsid w:val="00AE2F34"/>
    <w:rsid w:val="00AE5673"/>
    <w:rsid w:val="00AE68EF"/>
    <w:rsid w:val="00AF067C"/>
    <w:rsid w:val="00AF099F"/>
    <w:rsid w:val="00AF1753"/>
    <w:rsid w:val="00AF2C3E"/>
    <w:rsid w:val="00AF2DBC"/>
    <w:rsid w:val="00AF30DE"/>
    <w:rsid w:val="00AF48FC"/>
    <w:rsid w:val="00B00300"/>
    <w:rsid w:val="00B0247F"/>
    <w:rsid w:val="00B05B25"/>
    <w:rsid w:val="00B06FA1"/>
    <w:rsid w:val="00B1165E"/>
    <w:rsid w:val="00B1181F"/>
    <w:rsid w:val="00B1199E"/>
    <w:rsid w:val="00B1594C"/>
    <w:rsid w:val="00B17DDD"/>
    <w:rsid w:val="00B20C86"/>
    <w:rsid w:val="00B20E82"/>
    <w:rsid w:val="00B21367"/>
    <w:rsid w:val="00B2178F"/>
    <w:rsid w:val="00B21A81"/>
    <w:rsid w:val="00B24074"/>
    <w:rsid w:val="00B24638"/>
    <w:rsid w:val="00B24FA5"/>
    <w:rsid w:val="00B250BD"/>
    <w:rsid w:val="00B25EB8"/>
    <w:rsid w:val="00B2775F"/>
    <w:rsid w:val="00B27D3B"/>
    <w:rsid w:val="00B3031B"/>
    <w:rsid w:val="00B3391B"/>
    <w:rsid w:val="00B33CD3"/>
    <w:rsid w:val="00B33DA7"/>
    <w:rsid w:val="00B352BA"/>
    <w:rsid w:val="00B355B9"/>
    <w:rsid w:val="00B3593F"/>
    <w:rsid w:val="00B41856"/>
    <w:rsid w:val="00B42B3D"/>
    <w:rsid w:val="00B44CDD"/>
    <w:rsid w:val="00B520E6"/>
    <w:rsid w:val="00B52367"/>
    <w:rsid w:val="00B525F6"/>
    <w:rsid w:val="00B52717"/>
    <w:rsid w:val="00B5369E"/>
    <w:rsid w:val="00B53B98"/>
    <w:rsid w:val="00B53F31"/>
    <w:rsid w:val="00B5560D"/>
    <w:rsid w:val="00B57FCE"/>
    <w:rsid w:val="00B63544"/>
    <w:rsid w:val="00B64A95"/>
    <w:rsid w:val="00B6526C"/>
    <w:rsid w:val="00B657F5"/>
    <w:rsid w:val="00B6606C"/>
    <w:rsid w:val="00B70C2C"/>
    <w:rsid w:val="00B71AE9"/>
    <w:rsid w:val="00B72B66"/>
    <w:rsid w:val="00B7379E"/>
    <w:rsid w:val="00B7726D"/>
    <w:rsid w:val="00B772B0"/>
    <w:rsid w:val="00B808F5"/>
    <w:rsid w:val="00B809B4"/>
    <w:rsid w:val="00B80A51"/>
    <w:rsid w:val="00B81546"/>
    <w:rsid w:val="00B8168D"/>
    <w:rsid w:val="00B82C65"/>
    <w:rsid w:val="00B83373"/>
    <w:rsid w:val="00B84787"/>
    <w:rsid w:val="00B8494C"/>
    <w:rsid w:val="00B86802"/>
    <w:rsid w:val="00B8682C"/>
    <w:rsid w:val="00B8706E"/>
    <w:rsid w:val="00B87489"/>
    <w:rsid w:val="00B8775F"/>
    <w:rsid w:val="00B9108F"/>
    <w:rsid w:val="00B93619"/>
    <w:rsid w:val="00B93A3A"/>
    <w:rsid w:val="00B9433F"/>
    <w:rsid w:val="00B945ED"/>
    <w:rsid w:val="00B94F36"/>
    <w:rsid w:val="00B963A4"/>
    <w:rsid w:val="00B96A9B"/>
    <w:rsid w:val="00BA0191"/>
    <w:rsid w:val="00BA01EA"/>
    <w:rsid w:val="00BA1C6E"/>
    <w:rsid w:val="00BA3350"/>
    <w:rsid w:val="00BA4864"/>
    <w:rsid w:val="00BA6C3E"/>
    <w:rsid w:val="00BB0759"/>
    <w:rsid w:val="00BB0C59"/>
    <w:rsid w:val="00BB0C99"/>
    <w:rsid w:val="00BB0D40"/>
    <w:rsid w:val="00BB169E"/>
    <w:rsid w:val="00BB1D71"/>
    <w:rsid w:val="00BB27E1"/>
    <w:rsid w:val="00BB3F43"/>
    <w:rsid w:val="00BB51F8"/>
    <w:rsid w:val="00BB531E"/>
    <w:rsid w:val="00BB6CE6"/>
    <w:rsid w:val="00BB7099"/>
    <w:rsid w:val="00BB7D1B"/>
    <w:rsid w:val="00BC1308"/>
    <w:rsid w:val="00BC2604"/>
    <w:rsid w:val="00BC37E7"/>
    <w:rsid w:val="00BC3E33"/>
    <w:rsid w:val="00BC4CE6"/>
    <w:rsid w:val="00BC5100"/>
    <w:rsid w:val="00BC55FB"/>
    <w:rsid w:val="00BC5F1D"/>
    <w:rsid w:val="00BC6A85"/>
    <w:rsid w:val="00BC6C17"/>
    <w:rsid w:val="00BC79C4"/>
    <w:rsid w:val="00BC7A39"/>
    <w:rsid w:val="00BD2AC7"/>
    <w:rsid w:val="00BD3238"/>
    <w:rsid w:val="00BD34E3"/>
    <w:rsid w:val="00BD388B"/>
    <w:rsid w:val="00BD42C1"/>
    <w:rsid w:val="00BD433D"/>
    <w:rsid w:val="00BD4D21"/>
    <w:rsid w:val="00BD6069"/>
    <w:rsid w:val="00BD68CA"/>
    <w:rsid w:val="00BD6977"/>
    <w:rsid w:val="00BD786D"/>
    <w:rsid w:val="00BE24B5"/>
    <w:rsid w:val="00BE4113"/>
    <w:rsid w:val="00BE5FFE"/>
    <w:rsid w:val="00BE64DE"/>
    <w:rsid w:val="00BE6AFE"/>
    <w:rsid w:val="00BE7485"/>
    <w:rsid w:val="00BF353D"/>
    <w:rsid w:val="00BF468D"/>
    <w:rsid w:val="00BF5001"/>
    <w:rsid w:val="00BF55D7"/>
    <w:rsid w:val="00BF69EF"/>
    <w:rsid w:val="00BF7641"/>
    <w:rsid w:val="00BF77CC"/>
    <w:rsid w:val="00BF79BE"/>
    <w:rsid w:val="00BF7A4E"/>
    <w:rsid w:val="00C00284"/>
    <w:rsid w:val="00C035BA"/>
    <w:rsid w:val="00C03C92"/>
    <w:rsid w:val="00C04C5A"/>
    <w:rsid w:val="00C05360"/>
    <w:rsid w:val="00C06969"/>
    <w:rsid w:val="00C07EB3"/>
    <w:rsid w:val="00C10FDB"/>
    <w:rsid w:val="00C1141D"/>
    <w:rsid w:val="00C117D8"/>
    <w:rsid w:val="00C14411"/>
    <w:rsid w:val="00C15587"/>
    <w:rsid w:val="00C20A73"/>
    <w:rsid w:val="00C22086"/>
    <w:rsid w:val="00C2331F"/>
    <w:rsid w:val="00C23439"/>
    <w:rsid w:val="00C2343B"/>
    <w:rsid w:val="00C23E1F"/>
    <w:rsid w:val="00C25F3B"/>
    <w:rsid w:val="00C265DF"/>
    <w:rsid w:val="00C275C1"/>
    <w:rsid w:val="00C3079B"/>
    <w:rsid w:val="00C309CB"/>
    <w:rsid w:val="00C30A8A"/>
    <w:rsid w:val="00C319EF"/>
    <w:rsid w:val="00C31E9F"/>
    <w:rsid w:val="00C34178"/>
    <w:rsid w:val="00C4064D"/>
    <w:rsid w:val="00C40CCE"/>
    <w:rsid w:val="00C41352"/>
    <w:rsid w:val="00C421B2"/>
    <w:rsid w:val="00C441C2"/>
    <w:rsid w:val="00C44848"/>
    <w:rsid w:val="00C45FBA"/>
    <w:rsid w:val="00C47A72"/>
    <w:rsid w:val="00C47AA3"/>
    <w:rsid w:val="00C47D88"/>
    <w:rsid w:val="00C51F47"/>
    <w:rsid w:val="00C52009"/>
    <w:rsid w:val="00C5386B"/>
    <w:rsid w:val="00C56795"/>
    <w:rsid w:val="00C573F3"/>
    <w:rsid w:val="00C613DA"/>
    <w:rsid w:val="00C61586"/>
    <w:rsid w:val="00C62C90"/>
    <w:rsid w:val="00C63468"/>
    <w:rsid w:val="00C65E8A"/>
    <w:rsid w:val="00C6765D"/>
    <w:rsid w:val="00C6799B"/>
    <w:rsid w:val="00C70057"/>
    <w:rsid w:val="00C72385"/>
    <w:rsid w:val="00C73C3E"/>
    <w:rsid w:val="00C75E09"/>
    <w:rsid w:val="00C76753"/>
    <w:rsid w:val="00C775DA"/>
    <w:rsid w:val="00C8016F"/>
    <w:rsid w:val="00C85B9B"/>
    <w:rsid w:val="00C86349"/>
    <w:rsid w:val="00C86A24"/>
    <w:rsid w:val="00C8763B"/>
    <w:rsid w:val="00C8792F"/>
    <w:rsid w:val="00C87C4E"/>
    <w:rsid w:val="00C87C8B"/>
    <w:rsid w:val="00C90553"/>
    <w:rsid w:val="00C911B1"/>
    <w:rsid w:val="00C91E1F"/>
    <w:rsid w:val="00C926E0"/>
    <w:rsid w:val="00C93134"/>
    <w:rsid w:val="00C9346D"/>
    <w:rsid w:val="00C93A80"/>
    <w:rsid w:val="00C93C33"/>
    <w:rsid w:val="00C946D9"/>
    <w:rsid w:val="00CA0E4C"/>
    <w:rsid w:val="00CA36F6"/>
    <w:rsid w:val="00CA559A"/>
    <w:rsid w:val="00CB0AEF"/>
    <w:rsid w:val="00CB10C0"/>
    <w:rsid w:val="00CB1AE6"/>
    <w:rsid w:val="00CB1F1B"/>
    <w:rsid w:val="00CB429E"/>
    <w:rsid w:val="00CB5691"/>
    <w:rsid w:val="00CB625E"/>
    <w:rsid w:val="00CB63DA"/>
    <w:rsid w:val="00CB6602"/>
    <w:rsid w:val="00CC01D7"/>
    <w:rsid w:val="00CC149D"/>
    <w:rsid w:val="00CC251A"/>
    <w:rsid w:val="00CC30D6"/>
    <w:rsid w:val="00CC5082"/>
    <w:rsid w:val="00CC5B60"/>
    <w:rsid w:val="00CC5E53"/>
    <w:rsid w:val="00CC65FD"/>
    <w:rsid w:val="00CC689E"/>
    <w:rsid w:val="00CD1C10"/>
    <w:rsid w:val="00CD20F3"/>
    <w:rsid w:val="00CD2183"/>
    <w:rsid w:val="00CD3E43"/>
    <w:rsid w:val="00CD50C5"/>
    <w:rsid w:val="00CD5DF0"/>
    <w:rsid w:val="00CD6C45"/>
    <w:rsid w:val="00CD7960"/>
    <w:rsid w:val="00CE2C86"/>
    <w:rsid w:val="00CE3B7C"/>
    <w:rsid w:val="00CE451D"/>
    <w:rsid w:val="00CE54B5"/>
    <w:rsid w:val="00CE5B32"/>
    <w:rsid w:val="00CF0D81"/>
    <w:rsid w:val="00CF2EEE"/>
    <w:rsid w:val="00CF31F6"/>
    <w:rsid w:val="00CF372C"/>
    <w:rsid w:val="00CF3843"/>
    <w:rsid w:val="00CF4E13"/>
    <w:rsid w:val="00CF5E50"/>
    <w:rsid w:val="00D00025"/>
    <w:rsid w:val="00D0236E"/>
    <w:rsid w:val="00D033C6"/>
    <w:rsid w:val="00D03DBE"/>
    <w:rsid w:val="00D04835"/>
    <w:rsid w:val="00D04926"/>
    <w:rsid w:val="00D049DE"/>
    <w:rsid w:val="00D060B6"/>
    <w:rsid w:val="00D10A14"/>
    <w:rsid w:val="00D10D0A"/>
    <w:rsid w:val="00D115B9"/>
    <w:rsid w:val="00D1179D"/>
    <w:rsid w:val="00D15E51"/>
    <w:rsid w:val="00D163C4"/>
    <w:rsid w:val="00D16F97"/>
    <w:rsid w:val="00D2441E"/>
    <w:rsid w:val="00D24D7F"/>
    <w:rsid w:val="00D2521B"/>
    <w:rsid w:val="00D25846"/>
    <w:rsid w:val="00D266EB"/>
    <w:rsid w:val="00D26E27"/>
    <w:rsid w:val="00D31170"/>
    <w:rsid w:val="00D313CA"/>
    <w:rsid w:val="00D324B2"/>
    <w:rsid w:val="00D32E83"/>
    <w:rsid w:val="00D33248"/>
    <w:rsid w:val="00D3511B"/>
    <w:rsid w:val="00D35124"/>
    <w:rsid w:val="00D37717"/>
    <w:rsid w:val="00D4116C"/>
    <w:rsid w:val="00D43094"/>
    <w:rsid w:val="00D44461"/>
    <w:rsid w:val="00D44962"/>
    <w:rsid w:val="00D450A0"/>
    <w:rsid w:val="00D45FBF"/>
    <w:rsid w:val="00D46743"/>
    <w:rsid w:val="00D50047"/>
    <w:rsid w:val="00D51E96"/>
    <w:rsid w:val="00D530D5"/>
    <w:rsid w:val="00D5387B"/>
    <w:rsid w:val="00D53B63"/>
    <w:rsid w:val="00D53D80"/>
    <w:rsid w:val="00D55377"/>
    <w:rsid w:val="00D55BEE"/>
    <w:rsid w:val="00D55C93"/>
    <w:rsid w:val="00D5726A"/>
    <w:rsid w:val="00D61141"/>
    <w:rsid w:val="00D61E6E"/>
    <w:rsid w:val="00D62468"/>
    <w:rsid w:val="00D62642"/>
    <w:rsid w:val="00D63BB3"/>
    <w:rsid w:val="00D63E52"/>
    <w:rsid w:val="00D64CCE"/>
    <w:rsid w:val="00D66CDC"/>
    <w:rsid w:val="00D73DDE"/>
    <w:rsid w:val="00D7705E"/>
    <w:rsid w:val="00D772DE"/>
    <w:rsid w:val="00D804F7"/>
    <w:rsid w:val="00D8504B"/>
    <w:rsid w:val="00D90969"/>
    <w:rsid w:val="00D90CB0"/>
    <w:rsid w:val="00D9125D"/>
    <w:rsid w:val="00D93436"/>
    <w:rsid w:val="00D95A70"/>
    <w:rsid w:val="00D95DC0"/>
    <w:rsid w:val="00D97426"/>
    <w:rsid w:val="00D97863"/>
    <w:rsid w:val="00D97B0C"/>
    <w:rsid w:val="00DA1522"/>
    <w:rsid w:val="00DA1855"/>
    <w:rsid w:val="00DA3B1E"/>
    <w:rsid w:val="00DA4477"/>
    <w:rsid w:val="00DA4C1F"/>
    <w:rsid w:val="00DA5EA4"/>
    <w:rsid w:val="00DB0428"/>
    <w:rsid w:val="00DB0802"/>
    <w:rsid w:val="00DB0A0C"/>
    <w:rsid w:val="00DB5448"/>
    <w:rsid w:val="00DB5A91"/>
    <w:rsid w:val="00DB6F5D"/>
    <w:rsid w:val="00DB74E4"/>
    <w:rsid w:val="00DB7A8C"/>
    <w:rsid w:val="00DC1EDD"/>
    <w:rsid w:val="00DC292B"/>
    <w:rsid w:val="00DC2964"/>
    <w:rsid w:val="00DC2D48"/>
    <w:rsid w:val="00DC5AE3"/>
    <w:rsid w:val="00DC6407"/>
    <w:rsid w:val="00DC6505"/>
    <w:rsid w:val="00DD0422"/>
    <w:rsid w:val="00DD1242"/>
    <w:rsid w:val="00DD179C"/>
    <w:rsid w:val="00DD2C1D"/>
    <w:rsid w:val="00DD3DB1"/>
    <w:rsid w:val="00DE1CBB"/>
    <w:rsid w:val="00DE4DB1"/>
    <w:rsid w:val="00DF03A8"/>
    <w:rsid w:val="00DF1F75"/>
    <w:rsid w:val="00DF29E1"/>
    <w:rsid w:val="00DF4E64"/>
    <w:rsid w:val="00DF69E5"/>
    <w:rsid w:val="00E024E4"/>
    <w:rsid w:val="00E0262F"/>
    <w:rsid w:val="00E037CC"/>
    <w:rsid w:val="00E03C36"/>
    <w:rsid w:val="00E03D76"/>
    <w:rsid w:val="00E0430C"/>
    <w:rsid w:val="00E04730"/>
    <w:rsid w:val="00E0506A"/>
    <w:rsid w:val="00E053FD"/>
    <w:rsid w:val="00E05AF6"/>
    <w:rsid w:val="00E070B1"/>
    <w:rsid w:val="00E109D1"/>
    <w:rsid w:val="00E13E99"/>
    <w:rsid w:val="00E14A83"/>
    <w:rsid w:val="00E14AFB"/>
    <w:rsid w:val="00E159BA"/>
    <w:rsid w:val="00E216C2"/>
    <w:rsid w:val="00E21A8E"/>
    <w:rsid w:val="00E2462A"/>
    <w:rsid w:val="00E251EB"/>
    <w:rsid w:val="00E253A2"/>
    <w:rsid w:val="00E256A2"/>
    <w:rsid w:val="00E27E62"/>
    <w:rsid w:val="00E32430"/>
    <w:rsid w:val="00E326D6"/>
    <w:rsid w:val="00E364A8"/>
    <w:rsid w:val="00E37E1C"/>
    <w:rsid w:val="00E417DE"/>
    <w:rsid w:val="00E41A2A"/>
    <w:rsid w:val="00E43F2A"/>
    <w:rsid w:val="00E4470C"/>
    <w:rsid w:val="00E44777"/>
    <w:rsid w:val="00E45124"/>
    <w:rsid w:val="00E45774"/>
    <w:rsid w:val="00E465AB"/>
    <w:rsid w:val="00E466E0"/>
    <w:rsid w:val="00E470F1"/>
    <w:rsid w:val="00E47DC2"/>
    <w:rsid w:val="00E50AA2"/>
    <w:rsid w:val="00E5134F"/>
    <w:rsid w:val="00E52434"/>
    <w:rsid w:val="00E52989"/>
    <w:rsid w:val="00E53FDD"/>
    <w:rsid w:val="00E54464"/>
    <w:rsid w:val="00E5549C"/>
    <w:rsid w:val="00E55524"/>
    <w:rsid w:val="00E557E0"/>
    <w:rsid w:val="00E56D91"/>
    <w:rsid w:val="00E57799"/>
    <w:rsid w:val="00E57DD8"/>
    <w:rsid w:val="00E603E3"/>
    <w:rsid w:val="00E61690"/>
    <w:rsid w:val="00E617C2"/>
    <w:rsid w:val="00E620C5"/>
    <w:rsid w:val="00E621C1"/>
    <w:rsid w:val="00E6415C"/>
    <w:rsid w:val="00E64B4F"/>
    <w:rsid w:val="00E65DD2"/>
    <w:rsid w:val="00E65FE7"/>
    <w:rsid w:val="00E716CF"/>
    <w:rsid w:val="00E74926"/>
    <w:rsid w:val="00E75A88"/>
    <w:rsid w:val="00E75AF3"/>
    <w:rsid w:val="00E75CCD"/>
    <w:rsid w:val="00E75E82"/>
    <w:rsid w:val="00E763FF"/>
    <w:rsid w:val="00E8160C"/>
    <w:rsid w:val="00E82363"/>
    <w:rsid w:val="00E83412"/>
    <w:rsid w:val="00E838D3"/>
    <w:rsid w:val="00E841FF"/>
    <w:rsid w:val="00E846EC"/>
    <w:rsid w:val="00E85435"/>
    <w:rsid w:val="00E85962"/>
    <w:rsid w:val="00E863DB"/>
    <w:rsid w:val="00E8670C"/>
    <w:rsid w:val="00E923F4"/>
    <w:rsid w:val="00E926E5"/>
    <w:rsid w:val="00E93A09"/>
    <w:rsid w:val="00E943D4"/>
    <w:rsid w:val="00E95A7B"/>
    <w:rsid w:val="00E95DCA"/>
    <w:rsid w:val="00E96455"/>
    <w:rsid w:val="00E965A2"/>
    <w:rsid w:val="00E9708B"/>
    <w:rsid w:val="00E9726F"/>
    <w:rsid w:val="00EA0383"/>
    <w:rsid w:val="00EA1483"/>
    <w:rsid w:val="00EA14AE"/>
    <w:rsid w:val="00EA5CC1"/>
    <w:rsid w:val="00EA7152"/>
    <w:rsid w:val="00EB4585"/>
    <w:rsid w:val="00EB4EAA"/>
    <w:rsid w:val="00EB56D1"/>
    <w:rsid w:val="00EB5718"/>
    <w:rsid w:val="00EB57D5"/>
    <w:rsid w:val="00EB69BF"/>
    <w:rsid w:val="00EC122F"/>
    <w:rsid w:val="00EC1800"/>
    <w:rsid w:val="00EC18E7"/>
    <w:rsid w:val="00EC1C24"/>
    <w:rsid w:val="00EC571C"/>
    <w:rsid w:val="00EC5D97"/>
    <w:rsid w:val="00EC6379"/>
    <w:rsid w:val="00EC7464"/>
    <w:rsid w:val="00EC7C50"/>
    <w:rsid w:val="00ED0B8B"/>
    <w:rsid w:val="00ED0FD2"/>
    <w:rsid w:val="00ED1876"/>
    <w:rsid w:val="00ED5160"/>
    <w:rsid w:val="00ED56FC"/>
    <w:rsid w:val="00ED5A43"/>
    <w:rsid w:val="00ED6554"/>
    <w:rsid w:val="00ED784D"/>
    <w:rsid w:val="00ED7EE4"/>
    <w:rsid w:val="00EE0C99"/>
    <w:rsid w:val="00EE2BE9"/>
    <w:rsid w:val="00EE3C01"/>
    <w:rsid w:val="00EE3E56"/>
    <w:rsid w:val="00EE5A69"/>
    <w:rsid w:val="00EE69AA"/>
    <w:rsid w:val="00EF0920"/>
    <w:rsid w:val="00EF1B29"/>
    <w:rsid w:val="00EF2DAA"/>
    <w:rsid w:val="00EF34CE"/>
    <w:rsid w:val="00EF3A36"/>
    <w:rsid w:val="00EF418A"/>
    <w:rsid w:val="00EF51C9"/>
    <w:rsid w:val="00EF55B5"/>
    <w:rsid w:val="00EF563C"/>
    <w:rsid w:val="00EF57D2"/>
    <w:rsid w:val="00EF6076"/>
    <w:rsid w:val="00EF7037"/>
    <w:rsid w:val="00EF7445"/>
    <w:rsid w:val="00F00301"/>
    <w:rsid w:val="00F01586"/>
    <w:rsid w:val="00F016E3"/>
    <w:rsid w:val="00F01D16"/>
    <w:rsid w:val="00F05895"/>
    <w:rsid w:val="00F1094E"/>
    <w:rsid w:val="00F122C9"/>
    <w:rsid w:val="00F1237E"/>
    <w:rsid w:val="00F12E4D"/>
    <w:rsid w:val="00F134A3"/>
    <w:rsid w:val="00F13AED"/>
    <w:rsid w:val="00F15E73"/>
    <w:rsid w:val="00F16604"/>
    <w:rsid w:val="00F21F74"/>
    <w:rsid w:val="00F227BE"/>
    <w:rsid w:val="00F22963"/>
    <w:rsid w:val="00F251ED"/>
    <w:rsid w:val="00F25508"/>
    <w:rsid w:val="00F27954"/>
    <w:rsid w:val="00F30213"/>
    <w:rsid w:val="00F3021F"/>
    <w:rsid w:val="00F30E87"/>
    <w:rsid w:val="00F329DD"/>
    <w:rsid w:val="00F34A23"/>
    <w:rsid w:val="00F34C8D"/>
    <w:rsid w:val="00F3660A"/>
    <w:rsid w:val="00F367FA"/>
    <w:rsid w:val="00F3762F"/>
    <w:rsid w:val="00F37C8E"/>
    <w:rsid w:val="00F37DC0"/>
    <w:rsid w:val="00F407F3"/>
    <w:rsid w:val="00F43124"/>
    <w:rsid w:val="00F43E2A"/>
    <w:rsid w:val="00F449A3"/>
    <w:rsid w:val="00F44CDD"/>
    <w:rsid w:val="00F45418"/>
    <w:rsid w:val="00F46534"/>
    <w:rsid w:val="00F46542"/>
    <w:rsid w:val="00F467FF"/>
    <w:rsid w:val="00F46CC4"/>
    <w:rsid w:val="00F477A7"/>
    <w:rsid w:val="00F47D89"/>
    <w:rsid w:val="00F52D69"/>
    <w:rsid w:val="00F52FEA"/>
    <w:rsid w:val="00F53223"/>
    <w:rsid w:val="00F55A08"/>
    <w:rsid w:val="00F563FF"/>
    <w:rsid w:val="00F575E9"/>
    <w:rsid w:val="00F5781F"/>
    <w:rsid w:val="00F57A85"/>
    <w:rsid w:val="00F60043"/>
    <w:rsid w:val="00F6134D"/>
    <w:rsid w:val="00F629A2"/>
    <w:rsid w:val="00F62BC2"/>
    <w:rsid w:val="00F62D8F"/>
    <w:rsid w:val="00F634D7"/>
    <w:rsid w:val="00F65462"/>
    <w:rsid w:val="00F667DD"/>
    <w:rsid w:val="00F66828"/>
    <w:rsid w:val="00F66D5B"/>
    <w:rsid w:val="00F70872"/>
    <w:rsid w:val="00F70F92"/>
    <w:rsid w:val="00F714E9"/>
    <w:rsid w:val="00F71A32"/>
    <w:rsid w:val="00F7303F"/>
    <w:rsid w:val="00F731CB"/>
    <w:rsid w:val="00F77B8A"/>
    <w:rsid w:val="00F77BC8"/>
    <w:rsid w:val="00F77F0C"/>
    <w:rsid w:val="00F81A06"/>
    <w:rsid w:val="00F81CED"/>
    <w:rsid w:val="00F83567"/>
    <w:rsid w:val="00F86C78"/>
    <w:rsid w:val="00F90410"/>
    <w:rsid w:val="00F92131"/>
    <w:rsid w:val="00F928E9"/>
    <w:rsid w:val="00F958D2"/>
    <w:rsid w:val="00F95FC8"/>
    <w:rsid w:val="00F961E3"/>
    <w:rsid w:val="00F979DB"/>
    <w:rsid w:val="00F97C4A"/>
    <w:rsid w:val="00F97E58"/>
    <w:rsid w:val="00FA071F"/>
    <w:rsid w:val="00FA0F25"/>
    <w:rsid w:val="00FA14A1"/>
    <w:rsid w:val="00FA1B26"/>
    <w:rsid w:val="00FA2517"/>
    <w:rsid w:val="00FA25C1"/>
    <w:rsid w:val="00FA30EF"/>
    <w:rsid w:val="00FA3271"/>
    <w:rsid w:val="00FA5BAA"/>
    <w:rsid w:val="00FA5D64"/>
    <w:rsid w:val="00FA6289"/>
    <w:rsid w:val="00FA79C3"/>
    <w:rsid w:val="00FB1183"/>
    <w:rsid w:val="00FB2F92"/>
    <w:rsid w:val="00FB3F93"/>
    <w:rsid w:val="00FB4FE5"/>
    <w:rsid w:val="00FB5927"/>
    <w:rsid w:val="00FB5A33"/>
    <w:rsid w:val="00FB5BC6"/>
    <w:rsid w:val="00FB7E98"/>
    <w:rsid w:val="00FC39A8"/>
    <w:rsid w:val="00FC4B29"/>
    <w:rsid w:val="00FC4D25"/>
    <w:rsid w:val="00FC630F"/>
    <w:rsid w:val="00FD062E"/>
    <w:rsid w:val="00FD11B1"/>
    <w:rsid w:val="00FD25A7"/>
    <w:rsid w:val="00FD4BBB"/>
    <w:rsid w:val="00FD5242"/>
    <w:rsid w:val="00FD62C2"/>
    <w:rsid w:val="00FD6606"/>
    <w:rsid w:val="00FE0AE5"/>
    <w:rsid w:val="00FE1B91"/>
    <w:rsid w:val="00FE3690"/>
    <w:rsid w:val="00FE3A8C"/>
    <w:rsid w:val="00FE542A"/>
    <w:rsid w:val="00FE54BD"/>
    <w:rsid w:val="00FE641F"/>
    <w:rsid w:val="00FE6835"/>
    <w:rsid w:val="00FE75D4"/>
    <w:rsid w:val="00FF022F"/>
    <w:rsid w:val="00FF060B"/>
    <w:rsid w:val="00FF1268"/>
    <w:rsid w:val="00FF182C"/>
    <w:rsid w:val="00FF25DD"/>
    <w:rsid w:val="00FF3A87"/>
    <w:rsid w:val="00FF3E6A"/>
    <w:rsid w:val="00FF472B"/>
    <w:rsid w:val="00FF4CC0"/>
    <w:rsid w:val="00FF65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5100533F"/>
  <w15:chartTrackingRefBased/>
  <w15:docId w15:val="{C93E5ED6-F53F-4F74-9A0A-F9B39E516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1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191"/>
  </w:style>
  <w:style w:type="paragraph" w:styleId="Footer">
    <w:name w:val="footer"/>
    <w:basedOn w:val="Normal"/>
    <w:link w:val="FooterChar"/>
    <w:uiPriority w:val="99"/>
    <w:rsid w:val="00AD7191"/>
    <w:pPr>
      <w:tabs>
        <w:tab w:val="center" w:pos="4513"/>
        <w:tab w:val="right" w:pos="9026"/>
      </w:tabs>
      <w:spacing w:after="0" w:line="240" w:lineRule="auto"/>
    </w:pPr>
    <w:rPr>
      <w:rFonts w:ascii="Arial" w:eastAsia="Times New Roman" w:hAnsi="Arial" w:cs="Times New Roman"/>
    </w:rPr>
  </w:style>
  <w:style w:type="character" w:customStyle="1" w:styleId="FooterChar">
    <w:name w:val="Footer Char"/>
    <w:basedOn w:val="DefaultParagraphFont"/>
    <w:link w:val="Footer"/>
    <w:uiPriority w:val="99"/>
    <w:rsid w:val="00AD7191"/>
    <w:rPr>
      <w:rFonts w:ascii="Arial" w:eastAsia="Times New Roman" w:hAnsi="Arial" w:cs="Times New Roman"/>
    </w:rPr>
  </w:style>
  <w:style w:type="character" w:styleId="CommentReference">
    <w:name w:val="annotation reference"/>
    <w:basedOn w:val="DefaultParagraphFont"/>
    <w:uiPriority w:val="99"/>
    <w:semiHidden/>
    <w:unhideWhenUsed/>
    <w:rsid w:val="00AD7191"/>
    <w:rPr>
      <w:sz w:val="16"/>
      <w:szCs w:val="16"/>
    </w:rPr>
  </w:style>
  <w:style w:type="paragraph" w:styleId="CommentText">
    <w:name w:val="annotation text"/>
    <w:basedOn w:val="Normal"/>
    <w:link w:val="CommentTextChar"/>
    <w:uiPriority w:val="99"/>
    <w:unhideWhenUsed/>
    <w:rsid w:val="00AD7191"/>
    <w:pPr>
      <w:spacing w:after="20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AD7191"/>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AD71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19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C1C92"/>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C1C92"/>
    <w:rPr>
      <w:rFonts w:ascii="Arial" w:eastAsia="Times New Roman" w:hAnsi="Arial" w:cs="Times New Roman"/>
      <w:b/>
      <w:bCs/>
      <w:sz w:val="20"/>
      <w:szCs w:val="20"/>
    </w:rPr>
  </w:style>
  <w:style w:type="paragraph" w:styleId="ListParagraph">
    <w:name w:val="List Paragraph"/>
    <w:basedOn w:val="Normal"/>
    <w:uiPriority w:val="34"/>
    <w:qFormat/>
    <w:rsid w:val="001F6D86"/>
    <w:pPr>
      <w:numPr>
        <w:numId w:val="2"/>
      </w:numPr>
      <w:spacing w:after="200" w:line="276" w:lineRule="auto"/>
    </w:pPr>
    <w:rPr>
      <w:rFonts w:ascii="Arial" w:eastAsia="Times New Roman" w:hAnsi="Arial" w:cs="Times New Roman"/>
    </w:rPr>
  </w:style>
  <w:style w:type="paragraph" w:styleId="FootnoteText">
    <w:name w:val="footnote text"/>
    <w:basedOn w:val="Normal"/>
    <w:link w:val="FootnoteTextChar"/>
    <w:rsid w:val="001F6D86"/>
    <w:pPr>
      <w:spacing w:after="200" w:line="276"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rsid w:val="001F6D86"/>
    <w:rPr>
      <w:rFonts w:ascii="Calibri" w:eastAsia="Times New Roman" w:hAnsi="Calibri" w:cs="Times New Roman"/>
      <w:sz w:val="20"/>
      <w:szCs w:val="20"/>
    </w:rPr>
  </w:style>
  <w:style w:type="character" w:styleId="FootnoteReference">
    <w:name w:val="footnote reference"/>
    <w:basedOn w:val="DefaultParagraphFont"/>
    <w:rsid w:val="001F6D86"/>
    <w:rPr>
      <w:rFonts w:cs="Times New Roman"/>
      <w:vertAlign w:val="superscript"/>
    </w:rPr>
  </w:style>
  <w:style w:type="paragraph" w:styleId="NormalWeb">
    <w:name w:val="Normal (Web)"/>
    <w:basedOn w:val="Normal"/>
    <w:uiPriority w:val="99"/>
    <w:semiHidden/>
    <w:unhideWhenUsed/>
    <w:rsid w:val="001F6D86"/>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styleId="PageNumber">
    <w:name w:val="page number"/>
    <w:basedOn w:val="DefaultParagraphFont"/>
    <w:uiPriority w:val="99"/>
    <w:semiHidden/>
    <w:unhideWhenUsed/>
    <w:rsid w:val="008522A4"/>
  </w:style>
  <w:style w:type="character" w:styleId="Hyperlink">
    <w:name w:val="Hyperlink"/>
    <w:basedOn w:val="DefaultParagraphFont"/>
    <w:uiPriority w:val="99"/>
    <w:unhideWhenUsed/>
    <w:rsid w:val="00ED6554"/>
    <w:rPr>
      <w:color w:val="0563C1" w:themeColor="hyperlink"/>
      <w:u w:val="single"/>
    </w:rPr>
  </w:style>
  <w:style w:type="table" w:customStyle="1" w:styleId="TableGrid1">
    <w:name w:val="Table Grid1"/>
    <w:basedOn w:val="TableNormal"/>
    <w:next w:val="TableGrid"/>
    <w:uiPriority w:val="59"/>
    <w:rsid w:val="00B3593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35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em">
    <w:name w:val="Normal-em"/>
    <w:basedOn w:val="Normal"/>
    <w:rsid w:val="00B3593F"/>
    <w:pPr>
      <w:spacing w:after="120" w:line="264" w:lineRule="auto"/>
    </w:pPr>
    <w:rPr>
      <w:rFonts w:ascii="Times New Roman" w:eastAsia="Times New Roman" w:hAnsi="Times New Roman" w:cs="Times New Roman"/>
      <w:color w:val="000000"/>
      <w:sz w:val="24"/>
      <w:szCs w:val="20"/>
    </w:rPr>
  </w:style>
  <w:style w:type="paragraph" w:styleId="Revision">
    <w:name w:val="Revision"/>
    <w:hidden/>
    <w:uiPriority w:val="99"/>
    <w:semiHidden/>
    <w:rsid w:val="000F24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82814">
      <w:bodyDiv w:val="1"/>
      <w:marLeft w:val="0"/>
      <w:marRight w:val="0"/>
      <w:marTop w:val="0"/>
      <w:marBottom w:val="0"/>
      <w:divBdr>
        <w:top w:val="none" w:sz="0" w:space="0" w:color="auto"/>
        <w:left w:val="none" w:sz="0" w:space="0" w:color="auto"/>
        <w:bottom w:val="none" w:sz="0" w:space="0" w:color="auto"/>
        <w:right w:val="none" w:sz="0" w:space="0" w:color="auto"/>
      </w:divBdr>
    </w:div>
    <w:div w:id="320668484">
      <w:bodyDiv w:val="1"/>
      <w:marLeft w:val="0"/>
      <w:marRight w:val="0"/>
      <w:marTop w:val="0"/>
      <w:marBottom w:val="0"/>
      <w:divBdr>
        <w:top w:val="none" w:sz="0" w:space="0" w:color="auto"/>
        <w:left w:val="none" w:sz="0" w:space="0" w:color="auto"/>
        <w:bottom w:val="none" w:sz="0" w:space="0" w:color="auto"/>
        <w:right w:val="none" w:sz="0" w:space="0" w:color="auto"/>
      </w:divBdr>
    </w:div>
    <w:div w:id="434207863">
      <w:bodyDiv w:val="1"/>
      <w:marLeft w:val="0"/>
      <w:marRight w:val="0"/>
      <w:marTop w:val="0"/>
      <w:marBottom w:val="0"/>
      <w:divBdr>
        <w:top w:val="none" w:sz="0" w:space="0" w:color="auto"/>
        <w:left w:val="none" w:sz="0" w:space="0" w:color="auto"/>
        <w:bottom w:val="none" w:sz="0" w:space="0" w:color="auto"/>
        <w:right w:val="none" w:sz="0" w:space="0" w:color="auto"/>
      </w:divBdr>
    </w:div>
    <w:div w:id="508761419">
      <w:bodyDiv w:val="1"/>
      <w:marLeft w:val="0"/>
      <w:marRight w:val="0"/>
      <w:marTop w:val="0"/>
      <w:marBottom w:val="0"/>
      <w:divBdr>
        <w:top w:val="none" w:sz="0" w:space="0" w:color="auto"/>
        <w:left w:val="none" w:sz="0" w:space="0" w:color="auto"/>
        <w:bottom w:val="none" w:sz="0" w:space="0" w:color="auto"/>
        <w:right w:val="none" w:sz="0" w:space="0" w:color="auto"/>
      </w:divBdr>
    </w:div>
    <w:div w:id="591427365">
      <w:bodyDiv w:val="1"/>
      <w:marLeft w:val="0"/>
      <w:marRight w:val="0"/>
      <w:marTop w:val="0"/>
      <w:marBottom w:val="0"/>
      <w:divBdr>
        <w:top w:val="none" w:sz="0" w:space="0" w:color="auto"/>
        <w:left w:val="none" w:sz="0" w:space="0" w:color="auto"/>
        <w:bottom w:val="none" w:sz="0" w:space="0" w:color="auto"/>
        <w:right w:val="none" w:sz="0" w:space="0" w:color="auto"/>
      </w:divBdr>
    </w:div>
    <w:div w:id="1204710193">
      <w:bodyDiv w:val="1"/>
      <w:marLeft w:val="0"/>
      <w:marRight w:val="0"/>
      <w:marTop w:val="0"/>
      <w:marBottom w:val="0"/>
      <w:divBdr>
        <w:top w:val="none" w:sz="0" w:space="0" w:color="auto"/>
        <w:left w:val="none" w:sz="0" w:space="0" w:color="auto"/>
        <w:bottom w:val="none" w:sz="0" w:space="0" w:color="auto"/>
        <w:right w:val="none" w:sz="0" w:space="0" w:color="auto"/>
      </w:divBdr>
    </w:div>
    <w:div w:id="1367946793">
      <w:bodyDiv w:val="1"/>
      <w:marLeft w:val="0"/>
      <w:marRight w:val="0"/>
      <w:marTop w:val="0"/>
      <w:marBottom w:val="0"/>
      <w:divBdr>
        <w:top w:val="none" w:sz="0" w:space="0" w:color="auto"/>
        <w:left w:val="none" w:sz="0" w:space="0" w:color="auto"/>
        <w:bottom w:val="none" w:sz="0" w:space="0" w:color="auto"/>
        <w:right w:val="none" w:sz="0" w:space="0" w:color="auto"/>
      </w:divBdr>
    </w:div>
    <w:div w:id="1721439316">
      <w:bodyDiv w:val="1"/>
      <w:marLeft w:val="0"/>
      <w:marRight w:val="0"/>
      <w:marTop w:val="0"/>
      <w:marBottom w:val="0"/>
      <w:divBdr>
        <w:top w:val="none" w:sz="0" w:space="0" w:color="auto"/>
        <w:left w:val="none" w:sz="0" w:space="0" w:color="auto"/>
        <w:bottom w:val="none" w:sz="0" w:space="0" w:color="auto"/>
        <w:right w:val="none" w:sz="0" w:space="0" w:color="auto"/>
      </w:divBdr>
    </w:div>
    <w:div w:id="1736927708">
      <w:bodyDiv w:val="1"/>
      <w:marLeft w:val="0"/>
      <w:marRight w:val="0"/>
      <w:marTop w:val="0"/>
      <w:marBottom w:val="0"/>
      <w:divBdr>
        <w:top w:val="none" w:sz="0" w:space="0" w:color="auto"/>
        <w:left w:val="none" w:sz="0" w:space="0" w:color="auto"/>
        <w:bottom w:val="none" w:sz="0" w:space="0" w:color="auto"/>
        <w:right w:val="none" w:sz="0" w:space="0" w:color="auto"/>
      </w:divBdr>
    </w:div>
    <w:div w:id="214080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1F1E7E17-FC79-43EC-A56D-FAC0AAA7AC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EF4FF3DDE545B4B85D9766EF51168AA" ma:contentTypeVersion="" ma:contentTypeDescription="PDMS Document Site Content Type" ma:contentTypeScope="" ma:versionID="3ec95f77b31c99391951b44700f07303">
  <xsd:schema xmlns:xsd="http://www.w3.org/2001/XMLSchema" xmlns:xs="http://www.w3.org/2001/XMLSchema" xmlns:p="http://schemas.microsoft.com/office/2006/metadata/properties" xmlns:ns2="1F1E7E17-FC79-43EC-A56D-FAC0AAA7AC02" targetNamespace="http://schemas.microsoft.com/office/2006/metadata/properties" ma:root="true" ma:fieldsID="f7f7b96bb2e78d19f722a6d3957336ff" ns2:_="">
    <xsd:import namespace="1F1E7E17-FC79-43EC-A56D-FAC0AAA7AC0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E7E17-FC79-43EC-A56D-FAC0AAA7AC0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695DD-C14F-4AD4-B623-5598D1C44AE7}">
  <ds:schemaRefs>
    <ds:schemaRef ds:uri="http://purl.org/dc/elements/1.1/"/>
    <ds:schemaRef ds:uri="http://schemas.microsoft.com/office/2006/documentManagement/types"/>
    <ds:schemaRef ds:uri="1F1E7E17-FC79-43EC-A56D-FAC0AAA7AC02"/>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CDD194D-CF60-4292-AFA8-E410D51DEA9D}">
  <ds:schemaRefs>
    <ds:schemaRef ds:uri="http://schemas.microsoft.com/sharepoint/v3/contenttype/forms"/>
  </ds:schemaRefs>
</ds:datastoreItem>
</file>

<file path=customXml/itemProps3.xml><?xml version="1.0" encoding="utf-8"?>
<ds:datastoreItem xmlns:ds="http://schemas.openxmlformats.org/officeDocument/2006/customXml" ds:itemID="{8B3F6114-0AA2-4FDE-996B-29486538D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E7E17-FC79-43EC-A56D-FAC0AAA7AC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714377-1268-41B5-89E2-C1512DE0D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11917</Words>
  <Characters>67933</Characters>
  <Application>Microsoft Office Word</Application>
  <DocSecurity>4</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Department of Agriculture</Company>
  <LinksUpToDate>false</LinksUpToDate>
  <CharactersWithSpaces>79691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 Stephanie</dc:creator>
  <cp:keywords/>
  <dc:description/>
  <cp:lastModifiedBy>McNish, Gillian</cp:lastModifiedBy>
  <cp:revision>2</cp:revision>
  <cp:lastPrinted>2018-10-12T04:15:00Z</cp:lastPrinted>
  <dcterms:created xsi:type="dcterms:W3CDTF">2018-12-02T23:23:00Z</dcterms:created>
  <dcterms:modified xsi:type="dcterms:W3CDTF">2018-12-02T23:23:00Z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0x010100266966F133664895A6EE3632470D45F500DEF4FF3DDE545B4B85D9766EF51168AA</vt:lpwstr>
  </property>
</Properties>
</file>