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6E49A" w14:textId="77777777" w:rsidR="00715914" w:rsidRPr="005F1388" w:rsidRDefault="00DA186E" w:rsidP="00715914">
      <w:pPr>
        <w:rPr>
          <w:sz w:val="28"/>
        </w:rPr>
      </w:pPr>
      <w:r>
        <w:rPr>
          <w:noProof/>
          <w:lang w:eastAsia="en-AU"/>
        </w:rPr>
        <w:drawing>
          <wp:inline distT="0" distB="0" distL="0" distR="0" wp14:anchorId="1D9AC28B" wp14:editId="5526117B">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072CC755" w14:textId="77777777" w:rsidR="00715914" w:rsidRPr="00E500D4" w:rsidRDefault="00715914" w:rsidP="00715914">
      <w:pPr>
        <w:rPr>
          <w:sz w:val="19"/>
        </w:rPr>
      </w:pPr>
    </w:p>
    <w:p w14:paraId="5BE7C41F" w14:textId="3D1B9441" w:rsidR="00554826" w:rsidRPr="00E500D4" w:rsidRDefault="00C54CDE" w:rsidP="00554826">
      <w:pPr>
        <w:pStyle w:val="ShortT"/>
      </w:pPr>
      <w:r>
        <w:t>Social Security</w:t>
      </w:r>
      <w:r w:rsidR="00554826" w:rsidRPr="00DA182D">
        <w:t xml:space="preserve"> </w:t>
      </w:r>
      <w:r w:rsidR="00554826">
        <w:t>(</w:t>
      </w:r>
      <w:r>
        <w:t>Pension Valuation Factor</w:t>
      </w:r>
      <w:r w:rsidR="00554826">
        <w:t xml:space="preserve">) </w:t>
      </w:r>
      <w:r w:rsidR="00522C77">
        <w:t>Determination 2018</w:t>
      </w:r>
    </w:p>
    <w:p w14:paraId="655BB499" w14:textId="0A5DCB33" w:rsidR="00554826" w:rsidRPr="00DA182D" w:rsidRDefault="00554826" w:rsidP="00554826">
      <w:pPr>
        <w:pStyle w:val="SignCoverPageStart"/>
        <w:spacing w:before="240"/>
        <w:ind w:right="91"/>
        <w:rPr>
          <w:szCs w:val="22"/>
        </w:rPr>
      </w:pPr>
      <w:r w:rsidRPr="00DA182D">
        <w:rPr>
          <w:szCs w:val="22"/>
        </w:rPr>
        <w:t xml:space="preserve">I, </w:t>
      </w:r>
      <w:r w:rsidR="00C54CDE">
        <w:rPr>
          <w:szCs w:val="22"/>
        </w:rPr>
        <w:t>Paul Fletcher</w:t>
      </w:r>
      <w:r w:rsidRPr="00DA182D">
        <w:rPr>
          <w:szCs w:val="22"/>
        </w:rPr>
        <w:t xml:space="preserve">, </w:t>
      </w:r>
      <w:r w:rsidR="00C54CDE">
        <w:rPr>
          <w:szCs w:val="22"/>
        </w:rPr>
        <w:t>Minister for Families and Social Services</w:t>
      </w:r>
      <w:r w:rsidRPr="00DA182D">
        <w:rPr>
          <w:szCs w:val="22"/>
        </w:rPr>
        <w:t xml:space="preserve">, </w:t>
      </w:r>
      <w:r>
        <w:rPr>
          <w:szCs w:val="22"/>
        </w:rPr>
        <w:t xml:space="preserve">make the following </w:t>
      </w:r>
      <w:r w:rsidR="00C54CDE">
        <w:rPr>
          <w:szCs w:val="22"/>
        </w:rPr>
        <w:t>Determination</w:t>
      </w:r>
      <w:r w:rsidRPr="00DA182D">
        <w:rPr>
          <w:szCs w:val="22"/>
        </w:rPr>
        <w:t>.</w:t>
      </w:r>
    </w:p>
    <w:p w14:paraId="0A2C3B89" w14:textId="7E035D15"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00C54CDE">
        <w:rPr>
          <w:szCs w:val="22"/>
        </w:rPr>
        <w:t xml:space="preserve"> </w:t>
      </w:r>
      <w:r w:rsidR="00F74F3A">
        <w:rPr>
          <w:szCs w:val="22"/>
        </w:rPr>
        <w:t xml:space="preserve">25 November </w:t>
      </w:r>
      <w:bookmarkStart w:id="0" w:name="_GoBack"/>
      <w:bookmarkEnd w:id="0"/>
      <w:r w:rsidR="000D4599">
        <w:rPr>
          <w:szCs w:val="22"/>
        </w:rPr>
        <w:t>2018</w:t>
      </w:r>
    </w:p>
    <w:p w14:paraId="5DF4A41A" w14:textId="3CE864F6" w:rsidR="00554826" w:rsidRDefault="00C54CDE" w:rsidP="00554826">
      <w:pPr>
        <w:keepNext/>
        <w:tabs>
          <w:tab w:val="left" w:pos="3402"/>
        </w:tabs>
        <w:spacing w:before="1440" w:line="300" w:lineRule="atLeast"/>
        <w:ind w:right="397"/>
        <w:rPr>
          <w:b/>
          <w:szCs w:val="22"/>
        </w:rPr>
      </w:pPr>
      <w:r>
        <w:rPr>
          <w:szCs w:val="22"/>
        </w:rPr>
        <w:t>Paul Fletcher</w:t>
      </w:r>
      <w:r w:rsidR="00554826" w:rsidRPr="00A75FE9">
        <w:rPr>
          <w:szCs w:val="22"/>
        </w:rPr>
        <w:t xml:space="preserve"> </w:t>
      </w:r>
    </w:p>
    <w:p w14:paraId="0D484F2B" w14:textId="77777777" w:rsidR="00554826" w:rsidRPr="008E0027" w:rsidRDefault="00C54CDE" w:rsidP="00554826">
      <w:pPr>
        <w:pStyle w:val="SignCoverPageEnd"/>
        <w:ind w:right="91"/>
        <w:rPr>
          <w:sz w:val="22"/>
        </w:rPr>
      </w:pPr>
      <w:r>
        <w:rPr>
          <w:sz w:val="22"/>
        </w:rPr>
        <w:t>Minister for Families and Social Services</w:t>
      </w:r>
    </w:p>
    <w:p w14:paraId="2A11D04E" w14:textId="77777777" w:rsidR="00554826" w:rsidRDefault="00554826" w:rsidP="00554826"/>
    <w:p w14:paraId="08711635" w14:textId="77777777" w:rsidR="00554826" w:rsidRPr="00ED79B6" w:rsidRDefault="00554826" w:rsidP="00554826"/>
    <w:p w14:paraId="756DA8DF" w14:textId="77777777" w:rsidR="00F6696E" w:rsidRDefault="00F6696E" w:rsidP="00F6696E"/>
    <w:p w14:paraId="0AF46701" w14:textId="77777777" w:rsidR="00F6696E" w:rsidRDefault="00F6696E" w:rsidP="00F6696E">
      <w:pPr>
        <w:sectPr w:rsidR="00F6696E" w:rsidSect="00F6696E">
          <w:headerReference w:type="even" r:id="rId12"/>
          <w:headerReference w:type="default" r:id="rId13"/>
          <w:footerReference w:type="even" r:id="rId14"/>
          <w:footerReference w:type="default" r:id="rId15"/>
          <w:footerReference w:type="first" r:id="rId16"/>
          <w:type w:val="continuous"/>
          <w:pgSz w:w="11907" w:h="16839" w:code="9"/>
          <w:pgMar w:top="2234" w:right="1797" w:bottom="1440" w:left="1797" w:header="720" w:footer="989" w:gutter="0"/>
          <w:pgNumType w:start="1"/>
          <w:cols w:space="708"/>
          <w:titlePg/>
          <w:docGrid w:linePitch="360"/>
        </w:sectPr>
      </w:pPr>
    </w:p>
    <w:p w14:paraId="5D204BBB" w14:textId="77777777" w:rsidR="007500C8" w:rsidRDefault="00715914" w:rsidP="00715914">
      <w:pPr>
        <w:outlineLvl w:val="0"/>
        <w:rPr>
          <w:sz w:val="36"/>
        </w:rPr>
      </w:pPr>
      <w:r w:rsidRPr="007A1328">
        <w:rPr>
          <w:sz w:val="36"/>
        </w:rPr>
        <w:lastRenderedPageBreak/>
        <w:t>Contents</w:t>
      </w:r>
    </w:p>
    <w:p w14:paraId="3B0631E1" w14:textId="77777777" w:rsidR="00B418CB" w:rsidRDefault="00B418CB">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Pr>
          <w:noProof/>
        </w:rPr>
        <w:t>1</w:t>
      </w:r>
      <w:r>
        <w:rPr>
          <w:noProof/>
        </w:rPr>
        <w:tab/>
        <w:t>Name</w:t>
      </w:r>
      <w:r w:rsidRPr="00B418CB">
        <w:rPr>
          <w:noProof/>
        </w:rPr>
        <w:tab/>
      </w:r>
      <w:r w:rsidRPr="00B418CB">
        <w:rPr>
          <w:noProof/>
        </w:rPr>
        <w:fldChar w:fldCharType="begin"/>
      </w:r>
      <w:r w:rsidRPr="00B418CB">
        <w:rPr>
          <w:noProof/>
        </w:rPr>
        <w:instrText xml:space="preserve"> PAGEREF _Toc454512513 \h </w:instrText>
      </w:r>
      <w:r w:rsidRPr="00B418CB">
        <w:rPr>
          <w:noProof/>
        </w:rPr>
      </w:r>
      <w:r w:rsidRPr="00B418CB">
        <w:rPr>
          <w:noProof/>
        </w:rPr>
        <w:fldChar w:fldCharType="separate"/>
      </w:r>
      <w:r w:rsidR="006E06A6">
        <w:rPr>
          <w:noProof/>
        </w:rPr>
        <w:t>1</w:t>
      </w:r>
      <w:r w:rsidRPr="00B418CB">
        <w:rPr>
          <w:noProof/>
        </w:rPr>
        <w:fldChar w:fldCharType="end"/>
      </w:r>
    </w:p>
    <w:p w14:paraId="77B4629F" w14:textId="77777777" w:rsidR="00B418CB" w:rsidRDefault="00B418CB">
      <w:pPr>
        <w:pStyle w:val="TOC5"/>
        <w:rPr>
          <w:rFonts w:asciiTheme="minorHAnsi" w:eastAsiaTheme="minorEastAsia" w:hAnsiTheme="minorHAnsi" w:cstheme="minorBidi"/>
          <w:noProof/>
          <w:kern w:val="0"/>
          <w:sz w:val="22"/>
          <w:szCs w:val="22"/>
        </w:rPr>
      </w:pPr>
      <w:r>
        <w:rPr>
          <w:noProof/>
        </w:rPr>
        <w:t>2</w:t>
      </w:r>
      <w:r>
        <w:rPr>
          <w:noProof/>
        </w:rPr>
        <w:tab/>
        <w:t>Commencement</w:t>
      </w:r>
      <w:r w:rsidRPr="00B418CB">
        <w:rPr>
          <w:noProof/>
        </w:rPr>
        <w:tab/>
      </w:r>
      <w:r w:rsidRPr="00B418CB">
        <w:rPr>
          <w:noProof/>
        </w:rPr>
        <w:fldChar w:fldCharType="begin"/>
      </w:r>
      <w:r w:rsidRPr="00B418CB">
        <w:rPr>
          <w:noProof/>
        </w:rPr>
        <w:instrText xml:space="preserve"> PAGEREF _Toc454512514 \h </w:instrText>
      </w:r>
      <w:r w:rsidRPr="00B418CB">
        <w:rPr>
          <w:noProof/>
        </w:rPr>
      </w:r>
      <w:r w:rsidRPr="00B418CB">
        <w:rPr>
          <w:noProof/>
        </w:rPr>
        <w:fldChar w:fldCharType="separate"/>
      </w:r>
      <w:r w:rsidR="006E06A6">
        <w:rPr>
          <w:noProof/>
        </w:rPr>
        <w:t>1</w:t>
      </w:r>
      <w:r w:rsidRPr="00B418CB">
        <w:rPr>
          <w:noProof/>
        </w:rPr>
        <w:fldChar w:fldCharType="end"/>
      </w:r>
    </w:p>
    <w:p w14:paraId="5E385E74" w14:textId="77777777" w:rsidR="00B418CB" w:rsidRDefault="00B418CB">
      <w:pPr>
        <w:pStyle w:val="TOC5"/>
        <w:rPr>
          <w:rFonts w:asciiTheme="minorHAnsi" w:eastAsiaTheme="minorEastAsia" w:hAnsiTheme="minorHAnsi" w:cstheme="minorBidi"/>
          <w:noProof/>
          <w:kern w:val="0"/>
          <w:sz w:val="22"/>
          <w:szCs w:val="22"/>
        </w:rPr>
      </w:pPr>
      <w:r>
        <w:rPr>
          <w:noProof/>
        </w:rPr>
        <w:t>3</w:t>
      </w:r>
      <w:r>
        <w:rPr>
          <w:noProof/>
        </w:rPr>
        <w:tab/>
        <w:t>Authority</w:t>
      </w:r>
      <w:r w:rsidRPr="00B418CB">
        <w:rPr>
          <w:noProof/>
        </w:rPr>
        <w:tab/>
      </w:r>
      <w:r w:rsidRPr="00B418CB">
        <w:rPr>
          <w:noProof/>
        </w:rPr>
        <w:fldChar w:fldCharType="begin"/>
      </w:r>
      <w:r w:rsidRPr="00B418CB">
        <w:rPr>
          <w:noProof/>
        </w:rPr>
        <w:instrText xml:space="preserve"> PAGEREF _Toc454512515 \h </w:instrText>
      </w:r>
      <w:r w:rsidRPr="00B418CB">
        <w:rPr>
          <w:noProof/>
        </w:rPr>
      </w:r>
      <w:r w:rsidRPr="00B418CB">
        <w:rPr>
          <w:noProof/>
        </w:rPr>
        <w:fldChar w:fldCharType="separate"/>
      </w:r>
      <w:r w:rsidR="006E06A6">
        <w:rPr>
          <w:noProof/>
        </w:rPr>
        <w:t>1</w:t>
      </w:r>
      <w:r w:rsidRPr="00B418CB">
        <w:rPr>
          <w:noProof/>
        </w:rPr>
        <w:fldChar w:fldCharType="end"/>
      </w:r>
    </w:p>
    <w:p w14:paraId="338C692D" w14:textId="77777777" w:rsidR="00B418CB" w:rsidRDefault="00B418CB">
      <w:pPr>
        <w:pStyle w:val="TOC5"/>
        <w:rPr>
          <w:rFonts w:asciiTheme="minorHAnsi" w:eastAsiaTheme="minorEastAsia" w:hAnsiTheme="minorHAnsi" w:cstheme="minorBidi"/>
          <w:noProof/>
          <w:kern w:val="0"/>
          <w:sz w:val="22"/>
          <w:szCs w:val="22"/>
        </w:rPr>
      </w:pPr>
      <w:r>
        <w:rPr>
          <w:noProof/>
        </w:rPr>
        <w:t>4</w:t>
      </w:r>
      <w:r>
        <w:rPr>
          <w:noProof/>
        </w:rPr>
        <w:tab/>
        <w:t>Definitions</w:t>
      </w:r>
      <w:r w:rsidRPr="00B418CB">
        <w:rPr>
          <w:noProof/>
        </w:rPr>
        <w:tab/>
      </w:r>
      <w:r w:rsidRPr="00B418CB">
        <w:rPr>
          <w:noProof/>
        </w:rPr>
        <w:fldChar w:fldCharType="begin"/>
      </w:r>
      <w:r w:rsidRPr="00B418CB">
        <w:rPr>
          <w:noProof/>
        </w:rPr>
        <w:instrText xml:space="preserve"> PAGEREF _Toc454512516 \h </w:instrText>
      </w:r>
      <w:r w:rsidRPr="00B418CB">
        <w:rPr>
          <w:noProof/>
        </w:rPr>
      </w:r>
      <w:r w:rsidRPr="00B418CB">
        <w:rPr>
          <w:noProof/>
        </w:rPr>
        <w:fldChar w:fldCharType="separate"/>
      </w:r>
      <w:r w:rsidR="006E06A6">
        <w:rPr>
          <w:noProof/>
        </w:rPr>
        <w:t>1</w:t>
      </w:r>
      <w:r w:rsidRPr="00B418CB">
        <w:rPr>
          <w:noProof/>
        </w:rPr>
        <w:fldChar w:fldCharType="end"/>
      </w:r>
    </w:p>
    <w:p w14:paraId="43CD285F" w14:textId="740484D2" w:rsidR="0080418E" w:rsidRDefault="0020160B" w:rsidP="0080418E">
      <w:pPr>
        <w:pStyle w:val="TOC5"/>
        <w:rPr>
          <w:noProof/>
        </w:rPr>
      </w:pPr>
      <w:r>
        <w:rPr>
          <w:noProof/>
        </w:rPr>
        <w:t>5</w:t>
      </w:r>
      <w:r>
        <w:rPr>
          <w:noProof/>
        </w:rPr>
        <w:tab/>
      </w:r>
      <w:r w:rsidR="0080418E">
        <w:rPr>
          <w:noProof/>
        </w:rPr>
        <w:t>Schedules</w:t>
      </w:r>
      <w:r w:rsidR="0080418E">
        <w:rPr>
          <w:noProof/>
        </w:rPr>
        <w:tab/>
        <w:t>1</w:t>
      </w:r>
    </w:p>
    <w:p w14:paraId="76425956" w14:textId="6E285381" w:rsidR="0080418E" w:rsidRDefault="0080418E" w:rsidP="0080418E">
      <w:pPr>
        <w:pStyle w:val="TOC5"/>
      </w:pPr>
      <w:r>
        <w:rPr>
          <w:noProof/>
        </w:rPr>
        <w:t>6</w:t>
      </w:r>
      <w:r>
        <w:rPr>
          <w:noProof/>
        </w:rPr>
        <w:tab/>
      </w:r>
      <w:r w:rsidRPr="00913A54">
        <w:t>Pension valuation factor — indexation of income stream</w:t>
      </w:r>
      <w:r>
        <w:tab/>
        <w:t>2</w:t>
      </w:r>
    </w:p>
    <w:p w14:paraId="51FB5EDF" w14:textId="2701EA12" w:rsidR="0080418E" w:rsidRDefault="0080418E" w:rsidP="0080418E">
      <w:pPr>
        <w:pStyle w:val="TOC5"/>
      </w:pPr>
      <w:r>
        <w:t>7</w:t>
      </w:r>
      <w:r>
        <w:tab/>
      </w:r>
      <w:r w:rsidRPr="00913A54">
        <w:t>Indexation factor — non-discretionary indexation of income stream</w:t>
      </w:r>
      <w:r>
        <w:tab/>
        <w:t>2</w:t>
      </w:r>
    </w:p>
    <w:p w14:paraId="191623F2" w14:textId="15416DED" w:rsidR="0080418E" w:rsidRDefault="0080418E" w:rsidP="0080418E">
      <w:pPr>
        <w:pStyle w:val="TOC5"/>
      </w:pPr>
      <w:r>
        <w:t>8</w:t>
      </w:r>
      <w:r>
        <w:tab/>
      </w:r>
      <w:r w:rsidRPr="00913A54">
        <w:t>Indexation factor — discretionary indexation of income stream</w:t>
      </w:r>
      <w:r>
        <w:tab/>
        <w:t>2</w:t>
      </w:r>
    </w:p>
    <w:p w14:paraId="6D2B6E72" w14:textId="3A520616" w:rsidR="0080418E" w:rsidRPr="0080418E" w:rsidRDefault="0080418E" w:rsidP="0080418E">
      <w:pPr>
        <w:pStyle w:val="TOC5"/>
        <w:rPr>
          <w:noProof/>
        </w:rPr>
      </w:pPr>
    </w:p>
    <w:p w14:paraId="4F107F73" w14:textId="4F7A1A10" w:rsidR="00B418CB" w:rsidRDefault="00B418CB">
      <w:pPr>
        <w:pStyle w:val="TOC6"/>
        <w:rPr>
          <w:rFonts w:asciiTheme="minorHAnsi" w:eastAsiaTheme="minorEastAsia" w:hAnsiTheme="minorHAnsi" w:cstheme="minorBidi"/>
          <w:b w:val="0"/>
          <w:noProof/>
          <w:kern w:val="0"/>
          <w:sz w:val="22"/>
          <w:szCs w:val="22"/>
        </w:rPr>
      </w:pPr>
      <w:r>
        <w:rPr>
          <w:noProof/>
        </w:rPr>
        <w:t>Schedule 1—Repeals</w:t>
      </w:r>
      <w:r w:rsidRPr="00B418CB">
        <w:rPr>
          <w:b w:val="0"/>
          <w:noProof/>
          <w:sz w:val="18"/>
        </w:rPr>
        <w:tab/>
      </w:r>
      <w:r w:rsidR="0080418E">
        <w:rPr>
          <w:b w:val="0"/>
          <w:noProof/>
          <w:sz w:val="18"/>
        </w:rPr>
        <w:t>4</w:t>
      </w:r>
    </w:p>
    <w:p w14:paraId="658317F2" w14:textId="77777777" w:rsidR="0020160B" w:rsidRPr="0020160B" w:rsidRDefault="0020160B">
      <w:pPr>
        <w:pStyle w:val="TOC9"/>
        <w:rPr>
          <w:i w:val="0"/>
          <w:noProof/>
          <w:sz w:val="24"/>
          <w:szCs w:val="24"/>
        </w:rPr>
      </w:pPr>
      <w:r w:rsidRPr="0020160B">
        <w:rPr>
          <w:noProof/>
          <w:sz w:val="24"/>
          <w:szCs w:val="24"/>
        </w:rPr>
        <w:t>Social Security (Pension Valuation Factor) Determination 1998</w:t>
      </w:r>
    </w:p>
    <w:p w14:paraId="46F650F8" w14:textId="43A15833" w:rsidR="00B418CB" w:rsidRDefault="0020160B" w:rsidP="0020160B">
      <w:pPr>
        <w:pStyle w:val="TOC9"/>
        <w:ind w:left="0"/>
        <w:rPr>
          <w:rFonts w:asciiTheme="minorHAnsi" w:eastAsiaTheme="minorEastAsia" w:hAnsiTheme="minorHAnsi" w:cstheme="minorBidi"/>
          <w:i w:val="0"/>
          <w:noProof/>
          <w:kern w:val="0"/>
          <w:sz w:val="22"/>
          <w:szCs w:val="22"/>
        </w:rPr>
      </w:pPr>
      <w:r w:rsidRPr="0020160B">
        <w:rPr>
          <w:b/>
          <w:i w:val="0"/>
          <w:noProof/>
          <w:sz w:val="24"/>
          <w:szCs w:val="24"/>
        </w:rPr>
        <w:t xml:space="preserve">Schedule 2 - </w:t>
      </w:r>
      <w:r w:rsidR="0080418E">
        <w:rPr>
          <w:b/>
          <w:i w:val="0"/>
          <w:noProof/>
          <w:sz w:val="24"/>
          <w:szCs w:val="24"/>
        </w:rPr>
        <w:t>Pension valuation factors</w:t>
      </w:r>
      <w:r w:rsidR="00B418CB" w:rsidRPr="00B418CB">
        <w:rPr>
          <w:i w:val="0"/>
          <w:noProof/>
          <w:sz w:val="18"/>
        </w:rPr>
        <w:tab/>
      </w:r>
      <w:r w:rsidR="0080418E">
        <w:rPr>
          <w:i w:val="0"/>
          <w:noProof/>
          <w:sz w:val="18"/>
        </w:rPr>
        <w:t>5</w:t>
      </w:r>
    </w:p>
    <w:p w14:paraId="728D0D09" w14:textId="77777777" w:rsidR="00F6696E" w:rsidRDefault="00B418CB" w:rsidP="00F6696E">
      <w:pPr>
        <w:outlineLvl w:val="0"/>
      </w:pPr>
      <w:r>
        <w:fldChar w:fldCharType="end"/>
      </w:r>
    </w:p>
    <w:p w14:paraId="283A1565" w14:textId="77777777" w:rsidR="00F6696E" w:rsidRPr="00A802BC" w:rsidRDefault="00F6696E" w:rsidP="00F6696E">
      <w:pPr>
        <w:outlineLvl w:val="0"/>
        <w:rPr>
          <w:sz w:val="20"/>
        </w:rPr>
      </w:pPr>
    </w:p>
    <w:p w14:paraId="575398BC" w14:textId="77777777" w:rsidR="00F6696E" w:rsidRDefault="00F6696E" w:rsidP="00F6696E">
      <w:pPr>
        <w:sectPr w:rsidR="00F6696E" w:rsidSect="00A87A58">
          <w:headerReference w:type="even" r:id="rId17"/>
          <w:headerReference w:type="default" r:id="rId18"/>
          <w:footerReference w:type="even" r:id="rId19"/>
          <w:footerReference w:type="default" r:id="rId20"/>
          <w:headerReference w:type="first" r:id="rId21"/>
          <w:pgSz w:w="11907" w:h="16839"/>
          <w:pgMar w:top="2099" w:right="1797" w:bottom="1440" w:left="1797" w:header="720" w:footer="709" w:gutter="0"/>
          <w:pgNumType w:fmt="lowerRoman" w:start="1"/>
          <w:cols w:space="708"/>
          <w:docGrid w:linePitch="360"/>
        </w:sectPr>
      </w:pPr>
    </w:p>
    <w:p w14:paraId="3D17445B" w14:textId="77777777" w:rsidR="00554826" w:rsidRPr="00554826" w:rsidRDefault="00554826" w:rsidP="00554826">
      <w:pPr>
        <w:pStyle w:val="ActHead5"/>
      </w:pPr>
      <w:bookmarkStart w:id="1" w:name="_Toc454512513"/>
      <w:r w:rsidRPr="00554826">
        <w:lastRenderedPageBreak/>
        <w:t>1  Name</w:t>
      </w:r>
      <w:bookmarkEnd w:id="1"/>
    </w:p>
    <w:p w14:paraId="40A62BA7" w14:textId="6CA9DD7D" w:rsidR="00554826" w:rsidRDefault="00554826" w:rsidP="00554826">
      <w:pPr>
        <w:pStyle w:val="subsection"/>
      </w:pPr>
      <w:r w:rsidRPr="009C2562">
        <w:tab/>
      </w:r>
      <w:r w:rsidRPr="009C2562">
        <w:tab/>
        <w:t xml:space="preserve">This </w:t>
      </w:r>
      <w:r>
        <w:t xml:space="preserve">instrument </w:t>
      </w:r>
      <w:r w:rsidRPr="009C2562">
        <w:t xml:space="preserve">is the </w:t>
      </w:r>
      <w:bookmarkStart w:id="2" w:name="BKCheck15B_3"/>
      <w:bookmarkEnd w:id="2"/>
      <w:r w:rsidR="009F6AAB">
        <w:rPr>
          <w:i/>
        </w:rPr>
        <w:t>Social Security (Pension Valuation Factor) Determination 201</w:t>
      </w:r>
      <w:r w:rsidR="00B541D8">
        <w:rPr>
          <w:i/>
        </w:rPr>
        <w:t>8</w:t>
      </w:r>
      <w:r w:rsidRPr="009C2562">
        <w:t>.</w:t>
      </w:r>
    </w:p>
    <w:p w14:paraId="41E58248" w14:textId="77777777" w:rsidR="00554826" w:rsidRPr="00554826" w:rsidRDefault="00554826" w:rsidP="00554826">
      <w:pPr>
        <w:pStyle w:val="ActHead5"/>
      </w:pPr>
      <w:bookmarkStart w:id="3" w:name="_Toc454512514"/>
      <w:r w:rsidRPr="00554826">
        <w:t>2  Commencement</w:t>
      </w:r>
      <w:bookmarkEnd w:id="3"/>
    </w:p>
    <w:p w14:paraId="1CC3CB1E" w14:textId="6F926D6C" w:rsidR="00CE674D" w:rsidRPr="00274759" w:rsidRDefault="007F2F92" w:rsidP="00CE674D">
      <w:pPr>
        <w:pStyle w:val="subsection"/>
      </w:pPr>
      <w:r>
        <w:tab/>
      </w:r>
      <w:r w:rsidR="00CE674D" w:rsidRPr="00274759">
        <w:t>(1)</w:t>
      </w:r>
      <w:r w:rsidR="00CE674D" w:rsidRPr="00274759">
        <w:tab/>
        <w:t>Each provision of this instrument specified in column 1 of the table commences, or is taken to have commenced, in accordance with column 2 of the table. Any other statement in column 2 has effect according to its terms.</w:t>
      </w:r>
    </w:p>
    <w:p w14:paraId="1E53F1E7" w14:textId="77777777" w:rsidR="00CE674D" w:rsidRPr="00274759" w:rsidRDefault="00CE674D" w:rsidP="00CE674D">
      <w:pPr>
        <w:pStyle w:val="Tabletext"/>
      </w:pPr>
    </w:p>
    <w:tbl>
      <w:tblPr>
        <w:tblW w:w="0" w:type="auto"/>
        <w:tblInd w:w="1217" w:type="dxa"/>
        <w:tblBorders>
          <w:top w:val="single" w:sz="4" w:space="0" w:color="auto"/>
          <w:bottom w:val="single" w:sz="2" w:space="0" w:color="auto"/>
          <w:insideH w:val="single" w:sz="4" w:space="0" w:color="auto"/>
        </w:tblBorders>
        <w:tblLayout w:type="fixed"/>
        <w:tblCellMar>
          <w:left w:w="107" w:type="dxa"/>
          <w:right w:w="107" w:type="dxa"/>
        </w:tblCellMar>
        <w:tblLook w:val="04A0" w:firstRow="1" w:lastRow="0" w:firstColumn="1" w:lastColumn="0" w:noHBand="0" w:noVBand="1"/>
      </w:tblPr>
      <w:tblGrid>
        <w:gridCol w:w="1701"/>
        <w:gridCol w:w="3828"/>
        <w:gridCol w:w="1582"/>
      </w:tblGrid>
      <w:tr w:rsidR="00CE674D" w:rsidRPr="00274759" w14:paraId="197DD67C" w14:textId="77777777" w:rsidTr="00CE674D">
        <w:trPr>
          <w:tblHeader/>
        </w:trPr>
        <w:tc>
          <w:tcPr>
            <w:tcW w:w="7111" w:type="dxa"/>
            <w:gridSpan w:val="3"/>
            <w:tcBorders>
              <w:top w:val="single" w:sz="12" w:space="0" w:color="auto"/>
              <w:bottom w:val="single" w:sz="2" w:space="0" w:color="auto"/>
            </w:tcBorders>
            <w:hideMark/>
          </w:tcPr>
          <w:p w14:paraId="1573E0A5" w14:textId="77777777" w:rsidR="00CE674D" w:rsidRPr="00274759" w:rsidRDefault="00CE674D" w:rsidP="004A7C73">
            <w:pPr>
              <w:pStyle w:val="TableHeading"/>
            </w:pPr>
            <w:r w:rsidRPr="00274759">
              <w:t>Commencement information</w:t>
            </w:r>
          </w:p>
        </w:tc>
      </w:tr>
      <w:tr w:rsidR="00CE674D" w:rsidRPr="00274759" w14:paraId="1A94DBB4" w14:textId="77777777" w:rsidTr="00CE674D">
        <w:trPr>
          <w:tblHeader/>
        </w:trPr>
        <w:tc>
          <w:tcPr>
            <w:tcW w:w="1701" w:type="dxa"/>
            <w:tcBorders>
              <w:top w:val="single" w:sz="2" w:space="0" w:color="auto"/>
              <w:bottom w:val="single" w:sz="2" w:space="0" w:color="auto"/>
            </w:tcBorders>
            <w:hideMark/>
          </w:tcPr>
          <w:p w14:paraId="0B9A23E6" w14:textId="77777777" w:rsidR="00CE674D" w:rsidRPr="00274759" w:rsidRDefault="00CE674D" w:rsidP="004A7C73">
            <w:pPr>
              <w:pStyle w:val="TableHeading"/>
            </w:pPr>
            <w:r w:rsidRPr="00274759">
              <w:t>Column 1</w:t>
            </w:r>
          </w:p>
        </w:tc>
        <w:tc>
          <w:tcPr>
            <w:tcW w:w="3828" w:type="dxa"/>
            <w:tcBorders>
              <w:top w:val="single" w:sz="2" w:space="0" w:color="auto"/>
              <w:bottom w:val="single" w:sz="2" w:space="0" w:color="auto"/>
            </w:tcBorders>
            <w:hideMark/>
          </w:tcPr>
          <w:p w14:paraId="335FE1A8" w14:textId="77777777" w:rsidR="00CE674D" w:rsidRPr="00274759" w:rsidRDefault="00CE674D" w:rsidP="004A7C73">
            <w:pPr>
              <w:pStyle w:val="TableHeading"/>
            </w:pPr>
            <w:r w:rsidRPr="00274759">
              <w:t>Column 2</w:t>
            </w:r>
          </w:p>
        </w:tc>
        <w:tc>
          <w:tcPr>
            <w:tcW w:w="1582" w:type="dxa"/>
            <w:tcBorders>
              <w:top w:val="single" w:sz="2" w:space="0" w:color="auto"/>
              <w:bottom w:val="single" w:sz="2" w:space="0" w:color="auto"/>
            </w:tcBorders>
            <w:hideMark/>
          </w:tcPr>
          <w:p w14:paraId="0060BF3B" w14:textId="77777777" w:rsidR="00CE674D" w:rsidRPr="00274759" w:rsidRDefault="00CE674D" w:rsidP="004A7C73">
            <w:pPr>
              <w:pStyle w:val="TableHeading"/>
            </w:pPr>
            <w:r w:rsidRPr="00274759">
              <w:t>Column 3</w:t>
            </w:r>
          </w:p>
        </w:tc>
      </w:tr>
      <w:tr w:rsidR="00CE674D" w:rsidRPr="00274759" w14:paraId="17D562C2" w14:textId="77777777" w:rsidTr="00CE674D">
        <w:trPr>
          <w:tblHeader/>
        </w:trPr>
        <w:tc>
          <w:tcPr>
            <w:tcW w:w="1701" w:type="dxa"/>
            <w:tcBorders>
              <w:top w:val="single" w:sz="2" w:space="0" w:color="auto"/>
              <w:bottom w:val="single" w:sz="12" w:space="0" w:color="auto"/>
            </w:tcBorders>
            <w:hideMark/>
          </w:tcPr>
          <w:p w14:paraId="5BBD54BE" w14:textId="77777777" w:rsidR="00CE674D" w:rsidRPr="00274759" w:rsidRDefault="00CE674D" w:rsidP="004A7C73">
            <w:pPr>
              <w:pStyle w:val="TableHeading"/>
            </w:pPr>
            <w:r w:rsidRPr="00274759">
              <w:t>Provisions</w:t>
            </w:r>
          </w:p>
        </w:tc>
        <w:tc>
          <w:tcPr>
            <w:tcW w:w="3828" w:type="dxa"/>
            <w:tcBorders>
              <w:top w:val="single" w:sz="2" w:space="0" w:color="auto"/>
              <w:bottom w:val="single" w:sz="12" w:space="0" w:color="auto"/>
            </w:tcBorders>
            <w:hideMark/>
          </w:tcPr>
          <w:p w14:paraId="0968E8C1" w14:textId="77777777" w:rsidR="00CE674D" w:rsidRPr="00274759" w:rsidRDefault="00CE674D" w:rsidP="004A7C73">
            <w:pPr>
              <w:pStyle w:val="TableHeading"/>
            </w:pPr>
            <w:r w:rsidRPr="00274759">
              <w:t>Commencement</w:t>
            </w:r>
          </w:p>
        </w:tc>
        <w:tc>
          <w:tcPr>
            <w:tcW w:w="1582" w:type="dxa"/>
            <w:tcBorders>
              <w:top w:val="single" w:sz="2" w:space="0" w:color="auto"/>
              <w:bottom w:val="single" w:sz="12" w:space="0" w:color="auto"/>
            </w:tcBorders>
            <w:hideMark/>
          </w:tcPr>
          <w:p w14:paraId="18B5F71A" w14:textId="77777777" w:rsidR="00CE674D" w:rsidRPr="00274759" w:rsidRDefault="00CE674D" w:rsidP="004A7C73">
            <w:pPr>
              <w:pStyle w:val="TableHeading"/>
            </w:pPr>
            <w:r w:rsidRPr="00274759">
              <w:t>Date/Details</w:t>
            </w:r>
          </w:p>
        </w:tc>
      </w:tr>
      <w:tr w:rsidR="00CE674D" w:rsidRPr="00274759" w14:paraId="1E2B394E" w14:textId="77777777" w:rsidTr="00CE674D">
        <w:tc>
          <w:tcPr>
            <w:tcW w:w="1701" w:type="dxa"/>
            <w:tcBorders>
              <w:top w:val="single" w:sz="12" w:space="0" w:color="auto"/>
              <w:bottom w:val="single" w:sz="12" w:space="0" w:color="auto"/>
            </w:tcBorders>
            <w:hideMark/>
          </w:tcPr>
          <w:p w14:paraId="703A7CCC" w14:textId="77777777" w:rsidR="00CE674D" w:rsidRPr="00274759" w:rsidRDefault="00CE674D" w:rsidP="004A7C73">
            <w:pPr>
              <w:pStyle w:val="Tabletext"/>
            </w:pPr>
            <w:r w:rsidRPr="00274759">
              <w:t>1.  The whole of this instrument</w:t>
            </w:r>
          </w:p>
        </w:tc>
        <w:tc>
          <w:tcPr>
            <w:tcW w:w="3828" w:type="dxa"/>
            <w:tcBorders>
              <w:top w:val="single" w:sz="12" w:space="0" w:color="auto"/>
              <w:bottom w:val="single" w:sz="12" w:space="0" w:color="auto"/>
            </w:tcBorders>
            <w:hideMark/>
          </w:tcPr>
          <w:p w14:paraId="0ED29386" w14:textId="7A60302D" w:rsidR="00CE674D" w:rsidRPr="00274759" w:rsidRDefault="000D434C" w:rsidP="004A7C73">
            <w:pPr>
              <w:pStyle w:val="Tabletext"/>
            </w:pPr>
            <w:r>
              <w:t>The day after this instrument is registered.</w:t>
            </w:r>
          </w:p>
        </w:tc>
        <w:tc>
          <w:tcPr>
            <w:tcW w:w="1582" w:type="dxa"/>
            <w:tcBorders>
              <w:top w:val="single" w:sz="12" w:space="0" w:color="auto"/>
              <w:bottom w:val="single" w:sz="12" w:space="0" w:color="auto"/>
            </w:tcBorders>
          </w:tcPr>
          <w:p w14:paraId="3F72476F" w14:textId="77777777" w:rsidR="00CE674D" w:rsidRPr="00274759" w:rsidRDefault="00CE674D" w:rsidP="004A7C73">
            <w:pPr>
              <w:pStyle w:val="Tabletext"/>
            </w:pPr>
          </w:p>
        </w:tc>
      </w:tr>
    </w:tbl>
    <w:p w14:paraId="7B421FDA" w14:textId="77777777" w:rsidR="00CE674D" w:rsidRPr="00274759" w:rsidRDefault="00CE674D" w:rsidP="00CE674D">
      <w:pPr>
        <w:pStyle w:val="notetext"/>
      </w:pPr>
      <w:r w:rsidRPr="00274759">
        <w:rPr>
          <w:snapToGrid w:val="0"/>
          <w:lang w:eastAsia="en-US"/>
        </w:rPr>
        <w:t xml:space="preserve">Note: </w:t>
      </w:r>
      <w:r w:rsidRPr="00274759">
        <w:rPr>
          <w:snapToGrid w:val="0"/>
          <w:lang w:eastAsia="en-US"/>
        </w:rPr>
        <w:tab/>
        <w:t>This table relates only to the provisions of this instrument as originally made. It will not be amended to deal with any later amendments of this instrument.</w:t>
      </w:r>
    </w:p>
    <w:p w14:paraId="32CCE914" w14:textId="77777777" w:rsidR="00554826" w:rsidRPr="00232984" w:rsidRDefault="00CE674D" w:rsidP="00CE674D">
      <w:pPr>
        <w:pStyle w:val="subsection"/>
      </w:pPr>
      <w:r w:rsidRPr="00274759">
        <w:tab/>
        <w:t>(2)</w:t>
      </w:r>
      <w:r w:rsidRPr="00274759">
        <w:tab/>
        <w:t>Any information in column 3 of the table is not part of this instrument. Information may be inserted in this column, or information in it may be edited, in any published version of this instrument</w:t>
      </w:r>
      <w:r>
        <w:t>.</w:t>
      </w:r>
    </w:p>
    <w:p w14:paraId="7A1679E8" w14:textId="77777777" w:rsidR="00554826" w:rsidRPr="00554826" w:rsidRDefault="00554826" w:rsidP="00554826">
      <w:pPr>
        <w:pStyle w:val="ActHead5"/>
      </w:pPr>
      <w:bookmarkStart w:id="4" w:name="_Toc454512515"/>
      <w:r w:rsidRPr="00554826">
        <w:t>3  Authority</w:t>
      </w:r>
      <w:bookmarkEnd w:id="4"/>
    </w:p>
    <w:p w14:paraId="4B4FAAB9" w14:textId="77777777" w:rsidR="00554826" w:rsidRPr="009C2562" w:rsidRDefault="00554826" w:rsidP="00554826">
      <w:pPr>
        <w:pStyle w:val="subsection"/>
      </w:pPr>
      <w:r w:rsidRPr="009C2562">
        <w:tab/>
      </w:r>
      <w:r w:rsidRPr="009C2562">
        <w:tab/>
        <w:t xml:space="preserve">This instrument is made under </w:t>
      </w:r>
      <w:r w:rsidR="009F6AAB">
        <w:t xml:space="preserve">subsection 1120(3) of the </w:t>
      </w:r>
      <w:r w:rsidR="009F6AAB">
        <w:rPr>
          <w:i/>
        </w:rPr>
        <w:t>Social Security Act 1991</w:t>
      </w:r>
      <w:r w:rsidRPr="009C2562">
        <w:t>.</w:t>
      </w:r>
    </w:p>
    <w:p w14:paraId="4A555558" w14:textId="77777777" w:rsidR="00554826" w:rsidRPr="00554826" w:rsidRDefault="00554826" w:rsidP="00554826">
      <w:pPr>
        <w:pStyle w:val="ActHead5"/>
      </w:pPr>
      <w:bookmarkStart w:id="5" w:name="_Toc454512516"/>
      <w:r w:rsidRPr="00554826">
        <w:t>4  Definitions</w:t>
      </w:r>
      <w:bookmarkEnd w:id="5"/>
    </w:p>
    <w:p w14:paraId="46B7FE84" w14:textId="77777777" w:rsidR="00554826" w:rsidRPr="009C2562" w:rsidRDefault="00554826" w:rsidP="00554826">
      <w:pPr>
        <w:pStyle w:val="notetext"/>
      </w:pPr>
      <w:r w:rsidRPr="009C2562">
        <w:t>Note:</w:t>
      </w:r>
      <w:r w:rsidRPr="009C2562">
        <w:tab/>
        <w:t xml:space="preserve">A number of expressions used in this instrument are defined </w:t>
      </w:r>
      <w:r w:rsidRPr="00AC29F1">
        <w:t xml:space="preserve">in section </w:t>
      </w:r>
      <w:r w:rsidR="00AC29F1" w:rsidRPr="00AC29F1">
        <w:t>23</w:t>
      </w:r>
      <w:r w:rsidR="00AC29F1">
        <w:t xml:space="preserve"> </w:t>
      </w:r>
      <w:r>
        <w:t>of the Act</w:t>
      </w:r>
      <w:r w:rsidRPr="009C2562">
        <w:t>, including the following:</w:t>
      </w:r>
    </w:p>
    <w:p w14:paraId="1BABD6DC" w14:textId="77777777" w:rsidR="00554826" w:rsidRPr="009C2562" w:rsidRDefault="00554826" w:rsidP="00554826">
      <w:pPr>
        <w:pStyle w:val="notepara"/>
      </w:pPr>
      <w:r w:rsidRPr="009C2562">
        <w:t>(a)</w:t>
      </w:r>
      <w:r w:rsidRPr="009C2562">
        <w:tab/>
      </w:r>
      <w:r w:rsidR="00D51C25">
        <w:t>defined benefit income stream</w:t>
      </w:r>
      <w:r w:rsidRPr="009C2562">
        <w:t>;</w:t>
      </w:r>
    </w:p>
    <w:p w14:paraId="2A5E85A6" w14:textId="77777777" w:rsidR="00554826" w:rsidRPr="009C2562" w:rsidRDefault="00554826" w:rsidP="00554826">
      <w:pPr>
        <w:pStyle w:val="notepara"/>
      </w:pPr>
      <w:r w:rsidRPr="009C2562">
        <w:t>(b)</w:t>
      </w:r>
      <w:r w:rsidRPr="009C2562">
        <w:tab/>
      </w:r>
      <w:r w:rsidR="00D51C25">
        <w:t>governing rules</w:t>
      </w:r>
      <w:r>
        <w:t>.</w:t>
      </w:r>
    </w:p>
    <w:p w14:paraId="0739EEF9" w14:textId="77777777" w:rsidR="00554826" w:rsidRPr="009C2562" w:rsidRDefault="00554826" w:rsidP="00554826">
      <w:pPr>
        <w:pStyle w:val="subsection"/>
      </w:pPr>
      <w:r w:rsidRPr="009C2562">
        <w:tab/>
      </w:r>
      <w:r w:rsidRPr="009C2562">
        <w:tab/>
        <w:t>In this instrument:</w:t>
      </w:r>
    </w:p>
    <w:p w14:paraId="54918CBD" w14:textId="77777777" w:rsidR="00554826" w:rsidRPr="009C2562" w:rsidRDefault="00554826" w:rsidP="00554826">
      <w:pPr>
        <w:pStyle w:val="Definition"/>
      </w:pPr>
      <w:r w:rsidRPr="009C2562">
        <w:rPr>
          <w:b/>
          <w:i/>
        </w:rPr>
        <w:t>Act</w:t>
      </w:r>
      <w:r w:rsidRPr="009C2562">
        <w:t xml:space="preserve"> means the </w:t>
      </w:r>
      <w:r w:rsidR="00151EE9">
        <w:rPr>
          <w:i/>
        </w:rPr>
        <w:t>Social Security Act 1991</w:t>
      </w:r>
      <w:r>
        <w:t>.</w:t>
      </w:r>
    </w:p>
    <w:p w14:paraId="6ED11708" w14:textId="77777777" w:rsidR="00554826" w:rsidRDefault="00D51C25" w:rsidP="00554826">
      <w:pPr>
        <w:pStyle w:val="Definition"/>
      </w:pPr>
      <w:r>
        <w:rPr>
          <w:b/>
          <w:i/>
        </w:rPr>
        <w:t xml:space="preserve">relevant year </w:t>
      </w:r>
      <w:r w:rsidR="00554826" w:rsidRPr="009C2562">
        <w:t>means</w:t>
      </w:r>
      <w:r w:rsidR="00554826">
        <w:t xml:space="preserve"> </w:t>
      </w:r>
      <w:r>
        <w:t>the 12 month period for which the value of a person’s income stream is being worked out for section 1120 of the Act.</w:t>
      </w:r>
    </w:p>
    <w:p w14:paraId="666D8F15" w14:textId="77777777" w:rsidR="00554826" w:rsidRPr="00554826" w:rsidRDefault="00554826" w:rsidP="00554826">
      <w:pPr>
        <w:pStyle w:val="ActHead5"/>
      </w:pPr>
      <w:bookmarkStart w:id="6" w:name="_Toc454781205"/>
      <w:bookmarkStart w:id="7" w:name="_Toc454512517"/>
      <w:r w:rsidRPr="00554826">
        <w:t>5  Schedules</w:t>
      </w:r>
      <w:bookmarkEnd w:id="6"/>
    </w:p>
    <w:p w14:paraId="1416F82A" w14:textId="6A660F4A" w:rsidR="00554826" w:rsidRDefault="00554826" w:rsidP="00554826">
      <w:pPr>
        <w:pStyle w:val="subsection"/>
      </w:pPr>
      <w:r w:rsidRPr="006065DA">
        <w:tab/>
      </w:r>
      <w:r w:rsidRPr="006065DA">
        <w:tab/>
        <w:t>Each instrument that is specified in a Schedule to this instrument is amended or repealed as set out</w:t>
      </w:r>
      <w:r w:rsidR="002B06C8">
        <w:t xml:space="preserve"> in the applicable items in </w:t>
      </w:r>
      <w:r w:rsidR="00D90654">
        <w:t xml:space="preserve">the </w:t>
      </w:r>
      <w:r w:rsidRPr="006065DA">
        <w:t>Schedule</w:t>
      </w:r>
      <w:r w:rsidR="002B06C8">
        <w:t xml:space="preserve"> </w:t>
      </w:r>
      <w:r w:rsidRPr="006065DA">
        <w:t>concerned, and any other item in a Schedule to this instrument has effect according to its terms.</w:t>
      </w:r>
    </w:p>
    <w:p w14:paraId="503B2D70" w14:textId="7C97D69D" w:rsidR="00CE674D" w:rsidRPr="00913A54" w:rsidRDefault="00CE674D" w:rsidP="00913A54">
      <w:pPr>
        <w:pStyle w:val="HR"/>
        <w:ind w:left="284" w:hanging="284"/>
        <w:rPr>
          <w:rFonts w:ascii="Times New Roman" w:hAnsi="Times New Roman"/>
        </w:rPr>
      </w:pPr>
      <w:bookmarkStart w:id="8" w:name="_Toc430408164"/>
      <w:bookmarkEnd w:id="7"/>
      <w:r w:rsidRPr="00913A54">
        <w:rPr>
          <w:rStyle w:val="CharSectno"/>
          <w:rFonts w:ascii="Times New Roman" w:hAnsi="Times New Roman"/>
        </w:rPr>
        <w:lastRenderedPageBreak/>
        <w:t>6</w:t>
      </w:r>
      <w:r w:rsidRPr="00913A54">
        <w:rPr>
          <w:rFonts w:ascii="Times New Roman" w:hAnsi="Times New Roman"/>
        </w:rPr>
        <w:tab/>
        <w:t>Pension valuation factor — indexation of income stream</w:t>
      </w:r>
      <w:bookmarkEnd w:id="8"/>
    </w:p>
    <w:p w14:paraId="094AF4C9" w14:textId="379BD76C" w:rsidR="00CE674D" w:rsidRDefault="00CE674D" w:rsidP="00F810E6">
      <w:pPr>
        <w:pStyle w:val="R1"/>
        <w:jc w:val="left"/>
      </w:pPr>
      <w:r>
        <w:tab/>
      </w:r>
      <w:r>
        <w:tab/>
        <w:t xml:space="preserve">If the indexation factor for a person’s defined benefit income stream for a relevant year </w:t>
      </w:r>
      <w:r w:rsidR="00F07B6F">
        <w:t>i</w:t>
      </w:r>
      <w:r>
        <w:t>s worked out in accordance with section </w:t>
      </w:r>
      <w:r w:rsidR="008A672B">
        <w:t>7</w:t>
      </w:r>
      <w:r>
        <w:t xml:space="preserve"> or </w:t>
      </w:r>
      <w:r w:rsidR="008A672B">
        <w:t>8</w:t>
      </w:r>
      <w:r>
        <w:t>, the pension valuation factor that applies to the person for that year is the pension v</w:t>
      </w:r>
      <w:r w:rsidR="002B06C8">
        <w:t>aluation factor mentioned in</w:t>
      </w:r>
      <w:r>
        <w:t xml:space="preserve"> Schedule</w:t>
      </w:r>
      <w:r w:rsidR="002B06C8">
        <w:t xml:space="preserve"> 2</w:t>
      </w:r>
      <w:r>
        <w:t xml:space="preserve"> for:</w:t>
      </w:r>
    </w:p>
    <w:p w14:paraId="1B9D875B" w14:textId="77777777" w:rsidR="00CE674D" w:rsidRDefault="00CE674D" w:rsidP="00F810E6">
      <w:pPr>
        <w:pStyle w:val="P1"/>
        <w:jc w:val="left"/>
      </w:pPr>
      <w:r>
        <w:tab/>
        <w:t>(a)</w:t>
      </w:r>
      <w:r>
        <w:tab/>
        <w:t>the age of the person on the person’s next birthday following the beginning of the relevant year; and</w:t>
      </w:r>
    </w:p>
    <w:p w14:paraId="055E7AB7" w14:textId="77777777" w:rsidR="00CE674D" w:rsidRDefault="00CE674D" w:rsidP="00F810E6">
      <w:pPr>
        <w:pStyle w:val="P1"/>
        <w:jc w:val="left"/>
      </w:pPr>
      <w:r>
        <w:tab/>
        <w:t>(b)</w:t>
      </w:r>
      <w:r>
        <w:tab/>
        <w:t>the indexation factor for the person’s income stream.</w:t>
      </w:r>
    </w:p>
    <w:p w14:paraId="14966AFE" w14:textId="77777777" w:rsidR="00CE674D" w:rsidRPr="00913A54" w:rsidRDefault="00CE674D" w:rsidP="00F810E6">
      <w:pPr>
        <w:pStyle w:val="HR"/>
        <w:ind w:left="284" w:hanging="284"/>
        <w:rPr>
          <w:rFonts w:ascii="Times New Roman" w:hAnsi="Times New Roman"/>
        </w:rPr>
      </w:pPr>
      <w:bookmarkStart w:id="9" w:name="_Toc430408165"/>
      <w:r w:rsidRPr="00913A54">
        <w:rPr>
          <w:rStyle w:val="CharSectno"/>
          <w:rFonts w:ascii="Times New Roman" w:hAnsi="Times New Roman"/>
        </w:rPr>
        <w:t>7</w:t>
      </w:r>
      <w:r w:rsidRPr="00913A54">
        <w:rPr>
          <w:rFonts w:ascii="Times New Roman" w:hAnsi="Times New Roman"/>
        </w:rPr>
        <w:tab/>
        <w:t>Indexation factor — non-discretionary indexation of income stream</w:t>
      </w:r>
      <w:bookmarkEnd w:id="9"/>
    </w:p>
    <w:p w14:paraId="699341B3" w14:textId="2F3DBC2C" w:rsidR="00CE674D" w:rsidRDefault="00CE674D" w:rsidP="00F810E6">
      <w:pPr>
        <w:pStyle w:val="R1"/>
        <w:jc w:val="left"/>
      </w:pPr>
      <w:r>
        <w:tab/>
        <w:t>(1)</w:t>
      </w:r>
      <w:r>
        <w:tab/>
        <w:t xml:space="preserve">For section </w:t>
      </w:r>
      <w:r w:rsidR="00B541D8" w:rsidRPr="00B541D8">
        <w:t>6</w:t>
      </w:r>
      <w:r>
        <w:t>, if, under the governing rules of the fund paying a person’s defined benefit inco</w:t>
      </w:r>
      <w:r w:rsidR="00D9471A">
        <w:t xml:space="preserve">me stream, the income stream is </w:t>
      </w:r>
      <w:r>
        <w:t>indexed in a non</w:t>
      </w:r>
      <w:r>
        <w:noBreakHyphen/>
        <w:t>discretionary way, the indexation factor for the income stream is worked out in accordance with this section.</w:t>
      </w:r>
    </w:p>
    <w:p w14:paraId="514C6F68" w14:textId="570AF884" w:rsidR="00CE674D" w:rsidRDefault="00CE674D" w:rsidP="00F810E6">
      <w:pPr>
        <w:pStyle w:val="R2"/>
        <w:jc w:val="left"/>
      </w:pPr>
      <w:r>
        <w:tab/>
        <w:t>(2)</w:t>
      </w:r>
      <w:r>
        <w:tab/>
        <w:t xml:space="preserve">If the income stream is indexed by reference to movements in salary, the indexation factor is taken to be a </w:t>
      </w:r>
      <w:r w:rsidRPr="00FB3238">
        <w:t xml:space="preserve">rate of at least </w:t>
      </w:r>
      <w:r w:rsidR="000D4313" w:rsidRPr="00FB3238">
        <w:t>4</w:t>
      </w:r>
      <w:r w:rsidRPr="00FB3238">
        <w:t xml:space="preserve">% but less than </w:t>
      </w:r>
      <w:r w:rsidR="000D4313" w:rsidRPr="00FB3238">
        <w:t>5</w:t>
      </w:r>
      <w:r w:rsidRPr="00FB3238">
        <w:t>%.</w:t>
      </w:r>
    </w:p>
    <w:p w14:paraId="7C5ABA86" w14:textId="303EAA25" w:rsidR="00CE674D" w:rsidRDefault="00CE674D" w:rsidP="00F810E6">
      <w:pPr>
        <w:pStyle w:val="R2"/>
        <w:jc w:val="left"/>
      </w:pPr>
      <w:r>
        <w:tab/>
        <w:t>(3)</w:t>
      </w:r>
      <w:r>
        <w:tab/>
        <w:t xml:space="preserve">If the income stream is indexed by reference to movements in a price index published by the Australian Statistician, the indexation factor is taken to be </w:t>
      </w:r>
      <w:r w:rsidRPr="00FB3238">
        <w:t xml:space="preserve">a rate of </w:t>
      </w:r>
      <w:r w:rsidR="0020441E" w:rsidRPr="00FB3238">
        <w:t xml:space="preserve">at least </w:t>
      </w:r>
      <w:r w:rsidR="00285165" w:rsidRPr="00FB3238">
        <w:t>2.5</w:t>
      </w:r>
      <w:r w:rsidR="0020441E" w:rsidRPr="00FB3238">
        <w:t>% but less than 3%</w:t>
      </w:r>
      <w:r w:rsidRPr="00FB3238">
        <w:t>.</w:t>
      </w:r>
    </w:p>
    <w:p w14:paraId="3FB2AD67" w14:textId="008554F8" w:rsidR="00CE674D" w:rsidRDefault="00CE674D" w:rsidP="00F810E6">
      <w:pPr>
        <w:pStyle w:val="R2"/>
        <w:jc w:val="left"/>
      </w:pPr>
      <w:r>
        <w:tab/>
        <w:t>(4)</w:t>
      </w:r>
      <w:r>
        <w:tab/>
        <w:t xml:space="preserve">If the income stream is indexed in accordance with a rate set by the governing rules, the indexation factor is taken to be the range of rates set out in </w:t>
      </w:r>
      <w:r w:rsidR="002B06C8">
        <w:t xml:space="preserve">Schedule 2 </w:t>
      </w:r>
      <w:r>
        <w:t>that includes that rate.</w:t>
      </w:r>
    </w:p>
    <w:p w14:paraId="16196458" w14:textId="339B242F" w:rsidR="00145183" w:rsidRDefault="00145183" w:rsidP="00F810E6">
      <w:pPr>
        <w:pStyle w:val="R2"/>
        <w:jc w:val="left"/>
      </w:pPr>
      <w:r>
        <w:tab/>
        <w:t>(5)</w:t>
      </w:r>
      <w:r>
        <w:tab/>
        <w:t>If the income stream is in</w:t>
      </w:r>
      <w:r w:rsidR="00F91A1B">
        <w:t>dexed by more than 8%, the indexation factor is taken to be a rate of 8%.</w:t>
      </w:r>
    </w:p>
    <w:p w14:paraId="44B312AC" w14:textId="5B4921D7" w:rsidR="00CE674D" w:rsidRDefault="00CE674D" w:rsidP="00F810E6">
      <w:pPr>
        <w:pStyle w:val="R2"/>
        <w:jc w:val="left"/>
      </w:pPr>
      <w:r>
        <w:tab/>
        <w:t>(</w:t>
      </w:r>
      <w:r w:rsidR="00F91A1B">
        <w:t>6</w:t>
      </w:r>
      <w:r>
        <w:t>)</w:t>
      </w:r>
      <w:r>
        <w:tab/>
        <w:t>For this section, an income stream is indexed in a non</w:t>
      </w:r>
      <w:r>
        <w:noBreakHyphen/>
        <w:t>discretionary way if it is indexed otherwise than as described in subsection </w:t>
      </w:r>
      <w:r w:rsidR="005404BF">
        <w:t>8</w:t>
      </w:r>
      <w:r w:rsidRPr="00B541D8">
        <w:t>(1).</w:t>
      </w:r>
    </w:p>
    <w:p w14:paraId="24E02A8D" w14:textId="77777777" w:rsidR="00CE674D" w:rsidRPr="00913A54" w:rsidRDefault="00CE674D" w:rsidP="00F810E6">
      <w:pPr>
        <w:pStyle w:val="HR"/>
        <w:ind w:left="284" w:hanging="284"/>
        <w:rPr>
          <w:rFonts w:ascii="Times New Roman" w:hAnsi="Times New Roman"/>
        </w:rPr>
      </w:pPr>
      <w:bookmarkStart w:id="10" w:name="_Toc430408166"/>
      <w:r w:rsidRPr="00913A54">
        <w:rPr>
          <w:rStyle w:val="CharSectno"/>
          <w:rFonts w:ascii="Times New Roman" w:hAnsi="Times New Roman"/>
        </w:rPr>
        <w:t>8</w:t>
      </w:r>
      <w:r w:rsidRPr="00913A54">
        <w:rPr>
          <w:rFonts w:ascii="Times New Roman" w:hAnsi="Times New Roman"/>
        </w:rPr>
        <w:tab/>
        <w:t>Indexation factor — discretionary indexation of income stream</w:t>
      </w:r>
      <w:bookmarkEnd w:id="10"/>
    </w:p>
    <w:p w14:paraId="46CD2370" w14:textId="6CC60780" w:rsidR="00CE674D" w:rsidRDefault="00CE674D" w:rsidP="00F810E6">
      <w:pPr>
        <w:pStyle w:val="R1"/>
        <w:jc w:val="left"/>
      </w:pPr>
      <w:r>
        <w:tab/>
        <w:t>(1)</w:t>
      </w:r>
      <w:r>
        <w:tab/>
        <w:t xml:space="preserve">For section </w:t>
      </w:r>
      <w:r w:rsidR="00B541D8">
        <w:t>6</w:t>
      </w:r>
      <w:r>
        <w:t>, if, under the governing rules of the fund paying a person’s defined benefit income stream, the income stream is indexed by discretionary determination of trustees of the fund, the indexation factor for the income stream is worked out in accordance with this section.</w:t>
      </w:r>
    </w:p>
    <w:p w14:paraId="46D54CB7" w14:textId="4ECAB22B" w:rsidR="00CE674D" w:rsidRDefault="00CE674D" w:rsidP="00F810E6">
      <w:pPr>
        <w:pStyle w:val="R2"/>
        <w:jc w:val="left"/>
      </w:pPr>
      <w:r>
        <w:tab/>
        <w:t>(2)</w:t>
      </w:r>
      <w:r>
        <w:tab/>
        <w:t xml:space="preserve">Unless subsection </w:t>
      </w:r>
      <w:r w:rsidRPr="00B541D8">
        <w:t>(4)</w:t>
      </w:r>
      <w:r>
        <w:t xml:space="preserve"> applies, the indexation factor is the average of the indexation factors determined for the person’s income stream for the </w:t>
      </w:r>
      <w:r w:rsidRPr="00FB3238">
        <w:t>5 years</w:t>
      </w:r>
      <w:r>
        <w:t xml:space="preserve"> immediately preceding the relevant year.</w:t>
      </w:r>
    </w:p>
    <w:p w14:paraId="7FECD7D3" w14:textId="77777777" w:rsidR="00CE674D" w:rsidRDefault="00CE674D" w:rsidP="00F810E6">
      <w:pPr>
        <w:pStyle w:val="R2"/>
        <w:jc w:val="left"/>
      </w:pPr>
      <w:r>
        <w:tab/>
        <w:t>(3)</w:t>
      </w:r>
      <w:r>
        <w:tab/>
        <w:t xml:space="preserve">The average of the indexation factors is the sum of the indexation factors determined for the person’s income stream, or for a class of income streams that includes the person’s income stream, for the </w:t>
      </w:r>
      <w:r w:rsidRPr="00FB3238">
        <w:t>5 years, divided by 5</w:t>
      </w:r>
      <w:r>
        <w:t>.</w:t>
      </w:r>
    </w:p>
    <w:p w14:paraId="3C20C791" w14:textId="35C23F7E" w:rsidR="00CE674D" w:rsidRDefault="00CE674D" w:rsidP="00F810E6">
      <w:pPr>
        <w:pStyle w:val="R2"/>
        <w:jc w:val="left"/>
      </w:pPr>
      <w:r>
        <w:tab/>
        <w:t>(4)</w:t>
      </w:r>
      <w:r>
        <w:tab/>
        <w:t xml:space="preserve">The indexation factor is taken to be </w:t>
      </w:r>
      <w:r w:rsidR="00132906">
        <w:t>the range of rates set out in</w:t>
      </w:r>
      <w:r>
        <w:t xml:space="preserve"> Schedule </w:t>
      </w:r>
      <w:r w:rsidR="00132906">
        <w:t xml:space="preserve">2 </w:t>
      </w:r>
      <w:r>
        <w:t>that includes the average of the indexation factors worked out under subsection </w:t>
      </w:r>
      <w:r w:rsidRPr="00B541D8">
        <w:t>(3)</w:t>
      </w:r>
      <w:r>
        <w:t>.</w:t>
      </w:r>
    </w:p>
    <w:p w14:paraId="5094E0B7" w14:textId="1966AE04" w:rsidR="00CE674D" w:rsidRDefault="00CE674D" w:rsidP="00F810E6">
      <w:pPr>
        <w:pStyle w:val="R2"/>
        <w:jc w:val="left"/>
      </w:pPr>
      <w:r>
        <w:lastRenderedPageBreak/>
        <w:tab/>
        <w:t>(5)</w:t>
      </w:r>
      <w:r>
        <w:tab/>
        <w:t xml:space="preserve">If the fund has been in existence, or making income stream payments to the person, </w:t>
      </w:r>
      <w:r w:rsidRPr="00FB3238">
        <w:t>for less than 5 years,</w:t>
      </w:r>
      <w:r>
        <w:t xml:space="preserve"> the indexation factor is taken to be a </w:t>
      </w:r>
      <w:r w:rsidRPr="00FB3238">
        <w:t>rate of at</w:t>
      </w:r>
      <w:r w:rsidRPr="00913A54">
        <w:rPr>
          <w:highlight w:val="yellow"/>
        </w:rPr>
        <w:t xml:space="preserve"> </w:t>
      </w:r>
      <w:r w:rsidRPr="00FB3238">
        <w:t xml:space="preserve">least </w:t>
      </w:r>
      <w:r w:rsidR="00FB3238" w:rsidRPr="00FB3238">
        <w:t>2.5% but less than 3</w:t>
      </w:r>
      <w:r w:rsidRPr="00FB3238">
        <w:t>%.</w:t>
      </w:r>
    </w:p>
    <w:p w14:paraId="132EA09B" w14:textId="195351FF" w:rsidR="00F91A1B" w:rsidRDefault="00F91A1B" w:rsidP="00F810E6">
      <w:pPr>
        <w:pStyle w:val="R2"/>
        <w:jc w:val="left"/>
      </w:pPr>
      <w:r>
        <w:tab/>
        <w:t>(6)</w:t>
      </w:r>
      <w:r>
        <w:tab/>
        <w:t>If the income stream is indexed by more than 8%, the indexation factor is taken to be a rate of 8%.</w:t>
      </w:r>
    </w:p>
    <w:p w14:paraId="375B561D" w14:textId="5766D9A0" w:rsidR="00CE674D" w:rsidRDefault="00CE674D" w:rsidP="00554826">
      <w:pPr>
        <w:spacing w:line="240" w:lineRule="auto"/>
        <w:rPr>
          <w:rFonts w:eastAsia="Times New Roman" w:cs="Times New Roman"/>
          <w:lang w:eastAsia="en-AU"/>
        </w:rPr>
      </w:pPr>
    </w:p>
    <w:p w14:paraId="46035FE4" w14:textId="77777777" w:rsidR="00CE674D" w:rsidRDefault="00CE674D">
      <w:pPr>
        <w:spacing w:line="240" w:lineRule="auto"/>
        <w:rPr>
          <w:rFonts w:ascii="Arial" w:eastAsia="Times New Roman" w:hAnsi="Arial" w:cs="Times New Roman"/>
          <w:b/>
          <w:kern w:val="28"/>
          <w:sz w:val="32"/>
          <w:lang w:eastAsia="en-AU"/>
        </w:rPr>
      </w:pPr>
      <w:bookmarkStart w:id="11" w:name="_Toc454512518"/>
      <w:r>
        <w:br w:type="page"/>
      </w:r>
    </w:p>
    <w:p w14:paraId="0A828101" w14:textId="77777777" w:rsidR="00D6537E" w:rsidRPr="004E1307" w:rsidRDefault="004E1307" w:rsidP="00D6537E">
      <w:pPr>
        <w:pStyle w:val="ActHead6"/>
      </w:pPr>
      <w:r>
        <w:lastRenderedPageBreak/>
        <w:t xml:space="preserve">Schedule </w:t>
      </w:r>
      <w:r w:rsidR="00D6537E" w:rsidRPr="004E1307">
        <w:t>1—Repeals</w:t>
      </w:r>
      <w:bookmarkEnd w:id="11"/>
    </w:p>
    <w:p w14:paraId="4B9BA84D" w14:textId="77777777" w:rsidR="00D6537E" w:rsidRPr="00D6537E" w:rsidRDefault="009F6AAB" w:rsidP="00D6537E">
      <w:pPr>
        <w:pStyle w:val="ActHead9"/>
      </w:pPr>
      <w:r>
        <w:t>Social Security (Pension Valuation Factor) Determination 1998</w:t>
      </w:r>
    </w:p>
    <w:p w14:paraId="2D9480DE" w14:textId="77777777" w:rsidR="00D6537E" w:rsidRPr="002B06C8" w:rsidRDefault="00D6537E" w:rsidP="00D6537E">
      <w:pPr>
        <w:pStyle w:val="ItemHead"/>
        <w:rPr>
          <w:rFonts w:ascii="Times New Roman" w:hAnsi="Times New Roman"/>
        </w:rPr>
      </w:pPr>
      <w:r w:rsidRPr="002B06C8">
        <w:rPr>
          <w:rFonts w:ascii="Times New Roman" w:hAnsi="Times New Roman"/>
        </w:rPr>
        <w:t xml:space="preserve">1  </w:t>
      </w:r>
      <w:r w:rsidR="00BB1533" w:rsidRPr="002B06C8">
        <w:rPr>
          <w:rFonts w:ascii="Times New Roman" w:hAnsi="Times New Roman"/>
        </w:rPr>
        <w:t>The w</w:t>
      </w:r>
      <w:r w:rsidRPr="002B06C8">
        <w:rPr>
          <w:rFonts w:ascii="Times New Roman" w:hAnsi="Times New Roman"/>
        </w:rPr>
        <w:t>hole of the instrument</w:t>
      </w:r>
    </w:p>
    <w:p w14:paraId="352097E5" w14:textId="77777777" w:rsidR="004E1307" w:rsidRDefault="00D6537E" w:rsidP="00D6537E">
      <w:pPr>
        <w:pStyle w:val="Item"/>
      </w:pPr>
      <w:r>
        <w:t>Repeal the instrument</w:t>
      </w:r>
    </w:p>
    <w:p w14:paraId="3E6FFE77" w14:textId="77777777" w:rsidR="00554826" w:rsidRPr="00554826" w:rsidRDefault="00554826" w:rsidP="00554826"/>
    <w:p w14:paraId="6981DFA3" w14:textId="77777777" w:rsidR="00913A54" w:rsidRDefault="00913A54">
      <w:pPr>
        <w:spacing w:line="240" w:lineRule="auto"/>
      </w:pPr>
      <w:r>
        <w:br w:type="page"/>
      </w:r>
    </w:p>
    <w:p w14:paraId="366D6A33" w14:textId="77777777" w:rsidR="00913A54" w:rsidRDefault="00913A54" w:rsidP="00913A54">
      <w:pPr>
        <w:pStyle w:val="ActHead6"/>
        <w:rPr>
          <w:b w:val="0"/>
        </w:rPr>
      </w:pPr>
      <w:r>
        <w:lastRenderedPageBreak/>
        <w:t>Schedule 2—Pension valuation factors</w:t>
      </w:r>
    </w:p>
    <w:p w14:paraId="6402ED73" w14:textId="77777777" w:rsidR="004C01AB" w:rsidRDefault="004C01AB" w:rsidP="004C01AB">
      <w:pPr>
        <w:pStyle w:val="P1"/>
      </w:pPr>
    </w:p>
    <w:tbl>
      <w:tblPr>
        <w:tblW w:w="9200" w:type="dxa"/>
        <w:tblLayout w:type="fixed"/>
        <w:tblLook w:val="04A0" w:firstRow="1" w:lastRow="0" w:firstColumn="1" w:lastColumn="0" w:noHBand="0" w:noVBand="1"/>
      </w:tblPr>
      <w:tblGrid>
        <w:gridCol w:w="959"/>
        <w:gridCol w:w="578"/>
        <w:gridCol w:w="131"/>
        <w:gridCol w:w="736"/>
        <w:gridCol w:w="868"/>
        <w:gridCol w:w="867"/>
        <w:gridCol w:w="868"/>
        <w:gridCol w:w="867"/>
        <w:gridCol w:w="868"/>
        <w:gridCol w:w="868"/>
        <w:gridCol w:w="867"/>
        <w:gridCol w:w="723"/>
      </w:tblGrid>
      <w:tr w:rsidR="00285165" w:rsidRPr="00522C77" w14:paraId="3AD6F34B" w14:textId="77777777" w:rsidTr="00285165">
        <w:tc>
          <w:tcPr>
            <w:tcW w:w="959" w:type="dxa"/>
            <w:tcBorders>
              <w:top w:val="single" w:sz="2" w:space="0" w:color="auto"/>
              <w:left w:val="nil"/>
              <w:bottom w:val="nil"/>
              <w:right w:val="nil"/>
            </w:tcBorders>
          </w:tcPr>
          <w:p w14:paraId="5F5C3954" w14:textId="77777777" w:rsidR="00285165" w:rsidRPr="00522C77" w:rsidRDefault="00285165">
            <w:pPr>
              <w:spacing w:before="60" w:after="60"/>
              <w:rPr>
                <w:rFonts w:ascii="Helvetica" w:hAnsi="Helvetica"/>
                <w:b/>
                <w:sz w:val="16"/>
              </w:rPr>
            </w:pPr>
          </w:p>
        </w:tc>
        <w:tc>
          <w:tcPr>
            <w:tcW w:w="709" w:type="dxa"/>
            <w:gridSpan w:val="2"/>
            <w:tcBorders>
              <w:top w:val="single" w:sz="2" w:space="0" w:color="auto"/>
              <w:left w:val="single" w:sz="2" w:space="0" w:color="auto"/>
              <w:bottom w:val="nil"/>
              <w:right w:val="single" w:sz="2" w:space="0" w:color="auto"/>
            </w:tcBorders>
          </w:tcPr>
          <w:p w14:paraId="4F8FCFF9" w14:textId="77777777" w:rsidR="00285165" w:rsidRPr="00522C77" w:rsidRDefault="00285165">
            <w:pPr>
              <w:spacing w:before="60" w:after="60"/>
              <w:jc w:val="center"/>
              <w:rPr>
                <w:rFonts w:ascii="Helvetica" w:hAnsi="Helvetica"/>
                <w:b/>
                <w:sz w:val="16"/>
              </w:rPr>
            </w:pPr>
          </w:p>
        </w:tc>
        <w:tc>
          <w:tcPr>
            <w:tcW w:w="7532" w:type="dxa"/>
            <w:gridSpan w:val="9"/>
            <w:tcBorders>
              <w:top w:val="single" w:sz="2" w:space="0" w:color="auto"/>
              <w:left w:val="single" w:sz="2" w:space="0" w:color="auto"/>
              <w:bottom w:val="nil"/>
              <w:right w:val="nil"/>
            </w:tcBorders>
            <w:hideMark/>
          </w:tcPr>
          <w:p w14:paraId="70104293" w14:textId="348AE569" w:rsidR="00285165" w:rsidRPr="00522C77" w:rsidRDefault="00285165">
            <w:pPr>
              <w:spacing w:before="60" w:after="60"/>
              <w:jc w:val="center"/>
              <w:rPr>
                <w:rFonts w:ascii="Helvetica" w:hAnsi="Helvetica"/>
                <w:b/>
                <w:sz w:val="16"/>
              </w:rPr>
            </w:pPr>
            <w:r w:rsidRPr="00522C77">
              <w:rPr>
                <w:rFonts w:ascii="Helvetica" w:hAnsi="Helvetica"/>
                <w:b/>
                <w:sz w:val="16"/>
              </w:rPr>
              <w:t>Indexation factor for person’s income stream</w:t>
            </w:r>
          </w:p>
        </w:tc>
      </w:tr>
      <w:tr w:rsidR="00285165" w:rsidRPr="00522C77" w14:paraId="1C0C5407" w14:textId="77777777" w:rsidTr="00285165">
        <w:tc>
          <w:tcPr>
            <w:tcW w:w="959" w:type="dxa"/>
            <w:hideMark/>
          </w:tcPr>
          <w:p w14:paraId="634061AE" w14:textId="77777777" w:rsidR="00285165" w:rsidRPr="00522C77" w:rsidRDefault="00285165">
            <w:pPr>
              <w:pStyle w:val="P1"/>
              <w:ind w:left="0" w:firstLine="0"/>
              <w:jc w:val="left"/>
              <w:rPr>
                <w:rFonts w:ascii="Helvetica" w:hAnsi="Helvetica"/>
                <w:b/>
                <w:sz w:val="16"/>
              </w:rPr>
            </w:pPr>
            <w:r w:rsidRPr="00522C77">
              <w:rPr>
                <w:rFonts w:ascii="Helvetica" w:hAnsi="Helvetica"/>
                <w:b/>
                <w:sz w:val="16"/>
              </w:rPr>
              <w:t>Age of person on next birthday</w:t>
            </w:r>
          </w:p>
        </w:tc>
        <w:tc>
          <w:tcPr>
            <w:tcW w:w="578" w:type="dxa"/>
            <w:tcBorders>
              <w:top w:val="nil"/>
              <w:left w:val="single" w:sz="2" w:space="0" w:color="auto"/>
              <w:bottom w:val="nil"/>
              <w:right w:val="nil"/>
            </w:tcBorders>
            <w:hideMark/>
          </w:tcPr>
          <w:p w14:paraId="37F03D75"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br/>
            </w:r>
            <w:r w:rsidRPr="00522C77">
              <w:rPr>
                <w:rFonts w:ascii="Helvetica" w:hAnsi="Helvetica"/>
                <w:b/>
                <w:sz w:val="16"/>
              </w:rPr>
              <w:br/>
            </w:r>
            <w:r w:rsidRPr="00522C77">
              <w:rPr>
                <w:rFonts w:ascii="Helvetica" w:hAnsi="Helvetica"/>
                <w:b/>
                <w:sz w:val="16"/>
              </w:rPr>
              <w:br/>
              <w:t>8%</w:t>
            </w:r>
          </w:p>
        </w:tc>
        <w:tc>
          <w:tcPr>
            <w:tcW w:w="867" w:type="dxa"/>
            <w:gridSpan w:val="2"/>
            <w:hideMark/>
          </w:tcPr>
          <w:p w14:paraId="167284E7"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t>At least 7% but less than 8%</w:t>
            </w:r>
          </w:p>
        </w:tc>
        <w:tc>
          <w:tcPr>
            <w:tcW w:w="868" w:type="dxa"/>
            <w:hideMark/>
          </w:tcPr>
          <w:p w14:paraId="42614BC3"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t>At least 6% but less than 7%</w:t>
            </w:r>
          </w:p>
        </w:tc>
        <w:tc>
          <w:tcPr>
            <w:tcW w:w="867" w:type="dxa"/>
            <w:hideMark/>
          </w:tcPr>
          <w:p w14:paraId="29A45A5F"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t>At least 5% but less than 6%</w:t>
            </w:r>
          </w:p>
        </w:tc>
        <w:tc>
          <w:tcPr>
            <w:tcW w:w="868" w:type="dxa"/>
            <w:hideMark/>
          </w:tcPr>
          <w:p w14:paraId="212BC2E2"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t>At least 4% but less than 5%</w:t>
            </w:r>
          </w:p>
        </w:tc>
        <w:tc>
          <w:tcPr>
            <w:tcW w:w="867" w:type="dxa"/>
            <w:hideMark/>
          </w:tcPr>
          <w:p w14:paraId="26E01FCF"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t>At least 3% but less than 4%</w:t>
            </w:r>
          </w:p>
        </w:tc>
        <w:tc>
          <w:tcPr>
            <w:tcW w:w="868" w:type="dxa"/>
          </w:tcPr>
          <w:p w14:paraId="06A5779E" w14:textId="78968063" w:rsidR="00285165" w:rsidRPr="00522C77" w:rsidRDefault="009D42DD">
            <w:pPr>
              <w:pStyle w:val="P1"/>
              <w:ind w:left="34" w:right="-97" w:firstLine="0"/>
              <w:jc w:val="left"/>
              <w:rPr>
                <w:rFonts w:ascii="Helvetica" w:hAnsi="Helvetica"/>
                <w:b/>
                <w:sz w:val="16"/>
              </w:rPr>
            </w:pPr>
            <w:r w:rsidRPr="00522C77">
              <w:rPr>
                <w:rFonts w:ascii="Helvetica" w:hAnsi="Helvetica"/>
                <w:b/>
                <w:sz w:val="16"/>
              </w:rPr>
              <w:t xml:space="preserve">At least </w:t>
            </w:r>
            <w:r w:rsidR="00285165" w:rsidRPr="00522C77">
              <w:rPr>
                <w:rFonts w:ascii="Helvetica" w:hAnsi="Helvetica"/>
                <w:b/>
                <w:sz w:val="16"/>
              </w:rPr>
              <w:t>2.5%</w:t>
            </w:r>
            <w:r w:rsidRPr="00522C77">
              <w:rPr>
                <w:rFonts w:ascii="Helvetica" w:hAnsi="Helvetica"/>
                <w:b/>
                <w:sz w:val="16"/>
              </w:rPr>
              <w:t xml:space="preserve"> but less than 3%</w:t>
            </w:r>
          </w:p>
        </w:tc>
        <w:tc>
          <w:tcPr>
            <w:tcW w:w="868" w:type="dxa"/>
            <w:hideMark/>
          </w:tcPr>
          <w:p w14:paraId="7F311B84" w14:textId="5EC156D6" w:rsidR="00285165" w:rsidRPr="00522C77" w:rsidRDefault="00285165" w:rsidP="009D42DD">
            <w:pPr>
              <w:pStyle w:val="P1"/>
              <w:ind w:left="34" w:right="-97" w:firstLine="0"/>
              <w:jc w:val="left"/>
              <w:rPr>
                <w:rFonts w:ascii="Helvetica" w:hAnsi="Helvetica"/>
                <w:b/>
                <w:sz w:val="16"/>
              </w:rPr>
            </w:pPr>
            <w:r w:rsidRPr="00522C77">
              <w:rPr>
                <w:rFonts w:ascii="Helvetica" w:hAnsi="Helvetica"/>
                <w:b/>
                <w:sz w:val="16"/>
              </w:rPr>
              <w:t xml:space="preserve">At least 2% but less than </w:t>
            </w:r>
            <w:r w:rsidR="009D42DD" w:rsidRPr="00522C77">
              <w:rPr>
                <w:rFonts w:ascii="Helvetica" w:hAnsi="Helvetica"/>
                <w:b/>
                <w:sz w:val="16"/>
              </w:rPr>
              <w:t>2.5</w:t>
            </w:r>
            <w:r w:rsidRPr="00522C77">
              <w:rPr>
                <w:rFonts w:ascii="Helvetica" w:hAnsi="Helvetica"/>
                <w:b/>
                <w:sz w:val="16"/>
              </w:rPr>
              <w:t>%</w:t>
            </w:r>
          </w:p>
        </w:tc>
        <w:tc>
          <w:tcPr>
            <w:tcW w:w="867" w:type="dxa"/>
            <w:hideMark/>
          </w:tcPr>
          <w:p w14:paraId="19F9968F"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t>At least 1% but less than 2%</w:t>
            </w:r>
          </w:p>
        </w:tc>
        <w:tc>
          <w:tcPr>
            <w:tcW w:w="723" w:type="dxa"/>
            <w:hideMark/>
          </w:tcPr>
          <w:p w14:paraId="1711AC51" w14:textId="77777777" w:rsidR="00285165" w:rsidRPr="00522C77" w:rsidRDefault="00285165">
            <w:pPr>
              <w:pStyle w:val="P1"/>
              <w:ind w:left="34" w:right="-97" w:firstLine="0"/>
              <w:jc w:val="left"/>
              <w:rPr>
                <w:rFonts w:ascii="Helvetica" w:hAnsi="Helvetica"/>
                <w:b/>
                <w:sz w:val="16"/>
              </w:rPr>
            </w:pPr>
            <w:r w:rsidRPr="00522C77">
              <w:rPr>
                <w:rFonts w:ascii="Helvetica" w:hAnsi="Helvetica"/>
                <w:b/>
                <w:sz w:val="16"/>
              </w:rPr>
              <w:br/>
              <w:t>Less than 1%</w:t>
            </w:r>
          </w:p>
        </w:tc>
      </w:tr>
      <w:tr w:rsidR="00285165" w:rsidRPr="00522C77" w14:paraId="5D0D0527" w14:textId="77777777" w:rsidTr="00285165">
        <w:tc>
          <w:tcPr>
            <w:tcW w:w="959" w:type="dxa"/>
            <w:tcBorders>
              <w:top w:val="single" w:sz="2" w:space="0" w:color="auto"/>
              <w:left w:val="nil"/>
              <w:bottom w:val="nil"/>
              <w:right w:val="nil"/>
            </w:tcBorders>
          </w:tcPr>
          <w:p w14:paraId="200057A7" w14:textId="77777777" w:rsidR="00285165" w:rsidRPr="00522C77" w:rsidRDefault="00285165">
            <w:pPr>
              <w:pStyle w:val="P1"/>
              <w:spacing w:after="60" w:line="240" w:lineRule="auto"/>
              <w:ind w:left="0" w:firstLine="0"/>
              <w:jc w:val="left"/>
              <w:rPr>
                <w:rFonts w:ascii="Helvetica" w:hAnsi="Helvetica"/>
                <w:b/>
                <w:sz w:val="16"/>
              </w:rPr>
            </w:pPr>
          </w:p>
        </w:tc>
        <w:tc>
          <w:tcPr>
            <w:tcW w:w="709" w:type="dxa"/>
            <w:gridSpan w:val="2"/>
            <w:tcBorders>
              <w:top w:val="single" w:sz="2" w:space="0" w:color="auto"/>
              <w:left w:val="single" w:sz="2" w:space="0" w:color="auto"/>
              <w:bottom w:val="single" w:sz="2" w:space="0" w:color="auto"/>
              <w:right w:val="single" w:sz="2" w:space="0" w:color="auto"/>
            </w:tcBorders>
          </w:tcPr>
          <w:p w14:paraId="06AA1AB7" w14:textId="77777777" w:rsidR="00285165" w:rsidRPr="00522C77" w:rsidRDefault="00285165">
            <w:pPr>
              <w:pStyle w:val="P1"/>
              <w:spacing w:after="60" w:line="240" w:lineRule="auto"/>
              <w:ind w:left="0" w:firstLine="0"/>
              <w:jc w:val="center"/>
              <w:rPr>
                <w:rFonts w:ascii="Helvetica" w:hAnsi="Helvetica"/>
                <w:b/>
                <w:sz w:val="16"/>
              </w:rPr>
            </w:pPr>
          </w:p>
        </w:tc>
        <w:tc>
          <w:tcPr>
            <w:tcW w:w="7532" w:type="dxa"/>
            <w:gridSpan w:val="9"/>
            <w:tcBorders>
              <w:top w:val="single" w:sz="2" w:space="0" w:color="auto"/>
              <w:left w:val="single" w:sz="2" w:space="0" w:color="auto"/>
              <w:bottom w:val="single" w:sz="2" w:space="0" w:color="auto"/>
              <w:right w:val="nil"/>
            </w:tcBorders>
            <w:hideMark/>
          </w:tcPr>
          <w:p w14:paraId="482F639B" w14:textId="14EA96DB" w:rsidR="00285165" w:rsidRPr="00522C77" w:rsidRDefault="00285165">
            <w:pPr>
              <w:pStyle w:val="P1"/>
              <w:spacing w:after="60" w:line="240" w:lineRule="auto"/>
              <w:ind w:left="0" w:firstLine="0"/>
              <w:jc w:val="center"/>
              <w:rPr>
                <w:rFonts w:ascii="Helvetica" w:hAnsi="Helvetica"/>
                <w:b/>
                <w:sz w:val="16"/>
              </w:rPr>
            </w:pPr>
            <w:r w:rsidRPr="00522C77">
              <w:rPr>
                <w:rFonts w:ascii="Helvetica" w:hAnsi="Helvetica"/>
                <w:b/>
                <w:sz w:val="16"/>
              </w:rPr>
              <w:t>Pension valuation factor</w:t>
            </w:r>
          </w:p>
        </w:tc>
      </w:tr>
      <w:tr w:rsidR="00285165" w:rsidRPr="00522C77" w14:paraId="78AD7889" w14:textId="77777777" w:rsidTr="0022327B">
        <w:tc>
          <w:tcPr>
            <w:tcW w:w="959" w:type="dxa"/>
            <w:hideMark/>
          </w:tcPr>
          <w:p w14:paraId="578B8CD2" w14:textId="77777777" w:rsidR="00285165" w:rsidRPr="00522C77" w:rsidRDefault="00285165">
            <w:pPr>
              <w:pStyle w:val="P1"/>
              <w:ind w:left="0" w:firstLine="0"/>
              <w:jc w:val="left"/>
              <w:rPr>
                <w:sz w:val="18"/>
              </w:rPr>
            </w:pPr>
            <w:r w:rsidRPr="00522C77">
              <w:rPr>
                <w:sz w:val="18"/>
              </w:rPr>
              <w:t>20 or less</w:t>
            </w:r>
          </w:p>
        </w:tc>
        <w:tc>
          <w:tcPr>
            <w:tcW w:w="578" w:type="dxa"/>
            <w:tcBorders>
              <w:top w:val="nil"/>
              <w:left w:val="single" w:sz="2" w:space="0" w:color="auto"/>
              <w:bottom w:val="nil"/>
              <w:right w:val="nil"/>
            </w:tcBorders>
            <w:vAlign w:val="bottom"/>
            <w:hideMark/>
          </w:tcPr>
          <w:p w14:paraId="1FA64476" w14:textId="3D53012C" w:rsidR="00285165" w:rsidRPr="00522C77" w:rsidRDefault="00285165">
            <w:pPr>
              <w:pStyle w:val="P1"/>
              <w:ind w:left="0" w:firstLine="0"/>
              <w:jc w:val="center"/>
              <w:rPr>
                <w:sz w:val="18"/>
              </w:rPr>
            </w:pPr>
            <w:r w:rsidRPr="00522C77">
              <w:rPr>
                <w:sz w:val="18"/>
              </w:rPr>
              <w:t>82</w:t>
            </w:r>
          </w:p>
        </w:tc>
        <w:tc>
          <w:tcPr>
            <w:tcW w:w="867" w:type="dxa"/>
            <w:gridSpan w:val="2"/>
            <w:vAlign w:val="bottom"/>
            <w:hideMark/>
          </w:tcPr>
          <w:p w14:paraId="489D131F" w14:textId="0FAFC72B" w:rsidR="00285165" w:rsidRPr="00522C77" w:rsidRDefault="00285165">
            <w:pPr>
              <w:pStyle w:val="P1"/>
              <w:ind w:left="0" w:firstLine="0"/>
              <w:jc w:val="center"/>
              <w:rPr>
                <w:sz w:val="18"/>
              </w:rPr>
            </w:pPr>
            <w:r w:rsidRPr="00522C77">
              <w:rPr>
                <w:sz w:val="18"/>
              </w:rPr>
              <w:t>60</w:t>
            </w:r>
          </w:p>
        </w:tc>
        <w:tc>
          <w:tcPr>
            <w:tcW w:w="868" w:type="dxa"/>
            <w:vAlign w:val="bottom"/>
            <w:hideMark/>
          </w:tcPr>
          <w:p w14:paraId="4CF36533" w14:textId="345234C4" w:rsidR="00285165" w:rsidRPr="00522C77" w:rsidRDefault="00285165">
            <w:pPr>
              <w:pStyle w:val="P1"/>
              <w:ind w:left="0" w:firstLine="0"/>
              <w:jc w:val="center"/>
              <w:rPr>
                <w:sz w:val="18"/>
              </w:rPr>
            </w:pPr>
            <w:r w:rsidRPr="00522C77">
              <w:rPr>
                <w:sz w:val="18"/>
              </w:rPr>
              <w:t>45</w:t>
            </w:r>
          </w:p>
        </w:tc>
        <w:tc>
          <w:tcPr>
            <w:tcW w:w="867" w:type="dxa"/>
            <w:vAlign w:val="bottom"/>
            <w:hideMark/>
          </w:tcPr>
          <w:p w14:paraId="307E46AC" w14:textId="3051EE8E" w:rsidR="00285165" w:rsidRPr="00522C77" w:rsidRDefault="00285165">
            <w:pPr>
              <w:pStyle w:val="P1"/>
              <w:ind w:left="0" w:firstLine="0"/>
              <w:jc w:val="center"/>
              <w:rPr>
                <w:sz w:val="18"/>
              </w:rPr>
            </w:pPr>
            <w:r w:rsidRPr="00522C77">
              <w:rPr>
                <w:sz w:val="18"/>
              </w:rPr>
              <w:t>35</w:t>
            </w:r>
          </w:p>
        </w:tc>
        <w:tc>
          <w:tcPr>
            <w:tcW w:w="868" w:type="dxa"/>
            <w:vAlign w:val="bottom"/>
            <w:hideMark/>
          </w:tcPr>
          <w:p w14:paraId="7769F299" w14:textId="62B71743" w:rsidR="00285165" w:rsidRPr="00522C77" w:rsidRDefault="00285165">
            <w:pPr>
              <w:pStyle w:val="P1"/>
              <w:ind w:left="0" w:firstLine="0"/>
              <w:jc w:val="center"/>
              <w:rPr>
                <w:sz w:val="18"/>
              </w:rPr>
            </w:pPr>
            <w:r w:rsidRPr="00522C77">
              <w:rPr>
                <w:sz w:val="18"/>
              </w:rPr>
              <w:t>28</w:t>
            </w:r>
          </w:p>
        </w:tc>
        <w:tc>
          <w:tcPr>
            <w:tcW w:w="867" w:type="dxa"/>
            <w:vAlign w:val="bottom"/>
            <w:hideMark/>
          </w:tcPr>
          <w:p w14:paraId="368CC7AD" w14:textId="23409904" w:rsidR="00285165" w:rsidRPr="00522C77" w:rsidRDefault="00285165">
            <w:pPr>
              <w:pStyle w:val="P1"/>
              <w:ind w:left="0" w:firstLine="0"/>
              <w:jc w:val="center"/>
              <w:rPr>
                <w:sz w:val="18"/>
              </w:rPr>
            </w:pPr>
            <w:r w:rsidRPr="00522C77">
              <w:rPr>
                <w:sz w:val="18"/>
              </w:rPr>
              <w:t>23</w:t>
            </w:r>
          </w:p>
        </w:tc>
        <w:tc>
          <w:tcPr>
            <w:tcW w:w="868" w:type="dxa"/>
            <w:vAlign w:val="bottom"/>
          </w:tcPr>
          <w:p w14:paraId="25304964" w14:textId="50350BD2" w:rsidR="00285165" w:rsidRPr="00522C77" w:rsidRDefault="00285165">
            <w:pPr>
              <w:pStyle w:val="P1"/>
              <w:ind w:left="0" w:firstLine="0"/>
              <w:jc w:val="center"/>
              <w:rPr>
                <w:sz w:val="18"/>
              </w:rPr>
            </w:pPr>
            <w:r w:rsidRPr="00522C77">
              <w:rPr>
                <w:sz w:val="18"/>
              </w:rPr>
              <w:t>21</w:t>
            </w:r>
          </w:p>
        </w:tc>
        <w:tc>
          <w:tcPr>
            <w:tcW w:w="868" w:type="dxa"/>
            <w:vAlign w:val="bottom"/>
            <w:hideMark/>
          </w:tcPr>
          <w:p w14:paraId="51D5077F" w14:textId="04D223EC" w:rsidR="00285165" w:rsidRPr="00522C77" w:rsidRDefault="00285165">
            <w:pPr>
              <w:pStyle w:val="P1"/>
              <w:ind w:left="0" w:firstLine="0"/>
              <w:jc w:val="center"/>
              <w:rPr>
                <w:sz w:val="18"/>
              </w:rPr>
            </w:pPr>
            <w:r w:rsidRPr="00522C77">
              <w:rPr>
                <w:sz w:val="18"/>
              </w:rPr>
              <w:t>19</w:t>
            </w:r>
          </w:p>
        </w:tc>
        <w:tc>
          <w:tcPr>
            <w:tcW w:w="867" w:type="dxa"/>
            <w:vAlign w:val="bottom"/>
            <w:hideMark/>
          </w:tcPr>
          <w:p w14:paraId="748D7032" w14:textId="01437700" w:rsidR="00285165" w:rsidRPr="00522C77" w:rsidRDefault="00285165">
            <w:pPr>
              <w:pStyle w:val="P1"/>
              <w:ind w:left="0" w:firstLine="0"/>
              <w:jc w:val="center"/>
              <w:rPr>
                <w:sz w:val="18"/>
              </w:rPr>
            </w:pPr>
            <w:r w:rsidRPr="00522C77">
              <w:rPr>
                <w:sz w:val="18"/>
              </w:rPr>
              <w:t>16</w:t>
            </w:r>
          </w:p>
        </w:tc>
        <w:tc>
          <w:tcPr>
            <w:tcW w:w="723" w:type="dxa"/>
            <w:vAlign w:val="bottom"/>
            <w:hideMark/>
          </w:tcPr>
          <w:p w14:paraId="71161EEE" w14:textId="2D58F6B9" w:rsidR="00285165" w:rsidRPr="00522C77" w:rsidRDefault="00285165">
            <w:pPr>
              <w:pStyle w:val="P1"/>
              <w:ind w:left="0" w:firstLine="0"/>
              <w:jc w:val="center"/>
              <w:rPr>
                <w:sz w:val="18"/>
              </w:rPr>
            </w:pPr>
            <w:r w:rsidRPr="00522C77">
              <w:rPr>
                <w:sz w:val="18"/>
              </w:rPr>
              <w:t>14</w:t>
            </w:r>
          </w:p>
        </w:tc>
      </w:tr>
      <w:tr w:rsidR="00285165" w:rsidRPr="00522C77" w14:paraId="4D25CB4E" w14:textId="77777777" w:rsidTr="0022327B">
        <w:tc>
          <w:tcPr>
            <w:tcW w:w="959" w:type="dxa"/>
            <w:hideMark/>
          </w:tcPr>
          <w:p w14:paraId="31F60526" w14:textId="77777777" w:rsidR="00285165" w:rsidRPr="00522C77" w:rsidRDefault="00285165">
            <w:pPr>
              <w:pStyle w:val="P1"/>
              <w:ind w:left="0" w:firstLine="0"/>
              <w:jc w:val="left"/>
              <w:rPr>
                <w:sz w:val="18"/>
              </w:rPr>
            </w:pPr>
            <w:r w:rsidRPr="00522C77">
              <w:rPr>
                <w:sz w:val="18"/>
              </w:rPr>
              <w:t>21 to 25</w:t>
            </w:r>
          </w:p>
        </w:tc>
        <w:tc>
          <w:tcPr>
            <w:tcW w:w="578" w:type="dxa"/>
            <w:tcBorders>
              <w:top w:val="nil"/>
              <w:left w:val="single" w:sz="2" w:space="0" w:color="auto"/>
              <w:bottom w:val="nil"/>
              <w:right w:val="nil"/>
            </w:tcBorders>
            <w:vAlign w:val="bottom"/>
            <w:hideMark/>
          </w:tcPr>
          <w:p w14:paraId="46305381" w14:textId="00168FE6" w:rsidR="00285165" w:rsidRPr="00522C77" w:rsidRDefault="00285165">
            <w:pPr>
              <w:pStyle w:val="P1"/>
              <w:ind w:left="0" w:firstLine="0"/>
              <w:jc w:val="center"/>
              <w:rPr>
                <w:sz w:val="18"/>
              </w:rPr>
            </w:pPr>
            <w:r w:rsidRPr="00522C77">
              <w:rPr>
                <w:sz w:val="18"/>
              </w:rPr>
              <w:t>74</w:t>
            </w:r>
          </w:p>
        </w:tc>
        <w:tc>
          <w:tcPr>
            <w:tcW w:w="867" w:type="dxa"/>
            <w:gridSpan w:val="2"/>
            <w:vAlign w:val="bottom"/>
            <w:hideMark/>
          </w:tcPr>
          <w:p w14:paraId="47004764" w14:textId="59C7515D" w:rsidR="00285165" w:rsidRPr="00522C77" w:rsidRDefault="00285165">
            <w:pPr>
              <w:pStyle w:val="P1"/>
              <w:ind w:left="0" w:firstLine="0"/>
              <w:jc w:val="center"/>
              <w:rPr>
                <w:sz w:val="18"/>
              </w:rPr>
            </w:pPr>
            <w:r w:rsidRPr="00522C77">
              <w:rPr>
                <w:sz w:val="18"/>
              </w:rPr>
              <w:t>55</w:t>
            </w:r>
          </w:p>
        </w:tc>
        <w:tc>
          <w:tcPr>
            <w:tcW w:w="868" w:type="dxa"/>
            <w:vAlign w:val="bottom"/>
            <w:hideMark/>
          </w:tcPr>
          <w:p w14:paraId="70BFA4C3" w14:textId="4F81F864" w:rsidR="00285165" w:rsidRPr="00522C77" w:rsidRDefault="00285165">
            <w:pPr>
              <w:pStyle w:val="P1"/>
              <w:ind w:left="0" w:firstLine="0"/>
              <w:jc w:val="center"/>
              <w:rPr>
                <w:sz w:val="18"/>
              </w:rPr>
            </w:pPr>
            <w:r w:rsidRPr="00522C77">
              <w:rPr>
                <w:sz w:val="18"/>
              </w:rPr>
              <w:t>42</w:t>
            </w:r>
          </w:p>
        </w:tc>
        <w:tc>
          <w:tcPr>
            <w:tcW w:w="867" w:type="dxa"/>
            <w:vAlign w:val="bottom"/>
            <w:hideMark/>
          </w:tcPr>
          <w:p w14:paraId="0320BA17" w14:textId="01D5976D" w:rsidR="00285165" w:rsidRPr="00522C77" w:rsidRDefault="00285165">
            <w:pPr>
              <w:pStyle w:val="P1"/>
              <w:ind w:left="0" w:firstLine="0"/>
              <w:jc w:val="center"/>
              <w:rPr>
                <w:sz w:val="18"/>
              </w:rPr>
            </w:pPr>
            <w:r w:rsidRPr="00522C77">
              <w:rPr>
                <w:sz w:val="18"/>
              </w:rPr>
              <w:t>33</w:t>
            </w:r>
          </w:p>
        </w:tc>
        <w:tc>
          <w:tcPr>
            <w:tcW w:w="868" w:type="dxa"/>
            <w:vAlign w:val="bottom"/>
            <w:hideMark/>
          </w:tcPr>
          <w:p w14:paraId="198FB18A" w14:textId="2EE75A29" w:rsidR="00285165" w:rsidRPr="00522C77" w:rsidRDefault="00285165">
            <w:pPr>
              <w:pStyle w:val="P1"/>
              <w:ind w:left="0" w:firstLine="0"/>
              <w:jc w:val="center"/>
              <w:rPr>
                <w:sz w:val="18"/>
              </w:rPr>
            </w:pPr>
            <w:r w:rsidRPr="00522C77">
              <w:rPr>
                <w:sz w:val="18"/>
              </w:rPr>
              <w:t>27</w:t>
            </w:r>
          </w:p>
        </w:tc>
        <w:tc>
          <w:tcPr>
            <w:tcW w:w="867" w:type="dxa"/>
            <w:vAlign w:val="bottom"/>
            <w:hideMark/>
          </w:tcPr>
          <w:p w14:paraId="389AC2EB" w14:textId="72BFE22B" w:rsidR="00285165" w:rsidRPr="00522C77" w:rsidRDefault="00285165">
            <w:pPr>
              <w:pStyle w:val="P1"/>
              <w:ind w:left="0" w:firstLine="0"/>
              <w:jc w:val="center"/>
              <w:rPr>
                <w:sz w:val="18"/>
              </w:rPr>
            </w:pPr>
            <w:r w:rsidRPr="00522C77">
              <w:rPr>
                <w:sz w:val="18"/>
              </w:rPr>
              <w:t>22</w:t>
            </w:r>
          </w:p>
        </w:tc>
        <w:tc>
          <w:tcPr>
            <w:tcW w:w="868" w:type="dxa"/>
            <w:vAlign w:val="bottom"/>
          </w:tcPr>
          <w:p w14:paraId="648340A5" w14:textId="1E135F24" w:rsidR="00285165" w:rsidRPr="00522C77" w:rsidRDefault="00285165">
            <w:pPr>
              <w:pStyle w:val="P1"/>
              <w:ind w:left="0" w:firstLine="0"/>
              <w:jc w:val="center"/>
              <w:rPr>
                <w:sz w:val="18"/>
              </w:rPr>
            </w:pPr>
            <w:r w:rsidRPr="00522C77">
              <w:rPr>
                <w:sz w:val="18"/>
              </w:rPr>
              <w:t>20</w:t>
            </w:r>
          </w:p>
        </w:tc>
        <w:tc>
          <w:tcPr>
            <w:tcW w:w="868" w:type="dxa"/>
            <w:vAlign w:val="bottom"/>
            <w:hideMark/>
          </w:tcPr>
          <w:p w14:paraId="24347C4D" w14:textId="280AEF9C" w:rsidR="00285165" w:rsidRPr="00522C77" w:rsidRDefault="00285165">
            <w:pPr>
              <w:pStyle w:val="P1"/>
              <w:ind w:left="0" w:firstLine="0"/>
              <w:jc w:val="center"/>
              <w:rPr>
                <w:sz w:val="18"/>
              </w:rPr>
            </w:pPr>
            <w:r w:rsidRPr="00522C77">
              <w:rPr>
                <w:sz w:val="18"/>
              </w:rPr>
              <w:t>19</w:t>
            </w:r>
          </w:p>
        </w:tc>
        <w:tc>
          <w:tcPr>
            <w:tcW w:w="867" w:type="dxa"/>
            <w:vAlign w:val="bottom"/>
            <w:hideMark/>
          </w:tcPr>
          <w:p w14:paraId="0C916207" w14:textId="66B17509" w:rsidR="00285165" w:rsidRPr="00522C77" w:rsidRDefault="00285165">
            <w:pPr>
              <w:pStyle w:val="P1"/>
              <w:ind w:left="0" w:firstLine="0"/>
              <w:jc w:val="center"/>
              <w:rPr>
                <w:sz w:val="18"/>
              </w:rPr>
            </w:pPr>
            <w:r w:rsidRPr="00522C77">
              <w:rPr>
                <w:sz w:val="18"/>
              </w:rPr>
              <w:t>16</w:t>
            </w:r>
          </w:p>
        </w:tc>
        <w:tc>
          <w:tcPr>
            <w:tcW w:w="723" w:type="dxa"/>
            <w:vAlign w:val="bottom"/>
            <w:hideMark/>
          </w:tcPr>
          <w:p w14:paraId="406A6808" w14:textId="4DD95047" w:rsidR="00285165" w:rsidRPr="00522C77" w:rsidRDefault="00285165">
            <w:pPr>
              <w:pStyle w:val="P1"/>
              <w:ind w:left="0" w:firstLine="0"/>
              <w:jc w:val="center"/>
              <w:rPr>
                <w:sz w:val="18"/>
              </w:rPr>
            </w:pPr>
            <w:r w:rsidRPr="00522C77">
              <w:rPr>
                <w:sz w:val="18"/>
              </w:rPr>
              <w:t>14</w:t>
            </w:r>
          </w:p>
        </w:tc>
      </w:tr>
      <w:tr w:rsidR="00285165" w:rsidRPr="00522C77" w14:paraId="693149FA" w14:textId="77777777" w:rsidTr="0022327B">
        <w:tc>
          <w:tcPr>
            <w:tcW w:w="959" w:type="dxa"/>
            <w:hideMark/>
          </w:tcPr>
          <w:p w14:paraId="3DF5455B" w14:textId="77777777" w:rsidR="00285165" w:rsidRPr="00522C77" w:rsidRDefault="00285165">
            <w:pPr>
              <w:pStyle w:val="P1"/>
              <w:ind w:left="0" w:firstLine="0"/>
              <w:jc w:val="left"/>
              <w:rPr>
                <w:sz w:val="18"/>
              </w:rPr>
            </w:pPr>
            <w:r w:rsidRPr="00522C77">
              <w:rPr>
                <w:sz w:val="18"/>
              </w:rPr>
              <w:t>26 to 30</w:t>
            </w:r>
          </w:p>
        </w:tc>
        <w:tc>
          <w:tcPr>
            <w:tcW w:w="578" w:type="dxa"/>
            <w:tcBorders>
              <w:top w:val="nil"/>
              <w:left w:val="single" w:sz="2" w:space="0" w:color="auto"/>
              <w:bottom w:val="nil"/>
              <w:right w:val="nil"/>
            </w:tcBorders>
            <w:vAlign w:val="bottom"/>
            <w:hideMark/>
          </w:tcPr>
          <w:p w14:paraId="05727B9E" w14:textId="657FEEB7" w:rsidR="00285165" w:rsidRPr="00522C77" w:rsidRDefault="00285165">
            <w:pPr>
              <w:pStyle w:val="P1"/>
              <w:ind w:left="0" w:firstLine="0"/>
              <w:jc w:val="center"/>
              <w:rPr>
                <w:sz w:val="18"/>
              </w:rPr>
            </w:pPr>
            <w:r w:rsidRPr="00522C77">
              <w:rPr>
                <w:sz w:val="18"/>
              </w:rPr>
              <w:t>66</w:t>
            </w:r>
          </w:p>
        </w:tc>
        <w:tc>
          <w:tcPr>
            <w:tcW w:w="867" w:type="dxa"/>
            <w:gridSpan w:val="2"/>
            <w:vAlign w:val="bottom"/>
            <w:hideMark/>
          </w:tcPr>
          <w:p w14:paraId="13FD21C9" w14:textId="022F3C39" w:rsidR="00285165" w:rsidRPr="00522C77" w:rsidRDefault="00285165">
            <w:pPr>
              <w:pStyle w:val="P1"/>
              <w:ind w:left="0" w:firstLine="0"/>
              <w:jc w:val="center"/>
              <w:rPr>
                <w:sz w:val="18"/>
              </w:rPr>
            </w:pPr>
            <w:r w:rsidRPr="00522C77">
              <w:rPr>
                <w:sz w:val="18"/>
              </w:rPr>
              <w:t>51</w:t>
            </w:r>
          </w:p>
        </w:tc>
        <w:tc>
          <w:tcPr>
            <w:tcW w:w="868" w:type="dxa"/>
            <w:vAlign w:val="bottom"/>
            <w:hideMark/>
          </w:tcPr>
          <w:p w14:paraId="7105D723" w14:textId="7FBE71CA" w:rsidR="00285165" w:rsidRPr="00522C77" w:rsidRDefault="00285165">
            <w:pPr>
              <w:pStyle w:val="P1"/>
              <w:ind w:left="0" w:firstLine="0"/>
              <w:jc w:val="center"/>
              <w:rPr>
                <w:sz w:val="18"/>
              </w:rPr>
            </w:pPr>
            <w:r w:rsidRPr="00522C77">
              <w:rPr>
                <w:sz w:val="18"/>
              </w:rPr>
              <w:t>40</w:t>
            </w:r>
          </w:p>
        </w:tc>
        <w:tc>
          <w:tcPr>
            <w:tcW w:w="867" w:type="dxa"/>
            <w:vAlign w:val="bottom"/>
            <w:hideMark/>
          </w:tcPr>
          <w:p w14:paraId="081B3F9F" w14:textId="0EEC9566" w:rsidR="00285165" w:rsidRPr="00522C77" w:rsidRDefault="00285165">
            <w:pPr>
              <w:pStyle w:val="P1"/>
              <w:ind w:left="0" w:firstLine="0"/>
              <w:jc w:val="center"/>
              <w:rPr>
                <w:sz w:val="18"/>
              </w:rPr>
            </w:pPr>
            <w:r w:rsidRPr="00522C77">
              <w:rPr>
                <w:sz w:val="18"/>
              </w:rPr>
              <w:t>32</w:t>
            </w:r>
          </w:p>
        </w:tc>
        <w:tc>
          <w:tcPr>
            <w:tcW w:w="868" w:type="dxa"/>
            <w:vAlign w:val="bottom"/>
            <w:hideMark/>
          </w:tcPr>
          <w:p w14:paraId="18646B70" w14:textId="07BE8649" w:rsidR="00285165" w:rsidRPr="00522C77" w:rsidRDefault="00285165">
            <w:pPr>
              <w:pStyle w:val="P1"/>
              <w:ind w:left="0" w:firstLine="0"/>
              <w:jc w:val="center"/>
              <w:rPr>
                <w:sz w:val="18"/>
              </w:rPr>
            </w:pPr>
            <w:r w:rsidRPr="00522C77">
              <w:rPr>
                <w:sz w:val="18"/>
              </w:rPr>
              <w:t>26</w:t>
            </w:r>
          </w:p>
        </w:tc>
        <w:tc>
          <w:tcPr>
            <w:tcW w:w="867" w:type="dxa"/>
            <w:vAlign w:val="bottom"/>
            <w:hideMark/>
          </w:tcPr>
          <w:p w14:paraId="5F7A75C3" w14:textId="30B0C9D0" w:rsidR="00285165" w:rsidRPr="00522C77" w:rsidRDefault="00285165">
            <w:pPr>
              <w:pStyle w:val="P1"/>
              <w:ind w:left="0" w:firstLine="0"/>
              <w:jc w:val="center"/>
              <w:rPr>
                <w:sz w:val="18"/>
              </w:rPr>
            </w:pPr>
            <w:r w:rsidRPr="00522C77">
              <w:rPr>
                <w:sz w:val="18"/>
              </w:rPr>
              <w:t>21</w:t>
            </w:r>
          </w:p>
        </w:tc>
        <w:tc>
          <w:tcPr>
            <w:tcW w:w="868" w:type="dxa"/>
            <w:vAlign w:val="bottom"/>
          </w:tcPr>
          <w:p w14:paraId="222ED4EF" w14:textId="6835B879" w:rsidR="00285165" w:rsidRPr="00522C77" w:rsidRDefault="00285165">
            <w:pPr>
              <w:pStyle w:val="P1"/>
              <w:ind w:left="0" w:firstLine="0"/>
              <w:jc w:val="center"/>
              <w:rPr>
                <w:sz w:val="18"/>
              </w:rPr>
            </w:pPr>
            <w:r w:rsidRPr="00522C77">
              <w:rPr>
                <w:sz w:val="18"/>
              </w:rPr>
              <w:t>20</w:t>
            </w:r>
          </w:p>
        </w:tc>
        <w:tc>
          <w:tcPr>
            <w:tcW w:w="868" w:type="dxa"/>
            <w:vAlign w:val="bottom"/>
            <w:hideMark/>
          </w:tcPr>
          <w:p w14:paraId="78049E04" w14:textId="2995674B" w:rsidR="00285165" w:rsidRPr="00522C77" w:rsidRDefault="00285165">
            <w:pPr>
              <w:pStyle w:val="P1"/>
              <w:ind w:left="0" w:firstLine="0"/>
              <w:jc w:val="center"/>
              <w:rPr>
                <w:sz w:val="18"/>
              </w:rPr>
            </w:pPr>
            <w:r w:rsidRPr="00522C77">
              <w:rPr>
                <w:sz w:val="18"/>
              </w:rPr>
              <w:t>18</w:t>
            </w:r>
          </w:p>
        </w:tc>
        <w:tc>
          <w:tcPr>
            <w:tcW w:w="867" w:type="dxa"/>
            <w:vAlign w:val="bottom"/>
            <w:hideMark/>
          </w:tcPr>
          <w:p w14:paraId="642EFA09" w14:textId="7D403842" w:rsidR="00285165" w:rsidRPr="00522C77" w:rsidRDefault="00285165">
            <w:pPr>
              <w:pStyle w:val="P1"/>
              <w:ind w:left="0" w:firstLine="0"/>
              <w:jc w:val="center"/>
              <w:rPr>
                <w:sz w:val="18"/>
              </w:rPr>
            </w:pPr>
            <w:r w:rsidRPr="00522C77">
              <w:rPr>
                <w:sz w:val="18"/>
              </w:rPr>
              <w:t>16</w:t>
            </w:r>
          </w:p>
        </w:tc>
        <w:tc>
          <w:tcPr>
            <w:tcW w:w="723" w:type="dxa"/>
            <w:vAlign w:val="bottom"/>
            <w:hideMark/>
          </w:tcPr>
          <w:p w14:paraId="793B0B66" w14:textId="2E7E1670" w:rsidR="00285165" w:rsidRPr="00522C77" w:rsidRDefault="00285165">
            <w:pPr>
              <w:pStyle w:val="P1"/>
              <w:ind w:left="0" w:firstLine="0"/>
              <w:jc w:val="center"/>
              <w:rPr>
                <w:sz w:val="18"/>
              </w:rPr>
            </w:pPr>
            <w:r w:rsidRPr="00522C77">
              <w:rPr>
                <w:sz w:val="18"/>
              </w:rPr>
              <w:t>14</w:t>
            </w:r>
          </w:p>
        </w:tc>
      </w:tr>
      <w:tr w:rsidR="00285165" w:rsidRPr="00522C77" w14:paraId="42B57833" w14:textId="77777777" w:rsidTr="0022327B">
        <w:tc>
          <w:tcPr>
            <w:tcW w:w="959" w:type="dxa"/>
            <w:hideMark/>
          </w:tcPr>
          <w:p w14:paraId="22EFFAD3" w14:textId="77777777" w:rsidR="00285165" w:rsidRPr="00522C77" w:rsidRDefault="00285165">
            <w:pPr>
              <w:pStyle w:val="P1"/>
              <w:ind w:left="0" w:firstLine="0"/>
              <w:jc w:val="left"/>
              <w:rPr>
                <w:sz w:val="18"/>
              </w:rPr>
            </w:pPr>
            <w:r w:rsidRPr="00522C77">
              <w:rPr>
                <w:sz w:val="18"/>
              </w:rPr>
              <w:t>31 to 35</w:t>
            </w:r>
          </w:p>
        </w:tc>
        <w:tc>
          <w:tcPr>
            <w:tcW w:w="578" w:type="dxa"/>
            <w:tcBorders>
              <w:top w:val="nil"/>
              <w:left w:val="single" w:sz="2" w:space="0" w:color="auto"/>
              <w:bottom w:val="nil"/>
              <w:right w:val="nil"/>
            </w:tcBorders>
            <w:vAlign w:val="bottom"/>
            <w:hideMark/>
          </w:tcPr>
          <w:p w14:paraId="6B7645EB" w14:textId="2DC433BB" w:rsidR="00285165" w:rsidRPr="00522C77" w:rsidRDefault="00285165">
            <w:pPr>
              <w:pStyle w:val="P1"/>
              <w:ind w:left="0" w:firstLine="0"/>
              <w:jc w:val="center"/>
              <w:rPr>
                <w:sz w:val="18"/>
              </w:rPr>
            </w:pPr>
            <w:r w:rsidRPr="00522C77">
              <w:rPr>
                <w:sz w:val="18"/>
              </w:rPr>
              <w:t>58</w:t>
            </w:r>
          </w:p>
        </w:tc>
        <w:tc>
          <w:tcPr>
            <w:tcW w:w="867" w:type="dxa"/>
            <w:gridSpan w:val="2"/>
            <w:vAlign w:val="bottom"/>
            <w:hideMark/>
          </w:tcPr>
          <w:p w14:paraId="33653D56" w14:textId="71B53204" w:rsidR="00285165" w:rsidRPr="00522C77" w:rsidRDefault="00285165">
            <w:pPr>
              <w:pStyle w:val="P1"/>
              <w:ind w:left="0" w:firstLine="0"/>
              <w:jc w:val="center"/>
              <w:rPr>
                <w:sz w:val="18"/>
              </w:rPr>
            </w:pPr>
            <w:r w:rsidRPr="00522C77">
              <w:rPr>
                <w:sz w:val="18"/>
              </w:rPr>
              <w:t>46</w:t>
            </w:r>
          </w:p>
        </w:tc>
        <w:tc>
          <w:tcPr>
            <w:tcW w:w="868" w:type="dxa"/>
            <w:vAlign w:val="bottom"/>
            <w:hideMark/>
          </w:tcPr>
          <w:p w14:paraId="4DEED48C" w14:textId="19A8A647" w:rsidR="00285165" w:rsidRPr="00522C77" w:rsidRDefault="00285165">
            <w:pPr>
              <w:pStyle w:val="P1"/>
              <w:ind w:left="0" w:firstLine="0"/>
              <w:jc w:val="center"/>
              <w:rPr>
                <w:sz w:val="18"/>
              </w:rPr>
            </w:pPr>
            <w:r w:rsidRPr="00522C77">
              <w:rPr>
                <w:sz w:val="18"/>
              </w:rPr>
              <w:t>37</w:t>
            </w:r>
          </w:p>
        </w:tc>
        <w:tc>
          <w:tcPr>
            <w:tcW w:w="867" w:type="dxa"/>
            <w:vAlign w:val="bottom"/>
            <w:hideMark/>
          </w:tcPr>
          <w:p w14:paraId="5E5CE390" w14:textId="283C3EAB" w:rsidR="00285165" w:rsidRPr="00522C77" w:rsidRDefault="00285165">
            <w:pPr>
              <w:pStyle w:val="P1"/>
              <w:ind w:left="0" w:firstLine="0"/>
              <w:jc w:val="center"/>
              <w:rPr>
                <w:sz w:val="18"/>
              </w:rPr>
            </w:pPr>
            <w:r w:rsidRPr="00522C77">
              <w:rPr>
                <w:sz w:val="18"/>
              </w:rPr>
              <w:t>30</w:t>
            </w:r>
          </w:p>
        </w:tc>
        <w:tc>
          <w:tcPr>
            <w:tcW w:w="868" w:type="dxa"/>
            <w:vAlign w:val="bottom"/>
            <w:hideMark/>
          </w:tcPr>
          <w:p w14:paraId="2C92E9F3" w14:textId="2D8EA927" w:rsidR="00285165" w:rsidRPr="00522C77" w:rsidRDefault="00285165">
            <w:pPr>
              <w:pStyle w:val="P1"/>
              <w:ind w:left="0" w:firstLine="0"/>
              <w:jc w:val="center"/>
              <w:rPr>
                <w:sz w:val="18"/>
              </w:rPr>
            </w:pPr>
            <w:r w:rsidRPr="00522C77">
              <w:rPr>
                <w:sz w:val="18"/>
              </w:rPr>
              <w:t>25</w:t>
            </w:r>
          </w:p>
        </w:tc>
        <w:tc>
          <w:tcPr>
            <w:tcW w:w="867" w:type="dxa"/>
            <w:vAlign w:val="bottom"/>
            <w:hideMark/>
          </w:tcPr>
          <w:p w14:paraId="1B25D291" w14:textId="36226496" w:rsidR="00285165" w:rsidRPr="00522C77" w:rsidRDefault="00285165">
            <w:pPr>
              <w:pStyle w:val="P1"/>
              <w:ind w:left="0" w:firstLine="0"/>
              <w:jc w:val="center"/>
              <w:rPr>
                <w:sz w:val="18"/>
              </w:rPr>
            </w:pPr>
            <w:r w:rsidRPr="00522C77">
              <w:rPr>
                <w:sz w:val="18"/>
              </w:rPr>
              <w:t>21</w:t>
            </w:r>
          </w:p>
        </w:tc>
        <w:tc>
          <w:tcPr>
            <w:tcW w:w="868" w:type="dxa"/>
            <w:vAlign w:val="bottom"/>
          </w:tcPr>
          <w:p w14:paraId="4952ED33" w14:textId="6FF2F656" w:rsidR="00285165" w:rsidRPr="00522C77" w:rsidRDefault="00285165">
            <w:pPr>
              <w:pStyle w:val="P1"/>
              <w:ind w:left="0" w:firstLine="0"/>
              <w:jc w:val="center"/>
              <w:rPr>
                <w:sz w:val="18"/>
              </w:rPr>
            </w:pPr>
            <w:r w:rsidRPr="00522C77">
              <w:rPr>
                <w:sz w:val="18"/>
              </w:rPr>
              <w:t>19</w:t>
            </w:r>
          </w:p>
        </w:tc>
        <w:tc>
          <w:tcPr>
            <w:tcW w:w="868" w:type="dxa"/>
            <w:vAlign w:val="bottom"/>
            <w:hideMark/>
          </w:tcPr>
          <w:p w14:paraId="150BBC80" w14:textId="4F5A5CC8" w:rsidR="00285165" w:rsidRPr="00522C77" w:rsidRDefault="00285165">
            <w:pPr>
              <w:pStyle w:val="P1"/>
              <w:ind w:left="0" w:firstLine="0"/>
              <w:jc w:val="center"/>
              <w:rPr>
                <w:sz w:val="18"/>
              </w:rPr>
            </w:pPr>
            <w:r w:rsidRPr="00522C77">
              <w:rPr>
                <w:sz w:val="18"/>
              </w:rPr>
              <w:t>18</w:t>
            </w:r>
          </w:p>
        </w:tc>
        <w:tc>
          <w:tcPr>
            <w:tcW w:w="867" w:type="dxa"/>
            <w:vAlign w:val="bottom"/>
            <w:hideMark/>
          </w:tcPr>
          <w:p w14:paraId="7E4B3A56" w14:textId="5FEF6EAB" w:rsidR="00285165" w:rsidRPr="00522C77" w:rsidRDefault="00285165">
            <w:pPr>
              <w:pStyle w:val="P1"/>
              <w:ind w:left="0" w:firstLine="0"/>
              <w:jc w:val="center"/>
              <w:rPr>
                <w:sz w:val="18"/>
              </w:rPr>
            </w:pPr>
            <w:r w:rsidRPr="00522C77">
              <w:rPr>
                <w:sz w:val="18"/>
              </w:rPr>
              <w:t>15</w:t>
            </w:r>
          </w:p>
        </w:tc>
        <w:tc>
          <w:tcPr>
            <w:tcW w:w="723" w:type="dxa"/>
            <w:vAlign w:val="bottom"/>
            <w:hideMark/>
          </w:tcPr>
          <w:p w14:paraId="2709EC28" w14:textId="5C95A80F" w:rsidR="00285165" w:rsidRPr="00522C77" w:rsidRDefault="00285165">
            <w:pPr>
              <w:pStyle w:val="P1"/>
              <w:ind w:left="0" w:firstLine="0"/>
              <w:jc w:val="center"/>
              <w:rPr>
                <w:sz w:val="18"/>
              </w:rPr>
            </w:pPr>
            <w:r w:rsidRPr="00522C77">
              <w:rPr>
                <w:sz w:val="18"/>
              </w:rPr>
              <w:t>13</w:t>
            </w:r>
          </w:p>
        </w:tc>
      </w:tr>
      <w:tr w:rsidR="00285165" w:rsidRPr="00522C77" w14:paraId="66896B15" w14:textId="77777777" w:rsidTr="0022327B">
        <w:tc>
          <w:tcPr>
            <w:tcW w:w="959" w:type="dxa"/>
            <w:hideMark/>
          </w:tcPr>
          <w:p w14:paraId="46D102CF" w14:textId="77777777" w:rsidR="00285165" w:rsidRPr="00522C77" w:rsidRDefault="00285165">
            <w:pPr>
              <w:pStyle w:val="P1"/>
              <w:ind w:left="0" w:firstLine="0"/>
              <w:jc w:val="left"/>
              <w:rPr>
                <w:sz w:val="18"/>
              </w:rPr>
            </w:pPr>
            <w:r w:rsidRPr="00522C77">
              <w:rPr>
                <w:sz w:val="18"/>
              </w:rPr>
              <w:t>36 to 40</w:t>
            </w:r>
          </w:p>
        </w:tc>
        <w:tc>
          <w:tcPr>
            <w:tcW w:w="578" w:type="dxa"/>
            <w:tcBorders>
              <w:top w:val="nil"/>
              <w:left w:val="single" w:sz="2" w:space="0" w:color="auto"/>
              <w:bottom w:val="nil"/>
              <w:right w:val="nil"/>
            </w:tcBorders>
            <w:vAlign w:val="bottom"/>
            <w:hideMark/>
          </w:tcPr>
          <w:p w14:paraId="5B65A793" w14:textId="5FED4A4F" w:rsidR="00285165" w:rsidRPr="00522C77" w:rsidRDefault="00285165">
            <w:pPr>
              <w:pStyle w:val="P1"/>
              <w:ind w:left="0" w:firstLine="0"/>
              <w:jc w:val="center"/>
              <w:rPr>
                <w:sz w:val="18"/>
              </w:rPr>
            </w:pPr>
            <w:r w:rsidRPr="00522C77">
              <w:rPr>
                <w:sz w:val="18"/>
              </w:rPr>
              <w:t>51</w:t>
            </w:r>
          </w:p>
        </w:tc>
        <w:tc>
          <w:tcPr>
            <w:tcW w:w="867" w:type="dxa"/>
            <w:gridSpan w:val="2"/>
            <w:vAlign w:val="bottom"/>
            <w:hideMark/>
          </w:tcPr>
          <w:p w14:paraId="65DA8D37" w14:textId="4CA4F0AD" w:rsidR="00285165" w:rsidRPr="00522C77" w:rsidRDefault="00285165">
            <w:pPr>
              <w:pStyle w:val="P1"/>
              <w:ind w:left="0" w:firstLine="0"/>
              <w:jc w:val="center"/>
              <w:rPr>
                <w:sz w:val="18"/>
              </w:rPr>
            </w:pPr>
            <w:r w:rsidRPr="00522C77">
              <w:rPr>
                <w:sz w:val="18"/>
              </w:rPr>
              <w:t>41</w:t>
            </w:r>
          </w:p>
        </w:tc>
        <w:tc>
          <w:tcPr>
            <w:tcW w:w="868" w:type="dxa"/>
            <w:vAlign w:val="bottom"/>
            <w:hideMark/>
          </w:tcPr>
          <w:p w14:paraId="0C685684" w14:textId="6E459946" w:rsidR="00285165" w:rsidRPr="00522C77" w:rsidRDefault="00285165">
            <w:pPr>
              <w:pStyle w:val="P1"/>
              <w:ind w:left="0" w:firstLine="0"/>
              <w:jc w:val="center"/>
              <w:rPr>
                <w:sz w:val="18"/>
              </w:rPr>
            </w:pPr>
            <w:r w:rsidRPr="00522C77">
              <w:rPr>
                <w:sz w:val="18"/>
              </w:rPr>
              <w:t>33</w:t>
            </w:r>
          </w:p>
        </w:tc>
        <w:tc>
          <w:tcPr>
            <w:tcW w:w="867" w:type="dxa"/>
            <w:vAlign w:val="bottom"/>
            <w:hideMark/>
          </w:tcPr>
          <w:p w14:paraId="19CBD023" w14:textId="7C3DCB33" w:rsidR="00285165" w:rsidRPr="00522C77" w:rsidRDefault="00285165">
            <w:pPr>
              <w:pStyle w:val="P1"/>
              <w:ind w:left="0" w:firstLine="0"/>
              <w:jc w:val="center"/>
              <w:rPr>
                <w:sz w:val="18"/>
              </w:rPr>
            </w:pPr>
            <w:r w:rsidRPr="00522C77">
              <w:rPr>
                <w:sz w:val="18"/>
              </w:rPr>
              <w:t>28</w:t>
            </w:r>
          </w:p>
        </w:tc>
        <w:tc>
          <w:tcPr>
            <w:tcW w:w="868" w:type="dxa"/>
            <w:vAlign w:val="bottom"/>
            <w:hideMark/>
          </w:tcPr>
          <w:p w14:paraId="3AFC7B73" w14:textId="656A80A4" w:rsidR="00285165" w:rsidRPr="00522C77" w:rsidRDefault="00285165">
            <w:pPr>
              <w:pStyle w:val="P1"/>
              <w:ind w:left="0" w:firstLine="0"/>
              <w:jc w:val="center"/>
              <w:rPr>
                <w:sz w:val="18"/>
              </w:rPr>
            </w:pPr>
            <w:r w:rsidRPr="00522C77">
              <w:rPr>
                <w:sz w:val="18"/>
              </w:rPr>
              <w:t>23</w:t>
            </w:r>
          </w:p>
        </w:tc>
        <w:tc>
          <w:tcPr>
            <w:tcW w:w="867" w:type="dxa"/>
            <w:vAlign w:val="bottom"/>
            <w:hideMark/>
          </w:tcPr>
          <w:p w14:paraId="0318AF1E" w14:textId="3524C319" w:rsidR="00285165" w:rsidRPr="00522C77" w:rsidRDefault="00285165">
            <w:pPr>
              <w:pStyle w:val="P1"/>
              <w:ind w:left="0" w:firstLine="0"/>
              <w:jc w:val="center"/>
              <w:rPr>
                <w:sz w:val="18"/>
              </w:rPr>
            </w:pPr>
            <w:r w:rsidRPr="00522C77">
              <w:rPr>
                <w:sz w:val="18"/>
              </w:rPr>
              <w:t>20</w:t>
            </w:r>
          </w:p>
        </w:tc>
        <w:tc>
          <w:tcPr>
            <w:tcW w:w="868" w:type="dxa"/>
            <w:vAlign w:val="bottom"/>
          </w:tcPr>
          <w:p w14:paraId="18FCD258" w14:textId="56E12F29" w:rsidR="00285165" w:rsidRPr="00522C77" w:rsidRDefault="00285165">
            <w:pPr>
              <w:pStyle w:val="P1"/>
              <w:ind w:left="0" w:firstLine="0"/>
              <w:jc w:val="center"/>
              <w:rPr>
                <w:sz w:val="18"/>
              </w:rPr>
            </w:pPr>
            <w:r w:rsidRPr="00522C77">
              <w:rPr>
                <w:sz w:val="18"/>
              </w:rPr>
              <w:t>18</w:t>
            </w:r>
          </w:p>
        </w:tc>
        <w:tc>
          <w:tcPr>
            <w:tcW w:w="868" w:type="dxa"/>
            <w:vAlign w:val="bottom"/>
            <w:hideMark/>
          </w:tcPr>
          <w:p w14:paraId="6502B82F" w14:textId="7BAD0BD5" w:rsidR="00285165" w:rsidRPr="00522C77" w:rsidRDefault="00285165">
            <w:pPr>
              <w:pStyle w:val="P1"/>
              <w:ind w:left="0" w:firstLine="0"/>
              <w:jc w:val="center"/>
              <w:rPr>
                <w:sz w:val="18"/>
              </w:rPr>
            </w:pPr>
            <w:r w:rsidRPr="00522C77">
              <w:rPr>
                <w:sz w:val="18"/>
              </w:rPr>
              <w:t>17</w:t>
            </w:r>
          </w:p>
        </w:tc>
        <w:tc>
          <w:tcPr>
            <w:tcW w:w="867" w:type="dxa"/>
            <w:vAlign w:val="bottom"/>
            <w:hideMark/>
          </w:tcPr>
          <w:p w14:paraId="3460DC50" w14:textId="5871953C" w:rsidR="00285165" w:rsidRPr="00522C77" w:rsidRDefault="00285165">
            <w:pPr>
              <w:pStyle w:val="P1"/>
              <w:ind w:left="0" w:firstLine="0"/>
              <w:jc w:val="center"/>
              <w:rPr>
                <w:sz w:val="18"/>
              </w:rPr>
            </w:pPr>
            <w:r w:rsidRPr="00522C77">
              <w:rPr>
                <w:sz w:val="18"/>
              </w:rPr>
              <w:t>15</w:t>
            </w:r>
          </w:p>
        </w:tc>
        <w:tc>
          <w:tcPr>
            <w:tcW w:w="723" w:type="dxa"/>
            <w:vAlign w:val="bottom"/>
            <w:hideMark/>
          </w:tcPr>
          <w:p w14:paraId="02F0AF80" w14:textId="34851D8A" w:rsidR="00285165" w:rsidRPr="00522C77" w:rsidRDefault="00285165">
            <w:pPr>
              <w:pStyle w:val="P1"/>
              <w:ind w:left="0" w:firstLine="0"/>
              <w:jc w:val="center"/>
              <w:rPr>
                <w:sz w:val="18"/>
              </w:rPr>
            </w:pPr>
            <w:r w:rsidRPr="00522C77">
              <w:rPr>
                <w:sz w:val="18"/>
              </w:rPr>
              <w:t>13</w:t>
            </w:r>
          </w:p>
        </w:tc>
      </w:tr>
      <w:tr w:rsidR="00285165" w:rsidRPr="00522C77" w14:paraId="7DE2F18D" w14:textId="77777777" w:rsidTr="0022327B">
        <w:tc>
          <w:tcPr>
            <w:tcW w:w="959" w:type="dxa"/>
            <w:hideMark/>
          </w:tcPr>
          <w:p w14:paraId="40DDFD91" w14:textId="77777777" w:rsidR="00285165" w:rsidRPr="00522C77" w:rsidRDefault="00285165">
            <w:pPr>
              <w:pStyle w:val="P1"/>
              <w:ind w:left="0" w:firstLine="0"/>
              <w:jc w:val="left"/>
              <w:rPr>
                <w:sz w:val="18"/>
              </w:rPr>
            </w:pPr>
            <w:r w:rsidRPr="00522C77">
              <w:rPr>
                <w:sz w:val="18"/>
              </w:rPr>
              <w:t>41 to 45</w:t>
            </w:r>
          </w:p>
        </w:tc>
        <w:tc>
          <w:tcPr>
            <w:tcW w:w="578" w:type="dxa"/>
            <w:tcBorders>
              <w:top w:val="nil"/>
              <w:left w:val="single" w:sz="2" w:space="0" w:color="auto"/>
              <w:bottom w:val="nil"/>
              <w:right w:val="nil"/>
            </w:tcBorders>
            <w:vAlign w:val="bottom"/>
            <w:hideMark/>
          </w:tcPr>
          <w:p w14:paraId="1F55749A" w14:textId="53AC0F7E" w:rsidR="00285165" w:rsidRPr="00522C77" w:rsidRDefault="00285165">
            <w:pPr>
              <w:pStyle w:val="P1"/>
              <w:ind w:left="0" w:firstLine="0"/>
              <w:jc w:val="center"/>
              <w:rPr>
                <w:sz w:val="18"/>
              </w:rPr>
            </w:pPr>
            <w:r w:rsidRPr="00522C77">
              <w:rPr>
                <w:sz w:val="18"/>
              </w:rPr>
              <w:t>44</w:t>
            </w:r>
          </w:p>
        </w:tc>
        <w:tc>
          <w:tcPr>
            <w:tcW w:w="867" w:type="dxa"/>
            <w:gridSpan w:val="2"/>
            <w:vAlign w:val="bottom"/>
            <w:hideMark/>
          </w:tcPr>
          <w:p w14:paraId="2C66F204" w14:textId="3F458D99" w:rsidR="00285165" w:rsidRPr="00522C77" w:rsidRDefault="00285165">
            <w:pPr>
              <w:pStyle w:val="P1"/>
              <w:ind w:left="0" w:firstLine="0"/>
              <w:jc w:val="center"/>
              <w:rPr>
                <w:sz w:val="18"/>
              </w:rPr>
            </w:pPr>
            <w:r w:rsidRPr="00522C77">
              <w:rPr>
                <w:sz w:val="18"/>
              </w:rPr>
              <w:t>36</w:t>
            </w:r>
          </w:p>
        </w:tc>
        <w:tc>
          <w:tcPr>
            <w:tcW w:w="868" w:type="dxa"/>
            <w:vAlign w:val="bottom"/>
            <w:hideMark/>
          </w:tcPr>
          <w:p w14:paraId="045F5488" w14:textId="0CFDE0CB" w:rsidR="00285165" w:rsidRPr="00522C77" w:rsidRDefault="00285165">
            <w:pPr>
              <w:pStyle w:val="P1"/>
              <w:ind w:left="0" w:firstLine="0"/>
              <w:jc w:val="center"/>
              <w:rPr>
                <w:sz w:val="18"/>
              </w:rPr>
            </w:pPr>
            <w:r w:rsidRPr="00522C77">
              <w:rPr>
                <w:sz w:val="18"/>
              </w:rPr>
              <w:t>30</w:t>
            </w:r>
          </w:p>
        </w:tc>
        <w:tc>
          <w:tcPr>
            <w:tcW w:w="867" w:type="dxa"/>
            <w:vAlign w:val="bottom"/>
            <w:hideMark/>
          </w:tcPr>
          <w:p w14:paraId="583A870C" w14:textId="1F55F1DC" w:rsidR="00285165" w:rsidRPr="00522C77" w:rsidRDefault="00285165">
            <w:pPr>
              <w:pStyle w:val="P1"/>
              <w:ind w:left="0" w:firstLine="0"/>
              <w:jc w:val="center"/>
              <w:rPr>
                <w:sz w:val="18"/>
              </w:rPr>
            </w:pPr>
            <w:r w:rsidRPr="00522C77">
              <w:rPr>
                <w:sz w:val="18"/>
              </w:rPr>
              <w:t>25</w:t>
            </w:r>
          </w:p>
        </w:tc>
        <w:tc>
          <w:tcPr>
            <w:tcW w:w="868" w:type="dxa"/>
            <w:vAlign w:val="bottom"/>
            <w:hideMark/>
          </w:tcPr>
          <w:p w14:paraId="585BC68D" w14:textId="4707B349" w:rsidR="00285165" w:rsidRPr="00522C77" w:rsidRDefault="00285165">
            <w:pPr>
              <w:pStyle w:val="P1"/>
              <w:ind w:left="0" w:firstLine="0"/>
              <w:jc w:val="center"/>
              <w:rPr>
                <w:sz w:val="18"/>
              </w:rPr>
            </w:pPr>
            <w:r w:rsidRPr="00522C77">
              <w:rPr>
                <w:sz w:val="18"/>
              </w:rPr>
              <w:t>22</w:t>
            </w:r>
          </w:p>
        </w:tc>
        <w:tc>
          <w:tcPr>
            <w:tcW w:w="867" w:type="dxa"/>
            <w:vAlign w:val="bottom"/>
            <w:hideMark/>
          </w:tcPr>
          <w:p w14:paraId="53DCFE57" w14:textId="3E348998" w:rsidR="00285165" w:rsidRPr="00522C77" w:rsidRDefault="00285165">
            <w:pPr>
              <w:pStyle w:val="P1"/>
              <w:ind w:left="0" w:firstLine="0"/>
              <w:jc w:val="center"/>
              <w:rPr>
                <w:sz w:val="18"/>
              </w:rPr>
            </w:pPr>
            <w:r w:rsidRPr="00522C77">
              <w:rPr>
                <w:sz w:val="18"/>
              </w:rPr>
              <w:t>19</w:t>
            </w:r>
          </w:p>
        </w:tc>
        <w:tc>
          <w:tcPr>
            <w:tcW w:w="868" w:type="dxa"/>
            <w:vAlign w:val="bottom"/>
          </w:tcPr>
          <w:p w14:paraId="3E10081B" w14:textId="17DB23B8" w:rsidR="00285165" w:rsidRPr="00522C77" w:rsidRDefault="00285165">
            <w:pPr>
              <w:pStyle w:val="P1"/>
              <w:ind w:left="0" w:firstLine="0"/>
              <w:jc w:val="center"/>
              <w:rPr>
                <w:sz w:val="18"/>
              </w:rPr>
            </w:pPr>
            <w:r w:rsidRPr="00522C77">
              <w:rPr>
                <w:sz w:val="18"/>
              </w:rPr>
              <w:t>17</w:t>
            </w:r>
          </w:p>
        </w:tc>
        <w:tc>
          <w:tcPr>
            <w:tcW w:w="868" w:type="dxa"/>
            <w:vAlign w:val="bottom"/>
            <w:hideMark/>
          </w:tcPr>
          <w:p w14:paraId="601637C1" w14:textId="36338939" w:rsidR="00285165" w:rsidRPr="00522C77" w:rsidRDefault="00285165">
            <w:pPr>
              <w:pStyle w:val="P1"/>
              <w:ind w:left="0" w:firstLine="0"/>
              <w:jc w:val="center"/>
              <w:rPr>
                <w:sz w:val="18"/>
              </w:rPr>
            </w:pPr>
            <w:r w:rsidRPr="00522C77">
              <w:rPr>
                <w:sz w:val="18"/>
              </w:rPr>
              <w:t>16</w:t>
            </w:r>
          </w:p>
        </w:tc>
        <w:tc>
          <w:tcPr>
            <w:tcW w:w="867" w:type="dxa"/>
            <w:vAlign w:val="bottom"/>
            <w:hideMark/>
          </w:tcPr>
          <w:p w14:paraId="4F65D362" w14:textId="29387F5A" w:rsidR="00285165" w:rsidRPr="00522C77" w:rsidRDefault="00285165">
            <w:pPr>
              <w:pStyle w:val="P1"/>
              <w:ind w:left="0" w:firstLine="0"/>
              <w:jc w:val="center"/>
              <w:rPr>
                <w:sz w:val="18"/>
              </w:rPr>
            </w:pPr>
            <w:r w:rsidRPr="00522C77">
              <w:rPr>
                <w:sz w:val="18"/>
              </w:rPr>
              <w:t>14</w:t>
            </w:r>
          </w:p>
        </w:tc>
        <w:tc>
          <w:tcPr>
            <w:tcW w:w="723" w:type="dxa"/>
            <w:vAlign w:val="bottom"/>
            <w:hideMark/>
          </w:tcPr>
          <w:p w14:paraId="106B4280" w14:textId="127A1E9F" w:rsidR="00285165" w:rsidRPr="00522C77" w:rsidRDefault="00285165">
            <w:pPr>
              <w:pStyle w:val="P1"/>
              <w:ind w:left="0" w:firstLine="0"/>
              <w:jc w:val="center"/>
              <w:rPr>
                <w:sz w:val="18"/>
              </w:rPr>
            </w:pPr>
            <w:r w:rsidRPr="00522C77">
              <w:rPr>
                <w:sz w:val="18"/>
              </w:rPr>
              <w:t>13</w:t>
            </w:r>
          </w:p>
        </w:tc>
      </w:tr>
      <w:tr w:rsidR="00285165" w:rsidRPr="00522C77" w14:paraId="3148782E" w14:textId="77777777" w:rsidTr="0022327B">
        <w:tc>
          <w:tcPr>
            <w:tcW w:w="959" w:type="dxa"/>
            <w:hideMark/>
          </w:tcPr>
          <w:p w14:paraId="0659B240" w14:textId="77777777" w:rsidR="00285165" w:rsidRPr="00522C77" w:rsidRDefault="00285165">
            <w:pPr>
              <w:pStyle w:val="P1"/>
              <w:ind w:left="0" w:firstLine="0"/>
              <w:jc w:val="left"/>
              <w:rPr>
                <w:sz w:val="18"/>
              </w:rPr>
            </w:pPr>
            <w:r w:rsidRPr="00522C77">
              <w:rPr>
                <w:sz w:val="18"/>
              </w:rPr>
              <w:t>46 to 50</w:t>
            </w:r>
          </w:p>
        </w:tc>
        <w:tc>
          <w:tcPr>
            <w:tcW w:w="578" w:type="dxa"/>
            <w:tcBorders>
              <w:top w:val="nil"/>
              <w:left w:val="single" w:sz="2" w:space="0" w:color="auto"/>
              <w:bottom w:val="nil"/>
              <w:right w:val="nil"/>
            </w:tcBorders>
            <w:vAlign w:val="bottom"/>
            <w:hideMark/>
          </w:tcPr>
          <w:p w14:paraId="3A17F6D3" w14:textId="19B41F60" w:rsidR="00285165" w:rsidRPr="00522C77" w:rsidRDefault="00285165">
            <w:pPr>
              <w:pStyle w:val="P1"/>
              <w:ind w:left="0" w:firstLine="0"/>
              <w:jc w:val="center"/>
              <w:rPr>
                <w:sz w:val="18"/>
              </w:rPr>
            </w:pPr>
            <w:r w:rsidRPr="00522C77">
              <w:rPr>
                <w:sz w:val="18"/>
              </w:rPr>
              <w:t>38</w:t>
            </w:r>
          </w:p>
        </w:tc>
        <w:tc>
          <w:tcPr>
            <w:tcW w:w="867" w:type="dxa"/>
            <w:gridSpan w:val="2"/>
            <w:vAlign w:val="bottom"/>
            <w:hideMark/>
          </w:tcPr>
          <w:p w14:paraId="4464D19F" w14:textId="7ED9D23B" w:rsidR="00285165" w:rsidRPr="00522C77" w:rsidRDefault="00285165">
            <w:pPr>
              <w:pStyle w:val="P1"/>
              <w:ind w:left="0" w:firstLine="0"/>
              <w:jc w:val="center"/>
              <w:rPr>
                <w:sz w:val="18"/>
              </w:rPr>
            </w:pPr>
            <w:r w:rsidRPr="00522C77">
              <w:rPr>
                <w:sz w:val="18"/>
              </w:rPr>
              <w:t>32</w:t>
            </w:r>
          </w:p>
        </w:tc>
        <w:tc>
          <w:tcPr>
            <w:tcW w:w="868" w:type="dxa"/>
            <w:vAlign w:val="bottom"/>
            <w:hideMark/>
          </w:tcPr>
          <w:p w14:paraId="6ACA99D9" w14:textId="2025D55E" w:rsidR="00285165" w:rsidRPr="00522C77" w:rsidRDefault="00285165">
            <w:pPr>
              <w:pStyle w:val="P1"/>
              <w:ind w:left="0" w:firstLine="0"/>
              <w:jc w:val="center"/>
              <w:rPr>
                <w:sz w:val="18"/>
              </w:rPr>
            </w:pPr>
            <w:r w:rsidRPr="00522C77">
              <w:rPr>
                <w:sz w:val="18"/>
              </w:rPr>
              <w:t>27</w:t>
            </w:r>
          </w:p>
        </w:tc>
        <w:tc>
          <w:tcPr>
            <w:tcW w:w="867" w:type="dxa"/>
            <w:vAlign w:val="bottom"/>
            <w:hideMark/>
          </w:tcPr>
          <w:p w14:paraId="797D18E8" w14:textId="20B878FE" w:rsidR="00285165" w:rsidRPr="00522C77" w:rsidRDefault="00285165">
            <w:pPr>
              <w:pStyle w:val="P1"/>
              <w:ind w:left="0" w:firstLine="0"/>
              <w:jc w:val="center"/>
              <w:rPr>
                <w:sz w:val="18"/>
              </w:rPr>
            </w:pPr>
            <w:r w:rsidRPr="00522C77">
              <w:rPr>
                <w:sz w:val="18"/>
              </w:rPr>
              <w:t>23</w:t>
            </w:r>
          </w:p>
        </w:tc>
        <w:tc>
          <w:tcPr>
            <w:tcW w:w="868" w:type="dxa"/>
            <w:vAlign w:val="bottom"/>
            <w:hideMark/>
          </w:tcPr>
          <w:p w14:paraId="4F317EE1" w14:textId="7AA01718" w:rsidR="00285165" w:rsidRPr="00522C77" w:rsidRDefault="00285165">
            <w:pPr>
              <w:pStyle w:val="P1"/>
              <w:ind w:left="0" w:firstLine="0"/>
              <w:jc w:val="center"/>
              <w:rPr>
                <w:sz w:val="18"/>
              </w:rPr>
            </w:pPr>
            <w:r w:rsidRPr="00522C77">
              <w:rPr>
                <w:sz w:val="18"/>
              </w:rPr>
              <w:t>20</w:t>
            </w:r>
          </w:p>
        </w:tc>
        <w:tc>
          <w:tcPr>
            <w:tcW w:w="867" w:type="dxa"/>
            <w:vAlign w:val="bottom"/>
            <w:hideMark/>
          </w:tcPr>
          <w:p w14:paraId="38DD6EA8" w14:textId="15A1DDC6" w:rsidR="00285165" w:rsidRPr="00522C77" w:rsidRDefault="00285165">
            <w:pPr>
              <w:pStyle w:val="P1"/>
              <w:ind w:left="0" w:firstLine="0"/>
              <w:jc w:val="center"/>
              <w:rPr>
                <w:sz w:val="18"/>
              </w:rPr>
            </w:pPr>
            <w:r w:rsidRPr="00522C77">
              <w:rPr>
                <w:sz w:val="18"/>
              </w:rPr>
              <w:t>17</w:t>
            </w:r>
          </w:p>
        </w:tc>
        <w:tc>
          <w:tcPr>
            <w:tcW w:w="868" w:type="dxa"/>
            <w:vAlign w:val="bottom"/>
          </w:tcPr>
          <w:p w14:paraId="78BFC241" w14:textId="4CF60BEE" w:rsidR="00285165" w:rsidRPr="00522C77" w:rsidRDefault="00285165">
            <w:pPr>
              <w:pStyle w:val="P1"/>
              <w:ind w:left="0" w:firstLine="0"/>
              <w:jc w:val="center"/>
              <w:rPr>
                <w:sz w:val="18"/>
              </w:rPr>
            </w:pPr>
            <w:r w:rsidRPr="00522C77">
              <w:rPr>
                <w:sz w:val="18"/>
              </w:rPr>
              <w:t>16</w:t>
            </w:r>
          </w:p>
        </w:tc>
        <w:tc>
          <w:tcPr>
            <w:tcW w:w="868" w:type="dxa"/>
            <w:vAlign w:val="bottom"/>
            <w:hideMark/>
          </w:tcPr>
          <w:p w14:paraId="21EAF29B" w14:textId="7154C647" w:rsidR="00285165" w:rsidRPr="00522C77" w:rsidRDefault="00285165">
            <w:pPr>
              <w:pStyle w:val="P1"/>
              <w:ind w:left="0" w:firstLine="0"/>
              <w:jc w:val="center"/>
              <w:rPr>
                <w:sz w:val="18"/>
              </w:rPr>
            </w:pPr>
            <w:r w:rsidRPr="00522C77">
              <w:rPr>
                <w:sz w:val="18"/>
              </w:rPr>
              <w:t>15</w:t>
            </w:r>
          </w:p>
        </w:tc>
        <w:tc>
          <w:tcPr>
            <w:tcW w:w="867" w:type="dxa"/>
            <w:vAlign w:val="bottom"/>
            <w:hideMark/>
          </w:tcPr>
          <w:p w14:paraId="4D69FA67" w14:textId="2D5973B0" w:rsidR="00285165" w:rsidRPr="00522C77" w:rsidRDefault="00285165">
            <w:pPr>
              <w:pStyle w:val="P1"/>
              <w:ind w:left="0" w:firstLine="0"/>
              <w:jc w:val="center"/>
              <w:rPr>
                <w:sz w:val="18"/>
              </w:rPr>
            </w:pPr>
            <w:r w:rsidRPr="00522C77">
              <w:rPr>
                <w:sz w:val="18"/>
              </w:rPr>
              <w:t>13</w:t>
            </w:r>
          </w:p>
        </w:tc>
        <w:tc>
          <w:tcPr>
            <w:tcW w:w="723" w:type="dxa"/>
            <w:vAlign w:val="bottom"/>
            <w:hideMark/>
          </w:tcPr>
          <w:p w14:paraId="75B80FF1" w14:textId="6F1652B6" w:rsidR="00285165" w:rsidRPr="00522C77" w:rsidRDefault="00285165">
            <w:pPr>
              <w:pStyle w:val="P1"/>
              <w:ind w:left="0" w:firstLine="0"/>
              <w:jc w:val="center"/>
              <w:rPr>
                <w:sz w:val="18"/>
              </w:rPr>
            </w:pPr>
            <w:r w:rsidRPr="00522C77">
              <w:rPr>
                <w:sz w:val="18"/>
              </w:rPr>
              <w:t>12</w:t>
            </w:r>
          </w:p>
        </w:tc>
      </w:tr>
      <w:tr w:rsidR="00285165" w:rsidRPr="00522C77" w14:paraId="3D71B9CC" w14:textId="77777777" w:rsidTr="0022327B">
        <w:tc>
          <w:tcPr>
            <w:tcW w:w="959" w:type="dxa"/>
            <w:hideMark/>
          </w:tcPr>
          <w:p w14:paraId="44373847" w14:textId="77777777" w:rsidR="00285165" w:rsidRPr="00522C77" w:rsidRDefault="00285165">
            <w:pPr>
              <w:pStyle w:val="P1"/>
              <w:ind w:left="0" w:firstLine="0"/>
              <w:jc w:val="left"/>
              <w:rPr>
                <w:sz w:val="18"/>
              </w:rPr>
            </w:pPr>
            <w:r w:rsidRPr="00522C77">
              <w:rPr>
                <w:sz w:val="18"/>
              </w:rPr>
              <w:t>51 to 55</w:t>
            </w:r>
          </w:p>
        </w:tc>
        <w:tc>
          <w:tcPr>
            <w:tcW w:w="578" w:type="dxa"/>
            <w:tcBorders>
              <w:top w:val="nil"/>
              <w:left w:val="single" w:sz="2" w:space="0" w:color="auto"/>
              <w:bottom w:val="nil"/>
              <w:right w:val="nil"/>
            </w:tcBorders>
            <w:vAlign w:val="bottom"/>
            <w:hideMark/>
          </w:tcPr>
          <w:p w14:paraId="1576E525" w14:textId="476176E1" w:rsidR="00285165" w:rsidRPr="00522C77" w:rsidRDefault="00285165">
            <w:pPr>
              <w:pStyle w:val="P1"/>
              <w:ind w:left="0" w:firstLine="0"/>
              <w:jc w:val="center"/>
              <w:rPr>
                <w:sz w:val="18"/>
              </w:rPr>
            </w:pPr>
            <w:r w:rsidRPr="00522C77">
              <w:rPr>
                <w:sz w:val="18"/>
              </w:rPr>
              <w:t>32</w:t>
            </w:r>
          </w:p>
        </w:tc>
        <w:tc>
          <w:tcPr>
            <w:tcW w:w="867" w:type="dxa"/>
            <w:gridSpan w:val="2"/>
            <w:vAlign w:val="bottom"/>
            <w:hideMark/>
          </w:tcPr>
          <w:p w14:paraId="0D417EC2" w14:textId="4941A29D" w:rsidR="00285165" w:rsidRPr="00522C77" w:rsidRDefault="00285165">
            <w:pPr>
              <w:pStyle w:val="P1"/>
              <w:ind w:left="0" w:firstLine="0"/>
              <w:jc w:val="center"/>
              <w:rPr>
                <w:sz w:val="18"/>
              </w:rPr>
            </w:pPr>
            <w:r w:rsidRPr="00522C77">
              <w:rPr>
                <w:sz w:val="18"/>
              </w:rPr>
              <w:t>27</w:t>
            </w:r>
          </w:p>
        </w:tc>
        <w:tc>
          <w:tcPr>
            <w:tcW w:w="868" w:type="dxa"/>
            <w:vAlign w:val="bottom"/>
            <w:hideMark/>
          </w:tcPr>
          <w:p w14:paraId="24A88270" w14:textId="061B1440" w:rsidR="00285165" w:rsidRPr="00522C77" w:rsidRDefault="00285165">
            <w:pPr>
              <w:pStyle w:val="P1"/>
              <w:ind w:left="0" w:firstLine="0"/>
              <w:jc w:val="center"/>
              <w:rPr>
                <w:sz w:val="18"/>
              </w:rPr>
            </w:pPr>
            <w:r w:rsidRPr="00522C77">
              <w:rPr>
                <w:sz w:val="18"/>
              </w:rPr>
              <w:t>24</w:t>
            </w:r>
          </w:p>
        </w:tc>
        <w:tc>
          <w:tcPr>
            <w:tcW w:w="867" w:type="dxa"/>
            <w:vAlign w:val="bottom"/>
            <w:hideMark/>
          </w:tcPr>
          <w:p w14:paraId="6FA0D1BC" w14:textId="727E5DF1" w:rsidR="00285165" w:rsidRPr="00522C77" w:rsidRDefault="00285165">
            <w:pPr>
              <w:pStyle w:val="P1"/>
              <w:ind w:left="0" w:firstLine="0"/>
              <w:jc w:val="center"/>
              <w:rPr>
                <w:sz w:val="18"/>
              </w:rPr>
            </w:pPr>
            <w:r w:rsidRPr="00522C77">
              <w:rPr>
                <w:sz w:val="18"/>
              </w:rPr>
              <w:t>21</w:t>
            </w:r>
          </w:p>
        </w:tc>
        <w:tc>
          <w:tcPr>
            <w:tcW w:w="868" w:type="dxa"/>
            <w:vAlign w:val="bottom"/>
            <w:hideMark/>
          </w:tcPr>
          <w:p w14:paraId="079B0B57" w14:textId="0549DAF4" w:rsidR="00285165" w:rsidRPr="00522C77" w:rsidRDefault="00285165">
            <w:pPr>
              <w:pStyle w:val="P1"/>
              <w:ind w:left="0" w:firstLine="0"/>
              <w:jc w:val="center"/>
              <w:rPr>
                <w:sz w:val="18"/>
              </w:rPr>
            </w:pPr>
            <w:r w:rsidRPr="00522C77">
              <w:rPr>
                <w:sz w:val="18"/>
              </w:rPr>
              <w:t>18</w:t>
            </w:r>
          </w:p>
        </w:tc>
        <w:tc>
          <w:tcPr>
            <w:tcW w:w="867" w:type="dxa"/>
            <w:vAlign w:val="bottom"/>
            <w:hideMark/>
          </w:tcPr>
          <w:p w14:paraId="620ECDC3" w14:textId="256CBD57" w:rsidR="00285165" w:rsidRPr="00522C77" w:rsidRDefault="00285165">
            <w:pPr>
              <w:pStyle w:val="P1"/>
              <w:ind w:left="0" w:firstLine="0"/>
              <w:jc w:val="center"/>
              <w:rPr>
                <w:sz w:val="18"/>
              </w:rPr>
            </w:pPr>
            <w:r w:rsidRPr="00522C77">
              <w:rPr>
                <w:sz w:val="18"/>
              </w:rPr>
              <w:t>16</w:t>
            </w:r>
          </w:p>
        </w:tc>
        <w:tc>
          <w:tcPr>
            <w:tcW w:w="868" w:type="dxa"/>
            <w:vAlign w:val="bottom"/>
          </w:tcPr>
          <w:p w14:paraId="6D638B6B" w14:textId="16348B3F" w:rsidR="00285165" w:rsidRPr="00522C77" w:rsidRDefault="00285165">
            <w:pPr>
              <w:pStyle w:val="P1"/>
              <w:ind w:left="0" w:firstLine="0"/>
              <w:jc w:val="center"/>
              <w:rPr>
                <w:sz w:val="18"/>
              </w:rPr>
            </w:pPr>
            <w:r w:rsidRPr="00522C77">
              <w:rPr>
                <w:sz w:val="18"/>
              </w:rPr>
              <w:t>15</w:t>
            </w:r>
          </w:p>
        </w:tc>
        <w:tc>
          <w:tcPr>
            <w:tcW w:w="868" w:type="dxa"/>
            <w:vAlign w:val="bottom"/>
            <w:hideMark/>
          </w:tcPr>
          <w:p w14:paraId="6CF8A4C7" w14:textId="3EAD8CEC" w:rsidR="00285165" w:rsidRPr="00522C77" w:rsidRDefault="00285165">
            <w:pPr>
              <w:pStyle w:val="P1"/>
              <w:ind w:left="0" w:firstLine="0"/>
              <w:jc w:val="center"/>
              <w:rPr>
                <w:sz w:val="18"/>
              </w:rPr>
            </w:pPr>
            <w:r w:rsidRPr="00522C77">
              <w:rPr>
                <w:sz w:val="18"/>
              </w:rPr>
              <w:t>14</w:t>
            </w:r>
          </w:p>
        </w:tc>
        <w:tc>
          <w:tcPr>
            <w:tcW w:w="867" w:type="dxa"/>
            <w:vAlign w:val="bottom"/>
            <w:hideMark/>
          </w:tcPr>
          <w:p w14:paraId="19D65890" w14:textId="3C9568E1" w:rsidR="00285165" w:rsidRPr="00522C77" w:rsidRDefault="00285165">
            <w:pPr>
              <w:pStyle w:val="P1"/>
              <w:ind w:left="0" w:firstLine="0"/>
              <w:jc w:val="center"/>
              <w:rPr>
                <w:sz w:val="18"/>
              </w:rPr>
            </w:pPr>
            <w:r w:rsidRPr="00522C77">
              <w:rPr>
                <w:sz w:val="18"/>
              </w:rPr>
              <w:t>13</w:t>
            </w:r>
          </w:p>
        </w:tc>
        <w:tc>
          <w:tcPr>
            <w:tcW w:w="723" w:type="dxa"/>
            <w:vAlign w:val="bottom"/>
            <w:hideMark/>
          </w:tcPr>
          <w:p w14:paraId="4F103FF0" w14:textId="4FA59FC8" w:rsidR="00285165" w:rsidRPr="00522C77" w:rsidRDefault="00285165">
            <w:pPr>
              <w:pStyle w:val="P1"/>
              <w:ind w:left="0" w:firstLine="0"/>
              <w:jc w:val="center"/>
              <w:rPr>
                <w:sz w:val="18"/>
              </w:rPr>
            </w:pPr>
            <w:r w:rsidRPr="00522C77">
              <w:rPr>
                <w:sz w:val="18"/>
              </w:rPr>
              <w:t>11</w:t>
            </w:r>
          </w:p>
        </w:tc>
      </w:tr>
      <w:tr w:rsidR="00285165" w:rsidRPr="00522C77" w14:paraId="1B88A2CB" w14:textId="77777777" w:rsidTr="0022327B">
        <w:tc>
          <w:tcPr>
            <w:tcW w:w="959" w:type="dxa"/>
            <w:hideMark/>
          </w:tcPr>
          <w:p w14:paraId="4EF19842" w14:textId="77777777" w:rsidR="00285165" w:rsidRPr="00522C77" w:rsidRDefault="00285165">
            <w:pPr>
              <w:pStyle w:val="P1"/>
              <w:ind w:left="0" w:firstLine="0"/>
              <w:jc w:val="left"/>
              <w:rPr>
                <w:sz w:val="18"/>
              </w:rPr>
            </w:pPr>
            <w:r w:rsidRPr="00522C77">
              <w:rPr>
                <w:sz w:val="18"/>
              </w:rPr>
              <w:t>56 to 60</w:t>
            </w:r>
          </w:p>
        </w:tc>
        <w:tc>
          <w:tcPr>
            <w:tcW w:w="578" w:type="dxa"/>
            <w:tcBorders>
              <w:top w:val="nil"/>
              <w:left w:val="single" w:sz="2" w:space="0" w:color="auto"/>
              <w:bottom w:val="nil"/>
              <w:right w:val="nil"/>
            </w:tcBorders>
            <w:vAlign w:val="bottom"/>
            <w:hideMark/>
          </w:tcPr>
          <w:p w14:paraId="256AEAF4" w14:textId="6E6B101B" w:rsidR="00285165" w:rsidRPr="00522C77" w:rsidRDefault="00285165">
            <w:pPr>
              <w:pStyle w:val="P1"/>
              <w:ind w:left="0" w:firstLine="0"/>
              <w:jc w:val="center"/>
              <w:rPr>
                <w:sz w:val="18"/>
              </w:rPr>
            </w:pPr>
            <w:r w:rsidRPr="00522C77">
              <w:rPr>
                <w:sz w:val="18"/>
              </w:rPr>
              <w:t>26</w:t>
            </w:r>
          </w:p>
        </w:tc>
        <w:tc>
          <w:tcPr>
            <w:tcW w:w="867" w:type="dxa"/>
            <w:gridSpan w:val="2"/>
            <w:vAlign w:val="bottom"/>
            <w:hideMark/>
          </w:tcPr>
          <w:p w14:paraId="11C4575A" w14:textId="35710D6B" w:rsidR="00285165" w:rsidRPr="00522C77" w:rsidRDefault="00285165">
            <w:pPr>
              <w:pStyle w:val="P1"/>
              <w:ind w:left="0" w:firstLine="0"/>
              <w:jc w:val="center"/>
              <w:rPr>
                <w:sz w:val="18"/>
              </w:rPr>
            </w:pPr>
            <w:r w:rsidRPr="00522C77">
              <w:rPr>
                <w:sz w:val="18"/>
              </w:rPr>
              <w:t>23</w:t>
            </w:r>
          </w:p>
        </w:tc>
        <w:tc>
          <w:tcPr>
            <w:tcW w:w="868" w:type="dxa"/>
            <w:vAlign w:val="bottom"/>
            <w:hideMark/>
          </w:tcPr>
          <w:p w14:paraId="3457E0D4" w14:textId="7647271C" w:rsidR="00285165" w:rsidRPr="00522C77" w:rsidRDefault="00285165">
            <w:pPr>
              <w:pStyle w:val="P1"/>
              <w:ind w:left="0" w:firstLine="0"/>
              <w:jc w:val="center"/>
              <w:rPr>
                <w:sz w:val="18"/>
              </w:rPr>
            </w:pPr>
            <w:r w:rsidRPr="00522C77">
              <w:rPr>
                <w:sz w:val="18"/>
              </w:rPr>
              <w:t>20</w:t>
            </w:r>
          </w:p>
        </w:tc>
        <w:tc>
          <w:tcPr>
            <w:tcW w:w="867" w:type="dxa"/>
            <w:vAlign w:val="bottom"/>
            <w:hideMark/>
          </w:tcPr>
          <w:p w14:paraId="2A58E348" w14:textId="558915D1" w:rsidR="00285165" w:rsidRPr="00522C77" w:rsidRDefault="00285165">
            <w:pPr>
              <w:pStyle w:val="P1"/>
              <w:ind w:left="0" w:firstLine="0"/>
              <w:jc w:val="center"/>
              <w:rPr>
                <w:sz w:val="18"/>
              </w:rPr>
            </w:pPr>
            <w:r w:rsidRPr="00522C77">
              <w:rPr>
                <w:sz w:val="18"/>
              </w:rPr>
              <w:t>18</w:t>
            </w:r>
          </w:p>
        </w:tc>
        <w:tc>
          <w:tcPr>
            <w:tcW w:w="868" w:type="dxa"/>
            <w:vAlign w:val="bottom"/>
            <w:hideMark/>
          </w:tcPr>
          <w:p w14:paraId="2F1418D3" w14:textId="21A66FEC" w:rsidR="00285165" w:rsidRPr="00522C77" w:rsidRDefault="00285165">
            <w:pPr>
              <w:pStyle w:val="P1"/>
              <w:ind w:left="0" w:firstLine="0"/>
              <w:jc w:val="center"/>
              <w:rPr>
                <w:sz w:val="18"/>
              </w:rPr>
            </w:pPr>
            <w:r w:rsidRPr="00522C77">
              <w:rPr>
                <w:sz w:val="18"/>
              </w:rPr>
              <w:t>16</w:t>
            </w:r>
          </w:p>
        </w:tc>
        <w:tc>
          <w:tcPr>
            <w:tcW w:w="867" w:type="dxa"/>
            <w:vAlign w:val="bottom"/>
            <w:hideMark/>
          </w:tcPr>
          <w:p w14:paraId="31091E0F" w14:textId="76CD9258" w:rsidR="00285165" w:rsidRPr="00522C77" w:rsidRDefault="00285165">
            <w:pPr>
              <w:pStyle w:val="P1"/>
              <w:ind w:left="0" w:firstLine="0"/>
              <w:jc w:val="center"/>
              <w:rPr>
                <w:sz w:val="18"/>
              </w:rPr>
            </w:pPr>
            <w:r w:rsidRPr="00522C77">
              <w:rPr>
                <w:sz w:val="18"/>
              </w:rPr>
              <w:t>14</w:t>
            </w:r>
          </w:p>
        </w:tc>
        <w:tc>
          <w:tcPr>
            <w:tcW w:w="868" w:type="dxa"/>
            <w:vAlign w:val="bottom"/>
          </w:tcPr>
          <w:p w14:paraId="55ED7E5C" w14:textId="78CEA4EF" w:rsidR="00285165" w:rsidRPr="00522C77" w:rsidRDefault="00285165">
            <w:pPr>
              <w:pStyle w:val="P1"/>
              <w:ind w:left="0" w:firstLine="0"/>
              <w:jc w:val="center"/>
              <w:rPr>
                <w:sz w:val="18"/>
              </w:rPr>
            </w:pPr>
            <w:r w:rsidRPr="00522C77">
              <w:rPr>
                <w:sz w:val="18"/>
              </w:rPr>
              <w:t>14</w:t>
            </w:r>
          </w:p>
        </w:tc>
        <w:tc>
          <w:tcPr>
            <w:tcW w:w="868" w:type="dxa"/>
            <w:vAlign w:val="bottom"/>
            <w:hideMark/>
          </w:tcPr>
          <w:p w14:paraId="45D30342" w14:textId="6CD4B291" w:rsidR="00285165" w:rsidRPr="00522C77" w:rsidRDefault="00285165">
            <w:pPr>
              <w:pStyle w:val="P1"/>
              <w:ind w:left="0" w:firstLine="0"/>
              <w:jc w:val="center"/>
              <w:rPr>
                <w:sz w:val="18"/>
              </w:rPr>
            </w:pPr>
            <w:r w:rsidRPr="00522C77">
              <w:rPr>
                <w:sz w:val="18"/>
              </w:rPr>
              <w:t>13</w:t>
            </w:r>
          </w:p>
        </w:tc>
        <w:tc>
          <w:tcPr>
            <w:tcW w:w="867" w:type="dxa"/>
            <w:vAlign w:val="bottom"/>
            <w:hideMark/>
          </w:tcPr>
          <w:p w14:paraId="4B30E4B3" w14:textId="5C11CFC8" w:rsidR="00285165" w:rsidRPr="00522C77" w:rsidRDefault="00285165">
            <w:pPr>
              <w:pStyle w:val="P1"/>
              <w:ind w:left="0" w:firstLine="0"/>
              <w:jc w:val="center"/>
              <w:rPr>
                <w:sz w:val="18"/>
              </w:rPr>
            </w:pPr>
            <w:r w:rsidRPr="00522C77">
              <w:rPr>
                <w:sz w:val="18"/>
              </w:rPr>
              <w:t>12</w:t>
            </w:r>
          </w:p>
        </w:tc>
        <w:tc>
          <w:tcPr>
            <w:tcW w:w="723" w:type="dxa"/>
            <w:vAlign w:val="bottom"/>
            <w:hideMark/>
          </w:tcPr>
          <w:p w14:paraId="2DC28C2F" w14:textId="488B752D" w:rsidR="00285165" w:rsidRPr="00522C77" w:rsidRDefault="00285165">
            <w:pPr>
              <w:pStyle w:val="P1"/>
              <w:ind w:left="0" w:firstLine="0"/>
              <w:jc w:val="center"/>
              <w:rPr>
                <w:sz w:val="18"/>
              </w:rPr>
            </w:pPr>
            <w:r w:rsidRPr="00522C77">
              <w:rPr>
                <w:sz w:val="18"/>
              </w:rPr>
              <w:t>11</w:t>
            </w:r>
          </w:p>
        </w:tc>
      </w:tr>
      <w:tr w:rsidR="00285165" w:rsidRPr="00522C77" w14:paraId="64653E50" w14:textId="77777777" w:rsidTr="0022327B">
        <w:tc>
          <w:tcPr>
            <w:tcW w:w="959" w:type="dxa"/>
            <w:hideMark/>
          </w:tcPr>
          <w:p w14:paraId="63DA16AB" w14:textId="77777777" w:rsidR="00285165" w:rsidRPr="00522C77" w:rsidRDefault="00285165">
            <w:pPr>
              <w:pStyle w:val="P1"/>
              <w:ind w:left="0" w:firstLine="0"/>
              <w:jc w:val="left"/>
              <w:rPr>
                <w:sz w:val="18"/>
              </w:rPr>
            </w:pPr>
            <w:r w:rsidRPr="00522C77">
              <w:rPr>
                <w:sz w:val="18"/>
              </w:rPr>
              <w:t>61 to 65</w:t>
            </w:r>
          </w:p>
        </w:tc>
        <w:tc>
          <w:tcPr>
            <w:tcW w:w="578" w:type="dxa"/>
            <w:tcBorders>
              <w:top w:val="nil"/>
              <w:left w:val="single" w:sz="2" w:space="0" w:color="auto"/>
              <w:bottom w:val="nil"/>
              <w:right w:val="nil"/>
            </w:tcBorders>
            <w:vAlign w:val="bottom"/>
            <w:hideMark/>
          </w:tcPr>
          <w:p w14:paraId="40A47E8E" w14:textId="2536B89B" w:rsidR="00285165" w:rsidRPr="00522C77" w:rsidRDefault="00285165">
            <w:pPr>
              <w:pStyle w:val="P1"/>
              <w:ind w:left="0" w:firstLine="0"/>
              <w:jc w:val="center"/>
              <w:rPr>
                <w:sz w:val="18"/>
              </w:rPr>
            </w:pPr>
            <w:r w:rsidRPr="00522C77">
              <w:rPr>
                <w:sz w:val="18"/>
              </w:rPr>
              <w:t>21</w:t>
            </w:r>
          </w:p>
        </w:tc>
        <w:tc>
          <w:tcPr>
            <w:tcW w:w="867" w:type="dxa"/>
            <w:gridSpan w:val="2"/>
            <w:vAlign w:val="bottom"/>
            <w:hideMark/>
          </w:tcPr>
          <w:p w14:paraId="0197DEAA" w14:textId="5B8EBDCF" w:rsidR="00285165" w:rsidRPr="00522C77" w:rsidRDefault="00285165">
            <w:pPr>
              <w:pStyle w:val="P1"/>
              <w:ind w:left="0" w:firstLine="0"/>
              <w:jc w:val="center"/>
              <w:rPr>
                <w:sz w:val="18"/>
              </w:rPr>
            </w:pPr>
            <w:r w:rsidRPr="00522C77">
              <w:rPr>
                <w:sz w:val="18"/>
              </w:rPr>
              <w:t>19</w:t>
            </w:r>
          </w:p>
        </w:tc>
        <w:tc>
          <w:tcPr>
            <w:tcW w:w="868" w:type="dxa"/>
            <w:vAlign w:val="bottom"/>
            <w:hideMark/>
          </w:tcPr>
          <w:p w14:paraId="3A45C167" w14:textId="7BBFA56F" w:rsidR="00285165" w:rsidRPr="00522C77" w:rsidRDefault="00285165">
            <w:pPr>
              <w:pStyle w:val="P1"/>
              <w:ind w:left="0" w:firstLine="0"/>
              <w:jc w:val="center"/>
              <w:rPr>
                <w:sz w:val="18"/>
              </w:rPr>
            </w:pPr>
            <w:r w:rsidRPr="00522C77">
              <w:rPr>
                <w:sz w:val="18"/>
              </w:rPr>
              <w:t>17</w:t>
            </w:r>
          </w:p>
        </w:tc>
        <w:tc>
          <w:tcPr>
            <w:tcW w:w="867" w:type="dxa"/>
            <w:vAlign w:val="bottom"/>
            <w:hideMark/>
          </w:tcPr>
          <w:p w14:paraId="21195540" w14:textId="102A9358" w:rsidR="00285165" w:rsidRPr="00522C77" w:rsidRDefault="00285165">
            <w:pPr>
              <w:pStyle w:val="P1"/>
              <w:ind w:left="0" w:firstLine="0"/>
              <w:jc w:val="center"/>
              <w:rPr>
                <w:sz w:val="18"/>
              </w:rPr>
            </w:pPr>
            <w:r w:rsidRPr="00522C77">
              <w:rPr>
                <w:sz w:val="18"/>
              </w:rPr>
              <w:t>15</w:t>
            </w:r>
          </w:p>
        </w:tc>
        <w:tc>
          <w:tcPr>
            <w:tcW w:w="868" w:type="dxa"/>
            <w:vAlign w:val="bottom"/>
            <w:hideMark/>
          </w:tcPr>
          <w:p w14:paraId="63E84C78" w14:textId="3DBF1A1D" w:rsidR="00285165" w:rsidRPr="00522C77" w:rsidRDefault="00285165">
            <w:pPr>
              <w:pStyle w:val="P1"/>
              <w:ind w:left="0" w:firstLine="0"/>
              <w:jc w:val="center"/>
              <w:rPr>
                <w:sz w:val="18"/>
              </w:rPr>
            </w:pPr>
            <w:r w:rsidRPr="00522C77">
              <w:rPr>
                <w:sz w:val="18"/>
              </w:rPr>
              <w:t>14</w:t>
            </w:r>
          </w:p>
        </w:tc>
        <w:tc>
          <w:tcPr>
            <w:tcW w:w="867" w:type="dxa"/>
            <w:vAlign w:val="bottom"/>
            <w:hideMark/>
          </w:tcPr>
          <w:p w14:paraId="61CA77BA" w14:textId="4EFA11F9" w:rsidR="00285165" w:rsidRPr="00522C77" w:rsidRDefault="00285165">
            <w:pPr>
              <w:pStyle w:val="P1"/>
              <w:ind w:left="0" w:firstLine="0"/>
              <w:jc w:val="center"/>
              <w:rPr>
                <w:sz w:val="18"/>
              </w:rPr>
            </w:pPr>
            <w:r w:rsidRPr="00522C77">
              <w:rPr>
                <w:sz w:val="18"/>
              </w:rPr>
              <w:t>12</w:t>
            </w:r>
          </w:p>
        </w:tc>
        <w:tc>
          <w:tcPr>
            <w:tcW w:w="868" w:type="dxa"/>
            <w:vAlign w:val="bottom"/>
          </w:tcPr>
          <w:p w14:paraId="3A344154" w14:textId="2A9A55BE" w:rsidR="00285165" w:rsidRPr="00522C77" w:rsidRDefault="00285165">
            <w:pPr>
              <w:pStyle w:val="P1"/>
              <w:ind w:left="0" w:firstLine="0"/>
              <w:jc w:val="center"/>
              <w:rPr>
                <w:sz w:val="18"/>
              </w:rPr>
            </w:pPr>
            <w:r w:rsidRPr="00522C77">
              <w:rPr>
                <w:sz w:val="18"/>
              </w:rPr>
              <w:t>12</w:t>
            </w:r>
          </w:p>
        </w:tc>
        <w:tc>
          <w:tcPr>
            <w:tcW w:w="868" w:type="dxa"/>
            <w:vAlign w:val="bottom"/>
            <w:hideMark/>
          </w:tcPr>
          <w:p w14:paraId="2F5FF622" w14:textId="6314A879" w:rsidR="00285165" w:rsidRPr="00522C77" w:rsidRDefault="00285165">
            <w:pPr>
              <w:pStyle w:val="P1"/>
              <w:ind w:left="0" w:firstLine="0"/>
              <w:jc w:val="center"/>
              <w:rPr>
                <w:sz w:val="18"/>
              </w:rPr>
            </w:pPr>
            <w:r w:rsidRPr="00522C77">
              <w:rPr>
                <w:sz w:val="18"/>
              </w:rPr>
              <w:t>11</w:t>
            </w:r>
          </w:p>
        </w:tc>
        <w:tc>
          <w:tcPr>
            <w:tcW w:w="867" w:type="dxa"/>
            <w:vAlign w:val="bottom"/>
            <w:hideMark/>
          </w:tcPr>
          <w:p w14:paraId="0F724ED8" w14:textId="365AE2CB" w:rsidR="00285165" w:rsidRPr="00522C77" w:rsidRDefault="00285165">
            <w:pPr>
              <w:pStyle w:val="P1"/>
              <w:ind w:left="0" w:firstLine="0"/>
              <w:jc w:val="center"/>
              <w:rPr>
                <w:sz w:val="18"/>
              </w:rPr>
            </w:pPr>
            <w:r w:rsidRPr="00522C77">
              <w:rPr>
                <w:sz w:val="18"/>
              </w:rPr>
              <w:t>10</w:t>
            </w:r>
          </w:p>
        </w:tc>
        <w:tc>
          <w:tcPr>
            <w:tcW w:w="723" w:type="dxa"/>
            <w:vAlign w:val="bottom"/>
            <w:hideMark/>
          </w:tcPr>
          <w:p w14:paraId="2F477BCD" w14:textId="0E128A17" w:rsidR="00285165" w:rsidRPr="00522C77" w:rsidRDefault="00285165">
            <w:pPr>
              <w:pStyle w:val="P1"/>
              <w:ind w:left="0" w:firstLine="0"/>
              <w:jc w:val="center"/>
              <w:rPr>
                <w:sz w:val="18"/>
              </w:rPr>
            </w:pPr>
            <w:r w:rsidRPr="00522C77">
              <w:rPr>
                <w:sz w:val="18"/>
              </w:rPr>
              <w:t>10</w:t>
            </w:r>
          </w:p>
        </w:tc>
      </w:tr>
      <w:tr w:rsidR="00285165" w:rsidRPr="00522C77" w14:paraId="75B07B7C" w14:textId="77777777" w:rsidTr="0022327B">
        <w:tc>
          <w:tcPr>
            <w:tcW w:w="959" w:type="dxa"/>
            <w:hideMark/>
          </w:tcPr>
          <w:p w14:paraId="1B1470E9" w14:textId="77777777" w:rsidR="00285165" w:rsidRPr="00522C77" w:rsidRDefault="00285165">
            <w:pPr>
              <w:pStyle w:val="P1"/>
              <w:ind w:left="0" w:firstLine="0"/>
              <w:jc w:val="left"/>
              <w:rPr>
                <w:sz w:val="18"/>
              </w:rPr>
            </w:pPr>
            <w:r w:rsidRPr="00522C77">
              <w:rPr>
                <w:sz w:val="18"/>
              </w:rPr>
              <w:t>66 to 70</w:t>
            </w:r>
          </w:p>
        </w:tc>
        <w:tc>
          <w:tcPr>
            <w:tcW w:w="578" w:type="dxa"/>
            <w:tcBorders>
              <w:top w:val="nil"/>
              <w:left w:val="single" w:sz="2" w:space="0" w:color="auto"/>
              <w:bottom w:val="nil"/>
              <w:right w:val="nil"/>
            </w:tcBorders>
            <w:vAlign w:val="bottom"/>
            <w:hideMark/>
          </w:tcPr>
          <w:p w14:paraId="7A3C590E" w14:textId="36A3EE9C" w:rsidR="00285165" w:rsidRPr="00522C77" w:rsidRDefault="00285165">
            <w:pPr>
              <w:pStyle w:val="P1"/>
              <w:ind w:left="0" w:firstLine="0"/>
              <w:jc w:val="center"/>
              <w:rPr>
                <w:sz w:val="18"/>
              </w:rPr>
            </w:pPr>
            <w:r w:rsidRPr="00522C77">
              <w:rPr>
                <w:sz w:val="18"/>
              </w:rPr>
              <w:t>16</w:t>
            </w:r>
          </w:p>
        </w:tc>
        <w:tc>
          <w:tcPr>
            <w:tcW w:w="867" w:type="dxa"/>
            <w:gridSpan w:val="2"/>
            <w:vAlign w:val="bottom"/>
            <w:hideMark/>
          </w:tcPr>
          <w:p w14:paraId="78317A0D" w14:textId="4554B210" w:rsidR="00285165" w:rsidRPr="00522C77" w:rsidRDefault="00285165">
            <w:pPr>
              <w:pStyle w:val="P1"/>
              <w:ind w:left="0" w:firstLine="0"/>
              <w:jc w:val="center"/>
              <w:rPr>
                <w:sz w:val="18"/>
              </w:rPr>
            </w:pPr>
            <w:r w:rsidRPr="00522C77">
              <w:rPr>
                <w:sz w:val="18"/>
              </w:rPr>
              <w:t>15</w:t>
            </w:r>
          </w:p>
        </w:tc>
        <w:tc>
          <w:tcPr>
            <w:tcW w:w="868" w:type="dxa"/>
            <w:vAlign w:val="bottom"/>
            <w:hideMark/>
          </w:tcPr>
          <w:p w14:paraId="1D242A41" w14:textId="1996F21C" w:rsidR="00285165" w:rsidRPr="00522C77" w:rsidRDefault="00285165">
            <w:pPr>
              <w:pStyle w:val="P1"/>
              <w:ind w:left="0" w:firstLine="0"/>
              <w:jc w:val="center"/>
              <w:rPr>
                <w:sz w:val="18"/>
              </w:rPr>
            </w:pPr>
            <w:r w:rsidRPr="00522C77">
              <w:rPr>
                <w:sz w:val="18"/>
              </w:rPr>
              <w:t>14</w:t>
            </w:r>
          </w:p>
        </w:tc>
        <w:tc>
          <w:tcPr>
            <w:tcW w:w="867" w:type="dxa"/>
            <w:vAlign w:val="bottom"/>
            <w:hideMark/>
          </w:tcPr>
          <w:p w14:paraId="0F75B7E3" w14:textId="1A3CB14B" w:rsidR="00285165" w:rsidRPr="00522C77" w:rsidRDefault="00285165">
            <w:pPr>
              <w:pStyle w:val="P1"/>
              <w:ind w:left="0" w:firstLine="0"/>
              <w:jc w:val="center"/>
              <w:rPr>
                <w:sz w:val="18"/>
              </w:rPr>
            </w:pPr>
            <w:r w:rsidRPr="00522C77">
              <w:rPr>
                <w:sz w:val="18"/>
              </w:rPr>
              <w:t>12</w:t>
            </w:r>
          </w:p>
        </w:tc>
        <w:tc>
          <w:tcPr>
            <w:tcW w:w="868" w:type="dxa"/>
            <w:vAlign w:val="bottom"/>
            <w:hideMark/>
          </w:tcPr>
          <w:p w14:paraId="321C42C0" w14:textId="73B097CE" w:rsidR="00285165" w:rsidRPr="00522C77" w:rsidRDefault="00285165">
            <w:pPr>
              <w:pStyle w:val="P1"/>
              <w:ind w:left="0" w:firstLine="0"/>
              <w:jc w:val="center"/>
              <w:rPr>
                <w:sz w:val="18"/>
              </w:rPr>
            </w:pPr>
            <w:r w:rsidRPr="00522C77">
              <w:rPr>
                <w:sz w:val="18"/>
              </w:rPr>
              <w:t>11</w:t>
            </w:r>
          </w:p>
        </w:tc>
        <w:tc>
          <w:tcPr>
            <w:tcW w:w="867" w:type="dxa"/>
            <w:vAlign w:val="bottom"/>
            <w:hideMark/>
          </w:tcPr>
          <w:p w14:paraId="01399DF0" w14:textId="42294579" w:rsidR="00285165" w:rsidRPr="00522C77" w:rsidRDefault="00285165">
            <w:pPr>
              <w:pStyle w:val="P1"/>
              <w:ind w:left="0" w:firstLine="0"/>
              <w:jc w:val="center"/>
              <w:rPr>
                <w:sz w:val="18"/>
              </w:rPr>
            </w:pPr>
            <w:r w:rsidRPr="00522C77">
              <w:rPr>
                <w:sz w:val="18"/>
              </w:rPr>
              <w:t>11</w:t>
            </w:r>
          </w:p>
        </w:tc>
        <w:tc>
          <w:tcPr>
            <w:tcW w:w="868" w:type="dxa"/>
            <w:vAlign w:val="bottom"/>
          </w:tcPr>
          <w:p w14:paraId="7E166395" w14:textId="7DD829AB" w:rsidR="00285165" w:rsidRPr="00522C77" w:rsidRDefault="00285165">
            <w:pPr>
              <w:pStyle w:val="P1"/>
              <w:ind w:left="0" w:firstLine="0"/>
              <w:jc w:val="center"/>
              <w:rPr>
                <w:sz w:val="18"/>
              </w:rPr>
            </w:pPr>
            <w:r w:rsidRPr="00522C77">
              <w:rPr>
                <w:sz w:val="18"/>
              </w:rPr>
              <w:t>10</w:t>
            </w:r>
          </w:p>
        </w:tc>
        <w:tc>
          <w:tcPr>
            <w:tcW w:w="868" w:type="dxa"/>
            <w:vAlign w:val="bottom"/>
            <w:hideMark/>
          </w:tcPr>
          <w:p w14:paraId="1A6CC007" w14:textId="764CA878" w:rsidR="00285165" w:rsidRPr="00522C77" w:rsidRDefault="00285165">
            <w:pPr>
              <w:pStyle w:val="P1"/>
              <w:ind w:left="0" w:firstLine="0"/>
              <w:jc w:val="center"/>
              <w:rPr>
                <w:sz w:val="18"/>
              </w:rPr>
            </w:pPr>
            <w:r w:rsidRPr="00522C77">
              <w:rPr>
                <w:sz w:val="18"/>
              </w:rPr>
              <w:t>10</w:t>
            </w:r>
          </w:p>
        </w:tc>
        <w:tc>
          <w:tcPr>
            <w:tcW w:w="867" w:type="dxa"/>
            <w:vAlign w:val="bottom"/>
            <w:hideMark/>
          </w:tcPr>
          <w:p w14:paraId="590F9D17" w14:textId="4671FBA7" w:rsidR="00285165" w:rsidRPr="00522C77" w:rsidRDefault="00285165">
            <w:pPr>
              <w:pStyle w:val="P1"/>
              <w:ind w:left="0" w:firstLine="0"/>
              <w:jc w:val="center"/>
              <w:rPr>
                <w:sz w:val="18"/>
              </w:rPr>
            </w:pPr>
            <w:r w:rsidRPr="00522C77">
              <w:rPr>
                <w:sz w:val="18"/>
              </w:rPr>
              <w:t>9</w:t>
            </w:r>
          </w:p>
        </w:tc>
        <w:tc>
          <w:tcPr>
            <w:tcW w:w="723" w:type="dxa"/>
            <w:vAlign w:val="bottom"/>
            <w:hideMark/>
          </w:tcPr>
          <w:p w14:paraId="470A6AD0" w14:textId="0782AD5B" w:rsidR="00285165" w:rsidRPr="00522C77" w:rsidRDefault="00285165">
            <w:pPr>
              <w:pStyle w:val="P1"/>
              <w:ind w:left="0" w:firstLine="0"/>
              <w:jc w:val="center"/>
              <w:rPr>
                <w:sz w:val="18"/>
              </w:rPr>
            </w:pPr>
            <w:r w:rsidRPr="00522C77">
              <w:rPr>
                <w:sz w:val="18"/>
              </w:rPr>
              <w:t>8</w:t>
            </w:r>
          </w:p>
        </w:tc>
      </w:tr>
      <w:tr w:rsidR="00285165" w:rsidRPr="00522C77" w14:paraId="3485E56C" w14:textId="77777777" w:rsidTr="0022327B">
        <w:tc>
          <w:tcPr>
            <w:tcW w:w="959" w:type="dxa"/>
            <w:hideMark/>
          </w:tcPr>
          <w:p w14:paraId="0E7E40A8" w14:textId="77777777" w:rsidR="00285165" w:rsidRPr="00522C77" w:rsidRDefault="00285165">
            <w:pPr>
              <w:pStyle w:val="P1"/>
              <w:ind w:left="0" w:firstLine="0"/>
              <w:jc w:val="left"/>
              <w:rPr>
                <w:sz w:val="18"/>
              </w:rPr>
            </w:pPr>
            <w:r w:rsidRPr="00522C77">
              <w:rPr>
                <w:sz w:val="18"/>
              </w:rPr>
              <w:t>71 to 75</w:t>
            </w:r>
          </w:p>
        </w:tc>
        <w:tc>
          <w:tcPr>
            <w:tcW w:w="578" w:type="dxa"/>
            <w:tcBorders>
              <w:top w:val="nil"/>
              <w:left w:val="single" w:sz="2" w:space="0" w:color="auto"/>
              <w:bottom w:val="nil"/>
              <w:right w:val="nil"/>
            </w:tcBorders>
            <w:vAlign w:val="bottom"/>
            <w:hideMark/>
          </w:tcPr>
          <w:p w14:paraId="1C832335" w14:textId="54C4E09E" w:rsidR="00285165" w:rsidRPr="00522C77" w:rsidRDefault="00285165">
            <w:pPr>
              <w:pStyle w:val="P1"/>
              <w:ind w:left="0" w:firstLine="0"/>
              <w:jc w:val="center"/>
              <w:rPr>
                <w:sz w:val="18"/>
              </w:rPr>
            </w:pPr>
            <w:r w:rsidRPr="00522C77">
              <w:rPr>
                <w:sz w:val="18"/>
              </w:rPr>
              <w:t>12</w:t>
            </w:r>
          </w:p>
        </w:tc>
        <w:tc>
          <w:tcPr>
            <w:tcW w:w="867" w:type="dxa"/>
            <w:gridSpan w:val="2"/>
            <w:vAlign w:val="bottom"/>
            <w:hideMark/>
          </w:tcPr>
          <w:p w14:paraId="6DEA683D" w14:textId="77CB3F26" w:rsidR="00285165" w:rsidRPr="00522C77" w:rsidRDefault="00285165">
            <w:pPr>
              <w:pStyle w:val="P1"/>
              <w:ind w:left="0" w:firstLine="0"/>
              <w:jc w:val="center"/>
              <w:rPr>
                <w:sz w:val="18"/>
              </w:rPr>
            </w:pPr>
            <w:r w:rsidRPr="00522C77">
              <w:rPr>
                <w:sz w:val="18"/>
              </w:rPr>
              <w:t>11</w:t>
            </w:r>
          </w:p>
        </w:tc>
        <w:tc>
          <w:tcPr>
            <w:tcW w:w="868" w:type="dxa"/>
            <w:vAlign w:val="bottom"/>
            <w:hideMark/>
          </w:tcPr>
          <w:p w14:paraId="54ADF102" w14:textId="09CB0C98" w:rsidR="00285165" w:rsidRPr="00522C77" w:rsidRDefault="00285165">
            <w:pPr>
              <w:pStyle w:val="P1"/>
              <w:ind w:left="0" w:firstLine="0"/>
              <w:jc w:val="center"/>
              <w:rPr>
                <w:sz w:val="18"/>
              </w:rPr>
            </w:pPr>
            <w:r w:rsidRPr="00522C77">
              <w:rPr>
                <w:sz w:val="18"/>
              </w:rPr>
              <w:t>10</w:t>
            </w:r>
          </w:p>
        </w:tc>
        <w:tc>
          <w:tcPr>
            <w:tcW w:w="867" w:type="dxa"/>
            <w:vAlign w:val="bottom"/>
            <w:hideMark/>
          </w:tcPr>
          <w:p w14:paraId="3003B584" w14:textId="79166522" w:rsidR="00285165" w:rsidRPr="00522C77" w:rsidRDefault="00285165">
            <w:pPr>
              <w:pStyle w:val="P1"/>
              <w:ind w:left="0" w:firstLine="0"/>
              <w:jc w:val="center"/>
              <w:rPr>
                <w:sz w:val="18"/>
              </w:rPr>
            </w:pPr>
            <w:r w:rsidRPr="00522C77">
              <w:rPr>
                <w:sz w:val="18"/>
              </w:rPr>
              <w:t>10</w:t>
            </w:r>
          </w:p>
        </w:tc>
        <w:tc>
          <w:tcPr>
            <w:tcW w:w="868" w:type="dxa"/>
            <w:vAlign w:val="bottom"/>
            <w:hideMark/>
          </w:tcPr>
          <w:p w14:paraId="19574FFD" w14:textId="594B799F" w:rsidR="00285165" w:rsidRPr="00522C77" w:rsidRDefault="00285165">
            <w:pPr>
              <w:pStyle w:val="P1"/>
              <w:ind w:left="0" w:firstLine="0"/>
              <w:jc w:val="center"/>
              <w:rPr>
                <w:sz w:val="18"/>
              </w:rPr>
            </w:pPr>
            <w:r w:rsidRPr="00522C77">
              <w:rPr>
                <w:sz w:val="18"/>
              </w:rPr>
              <w:t>9</w:t>
            </w:r>
          </w:p>
        </w:tc>
        <w:tc>
          <w:tcPr>
            <w:tcW w:w="867" w:type="dxa"/>
            <w:vAlign w:val="bottom"/>
            <w:hideMark/>
          </w:tcPr>
          <w:p w14:paraId="45A457E1" w14:textId="76820332" w:rsidR="00285165" w:rsidRPr="00522C77" w:rsidRDefault="00285165">
            <w:pPr>
              <w:pStyle w:val="P1"/>
              <w:ind w:left="0" w:firstLine="0"/>
              <w:jc w:val="center"/>
              <w:rPr>
                <w:sz w:val="18"/>
              </w:rPr>
            </w:pPr>
            <w:r w:rsidRPr="00522C77">
              <w:rPr>
                <w:sz w:val="18"/>
              </w:rPr>
              <w:t>8</w:t>
            </w:r>
          </w:p>
        </w:tc>
        <w:tc>
          <w:tcPr>
            <w:tcW w:w="868" w:type="dxa"/>
            <w:vAlign w:val="bottom"/>
          </w:tcPr>
          <w:p w14:paraId="19E3BB0A" w14:textId="68C3888B" w:rsidR="00285165" w:rsidRPr="00522C77" w:rsidRDefault="00285165">
            <w:pPr>
              <w:pStyle w:val="P1"/>
              <w:ind w:left="0" w:firstLine="0"/>
              <w:jc w:val="center"/>
              <w:rPr>
                <w:sz w:val="18"/>
              </w:rPr>
            </w:pPr>
            <w:r w:rsidRPr="00522C77">
              <w:rPr>
                <w:sz w:val="18"/>
              </w:rPr>
              <w:t>8</w:t>
            </w:r>
          </w:p>
        </w:tc>
        <w:tc>
          <w:tcPr>
            <w:tcW w:w="868" w:type="dxa"/>
            <w:vAlign w:val="bottom"/>
            <w:hideMark/>
          </w:tcPr>
          <w:p w14:paraId="4CCC2AB4" w14:textId="620E8D75" w:rsidR="00285165" w:rsidRPr="00522C77" w:rsidRDefault="00285165">
            <w:pPr>
              <w:pStyle w:val="P1"/>
              <w:ind w:left="0" w:firstLine="0"/>
              <w:jc w:val="center"/>
              <w:rPr>
                <w:sz w:val="18"/>
              </w:rPr>
            </w:pPr>
            <w:r w:rsidRPr="00522C77">
              <w:rPr>
                <w:sz w:val="18"/>
              </w:rPr>
              <w:t>8</w:t>
            </w:r>
          </w:p>
        </w:tc>
        <w:tc>
          <w:tcPr>
            <w:tcW w:w="867" w:type="dxa"/>
            <w:vAlign w:val="bottom"/>
            <w:hideMark/>
          </w:tcPr>
          <w:p w14:paraId="4F8F1EAC" w14:textId="519983C7" w:rsidR="00285165" w:rsidRPr="00522C77" w:rsidRDefault="00285165">
            <w:pPr>
              <w:pStyle w:val="P1"/>
              <w:ind w:left="0" w:firstLine="0"/>
              <w:jc w:val="center"/>
              <w:rPr>
                <w:sz w:val="18"/>
              </w:rPr>
            </w:pPr>
            <w:r w:rsidRPr="00522C77">
              <w:rPr>
                <w:sz w:val="18"/>
              </w:rPr>
              <w:t>7</w:t>
            </w:r>
          </w:p>
        </w:tc>
        <w:tc>
          <w:tcPr>
            <w:tcW w:w="723" w:type="dxa"/>
            <w:vAlign w:val="bottom"/>
            <w:hideMark/>
          </w:tcPr>
          <w:p w14:paraId="409879D0" w14:textId="510E1251" w:rsidR="00285165" w:rsidRPr="00522C77" w:rsidRDefault="00285165">
            <w:pPr>
              <w:pStyle w:val="P1"/>
              <w:ind w:left="0" w:firstLine="0"/>
              <w:jc w:val="center"/>
              <w:rPr>
                <w:sz w:val="18"/>
              </w:rPr>
            </w:pPr>
            <w:r w:rsidRPr="00522C77">
              <w:rPr>
                <w:sz w:val="18"/>
              </w:rPr>
              <w:t>7</w:t>
            </w:r>
          </w:p>
        </w:tc>
      </w:tr>
      <w:tr w:rsidR="00285165" w:rsidRPr="00522C77" w14:paraId="3C0E4867" w14:textId="77777777" w:rsidTr="0022327B">
        <w:tc>
          <w:tcPr>
            <w:tcW w:w="959" w:type="dxa"/>
            <w:hideMark/>
          </w:tcPr>
          <w:p w14:paraId="0FBF374E" w14:textId="77777777" w:rsidR="00285165" w:rsidRPr="00522C77" w:rsidRDefault="00285165">
            <w:pPr>
              <w:pStyle w:val="P1"/>
              <w:ind w:left="0" w:firstLine="0"/>
              <w:jc w:val="left"/>
              <w:rPr>
                <w:sz w:val="18"/>
              </w:rPr>
            </w:pPr>
            <w:r w:rsidRPr="00522C77">
              <w:rPr>
                <w:sz w:val="18"/>
              </w:rPr>
              <w:t>76 to 80</w:t>
            </w:r>
          </w:p>
        </w:tc>
        <w:tc>
          <w:tcPr>
            <w:tcW w:w="578" w:type="dxa"/>
            <w:tcBorders>
              <w:top w:val="nil"/>
              <w:left w:val="single" w:sz="2" w:space="0" w:color="auto"/>
              <w:bottom w:val="nil"/>
              <w:right w:val="nil"/>
            </w:tcBorders>
            <w:vAlign w:val="bottom"/>
            <w:hideMark/>
          </w:tcPr>
          <w:p w14:paraId="35B9615C" w14:textId="6D7DE821" w:rsidR="00285165" w:rsidRPr="00522C77" w:rsidRDefault="00285165">
            <w:pPr>
              <w:pStyle w:val="P1"/>
              <w:ind w:left="0" w:firstLine="0"/>
              <w:jc w:val="center"/>
              <w:rPr>
                <w:sz w:val="18"/>
              </w:rPr>
            </w:pPr>
            <w:r w:rsidRPr="00522C77">
              <w:rPr>
                <w:sz w:val="18"/>
              </w:rPr>
              <w:t>9</w:t>
            </w:r>
          </w:p>
        </w:tc>
        <w:tc>
          <w:tcPr>
            <w:tcW w:w="867" w:type="dxa"/>
            <w:gridSpan w:val="2"/>
            <w:vAlign w:val="bottom"/>
            <w:hideMark/>
          </w:tcPr>
          <w:p w14:paraId="23D8DED7" w14:textId="516FE119" w:rsidR="00285165" w:rsidRPr="00522C77" w:rsidRDefault="00285165">
            <w:pPr>
              <w:pStyle w:val="P1"/>
              <w:ind w:left="0" w:firstLine="0"/>
              <w:jc w:val="center"/>
              <w:rPr>
                <w:sz w:val="18"/>
              </w:rPr>
            </w:pPr>
            <w:r w:rsidRPr="00522C77">
              <w:rPr>
                <w:sz w:val="18"/>
              </w:rPr>
              <w:t>9</w:t>
            </w:r>
          </w:p>
        </w:tc>
        <w:tc>
          <w:tcPr>
            <w:tcW w:w="868" w:type="dxa"/>
            <w:vAlign w:val="bottom"/>
            <w:hideMark/>
          </w:tcPr>
          <w:p w14:paraId="51E99E78" w14:textId="47413E68" w:rsidR="00285165" w:rsidRPr="00522C77" w:rsidRDefault="00285165">
            <w:pPr>
              <w:pStyle w:val="P1"/>
              <w:ind w:left="0" w:firstLine="0"/>
              <w:jc w:val="center"/>
              <w:rPr>
                <w:sz w:val="18"/>
              </w:rPr>
            </w:pPr>
            <w:r w:rsidRPr="00522C77">
              <w:rPr>
                <w:sz w:val="18"/>
              </w:rPr>
              <w:t>8</w:t>
            </w:r>
          </w:p>
        </w:tc>
        <w:tc>
          <w:tcPr>
            <w:tcW w:w="867" w:type="dxa"/>
            <w:vAlign w:val="bottom"/>
            <w:hideMark/>
          </w:tcPr>
          <w:p w14:paraId="0A713C8F" w14:textId="14EFAF68" w:rsidR="00285165" w:rsidRPr="00522C77" w:rsidRDefault="00285165">
            <w:pPr>
              <w:pStyle w:val="P1"/>
              <w:ind w:left="0" w:firstLine="0"/>
              <w:jc w:val="center"/>
              <w:rPr>
                <w:sz w:val="18"/>
              </w:rPr>
            </w:pPr>
            <w:r w:rsidRPr="00522C77">
              <w:rPr>
                <w:sz w:val="18"/>
              </w:rPr>
              <w:t>8</w:t>
            </w:r>
          </w:p>
        </w:tc>
        <w:tc>
          <w:tcPr>
            <w:tcW w:w="868" w:type="dxa"/>
            <w:vAlign w:val="bottom"/>
            <w:hideMark/>
          </w:tcPr>
          <w:p w14:paraId="352D010F" w14:textId="087334D0" w:rsidR="00285165" w:rsidRPr="00522C77" w:rsidRDefault="00285165">
            <w:pPr>
              <w:pStyle w:val="P1"/>
              <w:ind w:left="0" w:firstLine="0"/>
              <w:jc w:val="center"/>
              <w:rPr>
                <w:sz w:val="18"/>
              </w:rPr>
            </w:pPr>
            <w:r w:rsidRPr="00522C77">
              <w:rPr>
                <w:sz w:val="18"/>
              </w:rPr>
              <w:t>7</w:t>
            </w:r>
          </w:p>
        </w:tc>
        <w:tc>
          <w:tcPr>
            <w:tcW w:w="867" w:type="dxa"/>
            <w:vAlign w:val="bottom"/>
            <w:hideMark/>
          </w:tcPr>
          <w:p w14:paraId="1A8E5E64" w14:textId="42F91865" w:rsidR="00285165" w:rsidRPr="00522C77" w:rsidRDefault="00285165">
            <w:pPr>
              <w:pStyle w:val="P1"/>
              <w:ind w:left="0" w:firstLine="0"/>
              <w:jc w:val="center"/>
              <w:rPr>
                <w:sz w:val="18"/>
              </w:rPr>
            </w:pPr>
            <w:r w:rsidRPr="00522C77">
              <w:rPr>
                <w:sz w:val="18"/>
              </w:rPr>
              <w:t>7</w:t>
            </w:r>
          </w:p>
        </w:tc>
        <w:tc>
          <w:tcPr>
            <w:tcW w:w="868" w:type="dxa"/>
            <w:vAlign w:val="bottom"/>
          </w:tcPr>
          <w:p w14:paraId="08D88D9C" w14:textId="305A2D44" w:rsidR="00285165" w:rsidRPr="00522C77" w:rsidRDefault="00285165">
            <w:pPr>
              <w:pStyle w:val="P1"/>
              <w:ind w:left="0" w:firstLine="0"/>
              <w:jc w:val="center"/>
              <w:rPr>
                <w:sz w:val="18"/>
              </w:rPr>
            </w:pPr>
            <w:r w:rsidRPr="00522C77">
              <w:rPr>
                <w:sz w:val="18"/>
              </w:rPr>
              <w:t>7</w:t>
            </w:r>
          </w:p>
        </w:tc>
        <w:tc>
          <w:tcPr>
            <w:tcW w:w="868" w:type="dxa"/>
            <w:vAlign w:val="bottom"/>
            <w:hideMark/>
          </w:tcPr>
          <w:p w14:paraId="62C7CFCF" w14:textId="6B87D356" w:rsidR="00285165" w:rsidRPr="00522C77" w:rsidRDefault="00285165">
            <w:pPr>
              <w:pStyle w:val="P1"/>
              <w:ind w:left="0" w:firstLine="0"/>
              <w:jc w:val="center"/>
              <w:rPr>
                <w:sz w:val="18"/>
              </w:rPr>
            </w:pPr>
            <w:r w:rsidRPr="00522C77">
              <w:rPr>
                <w:sz w:val="18"/>
              </w:rPr>
              <w:t>7</w:t>
            </w:r>
          </w:p>
        </w:tc>
        <w:tc>
          <w:tcPr>
            <w:tcW w:w="867" w:type="dxa"/>
            <w:vAlign w:val="bottom"/>
            <w:hideMark/>
          </w:tcPr>
          <w:p w14:paraId="267C1BDB" w14:textId="748FB30E" w:rsidR="00285165" w:rsidRPr="00522C77" w:rsidRDefault="00285165">
            <w:pPr>
              <w:pStyle w:val="P1"/>
              <w:ind w:left="0" w:firstLine="0"/>
              <w:jc w:val="center"/>
              <w:rPr>
                <w:sz w:val="18"/>
              </w:rPr>
            </w:pPr>
            <w:r w:rsidRPr="00522C77">
              <w:rPr>
                <w:sz w:val="18"/>
              </w:rPr>
              <w:t>6</w:t>
            </w:r>
          </w:p>
        </w:tc>
        <w:tc>
          <w:tcPr>
            <w:tcW w:w="723" w:type="dxa"/>
            <w:vAlign w:val="bottom"/>
            <w:hideMark/>
          </w:tcPr>
          <w:p w14:paraId="02456A5E" w14:textId="1FB87A3D" w:rsidR="00285165" w:rsidRPr="00522C77" w:rsidRDefault="00285165">
            <w:pPr>
              <w:pStyle w:val="P1"/>
              <w:ind w:left="0" w:firstLine="0"/>
              <w:jc w:val="center"/>
              <w:rPr>
                <w:sz w:val="18"/>
              </w:rPr>
            </w:pPr>
            <w:r w:rsidRPr="00522C77">
              <w:rPr>
                <w:sz w:val="18"/>
              </w:rPr>
              <w:t>6</w:t>
            </w:r>
          </w:p>
        </w:tc>
      </w:tr>
      <w:tr w:rsidR="00285165" w:rsidRPr="00522C77" w14:paraId="10250ED0" w14:textId="77777777" w:rsidTr="0022327B">
        <w:tc>
          <w:tcPr>
            <w:tcW w:w="959" w:type="dxa"/>
            <w:hideMark/>
          </w:tcPr>
          <w:p w14:paraId="0AFC705D" w14:textId="77777777" w:rsidR="00285165" w:rsidRPr="00522C77" w:rsidRDefault="00285165">
            <w:pPr>
              <w:pStyle w:val="P1"/>
              <w:ind w:left="0" w:firstLine="0"/>
              <w:jc w:val="left"/>
              <w:rPr>
                <w:sz w:val="18"/>
              </w:rPr>
            </w:pPr>
            <w:r w:rsidRPr="00522C77">
              <w:rPr>
                <w:sz w:val="18"/>
              </w:rPr>
              <w:t>81 to 85</w:t>
            </w:r>
          </w:p>
        </w:tc>
        <w:tc>
          <w:tcPr>
            <w:tcW w:w="578" w:type="dxa"/>
            <w:tcBorders>
              <w:top w:val="nil"/>
              <w:left w:val="single" w:sz="2" w:space="0" w:color="auto"/>
              <w:bottom w:val="nil"/>
              <w:right w:val="nil"/>
            </w:tcBorders>
            <w:vAlign w:val="bottom"/>
            <w:hideMark/>
          </w:tcPr>
          <w:p w14:paraId="116F5B35" w14:textId="1B9D3E86" w:rsidR="00285165" w:rsidRPr="00522C77" w:rsidRDefault="00285165">
            <w:pPr>
              <w:pStyle w:val="P1"/>
              <w:ind w:left="0" w:firstLine="0"/>
              <w:jc w:val="center"/>
              <w:rPr>
                <w:sz w:val="18"/>
              </w:rPr>
            </w:pPr>
            <w:r w:rsidRPr="00522C77">
              <w:rPr>
                <w:sz w:val="18"/>
              </w:rPr>
              <w:t>6</w:t>
            </w:r>
          </w:p>
        </w:tc>
        <w:tc>
          <w:tcPr>
            <w:tcW w:w="867" w:type="dxa"/>
            <w:gridSpan w:val="2"/>
            <w:vAlign w:val="bottom"/>
            <w:hideMark/>
          </w:tcPr>
          <w:p w14:paraId="780AB54D" w14:textId="504EA9CF" w:rsidR="00285165" w:rsidRPr="00522C77" w:rsidRDefault="00285165">
            <w:pPr>
              <w:pStyle w:val="P1"/>
              <w:ind w:left="0" w:firstLine="0"/>
              <w:jc w:val="center"/>
              <w:rPr>
                <w:sz w:val="18"/>
              </w:rPr>
            </w:pPr>
            <w:r w:rsidRPr="00522C77">
              <w:rPr>
                <w:sz w:val="18"/>
              </w:rPr>
              <w:t>6</w:t>
            </w:r>
          </w:p>
        </w:tc>
        <w:tc>
          <w:tcPr>
            <w:tcW w:w="868" w:type="dxa"/>
            <w:vAlign w:val="bottom"/>
            <w:hideMark/>
          </w:tcPr>
          <w:p w14:paraId="4DDA3BE4" w14:textId="0A4379D6" w:rsidR="00285165" w:rsidRPr="00522C77" w:rsidRDefault="00285165">
            <w:pPr>
              <w:pStyle w:val="P1"/>
              <w:ind w:left="0" w:firstLine="0"/>
              <w:jc w:val="center"/>
              <w:rPr>
                <w:sz w:val="18"/>
              </w:rPr>
            </w:pPr>
            <w:r w:rsidRPr="00522C77">
              <w:rPr>
                <w:sz w:val="18"/>
              </w:rPr>
              <w:t>5</w:t>
            </w:r>
          </w:p>
        </w:tc>
        <w:tc>
          <w:tcPr>
            <w:tcW w:w="867" w:type="dxa"/>
            <w:vAlign w:val="bottom"/>
            <w:hideMark/>
          </w:tcPr>
          <w:p w14:paraId="4838697A" w14:textId="1E9C0A5F" w:rsidR="00285165" w:rsidRPr="00522C77" w:rsidRDefault="00285165">
            <w:pPr>
              <w:pStyle w:val="P1"/>
              <w:ind w:left="0" w:firstLine="0"/>
              <w:jc w:val="center"/>
              <w:rPr>
                <w:sz w:val="18"/>
              </w:rPr>
            </w:pPr>
            <w:r w:rsidRPr="00522C77">
              <w:rPr>
                <w:sz w:val="18"/>
              </w:rPr>
              <w:t>5</w:t>
            </w:r>
          </w:p>
        </w:tc>
        <w:tc>
          <w:tcPr>
            <w:tcW w:w="868" w:type="dxa"/>
            <w:vAlign w:val="bottom"/>
            <w:hideMark/>
          </w:tcPr>
          <w:p w14:paraId="37334A62" w14:textId="7B6B6BB8" w:rsidR="00285165" w:rsidRPr="00522C77" w:rsidRDefault="00285165">
            <w:pPr>
              <w:pStyle w:val="P1"/>
              <w:ind w:left="0" w:firstLine="0"/>
              <w:jc w:val="center"/>
              <w:rPr>
                <w:sz w:val="18"/>
              </w:rPr>
            </w:pPr>
            <w:r w:rsidRPr="00522C77">
              <w:rPr>
                <w:sz w:val="18"/>
              </w:rPr>
              <w:t>5</w:t>
            </w:r>
          </w:p>
        </w:tc>
        <w:tc>
          <w:tcPr>
            <w:tcW w:w="867" w:type="dxa"/>
            <w:vAlign w:val="bottom"/>
            <w:hideMark/>
          </w:tcPr>
          <w:p w14:paraId="45B95C01" w14:textId="01FF4010" w:rsidR="00285165" w:rsidRPr="00522C77" w:rsidRDefault="00285165">
            <w:pPr>
              <w:pStyle w:val="P1"/>
              <w:ind w:left="0" w:firstLine="0"/>
              <w:jc w:val="center"/>
              <w:rPr>
                <w:sz w:val="18"/>
              </w:rPr>
            </w:pPr>
            <w:r w:rsidRPr="00522C77">
              <w:rPr>
                <w:sz w:val="18"/>
              </w:rPr>
              <w:t>5</w:t>
            </w:r>
          </w:p>
        </w:tc>
        <w:tc>
          <w:tcPr>
            <w:tcW w:w="868" w:type="dxa"/>
            <w:vAlign w:val="bottom"/>
          </w:tcPr>
          <w:p w14:paraId="56CFA1C7" w14:textId="0E874B58" w:rsidR="00285165" w:rsidRPr="00522C77" w:rsidRDefault="00285165">
            <w:pPr>
              <w:pStyle w:val="P1"/>
              <w:ind w:left="0" w:firstLine="0"/>
              <w:jc w:val="center"/>
              <w:rPr>
                <w:sz w:val="18"/>
              </w:rPr>
            </w:pPr>
            <w:r w:rsidRPr="00522C77">
              <w:rPr>
                <w:sz w:val="18"/>
              </w:rPr>
              <w:t>5</w:t>
            </w:r>
          </w:p>
        </w:tc>
        <w:tc>
          <w:tcPr>
            <w:tcW w:w="868" w:type="dxa"/>
            <w:vAlign w:val="bottom"/>
            <w:hideMark/>
          </w:tcPr>
          <w:p w14:paraId="730B7A5C" w14:textId="6D0A8481" w:rsidR="00285165" w:rsidRPr="00522C77" w:rsidRDefault="00285165">
            <w:pPr>
              <w:pStyle w:val="P1"/>
              <w:ind w:left="0" w:firstLine="0"/>
              <w:jc w:val="center"/>
              <w:rPr>
                <w:sz w:val="18"/>
              </w:rPr>
            </w:pPr>
            <w:r w:rsidRPr="00522C77">
              <w:rPr>
                <w:sz w:val="18"/>
              </w:rPr>
              <w:t>4</w:t>
            </w:r>
          </w:p>
        </w:tc>
        <w:tc>
          <w:tcPr>
            <w:tcW w:w="867" w:type="dxa"/>
            <w:vAlign w:val="bottom"/>
            <w:hideMark/>
          </w:tcPr>
          <w:p w14:paraId="1A62201F" w14:textId="52BDF13D" w:rsidR="00285165" w:rsidRPr="00522C77" w:rsidRDefault="00285165">
            <w:pPr>
              <w:pStyle w:val="P1"/>
              <w:ind w:left="0" w:firstLine="0"/>
              <w:jc w:val="center"/>
              <w:rPr>
                <w:sz w:val="18"/>
              </w:rPr>
            </w:pPr>
            <w:r w:rsidRPr="00522C77">
              <w:rPr>
                <w:sz w:val="18"/>
              </w:rPr>
              <w:t>4</w:t>
            </w:r>
          </w:p>
        </w:tc>
        <w:tc>
          <w:tcPr>
            <w:tcW w:w="723" w:type="dxa"/>
            <w:vAlign w:val="bottom"/>
            <w:hideMark/>
          </w:tcPr>
          <w:p w14:paraId="4177131D" w14:textId="506C5DF0" w:rsidR="00285165" w:rsidRPr="00522C77" w:rsidRDefault="00285165">
            <w:pPr>
              <w:pStyle w:val="P1"/>
              <w:ind w:left="0" w:firstLine="0"/>
              <w:jc w:val="center"/>
              <w:rPr>
                <w:sz w:val="18"/>
              </w:rPr>
            </w:pPr>
            <w:r w:rsidRPr="00522C77">
              <w:rPr>
                <w:sz w:val="18"/>
              </w:rPr>
              <w:t>4</w:t>
            </w:r>
          </w:p>
        </w:tc>
      </w:tr>
      <w:tr w:rsidR="00285165" w:rsidRPr="00522C77" w14:paraId="5EB6C73A" w14:textId="77777777" w:rsidTr="0022327B">
        <w:tc>
          <w:tcPr>
            <w:tcW w:w="959" w:type="dxa"/>
            <w:hideMark/>
          </w:tcPr>
          <w:p w14:paraId="78B5FBC7" w14:textId="77777777" w:rsidR="00285165" w:rsidRPr="00522C77" w:rsidRDefault="00285165">
            <w:pPr>
              <w:pStyle w:val="P1"/>
              <w:ind w:left="0" w:firstLine="0"/>
              <w:jc w:val="left"/>
              <w:rPr>
                <w:sz w:val="18"/>
              </w:rPr>
            </w:pPr>
            <w:r w:rsidRPr="00522C77">
              <w:rPr>
                <w:sz w:val="18"/>
              </w:rPr>
              <w:t>86 to 90</w:t>
            </w:r>
          </w:p>
        </w:tc>
        <w:tc>
          <w:tcPr>
            <w:tcW w:w="578" w:type="dxa"/>
            <w:tcBorders>
              <w:top w:val="nil"/>
              <w:left w:val="single" w:sz="2" w:space="0" w:color="auto"/>
              <w:bottom w:val="nil"/>
              <w:right w:val="nil"/>
            </w:tcBorders>
            <w:vAlign w:val="bottom"/>
            <w:hideMark/>
          </w:tcPr>
          <w:p w14:paraId="788906AA" w14:textId="5B79BF9B" w:rsidR="00285165" w:rsidRPr="00522C77" w:rsidRDefault="00285165">
            <w:pPr>
              <w:pStyle w:val="P1"/>
              <w:ind w:left="0" w:firstLine="0"/>
              <w:jc w:val="center"/>
              <w:rPr>
                <w:sz w:val="18"/>
              </w:rPr>
            </w:pPr>
            <w:r w:rsidRPr="00522C77">
              <w:rPr>
                <w:sz w:val="18"/>
              </w:rPr>
              <w:t>4</w:t>
            </w:r>
          </w:p>
        </w:tc>
        <w:tc>
          <w:tcPr>
            <w:tcW w:w="867" w:type="dxa"/>
            <w:gridSpan w:val="2"/>
            <w:vAlign w:val="bottom"/>
            <w:hideMark/>
          </w:tcPr>
          <w:p w14:paraId="3BD18DE3" w14:textId="378E438D" w:rsidR="00285165" w:rsidRPr="00522C77" w:rsidRDefault="00285165">
            <w:pPr>
              <w:pStyle w:val="P1"/>
              <w:ind w:left="0" w:firstLine="0"/>
              <w:jc w:val="center"/>
              <w:rPr>
                <w:sz w:val="18"/>
              </w:rPr>
            </w:pPr>
            <w:r w:rsidRPr="00522C77">
              <w:rPr>
                <w:sz w:val="18"/>
              </w:rPr>
              <w:t>4</w:t>
            </w:r>
          </w:p>
        </w:tc>
        <w:tc>
          <w:tcPr>
            <w:tcW w:w="868" w:type="dxa"/>
            <w:vAlign w:val="bottom"/>
            <w:hideMark/>
          </w:tcPr>
          <w:p w14:paraId="713D071E" w14:textId="467B414A" w:rsidR="00285165" w:rsidRPr="00522C77" w:rsidRDefault="00285165">
            <w:pPr>
              <w:pStyle w:val="P1"/>
              <w:ind w:left="0" w:firstLine="0"/>
              <w:jc w:val="center"/>
              <w:rPr>
                <w:sz w:val="18"/>
              </w:rPr>
            </w:pPr>
            <w:r w:rsidRPr="00522C77">
              <w:rPr>
                <w:sz w:val="18"/>
              </w:rPr>
              <w:t>4</w:t>
            </w:r>
          </w:p>
        </w:tc>
        <w:tc>
          <w:tcPr>
            <w:tcW w:w="867" w:type="dxa"/>
            <w:vAlign w:val="bottom"/>
            <w:hideMark/>
          </w:tcPr>
          <w:p w14:paraId="4D46F8F1" w14:textId="291B7D64" w:rsidR="00285165" w:rsidRPr="00522C77" w:rsidRDefault="00285165">
            <w:pPr>
              <w:pStyle w:val="P1"/>
              <w:ind w:left="0" w:firstLine="0"/>
              <w:jc w:val="center"/>
              <w:rPr>
                <w:sz w:val="18"/>
              </w:rPr>
            </w:pPr>
            <w:r w:rsidRPr="00522C77">
              <w:rPr>
                <w:sz w:val="18"/>
              </w:rPr>
              <w:t>3</w:t>
            </w:r>
          </w:p>
        </w:tc>
        <w:tc>
          <w:tcPr>
            <w:tcW w:w="868" w:type="dxa"/>
            <w:vAlign w:val="bottom"/>
            <w:hideMark/>
          </w:tcPr>
          <w:p w14:paraId="36C916E2" w14:textId="0A61179C" w:rsidR="00285165" w:rsidRPr="00522C77" w:rsidRDefault="00285165">
            <w:pPr>
              <w:pStyle w:val="P1"/>
              <w:ind w:left="0" w:firstLine="0"/>
              <w:jc w:val="center"/>
              <w:rPr>
                <w:sz w:val="18"/>
              </w:rPr>
            </w:pPr>
            <w:r w:rsidRPr="00522C77">
              <w:rPr>
                <w:sz w:val="18"/>
              </w:rPr>
              <w:t>3</w:t>
            </w:r>
          </w:p>
        </w:tc>
        <w:tc>
          <w:tcPr>
            <w:tcW w:w="867" w:type="dxa"/>
            <w:vAlign w:val="bottom"/>
            <w:hideMark/>
          </w:tcPr>
          <w:p w14:paraId="5B7FB411" w14:textId="702FC659" w:rsidR="00285165" w:rsidRPr="00522C77" w:rsidRDefault="00285165">
            <w:pPr>
              <w:pStyle w:val="P1"/>
              <w:ind w:left="0" w:firstLine="0"/>
              <w:jc w:val="center"/>
              <w:rPr>
                <w:sz w:val="18"/>
              </w:rPr>
            </w:pPr>
            <w:r w:rsidRPr="00522C77">
              <w:rPr>
                <w:sz w:val="18"/>
              </w:rPr>
              <w:t>3</w:t>
            </w:r>
          </w:p>
        </w:tc>
        <w:tc>
          <w:tcPr>
            <w:tcW w:w="868" w:type="dxa"/>
            <w:vAlign w:val="bottom"/>
          </w:tcPr>
          <w:p w14:paraId="634174E6" w14:textId="776226F0" w:rsidR="00285165" w:rsidRPr="00522C77" w:rsidRDefault="00285165">
            <w:pPr>
              <w:pStyle w:val="P1"/>
              <w:ind w:left="0" w:firstLine="0"/>
              <w:jc w:val="center"/>
              <w:rPr>
                <w:sz w:val="18"/>
              </w:rPr>
            </w:pPr>
            <w:r w:rsidRPr="00522C77">
              <w:rPr>
                <w:sz w:val="18"/>
              </w:rPr>
              <w:t>3</w:t>
            </w:r>
          </w:p>
        </w:tc>
        <w:tc>
          <w:tcPr>
            <w:tcW w:w="868" w:type="dxa"/>
            <w:vAlign w:val="bottom"/>
            <w:hideMark/>
          </w:tcPr>
          <w:p w14:paraId="4D2BD375" w14:textId="1B1FB105" w:rsidR="00285165" w:rsidRPr="00522C77" w:rsidRDefault="00285165">
            <w:pPr>
              <w:pStyle w:val="P1"/>
              <w:ind w:left="0" w:firstLine="0"/>
              <w:jc w:val="center"/>
              <w:rPr>
                <w:sz w:val="18"/>
              </w:rPr>
            </w:pPr>
            <w:r w:rsidRPr="00522C77">
              <w:rPr>
                <w:sz w:val="18"/>
              </w:rPr>
              <w:t>3</w:t>
            </w:r>
          </w:p>
        </w:tc>
        <w:tc>
          <w:tcPr>
            <w:tcW w:w="867" w:type="dxa"/>
            <w:vAlign w:val="bottom"/>
            <w:hideMark/>
          </w:tcPr>
          <w:p w14:paraId="255BFCD5" w14:textId="363AB745" w:rsidR="00285165" w:rsidRPr="00522C77" w:rsidRDefault="00285165">
            <w:pPr>
              <w:pStyle w:val="P1"/>
              <w:ind w:left="0" w:firstLine="0"/>
              <w:jc w:val="center"/>
              <w:rPr>
                <w:sz w:val="18"/>
              </w:rPr>
            </w:pPr>
            <w:r w:rsidRPr="00522C77">
              <w:rPr>
                <w:sz w:val="18"/>
              </w:rPr>
              <w:t>3</w:t>
            </w:r>
          </w:p>
        </w:tc>
        <w:tc>
          <w:tcPr>
            <w:tcW w:w="723" w:type="dxa"/>
            <w:vAlign w:val="bottom"/>
            <w:hideMark/>
          </w:tcPr>
          <w:p w14:paraId="54FF3C3D" w14:textId="43D2E41D" w:rsidR="00285165" w:rsidRPr="00522C77" w:rsidRDefault="00285165">
            <w:pPr>
              <w:pStyle w:val="P1"/>
              <w:ind w:left="0" w:firstLine="0"/>
              <w:jc w:val="center"/>
              <w:rPr>
                <w:sz w:val="18"/>
              </w:rPr>
            </w:pPr>
            <w:r w:rsidRPr="00522C77">
              <w:rPr>
                <w:sz w:val="18"/>
              </w:rPr>
              <w:t>3</w:t>
            </w:r>
          </w:p>
        </w:tc>
      </w:tr>
      <w:tr w:rsidR="00285165" w:rsidRPr="00522C77" w14:paraId="6C6BAE38" w14:textId="77777777" w:rsidTr="0022327B">
        <w:tc>
          <w:tcPr>
            <w:tcW w:w="959" w:type="dxa"/>
            <w:hideMark/>
          </w:tcPr>
          <w:p w14:paraId="2505D875" w14:textId="77777777" w:rsidR="00285165" w:rsidRPr="00522C77" w:rsidRDefault="00285165">
            <w:pPr>
              <w:pStyle w:val="P1"/>
              <w:ind w:left="0" w:firstLine="0"/>
              <w:jc w:val="left"/>
              <w:rPr>
                <w:sz w:val="18"/>
              </w:rPr>
            </w:pPr>
            <w:r w:rsidRPr="00522C77">
              <w:rPr>
                <w:sz w:val="18"/>
              </w:rPr>
              <w:t>91 to 95</w:t>
            </w:r>
          </w:p>
        </w:tc>
        <w:tc>
          <w:tcPr>
            <w:tcW w:w="578" w:type="dxa"/>
            <w:tcBorders>
              <w:top w:val="nil"/>
              <w:left w:val="single" w:sz="2" w:space="0" w:color="auto"/>
              <w:bottom w:val="nil"/>
              <w:right w:val="nil"/>
            </w:tcBorders>
            <w:vAlign w:val="bottom"/>
            <w:hideMark/>
          </w:tcPr>
          <w:p w14:paraId="6C4DD8EB" w14:textId="0AB0DC99" w:rsidR="00285165" w:rsidRPr="00522C77" w:rsidRDefault="00285165">
            <w:pPr>
              <w:pStyle w:val="P1"/>
              <w:ind w:left="0" w:firstLine="0"/>
              <w:jc w:val="center"/>
              <w:rPr>
                <w:sz w:val="18"/>
              </w:rPr>
            </w:pPr>
            <w:r w:rsidRPr="00522C77">
              <w:rPr>
                <w:sz w:val="18"/>
              </w:rPr>
              <w:t>3</w:t>
            </w:r>
          </w:p>
        </w:tc>
        <w:tc>
          <w:tcPr>
            <w:tcW w:w="867" w:type="dxa"/>
            <w:gridSpan w:val="2"/>
            <w:vAlign w:val="bottom"/>
            <w:hideMark/>
          </w:tcPr>
          <w:p w14:paraId="0187961A" w14:textId="248E0497" w:rsidR="00285165" w:rsidRPr="00522C77" w:rsidRDefault="00285165">
            <w:pPr>
              <w:pStyle w:val="P1"/>
              <w:ind w:left="0" w:firstLine="0"/>
              <w:jc w:val="center"/>
              <w:rPr>
                <w:sz w:val="18"/>
              </w:rPr>
            </w:pPr>
            <w:r w:rsidRPr="00522C77">
              <w:rPr>
                <w:sz w:val="18"/>
              </w:rPr>
              <w:t>3</w:t>
            </w:r>
          </w:p>
        </w:tc>
        <w:tc>
          <w:tcPr>
            <w:tcW w:w="868" w:type="dxa"/>
            <w:vAlign w:val="bottom"/>
            <w:hideMark/>
          </w:tcPr>
          <w:p w14:paraId="4996181F" w14:textId="578DE93D" w:rsidR="00285165" w:rsidRPr="00522C77" w:rsidRDefault="00285165">
            <w:pPr>
              <w:pStyle w:val="P1"/>
              <w:ind w:left="0" w:firstLine="0"/>
              <w:jc w:val="center"/>
              <w:rPr>
                <w:sz w:val="18"/>
              </w:rPr>
            </w:pPr>
            <w:r w:rsidRPr="00522C77">
              <w:rPr>
                <w:sz w:val="18"/>
              </w:rPr>
              <w:t>3</w:t>
            </w:r>
          </w:p>
        </w:tc>
        <w:tc>
          <w:tcPr>
            <w:tcW w:w="867" w:type="dxa"/>
            <w:vAlign w:val="bottom"/>
            <w:hideMark/>
          </w:tcPr>
          <w:p w14:paraId="1E282B57" w14:textId="65B36143" w:rsidR="00285165" w:rsidRPr="00522C77" w:rsidRDefault="00285165">
            <w:pPr>
              <w:pStyle w:val="P1"/>
              <w:ind w:left="0" w:firstLine="0"/>
              <w:jc w:val="center"/>
              <w:rPr>
                <w:sz w:val="18"/>
              </w:rPr>
            </w:pPr>
            <w:r w:rsidRPr="00522C77">
              <w:rPr>
                <w:sz w:val="18"/>
              </w:rPr>
              <w:t>3</w:t>
            </w:r>
          </w:p>
        </w:tc>
        <w:tc>
          <w:tcPr>
            <w:tcW w:w="868" w:type="dxa"/>
            <w:vAlign w:val="bottom"/>
            <w:hideMark/>
          </w:tcPr>
          <w:p w14:paraId="061371E4" w14:textId="51589F96" w:rsidR="00285165" w:rsidRPr="00522C77" w:rsidRDefault="00285165">
            <w:pPr>
              <w:pStyle w:val="P1"/>
              <w:ind w:left="0" w:firstLine="0"/>
              <w:jc w:val="center"/>
              <w:rPr>
                <w:sz w:val="18"/>
              </w:rPr>
            </w:pPr>
            <w:r w:rsidRPr="00522C77">
              <w:rPr>
                <w:sz w:val="18"/>
              </w:rPr>
              <w:t>3</w:t>
            </w:r>
          </w:p>
        </w:tc>
        <w:tc>
          <w:tcPr>
            <w:tcW w:w="867" w:type="dxa"/>
            <w:vAlign w:val="bottom"/>
            <w:hideMark/>
          </w:tcPr>
          <w:p w14:paraId="3304DDAB" w14:textId="7088F48D" w:rsidR="00285165" w:rsidRPr="00522C77" w:rsidRDefault="00285165">
            <w:pPr>
              <w:pStyle w:val="P1"/>
              <w:ind w:left="0" w:firstLine="0"/>
              <w:jc w:val="center"/>
              <w:rPr>
                <w:sz w:val="18"/>
              </w:rPr>
            </w:pPr>
            <w:r w:rsidRPr="00522C77">
              <w:rPr>
                <w:sz w:val="18"/>
              </w:rPr>
              <w:t>3</w:t>
            </w:r>
          </w:p>
        </w:tc>
        <w:tc>
          <w:tcPr>
            <w:tcW w:w="868" w:type="dxa"/>
            <w:vAlign w:val="bottom"/>
          </w:tcPr>
          <w:p w14:paraId="5003E239" w14:textId="0B7CB954" w:rsidR="00285165" w:rsidRPr="00522C77" w:rsidRDefault="00285165">
            <w:pPr>
              <w:pStyle w:val="P1"/>
              <w:ind w:left="0" w:firstLine="0"/>
              <w:jc w:val="center"/>
              <w:rPr>
                <w:sz w:val="18"/>
              </w:rPr>
            </w:pPr>
            <w:r w:rsidRPr="00522C77">
              <w:rPr>
                <w:sz w:val="18"/>
              </w:rPr>
              <w:t>3</w:t>
            </w:r>
          </w:p>
        </w:tc>
        <w:tc>
          <w:tcPr>
            <w:tcW w:w="868" w:type="dxa"/>
            <w:vAlign w:val="bottom"/>
            <w:hideMark/>
          </w:tcPr>
          <w:p w14:paraId="5CB8B88B" w14:textId="308D188C" w:rsidR="00285165" w:rsidRPr="00522C77" w:rsidRDefault="00285165">
            <w:pPr>
              <w:pStyle w:val="P1"/>
              <w:ind w:left="0" w:firstLine="0"/>
              <w:jc w:val="center"/>
              <w:rPr>
                <w:sz w:val="18"/>
              </w:rPr>
            </w:pPr>
            <w:r w:rsidRPr="00522C77">
              <w:rPr>
                <w:sz w:val="18"/>
              </w:rPr>
              <w:t>3</w:t>
            </w:r>
          </w:p>
        </w:tc>
        <w:tc>
          <w:tcPr>
            <w:tcW w:w="867" w:type="dxa"/>
            <w:vAlign w:val="bottom"/>
            <w:hideMark/>
          </w:tcPr>
          <w:p w14:paraId="358C9B04" w14:textId="56DFF842" w:rsidR="00285165" w:rsidRPr="00522C77" w:rsidRDefault="00285165">
            <w:pPr>
              <w:pStyle w:val="P1"/>
              <w:ind w:left="0" w:firstLine="0"/>
              <w:jc w:val="center"/>
              <w:rPr>
                <w:sz w:val="18"/>
              </w:rPr>
            </w:pPr>
            <w:r w:rsidRPr="00522C77">
              <w:rPr>
                <w:sz w:val="18"/>
              </w:rPr>
              <w:t>3</w:t>
            </w:r>
          </w:p>
        </w:tc>
        <w:tc>
          <w:tcPr>
            <w:tcW w:w="723" w:type="dxa"/>
            <w:vAlign w:val="bottom"/>
            <w:hideMark/>
          </w:tcPr>
          <w:p w14:paraId="6E23BF38" w14:textId="0DAF370A" w:rsidR="00285165" w:rsidRPr="00522C77" w:rsidRDefault="00285165">
            <w:pPr>
              <w:pStyle w:val="P1"/>
              <w:ind w:left="0" w:firstLine="0"/>
              <w:jc w:val="center"/>
              <w:rPr>
                <w:sz w:val="18"/>
              </w:rPr>
            </w:pPr>
            <w:r w:rsidRPr="00522C77">
              <w:rPr>
                <w:sz w:val="18"/>
              </w:rPr>
              <w:t>3</w:t>
            </w:r>
          </w:p>
        </w:tc>
      </w:tr>
      <w:tr w:rsidR="00285165" w:rsidRPr="00522C77" w14:paraId="49E12B5E" w14:textId="77777777" w:rsidTr="0022327B">
        <w:tc>
          <w:tcPr>
            <w:tcW w:w="959" w:type="dxa"/>
            <w:hideMark/>
          </w:tcPr>
          <w:p w14:paraId="7A078351" w14:textId="77777777" w:rsidR="00285165" w:rsidRPr="00522C77" w:rsidRDefault="00285165">
            <w:pPr>
              <w:pStyle w:val="P1"/>
              <w:ind w:left="0" w:firstLine="0"/>
              <w:jc w:val="left"/>
              <w:rPr>
                <w:sz w:val="18"/>
              </w:rPr>
            </w:pPr>
            <w:r w:rsidRPr="00522C77">
              <w:rPr>
                <w:sz w:val="18"/>
              </w:rPr>
              <w:t>96 to 100</w:t>
            </w:r>
          </w:p>
        </w:tc>
        <w:tc>
          <w:tcPr>
            <w:tcW w:w="578" w:type="dxa"/>
            <w:tcBorders>
              <w:top w:val="nil"/>
              <w:left w:val="single" w:sz="2" w:space="0" w:color="auto"/>
              <w:bottom w:val="nil"/>
              <w:right w:val="nil"/>
            </w:tcBorders>
            <w:vAlign w:val="bottom"/>
            <w:hideMark/>
          </w:tcPr>
          <w:p w14:paraId="0D45A6B3" w14:textId="5B495477" w:rsidR="00285165" w:rsidRPr="00522C77" w:rsidRDefault="00285165">
            <w:pPr>
              <w:pStyle w:val="P1"/>
              <w:ind w:left="0" w:firstLine="0"/>
              <w:jc w:val="center"/>
              <w:rPr>
                <w:sz w:val="18"/>
              </w:rPr>
            </w:pPr>
            <w:r w:rsidRPr="00522C77">
              <w:rPr>
                <w:sz w:val="18"/>
              </w:rPr>
              <w:t>3</w:t>
            </w:r>
          </w:p>
        </w:tc>
        <w:tc>
          <w:tcPr>
            <w:tcW w:w="867" w:type="dxa"/>
            <w:gridSpan w:val="2"/>
            <w:vAlign w:val="bottom"/>
            <w:hideMark/>
          </w:tcPr>
          <w:p w14:paraId="4418E6A3" w14:textId="411DD10C" w:rsidR="00285165" w:rsidRPr="00522C77" w:rsidRDefault="00285165">
            <w:pPr>
              <w:pStyle w:val="P1"/>
              <w:ind w:left="0" w:firstLine="0"/>
              <w:jc w:val="center"/>
              <w:rPr>
                <w:sz w:val="18"/>
              </w:rPr>
            </w:pPr>
            <w:r w:rsidRPr="00522C77">
              <w:rPr>
                <w:sz w:val="18"/>
              </w:rPr>
              <w:t>2</w:t>
            </w:r>
          </w:p>
        </w:tc>
        <w:tc>
          <w:tcPr>
            <w:tcW w:w="868" w:type="dxa"/>
            <w:vAlign w:val="bottom"/>
            <w:hideMark/>
          </w:tcPr>
          <w:p w14:paraId="0A54CB3E" w14:textId="0F601D73" w:rsidR="00285165" w:rsidRPr="00522C77" w:rsidRDefault="00285165">
            <w:pPr>
              <w:pStyle w:val="P1"/>
              <w:ind w:left="0" w:firstLine="0"/>
              <w:jc w:val="center"/>
              <w:rPr>
                <w:sz w:val="18"/>
              </w:rPr>
            </w:pPr>
            <w:r w:rsidRPr="00522C77">
              <w:rPr>
                <w:sz w:val="18"/>
              </w:rPr>
              <w:t>2</w:t>
            </w:r>
          </w:p>
        </w:tc>
        <w:tc>
          <w:tcPr>
            <w:tcW w:w="867" w:type="dxa"/>
            <w:vAlign w:val="bottom"/>
            <w:hideMark/>
          </w:tcPr>
          <w:p w14:paraId="7205BCB2" w14:textId="054832FB" w:rsidR="00285165" w:rsidRPr="00522C77" w:rsidRDefault="00285165">
            <w:pPr>
              <w:pStyle w:val="P1"/>
              <w:ind w:left="0" w:firstLine="0"/>
              <w:jc w:val="center"/>
              <w:rPr>
                <w:sz w:val="18"/>
              </w:rPr>
            </w:pPr>
            <w:r w:rsidRPr="00522C77">
              <w:rPr>
                <w:sz w:val="18"/>
              </w:rPr>
              <w:t>2</w:t>
            </w:r>
          </w:p>
        </w:tc>
        <w:tc>
          <w:tcPr>
            <w:tcW w:w="868" w:type="dxa"/>
            <w:vAlign w:val="bottom"/>
            <w:hideMark/>
          </w:tcPr>
          <w:p w14:paraId="6124FB30" w14:textId="22398B3C" w:rsidR="00285165" w:rsidRPr="00522C77" w:rsidRDefault="00285165">
            <w:pPr>
              <w:pStyle w:val="P1"/>
              <w:ind w:left="0" w:firstLine="0"/>
              <w:jc w:val="center"/>
              <w:rPr>
                <w:sz w:val="18"/>
              </w:rPr>
            </w:pPr>
            <w:r w:rsidRPr="00522C77">
              <w:rPr>
                <w:sz w:val="18"/>
              </w:rPr>
              <w:t>2</w:t>
            </w:r>
          </w:p>
        </w:tc>
        <w:tc>
          <w:tcPr>
            <w:tcW w:w="867" w:type="dxa"/>
            <w:vAlign w:val="bottom"/>
            <w:hideMark/>
          </w:tcPr>
          <w:p w14:paraId="62C54A76" w14:textId="0A7F3F13" w:rsidR="00285165" w:rsidRPr="00522C77" w:rsidRDefault="00285165">
            <w:pPr>
              <w:pStyle w:val="P1"/>
              <w:ind w:left="0" w:firstLine="0"/>
              <w:jc w:val="center"/>
              <w:rPr>
                <w:sz w:val="18"/>
              </w:rPr>
            </w:pPr>
            <w:r w:rsidRPr="00522C77">
              <w:rPr>
                <w:sz w:val="18"/>
              </w:rPr>
              <w:t>2</w:t>
            </w:r>
          </w:p>
        </w:tc>
        <w:tc>
          <w:tcPr>
            <w:tcW w:w="868" w:type="dxa"/>
            <w:vAlign w:val="bottom"/>
          </w:tcPr>
          <w:p w14:paraId="6E29CC94" w14:textId="4ADE93D2" w:rsidR="00285165" w:rsidRPr="00522C77" w:rsidRDefault="00285165">
            <w:pPr>
              <w:pStyle w:val="P1"/>
              <w:ind w:left="0" w:firstLine="0"/>
              <w:jc w:val="center"/>
              <w:rPr>
                <w:sz w:val="18"/>
              </w:rPr>
            </w:pPr>
            <w:r w:rsidRPr="00522C77">
              <w:rPr>
                <w:sz w:val="18"/>
              </w:rPr>
              <w:t>2</w:t>
            </w:r>
          </w:p>
        </w:tc>
        <w:tc>
          <w:tcPr>
            <w:tcW w:w="868" w:type="dxa"/>
            <w:vAlign w:val="bottom"/>
            <w:hideMark/>
          </w:tcPr>
          <w:p w14:paraId="45C66B88" w14:textId="29FCC825" w:rsidR="00285165" w:rsidRPr="00522C77" w:rsidRDefault="00285165">
            <w:pPr>
              <w:pStyle w:val="P1"/>
              <w:ind w:left="0" w:firstLine="0"/>
              <w:jc w:val="center"/>
              <w:rPr>
                <w:sz w:val="18"/>
              </w:rPr>
            </w:pPr>
            <w:r w:rsidRPr="00522C77">
              <w:rPr>
                <w:sz w:val="18"/>
              </w:rPr>
              <w:t>2</w:t>
            </w:r>
          </w:p>
        </w:tc>
        <w:tc>
          <w:tcPr>
            <w:tcW w:w="867" w:type="dxa"/>
            <w:vAlign w:val="bottom"/>
            <w:hideMark/>
          </w:tcPr>
          <w:p w14:paraId="68181200" w14:textId="6C3D4FC6" w:rsidR="00285165" w:rsidRPr="00522C77" w:rsidRDefault="00285165">
            <w:pPr>
              <w:pStyle w:val="P1"/>
              <w:ind w:left="0" w:firstLine="0"/>
              <w:jc w:val="center"/>
              <w:rPr>
                <w:sz w:val="18"/>
              </w:rPr>
            </w:pPr>
            <w:r w:rsidRPr="00522C77">
              <w:rPr>
                <w:sz w:val="18"/>
              </w:rPr>
              <w:t>2</w:t>
            </w:r>
          </w:p>
        </w:tc>
        <w:tc>
          <w:tcPr>
            <w:tcW w:w="723" w:type="dxa"/>
            <w:vAlign w:val="bottom"/>
            <w:hideMark/>
          </w:tcPr>
          <w:p w14:paraId="7E7782C8" w14:textId="306E3D86" w:rsidR="00285165" w:rsidRPr="00522C77" w:rsidRDefault="00285165">
            <w:pPr>
              <w:pStyle w:val="P1"/>
              <w:ind w:left="0" w:firstLine="0"/>
              <w:jc w:val="center"/>
              <w:rPr>
                <w:sz w:val="18"/>
              </w:rPr>
            </w:pPr>
            <w:r w:rsidRPr="00522C77">
              <w:rPr>
                <w:sz w:val="18"/>
              </w:rPr>
              <w:t>2</w:t>
            </w:r>
          </w:p>
        </w:tc>
      </w:tr>
      <w:tr w:rsidR="00285165" w:rsidRPr="00522C77" w14:paraId="363E61E4" w14:textId="77777777" w:rsidTr="0022327B">
        <w:tc>
          <w:tcPr>
            <w:tcW w:w="959" w:type="dxa"/>
            <w:tcBorders>
              <w:top w:val="nil"/>
              <w:left w:val="nil"/>
              <w:bottom w:val="single" w:sz="2" w:space="0" w:color="auto"/>
              <w:right w:val="nil"/>
            </w:tcBorders>
            <w:hideMark/>
          </w:tcPr>
          <w:p w14:paraId="5E49809A" w14:textId="77777777" w:rsidR="00285165" w:rsidRPr="00522C77" w:rsidRDefault="00285165">
            <w:pPr>
              <w:pStyle w:val="P1"/>
              <w:spacing w:after="60"/>
              <w:ind w:left="0" w:firstLine="0"/>
              <w:jc w:val="left"/>
              <w:rPr>
                <w:sz w:val="18"/>
              </w:rPr>
            </w:pPr>
            <w:r w:rsidRPr="00522C77">
              <w:rPr>
                <w:sz w:val="18"/>
              </w:rPr>
              <w:t>101+</w:t>
            </w:r>
          </w:p>
        </w:tc>
        <w:tc>
          <w:tcPr>
            <w:tcW w:w="578" w:type="dxa"/>
            <w:tcBorders>
              <w:top w:val="nil"/>
              <w:left w:val="single" w:sz="2" w:space="0" w:color="auto"/>
              <w:bottom w:val="single" w:sz="2" w:space="0" w:color="auto"/>
              <w:right w:val="nil"/>
            </w:tcBorders>
            <w:vAlign w:val="bottom"/>
            <w:hideMark/>
          </w:tcPr>
          <w:p w14:paraId="44D76A6A" w14:textId="021EA4AD" w:rsidR="00285165" w:rsidRPr="00522C77" w:rsidRDefault="00285165" w:rsidP="00285165">
            <w:pPr>
              <w:pStyle w:val="P1"/>
              <w:ind w:left="0" w:firstLine="0"/>
              <w:jc w:val="center"/>
              <w:rPr>
                <w:sz w:val="18"/>
              </w:rPr>
            </w:pPr>
            <w:r w:rsidRPr="00522C77">
              <w:rPr>
                <w:sz w:val="18"/>
              </w:rPr>
              <w:t>1</w:t>
            </w:r>
          </w:p>
        </w:tc>
        <w:tc>
          <w:tcPr>
            <w:tcW w:w="867" w:type="dxa"/>
            <w:gridSpan w:val="2"/>
            <w:tcBorders>
              <w:top w:val="nil"/>
              <w:left w:val="nil"/>
              <w:bottom w:val="single" w:sz="2" w:space="0" w:color="auto"/>
              <w:right w:val="nil"/>
            </w:tcBorders>
            <w:vAlign w:val="bottom"/>
            <w:hideMark/>
          </w:tcPr>
          <w:p w14:paraId="171A2F84" w14:textId="2DCF6810" w:rsidR="00285165" w:rsidRPr="00522C77" w:rsidRDefault="00285165" w:rsidP="00285165">
            <w:pPr>
              <w:pStyle w:val="P1"/>
              <w:ind w:left="0" w:firstLine="0"/>
              <w:jc w:val="center"/>
              <w:rPr>
                <w:sz w:val="18"/>
              </w:rPr>
            </w:pPr>
            <w:r w:rsidRPr="00522C77">
              <w:rPr>
                <w:sz w:val="18"/>
              </w:rPr>
              <w:t>1</w:t>
            </w:r>
          </w:p>
        </w:tc>
        <w:tc>
          <w:tcPr>
            <w:tcW w:w="868" w:type="dxa"/>
            <w:tcBorders>
              <w:top w:val="nil"/>
              <w:left w:val="nil"/>
              <w:bottom w:val="single" w:sz="2" w:space="0" w:color="auto"/>
              <w:right w:val="nil"/>
            </w:tcBorders>
            <w:vAlign w:val="bottom"/>
            <w:hideMark/>
          </w:tcPr>
          <w:p w14:paraId="629D879C" w14:textId="14470525" w:rsidR="00285165" w:rsidRPr="00522C77" w:rsidRDefault="00285165" w:rsidP="00285165">
            <w:pPr>
              <w:pStyle w:val="P1"/>
              <w:ind w:left="0" w:firstLine="0"/>
              <w:jc w:val="center"/>
              <w:rPr>
                <w:sz w:val="18"/>
              </w:rPr>
            </w:pPr>
            <w:r w:rsidRPr="00522C77">
              <w:rPr>
                <w:sz w:val="18"/>
              </w:rPr>
              <w:t>1</w:t>
            </w:r>
          </w:p>
        </w:tc>
        <w:tc>
          <w:tcPr>
            <w:tcW w:w="867" w:type="dxa"/>
            <w:tcBorders>
              <w:top w:val="nil"/>
              <w:left w:val="nil"/>
              <w:bottom w:val="single" w:sz="2" w:space="0" w:color="auto"/>
              <w:right w:val="nil"/>
            </w:tcBorders>
            <w:vAlign w:val="bottom"/>
            <w:hideMark/>
          </w:tcPr>
          <w:p w14:paraId="50684F67" w14:textId="37BAD67A" w:rsidR="00285165" w:rsidRPr="00522C77" w:rsidRDefault="00285165" w:rsidP="00285165">
            <w:pPr>
              <w:pStyle w:val="P1"/>
              <w:ind w:left="0" w:firstLine="0"/>
              <w:jc w:val="center"/>
              <w:rPr>
                <w:sz w:val="18"/>
              </w:rPr>
            </w:pPr>
            <w:r w:rsidRPr="00522C77">
              <w:rPr>
                <w:sz w:val="18"/>
              </w:rPr>
              <w:t>1</w:t>
            </w:r>
          </w:p>
        </w:tc>
        <w:tc>
          <w:tcPr>
            <w:tcW w:w="868" w:type="dxa"/>
            <w:tcBorders>
              <w:top w:val="nil"/>
              <w:left w:val="nil"/>
              <w:bottom w:val="single" w:sz="2" w:space="0" w:color="auto"/>
              <w:right w:val="nil"/>
            </w:tcBorders>
            <w:vAlign w:val="bottom"/>
            <w:hideMark/>
          </w:tcPr>
          <w:p w14:paraId="4CBAF331" w14:textId="366B94EA" w:rsidR="00285165" w:rsidRPr="00522C77" w:rsidRDefault="00285165" w:rsidP="00285165">
            <w:pPr>
              <w:pStyle w:val="P1"/>
              <w:ind w:left="0" w:firstLine="0"/>
              <w:jc w:val="center"/>
              <w:rPr>
                <w:sz w:val="18"/>
              </w:rPr>
            </w:pPr>
            <w:r w:rsidRPr="00522C77">
              <w:rPr>
                <w:sz w:val="18"/>
              </w:rPr>
              <w:t>1</w:t>
            </w:r>
          </w:p>
        </w:tc>
        <w:tc>
          <w:tcPr>
            <w:tcW w:w="867" w:type="dxa"/>
            <w:tcBorders>
              <w:top w:val="nil"/>
              <w:left w:val="nil"/>
              <w:bottom w:val="single" w:sz="2" w:space="0" w:color="auto"/>
              <w:right w:val="nil"/>
            </w:tcBorders>
            <w:vAlign w:val="bottom"/>
            <w:hideMark/>
          </w:tcPr>
          <w:p w14:paraId="3B10714C" w14:textId="6D8D5E13" w:rsidR="00285165" w:rsidRPr="00522C77" w:rsidRDefault="00285165" w:rsidP="00285165">
            <w:pPr>
              <w:pStyle w:val="P1"/>
              <w:ind w:left="0" w:firstLine="0"/>
              <w:jc w:val="center"/>
              <w:rPr>
                <w:sz w:val="18"/>
              </w:rPr>
            </w:pPr>
            <w:r w:rsidRPr="00522C77">
              <w:rPr>
                <w:sz w:val="18"/>
              </w:rPr>
              <w:t>1</w:t>
            </w:r>
          </w:p>
        </w:tc>
        <w:tc>
          <w:tcPr>
            <w:tcW w:w="868" w:type="dxa"/>
            <w:tcBorders>
              <w:top w:val="nil"/>
              <w:left w:val="nil"/>
              <w:bottom w:val="single" w:sz="2" w:space="0" w:color="auto"/>
              <w:right w:val="nil"/>
            </w:tcBorders>
            <w:vAlign w:val="bottom"/>
          </w:tcPr>
          <w:p w14:paraId="3E597DBD" w14:textId="57D9C3FE" w:rsidR="00285165" w:rsidRPr="00522C77" w:rsidRDefault="00285165" w:rsidP="00285165">
            <w:pPr>
              <w:pStyle w:val="P1"/>
              <w:ind w:left="0" w:firstLine="0"/>
              <w:jc w:val="center"/>
              <w:rPr>
                <w:sz w:val="18"/>
              </w:rPr>
            </w:pPr>
            <w:r w:rsidRPr="00522C77">
              <w:rPr>
                <w:sz w:val="18"/>
              </w:rPr>
              <w:t>1</w:t>
            </w:r>
          </w:p>
        </w:tc>
        <w:tc>
          <w:tcPr>
            <w:tcW w:w="868" w:type="dxa"/>
            <w:tcBorders>
              <w:top w:val="nil"/>
              <w:left w:val="nil"/>
              <w:bottom w:val="single" w:sz="2" w:space="0" w:color="auto"/>
              <w:right w:val="nil"/>
            </w:tcBorders>
            <w:vAlign w:val="bottom"/>
            <w:hideMark/>
          </w:tcPr>
          <w:p w14:paraId="00D749EE" w14:textId="79784540" w:rsidR="00285165" w:rsidRPr="00522C77" w:rsidRDefault="00285165" w:rsidP="00285165">
            <w:pPr>
              <w:pStyle w:val="P1"/>
              <w:ind w:left="0" w:firstLine="0"/>
              <w:jc w:val="center"/>
              <w:rPr>
                <w:sz w:val="18"/>
              </w:rPr>
            </w:pPr>
            <w:r w:rsidRPr="00522C77">
              <w:rPr>
                <w:sz w:val="18"/>
              </w:rPr>
              <w:t>1</w:t>
            </w:r>
          </w:p>
        </w:tc>
        <w:tc>
          <w:tcPr>
            <w:tcW w:w="867" w:type="dxa"/>
            <w:tcBorders>
              <w:top w:val="nil"/>
              <w:left w:val="nil"/>
              <w:bottom w:val="single" w:sz="2" w:space="0" w:color="auto"/>
              <w:right w:val="nil"/>
            </w:tcBorders>
            <w:vAlign w:val="bottom"/>
            <w:hideMark/>
          </w:tcPr>
          <w:p w14:paraId="5E3BD05A" w14:textId="7DCD2153" w:rsidR="00285165" w:rsidRPr="00522C77" w:rsidRDefault="00285165" w:rsidP="00285165">
            <w:pPr>
              <w:pStyle w:val="P1"/>
              <w:ind w:left="0" w:firstLine="0"/>
              <w:jc w:val="center"/>
              <w:rPr>
                <w:sz w:val="18"/>
              </w:rPr>
            </w:pPr>
            <w:r w:rsidRPr="00522C77">
              <w:rPr>
                <w:sz w:val="18"/>
              </w:rPr>
              <w:t>1</w:t>
            </w:r>
          </w:p>
        </w:tc>
        <w:tc>
          <w:tcPr>
            <w:tcW w:w="723" w:type="dxa"/>
            <w:tcBorders>
              <w:top w:val="nil"/>
              <w:left w:val="nil"/>
              <w:bottom w:val="single" w:sz="2" w:space="0" w:color="auto"/>
              <w:right w:val="nil"/>
            </w:tcBorders>
            <w:vAlign w:val="bottom"/>
            <w:hideMark/>
          </w:tcPr>
          <w:p w14:paraId="37B502EF" w14:textId="42EB9E8E" w:rsidR="00285165" w:rsidRPr="00522C77" w:rsidRDefault="00285165" w:rsidP="00285165">
            <w:pPr>
              <w:pStyle w:val="P1"/>
              <w:ind w:left="0" w:firstLine="0"/>
              <w:jc w:val="center"/>
              <w:rPr>
                <w:sz w:val="18"/>
              </w:rPr>
            </w:pPr>
            <w:r w:rsidRPr="00522C77">
              <w:rPr>
                <w:sz w:val="18"/>
              </w:rPr>
              <w:t>1</w:t>
            </w:r>
          </w:p>
        </w:tc>
      </w:tr>
    </w:tbl>
    <w:p w14:paraId="69CAA14C" w14:textId="04A3A446" w:rsidR="00A75FE9" w:rsidRDefault="00A75FE9" w:rsidP="002E23B9">
      <w:pPr>
        <w:spacing w:line="240" w:lineRule="auto"/>
      </w:pPr>
    </w:p>
    <w:sectPr w:rsidR="00A75FE9" w:rsidSect="00341060">
      <w:headerReference w:type="even" r:id="rId22"/>
      <w:headerReference w:type="default" r:id="rId23"/>
      <w:footerReference w:type="even" r:id="rId24"/>
      <w:footerReference w:type="default" r:id="rId25"/>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5666D" w14:textId="77777777" w:rsidR="005D7A20" w:rsidRDefault="005D7A20" w:rsidP="00715914">
      <w:pPr>
        <w:spacing w:line="240" w:lineRule="auto"/>
      </w:pPr>
      <w:r>
        <w:separator/>
      </w:r>
    </w:p>
  </w:endnote>
  <w:endnote w:type="continuationSeparator" w:id="0">
    <w:p w14:paraId="4E21141D" w14:textId="77777777" w:rsidR="005D7A20" w:rsidRDefault="005D7A20"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fontKey="{475797BD-A56C-499E-B004-741F2BE8F57E}"/>
  </w:font>
  <w:font w:name="Helvetica">
    <w:panose1 w:val="020B0604020202020204"/>
    <w:charset w:val="00"/>
    <w:family w:val="swiss"/>
    <w:pitch w:val="variable"/>
    <w:sig w:usb0="E0002EFF" w:usb1="C0007843" w:usb2="00000009" w:usb3="00000000" w:csb0="000001FF" w:csb1="00000000"/>
    <w:embedBold r:id="rId2" w:fontKey="{BBE8688C-9499-4D9C-A6ED-1CC75912E3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A364"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2147A" w14:paraId="0652B9ED" w14:textId="77777777" w:rsidTr="00B33709">
      <w:tc>
        <w:tcPr>
          <w:tcW w:w="709" w:type="dxa"/>
          <w:tcBorders>
            <w:top w:val="nil"/>
            <w:left w:val="nil"/>
            <w:bottom w:val="nil"/>
            <w:right w:val="nil"/>
          </w:tcBorders>
        </w:tcPr>
        <w:p w14:paraId="2AF0E562" w14:textId="77777777" w:rsidR="0072147A" w:rsidRDefault="0072147A"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i</w:t>
          </w:r>
          <w:r w:rsidRPr="00ED79B6">
            <w:rPr>
              <w:i/>
              <w:sz w:val="18"/>
            </w:rPr>
            <w:fldChar w:fldCharType="end"/>
          </w:r>
        </w:p>
      </w:tc>
      <w:tc>
        <w:tcPr>
          <w:tcW w:w="6379" w:type="dxa"/>
          <w:tcBorders>
            <w:top w:val="nil"/>
            <w:left w:val="nil"/>
            <w:bottom w:val="nil"/>
            <w:right w:val="nil"/>
          </w:tcBorders>
        </w:tcPr>
        <w:p w14:paraId="769CA0F6" w14:textId="77777777" w:rsidR="0072147A" w:rsidRPr="004E1307" w:rsidRDefault="004E130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E06A6">
            <w:rPr>
              <w:i/>
              <w:noProof/>
              <w:sz w:val="18"/>
            </w:rPr>
            <w:t>Social Security (Pension Valuation Factor) Determination 2019</w:t>
          </w:r>
          <w:r w:rsidRPr="004E1307">
            <w:rPr>
              <w:i/>
              <w:sz w:val="18"/>
            </w:rPr>
            <w:fldChar w:fldCharType="end"/>
          </w:r>
        </w:p>
      </w:tc>
      <w:tc>
        <w:tcPr>
          <w:tcW w:w="1383" w:type="dxa"/>
          <w:tcBorders>
            <w:top w:val="nil"/>
            <w:left w:val="nil"/>
            <w:bottom w:val="nil"/>
            <w:right w:val="nil"/>
          </w:tcBorders>
        </w:tcPr>
        <w:p w14:paraId="71D7FEB1" w14:textId="77777777" w:rsidR="0072147A" w:rsidRDefault="0072147A" w:rsidP="00A369E3">
          <w:pPr>
            <w:spacing w:line="0" w:lineRule="atLeast"/>
            <w:jc w:val="right"/>
            <w:rPr>
              <w:sz w:val="18"/>
            </w:rPr>
          </w:pPr>
        </w:p>
      </w:tc>
    </w:tr>
    <w:tr w:rsidR="0072147A" w14:paraId="32DDA625"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2EB362AF" w14:textId="77777777" w:rsidR="0072147A" w:rsidRDefault="0072147A" w:rsidP="00A369E3">
          <w:pPr>
            <w:jc w:val="right"/>
            <w:rPr>
              <w:sz w:val="18"/>
            </w:rPr>
          </w:pPr>
        </w:p>
      </w:tc>
    </w:tr>
  </w:tbl>
  <w:p w14:paraId="7C3BB9B9" w14:textId="77777777" w:rsidR="0072147A" w:rsidRPr="00ED79B6" w:rsidRDefault="0072147A"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B01"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72147A" w14:paraId="2CB29790" w14:textId="77777777" w:rsidTr="00A369E3">
      <w:tc>
        <w:tcPr>
          <w:tcW w:w="1384" w:type="dxa"/>
          <w:tcBorders>
            <w:top w:val="nil"/>
            <w:left w:val="nil"/>
            <w:bottom w:val="nil"/>
            <w:right w:val="nil"/>
          </w:tcBorders>
        </w:tcPr>
        <w:p w14:paraId="2762ED72" w14:textId="77777777" w:rsidR="0072147A" w:rsidRDefault="0072147A" w:rsidP="00A369E3">
          <w:pPr>
            <w:spacing w:line="0" w:lineRule="atLeast"/>
            <w:rPr>
              <w:sz w:val="18"/>
            </w:rPr>
          </w:pPr>
        </w:p>
      </w:tc>
      <w:tc>
        <w:tcPr>
          <w:tcW w:w="6379" w:type="dxa"/>
          <w:tcBorders>
            <w:top w:val="nil"/>
            <w:left w:val="nil"/>
            <w:bottom w:val="nil"/>
            <w:right w:val="nil"/>
          </w:tcBorders>
        </w:tcPr>
        <w:p w14:paraId="193BFE37" w14:textId="77777777" w:rsidR="0072147A" w:rsidRDefault="004E130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E06A6">
            <w:rPr>
              <w:i/>
              <w:noProof/>
              <w:sz w:val="18"/>
            </w:rPr>
            <w:t>Social Security (Pension Valuation Factor) Determination 2019</w:t>
          </w:r>
          <w:r w:rsidRPr="004E1307">
            <w:rPr>
              <w:i/>
              <w:sz w:val="18"/>
            </w:rPr>
            <w:fldChar w:fldCharType="end"/>
          </w:r>
        </w:p>
      </w:tc>
      <w:tc>
        <w:tcPr>
          <w:tcW w:w="709" w:type="dxa"/>
          <w:tcBorders>
            <w:top w:val="nil"/>
            <w:left w:val="nil"/>
            <w:bottom w:val="nil"/>
            <w:right w:val="nil"/>
          </w:tcBorders>
        </w:tcPr>
        <w:p w14:paraId="2D94489E" w14:textId="77777777" w:rsidR="0072147A" w:rsidRDefault="0072147A"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1</w:t>
          </w:r>
          <w:r w:rsidRPr="00ED79B6">
            <w:rPr>
              <w:i/>
              <w:sz w:val="18"/>
            </w:rPr>
            <w:fldChar w:fldCharType="end"/>
          </w:r>
        </w:p>
      </w:tc>
    </w:tr>
    <w:tr w:rsidR="0072147A" w14:paraId="2A187752"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A6D31B3" w14:textId="77777777" w:rsidR="0072147A" w:rsidRDefault="0072147A" w:rsidP="00A369E3">
          <w:pPr>
            <w:rPr>
              <w:sz w:val="18"/>
            </w:rPr>
          </w:pPr>
        </w:p>
      </w:tc>
    </w:tr>
  </w:tbl>
  <w:p w14:paraId="07A64FB9" w14:textId="77777777" w:rsidR="0072147A" w:rsidRPr="00ED79B6" w:rsidRDefault="0072147A"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4660B" w14:textId="77777777" w:rsidR="0072147A" w:rsidRPr="00E33C1C" w:rsidRDefault="0072147A"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72147A" w14:paraId="6078B73B" w14:textId="77777777" w:rsidTr="00B33709">
      <w:tc>
        <w:tcPr>
          <w:tcW w:w="1384" w:type="dxa"/>
          <w:tcBorders>
            <w:top w:val="nil"/>
            <w:left w:val="nil"/>
            <w:bottom w:val="nil"/>
            <w:right w:val="nil"/>
          </w:tcBorders>
        </w:tcPr>
        <w:p w14:paraId="70BB8464" w14:textId="77777777" w:rsidR="0072147A" w:rsidRDefault="0072147A" w:rsidP="00A369E3">
          <w:pPr>
            <w:spacing w:line="0" w:lineRule="atLeast"/>
            <w:rPr>
              <w:sz w:val="18"/>
            </w:rPr>
          </w:pPr>
        </w:p>
      </w:tc>
      <w:tc>
        <w:tcPr>
          <w:tcW w:w="6379" w:type="dxa"/>
          <w:tcBorders>
            <w:top w:val="nil"/>
            <w:left w:val="nil"/>
            <w:bottom w:val="nil"/>
            <w:right w:val="nil"/>
          </w:tcBorders>
        </w:tcPr>
        <w:p w14:paraId="64D2ECB5" w14:textId="77777777" w:rsidR="0072147A" w:rsidRDefault="0072147A" w:rsidP="00A369E3">
          <w:pPr>
            <w:spacing w:line="0" w:lineRule="atLeast"/>
            <w:jc w:val="center"/>
            <w:rPr>
              <w:sz w:val="18"/>
            </w:rPr>
          </w:pPr>
        </w:p>
      </w:tc>
      <w:tc>
        <w:tcPr>
          <w:tcW w:w="709" w:type="dxa"/>
          <w:tcBorders>
            <w:top w:val="nil"/>
            <w:left w:val="nil"/>
            <w:bottom w:val="nil"/>
            <w:right w:val="nil"/>
          </w:tcBorders>
        </w:tcPr>
        <w:p w14:paraId="0ACFC9AD" w14:textId="77777777" w:rsidR="0072147A" w:rsidRDefault="0072147A" w:rsidP="00A369E3">
          <w:pPr>
            <w:spacing w:line="0" w:lineRule="atLeast"/>
            <w:jc w:val="right"/>
            <w:rPr>
              <w:sz w:val="18"/>
            </w:rPr>
          </w:pPr>
        </w:p>
      </w:tc>
    </w:tr>
  </w:tbl>
  <w:p w14:paraId="121A33EB" w14:textId="77777777" w:rsidR="0072147A" w:rsidRPr="00ED79B6" w:rsidRDefault="0072147A"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CCAD7" w14:textId="77777777" w:rsidR="00F6696E" w:rsidRPr="002B0EA5" w:rsidRDefault="00F6696E"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F6696E" w14:paraId="136B5C2D" w14:textId="77777777" w:rsidTr="00A87A58">
      <w:tc>
        <w:tcPr>
          <w:tcW w:w="365" w:type="pct"/>
        </w:tcPr>
        <w:p w14:paraId="2AFE4F4E" w14:textId="77777777" w:rsidR="00F6696E" w:rsidRDefault="00F6696E"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2</w:t>
          </w:r>
          <w:r w:rsidRPr="00ED79B6">
            <w:rPr>
              <w:i/>
              <w:sz w:val="18"/>
            </w:rPr>
            <w:fldChar w:fldCharType="end"/>
          </w:r>
        </w:p>
      </w:tc>
      <w:tc>
        <w:tcPr>
          <w:tcW w:w="3688" w:type="pct"/>
        </w:tcPr>
        <w:p w14:paraId="79353BD3" w14:textId="77777777" w:rsidR="00F6696E" w:rsidRDefault="00F6696E"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6E06A6">
            <w:rPr>
              <w:i/>
              <w:noProof/>
              <w:sz w:val="18"/>
            </w:rPr>
            <w:t>Social Security (Pension Valuation Factor) Determination 2019</w:t>
          </w:r>
          <w:r w:rsidRPr="004E1307">
            <w:rPr>
              <w:i/>
              <w:sz w:val="18"/>
            </w:rPr>
            <w:fldChar w:fldCharType="end"/>
          </w:r>
        </w:p>
      </w:tc>
      <w:tc>
        <w:tcPr>
          <w:tcW w:w="947" w:type="pct"/>
        </w:tcPr>
        <w:p w14:paraId="0A44FB5A" w14:textId="77777777" w:rsidR="00F6696E" w:rsidRDefault="00F6696E" w:rsidP="000850AC">
          <w:pPr>
            <w:spacing w:line="0" w:lineRule="atLeast"/>
            <w:jc w:val="right"/>
            <w:rPr>
              <w:sz w:val="18"/>
            </w:rPr>
          </w:pPr>
        </w:p>
      </w:tc>
    </w:tr>
    <w:tr w:rsidR="00F6696E" w14:paraId="7D3936CA" w14:textId="77777777" w:rsidTr="00A87A58">
      <w:tc>
        <w:tcPr>
          <w:tcW w:w="5000" w:type="pct"/>
          <w:gridSpan w:val="3"/>
        </w:tcPr>
        <w:p w14:paraId="18BBF1D5" w14:textId="77777777" w:rsidR="00F6696E" w:rsidRDefault="00F6696E" w:rsidP="000850AC">
          <w:pPr>
            <w:jc w:val="right"/>
            <w:rPr>
              <w:sz w:val="18"/>
            </w:rPr>
          </w:pPr>
        </w:p>
      </w:tc>
    </w:tr>
  </w:tbl>
  <w:p w14:paraId="16F7EF5A" w14:textId="77777777" w:rsidR="00F6696E" w:rsidRPr="00ED79B6" w:rsidRDefault="00F6696E" w:rsidP="000A6C6A">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4EC7B" w14:textId="77777777" w:rsidR="00F6696E" w:rsidRPr="002B0EA5" w:rsidRDefault="00F6696E" w:rsidP="00F810E6">
    <w:pPr>
      <w:pBdr>
        <w:top w:val="single" w:sz="6" w:space="0"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6696E" w14:paraId="1399FA39" w14:textId="77777777" w:rsidTr="00A87A58">
      <w:tc>
        <w:tcPr>
          <w:tcW w:w="947" w:type="pct"/>
        </w:tcPr>
        <w:p w14:paraId="15410D5E" w14:textId="77777777" w:rsidR="00F6696E" w:rsidRDefault="00F6696E" w:rsidP="000850AC">
          <w:pPr>
            <w:spacing w:line="0" w:lineRule="atLeast"/>
            <w:rPr>
              <w:sz w:val="18"/>
            </w:rPr>
          </w:pPr>
        </w:p>
      </w:tc>
      <w:tc>
        <w:tcPr>
          <w:tcW w:w="3688" w:type="pct"/>
        </w:tcPr>
        <w:p w14:paraId="7BAA8B16" w14:textId="30D10A5C" w:rsidR="00F6696E" w:rsidRDefault="00F6696E"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F74F3A">
            <w:rPr>
              <w:i/>
              <w:noProof/>
              <w:sz w:val="18"/>
            </w:rPr>
            <w:t>Social Security (Pension Valuation Factor) Determination 2018</w:t>
          </w:r>
          <w:r w:rsidRPr="004E1307">
            <w:rPr>
              <w:i/>
              <w:sz w:val="18"/>
            </w:rPr>
            <w:fldChar w:fldCharType="end"/>
          </w:r>
        </w:p>
      </w:tc>
      <w:tc>
        <w:tcPr>
          <w:tcW w:w="365" w:type="pct"/>
        </w:tcPr>
        <w:p w14:paraId="58A6D72F" w14:textId="05A43696" w:rsidR="00F6696E" w:rsidRDefault="00F6696E" w:rsidP="000850A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F74F3A">
            <w:rPr>
              <w:i/>
              <w:noProof/>
              <w:sz w:val="18"/>
            </w:rPr>
            <w:t>i</w:t>
          </w:r>
          <w:r w:rsidRPr="00ED79B6">
            <w:rPr>
              <w:i/>
              <w:sz w:val="18"/>
            </w:rPr>
            <w:fldChar w:fldCharType="end"/>
          </w:r>
        </w:p>
      </w:tc>
    </w:tr>
    <w:tr w:rsidR="00F6696E" w14:paraId="305CCDE9" w14:textId="77777777" w:rsidTr="00A87A58">
      <w:tc>
        <w:tcPr>
          <w:tcW w:w="5000" w:type="pct"/>
          <w:gridSpan w:val="3"/>
        </w:tcPr>
        <w:p w14:paraId="15210F83" w14:textId="77777777" w:rsidR="00F6696E" w:rsidRDefault="00F6696E" w:rsidP="000850AC">
          <w:pPr>
            <w:rPr>
              <w:sz w:val="18"/>
            </w:rPr>
          </w:pPr>
        </w:p>
      </w:tc>
    </w:tr>
  </w:tbl>
  <w:p w14:paraId="73543BC2" w14:textId="77777777" w:rsidR="00F6696E" w:rsidRPr="00ED79B6" w:rsidRDefault="00F6696E" w:rsidP="003278F2">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E48EA"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8C2EAC" w14:paraId="64551B46" w14:textId="77777777" w:rsidTr="00A87A58">
      <w:tc>
        <w:tcPr>
          <w:tcW w:w="365" w:type="pct"/>
        </w:tcPr>
        <w:p w14:paraId="0E0FF8C6" w14:textId="458BDDB0" w:rsidR="008C2EAC" w:rsidRDefault="008C2EAC"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41060">
            <w:rPr>
              <w:i/>
              <w:noProof/>
              <w:sz w:val="18"/>
            </w:rPr>
            <w:t>2</w:t>
          </w:r>
          <w:r w:rsidRPr="00ED79B6">
            <w:rPr>
              <w:i/>
              <w:sz w:val="18"/>
            </w:rPr>
            <w:fldChar w:fldCharType="end"/>
          </w:r>
        </w:p>
      </w:tc>
      <w:tc>
        <w:tcPr>
          <w:tcW w:w="3688" w:type="pct"/>
        </w:tcPr>
        <w:p w14:paraId="15C78D83" w14:textId="0C4F8D28" w:rsidR="008C2EAC" w:rsidRDefault="008C2EA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341060">
            <w:rPr>
              <w:i/>
              <w:noProof/>
              <w:sz w:val="18"/>
            </w:rPr>
            <w:t>Social Security (Pension Valuation Factor) Determination 2018</w:t>
          </w:r>
          <w:r w:rsidRPr="004E1307">
            <w:rPr>
              <w:i/>
              <w:sz w:val="18"/>
            </w:rPr>
            <w:fldChar w:fldCharType="end"/>
          </w:r>
        </w:p>
      </w:tc>
      <w:tc>
        <w:tcPr>
          <w:tcW w:w="947" w:type="pct"/>
        </w:tcPr>
        <w:p w14:paraId="238C9C4E" w14:textId="77777777" w:rsidR="008C2EAC" w:rsidRDefault="008C2EAC" w:rsidP="000850AC">
          <w:pPr>
            <w:spacing w:line="0" w:lineRule="atLeast"/>
            <w:jc w:val="right"/>
            <w:rPr>
              <w:sz w:val="18"/>
            </w:rPr>
          </w:pPr>
        </w:p>
      </w:tc>
    </w:tr>
    <w:tr w:rsidR="008C2EAC" w14:paraId="2D8FD076" w14:textId="77777777" w:rsidTr="00A87A58">
      <w:tc>
        <w:tcPr>
          <w:tcW w:w="5000" w:type="pct"/>
          <w:gridSpan w:val="3"/>
        </w:tcPr>
        <w:p w14:paraId="30043C73" w14:textId="77777777" w:rsidR="008C2EAC" w:rsidRDefault="008C2EAC" w:rsidP="000850AC">
          <w:pPr>
            <w:jc w:val="right"/>
            <w:rPr>
              <w:sz w:val="18"/>
            </w:rPr>
          </w:pPr>
        </w:p>
      </w:tc>
    </w:tr>
  </w:tbl>
  <w:p w14:paraId="013CF9B1" w14:textId="77777777" w:rsidR="008C2EAC" w:rsidRPr="00ED79B6" w:rsidRDefault="008C2EAC" w:rsidP="000A6C6A">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65542"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8C2EAC" w14:paraId="2F99D924" w14:textId="77777777" w:rsidTr="00A87A58">
      <w:tc>
        <w:tcPr>
          <w:tcW w:w="947" w:type="pct"/>
        </w:tcPr>
        <w:p w14:paraId="1B7176B2" w14:textId="77777777" w:rsidR="008C2EAC" w:rsidRDefault="008C2EAC" w:rsidP="000850AC">
          <w:pPr>
            <w:spacing w:line="0" w:lineRule="atLeast"/>
            <w:rPr>
              <w:sz w:val="18"/>
            </w:rPr>
          </w:pPr>
        </w:p>
      </w:tc>
      <w:tc>
        <w:tcPr>
          <w:tcW w:w="3688" w:type="pct"/>
        </w:tcPr>
        <w:p w14:paraId="6AE33ED9" w14:textId="7CB736CA" w:rsidR="008C2EAC" w:rsidRDefault="008C2EA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F74F3A">
            <w:rPr>
              <w:i/>
              <w:noProof/>
              <w:sz w:val="18"/>
            </w:rPr>
            <w:t>Social Security (Pension Valuation Factor) Determination 2018</w:t>
          </w:r>
          <w:r w:rsidRPr="004E1307">
            <w:rPr>
              <w:i/>
              <w:sz w:val="18"/>
            </w:rPr>
            <w:fldChar w:fldCharType="end"/>
          </w:r>
        </w:p>
      </w:tc>
      <w:tc>
        <w:tcPr>
          <w:tcW w:w="365" w:type="pct"/>
        </w:tcPr>
        <w:p w14:paraId="2AEF0B86" w14:textId="5DAB906E" w:rsidR="008C2EAC" w:rsidRDefault="008C2EAC" w:rsidP="000850A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F74F3A">
            <w:rPr>
              <w:i/>
              <w:noProof/>
              <w:sz w:val="18"/>
            </w:rPr>
            <w:t>5</w:t>
          </w:r>
          <w:r w:rsidRPr="00ED79B6">
            <w:rPr>
              <w:i/>
              <w:sz w:val="18"/>
            </w:rPr>
            <w:fldChar w:fldCharType="end"/>
          </w:r>
        </w:p>
      </w:tc>
    </w:tr>
    <w:tr w:rsidR="008C2EAC" w14:paraId="7E75B909" w14:textId="77777777" w:rsidTr="00A87A58">
      <w:tc>
        <w:tcPr>
          <w:tcW w:w="5000" w:type="pct"/>
          <w:gridSpan w:val="3"/>
        </w:tcPr>
        <w:p w14:paraId="3C2BFC2A" w14:textId="77777777" w:rsidR="008C2EAC" w:rsidRDefault="008C2EAC" w:rsidP="000850AC">
          <w:pPr>
            <w:rPr>
              <w:sz w:val="18"/>
            </w:rPr>
          </w:pPr>
        </w:p>
      </w:tc>
    </w:tr>
  </w:tbl>
  <w:p w14:paraId="0548900D" w14:textId="77777777" w:rsidR="008C2EAC" w:rsidRPr="00ED79B6" w:rsidRDefault="008C2EAC" w:rsidP="003278F2">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DF373" w14:textId="77777777" w:rsidR="005D7A20" w:rsidRDefault="005D7A20" w:rsidP="00715914">
      <w:pPr>
        <w:spacing w:line="240" w:lineRule="auto"/>
      </w:pPr>
      <w:r>
        <w:separator/>
      </w:r>
    </w:p>
  </w:footnote>
  <w:footnote w:type="continuationSeparator" w:id="0">
    <w:p w14:paraId="746E413E" w14:textId="77777777" w:rsidR="005D7A20" w:rsidRDefault="005D7A20"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3F903" w14:textId="77777777" w:rsidR="00F6696E" w:rsidRPr="005F1388" w:rsidRDefault="00F6696E"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8EBA" w14:textId="77777777" w:rsidR="00F6696E" w:rsidRPr="005F1388" w:rsidRDefault="00F6696E"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92EAF" w14:textId="77777777" w:rsidR="00F6696E" w:rsidRPr="00ED79B6" w:rsidRDefault="00F6696E" w:rsidP="006442D3">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6D7C" w14:textId="77777777" w:rsidR="00F6696E" w:rsidRPr="00ED79B6" w:rsidRDefault="00F6696E" w:rsidP="006442D3">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DDBD2" w14:textId="77777777" w:rsidR="00F6696E" w:rsidRPr="00ED79B6" w:rsidRDefault="00F6696E"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A80E1" w14:textId="77777777" w:rsidR="004E1307" w:rsidRDefault="004E1307" w:rsidP="00715914">
    <w:pPr>
      <w:rPr>
        <w:sz w:val="20"/>
      </w:rPr>
    </w:pPr>
  </w:p>
  <w:p w14:paraId="499EEA3D" w14:textId="77777777" w:rsidR="004E1307" w:rsidRDefault="004E1307" w:rsidP="00715914">
    <w:pPr>
      <w:rPr>
        <w:sz w:val="20"/>
      </w:rPr>
    </w:pPr>
  </w:p>
  <w:p w14:paraId="708D1055" w14:textId="77777777" w:rsidR="004E1307" w:rsidRPr="007A1328" w:rsidRDefault="004E1307" w:rsidP="00715914">
    <w:pPr>
      <w:rPr>
        <w:sz w:val="20"/>
      </w:rPr>
    </w:pPr>
  </w:p>
  <w:p w14:paraId="6EB8757A" w14:textId="77777777" w:rsidR="004E1307" w:rsidRPr="007A1328" w:rsidRDefault="004E1307" w:rsidP="00715914">
    <w:pPr>
      <w:rPr>
        <w:b/>
        <w:sz w:val="24"/>
      </w:rPr>
    </w:pPr>
  </w:p>
  <w:p w14:paraId="357FB90A" w14:textId="77777777" w:rsidR="004E1307" w:rsidRPr="007A1328" w:rsidRDefault="004E1307" w:rsidP="00D6537E">
    <w:pPr>
      <w:pBdr>
        <w:bottom w:val="single" w:sz="6" w:space="1" w:color="auto"/>
      </w:pBdr>
      <w:spacing w:after="120"/>
      <w:rPr>
        <w:sz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9502" w14:textId="77777777" w:rsidR="004E1307" w:rsidRPr="007A1328" w:rsidRDefault="004E1307" w:rsidP="00715914">
    <w:pPr>
      <w:jc w:val="right"/>
      <w:rPr>
        <w:sz w:val="20"/>
      </w:rPr>
    </w:pPr>
  </w:p>
  <w:p w14:paraId="314058A7" w14:textId="77777777" w:rsidR="004E1307" w:rsidRPr="007A1328" w:rsidRDefault="004E1307" w:rsidP="00715914">
    <w:pPr>
      <w:jc w:val="right"/>
      <w:rPr>
        <w:sz w:val="20"/>
      </w:rPr>
    </w:pPr>
  </w:p>
  <w:p w14:paraId="0C95B9DD" w14:textId="77777777" w:rsidR="004E1307" w:rsidRPr="007A1328" w:rsidRDefault="004E1307" w:rsidP="00715914">
    <w:pPr>
      <w:jc w:val="right"/>
      <w:rPr>
        <w:sz w:val="20"/>
      </w:rPr>
    </w:pPr>
  </w:p>
  <w:p w14:paraId="670819CA" w14:textId="77777777" w:rsidR="004E1307" w:rsidRPr="007A1328" w:rsidRDefault="004E1307" w:rsidP="00715914">
    <w:pPr>
      <w:jc w:val="right"/>
      <w:rPr>
        <w:b/>
        <w:sz w:val="24"/>
      </w:rPr>
    </w:pPr>
  </w:p>
  <w:p w14:paraId="3CD257AA" w14:textId="77777777" w:rsidR="004E1307" w:rsidRPr="007A1328" w:rsidRDefault="004E1307"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71DC6875"/>
    <w:multiLevelType w:val="hybridMultilevel"/>
    <w:tmpl w:val="3F621B0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54"/>
    <w:rsid w:val="00004174"/>
    <w:rsid w:val="00004470"/>
    <w:rsid w:val="000136AF"/>
    <w:rsid w:val="000258B1"/>
    <w:rsid w:val="00040A89"/>
    <w:rsid w:val="000437C1"/>
    <w:rsid w:val="0004455A"/>
    <w:rsid w:val="0005365D"/>
    <w:rsid w:val="000614BF"/>
    <w:rsid w:val="0006709C"/>
    <w:rsid w:val="00074376"/>
    <w:rsid w:val="000978F5"/>
    <w:rsid w:val="000B15CD"/>
    <w:rsid w:val="000B35EB"/>
    <w:rsid w:val="000D05EF"/>
    <w:rsid w:val="000D4313"/>
    <w:rsid w:val="000D434C"/>
    <w:rsid w:val="000D4599"/>
    <w:rsid w:val="000E2261"/>
    <w:rsid w:val="000E78B7"/>
    <w:rsid w:val="000F21C1"/>
    <w:rsid w:val="00106C76"/>
    <w:rsid w:val="0010745C"/>
    <w:rsid w:val="00132906"/>
    <w:rsid w:val="00132CEB"/>
    <w:rsid w:val="001339B0"/>
    <w:rsid w:val="00142B62"/>
    <w:rsid w:val="001441B7"/>
    <w:rsid w:val="00145183"/>
    <w:rsid w:val="001516CB"/>
    <w:rsid w:val="00151EE9"/>
    <w:rsid w:val="00152336"/>
    <w:rsid w:val="00157B8B"/>
    <w:rsid w:val="00166C2F"/>
    <w:rsid w:val="001809D7"/>
    <w:rsid w:val="001939E1"/>
    <w:rsid w:val="00194C3E"/>
    <w:rsid w:val="00195382"/>
    <w:rsid w:val="001B2CB6"/>
    <w:rsid w:val="001C61C5"/>
    <w:rsid w:val="001C69C4"/>
    <w:rsid w:val="001D37EF"/>
    <w:rsid w:val="001E3590"/>
    <w:rsid w:val="001E7407"/>
    <w:rsid w:val="001E7BFE"/>
    <w:rsid w:val="001F5D5E"/>
    <w:rsid w:val="001F6219"/>
    <w:rsid w:val="001F6CD4"/>
    <w:rsid w:val="0020160B"/>
    <w:rsid w:val="0020441E"/>
    <w:rsid w:val="00206C4D"/>
    <w:rsid w:val="00215AF1"/>
    <w:rsid w:val="002321E8"/>
    <w:rsid w:val="00232984"/>
    <w:rsid w:val="0024010F"/>
    <w:rsid w:val="00240749"/>
    <w:rsid w:val="00243018"/>
    <w:rsid w:val="002564A4"/>
    <w:rsid w:val="0026736C"/>
    <w:rsid w:val="00281308"/>
    <w:rsid w:val="00284719"/>
    <w:rsid w:val="00285165"/>
    <w:rsid w:val="00297ECB"/>
    <w:rsid w:val="002A7BCF"/>
    <w:rsid w:val="002B06C8"/>
    <w:rsid w:val="002C36AD"/>
    <w:rsid w:val="002C3FD1"/>
    <w:rsid w:val="002D043A"/>
    <w:rsid w:val="002D266B"/>
    <w:rsid w:val="002D6224"/>
    <w:rsid w:val="002E23B9"/>
    <w:rsid w:val="00304F8B"/>
    <w:rsid w:val="00326B91"/>
    <w:rsid w:val="00335BC6"/>
    <w:rsid w:val="00341060"/>
    <w:rsid w:val="003415D3"/>
    <w:rsid w:val="00344338"/>
    <w:rsid w:val="00344701"/>
    <w:rsid w:val="00351401"/>
    <w:rsid w:val="00352B0F"/>
    <w:rsid w:val="00360459"/>
    <w:rsid w:val="0038049F"/>
    <w:rsid w:val="003A7166"/>
    <w:rsid w:val="003C6231"/>
    <w:rsid w:val="003D0BFE"/>
    <w:rsid w:val="003D5700"/>
    <w:rsid w:val="003E341B"/>
    <w:rsid w:val="003E4D00"/>
    <w:rsid w:val="004116CD"/>
    <w:rsid w:val="00413ECB"/>
    <w:rsid w:val="00417EB9"/>
    <w:rsid w:val="00424CA9"/>
    <w:rsid w:val="004276DF"/>
    <w:rsid w:val="00431E9B"/>
    <w:rsid w:val="004379E3"/>
    <w:rsid w:val="0044015E"/>
    <w:rsid w:val="0044291A"/>
    <w:rsid w:val="00467661"/>
    <w:rsid w:val="00472DBE"/>
    <w:rsid w:val="00474A19"/>
    <w:rsid w:val="00477830"/>
    <w:rsid w:val="00487764"/>
    <w:rsid w:val="00496F97"/>
    <w:rsid w:val="004B6C48"/>
    <w:rsid w:val="004C01AB"/>
    <w:rsid w:val="004C4E59"/>
    <w:rsid w:val="004C6809"/>
    <w:rsid w:val="004D0CC0"/>
    <w:rsid w:val="004E063A"/>
    <w:rsid w:val="004E1307"/>
    <w:rsid w:val="004E7BEC"/>
    <w:rsid w:val="004F27A4"/>
    <w:rsid w:val="00505D3D"/>
    <w:rsid w:val="00506AF6"/>
    <w:rsid w:val="00516B8D"/>
    <w:rsid w:val="00522C77"/>
    <w:rsid w:val="005303C8"/>
    <w:rsid w:val="00537FBC"/>
    <w:rsid w:val="005404BF"/>
    <w:rsid w:val="005424B3"/>
    <w:rsid w:val="00554826"/>
    <w:rsid w:val="00562877"/>
    <w:rsid w:val="00584811"/>
    <w:rsid w:val="00585784"/>
    <w:rsid w:val="00593AA6"/>
    <w:rsid w:val="00594161"/>
    <w:rsid w:val="00594749"/>
    <w:rsid w:val="005A65D5"/>
    <w:rsid w:val="005B4067"/>
    <w:rsid w:val="005C3F41"/>
    <w:rsid w:val="005D1D92"/>
    <w:rsid w:val="005D2D09"/>
    <w:rsid w:val="005D7A20"/>
    <w:rsid w:val="00600219"/>
    <w:rsid w:val="00604F2A"/>
    <w:rsid w:val="00620076"/>
    <w:rsid w:val="00627E0A"/>
    <w:rsid w:val="006511BE"/>
    <w:rsid w:val="0065488B"/>
    <w:rsid w:val="00670EA1"/>
    <w:rsid w:val="00677CC2"/>
    <w:rsid w:val="0068744B"/>
    <w:rsid w:val="006879ED"/>
    <w:rsid w:val="006905DE"/>
    <w:rsid w:val="0069207B"/>
    <w:rsid w:val="00693986"/>
    <w:rsid w:val="006A154F"/>
    <w:rsid w:val="006A437B"/>
    <w:rsid w:val="006B5789"/>
    <w:rsid w:val="006C30C5"/>
    <w:rsid w:val="006C7F8C"/>
    <w:rsid w:val="006E06A6"/>
    <w:rsid w:val="006E2E1C"/>
    <w:rsid w:val="006E6246"/>
    <w:rsid w:val="006E69C2"/>
    <w:rsid w:val="006E6DCC"/>
    <w:rsid w:val="006F318F"/>
    <w:rsid w:val="0070017E"/>
    <w:rsid w:val="00700B2C"/>
    <w:rsid w:val="007050A2"/>
    <w:rsid w:val="00713084"/>
    <w:rsid w:val="00714F20"/>
    <w:rsid w:val="0071590F"/>
    <w:rsid w:val="00715914"/>
    <w:rsid w:val="0072147A"/>
    <w:rsid w:val="00723791"/>
    <w:rsid w:val="00731E00"/>
    <w:rsid w:val="007440B7"/>
    <w:rsid w:val="007500C8"/>
    <w:rsid w:val="00756272"/>
    <w:rsid w:val="00762D38"/>
    <w:rsid w:val="007715C9"/>
    <w:rsid w:val="00771613"/>
    <w:rsid w:val="00774EDD"/>
    <w:rsid w:val="007757EC"/>
    <w:rsid w:val="00783E89"/>
    <w:rsid w:val="00793915"/>
    <w:rsid w:val="007B3663"/>
    <w:rsid w:val="007B69BF"/>
    <w:rsid w:val="007C2253"/>
    <w:rsid w:val="007D7911"/>
    <w:rsid w:val="007E0525"/>
    <w:rsid w:val="007E163D"/>
    <w:rsid w:val="007E667A"/>
    <w:rsid w:val="007F28C9"/>
    <w:rsid w:val="007F2F92"/>
    <w:rsid w:val="007F51B2"/>
    <w:rsid w:val="008040DD"/>
    <w:rsid w:val="0080418E"/>
    <w:rsid w:val="008117E9"/>
    <w:rsid w:val="00824498"/>
    <w:rsid w:val="00826BD1"/>
    <w:rsid w:val="00854D0B"/>
    <w:rsid w:val="00856A31"/>
    <w:rsid w:val="00860B4E"/>
    <w:rsid w:val="00867B37"/>
    <w:rsid w:val="0087226B"/>
    <w:rsid w:val="008754D0"/>
    <w:rsid w:val="00875D13"/>
    <w:rsid w:val="00876D4D"/>
    <w:rsid w:val="008855C9"/>
    <w:rsid w:val="00886456"/>
    <w:rsid w:val="00896176"/>
    <w:rsid w:val="008979CD"/>
    <w:rsid w:val="008A46E1"/>
    <w:rsid w:val="008A4F43"/>
    <w:rsid w:val="008A672B"/>
    <w:rsid w:val="008B2706"/>
    <w:rsid w:val="008C2EAC"/>
    <w:rsid w:val="008D0EE0"/>
    <w:rsid w:val="008E0027"/>
    <w:rsid w:val="008E6067"/>
    <w:rsid w:val="008F54E7"/>
    <w:rsid w:val="00903422"/>
    <w:rsid w:val="00905C15"/>
    <w:rsid w:val="00913A54"/>
    <w:rsid w:val="009254C3"/>
    <w:rsid w:val="00932377"/>
    <w:rsid w:val="00941236"/>
    <w:rsid w:val="00943FD5"/>
    <w:rsid w:val="00947D5A"/>
    <w:rsid w:val="009532A5"/>
    <w:rsid w:val="009545BD"/>
    <w:rsid w:val="00964CF0"/>
    <w:rsid w:val="00977806"/>
    <w:rsid w:val="00982242"/>
    <w:rsid w:val="009868E9"/>
    <w:rsid w:val="009900A3"/>
    <w:rsid w:val="009C3413"/>
    <w:rsid w:val="009D42DD"/>
    <w:rsid w:val="009F6AAB"/>
    <w:rsid w:val="00A0441E"/>
    <w:rsid w:val="00A06196"/>
    <w:rsid w:val="00A12128"/>
    <w:rsid w:val="00A22C98"/>
    <w:rsid w:val="00A231E2"/>
    <w:rsid w:val="00A369E3"/>
    <w:rsid w:val="00A57600"/>
    <w:rsid w:val="00A57821"/>
    <w:rsid w:val="00A64912"/>
    <w:rsid w:val="00A660D0"/>
    <w:rsid w:val="00A70A74"/>
    <w:rsid w:val="00A75FE9"/>
    <w:rsid w:val="00A810C5"/>
    <w:rsid w:val="00AC29F1"/>
    <w:rsid w:val="00AD53CC"/>
    <w:rsid w:val="00AD5641"/>
    <w:rsid w:val="00AD5998"/>
    <w:rsid w:val="00AF06CF"/>
    <w:rsid w:val="00AF3CC9"/>
    <w:rsid w:val="00B07CDB"/>
    <w:rsid w:val="00B16A31"/>
    <w:rsid w:val="00B17DFD"/>
    <w:rsid w:val="00B25306"/>
    <w:rsid w:val="00B27831"/>
    <w:rsid w:val="00B308FE"/>
    <w:rsid w:val="00B33709"/>
    <w:rsid w:val="00B33B3C"/>
    <w:rsid w:val="00B36392"/>
    <w:rsid w:val="00B418CB"/>
    <w:rsid w:val="00B47444"/>
    <w:rsid w:val="00B50ADC"/>
    <w:rsid w:val="00B541D8"/>
    <w:rsid w:val="00B566B1"/>
    <w:rsid w:val="00B63834"/>
    <w:rsid w:val="00B80199"/>
    <w:rsid w:val="00B83204"/>
    <w:rsid w:val="00B856E7"/>
    <w:rsid w:val="00BA220B"/>
    <w:rsid w:val="00BA3A57"/>
    <w:rsid w:val="00BB1533"/>
    <w:rsid w:val="00BB4E1A"/>
    <w:rsid w:val="00BC015E"/>
    <w:rsid w:val="00BC76AC"/>
    <w:rsid w:val="00BD0ECB"/>
    <w:rsid w:val="00BE2155"/>
    <w:rsid w:val="00BE719A"/>
    <w:rsid w:val="00BE720A"/>
    <w:rsid w:val="00BF0D73"/>
    <w:rsid w:val="00BF2465"/>
    <w:rsid w:val="00C16619"/>
    <w:rsid w:val="00C25E7F"/>
    <w:rsid w:val="00C2746F"/>
    <w:rsid w:val="00C323D6"/>
    <w:rsid w:val="00C324A0"/>
    <w:rsid w:val="00C42BF8"/>
    <w:rsid w:val="00C50043"/>
    <w:rsid w:val="00C54CDE"/>
    <w:rsid w:val="00C64352"/>
    <w:rsid w:val="00C70F58"/>
    <w:rsid w:val="00C7573B"/>
    <w:rsid w:val="00C90A26"/>
    <w:rsid w:val="00C97A54"/>
    <w:rsid w:val="00CA5B23"/>
    <w:rsid w:val="00CB602E"/>
    <w:rsid w:val="00CB7E90"/>
    <w:rsid w:val="00CE051D"/>
    <w:rsid w:val="00CE1335"/>
    <w:rsid w:val="00CE493D"/>
    <w:rsid w:val="00CE674D"/>
    <w:rsid w:val="00CF07FA"/>
    <w:rsid w:val="00CF0BB2"/>
    <w:rsid w:val="00CF3EE8"/>
    <w:rsid w:val="00D13441"/>
    <w:rsid w:val="00D150E7"/>
    <w:rsid w:val="00D51C25"/>
    <w:rsid w:val="00D52DC2"/>
    <w:rsid w:val="00D53BCC"/>
    <w:rsid w:val="00D54C9E"/>
    <w:rsid w:val="00D6537E"/>
    <w:rsid w:val="00D70DFB"/>
    <w:rsid w:val="00D766DF"/>
    <w:rsid w:val="00D8206C"/>
    <w:rsid w:val="00D90654"/>
    <w:rsid w:val="00D91F10"/>
    <w:rsid w:val="00D9471A"/>
    <w:rsid w:val="00DA186E"/>
    <w:rsid w:val="00DA4116"/>
    <w:rsid w:val="00DB251C"/>
    <w:rsid w:val="00DB4630"/>
    <w:rsid w:val="00DC4F88"/>
    <w:rsid w:val="00DC680C"/>
    <w:rsid w:val="00DE107C"/>
    <w:rsid w:val="00DF2388"/>
    <w:rsid w:val="00E05704"/>
    <w:rsid w:val="00E338EF"/>
    <w:rsid w:val="00E544BB"/>
    <w:rsid w:val="00E65D8B"/>
    <w:rsid w:val="00E74DC7"/>
    <w:rsid w:val="00E8075A"/>
    <w:rsid w:val="00E940D8"/>
    <w:rsid w:val="00E94D5E"/>
    <w:rsid w:val="00EA7100"/>
    <w:rsid w:val="00EA7F9F"/>
    <w:rsid w:val="00EB1274"/>
    <w:rsid w:val="00EC2AB5"/>
    <w:rsid w:val="00ED2BB6"/>
    <w:rsid w:val="00ED34E1"/>
    <w:rsid w:val="00ED3B8D"/>
    <w:rsid w:val="00EE5E36"/>
    <w:rsid w:val="00EF2E3A"/>
    <w:rsid w:val="00F02C7C"/>
    <w:rsid w:val="00F072A7"/>
    <w:rsid w:val="00F078DC"/>
    <w:rsid w:val="00F07A5B"/>
    <w:rsid w:val="00F07B6F"/>
    <w:rsid w:val="00F32BA8"/>
    <w:rsid w:val="00F32EE0"/>
    <w:rsid w:val="00F349F1"/>
    <w:rsid w:val="00F4350D"/>
    <w:rsid w:val="00F479C4"/>
    <w:rsid w:val="00F567F7"/>
    <w:rsid w:val="00F6696E"/>
    <w:rsid w:val="00F73BD6"/>
    <w:rsid w:val="00F74F3A"/>
    <w:rsid w:val="00F810E6"/>
    <w:rsid w:val="00F83989"/>
    <w:rsid w:val="00F84D0D"/>
    <w:rsid w:val="00F85099"/>
    <w:rsid w:val="00F91A1B"/>
    <w:rsid w:val="00F9379C"/>
    <w:rsid w:val="00F9632C"/>
    <w:rsid w:val="00FA1E52"/>
    <w:rsid w:val="00FB3238"/>
    <w:rsid w:val="00FB5A08"/>
    <w:rsid w:val="00FC6A80"/>
    <w:rsid w:val="00FE4688"/>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4F93C"/>
  <w15:docId w15:val="{DF0F5EA3-6AB0-4ECA-A71B-61D2D7BB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customStyle="1" w:styleId="R1">
    <w:name w:val="R1"/>
    <w:aliases w:val="1. or 1.(1)"/>
    <w:basedOn w:val="Normal"/>
    <w:next w:val="Normal"/>
    <w:rsid w:val="00CE674D"/>
    <w:pPr>
      <w:tabs>
        <w:tab w:val="right" w:pos="794"/>
        <w:tab w:val="left" w:pos="964"/>
      </w:tabs>
      <w:overflowPunct w:val="0"/>
      <w:autoSpaceDE w:val="0"/>
      <w:autoSpaceDN w:val="0"/>
      <w:adjustRightInd w:val="0"/>
      <w:spacing w:before="120" w:line="260" w:lineRule="exact"/>
      <w:ind w:left="964" w:hanging="964"/>
      <w:jc w:val="both"/>
    </w:pPr>
    <w:rPr>
      <w:rFonts w:ascii="Times" w:eastAsia="Times New Roman" w:hAnsi="Times" w:cs="Times New Roman"/>
      <w:sz w:val="24"/>
      <w:lang w:eastAsia="en-AU"/>
    </w:rPr>
  </w:style>
  <w:style w:type="paragraph" w:customStyle="1" w:styleId="P1">
    <w:name w:val="P1"/>
    <w:aliases w:val="(a)"/>
    <w:basedOn w:val="R1"/>
    <w:rsid w:val="00CE674D"/>
    <w:pPr>
      <w:tabs>
        <w:tab w:val="clear" w:pos="794"/>
        <w:tab w:val="clear" w:pos="964"/>
        <w:tab w:val="right" w:pos="1191"/>
        <w:tab w:val="left" w:pos="1644"/>
      </w:tabs>
      <w:spacing w:before="60"/>
      <w:ind w:left="1418" w:hanging="1418"/>
    </w:pPr>
  </w:style>
  <w:style w:type="paragraph" w:customStyle="1" w:styleId="HR">
    <w:name w:val="HR"/>
    <w:aliases w:val="Regulation Heading"/>
    <w:basedOn w:val="Normal"/>
    <w:next w:val="R1"/>
    <w:rsid w:val="00CE674D"/>
    <w:pPr>
      <w:keepNext/>
      <w:tabs>
        <w:tab w:val="left" w:pos="964"/>
      </w:tabs>
      <w:overflowPunct w:val="0"/>
      <w:autoSpaceDE w:val="0"/>
      <w:autoSpaceDN w:val="0"/>
      <w:adjustRightInd w:val="0"/>
      <w:spacing w:before="360" w:line="240" w:lineRule="auto"/>
      <w:ind w:left="567" w:hanging="567"/>
    </w:pPr>
    <w:rPr>
      <w:rFonts w:ascii="Helvetica" w:eastAsia="Times New Roman" w:hAnsi="Helvetica" w:cs="Times New Roman"/>
      <w:b/>
      <w:sz w:val="24"/>
      <w:lang w:eastAsia="en-AU"/>
    </w:rPr>
  </w:style>
  <w:style w:type="paragraph" w:customStyle="1" w:styleId="R2">
    <w:name w:val="R2"/>
    <w:aliases w:val="(2)"/>
    <w:basedOn w:val="R1"/>
    <w:rsid w:val="00CE674D"/>
    <w:pPr>
      <w:spacing w:before="180"/>
    </w:pPr>
  </w:style>
  <w:style w:type="paragraph" w:customStyle="1" w:styleId="Note">
    <w:name w:val="Note"/>
    <w:basedOn w:val="Normal"/>
    <w:rsid w:val="00CE674D"/>
    <w:pPr>
      <w:tabs>
        <w:tab w:val="left" w:pos="1560"/>
      </w:tabs>
      <w:overflowPunct w:val="0"/>
      <w:autoSpaceDE w:val="0"/>
      <w:autoSpaceDN w:val="0"/>
      <w:adjustRightInd w:val="0"/>
      <w:spacing w:before="120" w:line="220" w:lineRule="exact"/>
      <w:ind w:left="964"/>
      <w:jc w:val="both"/>
    </w:pPr>
    <w:rPr>
      <w:rFonts w:ascii="Times" w:eastAsia="Times New Roman" w:hAnsi="Times" w:cs="Times New Roman"/>
      <w:sz w:val="20"/>
      <w:lang w:eastAsia="en-AU"/>
    </w:rPr>
  </w:style>
  <w:style w:type="character" w:styleId="CommentReference">
    <w:name w:val="annotation reference"/>
    <w:basedOn w:val="DefaultParagraphFont"/>
    <w:uiPriority w:val="99"/>
    <w:semiHidden/>
    <w:unhideWhenUsed/>
    <w:rsid w:val="00AC29F1"/>
    <w:rPr>
      <w:sz w:val="16"/>
      <w:szCs w:val="16"/>
    </w:rPr>
  </w:style>
  <w:style w:type="paragraph" w:styleId="CommentText">
    <w:name w:val="annotation text"/>
    <w:basedOn w:val="Normal"/>
    <w:link w:val="CommentTextChar"/>
    <w:uiPriority w:val="99"/>
    <w:semiHidden/>
    <w:unhideWhenUsed/>
    <w:rsid w:val="00AC29F1"/>
    <w:pPr>
      <w:spacing w:line="240" w:lineRule="auto"/>
    </w:pPr>
    <w:rPr>
      <w:sz w:val="20"/>
    </w:rPr>
  </w:style>
  <w:style w:type="character" w:customStyle="1" w:styleId="CommentTextChar">
    <w:name w:val="Comment Text Char"/>
    <w:basedOn w:val="DefaultParagraphFont"/>
    <w:link w:val="CommentText"/>
    <w:uiPriority w:val="99"/>
    <w:semiHidden/>
    <w:rsid w:val="00AC29F1"/>
  </w:style>
  <w:style w:type="paragraph" w:styleId="CommentSubject">
    <w:name w:val="annotation subject"/>
    <w:basedOn w:val="CommentText"/>
    <w:next w:val="CommentText"/>
    <w:link w:val="CommentSubjectChar"/>
    <w:uiPriority w:val="99"/>
    <w:semiHidden/>
    <w:unhideWhenUsed/>
    <w:rsid w:val="00AC29F1"/>
    <w:rPr>
      <w:b/>
      <w:bCs/>
    </w:rPr>
  </w:style>
  <w:style w:type="character" w:customStyle="1" w:styleId="CommentSubjectChar">
    <w:name w:val="Comment Subject Char"/>
    <w:basedOn w:val="CommentTextChar"/>
    <w:link w:val="CommentSubject"/>
    <w:uiPriority w:val="99"/>
    <w:semiHidden/>
    <w:rsid w:val="00AC29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86233">
      <w:bodyDiv w:val="1"/>
      <w:marLeft w:val="0"/>
      <w:marRight w:val="0"/>
      <w:marTop w:val="0"/>
      <w:marBottom w:val="0"/>
      <w:divBdr>
        <w:top w:val="none" w:sz="0" w:space="0" w:color="auto"/>
        <w:left w:val="none" w:sz="0" w:space="0" w:color="auto"/>
        <w:bottom w:val="none" w:sz="0" w:space="0" w:color="auto"/>
        <w:right w:val="none" w:sz="0" w:space="0" w:color="auto"/>
      </w:divBdr>
    </w:div>
    <w:div w:id="136074795">
      <w:bodyDiv w:val="1"/>
      <w:marLeft w:val="0"/>
      <w:marRight w:val="0"/>
      <w:marTop w:val="0"/>
      <w:marBottom w:val="0"/>
      <w:divBdr>
        <w:top w:val="none" w:sz="0" w:space="0" w:color="auto"/>
        <w:left w:val="none" w:sz="0" w:space="0" w:color="auto"/>
        <w:bottom w:val="none" w:sz="0" w:space="0" w:color="auto"/>
        <w:right w:val="none" w:sz="0" w:space="0" w:color="auto"/>
      </w:divBdr>
    </w:div>
    <w:div w:id="222450973">
      <w:bodyDiv w:val="1"/>
      <w:marLeft w:val="0"/>
      <w:marRight w:val="0"/>
      <w:marTop w:val="0"/>
      <w:marBottom w:val="0"/>
      <w:divBdr>
        <w:top w:val="none" w:sz="0" w:space="0" w:color="auto"/>
        <w:left w:val="none" w:sz="0" w:space="0" w:color="auto"/>
        <w:bottom w:val="none" w:sz="0" w:space="0" w:color="auto"/>
        <w:right w:val="none" w:sz="0" w:space="0" w:color="auto"/>
      </w:divBdr>
    </w:div>
    <w:div w:id="1056512972">
      <w:bodyDiv w:val="1"/>
      <w:marLeft w:val="0"/>
      <w:marRight w:val="0"/>
      <w:marTop w:val="0"/>
      <w:marBottom w:val="0"/>
      <w:divBdr>
        <w:top w:val="none" w:sz="0" w:space="0" w:color="auto"/>
        <w:left w:val="none" w:sz="0" w:space="0" w:color="auto"/>
        <w:bottom w:val="none" w:sz="0" w:space="0" w:color="auto"/>
        <w:right w:val="none" w:sz="0" w:space="0" w:color="auto"/>
      </w:divBdr>
    </w:div>
    <w:div w:id="1067844845">
      <w:bodyDiv w:val="1"/>
      <w:marLeft w:val="0"/>
      <w:marRight w:val="0"/>
      <w:marTop w:val="0"/>
      <w:marBottom w:val="0"/>
      <w:divBdr>
        <w:top w:val="none" w:sz="0" w:space="0" w:color="auto"/>
        <w:left w:val="none" w:sz="0" w:space="0" w:color="auto"/>
        <w:bottom w:val="none" w:sz="0" w:space="0" w:color="auto"/>
        <w:right w:val="none" w:sz="0" w:space="0" w:color="auto"/>
      </w:divBdr>
    </w:div>
    <w:div w:id="1788544140">
      <w:bodyDiv w:val="1"/>
      <w:marLeft w:val="0"/>
      <w:marRight w:val="0"/>
      <w:marTop w:val="0"/>
      <w:marBottom w:val="0"/>
      <w:divBdr>
        <w:top w:val="none" w:sz="0" w:space="0" w:color="auto"/>
        <w:left w:val="none" w:sz="0" w:space="0" w:color="auto"/>
        <w:bottom w:val="none" w:sz="0" w:space="0" w:color="auto"/>
        <w:right w:val="none" w:sz="0" w:space="0" w:color="auto"/>
      </w:divBdr>
    </w:div>
    <w:div w:id="1913540382">
      <w:bodyDiv w:val="1"/>
      <w:marLeft w:val="0"/>
      <w:marRight w:val="0"/>
      <w:marTop w:val="0"/>
      <w:marBottom w:val="0"/>
      <w:divBdr>
        <w:top w:val="none" w:sz="0" w:space="0" w:color="auto"/>
        <w:left w:val="none" w:sz="0" w:space="0" w:color="auto"/>
        <w:bottom w:val="none" w:sz="0" w:space="0" w:color="auto"/>
        <w:right w:val="none" w:sz="0" w:space="0" w:color="auto"/>
      </w:divBdr>
      <w:divsChild>
        <w:div w:id="592595075">
          <w:marLeft w:val="0"/>
          <w:marRight w:val="0"/>
          <w:marTop w:val="0"/>
          <w:marBottom w:val="0"/>
          <w:divBdr>
            <w:top w:val="none" w:sz="0" w:space="0" w:color="auto"/>
            <w:left w:val="none" w:sz="0" w:space="0" w:color="auto"/>
            <w:bottom w:val="none" w:sz="0" w:space="0" w:color="auto"/>
            <w:right w:val="none" w:sz="0" w:space="0" w:color="auto"/>
          </w:divBdr>
          <w:divsChild>
            <w:div w:id="1712073298">
              <w:marLeft w:val="0"/>
              <w:marRight w:val="0"/>
              <w:marTop w:val="0"/>
              <w:marBottom w:val="0"/>
              <w:divBdr>
                <w:top w:val="none" w:sz="0" w:space="0" w:color="auto"/>
                <w:left w:val="none" w:sz="0" w:space="0" w:color="auto"/>
                <w:bottom w:val="none" w:sz="0" w:space="0" w:color="auto"/>
                <w:right w:val="none" w:sz="0" w:space="0" w:color="auto"/>
              </w:divBdr>
              <w:divsChild>
                <w:div w:id="1603949853">
                  <w:marLeft w:val="0"/>
                  <w:marRight w:val="0"/>
                  <w:marTop w:val="0"/>
                  <w:marBottom w:val="0"/>
                  <w:divBdr>
                    <w:top w:val="none" w:sz="0" w:space="0" w:color="auto"/>
                    <w:left w:val="none" w:sz="0" w:space="0" w:color="auto"/>
                    <w:bottom w:val="none" w:sz="0" w:space="0" w:color="auto"/>
                    <w:right w:val="none" w:sz="0" w:space="0" w:color="auto"/>
                  </w:divBdr>
                  <w:divsChild>
                    <w:div w:id="514224465">
                      <w:marLeft w:val="0"/>
                      <w:marRight w:val="0"/>
                      <w:marTop w:val="0"/>
                      <w:marBottom w:val="0"/>
                      <w:divBdr>
                        <w:top w:val="none" w:sz="0" w:space="0" w:color="auto"/>
                        <w:left w:val="none" w:sz="0" w:space="0" w:color="auto"/>
                        <w:bottom w:val="none" w:sz="0" w:space="0" w:color="auto"/>
                        <w:right w:val="none" w:sz="0" w:space="0" w:color="auto"/>
                      </w:divBdr>
                      <w:divsChild>
                        <w:div w:id="1842502710">
                          <w:marLeft w:val="0"/>
                          <w:marRight w:val="0"/>
                          <w:marTop w:val="0"/>
                          <w:marBottom w:val="0"/>
                          <w:divBdr>
                            <w:top w:val="none" w:sz="0" w:space="0" w:color="auto"/>
                            <w:left w:val="none" w:sz="0" w:space="0" w:color="auto"/>
                            <w:bottom w:val="none" w:sz="0" w:space="0" w:color="auto"/>
                            <w:right w:val="none" w:sz="0" w:space="0" w:color="auto"/>
                          </w:divBdr>
                          <w:divsChild>
                            <w:div w:id="233778035">
                              <w:marLeft w:val="0"/>
                              <w:marRight w:val="0"/>
                              <w:marTop w:val="0"/>
                              <w:marBottom w:val="0"/>
                              <w:divBdr>
                                <w:top w:val="none" w:sz="0" w:space="0" w:color="auto"/>
                                <w:left w:val="none" w:sz="0" w:space="0" w:color="auto"/>
                                <w:bottom w:val="none" w:sz="0" w:space="0" w:color="auto"/>
                                <w:right w:val="none" w:sz="0" w:space="0" w:color="auto"/>
                              </w:divBdr>
                              <w:divsChild>
                                <w:div w:id="444885580">
                                  <w:marLeft w:val="0"/>
                                  <w:marRight w:val="0"/>
                                  <w:marTop w:val="0"/>
                                  <w:marBottom w:val="0"/>
                                  <w:divBdr>
                                    <w:top w:val="none" w:sz="0" w:space="0" w:color="auto"/>
                                    <w:left w:val="none" w:sz="0" w:space="0" w:color="auto"/>
                                    <w:bottom w:val="none" w:sz="0" w:space="0" w:color="auto"/>
                                    <w:right w:val="none" w:sz="0" w:space="0" w:color="auto"/>
                                  </w:divBdr>
                                  <w:divsChild>
                                    <w:div w:id="1670905890">
                                      <w:marLeft w:val="0"/>
                                      <w:marRight w:val="0"/>
                                      <w:marTop w:val="0"/>
                                      <w:marBottom w:val="0"/>
                                      <w:divBdr>
                                        <w:top w:val="none" w:sz="0" w:space="0" w:color="auto"/>
                                        <w:left w:val="none" w:sz="0" w:space="0" w:color="auto"/>
                                        <w:bottom w:val="none" w:sz="0" w:space="0" w:color="auto"/>
                                        <w:right w:val="none" w:sz="0" w:space="0" w:color="auto"/>
                                      </w:divBdr>
                                      <w:divsChild>
                                        <w:div w:id="1534273381">
                                          <w:marLeft w:val="0"/>
                                          <w:marRight w:val="0"/>
                                          <w:marTop w:val="0"/>
                                          <w:marBottom w:val="0"/>
                                          <w:divBdr>
                                            <w:top w:val="none" w:sz="0" w:space="0" w:color="auto"/>
                                            <w:left w:val="none" w:sz="0" w:space="0" w:color="auto"/>
                                            <w:bottom w:val="none" w:sz="0" w:space="0" w:color="auto"/>
                                            <w:right w:val="none" w:sz="0" w:space="0" w:color="auto"/>
                                          </w:divBdr>
                                          <w:divsChild>
                                            <w:div w:id="1007906125">
                                              <w:marLeft w:val="0"/>
                                              <w:marRight w:val="0"/>
                                              <w:marTop w:val="0"/>
                                              <w:marBottom w:val="0"/>
                                              <w:divBdr>
                                                <w:top w:val="none" w:sz="0" w:space="0" w:color="auto"/>
                                                <w:left w:val="none" w:sz="0" w:space="0" w:color="auto"/>
                                                <w:bottom w:val="none" w:sz="0" w:space="0" w:color="auto"/>
                                                <w:right w:val="none" w:sz="0" w:space="0" w:color="auto"/>
                                              </w:divBdr>
                                              <w:divsChild>
                                                <w:div w:id="226653744">
                                                  <w:marLeft w:val="0"/>
                                                  <w:marRight w:val="0"/>
                                                  <w:marTop w:val="0"/>
                                                  <w:marBottom w:val="0"/>
                                                  <w:divBdr>
                                                    <w:top w:val="none" w:sz="0" w:space="0" w:color="auto"/>
                                                    <w:left w:val="none" w:sz="0" w:space="0" w:color="auto"/>
                                                    <w:bottom w:val="none" w:sz="0" w:space="0" w:color="auto"/>
                                                    <w:right w:val="none" w:sz="0" w:space="0" w:color="auto"/>
                                                  </w:divBdr>
                                                  <w:divsChild>
                                                    <w:div w:id="969046295">
                                                      <w:marLeft w:val="0"/>
                                                      <w:marRight w:val="0"/>
                                                      <w:marTop w:val="0"/>
                                                      <w:marBottom w:val="0"/>
                                                      <w:divBdr>
                                                        <w:top w:val="none" w:sz="0" w:space="0" w:color="auto"/>
                                                        <w:left w:val="none" w:sz="0" w:space="0" w:color="auto"/>
                                                        <w:bottom w:val="none" w:sz="0" w:space="0" w:color="auto"/>
                                                        <w:right w:val="none" w:sz="0" w:space="0" w:color="auto"/>
                                                      </w:divBdr>
                                                      <w:divsChild>
                                                        <w:div w:id="8765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Z0004\Desktop\LSB\Pension%20Valuation%20Factor%20Determ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CCE7A2C0-4DA8-4773-9D6F-6AE14F2BC7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B071538CD9E0A4C9F7DA5BA31989BD7" ma:contentTypeVersion="" ma:contentTypeDescription="PDMS Document Site Content Type" ma:contentTypeScope="" ma:versionID="72621bdbaad10996906c950480ebfb59">
  <xsd:schema xmlns:xsd="http://www.w3.org/2001/XMLSchema" xmlns:xs="http://www.w3.org/2001/XMLSchema" xmlns:p="http://schemas.microsoft.com/office/2006/metadata/properties" xmlns:ns2="CCE7A2C0-4DA8-4773-9D6F-6AE14F2BC72D" targetNamespace="http://schemas.microsoft.com/office/2006/metadata/properties" ma:root="true" ma:fieldsID="661a699da3db1babf21081c66a90cbd1" ns2:_="">
    <xsd:import namespace="CCE7A2C0-4DA8-4773-9D6F-6AE14F2BC72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7A2C0-4DA8-4773-9D6F-6AE14F2BC72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9FCC-E595-4125-A0E1-83BF5B923948}">
  <ds:schemaRefs>
    <ds:schemaRef ds:uri="http://schemas.microsoft.com/office/2006/metadata/properties"/>
    <ds:schemaRef ds:uri="http://schemas.microsoft.com/office/infopath/2007/PartnerControls"/>
    <ds:schemaRef ds:uri="CCE7A2C0-4DA8-4773-9D6F-6AE14F2BC72D"/>
  </ds:schemaRefs>
</ds:datastoreItem>
</file>

<file path=customXml/itemProps2.xml><?xml version="1.0" encoding="utf-8"?>
<ds:datastoreItem xmlns:ds="http://schemas.openxmlformats.org/officeDocument/2006/customXml" ds:itemID="{98D67461-85E8-403C-B1C9-B4AA8808A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7A2C0-4DA8-4773-9D6F-6AE14F2BC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9A1CD-A6DC-4A07-92B8-BD5CF0959E7B}">
  <ds:schemaRefs>
    <ds:schemaRef ds:uri="http://schemas.microsoft.com/sharepoint/v3/contenttype/forms"/>
  </ds:schemaRefs>
</ds:datastoreItem>
</file>

<file path=customXml/itemProps4.xml><?xml version="1.0" encoding="utf-8"?>
<ds:datastoreItem xmlns:ds="http://schemas.openxmlformats.org/officeDocument/2006/customXml" ds:itemID="{2139A672-160B-44FC-9D24-ED419457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Pension Valuation Factor Determination</Template>
  <TotalTime>0</TotalTime>
  <Pages>7</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 Remona</dc:creator>
  <cp:lastModifiedBy>ADDY, Rachel</cp:lastModifiedBy>
  <cp:revision>3</cp:revision>
  <cp:lastPrinted>2018-10-04T00:16:00Z</cp:lastPrinted>
  <dcterms:created xsi:type="dcterms:W3CDTF">2018-11-28T05:22:00Z</dcterms:created>
  <dcterms:modified xsi:type="dcterms:W3CDTF">2018-11-28T05:26:00Z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0x010100266966F133664895A6EE3632470D45F5003B071538CD9E0A4C9F7DA5BA31989BD7</vt:lpwstr>
  </property>
</Properties>
</file>