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41C7" w:rsidRDefault="00ED41C7" w:rsidP="00705C5B">
      <w:pPr>
        <w:spacing w:before="120" w:after="120" w:line="264" w:lineRule="auto"/>
        <w:jc w:val="right"/>
        <w:rPr>
          <w:rFonts w:ascii="Times New Roman" w:hAnsi="Times New Roman"/>
          <w:b/>
          <w:szCs w:val="24"/>
          <w:u w:val="single"/>
        </w:rPr>
      </w:pPr>
      <w:bookmarkStart w:id="0" w:name="_GoBack"/>
      <w:bookmarkEnd w:id="0"/>
    </w:p>
    <w:p w:rsidR="00116DB6" w:rsidRPr="00347821" w:rsidRDefault="00A2181D" w:rsidP="00FE1C2B">
      <w:pPr>
        <w:spacing w:before="120" w:after="120" w:line="264" w:lineRule="auto"/>
        <w:jc w:val="center"/>
        <w:rPr>
          <w:rFonts w:ascii="Times New Roman" w:hAnsi="Times New Roman"/>
          <w:b/>
          <w:szCs w:val="24"/>
          <w:u w:val="single"/>
        </w:rPr>
      </w:pPr>
      <w:r w:rsidRPr="00347821">
        <w:rPr>
          <w:rFonts w:ascii="Times New Roman" w:hAnsi="Times New Roman"/>
          <w:b/>
          <w:szCs w:val="24"/>
          <w:u w:val="single"/>
        </w:rPr>
        <w:t xml:space="preserve">EXPLANATORY </w:t>
      </w:r>
      <w:r w:rsidR="00797500" w:rsidRPr="00347821">
        <w:rPr>
          <w:rFonts w:ascii="Times New Roman" w:hAnsi="Times New Roman"/>
          <w:b/>
          <w:szCs w:val="24"/>
          <w:u w:val="single"/>
        </w:rPr>
        <w:t>STATEMENT</w:t>
      </w:r>
    </w:p>
    <w:p w:rsidR="007E7E48" w:rsidRPr="00347821" w:rsidRDefault="007E7E48" w:rsidP="00FE1C2B">
      <w:pPr>
        <w:spacing w:before="120" w:after="120" w:line="264" w:lineRule="auto"/>
        <w:rPr>
          <w:rFonts w:ascii="Times New Roman" w:hAnsi="Times New Roman"/>
          <w:b/>
          <w:szCs w:val="24"/>
        </w:rPr>
      </w:pPr>
    </w:p>
    <w:p w:rsidR="00B16CCB" w:rsidRPr="00347821" w:rsidRDefault="00C061A8" w:rsidP="00FE1C2B">
      <w:pPr>
        <w:spacing w:before="120" w:after="120" w:line="264" w:lineRule="auto"/>
        <w:jc w:val="center"/>
        <w:rPr>
          <w:rFonts w:ascii="Times New Roman" w:hAnsi="Times New Roman"/>
          <w:b/>
          <w:szCs w:val="24"/>
        </w:rPr>
      </w:pPr>
      <w:r w:rsidRPr="00347821">
        <w:rPr>
          <w:rFonts w:ascii="Times New Roman" w:hAnsi="Times New Roman"/>
          <w:b/>
          <w:szCs w:val="24"/>
        </w:rPr>
        <w:t xml:space="preserve">Therapeutic Goods </w:t>
      </w:r>
      <w:r w:rsidR="0063334E" w:rsidRPr="00347821">
        <w:rPr>
          <w:rFonts w:ascii="Times New Roman" w:hAnsi="Times New Roman"/>
          <w:b/>
          <w:szCs w:val="24"/>
        </w:rPr>
        <w:t xml:space="preserve">Advertising Code </w:t>
      </w:r>
      <w:r w:rsidR="00173A95">
        <w:rPr>
          <w:rFonts w:ascii="Times New Roman" w:hAnsi="Times New Roman"/>
          <w:b/>
          <w:szCs w:val="24"/>
        </w:rPr>
        <w:t xml:space="preserve">(No. 2) </w:t>
      </w:r>
      <w:r w:rsidR="00C81853" w:rsidRPr="00347821">
        <w:rPr>
          <w:rFonts w:ascii="Times New Roman" w:hAnsi="Times New Roman"/>
          <w:b/>
          <w:szCs w:val="24"/>
        </w:rPr>
        <w:t>201</w:t>
      </w:r>
      <w:r w:rsidR="00630844" w:rsidRPr="00347821">
        <w:rPr>
          <w:rFonts w:ascii="Times New Roman" w:hAnsi="Times New Roman"/>
          <w:b/>
          <w:szCs w:val="24"/>
        </w:rPr>
        <w:t>8</w:t>
      </w:r>
    </w:p>
    <w:p w:rsidR="00E7632E" w:rsidRPr="00347821" w:rsidRDefault="00E7632E" w:rsidP="00FE1C2B">
      <w:pPr>
        <w:spacing w:before="120" w:after="120" w:line="264" w:lineRule="auto"/>
        <w:jc w:val="center"/>
        <w:rPr>
          <w:rFonts w:ascii="Times New Roman" w:hAnsi="Times New Roman"/>
          <w:i/>
          <w:szCs w:val="24"/>
        </w:rPr>
      </w:pPr>
    </w:p>
    <w:p w:rsidR="00E7632E" w:rsidRPr="00347821" w:rsidRDefault="00245C8F" w:rsidP="00FE1C2B">
      <w:pPr>
        <w:spacing w:before="120" w:after="120" w:line="264" w:lineRule="auto"/>
        <w:jc w:val="center"/>
        <w:rPr>
          <w:rFonts w:ascii="Times New Roman" w:hAnsi="Times New Roman"/>
          <w:szCs w:val="24"/>
          <w:u w:val="single"/>
        </w:rPr>
      </w:pPr>
      <w:r w:rsidRPr="00347821">
        <w:rPr>
          <w:rFonts w:ascii="Times New Roman" w:hAnsi="Times New Roman"/>
          <w:i/>
          <w:szCs w:val="24"/>
        </w:rPr>
        <w:t>Section 42BAA</w:t>
      </w:r>
      <w:r w:rsidR="00E7632E" w:rsidRPr="00347821">
        <w:rPr>
          <w:rFonts w:ascii="Times New Roman" w:hAnsi="Times New Roman"/>
          <w:i/>
          <w:szCs w:val="24"/>
        </w:rPr>
        <w:t>,</w:t>
      </w:r>
      <w:r w:rsidR="00933EDE" w:rsidRPr="00347821">
        <w:rPr>
          <w:rFonts w:ascii="Times New Roman" w:hAnsi="Times New Roman"/>
          <w:i/>
          <w:szCs w:val="24"/>
        </w:rPr>
        <w:t xml:space="preserve"> </w:t>
      </w:r>
      <w:r w:rsidR="00E7632E" w:rsidRPr="00347821">
        <w:rPr>
          <w:rFonts w:ascii="Times New Roman" w:hAnsi="Times New Roman"/>
          <w:i/>
          <w:szCs w:val="24"/>
        </w:rPr>
        <w:t>Therapeutic Goods Act 1989</w:t>
      </w:r>
    </w:p>
    <w:p w:rsidR="00A2181D" w:rsidRPr="00347821" w:rsidRDefault="00A2181D" w:rsidP="00FE1C2B">
      <w:pPr>
        <w:spacing w:before="120" w:after="120" w:line="264" w:lineRule="auto"/>
        <w:jc w:val="center"/>
        <w:rPr>
          <w:rFonts w:ascii="Times New Roman" w:hAnsi="Times New Roman"/>
          <w:szCs w:val="24"/>
        </w:rPr>
      </w:pPr>
    </w:p>
    <w:p w:rsidR="00270F5B" w:rsidRPr="00347821" w:rsidRDefault="00270F5B" w:rsidP="008B382B">
      <w:pPr>
        <w:autoSpaceDE w:val="0"/>
        <w:autoSpaceDN w:val="0"/>
        <w:adjustRightInd w:val="0"/>
        <w:spacing w:before="120" w:after="120" w:line="264" w:lineRule="auto"/>
        <w:rPr>
          <w:rFonts w:ascii="Times New Roman" w:hAnsi="Times New Roman"/>
          <w:szCs w:val="24"/>
        </w:rPr>
      </w:pPr>
      <w:r w:rsidRPr="00347821">
        <w:rPr>
          <w:rFonts w:ascii="Times New Roman" w:hAnsi="Times New Roman"/>
          <w:szCs w:val="24"/>
        </w:rPr>
        <w:t xml:space="preserve">The </w:t>
      </w:r>
      <w:r w:rsidR="00660062" w:rsidRPr="00347821">
        <w:rPr>
          <w:rFonts w:ascii="Times New Roman" w:hAnsi="Times New Roman"/>
          <w:i/>
          <w:szCs w:val="24"/>
        </w:rPr>
        <w:t>Therapeutic Goods Act 1989</w:t>
      </w:r>
      <w:r w:rsidR="00660062" w:rsidRPr="00347821">
        <w:rPr>
          <w:rFonts w:ascii="Times New Roman" w:hAnsi="Times New Roman"/>
          <w:szCs w:val="24"/>
        </w:rPr>
        <w:t xml:space="preserve"> (the Act)</w:t>
      </w:r>
      <w:r w:rsidRPr="00347821">
        <w:rPr>
          <w:rFonts w:ascii="Times New Roman" w:hAnsi="Times New Roman"/>
          <w:szCs w:val="24"/>
        </w:rPr>
        <w:t xml:space="preserve"> provides for the establishment and maintenance of a national system of controls for the quality, safety, efficacy and timely availability of therapeutic goods that are </w:t>
      </w:r>
      <w:r w:rsidR="007356D0" w:rsidRPr="00347821">
        <w:rPr>
          <w:rFonts w:ascii="Times New Roman" w:hAnsi="Times New Roman"/>
          <w:szCs w:val="24"/>
        </w:rPr>
        <w:t xml:space="preserve">used </w:t>
      </w:r>
      <w:r w:rsidRPr="00347821">
        <w:rPr>
          <w:rFonts w:ascii="Times New Roman" w:hAnsi="Times New Roman"/>
          <w:szCs w:val="24"/>
        </w:rPr>
        <w:t>in or exported from Australia.</w:t>
      </w:r>
      <w:r w:rsidR="00165298">
        <w:rPr>
          <w:rFonts w:ascii="Times New Roman" w:hAnsi="Times New Roman"/>
          <w:szCs w:val="24"/>
        </w:rPr>
        <w:t xml:space="preserve"> </w:t>
      </w:r>
      <w:r w:rsidRPr="00347821">
        <w:rPr>
          <w:rFonts w:ascii="Times New Roman" w:hAnsi="Times New Roman"/>
          <w:szCs w:val="24"/>
        </w:rPr>
        <w:t>The Therapeutic Goods Administration (the TGA)</w:t>
      </w:r>
      <w:r w:rsidR="004625F2" w:rsidRPr="00347821">
        <w:rPr>
          <w:rFonts w:ascii="Times New Roman" w:hAnsi="Times New Roman"/>
          <w:szCs w:val="24"/>
        </w:rPr>
        <w:t xml:space="preserve">, </w:t>
      </w:r>
      <w:r w:rsidR="009F7EA8" w:rsidRPr="00347821">
        <w:rPr>
          <w:rFonts w:ascii="Times New Roman" w:hAnsi="Times New Roman"/>
          <w:szCs w:val="24"/>
        </w:rPr>
        <w:t xml:space="preserve">which is </w:t>
      </w:r>
      <w:r w:rsidR="004625F2" w:rsidRPr="00347821">
        <w:rPr>
          <w:rFonts w:ascii="Times New Roman" w:hAnsi="Times New Roman"/>
          <w:szCs w:val="24"/>
        </w:rPr>
        <w:t>part of the Department of Health,</w:t>
      </w:r>
      <w:r w:rsidRPr="00347821">
        <w:rPr>
          <w:rFonts w:ascii="Times New Roman" w:hAnsi="Times New Roman"/>
          <w:szCs w:val="24"/>
        </w:rPr>
        <w:t xml:space="preserve"> is responsible for administering the Act.</w:t>
      </w:r>
    </w:p>
    <w:p w:rsidR="0063334E" w:rsidRPr="00347821" w:rsidRDefault="0063334E" w:rsidP="008B382B">
      <w:pPr>
        <w:autoSpaceDE w:val="0"/>
        <w:autoSpaceDN w:val="0"/>
        <w:adjustRightInd w:val="0"/>
        <w:spacing w:before="120" w:after="120" w:line="264" w:lineRule="auto"/>
        <w:rPr>
          <w:rFonts w:ascii="Times New Roman" w:hAnsi="Times New Roman"/>
          <w:szCs w:val="24"/>
        </w:rPr>
      </w:pPr>
      <w:r w:rsidRPr="00347821">
        <w:rPr>
          <w:rFonts w:ascii="Times New Roman" w:hAnsi="Times New Roman"/>
          <w:szCs w:val="24"/>
        </w:rPr>
        <w:t xml:space="preserve">The Act </w:t>
      </w:r>
      <w:r w:rsidR="005559AF" w:rsidRPr="00347821">
        <w:rPr>
          <w:rFonts w:ascii="Times New Roman" w:hAnsi="Times New Roman"/>
          <w:szCs w:val="24"/>
        </w:rPr>
        <w:t xml:space="preserve">also provides a framework for </w:t>
      </w:r>
      <w:r w:rsidRPr="00347821">
        <w:rPr>
          <w:rFonts w:ascii="Times New Roman" w:hAnsi="Times New Roman"/>
          <w:szCs w:val="24"/>
        </w:rPr>
        <w:t>regulating advertisements for therapeutic goods, including a number of provisions that require advertisements for therapeutic goods to the public to comply with the The</w:t>
      </w:r>
      <w:r w:rsidR="00E12C33" w:rsidRPr="00347821">
        <w:rPr>
          <w:rFonts w:ascii="Times New Roman" w:hAnsi="Times New Roman"/>
          <w:szCs w:val="24"/>
        </w:rPr>
        <w:t>rapeutic Goods Advertising Code (the Advertising Code).</w:t>
      </w:r>
      <w:r w:rsidR="00165298">
        <w:rPr>
          <w:rFonts w:ascii="Times New Roman" w:hAnsi="Times New Roman"/>
          <w:szCs w:val="24"/>
        </w:rPr>
        <w:t xml:space="preserve"> </w:t>
      </w:r>
      <w:r w:rsidR="00E12C33" w:rsidRPr="00347821">
        <w:rPr>
          <w:rFonts w:ascii="Times New Roman" w:hAnsi="Times New Roman"/>
          <w:szCs w:val="24"/>
        </w:rPr>
        <w:t xml:space="preserve">The Advertising Code, </w:t>
      </w:r>
      <w:r w:rsidR="00256CA8" w:rsidRPr="00347821">
        <w:rPr>
          <w:rFonts w:ascii="Times New Roman" w:hAnsi="Times New Roman"/>
          <w:szCs w:val="24"/>
        </w:rPr>
        <w:t xml:space="preserve">which sets out </w:t>
      </w:r>
      <w:r w:rsidR="008806A6" w:rsidRPr="00347821">
        <w:rPr>
          <w:rFonts w:ascii="Times New Roman" w:hAnsi="Times New Roman"/>
          <w:szCs w:val="24"/>
        </w:rPr>
        <w:t xml:space="preserve">minimum </w:t>
      </w:r>
      <w:r w:rsidR="00256CA8" w:rsidRPr="00347821">
        <w:rPr>
          <w:rFonts w:ascii="Times New Roman" w:hAnsi="Times New Roman"/>
          <w:szCs w:val="24"/>
        </w:rPr>
        <w:t>requirements for</w:t>
      </w:r>
      <w:r w:rsidR="00E12C33" w:rsidRPr="00347821">
        <w:rPr>
          <w:rFonts w:ascii="Times New Roman" w:hAnsi="Times New Roman"/>
          <w:szCs w:val="24"/>
        </w:rPr>
        <w:t xml:space="preserve"> advertisements about therapeutic goods</w:t>
      </w:r>
      <w:r w:rsidR="00256CA8" w:rsidRPr="00347821">
        <w:rPr>
          <w:rFonts w:ascii="Times New Roman" w:hAnsi="Times New Roman"/>
          <w:szCs w:val="24"/>
        </w:rPr>
        <w:t xml:space="preserve"> directed to </w:t>
      </w:r>
      <w:r w:rsidR="008806A6" w:rsidRPr="00347821">
        <w:rPr>
          <w:rFonts w:ascii="Times New Roman" w:hAnsi="Times New Roman"/>
          <w:szCs w:val="24"/>
        </w:rPr>
        <w:t>the public</w:t>
      </w:r>
      <w:r w:rsidR="00E12C33" w:rsidRPr="00347821">
        <w:rPr>
          <w:rFonts w:ascii="Times New Roman" w:hAnsi="Times New Roman"/>
          <w:szCs w:val="24"/>
        </w:rPr>
        <w:t xml:space="preserve">, is a legislative instrument made by the Minister </w:t>
      </w:r>
      <w:r w:rsidR="003E20B2" w:rsidRPr="00347821">
        <w:rPr>
          <w:rFonts w:ascii="Times New Roman" w:hAnsi="Times New Roman"/>
          <w:szCs w:val="24"/>
        </w:rPr>
        <w:t xml:space="preserve">or </w:t>
      </w:r>
      <w:r w:rsidR="00B96B54">
        <w:rPr>
          <w:rFonts w:ascii="Times New Roman" w:hAnsi="Times New Roman"/>
          <w:szCs w:val="24"/>
        </w:rPr>
        <w:t xml:space="preserve">his or her </w:t>
      </w:r>
      <w:r w:rsidR="003E20B2" w:rsidRPr="00347821">
        <w:rPr>
          <w:rFonts w:ascii="Times New Roman" w:hAnsi="Times New Roman"/>
          <w:szCs w:val="24"/>
        </w:rPr>
        <w:t xml:space="preserve">delegate </w:t>
      </w:r>
      <w:r w:rsidR="00E12C33" w:rsidRPr="00347821">
        <w:rPr>
          <w:rFonts w:ascii="Times New Roman" w:hAnsi="Times New Roman"/>
          <w:szCs w:val="24"/>
        </w:rPr>
        <w:t>under section 42BAA of the Act.</w:t>
      </w:r>
      <w:r w:rsidR="00165298">
        <w:rPr>
          <w:rFonts w:ascii="Times New Roman" w:hAnsi="Times New Roman"/>
          <w:szCs w:val="24"/>
        </w:rPr>
        <w:t xml:space="preserve"> </w:t>
      </w:r>
      <w:r w:rsidR="005973DA" w:rsidRPr="00347821">
        <w:rPr>
          <w:rFonts w:ascii="Times New Roman" w:hAnsi="Times New Roman"/>
          <w:szCs w:val="24"/>
        </w:rPr>
        <w:t>Appropriate controls on advertising are required to protect the public from false or misleading advertising of therapeutic goods and the consequent risks to public health.</w:t>
      </w:r>
    </w:p>
    <w:p w:rsidR="002158D8" w:rsidRPr="00347821" w:rsidRDefault="008B4B22" w:rsidP="008B382B">
      <w:pPr>
        <w:autoSpaceDE w:val="0"/>
        <w:autoSpaceDN w:val="0"/>
        <w:adjustRightInd w:val="0"/>
        <w:spacing w:before="120" w:after="120" w:line="264" w:lineRule="auto"/>
        <w:rPr>
          <w:rFonts w:ascii="Times New Roman" w:hAnsi="Times New Roman"/>
          <w:szCs w:val="24"/>
        </w:rPr>
      </w:pPr>
      <w:r w:rsidRPr="00347821">
        <w:rPr>
          <w:rFonts w:ascii="Times New Roman" w:hAnsi="Times New Roman"/>
          <w:szCs w:val="24"/>
        </w:rPr>
        <w:t xml:space="preserve">The </w:t>
      </w:r>
      <w:r w:rsidRPr="00347821">
        <w:rPr>
          <w:rFonts w:ascii="Times New Roman" w:hAnsi="Times New Roman"/>
          <w:i/>
          <w:szCs w:val="24"/>
        </w:rPr>
        <w:t>Therapeutic Goods Amendment (2017 Measures No. 1) Act 2018</w:t>
      </w:r>
      <w:r w:rsidRPr="00347821">
        <w:rPr>
          <w:rFonts w:ascii="Times New Roman" w:hAnsi="Times New Roman"/>
          <w:szCs w:val="24"/>
        </w:rPr>
        <w:t>,</w:t>
      </w:r>
      <w:r w:rsidR="002A10DC">
        <w:rPr>
          <w:rFonts w:ascii="Times New Roman" w:hAnsi="Times New Roman"/>
          <w:szCs w:val="24"/>
        </w:rPr>
        <w:t xml:space="preserve"> which commenced on 6 March 2018</w:t>
      </w:r>
      <w:r w:rsidRPr="00347821">
        <w:rPr>
          <w:rFonts w:ascii="Times New Roman" w:hAnsi="Times New Roman"/>
          <w:szCs w:val="24"/>
        </w:rPr>
        <w:t xml:space="preserve">, supported by the </w:t>
      </w:r>
      <w:r w:rsidRPr="00347821">
        <w:rPr>
          <w:rFonts w:ascii="Times New Roman" w:hAnsi="Times New Roman"/>
          <w:i/>
          <w:szCs w:val="24"/>
        </w:rPr>
        <w:t>Therapeutic Goods Legislation Amendment (2018 Measures No.1) Regulations 2018</w:t>
      </w:r>
      <w:r w:rsidRPr="00347821">
        <w:rPr>
          <w:rFonts w:ascii="Times New Roman" w:hAnsi="Times New Roman"/>
          <w:szCs w:val="24"/>
        </w:rPr>
        <w:t>, which commenced on 20 March 2018, implement a number of key recommendations made by the Expert Panel Review of Medicines and Medical Devices Regulation</w:t>
      </w:r>
      <w:r w:rsidR="00E05D57">
        <w:rPr>
          <w:rFonts w:ascii="Times New Roman" w:hAnsi="Times New Roman"/>
          <w:szCs w:val="24"/>
        </w:rPr>
        <w:t xml:space="preserve"> and accepted by the Government</w:t>
      </w:r>
      <w:r w:rsidRPr="00347821">
        <w:rPr>
          <w:rFonts w:ascii="Times New Roman" w:hAnsi="Times New Roman"/>
          <w:szCs w:val="24"/>
        </w:rPr>
        <w:t>, including reforms to improve and streamline the advertising of therapeutic goods to the public</w:t>
      </w:r>
      <w:r w:rsidR="003E20B2" w:rsidRPr="00347821">
        <w:rPr>
          <w:rFonts w:ascii="Times New Roman" w:hAnsi="Times New Roman"/>
          <w:szCs w:val="24"/>
        </w:rPr>
        <w:t>.</w:t>
      </w:r>
      <w:r w:rsidR="00165298">
        <w:rPr>
          <w:rFonts w:ascii="Times New Roman" w:hAnsi="Times New Roman"/>
          <w:szCs w:val="24"/>
        </w:rPr>
        <w:t xml:space="preserve"> </w:t>
      </w:r>
    </w:p>
    <w:p w:rsidR="0013215D" w:rsidRDefault="0091212B" w:rsidP="001265FE">
      <w:pPr>
        <w:autoSpaceDE w:val="0"/>
        <w:autoSpaceDN w:val="0"/>
        <w:adjustRightInd w:val="0"/>
        <w:spacing w:before="120" w:after="120" w:line="264" w:lineRule="auto"/>
        <w:rPr>
          <w:rFonts w:ascii="Times New Roman" w:hAnsi="Times New Roman"/>
          <w:szCs w:val="24"/>
        </w:rPr>
      </w:pPr>
      <w:r w:rsidRPr="00347821">
        <w:rPr>
          <w:rFonts w:ascii="Times New Roman" w:hAnsi="Times New Roman"/>
          <w:szCs w:val="24"/>
        </w:rPr>
        <w:t xml:space="preserve">Enactment of the </w:t>
      </w:r>
      <w:r w:rsidRPr="00347821">
        <w:rPr>
          <w:rFonts w:ascii="Times New Roman" w:hAnsi="Times New Roman"/>
          <w:i/>
          <w:szCs w:val="24"/>
        </w:rPr>
        <w:t>Therapeutic Goods Amendment (2017 Measures No. 1) Act 2018</w:t>
      </w:r>
      <w:r w:rsidRPr="00347821">
        <w:rPr>
          <w:rFonts w:ascii="Times New Roman" w:hAnsi="Times New Roman"/>
          <w:szCs w:val="24"/>
        </w:rPr>
        <w:t xml:space="preserve"> has provided the TGA </w:t>
      </w:r>
      <w:r w:rsidR="003A0C77" w:rsidRPr="00347821">
        <w:rPr>
          <w:rFonts w:ascii="Times New Roman" w:hAnsi="Times New Roman"/>
          <w:szCs w:val="24"/>
        </w:rPr>
        <w:t xml:space="preserve">with enhanced compliance and enforcement powers to protect the public from </w:t>
      </w:r>
      <w:r w:rsidR="0013215D" w:rsidRPr="00347821">
        <w:rPr>
          <w:rFonts w:ascii="Times New Roman" w:hAnsi="Times New Roman"/>
          <w:szCs w:val="24"/>
        </w:rPr>
        <w:t>inappropriate or misleading advertising.</w:t>
      </w:r>
      <w:r w:rsidR="00165298">
        <w:rPr>
          <w:rFonts w:ascii="Times New Roman" w:hAnsi="Times New Roman"/>
          <w:szCs w:val="24"/>
        </w:rPr>
        <w:t xml:space="preserve"> </w:t>
      </w:r>
      <w:r w:rsidR="00624CAB" w:rsidRPr="00347821">
        <w:rPr>
          <w:rFonts w:ascii="Times New Roman" w:hAnsi="Times New Roman"/>
          <w:szCs w:val="24"/>
        </w:rPr>
        <w:t>These include graduated penalties (with both fault-based and strict liability offences) and corresponding civil penalties in some cases</w:t>
      </w:r>
      <w:r w:rsidR="00FC68CE" w:rsidRPr="00347821">
        <w:rPr>
          <w:rFonts w:ascii="Times New Roman" w:hAnsi="Times New Roman"/>
          <w:szCs w:val="24"/>
        </w:rPr>
        <w:t>, such as sections 42DM and 42DMA respectively for dealing with therapeutic goods advertising that does not comply with the Advertising Code</w:t>
      </w:r>
      <w:r w:rsidR="00624CAB" w:rsidRPr="00347821">
        <w:rPr>
          <w:rFonts w:ascii="Times New Roman" w:hAnsi="Times New Roman"/>
          <w:szCs w:val="24"/>
        </w:rPr>
        <w:t>.</w:t>
      </w:r>
      <w:r w:rsidR="00165298">
        <w:rPr>
          <w:rFonts w:ascii="Times New Roman" w:hAnsi="Times New Roman"/>
          <w:szCs w:val="24"/>
        </w:rPr>
        <w:t xml:space="preserve"> </w:t>
      </w:r>
      <w:r w:rsidR="00624CAB" w:rsidRPr="00347821">
        <w:rPr>
          <w:rFonts w:ascii="Times New Roman" w:hAnsi="Times New Roman"/>
          <w:szCs w:val="24"/>
        </w:rPr>
        <w:t xml:space="preserve">The enhanced </w:t>
      </w:r>
      <w:r w:rsidR="001E2038" w:rsidRPr="00347821">
        <w:rPr>
          <w:rFonts w:ascii="Times New Roman" w:hAnsi="Times New Roman"/>
          <w:szCs w:val="24"/>
        </w:rPr>
        <w:t xml:space="preserve">powers </w:t>
      </w:r>
      <w:r w:rsidR="00FC68CE" w:rsidRPr="00347821">
        <w:rPr>
          <w:rFonts w:ascii="Times New Roman" w:hAnsi="Times New Roman"/>
          <w:szCs w:val="24"/>
        </w:rPr>
        <w:t xml:space="preserve">in the Act </w:t>
      </w:r>
      <w:r w:rsidR="00624CAB" w:rsidRPr="00347821">
        <w:rPr>
          <w:rFonts w:ascii="Times New Roman" w:hAnsi="Times New Roman"/>
          <w:szCs w:val="24"/>
        </w:rPr>
        <w:t xml:space="preserve">will provide flexibility </w:t>
      </w:r>
      <w:r w:rsidR="00E95C1F" w:rsidRPr="00347821">
        <w:rPr>
          <w:rFonts w:ascii="Times New Roman" w:hAnsi="Times New Roman"/>
          <w:szCs w:val="24"/>
        </w:rPr>
        <w:t xml:space="preserve">allowing the Secretary </w:t>
      </w:r>
      <w:r w:rsidR="00E05D57">
        <w:rPr>
          <w:rFonts w:ascii="Times New Roman" w:hAnsi="Times New Roman"/>
          <w:szCs w:val="24"/>
        </w:rPr>
        <w:t xml:space="preserve">or his or her delegate </w:t>
      </w:r>
      <w:r w:rsidR="00624CAB" w:rsidRPr="00347821">
        <w:rPr>
          <w:rFonts w:ascii="Times New Roman" w:hAnsi="Times New Roman"/>
          <w:szCs w:val="24"/>
        </w:rPr>
        <w:t xml:space="preserve">to </w:t>
      </w:r>
      <w:r w:rsidR="00E95C1F" w:rsidRPr="00347821">
        <w:rPr>
          <w:rFonts w:ascii="Times New Roman" w:hAnsi="Times New Roman"/>
          <w:szCs w:val="24"/>
        </w:rPr>
        <w:t xml:space="preserve">respond appropriately to non-compliant </w:t>
      </w:r>
      <w:r w:rsidR="001E2038" w:rsidRPr="00347821">
        <w:rPr>
          <w:rFonts w:ascii="Times New Roman" w:hAnsi="Times New Roman"/>
          <w:szCs w:val="24"/>
        </w:rPr>
        <w:t xml:space="preserve">advertising </w:t>
      </w:r>
      <w:r w:rsidR="00E95C1F" w:rsidRPr="00347821">
        <w:rPr>
          <w:rFonts w:ascii="Times New Roman" w:hAnsi="Times New Roman"/>
          <w:szCs w:val="24"/>
        </w:rPr>
        <w:t>behaviours</w:t>
      </w:r>
      <w:r w:rsidR="00FC68CE" w:rsidRPr="00347821">
        <w:rPr>
          <w:rFonts w:ascii="Times New Roman" w:hAnsi="Times New Roman"/>
          <w:szCs w:val="24"/>
        </w:rPr>
        <w:t>.</w:t>
      </w:r>
    </w:p>
    <w:p w:rsidR="001E2038" w:rsidRPr="00347821" w:rsidRDefault="005708CE" w:rsidP="00AF6D92">
      <w:pPr>
        <w:autoSpaceDE w:val="0"/>
        <w:autoSpaceDN w:val="0"/>
        <w:adjustRightInd w:val="0"/>
        <w:spacing w:before="120" w:after="120" w:line="264" w:lineRule="auto"/>
        <w:rPr>
          <w:rFonts w:ascii="Times New Roman" w:hAnsi="Times New Roman"/>
          <w:szCs w:val="24"/>
        </w:rPr>
      </w:pPr>
      <w:r>
        <w:rPr>
          <w:rFonts w:ascii="Times New Roman" w:hAnsi="Times New Roman"/>
          <w:szCs w:val="24"/>
        </w:rPr>
        <w:t xml:space="preserve">In June 2018, following a consultation period, the </w:t>
      </w:r>
      <w:r w:rsidR="00E05D57">
        <w:rPr>
          <w:rFonts w:ascii="Times New Roman" w:hAnsi="Times New Roman"/>
          <w:szCs w:val="24"/>
        </w:rPr>
        <w:t xml:space="preserve">delegate of the Minister </w:t>
      </w:r>
      <w:r>
        <w:rPr>
          <w:rFonts w:ascii="Times New Roman" w:hAnsi="Times New Roman"/>
          <w:szCs w:val="24"/>
        </w:rPr>
        <w:t xml:space="preserve">made </w:t>
      </w:r>
      <w:r w:rsidR="001E2038" w:rsidRPr="00347821">
        <w:rPr>
          <w:rFonts w:ascii="Times New Roman" w:hAnsi="Times New Roman"/>
          <w:szCs w:val="24"/>
        </w:rPr>
        <w:t xml:space="preserve">the </w:t>
      </w:r>
      <w:r w:rsidR="001E2038" w:rsidRPr="00347821">
        <w:rPr>
          <w:rFonts w:ascii="Times New Roman" w:hAnsi="Times New Roman"/>
          <w:i/>
          <w:szCs w:val="24"/>
        </w:rPr>
        <w:t xml:space="preserve">Therapeutic Goods Advertising Code </w:t>
      </w:r>
      <w:r w:rsidR="00E412C3">
        <w:rPr>
          <w:rFonts w:ascii="Times New Roman" w:hAnsi="Times New Roman"/>
          <w:i/>
          <w:szCs w:val="24"/>
        </w:rPr>
        <w:t>2018</w:t>
      </w:r>
      <w:r w:rsidR="001E2038" w:rsidRPr="00347821">
        <w:rPr>
          <w:rFonts w:ascii="Times New Roman" w:hAnsi="Times New Roman"/>
          <w:szCs w:val="24"/>
        </w:rPr>
        <w:t xml:space="preserve"> (the Advertising Code </w:t>
      </w:r>
      <w:r w:rsidR="00E412C3">
        <w:rPr>
          <w:rFonts w:ascii="Times New Roman" w:hAnsi="Times New Roman"/>
          <w:szCs w:val="24"/>
        </w:rPr>
        <w:t>2018</w:t>
      </w:r>
      <w:r w:rsidR="001E2038" w:rsidRPr="00347821">
        <w:rPr>
          <w:rFonts w:ascii="Times New Roman" w:hAnsi="Times New Roman"/>
          <w:szCs w:val="24"/>
        </w:rPr>
        <w:t>)</w:t>
      </w:r>
      <w:r w:rsidR="005516A6">
        <w:rPr>
          <w:rFonts w:ascii="Times New Roman" w:hAnsi="Times New Roman"/>
          <w:szCs w:val="24"/>
        </w:rPr>
        <w:t xml:space="preserve"> which was registered on the Federal Register of Legislative Instruments</w:t>
      </w:r>
      <w:r>
        <w:rPr>
          <w:rFonts w:ascii="Times New Roman" w:hAnsi="Times New Roman"/>
          <w:szCs w:val="24"/>
        </w:rPr>
        <w:t>. The purpose of the Advertising Code 2018</w:t>
      </w:r>
      <w:r w:rsidR="001E2038" w:rsidRPr="00347821">
        <w:rPr>
          <w:rFonts w:ascii="Times New Roman" w:hAnsi="Times New Roman"/>
          <w:szCs w:val="24"/>
        </w:rPr>
        <w:t xml:space="preserve"> </w:t>
      </w:r>
      <w:r>
        <w:rPr>
          <w:rFonts w:ascii="Times New Roman" w:hAnsi="Times New Roman"/>
          <w:szCs w:val="24"/>
        </w:rPr>
        <w:t>wa</w:t>
      </w:r>
      <w:r w:rsidR="001E2038" w:rsidRPr="00347821">
        <w:rPr>
          <w:rFonts w:ascii="Times New Roman" w:hAnsi="Times New Roman"/>
          <w:szCs w:val="24"/>
        </w:rPr>
        <w:t xml:space="preserve">s to remake the </w:t>
      </w:r>
      <w:r w:rsidR="001E2038" w:rsidRPr="00347821">
        <w:rPr>
          <w:rFonts w:ascii="Times New Roman" w:hAnsi="Times New Roman"/>
          <w:i/>
          <w:szCs w:val="24"/>
        </w:rPr>
        <w:t>Therapeutic Goods Advertising Code 2015</w:t>
      </w:r>
      <w:r w:rsidR="001E2038" w:rsidRPr="00347821">
        <w:rPr>
          <w:rFonts w:ascii="Times New Roman" w:hAnsi="Times New Roman"/>
          <w:szCs w:val="24"/>
        </w:rPr>
        <w:t xml:space="preserve"> (the Advertising Code</w:t>
      </w:r>
      <w:r>
        <w:rPr>
          <w:rFonts w:ascii="Times New Roman" w:hAnsi="Times New Roman"/>
          <w:szCs w:val="24"/>
        </w:rPr>
        <w:t xml:space="preserve"> 2015</w:t>
      </w:r>
      <w:r w:rsidR="001E2038" w:rsidRPr="00347821">
        <w:rPr>
          <w:rFonts w:ascii="Times New Roman" w:hAnsi="Times New Roman"/>
          <w:szCs w:val="24"/>
        </w:rPr>
        <w:t xml:space="preserve">) to support implementation of </w:t>
      </w:r>
      <w:r w:rsidR="00E05D57">
        <w:rPr>
          <w:rFonts w:ascii="Times New Roman" w:hAnsi="Times New Roman"/>
          <w:szCs w:val="24"/>
        </w:rPr>
        <w:t xml:space="preserve">the Government-accepted recommendations of the </w:t>
      </w:r>
      <w:r w:rsidR="00E05D57" w:rsidRPr="00347821">
        <w:rPr>
          <w:rFonts w:ascii="Times New Roman" w:hAnsi="Times New Roman"/>
          <w:szCs w:val="24"/>
        </w:rPr>
        <w:t>Expert Panel Review of Medicines and Medical Devices Regulation</w:t>
      </w:r>
      <w:r w:rsidR="001E2038" w:rsidRPr="00347821">
        <w:rPr>
          <w:rFonts w:ascii="Times New Roman" w:hAnsi="Times New Roman"/>
          <w:szCs w:val="24"/>
        </w:rPr>
        <w:t>:</w:t>
      </w:r>
    </w:p>
    <w:p w:rsidR="001E2038" w:rsidRPr="00347821" w:rsidRDefault="001E2038" w:rsidP="00AF6D92">
      <w:pPr>
        <w:pStyle w:val="Default"/>
        <w:numPr>
          <w:ilvl w:val="0"/>
          <w:numId w:val="15"/>
        </w:numPr>
        <w:spacing w:before="120" w:after="120" w:line="264" w:lineRule="auto"/>
        <w:ind w:left="714" w:hanging="357"/>
        <w:contextualSpacing/>
      </w:pPr>
      <w:r w:rsidRPr="00347821">
        <w:lastRenderedPageBreak/>
        <w:t>providing increased clarity and objectivity to support new and amended enforcement provisions in the Act to deal with breaches of advertising requirements; and</w:t>
      </w:r>
    </w:p>
    <w:p w:rsidR="001E2038" w:rsidRPr="00347821" w:rsidRDefault="001E2038" w:rsidP="00AF6D92">
      <w:pPr>
        <w:pStyle w:val="Default"/>
        <w:numPr>
          <w:ilvl w:val="0"/>
          <w:numId w:val="15"/>
        </w:numPr>
        <w:spacing w:before="120" w:after="120" w:line="264" w:lineRule="auto"/>
      </w:pPr>
      <w:proofErr w:type="gramStart"/>
      <w:r w:rsidRPr="00347821">
        <w:t>improving</w:t>
      </w:r>
      <w:proofErr w:type="gramEnd"/>
      <w:r w:rsidRPr="00347821">
        <w:t xml:space="preserve"> consistency between the requirements for medicines and medical devices.</w:t>
      </w:r>
    </w:p>
    <w:p w:rsidR="001E2038" w:rsidRPr="00347821" w:rsidRDefault="001638B8" w:rsidP="00AF6D92">
      <w:pPr>
        <w:autoSpaceDE w:val="0"/>
        <w:autoSpaceDN w:val="0"/>
        <w:adjustRightInd w:val="0"/>
        <w:spacing w:before="120" w:after="120" w:line="264" w:lineRule="auto"/>
        <w:rPr>
          <w:rFonts w:ascii="Times New Roman" w:hAnsi="Times New Roman"/>
          <w:szCs w:val="24"/>
        </w:rPr>
      </w:pPr>
      <w:r w:rsidRPr="00347821">
        <w:rPr>
          <w:rFonts w:ascii="Times New Roman" w:hAnsi="Times New Roman"/>
          <w:szCs w:val="24"/>
        </w:rPr>
        <w:t xml:space="preserve">The Advertising Code </w:t>
      </w:r>
      <w:r w:rsidR="00E412C3">
        <w:rPr>
          <w:rFonts w:ascii="Times New Roman" w:hAnsi="Times New Roman"/>
          <w:szCs w:val="24"/>
        </w:rPr>
        <w:t>2018</w:t>
      </w:r>
      <w:r w:rsidR="001235FA">
        <w:rPr>
          <w:rFonts w:ascii="Times New Roman" w:hAnsi="Times New Roman"/>
          <w:szCs w:val="24"/>
        </w:rPr>
        <w:t xml:space="preserve"> </w:t>
      </w:r>
      <w:r w:rsidR="001E2038" w:rsidRPr="00347821">
        <w:rPr>
          <w:rFonts w:ascii="Times New Roman" w:hAnsi="Times New Roman"/>
          <w:szCs w:val="24"/>
        </w:rPr>
        <w:t>also incorporate</w:t>
      </w:r>
      <w:r w:rsidR="005708CE">
        <w:rPr>
          <w:rFonts w:ascii="Times New Roman" w:hAnsi="Times New Roman"/>
          <w:szCs w:val="24"/>
        </w:rPr>
        <w:t>d</w:t>
      </w:r>
      <w:r w:rsidR="001E2038" w:rsidRPr="00347821">
        <w:rPr>
          <w:rFonts w:ascii="Times New Roman" w:hAnsi="Times New Roman"/>
          <w:szCs w:val="24"/>
        </w:rPr>
        <w:t xml:space="preserve"> a number of amendments that:</w:t>
      </w:r>
    </w:p>
    <w:p w:rsidR="001E2038" w:rsidRPr="00347821" w:rsidRDefault="001E2038" w:rsidP="00AF6D92">
      <w:pPr>
        <w:pStyle w:val="Default"/>
        <w:numPr>
          <w:ilvl w:val="0"/>
          <w:numId w:val="15"/>
        </w:numPr>
        <w:spacing w:before="120" w:after="120" w:line="264" w:lineRule="auto"/>
        <w:ind w:left="714" w:hanging="357"/>
        <w:contextualSpacing/>
      </w:pPr>
      <w:r w:rsidRPr="00347821">
        <w:t xml:space="preserve">enhance and clarify </w:t>
      </w:r>
      <w:r w:rsidR="001D748C" w:rsidRPr="00347821">
        <w:t xml:space="preserve">previous </w:t>
      </w:r>
      <w:r w:rsidRPr="00347821">
        <w:t>provisions;</w:t>
      </w:r>
    </w:p>
    <w:p w:rsidR="001E2038" w:rsidRPr="00347821" w:rsidRDefault="001E2038" w:rsidP="00AF6D92">
      <w:pPr>
        <w:pStyle w:val="Default"/>
        <w:numPr>
          <w:ilvl w:val="0"/>
          <w:numId w:val="15"/>
        </w:numPr>
        <w:spacing w:before="120" w:after="120" w:line="264" w:lineRule="auto"/>
        <w:ind w:left="714" w:hanging="357"/>
        <w:contextualSpacing/>
      </w:pPr>
      <w:r w:rsidRPr="00347821">
        <w:t xml:space="preserve">address inconsistencies and </w:t>
      </w:r>
      <w:r w:rsidR="00E05D57">
        <w:t xml:space="preserve">issues that had been </w:t>
      </w:r>
      <w:r w:rsidR="005F0EFD">
        <w:t xml:space="preserve">previously identified </w:t>
      </w:r>
      <w:r w:rsidR="00E05D57">
        <w:t>through public consultation and/or by the former Therapeutic Goods Advertising Code Council</w:t>
      </w:r>
      <w:r w:rsidRPr="00347821">
        <w:t xml:space="preserve">; </w:t>
      </w:r>
      <w:r w:rsidR="005F0EFD">
        <w:t>or</w:t>
      </w:r>
    </w:p>
    <w:p w:rsidR="001E2038" w:rsidRPr="00347821" w:rsidRDefault="001E2038" w:rsidP="00AF6D92">
      <w:pPr>
        <w:pStyle w:val="Default"/>
        <w:numPr>
          <w:ilvl w:val="0"/>
          <w:numId w:val="15"/>
        </w:numPr>
        <w:spacing w:before="120" w:after="120" w:line="264" w:lineRule="auto"/>
      </w:pPr>
      <w:proofErr w:type="gramStart"/>
      <w:r w:rsidRPr="00347821">
        <w:t>are</w:t>
      </w:r>
      <w:proofErr w:type="gramEnd"/>
      <w:r w:rsidRPr="00347821">
        <w:t xml:space="preserve"> </w:t>
      </w:r>
      <w:r w:rsidR="005F0EFD">
        <w:t xml:space="preserve">of a </w:t>
      </w:r>
      <w:r w:rsidRPr="00347821">
        <w:t>minor and/or technical nature.</w:t>
      </w:r>
    </w:p>
    <w:p w:rsidR="00B96B54" w:rsidRDefault="00245C8F" w:rsidP="00AF6D92">
      <w:pPr>
        <w:autoSpaceDE w:val="0"/>
        <w:autoSpaceDN w:val="0"/>
        <w:adjustRightInd w:val="0"/>
        <w:spacing w:before="120" w:after="120" w:line="264" w:lineRule="auto"/>
      </w:pPr>
      <w:r w:rsidRPr="00347821">
        <w:rPr>
          <w:rFonts w:ascii="Times New Roman" w:hAnsi="Times New Roman"/>
          <w:szCs w:val="24"/>
        </w:rPr>
        <w:t xml:space="preserve">The Advertising Code </w:t>
      </w:r>
      <w:r w:rsidR="00E412C3">
        <w:rPr>
          <w:rFonts w:ascii="Times New Roman" w:hAnsi="Times New Roman"/>
          <w:szCs w:val="24"/>
        </w:rPr>
        <w:t>2018</w:t>
      </w:r>
      <w:r w:rsidR="005708CE">
        <w:rPr>
          <w:rFonts w:ascii="Times New Roman" w:hAnsi="Times New Roman"/>
          <w:szCs w:val="24"/>
        </w:rPr>
        <w:t xml:space="preserve"> </w:t>
      </w:r>
      <w:r w:rsidR="00B3790B">
        <w:rPr>
          <w:rFonts w:ascii="Times New Roman" w:hAnsi="Times New Roman"/>
          <w:szCs w:val="24"/>
        </w:rPr>
        <w:t xml:space="preserve">had a </w:t>
      </w:r>
      <w:r w:rsidR="006F7E73" w:rsidRPr="00347821">
        <w:rPr>
          <w:rFonts w:ascii="Times New Roman" w:hAnsi="Times New Roman"/>
          <w:szCs w:val="24"/>
        </w:rPr>
        <w:t>commence</w:t>
      </w:r>
      <w:r w:rsidR="00B3790B">
        <w:rPr>
          <w:rFonts w:ascii="Times New Roman" w:hAnsi="Times New Roman"/>
          <w:szCs w:val="24"/>
        </w:rPr>
        <w:t>ment date of</w:t>
      </w:r>
      <w:r w:rsidR="006F7E73" w:rsidRPr="00347821">
        <w:rPr>
          <w:rFonts w:ascii="Times New Roman" w:hAnsi="Times New Roman"/>
          <w:szCs w:val="24"/>
        </w:rPr>
        <w:t xml:space="preserve"> </w:t>
      </w:r>
      <w:r w:rsidR="00414A7A" w:rsidRPr="00347821">
        <w:rPr>
          <w:rFonts w:ascii="Times New Roman" w:hAnsi="Times New Roman"/>
          <w:szCs w:val="24"/>
        </w:rPr>
        <w:t xml:space="preserve">1 </w:t>
      </w:r>
      <w:r w:rsidR="00986B24" w:rsidRPr="00347821">
        <w:rPr>
          <w:rFonts w:ascii="Times New Roman" w:hAnsi="Times New Roman"/>
          <w:szCs w:val="24"/>
        </w:rPr>
        <w:t xml:space="preserve">January </w:t>
      </w:r>
      <w:r w:rsidR="00E412C3">
        <w:rPr>
          <w:rFonts w:ascii="Times New Roman" w:hAnsi="Times New Roman"/>
          <w:szCs w:val="24"/>
        </w:rPr>
        <w:t>2019</w:t>
      </w:r>
      <w:r w:rsidR="00806308">
        <w:t xml:space="preserve">. </w:t>
      </w:r>
    </w:p>
    <w:p w:rsidR="00B3790B" w:rsidRDefault="00806308" w:rsidP="00AF6D92">
      <w:pPr>
        <w:autoSpaceDE w:val="0"/>
        <w:autoSpaceDN w:val="0"/>
        <w:adjustRightInd w:val="0"/>
        <w:spacing w:before="120" w:after="120" w:line="264" w:lineRule="auto"/>
      </w:pPr>
      <w:r>
        <w:t xml:space="preserve">Further </w:t>
      </w:r>
      <w:r w:rsidR="00B3790B">
        <w:t xml:space="preserve">to </w:t>
      </w:r>
      <w:r>
        <w:t xml:space="preserve">consultation on the proposed guidance material to accompany the </w:t>
      </w:r>
      <w:r w:rsidR="00B3790B">
        <w:t xml:space="preserve">Advertising Code </w:t>
      </w:r>
      <w:r>
        <w:t xml:space="preserve">2018, </w:t>
      </w:r>
      <w:r w:rsidR="00CE0104">
        <w:t xml:space="preserve">and further targeted consultations on the Advertising Code 2018 (including with the recently-established Therapeutic Goods Advertising Consultative Committee) </w:t>
      </w:r>
      <w:r w:rsidR="002A10DC">
        <w:t xml:space="preserve">it was appropriate to clarify and refine </w:t>
      </w:r>
      <w:r w:rsidR="00B3790B">
        <w:t xml:space="preserve">the </w:t>
      </w:r>
      <w:r w:rsidR="002A10DC">
        <w:t>instrument</w:t>
      </w:r>
      <w:r>
        <w:t xml:space="preserve">. </w:t>
      </w:r>
      <w:r w:rsidR="00B3790B">
        <w:t xml:space="preserve">To </w:t>
      </w:r>
      <w:r>
        <w:t xml:space="preserve">implement these changes, the </w:t>
      </w:r>
      <w:r w:rsidR="00B3790B">
        <w:t xml:space="preserve">Advertising Code </w:t>
      </w:r>
      <w:r>
        <w:t xml:space="preserve">2018 will be replaced </w:t>
      </w:r>
      <w:r w:rsidR="00B3790B">
        <w:t xml:space="preserve">with </w:t>
      </w:r>
      <w:r>
        <w:t xml:space="preserve">the </w:t>
      </w:r>
      <w:r w:rsidR="00B3790B">
        <w:rPr>
          <w:i/>
        </w:rPr>
        <w:t xml:space="preserve">Therapeutic Goods Advertising Code </w:t>
      </w:r>
      <w:r w:rsidR="00B96B54" w:rsidRPr="00E44F17">
        <w:rPr>
          <w:i/>
        </w:rPr>
        <w:t>(No. 2)</w:t>
      </w:r>
      <w:r w:rsidR="00B3790B" w:rsidRPr="00E44F17">
        <w:rPr>
          <w:i/>
        </w:rPr>
        <w:t xml:space="preserve"> 2018</w:t>
      </w:r>
      <w:r w:rsidR="00B3790B">
        <w:t xml:space="preserve"> (Advertising Code (No. 2) 2018).</w:t>
      </w:r>
    </w:p>
    <w:p w:rsidR="00FE088A" w:rsidRDefault="00E51749" w:rsidP="00AF6D92">
      <w:pPr>
        <w:autoSpaceDE w:val="0"/>
        <w:autoSpaceDN w:val="0"/>
        <w:adjustRightInd w:val="0"/>
        <w:spacing w:before="120" w:after="120" w:line="264" w:lineRule="auto"/>
      </w:pPr>
      <w:r>
        <w:t xml:space="preserve">The </w:t>
      </w:r>
      <w:r w:rsidR="00FE088A">
        <w:t xml:space="preserve">key changes </w:t>
      </w:r>
      <w:r w:rsidR="00CD0C86">
        <w:t>made by the Advertising Code (No. 2) 2018</w:t>
      </w:r>
      <w:r w:rsidR="00FE088A">
        <w:t xml:space="preserve"> are intended to:</w:t>
      </w:r>
    </w:p>
    <w:p w:rsidR="004E66AC" w:rsidRDefault="004E66AC" w:rsidP="00E44F17">
      <w:pPr>
        <w:pStyle w:val="ListParagraph"/>
        <w:numPr>
          <w:ilvl w:val="0"/>
          <w:numId w:val="39"/>
        </w:numPr>
        <w:autoSpaceDE w:val="0"/>
        <w:autoSpaceDN w:val="0"/>
        <w:adjustRightInd w:val="0"/>
        <w:spacing w:before="120" w:line="264" w:lineRule="auto"/>
      </w:pPr>
      <w:proofErr w:type="gramStart"/>
      <w:r>
        <w:t>clarify</w:t>
      </w:r>
      <w:proofErr w:type="gramEnd"/>
      <w:r>
        <w:t xml:space="preserve"> what is required by the obligation</w:t>
      </w:r>
      <w:r w:rsidR="004C3B8F">
        <w:t xml:space="preserve"> </w:t>
      </w:r>
      <w:r>
        <w:t xml:space="preserve">that </w:t>
      </w:r>
      <w:r w:rsidR="00734D2A">
        <w:t xml:space="preserve">a particular </w:t>
      </w:r>
      <w:r>
        <w:t xml:space="preserve">health warning </w:t>
      </w:r>
      <w:r w:rsidR="00734D2A">
        <w:t xml:space="preserve">or </w:t>
      </w:r>
      <w:r>
        <w:t xml:space="preserve">other statement </w:t>
      </w:r>
      <w:r w:rsidR="00E51749">
        <w:t xml:space="preserve">is </w:t>
      </w:r>
      <w:r>
        <w:t>‘prominently displayed or communicated’ in a</w:t>
      </w:r>
      <w:r w:rsidR="004C4A77">
        <w:t>n a</w:t>
      </w:r>
      <w:r>
        <w:t>dvertis</w:t>
      </w:r>
      <w:r w:rsidR="004C4A77">
        <w:t>ement</w:t>
      </w:r>
      <w:r>
        <w:t xml:space="preserve"> for therapeutic goods. </w:t>
      </w:r>
      <w:r w:rsidR="009842D2">
        <w:t>T</w:t>
      </w:r>
      <w:r>
        <w:t xml:space="preserve">his </w:t>
      </w:r>
      <w:r w:rsidR="004C4A77">
        <w:t xml:space="preserve">term is </w:t>
      </w:r>
      <w:r>
        <w:t>defined</w:t>
      </w:r>
      <w:r w:rsidR="009842D2">
        <w:t>,</w:t>
      </w:r>
      <w:r>
        <w:t xml:space="preserve"> </w:t>
      </w:r>
      <w:r w:rsidR="009842D2">
        <w:t xml:space="preserve">as applicable for both visual and spoken statements, by reference to the impact </w:t>
      </w:r>
      <w:r w:rsidR="002A3273">
        <w:t xml:space="preserve">of the statement </w:t>
      </w:r>
      <w:r w:rsidR="00E51749">
        <w:t>on</w:t>
      </w:r>
      <w:r w:rsidR="002A3273">
        <w:t xml:space="preserve"> </w:t>
      </w:r>
      <w:r w:rsidR="009842D2">
        <w:t>the consumer</w:t>
      </w:r>
      <w:r w:rsidR="00E51749">
        <w:t>;</w:t>
      </w:r>
      <w:r w:rsidR="008F7391">
        <w:t xml:space="preserve"> </w:t>
      </w:r>
      <w:r w:rsidR="004C4A77">
        <w:t xml:space="preserve">the requirement is that such </w:t>
      </w:r>
      <w:r w:rsidR="00E51749">
        <w:t>an important statement</w:t>
      </w:r>
      <w:r w:rsidR="009842D2">
        <w:t xml:space="preserve"> </w:t>
      </w:r>
      <w:r w:rsidR="004C4A77">
        <w:t xml:space="preserve">is </w:t>
      </w:r>
      <w:r w:rsidR="009842D2">
        <w:t>likely</w:t>
      </w:r>
      <w:r w:rsidR="004C4A77">
        <w:t>, in the case of a visual statement, to be easily read from a reasonable viewing distance and, for a spoken statement,</w:t>
      </w:r>
      <w:r w:rsidR="009842D2">
        <w:t xml:space="preserve"> </w:t>
      </w:r>
      <w:r w:rsidR="004C4A77">
        <w:t>able to be clearly heard and understood</w:t>
      </w:r>
      <w:r w:rsidR="009842D2">
        <w:t xml:space="preserve">. </w:t>
      </w:r>
      <w:r w:rsidR="000B4205">
        <w:t xml:space="preserve">For each </w:t>
      </w:r>
      <w:r w:rsidR="00CE0104">
        <w:t xml:space="preserve">advertising </w:t>
      </w:r>
      <w:r w:rsidR="000B4205">
        <w:t>medium the statement must be repeated as often as is necessary to ensure that it is likely to be noticeable to a viewer or a listener.</w:t>
      </w:r>
    </w:p>
    <w:p w:rsidR="00780158" w:rsidRPr="00E81585" w:rsidRDefault="00C378DF" w:rsidP="00E81585">
      <w:pPr>
        <w:pStyle w:val="ListParagraph"/>
        <w:numPr>
          <w:ilvl w:val="0"/>
          <w:numId w:val="39"/>
        </w:numPr>
        <w:spacing w:line="264" w:lineRule="auto"/>
        <w:ind w:left="714" w:hanging="357"/>
      </w:pPr>
      <w:proofErr w:type="gramStart"/>
      <w:r w:rsidRPr="007C158C">
        <w:t>spe</w:t>
      </w:r>
      <w:r w:rsidRPr="008126F1">
        <w:t>cify</w:t>
      </w:r>
      <w:proofErr w:type="gramEnd"/>
      <w:r w:rsidRPr="008126F1">
        <w:t xml:space="preserve"> particular </w:t>
      </w:r>
      <w:r w:rsidR="00CD0C86" w:rsidRPr="008126F1">
        <w:t xml:space="preserve">‘health warnings’ </w:t>
      </w:r>
      <w:r w:rsidR="002A3273" w:rsidRPr="0077717B">
        <w:t xml:space="preserve">that are </w:t>
      </w:r>
      <w:r w:rsidRPr="0077717B">
        <w:t>to be included, in accordance with the requirements of the Code, in advertising for medicine</w:t>
      </w:r>
      <w:r w:rsidR="004C3B8F" w:rsidRPr="00585BE9">
        <w:t>s</w:t>
      </w:r>
      <w:r w:rsidRPr="00585BE9">
        <w:t xml:space="preserve"> </w:t>
      </w:r>
      <w:r w:rsidR="008F7391" w:rsidRPr="00585BE9">
        <w:t xml:space="preserve">which contain particular </w:t>
      </w:r>
      <w:r w:rsidRPr="00E81585">
        <w:t xml:space="preserve">ingredients </w:t>
      </w:r>
      <w:r w:rsidR="008F7391" w:rsidRPr="00E81585">
        <w:t xml:space="preserve">as </w:t>
      </w:r>
      <w:r w:rsidR="004C3B8F" w:rsidRPr="00E81585">
        <w:t xml:space="preserve">listed </w:t>
      </w:r>
      <w:r w:rsidRPr="00E81585">
        <w:t xml:space="preserve">in </w:t>
      </w:r>
      <w:r w:rsidR="00CD0C86" w:rsidRPr="00E81585">
        <w:t>Schedule 1</w:t>
      </w:r>
      <w:r w:rsidR="00780158" w:rsidRPr="00E81585">
        <w:t>.</w:t>
      </w:r>
      <w:r w:rsidR="00E37ED5" w:rsidRPr="00E81585">
        <w:t xml:space="preserve"> </w:t>
      </w:r>
      <w:r w:rsidR="003A20C9" w:rsidRPr="00E81585">
        <w:t xml:space="preserve">This schedule reflects a set of the most serious warning statements that sponsors of </w:t>
      </w:r>
      <w:r w:rsidR="00875151" w:rsidRPr="00E81585">
        <w:t>(</w:t>
      </w:r>
      <w:r w:rsidR="003A20C9" w:rsidRPr="00E81585">
        <w:t>principally</w:t>
      </w:r>
      <w:r w:rsidR="00875151" w:rsidRPr="00E81585">
        <w:t>)</w:t>
      </w:r>
      <w:r w:rsidR="003A20C9" w:rsidRPr="00E81585">
        <w:t xml:space="preserve"> registered over the counter medicines and listed (mostly complementary) medicines are or will be required to include on the labels of their products under a number of other requirements under the Act (for example, for listed medicines - the </w:t>
      </w:r>
      <w:r w:rsidR="003A20C9" w:rsidRPr="00E81585">
        <w:rPr>
          <w:i/>
          <w:iCs/>
        </w:rPr>
        <w:t>Therapeutic Goods (Permissible Ingredients) Determination No.3 of 2018</w:t>
      </w:r>
      <w:r w:rsidR="003A20C9" w:rsidRPr="00E81585">
        <w:t xml:space="preserve">, and for registered over the counter medicines - the </w:t>
      </w:r>
      <w:r w:rsidR="003A20C9" w:rsidRPr="00E81585">
        <w:rPr>
          <w:i/>
          <w:iCs/>
        </w:rPr>
        <w:t>Medicines Advisory Statement Specification 2017</w:t>
      </w:r>
      <w:r w:rsidR="003A20C9" w:rsidRPr="00E81585">
        <w:t xml:space="preserve"> and for both categories of medicine –</w:t>
      </w:r>
      <w:r w:rsidR="003A20C9" w:rsidRPr="00E81585">
        <w:rPr>
          <w:i/>
          <w:iCs/>
        </w:rPr>
        <w:t>Therapeutic Goods Order No.69 – General Requirements for Labels for Medicines 2017</w:t>
      </w:r>
      <w:r w:rsidR="003A20C9" w:rsidRPr="00E81585">
        <w:t xml:space="preserve"> and </w:t>
      </w:r>
      <w:r w:rsidR="003A20C9" w:rsidRPr="00E81585">
        <w:rPr>
          <w:i/>
          <w:iCs/>
        </w:rPr>
        <w:t>Therapeutic Goods Order No.92 – Standard for labels of non-prescription medicines</w:t>
      </w:r>
      <w:r w:rsidR="003A20C9" w:rsidRPr="00E81585">
        <w:t xml:space="preserve">). The statements in Schedule 1 have, where possible, been condensed, for suitability for inclusion in therapeutic goods advertisements, focussing on the most important health information for consumers to be aware </w:t>
      </w:r>
      <w:r w:rsidR="00896835" w:rsidRPr="00E81585">
        <w:t xml:space="preserve">of </w:t>
      </w:r>
      <w:r w:rsidR="003A20C9" w:rsidRPr="00E81585">
        <w:t xml:space="preserve">when considering buying a medicine, </w:t>
      </w:r>
      <w:r w:rsidR="00896835" w:rsidRPr="00E81585">
        <w:t>e.g. for Chlorhexidine, “Chlorhexidine can cause severe allergic reactions”</w:t>
      </w:r>
      <w:r w:rsidR="005B6F2B" w:rsidRPr="00E81585">
        <w:t>,</w:t>
      </w:r>
      <w:r w:rsidR="00896835" w:rsidRPr="00E81585">
        <w:t xml:space="preserve"> or for Ibuprofen “Do not use </w:t>
      </w:r>
      <w:r w:rsidR="00896835" w:rsidRPr="00E81585">
        <w:lastRenderedPageBreak/>
        <w:t>if you have a stomach ulcer, impaired kidney function, heart failure, are allergic to anti-inflammatory medicines, or in the last 3 months of pregnancy”.</w:t>
      </w:r>
      <w:r w:rsidR="005F194B" w:rsidRPr="00E81585">
        <w:rPr>
          <w:szCs w:val="24"/>
        </w:rPr>
        <w:t xml:space="preserve"> </w:t>
      </w:r>
      <w:r w:rsidR="00E81585">
        <w:rPr>
          <w:szCs w:val="24"/>
        </w:rPr>
        <w:t xml:space="preserve"> The explanation under Schedule 1 gives more detail about the specific circumstances of their application. </w:t>
      </w:r>
      <w:r w:rsidR="00E37ED5" w:rsidRPr="00E81585">
        <w:t>The health warning requirements for medical devices and other therapeutic goods are also clarified.</w:t>
      </w:r>
    </w:p>
    <w:p w:rsidR="00806308" w:rsidRDefault="00B3790B" w:rsidP="00AF6D92">
      <w:pPr>
        <w:autoSpaceDE w:val="0"/>
        <w:autoSpaceDN w:val="0"/>
        <w:adjustRightInd w:val="0"/>
        <w:spacing w:before="120" w:after="120" w:line="264" w:lineRule="auto"/>
      </w:pPr>
      <w:r>
        <w:t xml:space="preserve">The Advertising Code (No. 2) 2018 will </w:t>
      </w:r>
      <w:r w:rsidR="00B96B54">
        <w:t>commence on 1 January 2019</w:t>
      </w:r>
      <w:r>
        <w:t xml:space="preserve"> and </w:t>
      </w:r>
      <w:r w:rsidRPr="00347821">
        <w:rPr>
          <w:rFonts w:ascii="Times New Roman" w:hAnsi="Times New Roman"/>
          <w:szCs w:val="24"/>
        </w:rPr>
        <w:t xml:space="preserve">repeals the </w:t>
      </w:r>
      <w:r>
        <w:rPr>
          <w:rFonts w:ascii="Times New Roman" w:hAnsi="Times New Roman"/>
          <w:szCs w:val="24"/>
        </w:rPr>
        <w:t xml:space="preserve">both the </w:t>
      </w:r>
      <w:r w:rsidRPr="00347821">
        <w:rPr>
          <w:rFonts w:ascii="Times New Roman" w:hAnsi="Times New Roman"/>
          <w:szCs w:val="24"/>
        </w:rPr>
        <w:t>Advertising Code 2015</w:t>
      </w:r>
      <w:r>
        <w:rPr>
          <w:rFonts w:ascii="Times New Roman" w:hAnsi="Times New Roman"/>
          <w:szCs w:val="24"/>
        </w:rPr>
        <w:t xml:space="preserve"> and the </w:t>
      </w:r>
      <w:r w:rsidRPr="00054A0B">
        <w:rPr>
          <w:rFonts w:ascii="Times New Roman" w:hAnsi="Times New Roman"/>
          <w:szCs w:val="24"/>
        </w:rPr>
        <w:t>Advertising Code 2018</w:t>
      </w:r>
      <w:r w:rsidR="00B96B54">
        <w:t xml:space="preserve">, meaning that the </w:t>
      </w:r>
      <w:r>
        <w:t xml:space="preserve">Advertising </w:t>
      </w:r>
      <w:r w:rsidR="00B96B54">
        <w:t xml:space="preserve">Code </w:t>
      </w:r>
      <w:r>
        <w:t xml:space="preserve">2018 </w:t>
      </w:r>
      <w:r w:rsidR="00B96B54">
        <w:t xml:space="preserve">will never take effect. </w:t>
      </w:r>
    </w:p>
    <w:p w:rsidR="006464B2" w:rsidRPr="00347821" w:rsidRDefault="006F7E73" w:rsidP="00AF6D92">
      <w:pPr>
        <w:autoSpaceDE w:val="0"/>
        <w:autoSpaceDN w:val="0"/>
        <w:adjustRightInd w:val="0"/>
        <w:spacing w:before="120" w:after="120" w:line="264" w:lineRule="auto"/>
        <w:rPr>
          <w:rFonts w:ascii="Times New Roman" w:hAnsi="Times New Roman"/>
          <w:b/>
          <w:szCs w:val="24"/>
        </w:rPr>
      </w:pPr>
      <w:r w:rsidRPr="00347821">
        <w:rPr>
          <w:rFonts w:ascii="Times New Roman" w:hAnsi="Times New Roman"/>
          <w:b/>
          <w:szCs w:val="24"/>
        </w:rPr>
        <w:t>BACKGROUND</w:t>
      </w:r>
    </w:p>
    <w:p w:rsidR="00950A51" w:rsidRPr="003070E1" w:rsidRDefault="00245C8F" w:rsidP="00AF6D92">
      <w:pPr>
        <w:autoSpaceDE w:val="0"/>
        <w:autoSpaceDN w:val="0"/>
        <w:adjustRightInd w:val="0"/>
        <w:spacing w:before="120" w:after="120" w:line="264" w:lineRule="auto"/>
        <w:rPr>
          <w:rFonts w:ascii="Times New Roman" w:hAnsi="Times New Roman"/>
          <w:szCs w:val="24"/>
        </w:rPr>
      </w:pPr>
      <w:r w:rsidRPr="00347821">
        <w:rPr>
          <w:rFonts w:ascii="Times New Roman" w:hAnsi="Times New Roman"/>
          <w:szCs w:val="24"/>
        </w:rPr>
        <w:t xml:space="preserve">The </w:t>
      </w:r>
      <w:r w:rsidR="001235FA">
        <w:rPr>
          <w:rFonts w:ascii="Times New Roman" w:hAnsi="Times New Roman"/>
          <w:szCs w:val="24"/>
        </w:rPr>
        <w:t>Advertising Code (No. 2) 2018</w:t>
      </w:r>
      <w:r w:rsidR="003B31C4">
        <w:rPr>
          <w:rFonts w:ascii="Times New Roman" w:hAnsi="Times New Roman"/>
          <w:szCs w:val="24"/>
        </w:rPr>
        <w:t xml:space="preserve"> </w:t>
      </w:r>
      <w:r w:rsidR="005D0F03" w:rsidRPr="00347821">
        <w:rPr>
          <w:rFonts w:ascii="Times New Roman" w:hAnsi="Times New Roman"/>
          <w:szCs w:val="24"/>
        </w:rPr>
        <w:t xml:space="preserve">is the </w:t>
      </w:r>
      <w:r w:rsidR="00CE0104">
        <w:rPr>
          <w:rFonts w:ascii="Times New Roman" w:hAnsi="Times New Roman"/>
          <w:szCs w:val="24"/>
        </w:rPr>
        <w:t>major</w:t>
      </w:r>
      <w:r w:rsidR="005D0F03" w:rsidRPr="00347821">
        <w:rPr>
          <w:rFonts w:ascii="Times New Roman" w:hAnsi="Times New Roman"/>
          <w:szCs w:val="24"/>
        </w:rPr>
        <w:t xml:space="preserve"> compliance </w:t>
      </w:r>
      <w:r w:rsidRPr="00347821">
        <w:rPr>
          <w:rFonts w:ascii="Times New Roman" w:hAnsi="Times New Roman"/>
          <w:szCs w:val="24"/>
        </w:rPr>
        <w:t xml:space="preserve">standard </w:t>
      </w:r>
      <w:r w:rsidR="005D0F03" w:rsidRPr="00347821">
        <w:rPr>
          <w:rFonts w:ascii="Times New Roman" w:hAnsi="Times New Roman"/>
          <w:szCs w:val="24"/>
        </w:rPr>
        <w:t>which sets out the minimum advertising requirements and underpins the regulatory framework for the advertising of specified therapeutic goods to the public.</w:t>
      </w:r>
      <w:r w:rsidR="005F0EFD">
        <w:rPr>
          <w:rFonts w:ascii="Times New Roman" w:hAnsi="Times New Roman"/>
          <w:szCs w:val="24"/>
        </w:rPr>
        <w:t xml:space="preserve"> It also provides the regulatory authorisation for the </w:t>
      </w:r>
      <w:r w:rsidR="001265FE">
        <w:rPr>
          <w:rFonts w:ascii="Times New Roman" w:hAnsi="Times New Roman"/>
          <w:szCs w:val="24"/>
        </w:rPr>
        <w:t xml:space="preserve">publication </w:t>
      </w:r>
      <w:r w:rsidR="005F0EFD">
        <w:rPr>
          <w:rFonts w:ascii="Times New Roman" w:hAnsi="Times New Roman"/>
          <w:szCs w:val="24"/>
        </w:rPr>
        <w:t xml:space="preserve">of price information for </w:t>
      </w:r>
      <w:r w:rsidR="001265FE">
        <w:rPr>
          <w:rFonts w:ascii="Times New Roman" w:hAnsi="Times New Roman"/>
          <w:szCs w:val="24"/>
        </w:rPr>
        <w:t xml:space="preserve">prescription and certain pharmacist-only </w:t>
      </w:r>
      <w:r w:rsidR="005F0EFD">
        <w:rPr>
          <w:rFonts w:ascii="Times New Roman" w:hAnsi="Times New Roman"/>
          <w:szCs w:val="24"/>
        </w:rPr>
        <w:t xml:space="preserve">medicines that cannot otherwise be advertised to the public. This will replace the </w:t>
      </w:r>
      <w:r w:rsidR="005F0EFD">
        <w:rPr>
          <w:rFonts w:ascii="Times New Roman" w:hAnsi="Times New Roman"/>
          <w:i/>
          <w:szCs w:val="24"/>
        </w:rPr>
        <w:t>Price Information Code of Practice 2006.</w:t>
      </w:r>
    </w:p>
    <w:p w:rsidR="00245C8F" w:rsidRPr="00347821" w:rsidRDefault="00245C8F" w:rsidP="00AF6D92">
      <w:pPr>
        <w:autoSpaceDE w:val="0"/>
        <w:autoSpaceDN w:val="0"/>
        <w:adjustRightInd w:val="0"/>
        <w:spacing w:before="120" w:after="120" w:line="264" w:lineRule="auto"/>
        <w:rPr>
          <w:rFonts w:ascii="Times New Roman" w:hAnsi="Times New Roman"/>
          <w:szCs w:val="24"/>
        </w:rPr>
      </w:pPr>
      <w:r w:rsidRPr="00347821">
        <w:rPr>
          <w:rFonts w:ascii="Times New Roman" w:hAnsi="Times New Roman"/>
          <w:szCs w:val="24"/>
        </w:rPr>
        <w:t xml:space="preserve">Compliance with the </w:t>
      </w:r>
      <w:r w:rsidR="001235FA">
        <w:rPr>
          <w:rFonts w:ascii="Times New Roman" w:hAnsi="Times New Roman"/>
          <w:szCs w:val="24"/>
        </w:rPr>
        <w:t>Advertising Code (No. 2) 2018</w:t>
      </w:r>
      <w:r w:rsidR="003B31C4">
        <w:rPr>
          <w:rFonts w:ascii="Times New Roman" w:hAnsi="Times New Roman"/>
          <w:szCs w:val="24"/>
        </w:rPr>
        <w:t xml:space="preserve"> </w:t>
      </w:r>
      <w:r w:rsidR="00431A6C" w:rsidRPr="00347821">
        <w:rPr>
          <w:rFonts w:ascii="Times New Roman" w:hAnsi="Times New Roman"/>
          <w:szCs w:val="24"/>
        </w:rPr>
        <w:t xml:space="preserve">is </w:t>
      </w:r>
      <w:r w:rsidR="00431A6C" w:rsidRPr="00B96B54">
        <w:rPr>
          <w:rFonts w:ascii="Times New Roman" w:hAnsi="Times New Roman"/>
          <w:szCs w:val="24"/>
        </w:rPr>
        <w:t>a criterion or a basis for</w:t>
      </w:r>
      <w:r w:rsidR="00431A6C" w:rsidRPr="00347821">
        <w:rPr>
          <w:rFonts w:ascii="Times New Roman" w:hAnsi="Times New Roman"/>
          <w:szCs w:val="24"/>
        </w:rPr>
        <w:t xml:space="preserve"> the making of the following decisions under the Act and the </w:t>
      </w:r>
      <w:r w:rsidR="0024671A">
        <w:rPr>
          <w:rFonts w:ascii="Times New Roman" w:hAnsi="Times New Roman"/>
          <w:i/>
          <w:szCs w:val="24"/>
        </w:rPr>
        <w:t xml:space="preserve">Therapeutic Goods Regulations 1990 </w:t>
      </w:r>
      <w:r w:rsidR="0024671A">
        <w:rPr>
          <w:rFonts w:ascii="Times New Roman" w:hAnsi="Times New Roman"/>
          <w:szCs w:val="24"/>
        </w:rPr>
        <w:t>(</w:t>
      </w:r>
      <w:r w:rsidR="00431A6C" w:rsidRPr="00347821">
        <w:rPr>
          <w:rFonts w:ascii="Times New Roman" w:hAnsi="Times New Roman"/>
          <w:szCs w:val="24"/>
        </w:rPr>
        <w:t>Regulations</w:t>
      </w:r>
      <w:r w:rsidR="0024671A">
        <w:rPr>
          <w:rFonts w:ascii="Times New Roman" w:hAnsi="Times New Roman"/>
          <w:szCs w:val="24"/>
        </w:rPr>
        <w:t>)</w:t>
      </w:r>
      <w:r w:rsidR="00431A6C" w:rsidRPr="00347821">
        <w:rPr>
          <w:rFonts w:ascii="Times New Roman" w:hAnsi="Times New Roman"/>
          <w:szCs w:val="24"/>
        </w:rPr>
        <w:t>:</w:t>
      </w:r>
    </w:p>
    <w:p w:rsidR="00431A6C" w:rsidRPr="00347821" w:rsidRDefault="00431A6C" w:rsidP="00AF6D92">
      <w:pPr>
        <w:pStyle w:val="ListParagraph"/>
        <w:numPr>
          <w:ilvl w:val="0"/>
          <w:numId w:val="11"/>
        </w:numPr>
        <w:autoSpaceDE w:val="0"/>
        <w:autoSpaceDN w:val="0"/>
        <w:adjustRightInd w:val="0"/>
        <w:spacing w:before="120" w:line="264" w:lineRule="auto"/>
        <w:rPr>
          <w:szCs w:val="24"/>
        </w:rPr>
      </w:pPr>
      <w:r w:rsidRPr="00347821">
        <w:rPr>
          <w:szCs w:val="24"/>
        </w:rPr>
        <w:t xml:space="preserve">pre-approval of specified advertisements for publication or broadcast as established under regulation 5G of the </w:t>
      </w:r>
      <w:r w:rsidRPr="0024671A">
        <w:rPr>
          <w:szCs w:val="24"/>
        </w:rPr>
        <w:t>Regulations</w:t>
      </w:r>
      <w:r w:rsidR="00784F34">
        <w:rPr>
          <w:szCs w:val="24"/>
        </w:rPr>
        <w:t xml:space="preserve"> (until 1 July 2020)</w:t>
      </w:r>
      <w:r w:rsidRPr="00347821">
        <w:rPr>
          <w:szCs w:val="24"/>
        </w:rPr>
        <w:t>;</w:t>
      </w:r>
    </w:p>
    <w:p w:rsidR="002A793A" w:rsidRPr="00347821" w:rsidRDefault="002A793A" w:rsidP="00AF6D92">
      <w:pPr>
        <w:pStyle w:val="ListParagraph"/>
        <w:numPr>
          <w:ilvl w:val="0"/>
          <w:numId w:val="11"/>
        </w:numPr>
        <w:autoSpaceDE w:val="0"/>
        <w:autoSpaceDN w:val="0"/>
        <w:adjustRightInd w:val="0"/>
        <w:spacing w:before="120" w:line="264" w:lineRule="auto"/>
        <w:rPr>
          <w:szCs w:val="24"/>
        </w:rPr>
      </w:pPr>
      <w:r w:rsidRPr="00347821">
        <w:rPr>
          <w:szCs w:val="24"/>
        </w:rPr>
        <w:t>the registration, inclusion or listing of therapeutic goods on the Australian Register of Therapeutic Goods (the Register)</w:t>
      </w:r>
      <w:r w:rsidR="00040C6C" w:rsidRPr="00347821">
        <w:rPr>
          <w:szCs w:val="24"/>
        </w:rPr>
        <w:t>;</w:t>
      </w:r>
    </w:p>
    <w:p w:rsidR="002A793A" w:rsidRPr="00347821" w:rsidRDefault="002A793A" w:rsidP="00AF6D92">
      <w:pPr>
        <w:pStyle w:val="ListParagraph"/>
        <w:numPr>
          <w:ilvl w:val="0"/>
          <w:numId w:val="11"/>
        </w:numPr>
        <w:autoSpaceDE w:val="0"/>
        <w:autoSpaceDN w:val="0"/>
        <w:adjustRightInd w:val="0"/>
        <w:spacing w:before="120" w:line="264" w:lineRule="auto"/>
        <w:rPr>
          <w:szCs w:val="24"/>
        </w:rPr>
      </w:pPr>
      <w:r w:rsidRPr="00347821">
        <w:rPr>
          <w:szCs w:val="24"/>
        </w:rPr>
        <w:t>suspension or cancellation of the entry of therapeutic goods from the Register;</w:t>
      </w:r>
      <w:r w:rsidR="00473390" w:rsidRPr="00347821">
        <w:rPr>
          <w:szCs w:val="24"/>
        </w:rPr>
        <w:t xml:space="preserve"> </w:t>
      </w:r>
    </w:p>
    <w:p w:rsidR="002A793A" w:rsidRDefault="002A793A" w:rsidP="00AF6D92">
      <w:pPr>
        <w:pStyle w:val="ListParagraph"/>
        <w:numPr>
          <w:ilvl w:val="0"/>
          <w:numId w:val="11"/>
        </w:numPr>
        <w:autoSpaceDE w:val="0"/>
        <w:autoSpaceDN w:val="0"/>
        <w:adjustRightInd w:val="0"/>
        <w:spacing w:before="120" w:line="264" w:lineRule="auto"/>
        <w:rPr>
          <w:szCs w:val="24"/>
        </w:rPr>
      </w:pPr>
      <w:proofErr w:type="gramStart"/>
      <w:r w:rsidRPr="00347821">
        <w:rPr>
          <w:szCs w:val="24"/>
        </w:rPr>
        <w:t>approving</w:t>
      </w:r>
      <w:proofErr w:type="gramEnd"/>
      <w:r w:rsidRPr="00347821">
        <w:rPr>
          <w:szCs w:val="24"/>
        </w:rPr>
        <w:t xml:space="preserve"> “restricted representations”, to be used in advertisements for particular therapeutic goods under section 42DF of the Act.</w:t>
      </w:r>
      <w:r w:rsidR="00165298">
        <w:rPr>
          <w:szCs w:val="24"/>
        </w:rPr>
        <w:t xml:space="preserve"> </w:t>
      </w:r>
      <w:r w:rsidR="008D07BE" w:rsidRPr="00347821">
        <w:rPr>
          <w:szCs w:val="24"/>
        </w:rPr>
        <w:t>A res</w:t>
      </w:r>
      <w:r w:rsidR="003B68DD" w:rsidRPr="00347821">
        <w:rPr>
          <w:szCs w:val="24"/>
        </w:rPr>
        <w:t>tricted representation</w:t>
      </w:r>
      <w:r w:rsidR="008D07BE" w:rsidRPr="00347821">
        <w:rPr>
          <w:szCs w:val="24"/>
        </w:rPr>
        <w:t xml:space="preserve"> is </w:t>
      </w:r>
      <w:r w:rsidR="00113797" w:rsidRPr="00347821">
        <w:rPr>
          <w:szCs w:val="24"/>
        </w:rPr>
        <w:t>a representation in an advertisement about therapeutic goods that</w:t>
      </w:r>
      <w:r w:rsidR="00215CB7">
        <w:rPr>
          <w:szCs w:val="24"/>
        </w:rPr>
        <w:t xml:space="preserve"> refers to a form of disease, condition, ailment or defect that</w:t>
      </w:r>
      <w:r w:rsidR="00113797" w:rsidRPr="00347821">
        <w:rPr>
          <w:szCs w:val="24"/>
        </w:rPr>
        <w:t xml:space="preserve"> the Advertising Code identifies as</w:t>
      </w:r>
      <w:r w:rsidR="008D07BE" w:rsidRPr="00347821">
        <w:rPr>
          <w:szCs w:val="24"/>
        </w:rPr>
        <w:t xml:space="preserve"> a </w:t>
      </w:r>
      <w:r w:rsidR="005D0F03" w:rsidRPr="00347821">
        <w:rPr>
          <w:szCs w:val="24"/>
        </w:rPr>
        <w:t>serious form</w:t>
      </w:r>
      <w:r w:rsidR="008D07BE" w:rsidRPr="00347821">
        <w:rPr>
          <w:szCs w:val="24"/>
        </w:rPr>
        <w:t xml:space="preserve"> of a disease, condition, ailment or defect</w:t>
      </w:r>
      <w:r w:rsidR="003B31C4">
        <w:rPr>
          <w:szCs w:val="24"/>
        </w:rPr>
        <w:t>;</w:t>
      </w:r>
    </w:p>
    <w:p w:rsidR="00344F39" w:rsidRPr="00347821" w:rsidRDefault="00217EF0" w:rsidP="00AF6D92">
      <w:pPr>
        <w:pStyle w:val="ListParagraph"/>
        <w:numPr>
          <w:ilvl w:val="0"/>
          <w:numId w:val="11"/>
        </w:numPr>
        <w:autoSpaceDE w:val="0"/>
        <w:autoSpaceDN w:val="0"/>
        <w:adjustRightInd w:val="0"/>
        <w:spacing w:before="120" w:line="264" w:lineRule="auto"/>
        <w:rPr>
          <w:szCs w:val="24"/>
        </w:rPr>
      </w:pPr>
      <w:r>
        <w:rPr>
          <w:szCs w:val="24"/>
        </w:rPr>
        <w:t>t</w:t>
      </w:r>
      <w:r w:rsidR="00344F39">
        <w:rPr>
          <w:szCs w:val="24"/>
        </w:rPr>
        <w:t>he presence or absence of restricted or prohibited representations as one of the criteria for exemption from the requirements of Parts 3-2 or 3-2A of the Act for homoeopathic medicines</w:t>
      </w:r>
      <w:r w:rsidR="003B31C4">
        <w:rPr>
          <w:szCs w:val="24"/>
        </w:rPr>
        <w:t>; and</w:t>
      </w:r>
    </w:p>
    <w:p w:rsidR="00414A7A" w:rsidRPr="00347821" w:rsidRDefault="00217EF0" w:rsidP="00AF6D92">
      <w:pPr>
        <w:pStyle w:val="ListParagraph"/>
        <w:numPr>
          <w:ilvl w:val="0"/>
          <w:numId w:val="11"/>
        </w:numPr>
        <w:autoSpaceDE w:val="0"/>
        <w:autoSpaceDN w:val="0"/>
        <w:adjustRightInd w:val="0"/>
        <w:spacing w:before="120" w:line="264" w:lineRule="auto"/>
        <w:rPr>
          <w:szCs w:val="24"/>
        </w:rPr>
      </w:pPr>
      <w:proofErr w:type="gramStart"/>
      <w:r>
        <w:rPr>
          <w:szCs w:val="24"/>
        </w:rPr>
        <w:t>d</w:t>
      </w:r>
      <w:r w:rsidR="00E94BC5" w:rsidRPr="00347821">
        <w:rPr>
          <w:szCs w:val="24"/>
        </w:rPr>
        <w:t>etermining</w:t>
      </w:r>
      <w:proofErr w:type="gramEnd"/>
      <w:r w:rsidR="00E94BC5" w:rsidRPr="00347821">
        <w:rPr>
          <w:szCs w:val="24"/>
        </w:rPr>
        <w:t xml:space="preserve"> compliance or non-compliance with Code provisions for the purposes of section</w:t>
      </w:r>
      <w:r w:rsidR="00113797" w:rsidRPr="00347821">
        <w:rPr>
          <w:szCs w:val="24"/>
        </w:rPr>
        <w:t>s</w:t>
      </w:r>
      <w:r w:rsidR="00E94BC5" w:rsidRPr="00347821">
        <w:rPr>
          <w:szCs w:val="24"/>
        </w:rPr>
        <w:t xml:space="preserve"> 42DM </w:t>
      </w:r>
      <w:r w:rsidR="00113797" w:rsidRPr="00347821">
        <w:rPr>
          <w:szCs w:val="24"/>
        </w:rPr>
        <w:t xml:space="preserve">and 42DMA </w:t>
      </w:r>
      <w:r w:rsidR="00E94BC5" w:rsidRPr="00347821">
        <w:rPr>
          <w:szCs w:val="24"/>
        </w:rPr>
        <w:t>of the Act.</w:t>
      </w:r>
      <w:r w:rsidR="00165298">
        <w:rPr>
          <w:szCs w:val="24"/>
        </w:rPr>
        <w:t xml:space="preserve"> </w:t>
      </w:r>
    </w:p>
    <w:p w:rsidR="00810468" w:rsidRDefault="0091212B" w:rsidP="00AF6D92">
      <w:pPr>
        <w:spacing w:after="120" w:line="264" w:lineRule="auto"/>
        <w:rPr>
          <w:rFonts w:ascii="Times New Roman" w:hAnsi="Times New Roman"/>
          <w:b/>
          <w:szCs w:val="24"/>
        </w:rPr>
      </w:pPr>
      <w:r w:rsidRPr="00347821">
        <w:rPr>
          <w:szCs w:val="24"/>
        </w:rPr>
        <w:t>D</w:t>
      </w:r>
      <w:r w:rsidR="008806A6" w:rsidRPr="00347821">
        <w:rPr>
          <w:szCs w:val="24"/>
        </w:rPr>
        <w:t xml:space="preserve">etails of the </w:t>
      </w:r>
      <w:r w:rsidR="001235FA">
        <w:rPr>
          <w:szCs w:val="24"/>
        </w:rPr>
        <w:t>Advertising Code (No. 2) 2018</w:t>
      </w:r>
      <w:r w:rsidR="005D0F03" w:rsidRPr="00347821">
        <w:rPr>
          <w:szCs w:val="24"/>
        </w:rPr>
        <w:t xml:space="preserve"> are set out in A</w:t>
      </w:r>
      <w:r w:rsidRPr="00347821">
        <w:rPr>
          <w:szCs w:val="24"/>
        </w:rPr>
        <w:t>ttachment</w:t>
      </w:r>
      <w:r w:rsidR="005D0F03" w:rsidRPr="00347821">
        <w:rPr>
          <w:szCs w:val="24"/>
        </w:rPr>
        <w:t xml:space="preserve"> 1</w:t>
      </w:r>
      <w:r w:rsidRPr="00347821">
        <w:rPr>
          <w:szCs w:val="24"/>
        </w:rPr>
        <w:t>.</w:t>
      </w:r>
    </w:p>
    <w:p w:rsidR="00804792" w:rsidRPr="00347821" w:rsidRDefault="00804792" w:rsidP="008B382B">
      <w:pPr>
        <w:autoSpaceDE w:val="0"/>
        <w:autoSpaceDN w:val="0"/>
        <w:adjustRightInd w:val="0"/>
        <w:spacing w:before="120" w:after="120" w:line="264" w:lineRule="auto"/>
        <w:rPr>
          <w:rFonts w:ascii="Times New Roman" w:hAnsi="Times New Roman"/>
          <w:b/>
          <w:szCs w:val="24"/>
        </w:rPr>
      </w:pPr>
      <w:r w:rsidRPr="00347821">
        <w:rPr>
          <w:rFonts w:ascii="Times New Roman" w:hAnsi="Times New Roman"/>
          <w:b/>
          <w:szCs w:val="24"/>
        </w:rPr>
        <w:t>CONSULTATION</w:t>
      </w:r>
    </w:p>
    <w:p w:rsidR="00E148A1" w:rsidRPr="00347821" w:rsidRDefault="008D07BE" w:rsidP="008B382B">
      <w:pPr>
        <w:spacing w:before="120" w:after="120" w:line="264" w:lineRule="auto"/>
        <w:rPr>
          <w:rFonts w:ascii="Times New Roman" w:hAnsi="Times New Roman"/>
          <w:szCs w:val="24"/>
        </w:rPr>
      </w:pPr>
      <w:r w:rsidRPr="00347821">
        <w:rPr>
          <w:rFonts w:ascii="Times New Roman" w:hAnsi="Times New Roman"/>
          <w:szCs w:val="24"/>
        </w:rPr>
        <w:t>The</w:t>
      </w:r>
      <w:r w:rsidR="0091212B" w:rsidRPr="00347821">
        <w:rPr>
          <w:rFonts w:ascii="Times New Roman" w:hAnsi="Times New Roman"/>
          <w:szCs w:val="24"/>
        </w:rPr>
        <w:t xml:space="preserve">re has been </w:t>
      </w:r>
      <w:r w:rsidR="00CE0104">
        <w:rPr>
          <w:rFonts w:ascii="Times New Roman" w:hAnsi="Times New Roman"/>
          <w:szCs w:val="24"/>
        </w:rPr>
        <w:t>significant</w:t>
      </w:r>
      <w:r w:rsidR="00CE0104" w:rsidRPr="00347821">
        <w:rPr>
          <w:rFonts w:ascii="Times New Roman" w:hAnsi="Times New Roman"/>
          <w:szCs w:val="24"/>
        </w:rPr>
        <w:t xml:space="preserve"> </w:t>
      </w:r>
      <w:r w:rsidR="0091212B" w:rsidRPr="00347821">
        <w:rPr>
          <w:rFonts w:ascii="Times New Roman" w:hAnsi="Times New Roman"/>
          <w:szCs w:val="24"/>
        </w:rPr>
        <w:t xml:space="preserve">consultation on the development of the </w:t>
      </w:r>
      <w:r w:rsidR="001235FA">
        <w:rPr>
          <w:rFonts w:ascii="Times New Roman" w:hAnsi="Times New Roman"/>
          <w:szCs w:val="24"/>
        </w:rPr>
        <w:t>Advertising Code (No. 2) 2018</w:t>
      </w:r>
      <w:r w:rsidR="00CE0104">
        <w:rPr>
          <w:rFonts w:ascii="Times New Roman" w:hAnsi="Times New Roman"/>
          <w:szCs w:val="24"/>
        </w:rPr>
        <w:t>, including those provisions that are similar or identical to those consulted upon during the development of the Advertising Code 2018, made in June 2018</w:t>
      </w:r>
      <w:r w:rsidR="0091212B" w:rsidRPr="00347821">
        <w:rPr>
          <w:rFonts w:ascii="Times New Roman" w:hAnsi="Times New Roman"/>
          <w:szCs w:val="24"/>
        </w:rPr>
        <w:t>.</w:t>
      </w:r>
      <w:r w:rsidR="00165298">
        <w:rPr>
          <w:rFonts w:ascii="Times New Roman" w:hAnsi="Times New Roman"/>
          <w:szCs w:val="24"/>
        </w:rPr>
        <w:t xml:space="preserve"> </w:t>
      </w:r>
      <w:r w:rsidRPr="00347821">
        <w:rPr>
          <w:rFonts w:ascii="Times New Roman" w:hAnsi="Times New Roman"/>
          <w:szCs w:val="24"/>
        </w:rPr>
        <w:t xml:space="preserve"> </w:t>
      </w:r>
    </w:p>
    <w:p w:rsidR="00E148A1" w:rsidRPr="00347821" w:rsidRDefault="00E148A1" w:rsidP="003B31C4">
      <w:pPr>
        <w:spacing w:before="120" w:after="120" w:line="264" w:lineRule="auto"/>
        <w:rPr>
          <w:rFonts w:ascii="Times New Roman" w:hAnsi="Times New Roman"/>
          <w:szCs w:val="24"/>
        </w:rPr>
      </w:pPr>
      <w:r w:rsidRPr="00347821">
        <w:rPr>
          <w:rFonts w:ascii="Times New Roman" w:hAnsi="Times New Roman"/>
          <w:szCs w:val="24"/>
        </w:rPr>
        <w:t xml:space="preserve">The policy proposals behind the </w:t>
      </w:r>
      <w:r w:rsidR="001235FA">
        <w:rPr>
          <w:rFonts w:ascii="Times New Roman" w:hAnsi="Times New Roman"/>
          <w:szCs w:val="24"/>
        </w:rPr>
        <w:t>Advertising Code (No. 2) 2018</w:t>
      </w:r>
      <w:r w:rsidR="003B31C4">
        <w:rPr>
          <w:rFonts w:ascii="Times New Roman" w:hAnsi="Times New Roman"/>
          <w:szCs w:val="24"/>
        </w:rPr>
        <w:t xml:space="preserve"> </w:t>
      </w:r>
      <w:r w:rsidRPr="00347821">
        <w:rPr>
          <w:rFonts w:ascii="Times New Roman" w:hAnsi="Times New Roman"/>
          <w:szCs w:val="24"/>
        </w:rPr>
        <w:t xml:space="preserve">were the subject of recommendations of the </w:t>
      </w:r>
      <w:r w:rsidR="00344F39">
        <w:rPr>
          <w:rFonts w:ascii="Times New Roman" w:hAnsi="Times New Roman"/>
          <w:szCs w:val="24"/>
        </w:rPr>
        <w:t>Review</w:t>
      </w:r>
      <w:r w:rsidR="00554E39" w:rsidRPr="00347821">
        <w:rPr>
          <w:rFonts w:ascii="Times New Roman" w:hAnsi="Times New Roman"/>
          <w:szCs w:val="24"/>
        </w:rPr>
        <w:t>.</w:t>
      </w:r>
      <w:r w:rsidR="00165298">
        <w:rPr>
          <w:rFonts w:ascii="Times New Roman" w:hAnsi="Times New Roman"/>
          <w:szCs w:val="24"/>
        </w:rPr>
        <w:t xml:space="preserve"> </w:t>
      </w:r>
      <w:r w:rsidR="00554E39" w:rsidRPr="00347821">
        <w:rPr>
          <w:rFonts w:ascii="Times New Roman" w:hAnsi="Times New Roman"/>
          <w:szCs w:val="24"/>
        </w:rPr>
        <w:t xml:space="preserve">The </w:t>
      </w:r>
      <w:r w:rsidR="00344F39">
        <w:rPr>
          <w:rFonts w:ascii="Times New Roman" w:hAnsi="Times New Roman"/>
          <w:szCs w:val="24"/>
        </w:rPr>
        <w:t>Review</w:t>
      </w:r>
      <w:r w:rsidR="00554E39" w:rsidRPr="00347821">
        <w:rPr>
          <w:rFonts w:ascii="Times New Roman" w:hAnsi="Times New Roman"/>
          <w:szCs w:val="24"/>
        </w:rPr>
        <w:t xml:space="preserve"> process involved extensive consultation with </w:t>
      </w:r>
      <w:r w:rsidR="00D30869" w:rsidRPr="00347821">
        <w:rPr>
          <w:rFonts w:ascii="Times New Roman" w:hAnsi="Times New Roman"/>
          <w:szCs w:val="24"/>
        </w:rPr>
        <w:t xml:space="preserve">stakeholders from industry, consumer groups and the medical profession about the </w:t>
      </w:r>
      <w:r w:rsidR="00D30869" w:rsidRPr="00347821">
        <w:rPr>
          <w:rFonts w:ascii="Times New Roman" w:hAnsi="Times New Roman"/>
          <w:szCs w:val="24"/>
        </w:rPr>
        <w:lastRenderedPageBreak/>
        <w:t xml:space="preserve">regulation of therapeutic goods in Australia, including the advertising of therapeutic goods. </w:t>
      </w:r>
    </w:p>
    <w:p w:rsidR="00B658DC" w:rsidRPr="00347821" w:rsidRDefault="004348CA" w:rsidP="003B31C4">
      <w:pPr>
        <w:spacing w:before="120" w:after="120" w:line="264" w:lineRule="auto"/>
        <w:rPr>
          <w:rFonts w:ascii="Times New Roman" w:hAnsi="Times New Roman"/>
          <w:szCs w:val="24"/>
        </w:rPr>
      </w:pPr>
      <w:r>
        <w:rPr>
          <w:rFonts w:ascii="Times New Roman" w:hAnsi="Times New Roman"/>
          <w:szCs w:val="24"/>
        </w:rPr>
        <w:t>Noting the legislative history summarised above, c</w:t>
      </w:r>
      <w:r w:rsidR="00E148A1" w:rsidRPr="00347821">
        <w:rPr>
          <w:rFonts w:ascii="Times New Roman" w:hAnsi="Times New Roman"/>
          <w:szCs w:val="24"/>
        </w:rPr>
        <w:t xml:space="preserve">onsultation </w:t>
      </w:r>
      <w:r w:rsidR="00D30869" w:rsidRPr="00347821">
        <w:rPr>
          <w:rFonts w:ascii="Times New Roman" w:hAnsi="Times New Roman"/>
          <w:szCs w:val="24"/>
        </w:rPr>
        <w:t xml:space="preserve">specifically </w:t>
      </w:r>
      <w:r w:rsidR="00E148A1" w:rsidRPr="00347821">
        <w:rPr>
          <w:rFonts w:ascii="Times New Roman" w:hAnsi="Times New Roman"/>
          <w:szCs w:val="24"/>
        </w:rPr>
        <w:t>relating</w:t>
      </w:r>
      <w:r w:rsidR="00AD11F5" w:rsidRPr="00347821">
        <w:rPr>
          <w:rFonts w:ascii="Times New Roman" w:hAnsi="Times New Roman"/>
          <w:szCs w:val="24"/>
        </w:rPr>
        <w:t xml:space="preserve"> to</w:t>
      </w:r>
      <w:r w:rsidR="00E148A1" w:rsidRPr="00347821">
        <w:rPr>
          <w:rFonts w:ascii="Times New Roman" w:hAnsi="Times New Roman"/>
          <w:szCs w:val="24"/>
        </w:rPr>
        <w:t xml:space="preserve"> the </w:t>
      </w:r>
      <w:r w:rsidR="001235FA">
        <w:rPr>
          <w:rFonts w:ascii="Times New Roman" w:hAnsi="Times New Roman"/>
          <w:szCs w:val="24"/>
        </w:rPr>
        <w:t>Advertising Code (No. 2) 2018</w:t>
      </w:r>
      <w:r w:rsidR="00814C51">
        <w:rPr>
          <w:rFonts w:ascii="Times New Roman" w:hAnsi="Times New Roman"/>
          <w:szCs w:val="24"/>
        </w:rPr>
        <w:t xml:space="preserve"> </w:t>
      </w:r>
      <w:r w:rsidR="00E148A1" w:rsidRPr="00347821">
        <w:rPr>
          <w:rFonts w:ascii="Times New Roman" w:hAnsi="Times New Roman"/>
          <w:szCs w:val="24"/>
        </w:rPr>
        <w:t>include</w:t>
      </w:r>
      <w:r w:rsidR="00215CB7">
        <w:rPr>
          <w:rFonts w:ascii="Times New Roman" w:hAnsi="Times New Roman"/>
          <w:szCs w:val="24"/>
        </w:rPr>
        <w:t>d</w:t>
      </w:r>
      <w:r w:rsidR="00B658DC" w:rsidRPr="00347821">
        <w:rPr>
          <w:rFonts w:ascii="Times New Roman" w:hAnsi="Times New Roman"/>
          <w:szCs w:val="24"/>
        </w:rPr>
        <w:t>:</w:t>
      </w:r>
    </w:p>
    <w:p w:rsidR="00B658DC" w:rsidRPr="00347821" w:rsidRDefault="00B658DC" w:rsidP="003B31C4">
      <w:pPr>
        <w:pStyle w:val="ListParagraph"/>
        <w:numPr>
          <w:ilvl w:val="0"/>
          <w:numId w:val="18"/>
        </w:numPr>
        <w:spacing w:before="120" w:line="264" w:lineRule="auto"/>
        <w:ind w:left="714" w:hanging="357"/>
        <w:contextualSpacing/>
        <w:rPr>
          <w:szCs w:val="24"/>
        </w:rPr>
      </w:pPr>
      <w:r w:rsidRPr="00347821">
        <w:rPr>
          <w:szCs w:val="24"/>
        </w:rPr>
        <w:t xml:space="preserve">an initial public consultation on broad proposals for development of a new </w:t>
      </w:r>
      <w:r w:rsidR="00217EF0">
        <w:rPr>
          <w:szCs w:val="24"/>
        </w:rPr>
        <w:t>C</w:t>
      </w:r>
      <w:r w:rsidRPr="00347821">
        <w:rPr>
          <w:szCs w:val="24"/>
        </w:rPr>
        <w:t xml:space="preserve">ode </w:t>
      </w:r>
      <w:r w:rsidR="00772A5B" w:rsidRPr="00347821">
        <w:rPr>
          <w:szCs w:val="24"/>
        </w:rPr>
        <w:t xml:space="preserve">during </w:t>
      </w:r>
      <w:r w:rsidRPr="00347821">
        <w:rPr>
          <w:szCs w:val="24"/>
        </w:rPr>
        <w:t>August to October 2017;</w:t>
      </w:r>
    </w:p>
    <w:p w:rsidR="00414A7A" w:rsidRPr="00347821" w:rsidRDefault="008B4B22" w:rsidP="00AE6765">
      <w:pPr>
        <w:pStyle w:val="ListParagraph"/>
        <w:numPr>
          <w:ilvl w:val="0"/>
          <w:numId w:val="18"/>
        </w:numPr>
        <w:spacing w:before="120" w:line="264" w:lineRule="auto"/>
        <w:ind w:left="714" w:hanging="357"/>
        <w:contextualSpacing/>
        <w:rPr>
          <w:szCs w:val="24"/>
        </w:rPr>
      </w:pPr>
      <w:r>
        <w:rPr>
          <w:szCs w:val="24"/>
        </w:rPr>
        <w:t>five</w:t>
      </w:r>
      <w:r w:rsidRPr="00347821">
        <w:rPr>
          <w:szCs w:val="24"/>
        </w:rPr>
        <w:t xml:space="preserve"> </w:t>
      </w:r>
      <w:r w:rsidR="00414A7A" w:rsidRPr="00347821">
        <w:rPr>
          <w:szCs w:val="24"/>
        </w:rPr>
        <w:t xml:space="preserve">targeted </w:t>
      </w:r>
      <w:r w:rsidR="00772A5B" w:rsidRPr="00347821">
        <w:rPr>
          <w:szCs w:val="24"/>
        </w:rPr>
        <w:t xml:space="preserve">consultation </w:t>
      </w:r>
      <w:r w:rsidR="00414A7A" w:rsidRPr="00347821">
        <w:rPr>
          <w:szCs w:val="24"/>
        </w:rPr>
        <w:t xml:space="preserve">workshops </w:t>
      </w:r>
      <w:r w:rsidR="00772A5B" w:rsidRPr="00347821">
        <w:rPr>
          <w:szCs w:val="24"/>
        </w:rPr>
        <w:t xml:space="preserve">with key sectors </w:t>
      </w:r>
      <w:r w:rsidR="00414A7A" w:rsidRPr="00347821">
        <w:rPr>
          <w:szCs w:val="24"/>
        </w:rPr>
        <w:t>in relation to</w:t>
      </w:r>
      <w:r w:rsidR="00B658DC" w:rsidRPr="00347821">
        <w:rPr>
          <w:szCs w:val="24"/>
        </w:rPr>
        <w:t xml:space="preserve"> </w:t>
      </w:r>
      <w:r w:rsidR="00414A7A" w:rsidRPr="00347821">
        <w:rPr>
          <w:szCs w:val="24"/>
        </w:rPr>
        <w:t xml:space="preserve">proposed </w:t>
      </w:r>
      <w:r w:rsidR="00B658DC" w:rsidRPr="00347821">
        <w:rPr>
          <w:szCs w:val="24"/>
        </w:rPr>
        <w:t xml:space="preserve">Code </w:t>
      </w:r>
      <w:r w:rsidR="00414A7A" w:rsidRPr="00347821">
        <w:rPr>
          <w:szCs w:val="24"/>
        </w:rPr>
        <w:t>provisions</w:t>
      </w:r>
      <w:r w:rsidR="00B658DC" w:rsidRPr="00347821">
        <w:rPr>
          <w:szCs w:val="24"/>
        </w:rPr>
        <w:t xml:space="preserve"> in February 2018;</w:t>
      </w:r>
    </w:p>
    <w:p w:rsidR="00B658DC" w:rsidRPr="00347821" w:rsidRDefault="00B658DC" w:rsidP="001265FE">
      <w:pPr>
        <w:pStyle w:val="ListParagraph"/>
        <w:numPr>
          <w:ilvl w:val="0"/>
          <w:numId w:val="18"/>
        </w:numPr>
        <w:spacing w:before="120" w:line="264" w:lineRule="auto"/>
        <w:ind w:left="714" w:hanging="357"/>
        <w:contextualSpacing/>
        <w:rPr>
          <w:szCs w:val="24"/>
        </w:rPr>
      </w:pPr>
      <w:proofErr w:type="gramStart"/>
      <w:r w:rsidRPr="00347821">
        <w:rPr>
          <w:szCs w:val="24"/>
        </w:rPr>
        <w:t>c</w:t>
      </w:r>
      <w:r w:rsidR="008D07BE" w:rsidRPr="00347821">
        <w:rPr>
          <w:szCs w:val="24"/>
        </w:rPr>
        <w:t>onsult</w:t>
      </w:r>
      <w:r w:rsidRPr="00347821">
        <w:rPr>
          <w:szCs w:val="24"/>
        </w:rPr>
        <w:t>ation</w:t>
      </w:r>
      <w:proofErr w:type="gramEnd"/>
      <w:r w:rsidRPr="00347821">
        <w:rPr>
          <w:szCs w:val="24"/>
        </w:rPr>
        <w:t xml:space="preserve"> </w:t>
      </w:r>
      <w:r w:rsidR="008D07BE" w:rsidRPr="00347821">
        <w:rPr>
          <w:szCs w:val="24"/>
        </w:rPr>
        <w:t xml:space="preserve">with the </w:t>
      </w:r>
      <w:r w:rsidR="00E64013">
        <w:rPr>
          <w:szCs w:val="24"/>
        </w:rPr>
        <w:t xml:space="preserve">former </w:t>
      </w:r>
      <w:r w:rsidR="008D07BE" w:rsidRPr="00347821">
        <w:rPr>
          <w:szCs w:val="24"/>
        </w:rPr>
        <w:t xml:space="preserve">Therapeutic Goods Advertising </w:t>
      </w:r>
      <w:r w:rsidR="003D62C9" w:rsidRPr="00347821">
        <w:rPr>
          <w:szCs w:val="24"/>
        </w:rPr>
        <w:t xml:space="preserve">Code </w:t>
      </w:r>
      <w:r w:rsidR="008D07BE" w:rsidRPr="00347821">
        <w:rPr>
          <w:szCs w:val="24"/>
        </w:rPr>
        <w:t xml:space="preserve">Council (the Council) </w:t>
      </w:r>
      <w:r w:rsidRPr="00347821">
        <w:rPr>
          <w:szCs w:val="24"/>
        </w:rPr>
        <w:t xml:space="preserve">including consideration </w:t>
      </w:r>
      <w:r w:rsidR="005D0BA2" w:rsidRPr="00347821">
        <w:rPr>
          <w:szCs w:val="24"/>
        </w:rPr>
        <w:t xml:space="preserve">in March 2018 </w:t>
      </w:r>
      <w:r w:rsidRPr="00347821">
        <w:rPr>
          <w:szCs w:val="24"/>
        </w:rPr>
        <w:t xml:space="preserve">of </w:t>
      </w:r>
      <w:r w:rsidR="00344F39">
        <w:rPr>
          <w:szCs w:val="24"/>
        </w:rPr>
        <w:t>a</w:t>
      </w:r>
      <w:r w:rsidR="00EB68C2">
        <w:rPr>
          <w:szCs w:val="24"/>
        </w:rPr>
        <w:t xml:space="preserve"> </w:t>
      </w:r>
      <w:r w:rsidRPr="00347821">
        <w:rPr>
          <w:szCs w:val="24"/>
        </w:rPr>
        <w:t>draft Code</w:t>
      </w:r>
      <w:r w:rsidR="008D07BE" w:rsidRPr="00347821">
        <w:rPr>
          <w:szCs w:val="24"/>
        </w:rPr>
        <w:t>.</w:t>
      </w:r>
      <w:r w:rsidR="00165298">
        <w:rPr>
          <w:szCs w:val="24"/>
        </w:rPr>
        <w:t xml:space="preserve"> </w:t>
      </w:r>
      <w:r w:rsidR="00D520E4" w:rsidRPr="00347821">
        <w:rPr>
          <w:szCs w:val="24"/>
        </w:rPr>
        <w:t xml:space="preserve">The Council </w:t>
      </w:r>
      <w:r w:rsidR="00215CB7">
        <w:rPr>
          <w:szCs w:val="24"/>
        </w:rPr>
        <w:t>was</w:t>
      </w:r>
      <w:r w:rsidR="00215CB7" w:rsidRPr="00347821">
        <w:rPr>
          <w:szCs w:val="24"/>
        </w:rPr>
        <w:t xml:space="preserve"> </w:t>
      </w:r>
      <w:r w:rsidR="00D520E4" w:rsidRPr="00347821">
        <w:rPr>
          <w:szCs w:val="24"/>
        </w:rPr>
        <w:t xml:space="preserve">a statutory body established under </w:t>
      </w:r>
      <w:r w:rsidR="00AA3A55" w:rsidRPr="00347821">
        <w:rPr>
          <w:szCs w:val="24"/>
        </w:rPr>
        <w:t>regulation 42A of the Regulations and compris</w:t>
      </w:r>
      <w:r w:rsidR="00D30869" w:rsidRPr="00347821">
        <w:rPr>
          <w:szCs w:val="24"/>
        </w:rPr>
        <w:t>e</w:t>
      </w:r>
      <w:r w:rsidR="00215CB7">
        <w:rPr>
          <w:szCs w:val="24"/>
        </w:rPr>
        <w:t>d</w:t>
      </w:r>
      <w:r w:rsidR="00AA3A55" w:rsidRPr="00347821">
        <w:rPr>
          <w:szCs w:val="24"/>
        </w:rPr>
        <w:t xml:space="preserve"> relevant stakeholders including the therapeutic goods industry, advertisers</w:t>
      </w:r>
      <w:r w:rsidR="00040C6C" w:rsidRPr="00347821">
        <w:rPr>
          <w:szCs w:val="24"/>
        </w:rPr>
        <w:t>,</w:t>
      </w:r>
      <w:r w:rsidR="00AA3A55" w:rsidRPr="00347821">
        <w:rPr>
          <w:szCs w:val="24"/>
        </w:rPr>
        <w:t xml:space="preserve"> health professionals and consumers.</w:t>
      </w:r>
      <w:r w:rsidR="00165298">
        <w:rPr>
          <w:szCs w:val="24"/>
        </w:rPr>
        <w:t xml:space="preserve"> </w:t>
      </w:r>
      <w:r w:rsidR="00AA3A55" w:rsidRPr="00347821">
        <w:rPr>
          <w:szCs w:val="24"/>
        </w:rPr>
        <w:t>The Council’s functions include</w:t>
      </w:r>
      <w:r w:rsidR="00215CB7">
        <w:rPr>
          <w:szCs w:val="24"/>
        </w:rPr>
        <w:t>d</w:t>
      </w:r>
      <w:r w:rsidR="00AA3A55" w:rsidRPr="00347821">
        <w:rPr>
          <w:szCs w:val="24"/>
        </w:rPr>
        <w:t xml:space="preserve"> considering requirements for the advertising of therapeutic goods and changes to the </w:t>
      </w:r>
      <w:r w:rsidR="003B31C4">
        <w:rPr>
          <w:szCs w:val="24"/>
        </w:rPr>
        <w:t>c</w:t>
      </w:r>
      <w:r w:rsidR="00AA3A55" w:rsidRPr="00347821">
        <w:rPr>
          <w:szCs w:val="24"/>
        </w:rPr>
        <w:t>ode, to accept submissions for this purpose and to advise the Minister accordingly</w:t>
      </w:r>
      <w:r w:rsidR="003B31C4">
        <w:rPr>
          <w:szCs w:val="24"/>
        </w:rPr>
        <w:t>;</w:t>
      </w:r>
    </w:p>
    <w:p w:rsidR="00B658DC" w:rsidRDefault="00B658DC" w:rsidP="001265FE">
      <w:pPr>
        <w:pStyle w:val="ListParagraph"/>
        <w:numPr>
          <w:ilvl w:val="0"/>
          <w:numId w:val="18"/>
        </w:numPr>
        <w:spacing w:before="120" w:line="264" w:lineRule="auto"/>
        <w:ind w:left="714" w:hanging="357"/>
        <w:contextualSpacing/>
        <w:rPr>
          <w:szCs w:val="24"/>
        </w:rPr>
      </w:pPr>
      <w:r w:rsidRPr="00347821">
        <w:rPr>
          <w:szCs w:val="24"/>
        </w:rPr>
        <w:t xml:space="preserve">public consultation on </w:t>
      </w:r>
      <w:r w:rsidR="00EB1BA4">
        <w:rPr>
          <w:szCs w:val="24"/>
        </w:rPr>
        <w:t>a more mature</w:t>
      </w:r>
      <w:r w:rsidR="00EB1BA4" w:rsidRPr="00347821">
        <w:rPr>
          <w:szCs w:val="24"/>
        </w:rPr>
        <w:t xml:space="preserve"> </w:t>
      </w:r>
      <w:r w:rsidRPr="00347821">
        <w:rPr>
          <w:szCs w:val="24"/>
        </w:rPr>
        <w:t xml:space="preserve">draft </w:t>
      </w:r>
      <w:r w:rsidR="003B31C4">
        <w:rPr>
          <w:szCs w:val="24"/>
        </w:rPr>
        <w:t>c</w:t>
      </w:r>
      <w:r w:rsidR="00EB1BA4">
        <w:rPr>
          <w:szCs w:val="24"/>
        </w:rPr>
        <w:t>ode incorporating feedback from the Council,</w:t>
      </w:r>
      <w:r w:rsidRPr="00347821">
        <w:rPr>
          <w:szCs w:val="24"/>
        </w:rPr>
        <w:t xml:space="preserve"> </w:t>
      </w:r>
      <w:r w:rsidR="00772A5B" w:rsidRPr="00347821">
        <w:rPr>
          <w:szCs w:val="24"/>
        </w:rPr>
        <w:t>from 29 March to 27 April 2018</w:t>
      </w:r>
      <w:r w:rsidR="003B31C4">
        <w:rPr>
          <w:szCs w:val="24"/>
        </w:rPr>
        <w:t xml:space="preserve">; </w:t>
      </w:r>
    </w:p>
    <w:p w:rsidR="00EB1BA4" w:rsidRDefault="003B31C4" w:rsidP="001265FE">
      <w:pPr>
        <w:pStyle w:val="ListParagraph"/>
        <w:numPr>
          <w:ilvl w:val="0"/>
          <w:numId w:val="18"/>
        </w:numPr>
        <w:spacing w:before="120" w:line="264" w:lineRule="auto"/>
        <w:ind w:left="714" w:hanging="357"/>
        <w:contextualSpacing/>
        <w:rPr>
          <w:szCs w:val="24"/>
        </w:rPr>
      </w:pPr>
      <w:r>
        <w:rPr>
          <w:szCs w:val="24"/>
        </w:rPr>
        <w:t>f</w:t>
      </w:r>
      <w:r w:rsidR="00EB1BA4">
        <w:rPr>
          <w:szCs w:val="24"/>
        </w:rPr>
        <w:t xml:space="preserve">urther consultation with the Council </w:t>
      </w:r>
      <w:r w:rsidR="00E71679">
        <w:rPr>
          <w:szCs w:val="24"/>
        </w:rPr>
        <w:t xml:space="preserve">in May 2018 </w:t>
      </w:r>
      <w:r w:rsidR="00EB1BA4">
        <w:rPr>
          <w:szCs w:val="24"/>
        </w:rPr>
        <w:t xml:space="preserve">advising of </w:t>
      </w:r>
      <w:r w:rsidR="00215CB7">
        <w:rPr>
          <w:szCs w:val="24"/>
        </w:rPr>
        <w:t>proposed revisions to the consultation draft</w:t>
      </w:r>
      <w:r w:rsidR="00814C51">
        <w:rPr>
          <w:szCs w:val="24"/>
        </w:rPr>
        <w:t xml:space="preserve">; </w:t>
      </w:r>
    </w:p>
    <w:p w:rsidR="00814C51" w:rsidRPr="00347821" w:rsidRDefault="00E97F4B" w:rsidP="001265FE">
      <w:pPr>
        <w:pStyle w:val="ListParagraph"/>
        <w:numPr>
          <w:ilvl w:val="0"/>
          <w:numId w:val="18"/>
        </w:numPr>
        <w:spacing w:before="120" w:line="264" w:lineRule="auto"/>
        <w:ind w:left="714" w:hanging="357"/>
        <w:contextualSpacing/>
        <w:rPr>
          <w:szCs w:val="24"/>
        </w:rPr>
      </w:pPr>
      <w:r>
        <w:rPr>
          <w:szCs w:val="24"/>
        </w:rPr>
        <w:t>c</w:t>
      </w:r>
      <w:r w:rsidR="00814C51">
        <w:rPr>
          <w:szCs w:val="24"/>
        </w:rPr>
        <w:t xml:space="preserve">onsultation </w:t>
      </w:r>
      <w:r w:rsidR="004348CA">
        <w:rPr>
          <w:szCs w:val="24"/>
        </w:rPr>
        <w:t xml:space="preserve">between </w:t>
      </w:r>
      <w:r w:rsidR="00814C51">
        <w:rPr>
          <w:szCs w:val="24"/>
        </w:rPr>
        <w:t xml:space="preserve">August </w:t>
      </w:r>
      <w:r w:rsidR="004348CA">
        <w:rPr>
          <w:szCs w:val="24"/>
        </w:rPr>
        <w:t xml:space="preserve">and </w:t>
      </w:r>
      <w:r w:rsidR="00814C51">
        <w:rPr>
          <w:szCs w:val="24"/>
        </w:rPr>
        <w:t>October 2018 on draft guidance material</w:t>
      </w:r>
      <w:r w:rsidR="00261AD6">
        <w:rPr>
          <w:szCs w:val="24"/>
        </w:rPr>
        <w:t xml:space="preserve">, </w:t>
      </w:r>
      <w:r w:rsidR="00814C51">
        <w:rPr>
          <w:szCs w:val="24"/>
        </w:rPr>
        <w:t>followed by consultation</w:t>
      </w:r>
      <w:r w:rsidR="00217EF0">
        <w:rPr>
          <w:szCs w:val="24"/>
        </w:rPr>
        <w:t xml:space="preserve">, including with the newly established </w:t>
      </w:r>
      <w:r w:rsidR="00217EF0" w:rsidRPr="00347821">
        <w:rPr>
          <w:szCs w:val="24"/>
        </w:rPr>
        <w:t xml:space="preserve">Therapeutic Goods </w:t>
      </w:r>
      <w:r w:rsidR="00217EF0">
        <w:rPr>
          <w:szCs w:val="24"/>
        </w:rPr>
        <w:t>Administration</w:t>
      </w:r>
      <w:r w:rsidR="00217EF0" w:rsidRPr="00347821">
        <w:rPr>
          <w:szCs w:val="24"/>
        </w:rPr>
        <w:t xml:space="preserve"> </w:t>
      </w:r>
      <w:r w:rsidR="00217EF0">
        <w:rPr>
          <w:szCs w:val="24"/>
        </w:rPr>
        <w:t xml:space="preserve">Consultative Committee (comprised of industry and consumer representatives relevant to therapeutic goods) </w:t>
      </w:r>
      <w:r w:rsidR="00814C51">
        <w:rPr>
          <w:szCs w:val="24"/>
        </w:rPr>
        <w:t xml:space="preserve">on further revisions to the </w:t>
      </w:r>
      <w:r w:rsidR="00217EF0">
        <w:rPr>
          <w:szCs w:val="24"/>
        </w:rPr>
        <w:t>C</w:t>
      </w:r>
      <w:r w:rsidR="00814C51">
        <w:rPr>
          <w:szCs w:val="24"/>
        </w:rPr>
        <w:t xml:space="preserve">ode </w:t>
      </w:r>
      <w:r>
        <w:rPr>
          <w:szCs w:val="24"/>
        </w:rPr>
        <w:t xml:space="preserve">made consequentially to </w:t>
      </w:r>
      <w:r w:rsidR="00814C51">
        <w:rPr>
          <w:szCs w:val="24"/>
        </w:rPr>
        <w:t>that process</w:t>
      </w:r>
      <w:r w:rsidR="004348CA">
        <w:rPr>
          <w:szCs w:val="24"/>
        </w:rPr>
        <w:t xml:space="preserve"> and to improve the instrument’s clarity</w:t>
      </w:r>
      <w:r w:rsidR="00814C51">
        <w:rPr>
          <w:szCs w:val="24"/>
        </w:rPr>
        <w:t>.</w:t>
      </w:r>
    </w:p>
    <w:p w:rsidR="00CE0104" w:rsidRDefault="00CE0104" w:rsidP="00AF6D92">
      <w:pPr>
        <w:spacing w:before="120" w:after="120" w:line="264" w:lineRule="auto"/>
        <w:rPr>
          <w:rFonts w:ascii="Times New Roman" w:hAnsi="Times New Roman"/>
          <w:szCs w:val="24"/>
        </w:rPr>
      </w:pPr>
      <w:r>
        <w:rPr>
          <w:rFonts w:ascii="Times New Roman" w:hAnsi="Times New Roman"/>
          <w:szCs w:val="24"/>
        </w:rPr>
        <w:t>These formal consultations were complemented by a significant number of meetings with individual stakeholders on drafts of the Code between March and October 2018.</w:t>
      </w:r>
    </w:p>
    <w:p w:rsidR="00B658DC" w:rsidRDefault="00772A5B" w:rsidP="00AF6D92">
      <w:pPr>
        <w:spacing w:before="120" w:after="120" w:line="264" w:lineRule="auto"/>
        <w:rPr>
          <w:rFonts w:ascii="Times New Roman" w:hAnsi="Times New Roman"/>
          <w:szCs w:val="24"/>
        </w:rPr>
      </w:pPr>
      <w:r w:rsidRPr="00347821">
        <w:rPr>
          <w:rFonts w:ascii="Times New Roman" w:hAnsi="Times New Roman"/>
          <w:szCs w:val="24"/>
        </w:rPr>
        <w:t>S</w:t>
      </w:r>
      <w:r w:rsidR="00B658DC" w:rsidRPr="00347821">
        <w:rPr>
          <w:rFonts w:ascii="Times New Roman" w:hAnsi="Times New Roman"/>
          <w:szCs w:val="24"/>
        </w:rPr>
        <w:t>ubmission</w:t>
      </w:r>
      <w:r w:rsidRPr="00347821">
        <w:rPr>
          <w:rFonts w:ascii="Times New Roman" w:hAnsi="Times New Roman"/>
          <w:szCs w:val="24"/>
        </w:rPr>
        <w:t>s</w:t>
      </w:r>
      <w:r w:rsidR="00B658DC" w:rsidRPr="00347821">
        <w:rPr>
          <w:rFonts w:ascii="Times New Roman" w:hAnsi="Times New Roman"/>
          <w:szCs w:val="24"/>
        </w:rPr>
        <w:t xml:space="preserve"> </w:t>
      </w:r>
      <w:r w:rsidRPr="00347821">
        <w:rPr>
          <w:rFonts w:ascii="Times New Roman" w:hAnsi="Times New Roman"/>
          <w:szCs w:val="24"/>
        </w:rPr>
        <w:t xml:space="preserve">made to the consultations and comments made at the stakeholder workshops and </w:t>
      </w:r>
      <w:r w:rsidR="00B658DC" w:rsidRPr="00347821">
        <w:rPr>
          <w:rFonts w:ascii="Times New Roman" w:hAnsi="Times New Roman"/>
          <w:szCs w:val="24"/>
        </w:rPr>
        <w:t xml:space="preserve">by the </w:t>
      </w:r>
      <w:r w:rsidR="00217EF0">
        <w:rPr>
          <w:rFonts w:ascii="Times New Roman" w:hAnsi="Times New Roman"/>
          <w:szCs w:val="24"/>
        </w:rPr>
        <w:t>Committee</w:t>
      </w:r>
      <w:r w:rsidR="00B658DC" w:rsidRPr="00347821">
        <w:rPr>
          <w:rFonts w:ascii="Times New Roman" w:hAnsi="Times New Roman"/>
          <w:szCs w:val="24"/>
        </w:rPr>
        <w:t xml:space="preserve"> ha</w:t>
      </w:r>
      <w:r w:rsidRPr="00347821">
        <w:rPr>
          <w:rFonts w:ascii="Times New Roman" w:hAnsi="Times New Roman"/>
          <w:szCs w:val="24"/>
        </w:rPr>
        <w:t>ve</w:t>
      </w:r>
      <w:r w:rsidR="00B658DC" w:rsidRPr="00347821">
        <w:rPr>
          <w:rFonts w:ascii="Times New Roman" w:hAnsi="Times New Roman"/>
          <w:szCs w:val="24"/>
        </w:rPr>
        <w:t xml:space="preserve"> been taken into consideration in the drafting of the </w:t>
      </w:r>
      <w:r w:rsidR="001235FA">
        <w:rPr>
          <w:rFonts w:ascii="Times New Roman" w:hAnsi="Times New Roman"/>
          <w:szCs w:val="24"/>
        </w:rPr>
        <w:t>Advertising Code (No. 2) 2018</w:t>
      </w:r>
      <w:r w:rsidR="00B658DC" w:rsidRPr="00347821">
        <w:rPr>
          <w:rFonts w:ascii="Times New Roman" w:hAnsi="Times New Roman"/>
          <w:szCs w:val="24"/>
        </w:rPr>
        <w:t>.</w:t>
      </w:r>
    </w:p>
    <w:p w:rsidR="004001AB" w:rsidRPr="00347821" w:rsidRDefault="00895BB9" w:rsidP="00AF6D92">
      <w:pPr>
        <w:autoSpaceDE w:val="0"/>
        <w:autoSpaceDN w:val="0"/>
        <w:adjustRightInd w:val="0"/>
        <w:spacing w:before="120" w:after="120" w:line="264" w:lineRule="auto"/>
        <w:rPr>
          <w:rFonts w:ascii="Times New Roman" w:hAnsi="Times New Roman"/>
          <w:b/>
          <w:szCs w:val="24"/>
        </w:rPr>
      </w:pPr>
      <w:r w:rsidRPr="00347821">
        <w:rPr>
          <w:rFonts w:ascii="Times New Roman" w:hAnsi="Times New Roman"/>
          <w:b/>
          <w:szCs w:val="24"/>
        </w:rPr>
        <w:t>STATEMENT OF COMPATIBILITY WITH HUMAN RIGHTS</w:t>
      </w:r>
    </w:p>
    <w:p w:rsidR="00243532" w:rsidRPr="00347821" w:rsidRDefault="00895BB9" w:rsidP="00AF6D92">
      <w:pPr>
        <w:autoSpaceDE w:val="0"/>
        <w:autoSpaceDN w:val="0"/>
        <w:adjustRightInd w:val="0"/>
        <w:spacing w:before="120" w:after="120" w:line="264" w:lineRule="auto"/>
        <w:rPr>
          <w:rFonts w:ascii="Times New Roman" w:hAnsi="Times New Roman"/>
          <w:szCs w:val="24"/>
        </w:rPr>
      </w:pPr>
      <w:r w:rsidRPr="00347821">
        <w:rPr>
          <w:rFonts w:ascii="Times New Roman" w:hAnsi="Times New Roman"/>
          <w:szCs w:val="24"/>
        </w:rPr>
        <w:t xml:space="preserve">The </w:t>
      </w:r>
      <w:r w:rsidR="001235FA">
        <w:rPr>
          <w:rFonts w:ascii="Times New Roman" w:hAnsi="Times New Roman"/>
          <w:szCs w:val="24"/>
        </w:rPr>
        <w:t>Advertising Code (No. 2) 2018</w:t>
      </w:r>
      <w:r w:rsidRPr="00347821">
        <w:rPr>
          <w:rFonts w:ascii="Times New Roman" w:hAnsi="Times New Roman"/>
          <w:szCs w:val="24"/>
        </w:rPr>
        <w:t xml:space="preserve"> </w:t>
      </w:r>
      <w:r w:rsidR="00075CF3" w:rsidRPr="00347821">
        <w:rPr>
          <w:rFonts w:ascii="Times New Roman" w:hAnsi="Times New Roman"/>
          <w:szCs w:val="24"/>
        </w:rPr>
        <w:t>is compatible with human</w:t>
      </w:r>
      <w:r w:rsidR="00CF0656" w:rsidRPr="00347821">
        <w:rPr>
          <w:rFonts w:ascii="Times New Roman" w:hAnsi="Times New Roman"/>
          <w:szCs w:val="24"/>
        </w:rPr>
        <w:t xml:space="preserve"> rights</w:t>
      </w:r>
      <w:r w:rsidR="00075CF3" w:rsidRPr="00347821">
        <w:rPr>
          <w:rFonts w:ascii="Times New Roman" w:hAnsi="Times New Roman"/>
          <w:szCs w:val="24"/>
        </w:rPr>
        <w:t>.</w:t>
      </w:r>
      <w:r w:rsidR="00165298">
        <w:rPr>
          <w:rFonts w:ascii="Times New Roman" w:hAnsi="Times New Roman"/>
          <w:szCs w:val="24"/>
        </w:rPr>
        <w:t xml:space="preserve"> </w:t>
      </w:r>
      <w:r w:rsidR="00243532" w:rsidRPr="00347821">
        <w:rPr>
          <w:rFonts w:ascii="Times New Roman" w:hAnsi="Times New Roman"/>
          <w:szCs w:val="24"/>
        </w:rPr>
        <w:t xml:space="preserve">The </w:t>
      </w:r>
      <w:r w:rsidR="001235FA">
        <w:rPr>
          <w:rFonts w:ascii="Times New Roman" w:hAnsi="Times New Roman"/>
          <w:szCs w:val="24"/>
        </w:rPr>
        <w:t>Advertising Code (No. 2) 2018</w:t>
      </w:r>
      <w:r w:rsidR="003B31C4">
        <w:rPr>
          <w:rFonts w:ascii="Times New Roman" w:hAnsi="Times New Roman"/>
          <w:szCs w:val="24"/>
        </w:rPr>
        <w:t xml:space="preserve"> </w:t>
      </w:r>
      <w:r w:rsidR="00243532" w:rsidRPr="00347821">
        <w:rPr>
          <w:rFonts w:ascii="Times New Roman" w:hAnsi="Times New Roman"/>
          <w:szCs w:val="24"/>
        </w:rPr>
        <w:t xml:space="preserve">engages </w:t>
      </w:r>
      <w:r w:rsidR="004E088B" w:rsidRPr="00347821">
        <w:rPr>
          <w:rFonts w:ascii="Times New Roman" w:hAnsi="Times New Roman"/>
          <w:szCs w:val="24"/>
        </w:rPr>
        <w:t>the right to freedom of opinion and expression, and falls within the exemption set out within Article 19</w:t>
      </w:r>
      <w:r w:rsidR="00167B47" w:rsidRPr="00347821">
        <w:rPr>
          <w:rFonts w:ascii="Times New Roman" w:hAnsi="Times New Roman"/>
          <w:szCs w:val="24"/>
        </w:rPr>
        <w:t>(3</w:t>
      </w:r>
      <w:r w:rsidR="004E088B" w:rsidRPr="00347821">
        <w:rPr>
          <w:rFonts w:ascii="Times New Roman" w:hAnsi="Times New Roman"/>
          <w:szCs w:val="24"/>
        </w:rPr>
        <w:t>) of the International Covenant on Civil and Political Rights</w:t>
      </w:r>
      <w:r w:rsidR="00CF0656" w:rsidRPr="00347821">
        <w:rPr>
          <w:rFonts w:ascii="Times New Roman" w:hAnsi="Times New Roman"/>
          <w:szCs w:val="24"/>
        </w:rPr>
        <w:t>,</w:t>
      </w:r>
      <w:r w:rsidR="004E088B" w:rsidRPr="00347821">
        <w:rPr>
          <w:rFonts w:ascii="Times New Roman" w:hAnsi="Times New Roman"/>
          <w:szCs w:val="24"/>
        </w:rPr>
        <w:t xml:space="preserve"> as the limitations on this right are made under law, are proportionate, and are consistent with the need to protect public health.</w:t>
      </w:r>
      <w:r w:rsidR="00165298">
        <w:rPr>
          <w:rFonts w:ascii="Times New Roman" w:hAnsi="Times New Roman"/>
          <w:szCs w:val="24"/>
        </w:rPr>
        <w:t xml:space="preserve"> </w:t>
      </w:r>
    </w:p>
    <w:p w:rsidR="00CF0656" w:rsidRPr="00347821" w:rsidRDefault="00CF0656" w:rsidP="00AF6D92">
      <w:pPr>
        <w:autoSpaceDE w:val="0"/>
        <w:autoSpaceDN w:val="0"/>
        <w:adjustRightInd w:val="0"/>
        <w:spacing w:before="120" w:after="120" w:line="264" w:lineRule="auto"/>
        <w:rPr>
          <w:rFonts w:ascii="Times New Roman" w:hAnsi="Times New Roman"/>
          <w:szCs w:val="24"/>
        </w:rPr>
      </w:pPr>
      <w:r w:rsidRPr="00347821">
        <w:rPr>
          <w:rFonts w:ascii="Times New Roman" w:hAnsi="Times New Roman"/>
          <w:szCs w:val="24"/>
        </w:rPr>
        <w:t xml:space="preserve">The </w:t>
      </w:r>
      <w:r w:rsidR="001235FA">
        <w:rPr>
          <w:rFonts w:ascii="Times New Roman" w:hAnsi="Times New Roman"/>
          <w:szCs w:val="24"/>
        </w:rPr>
        <w:t>Advertising Code (No. 2) 2018</w:t>
      </w:r>
      <w:r w:rsidR="003B31C4">
        <w:rPr>
          <w:rFonts w:ascii="Times New Roman" w:hAnsi="Times New Roman"/>
          <w:szCs w:val="24"/>
        </w:rPr>
        <w:t xml:space="preserve"> </w:t>
      </w:r>
      <w:r w:rsidRPr="00347821">
        <w:rPr>
          <w:rFonts w:ascii="Times New Roman" w:hAnsi="Times New Roman"/>
          <w:szCs w:val="24"/>
        </w:rPr>
        <w:t>promotes the right to health by requiring that health information provided to the public via advertising is accurate, appropriate for its intended audience, and consistent with public health messaging.</w:t>
      </w:r>
      <w:r w:rsidR="00165298">
        <w:rPr>
          <w:rFonts w:ascii="Times New Roman" w:hAnsi="Times New Roman"/>
          <w:szCs w:val="24"/>
        </w:rPr>
        <w:t xml:space="preserve"> </w:t>
      </w:r>
    </w:p>
    <w:p w:rsidR="00895BB9" w:rsidRPr="00347821" w:rsidRDefault="00895BB9" w:rsidP="00AF6D92">
      <w:pPr>
        <w:autoSpaceDE w:val="0"/>
        <w:autoSpaceDN w:val="0"/>
        <w:adjustRightInd w:val="0"/>
        <w:spacing w:before="120" w:after="120" w:line="264" w:lineRule="auto"/>
        <w:rPr>
          <w:rFonts w:ascii="Times New Roman" w:hAnsi="Times New Roman"/>
          <w:szCs w:val="24"/>
        </w:rPr>
      </w:pPr>
      <w:r w:rsidRPr="00347821">
        <w:rPr>
          <w:rFonts w:ascii="Times New Roman" w:hAnsi="Times New Roman"/>
          <w:szCs w:val="24"/>
        </w:rPr>
        <w:t>A Statement of Compatibility with Human Rights is at Attachment 2.</w:t>
      </w:r>
      <w:r w:rsidR="00165298">
        <w:rPr>
          <w:rFonts w:ascii="Times New Roman" w:hAnsi="Times New Roman"/>
          <w:szCs w:val="24"/>
        </w:rPr>
        <w:t xml:space="preserve"> </w:t>
      </w:r>
    </w:p>
    <w:p w:rsidR="004001AB" w:rsidRPr="00347821" w:rsidRDefault="004001AB" w:rsidP="00AF6D92">
      <w:pPr>
        <w:spacing w:before="120" w:after="120" w:line="264" w:lineRule="auto"/>
        <w:rPr>
          <w:rFonts w:ascii="Times New Roman" w:hAnsi="Times New Roman"/>
          <w:szCs w:val="24"/>
        </w:rPr>
      </w:pPr>
      <w:r w:rsidRPr="00347821">
        <w:rPr>
          <w:rFonts w:ascii="Times New Roman" w:hAnsi="Times New Roman"/>
          <w:szCs w:val="24"/>
        </w:rPr>
        <w:br w:type="page"/>
      </w:r>
    </w:p>
    <w:p w:rsidR="00736D80" w:rsidRPr="00347821" w:rsidRDefault="00736D80" w:rsidP="00AF6D92">
      <w:pPr>
        <w:spacing w:before="120" w:after="120" w:line="264" w:lineRule="auto"/>
        <w:jc w:val="right"/>
        <w:rPr>
          <w:rFonts w:ascii="Times New Roman" w:hAnsi="Times New Roman"/>
          <w:szCs w:val="24"/>
        </w:rPr>
      </w:pPr>
      <w:r w:rsidRPr="00347821">
        <w:rPr>
          <w:rFonts w:ascii="Times New Roman" w:hAnsi="Times New Roman"/>
          <w:b/>
          <w:bCs/>
          <w:szCs w:val="24"/>
        </w:rPr>
        <w:lastRenderedPageBreak/>
        <w:t>ATTACHMENT 1</w:t>
      </w:r>
    </w:p>
    <w:p w:rsidR="00E148A1" w:rsidRPr="00347821" w:rsidRDefault="00E148A1" w:rsidP="00AF6D92">
      <w:pPr>
        <w:spacing w:before="120" w:after="120" w:line="264" w:lineRule="auto"/>
        <w:rPr>
          <w:rFonts w:ascii="Times New Roman" w:hAnsi="Times New Roman"/>
          <w:b/>
          <w:szCs w:val="24"/>
        </w:rPr>
      </w:pPr>
    </w:p>
    <w:p w:rsidR="00736D80" w:rsidRPr="00347821" w:rsidRDefault="005D0F03" w:rsidP="00AF6D92">
      <w:pPr>
        <w:spacing w:before="120" w:after="120" w:line="264" w:lineRule="auto"/>
        <w:rPr>
          <w:rFonts w:ascii="Times New Roman" w:hAnsi="Times New Roman"/>
          <w:b/>
          <w:szCs w:val="24"/>
        </w:rPr>
      </w:pPr>
      <w:r w:rsidRPr="00347821">
        <w:rPr>
          <w:rFonts w:ascii="Times New Roman" w:hAnsi="Times New Roman"/>
          <w:b/>
          <w:szCs w:val="24"/>
        </w:rPr>
        <w:t xml:space="preserve">DETAILS OF THE </w:t>
      </w:r>
      <w:r w:rsidRPr="00347821">
        <w:rPr>
          <w:rFonts w:ascii="Times New Roman" w:hAnsi="Times New Roman"/>
          <w:b/>
          <w:i/>
          <w:szCs w:val="24"/>
        </w:rPr>
        <w:t xml:space="preserve">THERAPEUTIC GOODS </w:t>
      </w:r>
      <w:r w:rsidR="001235FA">
        <w:rPr>
          <w:rFonts w:ascii="Times New Roman" w:hAnsi="Times New Roman"/>
          <w:b/>
          <w:i/>
          <w:szCs w:val="24"/>
        </w:rPr>
        <w:t>ADVERTISING CODE (NO. 2) 2018</w:t>
      </w:r>
    </w:p>
    <w:p w:rsidR="00C170C8" w:rsidRPr="00347821" w:rsidRDefault="00C170C8" w:rsidP="00AF6D92">
      <w:pPr>
        <w:spacing w:before="120" w:after="120" w:line="264" w:lineRule="auto"/>
        <w:rPr>
          <w:rFonts w:ascii="Times New Roman" w:hAnsi="Times New Roman"/>
          <w:b/>
          <w:szCs w:val="24"/>
        </w:rPr>
      </w:pPr>
    </w:p>
    <w:p w:rsidR="00736D80" w:rsidRPr="00347821" w:rsidRDefault="00870946" w:rsidP="00AF6D92">
      <w:pPr>
        <w:spacing w:before="120" w:after="120" w:line="264" w:lineRule="auto"/>
        <w:rPr>
          <w:rFonts w:ascii="Times New Roman" w:hAnsi="Times New Roman"/>
          <w:b/>
          <w:szCs w:val="24"/>
        </w:rPr>
      </w:pPr>
      <w:r w:rsidRPr="00347821">
        <w:rPr>
          <w:rFonts w:ascii="Times New Roman" w:hAnsi="Times New Roman"/>
          <w:b/>
          <w:szCs w:val="24"/>
        </w:rPr>
        <w:t xml:space="preserve">Part 1 </w:t>
      </w:r>
      <w:r w:rsidR="00287606" w:rsidRPr="006F0EFD">
        <w:rPr>
          <w:rFonts w:ascii="Times New Roman" w:hAnsi="Times New Roman"/>
          <w:szCs w:val="24"/>
        </w:rPr>
        <w:t>–</w:t>
      </w:r>
      <w:r w:rsidR="00287606">
        <w:rPr>
          <w:rFonts w:ascii="Times New Roman" w:hAnsi="Times New Roman"/>
          <w:szCs w:val="24"/>
        </w:rPr>
        <w:t xml:space="preserve"> </w:t>
      </w:r>
      <w:r w:rsidRPr="00347821">
        <w:rPr>
          <w:rFonts w:ascii="Times New Roman" w:hAnsi="Times New Roman"/>
          <w:b/>
          <w:szCs w:val="24"/>
        </w:rPr>
        <w:t>Preliminary</w:t>
      </w:r>
    </w:p>
    <w:p w:rsidR="00215CB7" w:rsidRPr="006F0EFD" w:rsidRDefault="00215CB7" w:rsidP="00AF6D92">
      <w:pPr>
        <w:spacing w:before="120" w:after="120" w:line="264" w:lineRule="auto"/>
        <w:rPr>
          <w:rFonts w:ascii="Times New Roman" w:hAnsi="Times New Roman"/>
          <w:szCs w:val="24"/>
        </w:rPr>
      </w:pPr>
      <w:r>
        <w:rPr>
          <w:rFonts w:ascii="Times New Roman" w:hAnsi="Times New Roman"/>
          <w:szCs w:val="24"/>
        </w:rPr>
        <w:t xml:space="preserve">This Part provides for the name of the instrument and its commencement; it sets out the definitions, the object of the </w:t>
      </w:r>
      <w:r w:rsidR="003B31C4">
        <w:rPr>
          <w:rFonts w:ascii="Times New Roman" w:hAnsi="Times New Roman"/>
          <w:szCs w:val="24"/>
        </w:rPr>
        <w:t xml:space="preserve">Code </w:t>
      </w:r>
      <w:r>
        <w:rPr>
          <w:rFonts w:ascii="Times New Roman" w:hAnsi="Times New Roman"/>
          <w:szCs w:val="24"/>
        </w:rPr>
        <w:t>and its application</w:t>
      </w:r>
      <w:r w:rsidR="0033027A">
        <w:rPr>
          <w:rFonts w:ascii="Times New Roman" w:hAnsi="Times New Roman"/>
          <w:szCs w:val="24"/>
        </w:rPr>
        <w:t xml:space="preserve">, for example it does not apply to </w:t>
      </w:r>
      <w:r w:rsidR="0033027A" w:rsidRPr="00012B23">
        <w:rPr>
          <w:rFonts w:ascii="Times New Roman" w:hAnsi="Times New Roman"/>
          <w:szCs w:val="24"/>
        </w:rPr>
        <w:t>genuine news</w:t>
      </w:r>
      <w:r w:rsidR="0033027A">
        <w:rPr>
          <w:rFonts w:ascii="Times New Roman" w:hAnsi="Times New Roman"/>
          <w:szCs w:val="24"/>
        </w:rPr>
        <w:t xml:space="preserve"> that is broadcast or published by specified persons. It specifies how the Code should </w:t>
      </w:r>
      <w:r w:rsidR="0054714A">
        <w:rPr>
          <w:rFonts w:ascii="Times New Roman" w:hAnsi="Times New Roman"/>
          <w:szCs w:val="24"/>
        </w:rPr>
        <w:t xml:space="preserve">be </w:t>
      </w:r>
      <w:r w:rsidR="0033027A">
        <w:rPr>
          <w:rFonts w:ascii="Times New Roman" w:hAnsi="Times New Roman"/>
          <w:szCs w:val="24"/>
        </w:rPr>
        <w:t>appl</w:t>
      </w:r>
      <w:r w:rsidR="0054714A">
        <w:rPr>
          <w:rFonts w:ascii="Times New Roman" w:hAnsi="Times New Roman"/>
          <w:szCs w:val="24"/>
        </w:rPr>
        <w:t>ied</w:t>
      </w:r>
      <w:r w:rsidR="0033027A">
        <w:rPr>
          <w:rFonts w:ascii="Times New Roman" w:hAnsi="Times New Roman"/>
          <w:szCs w:val="24"/>
        </w:rPr>
        <w:t xml:space="preserve">, for example by reference to its likely impact on a reasonable person to whom the advertisement is directed and that </w:t>
      </w:r>
      <w:r w:rsidR="0054714A">
        <w:rPr>
          <w:rFonts w:ascii="Times New Roman" w:hAnsi="Times New Roman"/>
          <w:szCs w:val="24"/>
        </w:rPr>
        <w:t xml:space="preserve">consideration is given to </w:t>
      </w:r>
      <w:r w:rsidR="0033027A">
        <w:rPr>
          <w:rFonts w:ascii="Times New Roman" w:hAnsi="Times New Roman"/>
          <w:szCs w:val="24"/>
        </w:rPr>
        <w:t xml:space="preserve">the total presentation and context of the </w:t>
      </w:r>
      <w:r w:rsidR="00217EF0">
        <w:rPr>
          <w:rFonts w:ascii="Times New Roman" w:hAnsi="Times New Roman"/>
          <w:szCs w:val="24"/>
        </w:rPr>
        <w:t xml:space="preserve">relevant </w:t>
      </w:r>
      <w:r w:rsidR="0033027A">
        <w:rPr>
          <w:rFonts w:ascii="Times New Roman" w:hAnsi="Times New Roman"/>
          <w:szCs w:val="24"/>
        </w:rPr>
        <w:t>advertisement.</w:t>
      </w:r>
      <w:r w:rsidR="00217EF0">
        <w:rPr>
          <w:rFonts w:ascii="Times New Roman" w:hAnsi="Times New Roman"/>
          <w:szCs w:val="24"/>
        </w:rPr>
        <w:t xml:space="preserve"> Part 1 </w:t>
      </w:r>
      <w:r w:rsidR="00875151">
        <w:rPr>
          <w:rFonts w:ascii="Times New Roman" w:hAnsi="Times New Roman"/>
          <w:szCs w:val="24"/>
        </w:rPr>
        <w:t xml:space="preserve">provides for the repeal of the </w:t>
      </w:r>
      <w:r w:rsidR="004E540B">
        <w:rPr>
          <w:rFonts w:ascii="Times New Roman" w:hAnsi="Times New Roman"/>
          <w:i/>
          <w:szCs w:val="24"/>
        </w:rPr>
        <w:t xml:space="preserve">Therapeutic Goods Advertising Code 2015 </w:t>
      </w:r>
      <w:r w:rsidR="004E540B">
        <w:rPr>
          <w:rFonts w:ascii="Times New Roman" w:hAnsi="Times New Roman"/>
          <w:szCs w:val="24"/>
        </w:rPr>
        <w:t>(</w:t>
      </w:r>
      <w:r w:rsidR="00875151">
        <w:rPr>
          <w:rFonts w:ascii="Times New Roman" w:hAnsi="Times New Roman"/>
          <w:szCs w:val="24"/>
        </w:rPr>
        <w:t>Advertising Code 2015</w:t>
      </w:r>
      <w:r w:rsidR="004E540B">
        <w:rPr>
          <w:rFonts w:ascii="Times New Roman" w:hAnsi="Times New Roman"/>
          <w:szCs w:val="24"/>
        </w:rPr>
        <w:t>)</w:t>
      </w:r>
      <w:r w:rsidR="00875151">
        <w:rPr>
          <w:rFonts w:ascii="Times New Roman" w:hAnsi="Times New Roman"/>
          <w:szCs w:val="24"/>
        </w:rPr>
        <w:t xml:space="preserve"> and the </w:t>
      </w:r>
      <w:r w:rsidR="004E540B">
        <w:rPr>
          <w:rFonts w:ascii="Times New Roman" w:hAnsi="Times New Roman"/>
          <w:i/>
          <w:szCs w:val="24"/>
        </w:rPr>
        <w:t xml:space="preserve">Therapeutic Goods Advertising Code 2018 </w:t>
      </w:r>
      <w:r w:rsidR="004E540B">
        <w:rPr>
          <w:rFonts w:ascii="Times New Roman" w:hAnsi="Times New Roman"/>
          <w:szCs w:val="24"/>
        </w:rPr>
        <w:t>(</w:t>
      </w:r>
      <w:r w:rsidR="00875151">
        <w:rPr>
          <w:rFonts w:ascii="Times New Roman" w:hAnsi="Times New Roman"/>
          <w:szCs w:val="24"/>
        </w:rPr>
        <w:t>Advertising Code 2018</w:t>
      </w:r>
      <w:r w:rsidR="004E540B">
        <w:rPr>
          <w:rFonts w:ascii="Times New Roman" w:hAnsi="Times New Roman"/>
          <w:szCs w:val="24"/>
        </w:rPr>
        <w:t>)</w:t>
      </w:r>
      <w:r w:rsidR="00875151">
        <w:rPr>
          <w:rFonts w:ascii="Times New Roman" w:hAnsi="Times New Roman"/>
          <w:szCs w:val="24"/>
        </w:rPr>
        <w:t xml:space="preserve"> as </w:t>
      </w:r>
      <w:r w:rsidR="002E69E7">
        <w:rPr>
          <w:rFonts w:ascii="Times New Roman" w:hAnsi="Times New Roman"/>
          <w:szCs w:val="24"/>
        </w:rPr>
        <w:t>specified in Schedule 5</w:t>
      </w:r>
      <w:r w:rsidR="00875151">
        <w:rPr>
          <w:rFonts w:ascii="Times New Roman" w:hAnsi="Times New Roman"/>
          <w:szCs w:val="24"/>
        </w:rPr>
        <w:t xml:space="preserve">. Part 1 </w:t>
      </w:r>
      <w:r w:rsidR="00217EF0">
        <w:rPr>
          <w:rFonts w:ascii="Times New Roman" w:hAnsi="Times New Roman"/>
          <w:szCs w:val="24"/>
        </w:rPr>
        <w:t xml:space="preserve">also makes clear that the Advertising Code 2015 applies to advertisements that have been approved </w:t>
      </w:r>
      <w:r w:rsidR="00E64013">
        <w:rPr>
          <w:rFonts w:ascii="Times New Roman" w:hAnsi="Times New Roman"/>
          <w:szCs w:val="24"/>
        </w:rPr>
        <w:t xml:space="preserve">under regulation 5G of the </w:t>
      </w:r>
      <w:r w:rsidR="00E64013" w:rsidRPr="00E64013">
        <w:rPr>
          <w:rFonts w:ascii="Times New Roman" w:hAnsi="Times New Roman"/>
          <w:i/>
          <w:szCs w:val="24"/>
        </w:rPr>
        <w:t>Therapeutic Goods Regulations 1990</w:t>
      </w:r>
      <w:r w:rsidR="00E64013">
        <w:rPr>
          <w:rFonts w:ascii="Times New Roman" w:hAnsi="Times New Roman"/>
          <w:szCs w:val="24"/>
        </w:rPr>
        <w:t xml:space="preserve"> </w:t>
      </w:r>
      <w:r w:rsidR="0024671A">
        <w:rPr>
          <w:rFonts w:ascii="Times New Roman" w:hAnsi="Times New Roman"/>
          <w:szCs w:val="24"/>
        </w:rPr>
        <w:t xml:space="preserve">(Regulations) </w:t>
      </w:r>
      <w:r w:rsidR="00446067">
        <w:rPr>
          <w:rFonts w:ascii="Times New Roman" w:hAnsi="Times New Roman"/>
          <w:szCs w:val="24"/>
        </w:rPr>
        <w:t xml:space="preserve">prior to </w:t>
      </w:r>
      <w:r w:rsidR="002E69E7">
        <w:rPr>
          <w:rFonts w:ascii="Times New Roman" w:hAnsi="Times New Roman"/>
          <w:szCs w:val="24"/>
        </w:rPr>
        <w:t xml:space="preserve">the </w:t>
      </w:r>
      <w:r w:rsidR="00446067">
        <w:rPr>
          <w:rFonts w:ascii="Times New Roman" w:hAnsi="Times New Roman"/>
          <w:szCs w:val="24"/>
        </w:rPr>
        <w:t xml:space="preserve">commencement of the </w:t>
      </w:r>
      <w:r w:rsidR="004E540B">
        <w:rPr>
          <w:rFonts w:ascii="Times New Roman" w:hAnsi="Times New Roman"/>
          <w:i/>
          <w:szCs w:val="24"/>
        </w:rPr>
        <w:t xml:space="preserve">Therapeutic Goods Advertising Code (No. 2) 2018 </w:t>
      </w:r>
      <w:r w:rsidR="004E540B">
        <w:rPr>
          <w:rFonts w:ascii="Times New Roman" w:hAnsi="Times New Roman"/>
          <w:szCs w:val="24"/>
        </w:rPr>
        <w:t>(</w:t>
      </w:r>
      <w:r w:rsidR="00446067">
        <w:rPr>
          <w:rFonts w:ascii="Times New Roman" w:hAnsi="Times New Roman"/>
          <w:szCs w:val="24"/>
        </w:rPr>
        <w:t>Advertising Code (No 2)</w:t>
      </w:r>
      <w:r w:rsidR="004E540B">
        <w:rPr>
          <w:rFonts w:ascii="Times New Roman" w:hAnsi="Times New Roman"/>
          <w:szCs w:val="24"/>
        </w:rPr>
        <w:t xml:space="preserve"> 2018)</w:t>
      </w:r>
      <w:r w:rsidR="00446067">
        <w:rPr>
          <w:rFonts w:ascii="Times New Roman" w:hAnsi="Times New Roman"/>
          <w:szCs w:val="24"/>
        </w:rPr>
        <w:t xml:space="preserve"> on 1 January 2019.</w:t>
      </w:r>
    </w:p>
    <w:p w:rsidR="00870946" w:rsidRPr="00347821" w:rsidRDefault="00C8093A" w:rsidP="00AF6D92">
      <w:pPr>
        <w:spacing w:before="120" w:after="120" w:line="264" w:lineRule="auto"/>
        <w:rPr>
          <w:rFonts w:ascii="Times New Roman" w:hAnsi="Times New Roman"/>
          <w:b/>
          <w:szCs w:val="24"/>
        </w:rPr>
      </w:pPr>
      <w:r w:rsidRPr="00347821">
        <w:rPr>
          <w:rFonts w:ascii="Times New Roman" w:hAnsi="Times New Roman"/>
          <w:b/>
          <w:szCs w:val="24"/>
        </w:rPr>
        <w:t>Section</w:t>
      </w:r>
      <w:r w:rsidR="00870946" w:rsidRPr="00347821">
        <w:rPr>
          <w:rFonts w:ascii="Times New Roman" w:hAnsi="Times New Roman"/>
          <w:b/>
          <w:szCs w:val="24"/>
        </w:rPr>
        <w:t xml:space="preserve"> 1 </w:t>
      </w:r>
    </w:p>
    <w:p w:rsidR="00C8093A" w:rsidRPr="00347821" w:rsidRDefault="00C8093A" w:rsidP="00AF6D92">
      <w:pPr>
        <w:spacing w:before="120" w:after="120" w:line="264" w:lineRule="auto"/>
        <w:rPr>
          <w:rFonts w:ascii="Times New Roman" w:hAnsi="Times New Roman"/>
          <w:szCs w:val="24"/>
        </w:rPr>
      </w:pPr>
      <w:r w:rsidRPr="00347821">
        <w:rPr>
          <w:rFonts w:ascii="Times New Roman" w:hAnsi="Times New Roman"/>
          <w:szCs w:val="24"/>
        </w:rPr>
        <w:t xml:space="preserve">This section provides that the name of the instrument is the </w:t>
      </w:r>
      <w:r w:rsidR="00870946" w:rsidRPr="00347821">
        <w:rPr>
          <w:rFonts w:ascii="Times New Roman" w:hAnsi="Times New Roman"/>
          <w:i/>
          <w:szCs w:val="24"/>
        </w:rPr>
        <w:t xml:space="preserve">Therapeutic Goods </w:t>
      </w:r>
      <w:r w:rsidR="001235FA">
        <w:rPr>
          <w:rFonts w:ascii="Times New Roman" w:hAnsi="Times New Roman"/>
          <w:i/>
          <w:szCs w:val="24"/>
        </w:rPr>
        <w:t>Advertising Code (No. 2) 2018</w:t>
      </w:r>
      <w:r w:rsidRPr="00347821">
        <w:rPr>
          <w:rFonts w:ascii="Times New Roman" w:hAnsi="Times New Roman"/>
          <w:szCs w:val="24"/>
        </w:rPr>
        <w:t>.</w:t>
      </w:r>
      <w:r w:rsidR="00165298">
        <w:rPr>
          <w:rFonts w:ascii="Times New Roman" w:hAnsi="Times New Roman"/>
          <w:szCs w:val="24"/>
        </w:rPr>
        <w:t xml:space="preserve"> </w:t>
      </w:r>
    </w:p>
    <w:p w:rsidR="00C8093A" w:rsidRPr="00347821" w:rsidRDefault="00C8093A" w:rsidP="00AF6D92">
      <w:pPr>
        <w:spacing w:before="120" w:after="120" w:line="264" w:lineRule="auto"/>
        <w:rPr>
          <w:rFonts w:ascii="Times New Roman" w:hAnsi="Times New Roman"/>
          <w:b/>
          <w:szCs w:val="24"/>
        </w:rPr>
      </w:pPr>
      <w:r w:rsidRPr="00347821">
        <w:rPr>
          <w:rFonts w:ascii="Times New Roman" w:hAnsi="Times New Roman"/>
          <w:b/>
          <w:szCs w:val="24"/>
        </w:rPr>
        <w:t>Section 2 - Commencement</w:t>
      </w:r>
    </w:p>
    <w:p w:rsidR="00870946" w:rsidRDefault="00C8093A" w:rsidP="00AF6D92">
      <w:pPr>
        <w:spacing w:before="120" w:after="120" w:line="264" w:lineRule="auto"/>
        <w:rPr>
          <w:rFonts w:ascii="Times New Roman" w:hAnsi="Times New Roman"/>
          <w:szCs w:val="24"/>
        </w:rPr>
      </w:pPr>
      <w:r w:rsidRPr="00347821">
        <w:rPr>
          <w:rFonts w:ascii="Times New Roman" w:hAnsi="Times New Roman"/>
          <w:szCs w:val="24"/>
        </w:rPr>
        <w:t>This section provides that t</w:t>
      </w:r>
      <w:r w:rsidR="003C7282" w:rsidRPr="00347821">
        <w:rPr>
          <w:rFonts w:ascii="Times New Roman" w:hAnsi="Times New Roman"/>
          <w:szCs w:val="24"/>
        </w:rPr>
        <w:t>he Code will commence operation on 1 January 2019</w:t>
      </w:r>
      <w:r w:rsidR="00377C58">
        <w:rPr>
          <w:rFonts w:ascii="Times New Roman" w:hAnsi="Times New Roman"/>
          <w:szCs w:val="24"/>
        </w:rPr>
        <w:t>, other than Part 4 of Schedule 1 which will commence operation on 1 September 2020.</w:t>
      </w:r>
      <w:r w:rsidR="00165298">
        <w:rPr>
          <w:rFonts w:ascii="Times New Roman" w:hAnsi="Times New Roman"/>
          <w:szCs w:val="24"/>
        </w:rPr>
        <w:t xml:space="preserve"> </w:t>
      </w:r>
    </w:p>
    <w:p w:rsidR="00377C58" w:rsidRPr="00446067" w:rsidRDefault="00377C58" w:rsidP="00AF6D92">
      <w:pPr>
        <w:spacing w:before="120" w:after="120" w:line="264" w:lineRule="auto"/>
        <w:rPr>
          <w:rFonts w:ascii="Times New Roman" w:hAnsi="Times New Roman"/>
          <w:szCs w:val="24"/>
        </w:rPr>
      </w:pPr>
      <w:r w:rsidRPr="00446067">
        <w:rPr>
          <w:rFonts w:ascii="Times New Roman" w:eastAsia="Calibri" w:hAnsi="Times New Roman"/>
          <w:szCs w:val="24"/>
          <w:lang w:eastAsia="en-US"/>
        </w:rPr>
        <w:t xml:space="preserve">This reflects that Part 4 of Schedule 1 contains health warnings based on label warning statements that will </w:t>
      </w:r>
      <w:r w:rsidR="004C3B8F" w:rsidRPr="00446067">
        <w:rPr>
          <w:rFonts w:ascii="Times New Roman" w:eastAsia="Calibri" w:hAnsi="Times New Roman"/>
          <w:szCs w:val="24"/>
          <w:lang w:eastAsia="en-US"/>
        </w:rPr>
        <w:t xml:space="preserve">not </w:t>
      </w:r>
      <w:r w:rsidRPr="00446067">
        <w:rPr>
          <w:rFonts w:ascii="Times New Roman" w:eastAsia="Calibri" w:hAnsi="Times New Roman"/>
          <w:szCs w:val="24"/>
          <w:lang w:eastAsia="en-US"/>
        </w:rPr>
        <w:t xml:space="preserve">be mandatory for certain medicines </w:t>
      </w:r>
      <w:r w:rsidR="004C3B8F" w:rsidRPr="00446067">
        <w:rPr>
          <w:rFonts w:ascii="Times New Roman" w:eastAsia="Calibri" w:hAnsi="Times New Roman"/>
          <w:szCs w:val="24"/>
          <w:lang w:eastAsia="en-US"/>
        </w:rPr>
        <w:t xml:space="preserve">until </w:t>
      </w:r>
      <w:r w:rsidRPr="00446067">
        <w:rPr>
          <w:rFonts w:ascii="Times New Roman" w:eastAsia="Calibri" w:hAnsi="Times New Roman"/>
          <w:szCs w:val="24"/>
          <w:lang w:eastAsia="en-US"/>
        </w:rPr>
        <w:t xml:space="preserve">1 September 2020, as a result of the end of the transitional arrangements under </w:t>
      </w:r>
      <w:r w:rsidRPr="00446067">
        <w:rPr>
          <w:rFonts w:ascii="Times New Roman" w:eastAsia="Calibri" w:hAnsi="Times New Roman"/>
          <w:i/>
          <w:szCs w:val="24"/>
          <w:lang w:eastAsia="en-US"/>
        </w:rPr>
        <w:t>Therapeutic Goods Order No.92 – Standard for labels of non-prescription medicines</w:t>
      </w:r>
      <w:r w:rsidRPr="00446067">
        <w:rPr>
          <w:rFonts w:ascii="Times New Roman" w:eastAsia="Calibri" w:hAnsi="Times New Roman"/>
          <w:szCs w:val="24"/>
          <w:lang w:eastAsia="en-US"/>
        </w:rPr>
        <w:t>.</w:t>
      </w:r>
      <w:r w:rsidR="004C3B8F" w:rsidRPr="00446067">
        <w:rPr>
          <w:rFonts w:ascii="Times New Roman" w:eastAsia="Calibri" w:hAnsi="Times New Roman"/>
          <w:szCs w:val="24"/>
          <w:lang w:eastAsia="en-US"/>
        </w:rPr>
        <w:t xml:space="preserve"> However, nothing precludes an advertiser from voluntarily including the health warnings in Part 4 of Schedule 1 in a relevant advertisement before that date, to assist consumers. </w:t>
      </w:r>
    </w:p>
    <w:p w:rsidR="003C7282" w:rsidRPr="00347821" w:rsidRDefault="00AC6BED" w:rsidP="00AF6D92">
      <w:pPr>
        <w:spacing w:before="120" w:after="120" w:line="264" w:lineRule="auto"/>
        <w:rPr>
          <w:rFonts w:ascii="Times New Roman" w:hAnsi="Times New Roman"/>
          <w:b/>
          <w:szCs w:val="24"/>
        </w:rPr>
      </w:pPr>
      <w:r w:rsidRPr="00347821">
        <w:rPr>
          <w:rFonts w:ascii="Times New Roman" w:hAnsi="Times New Roman"/>
          <w:b/>
          <w:szCs w:val="24"/>
        </w:rPr>
        <w:t xml:space="preserve">Section </w:t>
      </w:r>
      <w:r w:rsidR="003C7282" w:rsidRPr="00347821">
        <w:rPr>
          <w:rFonts w:ascii="Times New Roman" w:hAnsi="Times New Roman"/>
          <w:b/>
          <w:szCs w:val="24"/>
        </w:rPr>
        <w:t>3</w:t>
      </w:r>
      <w:r w:rsidR="005F7E68" w:rsidRPr="00347821">
        <w:rPr>
          <w:rFonts w:ascii="Times New Roman" w:hAnsi="Times New Roman"/>
          <w:b/>
          <w:szCs w:val="24"/>
        </w:rPr>
        <w:t xml:space="preserve"> – </w:t>
      </w:r>
      <w:r w:rsidR="009F3CA5">
        <w:rPr>
          <w:rFonts w:ascii="Times New Roman" w:hAnsi="Times New Roman"/>
          <w:b/>
          <w:szCs w:val="24"/>
        </w:rPr>
        <w:t>Authority</w:t>
      </w:r>
    </w:p>
    <w:p w:rsidR="003C7282" w:rsidRPr="00347821" w:rsidRDefault="00AC6BED" w:rsidP="00AF6D92">
      <w:pPr>
        <w:spacing w:before="120" w:after="120" w:line="264" w:lineRule="auto"/>
        <w:rPr>
          <w:rFonts w:ascii="Times New Roman" w:hAnsi="Times New Roman"/>
          <w:szCs w:val="24"/>
        </w:rPr>
      </w:pPr>
      <w:r w:rsidRPr="00347821">
        <w:rPr>
          <w:rFonts w:ascii="Times New Roman" w:hAnsi="Times New Roman"/>
          <w:szCs w:val="24"/>
        </w:rPr>
        <w:t xml:space="preserve">This section </w:t>
      </w:r>
      <w:r w:rsidR="009F3CA5">
        <w:rPr>
          <w:rFonts w:ascii="Times New Roman" w:hAnsi="Times New Roman"/>
          <w:szCs w:val="24"/>
        </w:rPr>
        <w:t xml:space="preserve">provides this instrument is made under </w:t>
      </w:r>
      <w:r w:rsidR="00C554E1">
        <w:rPr>
          <w:rFonts w:ascii="Times New Roman" w:hAnsi="Times New Roman"/>
          <w:szCs w:val="24"/>
        </w:rPr>
        <w:t>sub</w:t>
      </w:r>
      <w:r w:rsidR="009F3CA5">
        <w:rPr>
          <w:rFonts w:ascii="Times New Roman" w:hAnsi="Times New Roman"/>
          <w:szCs w:val="24"/>
        </w:rPr>
        <w:t xml:space="preserve">section </w:t>
      </w:r>
      <w:proofErr w:type="gramStart"/>
      <w:r w:rsidR="009F3CA5">
        <w:rPr>
          <w:rFonts w:ascii="Times New Roman" w:hAnsi="Times New Roman"/>
          <w:szCs w:val="24"/>
        </w:rPr>
        <w:t>42BAA</w:t>
      </w:r>
      <w:r w:rsidR="00C554E1">
        <w:rPr>
          <w:rFonts w:ascii="Times New Roman" w:hAnsi="Times New Roman"/>
          <w:szCs w:val="24"/>
        </w:rPr>
        <w:t>(</w:t>
      </w:r>
      <w:proofErr w:type="gramEnd"/>
      <w:r w:rsidR="00C554E1">
        <w:rPr>
          <w:rFonts w:ascii="Times New Roman" w:hAnsi="Times New Roman"/>
          <w:szCs w:val="24"/>
        </w:rPr>
        <w:t>1)</w:t>
      </w:r>
      <w:r w:rsidR="009F3CA5">
        <w:rPr>
          <w:rFonts w:ascii="Times New Roman" w:hAnsi="Times New Roman"/>
          <w:szCs w:val="24"/>
        </w:rPr>
        <w:t xml:space="preserve"> of the Act</w:t>
      </w:r>
      <w:r w:rsidR="003C7282" w:rsidRPr="00347821">
        <w:rPr>
          <w:rFonts w:ascii="Times New Roman" w:hAnsi="Times New Roman"/>
          <w:szCs w:val="24"/>
        </w:rPr>
        <w:t>.</w:t>
      </w:r>
      <w:r w:rsidR="00165298">
        <w:rPr>
          <w:rFonts w:ascii="Times New Roman" w:hAnsi="Times New Roman"/>
          <w:szCs w:val="24"/>
        </w:rPr>
        <w:t xml:space="preserve"> </w:t>
      </w:r>
    </w:p>
    <w:p w:rsidR="00C8093A" w:rsidRPr="00347821" w:rsidRDefault="00AC6BED" w:rsidP="00AF6D92">
      <w:pPr>
        <w:spacing w:before="120" w:after="120" w:line="264" w:lineRule="auto"/>
        <w:rPr>
          <w:rFonts w:ascii="Times New Roman" w:hAnsi="Times New Roman"/>
          <w:b/>
          <w:szCs w:val="24"/>
        </w:rPr>
      </w:pPr>
      <w:r w:rsidRPr="00347821">
        <w:rPr>
          <w:rFonts w:ascii="Times New Roman" w:hAnsi="Times New Roman"/>
          <w:b/>
          <w:szCs w:val="24"/>
        </w:rPr>
        <w:t xml:space="preserve">Section </w:t>
      </w:r>
      <w:r w:rsidR="00C8093A" w:rsidRPr="00347821">
        <w:rPr>
          <w:rFonts w:ascii="Times New Roman" w:hAnsi="Times New Roman"/>
          <w:b/>
          <w:szCs w:val="24"/>
        </w:rPr>
        <w:t>4</w:t>
      </w:r>
      <w:r w:rsidR="005F7E68" w:rsidRPr="00347821">
        <w:rPr>
          <w:rFonts w:ascii="Times New Roman" w:hAnsi="Times New Roman"/>
          <w:b/>
          <w:szCs w:val="24"/>
        </w:rPr>
        <w:t xml:space="preserve"> - Definitions</w:t>
      </w:r>
    </w:p>
    <w:p w:rsidR="000969B9" w:rsidRPr="00347821" w:rsidRDefault="005B235C" w:rsidP="00AF6D92">
      <w:pPr>
        <w:spacing w:before="120" w:after="120" w:line="264" w:lineRule="auto"/>
        <w:rPr>
          <w:rFonts w:ascii="Times New Roman" w:hAnsi="Times New Roman"/>
          <w:szCs w:val="24"/>
        </w:rPr>
      </w:pPr>
      <w:r w:rsidRPr="00347821">
        <w:rPr>
          <w:rFonts w:ascii="Times New Roman" w:hAnsi="Times New Roman"/>
          <w:szCs w:val="24"/>
        </w:rPr>
        <w:t xml:space="preserve">This section </w:t>
      </w:r>
      <w:r w:rsidR="00C8093A" w:rsidRPr="00347821">
        <w:rPr>
          <w:rFonts w:ascii="Times New Roman" w:hAnsi="Times New Roman"/>
          <w:szCs w:val="24"/>
        </w:rPr>
        <w:t xml:space="preserve">sets out </w:t>
      </w:r>
      <w:r w:rsidRPr="00347821">
        <w:rPr>
          <w:rFonts w:ascii="Times New Roman" w:hAnsi="Times New Roman"/>
          <w:szCs w:val="24"/>
        </w:rPr>
        <w:t xml:space="preserve">a number of </w:t>
      </w:r>
      <w:r w:rsidR="001D15CE">
        <w:rPr>
          <w:rFonts w:ascii="Times New Roman" w:hAnsi="Times New Roman"/>
          <w:szCs w:val="24"/>
        </w:rPr>
        <w:t>important</w:t>
      </w:r>
      <w:r w:rsidRPr="00347821">
        <w:rPr>
          <w:rFonts w:ascii="Times New Roman" w:hAnsi="Times New Roman"/>
          <w:szCs w:val="24"/>
        </w:rPr>
        <w:t xml:space="preserve"> definitions</w:t>
      </w:r>
      <w:r w:rsidR="00483CE2" w:rsidRPr="00347821">
        <w:rPr>
          <w:rFonts w:ascii="Times New Roman" w:hAnsi="Times New Roman"/>
          <w:szCs w:val="24"/>
        </w:rPr>
        <w:t xml:space="preserve"> used in the </w:t>
      </w:r>
      <w:r w:rsidR="0063164F" w:rsidRPr="00347821">
        <w:rPr>
          <w:rFonts w:ascii="Times New Roman" w:hAnsi="Times New Roman"/>
          <w:szCs w:val="24"/>
        </w:rPr>
        <w:t>Code</w:t>
      </w:r>
      <w:r w:rsidR="00483CE2" w:rsidRPr="00347821">
        <w:rPr>
          <w:rFonts w:ascii="Times New Roman" w:hAnsi="Times New Roman"/>
          <w:szCs w:val="24"/>
        </w:rPr>
        <w:t>.</w:t>
      </w:r>
      <w:r w:rsidR="00165298">
        <w:rPr>
          <w:rFonts w:ascii="Times New Roman" w:hAnsi="Times New Roman"/>
          <w:szCs w:val="24"/>
        </w:rPr>
        <w:t xml:space="preserve"> </w:t>
      </w:r>
      <w:r w:rsidR="0063164F" w:rsidRPr="00347821">
        <w:rPr>
          <w:rFonts w:ascii="Times New Roman" w:hAnsi="Times New Roman"/>
          <w:szCs w:val="24"/>
        </w:rPr>
        <w:t xml:space="preserve">A </w:t>
      </w:r>
      <w:r w:rsidR="00483CE2" w:rsidRPr="00347821">
        <w:rPr>
          <w:rFonts w:ascii="Times New Roman" w:hAnsi="Times New Roman"/>
          <w:szCs w:val="24"/>
        </w:rPr>
        <w:t xml:space="preserve">number of expressions </w:t>
      </w:r>
      <w:r w:rsidR="00A500BC" w:rsidRPr="00347821">
        <w:rPr>
          <w:rFonts w:ascii="Times New Roman" w:hAnsi="Times New Roman"/>
          <w:szCs w:val="24"/>
        </w:rPr>
        <w:t xml:space="preserve">used in the Code </w:t>
      </w:r>
      <w:r w:rsidR="0063164F" w:rsidRPr="00347821">
        <w:rPr>
          <w:rFonts w:ascii="Times New Roman" w:hAnsi="Times New Roman"/>
          <w:szCs w:val="24"/>
        </w:rPr>
        <w:t xml:space="preserve">are defined in subsection 3(1) of </w:t>
      </w:r>
      <w:r w:rsidR="00483CE2" w:rsidRPr="00347821">
        <w:rPr>
          <w:rFonts w:ascii="Times New Roman" w:hAnsi="Times New Roman"/>
          <w:szCs w:val="24"/>
        </w:rPr>
        <w:t xml:space="preserve">the Act, including </w:t>
      </w:r>
      <w:r w:rsidR="00981C8B">
        <w:rPr>
          <w:rFonts w:ascii="Times New Roman" w:hAnsi="Times New Roman"/>
          <w:szCs w:val="24"/>
        </w:rPr>
        <w:t>the definitions of ‘advertise’</w:t>
      </w:r>
      <w:r w:rsidR="00483CE2" w:rsidRPr="00347821">
        <w:rPr>
          <w:rFonts w:ascii="Times New Roman" w:hAnsi="Times New Roman"/>
          <w:szCs w:val="24"/>
        </w:rPr>
        <w:t xml:space="preserve">, </w:t>
      </w:r>
      <w:r w:rsidR="006F571D">
        <w:rPr>
          <w:rFonts w:ascii="Times New Roman" w:hAnsi="Times New Roman"/>
          <w:szCs w:val="24"/>
        </w:rPr>
        <w:t xml:space="preserve">‘current Poisons Standard’, </w:t>
      </w:r>
      <w:r w:rsidR="00483CE2" w:rsidRPr="00347821">
        <w:rPr>
          <w:rFonts w:ascii="Times New Roman" w:hAnsi="Times New Roman"/>
          <w:szCs w:val="24"/>
        </w:rPr>
        <w:t>‘health practitioner’</w:t>
      </w:r>
      <w:r w:rsidR="00981C8B">
        <w:rPr>
          <w:rFonts w:ascii="Times New Roman" w:hAnsi="Times New Roman"/>
          <w:szCs w:val="24"/>
        </w:rPr>
        <w:t xml:space="preserve"> and </w:t>
      </w:r>
      <w:r w:rsidR="006A5929">
        <w:rPr>
          <w:rFonts w:ascii="Times New Roman" w:hAnsi="Times New Roman"/>
          <w:szCs w:val="24"/>
        </w:rPr>
        <w:t>‘directions for use’</w:t>
      </w:r>
      <w:r w:rsidR="000969B9" w:rsidRPr="00347821">
        <w:rPr>
          <w:rFonts w:ascii="Times New Roman" w:hAnsi="Times New Roman"/>
          <w:szCs w:val="24"/>
        </w:rPr>
        <w:t>.</w:t>
      </w:r>
      <w:r w:rsidR="00165298">
        <w:rPr>
          <w:rFonts w:ascii="Times New Roman" w:hAnsi="Times New Roman"/>
          <w:szCs w:val="24"/>
        </w:rPr>
        <w:t xml:space="preserve"> </w:t>
      </w:r>
    </w:p>
    <w:p w:rsidR="00CF7DBD" w:rsidRPr="00347821" w:rsidRDefault="000969B9" w:rsidP="00AF6D92">
      <w:pPr>
        <w:spacing w:before="120" w:after="120" w:line="264" w:lineRule="auto"/>
        <w:rPr>
          <w:rFonts w:ascii="Times New Roman" w:hAnsi="Times New Roman"/>
          <w:szCs w:val="24"/>
        </w:rPr>
      </w:pPr>
      <w:r w:rsidRPr="006F571D">
        <w:rPr>
          <w:rFonts w:ascii="Times New Roman" w:hAnsi="Times New Roman"/>
          <w:szCs w:val="24"/>
        </w:rPr>
        <w:t>Terms</w:t>
      </w:r>
      <w:r w:rsidRPr="00347821">
        <w:rPr>
          <w:rFonts w:ascii="Times New Roman" w:hAnsi="Times New Roman"/>
          <w:szCs w:val="24"/>
        </w:rPr>
        <w:t xml:space="preserve"> defined by section 4</w:t>
      </w:r>
      <w:r w:rsidR="00C76D50">
        <w:rPr>
          <w:rFonts w:ascii="Times New Roman" w:hAnsi="Times New Roman"/>
          <w:szCs w:val="24"/>
        </w:rPr>
        <w:t xml:space="preserve"> of the Code</w:t>
      </w:r>
      <w:r w:rsidRPr="00347821">
        <w:rPr>
          <w:rFonts w:ascii="Times New Roman" w:hAnsi="Times New Roman"/>
          <w:szCs w:val="24"/>
        </w:rPr>
        <w:t xml:space="preserve"> include</w:t>
      </w:r>
      <w:r w:rsidR="00CF7DBD" w:rsidRPr="00347821">
        <w:rPr>
          <w:rFonts w:ascii="Times New Roman" w:hAnsi="Times New Roman"/>
          <w:szCs w:val="24"/>
        </w:rPr>
        <w:t>:</w:t>
      </w:r>
    </w:p>
    <w:p w:rsidR="00C76D50" w:rsidRDefault="00C76D50" w:rsidP="00AF6D92">
      <w:pPr>
        <w:spacing w:before="120" w:after="120" w:line="264" w:lineRule="auto"/>
        <w:rPr>
          <w:rFonts w:ascii="Times New Roman" w:hAnsi="Times New Roman"/>
          <w:szCs w:val="24"/>
        </w:rPr>
      </w:pPr>
      <w:r>
        <w:rPr>
          <w:rFonts w:ascii="Times New Roman" w:hAnsi="Times New Roman"/>
          <w:szCs w:val="24"/>
        </w:rPr>
        <w:t>‘</w:t>
      </w:r>
      <w:proofErr w:type="gramStart"/>
      <w:r>
        <w:rPr>
          <w:rFonts w:ascii="Times New Roman" w:hAnsi="Times New Roman"/>
          <w:szCs w:val="24"/>
        </w:rPr>
        <w:t>advertiser</w:t>
      </w:r>
      <w:proofErr w:type="gramEnd"/>
      <w:r>
        <w:rPr>
          <w:rFonts w:ascii="Times New Roman" w:hAnsi="Times New Roman"/>
          <w:szCs w:val="24"/>
        </w:rPr>
        <w:t>’, which is defined consistently with sections 42DL(1) and 42DLB(1) of the Act to mean a person who: (a) advertises, by any means, therapeutic goods; or (b) causes the advertising, by any means, of therapeutic goods;</w:t>
      </w:r>
    </w:p>
    <w:p w:rsidR="006F0BF3" w:rsidRPr="00347821" w:rsidRDefault="00CF7DBD" w:rsidP="00AF6D92">
      <w:pPr>
        <w:spacing w:before="120" w:after="120" w:line="264" w:lineRule="auto"/>
        <w:rPr>
          <w:rFonts w:ascii="Times New Roman" w:hAnsi="Times New Roman"/>
          <w:szCs w:val="24"/>
        </w:rPr>
      </w:pPr>
      <w:r w:rsidRPr="00347821">
        <w:rPr>
          <w:rFonts w:ascii="Times New Roman" w:hAnsi="Times New Roman"/>
          <w:szCs w:val="24"/>
        </w:rPr>
        <w:lastRenderedPageBreak/>
        <w:t xml:space="preserve">‘analgesic’, means a medicine for internal use to relieve aches and pains, containing </w:t>
      </w:r>
      <w:r w:rsidR="00FE7241">
        <w:rPr>
          <w:rFonts w:ascii="Times New Roman" w:hAnsi="Times New Roman"/>
          <w:szCs w:val="24"/>
        </w:rPr>
        <w:t xml:space="preserve">one or more of </w:t>
      </w:r>
      <w:r w:rsidRPr="00347821">
        <w:rPr>
          <w:rFonts w:ascii="Times New Roman" w:hAnsi="Times New Roman"/>
          <w:szCs w:val="24"/>
        </w:rPr>
        <w:t xml:space="preserve">salicylic acid, non-steroidal anti-inflammatory </w:t>
      </w:r>
      <w:r w:rsidR="00C5706F">
        <w:rPr>
          <w:rFonts w:ascii="Times New Roman" w:hAnsi="Times New Roman"/>
          <w:szCs w:val="24"/>
        </w:rPr>
        <w:t>drugs</w:t>
      </w:r>
      <w:r w:rsidRPr="00347821">
        <w:rPr>
          <w:rFonts w:ascii="Times New Roman" w:hAnsi="Times New Roman"/>
          <w:szCs w:val="24"/>
        </w:rPr>
        <w:t>, or paracetamol</w:t>
      </w:r>
      <w:r w:rsidR="008C3F68" w:rsidRPr="00347821">
        <w:rPr>
          <w:rFonts w:ascii="Times New Roman" w:hAnsi="Times New Roman"/>
          <w:szCs w:val="24"/>
        </w:rPr>
        <w:t xml:space="preserve">, but does not include a medicine </w:t>
      </w:r>
      <w:r w:rsidR="00C51F28" w:rsidRPr="00347821">
        <w:rPr>
          <w:rFonts w:ascii="Times New Roman" w:hAnsi="Times New Roman"/>
          <w:szCs w:val="24"/>
        </w:rPr>
        <w:t xml:space="preserve">which is </w:t>
      </w:r>
      <w:r w:rsidR="007C1EFF" w:rsidRPr="00347821">
        <w:rPr>
          <w:rFonts w:ascii="Times New Roman" w:hAnsi="Times New Roman"/>
          <w:szCs w:val="24"/>
        </w:rPr>
        <w:t>designed to treat a self-limiting condition</w:t>
      </w:r>
      <w:r w:rsidR="003661E0" w:rsidRPr="00347821">
        <w:rPr>
          <w:rFonts w:ascii="Times New Roman" w:hAnsi="Times New Roman"/>
          <w:szCs w:val="24"/>
        </w:rPr>
        <w:t>,</w:t>
      </w:r>
      <w:r w:rsidR="007C1EFF" w:rsidRPr="00347821">
        <w:rPr>
          <w:rFonts w:ascii="Times New Roman" w:hAnsi="Times New Roman"/>
          <w:szCs w:val="24"/>
        </w:rPr>
        <w:t xml:space="preserve"> and </w:t>
      </w:r>
      <w:r w:rsidR="00C51F28" w:rsidRPr="00347821">
        <w:rPr>
          <w:rFonts w:ascii="Times New Roman" w:hAnsi="Times New Roman"/>
          <w:szCs w:val="24"/>
        </w:rPr>
        <w:t xml:space="preserve">in which </w:t>
      </w:r>
      <w:r w:rsidR="007C1EFF" w:rsidRPr="00347821">
        <w:rPr>
          <w:rFonts w:ascii="Times New Roman" w:hAnsi="Times New Roman"/>
          <w:szCs w:val="24"/>
        </w:rPr>
        <w:t>these substances are combined with one or more other active ingredients</w:t>
      </w:r>
      <w:r w:rsidR="00FE7241">
        <w:rPr>
          <w:rFonts w:ascii="Times New Roman" w:hAnsi="Times New Roman"/>
          <w:szCs w:val="24"/>
        </w:rPr>
        <w:t xml:space="preserve"> and </w:t>
      </w:r>
      <w:r w:rsidR="00FE7241">
        <w:t>the other ingredients have been included in the medicine for indications other than the relief of aches and pains</w:t>
      </w:r>
      <w:r w:rsidRPr="00347821">
        <w:rPr>
          <w:rFonts w:ascii="Times New Roman" w:hAnsi="Times New Roman"/>
          <w:szCs w:val="24"/>
        </w:rPr>
        <w:t>;</w:t>
      </w:r>
    </w:p>
    <w:p w:rsidR="00ED41C7" w:rsidRDefault="003A0A50" w:rsidP="00AF6D92">
      <w:pPr>
        <w:spacing w:after="120" w:line="264" w:lineRule="auto"/>
        <w:rPr>
          <w:rFonts w:ascii="Times New Roman" w:hAnsi="Times New Roman"/>
        </w:rPr>
      </w:pPr>
      <w:r w:rsidRPr="00347821">
        <w:rPr>
          <w:rFonts w:ascii="Times New Roman" w:hAnsi="Times New Roman"/>
          <w:szCs w:val="24"/>
        </w:rPr>
        <w:t>‘</w:t>
      </w:r>
      <w:r w:rsidR="009C64C4" w:rsidRPr="00347821">
        <w:rPr>
          <w:rFonts w:ascii="Times New Roman" w:hAnsi="Times New Roman"/>
          <w:szCs w:val="24"/>
        </w:rPr>
        <w:t>bench-mark price brand</w:t>
      </w:r>
      <w:r w:rsidRPr="00347821">
        <w:rPr>
          <w:rFonts w:ascii="Times New Roman" w:hAnsi="Times New Roman"/>
          <w:szCs w:val="24"/>
        </w:rPr>
        <w:t>’</w:t>
      </w:r>
      <w:r w:rsidR="00446067">
        <w:rPr>
          <w:rFonts w:ascii="Times New Roman" w:hAnsi="Times New Roman"/>
          <w:szCs w:val="24"/>
        </w:rPr>
        <w:t xml:space="preserve"> for a multi branded medicine</w:t>
      </w:r>
      <w:r w:rsidR="00ED41C7">
        <w:rPr>
          <w:rFonts w:ascii="Times New Roman" w:hAnsi="Times New Roman"/>
          <w:szCs w:val="24"/>
        </w:rPr>
        <w:t xml:space="preserve"> means </w:t>
      </w:r>
      <w:r w:rsidR="00FE4763">
        <w:rPr>
          <w:rFonts w:ascii="Times New Roman" w:hAnsi="Times New Roman"/>
        </w:rPr>
        <w:t>the</w:t>
      </w:r>
      <w:r w:rsidR="00ED41C7">
        <w:rPr>
          <w:rFonts w:ascii="Times New Roman" w:hAnsi="Times New Roman"/>
        </w:rPr>
        <w:t xml:space="preserve"> lowest priced product within the group of medicines listed by the Pharmaceutical Benefits Scheme (PBS) as </w:t>
      </w:r>
      <w:r w:rsidR="006A5929">
        <w:rPr>
          <w:rFonts w:ascii="Times New Roman" w:hAnsi="Times New Roman"/>
        </w:rPr>
        <w:t xml:space="preserve">brands of the same </w:t>
      </w:r>
      <w:r w:rsidR="00ED41C7">
        <w:rPr>
          <w:rFonts w:ascii="Times New Roman" w:hAnsi="Times New Roman"/>
        </w:rPr>
        <w:t xml:space="preserve">medicine. </w:t>
      </w:r>
      <w:r w:rsidR="00ED41C7" w:rsidRPr="00ED41C7">
        <w:rPr>
          <w:rFonts w:ascii="Times New Roman" w:hAnsi="Times New Roman"/>
        </w:rPr>
        <w:t xml:space="preserve">These bioequivalent brands may also be referred to as </w:t>
      </w:r>
      <w:r w:rsidR="006E36DA">
        <w:rPr>
          <w:rFonts w:ascii="Times New Roman" w:hAnsi="Times New Roman"/>
        </w:rPr>
        <w:t>‘</w:t>
      </w:r>
      <w:r w:rsidR="00ED41C7" w:rsidRPr="00ED41C7">
        <w:rPr>
          <w:rFonts w:ascii="Times New Roman" w:hAnsi="Times New Roman"/>
        </w:rPr>
        <w:t>generic medicines</w:t>
      </w:r>
      <w:r w:rsidR="006E36DA">
        <w:rPr>
          <w:rFonts w:ascii="Times New Roman" w:hAnsi="Times New Roman"/>
        </w:rPr>
        <w:t>’</w:t>
      </w:r>
      <w:r w:rsidR="00ED41C7" w:rsidRPr="00ED41C7">
        <w:rPr>
          <w:rFonts w:ascii="Times New Roman" w:hAnsi="Times New Roman"/>
        </w:rPr>
        <w:t xml:space="preserve"> in other contexts. For a medicine listed by the PBS there may be more than one bench-mark price brand for that medicine</w:t>
      </w:r>
      <w:r w:rsidR="00FE4763">
        <w:rPr>
          <w:rFonts w:ascii="Times New Roman" w:hAnsi="Times New Roman"/>
        </w:rPr>
        <w:t>;</w:t>
      </w:r>
    </w:p>
    <w:p w:rsidR="009C64C4" w:rsidRPr="00347821" w:rsidRDefault="003A0A50" w:rsidP="008B382B">
      <w:pPr>
        <w:spacing w:before="120" w:after="120" w:line="264" w:lineRule="auto"/>
        <w:rPr>
          <w:rFonts w:ascii="Times New Roman" w:hAnsi="Times New Roman"/>
          <w:bCs/>
          <w:iCs/>
          <w:szCs w:val="24"/>
        </w:rPr>
      </w:pPr>
      <w:r w:rsidRPr="00347821">
        <w:rPr>
          <w:rFonts w:ascii="Times New Roman" w:hAnsi="Times New Roman"/>
          <w:bCs/>
          <w:iCs/>
          <w:szCs w:val="24"/>
        </w:rPr>
        <w:t>‘</w:t>
      </w:r>
      <w:proofErr w:type="gramStart"/>
      <w:r w:rsidRPr="00347821">
        <w:rPr>
          <w:rFonts w:ascii="Times New Roman" w:hAnsi="Times New Roman"/>
          <w:bCs/>
          <w:iCs/>
          <w:szCs w:val="24"/>
        </w:rPr>
        <w:t>c</w:t>
      </w:r>
      <w:r w:rsidR="009C64C4" w:rsidRPr="00347821">
        <w:rPr>
          <w:rFonts w:ascii="Times New Roman" w:hAnsi="Times New Roman"/>
          <w:bCs/>
          <w:iCs/>
          <w:szCs w:val="24"/>
        </w:rPr>
        <w:t>hild</w:t>
      </w:r>
      <w:proofErr w:type="gramEnd"/>
      <w:r w:rsidRPr="00347821">
        <w:rPr>
          <w:rFonts w:ascii="Times New Roman" w:hAnsi="Times New Roman"/>
          <w:bCs/>
          <w:iCs/>
          <w:szCs w:val="24"/>
        </w:rPr>
        <w:t>’</w:t>
      </w:r>
      <w:r w:rsidR="00AE4624" w:rsidRPr="00347821">
        <w:rPr>
          <w:rFonts w:ascii="Times New Roman" w:hAnsi="Times New Roman"/>
          <w:bCs/>
          <w:iCs/>
          <w:szCs w:val="24"/>
        </w:rPr>
        <w:t xml:space="preserve"> </w:t>
      </w:r>
      <w:r w:rsidR="009C64C4" w:rsidRPr="00347821">
        <w:rPr>
          <w:rFonts w:ascii="Times New Roman" w:hAnsi="Times New Roman"/>
          <w:bCs/>
          <w:iCs/>
          <w:szCs w:val="24"/>
        </w:rPr>
        <w:t>means a person under the age of 18</w:t>
      </w:r>
      <w:r w:rsidR="006E36DA">
        <w:rPr>
          <w:rFonts w:ascii="Times New Roman" w:hAnsi="Times New Roman"/>
          <w:bCs/>
          <w:iCs/>
          <w:szCs w:val="24"/>
        </w:rPr>
        <w:t xml:space="preserve"> years</w:t>
      </w:r>
      <w:r w:rsidR="003B31C4">
        <w:rPr>
          <w:rFonts w:ascii="Times New Roman" w:hAnsi="Times New Roman"/>
          <w:bCs/>
          <w:iCs/>
          <w:szCs w:val="24"/>
        </w:rPr>
        <w:t>;</w:t>
      </w:r>
      <w:r w:rsidR="001D15CE">
        <w:rPr>
          <w:rFonts w:ascii="Times New Roman" w:hAnsi="Times New Roman"/>
          <w:bCs/>
          <w:iCs/>
          <w:szCs w:val="24"/>
        </w:rPr>
        <w:t xml:space="preserve"> </w:t>
      </w:r>
    </w:p>
    <w:p w:rsidR="00446067" w:rsidRDefault="003A0A50" w:rsidP="008B382B">
      <w:pPr>
        <w:spacing w:before="120" w:after="120" w:line="264" w:lineRule="auto"/>
        <w:rPr>
          <w:rFonts w:ascii="Times New Roman" w:hAnsi="Times New Roman"/>
          <w:bCs/>
          <w:iCs/>
          <w:szCs w:val="24"/>
        </w:rPr>
      </w:pPr>
      <w:r w:rsidRPr="00347821">
        <w:rPr>
          <w:rFonts w:ascii="Times New Roman" w:hAnsi="Times New Roman"/>
          <w:bCs/>
          <w:iCs/>
          <w:szCs w:val="24"/>
        </w:rPr>
        <w:t>‘</w:t>
      </w:r>
      <w:proofErr w:type="gramStart"/>
      <w:r w:rsidR="00446067">
        <w:rPr>
          <w:rFonts w:ascii="Times New Roman" w:hAnsi="Times New Roman"/>
          <w:bCs/>
          <w:iCs/>
          <w:szCs w:val="24"/>
        </w:rPr>
        <w:t>complementary</w:t>
      </w:r>
      <w:proofErr w:type="gramEnd"/>
      <w:r w:rsidR="00446067">
        <w:rPr>
          <w:rFonts w:ascii="Times New Roman" w:hAnsi="Times New Roman"/>
          <w:bCs/>
          <w:iCs/>
          <w:szCs w:val="24"/>
        </w:rPr>
        <w:t xml:space="preserve"> medicine’ has the same meaning as in the </w:t>
      </w:r>
      <w:r w:rsidR="00FE4763">
        <w:rPr>
          <w:rFonts w:ascii="Times New Roman" w:hAnsi="Times New Roman"/>
          <w:szCs w:val="24"/>
        </w:rPr>
        <w:t>Regulations</w:t>
      </w:r>
      <w:r w:rsidR="00446067">
        <w:rPr>
          <w:rFonts w:ascii="Times New Roman" w:hAnsi="Times New Roman"/>
          <w:bCs/>
          <w:iCs/>
          <w:szCs w:val="24"/>
        </w:rPr>
        <w:t>;</w:t>
      </w:r>
    </w:p>
    <w:p w:rsidR="003A0A50" w:rsidRPr="00347821" w:rsidRDefault="00446067" w:rsidP="008B382B">
      <w:pPr>
        <w:spacing w:before="120" w:after="120" w:line="264" w:lineRule="auto"/>
        <w:rPr>
          <w:rFonts w:ascii="Times New Roman" w:hAnsi="Times New Roman"/>
          <w:b/>
          <w:i/>
          <w:szCs w:val="24"/>
        </w:rPr>
      </w:pPr>
      <w:r>
        <w:rPr>
          <w:rFonts w:ascii="Times New Roman" w:hAnsi="Times New Roman"/>
          <w:bCs/>
          <w:iCs/>
          <w:szCs w:val="24"/>
        </w:rPr>
        <w:t>‘</w:t>
      </w:r>
      <w:proofErr w:type="gramStart"/>
      <w:r w:rsidR="009C64C4" w:rsidRPr="00347821">
        <w:rPr>
          <w:rFonts w:ascii="Times New Roman" w:hAnsi="Times New Roman"/>
          <w:bCs/>
          <w:iCs/>
          <w:szCs w:val="24"/>
        </w:rPr>
        <w:t>dispensing</w:t>
      </w:r>
      <w:proofErr w:type="gramEnd"/>
      <w:r w:rsidR="009C64C4" w:rsidRPr="00347821">
        <w:rPr>
          <w:rFonts w:ascii="Times New Roman" w:hAnsi="Times New Roman"/>
          <w:bCs/>
          <w:iCs/>
          <w:szCs w:val="24"/>
        </w:rPr>
        <w:t xml:space="preserve"> doctor</w:t>
      </w:r>
      <w:r w:rsidR="003A0A50" w:rsidRPr="00347821">
        <w:rPr>
          <w:rFonts w:ascii="Times New Roman" w:hAnsi="Times New Roman"/>
          <w:bCs/>
          <w:iCs/>
          <w:szCs w:val="24"/>
        </w:rPr>
        <w:t>’</w:t>
      </w:r>
      <w:r w:rsidR="009C64C4" w:rsidRPr="00347821">
        <w:rPr>
          <w:rFonts w:ascii="Times New Roman" w:hAnsi="Times New Roman"/>
          <w:bCs/>
          <w:iCs/>
          <w:szCs w:val="24"/>
        </w:rPr>
        <w:t xml:space="preserve"> </w:t>
      </w:r>
      <w:r w:rsidR="00AE4624" w:rsidRPr="00347821">
        <w:rPr>
          <w:rFonts w:ascii="Times New Roman" w:hAnsi="Times New Roman"/>
          <w:bCs/>
          <w:iCs/>
          <w:szCs w:val="24"/>
        </w:rPr>
        <w:t xml:space="preserve">refers to </w:t>
      </w:r>
      <w:r w:rsidR="009C64C4" w:rsidRPr="00347821">
        <w:rPr>
          <w:rFonts w:ascii="Times New Roman" w:hAnsi="Times New Roman"/>
          <w:bCs/>
          <w:iCs/>
          <w:szCs w:val="24"/>
        </w:rPr>
        <w:t xml:space="preserve">a medical practitioner approved under section 92 of the </w:t>
      </w:r>
      <w:r w:rsidR="009C64C4" w:rsidRPr="00347821">
        <w:rPr>
          <w:rFonts w:ascii="Times New Roman" w:hAnsi="Times New Roman"/>
          <w:bCs/>
          <w:i/>
          <w:iCs/>
          <w:szCs w:val="24"/>
        </w:rPr>
        <w:t>National Health Act 1953</w:t>
      </w:r>
      <w:r w:rsidR="003A0A50" w:rsidRPr="00AF6D92">
        <w:rPr>
          <w:rFonts w:ascii="Times New Roman" w:hAnsi="Times New Roman"/>
          <w:szCs w:val="24"/>
        </w:rPr>
        <w:t>;</w:t>
      </w:r>
    </w:p>
    <w:p w:rsidR="009C64C4" w:rsidRPr="00AF6D92" w:rsidRDefault="00B7188E" w:rsidP="003B31C4">
      <w:pPr>
        <w:spacing w:before="120" w:after="120" w:line="264" w:lineRule="auto"/>
        <w:rPr>
          <w:rFonts w:ascii="Times New Roman" w:hAnsi="Times New Roman"/>
          <w:bCs/>
          <w:iCs/>
          <w:szCs w:val="24"/>
        </w:rPr>
      </w:pPr>
      <w:r w:rsidRPr="00AF6D92">
        <w:rPr>
          <w:rFonts w:ascii="Times New Roman" w:hAnsi="Times New Roman"/>
          <w:bCs/>
          <w:iCs/>
          <w:szCs w:val="24"/>
        </w:rPr>
        <w:t>‘</w:t>
      </w:r>
      <w:proofErr w:type="gramStart"/>
      <w:r w:rsidR="009C64C4" w:rsidRPr="00AF6D92">
        <w:rPr>
          <w:rFonts w:ascii="Times New Roman" w:hAnsi="Times New Roman"/>
          <w:bCs/>
          <w:iCs/>
          <w:szCs w:val="24"/>
        </w:rPr>
        <w:t>health</w:t>
      </w:r>
      <w:proofErr w:type="gramEnd"/>
      <w:r w:rsidR="009C64C4" w:rsidRPr="00AF6D92">
        <w:rPr>
          <w:rFonts w:ascii="Times New Roman" w:hAnsi="Times New Roman"/>
          <w:bCs/>
          <w:iCs/>
          <w:szCs w:val="24"/>
        </w:rPr>
        <w:t xml:space="preserve"> professional</w:t>
      </w:r>
      <w:r w:rsidRPr="00AF6D92">
        <w:rPr>
          <w:rFonts w:ascii="Times New Roman" w:hAnsi="Times New Roman"/>
          <w:bCs/>
          <w:iCs/>
          <w:szCs w:val="24"/>
        </w:rPr>
        <w:t>’</w:t>
      </w:r>
      <w:r w:rsidR="009C64C4" w:rsidRPr="00AF6D92">
        <w:rPr>
          <w:rFonts w:ascii="Times New Roman" w:hAnsi="Times New Roman"/>
          <w:b/>
          <w:bCs/>
          <w:iCs/>
          <w:szCs w:val="24"/>
        </w:rPr>
        <w:t xml:space="preserve"> </w:t>
      </w:r>
      <w:r w:rsidR="00BB291A" w:rsidRPr="00AF6D92">
        <w:rPr>
          <w:rFonts w:ascii="Times New Roman" w:hAnsi="Times New Roman"/>
          <w:bCs/>
          <w:iCs/>
          <w:szCs w:val="24"/>
        </w:rPr>
        <w:t xml:space="preserve">refers to a </w:t>
      </w:r>
      <w:r w:rsidR="009C64C4" w:rsidRPr="00AF6D92">
        <w:rPr>
          <w:rFonts w:ascii="Times New Roman" w:hAnsi="Times New Roman"/>
          <w:bCs/>
          <w:iCs/>
          <w:szCs w:val="24"/>
        </w:rPr>
        <w:t xml:space="preserve">person </w:t>
      </w:r>
      <w:r w:rsidR="00F93AA9" w:rsidRPr="00AF6D92">
        <w:rPr>
          <w:rFonts w:ascii="Times New Roman" w:hAnsi="Times New Roman"/>
          <w:bCs/>
          <w:iCs/>
          <w:szCs w:val="24"/>
        </w:rPr>
        <w:t xml:space="preserve">engaged in one of the professions or activities </w:t>
      </w:r>
      <w:r w:rsidR="009C64C4" w:rsidRPr="00AF6D92">
        <w:rPr>
          <w:rFonts w:ascii="Times New Roman" w:hAnsi="Times New Roman"/>
          <w:bCs/>
          <w:iCs/>
          <w:szCs w:val="24"/>
        </w:rPr>
        <w:t>mentioned in section 42AA of the Act.</w:t>
      </w:r>
      <w:r w:rsidR="00165298" w:rsidRPr="00AF6D92">
        <w:rPr>
          <w:rFonts w:ascii="Times New Roman" w:hAnsi="Times New Roman"/>
          <w:bCs/>
          <w:iCs/>
          <w:szCs w:val="24"/>
        </w:rPr>
        <w:t xml:space="preserve"> </w:t>
      </w:r>
      <w:r w:rsidR="00A343D3" w:rsidRPr="00AF6D92">
        <w:rPr>
          <w:rFonts w:ascii="Times New Roman" w:hAnsi="Times New Roman"/>
          <w:bCs/>
          <w:iCs/>
          <w:szCs w:val="24"/>
        </w:rPr>
        <w:t xml:space="preserve">These include medical practitioners, dentists, optometrists, nurses, dental therapists, </w:t>
      </w:r>
      <w:r w:rsidR="003B31C4" w:rsidRPr="00AF6D92">
        <w:rPr>
          <w:rFonts w:ascii="Times New Roman" w:hAnsi="Times New Roman"/>
          <w:bCs/>
          <w:iCs/>
          <w:szCs w:val="24"/>
        </w:rPr>
        <w:t xml:space="preserve">and </w:t>
      </w:r>
      <w:r w:rsidR="00A343D3" w:rsidRPr="00AF6D92">
        <w:rPr>
          <w:rFonts w:ascii="Times New Roman" w:hAnsi="Times New Roman"/>
          <w:bCs/>
          <w:iCs/>
          <w:szCs w:val="24"/>
        </w:rPr>
        <w:t>persons engaged in the business of wholesaling therapeutic goods</w:t>
      </w:r>
      <w:r w:rsidR="003B31C4" w:rsidRPr="00AF6D92">
        <w:rPr>
          <w:rFonts w:ascii="Times New Roman" w:hAnsi="Times New Roman"/>
          <w:bCs/>
          <w:iCs/>
          <w:szCs w:val="24"/>
        </w:rPr>
        <w:t>.</w:t>
      </w:r>
      <w:r w:rsidR="00A343D3" w:rsidRPr="00AF6D92">
        <w:rPr>
          <w:rFonts w:ascii="Times New Roman" w:hAnsi="Times New Roman"/>
          <w:bCs/>
          <w:iCs/>
          <w:szCs w:val="24"/>
        </w:rPr>
        <w:t xml:space="preserve"> </w:t>
      </w:r>
      <w:r w:rsidR="00A7455D" w:rsidRPr="00AF6D92">
        <w:rPr>
          <w:rFonts w:ascii="Times New Roman" w:hAnsi="Times New Roman"/>
          <w:bCs/>
          <w:iCs/>
          <w:szCs w:val="24"/>
        </w:rPr>
        <w:t>Schedule 1 of the Regulations also prescribes the bodies for whose members Part 5-1 of the Act does not apply</w:t>
      </w:r>
      <w:r w:rsidR="003B31C4" w:rsidRPr="00AF6D92">
        <w:rPr>
          <w:rFonts w:ascii="Times New Roman" w:hAnsi="Times New Roman"/>
          <w:bCs/>
          <w:iCs/>
          <w:szCs w:val="24"/>
        </w:rPr>
        <w:t>;</w:t>
      </w:r>
    </w:p>
    <w:p w:rsidR="00875F7E" w:rsidRDefault="00875F7E" w:rsidP="00AE6765">
      <w:pPr>
        <w:spacing w:before="120" w:after="120" w:line="264" w:lineRule="auto"/>
        <w:rPr>
          <w:rFonts w:ascii="Times New Roman" w:hAnsi="Times New Roman"/>
          <w:szCs w:val="24"/>
        </w:rPr>
      </w:pPr>
      <w:r w:rsidRPr="00470FB6">
        <w:rPr>
          <w:rFonts w:ascii="Times New Roman" w:hAnsi="Times New Roman"/>
          <w:szCs w:val="24"/>
        </w:rPr>
        <w:t>‘health warning’,</w:t>
      </w:r>
      <w:r w:rsidRPr="00AF6D92">
        <w:rPr>
          <w:rFonts w:ascii="Times New Roman" w:hAnsi="Times New Roman"/>
          <w:szCs w:val="24"/>
        </w:rPr>
        <w:t xml:space="preserve"> </w:t>
      </w:r>
      <w:r w:rsidR="003B720D">
        <w:rPr>
          <w:rFonts w:ascii="Times New Roman" w:hAnsi="Times New Roman"/>
          <w:szCs w:val="24"/>
        </w:rPr>
        <w:t xml:space="preserve">for a medicine that contains an ingredient mentioned in column 1 of the table in Schedule 1, in the circumstances set out in column 2 of that table, means the statement mentioned in column 3 of the table in Schedule 1. For a medical device or other therapeutic goods, ‘health warning’ means </w:t>
      </w:r>
      <w:r w:rsidRPr="00AF6D92">
        <w:rPr>
          <w:rFonts w:ascii="Times New Roman" w:hAnsi="Times New Roman"/>
          <w:szCs w:val="24"/>
        </w:rPr>
        <w:t xml:space="preserve">a </w:t>
      </w:r>
      <w:r w:rsidR="00FE7241" w:rsidRPr="00AF6D92">
        <w:rPr>
          <w:rFonts w:ascii="Times New Roman" w:hAnsi="Times New Roman"/>
          <w:szCs w:val="24"/>
        </w:rPr>
        <w:t xml:space="preserve">statement </w:t>
      </w:r>
      <w:r w:rsidR="003B720D">
        <w:rPr>
          <w:rFonts w:ascii="Times New Roman" w:hAnsi="Times New Roman"/>
          <w:szCs w:val="24"/>
        </w:rPr>
        <w:t xml:space="preserve">that is </w:t>
      </w:r>
      <w:r w:rsidRPr="00AF6D92">
        <w:rPr>
          <w:rFonts w:ascii="Times New Roman" w:hAnsi="Times New Roman"/>
          <w:szCs w:val="24"/>
        </w:rPr>
        <w:t xml:space="preserve">required </w:t>
      </w:r>
      <w:r w:rsidR="003B720D">
        <w:rPr>
          <w:rFonts w:ascii="Times New Roman" w:hAnsi="Times New Roman"/>
          <w:szCs w:val="24"/>
        </w:rPr>
        <w:t>under the Act</w:t>
      </w:r>
      <w:r w:rsidR="007A1947">
        <w:rPr>
          <w:rFonts w:ascii="Times New Roman" w:hAnsi="Times New Roman"/>
          <w:szCs w:val="24"/>
        </w:rPr>
        <w:t>, the</w:t>
      </w:r>
      <w:r w:rsidR="003B720D">
        <w:rPr>
          <w:rFonts w:ascii="Times New Roman" w:hAnsi="Times New Roman"/>
          <w:szCs w:val="24"/>
        </w:rPr>
        <w:t xml:space="preserve"> Regulations </w:t>
      </w:r>
      <w:r w:rsidR="007A1947">
        <w:rPr>
          <w:rFonts w:ascii="Times New Roman" w:hAnsi="Times New Roman"/>
          <w:szCs w:val="24"/>
        </w:rPr>
        <w:t xml:space="preserve">or the Medical Devices Regulations </w:t>
      </w:r>
      <w:r w:rsidRPr="00AF6D92">
        <w:rPr>
          <w:rFonts w:ascii="Times New Roman" w:hAnsi="Times New Roman"/>
          <w:szCs w:val="24"/>
        </w:rPr>
        <w:t>to be included on the label or in instructions for use</w:t>
      </w:r>
      <w:r w:rsidR="00446067">
        <w:rPr>
          <w:rFonts w:ascii="Times New Roman" w:hAnsi="Times New Roman"/>
          <w:szCs w:val="24"/>
        </w:rPr>
        <w:t xml:space="preserve"> that warn</w:t>
      </w:r>
      <w:r w:rsidR="003B720D">
        <w:rPr>
          <w:rFonts w:ascii="Times New Roman" w:hAnsi="Times New Roman"/>
          <w:szCs w:val="24"/>
        </w:rPr>
        <w:t xml:space="preserve">s that a person who takes or uses the device or good as intended may </w:t>
      </w:r>
      <w:r w:rsidR="00AF0B5C">
        <w:rPr>
          <w:rFonts w:ascii="Times New Roman" w:hAnsi="Times New Roman"/>
          <w:szCs w:val="24"/>
        </w:rPr>
        <w:t>die, require hospitalisation</w:t>
      </w:r>
      <w:r w:rsidR="00BA662A">
        <w:rPr>
          <w:rFonts w:ascii="Times New Roman" w:hAnsi="Times New Roman"/>
          <w:szCs w:val="24"/>
        </w:rPr>
        <w:t xml:space="preserve"> or a longer period of hospitalisation required than if the person had not taken or used the </w:t>
      </w:r>
      <w:r w:rsidR="003B720D">
        <w:rPr>
          <w:rFonts w:ascii="Times New Roman" w:hAnsi="Times New Roman"/>
          <w:szCs w:val="24"/>
        </w:rPr>
        <w:t xml:space="preserve">device or </w:t>
      </w:r>
      <w:r w:rsidR="00BA662A">
        <w:rPr>
          <w:rFonts w:ascii="Times New Roman" w:hAnsi="Times New Roman"/>
          <w:szCs w:val="24"/>
        </w:rPr>
        <w:t>goods</w:t>
      </w:r>
      <w:r w:rsidR="00AF0B5C">
        <w:rPr>
          <w:rFonts w:ascii="Times New Roman" w:hAnsi="Times New Roman"/>
          <w:szCs w:val="24"/>
        </w:rPr>
        <w:t xml:space="preserve">, </w:t>
      </w:r>
      <w:r w:rsidR="005B3F12">
        <w:rPr>
          <w:rFonts w:ascii="Times New Roman" w:hAnsi="Times New Roman"/>
          <w:szCs w:val="24"/>
        </w:rPr>
        <w:t xml:space="preserve">or </w:t>
      </w:r>
      <w:r w:rsidR="00AF0B5C">
        <w:rPr>
          <w:rFonts w:ascii="Times New Roman" w:hAnsi="Times New Roman"/>
          <w:szCs w:val="24"/>
        </w:rPr>
        <w:t xml:space="preserve">require </w:t>
      </w:r>
      <w:r w:rsidR="00BA662A">
        <w:rPr>
          <w:rFonts w:ascii="Times New Roman" w:hAnsi="Times New Roman"/>
          <w:szCs w:val="24"/>
        </w:rPr>
        <w:t xml:space="preserve">a </w:t>
      </w:r>
      <w:r w:rsidR="00AF0B5C">
        <w:rPr>
          <w:rFonts w:ascii="Times New Roman" w:hAnsi="Times New Roman"/>
          <w:szCs w:val="24"/>
        </w:rPr>
        <w:t xml:space="preserve">medical </w:t>
      </w:r>
      <w:r w:rsidR="00BA662A">
        <w:rPr>
          <w:rFonts w:ascii="Times New Roman" w:hAnsi="Times New Roman"/>
          <w:szCs w:val="24"/>
        </w:rPr>
        <w:t xml:space="preserve">practitioner </w:t>
      </w:r>
      <w:r w:rsidR="00AF0B5C">
        <w:rPr>
          <w:rFonts w:ascii="Times New Roman" w:hAnsi="Times New Roman"/>
          <w:szCs w:val="24"/>
        </w:rPr>
        <w:t>to treat or prevent injury, disability, incapacity or physical impairment</w:t>
      </w:r>
      <w:r w:rsidR="003B31C4">
        <w:rPr>
          <w:rFonts w:ascii="Times New Roman" w:hAnsi="Times New Roman"/>
          <w:szCs w:val="24"/>
        </w:rPr>
        <w:t>;</w:t>
      </w:r>
    </w:p>
    <w:p w:rsidR="00AB1B4E" w:rsidRDefault="00AB1B4E" w:rsidP="001265FE">
      <w:pPr>
        <w:spacing w:before="120" w:after="120" w:line="264" w:lineRule="auto"/>
        <w:rPr>
          <w:rFonts w:ascii="Times New Roman" w:hAnsi="Times New Roman"/>
          <w:szCs w:val="24"/>
        </w:rPr>
      </w:pPr>
      <w:r>
        <w:rPr>
          <w:rFonts w:ascii="Times New Roman" w:hAnsi="Times New Roman"/>
          <w:szCs w:val="24"/>
        </w:rPr>
        <w:t>‘</w:t>
      </w:r>
      <w:proofErr w:type="gramStart"/>
      <w:r>
        <w:rPr>
          <w:rFonts w:ascii="Times New Roman" w:hAnsi="Times New Roman"/>
          <w:szCs w:val="24"/>
        </w:rPr>
        <w:t>immediate</w:t>
      </w:r>
      <w:proofErr w:type="gramEnd"/>
      <w:r>
        <w:rPr>
          <w:rFonts w:ascii="Times New Roman" w:hAnsi="Times New Roman"/>
          <w:szCs w:val="24"/>
        </w:rPr>
        <w:t xml:space="preserve"> family’ has the same meaning as in the </w:t>
      </w:r>
      <w:r w:rsidRPr="0024671A">
        <w:rPr>
          <w:rFonts w:ascii="Times New Roman" w:hAnsi="Times New Roman"/>
          <w:szCs w:val="24"/>
        </w:rPr>
        <w:t>Regulations</w:t>
      </w:r>
      <w:r>
        <w:rPr>
          <w:rFonts w:ascii="Times New Roman" w:hAnsi="Times New Roman"/>
          <w:szCs w:val="24"/>
        </w:rPr>
        <w:t xml:space="preserve">. This term is defined in regulation 2 of those Regulations as including a </w:t>
      </w:r>
      <w:r w:rsidR="00DF63B7">
        <w:rPr>
          <w:rFonts w:ascii="Times New Roman" w:hAnsi="Times New Roman"/>
          <w:szCs w:val="24"/>
        </w:rPr>
        <w:t xml:space="preserve">person’s </w:t>
      </w:r>
      <w:r>
        <w:rPr>
          <w:rFonts w:ascii="Times New Roman" w:hAnsi="Times New Roman"/>
          <w:szCs w:val="24"/>
        </w:rPr>
        <w:t xml:space="preserve">parent, grandparent, spouse, </w:t>
      </w:r>
      <w:r w:rsidRPr="0024671A">
        <w:rPr>
          <w:rFonts w:ascii="Times New Roman" w:hAnsi="Times New Roman"/>
          <w:i/>
          <w:szCs w:val="24"/>
        </w:rPr>
        <w:t>de facto</w:t>
      </w:r>
      <w:r>
        <w:rPr>
          <w:rFonts w:ascii="Times New Roman" w:hAnsi="Times New Roman"/>
          <w:szCs w:val="24"/>
        </w:rPr>
        <w:t xml:space="preserve"> spouse, child or ward; </w:t>
      </w:r>
    </w:p>
    <w:p w:rsidR="00BA662A" w:rsidRDefault="00BA662A" w:rsidP="001265FE">
      <w:pPr>
        <w:spacing w:before="120" w:after="120" w:line="264" w:lineRule="auto"/>
      </w:pPr>
      <w:r w:rsidRPr="006F0EFD">
        <w:rPr>
          <w:rFonts w:ascii="Times New Roman" w:hAnsi="Times New Roman"/>
          <w:szCs w:val="24"/>
        </w:rPr>
        <w:t>‘</w:t>
      </w:r>
      <w:proofErr w:type="gramStart"/>
      <w:r w:rsidRPr="006F0EFD">
        <w:rPr>
          <w:rFonts w:ascii="Times New Roman" w:hAnsi="Times New Roman"/>
          <w:szCs w:val="24"/>
        </w:rPr>
        <w:t>ingredients</w:t>
      </w:r>
      <w:proofErr w:type="gramEnd"/>
      <w:r w:rsidRPr="006F0EFD">
        <w:rPr>
          <w:rFonts w:ascii="Times New Roman" w:hAnsi="Times New Roman"/>
          <w:szCs w:val="24"/>
        </w:rPr>
        <w:t xml:space="preserve">’ includes both active ingredients and any other substances or groups of substances that </w:t>
      </w:r>
      <w:r w:rsidRPr="00BA662A">
        <w:rPr>
          <w:rFonts w:ascii="Times New Roman" w:hAnsi="Times New Roman"/>
          <w:szCs w:val="24"/>
        </w:rPr>
        <w:t>are</w:t>
      </w:r>
      <w:r>
        <w:rPr>
          <w:rFonts w:ascii="Times New Roman" w:hAnsi="Times New Roman"/>
          <w:szCs w:val="24"/>
        </w:rPr>
        <w:t xml:space="preserve"> </w:t>
      </w:r>
      <w:r>
        <w:t xml:space="preserve">required to be on the label of the medicine under paragraph 8(1)(j) of the </w:t>
      </w:r>
      <w:r>
        <w:rPr>
          <w:i/>
        </w:rPr>
        <w:t>Therapeutic Goods Order No. 92 – Standard for labels of non-prescription medicines</w:t>
      </w:r>
      <w:r w:rsidR="003B31C4">
        <w:rPr>
          <w:i/>
        </w:rPr>
        <w:t>;</w:t>
      </w:r>
    </w:p>
    <w:p w:rsidR="00BA662A" w:rsidRDefault="00BA662A" w:rsidP="001265FE">
      <w:pPr>
        <w:spacing w:before="120" w:after="120" w:line="264" w:lineRule="auto"/>
      </w:pPr>
      <w:r>
        <w:t>‘</w:t>
      </w:r>
      <w:r w:rsidRPr="006F0EFD">
        <w:t>Medical Devices Regulations</w:t>
      </w:r>
      <w:r>
        <w:t xml:space="preserve">’ means the </w:t>
      </w:r>
      <w:r>
        <w:rPr>
          <w:i/>
        </w:rPr>
        <w:t>Therapeutic Goods (Medical Devices) Regulations 2002</w:t>
      </w:r>
      <w:r w:rsidR="003B31C4" w:rsidRPr="00E81585">
        <w:t>;</w:t>
      </w:r>
    </w:p>
    <w:p w:rsidR="00BA662A" w:rsidRDefault="00BA662A" w:rsidP="001265FE">
      <w:pPr>
        <w:spacing w:before="120" w:after="120" w:line="264" w:lineRule="auto"/>
        <w:rPr>
          <w:bCs/>
          <w:iCs/>
        </w:rPr>
      </w:pPr>
      <w:r>
        <w:t>‘</w:t>
      </w:r>
      <w:proofErr w:type="gramStart"/>
      <w:r>
        <w:t>other</w:t>
      </w:r>
      <w:proofErr w:type="gramEnd"/>
      <w:r>
        <w:t xml:space="preserve"> therapeutic goods’ </w:t>
      </w:r>
      <w:r>
        <w:rPr>
          <w:bCs/>
          <w:iCs/>
        </w:rPr>
        <w:t>means therapeutic goods that are not medicines, biologicals or medical devices</w:t>
      </w:r>
      <w:r w:rsidR="003B31C4">
        <w:rPr>
          <w:bCs/>
          <w:iCs/>
        </w:rPr>
        <w:t>;</w:t>
      </w:r>
    </w:p>
    <w:p w:rsidR="00BA662A" w:rsidRPr="00BA662A" w:rsidRDefault="00BA662A" w:rsidP="00C5706F">
      <w:pPr>
        <w:spacing w:before="120" w:after="120" w:line="264" w:lineRule="auto"/>
        <w:rPr>
          <w:rFonts w:ascii="Times New Roman" w:hAnsi="Times New Roman"/>
          <w:szCs w:val="24"/>
          <w:highlight w:val="yellow"/>
        </w:rPr>
      </w:pPr>
      <w:r>
        <w:rPr>
          <w:bCs/>
          <w:iCs/>
        </w:rPr>
        <w:t>‘</w:t>
      </w:r>
      <w:proofErr w:type="gramStart"/>
      <w:r>
        <w:rPr>
          <w:bCs/>
          <w:iCs/>
        </w:rPr>
        <w:t>patient</w:t>
      </w:r>
      <w:proofErr w:type="gramEnd"/>
      <w:r>
        <w:rPr>
          <w:bCs/>
          <w:iCs/>
        </w:rPr>
        <w:t xml:space="preserve"> information leaflet’ </w:t>
      </w:r>
      <w:r w:rsidR="0061069F">
        <w:rPr>
          <w:bCs/>
          <w:iCs/>
        </w:rPr>
        <w:t xml:space="preserve">has the same meaning as in cl 13A.3 of Schedule 4 to the Medical Devices Regulations. A patient information leaflet </w:t>
      </w:r>
      <w:r>
        <w:rPr>
          <w:bCs/>
          <w:iCs/>
        </w:rPr>
        <w:t xml:space="preserve">is a leaflet that clauses 13A.1 and 13A.3 of Schedule 1 to the Medical Devices Regulations require </w:t>
      </w:r>
      <w:r w:rsidRPr="006F0EFD">
        <w:rPr>
          <w:rFonts w:ascii="Times New Roman" w:hAnsi="Times New Roman"/>
          <w:bCs/>
          <w:iCs/>
          <w:szCs w:val="24"/>
        </w:rPr>
        <w:t xml:space="preserve">must be provided in an </w:t>
      </w:r>
      <w:r w:rsidRPr="006F0EFD">
        <w:rPr>
          <w:rFonts w:ascii="Times New Roman" w:hAnsi="Times New Roman"/>
          <w:color w:val="000000"/>
          <w:szCs w:val="24"/>
          <w:shd w:val="clear" w:color="auto" w:fill="FFFFFF"/>
        </w:rPr>
        <w:t xml:space="preserve">implantable medical device or an active implantable medical device and </w:t>
      </w:r>
      <w:r w:rsidR="00391842">
        <w:rPr>
          <w:rFonts w:ascii="Times New Roman" w:hAnsi="Times New Roman"/>
          <w:color w:val="000000"/>
          <w:szCs w:val="24"/>
          <w:shd w:val="clear" w:color="auto" w:fill="FFFFFF"/>
        </w:rPr>
        <w:t xml:space="preserve">that it </w:t>
      </w:r>
      <w:r w:rsidRPr="006F0EFD">
        <w:rPr>
          <w:rFonts w:ascii="Times New Roman" w:hAnsi="Times New Roman"/>
          <w:color w:val="000000"/>
          <w:szCs w:val="24"/>
          <w:shd w:val="clear" w:color="auto" w:fill="FFFFFF"/>
        </w:rPr>
        <w:t xml:space="preserve">is not a </w:t>
      </w:r>
      <w:r w:rsidRPr="006F0EFD">
        <w:rPr>
          <w:rFonts w:ascii="Times New Roman" w:hAnsi="Times New Roman"/>
          <w:color w:val="000000"/>
          <w:szCs w:val="24"/>
          <w:shd w:val="clear" w:color="auto" w:fill="FFFFFF"/>
        </w:rPr>
        <w:lastRenderedPageBreak/>
        <w:t>suture, staple, dental filling, dental brace, tooth crown, screw, wedge, plate, wire, pin, clip or connector</w:t>
      </w:r>
      <w:r>
        <w:rPr>
          <w:rFonts w:ascii="Times New Roman" w:hAnsi="Times New Roman"/>
          <w:color w:val="000000"/>
          <w:szCs w:val="24"/>
          <w:shd w:val="clear" w:color="auto" w:fill="FFFFFF"/>
        </w:rPr>
        <w:t xml:space="preserve"> and that meets the specified requirements of clauses 13A.3 and 13A.4</w:t>
      </w:r>
      <w:r w:rsidR="003B31C4">
        <w:rPr>
          <w:rFonts w:ascii="Times New Roman" w:hAnsi="Times New Roman"/>
          <w:color w:val="000000"/>
          <w:szCs w:val="24"/>
          <w:shd w:val="clear" w:color="auto" w:fill="FFFFFF"/>
        </w:rPr>
        <w:t>;</w:t>
      </w:r>
    </w:p>
    <w:p w:rsidR="006F0BF3" w:rsidRPr="00347821" w:rsidRDefault="00446067" w:rsidP="00AF6D92">
      <w:pPr>
        <w:spacing w:before="120" w:after="120" w:line="264" w:lineRule="auto"/>
        <w:rPr>
          <w:rFonts w:ascii="Times New Roman" w:hAnsi="Times New Roman"/>
          <w:szCs w:val="24"/>
        </w:rPr>
      </w:pPr>
      <w:r>
        <w:rPr>
          <w:rFonts w:ascii="Times New Roman" w:hAnsi="Times New Roman"/>
          <w:szCs w:val="24"/>
        </w:rPr>
        <w:t>‘price information’</w:t>
      </w:r>
      <w:r w:rsidR="000969B9" w:rsidRPr="00347821">
        <w:rPr>
          <w:rFonts w:ascii="Times New Roman" w:hAnsi="Times New Roman"/>
          <w:szCs w:val="24"/>
        </w:rPr>
        <w:t xml:space="preserve">, </w:t>
      </w:r>
      <w:r w:rsidR="00BA662A">
        <w:rPr>
          <w:rFonts w:ascii="Times New Roman" w:hAnsi="Times New Roman"/>
          <w:szCs w:val="24"/>
        </w:rPr>
        <w:t xml:space="preserve">for </w:t>
      </w:r>
      <w:r w:rsidR="00BA662A">
        <w:rPr>
          <w:bCs/>
          <w:iCs/>
        </w:rPr>
        <w:t>prescription medicines and pharmacist-only medicines is</w:t>
      </w:r>
      <w:r w:rsidR="00BA662A" w:rsidRPr="00347821" w:rsidDel="00BA662A">
        <w:rPr>
          <w:rFonts w:ascii="Times New Roman" w:hAnsi="Times New Roman"/>
          <w:szCs w:val="24"/>
        </w:rPr>
        <w:t xml:space="preserve"> </w:t>
      </w:r>
      <w:r w:rsidR="00CF7DBD" w:rsidRPr="00347821">
        <w:rPr>
          <w:rFonts w:ascii="Times New Roman" w:hAnsi="Times New Roman"/>
          <w:szCs w:val="24"/>
        </w:rPr>
        <w:t xml:space="preserve">information about the total purchase price of medicines to consumers, </w:t>
      </w:r>
      <w:r>
        <w:rPr>
          <w:rFonts w:ascii="Times New Roman" w:hAnsi="Times New Roman"/>
          <w:szCs w:val="24"/>
        </w:rPr>
        <w:t>and</w:t>
      </w:r>
      <w:r w:rsidR="00CF7DBD" w:rsidRPr="00347821">
        <w:rPr>
          <w:rFonts w:ascii="Times New Roman" w:hAnsi="Times New Roman"/>
          <w:szCs w:val="24"/>
        </w:rPr>
        <w:t xml:space="preserve"> for medicines subsidised under the Pharmaceutical </w:t>
      </w:r>
      <w:r w:rsidR="000C0CAD">
        <w:rPr>
          <w:rFonts w:ascii="Times New Roman" w:hAnsi="Times New Roman"/>
          <w:szCs w:val="24"/>
        </w:rPr>
        <w:t>Benefits Scheme or</w:t>
      </w:r>
      <w:r w:rsidR="00CF7DBD" w:rsidRPr="00347821">
        <w:rPr>
          <w:rFonts w:ascii="Times New Roman" w:hAnsi="Times New Roman"/>
          <w:szCs w:val="24"/>
        </w:rPr>
        <w:t xml:space="preserve"> the Repatriation Pharmaceutical Benefits Scheme, the price paid by the consumer </w:t>
      </w:r>
      <w:r w:rsidR="00643407">
        <w:rPr>
          <w:rFonts w:ascii="Times New Roman" w:hAnsi="Times New Roman"/>
          <w:szCs w:val="24"/>
        </w:rPr>
        <w:t>when the prescription is dispensed</w:t>
      </w:r>
      <w:r w:rsidR="003B31C4">
        <w:rPr>
          <w:rFonts w:ascii="Times New Roman" w:hAnsi="Times New Roman"/>
          <w:szCs w:val="24"/>
        </w:rPr>
        <w:t>;</w:t>
      </w:r>
      <w:r w:rsidR="00165298">
        <w:rPr>
          <w:rFonts w:ascii="Times New Roman" w:hAnsi="Times New Roman"/>
          <w:szCs w:val="24"/>
        </w:rPr>
        <w:t xml:space="preserve"> </w:t>
      </w:r>
    </w:p>
    <w:p w:rsidR="006F0BF3" w:rsidRPr="000B4205" w:rsidRDefault="000969B9" w:rsidP="00AF6D92">
      <w:pPr>
        <w:spacing w:before="120" w:after="120" w:line="264" w:lineRule="auto"/>
        <w:rPr>
          <w:rFonts w:ascii="Times New Roman" w:hAnsi="Times New Roman"/>
        </w:rPr>
      </w:pPr>
      <w:r w:rsidRPr="00407E3C">
        <w:rPr>
          <w:rFonts w:ascii="Times New Roman" w:hAnsi="Times New Roman"/>
          <w:szCs w:val="24"/>
        </w:rPr>
        <w:t xml:space="preserve">‘prominently </w:t>
      </w:r>
      <w:r w:rsidR="004A241A" w:rsidRPr="00407E3C">
        <w:rPr>
          <w:rFonts w:ascii="Times New Roman" w:hAnsi="Times New Roman"/>
          <w:szCs w:val="24"/>
        </w:rPr>
        <w:t>dis</w:t>
      </w:r>
      <w:r w:rsidR="000F7AC0" w:rsidRPr="00407E3C">
        <w:rPr>
          <w:rFonts w:ascii="Times New Roman" w:hAnsi="Times New Roman"/>
          <w:szCs w:val="24"/>
        </w:rPr>
        <w:t>played or communicated’</w:t>
      </w:r>
      <w:r w:rsidR="00FD62F3" w:rsidRPr="00407E3C">
        <w:rPr>
          <w:rFonts w:ascii="Times New Roman" w:hAnsi="Times New Roman"/>
          <w:szCs w:val="24"/>
        </w:rPr>
        <w:t xml:space="preserve"> </w:t>
      </w:r>
      <w:r w:rsidR="000B4205">
        <w:rPr>
          <w:rFonts w:ascii="Times New Roman" w:hAnsi="Times New Roman"/>
          <w:szCs w:val="24"/>
        </w:rPr>
        <w:t xml:space="preserve">for </w:t>
      </w:r>
      <w:r w:rsidR="00B50A02">
        <w:rPr>
          <w:rFonts w:ascii="Times New Roman" w:hAnsi="Times New Roman"/>
          <w:szCs w:val="24"/>
        </w:rPr>
        <w:t xml:space="preserve">a visual statement in an advertisement, means standing out so as to be easily read from a reasonable viewing distance for the particular media type in the context in which the advertisement is intended to be viewed, and repeated as often as is necessary to ensure that it is likely to be noticeable for a viewer. </w:t>
      </w:r>
      <w:r w:rsidR="000B4205">
        <w:rPr>
          <w:rFonts w:ascii="Times New Roman" w:hAnsi="Times New Roman"/>
          <w:szCs w:val="24"/>
        </w:rPr>
        <w:t xml:space="preserve">For </w:t>
      </w:r>
      <w:r w:rsidR="00B50A02">
        <w:rPr>
          <w:rFonts w:ascii="Times New Roman" w:hAnsi="Times New Roman"/>
          <w:szCs w:val="24"/>
        </w:rPr>
        <w:t xml:space="preserve">a spoken statement in an advertisement, ‘prominently displayed or communicated’ means able to be clearly heard and understood, and repeated as often as is necessary to ensure that it is likely to be noticeable for a listener. Several </w:t>
      </w:r>
      <w:r w:rsidR="00B50A02" w:rsidRPr="00407E3C">
        <w:rPr>
          <w:rFonts w:ascii="Times New Roman" w:hAnsi="Times New Roman"/>
          <w:szCs w:val="24"/>
        </w:rPr>
        <w:t>s</w:t>
      </w:r>
      <w:r w:rsidR="002B7B37" w:rsidRPr="00407E3C">
        <w:rPr>
          <w:rFonts w:ascii="Times New Roman" w:hAnsi="Times New Roman"/>
          <w:szCs w:val="24"/>
        </w:rPr>
        <w:t xml:space="preserve">ections </w:t>
      </w:r>
      <w:r w:rsidR="00B50A02" w:rsidRPr="00DC6FDC">
        <w:rPr>
          <w:rFonts w:ascii="Times New Roman" w:hAnsi="Times New Roman"/>
          <w:szCs w:val="24"/>
        </w:rPr>
        <w:t xml:space="preserve">of the Code, including sections </w:t>
      </w:r>
      <w:r w:rsidR="002B7B37" w:rsidRPr="00407E3C">
        <w:rPr>
          <w:rFonts w:ascii="Times New Roman" w:hAnsi="Times New Roman"/>
          <w:szCs w:val="24"/>
        </w:rPr>
        <w:t>11</w:t>
      </w:r>
      <w:r w:rsidR="00B50A02" w:rsidRPr="006C56E9">
        <w:rPr>
          <w:rFonts w:ascii="Times New Roman" w:hAnsi="Times New Roman"/>
          <w:szCs w:val="24"/>
        </w:rPr>
        <w:t xml:space="preserve">, </w:t>
      </w:r>
      <w:r w:rsidR="002B7B37" w:rsidRPr="00407E3C">
        <w:rPr>
          <w:rFonts w:ascii="Times New Roman" w:hAnsi="Times New Roman"/>
          <w:szCs w:val="24"/>
        </w:rPr>
        <w:t>12</w:t>
      </w:r>
      <w:r w:rsidR="00B50A02" w:rsidRPr="00407E3C">
        <w:rPr>
          <w:rFonts w:ascii="Times New Roman" w:hAnsi="Times New Roman"/>
          <w:szCs w:val="24"/>
        </w:rPr>
        <w:t xml:space="preserve"> and 13, </w:t>
      </w:r>
      <w:r w:rsidR="006D389A" w:rsidRPr="00407E3C">
        <w:rPr>
          <w:rFonts w:ascii="Times New Roman" w:hAnsi="Times New Roman"/>
          <w:szCs w:val="24"/>
        </w:rPr>
        <w:t xml:space="preserve">require </w:t>
      </w:r>
      <w:r w:rsidR="00823064" w:rsidRPr="00407E3C">
        <w:rPr>
          <w:rFonts w:ascii="Times New Roman" w:hAnsi="Times New Roman"/>
          <w:szCs w:val="24"/>
        </w:rPr>
        <w:t xml:space="preserve">the inclusion of </w:t>
      </w:r>
      <w:r w:rsidR="006D389A" w:rsidRPr="00407E3C">
        <w:rPr>
          <w:rFonts w:ascii="Times New Roman" w:hAnsi="Times New Roman"/>
          <w:szCs w:val="24"/>
        </w:rPr>
        <w:t>spec</w:t>
      </w:r>
      <w:r w:rsidR="006D389A">
        <w:rPr>
          <w:rFonts w:ascii="Times New Roman" w:hAnsi="Times New Roman"/>
          <w:szCs w:val="24"/>
        </w:rPr>
        <w:t xml:space="preserve">ified health warnings or other </w:t>
      </w:r>
      <w:r w:rsidR="00823064">
        <w:rPr>
          <w:rFonts w:ascii="Times New Roman" w:hAnsi="Times New Roman"/>
          <w:szCs w:val="24"/>
        </w:rPr>
        <w:t xml:space="preserve">statements in an advertisement </w:t>
      </w:r>
      <w:r w:rsidR="002B7B37">
        <w:rPr>
          <w:rFonts w:ascii="Times New Roman" w:hAnsi="Times New Roman"/>
          <w:szCs w:val="24"/>
        </w:rPr>
        <w:t xml:space="preserve">to be ‘prominently displayed or communicated’. </w:t>
      </w:r>
      <w:r w:rsidR="006D389A">
        <w:rPr>
          <w:rFonts w:ascii="Times New Roman" w:hAnsi="Times New Roman"/>
          <w:szCs w:val="24"/>
        </w:rPr>
        <w:t xml:space="preserve">This phrase is used consistently throughout the Code to ensure that the </w:t>
      </w:r>
      <w:r w:rsidR="002B7B37">
        <w:rPr>
          <w:rFonts w:ascii="Times New Roman" w:hAnsi="Times New Roman"/>
        </w:rPr>
        <w:t xml:space="preserve">specified </w:t>
      </w:r>
      <w:r w:rsidR="002B7B37" w:rsidRPr="00E07FBF">
        <w:rPr>
          <w:rFonts w:ascii="Times New Roman" w:hAnsi="Times New Roman"/>
        </w:rPr>
        <w:t>messages</w:t>
      </w:r>
      <w:r w:rsidR="006D389A">
        <w:rPr>
          <w:rFonts w:ascii="Times New Roman" w:hAnsi="Times New Roman"/>
        </w:rPr>
        <w:t>,</w:t>
      </w:r>
      <w:r w:rsidR="002B7B37" w:rsidRPr="00E07FBF">
        <w:rPr>
          <w:rFonts w:ascii="Times New Roman" w:hAnsi="Times New Roman"/>
        </w:rPr>
        <w:t xml:space="preserve"> that are critical to the consumer when selecting a product for self-treatment</w:t>
      </w:r>
      <w:r w:rsidR="006D389A">
        <w:rPr>
          <w:rFonts w:ascii="Times New Roman" w:hAnsi="Times New Roman"/>
        </w:rPr>
        <w:t>,</w:t>
      </w:r>
      <w:r w:rsidR="002B7B37" w:rsidRPr="00E07FBF">
        <w:rPr>
          <w:rFonts w:ascii="Times New Roman" w:hAnsi="Times New Roman"/>
        </w:rPr>
        <w:t xml:space="preserve"> are given prominence</w:t>
      </w:r>
      <w:r w:rsidR="003D6E4A">
        <w:rPr>
          <w:rFonts w:ascii="Times New Roman" w:hAnsi="Times New Roman"/>
        </w:rPr>
        <w:t xml:space="preserve"> so that they are </w:t>
      </w:r>
      <w:r w:rsidR="009D1498">
        <w:rPr>
          <w:rFonts w:ascii="Times New Roman" w:hAnsi="Times New Roman"/>
        </w:rPr>
        <w:t xml:space="preserve">likely to be </w:t>
      </w:r>
      <w:r w:rsidR="003D6E4A">
        <w:rPr>
          <w:rFonts w:ascii="Times New Roman" w:hAnsi="Times New Roman"/>
        </w:rPr>
        <w:t xml:space="preserve">noticeable </w:t>
      </w:r>
      <w:r w:rsidR="009D1498">
        <w:rPr>
          <w:rFonts w:ascii="Times New Roman" w:hAnsi="Times New Roman"/>
        </w:rPr>
        <w:t xml:space="preserve">for </w:t>
      </w:r>
      <w:r w:rsidR="000B4205">
        <w:rPr>
          <w:rFonts w:ascii="Times New Roman" w:hAnsi="Times New Roman"/>
        </w:rPr>
        <w:t>consumers</w:t>
      </w:r>
      <w:r w:rsidR="003B31C4">
        <w:rPr>
          <w:rFonts w:ascii="Times New Roman" w:hAnsi="Times New Roman"/>
        </w:rPr>
        <w:t>;</w:t>
      </w:r>
    </w:p>
    <w:p w:rsidR="000969B9" w:rsidRPr="00347821" w:rsidRDefault="004A241A" w:rsidP="00AF6D92">
      <w:pPr>
        <w:spacing w:before="120" w:after="120" w:line="264" w:lineRule="auto"/>
        <w:rPr>
          <w:rFonts w:ascii="Times New Roman" w:hAnsi="Times New Roman"/>
          <w:szCs w:val="24"/>
        </w:rPr>
      </w:pPr>
      <w:r w:rsidRPr="00347821">
        <w:rPr>
          <w:rFonts w:ascii="Times New Roman" w:hAnsi="Times New Roman"/>
          <w:szCs w:val="24"/>
        </w:rPr>
        <w:t xml:space="preserve">‘public health campaign’, </w:t>
      </w:r>
      <w:r w:rsidR="003031BD" w:rsidRPr="00347821">
        <w:rPr>
          <w:rFonts w:ascii="Times New Roman" w:hAnsi="Times New Roman"/>
          <w:szCs w:val="24"/>
        </w:rPr>
        <w:t xml:space="preserve">is a campaign about </w:t>
      </w:r>
      <w:r w:rsidR="00643407">
        <w:rPr>
          <w:rFonts w:ascii="Times New Roman" w:hAnsi="Times New Roman"/>
          <w:szCs w:val="24"/>
        </w:rPr>
        <w:t xml:space="preserve">a </w:t>
      </w:r>
      <w:r w:rsidR="003031BD" w:rsidRPr="00347821">
        <w:rPr>
          <w:rFonts w:ascii="Times New Roman" w:hAnsi="Times New Roman"/>
          <w:szCs w:val="24"/>
        </w:rPr>
        <w:t xml:space="preserve">public health matter which is </w:t>
      </w:r>
      <w:r w:rsidR="00004B46">
        <w:rPr>
          <w:rFonts w:ascii="Times New Roman" w:hAnsi="Times New Roman"/>
          <w:szCs w:val="24"/>
        </w:rPr>
        <w:t>conducted</w:t>
      </w:r>
      <w:r w:rsidR="003031BD" w:rsidRPr="00347821">
        <w:rPr>
          <w:rFonts w:ascii="Times New Roman" w:hAnsi="Times New Roman"/>
          <w:szCs w:val="24"/>
        </w:rPr>
        <w:t>, approved or funded by the Commonwealth</w:t>
      </w:r>
      <w:r w:rsidR="00672796">
        <w:rPr>
          <w:rFonts w:ascii="Times New Roman" w:hAnsi="Times New Roman"/>
          <w:szCs w:val="24"/>
        </w:rPr>
        <w:t xml:space="preserve"> government or a </w:t>
      </w:r>
      <w:r w:rsidR="003031BD" w:rsidRPr="00347821">
        <w:rPr>
          <w:rFonts w:ascii="Times New Roman" w:hAnsi="Times New Roman"/>
          <w:szCs w:val="24"/>
        </w:rPr>
        <w:t xml:space="preserve">State or Territory Government or </w:t>
      </w:r>
      <w:r w:rsidR="00672796">
        <w:rPr>
          <w:rFonts w:ascii="Times New Roman" w:hAnsi="Times New Roman"/>
          <w:szCs w:val="24"/>
        </w:rPr>
        <w:t xml:space="preserve">by </w:t>
      </w:r>
      <w:r w:rsidR="003031BD" w:rsidRPr="00347821">
        <w:rPr>
          <w:rFonts w:ascii="Times New Roman" w:hAnsi="Times New Roman"/>
          <w:szCs w:val="24"/>
        </w:rPr>
        <w:t>a statutory authority</w:t>
      </w:r>
      <w:r w:rsidR="003B31C4">
        <w:rPr>
          <w:rFonts w:ascii="Times New Roman" w:hAnsi="Times New Roman"/>
          <w:szCs w:val="24"/>
        </w:rPr>
        <w:t>;</w:t>
      </w:r>
    </w:p>
    <w:p w:rsidR="004175B7" w:rsidRDefault="00F441C1" w:rsidP="00AF6D92">
      <w:pPr>
        <w:spacing w:before="120" w:after="120" w:line="264" w:lineRule="auto"/>
        <w:rPr>
          <w:rFonts w:ascii="Times New Roman" w:hAnsi="Times New Roman"/>
          <w:szCs w:val="24"/>
        </w:rPr>
      </w:pPr>
      <w:r w:rsidRPr="00347821">
        <w:rPr>
          <w:rFonts w:ascii="Times New Roman" w:hAnsi="Times New Roman"/>
          <w:szCs w:val="24"/>
        </w:rPr>
        <w:t>‘</w:t>
      </w:r>
      <w:r w:rsidR="004175B7" w:rsidRPr="00347821">
        <w:rPr>
          <w:rFonts w:ascii="Times New Roman" w:hAnsi="Times New Roman"/>
          <w:szCs w:val="24"/>
        </w:rPr>
        <w:t>Regulations</w:t>
      </w:r>
      <w:r w:rsidRPr="00347821">
        <w:rPr>
          <w:rFonts w:ascii="Times New Roman" w:hAnsi="Times New Roman"/>
          <w:szCs w:val="24"/>
        </w:rPr>
        <w:t>’</w:t>
      </w:r>
      <w:r w:rsidR="004175B7" w:rsidRPr="00347821">
        <w:rPr>
          <w:rFonts w:ascii="Times New Roman" w:hAnsi="Times New Roman"/>
          <w:szCs w:val="24"/>
        </w:rPr>
        <w:t xml:space="preserve"> means the </w:t>
      </w:r>
      <w:r w:rsidR="004175B7" w:rsidRPr="00347821">
        <w:rPr>
          <w:rFonts w:ascii="Times New Roman" w:hAnsi="Times New Roman"/>
          <w:i/>
          <w:szCs w:val="24"/>
        </w:rPr>
        <w:t>Therapeutic Goods Regulations 199</w:t>
      </w:r>
      <w:r w:rsidR="0077717B">
        <w:rPr>
          <w:rFonts w:ascii="Times New Roman" w:hAnsi="Times New Roman"/>
          <w:i/>
          <w:szCs w:val="24"/>
        </w:rPr>
        <w:t>0</w:t>
      </w:r>
      <w:r w:rsidR="008126F1">
        <w:rPr>
          <w:rFonts w:ascii="Times New Roman" w:hAnsi="Times New Roman"/>
          <w:i/>
          <w:szCs w:val="24"/>
        </w:rPr>
        <w:t>;</w:t>
      </w:r>
      <w:r w:rsidR="001D15CE">
        <w:rPr>
          <w:rFonts w:ascii="Times New Roman" w:hAnsi="Times New Roman"/>
          <w:szCs w:val="24"/>
        </w:rPr>
        <w:t xml:space="preserve"> </w:t>
      </w:r>
    </w:p>
    <w:p w:rsidR="00FD62F3" w:rsidRPr="00347821" w:rsidRDefault="00FD62F3" w:rsidP="00AF6D92">
      <w:pPr>
        <w:spacing w:before="120" w:after="120" w:line="264" w:lineRule="auto"/>
        <w:rPr>
          <w:rFonts w:ascii="Times New Roman" w:hAnsi="Times New Roman"/>
          <w:szCs w:val="24"/>
        </w:rPr>
      </w:pPr>
      <w:r>
        <w:rPr>
          <w:rFonts w:ascii="Times New Roman" w:hAnsi="Times New Roman"/>
          <w:szCs w:val="24"/>
        </w:rPr>
        <w:t>‘specified media’ is defined by reference to section 42B of the Act – to mean mainstream media, broadcast media, cinematograph films or displays about goods including posters in shopping malls (except in an individual shop) an</w:t>
      </w:r>
      <w:r w:rsidR="00584230">
        <w:rPr>
          <w:rFonts w:ascii="Times New Roman" w:hAnsi="Times New Roman"/>
          <w:szCs w:val="24"/>
        </w:rPr>
        <w:t>d</w:t>
      </w:r>
      <w:r>
        <w:rPr>
          <w:rFonts w:ascii="Times New Roman" w:hAnsi="Times New Roman"/>
          <w:szCs w:val="24"/>
        </w:rPr>
        <w:t xml:space="preserve"> in or on public transport and on billboards</w:t>
      </w:r>
      <w:r w:rsidR="003B31C4">
        <w:rPr>
          <w:rFonts w:ascii="Times New Roman" w:hAnsi="Times New Roman"/>
          <w:szCs w:val="24"/>
        </w:rPr>
        <w:t>;</w:t>
      </w:r>
    </w:p>
    <w:p w:rsidR="004175B7" w:rsidRPr="00347821" w:rsidRDefault="00F441C1" w:rsidP="00AF6D92">
      <w:pPr>
        <w:spacing w:before="120" w:after="120" w:line="264" w:lineRule="auto"/>
        <w:rPr>
          <w:rFonts w:ascii="Times New Roman" w:hAnsi="Times New Roman"/>
          <w:szCs w:val="24"/>
        </w:rPr>
      </w:pPr>
      <w:r w:rsidRPr="00347821">
        <w:rPr>
          <w:rFonts w:ascii="Times New Roman" w:hAnsi="Times New Roman"/>
          <w:szCs w:val="24"/>
        </w:rPr>
        <w:t>‘</w:t>
      </w:r>
      <w:r w:rsidR="004175B7" w:rsidRPr="00347821">
        <w:rPr>
          <w:rFonts w:ascii="Times New Roman" w:hAnsi="Times New Roman"/>
          <w:szCs w:val="24"/>
        </w:rPr>
        <w:t>total purchase price</w:t>
      </w:r>
      <w:r w:rsidRPr="00347821">
        <w:rPr>
          <w:rFonts w:ascii="Times New Roman" w:hAnsi="Times New Roman"/>
          <w:szCs w:val="24"/>
        </w:rPr>
        <w:t>’</w:t>
      </w:r>
      <w:r w:rsidR="004175B7" w:rsidRPr="00347821">
        <w:rPr>
          <w:rFonts w:ascii="Times New Roman" w:hAnsi="Times New Roman"/>
          <w:szCs w:val="24"/>
        </w:rPr>
        <w:t xml:space="preserve">, </w:t>
      </w:r>
      <w:r w:rsidR="00584230">
        <w:rPr>
          <w:rFonts w:ascii="Times New Roman" w:hAnsi="Times New Roman"/>
          <w:szCs w:val="24"/>
        </w:rPr>
        <w:t xml:space="preserve">for </w:t>
      </w:r>
      <w:r w:rsidR="004175B7" w:rsidRPr="00347821">
        <w:rPr>
          <w:rFonts w:ascii="Times New Roman" w:hAnsi="Times New Roman"/>
          <w:szCs w:val="24"/>
        </w:rPr>
        <w:t>therapeutic goods, means the total cost of the goods to a consumer, including</w:t>
      </w:r>
      <w:r w:rsidR="004A769B">
        <w:rPr>
          <w:rFonts w:ascii="Times New Roman" w:hAnsi="Times New Roman"/>
          <w:szCs w:val="24"/>
        </w:rPr>
        <w:t xml:space="preserve"> the administration, handling and infrastructure fee, any mark-up payable to the pharmacist</w:t>
      </w:r>
      <w:r w:rsidR="00550A12" w:rsidRPr="00347821">
        <w:rPr>
          <w:rFonts w:ascii="Times New Roman" w:hAnsi="Times New Roman"/>
          <w:szCs w:val="24"/>
        </w:rPr>
        <w:t xml:space="preserve">, </w:t>
      </w:r>
      <w:r w:rsidR="004A769B">
        <w:rPr>
          <w:rFonts w:ascii="Times New Roman" w:hAnsi="Times New Roman"/>
          <w:szCs w:val="24"/>
        </w:rPr>
        <w:t xml:space="preserve">or </w:t>
      </w:r>
      <w:r w:rsidR="00550A12" w:rsidRPr="00347821">
        <w:rPr>
          <w:rFonts w:ascii="Times New Roman" w:hAnsi="Times New Roman"/>
          <w:szCs w:val="24"/>
        </w:rPr>
        <w:t xml:space="preserve">any </w:t>
      </w:r>
      <w:r w:rsidR="004A769B">
        <w:rPr>
          <w:rFonts w:ascii="Times New Roman" w:hAnsi="Times New Roman"/>
          <w:szCs w:val="24"/>
        </w:rPr>
        <w:t xml:space="preserve">dispensing fee, </w:t>
      </w:r>
      <w:r w:rsidR="00550A12" w:rsidRPr="00347821">
        <w:rPr>
          <w:rFonts w:ascii="Times New Roman" w:hAnsi="Times New Roman"/>
          <w:szCs w:val="24"/>
        </w:rPr>
        <w:t xml:space="preserve">additional fee or allowable extra fee if </w:t>
      </w:r>
      <w:r w:rsidR="004A769B">
        <w:rPr>
          <w:rFonts w:ascii="Times New Roman" w:hAnsi="Times New Roman"/>
          <w:szCs w:val="24"/>
        </w:rPr>
        <w:t>charged</w:t>
      </w:r>
      <w:r w:rsidR="005B2BA1">
        <w:rPr>
          <w:rFonts w:ascii="Times New Roman" w:hAnsi="Times New Roman"/>
          <w:szCs w:val="24"/>
        </w:rPr>
        <w:t xml:space="preserve"> by the pharmacist.</w:t>
      </w:r>
      <w:r w:rsidR="00165298">
        <w:rPr>
          <w:rFonts w:ascii="Times New Roman" w:hAnsi="Times New Roman"/>
          <w:szCs w:val="24"/>
        </w:rPr>
        <w:t xml:space="preserve"> </w:t>
      </w:r>
      <w:r w:rsidR="005B2BA1">
        <w:rPr>
          <w:rFonts w:ascii="Times New Roman" w:hAnsi="Times New Roman"/>
          <w:szCs w:val="24"/>
        </w:rPr>
        <w:t>I</w:t>
      </w:r>
      <w:r w:rsidR="00550A12" w:rsidRPr="00347821">
        <w:rPr>
          <w:rFonts w:ascii="Times New Roman" w:hAnsi="Times New Roman"/>
          <w:szCs w:val="24"/>
        </w:rPr>
        <w:t xml:space="preserve">n relation to prescriptions for therapeutic goods which are subsidised under the Pharmaceutical Benefits Scheme and Repatriation Pharmaceutical Benefits Scheme, </w:t>
      </w:r>
      <w:r w:rsidR="005B2BA1">
        <w:rPr>
          <w:rFonts w:ascii="Times New Roman" w:hAnsi="Times New Roman"/>
          <w:szCs w:val="24"/>
        </w:rPr>
        <w:t xml:space="preserve">the total purchase price includes </w:t>
      </w:r>
      <w:r w:rsidR="00550A12" w:rsidRPr="00347821">
        <w:rPr>
          <w:rFonts w:ascii="Times New Roman" w:hAnsi="Times New Roman"/>
          <w:szCs w:val="24"/>
        </w:rPr>
        <w:t>any premium, such as a brand or therapeutic group premium, o</w:t>
      </w:r>
      <w:r w:rsidR="00C9447E">
        <w:rPr>
          <w:rFonts w:ascii="Times New Roman" w:hAnsi="Times New Roman"/>
          <w:szCs w:val="24"/>
        </w:rPr>
        <w:t>r special patient contribution</w:t>
      </w:r>
      <w:r w:rsidR="00643407">
        <w:rPr>
          <w:rFonts w:ascii="Times New Roman" w:hAnsi="Times New Roman"/>
          <w:szCs w:val="24"/>
        </w:rPr>
        <w:t>,</w:t>
      </w:r>
      <w:r w:rsidR="00C9447E">
        <w:rPr>
          <w:rFonts w:ascii="Times New Roman" w:hAnsi="Times New Roman"/>
          <w:szCs w:val="24"/>
        </w:rPr>
        <w:t xml:space="preserve"> which </w:t>
      </w:r>
      <w:r w:rsidR="00550A12" w:rsidRPr="00347821">
        <w:rPr>
          <w:rFonts w:ascii="Times New Roman" w:hAnsi="Times New Roman"/>
          <w:szCs w:val="24"/>
        </w:rPr>
        <w:t>must be paid by the consumer</w:t>
      </w:r>
      <w:r w:rsidR="003B31C4">
        <w:rPr>
          <w:rFonts w:ascii="Times New Roman" w:hAnsi="Times New Roman"/>
          <w:szCs w:val="24"/>
        </w:rPr>
        <w:t>;</w:t>
      </w:r>
    </w:p>
    <w:p w:rsidR="004175B7" w:rsidRDefault="00F441C1" w:rsidP="00AF6D92">
      <w:pPr>
        <w:spacing w:before="120" w:after="120" w:line="264" w:lineRule="auto"/>
        <w:rPr>
          <w:rFonts w:ascii="Times New Roman" w:hAnsi="Times New Roman"/>
          <w:szCs w:val="24"/>
        </w:rPr>
      </w:pPr>
      <w:r w:rsidRPr="00347821">
        <w:rPr>
          <w:rFonts w:ascii="Times New Roman" w:hAnsi="Times New Roman"/>
          <w:szCs w:val="24"/>
        </w:rPr>
        <w:t>‘</w:t>
      </w:r>
      <w:proofErr w:type="gramStart"/>
      <w:r w:rsidR="004175B7" w:rsidRPr="00347821">
        <w:rPr>
          <w:rFonts w:ascii="Times New Roman" w:hAnsi="Times New Roman"/>
          <w:szCs w:val="24"/>
        </w:rPr>
        <w:t>unscheduled</w:t>
      </w:r>
      <w:proofErr w:type="gramEnd"/>
      <w:r w:rsidRPr="00347821">
        <w:rPr>
          <w:rFonts w:ascii="Times New Roman" w:hAnsi="Times New Roman"/>
          <w:szCs w:val="24"/>
        </w:rPr>
        <w:t>’</w:t>
      </w:r>
      <w:r w:rsidR="004175B7" w:rsidRPr="00347821">
        <w:rPr>
          <w:rFonts w:ascii="Times New Roman" w:hAnsi="Times New Roman"/>
          <w:szCs w:val="24"/>
        </w:rPr>
        <w:t xml:space="preserve">, </w:t>
      </w:r>
      <w:r w:rsidR="00584230">
        <w:rPr>
          <w:rFonts w:ascii="Times New Roman" w:hAnsi="Times New Roman"/>
          <w:szCs w:val="24"/>
        </w:rPr>
        <w:t xml:space="preserve">for </w:t>
      </w:r>
      <w:r w:rsidR="004175B7" w:rsidRPr="00347821">
        <w:rPr>
          <w:rFonts w:ascii="Times New Roman" w:hAnsi="Times New Roman"/>
          <w:szCs w:val="24"/>
        </w:rPr>
        <w:t xml:space="preserve">a </w:t>
      </w:r>
      <w:r w:rsidR="00FD62F3">
        <w:rPr>
          <w:rFonts w:ascii="Times New Roman" w:hAnsi="Times New Roman"/>
          <w:szCs w:val="24"/>
        </w:rPr>
        <w:t>good</w:t>
      </w:r>
      <w:r w:rsidR="004175B7" w:rsidRPr="00347821">
        <w:rPr>
          <w:rFonts w:ascii="Times New Roman" w:hAnsi="Times New Roman"/>
          <w:szCs w:val="24"/>
        </w:rPr>
        <w:t xml:space="preserve">, means </w:t>
      </w:r>
      <w:r w:rsidR="005B2BA1">
        <w:rPr>
          <w:rFonts w:ascii="Times New Roman" w:hAnsi="Times New Roman"/>
          <w:szCs w:val="24"/>
        </w:rPr>
        <w:t>that it</w:t>
      </w:r>
      <w:r w:rsidR="00495091" w:rsidRPr="00347821">
        <w:rPr>
          <w:rFonts w:ascii="Times New Roman" w:hAnsi="Times New Roman"/>
          <w:szCs w:val="24"/>
        </w:rPr>
        <w:t xml:space="preserve"> does not </w:t>
      </w:r>
      <w:r w:rsidR="004175B7" w:rsidRPr="00347821">
        <w:rPr>
          <w:rFonts w:ascii="Times New Roman" w:hAnsi="Times New Roman"/>
          <w:szCs w:val="24"/>
        </w:rPr>
        <w:t xml:space="preserve">consist of, or contain, a substance </w:t>
      </w:r>
      <w:r w:rsidR="004A769B">
        <w:rPr>
          <w:rFonts w:ascii="Times New Roman" w:hAnsi="Times New Roman"/>
          <w:szCs w:val="24"/>
        </w:rPr>
        <w:t xml:space="preserve">which is </w:t>
      </w:r>
      <w:r w:rsidR="004175B7" w:rsidRPr="00347821">
        <w:rPr>
          <w:rFonts w:ascii="Times New Roman" w:hAnsi="Times New Roman"/>
          <w:szCs w:val="24"/>
        </w:rPr>
        <w:t xml:space="preserve">included in a schedule to the </w:t>
      </w:r>
      <w:r w:rsidR="00584230">
        <w:rPr>
          <w:rFonts w:ascii="Times New Roman" w:hAnsi="Times New Roman"/>
          <w:szCs w:val="24"/>
        </w:rPr>
        <w:t xml:space="preserve">current </w:t>
      </w:r>
      <w:r w:rsidR="004175B7" w:rsidRPr="00347821">
        <w:rPr>
          <w:rFonts w:ascii="Times New Roman" w:hAnsi="Times New Roman"/>
          <w:szCs w:val="24"/>
        </w:rPr>
        <w:t>Poisons Standard.</w:t>
      </w:r>
    </w:p>
    <w:p w:rsidR="009A7155" w:rsidRDefault="009A7155" w:rsidP="009A7155">
      <w:pPr>
        <w:spacing w:before="120" w:after="120" w:line="264" w:lineRule="auto"/>
        <w:rPr>
          <w:rFonts w:ascii="Times New Roman" w:hAnsi="Times New Roman"/>
        </w:rPr>
      </w:pPr>
      <w:r>
        <w:rPr>
          <w:rFonts w:ascii="Times New Roman" w:hAnsi="Times New Roman"/>
        </w:rPr>
        <w:t>Several definitions in the Code are defined by a reference to another legislative instrument</w:t>
      </w:r>
      <w:r w:rsidR="006D650D">
        <w:rPr>
          <w:rFonts w:ascii="Times New Roman" w:hAnsi="Times New Roman"/>
        </w:rPr>
        <w:t>.</w:t>
      </w:r>
      <w:r>
        <w:rPr>
          <w:rFonts w:ascii="Times New Roman" w:hAnsi="Times New Roman"/>
        </w:rPr>
        <w:t xml:space="preserve"> </w:t>
      </w:r>
      <w:r w:rsidR="006D650D">
        <w:rPr>
          <w:rFonts w:ascii="Times New Roman" w:hAnsi="Times New Roman"/>
        </w:rPr>
        <w:t>U</w:t>
      </w:r>
      <w:r>
        <w:rPr>
          <w:rFonts w:ascii="Times New Roman" w:hAnsi="Times New Roman"/>
        </w:rPr>
        <w:t xml:space="preserve">nder the </w:t>
      </w:r>
      <w:r>
        <w:rPr>
          <w:rFonts w:ascii="Times New Roman" w:hAnsi="Times New Roman"/>
          <w:i/>
          <w:iCs/>
        </w:rPr>
        <w:t>Legislation Act 2003</w:t>
      </w:r>
      <w:r w:rsidR="006D650D">
        <w:rPr>
          <w:rFonts w:ascii="Times New Roman" w:hAnsi="Times New Roman"/>
          <w:iCs/>
        </w:rPr>
        <w:t>,</w:t>
      </w:r>
      <w:r>
        <w:rPr>
          <w:rFonts w:ascii="Times New Roman" w:hAnsi="Times New Roman"/>
        </w:rPr>
        <w:t xml:space="preserve"> </w:t>
      </w:r>
      <w:r w:rsidR="006D650D">
        <w:rPr>
          <w:rFonts w:ascii="Times New Roman" w:hAnsi="Times New Roman"/>
        </w:rPr>
        <w:t>these (and other references to other legislative instruments in the Code – e.g. subsection 12(3)) are</w:t>
      </w:r>
      <w:r>
        <w:rPr>
          <w:rFonts w:ascii="Times New Roman" w:hAnsi="Times New Roman"/>
        </w:rPr>
        <w:t xml:space="preserve"> taken to be reference</w:t>
      </w:r>
      <w:r w:rsidR="006D650D">
        <w:rPr>
          <w:rFonts w:ascii="Times New Roman" w:hAnsi="Times New Roman"/>
        </w:rPr>
        <w:t>s</w:t>
      </w:r>
      <w:r>
        <w:rPr>
          <w:rFonts w:ascii="Times New Roman" w:hAnsi="Times New Roman"/>
        </w:rPr>
        <w:t xml:space="preserve"> to th</w:t>
      </w:r>
      <w:r w:rsidR="006D650D">
        <w:rPr>
          <w:rFonts w:ascii="Times New Roman" w:hAnsi="Times New Roman"/>
        </w:rPr>
        <w:t>e</w:t>
      </w:r>
      <w:r>
        <w:rPr>
          <w:rFonts w:ascii="Times New Roman" w:hAnsi="Times New Roman"/>
        </w:rPr>
        <w:t xml:space="preserve"> </w:t>
      </w:r>
      <w:r w:rsidR="006D650D">
        <w:rPr>
          <w:rFonts w:ascii="Times New Roman" w:hAnsi="Times New Roman"/>
        </w:rPr>
        <w:t xml:space="preserve">relevant </w:t>
      </w:r>
      <w:r>
        <w:rPr>
          <w:rFonts w:ascii="Times New Roman" w:hAnsi="Times New Roman"/>
        </w:rPr>
        <w:t xml:space="preserve">legislative instrument as in force from time to time. The ‘current Poisons Standard’ is not a </w:t>
      </w:r>
      <w:r w:rsidR="00164396">
        <w:rPr>
          <w:rFonts w:ascii="Times New Roman" w:hAnsi="Times New Roman"/>
        </w:rPr>
        <w:t xml:space="preserve">disallowable </w:t>
      </w:r>
      <w:r>
        <w:rPr>
          <w:rFonts w:ascii="Times New Roman" w:hAnsi="Times New Roman"/>
        </w:rPr>
        <w:t xml:space="preserve">legislative instrument, but is defined in the Act to have the meaning given by section 52A of the Act. Section 52A provides that the term ‘current Poisons Standard’ means either the first Poisons Standard prepared under paragraph 52D(2)(b) of the Act, or the document last prepared under that paragraph (including as amended). The practical </w:t>
      </w:r>
      <w:r>
        <w:rPr>
          <w:rFonts w:ascii="Times New Roman" w:hAnsi="Times New Roman"/>
        </w:rPr>
        <w:lastRenderedPageBreak/>
        <w:t>effect of the section is that a reference to the current Poisons Standard is taken to be a reference to that Standard as amended from time to time, similarly giving that definition an ambulatory operation</w:t>
      </w:r>
      <w:r w:rsidR="00164396">
        <w:rPr>
          <w:rFonts w:ascii="Times New Roman" w:hAnsi="Times New Roman"/>
        </w:rPr>
        <w:t xml:space="preserve"> (this approach is permitted under subsection 42BAA(2) of the Act)</w:t>
      </w:r>
      <w:r>
        <w:rPr>
          <w:rFonts w:ascii="Times New Roman" w:hAnsi="Times New Roman"/>
        </w:rPr>
        <w:t>.</w:t>
      </w:r>
    </w:p>
    <w:p w:rsidR="00AC0A9C" w:rsidRPr="00347821" w:rsidRDefault="000969B9" w:rsidP="00AF6D92">
      <w:pPr>
        <w:spacing w:before="120" w:after="120" w:line="264" w:lineRule="auto"/>
        <w:rPr>
          <w:rFonts w:ascii="Times New Roman" w:hAnsi="Times New Roman"/>
          <w:b/>
          <w:szCs w:val="24"/>
        </w:rPr>
      </w:pPr>
      <w:r w:rsidRPr="00347821">
        <w:rPr>
          <w:rFonts w:ascii="Times New Roman" w:hAnsi="Times New Roman"/>
          <w:b/>
          <w:szCs w:val="24"/>
        </w:rPr>
        <w:t>Section 5</w:t>
      </w:r>
      <w:r w:rsidR="005F7E68" w:rsidRPr="00347821">
        <w:rPr>
          <w:rFonts w:ascii="Times New Roman" w:hAnsi="Times New Roman"/>
          <w:b/>
          <w:szCs w:val="24"/>
        </w:rPr>
        <w:t xml:space="preserve"> </w:t>
      </w:r>
      <w:r w:rsidR="00AC0A9C" w:rsidRPr="00347821">
        <w:rPr>
          <w:rFonts w:ascii="Times New Roman" w:hAnsi="Times New Roman"/>
          <w:b/>
          <w:szCs w:val="24"/>
        </w:rPr>
        <w:t>–</w:t>
      </w:r>
      <w:r w:rsidR="005F7E68" w:rsidRPr="00347821">
        <w:rPr>
          <w:rFonts w:ascii="Times New Roman" w:hAnsi="Times New Roman"/>
          <w:b/>
          <w:szCs w:val="24"/>
        </w:rPr>
        <w:t xml:space="preserve"> Object</w:t>
      </w:r>
    </w:p>
    <w:p w:rsidR="00635413" w:rsidRPr="00347821" w:rsidRDefault="00635413" w:rsidP="00AF6D92">
      <w:pPr>
        <w:spacing w:before="120" w:after="120" w:line="264" w:lineRule="auto"/>
        <w:rPr>
          <w:rFonts w:ascii="Times New Roman" w:hAnsi="Times New Roman"/>
          <w:szCs w:val="24"/>
        </w:rPr>
      </w:pPr>
      <w:r w:rsidRPr="00347821">
        <w:rPr>
          <w:rFonts w:ascii="Times New Roman" w:hAnsi="Times New Roman"/>
          <w:szCs w:val="24"/>
        </w:rPr>
        <w:t xml:space="preserve">The Object </w:t>
      </w:r>
      <w:r w:rsidR="00F67BDE">
        <w:rPr>
          <w:rFonts w:ascii="Times New Roman" w:hAnsi="Times New Roman"/>
          <w:szCs w:val="24"/>
        </w:rPr>
        <w:t xml:space="preserve">of this Code is to ensure that </w:t>
      </w:r>
      <w:r w:rsidR="00FD62F3">
        <w:rPr>
          <w:rFonts w:ascii="Times New Roman" w:hAnsi="Times New Roman"/>
          <w:szCs w:val="24"/>
        </w:rPr>
        <w:t xml:space="preserve">the advertising of </w:t>
      </w:r>
      <w:r w:rsidRPr="00347821">
        <w:rPr>
          <w:rFonts w:ascii="Times New Roman" w:hAnsi="Times New Roman"/>
          <w:szCs w:val="24"/>
        </w:rPr>
        <w:t xml:space="preserve">therapeutic goods </w:t>
      </w:r>
      <w:r w:rsidR="00F67BDE">
        <w:rPr>
          <w:rFonts w:ascii="Times New Roman" w:hAnsi="Times New Roman"/>
          <w:szCs w:val="24"/>
        </w:rPr>
        <w:t>to consumers</w:t>
      </w:r>
      <w:r w:rsidRPr="00347821">
        <w:rPr>
          <w:rFonts w:ascii="Times New Roman" w:hAnsi="Times New Roman"/>
          <w:szCs w:val="24"/>
        </w:rPr>
        <w:t xml:space="preserve"> </w:t>
      </w:r>
      <w:r w:rsidR="00FD62F3">
        <w:rPr>
          <w:rFonts w:ascii="Times New Roman" w:hAnsi="Times New Roman"/>
          <w:szCs w:val="24"/>
        </w:rPr>
        <w:t xml:space="preserve">is conducted </w:t>
      </w:r>
      <w:r w:rsidRPr="00347821">
        <w:rPr>
          <w:rFonts w:ascii="Times New Roman" w:hAnsi="Times New Roman"/>
          <w:szCs w:val="24"/>
        </w:rPr>
        <w:t>in a manner that:</w:t>
      </w:r>
    </w:p>
    <w:p w:rsidR="00635413" w:rsidRPr="00F67BDE" w:rsidRDefault="00635413" w:rsidP="00AF6D92">
      <w:pPr>
        <w:pStyle w:val="ListParagraph"/>
        <w:numPr>
          <w:ilvl w:val="0"/>
          <w:numId w:val="27"/>
        </w:numPr>
        <w:spacing w:before="120" w:line="264" w:lineRule="auto"/>
        <w:rPr>
          <w:szCs w:val="24"/>
        </w:rPr>
      </w:pPr>
      <w:r w:rsidRPr="00F67BDE">
        <w:rPr>
          <w:szCs w:val="24"/>
        </w:rPr>
        <w:t xml:space="preserve">promotes </w:t>
      </w:r>
      <w:r w:rsidR="00CA7887">
        <w:rPr>
          <w:szCs w:val="24"/>
        </w:rPr>
        <w:t>the</w:t>
      </w:r>
      <w:r w:rsidR="00CA7887" w:rsidRPr="00F67BDE">
        <w:rPr>
          <w:szCs w:val="24"/>
        </w:rPr>
        <w:t xml:space="preserve"> </w:t>
      </w:r>
      <w:r w:rsidRPr="00F67BDE">
        <w:rPr>
          <w:szCs w:val="24"/>
        </w:rPr>
        <w:t>safe and</w:t>
      </w:r>
      <w:r w:rsidR="00F67BDE" w:rsidRPr="00F67BDE">
        <w:rPr>
          <w:szCs w:val="24"/>
        </w:rPr>
        <w:t xml:space="preserve"> proper use</w:t>
      </w:r>
      <w:r w:rsidR="00CA7887">
        <w:rPr>
          <w:szCs w:val="24"/>
        </w:rPr>
        <w:t xml:space="preserve"> of therapeutic goods</w:t>
      </w:r>
      <w:r w:rsidRPr="00F67BDE">
        <w:rPr>
          <w:szCs w:val="24"/>
        </w:rPr>
        <w:t xml:space="preserve"> by minimising </w:t>
      </w:r>
      <w:r w:rsidR="00CA7887">
        <w:rPr>
          <w:szCs w:val="24"/>
        </w:rPr>
        <w:t xml:space="preserve">their </w:t>
      </w:r>
      <w:r w:rsidRPr="00F67BDE">
        <w:rPr>
          <w:szCs w:val="24"/>
        </w:rPr>
        <w:t>misuse, overuse or underuse; and</w:t>
      </w:r>
    </w:p>
    <w:p w:rsidR="00635413" w:rsidRPr="00F67BDE" w:rsidRDefault="00635413" w:rsidP="00AF6D92">
      <w:pPr>
        <w:pStyle w:val="ListParagraph"/>
        <w:numPr>
          <w:ilvl w:val="0"/>
          <w:numId w:val="27"/>
        </w:numPr>
        <w:spacing w:before="120" w:line="264" w:lineRule="auto"/>
        <w:rPr>
          <w:szCs w:val="24"/>
        </w:rPr>
      </w:pPr>
      <w:r w:rsidRPr="00F67BDE">
        <w:rPr>
          <w:szCs w:val="24"/>
        </w:rPr>
        <w:t>is ethical and does not mislead or deceive the consumer</w:t>
      </w:r>
      <w:r w:rsidR="00F67BDE">
        <w:rPr>
          <w:szCs w:val="24"/>
        </w:rPr>
        <w:t>,</w:t>
      </w:r>
      <w:r w:rsidRPr="00F67BDE">
        <w:rPr>
          <w:szCs w:val="24"/>
        </w:rPr>
        <w:t xml:space="preserve"> or create unrealistic expectations about </w:t>
      </w:r>
      <w:r w:rsidR="00F67BDE">
        <w:rPr>
          <w:szCs w:val="24"/>
        </w:rPr>
        <w:t>the</w:t>
      </w:r>
      <w:r w:rsidRPr="00F67BDE">
        <w:rPr>
          <w:szCs w:val="24"/>
        </w:rPr>
        <w:t xml:space="preserve"> performance</w:t>
      </w:r>
      <w:r w:rsidR="00F67BDE">
        <w:rPr>
          <w:szCs w:val="24"/>
        </w:rPr>
        <w:t xml:space="preserve"> of the goods</w:t>
      </w:r>
      <w:r w:rsidRPr="00F67BDE">
        <w:rPr>
          <w:szCs w:val="24"/>
        </w:rPr>
        <w:t>; and</w:t>
      </w:r>
    </w:p>
    <w:p w:rsidR="00635413" w:rsidRPr="00F67BDE" w:rsidRDefault="00635413" w:rsidP="00AF6D92">
      <w:pPr>
        <w:pStyle w:val="ListParagraph"/>
        <w:numPr>
          <w:ilvl w:val="0"/>
          <w:numId w:val="27"/>
        </w:numPr>
        <w:spacing w:before="120" w:line="264" w:lineRule="auto"/>
        <w:rPr>
          <w:szCs w:val="24"/>
        </w:rPr>
      </w:pPr>
      <w:r w:rsidRPr="00F67BDE">
        <w:rPr>
          <w:szCs w:val="24"/>
        </w:rPr>
        <w:t xml:space="preserve">supports </w:t>
      </w:r>
      <w:r w:rsidR="00F67BDE">
        <w:rPr>
          <w:szCs w:val="24"/>
        </w:rPr>
        <w:t xml:space="preserve">consumers in making </w:t>
      </w:r>
      <w:r w:rsidRPr="00F67BDE">
        <w:rPr>
          <w:szCs w:val="24"/>
        </w:rPr>
        <w:t>informed choices</w:t>
      </w:r>
      <w:r w:rsidR="00F67BDE" w:rsidRPr="00F67BDE">
        <w:rPr>
          <w:szCs w:val="24"/>
        </w:rPr>
        <w:t xml:space="preserve"> </w:t>
      </w:r>
      <w:r w:rsidR="00F67BDE">
        <w:rPr>
          <w:szCs w:val="24"/>
        </w:rPr>
        <w:t xml:space="preserve">about their </w:t>
      </w:r>
      <w:r w:rsidR="00F67BDE" w:rsidRPr="00F67BDE">
        <w:rPr>
          <w:szCs w:val="24"/>
        </w:rPr>
        <w:t>health care</w:t>
      </w:r>
      <w:r w:rsidRPr="00F67BDE">
        <w:rPr>
          <w:szCs w:val="24"/>
        </w:rPr>
        <w:t>; and</w:t>
      </w:r>
    </w:p>
    <w:p w:rsidR="00635413" w:rsidRDefault="00635413" w:rsidP="00AF6D92">
      <w:pPr>
        <w:pStyle w:val="ListParagraph"/>
        <w:numPr>
          <w:ilvl w:val="0"/>
          <w:numId w:val="27"/>
        </w:numPr>
        <w:spacing w:before="120" w:line="264" w:lineRule="auto"/>
        <w:rPr>
          <w:szCs w:val="24"/>
        </w:rPr>
      </w:pPr>
      <w:proofErr w:type="gramStart"/>
      <w:r w:rsidRPr="00F67BDE">
        <w:rPr>
          <w:szCs w:val="24"/>
        </w:rPr>
        <w:t>is</w:t>
      </w:r>
      <w:proofErr w:type="gramEnd"/>
      <w:r w:rsidRPr="00F67BDE">
        <w:rPr>
          <w:szCs w:val="24"/>
        </w:rPr>
        <w:t xml:space="preserve"> </w:t>
      </w:r>
      <w:r w:rsidR="00C5706F">
        <w:rPr>
          <w:szCs w:val="24"/>
        </w:rPr>
        <w:t>not in</w:t>
      </w:r>
      <w:r w:rsidRPr="00F67BDE">
        <w:rPr>
          <w:szCs w:val="24"/>
        </w:rPr>
        <w:t>consistent with current public health campaigns.</w:t>
      </w:r>
    </w:p>
    <w:p w:rsidR="00FF1BC1" w:rsidRPr="00FF1BC1" w:rsidRDefault="00FF1BC1" w:rsidP="00AF6D92">
      <w:pPr>
        <w:spacing w:before="120" w:after="120" w:line="264" w:lineRule="auto"/>
        <w:rPr>
          <w:szCs w:val="24"/>
        </w:rPr>
      </w:pPr>
      <w:r>
        <w:rPr>
          <w:szCs w:val="24"/>
        </w:rPr>
        <w:t xml:space="preserve">Whilst the </w:t>
      </w:r>
      <w:r w:rsidRPr="00750BBC">
        <w:rPr>
          <w:rFonts w:ascii="Times New Roman" w:hAnsi="Times New Roman"/>
        </w:rPr>
        <w:t xml:space="preserve">Quality </w:t>
      </w:r>
      <w:r w:rsidR="001A5A39">
        <w:rPr>
          <w:rFonts w:ascii="Times New Roman" w:hAnsi="Times New Roman"/>
        </w:rPr>
        <w:t>U</w:t>
      </w:r>
      <w:r w:rsidRPr="00750BBC">
        <w:rPr>
          <w:rFonts w:ascii="Times New Roman" w:hAnsi="Times New Roman"/>
        </w:rPr>
        <w:t xml:space="preserve">se of </w:t>
      </w:r>
      <w:proofErr w:type="gramStart"/>
      <w:r w:rsidRPr="00750BBC">
        <w:rPr>
          <w:rFonts w:ascii="Times New Roman" w:hAnsi="Times New Roman"/>
        </w:rPr>
        <w:t xml:space="preserve">Medicines  </w:t>
      </w:r>
      <w:r>
        <w:rPr>
          <w:rFonts w:ascii="Times New Roman" w:hAnsi="Times New Roman"/>
        </w:rPr>
        <w:t>is</w:t>
      </w:r>
      <w:proofErr w:type="gramEnd"/>
      <w:r>
        <w:rPr>
          <w:rFonts w:ascii="Times New Roman" w:hAnsi="Times New Roman"/>
        </w:rPr>
        <w:t xml:space="preserve"> not</w:t>
      </w:r>
      <w:r w:rsidRPr="00750BBC">
        <w:rPr>
          <w:rFonts w:ascii="Times New Roman" w:hAnsi="Times New Roman"/>
        </w:rPr>
        <w:t xml:space="preserve"> explicitly referenced in the objects of the new Code</w:t>
      </w:r>
      <w:r>
        <w:rPr>
          <w:rFonts w:ascii="Times New Roman" w:hAnsi="Times New Roman"/>
        </w:rPr>
        <w:t>, ‘quality use’ principles are</w:t>
      </w:r>
      <w:r w:rsidR="005C09F6">
        <w:rPr>
          <w:rFonts w:ascii="Times New Roman" w:hAnsi="Times New Roman"/>
        </w:rPr>
        <w:t xml:space="preserve"> </w:t>
      </w:r>
      <w:r>
        <w:rPr>
          <w:rFonts w:ascii="Times New Roman" w:hAnsi="Times New Roman"/>
        </w:rPr>
        <w:t xml:space="preserve">adequately reflected in the objects as specified. </w:t>
      </w:r>
    </w:p>
    <w:p w:rsidR="00032145" w:rsidRPr="00347821" w:rsidRDefault="00032145" w:rsidP="008B382B">
      <w:pPr>
        <w:keepNext/>
        <w:keepLines/>
        <w:spacing w:before="120" w:after="120" w:line="264" w:lineRule="auto"/>
        <w:rPr>
          <w:rFonts w:ascii="Times New Roman" w:hAnsi="Times New Roman"/>
          <w:b/>
          <w:szCs w:val="24"/>
        </w:rPr>
      </w:pPr>
      <w:r w:rsidRPr="00A26BE7">
        <w:rPr>
          <w:rFonts w:ascii="Times New Roman" w:hAnsi="Times New Roman"/>
          <w:b/>
          <w:szCs w:val="24"/>
        </w:rPr>
        <w:t>Section 6</w:t>
      </w:r>
      <w:r w:rsidR="005F7E68" w:rsidRPr="00A26BE7">
        <w:rPr>
          <w:rFonts w:ascii="Times New Roman" w:hAnsi="Times New Roman"/>
          <w:b/>
          <w:szCs w:val="24"/>
        </w:rPr>
        <w:t xml:space="preserve"> – Application </w:t>
      </w:r>
    </w:p>
    <w:p w:rsidR="00C8093A" w:rsidRPr="00347821" w:rsidRDefault="00032145" w:rsidP="008B382B">
      <w:pPr>
        <w:keepNext/>
        <w:keepLines/>
        <w:spacing w:before="120" w:after="120" w:line="264" w:lineRule="auto"/>
        <w:rPr>
          <w:rFonts w:ascii="Times New Roman" w:hAnsi="Times New Roman"/>
          <w:szCs w:val="24"/>
        </w:rPr>
      </w:pPr>
      <w:r w:rsidRPr="00347821">
        <w:rPr>
          <w:rFonts w:ascii="Times New Roman" w:hAnsi="Times New Roman"/>
          <w:szCs w:val="24"/>
        </w:rPr>
        <w:t>This section</w:t>
      </w:r>
      <w:r w:rsidR="00CA7887">
        <w:rPr>
          <w:rFonts w:ascii="Times New Roman" w:hAnsi="Times New Roman"/>
          <w:szCs w:val="24"/>
        </w:rPr>
        <w:t xml:space="preserve"> sets out the circumstances in which the Code applies and how it should be read. It clarifies the circumstances in which it does not apply; </w:t>
      </w:r>
      <w:r w:rsidR="0020616E" w:rsidRPr="00347821">
        <w:rPr>
          <w:rFonts w:ascii="Times New Roman" w:hAnsi="Times New Roman"/>
          <w:szCs w:val="24"/>
        </w:rPr>
        <w:t xml:space="preserve">the Code </w:t>
      </w:r>
      <w:r w:rsidR="00CA7887">
        <w:rPr>
          <w:rFonts w:ascii="Times New Roman" w:hAnsi="Times New Roman"/>
          <w:szCs w:val="24"/>
        </w:rPr>
        <w:t xml:space="preserve">applies </w:t>
      </w:r>
      <w:r w:rsidR="0020616E" w:rsidRPr="00347821">
        <w:rPr>
          <w:rFonts w:ascii="Times New Roman" w:hAnsi="Times New Roman"/>
          <w:szCs w:val="24"/>
        </w:rPr>
        <w:t>to the advertising of therapeutic goods</w:t>
      </w:r>
      <w:r w:rsidR="00E64013">
        <w:rPr>
          <w:rFonts w:ascii="Times New Roman" w:hAnsi="Times New Roman"/>
          <w:szCs w:val="24"/>
        </w:rPr>
        <w:t xml:space="preserve"> to the public</w:t>
      </w:r>
      <w:r w:rsidR="00B10362" w:rsidRPr="00347821">
        <w:rPr>
          <w:rFonts w:ascii="Times New Roman" w:hAnsi="Times New Roman"/>
          <w:szCs w:val="24"/>
        </w:rPr>
        <w:t>;</w:t>
      </w:r>
      <w:r w:rsidR="0020616E" w:rsidRPr="00347821">
        <w:rPr>
          <w:rFonts w:ascii="Times New Roman" w:hAnsi="Times New Roman"/>
          <w:szCs w:val="24"/>
        </w:rPr>
        <w:t xml:space="preserve"> </w:t>
      </w:r>
      <w:r w:rsidR="00CA7887">
        <w:rPr>
          <w:rFonts w:ascii="Times New Roman" w:hAnsi="Times New Roman"/>
          <w:szCs w:val="24"/>
        </w:rPr>
        <w:t xml:space="preserve">it is excluded from applying </w:t>
      </w:r>
      <w:r w:rsidR="00B10362" w:rsidRPr="00347821">
        <w:rPr>
          <w:rFonts w:ascii="Times New Roman" w:hAnsi="Times New Roman"/>
          <w:szCs w:val="24"/>
        </w:rPr>
        <w:t xml:space="preserve">to </w:t>
      </w:r>
      <w:r w:rsidR="0020616E" w:rsidRPr="00347821">
        <w:rPr>
          <w:rFonts w:ascii="Times New Roman" w:hAnsi="Times New Roman"/>
          <w:szCs w:val="24"/>
        </w:rPr>
        <w:t xml:space="preserve">advertisements directed </w:t>
      </w:r>
      <w:r w:rsidR="00B10362" w:rsidRPr="00347821">
        <w:rPr>
          <w:rFonts w:ascii="Times New Roman" w:hAnsi="Times New Roman"/>
          <w:szCs w:val="24"/>
        </w:rPr>
        <w:t xml:space="preserve">exclusively </w:t>
      </w:r>
      <w:r w:rsidR="0020616E" w:rsidRPr="00347821">
        <w:rPr>
          <w:rFonts w:ascii="Times New Roman" w:hAnsi="Times New Roman"/>
          <w:szCs w:val="24"/>
        </w:rPr>
        <w:t>to health professionals</w:t>
      </w:r>
      <w:r w:rsidR="005568EE" w:rsidRPr="00347821">
        <w:rPr>
          <w:rFonts w:ascii="Times New Roman" w:hAnsi="Times New Roman"/>
          <w:szCs w:val="24"/>
        </w:rPr>
        <w:t>.</w:t>
      </w:r>
      <w:r w:rsidR="00165298">
        <w:rPr>
          <w:rFonts w:ascii="Times New Roman" w:hAnsi="Times New Roman"/>
          <w:szCs w:val="24"/>
        </w:rPr>
        <w:t xml:space="preserve"> </w:t>
      </w:r>
    </w:p>
    <w:p w:rsidR="003010E5" w:rsidRPr="00347821" w:rsidRDefault="00957A87" w:rsidP="003B31C4">
      <w:pPr>
        <w:spacing w:before="120" w:after="120" w:line="264" w:lineRule="auto"/>
        <w:rPr>
          <w:rFonts w:ascii="Times New Roman" w:hAnsi="Times New Roman"/>
          <w:szCs w:val="24"/>
        </w:rPr>
      </w:pPr>
      <w:r w:rsidRPr="00347821">
        <w:rPr>
          <w:rFonts w:ascii="Times New Roman" w:hAnsi="Times New Roman"/>
          <w:szCs w:val="24"/>
        </w:rPr>
        <w:t xml:space="preserve">Subsection (3) </w:t>
      </w:r>
      <w:r w:rsidR="00C62CDB" w:rsidRPr="00347821">
        <w:rPr>
          <w:rFonts w:ascii="Times New Roman" w:hAnsi="Times New Roman"/>
          <w:szCs w:val="24"/>
        </w:rPr>
        <w:t xml:space="preserve">provides </w:t>
      </w:r>
      <w:r w:rsidR="00550A12" w:rsidRPr="00347821">
        <w:rPr>
          <w:rFonts w:ascii="Times New Roman" w:hAnsi="Times New Roman"/>
          <w:szCs w:val="24"/>
        </w:rPr>
        <w:t xml:space="preserve">for the application of </w:t>
      </w:r>
      <w:r w:rsidR="00D20992" w:rsidRPr="00347821">
        <w:rPr>
          <w:rFonts w:ascii="Times New Roman" w:hAnsi="Times New Roman"/>
          <w:szCs w:val="24"/>
        </w:rPr>
        <w:t xml:space="preserve">the Code </w:t>
      </w:r>
      <w:r w:rsidR="00584230">
        <w:rPr>
          <w:rFonts w:ascii="Times New Roman" w:hAnsi="Times New Roman"/>
          <w:szCs w:val="24"/>
        </w:rPr>
        <w:t xml:space="preserve">for </w:t>
      </w:r>
      <w:r w:rsidR="00550A12" w:rsidRPr="00347821">
        <w:rPr>
          <w:rFonts w:ascii="Times New Roman" w:hAnsi="Times New Roman"/>
          <w:szCs w:val="24"/>
        </w:rPr>
        <w:t xml:space="preserve">a particular </w:t>
      </w:r>
      <w:r w:rsidR="00D20992" w:rsidRPr="00347821">
        <w:rPr>
          <w:rFonts w:ascii="Times New Roman" w:hAnsi="Times New Roman"/>
          <w:szCs w:val="24"/>
        </w:rPr>
        <w:t xml:space="preserve">advertisement by considering </w:t>
      </w:r>
      <w:r w:rsidR="000224DB" w:rsidRPr="00347821">
        <w:rPr>
          <w:rFonts w:ascii="Times New Roman" w:hAnsi="Times New Roman"/>
          <w:szCs w:val="24"/>
        </w:rPr>
        <w:t xml:space="preserve">its likely impact on </w:t>
      </w:r>
      <w:r w:rsidR="00D20992" w:rsidRPr="00347821">
        <w:rPr>
          <w:rFonts w:ascii="Times New Roman" w:hAnsi="Times New Roman"/>
          <w:szCs w:val="24"/>
        </w:rPr>
        <w:t xml:space="preserve">the </w:t>
      </w:r>
      <w:r w:rsidR="00FE0C56" w:rsidRPr="00347821">
        <w:rPr>
          <w:rFonts w:ascii="Times New Roman" w:hAnsi="Times New Roman"/>
          <w:szCs w:val="24"/>
        </w:rPr>
        <w:t xml:space="preserve">reasonable </w:t>
      </w:r>
      <w:r w:rsidR="00D20992" w:rsidRPr="00347821">
        <w:rPr>
          <w:rFonts w:ascii="Times New Roman" w:hAnsi="Times New Roman"/>
          <w:szCs w:val="24"/>
        </w:rPr>
        <w:t xml:space="preserve">person to whom the advertisement is directed. </w:t>
      </w:r>
      <w:r w:rsidR="006B7B23" w:rsidRPr="00347821">
        <w:rPr>
          <w:rFonts w:ascii="Times New Roman" w:hAnsi="Times New Roman"/>
          <w:szCs w:val="24"/>
        </w:rPr>
        <w:t xml:space="preserve">The view of the likely impact of the advertisement is through </w:t>
      </w:r>
      <w:r w:rsidR="00CA7887">
        <w:rPr>
          <w:rFonts w:ascii="Times New Roman" w:hAnsi="Times New Roman"/>
          <w:szCs w:val="24"/>
        </w:rPr>
        <w:t xml:space="preserve">the </w:t>
      </w:r>
      <w:r w:rsidR="006B7B23" w:rsidRPr="00347821">
        <w:rPr>
          <w:rFonts w:ascii="Times New Roman" w:hAnsi="Times New Roman"/>
          <w:szCs w:val="24"/>
        </w:rPr>
        <w:t xml:space="preserve">objective eyes of a person to whom an advertisement is directed; subjective reactions which may be </w:t>
      </w:r>
      <w:r w:rsidR="00E91830">
        <w:rPr>
          <w:rFonts w:ascii="Times New Roman" w:hAnsi="Times New Roman"/>
          <w:szCs w:val="24"/>
        </w:rPr>
        <w:t>peculiar</w:t>
      </w:r>
      <w:r w:rsidR="00E91830" w:rsidRPr="00347821">
        <w:rPr>
          <w:rFonts w:ascii="Times New Roman" w:hAnsi="Times New Roman"/>
          <w:szCs w:val="24"/>
        </w:rPr>
        <w:t xml:space="preserve"> </w:t>
      </w:r>
      <w:r w:rsidR="006B7B23" w:rsidRPr="00347821">
        <w:rPr>
          <w:rFonts w:ascii="Times New Roman" w:hAnsi="Times New Roman"/>
          <w:szCs w:val="24"/>
        </w:rPr>
        <w:t>to specific individual attitudes and sensitivities are put to one side.</w:t>
      </w:r>
      <w:r w:rsidR="00165298">
        <w:rPr>
          <w:rFonts w:ascii="Times New Roman" w:hAnsi="Times New Roman"/>
          <w:szCs w:val="24"/>
        </w:rPr>
        <w:t xml:space="preserve"> </w:t>
      </w:r>
    </w:p>
    <w:p w:rsidR="001A7EC9" w:rsidRPr="00347821" w:rsidRDefault="00C62CDB" w:rsidP="00AE6765">
      <w:pPr>
        <w:spacing w:before="120" w:after="120" w:line="264" w:lineRule="auto"/>
        <w:rPr>
          <w:rFonts w:ascii="Times New Roman" w:hAnsi="Times New Roman"/>
          <w:szCs w:val="24"/>
        </w:rPr>
      </w:pPr>
      <w:r w:rsidRPr="00347821">
        <w:rPr>
          <w:rFonts w:ascii="Times New Roman" w:hAnsi="Times New Roman"/>
          <w:szCs w:val="24"/>
        </w:rPr>
        <w:t xml:space="preserve">Subsection (4) provides that </w:t>
      </w:r>
      <w:r w:rsidR="001A7EC9" w:rsidRPr="00347821">
        <w:rPr>
          <w:rFonts w:ascii="Times New Roman" w:hAnsi="Times New Roman"/>
          <w:szCs w:val="24"/>
        </w:rPr>
        <w:t xml:space="preserve">in </w:t>
      </w:r>
      <w:r w:rsidR="00E85B67" w:rsidRPr="00347821">
        <w:rPr>
          <w:rFonts w:ascii="Times New Roman" w:hAnsi="Times New Roman"/>
          <w:szCs w:val="24"/>
        </w:rPr>
        <w:t xml:space="preserve">applying </w:t>
      </w:r>
      <w:r w:rsidR="00E70290" w:rsidRPr="00347821">
        <w:rPr>
          <w:rFonts w:ascii="Times New Roman" w:hAnsi="Times New Roman"/>
          <w:szCs w:val="24"/>
        </w:rPr>
        <w:t>the Code, the total</w:t>
      </w:r>
      <w:r w:rsidR="001A7EC9" w:rsidRPr="00347821">
        <w:rPr>
          <w:rFonts w:ascii="Times New Roman" w:hAnsi="Times New Roman"/>
          <w:szCs w:val="24"/>
        </w:rPr>
        <w:t xml:space="preserve"> presentation and context of </w:t>
      </w:r>
      <w:r w:rsidRPr="00347821">
        <w:rPr>
          <w:rFonts w:ascii="Times New Roman" w:hAnsi="Times New Roman"/>
          <w:szCs w:val="24"/>
        </w:rPr>
        <w:t>an advertisement will be considered</w:t>
      </w:r>
      <w:r w:rsidR="001A7EC9" w:rsidRPr="00347821">
        <w:rPr>
          <w:rFonts w:ascii="Times New Roman" w:hAnsi="Times New Roman"/>
          <w:szCs w:val="24"/>
        </w:rPr>
        <w:t>. T</w:t>
      </w:r>
      <w:r w:rsidR="00E70290" w:rsidRPr="00347821">
        <w:rPr>
          <w:rFonts w:ascii="Times New Roman" w:hAnsi="Times New Roman"/>
          <w:szCs w:val="24"/>
        </w:rPr>
        <w:t>he words (whether written or spoken), images</w:t>
      </w:r>
      <w:r w:rsidR="00E64013">
        <w:rPr>
          <w:rFonts w:ascii="Times New Roman" w:hAnsi="Times New Roman"/>
          <w:szCs w:val="24"/>
        </w:rPr>
        <w:t>, advertising medium</w:t>
      </w:r>
      <w:r w:rsidR="00E70290" w:rsidRPr="00347821">
        <w:rPr>
          <w:rFonts w:ascii="Times New Roman" w:hAnsi="Times New Roman"/>
          <w:szCs w:val="24"/>
        </w:rPr>
        <w:t xml:space="preserve"> and general presentation of the advertisement will all be considered in determining whether the advertisement is consistent with the Code.</w:t>
      </w:r>
      <w:r w:rsidR="00165298">
        <w:rPr>
          <w:rFonts w:ascii="Times New Roman" w:hAnsi="Times New Roman"/>
          <w:szCs w:val="24"/>
        </w:rPr>
        <w:t xml:space="preserve"> </w:t>
      </w:r>
    </w:p>
    <w:p w:rsidR="00EC748E" w:rsidRDefault="001A7EC9" w:rsidP="003C0D70">
      <w:pPr>
        <w:spacing w:before="120" w:after="120" w:line="264" w:lineRule="auto"/>
      </w:pPr>
      <w:r w:rsidRPr="002D77F4">
        <w:rPr>
          <w:rFonts w:ascii="Times New Roman" w:hAnsi="Times New Roman"/>
          <w:szCs w:val="24"/>
        </w:rPr>
        <w:t xml:space="preserve">Subsection (5) applies </w:t>
      </w:r>
      <w:r w:rsidR="00CA4EB4" w:rsidRPr="002D77F4">
        <w:rPr>
          <w:rFonts w:ascii="Times New Roman" w:hAnsi="Times New Roman"/>
          <w:szCs w:val="24"/>
        </w:rPr>
        <w:t xml:space="preserve">the Code </w:t>
      </w:r>
      <w:r w:rsidRPr="002D77F4">
        <w:rPr>
          <w:rFonts w:ascii="Times New Roman" w:hAnsi="Times New Roman"/>
          <w:szCs w:val="24"/>
        </w:rPr>
        <w:t xml:space="preserve">to any person who advertises therapeutic goods (by any means), or causes the advertising </w:t>
      </w:r>
      <w:r w:rsidR="00A26BE7" w:rsidRPr="008E2EBB">
        <w:rPr>
          <w:rFonts w:ascii="Times New Roman" w:hAnsi="Times New Roman"/>
          <w:szCs w:val="24"/>
        </w:rPr>
        <w:t xml:space="preserve">(by any means) </w:t>
      </w:r>
      <w:r w:rsidRPr="00B35806">
        <w:rPr>
          <w:rFonts w:ascii="Times New Roman" w:hAnsi="Times New Roman"/>
          <w:szCs w:val="24"/>
        </w:rPr>
        <w:t>of therapeutic goods.</w:t>
      </w:r>
      <w:r w:rsidR="00165298" w:rsidRPr="00B35806">
        <w:rPr>
          <w:rFonts w:ascii="Times New Roman" w:hAnsi="Times New Roman"/>
          <w:szCs w:val="24"/>
        </w:rPr>
        <w:t xml:space="preserve"> </w:t>
      </w:r>
      <w:r w:rsidR="0007497A" w:rsidRPr="00B35806">
        <w:rPr>
          <w:rFonts w:ascii="Times New Roman" w:hAnsi="Times New Roman"/>
          <w:szCs w:val="24"/>
        </w:rPr>
        <w:t>This will include not only the person or persons</w:t>
      </w:r>
      <w:r w:rsidR="00F97C6D" w:rsidRPr="008E2EBB">
        <w:rPr>
          <w:rFonts w:ascii="Times New Roman" w:hAnsi="Times New Roman"/>
          <w:szCs w:val="24"/>
        </w:rPr>
        <w:t xml:space="preserve"> who commission and pay for the advertising, but also the broadcaster, datacaster, </w:t>
      </w:r>
      <w:r w:rsidR="00D95EC5" w:rsidRPr="008E2EBB">
        <w:rPr>
          <w:rFonts w:ascii="Times New Roman" w:hAnsi="Times New Roman"/>
          <w:szCs w:val="24"/>
        </w:rPr>
        <w:t xml:space="preserve">publisher </w:t>
      </w:r>
      <w:r w:rsidR="00F97C6D" w:rsidRPr="008E2EBB">
        <w:rPr>
          <w:rFonts w:ascii="Times New Roman" w:hAnsi="Times New Roman"/>
          <w:szCs w:val="24"/>
        </w:rPr>
        <w:t xml:space="preserve">or internet service provider who transmit </w:t>
      </w:r>
      <w:r w:rsidR="00D95EC5" w:rsidRPr="008E2EBB">
        <w:rPr>
          <w:rFonts w:ascii="Times New Roman" w:hAnsi="Times New Roman"/>
          <w:szCs w:val="24"/>
        </w:rPr>
        <w:t xml:space="preserve">or promulgate </w:t>
      </w:r>
      <w:r w:rsidR="00F97C6D" w:rsidRPr="008E2EBB">
        <w:rPr>
          <w:rFonts w:ascii="Times New Roman" w:hAnsi="Times New Roman"/>
          <w:szCs w:val="24"/>
        </w:rPr>
        <w:t>the advertising</w:t>
      </w:r>
      <w:r w:rsidR="00D95EC5" w:rsidRPr="008E2EBB">
        <w:rPr>
          <w:rFonts w:ascii="Times New Roman" w:hAnsi="Times New Roman"/>
          <w:szCs w:val="24"/>
        </w:rPr>
        <w:t>.</w:t>
      </w:r>
      <w:r w:rsidR="00165298" w:rsidRPr="008E2EBB">
        <w:rPr>
          <w:rFonts w:ascii="Times New Roman" w:hAnsi="Times New Roman"/>
          <w:szCs w:val="24"/>
        </w:rPr>
        <w:t xml:space="preserve"> </w:t>
      </w:r>
      <w:r w:rsidR="005F7E68" w:rsidRPr="008E2EBB">
        <w:rPr>
          <w:rFonts w:ascii="Times New Roman" w:hAnsi="Times New Roman"/>
          <w:szCs w:val="24"/>
        </w:rPr>
        <w:t xml:space="preserve">Subsection (6), however, limits the scope of subsection (5) and </w:t>
      </w:r>
      <w:r w:rsidR="007865D7" w:rsidRPr="008E2EBB">
        <w:rPr>
          <w:rFonts w:ascii="Times New Roman" w:hAnsi="Times New Roman"/>
          <w:szCs w:val="24"/>
        </w:rPr>
        <w:t xml:space="preserve">excludes the application of </w:t>
      </w:r>
      <w:r w:rsidR="00616F1D" w:rsidRPr="008E2EBB">
        <w:rPr>
          <w:rFonts w:ascii="Times New Roman" w:hAnsi="Times New Roman"/>
          <w:szCs w:val="24"/>
        </w:rPr>
        <w:t>the Code to genuine news th</w:t>
      </w:r>
      <w:r w:rsidR="00616F1D" w:rsidRPr="00347821">
        <w:rPr>
          <w:rFonts w:ascii="Times New Roman" w:hAnsi="Times New Roman"/>
          <w:szCs w:val="24"/>
        </w:rPr>
        <w:t xml:space="preserve">at is </w:t>
      </w:r>
      <w:r w:rsidR="00980444" w:rsidRPr="00347821">
        <w:rPr>
          <w:rFonts w:ascii="Times New Roman" w:hAnsi="Times New Roman"/>
          <w:szCs w:val="24"/>
        </w:rPr>
        <w:t xml:space="preserve">broadcast or published in </w:t>
      </w:r>
      <w:r w:rsidR="00A26BE7">
        <w:rPr>
          <w:rFonts w:ascii="Times New Roman" w:hAnsi="Times New Roman"/>
          <w:szCs w:val="24"/>
        </w:rPr>
        <w:t xml:space="preserve">any medium </w:t>
      </w:r>
      <w:r w:rsidR="00616F1D" w:rsidRPr="00347821">
        <w:rPr>
          <w:rFonts w:ascii="Times New Roman" w:hAnsi="Times New Roman"/>
          <w:szCs w:val="24"/>
        </w:rPr>
        <w:t>by a broadcaster, a datacaster, the SBS, or a person prescribed by the Regulations</w:t>
      </w:r>
      <w:r w:rsidR="007652F7">
        <w:rPr>
          <w:rFonts w:ascii="Times New Roman" w:hAnsi="Times New Roman"/>
          <w:szCs w:val="24"/>
        </w:rPr>
        <w:t>.</w:t>
      </w:r>
    </w:p>
    <w:p w:rsidR="001D15CE" w:rsidRPr="00347821" w:rsidRDefault="00384067" w:rsidP="003C0D70">
      <w:pPr>
        <w:spacing w:before="120" w:after="120" w:line="264" w:lineRule="auto"/>
        <w:rPr>
          <w:rFonts w:ascii="Times New Roman" w:hAnsi="Times New Roman"/>
          <w:szCs w:val="24"/>
        </w:rPr>
      </w:pPr>
      <w:r w:rsidRPr="000D3809">
        <w:t>Genuine news,</w:t>
      </w:r>
      <w:r>
        <w:t xml:space="preserve"> in relation to therapeutic goods, is a report in relation to that good in any medium which is, by reference to all of the circumstances, an authentic information report, not intended to promote the use or supply of that good. T</w:t>
      </w:r>
      <w:r w:rsidR="000D3809">
        <w:t>hat is, t</w:t>
      </w:r>
      <w:r>
        <w:t xml:space="preserve">he news broadcast, </w:t>
      </w:r>
      <w:proofErr w:type="spellStart"/>
      <w:r>
        <w:t>datacast</w:t>
      </w:r>
      <w:proofErr w:type="spellEnd"/>
      <w:r>
        <w:t>, publication or other information report in any medium must not be intended, whether directly or indirectly, to promote the use or supply of the relevant therapeutic goods</w:t>
      </w:r>
      <w:r w:rsidR="00E64013" w:rsidRPr="00384067">
        <w:rPr>
          <w:rFonts w:ascii="Times New Roman" w:hAnsi="Times New Roman"/>
          <w:szCs w:val="24"/>
        </w:rPr>
        <w:t>.</w:t>
      </w:r>
    </w:p>
    <w:p w:rsidR="00BC4984" w:rsidRDefault="00BC4984" w:rsidP="001265FE">
      <w:pPr>
        <w:spacing w:before="120" w:after="120" w:line="264" w:lineRule="auto"/>
        <w:rPr>
          <w:rFonts w:ascii="Times New Roman" w:hAnsi="Times New Roman"/>
          <w:b/>
          <w:szCs w:val="24"/>
        </w:rPr>
      </w:pPr>
      <w:r>
        <w:rPr>
          <w:rFonts w:ascii="Times New Roman" w:hAnsi="Times New Roman"/>
          <w:b/>
          <w:szCs w:val="24"/>
        </w:rPr>
        <w:lastRenderedPageBreak/>
        <w:t>Section 6A – Repeal</w:t>
      </w:r>
    </w:p>
    <w:p w:rsidR="00BC4984" w:rsidRPr="003C0D70" w:rsidRDefault="00E91830" w:rsidP="001265FE">
      <w:pPr>
        <w:spacing w:before="120" w:after="120" w:line="264" w:lineRule="auto"/>
        <w:rPr>
          <w:rFonts w:ascii="Times New Roman" w:hAnsi="Times New Roman"/>
          <w:szCs w:val="24"/>
        </w:rPr>
      </w:pPr>
      <w:r>
        <w:rPr>
          <w:rFonts w:ascii="Times New Roman" w:hAnsi="Times New Roman"/>
          <w:szCs w:val="24"/>
        </w:rPr>
        <w:t>T</w:t>
      </w:r>
      <w:r w:rsidR="00BC4984">
        <w:rPr>
          <w:rFonts w:ascii="Times New Roman" w:hAnsi="Times New Roman"/>
          <w:szCs w:val="24"/>
        </w:rPr>
        <w:t>his section provides that the instruments specified in Schedule 5 are repealed.</w:t>
      </w:r>
    </w:p>
    <w:p w:rsidR="0071647C" w:rsidRDefault="0071647C" w:rsidP="001265FE">
      <w:pPr>
        <w:spacing w:before="120" w:after="120" w:line="264" w:lineRule="auto"/>
        <w:rPr>
          <w:rFonts w:ascii="Times New Roman" w:hAnsi="Times New Roman"/>
          <w:b/>
          <w:szCs w:val="24"/>
        </w:rPr>
      </w:pPr>
      <w:r w:rsidRPr="00687191">
        <w:rPr>
          <w:rFonts w:ascii="Times New Roman" w:hAnsi="Times New Roman"/>
          <w:b/>
          <w:szCs w:val="24"/>
        </w:rPr>
        <w:t>Section 6</w:t>
      </w:r>
      <w:r w:rsidR="00BC4984">
        <w:rPr>
          <w:rFonts w:ascii="Times New Roman" w:hAnsi="Times New Roman"/>
          <w:b/>
          <w:szCs w:val="24"/>
        </w:rPr>
        <w:t>B</w:t>
      </w:r>
      <w:r w:rsidRPr="00687191">
        <w:rPr>
          <w:rFonts w:ascii="Times New Roman" w:hAnsi="Times New Roman"/>
          <w:b/>
          <w:szCs w:val="24"/>
        </w:rPr>
        <w:t xml:space="preserve"> – Transitional arrangements</w:t>
      </w:r>
    </w:p>
    <w:p w:rsidR="00EC2030" w:rsidRDefault="0071647C" w:rsidP="001265FE">
      <w:pPr>
        <w:spacing w:before="120" w:after="120" w:line="264" w:lineRule="auto"/>
        <w:rPr>
          <w:rFonts w:ascii="Times New Roman" w:hAnsi="Times New Roman"/>
          <w:szCs w:val="24"/>
        </w:rPr>
      </w:pPr>
      <w:r>
        <w:rPr>
          <w:rFonts w:ascii="Times New Roman" w:hAnsi="Times New Roman"/>
          <w:szCs w:val="24"/>
        </w:rPr>
        <w:t xml:space="preserve">This section </w:t>
      </w:r>
      <w:r w:rsidR="004158A1">
        <w:rPr>
          <w:rFonts w:ascii="Times New Roman" w:hAnsi="Times New Roman"/>
          <w:szCs w:val="24"/>
        </w:rPr>
        <w:t>c</w:t>
      </w:r>
      <w:r w:rsidR="00A2723B">
        <w:rPr>
          <w:rFonts w:ascii="Times New Roman" w:hAnsi="Times New Roman"/>
          <w:szCs w:val="24"/>
        </w:rPr>
        <w:t xml:space="preserve">larifies, for </w:t>
      </w:r>
      <w:r w:rsidR="002D77F4">
        <w:rPr>
          <w:rFonts w:ascii="Times New Roman" w:hAnsi="Times New Roman"/>
          <w:szCs w:val="24"/>
        </w:rPr>
        <w:t xml:space="preserve">advertisements for therapeutic goods that were approved under Division 2 of Part 2 of the Regulations before the commencement of </w:t>
      </w:r>
      <w:r w:rsidR="00012B23">
        <w:rPr>
          <w:rFonts w:ascii="Times New Roman" w:hAnsi="Times New Roman"/>
          <w:szCs w:val="24"/>
        </w:rPr>
        <w:t xml:space="preserve">this Code </w:t>
      </w:r>
      <w:r w:rsidR="00EC2030">
        <w:rPr>
          <w:rFonts w:ascii="Times New Roman" w:hAnsi="Times New Roman"/>
          <w:szCs w:val="24"/>
        </w:rPr>
        <w:t>(pre-approved advertisements)</w:t>
      </w:r>
      <w:r w:rsidR="00A2723B">
        <w:rPr>
          <w:rFonts w:ascii="Times New Roman" w:hAnsi="Times New Roman"/>
          <w:szCs w:val="24"/>
        </w:rPr>
        <w:t>,</w:t>
      </w:r>
      <w:r w:rsidR="004158A1">
        <w:rPr>
          <w:rFonts w:ascii="Times New Roman" w:hAnsi="Times New Roman"/>
          <w:szCs w:val="24"/>
        </w:rPr>
        <w:t xml:space="preserve"> </w:t>
      </w:r>
      <w:r w:rsidR="00A2723B">
        <w:rPr>
          <w:rFonts w:ascii="Times New Roman" w:hAnsi="Times New Roman"/>
          <w:szCs w:val="24"/>
        </w:rPr>
        <w:t>the version of the Code that applies</w:t>
      </w:r>
      <w:r w:rsidR="002D77F4">
        <w:rPr>
          <w:rFonts w:ascii="Times New Roman" w:hAnsi="Times New Roman"/>
          <w:szCs w:val="24"/>
        </w:rPr>
        <w:t xml:space="preserve">. </w:t>
      </w:r>
    </w:p>
    <w:p w:rsidR="0042295D" w:rsidRPr="0042295D" w:rsidRDefault="00EC2030" w:rsidP="001265FE">
      <w:pPr>
        <w:spacing w:before="120" w:after="120" w:line="264" w:lineRule="auto"/>
        <w:rPr>
          <w:rFonts w:ascii="Times New Roman" w:hAnsi="Times New Roman"/>
          <w:szCs w:val="24"/>
        </w:rPr>
      </w:pPr>
      <w:r>
        <w:rPr>
          <w:rFonts w:ascii="Times New Roman" w:hAnsi="Times New Roman"/>
          <w:szCs w:val="24"/>
        </w:rPr>
        <w:t xml:space="preserve">Subsection (2) </w:t>
      </w:r>
      <w:r w:rsidR="002D77F4">
        <w:rPr>
          <w:rFonts w:ascii="Times New Roman" w:hAnsi="Times New Roman"/>
          <w:szCs w:val="24"/>
        </w:rPr>
        <w:t xml:space="preserve">provides that, despite the repeal of the </w:t>
      </w:r>
      <w:r w:rsidR="00012B23" w:rsidRPr="00377C58">
        <w:rPr>
          <w:rFonts w:ascii="Times New Roman" w:hAnsi="Times New Roman"/>
          <w:i/>
          <w:szCs w:val="24"/>
        </w:rPr>
        <w:t>Therapeutic Goods (Advertising Code) 2015</w:t>
      </w:r>
      <w:r w:rsidR="00012B23">
        <w:rPr>
          <w:rFonts w:ascii="Times New Roman" w:hAnsi="Times New Roman"/>
          <w:szCs w:val="24"/>
        </w:rPr>
        <w:t xml:space="preserve"> </w:t>
      </w:r>
      <w:r w:rsidR="002D77F4">
        <w:rPr>
          <w:rFonts w:ascii="Times New Roman" w:hAnsi="Times New Roman"/>
          <w:szCs w:val="24"/>
        </w:rPr>
        <w:t xml:space="preserve">(the former Code) by </w:t>
      </w:r>
      <w:r w:rsidR="00EC748E">
        <w:rPr>
          <w:rFonts w:ascii="Times New Roman" w:hAnsi="Times New Roman"/>
          <w:szCs w:val="24"/>
        </w:rPr>
        <w:t xml:space="preserve">section 6A (read with </w:t>
      </w:r>
      <w:r w:rsidR="002D77F4">
        <w:rPr>
          <w:rFonts w:ascii="Times New Roman" w:hAnsi="Times New Roman"/>
          <w:szCs w:val="24"/>
        </w:rPr>
        <w:t>Schedule 5</w:t>
      </w:r>
      <w:r w:rsidR="00EC748E">
        <w:rPr>
          <w:rFonts w:ascii="Times New Roman" w:hAnsi="Times New Roman"/>
          <w:szCs w:val="24"/>
        </w:rPr>
        <w:t>)</w:t>
      </w:r>
      <w:r>
        <w:rPr>
          <w:rFonts w:ascii="Times New Roman" w:hAnsi="Times New Roman"/>
          <w:szCs w:val="24"/>
        </w:rPr>
        <w:t xml:space="preserve"> </w:t>
      </w:r>
      <w:r w:rsidR="00EC748E">
        <w:rPr>
          <w:rFonts w:ascii="Times New Roman" w:hAnsi="Times New Roman"/>
          <w:szCs w:val="24"/>
        </w:rPr>
        <w:t xml:space="preserve">of </w:t>
      </w:r>
      <w:r>
        <w:rPr>
          <w:rFonts w:ascii="Times New Roman" w:hAnsi="Times New Roman"/>
          <w:szCs w:val="24"/>
        </w:rPr>
        <w:t>the Code</w:t>
      </w:r>
      <w:r w:rsidR="002D77F4">
        <w:rPr>
          <w:rFonts w:ascii="Times New Roman" w:hAnsi="Times New Roman"/>
          <w:szCs w:val="24"/>
        </w:rPr>
        <w:t xml:space="preserve">, the former Code, as in force immediately before </w:t>
      </w:r>
      <w:r w:rsidR="00012B23">
        <w:rPr>
          <w:rFonts w:ascii="Times New Roman" w:hAnsi="Times New Roman"/>
          <w:szCs w:val="24"/>
        </w:rPr>
        <w:t xml:space="preserve">the commencement of this Code </w:t>
      </w:r>
      <w:r w:rsidR="002D77F4">
        <w:rPr>
          <w:rFonts w:ascii="Times New Roman" w:hAnsi="Times New Roman"/>
          <w:szCs w:val="24"/>
        </w:rPr>
        <w:t xml:space="preserve">continues to apply </w:t>
      </w:r>
      <w:r w:rsidR="003D2EF8">
        <w:rPr>
          <w:rFonts w:ascii="Times New Roman" w:hAnsi="Times New Roman"/>
          <w:szCs w:val="24"/>
        </w:rPr>
        <w:t>until either</w:t>
      </w:r>
      <w:r w:rsidR="0042295D" w:rsidRPr="0042295D">
        <w:rPr>
          <w:rFonts w:ascii="Times New Roman" w:hAnsi="Times New Roman"/>
          <w:szCs w:val="24"/>
        </w:rPr>
        <w:t>:</w:t>
      </w:r>
    </w:p>
    <w:p w:rsidR="0042295D" w:rsidRPr="0042295D" w:rsidRDefault="0042295D" w:rsidP="0042295D">
      <w:pPr>
        <w:pStyle w:val="ListParagraph"/>
        <w:numPr>
          <w:ilvl w:val="0"/>
          <w:numId w:val="37"/>
        </w:numPr>
        <w:spacing w:before="120" w:line="264" w:lineRule="auto"/>
        <w:rPr>
          <w:i/>
          <w:szCs w:val="24"/>
        </w:rPr>
      </w:pPr>
      <w:r w:rsidRPr="0042295D">
        <w:rPr>
          <w:szCs w:val="24"/>
        </w:rPr>
        <w:t>the day on which the approval number for the advertisement expires, in accordance with the Regulations; or</w:t>
      </w:r>
    </w:p>
    <w:p w:rsidR="0071647C" w:rsidRPr="0042295D" w:rsidRDefault="0042295D" w:rsidP="0042295D">
      <w:pPr>
        <w:pStyle w:val="ListParagraph"/>
        <w:numPr>
          <w:ilvl w:val="0"/>
          <w:numId w:val="37"/>
        </w:numPr>
        <w:spacing w:before="120" w:line="264" w:lineRule="auto"/>
        <w:rPr>
          <w:i/>
          <w:szCs w:val="24"/>
        </w:rPr>
      </w:pPr>
      <w:proofErr w:type="gramStart"/>
      <w:r w:rsidRPr="0042295D">
        <w:rPr>
          <w:szCs w:val="24"/>
        </w:rPr>
        <w:t>for</w:t>
      </w:r>
      <w:proofErr w:type="gramEnd"/>
      <w:r w:rsidRPr="0042295D">
        <w:rPr>
          <w:szCs w:val="24"/>
        </w:rPr>
        <w:t xml:space="preserve"> an advertisement for which approval is withdrawn in accordance with the Regulations, the day on which approval is withdrawn.</w:t>
      </w:r>
    </w:p>
    <w:p w:rsidR="005F7E68" w:rsidRPr="00347821" w:rsidRDefault="005F7E68" w:rsidP="001265FE">
      <w:pPr>
        <w:spacing w:before="120" w:after="120" w:line="264" w:lineRule="auto"/>
        <w:rPr>
          <w:rFonts w:ascii="Times New Roman" w:hAnsi="Times New Roman"/>
          <w:b/>
          <w:szCs w:val="24"/>
        </w:rPr>
      </w:pPr>
      <w:r w:rsidRPr="00347821">
        <w:rPr>
          <w:rFonts w:ascii="Times New Roman" w:hAnsi="Times New Roman"/>
          <w:b/>
          <w:szCs w:val="24"/>
        </w:rPr>
        <w:t>Section 7 - Price information</w:t>
      </w:r>
    </w:p>
    <w:p w:rsidR="00A955E7" w:rsidRPr="00347821" w:rsidRDefault="00C94003" w:rsidP="001265FE">
      <w:pPr>
        <w:spacing w:before="120" w:after="120" w:line="264" w:lineRule="auto"/>
        <w:rPr>
          <w:rFonts w:ascii="Times New Roman" w:hAnsi="Times New Roman"/>
          <w:szCs w:val="24"/>
        </w:rPr>
      </w:pPr>
      <w:r w:rsidRPr="00347821">
        <w:rPr>
          <w:rFonts w:ascii="Times New Roman" w:hAnsi="Times New Roman"/>
          <w:szCs w:val="24"/>
        </w:rPr>
        <w:t xml:space="preserve">This section </w:t>
      </w:r>
      <w:r w:rsidR="007865D7" w:rsidRPr="00347821">
        <w:rPr>
          <w:rFonts w:ascii="Times New Roman" w:hAnsi="Times New Roman"/>
          <w:szCs w:val="24"/>
        </w:rPr>
        <w:t>excludes the application of the Code</w:t>
      </w:r>
      <w:r w:rsidR="00B215CE">
        <w:rPr>
          <w:rFonts w:ascii="Times New Roman" w:hAnsi="Times New Roman"/>
          <w:szCs w:val="24"/>
        </w:rPr>
        <w:t>, with the exception of</w:t>
      </w:r>
      <w:r w:rsidR="007865D7" w:rsidRPr="00347821">
        <w:rPr>
          <w:rFonts w:ascii="Times New Roman" w:hAnsi="Times New Roman"/>
          <w:szCs w:val="24"/>
        </w:rPr>
        <w:t xml:space="preserve"> </w:t>
      </w:r>
      <w:r w:rsidR="00BB3FF6" w:rsidRPr="00347821">
        <w:rPr>
          <w:rFonts w:ascii="Times New Roman" w:hAnsi="Times New Roman"/>
          <w:szCs w:val="24"/>
        </w:rPr>
        <w:t xml:space="preserve">Schedule </w:t>
      </w:r>
      <w:r w:rsidR="0071647C">
        <w:rPr>
          <w:rFonts w:ascii="Times New Roman" w:hAnsi="Times New Roman"/>
          <w:szCs w:val="24"/>
        </w:rPr>
        <w:t>4</w:t>
      </w:r>
      <w:r w:rsidR="00B215CE">
        <w:rPr>
          <w:rFonts w:ascii="Times New Roman" w:hAnsi="Times New Roman"/>
          <w:szCs w:val="24"/>
        </w:rPr>
        <w:t>,</w:t>
      </w:r>
      <w:r w:rsidR="00BB3FF6" w:rsidRPr="00347821">
        <w:rPr>
          <w:rFonts w:ascii="Times New Roman" w:hAnsi="Times New Roman"/>
          <w:szCs w:val="24"/>
        </w:rPr>
        <w:t xml:space="preserve"> </w:t>
      </w:r>
      <w:r w:rsidR="008579EE" w:rsidRPr="00347821">
        <w:rPr>
          <w:rFonts w:ascii="Times New Roman" w:hAnsi="Times New Roman"/>
          <w:szCs w:val="24"/>
        </w:rPr>
        <w:t xml:space="preserve">to advertising that only </w:t>
      </w:r>
      <w:r w:rsidR="00CA7887">
        <w:rPr>
          <w:rFonts w:ascii="Times New Roman" w:hAnsi="Times New Roman"/>
          <w:szCs w:val="24"/>
        </w:rPr>
        <w:t xml:space="preserve">disseminates </w:t>
      </w:r>
      <w:r w:rsidR="008579EE" w:rsidRPr="00347821">
        <w:rPr>
          <w:rFonts w:ascii="Times New Roman" w:hAnsi="Times New Roman"/>
          <w:szCs w:val="24"/>
        </w:rPr>
        <w:t>pr</w:t>
      </w:r>
      <w:r w:rsidR="008579EE" w:rsidRPr="007632B9">
        <w:rPr>
          <w:rFonts w:ascii="Times New Roman" w:hAnsi="Times New Roman"/>
          <w:szCs w:val="24"/>
        </w:rPr>
        <w:t>ice informatio</w:t>
      </w:r>
      <w:r w:rsidR="008B6F1B" w:rsidRPr="007632B9">
        <w:rPr>
          <w:rFonts w:ascii="Times New Roman" w:hAnsi="Times New Roman"/>
          <w:szCs w:val="24"/>
        </w:rPr>
        <w:t>n</w:t>
      </w:r>
      <w:r w:rsidR="00CA7887" w:rsidRPr="00A75376">
        <w:rPr>
          <w:rFonts w:ascii="Times New Roman" w:hAnsi="Times New Roman"/>
          <w:szCs w:val="24"/>
        </w:rPr>
        <w:t xml:space="preserve"> – for </w:t>
      </w:r>
      <w:r w:rsidR="00CA7887" w:rsidRPr="00A75376">
        <w:rPr>
          <w:bCs/>
          <w:iCs/>
        </w:rPr>
        <w:t>prescription medicines and pharmacist-only medicines that may not otherwise be advertised to the public</w:t>
      </w:r>
      <w:r w:rsidR="008B6F1B" w:rsidRPr="00A75376">
        <w:rPr>
          <w:rFonts w:ascii="Times New Roman" w:hAnsi="Times New Roman"/>
          <w:szCs w:val="24"/>
        </w:rPr>
        <w:t>.</w:t>
      </w:r>
      <w:r w:rsidR="00165298" w:rsidRPr="00A75376">
        <w:rPr>
          <w:rFonts w:ascii="Times New Roman" w:hAnsi="Times New Roman"/>
          <w:szCs w:val="24"/>
        </w:rPr>
        <w:t xml:space="preserve"> </w:t>
      </w:r>
      <w:r w:rsidR="00FA1270" w:rsidRPr="00A75376">
        <w:rPr>
          <w:rFonts w:ascii="Times New Roman" w:hAnsi="Times New Roman"/>
          <w:szCs w:val="24"/>
        </w:rPr>
        <w:t xml:space="preserve">Schedule </w:t>
      </w:r>
      <w:r w:rsidR="0071647C" w:rsidRPr="00A75376">
        <w:rPr>
          <w:rFonts w:ascii="Times New Roman" w:hAnsi="Times New Roman"/>
          <w:szCs w:val="24"/>
        </w:rPr>
        <w:t>4</w:t>
      </w:r>
      <w:r w:rsidR="00FA1270" w:rsidRPr="00A75376">
        <w:rPr>
          <w:rFonts w:ascii="Times New Roman" w:hAnsi="Times New Roman"/>
          <w:szCs w:val="24"/>
        </w:rPr>
        <w:t xml:space="preserve"> of the Code incorporates </w:t>
      </w:r>
      <w:r w:rsidR="0016462B" w:rsidRPr="007632B9">
        <w:rPr>
          <w:rFonts w:ascii="Times New Roman" w:hAnsi="Times New Roman"/>
          <w:szCs w:val="24"/>
        </w:rPr>
        <w:t>provisions</w:t>
      </w:r>
      <w:r w:rsidR="0016462B" w:rsidRPr="00347821">
        <w:rPr>
          <w:rFonts w:ascii="Times New Roman" w:hAnsi="Times New Roman"/>
          <w:szCs w:val="24"/>
        </w:rPr>
        <w:t xml:space="preserve"> relating to price information, and replaces </w:t>
      </w:r>
      <w:r w:rsidR="00FA1270" w:rsidRPr="00347821">
        <w:rPr>
          <w:rFonts w:ascii="Times New Roman" w:hAnsi="Times New Roman"/>
          <w:szCs w:val="24"/>
        </w:rPr>
        <w:t xml:space="preserve">the former </w:t>
      </w:r>
      <w:r w:rsidR="00FA1270" w:rsidRPr="00AF6D92">
        <w:rPr>
          <w:rFonts w:ascii="Times New Roman" w:hAnsi="Times New Roman"/>
          <w:i/>
          <w:szCs w:val="24"/>
        </w:rPr>
        <w:t>Price Information Code of Practice</w:t>
      </w:r>
      <w:r w:rsidR="00CA7887" w:rsidRPr="00AF6D92">
        <w:rPr>
          <w:rFonts w:ascii="Times New Roman" w:hAnsi="Times New Roman"/>
          <w:i/>
          <w:szCs w:val="24"/>
        </w:rPr>
        <w:t xml:space="preserve"> 2006</w:t>
      </w:r>
      <w:r w:rsidR="00C90276" w:rsidRPr="00347821">
        <w:rPr>
          <w:rFonts w:ascii="Times New Roman" w:hAnsi="Times New Roman"/>
          <w:szCs w:val="24"/>
        </w:rPr>
        <w:t>.</w:t>
      </w:r>
      <w:r w:rsidR="00165298">
        <w:rPr>
          <w:rFonts w:ascii="Times New Roman" w:hAnsi="Times New Roman"/>
          <w:szCs w:val="24"/>
        </w:rPr>
        <w:t xml:space="preserve"> </w:t>
      </w:r>
    </w:p>
    <w:p w:rsidR="00FA1270" w:rsidRPr="00BF3C06" w:rsidRDefault="003D2EF8" w:rsidP="00C5706F">
      <w:pPr>
        <w:spacing w:before="120" w:after="120" w:line="264" w:lineRule="auto"/>
        <w:rPr>
          <w:rFonts w:ascii="Times New Roman" w:hAnsi="Times New Roman"/>
          <w:szCs w:val="24"/>
        </w:rPr>
      </w:pPr>
      <w:r>
        <w:rPr>
          <w:rFonts w:ascii="Times New Roman" w:hAnsi="Times New Roman"/>
          <w:szCs w:val="24"/>
        </w:rPr>
        <w:t xml:space="preserve">Subsection (2) </w:t>
      </w:r>
      <w:r w:rsidR="00FA1270" w:rsidRPr="00AF6D92">
        <w:rPr>
          <w:rFonts w:ascii="Times New Roman" w:hAnsi="Times New Roman"/>
          <w:szCs w:val="24"/>
        </w:rPr>
        <w:t xml:space="preserve">provides that for the purposes of subsection 42DL(10) and 42DLB(7) of the Act, if </w:t>
      </w:r>
      <w:r w:rsidR="00CA7887" w:rsidRPr="00AF6D92">
        <w:rPr>
          <w:rFonts w:ascii="Times New Roman" w:hAnsi="Times New Roman"/>
          <w:szCs w:val="24"/>
        </w:rPr>
        <w:t xml:space="preserve">disseminating </w:t>
      </w:r>
      <w:r w:rsidR="00FA1270" w:rsidRPr="00AF6D92">
        <w:rPr>
          <w:rFonts w:ascii="Times New Roman" w:hAnsi="Times New Roman"/>
          <w:szCs w:val="24"/>
        </w:rPr>
        <w:t>price information about goods mentioned in those subsectio</w:t>
      </w:r>
      <w:r w:rsidR="00B215CE" w:rsidRPr="00AF6D92">
        <w:rPr>
          <w:rFonts w:ascii="Times New Roman" w:hAnsi="Times New Roman"/>
          <w:szCs w:val="24"/>
        </w:rPr>
        <w:t xml:space="preserve">ns constitutes advertising, </w:t>
      </w:r>
      <w:r w:rsidR="00CA7887" w:rsidRPr="00AF6D92">
        <w:rPr>
          <w:rFonts w:ascii="Times New Roman" w:hAnsi="Times New Roman"/>
          <w:szCs w:val="24"/>
        </w:rPr>
        <w:t xml:space="preserve">it </w:t>
      </w:r>
      <w:r w:rsidR="00FA1270" w:rsidRPr="00AF6D92">
        <w:rPr>
          <w:rFonts w:ascii="Times New Roman" w:hAnsi="Times New Roman"/>
          <w:szCs w:val="24"/>
        </w:rPr>
        <w:t xml:space="preserve">is </w:t>
      </w:r>
      <w:r w:rsidR="00B215CE" w:rsidRPr="00AF6D92">
        <w:rPr>
          <w:rFonts w:ascii="Times New Roman" w:hAnsi="Times New Roman"/>
          <w:szCs w:val="24"/>
        </w:rPr>
        <w:t xml:space="preserve">authorised </w:t>
      </w:r>
      <w:r w:rsidR="00CA7887" w:rsidRPr="00AF6D92">
        <w:rPr>
          <w:rFonts w:ascii="Times New Roman" w:hAnsi="Times New Roman"/>
          <w:szCs w:val="24"/>
        </w:rPr>
        <w:t>provide</w:t>
      </w:r>
      <w:r w:rsidR="00335AE5" w:rsidRPr="00AF6D92">
        <w:rPr>
          <w:rFonts w:ascii="Times New Roman" w:hAnsi="Times New Roman"/>
          <w:szCs w:val="24"/>
        </w:rPr>
        <w:t>d</w:t>
      </w:r>
      <w:r w:rsidR="00CA7887" w:rsidRPr="00AF6D92">
        <w:rPr>
          <w:rFonts w:ascii="Times New Roman" w:hAnsi="Times New Roman"/>
          <w:szCs w:val="24"/>
        </w:rPr>
        <w:t xml:space="preserve"> that </w:t>
      </w:r>
      <w:r w:rsidR="00B215CE" w:rsidRPr="00AF6D92">
        <w:rPr>
          <w:rFonts w:ascii="Times New Roman" w:hAnsi="Times New Roman"/>
          <w:szCs w:val="24"/>
        </w:rPr>
        <w:t>the price information</w:t>
      </w:r>
      <w:r w:rsidR="00FA1270" w:rsidRPr="00AF6D92">
        <w:rPr>
          <w:rFonts w:ascii="Times New Roman" w:hAnsi="Times New Roman"/>
          <w:szCs w:val="24"/>
        </w:rPr>
        <w:t xml:space="preserve"> complies with Schedule </w:t>
      </w:r>
      <w:r w:rsidR="007632B9">
        <w:rPr>
          <w:rFonts w:ascii="Times New Roman" w:hAnsi="Times New Roman"/>
          <w:szCs w:val="24"/>
        </w:rPr>
        <w:t>4</w:t>
      </w:r>
      <w:r w:rsidR="00FA1270" w:rsidRPr="00AF6D92">
        <w:rPr>
          <w:rFonts w:ascii="Times New Roman" w:hAnsi="Times New Roman"/>
          <w:szCs w:val="24"/>
        </w:rPr>
        <w:t xml:space="preserve"> of this Code.</w:t>
      </w:r>
      <w:r w:rsidR="00165298" w:rsidRPr="00AF6D92">
        <w:rPr>
          <w:rFonts w:ascii="Times New Roman" w:hAnsi="Times New Roman"/>
          <w:szCs w:val="24"/>
        </w:rPr>
        <w:t xml:space="preserve"> </w:t>
      </w:r>
      <w:r w:rsidR="00FE22EC" w:rsidRPr="00AF6D92">
        <w:rPr>
          <w:rFonts w:ascii="Times New Roman" w:hAnsi="Times New Roman"/>
          <w:szCs w:val="24"/>
        </w:rPr>
        <w:t xml:space="preserve">The effect of this provision is that </w:t>
      </w:r>
      <w:r w:rsidR="00416840" w:rsidRPr="00AF6D92">
        <w:rPr>
          <w:rFonts w:ascii="Times New Roman" w:hAnsi="Times New Roman"/>
          <w:szCs w:val="24"/>
        </w:rPr>
        <w:t xml:space="preserve">dissemination of </w:t>
      </w:r>
      <w:r w:rsidR="00FE22EC" w:rsidRPr="00AF6D92">
        <w:rPr>
          <w:rFonts w:ascii="Times New Roman" w:hAnsi="Times New Roman"/>
          <w:szCs w:val="24"/>
        </w:rPr>
        <w:t xml:space="preserve">price information </w:t>
      </w:r>
      <w:r w:rsidR="00B215CE" w:rsidRPr="00AF6D92">
        <w:rPr>
          <w:rFonts w:ascii="Times New Roman" w:hAnsi="Times New Roman"/>
          <w:szCs w:val="24"/>
        </w:rPr>
        <w:t>concerning</w:t>
      </w:r>
      <w:r w:rsidR="00416840" w:rsidRPr="00AF6D92">
        <w:rPr>
          <w:rFonts w:ascii="Times New Roman" w:hAnsi="Times New Roman"/>
          <w:szCs w:val="24"/>
        </w:rPr>
        <w:t xml:space="preserve"> prescription medicines and certain pharmacist-only medicines </w:t>
      </w:r>
      <w:r w:rsidR="00FE22EC" w:rsidRPr="00AF6D92">
        <w:rPr>
          <w:rFonts w:ascii="Times New Roman" w:hAnsi="Times New Roman"/>
          <w:szCs w:val="24"/>
        </w:rPr>
        <w:t xml:space="preserve">complying with Schedule </w:t>
      </w:r>
      <w:r w:rsidR="007632B9">
        <w:rPr>
          <w:rFonts w:ascii="Times New Roman" w:hAnsi="Times New Roman"/>
          <w:szCs w:val="24"/>
        </w:rPr>
        <w:t>4</w:t>
      </w:r>
      <w:r w:rsidR="00416840" w:rsidRPr="00AF6D92">
        <w:rPr>
          <w:rFonts w:ascii="Times New Roman" w:hAnsi="Times New Roman"/>
          <w:szCs w:val="24"/>
        </w:rPr>
        <w:t xml:space="preserve"> does not contravene the offence and civil penalty provisions in the Act.</w:t>
      </w:r>
      <w:r w:rsidR="00165298" w:rsidRPr="00AF6D92">
        <w:rPr>
          <w:rFonts w:ascii="Times New Roman" w:hAnsi="Times New Roman"/>
          <w:szCs w:val="24"/>
        </w:rPr>
        <w:t xml:space="preserve"> </w:t>
      </w:r>
    </w:p>
    <w:p w:rsidR="005F7E68" w:rsidRPr="002A10DC" w:rsidRDefault="005F7E68" w:rsidP="00AF6D92">
      <w:pPr>
        <w:spacing w:before="120" w:after="120" w:line="264" w:lineRule="auto"/>
        <w:rPr>
          <w:rFonts w:ascii="Times New Roman" w:hAnsi="Times New Roman"/>
          <w:b/>
          <w:sz w:val="28"/>
          <w:szCs w:val="28"/>
        </w:rPr>
      </w:pPr>
      <w:r w:rsidRPr="002A10DC">
        <w:rPr>
          <w:rFonts w:ascii="Times New Roman" w:hAnsi="Times New Roman"/>
          <w:b/>
          <w:sz w:val="28"/>
          <w:szCs w:val="28"/>
        </w:rPr>
        <w:t xml:space="preserve">Part 2 – </w:t>
      </w:r>
      <w:r w:rsidR="0071647C" w:rsidRPr="002A10DC">
        <w:rPr>
          <w:rFonts w:ascii="Times New Roman" w:hAnsi="Times New Roman"/>
          <w:b/>
          <w:sz w:val="28"/>
          <w:szCs w:val="28"/>
        </w:rPr>
        <w:t>General r</w:t>
      </w:r>
      <w:r w:rsidRPr="002A10DC">
        <w:rPr>
          <w:rFonts w:ascii="Times New Roman" w:hAnsi="Times New Roman"/>
          <w:b/>
          <w:sz w:val="28"/>
          <w:szCs w:val="28"/>
        </w:rPr>
        <w:t xml:space="preserve">equirements for </w:t>
      </w:r>
      <w:r w:rsidR="0071647C" w:rsidRPr="002A10DC">
        <w:rPr>
          <w:rFonts w:ascii="Times New Roman" w:hAnsi="Times New Roman"/>
          <w:b/>
          <w:sz w:val="28"/>
          <w:szCs w:val="28"/>
        </w:rPr>
        <w:t xml:space="preserve">the </w:t>
      </w:r>
      <w:r w:rsidRPr="002A10DC">
        <w:rPr>
          <w:rFonts w:ascii="Times New Roman" w:hAnsi="Times New Roman"/>
          <w:b/>
          <w:sz w:val="28"/>
          <w:szCs w:val="28"/>
        </w:rPr>
        <w:t xml:space="preserve">advertising </w:t>
      </w:r>
      <w:r w:rsidR="0071647C" w:rsidRPr="002A10DC">
        <w:rPr>
          <w:rFonts w:ascii="Times New Roman" w:hAnsi="Times New Roman"/>
          <w:b/>
          <w:sz w:val="28"/>
          <w:szCs w:val="28"/>
        </w:rPr>
        <w:t xml:space="preserve">of </w:t>
      </w:r>
      <w:r w:rsidRPr="002A10DC">
        <w:rPr>
          <w:rFonts w:ascii="Times New Roman" w:hAnsi="Times New Roman"/>
          <w:b/>
          <w:sz w:val="28"/>
          <w:szCs w:val="28"/>
        </w:rPr>
        <w:t>therapeutic goods</w:t>
      </w:r>
    </w:p>
    <w:p w:rsidR="00F3050E" w:rsidRDefault="00F3050E" w:rsidP="00AF6D92">
      <w:pPr>
        <w:pStyle w:val="PlainText"/>
        <w:spacing w:after="120" w:line="264" w:lineRule="auto"/>
        <w:rPr>
          <w:rFonts w:ascii="Times New Roman" w:hAnsi="Times New Roman" w:cs="Times New Roman"/>
          <w:sz w:val="24"/>
          <w:szCs w:val="24"/>
        </w:rPr>
      </w:pPr>
      <w:r w:rsidRPr="006F0EFD">
        <w:rPr>
          <w:rFonts w:ascii="Times New Roman" w:hAnsi="Times New Roman" w:cs="Times New Roman"/>
          <w:sz w:val="24"/>
          <w:szCs w:val="24"/>
        </w:rPr>
        <w:t>Advertising therapeutic goods is unlike the advertising of other commodities as by definition they will influence the health status of the population to whom the advertising is directed. Further this advertising requires considered regulation due to the potentially emotive context of individual health management decisions, as much of the information relating to health requiring specialised and advanced educational qualifications to be properly understood and evaluated, and incorrect or inappropriate decisions may carry possible significant additional public and private health costs. This Code assists with ensuring that advertisements contain critical information needed by consumers to inform their decision to purchase and use a therapeutic good</w:t>
      </w:r>
      <w:r>
        <w:rPr>
          <w:rFonts w:ascii="Times New Roman" w:hAnsi="Times New Roman" w:cs="Times New Roman"/>
          <w:sz w:val="24"/>
          <w:szCs w:val="24"/>
        </w:rPr>
        <w:t>.</w:t>
      </w:r>
    </w:p>
    <w:p w:rsidR="00B41A27" w:rsidRPr="008209B4" w:rsidRDefault="00B41A27" w:rsidP="00AF6D92">
      <w:pPr>
        <w:pStyle w:val="PlainText"/>
        <w:spacing w:after="120" w:line="264" w:lineRule="auto"/>
        <w:rPr>
          <w:rFonts w:ascii="Times New Roman" w:hAnsi="Times New Roman" w:cs="Times New Roman"/>
          <w:sz w:val="24"/>
          <w:szCs w:val="24"/>
        </w:rPr>
      </w:pPr>
      <w:r w:rsidRPr="008209B4">
        <w:rPr>
          <w:rFonts w:ascii="Times New Roman" w:hAnsi="Times New Roman" w:cs="Times New Roman"/>
          <w:sz w:val="24"/>
          <w:szCs w:val="24"/>
        </w:rPr>
        <w:t xml:space="preserve">The purpose of this Part is to ensure </w:t>
      </w:r>
      <w:r>
        <w:rPr>
          <w:rFonts w:ascii="Times New Roman" w:hAnsi="Times New Roman" w:cs="Times New Roman"/>
          <w:sz w:val="24"/>
          <w:szCs w:val="24"/>
        </w:rPr>
        <w:t>that advertisements are consistent with and support the</w:t>
      </w:r>
      <w:r w:rsidR="00E850A1">
        <w:rPr>
          <w:rFonts w:ascii="Times New Roman" w:hAnsi="Times New Roman" w:cs="Times New Roman"/>
          <w:sz w:val="24"/>
          <w:szCs w:val="24"/>
        </w:rPr>
        <w:t xml:space="preserve"> </w:t>
      </w:r>
      <w:r w:rsidRPr="008209B4">
        <w:rPr>
          <w:rFonts w:ascii="Times New Roman" w:hAnsi="Times New Roman" w:cs="Times New Roman"/>
          <w:sz w:val="24"/>
          <w:szCs w:val="24"/>
        </w:rPr>
        <w:t xml:space="preserve">safe and effective use of therapeutic goods that are being advertised by requiring that </w:t>
      </w:r>
      <w:r w:rsidR="00E850A1">
        <w:rPr>
          <w:rFonts w:ascii="Times New Roman" w:hAnsi="Times New Roman" w:cs="Times New Roman"/>
          <w:sz w:val="24"/>
          <w:szCs w:val="24"/>
        </w:rPr>
        <w:t xml:space="preserve">an advertisement gives relevant consumers </w:t>
      </w:r>
      <w:r w:rsidRPr="008209B4">
        <w:rPr>
          <w:rFonts w:ascii="Times New Roman" w:hAnsi="Times New Roman" w:cs="Times New Roman"/>
          <w:sz w:val="24"/>
          <w:szCs w:val="24"/>
        </w:rPr>
        <w:t>the minimum information including warnings necessary to achieve this purpose.</w:t>
      </w:r>
    </w:p>
    <w:p w:rsidR="00AC0694" w:rsidRDefault="00E850A1" w:rsidP="00AF6D92">
      <w:pPr>
        <w:pStyle w:val="PlainText"/>
        <w:spacing w:after="120" w:line="264" w:lineRule="auto"/>
        <w:rPr>
          <w:rFonts w:ascii="Times New Roman" w:hAnsi="Times New Roman" w:cs="Times New Roman"/>
          <w:sz w:val="24"/>
          <w:szCs w:val="24"/>
        </w:rPr>
      </w:pPr>
      <w:r>
        <w:rPr>
          <w:rFonts w:ascii="Times New Roman" w:hAnsi="Times New Roman" w:cs="Times New Roman"/>
          <w:sz w:val="24"/>
          <w:szCs w:val="24"/>
        </w:rPr>
        <w:lastRenderedPageBreak/>
        <w:t>Accordingly, t</w:t>
      </w:r>
      <w:r w:rsidR="00132206" w:rsidRPr="006F0EFD">
        <w:rPr>
          <w:rFonts w:ascii="Times New Roman" w:hAnsi="Times New Roman" w:cs="Times New Roman"/>
          <w:sz w:val="24"/>
          <w:szCs w:val="24"/>
        </w:rPr>
        <w:t>his Part sets out the general requirements for advertising therapeutic goods including for accuracy about the claims, presentations, representations and comparisons of the therapeutic goods that are being advertised and the effect</w:t>
      </w:r>
      <w:r w:rsidR="004226A9" w:rsidRPr="006F0EFD">
        <w:rPr>
          <w:rFonts w:ascii="Times New Roman" w:hAnsi="Times New Roman" w:cs="Times New Roman"/>
          <w:sz w:val="24"/>
          <w:szCs w:val="24"/>
        </w:rPr>
        <w:t xml:space="preserve"> of the use of those goods</w:t>
      </w:r>
      <w:r w:rsidR="00132206" w:rsidRPr="006F0EFD">
        <w:rPr>
          <w:rFonts w:ascii="Times New Roman" w:hAnsi="Times New Roman" w:cs="Times New Roman"/>
          <w:sz w:val="24"/>
          <w:szCs w:val="24"/>
        </w:rPr>
        <w:t>.</w:t>
      </w:r>
      <w:r w:rsidR="004226A9" w:rsidRPr="006F0EFD">
        <w:rPr>
          <w:rFonts w:ascii="Times New Roman" w:hAnsi="Times New Roman" w:cs="Times New Roman"/>
          <w:sz w:val="24"/>
          <w:szCs w:val="24"/>
        </w:rPr>
        <w:t xml:space="preserve"> </w:t>
      </w:r>
    </w:p>
    <w:p w:rsidR="001442A1" w:rsidRDefault="004226A9" w:rsidP="00AF6D92">
      <w:pPr>
        <w:pStyle w:val="PlainText"/>
        <w:spacing w:after="120" w:line="264" w:lineRule="auto"/>
        <w:rPr>
          <w:rFonts w:ascii="Times New Roman" w:hAnsi="Times New Roman" w:cs="Times New Roman"/>
          <w:sz w:val="24"/>
          <w:szCs w:val="24"/>
        </w:rPr>
      </w:pPr>
      <w:r w:rsidRPr="006F0EFD">
        <w:rPr>
          <w:rFonts w:ascii="Times New Roman" w:hAnsi="Times New Roman" w:cs="Times New Roman"/>
          <w:sz w:val="24"/>
          <w:szCs w:val="24"/>
        </w:rPr>
        <w:t xml:space="preserve">It is prescriptive about statements that are required to be included if a medicine or medical device or other therapeutic good has a health warning and, similarly, if it does not have a health warning. </w:t>
      </w:r>
      <w:r w:rsidR="00422D9E">
        <w:rPr>
          <w:rFonts w:ascii="Times New Roman" w:hAnsi="Times New Roman" w:cs="Times New Roman"/>
          <w:sz w:val="24"/>
          <w:szCs w:val="24"/>
        </w:rPr>
        <w:t xml:space="preserve">Different requirements are specified </w:t>
      </w:r>
      <w:r w:rsidRPr="006F0EFD">
        <w:rPr>
          <w:rFonts w:ascii="Times New Roman" w:hAnsi="Times New Roman" w:cs="Times New Roman"/>
          <w:sz w:val="24"/>
          <w:szCs w:val="24"/>
        </w:rPr>
        <w:t xml:space="preserve">if the goods that are being advertised are not available for physical examination before purchase. </w:t>
      </w:r>
      <w:r w:rsidR="00EE546D">
        <w:rPr>
          <w:rFonts w:ascii="Times New Roman" w:hAnsi="Times New Roman" w:cs="Times New Roman"/>
          <w:sz w:val="24"/>
          <w:szCs w:val="24"/>
        </w:rPr>
        <w:t>For the advertisement of these goods,</w:t>
      </w:r>
      <w:r w:rsidR="001442A1" w:rsidRPr="006F0EFD">
        <w:rPr>
          <w:rFonts w:ascii="Times New Roman" w:hAnsi="Times New Roman" w:cs="Times New Roman"/>
          <w:sz w:val="24"/>
          <w:szCs w:val="24"/>
        </w:rPr>
        <w:t xml:space="preserve"> all the information that would normally be available to the consumer by way of the packaging and labelling would need to be made available through the advertisement.</w:t>
      </w:r>
    </w:p>
    <w:p w:rsidR="00335AE5" w:rsidRDefault="00E850A1" w:rsidP="00AF6D92">
      <w:pPr>
        <w:pStyle w:val="PlainText"/>
        <w:spacing w:after="120" w:line="264" w:lineRule="auto"/>
        <w:rPr>
          <w:rFonts w:ascii="Times New Roman" w:hAnsi="Times New Roman" w:cs="Times New Roman"/>
          <w:sz w:val="24"/>
          <w:szCs w:val="24"/>
        </w:rPr>
      </w:pPr>
      <w:r w:rsidRPr="006F0EFD">
        <w:rPr>
          <w:rFonts w:ascii="Times New Roman" w:hAnsi="Times New Roman" w:cs="Times New Roman"/>
          <w:sz w:val="24"/>
          <w:szCs w:val="24"/>
        </w:rPr>
        <w:t>The purpose of drawing consumers’ attention to warnings is to assist consumers make informed health choices, in particular</w:t>
      </w:r>
      <w:r w:rsidR="00422D9E">
        <w:rPr>
          <w:rFonts w:ascii="Times New Roman" w:hAnsi="Times New Roman" w:cs="Times New Roman"/>
          <w:sz w:val="24"/>
          <w:szCs w:val="24"/>
        </w:rPr>
        <w:t xml:space="preserve"> when making</w:t>
      </w:r>
      <w:r w:rsidRPr="006F0EFD">
        <w:rPr>
          <w:rFonts w:ascii="Times New Roman" w:hAnsi="Times New Roman" w:cs="Times New Roman"/>
          <w:sz w:val="24"/>
          <w:szCs w:val="24"/>
        </w:rPr>
        <w:t xml:space="preserve"> the decision to self–treat and select a product suitable for their individual needs</w:t>
      </w:r>
      <w:r>
        <w:rPr>
          <w:rFonts w:ascii="Times New Roman" w:hAnsi="Times New Roman" w:cs="Times New Roman"/>
          <w:sz w:val="24"/>
          <w:szCs w:val="24"/>
        </w:rPr>
        <w:t xml:space="preserve">. </w:t>
      </w:r>
      <w:r w:rsidR="00287606">
        <w:rPr>
          <w:rFonts w:ascii="Times New Roman" w:hAnsi="Times New Roman" w:cs="Times New Roman"/>
          <w:sz w:val="24"/>
          <w:szCs w:val="24"/>
        </w:rPr>
        <w:t>T</w:t>
      </w:r>
      <w:r>
        <w:rPr>
          <w:rFonts w:ascii="Times New Roman" w:hAnsi="Times New Roman" w:cs="Times New Roman"/>
          <w:sz w:val="24"/>
          <w:szCs w:val="24"/>
        </w:rPr>
        <w:t xml:space="preserve">hese requirements are for the statements to be ‘prominently displayed or communicated’. </w:t>
      </w:r>
      <w:r w:rsidRPr="006F0EFD">
        <w:rPr>
          <w:rFonts w:ascii="Times New Roman" w:hAnsi="Times New Roman" w:cs="Times New Roman"/>
          <w:sz w:val="24"/>
          <w:szCs w:val="24"/>
        </w:rPr>
        <w:t xml:space="preserve">It is important that certain critical public messages </w:t>
      </w:r>
      <w:r w:rsidR="00335AE5">
        <w:rPr>
          <w:rFonts w:ascii="Times New Roman" w:hAnsi="Times New Roman" w:cs="Times New Roman"/>
          <w:sz w:val="24"/>
          <w:szCs w:val="24"/>
        </w:rPr>
        <w:t xml:space="preserve">are noted and retained by </w:t>
      </w:r>
      <w:r w:rsidRPr="006F0EFD">
        <w:rPr>
          <w:rFonts w:ascii="Times New Roman" w:hAnsi="Times New Roman" w:cs="Times New Roman"/>
          <w:sz w:val="24"/>
          <w:szCs w:val="24"/>
        </w:rPr>
        <w:t>consumers.</w:t>
      </w:r>
      <w:r w:rsidR="00165298">
        <w:rPr>
          <w:rFonts w:ascii="Times New Roman" w:hAnsi="Times New Roman" w:cs="Times New Roman"/>
          <w:sz w:val="24"/>
          <w:szCs w:val="24"/>
        </w:rPr>
        <w:t xml:space="preserve"> </w:t>
      </w:r>
      <w:r>
        <w:rPr>
          <w:rFonts w:ascii="Times New Roman" w:hAnsi="Times New Roman" w:cs="Times New Roman"/>
          <w:sz w:val="24"/>
          <w:szCs w:val="24"/>
        </w:rPr>
        <w:t>Prior to the commencement of the Code</w:t>
      </w:r>
      <w:r w:rsidRPr="006F0EFD">
        <w:rPr>
          <w:rFonts w:ascii="Times New Roman" w:hAnsi="Times New Roman" w:cs="Times New Roman"/>
          <w:sz w:val="24"/>
          <w:szCs w:val="24"/>
        </w:rPr>
        <w:t xml:space="preserve">, </w:t>
      </w:r>
      <w:r>
        <w:rPr>
          <w:rFonts w:ascii="Times New Roman" w:hAnsi="Times New Roman" w:cs="Times New Roman"/>
          <w:sz w:val="24"/>
          <w:szCs w:val="24"/>
        </w:rPr>
        <w:t xml:space="preserve">such statements have not been </w:t>
      </w:r>
      <w:r w:rsidRPr="006F0EFD">
        <w:rPr>
          <w:rFonts w:ascii="Times New Roman" w:hAnsi="Times New Roman" w:cs="Times New Roman"/>
          <w:sz w:val="24"/>
          <w:szCs w:val="24"/>
        </w:rPr>
        <w:t xml:space="preserve">given the prominence </w:t>
      </w:r>
      <w:r w:rsidR="00287606">
        <w:rPr>
          <w:rFonts w:ascii="Times New Roman" w:hAnsi="Times New Roman" w:cs="Times New Roman"/>
          <w:sz w:val="24"/>
          <w:szCs w:val="24"/>
        </w:rPr>
        <w:t>that was required</w:t>
      </w:r>
      <w:r w:rsidR="00784F34">
        <w:rPr>
          <w:rFonts w:ascii="Times New Roman" w:hAnsi="Times New Roman" w:cs="Times New Roman"/>
          <w:sz w:val="24"/>
          <w:szCs w:val="24"/>
        </w:rPr>
        <w:t xml:space="preserve"> to enable consumers to purchase and use medicines appropriate for them</w:t>
      </w:r>
      <w:r w:rsidRPr="006F0EFD">
        <w:rPr>
          <w:rFonts w:ascii="Times New Roman" w:hAnsi="Times New Roman" w:cs="Times New Roman"/>
          <w:sz w:val="24"/>
          <w:szCs w:val="24"/>
        </w:rPr>
        <w:t xml:space="preserve">. </w:t>
      </w:r>
    </w:p>
    <w:p w:rsidR="00B41A27" w:rsidRDefault="00262DE0" w:rsidP="00AF6D92">
      <w:pPr>
        <w:pStyle w:val="PlainText"/>
        <w:spacing w:after="120" w:line="264" w:lineRule="auto"/>
        <w:rPr>
          <w:rFonts w:ascii="Times New Roman" w:hAnsi="Times New Roman" w:cs="Times New Roman"/>
          <w:sz w:val="24"/>
          <w:szCs w:val="24"/>
        </w:rPr>
      </w:pPr>
      <w:r>
        <w:rPr>
          <w:rFonts w:ascii="Times New Roman" w:hAnsi="Times New Roman" w:cs="Times New Roman"/>
          <w:sz w:val="24"/>
          <w:szCs w:val="24"/>
        </w:rPr>
        <w:t xml:space="preserve">This Part also sets out requirements that an advertisement include statements to follow the directions or instructions for use. If the advertisement includes a claim relating to a symptom or a disease, </w:t>
      </w:r>
      <w:r w:rsidRPr="006F0EFD">
        <w:rPr>
          <w:rFonts w:ascii="Times New Roman" w:hAnsi="Times New Roman" w:cs="Times New Roman"/>
          <w:sz w:val="24"/>
          <w:szCs w:val="24"/>
        </w:rPr>
        <w:t xml:space="preserve">condition, ailment or defect, </w:t>
      </w:r>
      <w:r>
        <w:rPr>
          <w:rFonts w:ascii="Times New Roman" w:hAnsi="Times New Roman" w:cs="Times New Roman"/>
          <w:sz w:val="24"/>
          <w:szCs w:val="24"/>
        </w:rPr>
        <w:t xml:space="preserve">it must </w:t>
      </w:r>
      <w:r w:rsidRPr="006F0EFD">
        <w:rPr>
          <w:rFonts w:ascii="Times New Roman" w:hAnsi="Times New Roman" w:cs="Times New Roman"/>
          <w:sz w:val="24"/>
          <w:szCs w:val="24"/>
        </w:rPr>
        <w:t xml:space="preserve">contain statements </w:t>
      </w:r>
      <w:r>
        <w:rPr>
          <w:rFonts w:ascii="Times New Roman" w:hAnsi="Times New Roman" w:cs="Times New Roman"/>
          <w:sz w:val="24"/>
          <w:szCs w:val="24"/>
        </w:rPr>
        <w:t xml:space="preserve">that, in certain circumstances, the consumer talk to a health professional. There are specific requirements for </w:t>
      </w:r>
      <w:r w:rsidR="005A792E">
        <w:rPr>
          <w:rFonts w:ascii="Times New Roman" w:hAnsi="Times New Roman" w:cs="Times New Roman"/>
          <w:sz w:val="24"/>
          <w:szCs w:val="24"/>
        </w:rPr>
        <w:t>‘</w:t>
      </w:r>
      <w:r>
        <w:rPr>
          <w:rFonts w:ascii="Times New Roman" w:hAnsi="Times New Roman" w:cs="Times New Roman"/>
          <w:sz w:val="24"/>
          <w:szCs w:val="24"/>
        </w:rPr>
        <w:t>prominently displayed or communicated</w:t>
      </w:r>
      <w:r w:rsidR="005A792E">
        <w:rPr>
          <w:rFonts w:ascii="Times New Roman" w:hAnsi="Times New Roman" w:cs="Times New Roman"/>
          <w:sz w:val="24"/>
          <w:szCs w:val="24"/>
        </w:rPr>
        <w:t>’</w:t>
      </w:r>
      <w:r>
        <w:rPr>
          <w:rFonts w:ascii="Times New Roman" w:hAnsi="Times New Roman" w:cs="Times New Roman"/>
          <w:sz w:val="24"/>
          <w:szCs w:val="24"/>
        </w:rPr>
        <w:t xml:space="preserve"> statements in advertisements for pharmacist-only medicines.</w:t>
      </w:r>
      <w:r w:rsidR="00165298">
        <w:rPr>
          <w:rFonts w:ascii="Times New Roman" w:hAnsi="Times New Roman" w:cs="Times New Roman"/>
          <w:sz w:val="24"/>
          <w:szCs w:val="24"/>
        </w:rPr>
        <w:t xml:space="preserve"> </w:t>
      </w:r>
    </w:p>
    <w:p w:rsidR="00262DE0" w:rsidRDefault="008B76BC" w:rsidP="00AF6D92">
      <w:pPr>
        <w:pStyle w:val="PlainText"/>
        <w:spacing w:after="120" w:line="264" w:lineRule="auto"/>
        <w:rPr>
          <w:rFonts w:ascii="Times New Roman" w:hAnsi="Times New Roman" w:cs="Times New Roman"/>
          <w:sz w:val="24"/>
          <w:szCs w:val="24"/>
        </w:rPr>
      </w:pPr>
      <w:r>
        <w:rPr>
          <w:rFonts w:ascii="Times New Roman" w:hAnsi="Times New Roman" w:cs="Times New Roman"/>
          <w:sz w:val="24"/>
          <w:szCs w:val="24"/>
        </w:rPr>
        <w:t>Generally</w:t>
      </w:r>
      <w:r w:rsidR="00B41A27">
        <w:rPr>
          <w:rFonts w:ascii="Times New Roman" w:hAnsi="Times New Roman" w:cs="Times New Roman"/>
          <w:sz w:val="24"/>
          <w:szCs w:val="24"/>
        </w:rPr>
        <w:t>,</w:t>
      </w:r>
      <w:r w:rsidR="00DE0561">
        <w:rPr>
          <w:rFonts w:ascii="Times New Roman" w:hAnsi="Times New Roman" w:cs="Times New Roman"/>
          <w:sz w:val="24"/>
          <w:szCs w:val="24"/>
        </w:rPr>
        <w:t xml:space="preserve"> </w:t>
      </w:r>
      <w:r w:rsidR="006E5838" w:rsidRPr="006E5838">
        <w:rPr>
          <w:rFonts w:ascii="Times New Roman" w:hAnsi="Times New Roman" w:cs="Times New Roman"/>
          <w:sz w:val="24"/>
          <w:szCs w:val="24"/>
        </w:rPr>
        <w:t xml:space="preserve">these requirements </w:t>
      </w:r>
      <w:r w:rsidR="006E5838" w:rsidRPr="00AC0694">
        <w:rPr>
          <w:rFonts w:ascii="Times New Roman" w:hAnsi="Times New Roman" w:cs="Times New Roman"/>
          <w:sz w:val="24"/>
          <w:szCs w:val="24"/>
        </w:rPr>
        <w:t xml:space="preserve">do not apply to a label or consumer medicine information, a patient information leaflet, </w:t>
      </w:r>
      <w:r w:rsidR="005236A6">
        <w:rPr>
          <w:rFonts w:ascii="Times New Roman" w:hAnsi="Times New Roman" w:cs="Times New Roman"/>
          <w:sz w:val="24"/>
          <w:szCs w:val="24"/>
        </w:rPr>
        <w:t>or to</w:t>
      </w:r>
      <w:r w:rsidR="005236A6" w:rsidRPr="00AC0694">
        <w:rPr>
          <w:rFonts w:ascii="Times New Roman" w:hAnsi="Times New Roman" w:cs="Times New Roman"/>
          <w:sz w:val="24"/>
          <w:szCs w:val="24"/>
        </w:rPr>
        <w:t xml:space="preserve"> </w:t>
      </w:r>
      <w:r w:rsidR="006E5838" w:rsidRPr="00AC0694">
        <w:rPr>
          <w:rFonts w:ascii="Times New Roman" w:hAnsi="Times New Roman" w:cs="Times New Roman"/>
          <w:sz w:val="24"/>
          <w:szCs w:val="24"/>
        </w:rPr>
        <w:t xml:space="preserve">an advertisement displaying only the name or picture of therapeutic goods or their price or point of sale, </w:t>
      </w:r>
      <w:r w:rsidR="00B17B0F">
        <w:rPr>
          <w:rFonts w:ascii="Times New Roman" w:hAnsi="Times New Roman" w:cs="Times New Roman"/>
          <w:sz w:val="24"/>
          <w:szCs w:val="24"/>
        </w:rPr>
        <w:t xml:space="preserve">or any combination of these, </w:t>
      </w:r>
      <w:r w:rsidR="006E5838" w:rsidRPr="00AC0694">
        <w:rPr>
          <w:rFonts w:ascii="Times New Roman" w:hAnsi="Times New Roman" w:cs="Times New Roman"/>
          <w:sz w:val="24"/>
          <w:szCs w:val="24"/>
        </w:rPr>
        <w:t>provided the advertisement does not contain or imply a claim relating to therapeutic use, or any other representation</w:t>
      </w:r>
      <w:r w:rsidR="005A1330">
        <w:rPr>
          <w:rFonts w:ascii="Times New Roman" w:hAnsi="Times New Roman" w:cs="Times New Roman"/>
          <w:sz w:val="24"/>
          <w:szCs w:val="24"/>
        </w:rPr>
        <w:t>.</w:t>
      </w:r>
      <w:r w:rsidR="006E5838" w:rsidRPr="006E5838">
        <w:rPr>
          <w:rFonts w:ascii="Times New Roman" w:hAnsi="Times New Roman" w:cs="Times New Roman"/>
          <w:sz w:val="24"/>
          <w:szCs w:val="24"/>
        </w:rPr>
        <w:t xml:space="preserve"> </w:t>
      </w:r>
    </w:p>
    <w:p w:rsidR="00262DE0" w:rsidRDefault="00262DE0" w:rsidP="00AF6D92">
      <w:pPr>
        <w:pStyle w:val="PlainText"/>
        <w:spacing w:after="120" w:line="264" w:lineRule="auto"/>
        <w:rPr>
          <w:rFonts w:ascii="Times New Roman" w:hAnsi="Times New Roman" w:cs="Times New Roman"/>
          <w:sz w:val="24"/>
          <w:szCs w:val="24"/>
        </w:rPr>
      </w:pPr>
      <w:r>
        <w:rPr>
          <w:rFonts w:ascii="Times New Roman" w:hAnsi="Times New Roman" w:cs="Times New Roman"/>
          <w:sz w:val="24"/>
          <w:szCs w:val="24"/>
        </w:rPr>
        <w:t xml:space="preserve">Scientific </w:t>
      </w:r>
      <w:r w:rsidR="00B17B0F">
        <w:rPr>
          <w:rFonts w:ascii="Times New Roman" w:hAnsi="Times New Roman" w:cs="Times New Roman"/>
          <w:sz w:val="24"/>
          <w:szCs w:val="24"/>
        </w:rPr>
        <w:t xml:space="preserve">or clinical </w:t>
      </w:r>
      <w:r>
        <w:rPr>
          <w:rFonts w:ascii="Times New Roman" w:hAnsi="Times New Roman" w:cs="Times New Roman"/>
          <w:sz w:val="24"/>
          <w:szCs w:val="24"/>
        </w:rPr>
        <w:t>representations</w:t>
      </w:r>
      <w:r w:rsidR="00B761A0">
        <w:rPr>
          <w:rFonts w:ascii="Times New Roman" w:hAnsi="Times New Roman" w:cs="Times New Roman"/>
          <w:sz w:val="24"/>
          <w:szCs w:val="24"/>
        </w:rPr>
        <w:t xml:space="preserve"> (specifically cited research studies and scientific </w:t>
      </w:r>
      <w:r w:rsidR="00B17B0F">
        <w:rPr>
          <w:rFonts w:ascii="Times New Roman" w:hAnsi="Times New Roman" w:cs="Times New Roman"/>
          <w:sz w:val="24"/>
          <w:szCs w:val="24"/>
        </w:rPr>
        <w:t xml:space="preserve">or clinical </w:t>
      </w:r>
      <w:r w:rsidR="00B761A0">
        <w:rPr>
          <w:rFonts w:ascii="Times New Roman" w:hAnsi="Times New Roman" w:cs="Times New Roman"/>
          <w:sz w:val="24"/>
          <w:szCs w:val="24"/>
        </w:rPr>
        <w:t>claims)</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endorsements and testimonials carry their own disclosure requirements.</w:t>
      </w:r>
      <w:r w:rsidR="00165298">
        <w:rPr>
          <w:rFonts w:ascii="Times New Roman" w:hAnsi="Times New Roman" w:cs="Times New Roman"/>
          <w:sz w:val="24"/>
          <w:szCs w:val="24"/>
        </w:rPr>
        <w:t xml:space="preserve"> </w:t>
      </w:r>
      <w:r w:rsidR="00B761A0">
        <w:rPr>
          <w:rFonts w:ascii="Times New Roman" w:hAnsi="Times New Roman" w:cs="Times New Roman"/>
          <w:sz w:val="24"/>
          <w:szCs w:val="24"/>
        </w:rPr>
        <w:t>If an advertisement includes a ‘testimonial’</w:t>
      </w:r>
      <w:r w:rsidR="00475F43">
        <w:rPr>
          <w:rFonts w:ascii="Times New Roman" w:hAnsi="Times New Roman" w:cs="Times New Roman"/>
          <w:sz w:val="24"/>
          <w:szCs w:val="24"/>
        </w:rPr>
        <w:t xml:space="preserve">, a statement about a therapeutic good made by a person that claims to have used that good, the </w:t>
      </w:r>
      <w:r w:rsidR="00A45E90">
        <w:rPr>
          <w:rFonts w:ascii="Times New Roman" w:hAnsi="Times New Roman" w:cs="Times New Roman"/>
          <w:sz w:val="24"/>
          <w:szCs w:val="24"/>
        </w:rPr>
        <w:t xml:space="preserve">requirements relating to </w:t>
      </w:r>
      <w:r w:rsidR="00475F43">
        <w:rPr>
          <w:rFonts w:ascii="Times New Roman" w:hAnsi="Times New Roman" w:cs="Times New Roman"/>
          <w:sz w:val="24"/>
          <w:szCs w:val="24"/>
        </w:rPr>
        <w:t>‘endorsement</w:t>
      </w:r>
      <w:r w:rsidR="00A45E90">
        <w:rPr>
          <w:rFonts w:ascii="Times New Roman" w:hAnsi="Times New Roman" w:cs="Times New Roman"/>
          <w:sz w:val="24"/>
          <w:szCs w:val="24"/>
        </w:rPr>
        <w:t>s</w:t>
      </w:r>
      <w:r w:rsidR="00475F43">
        <w:rPr>
          <w:rFonts w:ascii="Times New Roman" w:hAnsi="Times New Roman" w:cs="Times New Roman"/>
          <w:sz w:val="24"/>
          <w:szCs w:val="24"/>
        </w:rPr>
        <w:t xml:space="preserve">’ </w:t>
      </w:r>
      <w:r w:rsidR="00B17B0F">
        <w:rPr>
          <w:rFonts w:ascii="Times New Roman" w:hAnsi="Times New Roman" w:cs="Times New Roman"/>
          <w:sz w:val="24"/>
          <w:szCs w:val="24"/>
        </w:rPr>
        <w:t xml:space="preserve">in section 16 </w:t>
      </w:r>
      <w:r w:rsidR="00475F43">
        <w:rPr>
          <w:rFonts w:ascii="Times New Roman" w:hAnsi="Times New Roman" w:cs="Times New Roman"/>
          <w:sz w:val="24"/>
          <w:szCs w:val="24"/>
        </w:rPr>
        <w:t>will not apply.</w:t>
      </w:r>
    </w:p>
    <w:p w:rsidR="00132206" w:rsidRPr="008209B4" w:rsidRDefault="00262DE0" w:rsidP="008B382B">
      <w:pPr>
        <w:spacing w:before="120" w:after="120" w:line="264" w:lineRule="auto"/>
        <w:rPr>
          <w:rFonts w:ascii="Times New Roman" w:hAnsi="Times New Roman"/>
          <w:szCs w:val="24"/>
        </w:rPr>
      </w:pPr>
      <w:r>
        <w:rPr>
          <w:rFonts w:ascii="Times New Roman" w:hAnsi="Times New Roman"/>
          <w:szCs w:val="24"/>
        </w:rPr>
        <w:t>Prohibitions apply to incentives for pharmacy assistants or retail sales persons, advertising to children and the provision of samples</w:t>
      </w:r>
      <w:r w:rsidR="005A1330">
        <w:rPr>
          <w:rFonts w:ascii="Times New Roman" w:hAnsi="Times New Roman"/>
          <w:szCs w:val="24"/>
        </w:rPr>
        <w:t xml:space="preserve"> except in the circumstances set out in the Code</w:t>
      </w:r>
      <w:r>
        <w:rPr>
          <w:rFonts w:ascii="Times New Roman" w:hAnsi="Times New Roman"/>
          <w:szCs w:val="24"/>
        </w:rPr>
        <w:t xml:space="preserve">. Advertising contemporaneously with public health campaigns must not be inconsistent </w:t>
      </w:r>
      <w:r w:rsidR="005A792E">
        <w:rPr>
          <w:rFonts w:ascii="Times New Roman" w:hAnsi="Times New Roman"/>
          <w:szCs w:val="24"/>
        </w:rPr>
        <w:t>with a public health campaign</w:t>
      </w:r>
      <w:r w:rsidR="00784F34">
        <w:rPr>
          <w:rFonts w:ascii="Times New Roman" w:hAnsi="Times New Roman"/>
          <w:szCs w:val="24"/>
        </w:rPr>
        <w:t>, to the extent that that is known or ought reasonably to be known</w:t>
      </w:r>
      <w:r w:rsidR="005A792E">
        <w:rPr>
          <w:rFonts w:ascii="Times New Roman" w:hAnsi="Times New Roman"/>
          <w:szCs w:val="24"/>
        </w:rPr>
        <w:t>.</w:t>
      </w:r>
    </w:p>
    <w:p w:rsidR="005F7E68" w:rsidRPr="00347821" w:rsidRDefault="005F7E68" w:rsidP="003C0D70">
      <w:pPr>
        <w:keepNext/>
        <w:spacing w:before="120" w:after="120" w:line="264" w:lineRule="auto"/>
        <w:rPr>
          <w:rFonts w:ascii="Times New Roman" w:hAnsi="Times New Roman"/>
          <w:b/>
          <w:szCs w:val="24"/>
        </w:rPr>
      </w:pPr>
      <w:r w:rsidRPr="00347821">
        <w:rPr>
          <w:rFonts w:ascii="Times New Roman" w:hAnsi="Times New Roman"/>
          <w:b/>
          <w:szCs w:val="24"/>
        </w:rPr>
        <w:t>Section 8 – Approved advertisements</w:t>
      </w:r>
    </w:p>
    <w:p w:rsidR="00FC4EDC" w:rsidRPr="00AF6D92" w:rsidRDefault="00FC4EDC" w:rsidP="003C0D70">
      <w:pPr>
        <w:keepNext/>
        <w:spacing w:before="120" w:after="120" w:line="264" w:lineRule="auto"/>
        <w:rPr>
          <w:rFonts w:ascii="Times New Roman" w:hAnsi="Times New Roman"/>
          <w:szCs w:val="24"/>
        </w:rPr>
      </w:pPr>
      <w:r w:rsidRPr="00AF6D92">
        <w:rPr>
          <w:rFonts w:ascii="Times New Roman" w:hAnsi="Times New Roman"/>
          <w:szCs w:val="24"/>
        </w:rPr>
        <w:t>This section sets out the requirements for advertisements which have obtained pre-approval from the Secretary’s delegate under Part 2 of the Regulations</w:t>
      </w:r>
      <w:r w:rsidR="00EA7748" w:rsidRPr="00AF6D92">
        <w:rPr>
          <w:rFonts w:ascii="Times New Roman" w:hAnsi="Times New Roman"/>
          <w:szCs w:val="24"/>
        </w:rPr>
        <w:t xml:space="preserve"> and</w:t>
      </w:r>
      <w:r w:rsidR="00431A56" w:rsidRPr="00AF6D92">
        <w:rPr>
          <w:rFonts w:ascii="Times New Roman" w:hAnsi="Times New Roman"/>
          <w:szCs w:val="24"/>
        </w:rPr>
        <w:t xml:space="preserve"> which are published in mainstream media or in displays about goods (including posters in shopping malls, in or on publi</w:t>
      </w:r>
      <w:r w:rsidR="0076040C" w:rsidRPr="00AF6D92">
        <w:rPr>
          <w:rFonts w:ascii="Times New Roman" w:hAnsi="Times New Roman"/>
          <w:szCs w:val="24"/>
        </w:rPr>
        <w:t xml:space="preserve">c transport, and on billboards, </w:t>
      </w:r>
      <w:r w:rsidR="00431A56" w:rsidRPr="00AF6D92">
        <w:rPr>
          <w:rFonts w:ascii="Times New Roman" w:hAnsi="Times New Roman"/>
          <w:szCs w:val="24"/>
        </w:rPr>
        <w:t xml:space="preserve">pursuant to the </w:t>
      </w:r>
      <w:r w:rsidR="00B15FAB" w:rsidRPr="00AF6D92">
        <w:rPr>
          <w:rFonts w:ascii="Times New Roman" w:hAnsi="Times New Roman"/>
          <w:szCs w:val="24"/>
        </w:rPr>
        <w:t xml:space="preserve">requirements in paragraphs (a) and (d) of the definition of </w:t>
      </w:r>
      <w:r w:rsidR="00431A56" w:rsidRPr="00AF6D92">
        <w:rPr>
          <w:rFonts w:ascii="Times New Roman" w:hAnsi="Times New Roman"/>
          <w:szCs w:val="24"/>
        </w:rPr>
        <w:t>‘specified media’</w:t>
      </w:r>
      <w:r w:rsidR="004E1250" w:rsidRPr="00AF6D92">
        <w:rPr>
          <w:rFonts w:ascii="Times New Roman" w:hAnsi="Times New Roman"/>
          <w:szCs w:val="24"/>
        </w:rPr>
        <w:t xml:space="preserve"> in </w:t>
      </w:r>
      <w:r w:rsidR="00B15FAB" w:rsidRPr="00AF6D92">
        <w:rPr>
          <w:rFonts w:ascii="Times New Roman" w:hAnsi="Times New Roman"/>
          <w:szCs w:val="24"/>
        </w:rPr>
        <w:t>section 42B of the Act</w:t>
      </w:r>
      <w:r w:rsidR="00CF5413" w:rsidRPr="00AF6D92">
        <w:rPr>
          <w:rFonts w:ascii="Times New Roman" w:hAnsi="Times New Roman"/>
          <w:szCs w:val="24"/>
        </w:rPr>
        <w:t>)</w:t>
      </w:r>
      <w:r w:rsidR="004E1250" w:rsidRPr="00AF6D92">
        <w:rPr>
          <w:rFonts w:ascii="Times New Roman" w:hAnsi="Times New Roman"/>
          <w:szCs w:val="24"/>
        </w:rPr>
        <w:t>.</w:t>
      </w:r>
      <w:r w:rsidR="00165298" w:rsidRPr="00AF6D92">
        <w:rPr>
          <w:rFonts w:ascii="Times New Roman" w:hAnsi="Times New Roman"/>
          <w:szCs w:val="24"/>
        </w:rPr>
        <w:t xml:space="preserve"> </w:t>
      </w:r>
      <w:r w:rsidR="00A45E90">
        <w:rPr>
          <w:rFonts w:ascii="Times New Roman" w:hAnsi="Times New Roman"/>
          <w:szCs w:val="24"/>
        </w:rPr>
        <w:lastRenderedPageBreak/>
        <w:t>This requirement applies only to non-prescription medicines that can be advertised to the public.</w:t>
      </w:r>
    </w:p>
    <w:p w:rsidR="001F49C8" w:rsidRDefault="001F49C8" w:rsidP="00AE6765">
      <w:pPr>
        <w:spacing w:before="120" w:after="120" w:line="264" w:lineRule="auto"/>
        <w:rPr>
          <w:rFonts w:ascii="Times New Roman" w:hAnsi="Times New Roman"/>
          <w:szCs w:val="24"/>
        </w:rPr>
      </w:pPr>
      <w:r w:rsidRPr="00AF6D92">
        <w:rPr>
          <w:rFonts w:ascii="Times New Roman" w:hAnsi="Times New Roman"/>
          <w:szCs w:val="24"/>
        </w:rPr>
        <w:t xml:space="preserve">For these advertisements, the advertisement must include the approval number given to the advertisement (as set out in </w:t>
      </w:r>
      <w:r w:rsidR="00784F34">
        <w:rPr>
          <w:rFonts w:ascii="Times New Roman" w:hAnsi="Times New Roman"/>
          <w:szCs w:val="24"/>
        </w:rPr>
        <w:t>r</w:t>
      </w:r>
      <w:r w:rsidRPr="00AF6D92">
        <w:rPr>
          <w:rFonts w:ascii="Times New Roman" w:hAnsi="Times New Roman"/>
          <w:szCs w:val="24"/>
        </w:rPr>
        <w:t xml:space="preserve">egulation 5J of the Regulations), and that approval number </w:t>
      </w:r>
      <w:r w:rsidR="00F74581" w:rsidRPr="00AF6D92">
        <w:rPr>
          <w:rFonts w:ascii="Times New Roman" w:hAnsi="Times New Roman"/>
          <w:szCs w:val="24"/>
        </w:rPr>
        <w:t>must stand alone, be legible</w:t>
      </w:r>
      <w:r w:rsidRPr="00AF6D92">
        <w:rPr>
          <w:rFonts w:ascii="Times New Roman" w:hAnsi="Times New Roman"/>
          <w:szCs w:val="24"/>
        </w:rPr>
        <w:t>, and must be situated</w:t>
      </w:r>
      <w:r w:rsidRPr="00347821">
        <w:rPr>
          <w:rFonts w:ascii="Times New Roman" w:hAnsi="Times New Roman"/>
          <w:szCs w:val="24"/>
        </w:rPr>
        <w:t xml:space="preserve"> in the bottom right hand corner of the advertisement.</w:t>
      </w:r>
      <w:r w:rsidR="00165298">
        <w:rPr>
          <w:rFonts w:ascii="Times New Roman" w:hAnsi="Times New Roman"/>
          <w:szCs w:val="24"/>
        </w:rPr>
        <w:t xml:space="preserve"> </w:t>
      </w:r>
    </w:p>
    <w:p w:rsidR="00475F43" w:rsidRPr="00475F43" w:rsidRDefault="00475F43" w:rsidP="001265FE">
      <w:pPr>
        <w:spacing w:before="120" w:after="120" w:line="264" w:lineRule="auto"/>
        <w:rPr>
          <w:rFonts w:ascii="Times New Roman" w:hAnsi="Times New Roman"/>
          <w:szCs w:val="24"/>
        </w:rPr>
      </w:pPr>
      <w:r>
        <w:rPr>
          <w:rFonts w:ascii="Times New Roman" w:hAnsi="Times New Roman"/>
          <w:szCs w:val="24"/>
        </w:rPr>
        <w:t xml:space="preserve">This section will cease to have </w:t>
      </w:r>
      <w:r w:rsidR="005A0119">
        <w:rPr>
          <w:rFonts w:ascii="Times New Roman" w:hAnsi="Times New Roman"/>
          <w:szCs w:val="24"/>
        </w:rPr>
        <w:t>any practical application</w:t>
      </w:r>
      <w:r>
        <w:rPr>
          <w:rFonts w:ascii="Times New Roman" w:hAnsi="Times New Roman"/>
          <w:szCs w:val="24"/>
        </w:rPr>
        <w:t xml:space="preserve"> from 1 July 2020 consequential on the commencement of Part 2 of Schedule 6 of the </w:t>
      </w:r>
      <w:r>
        <w:rPr>
          <w:rFonts w:ascii="Times New Roman" w:hAnsi="Times New Roman"/>
          <w:i/>
          <w:szCs w:val="24"/>
        </w:rPr>
        <w:t>Therapeutic Goods Amendment (2017 Mea</w:t>
      </w:r>
      <w:r w:rsidR="008F3AE8">
        <w:rPr>
          <w:rFonts w:ascii="Times New Roman" w:hAnsi="Times New Roman"/>
          <w:i/>
          <w:szCs w:val="24"/>
        </w:rPr>
        <w:t>s</w:t>
      </w:r>
      <w:r>
        <w:rPr>
          <w:rFonts w:ascii="Times New Roman" w:hAnsi="Times New Roman"/>
          <w:i/>
          <w:szCs w:val="24"/>
        </w:rPr>
        <w:t>ures No.1) Act 2018</w:t>
      </w:r>
      <w:r>
        <w:rPr>
          <w:rFonts w:ascii="Times New Roman" w:hAnsi="Times New Roman"/>
          <w:szCs w:val="24"/>
        </w:rPr>
        <w:t xml:space="preserve"> after which advertisements for therapeutic goods will no longer require </w:t>
      </w:r>
      <w:r w:rsidR="00E135CC">
        <w:rPr>
          <w:rFonts w:ascii="Times New Roman" w:hAnsi="Times New Roman"/>
          <w:szCs w:val="24"/>
        </w:rPr>
        <w:t>pre-</w:t>
      </w:r>
      <w:r>
        <w:rPr>
          <w:rFonts w:ascii="Times New Roman" w:hAnsi="Times New Roman"/>
          <w:szCs w:val="24"/>
        </w:rPr>
        <w:t>approval.</w:t>
      </w:r>
    </w:p>
    <w:p w:rsidR="005F7E68" w:rsidRPr="00347821" w:rsidRDefault="005F7E68" w:rsidP="001265FE">
      <w:pPr>
        <w:spacing w:before="120" w:after="120" w:line="264" w:lineRule="auto"/>
        <w:rPr>
          <w:rFonts w:ascii="Times New Roman" w:hAnsi="Times New Roman"/>
          <w:b/>
          <w:szCs w:val="24"/>
        </w:rPr>
      </w:pPr>
      <w:r w:rsidRPr="00347821">
        <w:rPr>
          <w:rFonts w:ascii="Times New Roman" w:hAnsi="Times New Roman"/>
          <w:b/>
          <w:szCs w:val="24"/>
        </w:rPr>
        <w:t>Section 9 – Accuracy</w:t>
      </w:r>
    </w:p>
    <w:p w:rsidR="005A0119" w:rsidRDefault="00EB5AA7" w:rsidP="001265FE">
      <w:pPr>
        <w:spacing w:before="120" w:after="120" w:line="264" w:lineRule="auto"/>
        <w:rPr>
          <w:rFonts w:ascii="Times New Roman" w:hAnsi="Times New Roman"/>
          <w:szCs w:val="24"/>
        </w:rPr>
      </w:pPr>
      <w:r w:rsidRPr="00347821">
        <w:rPr>
          <w:rFonts w:ascii="Times New Roman" w:hAnsi="Times New Roman"/>
          <w:szCs w:val="24"/>
        </w:rPr>
        <w:t>This section sets out the requirements for accuracy</w:t>
      </w:r>
      <w:r w:rsidR="005A0119">
        <w:rPr>
          <w:rFonts w:ascii="Times New Roman" w:hAnsi="Times New Roman"/>
          <w:szCs w:val="24"/>
        </w:rPr>
        <w:t>, truthfulness, appropriate comparisons and consistency with the entry for the goods on the Register</w:t>
      </w:r>
      <w:r w:rsidRPr="00347821">
        <w:rPr>
          <w:rFonts w:ascii="Times New Roman" w:hAnsi="Times New Roman"/>
          <w:szCs w:val="24"/>
        </w:rPr>
        <w:t xml:space="preserve"> in the advertising of therapeutic goods.</w:t>
      </w:r>
      <w:r w:rsidR="00165298">
        <w:rPr>
          <w:rFonts w:ascii="Times New Roman" w:hAnsi="Times New Roman"/>
          <w:szCs w:val="24"/>
        </w:rPr>
        <w:t xml:space="preserve"> </w:t>
      </w:r>
    </w:p>
    <w:p w:rsidR="00EB5AA7" w:rsidRPr="00347821" w:rsidRDefault="00EB5AA7" w:rsidP="00C5706F">
      <w:pPr>
        <w:spacing w:before="120" w:after="120" w:line="264" w:lineRule="auto"/>
        <w:rPr>
          <w:rFonts w:ascii="Times New Roman" w:hAnsi="Times New Roman"/>
          <w:szCs w:val="24"/>
        </w:rPr>
      </w:pPr>
      <w:r w:rsidRPr="00347821">
        <w:rPr>
          <w:rFonts w:ascii="Times New Roman" w:hAnsi="Times New Roman"/>
          <w:szCs w:val="24"/>
        </w:rPr>
        <w:t xml:space="preserve">All claims made in therapeutic goods advertising must be </w:t>
      </w:r>
      <w:r w:rsidR="005A0119">
        <w:rPr>
          <w:rFonts w:ascii="Times New Roman" w:hAnsi="Times New Roman"/>
          <w:szCs w:val="24"/>
        </w:rPr>
        <w:t xml:space="preserve">both valid and </w:t>
      </w:r>
      <w:r w:rsidR="00230130" w:rsidRPr="00347821">
        <w:rPr>
          <w:rFonts w:ascii="Times New Roman" w:hAnsi="Times New Roman"/>
          <w:szCs w:val="24"/>
        </w:rPr>
        <w:t>accurate</w:t>
      </w:r>
      <w:r w:rsidRPr="00347821">
        <w:rPr>
          <w:rFonts w:ascii="Times New Roman" w:hAnsi="Times New Roman"/>
          <w:szCs w:val="24"/>
        </w:rPr>
        <w:t>, and all information presented in</w:t>
      </w:r>
      <w:r w:rsidR="00F20E0D">
        <w:rPr>
          <w:rFonts w:ascii="Times New Roman" w:hAnsi="Times New Roman"/>
          <w:szCs w:val="24"/>
        </w:rPr>
        <w:t xml:space="preserve"> an advertisement must have</w:t>
      </w:r>
      <w:r w:rsidR="004F4F7F" w:rsidRPr="00347821">
        <w:rPr>
          <w:rFonts w:ascii="Times New Roman" w:hAnsi="Times New Roman"/>
          <w:szCs w:val="24"/>
        </w:rPr>
        <w:t xml:space="preserve"> be</w:t>
      </w:r>
      <w:r w:rsidR="00F20E0D">
        <w:rPr>
          <w:rFonts w:ascii="Times New Roman" w:hAnsi="Times New Roman"/>
          <w:szCs w:val="24"/>
        </w:rPr>
        <w:t>en</w:t>
      </w:r>
      <w:r w:rsidR="004F4F7F" w:rsidRPr="00347821">
        <w:rPr>
          <w:rFonts w:ascii="Times New Roman" w:hAnsi="Times New Roman"/>
          <w:szCs w:val="24"/>
        </w:rPr>
        <w:t xml:space="preserve"> substantiated</w:t>
      </w:r>
      <w:r w:rsidR="00F20E0D">
        <w:rPr>
          <w:rFonts w:ascii="Times New Roman" w:hAnsi="Times New Roman"/>
          <w:szCs w:val="24"/>
        </w:rPr>
        <w:t xml:space="preserve"> prior to the advertising</w:t>
      </w:r>
      <w:r w:rsidR="004F4F7F" w:rsidRPr="00347821">
        <w:rPr>
          <w:rFonts w:ascii="Times New Roman" w:hAnsi="Times New Roman"/>
          <w:szCs w:val="24"/>
        </w:rPr>
        <w:t>.</w:t>
      </w:r>
      <w:r w:rsidR="00165298">
        <w:rPr>
          <w:rFonts w:ascii="Times New Roman" w:hAnsi="Times New Roman"/>
          <w:szCs w:val="24"/>
        </w:rPr>
        <w:t xml:space="preserve"> </w:t>
      </w:r>
      <w:r w:rsidR="005A126F">
        <w:rPr>
          <w:rFonts w:ascii="Times New Roman" w:hAnsi="Times New Roman"/>
          <w:szCs w:val="24"/>
        </w:rPr>
        <w:t>Substantiating e</w:t>
      </w:r>
      <w:r w:rsidR="004F4F7F" w:rsidRPr="00347821">
        <w:rPr>
          <w:rFonts w:ascii="Times New Roman" w:hAnsi="Times New Roman"/>
          <w:szCs w:val="24"/>
        </w:rPr>
        <w:t>vidence could include clinical study reports, literature reviews, or an objective critical review of all data presented by a clinical expert</w:t>
      </w:r>
      <w:r w:rsidRPr="00347821">
        <w:rPr>
          <w:rFonts w:ascii="Times New Roman" w:hAnsi="Times New Roman"/>
          <w:szCs w:val="24"/>
        </w:rPr>
        <w:t>.</w:t>
      </w:r>
      <w:r w:rsidR="00165298">
        <w:rPr>
          <w:rFonts w:ascii="Times New Roman" w:hAnsi="Times New Roman"/>
          <w:szCs w:val="24"/>
        </w:rPr>
        <w:t xml:space="preserve"> </w:t>
      </w:r>
      <w:r w:rsidR="005A0119">
        <w:rPr>
          <w:rFonts w:ascii="Times New Roman" w:hAnsi="Times New Roman"/>
          <w:szCs w:val="24"/>
        </w:rPr>
        <w:t>Claims that are not therapeutic claims, for example ‘Australia’s leading brand’ must also have been substantiated.</w:t>
      </w:r>
    </w:p>
    <w:p w:rsidR="00DE4397" w:rsidRDefault="007A6A69" w:rsidP="00C5706F">
      <w:pPr>
        <w:spacing w:before="120" w:after="120" w:line="264" w:lineRule="auto"/>
        <w:rPr>
          <w:rFonts w:ascii="Times New Roman" w:hAnsi="Times New Roman"/>
          <w:szCs w:val="24"/>
        </w:rPr>
      </w:pPr>
      <w:r w:rsidRPr="00347821">
        <w:rPr>
          <w:rFonts w:ascii="Times New Roman" w:hAnsi="Times New Roman"/>
          <w:szCs w:val="24"/>
        </w:rPr>
        <w:t xml:space="preserve">Therapeutic goods advertising must be truthful, balanced and not </w:t>
      </w:r>
      <w:r w:rsidR="009E4C2F" w:rsidRPr="00347821">
        <w:rPr>
          <w:rFonts w:ascii="Times New Roman" w:hAnsi="Times New Roman"/>
          <w:szCs w:val="24"/>
        </w:rPr>
        <w:t xml:space="preserve">misleading or </w:t>
      </w:r>
      <w:r w:rsidRPr="00347821">
        <w:rPr>
          <w:rFonts w:ascii="Times New Roman" w:hAnsi="Times New Roman"/>
          <w:szCs w:val="24"/>
        </w:rPr>
        <w:t>likely to mislead persons to whom the advertisement is directed.</w:t>
      </w:r>
      <w:r w:rsidR="00165298">
        <w:rPr>
          <w:rFonts w:ascii="Times New Roman" w:hAnsi="Times New Roman"/>
          <w:szCs w:val="24"/>
        </w:rPr>
        <w:t xml:space="preserve"> </w:t>
      </w:r>
      <w:r w:rsidR="00D22F41" w:rsidRPr="00347821">
        <w:rPr>
          <w:rFonts w:ascii="Times New Roman" w:hAnsi="Times New Roman"/>
          <w:szCs w:val="24"/>
        </w:rPr>
        <w:t>The requirement for balanced advertising is intended to prevent advertisers of therapeutic goods from making exaggerated claims as to the effectiveness</w:t>
      </w:r>
      <w:r w:rsidR="00044CFC" w:rsidRPr="00347821">
        <w:rPr>
          <w:rFonts w:ascii="Times New Roman" w:hAnsi="Times New Roman"/>
          <w:szCs w:val="24"/>
        </w:rPr>
        <w:t xml:space="preserve"> of the goods</w:t>
      </w:r>
      <w:r w:rsidR="00D22F41" w:rsidRPr="00347821">
        <w:rPr>
          <w:rFonts w:ascii="Times New Roman" w:hAnsi="Times New Roman"/>
          <w:szCs w:val="24"/>
        </w:rPr>
        <w:t>.</w:t>
      </w:r>
      <w:r w:rsidR="00165298">
        <w:rPr>
          <w:rFonts w:ascii="Times New Roman" w:hAnsi="Times New Roman"/>
          <w:szCs w:val="24"/>
        </w:rPr>
        <w:t xml:space="preserve"> </w:t>
      </w:r>
    </w:p>
    <w:p w:rsidR="00AE5F27" w:rsidRDefault="00DE4397" w:rsidP="00C5706F">
      <w:pPr>
        <w:spacing w:before="120" w:after="120" w:line="264" w:lineRule="auto"/>
        <w:rPr>
          <w:rFonts w:ascii="Times New Roman" w:hAnsi="Times New Roman"/>
          <w:szCs w:val="24"/>
        </w:rPr>
      </w:pPr>
      <w:r>
        <w:rPr>
          <w:rFonts w:ascii="Times New Roman" w:hAnsi="Times New Roman"/>
          <w:szCs w:val="24"/>
        </w:rPr>
        <w:t xml:space="preserve">If the advertising compares therapeutic goods, or classes of therapeutic goods, it must not </w:t>
      </w:r>
      <w:r w:rsidR="008F3AE8">
        <w:rPr>
          <w:rFonts w:ascii="Times New Roman" w:hAnsi="Times New Roman"/>
          <w:szCs w:val="24"/>
        </w:rPr>
        <w:t xml:space="preserve">disparage the compared goods or class of goods by </w:t>
      </w:r>
      <w:r>
        <w:rPr>
          <w:rFonts w:ascii="Times New Roman" w:hAnsi="Times New Roman"/>
          <w:szCs w:val="24"/>
        </w:rPr>
        <w:t>claim</w:t>
      </w:r>
      <w:r w:rsidR="008F3AE8">
        <w:rPr>
          <w:rFonts w:ascii="Times New Roman" w:hAnsi="Times New Roman"/>
          <w:szCs w:val="24"/>
        </w:rPr>
        <w:t>ing</w:t>
      </w:r>
      <w:r>
        <w:rPr>
          <w:rFonts w:ascii="Times New Roman" w:hAnsi="Times New Roman"/>
          <w:szCs w:val="24"/>
        </w:rPr>
        <w:t xml:space="preserve">, either directly or indirectly, that the goods against which the advertised product </w:t>
      </w:r>
      <w:r w:rsidR="00892098">
        <w:rPr>
          <w:rFonts w:ascii="Times New Roman" w:hAnsi="Times New Roman"/>
          <w:szCs w:val="24"/>
        </w:rPr>
        <w:t>is being compared could cause harm, or are unlikely to be effective.</w:t>
      </w:r>
      <w:r w:rsidR="00165298">
        <w:rPr>
          <w:rFonts w:ascii="Times New Roman" w:hAnsi="Times New Roman"/>
          <w:szCs w:val="24"/>
        </w:rPr>
        <w:t xml:space="preserve"> </w:t>
      </w:r>
    </w:p>
    <w:p w:rsidR="004D0AE0" w:rsidRPr="00347821" w:rsidRDefault="004D0AE0" w:rsidP="00C5706F">
      <w:pPr>
        <w:spacing w:before="120" w:after="120" w:line="264" w:lineRule="auto"/>
        <w:rPr>
          <w:rFonts w:ascii="Times New Roman" w:hAnsi="Times New Roman"/>
          <w:szCs w:val="24"/>
        </w:rPr>
      </w:pPr>
      <w:r>
        <w:rPr>
          <w:rFonts w:ascii="Times New Roman" w:hAnsi="Times New Roman"/>
          <w:szCs w:val="24"/>
        </w:rPr>
        <w:t xml:space="preserve">Advertising of </w:t>
      </w:r>
      <w:r w:rsidRPr="00347821">
        <w:rPr>
          <w:rFonts w:ascii="Times New Roman" w:hAnsi="Times New Roman"/>
          <w:szCs w:val="24"/>
        </w:rPr>
        <w:t>therapeutic goods entered on the Australian Register of Therapeutic Goods (the Register)</w:t>
      </w:r>
      <w:r>
        <w:rPr>
          <w:rFonts w:ascii="Times New Roman" w:hAnsi="Times New Roman"/>
          <w:szCs w:val="24"/>
        </w:rPr>
        <w:t xml:space="preserve"> must</w:t>
      </w:r>
      <w:r w:rsidRPr="00347821">
        <w:rPr>
          <w:rFonts w:ascii="Times New Roman" w:hAnsi="Times New Roman"/>
          <w:szCs w:val="24"/>
        </w:rPr>
        <w:t xml:space="preserve"> be consistent with the entry on the Register.</w:t>
      </w:r>
      <w:r>
        <w:rPr>
          <w:rFonts w:ascii="Times New Roman" w:hAnsi="Times New Roman"/>
          <w:szCs w:val="24"/>
        </w:rPr>
        <w:t xml:space="preserve"> </w:t>
      </w:r>
      <w:r w:rsidRPr="00347821">
        <w:rPr>
          <w:rFonts w:ascii="Times New Roman" w:hAnsi="Times New Roman"/>
          <w:szCs w:val="24"/>
        </w:rPr>
        <w:t>For example</w:t>
      </w:r>
      <w:r>
        <w:rPr>
          <w:rFonts w:ascii="Times New Roman" w:hAnsi="Times New Roman"/>
          <w:szCs w:val="24"/>
        </w:rPr>
        <w:t>, an advertisement for</w:t>
      </w:r>
      <w:r w:rsidRPr="00347821">
        <w:rPr>
          <w:rFonts w:ascii="Times New Roman" w:hAnsi="Times New Roman"/>
          <w:szCs w:val="24"/>
        </w:rPr>
        <w:t xml:space="preserve"> a good which is entered on the Register with an indication of reducing muscle soreness must be consistent with this indication.</w:t>
      </w:r>
    </w:p>
    <w:p w:rsidR="005F7E68" w:rsidRPr="00347821" w:rsidRDefault="005F7E68" w:rsidP="00AF6D92">
      <w:pPr>
        <w:spacing w:before="120" w:after="120" w:line="264" w:lineRule="auto"/>
        <w:rPr>
          <w:rFonts w:ascii="Times New Roman" w:hAnsi="Times New Roman"/>
          <w:b/>
          <w:szCs w:val="24"/>
        </w:rPr>
      </w:pPr>
      <w:r w:rsidRPr="00347821">
        <w:rPr>
          <w:rFonts w:ascii="Times New Roman" w:hAnsi="Times New Roman"/>
          <w:b/>
          <w:szCs w:val="24"/>
        </w:rPr>
        <w:t>Section 10 – Effect</w:t>
      </w:r>
    </w:p>
    <w:p w:rsidR="007A6A69" w:rsidRPr="00347821" w:rsidRDefault="006A7626" w:rsidP="00AF6D92">
      <w:pPr>
        <w:spacing w:before="120" w:after="120" w:line="264" w:lineRule="auto"/>
        <w:rPr>
          <w:rFonts w:ascii="Times New Roman" w:hAnsi="Times New Roman"/>
          <w:szCs w:val="24"/>
        </w:rPr>
      </w:pPr>
      <w:r w:rsidRPr="00347821">
        <w:rPr>
          <w:rFonts w:ascii="Times New Roman" w:hAnsi="Times New Roman"/>
          <w:szCs w:val="24"/>
        </w:rPr>
        <w:t xml:space="preserve">This section </w:t>
      </w:r>
      <w:r w:rsidR="006725E0" w:rsidRPr="00347821">
        <w:rPr>
          <w:rFonts w:ascii="Times New Roman" w:hAnsi="Times New Roman"/>
          <w:szCs w:val="24"/>
        </w:rPr>
        <w:t>requires</w:t>
      </w:r>
      <w:r w:rsidR="008E4803" w:rsidRPr="00347821">
        <w:rPr>
          <w:rFonts w:ascii="Times New Roman" w:hAnsi="Times New Roman"/>
          <w:szCs w:val="24"/>
        </w:rPr>
        <w:t xml:space="preserve"> advertising of therapeutic goods to </w:t>
      </w:r>
      <w:r w:rsidR="00F00F66" w:rsidRPr="00347821">
        <w:rPr>
          <w:rFonts w:ascii="Times New Roman" w:hAnsi="Times New Roman"/>
          <w:szCs w:val="24"/>
        </w:rPr>
        <w:t xml:space="preserve">support the safe </w:t>
      </w:r>
      <w:r w:rsidR="008E4803" w:rsidRPr="00347821">
        <w:rPr>
          <w:rFonts w:ascii="Times New Roman" w:hAnsi="Times New Roman"/>
          <w:szCs w:val="24"/>
        </w:rPr>
        <w:t xml:space="preserve">and proper </w:t>
      </w:r>
      <w:r w:rsidR="00F00F66" w:rsidRPr="00347821">
        <w:rPr>
          <w:rFonts w:ascii="Times New Roman" w:hAnsi="Times New Roman"/>
          <w:szCs w:val="24"/>
        </w:rPr>
        <w:t xml:space="preserve">use of the goods by </w:t>
      </w:r>
      <w:r w:rsidR="002534CB" w:rsidRPr="00347821">
        <w:rPr>
          <w:rFonts w:ascii="Times New Roman" w:hAnsi="Times New Roman"/>
          <w:szCs w:val="24"/>
        </w:rPr>
        <w:t xml:space="preserve">presenting the </w:t>
      </w:r>
      <w:r w:rsidR="00C90D1A">
        <w:rPr>
          <w:rFonts w:ascii="Times New Roman" w:hAnsi="Times New Roman"/>
          <w:szCs w:val="24"/>
        </w:rPr>
        <w:t xml:space="preserve">appropriate </w:t>
      </w:r>
      <w:r w:rsidR="002534CB" w:rsidRPr="00347821">
        <w:rPr>
          <w:rFonts w:ascii="Times New Roman" w:hAnsi="Times New Roman"/>
          <w:szCs w:val="24"/>
        </w:rPr>
        <w:t>use of the goods</w:t>
      </w:r>
      <w:r w:rsidR="00931BA7">
        <w:rPr>
          <w:rFonts w:ascii="Times New Roman" w:hAnsi="Times New Roman"/>
          <w:szCs w:val="24"/>
        </w:rPr>
        <w:t xml:space="preserve"> (in accordance with the directions or instructions for use)</w:t>
      </w:r>
      <w:r w:rsidR="002534CB" w:rsidRPr="00347821">
        <w:rPr>
          <w:rFonts w:ascii="Times New Roman" w:hAnsi="Times New Roman"/>
          <w:szCs w:val="24"/>
        </w:rPr>
        <w:t xml:space="preserve">, and not exaggerating their </w:t>
      </w:r>
      <w:r w:rsidR="008E4803" w:rsidRPr="00347821">
        <w:rPr>
          <w:rFonts w:ascii="Times New Roman" w:hAnsi="Times New Roman"/>
          <w:szCs w:val="24"/>
        </w:rPr>
        <w:t>efficacy or performance</w:t>
      </w:r>
      <w:r w:rsidR="002534CB" w:rsidRPr="00347821">
        <w:rPr>
          <w:rFonts w:ascii="Times New Roman" w:hAnsi="Times New Roman"/>
          <w:szCs w:val="24"/>
        </w:rPr>
        <w:t>.</w:t>
      </w:r>
      <w:r w:rsidR="00165298">
        <w:rPr>
          <w:rFonts w:ascii="Times New Roman" w:hAnsi="Times New Roman"/>
          <w:szCs w:val="24"/>
        </w:rPr>
        <w:t xml:space="preserve"> </w:t>
      </w:r>
    </w:p>
    <w:p w:rsidR="00DC4B51" w:rsidRPr="00347821" w:rsidRDefault="004D09E3" w:rsidP="00AF6D92">
      <w:pPr>
        <w:spacing w:before="120" w:after="120" w:line="264" w:lineRule="auto"/>
        <w:rPr>
          <w:rFonts w:ascii="Times New Roman" w:hAnsi="Times New Roman"/>
          <w:szCs w:val="24"/>
        </w:rPr>
      </w:pPr>
      <w:r w:rsidRPr="00347821">
        <w:rPr>
          <w:rFonts w:ascii="Times New Roman" w:hAnsi="Times New Roman"/>
          <w:szCs w:val="24"/>
        </w:rPr>
        <w:t xml:space="preserve">Therapeutic goods advertising must not </w:t>
      </w:r>
      <w:r w:rsidR="0055348E" w:rsidRPr="00347821">
        <w:rPr>
          <w:rFonts w:ascii="Times New Roman" w:hAnsi="Times New Roman"/>
          <w:szCs w:val="24"/>
        </w:rPr>
        <w:t xml:space="preserve">be likely to </w:t>
      </w:r>
      <w:r w:rsidR="00356F21" w:rsidRPr="00347821">
        <w:rPr>
          <w:rFonts w:ascii="Times New Roman" w:hAnsi="Times New Roman"/>
          <w:szCs w:val="24"/>
        </w:rPr>
        <w:t xml:space="preserve">lead to </w:t>
      </w:r>
      <w:r w:rsidRPr="00347821">
        <w:rPr>
          <w:rFonts w:ascii="Times New Roman" w:hAnsi="Times New Roman"/>
          <w:szCs w:val="24"/>
        </w:rPr>
        <w:t>people delay</w:t>
      </w:r>
      <w:r w:rsidR="00356F21" w:rsidRPr="00347821">
        <w:rPr>
          <w:rFonts w:ascii="Times New Roman" w:hAnsi="Times New Roman"/>
          <w:szCs w:val="24"/>
        </w:rPr>
        <w:t>ing</w:t>
      </w:r>
      <w:r w:rsidRPr="00347821">
        <w:rPr>
          <w:rFonts w:ascii="Times New Roman" w:hAnsi="Times New Roman"/>
          <w:szCs w:val="24"/>
        </w:rPr>
        <w:t xml:space="preserve"> </w:t>
      </w:r>
      <w:r w:rsidR="00356F21" w:rsidRPr="00347821">
        <w:rPr>
          <w:rFonts w:ascii="Times New Roman" w:hAnsi="Times New Roman"/>
          <w:szCs w:val="24"/>
        </w:rPr>
        <w:t xml:space="preserve">necessary </w:t>
      </w:r>
      <w:r w:rsidRPr="00347821">
        <w:rPr>
          <w:rFonts w:ascii="Times New Roman" w:hAnsi="Times New Roman"/>
          <w:szCs w:val="24"/>
        </w:rPr>
        <w:t>medical attention</w:t>
      </w:r>
      <w:r w:rsidR="005155E8" w:rsidRPr="00347821">
        <w:rPr>
          <w:rFonts w:ascii="Times New Roman" w:hAnsi="Times New Roman"/>
          <w:szCs w:val="24"/>
        </w:rPr>
        <w:t xml:space="preserve">, or delaying </w:t>
      </w:r>
      <w:r w:rsidR="007A1FF5" w:rsidRPr="00347821">
        <w:rPr>
          <w:rFonts w:ascii="Times New Roman" w:hAnsi="Times New Roman"/>
          <w:szCs w:val="24"/>
        </w:rPr>
        <w:t xml:space="preserve">the use of </w:t>
      </w:r>
      <w:r w:rsidR="005155E8" w:rsidRPr="00347821">
        <w:rPr>
          <w:rFonts w:ascii="Times New Roman" w:hAnsi="Times New Roman"/>
          <w:szCs w:val="24"/>
        </w:rPr>
        <w:t>or failing to use treatment prescribed by a medical practitioner</w:t>
      </w:r>
      <w:r w:rsidR="00DE6E8E">
        <w:rPr>
          <w:rFonts w:ascii="Times New Roman" w:hAnsi="Times New Roman"/>
          <w:szCs w:val="24"/>
        </w:rPr>
        <w:t>;</w:t>
      </w:r>
      <w:r w:rsidR="00DC4B51" w:rsidRPr="00347821">
        <w:rPr>
          <w:rFonts w:ascii="Times New Roman" w:hAnsi="Times New Roman"/>
          <w:szCs w:val="24"/>
        </w:rPr>
        <w:t xml:space="preserve"> for example by encouraging people to self-medicate rather than to </w:t>
      </w:r>
      <w:r w:rsidR="00474FF8" w:rsidRPr="00347821">
        <w:rPr>
          <w:rFonts w:ascii="Times New Roman" w:hAnsi="Times New Roman"/>
          <w:szCs w:val="24"/>
        </w:rPr>
        <w:t xml:space="preserve">seek </w:t>
      </w:r>
      <w:r w:rsidR="005155E8" w:rsidRPr="00347821">
        <w:rPr>
          <w:rFonts w:ascii="Times New Roman" w:hAnsi="Times New Roman"/>
          <w:szCs w:val="24"/>
        </w:rPr>
        <w:t xml:space="preserve">treatment </w:t>
      </w:r>
      <w:r w:rsidR="00474FF8" w:rsidRPr="00347821">
        <w:rPr>
          <w:rFonts w:ascii="Times New Roman" w:hAnsi="Times New Roman"/>
          <w:szCs w:val="24"/>
        </w:rPr>
        <w:t xml:space="preserve">from their </w:t>
      </w:r>
      <w:r w:rsidR="005155E8" w:rsidRPr="00347821">
        <w:rPr>
          <w:rFonts w:ascii="Times New Roman" w:hAnsi="Times New Roman"/>
          <w:szCs w:val="24"/>
        </w:rPr>
        <w:t>medical practitioner</w:t>
      </w:r>
      <w:r w:rsidR="00474FF8" w:rsidRPr="00347821">
        <w:rPr>
          <w:rFonts w:ascii="Times New Roman" w:hAnsi="Times New Roman"/>
          <w:szCs w:val="24"/>
        </w:rPr>
        <w:t>.</w:t>
      </w:r>
      <w:r w:rsidR="00165298">
        <w:rPr>
          <w:rFonts w:ascii="Times New Roman" w:hAnsi="Times New Roman"/>
          <w:szCs w:val="24"/>
        </w:rPr>
        <w:t xml:space="preserve"> </w:t>
      </w:r>
    </w:p>
    <w:p w:rsidR="004D09E3" w:rsidRPr="00347821" w:rsidRDefault="00DC4B51" w:rsidP="00AF6D92">
      <w:pPr>
        <w:spacing w:before="120" w:after="120" w:line="264" w:lineRule="auto"/>
        <w:rPr>
          <w:rFonts w:ascii="Times New Roman" w:hAnsi="Times New Roman"/>
          <w:szCs w:val="24"/>
        </w:rPr>
      </w:pPr>
      <w:r w:rsidRPr="00347821">
        <w:rPr>
          <w:rFonts w:ascii="Times New Roman" w:hAnsi="Times New Roman"/>
          <w:szCs w:val="24"/>
        </w:rPr>
        <w:t xml:space="preserve">Advertising of therapeutic goods also </w:t>
      </w:r>
      <w:r w:rsidR="005155E8" w:rsidRPr="00347821">
        <w:rPr>
          <w:rFonts w:ascii="Times New Roman" w:hAnsi="Times New Roman"/>
          <w:szCs w:val="24"/>
        </w:rPr>
        <w:t xml:space="preserve">must </w:t>
      </w:r>
      <w:r w:rsidRPr="00347821">
        <w:rPr>
          <w:rFonts w:ascii="Times New Roman" w:hAnsi="Times New Roman"/>
          <w:szCs w:val="24"/>
        </w:rPr>
        <w:t xml:space="preserve">not </w:t>
      </w:r>
      <w:r w:rsidR="00F92678" w:rsidRPr="00347821">
        <w:rPr>
          <w:rFonts w:ascii="Times New Roman" w:hAnsi="Times New Roman"/>
          <w:szCs w:val="24"/>
        </w:rPr>
        <w:t>encourage inappropriate or excessive use of the goods.</w:t>
      </w:r>
      <w:r w:rsidR="00165298">
        <w:rPr>
          <w:rFonts w:ascii="Times New Roman" w:hAnsi="Times New Roman"/>
          <w:szCs w:val="24"/>
        </w:rPr>
        <w:t xml:space="preserve"> </w:t>
      </w:r>
      <w:r w:rsidR="00D926B2" w:rsidRPr="00347821">
        <w:rPr>
          <w:rFonts w:ascii="Times New Roman" w:hAnsi="Times New Roman"/>
          <w:szCs w:val="24"/>
        </w:rPr>
        <w:t xml:space="preserve">For example, </w:t>
      </w:r>
      <w:r w:rsidR="00E936B4" w:rsidRPr="00347821">
        <w:rPr>
          <w:rFonts w:ascii="Times New Roman" w:hAnsi="Times New Roman"/>
          <w:szCs w:val="24"/>
        </w:rPr>
        <w:t xml:space="preserve">an advertisement </w:t>
      </w:r>
      <w:r w:rsidR="00DC602C">
        <w:rPr>
          <w:rFonts w:ascii="Times New Roman" w:hAnsi="Times New Roman"/>
          <w:szCs w:val="24"/>
        </w:rPr>
        <w:t xml:space="preserve">which </w:t>
      </w:r>
      <w:r w:rsidR="00E936B4" w:rsidRPr="00347821">
        <w:rPr>
          <w:rFonts w:ascii="Times New Roman" w:hAnsi="Times New Roman"/>
          <w:szCs w:val="24"/>
        </w:rPr>
        <w:t xml:space="preserve">suggests that a medicine should be used by the general population, </w:t>
      </w:r>
      <w:r w:rsidR="009678D8">
        <w:rPr>
          <w:rFonts w:ascii="Times New Roman" w:hAnsi="Times New Roman"/>
          <w:szCs w:val="24"/>
        </w:rPr>
        <w:t xml:space="preserve">and </w:t>
      </w:r>
      <w:r w:rsidR="00E936B4" w:rsidRPr="00347821">
        <w:rPr>
          <w:rFonts w:ascii="Times New Roman" w:hAnsi="Times New Roman"/>
          <w:szCs w:val="24"/>
        </w:rPr>
        <w:t xml:space="preserve">there are sub-populations, such as children, in which </w:t>
      </w:r>
      <w:r w:rsidR="00E936B4" w:rsidRPr="00347821">
        <w:rPr>
          <w:rFonts w:ascii="Times New Roman" w:hAnsi="Times New Roman"/>
          <w:szCs w:val="24"/>
        </w:rPr>
        <w:lastRenderedPageBreak/>
        <w:t xml:space="preserve">use of the medicine is not </w:t>
      </w:r>
      <w:proofErr w:type="gramStart"/>
      <w:r w:rsidR="00E936B4" w:rsidRPr="00347821">
        <w:rPr>
          <w:rFonts w:ascii="Times New Roman" w:hAnsi="Times New Roman"/>
          <w:szCs w:val="24"/>
        </w:rPr>
        <w:t>appropriate</w:t>
      </w:r>
      <w:proofErr w:type="gramEnd"/>
      <w:r w:rsidR="00DC602C">
        <w:rPr>
          <w:rFonts w:ascii="Times New Roman" w:hAnsi="Times New Roman"/>
          <w:szCs w:val="24"/>
        </w:rPr>
        <w:t xml:space="preserve"> </w:t>
      </w:r>
      <w:r w:rsidR="00DC602C" w:rsidRPr="00347821">
        <w:rPr>
          <w:rFonts w:ascii="Times New Roman" w:hAnsi="Times New Roman"/>
          <w:szCs w:val="24"/>
        </w:rPr>
        <w:t xml:space="preserve">may encourage inappropriate use of the medicine </w:t>
      </w:r>
      <w:r w:rsidR="00DC602C">
        <w:rPr>
          <w:rFonts w:ascii="Times New Roman" w:hAnsi="Times New Roman"/>
          <w:szCs w:val="24"/>
        </w:rPr>
        <w:t>(</w:t>
      </w:r>
      <w:r w:rsidR="00DC602C" w:rsidRPr="00347821">
        <w:rPr>
          <w:rFonts w:ascii="Times New Roman" w:hAnsi="Times New Roman"/>
          <w:szCs w:val="24"/>
        </w:rPr>
        <w:t>which is inconsistent with the Quality Use of Medicines framework</w:t>
      </w:r>
      <w:r w:rsidR="00DC602C" w:rsidRPr="00347821">
        <w:rPr>
          <w:rStyle w:val="FootnoteReference"/>
          <w:rFonts w:ascii="Times New Roman" w:hAnsi="Times New Roman"/>
          <w:szCs w:val="24"/>
        </w:rPr>
        <w:footnoteReference w:id="1"/>
      </w:r>
      <w:r w:rsidR="00DC602C">
        <w:rPr>
          <w:rFonts w:ascii="Times New Roman" w:hAnsi="Times New Roman"/>
          <w:szCs w:val="24"/>
        </w:rPr>
        <w:t>)</w:t>
      </w:r>
      <w:r w:rsidR="00852282" w:rsidRPr="00347821">
        <w:rPr>
          <w:rFonts w:ascii="Times New Roman" w:hAnsi="Times New Roman"/>
          <w:szCs w:val="24"/>
        </w:rPr>
        <w:t>.</w:t>
      </w:r>
      <w:r w:rsidR="00165298">
        <w:rPr>
          <w:rFonts w:ascii="Times New Roman" w:hAnsi="Times New Roman"/>
          <w:szCs w:val="24"/>
        </w:rPr>
        <w:t xml:space="preserve"> </w:t>
      </w:r>
    </w:p>
    <w:p w:rsidR="00DC4B51" w:rsidRPr="00347821" w:rsidRDefault="0079681A" w:rsidP="00AF6D92">
      <w:pPr>
        <w:spacing w:before="120" w:after="120" w:line="264" w:lineRule="auto"/>
        <w:rPr>
          <w:rFonts w:ascii="Times New Roman" w:hAnsi="Times New Roman"/>
          <w:szCs w:val="24"/>
        </w:rPr>
      </w:pPr>
      <w:r w:rsidRPr="00347821">
        <w:rPr>
          <w:rFonts w:ascii="Times New Roman" w:hAnsi="Times New Roman"/>
          <w:szCs w:val="24"/>
        </w:rPr>
        <w:t xml:space="preserve">Advertisements for therapeutic goods must not </w:t>
      </w:r>
      <w:r w:rsidR="00B92E81" w:rsidRPr="00347821">
        <w:rPr>
          <w:rFonts w:ascii="Times New Roman" w:hAnsi="Times New Roman"/>
          <w:szCs w:val="24"/>
        </w:rPr>
        <w:t xml:space="preserve">contain any </w:t>
      </w:r>
      <w:r w:rsidR="00E27DAA" w:rsidRPr="00347821">
        <w:rPr>
          <w:rFonts w:ascii="Times New Roman" w:hAnsi="Times New Roman"/>
          <w:szCs w:val="24"/>
        </w:rPr>
        <w:t>claim</w:t>
      </w:r>
      <w:r w:rsidR="004B6D33" w:rsidRPr="00347821">
        <w:rPr>
          <w:rFonts w:ascii="Times New Roman" w:hAnsi="Times New Roman"/>
          <w:szCs w:val="24"/>
        </w:rPr>
        <w:t xml:space="preserve">, </w:t>
      </w:r>
      <w:r w:rsidR="001B0F6F" w:rsidRPr="00347821">
        <w:rPr>
          <w:rFonts w:ascii="Times New Roman" w:hAnsi="Times New Roman"/>
          <w:szCs w:val="24"/>
        </w:rPr>
        <w:t>state</w:t>
      </w:r>
      <w:r w:rsidR="00B92E81" w:rsidRPr="00347821">
        <w:rPr>
          <w:rFonts w:ascii="Times New Roman" w:hAnsi="Times New Roman"/>
          <w:szCs w:val="24"/>
        </w:rPr>
        <w:t>ment</w:t>
      </w:r>
      <w:r w:rsidR="00D70E23" w:rsidRPr="00347821">
        <w:rPr>
          <w:rFonts w:ascii="Times New Roman" w:hAnsi="Times New Roman"/>
          <w:szCs w:val="24"/>
        </w:rPr>
        <w:t>, implication</w:t>
      </w:r>
      <w:r w:rsidR="004B6D33" w:rsidRPr="00347821">
        <w:rPr>
          <w:rFonts w:ascii="Times New Roman" w:hAnsi="Times New Roman"/>
          <w:szCs w:val="24"/>
        </w:rPr>
        <w:t>, or represent</w:t>
      </w:r>
      <w:r w:rsidR="00B92E81" w:rsidRPr="00347821">
        <w:rPr>
          <w:rFonts w:ascii="Times New Roman" w:hAnsi="Times New Roman"/>
          <w:szCs w:val="24"/>
        </w:rPr>
        <w:t>ation</w:t>
      </w:r>
      <w:r w:rsidR="004B6D33" w:rsidRPr="00347821">
        <w:rPr>
          <w:rFonts w:ascii="Times New Roman" w:hAnsi="Times New Roman"/>
          <w:szCs w:val="24"/>
        </w:rPr>
        <w:t xml:space="preserve"> </w:t>
      </w:r>
      <w:r w:rsidRPr="00347821">
        <w:rPr>
          <w:rFonts w:ascii="Times New Roman" w:hAnsi="Times New Roman"/>
          <w:szCs w:val="24"/>
        </w:rPr>
        <w:t xml:space="preserve">that the use of the goods is safe or </w:t>
      </w:r>
      <w:r w:rsidR="00A462ED" w:rsidRPr="00347821">
        <w:rPr>
          <w:rFonts w:ascii="Times New Roman" w:hAnsi="Times New Roman"/>
          <w:szCs w:val="24"/>
        </w:rPr>
        <w:t xml:space="preserve">their use </w:t>
      </w:r>
      <w:r w:rsidRPr="00347821">
        <w:rPr>
          <w:rFonts w:ascii="Times New Roman" w:hAnsi="Times New Roman"/>
          <w:szCs w:val="24"/>
        </w:rPr>
        <w:t>cannot cause harm; or that such use has no side-effects; that the goods are effective in every case of a condition</w:t>
      </w:r>
      <w:r w:rsidR="00474105" w:rsidRPr="00347821">
        <w:rPr>
          <w:rFonts w:ascii="Times New Roman" w:hAnsi="Times New Roman"/>
          <w:szCs w:val="24"/>
        </w:rPr>
        <w:t>,</w:t>
      </w:r>
      <w:r w:rsidRPr="00347821">
        <w:rPr>
          <w:rFonts w:ascii="Times New Roman" w:hAnsi="Times New Roman"/>
          <w:szCs w:val="24"/>
        </w:rPr>
        <w:t xml:space="preserve"> or that using them will guarantee a cure</w:t>
      </w:r>
      <w:r w:rsidR="00414D1F">
        <w:t>.</w:t>
      </w:r>
      <w:r w:rsidR="005236A6">
        <w:t xml:space="preserve"> </w:t>
      </w:r>
      <w:r w:rsidR="00876517">
        <w:rPr>
          <w:rFonts w:ascii="Times New Roman" w:hAnsi="Times New Roman"/>
          <w:szCs w:val="24"/>
        </w:rPr>
        <w:t>The purpose of this provision is to ensure that a patient may not be lead, by the advertisement, to use a medicine that may be advertised in preference to those that have been prescribed by their medical or health practitioner.</w:t>
      </w:r>
    </w:p>
    <w:p w:rsidR="0058625B" w:rsidRPr="00347821" w:rsidRDefault="0079681A" w:rsidP="00AF6D92">
      <w:pPr>
        <w:spacing w:before="120" w:after="120" w:line="264" w:lineRule="auto"/>
        <w:rPr>
          <w:rFonts w:ascii="Times New Roman" w:hAnsi="Times New Roman"/>
          <w:szCs w:val="24"/>
        </w:rPr>
      </w:pPr>
      <w:r w:rsidRPr="00347821">
        <w:rPr>
          <w:rFonts w:ascii="Times New Roman" w:hAnsi="Times New Roman"/>
          <w:szCs w:val="24"/>
        </w:rPr>
        <w:t>Advertisements must not claim</w:t>
      </w:r>
      <w:r w:rsidR="00414D1F">
        <w:rPr>
          <w:rFonts w:ascii="Times New Roman" w:hAnsi="Times New Roman"/>
          <w:szCs w:val="24"/>
        </w:rPr>
        <w:t>, state</w:t>
      </w:r>
      <w:r w:rsidR="005236A6">
        <w:rPr>
          <w:rFonts w:ascii="Times New Roman" w:hAnsi="Times New Roman"/>
          <w:szCs w:val="24"/>
        </w:rPr>
        <w:t>,</w:t>
      </w:r>
      <w:r w:rsidR="00414D1F">
        <w:rPr>
          <w:rFonts w:ascii="Times New Roman" w:hAnsi="Times New Roman"/>
          <w:szCs w:val="24"/>
        </w:rPr>
        <w:t xml:space="preserve"> imply or represent</w:t>
      </w:r>
      <w:r w:rsidRPr="00347821">
        <w:rPr>
          <w:rFonts w:ascii="Times New Roman" w:hAnsi="Times New Roman"/>
          <w:szCs w:val="24"/>
        </w:rPr>
        <w:t xml:space="preserve"> that the therapeutic goods advertised </w:t>
      </w:r>
      <w:r w:rsidR="00C5474C" w:rsidRPr="00347821">
        <w:rPr>
          <w:rFonts w:ascii="Times New Roman" w:hAnsi="Times New Roman"/>
          <w:szCs w:val="24"/>
        </w:rPr>
        <w:t>are infallible, unfailing, magical or miraculous</w:t>
      </w:r>
      <w:r w:rsidRPr="00347821">
        <w:rPr>
          <w:rFonts w:ascii="Times New Roman" w:hAnsi="Times New Roman"/>
          <w:szCs w:val="24"/>
        </w:rPr>
        <w:t>; and they may not claim that a person may be harmed by not using the product – unless this claim</w:t>
      </w:r>
      <w:r w:rsidR="004540C5" w:rsidRPr="00347821">
        <w:rPr>
          <w:rFonts w:ascii="Times New Roman" w:hAnsi="Times New Roman"/>
          <w:szCs w:val="24"/>
        </w:rPr>
        <w:t>, statement, implication or representation</w:t>
      </w:r>
      <w:r w:rsidRPr="00347821">
        <w:rPr>
          <w:rFonts w:ascii="Times New Roman" w:hAnsi="Times New Roman"/>
          <w:szCs w:val="24"/>
        </w:rPr>
        <w:t xml:space="preserve"> is permitted under s</w:t>
      </w:r>
      <w:r w:rsidR="0054629B">
        <w:rPr>
          <w:rFonts w:ascii="Times New Roman" w:hAnsi="Times New Roman"/>
          <w:szCs w:val="24"/>
        </w:rPr>
        <w:t xml:space="preserve">ection </w:t>
      </w:r>
      <w:r w:rsidRPr="00347821">
        <w:rPr>
          <w:rFonts w:ascii="Times New Roman" w:hAnsi="Times New Roman"/>
          <w:szCs w:val="24"/>
        </w:rPr>
        <w:t>42DK of the Act or approved under s</w:t>
      </w:r>
      <w:r w:rsidR="0054629B">
        <w:rPr>
          <w:rFonts w:ascii="Times New Roman" w:hAnsi="Times New Roman"/>
          <w:szCs w:val="24"/>
        </w:rPr>
        <w:t xml:space="preserve">ection </w:t>
      </w:r>
      <w:r w:rsidRPr="00347821">
        <w:rPr>
          <w:rFonts w:ascii="Times New Roman" w:hAnsi="Times New Roman"/>
          <w:szCs w:val="24"/>
        </w:rPr>
        <w:t>42DF of the Act.</w:t>
      </w:r>
      <w:r w:rsidR="00165298">
        <w:rPr>
          <w:rFonts w:ascii="Times New Roman" w:hAnsi="Times New Roman"/>
          <w:szCs w:val="24"/>
        </w:rPr>
        <w:t xml:space="preserve"> </w:t>
      </w:r>
    </w:p>
    <w:p w:rsidR="00456119" w:rsidRPr="00347821" w:rsidRDefault="0079681A" w:rsidP="00AF6D92">
      <w:pPr>
        <w:spacing w:before="120" w:after="120" w:line="264" w:lineRule="auto"/>
        <w:rPr>
          <w:rFonts w:ascii="Times New Roman" w:hAnsi="Times New Roman"/>
          <w:b/>
          <w:szCs w:val="24"/>
        </w:rPr>
      </w:pPr>
      <w:r w:rsidRPr="00347821">
        <w:rPr>
          <w:rFonts w:ascii="Times New Roman" w:hAnsi="Times New Roman"/>
          <w:szCs w:val="24"/>
        </w:rPr>
        <w:t xml:space="preserve">Section 42DK of the Act </w:t>
      </w:r>
      <w:r w:rsidR="00A21CE4" w:rsidRPr="00347821">
        <w:rPr>
          <w:rFonts w:ascii="Times New Roman" w:hAnsi="Times New Roman"/>
          <w:szCs w:val="24"/>
        </w:rPr>
        <w:t>enables the Secretary to permit the use of restricted representations in certain advertisements about specifi</w:t>
      </w:r>
      <w:r w:rsidR="00895093" w:rsidRPr="00347821">
        <w:rPr>
          <w:rFonts w:ascii="Times New Roman" w:hAnsi="Times New Roman"/>
          <w:szCs w:val="24"/>
        </w:rPr>
        <w:t>ed</w:t>
      </w:r>
      <w:r w:rsidR="00A21CE4" w:rsidRPr="00347821">
        <w:rPr>
          <w:rFonts w:ascii="Times New Roman" w:hAnsi="Times New Roman"/>
          <w:szCs w:val="24"/>
        </w:rPr>
        <w:t xml:space="preserve"> therapeutic goods.</w:t>
      </w:r>
      <w:r w:rsidR="00165298">
        <w:rPr>
          <w:rFonts w:ascii="Times New Roman" w:hAnsi="Times New Roman"/>
          <w:szCs w:val="24"/>
        </w:rPr>
        <w:t xml:space="preserve"> </w:t>
      </w:r>
      <w:r w:rsidR="00A21CE4" w:rsidRPr="00347821">
        <w:rPr>
          <w:rFonts w:ascii="Times New Roman" w:hAnsi="Times New Roman"/>
          <w:szCs w:val="24"/>
        </w:rPr>
        <w:t>A restricted representation is defined</w:t>
      </w:r>
      <w:r w:rsidR="00517C03" w:rsidRPr="00347821">
        <w:rPr>
          <w:rFonts w:ascii="Times New Roman" w:hAnsi="Times New Roman"/>
          <w:szCs w:val="24"/>
        </w:rPr>
        <w:t xml:space="preserve"> in section 42DD of the Act and</w:t>
      </w:r>
      <w:r w:rsidR="00A21CE4" w:rsidRPr="00347821">
        <w:rPr>
          <w:rFonts w:ascii="Times New Roman" w:hAnsi="Times New Roman"/>
          <w:szCs w:val="24"/>
        </w:rPr>
        <w:t xml:space="preserve"> by section 28 of this Code (see below).</w:t>
      </w:r>
      <w:r w:rsidR="00165298">
        <w:rPr>
          <w:rFonts w:ascii="Times New Roman" w:hAnsi="Times New Roman"/>
          <w:szCs w:val="24"/>
        </w:rPr>
        <w:t xml:space="preserve"> </w:t>
      </w:r>
      <w:r w:rsidR="00A21CE4" w:rsidRPr="00347821">
        <w:rPr>
          <w:rFonts w:ascii="Times New Roman" w:hAnsi="Times New Roman"/>
          <w:szCs w:val="24"/>
        </w:rPr>
        <w:t>Section 42DF of the Act enables the Secretary to approve an application for the use of a restricted representation.</w:t>
      </w:r>
      <w:r w:rsidR="00165298">
        <w:rPr>
          <w:rFonts w:ascii="Times New Roman" w:hAnsi="Times New Roman"/>
          <w:szCs w:val="24"/>
        </w:rPr>
        <w:t xml:space="preserve"> </w:t>
      </w:r>
    </w:p>
    <w:p w:rsidR="00C016AB" w:rsidRDefault="005F7E68" w:rsidP="00AF6D92">
      <w:pPr>
        <w:spacing w:before="120" w:after="120" w:line="264" w:lineRule="auto"/>
        <w:rPr>
          <w:rFonts w:ascii="Times New Roman" w:hAnsi="Times New Roman"/>
          <w:b/>
          <w:szCs w:val="24"/>
        </w:rPr>
      </w:pPr>
      <w:r w:rsidRPr="00F14B9B">
        <w:rPr>
          <w:rFonts w:ascii="Times New Roman" w:hAnsi="Times New Roman"/>
          <w:b/>
          <w:szCs w:val="24"/>
        </w:rPr>
        <w:t>Section 11</w:t>
      </w:r>
      <w:r w:rsidRPr="0041269A">
        <w:rPr>
          <w:rFonts w:ascii="Times New Roman" w:hAnsi="Times New Roman"/>
          <w:b/>
          <w:szCs w:val="24"/>
        </w:rPr>
        <w:t xml:space="preserve"> – </w:t>
      </w:r>
      <w:r w:rsidR="00C016AB" w:rsidRPr="0041269A">
        <w:rPr>
          <w:rFonts w:ascii="Times New Roman" w:hAnsi="Times New Roman"/>
          <w:b/>
          <w:szCs w:val="24"/>
        </w:rPr>
        <w:t>Pharmacist-only medicines (required statement)</w:t>
      </w:r>
    </w:p>
    <w:p w:rsidR="006D4274" w:rsidRPr="007C42AC" w:rsidRDefault="006D4274" w:rsidP="006D4274">
      <w:pPr>
        <w:spacing w:before="120" w:after="120" w:line="264" w:lineRule="auto"/>
        <w:rPr>
          <w:rFonts w:ascii="Times New Roman" w:hAnsi="Times New Roman"/>
          <w:szCs w:val="24"/>
        </w:rPr>
      </w:pPr>
      <w:r w:rsidRPr="00BC0E31">
        <w:rPr>
          <w:rFonts w:ascii="Times New Roman" w:hAnsi="Times New Roman"/>
          <w:szCs w:val="24"/>
        </w:rPr>
        <w:t xml:space="preserve">Subsection (1) excludes the obligations imposed by this section on the content of advertisements from applying to a label, to consumer medicine information, or a patient information leaflet. The obligations imposed by the section also do not apply to an </w:t>
      </w:r>
      <w:r w:rsidRPr="007C42AC">
        <w:t>advertisement displaying only the name or picture of therapeutic goods or their price or point of sale, or any combination of these, provided the advertisement does not contain or imply a claim relating to therapeutic use, or any other representation</w:t>
      </w:r>
      <w:r w:rsidRPr="007C42AC">
        <w:rPr>
          <w:rFonts w:ascii="Times New Roman" w:hAnsi="Times New Roman"/>
          <w:szCs w:val="24"/>
        </w:rPr>
        <w:t xml:space="preserve">. </w:t>
      </w:r>
    </w:p>
    <w:p w:rsidR="007A16BC" w:rsidRPr="0041269A" w:rsidRDefault="007A16BC" w:rsidP="00C016AB">
      <w:pPr>
        <w:spacing w:before="120" w:after="120" w:line="264" w:lineRule="auto"/>
        <w:rPr>
          <w:rFonts w:ascii="Times New Roman" w:hAnsi="Times New Roman"/>
          <w:szCs w:val="24"/>
        </w:rPr>
      </w:pPr>
      <w:r w:rsidRPr="0041269A">
        <w:rPr>
          <w:rFonts w:ascii="Times New Roman" w:hAnsi="Times New Roman"/>
          <w:szCs w:val="24"/>
        </w:rPr>
        <w:t>This section applies to advertisements for medicines which can only be sold with the approval of a pharmacist (pharmacist-only medicines)</w:t>
      </w:r>
      <w:r w:rsidRPr="007C42AC">
        <w:rPr>
          <w:rFonts w:ascii="Times New Roman" w:hAnsi="Times New Roman"/>
          <w:szCs w:val="24"/>
        </w:rPr>
        <w:t>, that is</w:t>
      </w:r>
      <w:r w:rsidRPr="00BC0E31">
        <w:rPr>
          <w:rFonts w:ascii="Times New Roman" w:hAnsi="Times New Roman"/>
          <w:szCs w:val="24"/>
        </w:rPr>
        <w:t xml:space="preserve">, a medicine which consists of or contains a substance which is included in Schedule 3 of the </w:t>
      </w:r>
      <w:r w:rsidR="00DC602C">
        <w:rPr>
          <w:rFonts w:ascii="Times New Roman" w:hAnsi="Times New Roman"/>
          <w:szCs w:val="24"/>
        </w:rPr>
        <w:t xml:space="preserve">current </w:t>
      </w:r>
      <w:r w:rsidRPr="00BC0E31">
        <w:rPr>
          <w:rFonts w:ascii="Times New Roman" w:hAnsi="Times New Roman"/>
          <w:szCs w:val="24"/>
        </w:rPr>
        <w:t>Poisons Standard and Appendix H of that Standard</w:t>
      </w:r>
      <w:r w:rsidRPr="0041269A">
        <w:rPr>
          <w:rFonts w:ascii="Times New Roman" w:hAnsi="Times New Roman"/>
          <w:szCs w:val="24"/>
        </w:rPr>
        <w:t xml:space="preserve">. </w:t>
      </w:r>
    </w:p>
    <w:p w:rsidR="007C42AC" w:rsidRPr="008C0B58" w:rsidRDefault="007C42AC" w:rsidP="007C42AC">
      <w:pPr>
        <w:spacing w:before="120" w:after="120" w:line="264" w:lineRule="auto"/>
        <w:rPr>
          <w:rFonts w:ascii="Times New Roman" w:hAnsi="Times New Roman"/>
          <w:szCs w:val="24"/>
        </w:rPr>
      </w:pPr>
      <w:r w:rsidRPr="007C42AC">
        <w:rPr>
          <w:rFonts w:ascii="Times New Roman" w:hAnsi="Times New Roman"/>
          <w:szCs w:val="24"/>
        </w:rPr>
        <w:t>S</w:t>
      </w:r>
      <w:r w:rsidRPr="00BC0E31">
        <w:rPr>
          <w:rFonts w:ascii="Times New Roman" w:hAnsi="Times New Roman"/>
          <w:szCs w:val="24"/>
        </w:rPr>
        <w:t xml:space="preserve">ubsection (2) mandates </w:t>
      </w:r>
      <w:r w:rsidR="00BC0E31">
        <w:rPr>
          <w:rFonts w:ascii="Times New Roman" w:hAnsi="Times New Roman"/>
          <w:szCs w:val="24"/>
        </w:rPr>
        <w:t xml:space="preserve">that </w:t>
      </w:r>
      <w:r w:rsidRPr="00BC0E31">
        <w:rPr>
          <w:rFonts w:ascii="Times New Roman" w:hAnsi="Times New Roman"/>
          <w:szCs w:val="24"/>
        </w:rPr>
        <w:t xml:space="preserve">an advertisement for such medicines must contain the following statement, </w:t>
      </w:r>
      <w:r w:rsidRPr="007C42AC">
        <w:rPr>
          <w:rFonts w:ascii="Times New Roman" w:hAnsi="Times New Roman"/>
          <w:szCs w:val="24"/>
        </w:rPr>
        <w:t xml:space="preserve">prominently displayed or communicated: </w:t>
      </w:r>
      <w:r w:rsidRPr="007C42AC">
        <w:rPr>
          <w:i/>
        </w:rPr>
        <w:t>ASK YOUR PHARMACIST—THEY MUST DECIDE IF THIS PRODUCT IS RIGHT FOR YOU.</w:t>
      </w:r>
    </w:p>
    <w:p w:rsidR="006D4274" w:rsidRPr="00054A0B" w:rsidRDefault="006D4274" w:rsidP="006D4274">
      <w:pPr>
        <w:spacing w:before="120" w:after="120" w:line="264" w:lineRule="auto"/>
        <w:rPr>
          <w:rFonts w:ascii="Times New Roman" w:hAnsi="Times New Roman"/>
          <w:szCs w:val="24"/>
        </w:rPr>
      </w:pPr>
      <w:r w:rsidRPr="00054A0B">
        <w:rPr>
          <w:rFonts w:ascii="Times New Roman" w:hAnsi="Times New Roman"/>
          <w:szCs w:val="24"/>
        </w:rPr>
        <w:t>This required statement recognises the professional responsibility of pharmacists for providing access to such medicines.</w:t>
      </w:r>
    </w:p>
    <w:p w:rsidR="00955E14" w:rsidRDefault="00153FAD" w:rsidP="00C016AB">
      <w:pPr>
        <w:spacing w:before="120" w:after="120" w:line="264" w:lineRule="auto"/>
        <w:rPr>
          <w:rFonts w:ascii="Times New Roman" w:hAnsi="Times New Roman"/>
          <w:szCs w:val="24"/>
        </w:rPr>
      </w:pPr>
      <w:r>
        <w:rPr>
          <w:rFonts w:ascii="Times New Roman" w:hAnsi="Times New Roman"/>
          <w:szCs w:val="24"/>
        </w:rPr>
        <w:t xml:space="preserve">Mandatory statements are not required to be capitalised, or in </w:t>
      </w:r>
      <w:r w:rsidR="00955E14">
        <w:rPr>
          <w:rFonts w:ascii="Times New Roman" w:hAnsi="Times New Roman"/>
          <w:szCs w:val="24"/>
        </w:rPr>
        <w:t>any particular font style, size or format</w:t>
      </w:r>
      <w:r w:rsidR="00934F7F">
        <w:rPr>
          <w:rFonts w:ascii="Times New Roman" w:hAnsi="Times New Roman"/>
          <w:szCs w:val="24"/>
        </w:rPr>
        <w:t>,</w:t>
      </w:r>
      <w:r w:rsidR="00955E14">
        <w:rPr>
          <w:rFonts w:ascii="Times New Roman" w:hAnsi="Times New Roman"/>
          <w:szCs w:val="24"/>
        </w:rPr>
        <w:t xml:space="preserve"> </w:t>
      </w:r>
      <w:r w:rsidR="00934F7F">
        <w:rPr>
          <w:rFonts w:ascii="Times New Roman" w:hAnsi="Times New Roman"/>
          <w:szCs w:val="24"/>
        </w:rPr>
        <w:t xml:space="preserve">when </w:t>
      </w:r>
      <w:r w:rsidR="00955E14">
        <w:rPr>
          <w:rFonts w:ascii="Times New Roman" w:hAnsi="Times New Roman"/>
          <w:szCs w:val="24"/>
        </w:rPr>
        <w:t>included as visual statement</w:t>
      </w:r>
      <w:r>
        <w:rPr>
          <w:rFonts w:ascii="Times New Roman" w:hAnsi="Times New Roman"/>
          <w:szCs w:val="24"/>
        </w:rPr>
        <w:t>s</w:t>
      </w:r>
      <w:r w:rsidR="00955E14">
        <w:rPr>
          <w:rFonts w:ascii="Times New Roman" w:hAnsi="Times New Roman"/>
          <w:szCs w:val="24"/>
        </w:rPr>
        <w:t xml:space="preserve"> in an advertisement, as long as </w:t>
      </w:r>
      <w:r>
        <w:rPr>
          <w:rFonts w:ascii="Times New Roman" w:hAnsi="Times New Roman"/>
          <w:szCs w:val="24"/>
        </w:rPr>
        <w:t xml:space="preserve">they are </w:t>
      </w:r>
      <w:r w:rsidR="00955E14">
        <w:rPr>
          <w:rFonts w:ascii="Times New Roman" w:hAnsi="Times New Roman"/>
          <w:szCs w:val="24"/>
        </w:rPr>
        <w:t>‘prominently displayed or communicated’ within the meaning of that term as defined in s</w:t>
      </w:r>
      <w:r w:rsidR="008C0B58">
        <w:rPr>
          <w:rFonts w:ascii="Times New Roman" w:hAnsi="Times New Roman"/>
          <w:szCs w:val="24"/>
        </w:rPr>
        <w:t>ection</w:t>
      </w:r>
      <w:r w:rsidR="00955E14">
        <w:rPr>
          <w:rFonts w:ascii="Times New Roman" w:hAnsi="Times New Roman"/>
          <w:szCs w:val="24"/>
        </w:rPr>
        <w:t xml:space="preserve"> 4.</w:t>
      </w:r>
      <w:r w:rsidR="003368AA" w:rsidRPr="003368AA">
        <w:rPr>
          <w:szCs w:val="24"/>
        </w:rPr>
        <w:t xml:space="preserve"> </w:t>
      </w:r>
      <w:r w:rsidR="003368AA">
        <w:rPr>
          <w:szCs w:val="24"/>
        </w:rPr>
        <w:t xml:space="preserve">For example, font embellishments (including serifs, italicised, cursive, shadowed, calligraphic, poster) and other fancy or irregular fonts, may affect </w:t>
      </w:r>
      <w:r w:rsidR="00BB53F1">
        <w:rPr>
          <w:szCs w:val="24"/>
        </w:rPr>
        <w:t xml:space="preserve">the </w:t>
      </w:r>
      <w:r w:rsidR="003368AA">
        <w:rPr>
          <w:szCs w:val="24"/>
        </w:rPr>
        <w:t>extent to which the required statement stands out so as to be easily read for the purposes of that threshold.</w:t>
      </w:r>
    </w:p>
    <w:p w:rsidR="00C016AB" w:rsidRPr="00B466B4" w:rsidRDefault="007A16BC" w:rsidP="00AF6D92">
      <w:pPr>
        <w:spacing w:before="120" w:after="120" w:line="264" w:lineRule="auto"/>
        <w:rPr>
          <w:rFonts w:ascii="Times New Roman" w:hAnsi="Times New Roman"/>
          <w:szCs w:val="24"/>
        </w:rPr>
      </w:pPr>
      <w:r w:rsidRPr="00B466B4">
        <w:rPr>
          <w:rFonts w:ascii="Times New Roman" w:hAnsi="Times New Roman"/>
          <w:szCs w:val="24"/>
        </w:rPr>
        <w:lastRenderedPageBreak/>
        <w:t>Sections 12 and 13 operate subject to section 11</w:t>
      </w:r>
      <w:r w:rsidR="00BB53F1">
        <w:rPr>
          <w:rFonts w:ascii="Times New Roman" w:hAnsi="Times New Roman"/>
          <w:szCs w:val="24"/>
        </w:rPr>
        <w:t>;</w:t>
      </w:r>
      <w:r w:rsidRPr="00B466B4">
        <w:rPr>
          <w:rFonts w:ascii="Times New Roman" w:hAnsi="Times New Roman"/>
          <w:szCs w:val="24"/>
        </w:rPr>
        <w:t xml:space="preserve"> those sections apply to advertisements other than advertisements to which section 11 applies.</w:t>
      </w:r>
      <w:r w:rsidR="00BB53F1">
        <w:rPr>
          <w:rFonts w:ascii="Times New Roman" w:hAnsi="Times New Roman"/>
          <w:szCs w:val="24"/>
        </w:rPr>
        <w:t xml:space="preserve"> Section 11 exclusively specifies the required statement for a pharmacist-only medicine.</w:t>
      </w:r>
      <w:r w:rsidRPr="00B466B4">
        <w:rPr>
          <w:rFonts w:ascii="Times New Roman" w:hAnsi="Times New Roman"/>
          <w:szCs w:val="24"/>
        </w:rPr>
        <w:t xml:space="preserve"> </w:t>
      </w:r>
    </w:p>
    <w:p w:rsidR="00BC0E31" w:rsidRPr="00347821" w:rsidRDefault="00BC0E31" w:rsidP="00BC0E31">
      <w:pPr>
        <w:spacing w:before="120" w:after="120" w:line="264" w:lineRule="auto"/>
        <w:rPr>
          <w:rFonts w:ascii="Times New Roman" w:hAnsi="Times New Roman"/>
          <w:b/>
          <w:szCs w:val="24"/>
        </w:rPr>
      </w:pPr>
      <w:r w:rsidRPr="00347821">
        <w:rPr>
          <w:rFonts w:ascii="Times New Roman" w:hAnsi="Times New Roman"/>
          <w:b/>
          <w:szCs w:val="24"/>
        </w:rPr>
        <w:t xml:space="preserve">Section 12 – What must advertisements contain </w:t>
      </w:r>
      <w:r>
        <w:rPr>
          <w:rFonts w:ascii="Times New Roman" w:hAnsi="Times New Roman"/>
          <w:b/>
          <w:szCs w:val="24"/>
        </w:rPr>
        <w:t xml:space="preserve">– therapeutic goods that are not available for physical examination before purchase </w:t>
      </w:r>
    </w:p>
    <w:p w:rsidR="00BC0E31" w:rsidRDefault="00BC0E31" w:rsidP="00BC0E31">
      <w:pPr>
        <w:spacing w:before="120" w:after="120" w:line="264" w:lineRule="auto"/>
        <w:rPr>
          <w:rFonts w:ascii="Times New Roman" w:hAnsi="Times New Roman"/>
          <w:szCs w:val="24"/>
        </w:rPr>
      </w:pPr>
      <w:r w:rsidRPr="00347821">
        <w:rPr>
          <w:rFonts w:ascii="Times New Roman" w:hAnsi="Times New Roman"/>
          <w:szCs w:val="24"/>
        </w:rPr>
        <w:t xml:space="preserve">This section </w:t>
      </w:r>
      <w:r>
        <w:rPr>
          <w:rFonts w:ascii="Times New Roman" w:hAnsi="Times New Roman"/>
          <w:szCs w:val="24"/>
        </w:rPr>
        <w:t xml:space="preserve">applies to advertisements for </w:t>
      </w:r>
      <w:r w:rsidR="005E6E3F">
        <w:rPr>
          <w:rFonts w:ascii="Times New Roman" w:hAnsi="Times New Roman"/>
          <w:szCs w:val="24"/>
        </w:rPr>
        <w:t xml:space="preserve">therapeutic </w:t>
      </w:r>
      <w:r>
        <w:rPr>
          <w:rFonts w:ascii="Times New Roman" w:hAnsi="Times New Roman"/>
          <w:szCs w:val="24"/>
        </w:rPr>
        <w:t xml:space="preserve">goods which </w:t>
      </w:r>
      <w:r w:rsidRPr="00347821">
        <w:rPr>
          <w:rFonts w:ascii="Times New Roman" w:hAnsi="Times New Roman"/>
          <w:szCs w:val="24"/>
        </w:rPr>
        <w:t>are not physically available for examination by the consumer before or at the time of purchase.</w:t>
      </w:r>
      <w:r>
        <w:rPr>
          <w:rFonts w:ascii="Times New Roman" w:hAnsi="Times New Roman"/>
          <w:szCs w:val="24"/>
        </w:rPr>
        <w:t xml:space="preserve"> The section ensures that important information that would be available on the label for the good or within the instructions for use of the good, are reproduced within the advertisement and available to the consumer before any decision is made to purchase the good. These advertisements might appear in a mail order catalogue or on a website that both advertises and sells therapeutic goods. Section 12 does not apply to advertisements to which section 11 applies</w:t>
      </w:r>
      <w:r w:rsidR="0062243C">
        <w:rPr>
          <w:rFonts w:ascii="Times New Roman" w:hAnsi="Times New Roman"/>
          <w:szCs w:val="24"/>
        </w:rPr>
        <w:t>, being advertisements for pharmacist-only medicines</w:t>
      </w:r>
      <w:r>
        <w:rPr>
          <w:rFonts w:ascii="Times New Roman" w:hAnsi="Times New Roman"/>
          <w:szCs w:val="24"/>
        </w:rPr>
        <w:t>.</w:t>
      </w:r>
    </w:p>
    <w:p w:rsidR="00BC0E31" w:rsidRDefault="00BC0E31" w:rsidP="00BC0E31">
      <w:pPr>
        <w:spacing w:before="120" w:after="120" w:line="264" w:lineRule="auto"/>
        <w:rPr>
          <w:rFonts w:ascii="Times New Roman" w:hAnsi="Times New Roman"/>
          <w:szCs w:val="24"/>
        </w:rPr>
      </w:pPr>
      <w:r>
        <w:rPr>
          <w:rFonts w:ascii="Times New Roman" w:hAnsi="Times New Roman"/>
          <w:szCs w:val="24"/>
        </w:rPr>
        <w:t>Subsection (2) excludes this section from applying to a medicine label, to consumer medicine information, or to a patient information leaflet</w:t>
      </w:r>
      <w:r w:rsidRPr="00347821">
        <w:rPr>
          <w:rFonts w:ascii="Times New Roman" w:hAnsi="Times New Roman"/>
          <w:szCs w:val="24"/>
        </w:rPr>
        <w:t>.</w:t>
      </w:r>
      <w:r>
        <w:rPr>
          <w:rFonts w:ascii="Times New Roman" w:hAnsi="Times New Roman"/>
          <w:szCs w:val="24"/>
        </w:rPr>
        <w:t xml:space="preserve"> </w:t>
      </w:r>
    </w:p>
    <w:p w:rsidR="00BC0E31" w:rsidRDefault="00BC0E31" w:rsidP="00BC0E31">
      <w:pPr>
        <w:spacing w:before="120" w:after="120" w:line="264" w:lineRule="auto"/>
        <w:rPr>
          <w:rFonts w:ascii="Times New Roman" w:hAnsi="Times New Roman"/>
          <w:szCs w:val="24"/>
        </w:rPr>
      </w:pPr>
      <w:r>
        <w:rPr>
          <w:rFonts w:ascii="Times New Roman" w:hAnsi="Times New Roman"/>
          <w:szCs w:val="24"/>
        </w:rPr>
        <w:t>Subsection (</w:t>
      </w:r>
      <w:r w:rsidR="007A7E1D">
        <w:rPr>
          <w:rFonts w:ascii="Times New Roman" w:hAnsi="Times New Roman"/>
          <w:szCs w:val="24"/>
        </w:rPr>
        <w:t>3</w:t>
      </w:r>
      <w:r>
        <w:rPr>
          <w:rFonts w:ascii="Times New Roman" w:hAnsi="Times New Roman"/>
          <w:szCs w:val="24"/>
        </w:rPr>
        <w:t>)</w:t>
      </w:r>
      <w:r w:rsidR="007A7E1D">
        <w:rPr>
          <w:rFonts w:ascii="Times New Roman" w:hAnsi="Times New Roman"/>
          <w:szCs w:val="24"/>
        </w:rPr>
        <w:t xml:space="preserve">, in effect, sets out </w:t>
      </w:r>
      <w:r w:rsidR="004C0C02">
        <w:rPr>
          <w:rFonts w:ascii="Times New Roman" w:hAnsi="Times New Roman"/>
          <w:szCs w:val="24"/>
        </w:rPr>
        <w:t xml:space="preserve">the </w:t>
      </w:r>
      <w:r w:rsidR="007A7E1D">
        <w:rPr>
          <w:rFonts w:ascii="Times New Roman" w:hAnsi="Times New Roman"/>
          <w:szCs w:val="24"/>
        </w:rPr>
        <w:t xml:space="preserve">minimum requirements for an advertisement for a medicine, by </w:t>
      </w:r>
      <w:r>
        <w:rPr>
          <w:rFonts w:ascii="Times New Roman" w:hAnsi="Times New Roman"/>
          <w:szCs w:val="24"/>
        </w:rPr>
        <w:t>requir</w:t>
      </w:r>
      <w:r w:rsidR="007A7E1D">
        <w:rPr>
          <w:rFonts w:ascii="Times New Roman" w:hAnsi="Times New Roman"/>
          <w:szCs w:val="24"/>
        </w:rPr>
        <w:t>ing</w:t>
      </w:r>
      <w:r>
        <w:rPr>
          <w:rFonts w:ascii="Times New Roman" w:hAnsi="Times New Roman"/>
          <w:szCs w:val="24"/>
        </w:rPr>
        <w:t xml:space="preserve"> </w:t>
      </w:r>
      <w:r w:rsidR="007A7E1D">
        <w:rPr>
          <w:rFonts w:ascii="Times New Roman" w:hAnsi="Times New Roman"/>
          <w:szCs w:val="24"/>
        </w:rPr>
        <w:t xml:space="preserve">that </w:t>
      </w:r>
      <w:r>
        <w:rPr>
          <w:rFonts w:ascii="Times New Roman" w:hAnsi="Times New Roman"/>
          <w:szCs w:val="24"/>
        </w:rPr>
        <w:t xml:space="preserve">an advertisement for a medicine </w:t>
      </w:r>
      <w:r w:rsidR="007A7E1D">
        <w:rPr>
          <w:rFonts w:ascii="Times New Roman" w:hAnsi="Times New Roman"/>
          <w:szCs w:val="24"/>
        </w:rPr>
        <w:t xml:space="preserve">must </w:t>
      </w:r>
      <w:r>
        <w:rPr>
          <w:rFonts w:ascii="Times New Roman" w:hAnsi="Times New Roman"/>
          <w:szCs w:val="24"/>
        </w:rPr>
        <w:t xml:space="preserve">contain: </w:t>
      </w:r>
    </w:p>
    <w:p w:rsidR="00BC0E31" w:rsidRDefault="00BC0E31" w:rsidP="00BC0E31">
      <w:pPr>
        <w:pStyle w:val="ListParagraph"/>
        <w:numPr>
          <w:ilvl w:val="0"/>
          <w:numId w:val="33"/>
        </w:numPr>
        <w:spacing w:before="120" w:line="264" w:lineRule="auto"/>
        <w:rPr>
          <w:szCs w:val="24"/>
        </w:rPr>
      </w:pPr>
      <w:r w:rsidRPr="0005629F">
        <w:rPr>
          <w:szCs w:val="24"/>
        </w:rPr>
        <w:t xml:space="preserve">the name of the medicine as defined by </w:t>
      </w:r>
      <w:r w:rsidRPr="0005629F">
        <w:rPr>
          <w:i/>
          <w:szCs w:val="24"/>
        </w:rPr>
        <w:t>Therapeutic Goods Order No. 92 – Standard for labels of non-prescription medicines</w:t>
      </w:r>
      <w:r>
        <w:rPr>
          <w:szCs w:val="24"/>
        </w:rPr>
        <w:t>;</w:t>
      </w:r>
    </w:p>
    <w:p w:rsidR="00BC0E31" w:rsidRDefault="00BC0E31" w:rsidP="00BC0E31">
      <w:pPr>
        <w:pStyle w:val="ListParagraph"/>
        <w:numPr>
          <w:ilvl w:val="0"/>
          <w:numId w:val="33"/>
        </w:numPr>
        <w:spacing w:before="120" w:line="264" w:lineRule="auto"/>
        <w:rPr>
          <w:szCs w:val="24"/>
        </w:rPr>
      </w:pPr>
      <w:r>
        <w:rPr>
          <w:szCs w:val="24"/>
        </w:rPr>
        <w:t xml:space="preserve">the name of the dosage form of the medicine, within the meaning of </w:t>
      </w:r>
      <w:r w:rsidRPr="0005629F">
        <w:rPr>
          <w:i/>
          <w:szCs w:val="24"/>
        </w:rPr>
        <w:t>Therapeutic Goods Order No. 92 – Standard for labels of non-prescription medicines</w:t>
      </w:r>
      <w:r>
        <w:rPr>
          <w:szCs w:val="24"/>
        </w:rPr>
        <w:t>;</w:t>
      </w:r>
    </w:p>
    <w:p w:rsidR="00BC0E31" w:rsidRDefault="00BC0E31" w:rsidP="00BC0E31">
      <w:pPr>
        <w:pStyle w:val="ListParagraph"/>
        <w:numPr>
          <w:ilvl w:val="0"/>
          <w:numId w:val="33"/>
        </w:numPr>
        <w:spacing w:before="120" w:line="264" w:lineRule="auto"/>
        <w:rPr>
          <w:szCs w:val="24"/>
        </w:rPr>
      </w:pPr>
      <w:r>
        <w:rPr>
          <w:szCs w:val="24"/>
        </w:rPr>
        <w:t xml:space="preserve">the quantity of the medicine, within the meaning of </w:t>
      </w:r>
      <w:r w:rsidRPr="0005629F">
        <w:rPr>
          <w:i/>
          <w:szCs w:val="24"/>
        </w:rPr>
        <w:t>Therapeutic Goods Order No. 92 – Standard for labels of non-prescription medicines</w:t>
      </w:r>
      <w:r>
        <w:rPr>
          <w:szCs w:val="24"/>
        </w:rPr>
        <w:t>;</w:t>
      </w:r>
    </w:p>
    <w:p w:rsidR="00BC0E31" w:rsidRDefault="007A7E1D" w:rsidP="00BC0E31">
      <w:pPr>
        <w:pStyle w:val="ListParagraph"/>
        <w:numPr>
          <w:ilvl w:val="0"/>
          <w:numId w:val="33"/>
        </w:numPr>
        <w:spacing w:before="120" w:line="264" w:lineRule="auto"/>
        <w:rPr>
          <w:szCs w:val="24"/>
        </w:rPr>
      </w:pPr>
      <w:r>
        <w:rPr>
          <w:szCs w:val="24"/>
        </w:rPr>
        <w:t xml:space="preserve">one or more of </w:t>
      </w:r>
      <w:r w:rsidR="00BC0E31" w:rsidRPr="0005629F">
        <w:rPr>
          <w:szCs w:val="24"/>
        </w:rPr>
        <w:t>the indications for the medicine</w:t>
      </w:r>
      <w:r>
        <w:rPr>
          <w:szCs w:val="24"/>
        </w:rPr>
        <w:t>, as they appear on the medicine’s label</w:t>
      </w:r>
      <w:r w:rsidR="00BC0E31">
        <w:rPr>
          <w:szCs w:val="24"/>
        </w:rPr>
        <w:t>;</w:t>
      </w:r>
      <w:r w:rsidR="00BC0E31" w:rsidRPr="0005629F">
        <w:rPr>
          <w:szCs w:val="24"/>
        </w:rPr>
        <w:t xml:space="preserve"> </w:t>
      </w:r>
    </w:p>
    <w:p w:rsidR="00BC0E31" w:rsidRDefault="00BC0E31" w:rsidP="00BC0E31">
      <w:pPr>
        <w:pStyle w:val="ListParagraph"/>
        <w:numPr>
          <w:ilvl w:val="0"/>
          <w:numId w:val="33"/>
        </w:numPr>
        <w:spacing w:before="120" w:line="264" w:lineRule="auto"/>
        <w:rPr>
          <w:szCs w:val="24"/>
        </w:rPr>
      </w:pPr>
      <w:r w:rsidRPr="0005629F">
        <w:rPr>
          <w:szCs w:val="24"/>
        </w:rPr>
        <w:t>a list of the ingredients</w:t>
      </w:r>
      <w:r>
        <w:rPr>
          <w:szCs w:val="24"/>
        </w:rPr>
        <w:t>;</w:t>
      </w:r>
      <w:r w:rsidRPr="0005629F">
        <w:rPr>
          <w:szCs w:val="24"/>
        </w:rPr>
        <w:t xml:space="preserve"> </w:t>
      </w:r>
    </w:p>
    <w:p w:rsidR="00BC0E31" w:rsidRPr="008512C1" w:rsidRDefault="00BC0E31" w:rsidP="00BC0E31">
      <w:pPr>
        <w:pStyle w:val="ListParagraph"/>
        <w:numPr>
          <w:ilvl w:val="0"/>
          <w:numId w:val="29"/>
        </w:numPr>
        <w:spacing w:before="120" w:line="264" w:lineRule="auto"/>
        <w:rPr>
          <w:szCs w:val="24"/>
        </w:rPr>
      </w:pPr>
      <w:proofErr w:type="gramStart"/>
      <w:r w:rsidRPr="008512C1">
        <w:rPr>
          <w:szCs w:val="24"/>
        </w:rPr>
        <w:t>if</w:t>
      </w:r>
      <w:proofErr w:type="gramEnd"/>
      <w:r w:rsidRPr="008512C1">
        <w:rPr>
          <w:szCs w:val="24"/>
        </w:rPr>
        <w:t xml:space="preserve"> there are no health warnings for the medicine, a statement </w:t>
      </w:r>
      <w:r w:rsidR="007A7E1D">
        <w:rPr>
          <w:szCs w:val="24"/>
        </w:rPr>
        <w:t xml:space="preserve">prominently </w:t>
      </w:r>
      <w:r w:rsidRPr="00847C5C">
        <w:rPr>
          <w:szCs w:val="24"/>
        </w:rPr>
        <w:t xml:space="preserve">displayed or communicated: </w:t>
      </w:r>
      <w:r w:rsidRPr="001265FE">
        <w:rPr>
          <w:i/>
        </w:rPr>
        <w:t>ALWAYS READ THE LABEL</w:t>
      </w:r>
      <w:r w:rsidRPr="001265FE">
        <w:rPr>
          <w:szCs w:val="24"/>
        </w:rPr>
        <w:t>; or</w:t>
      </w:r>
      <w:r w:rsidRPr="00C5706F">
        <w:rPr>
          <w:szCs w:val="24"/>
        </w:rPr>
        <w:t xml:space="preserve"> </w:t>
      </w:r>
      <w:r w:rsidRPr="008512C1">
        <w:rPr>
          <w:szCs w:val="24"/>
        </w:rPr>
        <w:t xml:space="preserve">if there are health warnings for the medicine, either a statement </w:t>
      </w:r>
      <w:r>
        <w:rPr>
          <w:szCs w:val="24"/>
        </w:rPr>
        <w:t xml:space="preserve">prominently </w:t>
      </w:r>
      <w:r w:rsidRPr="008512C1">
        <w:rPr>
          <w:szCs w:val="24"/>
        </w:rPr>
        <w:t>displayed or communicated</w:t>
      </w:r>
      <w:r w:rsidRPr="00847C5C">
        <w:rPr>
          <w:szCs w:val="24"/>
        </w:rPr>
        <w:t xml:space="preserve">: </w:t>
      </w:r>
      <w:r w:rsidRPr="001265FE">
        <w:rPr>
          <w:i/>
        </w:rPr>
        <w:t>THIS MEDICINE MAY NOT BE RIGHT FOR YOU. READ THE WARNINGS BEFORE PURCHASE</w:t>
      </w:r>
      <w:r>
        <w:t xml:space="preserve"> followed immediately </w:t>
      </w:r>
      <w:r w:rsidRPr="00EE2E0F">
        <w:t>by information about where the health warnings can be found</w:t>
      </w:r>
      <w:r>
        <w:t xml:space="preserve"> within the advertisement; or</w:t>
      </w:r>
      <w:r w:rsidRPr="008512C1">
        <w:rPr>
          <w:szCs w:val="24"/>
        </w:rPr>
        <w:t xml:space="preserve"> otherwise a statement </w:t>
      </w:r>
      <w:r w:rsidR="007A7E1D">
        <w:rPr>
          <w:szCs w:val="24"/>
        </w:rPr>
        <w:t xml:space="preserve">prominently </w:t>
      </w:r>
      <w:r w:rsidRPr="00847C5C">
        <w:rPr>
          <w:szCs w:val="24"/>
        </w:rPr>
        <w:t xml:space="preserve">displayed or communicated: </w:t>
      </w:r>
      <w:r w:rsidRPr="001265FE">
        <w:rPr>
          <w:i/>
        </w:rPr>
        <w:t>ALWAYS READ THE LABEL</w:t>
      </w:r>
      <w:r w:rsidRPr="001265FE">
        <w:rPr>
          <w:szCs w:val="24"/>
        </w:rPr>
        <w:t xml:space="preserve"> together with the health warnings </w:t>
      </w:r>
      <w:r w:rsidRPr="00C5706F">
        <w:rPr>
          <w:szCs w:val="24"/>
        </w:rPr>
        <w:t>themselves</w:t>
      </w:r>
      <w:r>
        <w:rPr>
          <w:szCs w:val="24"/>
        </w:rPr>
        <w:t>;</w:t>
      </w:r>
    </w:p>
    <w:p w:rsidR="00BB2557" w:rsidRDefault="00BC0E31" w:rsidP="00BC0E31">
      <w:pPr>
        <w:pStyle w:val="ListParagraph"/>
        <w:numPr>
          <w:ilvl w:val="0"/>
          <w:numId w:val="33"/>
        </w:numPr>
        <w:spacing w:before="120" w:line="264" w:lineRule="auto"/>
        <w:rPr>
          <w:szCs w:val="24"/>
        </w:rPr>
      </w:pPr>
      <w:r>
        <w:rPr>
          <w:szCs w:val="24"/>
        </w:rPr>
        <w:t>the required statement mentioned in subsection 13(</w:t>
      </w:r>
      <w:r w:rsidR="00BB2557">
        <w:rPr>
          <w:szCs w:val="24"/>
        </w:rPr>
        <w:t>6</w:t>
      </w:r>
      <w:r>
        <w:rPr>
          <w:szCs w:val="24"/>
        </w:rPr>
        <w:t>)</w:t>
      </w:r>
      <w:r w:rsidR="00D416FD">
        <w:rPr>
          <w:szCs w:val="24"/>
        </w:rPr>
        <w:t xml:space="preserve"> (as applicable)</w:t>
      </w:r>
      <w:r w:rsidR="00A45E90">
        <w:rPr>
          <w:szCs w:val="24"/>
        </w:rPr>
        <w:t>,</w:t>
      </w:r>
      <w:r w:rsidR="003278B9">
        <w:rPr>
          <w:szCs w:val="24"/>
        </w:rPr>
        <w:t xml:space="preserve"> regarding following the directions or instructions for use</w:t>
      </w:r>
      <w:r w:rsidR="00A45E90">
        <w:rPr>
          <w:szCs w:val="24"/>
        </w:rPr>
        <w:t>,</w:t>
      </w:r>
      <w:r>
        <w:rPr>
          <w:szCs w:val="24"/>
        </w:rPr>
        <w:t xml:space="preserve"> prominently displayed or communicated; </w:t>
      </w:r>
      <w:r w:rsidR="00A45E90">
        <w:rPr>
          <w:szCs w:val="24"/>
        </w:rPr>
        <w:t>and</w:t>
      </w:r>
    </w:p>
    <w:p w:rsidR="00BC0E31" w:rsidRPr="00BB2557" w:rsidRDefault="00BC0E31" w:rsidP="007923F8">
      <w:pPr>
        <w:pStyle w:val="ListParagraph"/>
        <w:numPr>
          <w:ilvl w:val="0"/>
          <w:numId w:val="33"/>
        </w:numPr>
        <w:spacing w:before="120" w:line="264" w:lineRule="auto"/>
        <w:rPr>
          <w:szCs w:val="24"/>
        </w:rPr>
      </w:pPr>
      <w:proofErr w:type="gramStart"/>
      <w:r w:rsidRPr="00BB2557">
        <w:rPr>
          <w:szCs w:val="24"/>
        </w:rPr>
        <w:t>the</w:t>
      </w:r>
      <w:proofErr w:type="gramEnd"/>
      <w:r w:rsidRPr="00BB2557">
        <w:rPr>
          <w:szCs w:val="24"/>
        </w:rPr>
        <w:t xml:space="preserve"> required </w:t>
      </w:r>
      <w:r w:rsidR="00A45E90">
        <w:rPr>
          <w:szCs w:val="24"/>
        </w:rPr>
        <w:t xml:space="preserve">statement or </w:t>
      </w:r>
      <w:r w:rsidRPr="00BB2557">
        <w:rPr>
          <w:szCs w:val="24"/>
        </w:rPr>
        <w:t>statements mentioned in subsection 13(</w:t>
      </w:r>
      <w:r w:rsidR="00BB2557">
        <w:rPr>
          <w:szCs w:val="24"/>
        </w:rPr>
        <w:t>7</w:t>
      </w:r>
      <w:r w:rsidRPr="00BB2557">
        <w:rPr>
          <w:szCs w:val="24"/>
        </w:rPr>
        <w:t>)</w:t>
      </w:r>
      <w:r w:rsidR="00D416FD">
        <w:rPr>
          <w:szCs w:val="24"/>
        </w:rPr>
        <w:t xml:space="preserve"> (as applicable)</w:t>
      </w:r>
      <w:r w:rsidR="00A45E90">
        <w:rPr>
          <w:szCs w:val="24"/>
        </w:rPr>
        <w:t>,</w:t>
      </w:r>
      <w:r w:rsidR="003278B9">
        <w:rPr>
          <w:szCs w:val="24"/>
        </w:rPr>
        <w:t xml:space="preserve"> regarding changes to symptoms</w:t>
      </w:r>
      <w:r w:rsidR="00A45E90">
        <w:rPr>
          <w:szCs w:val="24"/>
        </w:rPr>
        <w:t>,</w:t>
      </w:r>
      <w:r w:rsidRPr="00BB2557">
        <w:rPr>
          <w:szCs w:val="24"/>
        </w:rPr>
        <w:t xml:space="preserve"> </w:t>
      </w:r>
      <w:r w:rsidR="00BB2557">
        <w:rPr>
          <w:szCs w:val="24"/>
        </w:rPr>
        <w:t xml:space="preserve">prominently </w:t>
      </w:r>
      <w:r w:rsidRPr="00BB2557">
        <w:rPr>
          <w:szCs w:val="24"/>
        </w:rPr>
        <w:t>displayed or communicated</w:t>
      </w:r>
      <w:r w:rsidR="00A45E90">
        <w:rPr>
          <w:szCs w:val="24"/>
        </w:rPr>
        <w:t>.</w:t>
      </w:r>
      <w:r w:rsidRPr="00BB2557">
        <w:rPr>
          <w:szCs w:val="24"/>
        </w:rPr>
        <w:t xml:space="preserve"> </w:t>
      </w:r>
    </w:p>
    <w:p w:rsidR="00BC0E31" w:rsidRDefault="00DC6057" w:rsidP="00BC0E31">
      <w:pPr>
        <w:spacing w:before="120" w:after="120" w:line="264" w:lineRule="auto"/>
        <w:rPr>
          <w:rFonts w:ascii="Times New Roman" w:hAnsi="Times New Roman"/>
          <w:szCs w:val="24"/>
        </w:rPr>
      </w:pPr>
      <w:r>
        <w:rPr>
          <w:rFonts w:ascii="Times New Roman" w:hAnsi="Times New Roman"/>
          <w:szCs w:val="24"/>
        </w:rPr>
        <w:t>The minimum requirements for an advertisement for a</w:t>
      </w:r>
      <w:r w:rsidRPr="00347821">
        <w:rPr>
          <w:rFonts w:ascii="Times New Roman" w:hAnsi="Times New Roman"/>
          <w:szCs w:val="24"/>
        </w:rPr>
        <w:t xml:space="preserve"> </w:t>
      </w:r>
      <w:r w:rsidR="00BC0E31" w:rsidRPr="00347821">
        <w:rPr>
          <w:rFonts w:ascii="Times New Roman" w:hAnsi="Times New Roman"/>
          <w:szCs w:val="24"/>
        </w:rPr>
        <w:t>medical device, where the physical product is not available for examination</w:t>
      </w:r>
      <w:r>
        <w:rPr>
          <w:rFonts w:ascii="Times New Roman" w:hAnsi="Times New Roman"/>
          <w:szCs w:val="24"/>
        </w:rPr>
        <w:t>,</w:t>
      </w:r>
      <w:r w:rsidR="00BC0E31" w:rsidRPr="00347821">
        <w:rPr>
          <w:rFonts w:ascii="Times New Roman" w:hAnsi="Times New Roman"/>
          <w:szCs w:val="24"/>
        </w:rPr>
        <w:t xml:space="preserve"> </w:t>
      </w:r>
      <w:r>
        <w:rPr>
          <w:rFonts w:ascii="Times New Roman" w:hAnsi="Times New Roman"/>
          <w:szCs w:val="24"/>
        </w:rPr>
        <w:t>are set out in subsection (4) as follows</w:t>
      </w:r>
      <w:r w:rsidR="00BC0E31">
        <w:rPr>
          <w:rFonts w:ascii="Times New Roman" w:hAnsi="Times New Roman"/>
          <w:szCs w:val="24"/>
        </w:rPr>
        <w:t xml:space="preserve">: </w:t>
      </w:r>
    </w:p>
    <w:p w:rsidR="009D58A7" w:rsidRDefault="00BC0E31" w:rsidP="00BC0E31">
      <w:pPr>
        <w:pStyle w:val="ListParagraph"/>
        <w:numPr>
          <w:ilvl w:val="0"/>
          <w:numId w:val="34"/>
        </w:numPr>
        <w:spacing w:before="120" w:line="264" w:lineRule="auto"/>
        <w:rPr>
          <w:szCs w:val="24"/>
        </w:rPr>
      </w:pPr>
      <w:r w:rsidRPr="009D58A7">
        <w:rPr>
          <w:szCs w:val="24"/>
        </w:rPr>
        <w:lastRenderedPageBreak/>
        <w:t>an accurate description of the device;</w:t>
      </w:r>
    </w:p>
    <w:p w:rsidR="00BC0E31" w:rsidRPr="009D58A7" w:rsidRDefault="00BC0E31" w:rsidP="00BC0E31">
      <w:pPr>
        <w:pStyle w:val="ListParagraph"/>
        <w:numPr>
          <w:ilvl w:val="0"/>
          <w:numId w:val="34"/>
        </w:numPr>
        <w:spacing w:before="120" w:line="264" w:lineRule="auto"/>
        <w:rPr>
          <w:szCs w:val="24"/>
        </w:rPr>
      </w:pPr>
      <w:r w:rsidRPr="009D58A7">
        <w:rPr>
          <w:szCs w:val="24"/>
        </w:rPr>
        <w:t>if the trade name is available, a reference to it; otherwise a reference to another name for the device;</w:t>
      </w:r>
    </w:p>
    <w:p w:rsidR="00BC0E31" w:rsidRDefault="00BC0E31" w:rsidP="00BC0E31">
      <w:pPr>
        <w:pStyle w:val="ListParagraph"/>
        <w:numPr>
          <w:ilvl w:val="0"/>
          <w:numId w:val="34"/>
        </w:numPr>
        <w:spacing w:before="120" w:line="264" w:lineRule="auto"/>
        <w:rPr>
          <w:szCs w:val="24"/>
        </w:rPr>
      </w:pPr>
      <w:r>
        <w:rPr>
          <w:szCs w:val="24"/>
        </w:rPr>
        <w:t>the intended purpose of, or indications for the device</w:t>
      </w:r>
      <w:r w:rsidR="00DC6057">
        <w:rPr>
          <w:szCs w:val="24"/>
        </w:rPr>
        <w:t>, as they appear on the device’s label or primary packaging, as appropriate to the device</w:t>
      </w:r>
      <w:r>
        <w:rPr>
          <w:szCs w:val="24"/>
        </w:rPr>
        <w:t xml:space="preserve">; </w:t>
      </w:r>
    </w:p>
    <w:p w:rsidR="00BC0E31" w:rsidRDefault="00BC0E31" w:rsidP="00BC0E31">
      <w:pPr>
        <w:pStyle w:val="ListParagraph"/>
        <w:numPr>
          <w:ilvl w:val="0"/>
          <w:numId w:val="34"/>
        </w:numPr>
        <w:spacing w:before="120" w:line="264" w:lineRule="auto"/>
        <w:rPr>
          <w:szCs w:val="24"/>
        </w:rPr>
      </w:pPr>
      <w:r>
        <w:rPr>
          <w:szCs w:val="24"/>
        </w:rPr>
        <w:t>a list of ingredients for the device, where relevant;</w:t>
      </w:r>
    </w:p>
    <w:p w:rsidR="00BC0E31" w:rsidRDefault="00BC0E31" w:rsidP="00BC0E31">
      <w:pPr>
        <w:pStyle w:val="ListParagraph"/>
        <w:numPr>
          <w:ilvl w:val="0"/>
          <w:numId w:val="34"/>
        </w:numPr>
        <w:spacing w:before="120" w:line="264" w:lineRule="auto"/>
        <w:rPr>
          <w:szCs w:val="24"/>
        </w:rPr>
      </w:pPr>
      <w:r>
        <w:rPr>
          <w:szCs w:val="24"/>
        </w:rPr>
        <w:t xml:space="preserve">if the device has no health warnings, </w:t>
      </w:r>
      <w:r>
        <w:rPr>
          <w:i/>
          <w:szCs w:val="24"/>
        </w:rPr>
        <w:t>either</w:t>
      </w:r>
      <w:r>
        <w:rPr>
          <w:szCs w:val="24"/>
        </w:rPr>
        <w:t xml:space="preserve"> a statement </w:t>
      </w:r>
      <w:r w:rsidR="00DC6057">
        <w:rPr>
          <w:szCs w:val="24"/>
        </w:rPr>
        <w:t xml:space="preserve">prominently </w:t>
      </w:r>
      <w:r>
        <w:rPr>
          <w:szCs w:val="24"/>
        </w:rPr>
        <w:t xml:space="preserve">displayed or communicated </w:t>
      </w:r>
      <w:r w:rsidRPr="005E097F">
        <w:rPr>
          <w:i/>
        </w:rPr>
        <w:t>ALWAYS READ THE LABEL</w:t>
      </w:r>
      <w:r w:rsidR="00DC6057">
        <w:t>,</w:t>
      </w:r>
      <w:r>
        <w:rPr>
          <w:i/>
        </w:rPr>
        <w:t xml:space="preserve"> </w:t>
      </w:r>
      <w:r>
        <w:t xml:space="preserve">or </w:t>
      </w:r>
      <w:r w:rsidRPr="00916622">
        <w:rPr>
          <w:i/>
        </w:rPr>
        <w:t xml:space="preserve">ALWAYS </w:t>
      </w:r>
      <w:r w:rsidRPr="00DF0845">
        <w:rPr>
          <w:i/>
        </w:rPr>
        <w:t>READ</w:t>
      </w:r>
      <w:r w:rsidRPr="00916622">
        <w:rPr>
          <w:i/>
        </w:rPr>
        <w:t xml:space="preserve"> THE INSTRUCTIONS FOR USE</w:t>
      </w:r>
      <w:r w:rsidR="00D416FD">
        <w:t>, as appropriate for the packaging of the device</w:t>
      </w:r>
      <w:r>
        <w:rPr>
          <w:szCs w:val="24"/>
        </w:rPr>
        <w:t>;</w:t>
      </w:r>
    </w:p>
    <w:p w:rsidR="00BC0E31" w:rsidRPr="008209B4" w:rsidRDefault="00BC0E31" w:rsidP="00BC0E31">
      <w:pPr>
        <w:pStyle w:val="ListParagraph"/>
        <w:numPr>
          <w:ilvl w:val="0"/>
          <w:numId w:val="34"/>
        </w:numPr>
        <w:spacing w:before="120" w:line="264" w:lineRule="auto"/>
        <w:rPr>
          <w:szCs w:val="24"/>
        </w:rPr>
      </w:pPr>
      <w:r>
        <w:rPr>
          <w:szCs w:val="24"/>
        </w:rPr>
        <w:t xml:space="preserve">if the device has health warnings, </w:t>
      </w:r>
      <w:r>
        <w:rPr>
          <w:i/>
          <w:szCs w:val="24"/>
        </w:rPr>
        <w:t>either</w:t>
      </w:r>
      <w:r w:rsidR="00DC6057">
        <w:rPr>
          <w:szCs w:val="24"/>
        </w:rPr>
        <w:t>:</w:t>
      </w:r>
      <w:r>
        <w:rPr>
          <w:i/>
          <w:szCs w:val="24"/>
        </w:rPr>
        <w:t xml:space="preserve"> </w:t>
      </w:r>
    </w:p>
    <w:p w:rsidR="00BC0E31" w:rsidRDefault="00D727A0" w:rsidP="00BC0E31">
      <w:pPr>
        <w:pStyle w:val="ListParagraph"/>
        <w:numPr>
          <w:ilvl w:val="1"/>
          <w:numId w:val="34"/>
        </w:numPr>
        <w:spacing w:before="120" w:line="264" w:lineRule="auto"/>
        <w:rPr>
          <w:szCs w:val="24"/>
        </w:rPr>
      </w:pPr>
      <w:proofErr w:type="gramStart"/>
      <w:r>
        <w:rPr>
          <w:szCs w:val="24"/>
        </w:rPr>
        <w:t>a</w:t>
      </w:r>
      <w:proofErr w:type="gramEnd"/>
      <w:r>
        <w:rPr>
          <w:szCs w:val="24"/>
        </w:rPr>
        <w:t xml:space="preserve"> statement, </w:t>
      </w:r>
      <w:r w:rsidR="00BC0E31">
        <w:rPr>
          <w:szCs w:val="24"/>
        </w:rPr>
        <w:t>prominently displayed or communicated</w:t>
      </w:r>
      <w:r>
        <w:rPr>
          <w:szCs w:val="24"/>
        </w:rPr>
        <w:t>,</w:t>
      </w:r>
      <w:r w:rsidR="00BC0E31">
        <w:rPr>
          <w:szCs w:val="24"/>
        </w:rPr>
        <w:t xml:space="preserve"> </w:t>
      </w:r>
      <w:r w:rsidR="00BC0E31" w:rsidRPr="005E097F">
        <w:rPr>
          <w:i/>
        </w:rPr>
        <w:t xml:space="preserve">THIS </w:t>
      </w:r>
      <w:r w:rsidR="00BC0E31">
        <w:rPr>
          <w:i/>
        </w:rPr>
        <w:t>PRODUCT</w:t>
      </w:r>
      <w:r w:rsidR="00BC0E31" w:rsidRPr="005E097F">
        <w:rPr>
          <w:i/>
        </w:rPr>
        <w:t xml:space="preserve"> MAY NOT BE RIGHT FOR YOU. READ THE </w:t>
      </w:r>
      <w:r w:rsidR="00BC0E31">
        <w:rPr>
          <w:i/>
        </w:rPr>
        <w:t>WARNINGS</w:t>
      </w:r>
      <w:r w:rsidR="00BC0E31" w:rsidRPr="005E097F">
        <w:rPr>
          <w:i/>
        </w:rPr>
        <w:t xml:space="preserve"> BEFORE PURCHASE</w:t>
      </w:r>
      <w:r w:rsidR="00BC0E31">
        <w:rPr>
          <w:szCs w:val="24"/>
        </w:rPr>
        <w:t>, immediately followed by information about where the health warnings may be found.</w:t>
      </w:r>
    </w:p>
    <w:p w:rsidR="00BC0E31" w:rsidRPr="00D727A0" w:rsidRDefault="00BC0E31" w:rsidP="00D727A0">
      <w:pPr>
        <w:spacing w:before="120" w:after="120" w:line="264" w:lineRule="auto"/>
        <w:ind w:left="1080"/>
        <w:rPr>
          <w:szCs w:val="24"/>
        </w:rPr>
      </w:pPr>
      <w:proofErr w:type="gramStart"/>
      <w:r w:rsidRPr="00D727A0">
        <w:rPr>
          <w:i/>
          <w:szCs w:val="24"/>
        </w:rPr>
        <w:t>or</w:t>
      </w:r>
      <w:proofErr w:type="gramEnd"/>
      <w:r w:rsidRPr="00D727A0">
        <w:rPr>
          <w:szCs w:val="24"/>
        </w:rPr>
        <w:t xml:space="preserve"> </w:t>
      </w:r>
    </w:p>
    <w:p w:rsidR="00BC0E31" w:rsidRDefault="00BC0E31" w:rsidP="00BC0E31">
      <w:pPr>
        <w:pStyle w:val="ListParagraph"/>
        <w:numPr>
          <w:ilvl w:val="1"/>
          <w:numId w:val="34"/>
        </w:numPr>
        <w:spacing w:before="120" w:line="264" w:lineRule="auto"/>
        <w:rPr>
          <w:szCs w:val="24"/>
        </w:rPr>
      </w:pPr>
      <w:r>
        <w:rPr>
          <w:szCs w:val="24"/>
        </w:rPr>
        <w:t xml:space="preserve">a statement, </w:t>
      </w:r>
      <w:r w:rsidR="00D727A0">
        <w:rPr>
          <w:szCs w:val="24"/>
        </w:rPr>
        <w:t xml:space="preserve">prominently </w:t>
      </w:r>
      <w:r>
        <w:rPr>
          <w:szCs w:val="24"/>
        </w:rPr>
        <w:t xml:space="preserve">displayed or communicated, </w:t>
      </w:r>
      <w:r w:rsidRPr="00065B24">
        <w:rPr>
          <w:i/>
        </w:rPr>
        <w:t xml:space="preserve">ALWAYS READ THE </w:t>
      </w:r>
      <w:r w:rsidRPr="006F0EFD">
        <w:t>LABEL</w:t>
      </w:r>
      <w:r>
        <w:rPr>
          <w:szCs w:val="24"/>
        </w:rPr>
        <w:t xml:space="preserve">, or </w:t>
      </w:r>
      <w:r w:rsidRPr="00065B24">
        <w:rPr>
          <w:i/>
        </w:rPr>
        <w:t>ALWAYS READ THE INSTRUCTIONS FOR USE</w:t>
      </w:r>
      <w:r>
        <w:rPr>
          <w:szCs w:val="24"/>
        </w:rPr>
        <w:t>, as appropriate for the packaging of the device, accompanied by the health warnings</w:t>
      </w:r>
      <w:r w:rsidR="00D727A0">
        <w:rPr>
          <w:szCs w:val="24"/>
        </w:rPr>
        <w:t xml:space="preserve"> themselves</w:t>
      </w:r>
      <w:r>
        <w:rPr>
          <w:szCs w:val="24"/>
        </w:rPr>
        <w:t>.</w:t>
      </w:r>
    </w:p>
    <w:p w:rsidR="00D727A0" w:rsidRPr="00D727A0" w:rsidRDefault="00D727A0" w:rsidP="00377C58">
      <w:pPr>
        <w:spacing w:before="120" w:line="264" w:lineRule="auto"/>
        <w:ind w:left="720"/>
        <w:rPr>
          <w:szCs w:val="24"/>
        </w:rPr>
      </w:pPr>
      <w:r w:rsidRPr="00D727A0">
        <w:rPr>
          <w:szCs w:val="24"/>
        </w:rPr>
        <w:t>This requirement is to ensure that health information that is critical to the consumer’s decision to purchase the</w:t>
      </w:r>
      <w:r w:rsidR="009D58A7">
        <w:rPr>
          <w:szCs w:val="24"/>
        </w:rPr>
        <w:t xml:space="preserve"> therapeutic</w:t>
      </w:r>
      <w:r w:rsidRPr="00D727A0">
        <w:rPr>
          <w:szCs w:val="24"/>
        </w:rPr>
        <w:t xml:space="preserve"> good is brought to </w:t>
      </w:r>
      <w:r w:rsidR="009D58A7">
        <w:rPr>
          <w:szCs w:val="24"/>
        </w:rPr>
        <w:t>his or her</w:t>
      </w:r>
      <w:r w:rsidRPr="00D727A0">
        <w:rPr>
          <w:szCs w:val="24"/>
        </w:rPr>
        <w:t xml:space="preserve"> attention before the good is purchased; </w:t>
      </w:r>
    </w:p>
    <w:p w:rsidR="00BC0E31" w:rsidRDefault="00BC0E31" w:rsidP="00BC0E31">
      <w:pPr>
        <w:pStyle w:val="ListParagraph"/>
        <w:numPr>
          <w:ilvl w:val="0"/>
          <w:numId w:val="34"/>
        </w:numPr>
        <w:spacing w:before="120" w:line="264" w:lineRule="auto"/>
        <w:rPr>
          <w:szCs w:val="24"/>
        </w:rPr>
      </w:pPr>
      <w:r>
        <w:rPr>
          <w:szCs w:val="24"/>
        </w:rPr>
        <w:t xml:space="preserve">the </w:t>
      </w:r>
      <w:r w:rsidR="00D416FD">
        <w:rPr>
          <w:szCs w:val="24"/>
        </w:rPr>
        <w:t xml:space="preserve">required </w:t>
      </w:r>
      <w:r>
        <w:rPr>
          <w:szCs w:val="24"/>
        </w:rPr>
        <w:t xml:space="preserve">statement </w:t>
      </w:r>
      <w:r w:rsidR="00D416FD">
        <w:rPr>
          <w:szCs w:val="24"/>
        </w:rPr>
        <w:t xml:space="preserve">mentioned in </w:t>
      </w:r>
      <w:r>
        <w:rPr>
          <w:szCs w:val="24"/>
        </w:rPr>
        <w:t>subsection 13(</w:t>
      </w:r>
      <w:r w:rsidR="00D727A0">
        <w:rPr>
          <w:szCs w:val="24"/>
        </w:rPr>
        <w:t>6</w:t>
      </w:r>
      <w:r>
        <w:rPr>
          <w:szCs w:val="24"/>
        </w:rPr>
        <w:t>)</w:t>
      </w:r>
      <w:r w:rsidR="00A45E90">
        <w:rPr>
          <w:szCs w:val="24"/>
        </w:rPr>
        <w:t xml:space="preserve"> (as applicable),</w:t>
      </w:r>
      <w:r>
        <w:rPr>
          <w:szCs w:val="24"/>
        </w:rPr>
        <w:t xml:space="preserve"> </w:t>
      </w:r>
      <w:r w:rsidR="00D727A0">
        <w:rPr>
          <w:szCs w:val="24"/>
        </w:rPr>
        <w:t>regarding following the directions or instructions for use</w:t>
      </w:r>
      <w:r>
        <w:rPr>
          <w:szCs w:val="24"/>
        </w:rPr>
        <w:t xml:space="preserve">, prominently displayed or communicated; </w:t>
      </w:r>
      <w:r w:rsidR="00A45E90">
        <w:rPr>
          <w:szCs w:val="24"/>
        </w:rPr>
        <w:t>and</w:t>
      </w:r>
    </w:p>
    <w:p w:rsidR="00BC0E31" w:rsidRDefault="00BC0E31" w:rsidP="00BC0E31">
      <w:pPr>
        <w:pStyle w:val="ListParagraph"/>
        <w:numPr>
          <w:ilvl w:val="0"/>
          <w:numId w:val="34"/>
        </w:numPr>
        <w:spacing w:before="120" w:line="264" w:lineRule="auto"/>
        <w:rPr>
          <w:szCs w:val="24"/>
        </w:rPr>
      </w:pPr>
      <w:proofErr w:type="gramStart"/>
      <w:r>
        <w:rPr>
          <w:szCs w:val="24"/>
        </w:rPr>
        <w:t>the</w:t>
      </w:r>
      <w:proofErr w:type="gramEnd"/>
      <w:r>
        <w:rPr>
          <w:szCs w:val="24"/>
        </w:rPr>
        <w:t xml:space="preserve"> </w:t>
      </w:r>
      <w:r w:rsidR="00D416FD">
        <w:rPr>
          <w:szCs w:val="24"/>
        </w:rPr>
        <w:t xml:space="preserve">required </w:t>
      </w:r>
      <w:r w:rsidR="00A45E90">
        <w:rPr>
          <w:szCs w:val="24"/>
        </w:rPr>
        <w:t xml:space="preserve">statement or </w:t>
      </w:r>
      <w:r>
        <w:rPr>
          <w:szCs w:val="24"/>
        </w:rPr>
        <w:t xml:space="preserve">statements </w:t>
      </w:r>
      <w:r w:rsidR="00D416FD">
        <w:rPr>
          <w:szCs w:val="24"/>
        </w:rPr>
        <w:t xml:space="preserve">mentioned in </w:t>
      </w:r>
      <w:r>
        <w:rPr>
          <w:szCs w:val="24"/>
        </w:rPr>
        <w:t>subsection 13(</w:t>
      </w:r>
      <w:r w:rsidR="00D727A0">
        <w:rPr>
          <w:szCs w:val="24"/>
        </w:rPr>
        <w:t>7</w:t>
      </w:r>
      <w:r>
        <w:rPr>
          <w:szCs w:val="24"/>
        </w:rPr>
        <w:t>)</w:t>
      </w:r>
      <w:r w:rsidR="00D727A0">
        <w:rPr>
          <w:szCs w:val="24"/>
        </w:rPr>
        <w:t xml:space="preserve"> (as applicable)</w:t>
      </w:r>
      <w:r w:rsidR="00A45E90">
        <w:rPr>
          <w:szCs w:val="24"/>
        </w:rPr>
        <w:t>,</w:t>
      </w:r>
      <w:r>
        <w:rPr>
          <w:szCs w:val="24"/>
        </w:rPr>
        <w:t xml:space="preserve"> regarding </w:t>
      </w:r>
      <w:r w:rsidR="00D727A0">
        <w:rPr>
          <w:szCs w:val="24"/>
        </w:rPr>
        <w:t>changes to symptoms</w:t>
      </w:r>
      <w:r>
        <w:rPr>
          <w:szCs w:val="24"/>
        </w:rPr>
        <w:t xml:space="preserve">, </w:t>
      </w:r>
      <w:r w:rsidR="00D727A0">
        <w:rPr>
          <w:szCs w:val="24"/>
        </w:rPr>
        <w:t xml:space="preserve">prominently </w:t>
      </w:r>
      <w:r>
        <w:rPr>
          <w:szCs w:val="24"/>
        </w:rPr>
        <w:t>displayed or communicated</w:t>
      </w:r>
      <w:r w:rsidR="00A45E90">
        <w:rPr>
          <w:szCs w:val="24"/>
        </w:rPr>
        <w:t>.</w:t>
      </w:r>
    </w:p>
    <w:p w:rsidR="00BC0E31" w:rsidRDefault="00BC0E31" w:rsidP="00BC0E31">
      <w:pPr>
        <w:spacing w:before="120" w:after="120" w:line="264" w:lineRule="auto"/>
        <w:rPr>
          <w:szCs w:val="24"/>
        </w:rPr>
      </w:pPr>
      <w:r>
        <w:rPr>
          <w:szCs w:val="24"/>
        </w:rPr>
        <w:t>Subsection (</w:t>
      </w:r>
      <w:r w:rsidR="00D727A0">
        <w:rPr>
          <w:szCs w:val="24"/>
        </w:rPr>
        <w:t>5</w:t>
      </w:r>
      <w:r>
        <w:rPr>
          <w:szCs w:val="24"/>
        </w:rPr>
        <w:t xml:space="preserve">) sets out the </w:t>
      </w:r>
      <w:r w:rsidR="00D727A0">
        <w:rPr>
          <w:szCs w:val="24"/>
        </w:rPr>
        <w:t xml:space="preserve">minimum requirements for </w:t>
      </w:r>
      <w:r>
        <w:rPr>
          <w:szCs w:val="24"/>
        </w:rPr>
        <w:t>information which must be included in an advertisement for other therapeutic goods</w:t>
      </w:r>
      <w:r w:rsidR="00C033F4">
        <w:rPr>
          <w:szCs w:val="24"/>
        </w:rPr>
        <w:t xml:space="preserve"> (defined in section 4 of the Code as therapeutic goods which are not medicines, biologicals or medical devices)</w:t>
      </w:r>
      <w:r>
        <w:rPr>
          <w:szCs w:val="24"/>
        </w:rPr>
        <w:t xml:space="preserve">: </w:t>
      </w:r>
    </w:p>
    <w:p w:rsidR="00BC0E31" w:rsidRDefault="00BC0E31" w:rsidP="00BC0E31">
      <w:pPr>
        <w:pStyle w:val="ListParagraph"/>
        <w:numPr>
          <w:ilvl w:val="0"/>
          <w:numId w:val="35"/>
        </w:numPr>
        <w:spacing w:before="120" w:line="264" w:lineRule="auto"/>
        <w:rPr>
          <w:szCs w:val="24"/>
        </w:rPr>
      </w:pPr>
      <w:r>
        <w:rPr>
          <w:szCs w:val="24"/>
        </w:rPr>
        <w:t xml:space="preserve">an accurate description of the goods; </w:t>
      </w:r>
    </w:p>
    <w:p w:rsidR="00BC0E31" w:rsidRDefault="00BC0E31" w:rsidP="00BC0E31">
      <w:pPr>
        <w:pStyle w:val="ListParagraph"/>
        <w:numPr>
          <w:ilvl w:val="0"/>
          <w:numId w:val="35"/>
        </w:numPr>
        <w:spacing w:before="120" w:line="264" w:lineRule="auto"/>
        <w:rPr>
          <w:szCs w:val="24"/>
        </w:rPr>
      </w:pPr>
      <w:r>
        <w:rPr>
          <w:szCs w:val="24"/>
        </w:rPr>
        <w:t xml:space="preserve">if the trade name is available a reference to it, otherwise, a reference to another name for the goods; </w:t>
      </w:r>
    </w:p>
    <w:p w:rsidR="00BC0E31" w:rsidRDefault="00BC0E31" w:rsidP="00BC0E31">
      <w:pPr>
        <w:pStyle w:val="ListParagraph"/>
        <w:numPr>
          <w:ilvl w:val="0"/>
          <w:numId w:val="35"/>
        </w:numPr>
        <w:spacing w:before="120" w:line="264" w:lineRule="auto"/>
        <w:rPr>
          <w:szCs w:val="24"/>
        </w:rPr>
      </w:pPr>
      <w:r>
        <w:rPr>
          <w:szCs w:val="24"/>
        </w:rPr>
        <w:t>the intended purpose of, or indications for</w:t>
      </w:r>
      <w:r w:rsidR="00D727A0">
        <w:rPr>
          <w:szCs w:val="24"/>
        </w:rPr>
        <w:t>,</w:t>
      </w:r>
      <w:r>
        <w:rPr>
          <w:szCs w:val="24"/>
        </w:rPr>
        <w:t xml:space="preserve"> the goods</w:t>
      </w:r>
      <w:r w:rsidR="00D727A0">
        <w:rPr>
          <w:szCs w:val="24"/>
        </w:rPr>
        <w:t xml:space="preserve"> as they appear on the label for the goods or its primary packaging, as appropriate to the goods</w:t>
      </w:r>
      <w:r>
        <w:rPr>
          <w:szCs w:val="24"/>
        </w:rPr>
        <w:t>;</w:t>
      </w:r>
    </w:p>
    <w:p w:rsidR="00BC0E31" w:rsidRDefault="00BC0E31" w:rsidP="00BC0E31">
      <w:pPr>
        <w:pStyle w:val="ListParagraph"/>
        <w:numPr>
          <w:ilvl w:val="0"/>
          <w:numId w:val="35"/>
        </w:numPr>
        <w:spacing w:before="120" w:line="264" w:lineRule="auto"/>
        <w:rPr>
          <w:szCs w:val="24"/>
        </w:rPr>
      </w:pPr>
      <w:r>
        <w:rPr>
          <w:szCs w:val="24"/>
        </w:rPr>
        <w:t>a list of ingredients for the goods, where relevant;</w:t>
      </w:r>
    </w:p>
    <w:p w:rsidR="00BC0E31" w:rsidRDefault="00BC0E31" w:rsidP="00BC0E31">
      <w:pPr>
        <w:pStyle w:val="ListParagraph"/>
        <w:numPr>
          <w:ilvl w:val="0"/>
          <w:numId w:val="35"/>
        </w:numPr>
        <w:spacing w:before="120" w:line="264" w:lineRule="auto"/>
        <w:rPr>
          <w:szCs w:val="24"/>
        </w:rPr>
      </w:pPr>
      <w:r>
        <w:rPr>
          <w:szCs w:val="24"/>
        </w:rPr>
        <w:t xml:space="preserve">where the other therapeutic goods have no health warnings: </w:t>
      </w:r>
    </w:p>
    <w:p w:rsidR="00BC0E31" w:rsidRDefault="00BC0E31" w:rsidP="00BC0E31">
      <w:pPr>
        <w:pStyle w:val="ListParagraph"/>
        <w:numPr>
          <w:ilvl w:val="1"/>
          <w:numId w:val="34"/>
        </w:numPr>
        <w:spacing w:before="120" w:line="264" w:lineRule="auto"/>
        <w:rPr>
          <w:szCs w:val="24"/>
        </w:rPr>
      </w:pPr>
      <w:r w:rsidRPr="00627FE9">
        <w:rPr>
          <w:szCs w:val="24"/>
        </w:rPr>
        <w:t xml:space="preserve">a prominently displayed or communicated statement </w:t>
      </w:r>
      <w:r w:rsidR="00A44B90">
        <w:rPr>
          <w:i/>
          <w:szCs w:val="24"/>
        </w:rPr>
        <w:t>either</w:t>
      </w:r>
      <w:r w:rsidR="00A44B90">
        <w:rPr>
          <w:szCs w:val="24"/>
        </w:rPr>
        <w:t xml:space="preserve"> </w:t>
      </w:r>
      <w:r w:rsidRPr="00757CCD">
        <w:rPr>
          <w:i/>
        </w:rPr>
        <w:t>ALWAYS READ</w:t>
      </w:r>
      <w:r w:rsidRPr="00916622">
        <w:rPr>
          <w:i/>
        </w:rPr>
        <w:t xml:space="preserve"> THE LABEL</w:t>
      </w:r>
      <w:r>
        <w:rPr>
          <w:i/>
        </w:rPr>
        <w:t xml:space="preserve"> </w:t>
      </w:r>
      <w:r w:rsidRPr="006F0EFD">
        <w:t>or</w:t>
      </w:r>
      <w:r>
        <w:rPr>
          <w:i/>
        </w:rPr>
        <w:t xml:space="preserve"> </w:t>
      </w:r>
      <w:r w:rsidRPr="00916622">
        <w:rPr>
          <w:i/>
        </w:rPr>
        <w:t xml:space="preserve">ALWAYS </w:t>
      </w:r>
      <w:r w:rsidRPr="00DF0845">
        <w:rPr>
          <w:i/>
        </w:rPr>
        <w:t>READ</w:t>
      </w:r>
      <w:r w:rsidRPr="00916622">
        <w:rPr>
          <w:i/>
        </w:rPr>
        <w:t xml:space="preserve"> THE INSTRUCTIONS FOR USE</w:t>
      </w:r>
      <w:r w:rsidRPr="00627FE9" w:rsidDel="00EF0EA8">
        <w:rPr>
          <w:szCs w:val="24"/>
        </w:rPr>
        <w:t xml:space="preserve"> </w:t>
      </w:r>
    </w:p>
    <w:p w:rsidR="00BC0E31" w:rsidRDefault="00BC0E31" w:rsidP="00BC0E31">
      <w:pPr>
        <w:spacing w:before="120" w:after="120" w:line="264" w:lineRule="auto"/>
        <w:ind w:left="1080"/>
        <w:rPr>
          <w:i/>
          <w:szCs w:val="24"/>
        </w:rPr>
      </w:pPr>
      <w:r w:rsidRPr="00031D12">
        <w:rPr>
          <w:szCs w:val="24"/>
        </w:rPr>
        <w:lastRenderedPageBreak/>
        <w:t xml:space="preserve">This requirement is to ensure that health information that is critical to the consumer’s decision to purchase the good is brought to </w:t>
      </w:r>
      <w:r w:rsidR="00A44B90">
        <w:rPr>
          <w:szCs w:val="24"/>
        </w:rPr>
        <w:t xml:space="preserve">his or her </w:t>
      </w:r>
      <w:r w:rsidRPr="00031D12">
        <w:rPr>
          <w:szCs w:val="24"/>
        </w:rPr>
        <w:t>attention before the good is purchased</w:t>
      </w:r>
      <w:r w:rsidRPr="00487DEF">
        <w:rPr>
          <w:szCs w:val="24"/>
        </w:rPr>
        <w:t xml:space="preserve">; </w:t>
      </w:r>
    </w:p>
    <w:p w:rsidR="00BC0E31" w:rsidRDefault="00BC0E31" w:rsidP="00BC0E31">
      <w:pPr>
        <w:pStyle w:val="ListParagraph"/>
        <w:numPr>
          <w:ilvl w:val="0"/>
          <w:numId w:val="35"/>
        </w:numPr>
        <w:spacing w:before="120" w:line="264" w:lineRule="auto"/>
        <w:rPr>
          <w:szCs w:val="24"/>
        </w:rPr>
      </w:pPr>
      <w:r>
        <w:rPr>
          <w:szCs w:val="24"/>
        </w:rPr>
        <w:t xml:space="preserve">where the other therapeutic goods have health warnings: </w:t>
      </w:r>
      <w:r>
        <w:rPr>
          <w:i/>
          <w:szCs w:val="24"/>
        </w:rPr>
        <w:t>either</w:t>
      </w:r>
      <w:r>
        <w:rPr>
          <w:szCs w:val="24"/>
        </w:rPr>
        <w:t xml:space="preserve"> </w:t>
      </w:r>
    </w:p>
    <w:p w:rsidR="00BC0E31" w:rsidRDefault="00BC0E31" w:rsidP="00BC0E31">
      <w:pPr>
        <w:pStyle w:val="ListParagraph"/>
        <w:numPr>
          <w:ilvl w:val="1"/>
          <w:numId w:val="34"/>
        </w:numPr>
        <w:spacing w:before="120" w:line="264" w:lineRule="auto"/>
        <w:rPr>
          <w:szCs w:val="24"/>
        </w:rPr>
      </w:pPr>
      <w:proofErr w:type="gramStart"/>
      <w:r w:rsidRPr="00627FE9">
        <w:rPr>
          <w:szCs w:val="24"/>
        </w:rPr>
        <w:t>a</w:t>
      </w:r>
      <w:proofErr w:type="gramEnd"/>
      <w:r w:rsidRPr="00627FE9">
        <w:rPr>
          <w:szCs w:val="24"/>
        </w:rPr>
        <w:t xml:space="preserve"> statement,</w:t>
      </w:r>
      <w:r>
        <w:rPr>
          <w:szCs w:val="24"/>
        </w:rPr>
        <w:t xml:space="preserve"> prominently</w:t>
      </w:r>
      <w:r w:rsidRPr="00627FE9">
        <w:rPr>
          <w:szCs w:val="24"/>
        </w:rPr>
        <w:t xml:space="preserve"> displayed or communicated, </w:t>
      </w:r>
      <w:r w:rsidRPr="00CC1626">
        <w:rPr>
          <w:i/>
        </w:rPr>
        <w:t xml:space="preserve">THIS PRODUCT MAY NOT BE RIGHT FOR YOU. READ THE </w:t>
      </w:r>
      <w:r>
        <w:rPr>
          <w:i/>
        </w:rPr>
        <w:t xml:space="preserve">WARNINGS </w:t>
      </w:r>
      <w:r w:rsidRPr="00CC1626">
        <w:rPr>
          <w:i/>
        </w:rPr>
        <w:t>BEFORE PURCHASE</w:t>
      </w:r>
      <w:r w:rsidR="00A44B90">
        <w:t xml:space="preserve"> followed immediately by information about where the health warnings may be found</w:t>
      </w:r>
      <w:r w:rsidR="00F96455">
        <w:rPr>
          <w:i/>
        </w:rPr>
        <w:t>.</w:t>
      </w:r>
      <w:r>
        <w:t xml:space="preserve"> </w:t>
      </w:r>
    </w:p>
    <w:p w:rsidR="00BC0E31" w:rsidRDefault="00BC0E31" w:rsidP="00BC0E31">
      <w:pPr>
        <w:spacing w:before="120" w:after="120" w:line="264" w:lineRule="auto"/>
        <w:ind w:left="1080"/>
        <w:rPr>
          <w:szCs w:val="24"/>
        </w:rPr>
      </w:pPr>
      <w:proofErr w:type="gramStart"/>
      <w:r>
        <w:rPr>
          <w:i/>
          <w:szCs w:val="24"/>
        </w:rPr>
        <w:t>or</w:t>
      </w:r>
      <w:proofErr w:type="gramEnd"/>
    </w:p>
    <w:p w:rsidR="00BC0E31" w:rsidRDefault="00BC0E31" w:rsidP="002A10DC">
      <w:pPr>
        <w:pStyle w:val="ListParagraph"/>
        <w:numPr>
          <w:ilvl w:val="1"/>
          <w:numId w:val="35"/>
        </w:numPr>
        <w:spacing w:before="120" w:line="264" w:lineRule="auto"/>
        <w:rPr>
          <w:szCs w:val="24"/>
        </w:rPr>
      </w:pPr>
      <w:proofErr w:type="gramStart"/>
      <w:r w:rsidRPr="00604DA4">
        <w:rPr>
          <w:szCs w:val="24"/>
        </w:rPr>
        <w:t>a</w:t>
      </w:r>
      <w:proofErr w:type="gramEnd"/>
      <w:r w:rsidRPr="00604DA4">
        <w:rPr>
          <w:szCs w:val="24"/>
        </w:rPr>
        <w:t xml:space="preserve"> statem</w:t>
      </w:r>
      <w:r w:rsidR="004A46CD">
        <w:rPr>
          <w:szCs w:val="24"/>
        </w:rPr>
        <w:t xml:space="preserve">ent, displayed or communicated </w:t>
      </w:r>
      <w:r w:rsidR="004A46CD">
        <w:rPr>
          <w:i/>
          <w:szCs w:val="24"/>
        </w:rPr>
        <w:t>either</w:t>
      </w:r>
      <w:r w:rsidR="004A46CD">
        <w:rPr>
          <w:szCs w:val="24"/>
        </w:rPr>
        <w:t xml:space="preserve"> </w:t>
      </w:r>
      <w:r w:rsidRPr="00604DA4">
        <w:rPr>
          <w:i/>
        </w:rPr>
        <w:t xml:space="preserve">ALWAYS READ THE LABEL </w:t>
      </w:r>
      <w:r w:rsidRPr="002A10DC">
        <w:t>or</w:t>
      </w:r>
      <w:r w:rsidRPr="00604DA4">
        <w:rPr>
          <w:i/>
        </w:rPr>
        <w:t xml:space="preserve"> </w:t>
      </w:r>
      <w:r w:rsidRPr="00422D9E">
        <w:rPr>
          <w:i/>
        </w:rPr>
        <w:t>ALWAYS READ THE INSTRUCTIONS FOR USE</w:t>
      </w:r>
      <w:r>
        <w:t xml:space="preserve"> together with the health warnings</w:t>
      </w:r>
      <w:r w:rsidR="00D416FD">
        <w:t>, as appropriate for the packaging of the goods</w:t>
      </w:r>
      <w:r>
        <w:t>.</w:t>
      </w:r>
      <w:r w:rsidRPr="00604DA4">
        <w:rPr>
          <w:szCs w:val="24"/>
        </w:rPr>
        <w:t xml:space="preserve"> </w:t>
      </w:r>
    </w:p>
    <w:p w:rsidR="00F96455" w:rsidRPr="00F96455" w:rsidRDefault="00F96455" w:rsidP="003C0D70">
      <w:pPr>
        <w:spacing w:before="120" w:line="264" w:lineRule="auto"/>
        <w:ind w:left="720"/>
        <w:rPr>
          <w:szCs w:val="24"/>
        </w:rPr>
      </w:pPr>
      <w:r w:rsidRPr="00031D12">
        <w:rPr>
          <w:szCs w:val="24"/>
        </w:rPr>
        <w:t xml:space="preserve">This requirement is to ensure that health information that is critical to the consumer’s decision to purchase the good is brought to </w:t>
      </w:r>
      <w:r w:rsidR="004A46CD">
        <w:rPr>
          <w:szCs w:val="24"/>
        </w:rPr>
        <w:t>his or her</w:t>
      </w:r>
      <w:r w:rsidRPr="00031D12">
        <w:rPr>
          <w:szCs w:val="24"/>
        </w:rPr>
        <w:t xml:space="preserve"> attention before</w:t>
      </w:r>
      <w:r>
        <w:rPr>
          <w:szCs w:val="24"/>
        </w:rPr>
        <w:t xml:space="preserve"> the opportunity to purchase</w:t>
      </w:r>
      <w:r w:rsidRPr="00031D12">
        <w:rPr>
          <w:szCs w:val="24"/>
        </w:rPr>
        <w:t xml:space="preserve"> the good</w:t>
      </w:r>
      <w:r w:rsidRPr="00627FE9">
        <w:rPr>
          <w:szCs w:val="24"/>
        </w:rPr>
        <w:t>;</w:t>
      </w:r>
    </w:p>
    <w:p w:rsidR="00F96455" w:rsidRDefault="00F96455" w:rsidP="00BC0E31">
      <w:pPr>
        <w:pStyle w:val="ListParagraph"/>
        <w:numPr>
          <w:ilvl w:val="0"/>
          <w:numId w:val="35"/>
        </w:numPr>
        <w:spacing w:before="120" w:line="264" w:lineRule="auto"/>
        <w:rPr>
          <w:szCs w:val="24"/>
        </w:rPr>
      </w:pPr>
      <w:r w:rsidRPr="00604DA4">
        <w:rPr>
          <w:szCs w:val="24"/>
        </w:rPr>
        <w:t xml:space="preserve">the </w:t>
      </w:r>
      <w:r w:rsidR="003F3153">
        <w:rPr>
          <w:szCs w:val="24"/>
        </w:rPr>
        <w:t xml:space="preserve">required </w:t>
      </w:r>
      <w:r w:rsidRPr="00604DA4">
        <w:rPr>
          <w:szCs w:val="24"/>
        </w:rPr>
        <w:t>statem</w:t>
      </w:r>
      <w:r>
        <w:rPr>
          <w:szCs w:val="24"/>
        </w:rPr>
        <w:t xml:space="preserve">ent </w:t>
      </w:r>
      <w:r w:rsidR="003F3153">
        <w:rPr>
          <w:szCs w:val="24"/>
        </w:rPr>
        <w:t xml:space="preserve">mentioned in </w:t>
      </w:r>
      <w:r>
        <w:rPr>
          <w:szCs w:val="24"/>
        </w:rPr>
        <w:t>subsection 13(6</w:t>
      </w:r>
      <w:r w:rsidRPr="00604DA4">
        <w:rPr>
          <w:szCs w:val="24"/>
        </w:rPr>
        <w:t>)</w:t>
      </w:r>
      <w:r w:rsidR="00A45E90">
        <w:rPr>
          <w:szCs w:val="24"/>
        </w:rPr>
        <w:t xml:space="preserve"> (as applicable),</w:t>
      </w:r>
      <w:r w:rsidRPr="00604DA4">
        <w:rPr>
          <w:szCs w:val="24"/>
        </w:rPr>
        <w:t xml:space="preserve"> </w:t>
      </w:r>
      <w:r>
        <w:rPr>
          <w:szCs w:val="24"/>
        </w:rPr>
        <w:t>regarding following the directions or instructions for use</w:t>
      </w:r>
      <w:r w:rsidRPr="00604DA4">
        <w:rPr>
          <w:szCs w:val="24"/>
        </w:rPr>
        <w:t>, prominently displayed or communicated;</w:t>
      </w:r>
      <w:r w:rsidR="00A45E90">
        <w:rPr>
          <w:szCs w:val="24"/>
        </w:rPr>
        <w:t xml:space="preserve"> and</w:t>
      </w:r>
    </w:p>
    <w:p w:rsidR="00BC0E31" w:rsidRDefault="00BC0E31" w:rsidP="00BC0E31">
      <w:pPr>
        <w:pStyle w:val="ListParagraph"/>
        <w:numPr>
          <w:ilvl w:val="0"/>
          <w:numId w:val="35"/>
        </w:numPr>
        <w:spacing w:before="120" w:line="264" w:lineRule="auto"/>
        <w:rPr>
          <w:szCs w:val="24"/>
        </w:rPr>
      </w:pPr>
      <w:proofErr w:type="gramStart"/>
      <w:r>
        <w:rPr>
          <w:szCs w:val="24"/>
        </w:rPr>
        <w:t>the</w:t>
      </w:r>
      <w:proofErr w:type="gramEnd"/>
      <w:r>
        <w:rPr>
          <w:szCs w:val="24"/>
        </w:rPr>
        <w:t xml:space="preserve"> </w:t>
      </w:r>
      <w:r w:rsidR="003F3153">
        <w:rPr>
          <w:szCs w:val="24"/>
        </w:rPr>
        <w:t xml:space="preserve">required </w:t>
      </w:r>
      <w:r w:rsidR="00A45E90">
        <w:rPr>
          <w:szCs w:val="24"/>
        </w:rPr>
        <w:t xml:space="preserve">statement or </w:t>
      </w:r>
      <w:r>
        <w:rPr>
          <w:szCs w:val="24"/>
        </w:rPr>
        <w:t xml:space="preserve">statements </w:t>
      </w:r>
      <w:r w:rsidR="003F3153">
        <w:rPr>
          <w:szCs w:val="24"/>
        </w:rPr>
        <w:t xml:space="preserve">mentioned in </w:t>
      </w:r>
      <w:r>
        <w:rPr>
          <w:szCs w:val="24"/>
        </w:rPr>
        <w:t>subsection 13(</w:t>
      </w:r>
      <w:r w:rsidR="00F96455">
        <w:rPr>
          <w:szCs w:val="24"/>
        </w:rPr>
        <w:t>7</w:t>
      </w:r>
      <w:r>
        <w:rPr>
          <w:szCs w:val="24"/>
        </w:rPr>
        <w:t>)</w:t>
      </w:r>
      <w:r w:rsidR="00F96455">
        <w:rPr>
          <w:szCs w:val="24"/>
        </w:rPr>
        <w:t xml:space="preserve"> (as applicable)</w:t>
      </w:r>
      <w:r w:rsidR="00A45E90">
        <w:rPr>
          <w:szCs w:val="24"/>
        </w:rPr>
        <w:t>,</w:t>
      </w:r>
      <w:r>
        <w:rPr>
          <w:szCs w:val="24"/>
        </w:rPr>
        <w:t xml:space="preserve"> </w:t>
      </w:r>
      <w:r w:rsidR="00F96455">
        <w:rPr>
          <w:szCs w:val="24"/>
        </w:rPr>
        <w:t>regarding changes to symptoms</w:t>
      </w:r>
      <w:r>
        <w:rPr>
          <w:szCs w:val="24"/>
        </w:rPr>
        <w:t xml:space="preserve">, </w:t>
      </w:r>
      <w:r w:rsidR="00F96455">
        <w:rPr>
          <w:szCs w:val="24"/>
        </w:rPr>
        <w:t xml:space="preserve">prominently </w:t>
      </w:r>
      <w:r>
        <w:rPr>
          <w:szCs w:val="24"/>
        </w:rPr>
        <w:t>displayed or communicated</w:t>
      </w:r>
      <w:r w:rsidR="00A45E90">
        <w:rPr>
          <w:szCs w:val="24"/>
        </w:rPr>
        <w:t>.</w:t>
      </w:r>
    </w:p>
    <w:p w:rsidR="00934F7F" w:rsidRDefault="00153FAD" w:rsidP="00AF6D92">
      <w:pPr>
        <w:spacing w:before="120" w:after="120" w:line="264" w:lineRule="auto"/>
        <w:rPr>
          <w:rFonts w:ascii="Times New Roman" w:hAnsi="Times New Roman"/>
          <w:b/>
          <w:szCs w:val="24"/>
        </w:rPr>
      </w:pPr>
      <w:r>
        <w:rPr>
          <w:szCs w:val="24"/>
        </w:rPr>
        <w:t>Mandatory statements are not required to be capitalised</w:t>
      </w:r>
      <w:r w:rsidR="00934F7F">
        <w:rPr>
          <w:szCs w:val="24"/>
        </w:rPr>
        <w:t xml:space="preserve">, or </w:t>
      </w:r>
      <w:r>
        <w:rPr>
          <w:szCs w:val="24"/>
        </w:rPr>
        <w:t xml:space="preserve">in </w:t>
      </w:r>
      <w:r w:rsidR="00B06959" w:rsidRPr="00B06959">
        <w:rPr>
          <w:szCs w:val="24"/>
        </w:rPr>
        <w:t>any particular font style, size or format</w:t>
      </w:r>
      <w:r w:rsidR="00934F7F">
        <w:rPr>
          <w:szCs w:val="24"/>
        </w:rPr>
        <w:t>, when</w:t>
      </w:r>
      <w:r w:rsidR="00B06959" w:rsidRPr="00B06959">
        <w:rPr>
          <w:szCs w:val="24"/>
        </w:rPr>
        <w:t xml:space="preserve"> included as visual statement</w:t>
      </w:r>
      <w:r w:rsidR="00B06959">
        <w:rPr>
          <w:szCs w:val="24"/>
        </w:rPr>
        <w:t>s</w:t>
      </w:r>
      <w:r w:rsidR="00B06959" w:rsidRPr="00B06959">
        <w:rPr>
          <w:szCs w:val="24"/>
        </w:rPr>
        <w:t xml:space="preserve"> in an advertisement, as long as </w:t>
      </w:r>
      <w:r>
        <w:rPr>
          <w:szCs w:val="24"/>
        </w:rPr>
        <w:t xml:space="preserve">they are </w:t>
      </w:r>
      <w:r w:rsidR="00B06959" w:rsidRPr="00B06959">
        <w:rPr>
          <w:szCs w:val="24"/>
        </w:rPr>
        <w:t>‘prominently displayed or communicated’ within the meaning of that term as defined in section 4.</w:t>
      </w:r>
      <w:r w:rsidR="006F43D2">
        <w:rPr>
          <w:szCs w:val="24"/>
        </w:rPr>
        <w:t xml:space="preserve"> For example, font embellishments (including serifs, italicised, cursive, shadowed, calligraphic, poster) and other fancy or irregular fonts, may affect </w:t>
      </w:r>
      <w:r w:rsidR="002E6F5D">
        <w:rPr>
          <w:szCs w:val="24"/>
        </w:rPr>
        <w:t xml:space="preserve">the </w:t>
      </w:r>
      <w:r w:rsidR="006F43D2">
        <w:rPr>
          <w:szCs w:val="24"/>
        </w:rPr>
        <w:t>extent to which the required statement stands out so as to be easily read for the purposes of that threshold.</w:t>
      </w:r>
    </w:p>
    <w:p w:rsidR="005F7E68" w:rsidRPr="00347821" w:rsidRDefault="00C016AB" w:rsidP="00AF6D92">
      <w:pPr>
        <w:spacing w:before="120" w:after="120" w:line="264" w:lineRule="auto"/>
        <w:rPr>
          <w:rFonts w:ascii="Times New Roman" w:hAnsi="Times New Roman"/>
          <w:b/>
          <w:szCs w:val="24"/>
        </w:rPr>
      </w:pPr>
      <w:r w:rsidRPr="00E85F2C">
        <w:rPr>
          <w:rFonts w:ascii="Times New Roman" w:hAnsi="Times New Roman"/>
          <w:b/>
          <w:szCs w:val="24"/>
        </w:rPr>
        <w:t>Section 13</w:t>
      </w:r>
      <w:r>
        <w:rPr>
          <w:rFonts w:ascii="Times New Roman" w:hAnsi="Times New Roman"/>
          <w:b/>
          <w:szCs w:val="24"/>
        </w:rPr>
        <w:t xml:space="preserve"> – </w:t>
      </w:r>
      <w:r w:rsidR="005F7E68" w:rsidRPr="00347821">
        <w:rPr>
          <w:rFonts w:ascii="Times New Roman" w:hAnsi="Times New Roman"/>
          <w:b/>
          <w:szCs w:val="24"/>
        </w:rPr>
        <w:t>What must advertisements contain – general rules</w:t>
      </w:r>
    </w:p>
    <w:p w:rsidR="00AC0F83" w:rsidRPr="00347821" w:rsidRDefault="00AC0F83" w:rsidP="00AF6D92">
      <w:pPr>
        <w:spacing w:before="120" w:after="120" w:line="264" w:lineRule="auto"/>
        <w:rPr>
          <w:rFonts w:ascii="Times New Roman" w:hAnsi="Times New Roman"/>
          <w:szCs w:val="24"/>
        </w:rPr>
      </w:pPr>
      <w:r w:rsidRPr="00347821">
        <w:rPr>
          <w:rFonts w:ascii="Times New Roman" w:hAnsi="Times New Roman"/>
          <w:szCs w:val="24"/>
        </w:rPr>
        <w:t>This section sets out the information which advertisements for medicines</w:t>
      </w:r>
      <w:r w:rsidR="00E54033">
        <w:rPr>
          <w:rFonts w:ascii="Times New Roman" w:hAnsi="Times New Roman"/>
          <w:szCs w:val="24"/>
        </w:rPr>
        <w:t>, medical devices and other therapeutic goods</w:t>
      </w:r>
      <w:r w:rsidRPr="00347821">
        <w:rPr>
          <w:rFonts w:ascii="Times New Roman" w:hAnsi="Times New Roman"/>
          <w:szCs w:val="24"/>
        </w:rPr>
        <w:t xml:space="preserve"> must contain.</w:t>
      </w:r>
      <w:r w:rsidR="00165298">
        <w:rPr>
          <w:rFonts w:ascii="Times New Roman" w:hAnsi="Times New Roman"/>
          <w:szCs w:val="24"/>
        </w:rPr>
        <w:t xml:space="preserve"> </w:t>
      </w:r>
      <w:r w:rsidR="009435F0">
        <w:rPr>
          <w:rFonts w:ascii="Times New Roman" w:hAnsi="Times New Roman"/>
          <w:szCs w:val="24"/>
        </w:rPr>
        <w:t xml:space="preserve">The section </w:t>
      </w:r>
      <w:r w:rsidR="0062243C">
        <w:rPr>
          <w:rFonts w:ascii="Times New Roman" w:hAnsi="Times New Roman"/>
          <w:szCs w:val="24"/>
        </w:rPr>
        <w:t xml:space="preserve">does not apply to advertisements for pharmacist-only medicines to which section 11 applies. </w:t>
      </w:r>
      <w:r w:rsidR="00B32628">
        <w:rPr>
          <w:rFonts w:ascii="Times New Roman" w:hAnsi="Times New Roman"/>
          <w:szCs w:val="24"/>
        </w:rPr>
        <w:t xml:space="preserve">It </w:t>
      </w:r>
      <w:r w:rsidR="0062243C">
        <w:rPr>
          <w:rFonts w:ascii="Times New Roman" w:hAnsi="Times New Roman"/>
          <w:szCs w:val="24"/>
        </w:rPr>
        <w:t xml:space="preserve">also </w:t>
      </w:r>
      <w:r w:rsidR="00B32628">
        <w:rPr>
          <w:rFonts w:ascii="Times New Roman" w:hAnsi="Times New Roman"/>
          <w:szCs w:val="24"/>
        </w:rPr>
        <w:t>does not apply to advertisements of therapeutic goods to which section 12 applies</w:t>
      </w:r>
      <w:r w:rsidR="00214E56">
        <w:rPr>
          <w:rFonts w:ascii="Times New Roman" w:hAnsi="Times New Roman"/>
          <w:szCs w:val="24"/>
        </w:rPr>
        <w:t>;</w:t>
      </w:r>
      <w:r w:rsidR="00B32628">
        <w:rPr>
          <w:rFonts w:ascii="Times New Roman" w:hAnsi="Times New Roman"/>
          <w:szCs w:val="24"/>
        </w:rPr>
        <w:t xml:space="preserve"> that is, </w:t>
      </w:r>
      <w:r w:rsidR="002001C2">
        <w:rPr>
          <w:rFonts w:ascii="Times New Roman" w:hAnsi="Times New Roman"/>
          <w:szCs w:val="24"/>
        </w:rPr>
        <w:t xml:space="preserve">advertisements </w:t>
      </w:r>
      <w:r w:rsidR="00B32628">
        <w:rPr>
          <w:rFonts w:ascii="Times New Roman" w:hAnsi="Times New Roman"/>
          <w:szCs w:val="24"/>
        </w:rPr>
        <w:t xml:space="preserve">where the goods are not available for physical examination before purchase. </w:t>
      </w:r>
      <w:r w:rsidR="002001C2">
        <w:rPr>
          <w:rFonts w:ascii="Times New Roman" w:hAnsi="Times New Roman"/>
          <w:szCs w:val="24"/>
        </w:rPr>
        <w:t>The section</w:t>
      </w:r>
      <w:r w:rsidR="00B32628">
        <w:rPr>
          <w:rFonts w:ascii="Times New Roman" w:hAnsi="Times New Roman"/>
          <w:szCs w:val="24"/>
        </w:rPr>
        <w:t xml:space="preserve"> applies, for example, in</w:t>
      </w:r>
      <w:r w:rsidR="002E6F5D">
        <w:rPr>
          <w:rFonts w:ascii="Times New Roman" w:hAnsi="Times New Roman"/>
          <w:szCs w:val="24"/>
        </w:rPr>
        <w:t xml:space="preserve"> </w:t>
      </w:r>
      <w:r w:rsidR="002001C2">
        <w:rPr>
          <w:rFonts w:ascii="Times New Roman" w:hAnsi="Times New Roman"/>
          <w:szCs w:val="24"/>
        </w:rPr>
        <w:t xml:space="preserve">advertisements to be used in </w:t>
      </w:r>
      <w:r w:rsidR="002E6F5D">
        <w:rPr>
          <w:rFonts w:ascii="Times New Roman" w:hAnsi="Times New Roman"/>
          <w:szCs w:val="24"/>
        </w:rPr>
        <w:t>retail outlets such as</w:t>
      </w:r>
      <w:r w:rsidR="00B32628">
        <w:rPr>
          <w:rFonts w:ascii="Times New Roman" w:hAnsi="Times New Roman"/>
          <w:szCs w:val="24"/>
        </w:rPr>
        <w:t xml:space="preserve"> supermarkets or pharmacies where the </w:t>
      </w:r>
      <w:r w:rsidR="000455D7">
        <w:rPr>
          <w:rFonts w:ascii="Times New Roman" w:hAnsi="Times New Roman"/>
          <w:szCs w:val="24"/>
        </w:rPr>
        <w:t xml:space="preserve">medicines, medical devices, or other therapeutic goods, </w:t>
      </w:r>
      <w:r w:rsidR="00B32628">
        <w:rPr>
          <w:rFonts w:ascii="Times New Roman" w:hAnsi="Times New Roman"/>
          <w:szCs w:val="24"/>
        </w:rPr>
        <w:t xml:space="preserve">are </w:t>
      </w:r>
      <w:r w:rsidR="008F1B6A">
        <w:rPr>
          <w:rFonts w:ascii="Times New Roman" w:hAnsi="Times New Roman"/>
          <w:szCs w:val="24"/>
        </w:rPr>
        <w:t>physically available to be examined</w:t>
      </w:r>
      <w:r w:rsidR="005236A6">
        <w:rPr>
          <w:rFonts w:ascii="Times New Roman" w:hAnsi="Times New Roman"/>
          <w:szCs w:val="24"/>
        </w:rPr>
        <w:t xml:space="preserve"> before purchase</w:t>
      </w:r>
      <w:r w:rsidR="00B32628">
        <w:rPr>
          <w:rFonts w:ascii="Times New Roman" w:hAnsi="Times New Roman"/>
          <w:szCs w:val="24"/>
        </w:rPr>
        <w:t>.</w:t>
      </w:r>
      <w:r w:rsidR="008F1B6A">
        <w:rPr>
          <w:rFonts w:ascii="Times New Roman" w:hAnsi="Times New Roman"/>
          <w:szCs w:val="24"/>
        </w:rPr>
        <w:t xml:space="preserve"> </w:t>
      </w:r>
    </w:p>
    <w:p w:rsidR="00AC0F83" w:rsidRPr="00347821" w:rsidRDefault="00AC0F83" w:rsidP="00AF6D92">
      <w:pPr>
        <w:spacing w:before="120" w:after="120" w:line="264" w:lineRule="auto"/>
        <w:rPr>
          <w:rFonts w:ascii="Times New Roman" w:hAnsi="Times New Roman"/>
          <w:szCs w:val="24"/>
        </w:rPr>
      </w:pPr>
      <w:r w:rsidRPr="00347821">
        <w:rPr>
          <w:rFonts w:ascii="Times New Roman" w:hAnsi="Times New Roman"/>
          <w:szCs w:val="24"/>
        </w:rPr>
        <w:t xml:space="preserve">Subsection (1) </w:t>
      </w:r>
      <w:r w:rsidR="008F1B6A">
        <w:rPr>
          <w:rFonts w:ascii="Times New Roman" w:hAnsi="Times New Roman"/>
          <w:szCs w:val="24"/>
        </w:rPr>
        <w:t xml:space="preserve">also </w:t>
      </w:r>
      <w:r w:rsidR="00127588" w:rsidRPr="00347821">
        <w:rPr>
          <w:rFonts w:ascii="Times New Roman" w:hAnsi="Times New Roman"/>
          <w:szCs w:val="24"/>
        </w:rPr>
        <w:t>excludes the obligations imposed by this section on the content of advertisements from applying to a patient information leaflet</w:t>
      </w:r>
      <w:r w:rsidR="00294F6C" w:rsidRPr="00347821">
        <w:rPr>
          <w:rFonts w:ascii="Times New Roman" w:hAnsi="Times New Roman"/>
          <w:szCs w:val="24"/>
        </w:rPr>
        <w:t>. The obligations imposed by the section also do not apply</w:t>
      </w:r>
      <w:r w:rsidR="00BD192C" w:rsidRPr="00347821">
        <w:rPr>
          <w:rFonts w:ascii="Times New Roman" w:hAnsi="Times New Roman"/>
          <w:szCs w:val="24"/>
        </w:rPr>
        <w:t xml:space="preserve"> </w:t>
      </w:r>
      <w:r w:rsidRPr="00347821">
        <w:rPr>
          <w:rFonts w:ascii="Times New Roman" w:hAnsi="Times New Roman"/>
          <w:szCs w:val="24"/>
        </w:rPr>
        <w:t>to a label, to consumer medicine information,</w:t>
      </w:r>
      <w:r w:rsidR="005236A6">
        <w:rPr>
          <w:rFonts w:ascii="Times New Roman" w:hAnsi="Times New Roman"/>
          <w:szCs w:val="24"/>
        </w:rPr>
        <w:t xml:space="preserve"> or</w:t>
      </w:r>
      <w:r w:rsidR="00165298">
        <w:rPr>
          <w:rFonts w:ascii="Times New Roman" w:hAnsi="Times New Roman"/>
          <w:szCs w:val="24"/>
        </w:rPr>
        <w:t xml:space="preserve"> </w:t>
      </w:r>
      <w:r w:rsidRPr="00347821">
        <w:rPr>
          <w:rFonts w:ascii="Times New Roman" w:hAnsi="Times New Roman"/>
          <w:szCs w:val="24"/>
        </w:rPr>
        <w:t xml:space="preserve">to </w:t>
      </w:r>
      <w:r w:rsidR="005236A6">
        <w:rPr>
          <w:rFonts w:ascii="Times New Roman" w:hAnsi="Times New Roman"/>
          <w:szCs w:val="24"/>
        </w:rPr>
        <w:t xml:space="preserve">an </w:t>
      </w:r>
      <w:r w:rsidR="008F1B6A">
        <w:t xml:space="preserve">advertisement displaying only the name or picture of therapeutic goods or their price or point of sale, </w:t>
      </w:r>
      <w:r w:rsidR="000455D7">
        <w:t xml:space="preserve">or any combination of these, </w:t>
      </w:r>
      <w:r w:rsidR="008F1B6A">
        <w:t>provided the advertisement does not contain or imply a claim relating to therapeutic use, or any other representation</w:t>
      </w:r>
      <w:r w:rsidRPr="00347821">
        <w:rPr>
          <w:rFonts w:ascii="Times New Roman" w:hAnsi="Times New Roman"/>
          <w:szCs w:val="24"/>
        </w:rPr>
        <w:t>.</w:t>
      </w:r>
      <w:r w:rsidR="00165298">
        <w:rPr>
          <w:rFonts w:ascii="Times New Roman" w:hAnsi="Times New Roman"/>
          <w:szCs w:val="24"/>
        </w:rPr>
        <w:t xml:space="preserve"> </w:t>
      </w:r>
    </w:p>
    <w:p w:rsidR="00B532AE" w:rsidRPr="002A10DC" w:rsidRDefault="00B532AE" w:rsidP="00AF6D92">
      <w:pPr>
        <w:spacing w:before="120" w:after="120" w:line="264" w:lineRule="auto"/>
        <w:rPr>
          <w:rFonts w:ascii="Times New Roman" w:hAnsi="Times New Roman"/>
          <w:b/>
          <w:szCs w:val="24"/>
        </w:rPr>
      </w:pPr>
      <w:r>
        <w:rPr>
          <w:rFonts w:ascii="Times New Roman" w:hAnsi="Times New Roman"/>
          <w:b/>
          <w:szCs w:val="24"/>
        </w:rPr>
        <w:lastRenderedPageBreak/>
        <w:t>Minimum content requirements, including health warnings</w:t>
      </w:r>
    </w:p>
    <w:p w:rsidR="005B024A" w:rsidRDefault="00744A22" w:rsidP="00AF6D92">
      <w:pPr>
        <w:spacing w:before="120" w:after="120" w:line="264" w:lineRule="auto"/>
        <w:rPr>
          <w:rFonts w:ascii="Times New Roman" w:hAnsi="Times New Roman"/>
          <w:szCs w:val="24"/>
        </w:rPr>
      </w:pPr>
      <w:r>
        <w:rPr>
          <w:rFonts w:ascii="Times New Roman" w:hAnsi="Times New Roman"/>
          <w:szCs w:val="24"/>
        </w:rPr>
        <w:t>Subsection (2)</w:t>
      </w:r>
      <w:r w:rsidR="00B3102D" w:rsidRPr="00347821">
        <w:rPr>
          <w:rFonts w:ascii="Times New Roman" w:hAnsi="Times New Roman"/>
          <w:szCs w:val="24"/>
        </w:rPr>
        <w:t xml:space="preserve"> requires </w:t>
      </w:r>
      <w:r w:rsidR="008C1BBF" w:rsidRPr="00347821">
        <w:rPr>
          <w:rFonts w:ascii="Times New Roman" w:hAnsi="Times New Roman"/>
          <w:szCs w:val="24"/>
        </w:rPr>
        <w:t xml:space="preserve">an </w:t>
      </w:r>
      <w:r w:rsidR="00B3102D" w:rsidRPr="00347821">
        <w:rPr>
          <w:rFonts w:ascii="Times New Roman" w:hAnsi="Times New Roman"/>
          <w:szCs w:val="24"/>
        </w:rPr>
        <w:t xml:space="preserve">advertisement for </w:t>
      </w:r>
      <w:r w:rsidR="008C1BBF" w:rsidRPr="00347821">
        <w:rPr>
          <w:rFonts w:ascii="Times New Roman" w:hAnsi="Times New Roman"/>
          <w:szCs w:val="24"/>
        </w:rPr>
        <w:t xml:space="preserve">a </w:t>
      </w:r>
      <w:r w:rsidR="00B3102D" w:rsidRPr="00347821">
        <w:rPr>
          <w:rFonts w:ascii="Times New Roman" w:hAnsi="Times New Roman"/>
          <w:szCs w:val="24"/>
        </w:rPr>
        <w:t xml:space="preserve">medicine to contain </w:t>
      </w:r>
      <w:r w:rsidR="005B024A">
        <w:rPr>
          <w:rFonts w:ascii="Times New Roman" w:hAnsi="Times New Roman"/>
          <w:szCs w:val="24"/>
        </w:rPr>
        <w:t xml:space="preserve">the following: </w:t>
      </w:r>
    </w:p>
    <w:p w:rsidR="005B024A" w:rsidRPr="005B024A" w:rsidRDefault="00B3102D" w:rsidP="00AF6D92">
      <w:pPr>
        <w:pStyle w:val="ListParagraph"/>
        <w:numPr>
          <w:ilvl w:val="0"/>
          <w:numId w:val="29"/>
        </w:numPr>
        <w:spacing w:before="120" w:line="264" w:lineRule="auto"/>
        <w:rPr>
          <w:szCs w:val="24"/>
        </w:rPr>
      </w:pPr>
      <w:r w:rsidRPr="005B024A">
        <w:rPr>
          <w:szCs w:val="24"/>
        </w:rPr>
        <w:t>a refere</w:t>
      </w:r>
      <w:r w:rsidR="00456119" w:rsidRPr="005B024A">
        <w:rPr>
          <w:szCs w:val="24"/>
        </w:rPr>
        <w:t>nce to the name of the medicine</w:t>
      </w:r>
      <w:r w:rsidR="008C1BBF" w:rsidRPr="005B024A">
        <w:rPr>
          <w:szCs w:val="24"/>
        </w:rPr>
        <w:t xml:space="preserve"> as defined by </w:t>
      </w:r>
      <w:r w:rsidR="008F1B6A">
        <w:rPr>
          <w:szCs w:val="24"/>
        </w:rPr>
        <w:t xml:space="preserve">the </w:t>
      </w:r>
      <w:r w:rsidR="008C1BBF" w:rsidRPr="005B024A">
        <w:rPr>
          <w:i/>
          <w:szCs w:val="24"/>
        </w:rPr>
        <w:t>Therapeutic Goods Order No. 92 – Standard for labels of non- prescription medicines</w:t>
      </w:r>
      <w:r w:rsidR="005B024A" w:rsidRPr="005B024A">
        <w:rPr>
          <w:szCs w:val="24"/>
        </w:rPr>
        <w:t xml:space="preserve">; </w:t>
      </w:r>
    </w:p>
    <w:p w:rsidR="005B024A" w:rsidRDefault="00CD77AF" w:rsidP="00AF6D92">
      <w:pPr>
        <w:pStyle w:val="ListParagraph"/>
        <w:numPr>
          <w:ilvl w:val="0"/>
          <w:numId w:val="29"/>
        </w:numPr>
        <w:spacing w:before="120" w:line="264" w:lineRule="auto"/>
        <w:rPr>
          <w:szCs w:val="24"/>
        </w:rPr>
      </w:pPr>
      <w:r>
        <w:rPr>
          <w:szCs w:val="24"/>
        </w:rPr>
        <w:t xml:space="preserve">one or more of </w:t>
      </w:r>
      <w:r w:rsidR="00C152F0" w:rsidRPr="005B024A">
        <w:rPr>
          <w:szCs w:val="24"/>
        </w:rPr>
        <w:t xml:space="preserve">the </w:t>
      </w:r>
      <w:r w:rsidR="00586896" w:rsidRPr="005B024A">
        <w:rPr>
          <w:szCs w:val="24"/>
        </w:rPr>
        <w:t xml:space="preserve">indications </w:t>
      </w:r>
      <w:r w:rsidR="00705C5B" w:rsidRPr="005B024A">
        <w:rPr>
          <w:szCs w:val="24"/>
        </w:rPr>
        <w:t xml:space="preserve">for </w:t>
      </w:r>
      <w:r w:rsidR="005B024A">
        <w:rPr>
          <w:szCs w:val="24"/>
        </w:rPr>
        <w:t>the medicine</w:t>
      </w:r>
      <w:r w:rsidR="00B41513">
        <w:rPr>
          <w:szCs w:val="24"/>
        </w:rPr>
        <w:t>, as they appear on the medicine’s label</w:t>
      </w:r>
      <w:r w:rsidR="005B024A">
        <w:rPr>
          <w:szCs w:val="24"/>
        </w:rPr>
        <w:t>; and</w:t>
      </w:r>
    </w:p>
    <w:p w:rsidR="005B024A" w:rsidRDefault="00D60BE4" w:rsidP="00AF6D92">
      <w:pPr>
        <w:pStyle w:val="ListParagraph"/>
        <w:numPr>
          <w:ilvl w:val="0"/>
          <w:numId w:val="29"/>
        </w:numPr>
        <w:spacing w:before="120" w:line="264" w:lineRule="auto"/>
        <w:rPr>
          <w:szCs w:val="24"/>
        </w:rPr>
      </w:pPr>
      <w:r>
        <w:rPr>
          <w:szCs w:val="24"/>
        </w:rPr>
        <w:t>subject to subsection (5)</w:t>
      </w:r>
      <w:r w:rsidR="00B41513">
        <w:rPr>
          <w:szCs w:val="24"/>
        </w:rPr>
        <w:t>,</w:t>
      </w:r>
      <w:r>
        <w:rPr>
          <w:szCs w:val="24"/>
        </w:rPr>
        <w:t xml:space="preserve"> </w:t>
      </w:r>
      <w:r w:rsidR="005B024A">
        <w:rPr>
          <w:szCs w:val="24"/>
        </w:rPr>
        <w:t>i</w:t>
      </w:r>
      <w:r w:rsidR="00835FBB" w:rsidRPr="005B024A">
        <w:rPr>
          <w:szCs w:val="24"/>
        </w:rPr>
        <w:t>f there are no h</w:t>
      </w:r>
      <w:r w:rsidR="005B024A">
        <w:rPr>
          <w:szCs w:val="24"/>
        </w:rPr>
        <w:t>ealth warnings for the medicine:</w:t>
      </w:r>
      <w:r w:rsidR="00835FBB" w:rsidRPr="005B024A">
        <w:rPr>
          <w:szCs w:val="24"/>
        </w:rPr>
        <w:t xml:space="preserve"> </w:t>
      </w:r>
      <w:r w:rsidR="00C152F0" w:rsidRPr="005B024A">
        <w:rPr>
          <w:szCs w:val="24"/>
        </w:rPr>
        <w:t>a statement</w:t>
      </w:r>
      <w:r w:rsidR="00B41513">
        <w:rPr>
          <w:szCs w:val="24"/>
        </w:rPr>
        <w:t xml:space="preserve"> prominently</w:t>
      </w:r>
      <w:r w:rsidR="008F1B6A">
        <w:rPr>
          <w:szCs w:val="24"/>
        </w:rPr>
        <w:t xml:space="preserve"> displayed or communicated</w:t>
      </w:r>
      <w:r w:rsidR="00C152F0" w:rsidRPr="005B024A">
        <w:rPr>
          <w:szCs w:val="24"/>
        </w:rPr>
        <w:t xml:space="preserve"> </w:t>
      </w:r>
      <w:r w:rsidR="00B41513">
        <w:rPr>
          <w:i/>
          <w:szCs w:val="24"/>
        </w:rPr>
        <w:t>ALWAYS READ THE LABEL</w:t>
      </w:r>
      <w:r w:rsidR="005B024A">
        <w:rPr>
          <w:szCs w:val="24"/>
        </w:rPr>
        <w:t>; or</w:t>
      </w:r>
    </w:p>
    <w:p w:rsidR="008F1B6A" w:rsidRDefault="00D60BE4" w:rsidP="00AF6D92">
      <w:pPr>
        <w:pStyle w:val="ListParagraph"/>
        <w:numPr>
          <w:ilvl w:val="0"/>
          <w:numId w:val="29"/>
        </w:numPr>
        <w:spacing w:before="120" w:line="264" w:lineRule="auto"/>
        <w:rPr>
          <w:szCs w:val="24"/>
        </w:rPr>
      </w:pPr>
      <w:r>
        <w:rPr>
          <w:szCs w:val="24"/>
        </w:rPr>
        <w:t>subject to subsection (5)</w:t>
      </w:r>
      <w:r w:rsidR="00B41513">
        <w:rPr>
          <w:szCs w:val="24"/>
        </w:rPr>
        <w:t>,</w:t>
      </w:r>
      <w:r>
        <w:rPr>
          <w:szCs w:val="24"/>
        </w:rPr>
        <w:t xml:space="preserve"> </w:t>
      </w:r>
      <w:r w:rsidR="005B024A">
        <w:rPr>
          <w:szCs w:val="24"/>
        </w:rPr>
        <w:t>i</w:t>
      </w:r>
      <w:r w:rsidR="00DC2EE2" w:rsidRPr="005B024A">
        <w:rPr>
          <w:szCs w:val="24"/>
        </w:rPr>
        <w:t xml:space="preserve">f </w:t>
      </w:r>
      <w:r w:rsidR="00214E56">
        <w:rPr>
          <w:szCs w:val="24"/>
        </w:rPr>
        <w:t xml:space="preserve">the medicine includes an ingredient in Part 1 or 2 of Schedule 1 for which there are </w:t>
      </w:r>
      <w:r w:rsidR="00DC2EE2" w:rsidRPr="005B024A">
        <w:rPr>
          <w:szCs w:val="24"/>
        </w:rPr>
        <w:t xml:space="preserve">health warnings, </w:t>
      </w:r>
      <w:r w:rsidR="00DC2EE2" w:rsidRPr="006F0EFD">
        <w:rPr>
          <w:i/>
          <w:szCs w:val="24"/>
        </w:rPr>
        <w:t>either</w:t>
      </w:r>
    </w:p>
    <w:p w:rsidR="008F1B6A" w:rsidRDefault="00DC2EE2" w:rsidP="00AF6D92">
      <w:pPr>
        <w:pStyle w:val="ListParagraph"/>
        <w:numPr>
          <w:ilvl w:val="1"/>
          <w:numId w:val="29"/>
        </w:numPr>
        <w:spacing w:before="120" w:line="264" w:lineRule="auto"/>
        <w:rPr>
          <w:szCs w:val="24"/>
        </w:rPr>
      </w:pPr>
      <w:proofErr w:type="gramStart"/>
      <w:r w:rsidRPr="005B024A">
        <w:rPr>
          <w:szCs w:val="24"/>
        </w:rPr>
        <w:t>a</w:t>
      </w:r>
      <w:proofErr w:type="gramEnd"/>
      <w:r w:rsidRPr="005B024A">
        <w:rPr>
          <w:szCs w:val="24"/>
        </w:rPr>
        <w:t xml:space="preserve"> </w:t>
      </w:r>
      <w:r w:rsidR="008F1B6A">
        <w:rPr>
          <w:szCs w:val="24"/>
        </w:rPr>
        <w:t xml:space="preserve">prominently displayed or communicated </w:t>
      </w:r>
      <w:r w:rsidRPr="005B024A">
        <w:rPr>
          <w:szCs w:val="24"/>
        </w:rPr>
        <w:t>statement</w:t>
      </w:r>
      <w:r w:rsidR="008F1B6A">
        <w:rPr>
          <w:szCs w:val="24"/>
        </w:rPr>
        <w:t xml:space="preserve">: </w:t>
      </w:r>
      <w:r w:rsidR="008F1B6A" w:rsidRPr="005E097F">
        <w:rPr>
          <w:i/>
        </w:rPr>
        <w:t>THIS MEDICINE MAY NOT BE RIGHT FOR YOU. READ THE LABEL BEFORE PURCHASE</w:t>
      </w:r>
      <w:r w:rsidR="00F0395D" w:rsidRPr="005B024A">
        <w:rPr>
          <w:szCs w:val="24"/>
        </w:rPr>
        <w:t xml:space="preserve">; </w:t>
      </w:r>
      <w:r w:rsidR="008F1B6A">
        <w:rPr>
          <w:szCs w:val="24"/>
        </w:rPr>
        <w:t>or</w:t>
      </w:r>
    </w:p>
    <w:p w:rsidR="004B70EF" w:rsidRPr="005B024A" w:rsidRDefault="008F1B6A" w:rsidP="00AF6D92">
      <w:pPr>
        <w:pStyle w:val="ListParagraph"/>
        <w:numPr>
          <w:ilvl w:val="1"/>
          <w:numId w:val="29"/>
        </w:numPr>
        <w:spacing w:before="120" w:line="264" w:lineRule="auto"/>
        <w:rPr>
          <w:szCs w:val="24"/>
        </w:rPr>
      </w:pPr>
      <w:proofErr w:type="gramStart"/>
      <w:r>
        <w:rPr>
          <w:szCs w:val="24"/>
        </w:rPr>
        <w:t>both</w:t>
      </w:r>
      <w:proofErr w:type="gramEnd"/>
      <w:r>
        <w:rPr>
          <w:szCs w:val="24"/>
        </w:rPr>
        <w:t xml:space="preserve"> </w:t>
      </w:r>
      <w:r w:rsidR="00B41513">
        <w:rPr>
          <w:szCs w:val="24"/>
        </w:rPr>
        <w:t xml:space="preserve">prominently </w:t>
      </w:r>
      <w:r>
        <w:rPr>
          <w:szCs w:val="24"/>
        </w:rPr>
        <w:t>displayed or communicated statements:</w:t>
      </w:r>
      <w:r w:rsidR="00165298">
        <w:rPr>
          <w:szCs w:val="24"/>
        </w:rPr>
        <w:t xml:space="preserve"> </w:t>
      </w:r>
      <w:r>
        <w:rPr>
          <w:i/>
          <w:szCs w:val="24"/>
        </w:rPr>
        <w:t xml:space="preserve">ALWAYS READ THE </w:t>
      </w:r>
      <w:r w:rsidRPr="008F1B6A">
        <w:rPr>
          <w:i/>
          <w:szCs w:val="24"/>
        </w:rPr>
        <w:t>LABEL</w:t>
      </w:r>
      <w:r>
        <w:rPr>
          <w:szCs w:val="24"/>
        </w:rPr>
        <w:t xml:space="preserve">; and </w:t>
      </w:r>
      <w:r w:rsidR="00DC2EE2" w:rsidRPr="008F1B6A">
        <w:rPr>
          <w:szCs w:val="24"/>
        </w:rPr>
        <w:t>the</w:t>
      </w:r>
      <w:r w:rsidR="00DC2EE2" w:rsidRPr="005B024A">
        <w:rPr>
          <w:szCs w:val="24"/>
        </w:rPr>
        <w:t xml:space="preserve"> health warnings </w:t>
      </w:r>
      <w:r w:rsidR="005B024A">
        <w:rPr>
          <w:szCs w:val="24"/>
        </w:rPr>
        <w:t>themselves</w:t>
      </w:r>
      <w:r w:rsidR="00DC2EE2" w:rsidRPr="005B024A">
        <w:rPr>
          <w:szCs w:val="24"/>
        </w:rPr>
        <w:t xml:space="preserve">. </w:t>
      </w:r>
    </w:p>
    <w:p w:rsidR="00214E56" w:rsidRDefault="00F84B52" w:rsidP="00B532AE">
      <w:pPr>
        <w:spacing w:before="120" w:after="120" w:line="264" w:lineRule="auto"/>
        <w:rPr>
          <w:rFonts w:ascii="Times New Roman" w:hAnsi="Times New Roman"/>
          <w:szCs w:val="24"/>
        </w:rPr>
      </w:pPr>
      <w:r>
        <w:rPr>
          <w:rFonts w:ascii="Times New Roman" w:hAnsi="Times New Roman"/>
          <w:szCs w:val="24"/>
        </w:rPr>
        <w:t>This requirement is to ensure that health information that is critical to the consumer’s decision to purchase the good is brought to the consumer’s attention before purchase.</w:t>
      </w:r>
    </w:p>
    <w:p w:rsidR="00815668" w:rsidRDefault="00815668" w:rsidP="00AF6D92">
      <w:pPr>
        <w:spacing w:before="120" w:after="120" w:line="264" w:lineRule="auto"/>
        <w:rPr>
          <w:rFonts w:ascii="Times New Roman" w:hAnsi="Times New Roman"/>
          <w:szCs w:val="24"/>
        </w:rPr>
      </w:pPr>
      <w:r w:rsidRPr="00E85F2C">
        <w:rPr>
          <w:rFonts w:ascii="Times New Roman" w:hAnsi="Times New Roman"/>
          <w:szCs w:val="24"/>
        </w:rPr>
        <w:t>Subsection (3) requires</w:t>
      </w:r>
      <w:r>
        <w:rPr>
          <w:rFonts w:ascii="Times New Roman" w:hAnsi="Times New Roman"/>
          <w:szCs w:val="24"/>
        </w:rPr>
        <w:t xml:space="preserve"> an advertisement for a medical device </w:t>
      </w:r>
      <w:r w:rsidR="00214E56">
        <w:rPr>
          <w:rFonts w:ascii="Times New Roman" w:hAnsi="Times New Roman"/>
          <w:szCs w:val="24"/>
        </w:rPr>
        <w:t>must</w:t>
      </w:r>
      <w:r>
        <w:rPr>
          <w:rFonts w:ascii="Times New Roman" w:hAnsi="Times New Roman"/>
          <w:szCs w:val="24"/>
        </w:rPr>
        <w:t xml:space="preserve"> contain the following: </w:t>
      </w:r>
    </w:p>
    <w:p w:rsidR="00815668" w:rsidRDefault="00815668" w:rsidP="00AF6D92">
      <w:pPr>
        <w:pStyle w:val="ListParagraph"/>
        <w:numPr>
          <w:ilvl w:val="0"/>
          <w:numId w:val="31"/>
        </w:numPr>
        <w:spacing w:before="120" w:line="264" w:lineRule="auto"/>
        <w:rPr>
          <w:szCs w:val="24"/>
        </w:rPr>
      </w:pPr>
      <w:r>
        <w:rPr>
          <w:szCs w:val="24"/>
        </w:rPr>
        <w:t>an accurate description of the device;</w:t>
      </w:r>
    </w:p>
    <w:p w:rsidR="00815668" w:rsidRDefault="00815668" w:rsidP="00AF6D92">
      <w:pPr>
        <w:pStyle w:val="ListParagraph"/>
        <w:numPr>
          <w:ilvl w:val="0"/>
          <w:numId w:val="31"/>
        </w:numPr>
        <w:spacing w:before="120" w:line="264" w:lineRule="auto"/>
        <w:rPr>
          <w:szCs w:val="24"/>
        </w:rPr>
      </w:pPr>
      <w:r>
        <w:rPr>
          <w:szCs w:val="24"/>
        </w:rPr>
        <w:t xml:space="preserve">if </w:t>
      </w:r>
      <w:r w:rsidR="00260E82">
        <w:rPr>
          <w:szCs w:val="24"/>
        </w:rPr>
        <w:t xml:space="preserve">a trade name is </w:t>
      </w:r>
      <w:r>
        <w:rPr>
          <w:szCs w:val="24"/>
        </w:rPr>
        <w:t>available</w:t>
      </w:r>
      <w:r w:rsidR="00260E82">
        <w:rPr>
          <w:szCs w:val="24"/>
        </w:rPr>
        <w:t xml:space="preserve"> a reference to it</w:t>
      </w:r>
      <w:r>
        <w:rPr>
          <w:szCs w:val="24"/>
        </w:rPr>
        <w:t>; or otherwise, a reference to another name for the device;</w:t>
      </w:r>
    </w:p>
    <w:p w:rsidR="00815668" w:rsidRDefault="00815668" w:rsidP="00AF6D92">
      <w:pPr>
        <w:pStyle w:val="ListParagraph"/>
        <w:numPr>
          <w:ilvl w:val="0"/>
          <w:numId w:val="31"/>
        </w:numPr>
        <w:spacing w:before="120" w:line="264" w:lineRule="auto"/>
        <w:rPr>
          <w:szCs w:val="24"/>
        </w:rPr>
      </w:pPr>
      <w:r>
        <w:rPr>
          <w:szCs w:val="24"/>
        </w:rPr>
        <w:t xml:space="preserve">a reference to the intended purpose of, or indications for the device; </w:t>
      </w:r>
    </w:p>
    <w:p w:rsidR="00815668" w:rsidRDefault="00260E82" w:rsidP="00AF6D92">
      <w:pPr>
        <w:pStyle w:val="ListParagraph"/>
        <w:numPr>
          <w:ilvl w:val="0"/>
          <w:numId w:val="31"/>
        </w:numPr>
        <w:spacing w:before="120" w:line="264" w:lineRule="auto"/>
        <w:rPr>
          <w:szCs w:val="24"/>
        </w:rPr>
      </w:pPr>
      <w:r>
        <w:rPr>
          <w:szCs w:val="24"/>
        </w:rPr>
        <w:t>subject to subsection (5)</w:t>
      </w:r>
      <w:r w:rsidR="00E85F2C">
        <w:rPr>
          <w:szCs w:val="24"/>
        </w:rPr>
        <w:t>,</w:t>
      </w:r>
      <w:r>
        <w:rPr>
          <w:szCs w:val="24"/>
        </w:rPr>
        <w:t xml:space="preserve"> </w:t>
      </w:r>
      <w:r w:rsidR="00815668">
        <w:rPr>
          <w:szCs w:val="24"/>
        </w:rPr>
        <w:t xml:space="preserve">if there are no health warnings for the device, a statement </w:t>
      </w:r>
      <w:r w:rsidR="00E85F2C">
        <w:rPr>
          <w:szCs w:val="24"/>
        </w:rPr>
        <w:t xml:space="preserve">prominently </w:t>
      </w:r>
      <w:r>
        <w:rPr>
          <w:szCs w:val="24"/>
        </w:rPr>
        <w:t xml:space="preserve">displayed or communicated: </w:t>
      </w:r>
      <w:r w:rsidRPr="00757CCD">
        <w:rPr>
          <w:i/>
        </w:rPr>
        <w:t>ALWAYS READ</w:t>
      </w:r>
      <w:r w:rsidRPr="00916622">
        <w:rPr>
          <w:i/>
        </w:rPr>
        <w:t xml:space="preserve"> THE LABEL</w:t>
      </w:r>
      <w:r>
        <w:rPr>
          <w:szCs w:val="24"/>
        </w:rPr>
        <w:t xml:space="preserve"> or </w:t>
      </w:r>
      <w:r w:rsidRPr="00916622">
        <w:rPr>
          <w:i/>
        </w:rPr>
        <w:t xml:space="preserve">ALWAYS </w:t>
      </w:r>
      <w:r w:rsidRPr="00DF0845">
        <w:rPr>
          <w:i/>
        </w:rPr>
        <w:t>READ</w:t>
      </w:r>
      <w:r w:rsidRPr="00916622">
        <w:rPr>
          <w:i/>
        </w:rPr>
        <w:t xml:space="preserve"> THE INSTRUCTIONS FOR USE</w:t>
      </w:r>
      <w:r w:rsidR="00815668">
        <w:rPr>
          <w:szCs w:val="24"/>
        </w:rPr>
        <w:t xml:space="preserve">, as appropriate for the packaging of the device; </w:t>
      </w:r>
    </w:p>
    <w:p w:rsidR="00B822E7" w:rsidRDefault="00D60BE4" w:rsidP="00AF6D92">
      <w:pPr>
        <w:pStyle w:val="ListParagraph"/>
        <w:numPr>
          <w:ilvl w:val="0"/>
          <w:numId w:val="31"/>
        </w:numPr>
        <w:spacing w:before="120" w:line="264" w:lineRule="auto"/>
        <w:rPr>
          <w:szCs w:val="24"/>
        </w:rPr>
      </w:pPr>
      <w:r>
        <w:rPr>
          <w:szCs w:val="24"/>
        </w:rPr>
        <w:t>subject to subsection (5)</w:t>
      </w:r>
      <w:r w:rsidR="00E85F2C">
        <w:rPr>
          <w:szCs w:val="24"/>
        </w:rPr>
        <w:t>,</w:t>
      </w:r>
      <w:r>
        <w:rPr>
          <w:szCs w:val="24"/>
        </w:rPr>
        <w:t xml:space="preserve"> </w:t>
      </w:r>
      <w:r w:rsidR="00815668">
        <w:rPr>
          <w:szCs w:val="24"/>
        </w:rPr>
        <w:t xml:space="preserve">if there are health warnings for the device, and the label of the device is visible on the primary pack, </w:t>
      </w:r>
      <w:r w:rsidR="00B822E7" w:rsidRPr="00B822E7">
        <w:rPr>
          <w:i/>
          <w:szCs w:val="24"/>
        </w:rPr>
        <w:t>either</w:t>
      </w:r>
      <w:r w:rsidR="00B822E7">
        <w:rPr>
          <w:szCs w:val="24"/>
        </w:rPr>
        <w:t xml:space="preserve"> prominently displayed </w:t>
      </w:r>
      <w:r w:rsidR="00E85F2C">
        <w:rPr>
          <w:szCs w:val="24"/>
        </w:rPr>
        <w:t xml:space="preserve">or </w:t>
      </w:r>
      <w:r w:rsidR="00B822E7">
        <w:rPr>
          <w:szCs w:val="24"/>
        </w:rPr>
        <w:t xml:space="preserve">communicated </w:t>
      </w:r>
      <w:r w:rsidR="00260E82">
        <w:rPr>
          <w:szCs w:val="24"/>
        </w:rPr>
        <w:t xml:space="preserve">a </w:t>
      </w:r>
      <w:r w:rsidR="00B822E7">
        <w:rPr>
          <w:szCs w:val="24"/>
        </w:rPr>
        <w:t xml:space="preserve">statement </w:t>
      </w:r>
      <w:r w:rsidR="00260E82" w:rsidRPr="00CC1626">
        <w:rPr>
          <w:i/>
        </w:rPr>
        <w:t>THIS PRODUCT MAY NOT BE RIGHT FOR YOU. READ THE LABEL BEFORE PURCHASE</w:t>
      </w:r>
      <w:r w:rsidR="00E85F2C">
        <w:t>;</w:t>
      </w:r>
      <w:r w:rsidR="00165298">
        <w:rPr>
          <w:szCs w:val="24"/>
        </w:rPr>
        <w:t xml:space="preserve"> </w:t>
      </w:r>
      <w:r w:rsidR="00260E82" w:rsidRPr="00AF6D92">
        <w:rPr>
          <w:i/>
          <w:szCs w:val="24"/>
        </w:rPr>
        <w:t>or</w:t>
      </w:r>
      <w:r w:rsidR="00260E82">
        <w:rPr>
          <w:szCs w:val="24"/>
        </w:rPr>
        <w:t xml:space="preserve"> the statement (</w:t>
      </w:r>
      <w:r w:rsidR="00E85F2C">
        <w:rPr>
          <w:szCs w:val="24"/>
        </w:rPr>
        <w:t xml:space="preserve">prominently </w:t>
      </w:r>
      <w:r w:rsidR="00260E82">
        <w:rPr>
          <w:szCs w:val="24"/>
        </w:rPr>
        <w:t xml:space="preserve">displayed or communicated ) </w:t>
      </w:r>
      <w:r w:rsidR="00260E82">
        <w:rPr>
          <w:i/>
        </w:rPr>
        <w:t xml:space="preserve">ALWAYS READ THE </w:t>
      </w:r>
      <w:r w:rsidR="00260E82" w:rsidRPr="005E097F">
        <w:rPr>
          <w:i/>
        </w:rPr>
        <w:t>LABEL</w:t>
      </w:r>
      <w:r w:rsidR="00260E82">
        <w:rPr>
          <w:szCs w:val="24"/>
        </w:rPr>
        <w:t xml:space="preserve"> </w:t>
      </w:r>
      <w:r w:rsidR="00B822E7">
        <w:rPr>
          <w:szCs w:val="24"/>
        </w:rPr>
        <w:t xml:space="preserve">together with the health warnings; </w:t>
      </w:r>
    </w:p>
    <w:p w:rsidR="00B822E7" w:rsidRDefault="004B3904" w:rsidP="00AF6D92">
      <w:pPr>
        <w:pStyle w:val="ListParagraph"/>
        <w:numPr>
          <w:ilvl w:val="0"/>
          <w:numId w:val="31"/>
        </w:numPr>
        <w:spacing w:before="120" w:line="264" w:lineRule="auto"/>
        <w:rPr>
          <w:szCs w:val="24"/>
        </w:rPr>
      </w:pPr>
      <w:r>
        <w:rPr>
          <w:szCs w:val="24"/>
        </w:rPr>
        <w:t>subject to subsection (5)</w:t>
      </w:r>
      <w:r w:rsidR="00E85F2C">
        <w:rPr>
          <w:szCs w:val="24"/>
        </w:rPr>
        <w:t>,</w:t>
      </w:r>
      <w:r>
        <w:rPr>
          <w:szCs w:val="24"/>
        </w:rPr>
        <w:t xml:space="preserve"> </w:t>
      </w:r>
      <w:r w:rsidR="00B822E7">
        <w:rPr>
          <w:szCs w:val="24"/>
        </w:rPr>
        <w:t xml:space="preserve">if there are health warnings for the device, and the device does not have a label visible on the primary pack, </w:t>
      </w:r>
      <w:r w:rsidR="00B822E7" w:rsidRPr="00B822E7">
        <w:rPr>
          <w:i/>
          <w:szCs w:val="24"/>
        </w:rPr>
        <w:t>either</w:t>
      </w:r>
      <w:r w:rsidR="00B822E7">
        <w:rPr>
          <w:szCs w:val="24"/>
        </w:rPr>
        <w:t xml:space="preserve"> </w:t>
      </w:r>
      <w:r w:rsidR="00E85F2C">
        <w:rPr>
          <w:szCs w:val="24"/>
        </w:rPr>
        <w:t xml:space="preserve">a </w:t>
      </w:r>
      <w:r w:rsidR="00B822E7">
        <w:rPr>
          <w:szCs w:val="24"/>
        </w:rPr>
        <w:t xml:space="preserve">prominently displayed </w:t>
      </w:r>
      <w:r w:rsidR="00E85F2C">
        <w:rPr>
          <w:szCs w:val="24"/>
        </w:rPr>
        <w:t xml:space="preserve">or </w:t>
      </w:r>
      <w:r w:rsidR="00B822E7">
        <w:rPr>
          <w:szCs w:val="24"/>
        </w:rPr>
        <w:t xml:space="preserve">communicated statement </w:t>
      </w:r>
      <w:r w:rsidR="00260E82" w:rsidRPr="00CC1626">
        <w:rPr>
          <w:i/>
        </w:rPr>
        <w:t>THIS PRODUCT MAY NOT BE RIGHT FOR YOU. READ THE INSTRUCTIONS</w:t>
      </w:r>
      <w:r w:rsidR="00C5706F">
        <w:rPr>
          <w:i/>
        </w:rPr>
        <w:t xml:space="preserve"> FOR USE</w:t>
      </w:r>
      <w:r w:rsidR="00260E82" w:rsidRPr="00CC1626">
        <w:rPr>
          <w:i/>
        </w:rPr>
        <w:t xml:space="preserve"> BEFORE PURCHASE</w:t>
      </w:r>
      <w:r w:rsidR="00B822E7">
        <w:rPr>
          <w:szCs w:val="24"/>
        </w:rPr>
        <w:t xml:space="preserve">; </w:t>
      </w:r>
      <w:r w:rsidR="00B822E7">
        <w:rPr>
          <w:i/>
          <w:szCs w:val="24"/>
        </w:rPr>
        <w:t>or</w:t>
      </w:r>
      <w:r w:rsidR="00B822E7">
        <w:rPr>
          <w:szCs w:val="24"/>
        </w:rPr>
        <w:t xml:space="preserve"> a statement</w:t>
      </w:r>
      <w:r w:rsidR="00260E82">
        <w:rPr>
          <w:szCs w:val="24"/>
        </w:rPr>
        <w:t xml:space="preserve"> (</w:t>
      </w:r>
      <w:r w:rsidR="00E85F2C">
        <w:rPr>
          <w:szCs w:val="24"/>
        </w:rPr>
        <w:t xml:space="preserve">prominently </w:t>
      </w:r>
      <w:r w:rsidR="00260E82">
        <w:rPr>
          <w:szCs w:val="24"/>
        </w:rPr>
        <w:t>displayed or communicated)</w:t>
      </w:r>
      <w:r w:rsidR="00B822E7">
        <w:rPr>
          <w:szCs w:val="24"/>
        </w:rPr>
        <w:t xml:space="preserve"> </w:t>
      </w:r>
      <w:r w:rsidR="00260E82">
        <w:rPr>
          <w:i/>
        </w:rPr>
        <w:t>ALWAYS READ THE INSTRUCTIONS FOR USE</w:t>
      </w:r>
      <w:r w:rsidR="00B822E7">
        <w:rPr>
          <w:szCs w:val="24"/>
        </w:rPr>
        <w:t>, together with the health warnings.</w:t>
      </w:r>
      <w:r w:rsidR="00165298">
        <w:rPr>
          <w:szCs w:val="24"/>
        </w:rPr>
        <w:t xml:space="preserve"> </w:t>
      </w:r>
    </w:p>
    <w:p w:rsidR="005236A6" w:rsidRDefault="005236A6" w:rsidP="00B532AE">
      <w:pPr>
        <w:spacing w:before="120" w:after="120" w:line="264" w:lineRule="auto"/>
        <w:rPr>
          <w:rFonts w:ascii="Times New Roman" w:hAnsi="Times New Roman"/>
          <w:szCs w:val="24"/>
        </w:rPr>
      </w:pPr>
      <w:r>
        <w:rPr>
          <w:rFonts w:ascii="Times New Roman" w:hAnsi="Times New Roman"/>
          <w:szCs w:val="24"/>
        </w:rPr>
        <w:lastRenderedPageBreak/>
        <w:t>This requirement is to ensure that health information that is critical to the consumer’s decision to purchase the good is brought to the consumer’s attention before purchase.</w:t>
      </w:r>
    </w:p>
    <w:p w:rsidR="00C84E2F" w:rsidRDefault="00C84E2F" w:rsidP="00AF6D92">
      <w:pPr>
        <w:spacing w:before="120" w:after="120" w:line="264" w:lineRule="auto"/>
        <w:rPr>
          <w:szCs w:val="24"/>
        </w:rPr>
      </w:pPr>
      <w:r>
        <w:rPr>
          <w:szCs w:val="24"/>
        </w:rPr>
        <w:t xml:space="preserve">Subsection (4) </w:t>
      </w:r>
      <w:r w:rsidR="00E509F8">
        <w:rPr>
          <w:szCs w:val="24"/>
        </w:rPr>
        <w:t>requires an advertisement for other therapeutic goods (defined in section 4 of the Code as therapeutic good</w:t>
      </w:r>
      <w:r w:rsidR="00685A6A">
        <w:rPr>
          <w:szCs w:val="24"/>
        </w:rPr>
        <w:t>s</w:t>
      </w:r>
      <w:r w:rsidR="00E509F8">
        <w:rPr>
          <w:szCs w:val="24"/>
        </w:rPr>
        <w:t xml:space="preserve"> which </w:t>
      </w:r>
      <w:r w:rsidR="00685A6A">
        <w:rPr>
          <w:szCs w:val="24"/>
        </w:rPr>
        <w:t xml:space="preserve">are </w:t>
      </w:r>
      <w:r w:rsidR="00E509F8">
        <w:rPr>
          <w:szCs w:val="24"/>
        </w:rPr>
        <w:t>not medicine</w:t>
      </w:r>
      <w:r w:rsidR="00685A6A">
        <w:rPr>
          <w:szCs w:val="24"/>
        </w:rPr>
        <w:t>s</w:t>
      </w:r>
      <w:r w:rsidR="00E509F8">
        <w:rPr>
          <w:szCs w:val="24"/>
        </w:rPr>
        <w:t>, biological</w:t>
      </w:r>
      <w:r w:rsidR="00685A6A">
        <w:rPr>
          <w:szCs w:val="24"/>
        </w:rPr>
        <w:t>s</w:t>
      </w:r>
      <w:r w:rsidR="00E509F8">
        <w:rPr>
          <w:szCs w:val="24"/>
        </w:rPr>
        <w:t xml:space="preserve"> or medical device</w:t>
      </w:r>
      <w:r w:rsidR="00685A6A">
        <w:rPr>
          <w:szCs w:val="24"/>
        </w:rPr>
        <w:t>s</w:t>
      </w:r>
      <w:r w:rsidR="00E509F8">
        <w:rPr>
          <w:szCs w:val="24"/>
        </w:rPr>
        <w:t xml:space="preserve">), </w:t>
      </w:r>
      <w:r w:rsidR="00E85F2C">
        <w:rPr>
          <w:szCs w:val="24"/>
        </w:rPr>
        <w:t xml:space="preserve">must at a minimum </w:t>
      </w:r>
      <w:r w:rsidR="00E509F8">
        <w:rPr>
          <w:szCs w:val="24"/>
        </w:rPr>
        <w:t xml:space="preserve">contain the following: </w:t>
      </w:r>
    </w:p>
    <w:p w:rsidR="00E509F8" w:rsidRDefault="00E509F8" w:rsidP="008B382B">
      <w:pPr>
        <w:pStyle w:val="ListParagraph"/>
        <w:numPr>
          <w:ilvl w:val="0"/>
          <w:numId w:val="32"/>
        </w:numPr>
        <w:spacing w:before="120" w:line="264" w:lineRule="auto"/>
        <w:rPr>
          <w:szCs w:val="24"/>
        </w:rPr>
      </w:pPr>
      <w:r>
        <w:rPr>
          <w:szCs w:val="24"/>
        </w:rPr>
        <w:t xml:space="preserve">an accurate description of the goods; </w:t>
      </w:r>
    </w:p>
    <w:p w:rsidR="00E509F8" w:rsidRDefault="00E509F8" w:rsidP="008B382B">
      <w:pPr>
        <w:pStyle w:val="ListParagraph"/>
        <w:numPr>
          <w:ilvl w:val="0"/>
          <w:numId w:val="32"/>
        </w:numPr>
        <w:spacing w:before="120" w:line="264" w:lineRule="auto"/>
        <w:rPr>
          <w:szCs w:val="24"/>
        </w:rPr>
      </w:pPr>
      <w:r>
        <w:rPr>
          <w:szCs w:val="24"/>
        </w:rPr>
        <w:t xml:space="preserve">if </w:t>
      </w:r>
      <w:r w:rsidR="00260E82">
        <w:rPr>
          <w:szCs w:val="24"/>
        </w:rPr>
        <w:t xml:space="preserve">a </w:t>
      </w:r>
      <w:r>
        <w:rPr>
          <w:szCs w:val="24"/>
        </w:rPr>
        <w:t xml:space="preserve">trade name </w:t>
      </w:r>
      <w:r w:rsidR="00260E82">
        <w:rPr>
          <w:szCs w:val="24"/>
        </w:rPr>
        <w:t>is available a reference to it</w:t>
      </w:r>
      <w:r>
        <w:rPr>
          <w:szCs w:val="24"/>
        </w:rPr>
        <w:t xml:space="preserve">, otherwise a reference to another name for the goods; </w:t>
      </w:r>
    </w:p>
    <w:p w:rsidR="00E509F8" w:rsidRDefault="00E509F8" w:rsidP="003B31C4">
      <w:pPr>
        <w:pStyle w:val="ListParagraph"/>
        <w:numPr>
          <w:ilvl w:val="0"/>
          <w:numId w:val="32"/>
        </w:numPr>
        <w:spacing w:before="120" w:line="264" w:lineRule="auto"/>
        <w:rPr>
          <w:szCs w:val="24"/>
        </w:rPr>
      </w:pPr>
      <w:r>
        <w:rPr>
          <w:szCs w:val="24"/>
        </w:rPr>
        <w:t>a reference to the intended purpose of, or indications for the goods;</w:t>
      </w:r>
    </w:p>
    <w:p w:rsidR="00E509F8" w:rsidRDefault="00260E82" w:rsidP="00AE6765">
      <w:pPr>
        <w:pStyle w:val="ListParagraph"/>
        <w:numPr>
          <w:ilvl w:val="0"/>
          <w:numId w:val="32"/>
        </w:numPr>
        <w:spacing w:before="120" w:line="264" w:lineRule="auto"/>
        <w:rPr>
          <w:szCs w:val="24"/>
        </w:rPr>
      </w:pPr>
      <w:r>
        <w:rPr>
          <w:szCs w:val="24"/>
        </w:rPr>
        <w:t>subject to subsection (5)</w:t>
      </w:r>
      <w:r w:rsidR="00E85F2C">
        <w:rPr>
          <w:szCs w:val="24"/>
        </w:rPr>
        <w:t>,</w:t>
      </w:r>
      <w:r>
        <w:rPr>
          <w:szCs w:val="24"/>
        </w:rPr>
        <w:t xml:space="preserve"> </w:t>
      </w:r>
      <w:r w:rsidR="00E509F8">
        <w:rPr>
          <w:szCs w:val="24"/>
        </w:rPr>
        <w:t xml:space="preserve">if there are no health warnings for the goods, </w:t>
      </w:r>
      <w:r w:rsidR="008A418E" w:rsidRPr="006F0EFD">
        <w:rPr>
          <w:i/>
          <w:szCs w:val="24"/>
        </w:rPr>
        <w:t>either</w:t>
      </w:r>
      <w:r w:rsidR="008A418E">
        <w:rPr>
          <w:szCs w:val="24"/>
        </w:rPr>
        <w:t xml:space="preserve"> </w:t>
      </w:r>
      <w:r w:rsidR="00E509F8">
        <w:rPr>
          <w:szCs w:val="24"/>
        </w:rPr>
        <w:t xml:space="preserve">a statement </w:t>
      </w:r>
      <w:r w:rsidR="00C033F4">
        <w:rPr>
          <w:szCs w:val="24"/>
        </w:rPr>
        <w:t xml:space="preserve">prominently </w:t>
      </w:r>
      <w:r w:rsidR="005C53D1">
        <w:rPr>
          <w:szCs w:val="24"/>
        </w:rPr>
        <w:t xml:space="preserve">displayed or communicated </w:t>
      </w:r>
      <w:r w:rsidR="005C53D1" w:rsidRPr="00757CCD">
        <w:rPr>
          <w:i/>
        </w:rPr>
        <w:t>ALWAYS READ</w:t>
      </w:r>
      <w:r w:rsidR="005C53D1" w:rsidRPr="00916622">
        <w:rPr>
          <w:i/>
        </w:rPr>
        <w:t xml:space="preserve"> THE LABEL</w:t>
      </w:r>
      <w:r w:rsidR="00E509F8">
        <w:rPr>
          <w:szCs w:val="24"/>
        </w:rPr>
        <w:t xml:space="preserve">, </w:t>
      </w:r>
      <w:r w:rsidR="00E509F8" w:rsidRPr="00941ADA">
        <w:rPr>
          <w:i/>
          <w:szCs w:val="24"/>
        </w:rPr>
        <w:t>or</w:t>
      </w:r>
      <w:r w:rsidR="00E509F8">
        <w:rPr>
          <w:szCs w:val="24"/>
        </w:rPr>
        <w:t xml:space="preserve"> </w:t>
      </w:r>
      <w:r w:rsidR="008A418E">
        <w:rPr>
          <w:szCs w:val="24"/>
        </w:rPr>
        <w:t xml:space="preserve">a statement </w:t>
      </w:r>
      <w:r w:rsidR="00941ADA">
        <w:rPr>
          <w:szCs w:val="24"/>
        </w:rPr>
        <w:t xml:space="preserve">prominently </w:t>
      </w:r>
      <w:r w:rsidR="008A418E">
        <w:rPr>
          <w:szCs w:val="24"/>
        </w:rPr>
        <w:t xml:space="preserve">displayed or communicated </w:t>
      </w:r>
      <w:r w:rsidR="008A418E" w:rsidRPr="00916622">
        <w:rPr>
          <w:i/>
        </w:rPr>
        <w:t xml:space="preserve">ALWAYS </w:t>
      </w:r>
      <w:r w:rsidR="008A418E" w:rsidRPr="00DF0845">
        <w:rPr>
          <w:i/>
        </w:rPr>
        <w:t>READ</w:t>
      </w:r>
      <w:r w:rsidR="008A418E" w:rsidRPr="00916622">
        <w:rPr>
          <w:i/>
        </w:rPr>
        <w:t xml:space="preserve"> THE INSTRUCTIONS FOR USE</w:t>
      </w:r>
      <w:r w:rsidR="008A418E">
        <w:rPr>
          <w:szCs w:val="24"/>
        </w:rPr>
        <w:t xml:space="preserve"> </w:t>
      </w:r>
      <w:r w:rsidR="00E509F8">
        <w:rPr>
          <w:szCs w:val="24"/>
        </w:rPr>
        <w:t xml:space="preserve">as appropriate for the packaging of the </w:t>
      </w:r>
      <w:r w:rsidR="00253F68">
        <w:rPr>
          <w:szCs w:val="24"/>
        </w:rPr>
        <w:t>goods</w:t>
      </w:r>
      <w:r w:rsidR="00E509F8">
        <w:rPr>
          <w:szCs w:val="24"/>
        </w:rPr>
        <w:t xml:space="preserve">; </w:t>
      </w:r>
    </w:p>
    <w:p w:rsidR="00E509F8" w:rsidRDefault="005C53D1" w:rsidP="001265FE">
      <w:pPr>
        <w:pStyle w:val="ListParagraph"/>
        <w:numPr>
          <w:ilvl w:val="0"/>
          <w:numId w:val="32"/>
        </w:numPr>
        <w:spacing w:before="120" w:line="264" w:lineRule="auto"/>
        <w:rPr>
          <w:szCs w:val="24"/>
        </w:rPr>
      </w:pPr>
      <w:r>
        <w:rPr>
          <w:szCs w:val="24"/>
        </w:rPr>
        <w:t>subject to subsection (5)</w:t>
      </w:r>
      <w:r w:rsidR="00C033F4">
        <w:rPr>
          <w:szCs w:val="24"/>
        </w:rPr>
        <w:t>,</w:t>
      </w:r>
      <w:r>
        <w:rPr>
          <w:szCs w:val="24"/>
        </w:rPr>
        <w:t xml:space="preserve"> </w:t>
      </w:r>
      <w:r w:rsidR="00E509F8">
        <w:rPr>
          <w:szCs w:val="24"/>
        </w:rPr>
        <w:t xml:space="preserve">if there are health warnings for the </w:t>
      </w:r>
      <w:r w:rsidR="00685A6A">
        <w:rPr>
          <w:szCs w:val="24"/>
        </w:rPr>
        <w:t>goods</w:t>
      </w:r>
      <w:r w:rsidR="00E509F8">
        <w:rPr>
          <w:szCs w:val="24"/>
        </w:rPr>
        <w:t xml:space="preserve">, and the label of the </w:t>
      </w:r>
      <w:r w:rsidR="00253F68">
        <w:rPr>
          <w:szCs w:val="24"/>
        </w:rPr>
        <w:t>goods</w:t>
      </w:r>
      <w:r w:rsidR="00E509F8">
        <w:rPr>
          <w:szCs w:val="24"/>
        </w:rPr>
        <w:t xml:space="preserve"> is visible on the primary pack, </w:t>
      </w:r>
      <w:r w:rsidR="00E509F8" w:rsidRPr="00B822E7">
        <w:rPr>
          <w:i/>
          <w:szCs w:val="24"/>
        </w:rPr>
        <w:t>either</w:t>
      </w:r>
      <w:r w:rsidR="00E509F8">
        <w:rPr>
          <w:szCs w:val="24"/>
        </w:rPr>
        <w:t xml:space="preserve"> a prominently displayed </w:t>
      </w:r>
      <w:r w:rsidR="00C033F4">
        <w:rPr>
          <w:szCs w:val="24"/>
        </w:rPr>
        <w:t xml:space="preserve">or </w:t>
      </w:r>
      <w:r w:rsidR="00E509F8">
        <w:rPr>
          <w:szCs w:val="24"/>
        </w:rPr>
        <w:t xml:space="preserve">communicated statement </w:t>
      </w:r>
      <w:r w:rsidR="008A418E" w:rsidRPr="00CC1626">
        <w:rPr>
          <w:i/>
        </w:rPr>
        <w:t>THIS PRODUCT MAY NOT BE RIGHT FOR YOU. READ THE LABEL BEFORE PURCHASE</w:t>
      </w:r>
      <w:r w:rsidR="00E509F8">
        <w:rPr>
          <w:szCs w:val="24"/>
        </w:rPr>
        <w:t xml:space="preserve">; </w:t>
      </w:r>
      <w:r w:rsidR="00E509F8" w:rsidRPr="00B822E7">
        <w:rPr>
          <w:i/>
          <w:szCs w:val="24"/>
        </w:rPr>
        <w:t>or</w:t>
      </w:r>
      <w:r w:rsidR="00E509F8">
        <w:rPr>
          <w:szCs w:val="24"/>
        </w:rPr>
        <w:t xml:space="preserve"> </w:t>
      </w:r>
      <w:r w:rsidR="00C033F4">
        <w:rPr>
          <w:szCs w:val="24"/>
        </w:rPr>
        <w:t xml:space="preserve">prominently </w:t>
      </w:r>
      <w:r w:rsidR="008A418E">
        <w:rPr>
          <w:szCs w:val="24"/>
        </w:rPr>
        <w:t xml:space="preserve">displayed or communicated </w:t>
      </w:r>
      <w:r w:rsidR="00E509F8">
        <w:rPr>
          <w:szCs w:val="24"/>
        </w:rPr>
        <w:t xml:space="preserve">a statement </w:t>
      </w:r>
      <w:r w:rsidR="008A418E">
        <w:rPr>
          <w:i/>
        </w:rPr>
        <w:t xml:space="preserve">ALWAYS READ THE </w:t>
      </w:r>
      <w:r w:rsidR="008A418E" w:rsidRPr="005E097F">
        <w:rPr>
          <w:i/>
        </w:rPr>
        <w:t>LABEL</w:t>
      </w:r>
      <w:r w:rsidR="00E509F8">
        <w:rPr>
          <w:szCs w:val="24"/>
        </w:rPr>
        <w:t xml:space="preserve">, together with the health warnings; </w:t>
      </w:r>
    </w:p>
    <w:p w:rsidR="00E509F8" w:rsidRDefault="008A418E" w:rsidP="001265FE">
      <w:pPr>
        <w:pStyle w:val="ListParagraph"/>
        <w:numPr>
          <w:ilvl w:val="0"/>
          <w:numId w:val="32"/>
        </w:numPr>
        <w:spacing w:before="120" w:line="264" w:lineRule="auto"/>
        <w:rPr>
          <w:szCs w:val="24"/>
        </w:rPr>
      </w:pPr>
      <w:r>
        <w:rPr>
          <w:szCs w:val="24"/>
        </w:rPr>
        <w:t>subject to subsection (5)</w:t>
      </w:r>
      <w:r w:rsidR="00C033F4">
        <w:rPr>
          <w:szCs w:val="24"/>
        </w:rPr>
        <w:t>,</w:t>
      </w:r>
      <w:r>
        <w:rPr>
          <w:szCs w:val="24"/>
        </w:rPr>
        <w:t xml:space="preserve"> </w:t>
      </w:r>
      <w:r w:rsidR="00E509F8">
        <w:rPr>
          <w:szCs w:val="24"/>
        </w:rPr>
        <w:t xml:space="preserve">if there are health warnings for the </w:t>
      </w:r>
      <w:r w:rsidR="00253F68">
        <w:rPr>
          <w:szCs w:val="24"/>
        </w:rPr>
        <w:t>goods</w:t>
      </w:r>
      <w:r w:rsidR="00E509F8">
        <w:rPr>
          <w:szCs w:val="24"/>
        </w:rPr>
        <w:t xml:space="preserve">, and the </w:t>
      </w:r>
      <w:r w:rsidR="00253F68">
        <w:rPr>
          <w:szCs w:val="24"/>
        </w:rPr>
        <w:t>goods do</w:t>
      </w:r>
      <w:r w:rsidR="00E509F8">
        <w:rPr>
          <w:szCs w:val="24"/>
        </w:rPr>
        <w:t xml:space="preserve"> not have a label visible on the primary pack, </w:t>
      </w:r>
      <w:r w:rsidR="00E509F8" w:rsidRPr="00B822E7">
        <w:rPr>
          <w:i/>
          <w:szCs w:val="24"/>
        </w:rPr>
        <w:t>either</w:t>
      </w:r>
      <w:r w:rsidR="00E509F8">
        <w:rPr>
          <w:szCs w:val="24"/>
        </w:rPr>
        <w:t xml:space="preserve"> </w:t>
      </w:r>
      <w:r w:rsidR="00C033F4">
        <w:rPr>
          <w:szCs w:val="24"/>
        </w:rPr>
        <w:t xml:space="preserve">a </w:t>
      </w:r>
      <w:r w:rsidR="00E509F8">
        <w:rPr>
          <w:szCs w:val="24"/>
        </w:rPr>
        <w:t xml:space="preserve">prominently displayed </w:t>
      </w:r>
      <w:r w:rsidR="00C033F4">
        <w:rPr>
          <w:szCs w:val="24"/>
        </w:rPr>
        <w:t xml:space="preserve">or </w:t>
      </w:r>
      <w:r w:rsidR="00E509F8">
        <w:rPr>
          <w:szCs w:val="24"/>
        </w:rPr>
        <w:t xml:space="preserve">communicated statement </w:t>
      </w:r>
      <w:r w:rsidR="0087477A" w:rsidRPr="00CC1626">
        <w:rPr>
          <w:i/>
        </w:rPr>
        <w:t xml:space="preserve">THIS PRODUCT MAY NOT BE RIGHT FOR YOU. READ THE INSTRUCTIONS </w:t>
      </w:r>
      <w:r w:rsidR="00F622A0">
        <w:rPr>
          <w:i/>
        </w:rPr>
        <w:t xml:space="preserve">FOR USE </w:t>
      </w:r>
      <w:r w:rsidR="0087477A" w:rsidRPr="00CC1626">
        <w:rPr>
          <w:i/>
        </w:rPr>
        <w:t>BEFORE PURCHASE</w:t>
      </w:r>
      <w:r w:rsidR="00E509F8">
        <w:rPr>
          <w:szCs w:val="24"/>
        </w:rPr>
        <w:t xml:space="preserve">; </w:t>
      </w:r>
      <w:r w:rsidR="00E509F8">
        <w:rPr>
          <w:i/>
          <w:szCs w:val="24"/>
        </w:rPr>
        <w:t>or</w:t>
      </w:r>
      <w:r w:rsidR="00E509F8">
        <w:rPr>
          <w:szCs w:val="24"/>
        </w:rPr>
        <w:t xml:space="preserve"> a </w:t>
      </w:r>
      <w:r w:rsidR="00C033F4">
        <w:rPr>
          <w:szCs w:val="24"/>
        </w:rPr>
        <w:t xml:space="preserve">prominently </w:t>
      </w:r>
      <w:r w:rsidR="0087477A">
        <w:rPr>
          <w:szCs w:val="24"/>
        </w:rPr>
        <w:t>displayed or communicated</w:t>
      </w:r>
      <w:r w:rsidR="00C033F4">
        <w:rPr>
          <w:szCs w:val="24"/>
        </w:rPr>
        <w:t xml:space="preserve"> statement</w:t>
      </w:r>
      <w:r w:rsidR="0087477A">
        <w:rPr>
          <w:szCs w:val="24"/>
        </w:rPr>
        <w:t xml:space="preserve">: </w:t>
      </w:r>
      <w:r w:rsidR="0087477A" w:rsidRPr="00D901DA">
        <w:rPr>
          <w:i/>
        </w:rPr>
        <w:t>ALWAYS READ THE INSTRUCTIONS FOR USE</w:t>
      </w:r>
      <w:r w:rsidR="00214E56">
        <w:rPr>
          <w:szCs w:val="24"/>
        </w:rPr>
        <w:t>,</w:t>
      </w:r>
      <w:r w:rsidR="008512C1">
        <w:rPr>
          <w:szCs w:val="24"/>
        </w:rPr>
        <w:t xml:space="preserve"> </w:t>
      </w:r>
      <w:r w:rsidR="00E509F8">
        <w:rPr>
          <w:szCs w:val="24"/>
        </w:rPr>
        <w:t>together with the health warnings.</w:t>
      </w:r>
      <w:r w:rsidR="00165298">
        <w:rPr>
          <w:szCs w:val="24"/>
        </w:rPr>
        <w:t xml:space="preserve"> </w:t>
      </w:r>
    </w:p>
    <w:p w:rsidR="005236A6" w:rsidRDefault="005236A6" w:rsidP="00AF6D92">
      <w:pPr>
        <w:spacing w:before="120" w:after="120" w:line="264" w:lineRule="auto"/>
        <w:rPr>
          <w:rFonts w:ascii="Times New Roman" w:hAnsi="Times New Roman"/>
          <w:szCs w:val="24"/>
        </w:rPr>
      </w:pPr>
      <w:r>
        <w:rPr>
          <w:rFonts w:ascii="Times New Roman" w:hAnsi="Times New Roman"/>
          <w:szCs w:val="24"/>
        </w:rPr>
        <w:t>This requirement is to ensure that health information that is critical to the consumer’s decision to purchase the good is brought to the consumer’s attention before purchase</w:t>
      </w:r>
    </w:p>
    <w:p w:rsidR="00815668" w:rsidRPr="00347821" w:rsidRDefault="005236A6" w:rsidP="008B382B">
      <w:pPr>
        <w:spacing w:before="120" w:after="120" w:line="264" w:lineRule="auto"/>
        <w:rPr>
          <w:rFonts w:ascii="Times New Roman" w:hAnsi="Times New Roman"/>
          <w:szCs w:val="24"/>
        </w:rPr>
      </w:pPr>
      <w:r>
        <w:rPr>
          <w:rFonts w:ascii="Times New Roman" w:hAnsi="Times New Roman"/>
          <w:szCs w:val="24"/>
        </w:rPr>
        <w:t xml:space="preserve">For </w:t>
      </w:r>
      <w:r w:rsidR="00815668">
        <w:rPr>
          <w:rFonts w:ascii="Times New Roman" w:hAnsi="Times New Roman"/>
          <w:szCs w:val="24"/>
        </w:rPr>
        <w:t>all of the above types of therapeutic goods,</w:t>
      </w:r>
      <w:r w:rsidR="00FD4B36">
        <w:rPr>
          <w:rFonts w:ascii="Times New Roman" w:hAnsi="Times New Roman"/>
          <w:szCs w:val="24"/>
        </w:rPr>
        <w:t xml:space="preserve"> subsection (5) excludes</w:t>
      </w:r>
      <w:r w:rsidR="00815668">
        <w:rPr>
          <w:rFonts w:ascii="Times New Roman" w:hAnsi="Times New Roman"/>
          <w:szCs w:val="24"/>
        </w:rPr>
        <w:t xml:space="preserve"> t</w:t>
      </w:r>
      <w:r w:rsidR="00815668" w:rsidRPr="00347821">
        <w:rPr>
          <w:rFonts w:ascii="Times New Roman" w:hAnsi="Times New Roman"/>
          <w:szCs w:val="24"/>
        </w:rPr>
        <w:t xml:space="preserve">he </w:t>
      </w:r>
      <w:r w:rsidR="00815668">
        <w:rPr>
          <w:rFonts w:ascii="Times New Roman" w:hAnsi="Times New Roman"/>
          <w:szCs w:val="24"/>
        </w:rPr>
        <w:t xml:space="preserve">requirements to include required statements and/or health warnings </w:t>
      </w:r>
      <w:r w:rsidR="00FD4B36">
        <w:rPr>
          <w:rFonts w:ascii="Times New Roman" w:hAnsi="Times New Roman"/>
          <w:szCs w:val="24"/>
        </w:rPr>
        <w:t xml:space="preserve">from </w:t>
      </w:r>
      <w:r w:rsidR="00815668" w:rsidRPr="00347821">
        <w:rPr>
          <w:rFonts w:ascii="Times New Roman" w:hAnsi="Times New Roman"/>
          <w:szCs w:val="24"/>
        </w:rPr>
        <w:t>apply</w:t>
      </w:r>
      <w:r w:rsidR="00FD4B36">
        <w:rPr>
          <w:rFonts w:ascii="Times New Roman" w:hAnsi="Times New Roman"/>
          <w:szCs w:val="24"/>
        </w:rPr>
        <w:t>ing</w:t>
      </w:r>
      <w:r w:rsidR="00815668" w:rsidRPr="00347821">
        <w:rPr>
          <w:rFonts w:ascii="Times New Roman" w:hAnsi="Times New Roman"/>
          <w:szCs w:val="24"/>
        </w:rPr>
        <w:t xml:space="preserve"> to radio </w:t>
      </w:r>
      <w:r w:rsidR="001B1D9F">
        <w:rPr>
          <w:rFonts w:ascii="Times New Roman" w:hAnsi="Times New Roman"/>
          <w:szCs w:val="24"/>
        </w:rPr>
        <w:t>advertisements</w:t>
      </w:r>
      <w:r w:rsidR="001B1D9F" w:rsidRPr="00347821">
        <w:rPr>
          <w:rFonts w:ascii="Times New Roman" w:hAnsi="Times New Roman"/>
          <w:szCs w:val="24"/>
        </w:rPr>
        <w:t xml:space="preserve"> </w:t>
      </w:r>
      <w:r w:rsidR="00815668" w:rsidRPr="00347821">
        <w:rPr>
          <w:rFonts w:ascii="Times New Roman" w:hAnsi="Times New Roman"/>
          <w:szCs w:val="24"/>
        </w:rPr>
        <w:t xml:space="preserve">that are 15 seconds or less in duration, or to </w:t>
      </w:r>
      <w:r w:rsidR="003C100C">
        <w:rPr>
          <w:rFonts w:ascii="Times New Roman" w:hAnsi="Times New Roman"/>
          <w:szCs w:val="24"/>
        </w:rPr>
        <w:t xml:space="preserve">text only advertisements that consist of </w:t>
      </w:r>
      <w:r w:rsidR="00815668" w:rsidRPr="00347821">
        <w:rPr>
          <w:rFonts w:ascii="Times New Roman" w:hAnsi="Times New Roman"/>
          <w:szCs w:val="24"/>
        </w:rPr>
        <w:t>300 characters or less</w:t>
      </w:r>
      <w:r w:rsidR="003C100C">
        <w:rPr>
          <w:rFonts w:ascii="Times New Roman" w:hAnsi="Times New Roman"/>
          <w:szCs w:val="24"/>
        </w:rPr>
        <w:t xml:space="preserve"> for which there is no reasonable capacity to include pictures, logos or other imagery as part of the advertisement</w:t>
      </w:r>
      <w:r w:rsidR="00815668" w:rsidRPr="00347821">
        <w:rPr>
          <w:rFonts w:ascii="Times New Roman" w:hAnsi="Times New Roman"/>
          <w:szCs w:val="24"/>
        </w:rPr>
        <w:t>.</w:t>
      </w:r>
      <w:r w:rsidR="00165298">
        <w:rPr>
          <w:rFonts w:ascii="Times New Roman" w:hAnsi="Times New Roman"/>
          <w:szCs w:val="24"/>
        </w:rPr>
        <w:t xml:space="preserve"> </w:t>
      </w:r>
      <w:r w:rsidR="00FD4B36" w:rsidRPr="006F0EFD">
        <w:rPr>
          <w:rFonts w:ascii="Times New Roman" w:hAnsi="Times New Roman"/>
        </w:rPr>
        <w:t xml:space="preserve">This has the effect </w:t>
      </w:r>
      <w:r w:rsidR="00FD4B36">
        <w:rPr>
          <w:rFonts w:ascii="Times New Roman" w:hAnsi="Times New Roman"/>
        </w:rPr>
        <w:t>that the requirements in section 1</w:t>
      </w:r>
      <w:r w:rsidR="003C100C">
        <w:rPr>
          <w:rFonts w:ascii="Times New Roman" w:hAnsi="Times New Roman"/>
        </w:rPr>
        <w:t>3</w:t>
      </w:r>
      <w:r w:rsidR="00FD4B36">
        <w:rPr>
          <w:rFonts w:ascii="Times New Roman" w:hAnsi="Times New Roman"/>
        </w:rPr>
        <w:t xml:space="preserve"> do not apply to </w:t>
      </w:r>
      <w:r w:rsidR="00FD4B36" w:rsidRPr="006F0EFD">
        <w:rPr>
          <w:rFonts w:ascii="Times New Roman" w:hAnsi="Times New Roman"/>
        </w:rPr>
        <w:t xml:space="preserve">formats like </w:t>
      </w:r>
      <w:r w:rsidR="00AA58EE">
        <w:rPr>
          <w:rFonts w:ascii="Times New Roman" w:hAnsi="Times New Roman"/>
        </w:rPr>
        <w:t>T</w:t>
      </w:r>
      <w:r w:rsidR="00FD4B36" w:rsidRPr="006F0EFD">
        <w:rPr>
          <w:rFonts w:ascii="Times New Roman" w:hAnsi="Times New Roman"/>
        </w:rPr>
        <w:t>witter and classified advertisements.</w:t>
      </w:r>
      <w:r w:rsidR="00165298">
        <w:rPr>
          <w:rFonts w:ascii="Times New Roman" w:hAnsi="Times New Roman"/>
        </w:rPr>
        <w:t xml:space="preserve"> </w:t>
      </w:r>
      <w:r w:rsidR="00FD4B36" w:rsidRPr="006F0EFD">
        <w:rPr>
          <w:rFonts w:ascii="Times New Roman" w:hAnsi="Times New Roman"/>
        </w:rPr>
        <w:t xml:space="preserve">It is not intended to provide a general exemption for all social media such as Facebook and Instagram, as these are </w:t>
      </w:r>
      <w:r w:rsidR="003C47B4">
        <w:rPr>
          <w:rFonts w:ascii="Times New Roman" w:hAnsi="Times New Roman"/>
        </w:rPr>
        <w:t>cap</w:t>
      </w:r>
      <w:r w:rsidR="00FD4B36" w:rsidRPr="006F0EFD">
        <w:rPr>
          <w:rFonts w:ascii="Times New Roman" w:hAnsi="Times New Roman"/>
        </w:rPr>
        <w:t xml:space="preserve">able </w:t>
      </w:r>
      <w:r w:rsidR="00420208">
        <w:rPr>
          <w:rFonts w:ascii="Times New Roman" w:hAnsi="Times New Roman"/>
        </w:rPr>
        <w:t xml:space="preserve">of </w:t>
      </w:r>
      <w:r w:rsidR="00FD4B36" w:rsidRPr="006F0EFD">
        <w:rPr>
          <w:rFonts w:ascii="Times New Roman" w:hAnsi="Times New Roman"/>
        </w:rPr>
        <w:t>contain</w:t>
      </w:r>
      <w:r w:rsidR="00420208">
        <w:rPr>
          <w:rFonts w:ascii="Times New Roman" w:hAnsi="Times New Roman"/>
        </w:rPr>
        <w:t>ing</w:t>
      </w:r>
      <w:r w:rsidR="00FD4B36" w:rsidRPr="006F0EFD">
        <w:rPr>
          <w:rFonts w:ascii="Times New Roman" w:hAnsi="Times New Roman"/>
        </w:rPr>
        <w:t xml:space="preserve"> a greater number of words</w:t>
      </w:r>
      <w:r w:rsidR="003C100C">
        <w:rPr>
          <w:rFonts w:ascii="Times New Roman" w:hAnsi="Times New Roman"/>
        </w:rPr>
        <w:t xml:space="preserve"> and to include pictures, logos or other imagery</w:t>
      </w:r>
      <w:r w:rsidR="00FD4B36" w:rsidRPr="006F0EFD">
        <w:rPr>
          <w:rFonts w:ascii="Times New Roman" w:hAnsi="Times New Roman"/>
        </w:rPr>
        <w:t>.</w:t>
      </w:r>
      <w:r w:rsidR="00165298">
        <w:rPr>
          <w:rFonts w:ascii="Times New Roman" w:hAnsi="Times New Roman"/>
        </w:rPr>
        <w:t xml:space="preserve"> </w:t>
      </w:r>
      <w:r w:rsidR="00FD4B36" w:rsidRPr="006F0EFD">
        <w:rPr>
          <w:rFonts w:ascii="Times New Roman" w:hAnsi="Times New Roman"/>
        </w:rPr>
        <w:t>Instagram has a limit of 2,200 characters or 300 words while Facebook post character limit is 63,206 characters or 8600 words and</w:t>
      </w:r>
      <w:r w:rsidR="003C100C">
        <w:rPr>
          <w:rFonts w:ascii="Times New Roman" w:hAnsi="Times New Roman"/>
        </w:rPr>
        <w:t xml:space="preserve"> both make provision for the inclusion of pictures, logos or other imagery and, accordingly, advertisements on these mediums</w:t>
      </w:r>
      <w:r w:rsidR="00FD4B36" w:rsidRPr="006F0EFD">
        <w:rPr>
          <w:rFonts w:ascii="Times New Roman" w:hAnsi="Times New Roman"/>
        </w:rPr>
        <w:t xml:space="preserve"> should not be subject to this exemption</w:t>
      </w:r>
      <w:r w:rsidR="00266550">
        <w:rPr>
          <w:rFonts w:ascii="Times New Roman" w:hAnsi="Times New Roman"/>
        </w:rPr>
        <w:t>.</w:t>
      </w:r>
      <w:r w:rsidR="008F16A5">
        <w:rPr>
          <w:rFonts w:ascii="Times New Roman" w:hAnsi="Times New Roman"/>
        </w:rPr>
        <w:t xml:space="preserve"> Nor is the exemption intended to apply to television advertisements which may contain written text, pictures, logos, or other imagery, and </w:t>
      </w:r>
      <w:r w:rsidR="00243338">
        <w:rPr>
          <w:rFonts w:ascii="Times New Roman" w:hAnsi="Times New Roman"/>
        </w:rPr>
        <w:t xml:space="preserve">so </w:t>
      </w:r>
      <w:r w:rsidR="008F16A5">
        <w:rPr>
          <w:rFonts w:ascii="Times New Roman" w:hAnsi="Times New Roman"/>
        </w:rPr>
        <w:t>are capable of including the required statements and health warnings no matter the duration of the advertisement</w:t>
      </w:r>
      <w:r w:rsidR="002001C2">
        <w:rPr>
          <w:rFonts w:ascii="Times New Roman" w:hAnsi="Times New Roman"/>
        </w:rPr>
        <w:t xml:space="preserve">. The manner in which short duration television advertisements must comply with the obligations in the Code to </w:t>
      </w:r>
      <w:r w:rsidR="002001C2">
        <w:rPr>
          <w:rFonts w:ascii="Times New Roman" w:hAnsi="Times New Roman"/>
        </w:rPr>
        <w:lastRenderedPageBreak/>
        <w:t xml:space="preserve">include mandatory statements is not prescribed and </w:t>
      </w:r>
      <w:r w:rsidR="00C407FF">
        <w:rPr>
          <w:rFonts w:ascii="Times New Roman" w:hAnsi="Times New Roman"/>
        </w:rPr>
        <w:t xml:space="preserve">compliance </w:t>
      </w:r>
      <w:r w:rsidR="002001C2">
        <w:rPr>
          <w:rFonts w:ascii="Times New Roman" w:hAnsi="Times New Roman"/>
        </w:rPr>
        <w:t>may be achieved, for example, through the inclusion of either text or spoken word statements (or both)</w:t>
      </w:r>
      <w:r w:rsidR="008F16A5">
        <w:rPr>
          <w:rFonts w:ascii="Times New Roman" w:hAnsi="Times New Roman"/>
        </w:rPr>
        <w:t>.</w:t>
      </w:r>
      <w:r w:rsidR="00E135CC">
        <w:rPr>
          <w:rFonts w:ascii="Times New Roman" w:hAnsi="Times New Roman"/>
        </w:rPr>
        <w:t xml:space="preserve"> </w:t>
      </w:r>
    </w:p>
    <w:p w:rsidR="005F7E68" w:rsidRPr="00347821" w:rsidRDefault="00B532AE" w:rsidP="008512C1">
      <w:pPr>
        <w:spacing w:before="120" w:after="120" w:line="264" w:lineRule="auto"/>
        <w:rPr>
          <w:rFonts w:ascii="Times New Roman" w:hAnsi="Times New Roman"/>
          <w:b/>
          <w:szCs w:val="24"/>
        </w:rPr>
      </w:pPr>
      <w:r>
        <w:rPr>
          <w:rFonts w:ascii="Times New Roman" w:hAnsi="Times New Roman"/>
          <w:b/>
          <w:szCs w:val="24"/>
        </w:rPr>
        <w:t>Other r</w:t>
      </w:r>
      <w:r w:rsidR="005F7E68" w:rsidRPr="00347821">
        <w:rPr>
          <w:rFonts w:ascii="Times New Roman" w:hAnsi="Times New Roman"/>
          <w:b/>
          <w:szCs w:val="24"/>
        </w:rPr>
        <w:t>equired statements</w:t>
      </w:r>
    </w:p>
    <w:p w:rsidR="00576980" w:rsidRPr="00347821" w:rsidRDefault="00B532AE" w:rsidP="001265FE">
      <w:pPr>
        <w:spacing w:before="120" w:after="120" w:line="264" w:lineRule="auto"/>
        <w:rPr>
          <w:rFonts w:ascii="Times New Roman" w:hAnsi="Times New Roman"/>
          <w:szCs w:val="24"/>
        </w:rPr>
      </w:pPr>
      <w:r>
        <w:rPr>
          <w:rFonts w:ascii="Times New Roman" w:hAnsi="Times New Roman"/>
          <w:szCs w:val="24"/>
        </w:rPr>
        <w:t>Subsection (6) provides that a</w:t>
      </w:r>
      <w:r w:rsidR="00576980" w:rsidRPr="00347821">
        <w:rPr>
          <w:rFonts w:ascii="Times New Roman" w:hAnsi="Times New Roman"/>
          <w:szCs w:val="24"/>
        </w:rPr>
        <w:t xml:space="preserve">dvertisements must </w:t>
      </w:r>
      <w:r w:rsidR="008178C1" w:rsidRPr="00347821">
        <w:rPr>
          <w:rFonts w:ascii="Times New Roman" w:hAnsi="Times New Roman"/>
          <w:szCs w:val="24"/>
        </w:rPr>
        <w:t xml:space="preserve">contain </w:t>
      </w:r>
      <w:r w:rsidR="00266550">
        <w:rPr>
          <w:rFonts w:ascii="Times New Roman" w:hAnsi="Times New Roman"/>
          <w:szCs w:val="24"/>
        </w:rPr>
        <w:t xml:space="preserve">as appropriate either of the following </w:t>
      </w:r>
      <w:r w:rsidR="008178C1" w:rsidRPr="00347821">
        <w:rPr>
          <w:rFonts w:ascii="Times New Roman" w:hAnsi="Times New Roman"/>
          <w:szCs w:val="24"/>
        </w:rPr>
        <w:t>statement</w:t>
      </w:r>
      <w:r w:rsidR="00266550">
        <w:rPr>
          <w:rFonts w:ascii="Times New Roman" w:hAnsi="Times New Roman"/>
          <w:szCs w:val="24"/>
        </w:rPr>
        <w:t>s</w:t>
      </w:r>
      <w:r w:rsidR="008178C1" w:rsidRPr="00347821">
        <w:rPr>
          <w:rFonts w:ascii="Times New Roman" w:hAnsi="Times New Roman"/>
          <w:szCs w:val="24"/>
        </w:rPr>
        <w:t xml:space="preserve"> </w:t>
      </w:r>
      <w:r>
        <w:rPr>
          <w:rFonts w:ascii="Times New Roman" w:hAnsi="Times New Roman"/>
          <w:szCs w:val="24"/>
        </w:rPr>
        <w:t xml:space="preserve">prominently </w:t>
      </w:r>
      <w:r w:rsidR="001D3792" w:rsidRPr="00347821">
        <w:rPr>
          <w:rFonts w:ascii="Times New Roman" w:hAnsi="Times New Roman"/>
          <w:szCs w:val="24"/>
        </w:rPr>
        <w:t>displayed or communicated</w:t>
      </w:r>
      <w:r w:rsidR="006B7B23" w:rsidRPr="00347821">
        <w:rPr>
          <w:rFonts w:ascii="Times New Roman" w:hAnsi="Times New Roman"/>
          <w:szCs w:val="24"/>
        </w:rPr>
        <w:t>:</w:t>
      </w:r>
      <w:r w:rsidR="00165298">
        <w:rPr>
          <w:rFonts w:ascii="Times New Roman" w:hAnsi="Times New Roman"/>
          <w:szCs w:val="24"/>
        </w:rPr>
        <w:t xml:space="preserve"> </w:t>
      </w:r>
      <w:r w:rsidR="00266550" w:rsidRPr="00FA0B75">
        <w:rPr>
          <w:i/>
        </w:rPr>
        <w:t>FOLLOW THE DIRECTIONS</w:t>
      </w:r>
      <w:r w:rsidR="00266550">
        <w:rPr>
          <w:i/>
        </w:rPr>
        <w:t xml:space="preserve"> </w:t>
      </w:r>
      <w:r w:rsidR="00266550" w:rsidRPr="00FA0B75">
        <w:rPr>
          <w:i/>
        </w:rPr>
        <w:t>FOR USE</w:t>
      </w:r>
      <w:r w:rsidR="00266550" w:rsidRPr="00347821" w:rsidDel="00266550">
        <w:rPr>
          <w:rFonts w:ascii="Times New Roman" w:hAnsi="Times New Roman"/>
          <w:szCs w:val="24"/>
        </w:rPr>
        <w:t xml:space="preserve"> </w:t>
      </w:r>
      <w:r w:rsidR="001D3792" w:rsidRPr="00347821">
        <w:rPr>
          <w:rFonts w:ascii="Times New Roman" w:hAnsi="Times New Roman"/>
          <w:szCs w:val="24"/>
        </w:rPr>
        <w:t xml:space="preserve">or </w:t>
      </w:r>
      <w:r w:rsidR="00266550">
        <w:rPr>
          <w:i/>
        </w:rPr>
        <w:t>FOLLOW THE INSTRUCTIONS FOR USE</w:t>
      </w:r>
      <w:r w:rsidR="001D3792" w:rsidRPr="00347821">
        <w:rPr>
          <w:rFonts w:ascii="Times New Roman" w:hAnsi="Times New Roman"/>
          <w:szCs w:val="24"/>
        </w:rPr>
        <w:t>.</w:t>
      </w:r>
      <w:r w:rsidR="00165298">
        <w:rPr>
          <w:rFonts w:ascii="Times New Roman" w:hAnsi="Times New Roman"/>
          <w:szCs w:val="24"/>
        </w:rPr>
        <w:t xml:space="preserve"> </w:t>
      </w:r>
      <w:r w:rsidR="0058660D" w:rsidRPr="00347821">
        <w:rPr>
          <w:rFonts w:ascii="Times New Roman" w:hAnsi="Times New Roman"/>
          <w:szCs w:val="24"/>
        </w:rPr>
        <w:t xml:space="preserve"> </w:t>
      </w:r>
    </w:p>
    <w:p w:rsidR="00B532AE" w:rsidRDefault="00B532AE" w:rsidP="001265FE">
      <w:pPr>
        <w:spacing w:before="120" w:after="120" w:line="264" w:lineRule="auto"/>
        <w:rPr>
          <w:rFonts w:ascii="Times New Roman" w:hAnsi="Times New Roman"/>
          <w:szCs w:val="24"/>
        </w:rPr>
      </w:pPr>
      <w:r>
        <w:rPr>
          <w:rFonts w:ascii="Times New Roman" w:hAnsi="Times New Roman"/>
          <w:szCs w:val="24"/>
        </w:rPr>
        <w:t>Subsection (7) operates subject to subsecti</w:t>
      </w:r>
      <w:r w:rsidR="0080577F">
        <w:rPr>
          <w:rFonts w:ascii="Times New Roman" w:hAnsi="Times New Roman"/>
          <w:szCs w:val="24"/>
        </w:rPr>
        <w:t>o</w:t>
      </w:r>
      <w:r>
        <w:rPr>
          <w:rFonts w:ascii="Times New Roman" w:hAnsi="Times New Roman"/>
          <w:szCs w:val="24"/>
        </w:rPr>
        <w:t>n (7A), and requires that a</w:t>
      </w:r>
      <w:r w:rsidR="00756574" w:rsidRPr="00347821">
        <w:rPr>
          <w:rFonts w:ascii="Times New Roman" w:hAnsi="Times New Roman"/>
          <w:szCs w:val="24"/>
        </w:rPr>
        <w:t>dvertisements contain</w:t>
      </w:r>
      <w:r w:rsidR="0080577F">
        <w:rPr>
          <w:rFonts w:ascii="Times New Roman" w:hAnsi="Times New Roman"/>
          <w:szCs w:val="24"/>
        </w:rPr>
        <w:t>ing</w:t>
      </w:r>
      <w:r w:rsidR="00756574" w:rsidRPr="00347821">
        <w:rPr>
          <w:rFonts w:ascii="Times New Roman" w:hAnsi="Times New Roman"/>
          <w:szCs w:val="24"/>
        </w:rPr>
        <w:t xml:space="preserve"> a claim relating to a symptom of a </w:t>
      </w:r>
      <w:r w:rsidR="00F9438E" w:rsidRPr="00347821">
        <w:rPr>
          <w:rFonts w:ascii="Times New Roman" w:hAnsi="Times New Roman"/>
          <w:szCs w:val="24"/>
        </w:rPr>
        <w:t xml:space="preserve">disease, condition, ailment or defect </w:t>
      </w:r>
      <w:r w:rsidR="0080577F">
        <w:rPr>
          <w:rFonts w:ascii="Times New Roman" w:hAnsi="Times New Roman"/>
          <w:szCs w:val="24"/>
        </w:rPr>
        <w:t xml:space="preserve">to </w:t>
      </w:r>
      <w:r w:rsidR="00BA3EE1" w:rsidRPr="00347821">
        <w:rPr>
          <w:rFonts w:ascii="Times New Roman" w:hAnsi="Times New Roman"/>
          <w:szCs w:val="24"/>
        </w:rPr>
        <w:t>contain a statement</w:t>
      </w:r>
      <w:r w:rsidR="000519CE" w:rsidRPr="00347821">
        <w:rPr>
          <w:rFonts w:ascii="Times New Roman" w:hAnsi="Times New Roman"/>
          <w:szCs w:val="24"/>
        </w:rPr>
        <w:t xml:space="preserve"> </w:t>
      </w:r>
      <w:r w:rsidR="00BA3EE1" w:rsidRPr="00347821">
        <w:rPr>
          <w:rFonts w:ascii="Times New Roman" w:hAnsi="Times New Roman"/>
          <w:szCs w:val="24"/>
        </w:rPr>
        <w:t xml:space="preserve">prominently displayed or </w:t>
      </w:r>
      <w:r w:rsidR="00D70E23" w:rsidRPr="00347821">
        <w:rPr>
          <w:rFonts w:ascii="Times New Roman" w:hAnsi="Times New Roman"/>
          <w:szCs w:val="24"/>
        </w:rPr>
        <w:t xml:space="preserve">communicated </w:t>
      </w:r>
      <w:r w:rsidR="00266550">
        <w:rPr>
          <w:rFonts w:ascii="Times New Roman" w:hAnsi="Times New Roman"/>
          <w:szCs w:val="24"/>
        </w:rPr>
        <w:t xml:space="preserve">as appropriate </w:t>
      </w:r>
      <w:r w:rsidR="00266550">
        <w:t>to the duration or recurrence of the symptoms</w:t>
      </w:r>
      <w:r>
        <w:rPr>
          <w:rFonts w:ascii="Times New Roman" w:hAnsi="Times New Roman"/>
          <w:szCs w:val="24"/>
        </w:rPr>
        <w:t>, being</w:t>
      </w:r>
      <w:r w:rsidR="00266550" w:rsidRPr="00266550">
        <w:rPr>
          <w:i/>
        </w:rPr>
        <w:t xml:space="preserve"> </w:t>
      </w:r>
      <w:r w:rsidR="00BF1B71">
        <w:rPr>
          <w:i/>
        </w:rPr>
        <w:t xml:space="preserve">either </w:t>
      </w:r>
      <w:r>
        <w:rPr>
          <w:i/>
        </w:rPr>
        <w:t xml:space="preserve">or both </w:t>
      </w:r>
      <w:r w:rsidR="0080577F">
        <w:t xml:space="preserve">of </w:t>
      </w:r>
      <w:r>
        <w:t>the followin</w:t>
      </w:r>
      <w:r w:rsidR="0080577F">
        <w:t>g</w:t>
      </w:r>
      <w:r>
        <w:rPr>
          <w:i/>
        </w:rPr>
        <w:t xml:space="preserve">: </w:t>
      </w:r>
      <w:r w:rsidR="00266550" w:rsidRPr="007A43F9">
        <w:rPr>
          <w:i/>
        </w:rPr>
        <w:t>IF SYMPTOMS</w:t>
      </w:r>
      <w:r w:rsidR="0080577F">
        <w:rPr>
          <w:i/>
        </w:rPr>
        <w:t xml:space="preserve"> PERSIST, TALK TO YOUR HEALTH</w:t>
      </w:r>
      <w:r w:rsidR="00266550" w:rsidRPr="007A43F9">
        <w:rPr>
          <w:i/>
        </w:rPr>
        <w:t xml:space="preserve"> PROFESSIONAL</w:t>
      </w:r>
      <w:r>
        <w:t>,</w:t>
      </w:r>
      <w:r w:rsidR="006E02FA">
        <w:rPr>
          <w:i/>
        </w:rPr>
        <w:t xml:space="preserve"> </w:t>
      </w:r>
      <w:r w:rsidR="00266550" w:rsidRPr="00B532AE">
        <w:rPr>
          <w:rFonts w:ascii="Times New Roman" w:hAnsi="Times New Roman"/>
          <w:szCs w:val="24"/>
        </w:rPr>
        <w:t>or</w:t>
      </w:r>
      <w:r w:rsidR="00266550">
        <w:rPr>
          <w:rFonts w:ascii="Times New Roman" w:hAnsi="Times New Roman"/>
          <w:szCs w:val="24"/>
        </w:rPr>
        <w:t xml:space="preserve"> </w:t>
      </w:r>
      <w:r w:rsidR="006E02FA">
        <w:rPr>
          <w:rFonts w:ascii="Times New Roman" w:hAnsi="Times New Roman"/>
          <w:szCs w:val="24"/>
        </w:rPr>
        <w:t>where symptoms are continuous (arthritis) or recurrent (asthma)</w:t>
      </w:r>
      <w:r w:rsidR="00EE5BBA">
        <w:rPr>
          <w:rFonts w:ascii="Times New Roman" w:hAnsi="Times New Roman"/>
          <w:szCs w:val="24"/>
        </w:rPr>
        <w:t>,</w:t>
      </w:r>
      <w:r w:rsidR="00F94340">
        <w:rPr>
          <w:rFonts w:ascii="Times New Roman" w:hAnsi="Times New Roman"/>
          <w:szCs w:val="24"/>
        </w:rPr>
        <w:t xml:space="preserve"> </w:t>
      </w:r>
      <w:r w:rsidR="00266550" w:rsidRPr="007A43F9">
        <w:rPr>
          <w:i/>
        </w:rPr>
        <w:t>IF SYMPTOMS WORSE</w:t>
      </w:r>
      <w:r w:rsidR="00266550">
        <w:rPr>
          <w:i/>
        </w:rPr>
        <w:t>N</w:t>
      </w:r>
      <w:r w:rsidR="00266550" w:rsidRPr="007A43F9">
        <w:rPr>
          <w:i/>
        </w:rPr>
        <w:t xml:space="preserve"> OR CHANGE UNEXPECTEDLY, TALK TO YOUR HEALTHCARE PROFESSIONAL</w:t>
      </w:r>
      <w:r w:rsidR="000421A8" w:rsidRPr="00347821">
        <w:rPr>
          <w:rFonts w:ascii="Times New Roman" w:hAnsi="Times New Roman"/>
          <w:szCs w:val="24"/>
        </w:rPr>
        <w:t>.</w:t>
      </w:r>
      <w:r w:rsidR="00165298">
        <w:rPr>
          <w:rFonts w:ascii="Times New Roman" w:hAnsi="Times New Roman"/>
          <w:szCs w:val="24"/>
        </w:rPr>
        <w:t xml:space="preserve"> </w:t>
      </w:r>
    </w:p>
    <w:p w:rsidR="00B532AE" w:rsidRDefault="00B532AE" w:rsidP="001265FE">
      <w:pPr>
        <w:spacing w:before="120" w:after="120" w:line="264" w:lineRule="auto"/>
        <w:rPr>
          <w:rFonts w:ascii="Times New Roman" w:hAnsi="Times New Roman"/>
          <w:szCs w:val="24"/>
        </w:rPr>
      </w:pPr>
      <w:r>
        <w:rPr>
          <w:rFonts w:ascii="Times New Roman" w:hAnsi="Times New Roman"/>
          <w:szCs w:val="24"/>
        </w:rPr>
        <w:t>Subsection (7A) clarifies that where the advertisement must contain both the statements in subsection (7), the statements may be shortened and combined into one statement, so as to avoid duplication.</w:t>
      </w:r>
    </w:p>
    <w:p w:rsidR="00A85833" w:rsidRDefault="00F9438E" w:rsidP="001265FE">
      <w:pPr>
        <w:spacing w:before="120" w:after="120" w:line="264" w:lineRule="auto"/>
        <w:rPr>
          <w:rFonts w:ascii="Times New Roman" w:hAnsi="Times New Roman"/>
        </w:rPr>
      </w:pPr>
      <w:r w:rsidRPr="00347821">
        <w:rPr>
          <w:rFonts w:ascii="Times New Roman" w:hAnsi="Times New Roman"/>
          <w:szCs w:val="24"/>
        </w:rPr>
        <w:t>Th</w:t>
      </w:r>
      <w:r w:rsidR="00CE0F70">
        <w:rPr>
          <w:rFonts w:ascii="Times New Roman" w:hAnsi="Times New Roman"/>
          <w:szCs w:val="24"/>
        </w:rPr>
        <w:t>e</w:t>
      </w:r>
      <w:r w:rsidRPr="00347821">
        <w:rPr>
          <w:rFonts w:ascii="Times New Roman" w:hAnsi="Times New Roman"/>
          <w:szCs w:val="24"/>
        </w:rPr>
        <w:t xml:space="preserve"> requirement</w:t>
      </w:r>
      <w:r w:rsidR="00CE0F70">
        <w:rPr>
          <w:rFonts w:ascii="Times New Roman" w:hAnsi="Times New Roman"/>
          <w:szCs w:val="24"/>
        </w:rPr>
        <w:t xml:space="preserve"> in subsection (7)</w:t>
      </w:r>
      <w:r w:rsidRPr="00347821">
        <w:rPr>
          <w:rFonts w:ascii="Times New Roman" w:hAnsi="Times New Roman"/>
          <w:szCs w:val="24"/>
        </w:rPr>
        <w:t xml:space="preserve">, however, does not apply to radio </w:t>
      </w:r>
      <w:r w:rsidR="001B1D9F">
        <w:rPr>
          <w:rFonts w:ascii="Times New Roman" w:hAnsi="Times New Roman"/>
          <w:szCs w:val="24"/>
        </w:rPr>
        <w:t>advertisements</w:t>
      </w:r>
      <w:r w:rsidR="001B1D9F" w:rsidRPr="00347821">
        <w:rPr>
          <w:rFonts w:ascii="Times New Roman" w:hAnsi="Times New Roman"/>
          <w:szCs w:val="24"/>
        </w:rPr>
        <w:t xml:space="preserve"> </w:t>
      </w:r>
      <w:r w:rsidRPr="00347821">
        <w:rPr>
          <w:rFonts w:ascii="Times New Roman" w:hAnsi="Times New Roman"/>
          <w:szCs w:val="24"/>
        </w:rPr>
        <w:t>15</w:t>
      </w:r>
      <w:r w:rsidR="001B1D9F">
        <w:rPr>
          <w:rFonts w:ascii="Times New Roman" w:hAnsi="Times New Roman"/>
          <w:szCs w:val="24"/>
        </w:rPr>
        <w:t> </w:t>
      </w:r>
      <w:r w:rsidRPr="00347821">
        <w:rPr>
          <w:rFonts w:ascii="Times New Roman" w:hAnsi="Times New Roman"/>
          <w:szCs w:val="24"/>
        </w:rPr>
        <w:t xml:space="preserve">seconds or less in duration or to </w:t>
      </w:r>
      <w:r w:rsidR="00CE0F70">
        <w:rPr>
          <w:rFonts w:ascii="Times New Roman" w:hAnsi="Times New Roman"/>
          <w:szCs w:val="24"/>
        </w:rPr>
        <w:t xml:space="preserve">text only </w:t>
      </w:r>
      <w:r w:rsidRPr="00347821">
        <w:rPr>
          <w:rFonts w:ascii="Times New Roman" w:hAnsi="Times New Roman"/>
          <w:szCs w:val="24"/>
        </w:rPr>
        <w:t xml:space="preserve">advertisements of </w:t>
      </w:r>
      <w:r w:rsidR="006B7B23" w:rsidRPr="00347821">
        <w:rPr>
          <w:rFonts w:ascii="Times New Roman" w:hAnsi="Times New Roman"/>
          <w:szCs w:val="24"/>
        </w:rPr>
        <w:t xml:space="preserve">300 </w:t>
      </w:r>
      <w:r w:rsidRPr="00347821">
        <w:rPr>
          <w:rFonts w:ascii="Times New Roman" w:hAnsi="Times New Roman"/>
          <w:szCs w:val="24"/>
        </w:rPr>
        <w:t>characters or less</w:t>
      </w:r>
      <w:r w:rsidR="00CE0F70">
        <w:rPr>
          <w:rFonts w:ascii="Times New Roman" w:hAnsi="Times New Roman"/>
          <w:szCs w:val="24"/>
        </w:rPr>
        <w:t xml:space="preserve"> for which there is no reasonable capacity to include pictures, logos or other imagery as part o</w:t>
      </w:r>
      <w:r w:rsidR="00585BE9">
        <w:rPr>
          <w:rFonts w:ascii="Times New Roman" w:hAnsi="Times New Roman"/>
          <w:szCs w:val="24"/>
        </w:rPr>
        <w:t>f</w:t>
      </w:r>
      <w:r w:rsidR="00CE0F70">
        <w:rPr>
          <w:rFonts w:ascii="Times New Roman" w:hAnsi="Times New Roman"/>
          <w:szCs w:val="24"/>
        </w:rPr>
        <w:t xml:space="preserve"> the advertisement</w:t>
      </w:r>
      <w:r w:rsidR="00266550">
        <w:rPr>
          <w:rFonts w:ascii="Times New Roman" w:hAnsi="Times New Roman"/>
          <w:szCs w:val="24"/>
        </w:rPr>
        <w:t xml:space="preserve">. </w:t>
      </w:r>
      <w:r w:rsidR="00CE0F70">
        <w:rPr>
          <w:rFonts w:ascii="Times New Roman" w:hAnsi="Times New Roman"/>
        </w:rPr>
        <w:t>T</w:t>
      </w:r>
      <w:r w:rsidR="00CE0F70" w:rsidRPr="006F0EFD">
        <w:rPr>
          <w:rFonts w:ascii="Times New Roman" w:hAnsi="Times New Roman"/>
        </w:rPr>
        <w:t xml:space="preserve">his has the effect </w:t>
      </w:r>
      <w:r w:rsidR="00CE0F70">
        <w:rPr>
          <w:rFonts w:ascii="Times New Roman" w:hAnsi="Times New Roman"/>
        </w:rPr>
        <w:t xml:space="preserve">that the requirements in section 13 do not apply to </w:t>
      </w:r>
      <w:r w:rsidR="00CE0F70" w:rsidRPr="006F0EFD">
        <w:rPr>
          <w:rFonts w:ascii="Times New Roman" w:hAnsi="Times New Roman"/>
        </w:rPr>
        <w:t xml:space="preserve">formats like </w:t>
      </w:r>
      <w:r w:rsidR="00CE0F70">
        <w:rPr>
          <w:rFonts w:ascii="Times New Roman" w:hAnsi="Times New Roman"/>
        </w:rPr>
        <w:t>T</w:t>
      </w:r>
      <w:r w:rsidR="00CE0F70" w:rsidRPr="006F0EFD">
        <w:rPr>
          <w:rFonts w:ascii="Times New Roman" w:hAnsi="Times New Roman"/>
        </w:rPr>
        <w:t>witter and classified advertisements.</w:t>
      </w:r>
      <w:r w:rsidR="00CE0F70">
        <w:rPr>
          <w:rFonts w:ascii="Times New Roman" w:hAnsi="Times New Roman"/>
        </w:rPr>
        <w:t xml:space="preserve"> </w:t>
      </w:r>
      <w:r w:rsidR="00F56F1B">
        <w:rPr>
          <w:rFonts w:ascii="Times New Roman" w:hAnsi="Times New Roman"/>
        </w:rPr>
        <w:t xml:space="preserve">As with subsection (5) which is in analogous terms, this provision </w:t>
      </w:r>
      <w:r w:rsidR="00CE0F70" w:rsidRPr="006F0EFD">
        <w:rPr>
          <w:rFonts w:ascii="Times New Roman" w:hAnsi="Times New Roman"/>
        </w:rPr>
        <w:t xml:space="preserve">is not intended to provide a general exemption for all social media such as Facebook and Instagram, as these are </w:t>
      </w:r>
      <w:r w:rsidR="00CE0F70">
        <w:rPr>
          <w:rFonts w:ascii="Times New Roman" w:hAnsi="Times New Roman"/>
        </w:rPr>
        <w:t>cap</w:t>
      </w:r>
      <w:r w:rsidR="00CE0F70" w:rsidRPr="006F0EFD">
        <w:rPr>
          <w:rFonts w:ascii="Times New Roman" w:hAnsi="Times New Roman"/>
        </w:rPr>
        <w:t xml:space="preserve">able </w:t>
      </w:r>
      <w:r w:rsidR="00CE0F70">
        <w:rPr>
          <w:rFonts w:ascii="Times New Roman" w:hAnsi="Times New Roman"/>
        </w:rPr>
        <w:t xml:space="preserve">of </w:t>
      </w:r>
      <w:r w:rsidR="00CE0F70" w:rsidRPr="006F0EFD">
        <w:rPr>
          <w:rFonts w:ascii="Times New Roman" w:hAnsi="Times New Roman"/>
        </w:rPr>
        <w:t>contain</w:t>
      </w:r>
      <w:r w:rsidR="00CE0F70">
        <w:rPr>
          <w:rFonts w:ascii="Times New Roman" w:hAnsi="Times New Roman"/>
        </w:rPr>
        <w:t>ing</w:t>
      </w:r>
      <w:r w:rsidR="00CE0F70" w:rsidRPr="006F0EFD">
        <w:rPr>
          <w:rFonts w:ascii="Times New Roman" w:hAnsi="Times New Roman"/>
        </w:rPr>
        <w:t xml:space="preserve"> a greater number of words</w:t>
      </w:r>
      <w:r w:rsidR="00CE0F70">
        <w:rPr>
          <w:rFonts w:ascii="Times New Roman" w:hAnsi="Times New Roman"/>
        </w:rPr>
        <w:t xml:space="preserve"> and to include pictures, logos or other imagery</w:t>
      </w:r>
      <w:r w:rsidR="00CE0F70" w:rsidRPr="006F0EFD">
        <w:rPr>
          <w:rFonts w:ascii="Times New Roman" w:hAnsi="Times New Roman"/>
        </w:rPr>
        <w:t>.</w:t>
      </w:r>
      <w:r w:rsidR="00CE0F70">
        <w:rPr>
          <w:rFonts w:ascii="Times New Roman" w:hAnsi="Times New Roman"/>
        </w:rPr>
        <w:t xml:space="preserve"> </w:t>
      </w:r>
      <w:r w:rsidR="00243338">
        <w:rPr>
          <w:rFonts w:ascii="Times New Roman" w:hAnsi="Times New Roman"/>
        </w:rPr>
        <w:t>Nor is the exemption intended to apply to television advertisements which may contain written text, pictures, logos, or other imagery, and so are capable of including the required statements and health warnings no matter the duration of the advertisement.</w:t>
      </w:r>
    </w:p>
    <w:p w:rsidR="00A85833" w:rsidRDefault="0080577F" w:rsidP="00A85833">
      <w:pPr>
        <w:spacing w:before="120" w:after="120" w:line="264" w:lineRule="auto"/>
        <w:rPr>
          <w:szCs w:val="24"/>
        </w:rPr>
      </w:pPr>
      <w:r>
        <w:rPr>
          <w:szCs w:val="24"/>
        </w:rPr>
        <w:t>M</w:t>
      </w:r>
      <w:r w:rsidR="00A85833" w:rsidRPr="00B06959">
        <w:rPr>
          <w:szCs w:val="24"/>
        </w:rPr>
        <w:t>andatory statement</w:t>
      </w:r>
      <w:r w:rsidR="00A85833">
        <w:rPr>
          <w:szCs w:val="24"/>
        </w:rPr>
        <w:t>s</w:t>
      </w:r>
      <w:r w:rsidR="00A85833" w:rsidRPr="00B06959">
        <w:rPr>
          <w:szCs w:val="24"/>
        </w:rPr>
        <w:t xml:space="preserve"> </w:t>
      </w:r>
      <w:r>
        <w:rPr>
          <w:szCs w:val="24"/>
        </w:rPr>
        <w:t xml:space="preserve">are not required to be </w:t>
      </w:r>
      <w:r w:rsidR="00153FAD">
        <w:rPr>
          <w:szCs w:val="24"/>
        </w:rPr>
        <w:t xml:space="preserve">capitalised, or </w:t>
      </w:r>
      <w:r>
        <w:rPr>
          <w:szCs w:val="24"/>
        </w:rPr>
        <w:t xml:space="preserve">in </w:t>
      </w:r>
      <w:r w:rsidRPr="00B06959">
        <w:rPr>
          <w:szCs w:val="24"/>
        </w:rPr>
        <w:t>any particular font style, size or format</w:t>
      </w:r>
      <w:r w:rsidR="00153FAD">
        <w:rPr>
          <w:szCs w:val="24"/>
        </w:rPr>
        <w:t>,</w:t>
      </w:r>
      <w:r w:rsidRPr="00B06959">
        <w:rPr>
          <w:szCs w:val="24"/>
        </w:rPr>
        <w:t xml:space="preserve"> </w:t>
      </w:r>
      <w:r w:rsidR="00A85833" w:rsidRPr="00B06959">
        <w:rPr>
          <w:szCs w:val="24"/>
        </w:rPr>
        <w:t>when included as visual statement</w:t>
      </w:r>
      <w:r w:rsidR="00A85833">
        <w:rPr>
          <w:szCs w:val="24"/>
        </w:rPr>
        <w:t>s</w:t>
      </w:r>
      <w:r w:rsidR="00A85833" w:rsidRPr="00B06959">
        <w:rPr>
          <w:szCs w:val="24"/>
        </w:rPr>
        <w:t xml:space="preserve"> in an advertisement, as long as </w:t>
      </w:r>
      <w:r w:rsidR="00A85833">
        <w:rPr>
          <w:szCs w:val="24"/>
        </w:rPr>
        <w:t xml:space="preserve">they are </w:t>
      </w:r>
      <w:r w:rsidR="00A85833" w:rsidRPr="00B06959">
        <w:rPr>
          <w:szCs w:val="24"/>
        </w:rPr>
        <w:t>‘prominently displayed or communicated’ within the meaning of that term as defined in section 4.</w:t>
      </w:r>
      <w:r w:rsidR="005A639C">
        <w:rPr>
          <w:szCs w:val="24"/>
        </w:rPr>
        <w:t xml:space="preserve"> For example, font embellishments </w:t>
      </w:r>
      <w:r w:rsidR="00E304E5">
        <w:rPr>
          <w:szCs w:val="24"/>
        </w:rPr>
        <w:t>(</w:t>
      </w:r>
      <w:r w:rsidR="005A639C">
        <w:rPr>
          <w:szCs w:val="24"/>
        </w:rPr>
        <w:t>including serifs, italicised, cursive, shadowed, calligraphic, poster</w:t>
      </w:r>
      <w:r w:rsidR="00E304E5">
        <w:rPr>
          <w:szCs w:val="24"/>
        </w:rPr>
        <w:t>)</w:t>
      </w:r>
      <w:r w:rsidR="005A639C">
        <w:rPr>
          <w:szCs w:val="24"/>
        </w:rPr>
        <w:t xml:space="preserve"> and other fancy or irregular fonts, may </w:t>
      </w:r>
      <w:r w:rsidR="00E304E5">
        <w:rPr>
          <w:szCs w:val="24"/>
        </w:rPr>
        <w:t xml:space="preserve">affect </w:t>
      </w:r>
      <w:r>
        <w:rPr>
          <w:szCs w:val="24"/>
        </w:rPr>
        <w:t xml:space="preserve">the </w:t>
      </w:r>
      <w:r w:rsidR="005A639C">
        <w:rPr>
          <w:szCs w:val="24"/>
        </w:rPr>
        <w:t>extent to which the required statement s</w:t>
      </w:r>
      <w:r w:rsidR="00E304E5">
        <w:rPr>
          <w:szCs w:val="24"/>
        </w:rPr>
        <w:t>tands</w:t>
      </w:r>
      <w:r w:rsidR="005A639C">
        <w:rPr>
          <w:szCs w:val="24"/>
        </w:rPr>
        <w:t xml:space="preserve"> out so </w:t>
      </w:r>
      <w:r w:rsidR="00E304E5">
        <w:rPr>
          <w:szCs w:val="24"/>
        </w:rPr>
        <w:t>as to be easily read for the purposes of that threshold.</w:t>
      </w:r>
    </w:p>
    <w:p w:rsidR="005F7E68" w:rsidRPr="00347821" w:rsidRDefault="005F7E68" w:rsidP="003C0D70">
      <w:pPr>
        <w:keepNext/>
        <w:spacing w:before="120" w:after="120" w:line="264" w:lineRule="auto"/>
        <w:rPr>
          <w:rFonts w:ascii="Times New Roman" w:hAnsi="Times New Roman"/>
          <w:b/>
          <w:szCs w:val="24"/>
        </w:rPr>
      </w:pPr>
      <w:r w:rsidRPr="00347821">
        <w:rPr>
          <w:rFonts w:ascii="Times New Roman" w:hAnsi="Times New Roman"/>
          <w:b/>
          <w:szCs w:val="24"/>
        </w:rPr>
        <w:lastRenderedPageBreak/>
        <w:t xml:space="preserve">Section 14 – </w:t>
      </w:r>
      <w:r w:rsidR="005B1A30">
        <w:rPr>
          <w:rFonts w:ascii="Times New Roman" w:hAnsi="Times New Roman"/>
          <w:b/>
          <w:szCs w:val="24"/>
        </w:rPr>
        <w:t>Section 14 is intentionally not used</w:t>
      </w:r>
    </w:p>
    <w:p w:rsidR="00904AC2" w:rsidRPr="005B1A30" w:rsidRDefault="0001124B" w:rsidP="003C0D70">
      <w:pPr>
        <w:keepNext/>
        <w:spacing w:before="120" w:after="120" w:line="264" w:lineRule="auto"/>
        <w:rPr>
          <w:rFonts w:ascii="Times New Roman" w:hAnsi="Times New Roman"/>
          <w:szCs w:val="24"/>
        </w:rPr>
      </w:pPr>
      <w:r w:rsidRPr="0001124B">
        <w:t xml:space="preserve">Section 14 of this instrument is intentionally not used, in order to preserve the current numbering of the provisions in the Code when compared to the Advertising Code 2018. This is because the Regulations will, from 1 January 2019, contain a number of references to specific provisions of the Code which, if section 14 were to be used and subsequent sections renumbered, would require consequential amendment (see for example, regulation 8 as amended by item 39 of Part 8 of the </w:t>
      </w:r>
      <w:r w:rsidRPr="00567BA7">
        <w:rPr>
          <w:i/>
        </w:rPr>
        <w:t>Therapeutic Goods Legislation Amendment (2018 Measures No.3) Regulations 2018</w:t>
      </w:r>
      <w:r w:rsidRPr="0001124B">
        <w:t>).</w:t>
      </w:r>
      <w:r w:rsidR="00ED4EE1">
        <w:t xml:space="preserve"> </w:t>
      </w:r>
    </w:p>
    <w:p w:rsidR="005F7E68" w:rsidRPr="00347821" w:rsidRDefault="005F7E68" w:rsidP="0087301D">
      <w:pPr>
        <w:keepNext/>
        <w:keepLines/>
        <w:spacing w:before="120" w:after="120" w:line="264" w:lineRule="auto"/>
        <w:rPr>
          <w:rFonts w:ascii="Times New Roman" w:hAnsi="Times New Roman"/>
          <w:b/>
          <w:szCs w:val="24"/>
        </w:rPr>
      </w:pPr>
      <w:r w:rsidRPr="00347821">
        <w:rPr>
          <w:rFonts w:ascii="Times New Roman" w:hAnsi="Times New Roman"/>
          <w:b/>
          <w:szCs w:val="24"/>
        </w:rPr>
        <w:t xml:space="preserve">Section 15 – Scientific </w:t>
      </w:r>
      <w:r w:rsidR="00F107EF">
        <w:rPr>
          <w:rFonts w:ascii="Times New Roman" w:hAnsi="Times New Roman"/>
          <w:b/>
          <w:szCs w:val="24"/>
        </w:rPr>
        <w:t xml:space="preserve">or clinical </w:t>
      </w:r>
      <w:r w:rsidRPr="00347821">
        <w:rPr>
          <w:rFonts w:ascii="Times New Roman" w:hAnsi="Times New Roman"/>
          <w:b/>
          <w:szCs w:val="24"/>
        </w:rPr>
        <w:t>representations</w:t>
      </w:r>
    </w:p>
    <w:p w:rsidR="00D401BC" w:rsidRPr="00347821" w:rsidRDefault="00D401BC" w:rsidP="0087301D">
      <w:pPr>
        <w:keepNext/>
        <w:keepLines/>
        <w:spacing w:before="120" w:after="120" w:line="264" w:lineRule="auto"/>
        <w:rPr>
          <w:rFonts w:ascii="Times New Roman" w:hAnsi="Times New Roman"/>
          <w:szCs w:val="24"/>
        </w:rPr>
      </w:pPr>
      <w:r w:rsidRPr="00347821">
        <w:rPr>
          <w:rFonts w:ascii="Times New Roman" w:hAnsi="Times New Roman"/>
          <w:szCs w:val="24"/>
        </w:rPr>
        <w:t xml:space="preserve">Subsection (1) of section 15 excludes the obligations imposed by this section on the content of advertisements from applying to a patient information leaflet </w:t>
      </w:r>
      <w:r w:rsidR="00ED1E81">
        <w:rPr>
          <w:rFonts w:ascii="Times New Roman" w:hAnsi="Times New Roman"/>
          <w:szCs w:val="24"/>
        </w:rPr>
        <w:t xml:space="preserve">and </w:t>
      </w:r>
      <w:r w:rsidRPr="00347821">
        <w:rPr>
          <w:rFonts w:ascii="Times New Roman" w:hAnsi="Times New Roman"/>
          <w:szCs w:val="24"/>
        </w:rPr>
        <w:t>to a label</w:t>
      </w:r>
      <w:r w:rsidR="00DA3999">
        <w:rPr>
          <w:rFonts w:ascii="Times New Roman" w:hAnsi="Times New Roman"/>
          <w:szCs w:val="24"/>
        </w:rPr>
        <w:t xml:space="preserve"> or</w:t>
      </w:r>
      <w:r w:rsidRPr="00347821">
        <w:rPr>
          <w:rFonts w:ascii="Times New Roman" w:hAnsi="Times New Roman"/>
          <w:szCs w:val="24"/>
        </w:rPr>
        <w:t xml:space="preserve"> to consumer medicine information.</w:t>
      </w:r>
      <w:r w:rsidR="00165298">
        <w:rPr>
          <w:rFonts w:ascii="Times New Roman" w:hAnsi="Times New Roman"/>
          <w:szCs w:val="24"/>
        </w:rPr>
        <w:t xml:space="preserve"> </w:t>
      </w:r>
    </w:p>
    <w:p w:rsidR="00171A1C" w:rsidRPr="00347821" w:rsidRDefault="00D50A18" w:rsidP="00AF6D92">
      <w:pPr>
        <w:spacing w:before="120" w:after="120" w:line="264" w:lineRule="auto"/>
        <w:rPr>
          <w:rFonts w:ascii="Times New Roman" w:hAnsi="Times New Roman"/>
          <w:szCs w:val="24"/>
        </w:rPr>
      </w:pPr>
      <w:r w:rsidRPr="00347821">
        <w:rPr>
          <w:rFonts w:ascii="Times New Roman" w:hAnsi="Times New Roman"/>
          <w:szCs w:val="24"/>
        </w:rPr>
        <w:t xml:space="preserve">This section </w:t>
      </w:r>
      <w:r w:rsidR="00D02B45" w:rsidRPr="00347821">
        <w:rPr>
          <w:rFonts w:ascii="Times New Roman" w:hAnsi="Times New Roman"/>
          <w:szCs w:val="24"/>
        </w:rPr>
        <w:t xml:space="preserve">sets out the requirements where an advertisement makes a scientific or clinical </w:t>
      </w:r>
      <w:r w:rsidR="00C72F57">
        <w:rPr>
          <w:rFonts w:ascii="Times New Roman" w:hAnsi="Times New Roman"/>
          <w:szCs w:val="24"/>
        </w:rPr>
        <w:t>representation</w:t>
      </w:r>
      <w:r w:rsidR="00671523" w:rsidRPr="00347821">
        <w:rPr>
          <w:rFonts w:ascii="Times New Roman" w:hAnsi="Times New Roman"/>
          <w:szCs w:val="24"/>
        </w:rPr>
        <w:t xml:space="preserve"> or the advertisement contains a</w:t>
      </w:r>
      <w:r w:rsidR="00ED1E81">
        <w:rPr>
          <w:rFonts w:ascii="Times New Roman" w:hAnsi="Times New Roman"/>
          <w:szCs w:val="24"/>
        </w:rPr>
        <w:t>n explicit or implied</w:t>
      </w:r>
      <w:r w:rsidR="00671523" w:rsidRPr="00347821">
        <w:rPr>
          <w:rFonts w:ascii="Times New Roman" w:hAnsi="Times New Roman"/>
          <w:szCs w:val="24"/>
        </w:rPr>
        <w:t xml:space="preserve"> citation to scientific </w:t>
      </w:r>
      <w:r w:rsidR="00DA3999">
        <w:rPr>
          <w:rFonts w:ascii="Times New Roman" w:hAnsi="Times New Roman"/>
          <w:szCs w:val="24"/>
        </w:rPr>
        <w:t xml:space="preserve">or clinical </w:t>
      </w:r>
      <w:r w:rsidR="00671523" w:rsidRPr="00347821">
        <w:rPr>
          <w:rFonts w:ascii="Times New Roman" w:hAnsi="Times New Roman"/>
          <w:szCs w:val="24"/>
        </w:rPr>
        <w:t>literature</w:t>
      </w:r>
      <w:r w:rsidR="00D02B45" w:rsidRPr="00347821">
        <w:rPr>
          <w:rFonts w:ascii="Times New Roman" w:hAnsi="Times New Roman"/>
          <w:szCs w:val="24"/>
        </w:rPr>
        <w:t>.</w:t>
      </w:r>
      <w:r w:rsidR="00165298">
        <w:rPr>
          <w:rFonts w:ascii="Times New Roman" w:hAnsi="Times New Roman"/>
          <w:szCs w:val="24"/>
        </w:rPr>
        <w:t xml:space="preserve"> </w:t>
      </w:r>
      <w:r w:rsidR="00ED1E81">
        <w:rPr>
          <w:rFonts w:ascii="Times New Roman" w:hAnsi="Times New Roman"/>
          <w:szCs w:val="24"/>
        </w:rPr>
        <w:t>All s</w:t>
      </w:r>
      <w:r w:rsidR="00D02B45" w:rsidRPr="00347821">
        <w:rPr>
          <w:rFonts w:ascii="Times New Roman" w:hAnsi="Times New Roman"/>
          <w:szCs w:val="24"/>
        </w:rPr>
        <w:t xml:space="preserve">cientific </w:t>
      </w:r>
      <w:r w:rsidR="00DA3999">
        <w:rPr>
          <w:rFonts w:ascii="Times New Roman" w:hAnsi="Times New Roman"/>
          <w:szCs w:val="24"/>
        </w:rPr>
        <w:t xml:space="preserve">or clinical </w:t>
      </w:r>
      <w:r w:rsidR="00D02B45" w:rsidRPr="00347821">
        <w:rPr>
          <w:rFonts w:ascii="Times New Roman" w:hAnsi="Times New Roman"/>
          <w:szCs w:val="24"/>
        </w:rPr>
        <w:t>language or terms must be appropriate</w:t>
      </w:r>
      <w:r w:rsidR="009929CB" w:rsidRPr="00347821">
        <w:rPr>
          <w:rFonts w:ascii="Times New Roman" w:hAnsi="Times New Roman"/>
          <w:szCs w:val="24"/>
        </w:rPr>
        <w:t>, clearly communicated</w:t>
      </w:r>
      <w:r w:rsidR="00D70E23" w:rsidRPr="00347821">
        <w:rPr>
          <w:rFonts w:ascii="Times New Roman" w:hAnsi="Times New Roman"/>
          <w:szCs w:val="24"/>
        </w:rPr>
        <w:t>,</w:t>
      </w:r>
      <w:r w:rsidR="00D02B45" w:rsidRPr="00347821">
        <w:rPr>
          <w:rFonts w:ascii="Times New Roman" w:hAnsi="Times New Roman"/>
          <w:szCs w:val="24"/>
        </w:rPr>
        <w:t xml:space="preserve"> and must be </w:t>
      </w:r>
      <w:r w:rsidR="009929CB" w:rsidRPr="00347821">
        <w:rPr>
          <w:rFonts w:ascii="Times New Roman" w:hAnsi="Times New Roman"/>
          <w:szCs w:val="24"/>
        </w:rPr>
        <w:t xml:space="preserve">readily understood by </w:t>
      </w:r>
      <w:r w:rsidR="00D02B45" w:rsidRPr="00347821">
        <w:rPr>
          <w:rFonts w:ascii="Times New Roman" w:hAnsi="Times New Roman"/>
          <w:szCs w:val="24"/>
        </w:rPr>
        <w:t>the target audience for the advertisement.</w:t>
      </w:r>
      <w:r w:rsidR="00165298">
        <w:rPr>
          <w:rFonts w:ascii="Times New Roman" w:hAnsi="Times New Roman"/>
          <w:szCs w:val="24"/>
        </w:rPr>
        <w:t xml:space="preserve"> </w:t>
      </w:r>
      <w:r w:rsidR="00171A1C" w:rsidRPr="00347821">
        <w:rPr>
          <w:rFonts w:ascii="Times New Roman" w:hAnsi="Times New Roman"/>
          <w:szCs w:val="24"/>
        </w:rPr>
        <w:t xml:space="preserve">Scientific </w:t>
      </w:r>
      <w:r w:rsidR="00DA3999">
        <w:rPr>
          <w:rFonts w:ascii="Times New Roman" w:hAnsi="Times New Roman"/>
          <w:szCs w:val="24"/>
        </w:rPr>
        <w:t xml:space="preserve">or clinical </w:t>
      </w:r>
      <w:r w:rsidR="00171A1C" w:rsidRPr="00347821">
        <w:rPr>
          <w:rFonts w:ascii="Times New Roman" w:hAnsi="Times New Roman"/>
          <w:szCs w:val="24"/>
        </w:rPr>
        <w:t xml:space="preserve">representations must be consistent with the body of scientific </w:t>
      </w:r>
      <w:r w:rsidR="00DA3999">
        <w:rPr>
          <w:rFonts w:ascii="Times New Roman" w:hAnsi="Times New Roman"/>
          <w:szCs w:val="24"/>
        </w:rPr>
        <w:t xml:space="preserve">or clinical </w:t>
      </w:r>
      <w:r w:rsidR="00171A1C" w:rsidRPr="00347821">
        <w:rPr>
          <w:rFonts w:ascii="Times New Roman" w:hAnsi="Times New Roman"/>
          <w:szCs w:val="24"/>
        </w:rPr>
        <w:t>evidence applicable to the therapeutic goods which are the subject of the advertisement.</w:t>
      </w:r>
      <w:r w:rsidR="00165298">
        <w:rPr>
          <w:rFonts w:ascii="Times New Roman" w:hAnsi="Times New Roman"/>
          <w:szCs w:val="24"/>
        </w:rPr>
        <w:t xml:space="preserve"> </w:t>
      </w:r>
      <w:r w:rsidR="00ED1E81">
        <w:rPr>
          <w:rFonts w:ascii="Times New Roman" w:hAnsi="Times New Roman"/>
          <w:szCs w:val="24"/>
        </w:rPr>
        <w:t xml:space="preserve">Taken together these provisions generally prevent the use of scientific </w:t>
      </w:r>
      <w:r w:rsidR="00DA3999">
        <w:rPr>
          <w:rFonts w:ascii="Times New Roman" w:hAnsi="Times New Roman"/>
          <w:szCs w:val="24"/>
        </w:rPr>
        <w:t xml:space="preserve">or clinical </w:t>
      </w:r>
      <w:r w:rsidR="00ED1E81">
        <w:rPr>
          <w:rFonts w:ascii="Times New Roman" w:hAnsi="Times New Roman"/>
          <w:szCs w:val="24"/>
        </w:rPr>
        <w:t>‘jargon’ or highly specialised scientific or medical terminology in advertising of therapeutic goods.</w:t>
      </w:r>
    </w:p>
    <w:p w:rsidR="001D2162" w:rsidRPr="00347821" w:rsidRDefault="00D02B45" w:rsidP="00AF6D92">
      <w:pPr>
        <w:spacing w:before="120" w:after="120" w:line="264" w:lineRule="auto"/>
        <w:rPr>
          <w:rFonts w:ascii="Times New Roman" w:hAnsi="Times New Roman"/>
          <w:szCs w:val="24"/>
        </w:rPr>
      </w:pPr>
      <w:r w:rsidRPr="00347821">
        <w:rPr>
          <w:rFonts w:ascii="Times New Roman" w:hAnsi="Times New Roman"/>
          <w:szCs w:val="24"/>
        </w:rPr>
        <w:t>If research results are</w:t>
      </w:r>
      <w:r w:rsidR="00C72F57">
        <w:rPr>
          <w:rFonts w:ascii="Times New Roman" w:hAnsi="Times New Roman"/>
          <w:szCs w:val="24"/>
        </w:rPr>
        <w:t xml:space="preserve"> explicitly or implicitly</w:t>
      </w:r>
      <w:r w:rsidRPr="00347821">
        <w:rPr>
          <w:rFonts w:ascii="Times New Roman" w:hAnsi="Times New Roman"/>
          <w:szCs w:val="24"/>
        </w:rPr>
        <w:t xml:space="preserve"> </w:t>
      </w:r>
      <w:r w:rsidR="00C72F57">
        <w:rPr>
          <w:rFonts w:ascii="Times New Roman" w:hAnsi="Times New Roman"/>
          <w:szCs w:val="24"/>
        </w:rPr>
        <w:t xml:space="preserve">cited </w:t>
      </w:r>
      <w:r w:rsidRPr="00347821">
        <w:rPr>
          <w:rFonts w:ascii="Times New Roman" w:hAnsi="Times New Roman"/>
          <w:szCs w:val="24"/>
        </w:rPr>
        <w:t xml:space="preserve">in the advertisement, the advertisement must identify the researcher and </w:t>
      </w:r>
      <w:r w:rsidR="009925CE" w:rsidRPr="00347821">
        <w:rPr>
          <w:rFonts w:ascii="Times New Roman" w:hAnsi="Times New Roman"/>
          <w:szCs w:val="24"/>
        </w:rPr>
        <w:t>the financial sponsor</w:t>
      </w:r>
      <w:r w:rsidR="00C72F57">
        <w:rPr>
          <w:rFonts w:ascii="Times New Roman" w:hAnsi="Times New Roman"/>
          <w:szCs w:val="24"/>
        </w:rPr>
        <w:t xml:space="preserve"> of the research</w:t>
      </w:r>
      <w:r w:rsidR="00DA3999">
        <w:rPr>
          <w:rFonts w:ascii="Times New Roman" w:hAnsi="Times New Roman"/>
          <w:szCs w:val="24"/>
        </w:rPr>
        <w:t>, where the advertiser knows, or ought reasonably to have known that information</w:t>
      </w:r>
      <w:r w:rsidR="002C4A95" w:rsidRPr="00347821">
        <w:rPr>
          <w:rFonts w:ascii="Times New Roman" w:hAnsi="Times New Roman"/>
          <w:szCs w:val="24"/>
        </w:rPr>
        <w:t>.</w:t>
      </w:r>
      <w:r w:rsidR="00165298">
        <w:rPr>
          <w:rFonts w:ascii="Times New Roman" w:hAnsi="Times New Roman"/>
          <w:szCs w:val="24"/>
        </w:rPr>
        <w:t xml:space="preserve"> </w:t>
      </w:r>
      <w:r w:rsidR="002C4A95" w:rsidRPr="00347821">
        <w:rPr>
          <w:rFonts w:ascii="Times New Roman" w:hAnsi="Times New Roman"/>
          <w:szCs w:val="24"/>
        </w:rPr>
        <w:t>The</w:t>
      </w:r>
      <w:r w:rsidRPr="00347821">
        <w:rPr>
          <w:rFonts w:ascii="Times New Roman" w:hAnsi="Times New Roman"/>
          <w:szCs w:val="24"/>
        </w:rPr>
        <w:t xml:space="preserve"> research must be cited in a way that allows consumers to access the </w:t>
      </w:r>
      <w:r w:rsidR="00955970" w:rsidRPr="00347821">
        <w:rPr>
          <w:rFonts w:ascii="Times New Roman" w:hAnsi="Times New Roman"/>
          <w:szCs w:val="24"/>
        </w:rPr>
        <w:t>study</w:t>
      </w:r>
      <w:r w:rsidRPr="00347821">
        <w:rPr>
          <w:rFonts w:ascii="Times New Roman" w:hAnsi="Times New Roman"/>
          <w:szCs w:val="24"/>
        </w:rPr>
        <w:t>.</w:t>
      </w:r>
      <w:r w:rsidR="00165298">
        <w:rPr>
          <w:rFonts w:ascii="Times New Roman" w:hAnsi="Times New Roman"/>
          <w:szCs w:val="24"/>
        </w:rPr>
        <w:t xml:space="preserve"> </w:t>
      </w:r>
      <w:r w:rsidR="00026EB8">
        <w:rPr>
          <w:rFonts w:ascii="Times New Roman" w:hAnsi="Times New Roman"/>
          <w:szCs w:val="24"/>
        </w:rPr>
        <w:t xml:space="preserve">This provision does not require an advertiser to provide consumers with a copy of the cited research. </w:t>
      </w:r>
      <w:r w:rsidR="00026EB8" w:rsidRPr="00412D67">
        <w:rPr>
          <w:rFonts w:ascii="Times New Roman" w:hAnsi="Times New Roman"/>
          <w:szCs w:val="24"/>
        </w:rPr>
        <w:t>The provision does, however, prevent citation of research that is not available to the consumer for reasons of confidentiality.</w:t>
      </w:r>
    </w:p>
    <w:p w:rsidR="005F7E68" w:rsidRPr="00347821" w:rsidRDefault="005F7E68" w:rsidP="00AF6D92">
      <w:pPr>
        <w:spacing w:before="120" w:after="120" w:line="264" w:lineRule="auto"/>
        <w:rPr>
          <w:rFonts w:ascii="Times New Roman" w:hAnsi="Times New Roman"/>
          <w:b/>
          <w:szCs w:val="24"/>
        </w:rPr>
      </w:pPr>
      <w:r w:rsidRPr="00347821">
        <w:rPr>
          <w:rFonts w:ascii="Times New Roman" w:hAnsi="Times New Roman"/>
          <w:b/>
          <w:szCs w:val="24"/>
        </w:rPr>
        <w:t>Sect</w:t>
      </w:r>
      <w:r w:rsidR="00FB1C42" w:rsidRPr="00347821">
        <w:rPr>
          <w:rFonts w:ascii="Times New Roman" w:hAnsi="Times New Roman"/>
          <w:b/>
          <w:szCs w:val="24"/>
        </w:rPr>
        <w:t>i</w:t>
      </w:r>
      <w:r w:rsidRPr="00347821">
        <w:rPr>
          <w:rFonts w:ascii="Times New Roman" w:hAnsi="Times New Roman"/>
          <w:b/>
          <w:szCs w:val="24"/>
        </w:rPr>
        <w:t>on 16 – Endorsements</w:t>
      </w:r>
    </w:p>
    <w:p w:rsidR="00026EB8" w:rsidRDefault="00026EB8" w:rsidP="00AF6D92">
      <w:pPr>
        <w:spacing w:before="120" w:after="120" w:line="264" w:lineRule="auto"/>
        <w:rPr>
          <w:rFonts w:ascii="Times New Roman" w:hAnsi="Times New Roman"/>
          <w:szCs w:val="24"/>
        </w:rPr>
      </w:pPr>
      <w:r>
        <w:rPr>
          <w:rFonts w:ascii="Times New Roman" w:hAnsi="Times New Roman"/>
          <w:szCs w:val="24"/>
        </w:rPr>
        <w:t xml:space="preserve">Testimonials may be viewed as a type of endorsement. However, this section does not apply to testimonials </w:t>
      </w:r>
      <w:r w:rsidR="00DB4E77">
        <w:rPr>
          <w:rFonts w:ascii="Times New Roman" w:hAnsi="Times New Roman"/>
          <w:szCs w:val="24"/>
        </w:rPr>
        <w:t xml:space="preserve">to which </w:t>
      </w:r>
      <w:r>
        <w:rPr>
          <w:rFonts w:ascii="Times New Roman" w:hAnsi="Times New Roman"/>
          <w:szCs w:val="24"/>
        </w:rPr>
        <w:t>section 17</w:t>
      </w:r>
      <w:r w:rsidR="00DB4E77">
        <w:rPr>
          <w:rFonts w:ascii="Times New Roman" w:hAnsi="Times New Roman"/>
          <w:szCs w:val="24"/>
        </w:rPr>
        <w:t xml:space="preserve"> applies</w:t>
      </w:r>
      <w:r>
        <w:rPr>
          <w:rFonts w:ascii="Times New Roman" w:hAnsi="Times New Roman"/>
          <w:szCs w:val="24"/>
        </w:rPr>
        <w:t xml:space="preserve">. </w:t>
      </w:r>
      <w:r w:rsidR="00AC78DC">
        <w:rPr>
          <w:rFonts w:ascii="Times New Roman" w:hAnsi="Times New Roman"/>
          <w:szCs w:val="24"/>
        </w:rPr>
        <w:t xml:space="preserve">The section also does not apply to a statement, pictorial representation or design (also known as a ‘claimer’) for a medicine listed in the Register under paragraph </w:t>
      </w:r>
      <w:proofErr w:type="gramStart"/>
      <w:r w:rsidR="00AC78DC">
        <w:rPr>
          <w:rFonts w:ascii="Times New Roman" w:hAnsi="Times New Roman"/>
          <w:szCs w:val="24"/>
        </w:rPr>
        <w:t>26AE(</w:t>
      </w:r>
      <w:proofErr w:type="gramEnd"/>
      <w:r w:rsidR="00AC78DC">
        <w:rPr>
          <w:rFonts w:ascii="Times New Roman" w:hAnsi="Times New Roman"/>
          <w:szCs w:val="24"/>
        </w:rPr>
        <w:t>3)(a) of the Act, which is prescribed in the Regulations for the purposes of paragraphs 42DL(9)(c) and 42DLB(6)(c) of the Act.</w:t>
      </w:r>
    </w:p>
    <w:p w:rsidR="00A62EF8" w:rsidRPr="00347821" w:rsidRDefault="008A0F97" w:rsidP="00AF6D92">
      <w:pPr>
        <w:spacing w:before="120" w:after="120" w:line="264" w:lineRule="auto"/>
        <w:rPr>
          <w:rFonts w:ascii="Times New Roman" w:hAnsi="Times New Roman"/>
          <w:szCs w:val="24"/>
        </w:rPr>
      </w:pPr>
      <w:r w:rsidRPr="00347821">
        <w:rPr>
          <w:rFonts w:ascii="Times New Roman" w:hAnsi="Times New Roman"/>
          <w:szCs w:val="24"/>
        </w:rPr>
        <w:t xml:space="preserve">This section </w:t>
      </w:r>
      <w:r w:rsidR="00C942BD" w:rsidRPr="00347821">
        <w:rPr>
          <w:rFonts w:ascii="Times New Roman" w:hAnsi="Times New Roman"/>
          <w:szCs w:val="24"/>
        </w:rPr>
        <w:t xml:space="preserve">prohibits, </w:t>
      </w:r>
      <w:r w:rsidRPr="00347821">
        <w:rPr>
          <w:rFonts w:ascii="Times New Roman" w:hAnsi="Times New Roman"/>
          <w:szCs w:val="24"/>
        </w:rPr>
        <w:t>in advertisements for therapeutic goods</w:t>
      </w:r>
      <w:r w:rsidR="00C942BD" w:rsidRPr="00347821">
        <w:rPr>
          <w:rFonts w:ascii="Times New Roman" w:hAnsi="Times New Roman"/>
          <w:szCs w:val="24"/>
        </w:rPr>
        <w:t>, an</w:t>
      </w:r>
      <w:r w:rsidR="001D68AB" w:rsidRPr="00347821">
        <w:rPr>
          <w:rFonts w:ascii="Times New Roman" w:hAnsi="Times New Roman"/>
          <w:szCs w:val="24"/>
        </w:rPr>
        <w:t>y</w:t>
      </w:r>
      <w:r w:rsidR="00C942BD" w:rsidRPr="00347821">
        <w:rPr>
          <w:rFonts w:ascii="Times New Roman" w:hAnsi="Times New Roman"/>
          <w:szCs w:val="24"/>
        </w:rPr>
        <w:t xml:space="preserve"> endorsement from or implication that the therapeutic goods are endorsed by </w:t>
      </w:r>
      <w:r w:rsidRPr="00347821">
        <w:rPr>
          <w:rFonts w:ascii="Times New Roman" w:hAnsi="Times New Roman"/>
          <w:szCs w:val="24"/>
        </w:rPr>
        <w:t xml:space="preserve">a government </w:t>
      </w:r>
      <w:r w:rsidR="00E63921">
        <w:rPr>
          <w:rFonts w:ascii="Times New Roman" w:hAnsi="Times New Roman"/>
          <w:szCs w:val="24"/>
        </w:rPr>
        <w:t>authority</w:t>
      </w:r>
      <w:r w:rsidRPr="00347821">
        <w:rPr>
          <w:rFonts w:ascii="Times New Roman" w:hAnsi="Times New Roman"/>
          <w:szCs w:val="24"/>
        </w:rPr>
        <w:t>, hospital or healthcare facility</w:t>
      </w:r>
      <w:r w:rsidR="00E63921">
        <w:rPr>
          <w:rFonts w:ascii="Times New Roman" w:hAnsi="Times New Roman"/>
          <w:szCs w:val="24"/>
        </w:rPr>
        <w:t xml:space="preserve"> (other than a community pharmacy)</w:t>
      </w:r>
      <w:r w:rsidRPr="00347821">
        <w:rPr>
          <w:rFonts w:ascii="Times New Roman" w:hAnsi="Times New Roman"/>
          <w:szCs w:val="24"/>
        </w:rPr>
        <w:t xml:space="preserve">, or an employee </w:t>
      </w:r>
      <w:r w:rsidR="00C942BD" w:rsidRPr="00347821">
        <w:rPr>
          <w:rFonts w:ascii="Times New Roman" w:hAnsi="Times New Roman"/>
          <w:szCs w:val="24"/>
        </w:rPr>
        <w:t xml:space="preserve">or contractor </w:t>
      </w:r>
      <w:r w:rsidRPr="00347821">
        <w:rPr>
          <w:rFonts w:ascii="Times New Roman" w:hAnsi="Times New Roman"/>
          <w:szCs w:val="24"/>
        </w:rPr>
        <w:t xml:space="preserve">of one of these bodies; a health practitioner, health professional, medical researcher or </w:t>
      </w:r>
      <w:r w:rsidR="00026EB8">
        <w:rPr>
          <w:rFonts w:ascii="Times New Roman" w:hAnsi="Times New Roman"/>
          <w:szCs w:val="24"/>
        </w:rPr>
        <w:t xml:space="preserve">a </w:t>
      </w:r>
      <w:r w:rsidRPr="00347821">
        <w:rPr>
          <w:rFonts w:ascii="Times New Roman" w:hAnsi="Times New Roman"/>
          <w:szCs w:val="24"/>
        </w:rPr>
        <w:t>group of any of these persons.</w:t>
      </w:r>
      <w:r w:rsidR="00165298">
        <w:rPr>
          <w:rFonts w:ascii="Times New Roman" w:hAnsi="Times New Roman"/>
          <w:szCs w:val="24"/>
        </w:rPr>
        <w:t xml:space="preserve"> </w:t>
      </w:r>
      <w:r w:rsidR="00026EB8">
        <w:rPr>
          <w:rFonts w:ascii="Times New Roman" w:hAnsi="Times New Roman"/>
          <w:szCs w:val="24"/>
        </w:rPr>
        <w:t xml:space="preserve">Such endorsements are prohibited so as to avoid a consumer </w:t>
      </w:r>
      <w:r w:rsidR="007F6D00">
        <w:rPr>
          <w:rFonts w:ascii="Times New Roman" w:hAnsi="Times New Roman"/>
          <w:szCs w:val="24"/>
        </w:rPr>
        <w:t xml:space="preserve">being </w:t>
      </w:r>
      <w:r w:rsidR="00026EB8">
        <w:rPr>
          <w:rFonts w:ascii="Times New Roman" w:hAnsi="Times New Roman"/>
          <w:szCs w:val="24"/>
        </w:rPr>
        <w:t xml:space="preserve">unduly influenced to purchase a therapeutic good by the weight </w:t>
      </w:r>
      <w:r w:rsidR="00133E07">
        <w:rPr>
          <w:rFonts w:ascii="Times New Roman" w:hAnsi="Times New Roman"/>
          <w:szCs w:val="24"/>
        </w:rPr>
        <w:t>he or she</w:t>
      </w:r>
      <w:r w:rsidR="00026EB8">
        <w:rPr>
          <w:rFonts w:ascii="Times New Roman" w:hAnsi="Times New Roman"/>
          <w:szCs w:val="24"/>
        </w:rPr>
        <w:t xml:space="preserve"> may give to statements made by health</w:t>
      </w:r>
      <w:r w:rsidR="00252AEE">
        <w:rPr>
          <w:rFonts w:ascii="Times New Roman" w:hAnsi="Times New Roman"/>
          <w:szCs w:val="24"/>
        </w:rPr>
        <w:t>care</w:t>
      </w:r>
      <w:r w:rsidR="00026EB8">
        <w:rPr>
          <w:rFonts w:ascii="Times New Roman" w:hAnsi="Times New Roman"/>
          <w:szCs w:val="24"/>
        </w:rPr>
        <w:t xml:space="preserve"> related persons</w:t>
      </w:r>
      <w:r w:rsidR="00E63921">
        <w:rPr>
          <w:rFonts w:ascii="Times New Roman" w:hAnsi="Times New Roman"/>
          <w:szCs w:val="24"/>
        </w:rPr>
        <w:t xml:space="preserve"> or bodies</w:t>
      </w:r>
      <w:r w:rsidR="00026EB8">
        <w:rPr>
          <w:rFonts w:ascii="Times New Roman" w:hAnsi="Times New Roman"/>
          <w:szCs w:val="24"/>
        </w:rPr>
        <w:t>.</w:t>
      </w:r>
    </w:p>
    <w:p w:rsidR="000C4BF8" w:rsidRPr="00347821" w:rsidRDefault="00CC7B76" w:rsidP="00AF6D92">
      <w:pPr>
        <w:spacing w:before="120" w:after="120" w:line="264" w:lineRule="auto"/>
        <w:rPr>
          <w:rFonts w:ascii="Times New Roman" w:hAnsi="Times New Roman"/>
          <w:szCs w:val="24"/>
        </w:rPr>
      </w:pPr>
      <w:r w:rsidRPr="00347821">
        <w:rPr>
          <w:rFonts w:ascii="Times New Roman" w:hAnsi="Times New Roman"/>
          <w:szCs w:val="24"/>
        </w:rPr>
        <w:t>Subsection (</w:t>
      </w:r>
      <w:r w:rsidR="007F6D00">
        <w:rPr>
          <w:rFonts w:ascii="Times New Roman" w:hAnsi="Times New Roman"/>
          <w:szCs w:val="24"/>
        </w:rPr>
        <w:t>3</w:t>
      </w:r>
      <w:r w:rsidRPr="00347821">
        <w:rPr>
          <w:rFonts w:ascii="Times New Roman" w:hAnsi="Times New Roman"/>
          <w:szCs w:val="24"/>
        </w:rPr>
        <w:t xml:space="preserve">) </w:t>
      </w:r>
      <w:r w:rsidR="006B7B23" w:rsidRPr="00347821">
        <w:rPr>
          <w:rFonts w:ascii="Times New Roman" w:hAnsi="Times New Roman"/>
          <w:szCs w:val="24"/>
        </w:rPr>
        <w:t xml:space="preserve">prohibits </w:t>
      </w:r>
      <w:r w:rsidRPr="00347821">
        <w:rPr>
          <w:rFonts w:ascii="Times New Roman" w:hAnsi="Times New Roman"/>
          <w:szCs w:val="24"/>
        </w:rPr>
        <w:t>a</w:t>
      </w:r>
      <w:r w:rsidR="00184F07" w:rsidRPr="00347821">
        <w:rPr>
          <w:rFonts w:ascii="Times New Roman" w:hAnsi="Times New Roman"/>
          <w:szCs w:val="24"/>
        </w:rPr>
        <w:t xml:space="preserve">n advertisement for therapeutic goods </w:t>
      </w:r>
      <w:r w:rsidR="00FF6371" w:rsidRPr="00347821">
        <w:rPr>
          <w:rFonts w:ascii="Times New Roman" w:hAnsi="Times New Roman"/>
          <w:szCs w:val="24"/>
        </w:rPr>
        <w:t xml:space="preserve">from </w:t>
      </w:r>
      <w:r w:rsidR="00184F07" w:rsidRPr="00347821">
        <w:rPr>
          <w:rFonts w:ascii="Times New Roman" w:hAnsi="Times New Roman"/>
          <w:szCs w:val="24"/>
        </w:rPr>
        <w:t>contain</w:t>
      </w:r>
      <w:r w:rsidR="00FF6371" w:rsidRPr="00347821">
        <w:rPr>
          <w:rFonts w:ascii="Times New Roman" w:hAnsi="Times New Roman"/>
          <w:szCs w:val="24"/>
        </w:rPr>
        <w:t xml:space="preserve">ing </w:t>
      </w:r>
      <w:r w:rsidR="00184F07" w:rsidRPr="00347821">
        <w:rPr>
          <w:rFonts w:ascii="Times New Roman" w:hAnsi="Times New Roman"/>
          <w:szCs w:val="24"/>
        </w:rPr>
        <w:t xml:space="preserve">an endorsement </w:t>
      </w:r>
      <w:r w:rsidR="00E63921">
        <w:rPr>
          <w:rFonts w:ascii="Times New Roman" w:hAnsi="Times New Roman"/>
          <w:szCs w:val="24"/>
        </w:rPr>
        <w:t xml:space="preserve">from, </w:t>
      </w:r>
      <w:r w:rsidR="00A77F96" w:rsidRPr="00347821">
        <w:rPr>
          <w:rFonts w:ascii="Times New Roman" w:hAnsi="Times New Roman"/>
          <w:szCs w:val="24"/>
        </w:rPr>
        <w:t xml:space="preserve">or the implication that the therapeutic goods </w:t>
      </w:r>
      <w:r w:rsidR="00C35B78" w:rsidRPr="00347821">
        <w:rPr>
          <w:rFonts w:ascii="Times New Roman" w:hAnsi="Times New Roman"/>
          <w:szCs w:val="24"/>
        </w:rPr>
        <w:t xml:space="preserve">are </w:t>
      </w:r>
      <w:r w:rsidR="006C69EF" w:rsidRPr="00347821">
        <w:rPr>
          <w:rFonts w:ascii="Times New Roman" w:hAnsi="Times New Roman"/>
          <w:szCs w:val="24"/>
        </w:rPr>
        <w:t xml:space="preserve">endorsed </w:t>
      </w:r>
      <w:r w:rsidR="00FF6371" w:rsidRPr="00347821">
        <w:rPr>
          <w:rFonts w:ascii="Times New Roman" w:hAnsi="Times New Roman"/>
          <w:szCs w:val="24"/>
        </w:rPr>
        <w:t>by</w:t>
      </w:r>
      <w:r w:rsidR="000C4BF8" w:rsidRPr="00347821">
        <w:rPr>
          <w:rFonts w:ascii="Times New Roman" w:hAnsi="Times New Roman"/>
          <w:szCs w:val="24"/>
        </w:rPr>
        <w:t xml:space="preserve">: </w:t>
      </w:r>
    </w:p>
    <w:p w:rsidR="000576C9" w:rsidRPr="00347821" w:rsidRDefault="00184F07" w:rsidP="00AF6D92">
      <w:pPr>
        <w:pStyle w:val="ListParagraph"/>
        <w:numPr>
          <w:ilvl w:val="0"/>
          <w:numId w:val="19"/>
        </w:numPr>
        <w:spacing w:before="120" w:line="264" w:lineRule="auto"/>
        <w:rPr>
          <w:szCs w:val="24"/>
        </w:rPr>
      </w:pPr>
      <w:r w:rsidRPr="00347821">
        <w:rPr>
          <w:szCs w:val="24"/>
        </w:rPr>
        <w:lastRenderedPageBreak/>
        <w:t xml:space="preserve">an organisation representing the interests of healthcare consumers, </w:t>
      </w:r>
    </w:p>
    <w:p w:rsidR="000C4BF8" w:rsidRPr="00347821" w:rsidRDefault="000576C9" w:rsidP="00AF6D92">
      <w:pPr>
        <w:pStyle w:val="ListParagraph"/>
        <w:numPr>
          <w:ilvl w:val="0"/>
          <w:numId w:val="19"/>
        </w:numPr>
        <w:spacing w:before="120" w:line="264" w:lineRule="auto"/>
        <w:rPr>
          <w:szCs w:val="24"/>
        </w:rPr>
      </w:pPr>
      <w:r w:rsidRPr="00347821">
        <w:rPr>
          <w:szCs w:val="24"/>
        </w:rPr>
        <w:t>an organisation representing the interest</w:t>
      </w:r>
      <w:r w:rsidR="007846F3" w:rsidRPr="00347821">
        <w:rPr>
          <w:szCs w:val="24"/>
        </w:rPr>
        <w:t>s</w:t>
      </w:r>
      <w:r w:rsidRPr="00347821">
        <w:rPr>
          <w:szCs w:val="24"/>
        </w:rPr>
        <w:t xml:space="preserve"> of </w:t>
      </w:r>
      <w:r w:rsidR="00184F07" w:rsidRPr="00347821">
        <w:rPr>
          <w:szCs w:val="24"/>
        </w:rPr>
        <w:t xml:space="preserve">health practitioners, health professionals, or medical researchers, or </w:t>
      </w:r>
    </w:p>
    <w:p w:rsidR="007F6D00" w:rsidRDefault="00184F07" w:rsidP="00AF6D92">
      <w:pPr>
        <w:pStyle w:val="ListParagraph"/>
        <w:numPr>
          <w:ilvl w:val="0"/>
          <w:numId w:val="19"/>
        </w:numPr>
        <w:spacing w:before="120" w:line="264" w:lineRule="auto"/>
        <w:rPr>
          <w:szCs w:val="24"/>
        </w:rPr>
      </w:pPr>
      <w:r w:rsidRPr="00347821">
        <w:rPr>
          <w:szCs w:val="24"/>
        </w:rPr>
        <w:t xml:space="preserve">an organisation which conducts or funds research </w:t>
      </w:r>
      <w:r w:rsidR="00CC7B76" w:rsidRPr="00347821">
        <w:rPr>
          <w:szCs w:val="24"/>
        </w:rPr>
        <w:t>into any disease condition</w:t>
      </w:r>
      <w:r w:rsidR="00FD00C6" w:rsidRPr="00347821">
        <w:rPr>
          <w:szCs w:val="24"/>
        </w:rPr>
        <w:t>, ailment or defect</w:t>
      </w:r>
      <w:r w:rsidR="00CC7B76" w:rsidRPr="00347821">
        <w:rPr>
          <w:szCs w:val="24"/>
        </w:rPr>
        <w:t xml:space="preserve">, or </w:t>
      </w:r>
    </w:p>
    <w:p w:rsidR="002F5B73" w:rsidRPr="00347821" w:rsidRDefault="00CC7B76" w:rsidP="00AF6D92">
      <w:pPr>
        <w:pStyle w:val="ListParagraph"/>
        <w:numPr>
          <w:ilvl w:val="0"/>
          <w:numId w:val="19"/>
        </w:numPr>
        <w:spacing w:before="120" w:line="264" w:lineRule="auto"/>
        <w:rPr>
          <w:szCs w:val="24"/>
        </w:rPr>
      </w:pPr>
      <w:r w:rsidRPr="00347821">
        <w:rPr>
          <w:szCs w:val="24"/>
        </w:rPr>
        <w:t>an employee</w:t>
      </w:r>
      <w:r w:rsidR="00D228CF" w:rsidRPr="00347821">
        <w:rPr>
          <w:szCs w:val="24"/>
        </w:rPr>
        <w:t xml:space="preserve"> or contractor</w:t>
      </w:r>
      <w:r w:rsidRPr="00347821">
        <w:rPr>
          <w:szCs w:val="24"/>
        </w:rPr>
        <w:t xml:space="preserve"> of any of these </w:t>
      </w:r>
      <w:r w:rsidR="00252AEE">
        <w:rPr>
          <w:szCs w:val="24"/>
        </w:rPr>
        <w:t>organisations</w:t>
      </w:r>
      <w:r w:rsidRPr="00347821">
        <w:rPr>
          <w:szCs w:val="24"/>
        </w:rPr>
        <w:t xml:space="preserve"> (unless they </w:t>
      </w:r>
      <w:r w:rsidR="007F6D00">
        <w:rPr>
          <w:szCs w:val="24"/>
        </w:rPr>
        <w:t xml:space="preserve">otherwise fall within the terms of </w:t>
      </w:r>
      <w:r w:rsidR="00252AEE">
        <w:rPr>
          <w:szCs w:val="24"/>
        </w:rPr>
        <w:t>paragraph (2)(b) or (c</w:t>
      </w:r>
      <w:r w:rsidRPr="00347821">
        <w:rPr>
          <w:szCs w:val="24"/>
        </w:rPr>
        <w:t>)</w:t>
      </w:r>
      <w:r w:rsidR="00252AEE">
        <w:rPr>
          <w:szCs w:val="24"/>
        </w:rPr>
        <w:t>)</w:t>
      </w:r>
      <w:r w:rsidRPr="00347821">
        <w:rPr>
          <w:szCs w:val="24"/>
        </w:rPr>
        <w:t xml:space="preserve">, </w:t>
      </w:r>
    </w:p>
    <w:p w:rsidR="00184F07" w:rsidRDefault="00CC7B76" w:rsidP="00AF6D92">
      <w:pPr>
        <w:spacing w:before="120" w:after="120" w:line="264" w:lineRule="auto"/>
        <w:rPr>
          <w:rFonts w:ascii="Times New Roman" w:hAnsi="Times New Roman"/>
          <w:szCs w:val="24"/>
        </w:rPr>
      </w:pPr>
      <w:proofErr w:type="gramStart"/>
      <w:r w:rsidRPr="00347821">
        <w:rPr>
          <w:rFonts w:ascii="Times New Roman" w:hAnsi="Times New Roman"/>
          <w:szCs w:val="24"/>
        </w:rPr>
        <w:t>unless</w:t>
      </w:r>
      <w:proofErr w:type="gramEnd"/>
      <w:r w:rsidRPr="00347821">
        <w:rPr>
          <w:rFonts w:ascii="Times New Roman" w:hAnsi="Times New Roman"/>
          <w:szCs w:val="24"/>
        </w:rPr>
        <w:t xml:space="preserve"> the advertisement names the organisation, and discloses the nature of the endorsement, and whether the organisation</w:t>
      </w:r>
      <w:r w:rsidR="005523EC" w:rsidRPr="00347821">
        <w:rPr>
          <w:rFonts w:ascii="Times New Roman" w:hAnsi="Times New Roman"/>
          <w:szCs w:val="24"/>
        </w:rPr>
        <w:t xml:space="preserve">, </w:t>
      </w:r>
      <w:r w:rsidRPr="00347821">
        <w:rPr>
          <w:rFonts w:ascii="Times New Roman" w:hAnsi="Times New Roman"/>
          <w:szCs w:val="24"/>
        </w:rPr>
        <w:t xml:space="preserve">employee </w:t>
      </w:r>
      <w:r w:rsidR="00F855B7" w:rsidRPr="00347821">
        <w:rPr>
          <w:rFonts w:ascii="Times New Roman" w:hAnsi="Times New Roman"/>
          <w:szCs w:val="24"/>
        </w:rPr>
        <w:t xml:space="preserve">or contractor </w:t>
      </w:r>
      <w:r w:rsidRPr="00347821">
        <w:rPr>
          <w:rFonts w:ascii="Times New Roman" w:hAnsi="Times New Roman"/>
          <w:szCs w:val="24"/>
        </w:rPr>
        <w:t xml:space="preserve">has </w:t>
      </w:r>
      <w:r w:rsidR="00954366" w:rsidRPr="00347821">
        <w:rPr>
          <w:rFonts w:ascii="Times New Roman" w:hAnsi="Times New Roman"/>
          <w:szCs w:val="24"/>
        </w:rPr>
        <w:t xml:space="preserve">received </w:t>
      </w:r>
      <w:r w:rsidRPr="00347821">
        <w:rPr>
          <w:rFonts w:ascii="Times New Roman" w:hAnsi="Times New Roman"/>
          <w:szCs w:val="24"/>
        </w:rPr>
        <w:t xml:space="preserve">or will </w:t>
      </w:r>
      <w:r w:rsidR="0028749B" w:rsidRPr="00347821">
        <w:rPr>
          <w:rFonts w:ascii="Times New Roman" w:hAnsi="Times New Roman"/>
          <w:szCs w:val="24"/>
        </w:rPr>
        <w:t>receive valuable consideration</w:t>
      </w:r>
      <w:r w:rsidRPr="00347821">
        <w:rPr>
          <w:rFonts w:ascii="Times New Roman" w:hAnsi="Times New Roman"/>
          <w:szCs w:val="24"/>
        </w:rPr>
        <w:t xml:space="preserve"> for the endorsement.</w:t>
      </w:r>
      <w:r w:rsidR="00165298">
        <w:rPr>
          <w:rFonts w:ascii="Times New Roman" w:hAnsi="Times New Roman"/>
          <w:szCs w:val="24"/>
        </w:rPr>
        <w:t xml:space="preserve"> </w:t>
      </w:r>
      <w:r w:rsidR="00252AEE">
        <w:rPr>
          <w:rFonts w:ascii="Times New Roman" w:hAnsi="Times New Roman"/>
          <w:szCs w:val="24"/>
        </w:rPr>
        <w:t xml:space="preserve">Note that </w:t>
      </w:r>
      <w:r w:rsidR="00E47670">
        <w:rPr>
          <w:rFonts w:ascii="Times New Roman" w:hAnsi="Times New Roman"/>
          <w:szCs w:val="24"/>
        </w:rPr>
        <w:t xml:space="preserve">an </w:t>
      </w:r>
      <w:r w:rsidR="00252AEE">
        <w:rPr>
          <w:rFonts w:ascii="Times New Roman" w:hAnsi="Times New Roman"/>
          <w:szCs w:val="24"/>
        </w:rPr>
        <w:t xml:space="preserve">organisation may be either incorporated or unincorporated. </w:t>
      </w:r>
      <w:r w:rsidR="00393441">
        <w:rPr>
          <w:rFonts w:ascii="Times New Roman" w:hAnsi="Times New Roman"/>
          <w:szCs w:val="24"/>
        </w:rPr>
        <w:t xml:space="preserve">This requirement ensures that consumers are aware </w:t>
      </w:r>
      <w:r w:rsidR="000F0475">
        <w:rPr>
          <w:rFonts w:ascii="Times New Roman" w:hAnsi="Times New Roman"/>
          <w:szCs w:val="24"/>
        </w:rPr>
        <w:t xml:space="preserve">whether </w:t>
      </w:r>
      <w:r w:rsidR="00393441">
        <w:rPr>
          <w:rFonts w:ascii="Times New Roman" w:hAnsi="Times New Roman"/>
          <w:szCs w:val="24"/>
        </w:rPr>
        <w:t xml:space="preserve">such </w:t>
      </w:r>
      <w:r w:rsidR="00252AEE">
        <w:rPr>
          <w:rFonts w:ascii="Times New Roman" w:hAnsi="Times New Roman"/>
          <w:szCs w:val="24"/>
        </w:rPr>
        <w:t>persons</w:t>
      </w:r>
      <w:r w:rsidR="00393441">
        <w:rPr>
          <w:rFonts w:ascii="Times New Roman" w:hAnsi="Times New Roman"/>
          <w:szCs w:val="24"/>
        </w:rPr>
        <w:t xml:space="preserve"> </w:t>
      </w:r>
      <w:r w:rsidR="000F0475">
        <w:rPr>
          <w:rFonts w:ascii="Times New Roman" w:hAnsi="Times New Roman"/>
          <w:szCs w:val="24"/>
        </w:rPr>
        <w:t xml:space="preserve">are remunerated </w:t>
      </w:r>
      <w:r w:rsidR="00393441">
        <w:rPr>
          <w:rFonts w:ascii="Times New Roman" w:hAnsi="Times New Roman"/>
          <w:szCs w:val="24"/>
        </w:rPr>
        <w:t>for their endorsement.</w:t>
      </w:r>
    </w:p>
    <w:p w:rsidR="009461C5" w:rsidRPr="00347821" w:rsidRDefault="009461C5" w:rsidP="00AF6D92">
      <w:pPr>
        <w:spacing w:before="120" w:after="120" w:line="264" w:lineRule="auto"/>
        <w:rPr>
          <w:rFonts w:ascii="Times New Roman" w:hAnsi="Times New Roman"/>
          <w:szCs w:val="24"/>
        </w:rPr>
      </w:pPr>
      <w:r>
        <w:rPr>
          <w:rFonts w:ascii="Times New Roman" w:hAnsi="Times New Roman"/>
          <w:szCs w:val="24"/>
        </w:rPr>
        <w:t xml:space="preserve">It is intended that the section will extend to endorsements </w:t>
      </w:r>
      <w:r w:rsidR="007F61E2">
        <w:rPr>
          <w:rFonts w:ascii="Times New Roman" w:hAnsi="Times New Roman"/>
          <w:szCs w:val="24"/>
        </w:rPr>
        <w:t xml:space="preserve">obtained or provided under </w:t>
      </w:r>
      <w:r>
        <w:rPr>
          <w:rFonts w:ascii="Times New Roman" w:hAnsi="Times New Roman"/>
          <w:szCs w:val="24"/>
        </w:rPr>
        <w:t xml:space="preserve">a sponsorship </w:t>
      </w:r>
      <w:r w:rsidR="007F61E2">
        <w:rPr>
          <w:rFonts w:ascii="Times New Roman" w:hAnsi="Times New Roman"/>
          <w:szCs w:val="24"/>
        </w:rPr>
        <w:t xml:space="preserve">arrangement </w:t>
      </w:r>
      <w:r>
        <w:rPr>
          <w:rFonts w:ascii="Times New Roman" w:hAnsi="Times New Roman"/>
          <w:szCs w:val="24"/>
        </w:rPr>
        <w:t>to the extent that the</w:t>
      </w:r>
      <w:r w:rsidR="007F61E2">
        <w:rPr>
          <w:rFonts w:ascii="Times New Roman" w:hAnsi="Times New Roman"/>
          <w:szCs w:val="24"/>
        </w:rPr>
        <w:t xml:space="preserve"> endorsement is of a kind to which the section by its terms applies</w:t>
      </w:r>
      <w:r>
        <w:rPr>
          <w:rFonts w:ascii="Times New Roman" w:hAnsi="Times New Roman"/>
          <w:szCs w:val="24"/>
        </w:rPr>
        <w:t xml:space="preserve">. For example, where an advertisement for therapeutic goods contains an endorsement from, or implies that the goods are endorsed by, a particular sponsor who is an organisation of a kind mentioned in paragraph (3)(a), </w:t>
      </w:r>
      <w:r w:rsidR="007F61E2">
        <w:rPr>
          <w:rFonts w:ascii="Times New Roman" w:hAnsi="Times New Roman"/>
          <w:szCs w:val="24"/>
        </w:rPr>
        <w:t xml:space="preserve">or an employee or contractor of such an organisation, the advertisement must name the organisation and disclose the nature of the endorsement (that is, that it is being made under a sponsorship arrangement) and whether the organisation, or employee, has received, or will receive, any valuable consideration for the endorsement. Under sponsorship arrangements, such valuable consideration might typically be either a financial benefit or in-kind support including through the provision of goods. </w:t>
      </w:r>
      <w:r w:rsidR="00194752">
        <w:rPr>
          <w:rFonts w:ascii="Times New Roman" w:hAnsi="Times New Roman"/>
          <w:szCs w:val="24"/>
        </w:rPr>
        <w:t>However, w</w:t>
      </w:r>
      <w:r w:rsidR="00345B63">
        <w:rPr>
          <w:rFonts w:ascii="Times New Roman" w:hAnsi="Times New Roman"/>
          <w:szCs w:val="24"/>
        </w:rPr>
        <w:t xml:space="preserve">here a sponsorship arrangement is with an individual who gives a testimonial about a therapeutic good that the person claims to have used, </w:t>
      </w:r>
      <w:r w:rsidR="00194752">
        <w:rPr>
          <w:rFonts w:ascii="Times New Roman" w:hAnsi="Times New Roman"/>
          <w:szCs w:val="24"/>
        </w:rPr>
        <w:t xml:space="preserve">the testimonial must comply with the requirements of </w:t>
      </w:r>
      <w:r w:rsidR="00345B63">
        <w:rPr>
          <w:rFonts w:ascii="Times New Roman" w:hAnsi="Times New Roman"/>
          <w:szCs w:val="24"/>
        </w:rPr>
        <w:t>section 17.</w:t>
      </w:r>
    </w:p>
    <w:p w:rsidR="00184F07" w:rsidRPr="00347821" w:rsidRDefault="005F7E68" w:rsidP="006E3152">
      <w:pPr>
        <w:keepNext/>
        <w:keepLines/>
        <w:spacing w:before="120" w:after="120" w:line="264" w:lineRule="auto"/>
        <w:rPr>
          <w:rFonts w:ascii="Times New Roman" w:hAnsi="Times New Roman"/>
          <w:b/>
          <w:szCs w:val="24"/>
        </w:rPr>
      </w:pPr>
      <w:r w:rsidRPr="00347821">
        <w:rPr>
          <w:rFonts w:ascii="Times New Roman" w:hAnsi="Times New Roman"/>
          <w:b/>
          <w:szCs w:val="24"/>
        </w:rPr>
        <w:t>Section 17 – Testimonials</w:t>
      </w:r>
    </w:p>
    <w:p w:rsidR="00C837B1" w:rsidRPr="00347821" w:rsidRDefault="00F3768B" w:rsidP="006E3152">
      <w:pPr>
        <w:keepNext/>
        <w:keepLines/>
        <w:spacing w:before="120" w:after="120" w:line="264" w:lineRule="auto"/>
        <w:rPr>
          <w:rFonts w:ascii="Times New Roman" w:hAnsi="Times New Roman"/>
          <w:szCs w:val="24"/>
        </w:rPr>
      </w:pPr>
      <w:r w:rsidRPr="00347821">
        <w:rPr>
          <w:rFonts w:ascii="Times New Roman" w:hAnsi="Times New Roman"/>
          <w:szCs w:val="24"/>
        </w:rPr>
        <w:t xml:space="preserve">This section </w:t>
      </w:r>
      <w:r w:rsidR="00306125" w:rsidRPr="00347821">
        <w:rPr>
          <w:rFonts w:ascii="Times New Roman" w:hAnsi="Times New Roman"/>
          <w:szCs w:val="24"/>
        </w:rPr>
        <w:t xml:space="preserve">prescribes </w:t>
      </w:r>
      <w:r w:rsidRPr="00347821">
        <w:rPr>
          <w:rFonts w:ascii="Times New Roman" w:hAnsi="Times New Roman"/>
          <w:szCs w:val="24"/>
        </w:rPr>
        <w:t xml:space="preserve">the </w:t>
      </w:r>
      <w:r w:rsidR="00842792">
        <w:rPr>
          <w:rFonts w:ascii="Times New Roman" w:hAnsi="Times New Roman"/>
          <w:szCs w:val="24"/>
        </w:rPr>
        <w:t>requirements for</w:t>
      </w:r>
      <w:r w:rsidR="008F4089" w:rsidRPr="00347821">
        <w:rPr>
          <w:rFonts w:ascii="Times New Roman" w:hAnsi="Times New Roman"/>
          <w:szCs w:val="24"/>
        </w:rPr>
        <w:t xml:space="preserve"> </w:t>
      </w:r>
      <w:r w:rsidRPr="00347821">
        <w:rPr>
          <w:rFonts w:ascii="Times New Roman" w:hAnsi="Times New Roman"/>
          <w:szCs w:val="24"/>
        </w:rPr>
        <w:t xml:space="preserve">testimonials </w:t>
      </w:r>
      <w:r w:rsidR="008F4089" w:rsidRPr="00347821">
        <w:rPr>
          <w:rFonts w:ascii="Times New Roman" w:hAnsi="Times New Roman"/>
          <w:szCs w:val="24"/>
        </w:rPr>
        <w:t xml:space="preserve">if </w:t>
      </w:r>
      <w:r w:rsidRPr="00347821">
        <w:rPr>
          <w:rFonts w:ascii="Times New Roman" w:hAnsi="Times New Roman"/>
          <w:szCs w:val="24"/>
        </w:rPr>
        <w:t xml:space="preserve">used </w:t>
      </w:r>
      <w:r w:rsidR="007C58BD" w:rsidRPr="00347821">
        <w:rPr>
          <w:rFonts w:ascii="Times New Roman" w:hAnsi="Times New Roman"/>
          <w:szCs w:val="24"/>
        </w:rPr>
        <w:t xml:space="preserve">in </w:t>
      </w:r>
      <w:r w:rsidR="0071329D" w:rsidRPr="00347821">
        <w:rPr>
          <w:rFonts w:ascii="Times New Roman" w:hAnsi="Times New Roman"/>
          <w:szCs w:val="24"/>
        </w:rPr>
        <w:t xml:space="preserve">an </w:t>
      </w:r>
      <w:r w:rsidR="007C58BD" w:rsidRPr="00347821">
        <w:rPr>
          <w:rFonts w:ascii="Times New Roman" w:hAnsi="Times New Roman"/>
          <w:szCs w:val="24"/>
        </w:rPr>
        <w:t>adverti</w:t>
      </w:r>
      <w:r w:rsidR="0071329D" w:rsidRPr="00347821">
        <w:rPr>
          <w:rFonts w:ascii="Times New Roman" w:hAnsi="Times New Roman"/>
          <w:szCs w:val="24"/>
        </w:rPr>
        <w:t>sement</w:t>
      </w:r>
      <w:r w:rsidR="007C58BD" w:rsidRPr="00347821">
        <w:rPr>
          <w:rFonts w:ascii="Times New Roman" w:hAnsi="Times New Roman"/>
          <w:szCs w:val="24"/>
        </w:rPr>
        <w:t xml:space="preserve"> for therapeutic goods.</w:t>
      </w:r>
      <w:r w:rsidR="00165298">
        <w:rPr>
          <w:rFonts w:ascii="Times New Roman" w:hAnsi="Times New Roman"/>
          <w:szCs w:val="24"/>
        </w:rPr>
        <w:t xml:space="preserve"> </w:t>
      </w:r>
      <w:r w:rsidR="008739EE">
        <w:rPr>
          <w:rFonts w:ascii="Times New Roman" w:hAnsi="Times New Roman"/>
          <w:szCs w:val="24"/>
        </w:rPr>
        <w:t xml:space="preserve">Subsection (1) defines a testimonial as a statement about a therapeutic good made by a person who claims to have used that good. </w:t>
      </w:r>
      <w:r w:rsidR="002747CD">
        <w:rPr>
          <w:rFonts w:ascii="Times New Roman" w:hAnsi="Times New Roman"/>
          <w:szCs w:val="24"/>
        </w:rPr>
        <w:t>Since</w:t>
      </w:r>
      <w:r w:rsidR="008739EE">
        <w:rPr>
          <w:rFonts w:ascii="Times New Roman" w:hAnsi="Times New Roman"/>
          <w:szCs w:val="24"/>
        </w:rPr>
        <w:t xml:space="preserve"> only natural persons </w:t>
      </w:r>
      <w:r w:rsidR="002747CD">
        <w:rPr>
          <w:rFonts w:ascii="Times New Roman" w:hAnsi="Times New Roman"/>
          <w:szCs w:val="24"/>
        </w:rPr>
        <w:t>can</w:t>
      </w:r>
      <w:r w:rsidR="008739EE">
        <w:rPr>
          <w:rFonts w:ascii="Times New Roman" w:hAnsi="Times New Roman"/>
          <w:szCs w:val="24"/>
        </w:rPr>
        <w:t xml:space="preserve"> actually use the </w:t>
      </w:r>
      <w:r w:rsidR="002747CD">
        <w:rPr>
          <w:rFonts w:ascii="Times New Roman" w:hAnsi="Times New Roman"/>
          <w:szCs w:val="24"/>
        </w:rPr>
        <w:t xml:space="preserve">therapeutic </w:t>
      </w:r>
      <w:r w:rsidR="008739EE">
        <w:rPr>
          <w:rFonts w:ascii="Times New Roman" w:hAnsi="Times New Roman"/>
          <w:szCs w:val="24"/>
        </w:rPr>
        <w:t>good, corporations are precluded from providing testimonials</w:t>
      </w:r>
      <w:r w:rsidR="00C837B1" w:rsidRPr="00347821">
        <w:rPr>
          <w:rFonts w:ascii="Times New Roman" w:hAnsi="Times New Roman"/>
          <w:szCs w:val="24"/>
        </w:rPr>
        <w:t>.</w:t>
      </w:r>
      <w:r w:rsidR="00165298">
        <w:rPr>
          <w:rFonts w:ascii="Times New Roman" w:hAnsi="Times New Roman"/>
          <w:szCs w:val="24"/>
        </w:rPr>
        <w:t xml:space="preserve"> </w:t>
      </w:r>
    </w:p>
    <w:p w:rsidR="00F3768B" w:rsidRPr="00347821" w:rsidRDefault="007C58BD" w:rsidP="00AF6D92">
      <w:pPr>
        <w:spacing w:before="120" w:after="120" w:line="264" w:lineRule="auto"/>
        <w:rPr>
          <w:rFonts w:ascii="Times New Roman" w:hAnsi="Times New Roman"/>
          <w:szCs w:val="24"/>
        </w:rPr>
      </w:pPr>
      <w:r w:rsidRPr="00347821">
        <w:rPr>
          <w:rFonts w:ascii="Times New Roman" w:hAnsi="Times New Roman"/>
          <w:szCs w:val="24"/>
        </w:rPr>
        <w:t xml:space="preserve">A testimonial </w:t>
      </w:r>
      <w:r w:rsidR="00842792">
        <w:rPr>
          <w:rFonts w:ascii="Times New Roman" w:hAnsi="Times New Roman"/>
          <w:szCs w:val="24"/>
        </w:rPr>
        <w:t xml:space="preserve">used in an advertisement for therapeutic goods </w:t>
      </w:r>
      <w:r w:rsidRPr="00347821">
        <w:rPr>
          <w:rFonts w:ascii="Times New Roman" w:hAnsi="Times New Roman"/>
          <w:szCs w:val="24"/>
        </w:rPr>
        <w:t xml:space="preserve">must be made by a person whose details </w:t>
      </w:r>
      <w:r w:rsidR="001E4F68" w:rsidRPr="00347821">
        <w:rPr>
          <w:rFonts w:ascii="Times New Roman" w:hAnsi="Times New Roman"/>
          <w:szCs w:val="24"/>
        </w:rPr>
        <w:t xml:space="preserve">have </w:t>
      </w:r>
      <w:r w:rsidRPr="00347821">
        <w:rPr>
          <w:rFonts w:ascii="Times New Roman" w:hAnsi="Times New Roman"/>
          <w:szCs w:val="24"/>
        </w:rPr>
        <w:t>be</w:t>
      </w:r>
      <w:r w:rsidR="001E4F68" w:rsidRPr="00347821">
        <w:rPr>
          <w:rFonts w:ascii="Times New Roman" w:hAnsi="Times New Roman"/>
          <w:szCs w:val="24"/>
        </w:rPr>
        <w:t>en</w:t>
      </w:r>
      <w:r w:rsidRPr="00347821">
        <w:rPr>
          <w:rFonts w:ascii="Times New Roman" w:hAnsi="Times New Roman"/>
          <w:szCs w:val="24"/>
        </w:rPr>
        <w:t xml:space="preserve"> verified</w:t>
      </w:r>
      <w:r w:rsidR="001E4F68" w:rsidRPr="00347821">
        <w:rPr>
          <w:rFonts w:ascii="Times New Roman" w:hAnsi="Times New Roman"/>
          <w:szCs w:val="24"/>
        </w:rPr>
        <w:t xml:space="preserve"> prior to the advertisement</w:t>
      </w:r>
      <w:r w:rsidR="00393441">
        <w:rPr>
          <w:rFonts w:ascii="Times New Roman" w:hAnsi="Times New Roman"/>
          <w:szCs w:val="24"/>
        </w:rPr>
        <w:t xml:space="preserve"> occurring</w:t>
      </w:r>
      <w:r w:rsidR="00842792">
        <w:rPr>
          <w:rFonts w:ascii="Times New Roman" w:hAnsi="Times New Roman"/>
          <w:szCs w:val="24"/>
        </w:rPr>
        <w:t xml:space="preserve"> and</w:t>
      </w:r>
      <w:r w:rsidRPr="00347821">
        <w:rPr>
          <w:rFonts w:ascii="Times New Roman" w:hAnsi="Times New Roman"/>
          <w:szCs w:val="24"/>
        </w:rPr>
        <w:t xml:space="preserve"> who has used the goods for their intended purpose</w:t>
      </w:r>
      <w:r w:rsidR="00842792">
        <w:rPr>
          <w:rFonts w:ascii="Times New Roman" w:hAnsi="Times New Roman"/>
          <w:szCs w:val="24"/>
        </w:rPr>
        <w:t xml:space="preserve">. </w:t>
      </w:r>
      <w:r w:rsidR="00D77E8E">
        <w:rPr>
          <w:rFonts w:ascii="Times New Roman" w:hAnsi="Times New Roman"/>
          <w:szCs w:val="24"/>
        </w:rPr>
        <w:t>Also, t</w:t>
      </w:r>
      <w:r w:rsidR="00842792">
        <w:rPr>
          <w:rFonts w:ascii="Times New Roman" w:hAnsi="Times New Roman"/>
          <w:szCs w:val="24"/>
        </w:rPr>
        <w:t>he person providing the testimonial must</w:t>
      </w:r>
      <w:r w:rsidR="00D77E8E">
        <w:rPr>
          <w:rFonts w:ascii="Times New Roman" w:hAnsi="Times New Roman"/>
          <w:szCs w:val="24"/>
        </w:rPr>
        <w:t xml:space="preserve"> </w:t>
      </w:r>
      <w:r w:rsidR="00D70E23" w:rsidRPr="00347821">
        <w:rPr>
          <w:rFonts w:ascii="Times New Roman" w:hAnsi="Times New Roman"/>
          <w:szCs w:val="24"/>
        </w:rPr>
        <w:t>not</w:t>
      </w:r>
      <w:r w:rsidR="00393441">
        <w:rPr>
          <w:rFonts w:ascii="Times New Roman" w:hAnsi="Times New Roman"/>
          <w:szCs w:val="24"/>
        </w:rPr>
        <w:t xml:space="preserve"> </w:t>
      </w:r>
      <w:r w:rsidR="00842792">
        <w:rPr>
          <w:rFonts w:ascii="Times New Roman" w:hAnsi="Times New Roman"/>
          <w:szCs w:val="24"/>
        </w:rPr>
        <w:t xml:space="preserve">be </w:t>
      </w:r>
      <w:r w:rsidR="00393441">
        <w:rPr>
          <w:rFonts w:ascii="Times New Roman" w:hAnsi="Times New Roman"/>
          <w:szCs w:val="24"/>
        </w:rPr>
        <w:t>involved with the production, sale</w:t>
      </w:r>
      <w:r w:rsidR="00842792">
        <w:rPr>
          <w:rFonts w:ascii="Times New Roman" w:hAnsi="Times New Roman"/>
          <w:szCs w:val="24"/>
        </w:rPr>
        <w:t>,</w:t>
      </w:r>
      <w:r w:rsidR="00393441">
        <w:rPr>
          <w:rFonts w:ascii="Times New Roman" w:hAnsi="Times New Roman"/>
          <w:szCs w:val="24"/>
        </w:rPr>
        <w:t xml:space="preserve"> supply </w:t>
      </w:r>
      <w:r w:rsidR="00842792">
        <w:rPr>
          <w:rFonts w:ascii="Times New Roman" w:hAnsi="Times New Roman"/>
          <w:szCs w:val="24"/>
        </w:rPr>
        <w:t xml:space="preserve">or marketing </w:t>
      </w:r>
      <w:r w:rsidR="00393441">
        <w:rPr>
          <w:rFonts w:ascii="Times New Roman" w:hAnsi="Times New Roman"/>
          <w:szCs w:val="24"/>
        </w:rPr>
        <w:t xml:space="preserve">of </w:t>
      </w:r>
      <w:r w:rsidR="008741AA">
        <w:rPr>
          <w:rFonts w:ascii="Times New Roman" w:hAnsi="Times New Roman"/>
          <w:szCs w:val="24"/>
        </w:rPr>
        <w:t xml:space="preserve">the </w:t>
      </w:r>
      <w:r w:rsidR="00393441">
        <w:rPr>
          <w:rFonts w:ascii="Times New Roman" w:hAnsi="Times New Roman"/>
          <w:szCs w:val="24"/>
        </w:rPr>
        <w:t>goods</w:t>
      </w:r>
      <w:r w:rsidR="00842792">
        <w:rPr>
          <w:rFonts w:ascii="Times New Roman" w:hAnsi="Times New Roman"/>
          <w:szCs w:val="24"/>
        </w:rPr>
        <w:t>;</w:t>
      </w:r>
      <w:r w:rsidR="00393441">
        <w:rPr>
          <w:rFonts w:ascii="Times New Roman" w:hAnsi="Times New Roman"/>
          <w:szCs w:val="24"/>
        </w:rPr>
        <w:t xml:space="preserve"> or</w:t>
      </w:r>
      <w:r w:rsidR="001E4F68" w:rsidRPr="00347821">
        <w:rPr>
          <w:rFonts w:ascii="Times New Roman" w:hAnsi="Times New Roman"/>
          <w:szCs w:val="24"/>
        </w:rPr>
        <w:t xml:space="preserve"> an employee or officer of a corporation that is involved with the production, sale, supply</w:t>
      </w:r>
      <w:r w:rsidR="00842792">
        <w:rPr>
          <w:rFonts w:ascii="Times New Roman" w:hAnsi="Times New Roman"/>
          <w:szCs w:val="24"/>
        </w:rPr>
        <w:t>, or marketing</w:t>
      </w:r>
      <w:r w:rsidR="001E4F68" w:rsidRPr="00347821">
        <w:rPr>
          <w:rFonts w:ascii="Times New Roman" w:hAnsi="Times New Roman"/>
          <w:szCs w:val="24"/>
        </w:rPr>
        <w:t xml:space="preserve"> of the goods</w:t>
      </w:r>
      <w:r w:rsidR="00842792">
        <w:rPr>
          <w:rFonts w:ascii="Times New Roman" w:hAnsi="Times New Roman"/>
          <w:szCs w:val="24"/>
        </w:rPr>
        <w:t>;</w:t>
      </w:r>
      <w:r w:rsidR="00072FF9" w:rsidRPr="00347821">
        <w:rPr>
          <w:rFonts w:ascii="Times New Roman" w:hAnsi="Times New Roman"/>
          <w:szCs w:val="24"/>
        </w:rPr>
        <w:t xml:space="preserve"> or an employee or contractor of a government </w:t>
      </w:r>
      <w:r w:rsidR="0077717B">
        <w:rPr>
          <w:rFonts w:ascii="Times New Roman" w:hAnsi="Times New Roman"/>
          <w:szCs w:val="24"/>
        </w:rPr>
        <w:t>authority</w:t>
      </w:r>
      <w:r w:rsidR="00072FF9" w:rsidRPr="00347821">
        <w:rPr>
          <w:rFonts w:ascii="Times New Roman" w:hAnsi="Times New Roman"/>
          <w:szCs w:val="24"/>
        </w:rPr>
        <w:t>, hospital or healthcare facility</w:t>
      </w:r>
      <w:r w:rsidR="00DC51F7">
        <w:rPr>
          <w:rFonts w:ascii="Times New Roman" w:hAnsi="Times New Roman"/>
          <w:szCs w:val="24"/>
        </w:rPr>
        <w:t xml:space="preserve"> (other than a community pharmacy)</w:t>
      </w:r>
      <w:r w:rsidR="00842792">
        <w:rPr>
          <w:rFonts w:ascii="Times New Roman" w:hAnsi="Times New Roman"/>
          <w:szCs w:val="24"/>
        </w:rPr>
        <w:t>;</w:t>
      </w:r>
      <w:r w:rsidR="00072FF9" w:rsidRPr="00347821">
        <w:rPr>
          <w:rFonts w:ascii="Times New Roman" w:hAnsi="Times New Roman"/>
          <w:szCs w:val="24"/>
        </w:rPr>
        <w:t xml:space="preserve"> </w:t>
      </w:r>
      <w:r w:rsidR="00842792">
        <w:rPr>
          <w:rFonts w:ascii="Times New Roman" w:hAnsi="Times New Roman"/>
          <w:szCs w:val="24"/>
        </w:rPr>
        <w:t xml:space="preserve">or </w:t>
      </w:r>
      <w:r w:rsidR="00072FF9" w:rsidRPr="00347821">
        <w:rPr>
          <w:rFonts w:ascii="Times New Roman" w:hAnsi="Times New Roman"/>
          <w:szCs w:val="24"/>
        </w:rPr>
        <w:t>a health practitioner, health professional, or medical researcher</w:t>
      </w:r>
      <w:r w:rsidR="00DC51F7">
        <w:rPr>
          <w:rFonts w:ascii="Times New Roman" w:hAnsi="Times New Roman"/>
          <w:szCs w:val="24"/>
        </w:rPr>
        <w:t xml:space="preserve"> or a group of such persons</w:t>
      </w:r>
      <w:r w:rsidR="00072FF9" w:rsidRPr="00347821">
        <w:rPr>
          <w:rFonts w:ascii="Times New Roman" w:hAnsi="Times New Roman"/>
          <w:szCs w:val="24"/>
        </w:rPr>
        <w:t>.</w:t>
      </w:r>
      <w:r w:rsidR="00165298">
        <w:rPr>
          <w:rFonts w:ascii="Times New Roman" w:hAnsi="Times New Roman"/>
          <w:szCs w:val="24"/>
        </w:rPr>
        <w:t xml:space="preserve"> </w:t>
      </w:r>
      <w:r w:rsidR="00776165" w:rsidRPr="00347821">
        <w:rPr>
          <w:rFonts w:ascii="Times New Roman" w:hAnsi="Times New Roman"/>
          <w:szCs w:val="24"/>
        </w:rPr>
        <w:t xml:space="preserve"> </w:t>
      </w:r>
    </w:p>
    <w:p w:rsidR="00967F0C" w:rsidRDefault="008D63EF" w:rsidP="00AF6D92">
      <w:pPr>
        <w:spacing w:before="120" w:after="120" w:line="264" w:lineRule="auto"/>
        <w:rPr>
          <w:rFonts w:ascii="Times New Roman" w:hAnsi="Times New Roman"/>
          <w:szCs w:val="24"/>
        </w:rPr>
      </w:pPr>
      <w:r w:rsidRPr="00347821">
        <w:rPr>
          <w:rFonts w:ascii="Times New Roman" w:hAnsi="Times New Roman"/>
          <w:szCs w:val="24"/>
        </w:rPr>
        <w:t xml:space="preserve">The </w:t>
      </w:r>
      <w:r w:rsidR="0004249B" w:rsidRPr="00347821">
        <w:rPr>
          <w:rFonts w:ascii="Times New Roman" w:hAnsi="Times New Roman"/>
          <w:szCs w:val="24"/>
        </w:rPr>
        <w:t xml:space="preserve">testimonial must be </w:t>
      </w:r>
      <w:r w:rsidR="00522288" w:rsidRPr="00347821">
        <w:rPr>
          <w:rFonts w:ascii="Times New Roman" w:hAnsi="Times New Roman"/>
          <w:szCs w:val="24"/>
        </w:rPr>
        <w:t>verifi</w:t>
      </w:r>
      <w:r w:rsidR="00BA5C90">
        <w:rPr>
          <w:rFonts w:ascii="Times New Roman" w:hAnsi="Times New Roman"/>
          <w:szCs w:val="24"/>
        </w:rPr>
        <w:t>ed</w:t>
      </w:r>
      <w:r w:rsidR="00896FE4" w:rsidRPr="00347821">
        <w:rPr>
          <w:rFonts w:ascii="Times New Roman" w:hAnsi="Times New Roman"/>
          <w:szCs w:val="24"/>
        </w:rPr>
        <w:t xml:space="preserve"> (prior to the advertisement</w:t>
      </w:r>
      <w:r w:rsidR="00393441">
        <w:rPr>
          <w:rFonts w:ascii="Times New Roman" w:hAnsi="Times New Roman"/>
          <w:szCs w:val="24"/>
        </w:rPr>
        <w:t xml:space="preserve"> occurring</w:t>
      </w:r>
      <w:r w:rsidR="00896FE4" w:rsidRPr="00347821">
        <w:rPr>
          <w:rFonts w:ascii="Times New Roman" w:hAnsi="Times New Roman"/>
          <w:szCs w:val="24"/>
        </w:rPr>
        <w:t>)</w:t>
      </w:r>
      <w:r w:rsidR="0004249B" w:rsidRPr="00347821">
        <w:rPr>
          <w:rFonts w:ascii="Times New Roman" w:hAnsi="Times New Roman"/>
          <w:szCs w:val="24"/>
        </w:rPr>
        <w:t xml:space="preserve"> as to the use of the goods and the claims made by the person</w:t>
      </w:r>
      <w:r w:rsidR="00522288" w:rsidRPr="00347821">
        <w:rPr>
          <w:rFonts w:ascii="Times New Roman" w:hAnsi="Times New Roman"/>
          <w:szCs w:val="24"/>
        </w:rPr>
        <w:t xml:space="preserve">, </w:t>
      </w:r>
      <w:r w:rsidR="00393441">
        <w:rPr>
          <w:rFonts w:ascii="Times New Roman" w:hAnsi="Times New Roman"/>
          <w:szCs w:val="24"/>
        </w:rPr>
        <w:t xml:space="preserve">and </w:t>
      </w:r>
      <w:r w:rsidR="00522288" w:rsidRPr="00347821">
        <w:rPr>
          <w:rFonts w:ascii="Times New Roman" w:hAnsi="Times New Roman"/>
          <w:szCs w:val="24"/>
        </w:rPr>
        <w:t>must be</w:t>
      </w:r>
      <w:r w:rsidRPr="00347821">
        <w:rPr>
          <w:rFonts w:ascii="Times New Roman" w:hAnsi="Times New Roman"/>
          <w:szCs w:val="24"/>
        </w:rPr>
        <w:t xml:space="preserve"> typical of the results which can be expected from the use of the goods</w:t>
      </w:r>
      <w:r w:rsidR="000F0475">
        <w:rPr>
          <w:rFonts w:ascii="Times New Roman" w:hAnsi="Times New Roman"/>
          <w:szCs w:val="24"/>
        </w:rPr>
        <w:t xml:space="preserve"> in accordance with the directions for use</w:t>
      </w:r>
      <w:r w:rsidR="00967F0C">
        <w:rPr>
          <w:rFonts w:ascii="Times New Roman" w:hAnsi="Times New Roman"/>
          <w:szCs w:val="24"/>
        </w:rPr>
        <w:t xml:space="preserve"> or intended purpose of the goods</w:t>
      </w:r>
      <w:r w:rsidR="00526FE3" w:rsidRPr="00347821">
        <w:rPr>
          <w:rFonts w:ascii="Times New Roman" w:hAnsi="Times New Roman"/>
          <w:szCs w:val="24"/>
        </w:rPr>
        <w:t>.</w:t>
      </w:r>
      <w:r w:rsidR="00165298">
        <w:rPr>
          <w:rFonts w:ascii="Times New Roman" w:hAnsi="Times New Roman"/>
          <w:szCs w:val="24"/>
        </w:rPr>
        <w:t xml:space="preserve"> </w:t>
      </w:r>
    </w:p>
    <w:p w:rsidR="00795E2E" w:rsidRPr="006E3152" w:rsidRDefault="00967F0C" w:rsidP="00AF6D92">
      <w:pPr>
        <w:spacing w:before="120" w:after="120" w:line="264" w:lineRule="auto"/>
        <w:rPr>
          <w:rFonts w:ascii="Times New Roman" w:hAnsi="Times New Roman"/>
          <w:szCs w:val="24"/>
        </w:rPr>
      </w:pPr>
      <w:r>
        <w:rPr>
          <w:rFonts w:ascii="Times New Roman" w:hAnsi="Times New Roman"/>
          <w:szCs w:val="24"/>
        </w:rPr>
        <w:lastRenderedPageBreak/>
        <w:t xml:space="preserve">Subsection (3) </w:t>
      </w:r>
      <w:r w:rsidR="006E3152">
        <w:rPr>
          <w:rFonts w:ascii="Times New Roman" w:hAnsi="Times New Roman"/>
          <w:szCs w:val="24"/>
        </w:rPr>
        <w:t>requires</w:t>
      </w:r>
      <w:r>
        <w:rPr>
          <w:rFonts w:ascii="Times New Roman" w:hAnsi="Times New Roman"/>
          <w:szCs w:val="24"/>
        </w:rPr>
        <w:t xml:space="preserve"> that t</w:t>
      </w:r>
      <w:r w:rsidRPr="00347821">
        <w:rPr>
          <w:rFonts w:ascii="Times New Roman" w:hAnsi="Times New Roman"/>
          <w:szCs w:val="24"/>
        </w:rPr>
        <w:t xml:space="preserve">he testimonial </w:t>
      </w:r>
      <w:r>
        <w:rPr>
          <w:rFonts w:ascii="Times New Roman" w:hAnsi="Times New Roman"/>
          <w:szCs w:val="24"/>
        </w:rPr>
        <w:t>disclose whe</w:t>
      </w:r>
      <w:r w:rsidR="00842792">
        <w:rPr>
          <w:rFonts w:ascii="Times New Roman" w:hAnsi="Times New Roman"/>
          <w:szCs w:val="24"/>
        </w:rPr>
        <w:t>ther</w:t>
      </w:r>
      <w:r>
        <w:rPr>
          <w:rFonts w:ascii="Times New Roman" w:hAnsi="Times New Roman"/>
          <w:szCs w:val="24"/>
        </w:rPr>
        <w:t xml:space="preserve"> the person providing the testimonial has received</w:t>
      </w:r>
      <w:r w:rsidR="00960284">
        <w:rPr>
          <w:rFonts w:ascii="Times New Roman" w:hAnsi="Times New Roman"/>
          <w:szCs w:val="24"/>
        </w:rPr>
        <w:t>, or will receive,</w:t>
      </w:r>
      <w:r>
        <w:rPr>
          <w:rFonts w:ascii="Times New Roman" w:hAnsi="Times New Roman"/>
          <w:szCs w:val="24"/>
        </w:rPr>
        <w:t xml:space="preserve"> any valuable consideration for the testimonial; </w:t>
      </w:r>
      <w:r w:rsidR="006E3152">
        <w:rPr>
          <w:rFonts w:ascii="Times New Roman" w:hAnsi="Times New Roman"/>
          <w:szCs w:val="24"/>
        </w:rPr>
        <w:t>that the testimonial</w:t>
      </w:r>
      <w:r>
        <w:rPr>
          <w:rFonts w:ascii="Times New Roman" w:hAnsi="Times New Roman"/>
          <w:szCs w:val="24"/>
        </w:rPr>
        <w:t xml:space="preserve"> disclose where another person takes the place of the person providing the testimonial in the advertisement; and must disclose where the person providing the testimonial is </w:t>
      </w:r>
      <w:r w:rsidR="00960284" w:rsidRPr="006E3152">
        <w:rPr>
          <w:rFonts w:ascii="Times New Roman" w:hAnsi="Times New Roman"/>
          <w:szCs w:val="24"/>
        </w:rPr>
        <w:t>an immediate</w:t>
      </w:r>
      <w:r w:rsidR="002F50EB" w:rsidRPr="006E3152">
        <w:rPr>
          <w:rFonts w:ascii="Times New Roman" w:hAnsi="Times New Roman"/>
          <w:szCs w:val="24"/>
        </w:rPr>
        <w:t xml:space="preserve"> family member</w:t>
      </w:r>
      <w:r w:rsidR="006E3152">
        <w:rPr>
          <w:rFonts w:ascii="Times New Roman" w:hAnsi="Times New Roman"/>
          <w:szCs w:val="24"/>
        </w:rPr>
        <w:t xml:space="preserve"> </w:t>
      </w:r>
      <w:r w:rsidR="00960284" w:rsidRPr="006E3152">
        <w:rPr>
          <w:rFonts w:ascii="Times New Roman" w:hAnsi="Times New Roman"/>
          <w:szCs w:val="24"/>
        </w:rPr>
        <w:t xml:space="preserve">of </w:t>
      </w:r>
      <w:r w:rsidRPr="006E3152">
        <w:rPr>
          <w:rFonts w:ascii="Times New Roman" w:hAnsi="Times New Roman"/>
          <w:szCs w:val="24"/>
        </w:rPr>
        <w:t>an individual involved in the production, sale</w:t>
      </w:r>
      <w:r w:rsidR="00960284" w:rsidRPr="006E3152">
        <w:rPr>
          <w:rFonts w:ascii="Times New Roman" w:hAnsi="Times New Roman"/>
          <w:szCs w:val="24"/>
        </w:rPr>
        <w:t>,</w:t>
      </w:r>
      <w:r w:rsidRPr="006E3152">
        <w:rPr>
          <w:rFonts w:ascii="Times New Roman" w:hAnsi="Times New Roman"/>
          <w:szCs w:val="24"/>
        </w:rPr>
        <w:t xml:space="preserve"> supply </w:t>
      </w:r>
      <w:r w:rsidR="00960284" w:rsidRPr="006E3152">
        <w:rPr>
          <w:rFonts w:ascii="Times New Roman" w:hAnsi="Times New Roman"/>
          <w:szCs w:val="24"/>
        </w:rPr>
        <w:t xml:space="preserve">or marketing </w:t>
      </w:r>
      <w:r w:rsidRPr="006E3152">
        <w:rPr>
          <w:rFonts w:ascii="Times New Roman" w:hAnsi="Times New Roman"/>
          <w:szCs w:val="24"/>
        </w:rPr>
        <w:t>of the goods</w:t>
      </w:r>
      <w:r w:rsidR="006E3152">
        <w:rPr>
          <w:rFonts w:ascii="Times New Roman" w:hAnsi="Times New Roman"/>
          <w:szCs w:val="24"/>
        </w:rPr>
        <w:t>.</w:t>
      </w:r>
      <w:r w:rsidR="002F50EB" w:rsidRPr="006E3152">
        <w:rPr>
          <w:rFonts w:ascii="Times New Roman" w:hAnsi="Times New Roman"/>
          <w:szCs w:val="24"/>
        </w:rPr>
        <w:t xml:space="preserve"> </w:t>
      </w:r>
    </w:p>
    <w:p w:rsidR="000A2A8E" w:rsidRDefault="00967F0C" w:rsidP="00AF6D92">
      <w:pPr>
        <w:spacing w:before="120" w:after="120" w:line="264" w:lineRule="auto"/>
        <w:rPr>
          <w:rFonts w:ascii="Times New Roman" w:hAnsi="Times New Roman"/>
          <w:szCs w:val="24"/>
        </w:rPr>
      </w:pPr>
      <w:r>
        <w:rPr>
          <w:rFonts w:ascii="Times New Roman" w:hAnsi="Times New Roman"/>
          <w:szCs w:val="24"/>
        </w:rPr>
        <w:t>Testimonials are often effectively used in audio/visual media. These provisions ensure that consumers are aware of important facts about the testimonials</w:t>
      </w:r>
      <w:r w:rsidR="000A2A8E">
        <w:rPr>
          <w:rFonts w:ascii="Times New Roman" w:hAnsi="Times New Roman"/>
          <w:szCs w:val="24"/>
        </w:rPr>
        <w:t xml:space="preserve"> </w:t>
      </w:r>
      <w:r>
        <w:rPr>
          <w:rFonts w:ascii="Times New Roman" w:hAnsi="Times New Roman"/>
          <w:szCs w:val="24"/>
        </w:rPr>
        <w:t>as presented in the advertising</w:t>
      </w:r>
      <w:r w:rsidR="00D77E8E">
        <w:rPr>
          <w:rFonts w:ascii="Times New Roman" w:hAnsi="Times New Roman"/>
          <w:szCs w:val="24"/>
        </w:rPr>
        <w:t xml:space="preserve">, </w:t>
      </w:r>
      <w:r w:rsidR="000A2A8E">
        <w:rPr>
          <w:rFonts w:ascii="Times New Roman" w:hAnsi="Times New Roman"/>
          <w:szCs w:val="24"/>
        </w:rPr>
        <w:t xml:space="preserve">which will </w:t>
      </w:r>
      <w:r>
        <w:rPr>
          <w:rFonts w:ascii="Times New Roman" w:hAnsi="Times New Roman"/>
          <w:szCs w:val="24"/>
        </w:rPr>
        <w:t>assist them to weigh the importance of the testimonial in any decision to purchase the good.</w:t>
      </w:r>
      <w:r w:rsidR="00165298">
        <w:rPr>
          <w:rFonts w:ascii="Times New Roman" w:hAnsi="Times New Roman"/>
          <w:szCs w:val="24"/>
        </w:rPr>
        <w:t xml:space="preserve"> </w:t>
      </w:r>
      <w:r w:rsidR="00D77E8E">
        <w:rPr>
          <w:rFonts w:ascii="Times New Roman" w:hAnsi="Times New Roman"/>
          <w:szCs w:val="24"/>
        </w:rPr>
        <w:t>T</w:t>
      </w:r>
      <w:r w:rsidR="000A2A8E">
        <w:rPr>
          <w:rFonts w:ascii="Times New Roman" w:hAnsi="Times New Roman"/>
          <w:szCs w:val="24"/>
        </w:rPr>
        <w:t xml:space="preserve">he intention is to ensure that the person providing </w:t>
      </w:r>
      <w:r w:rsidR="00795E2E">
        <w:rPr>
          <w:rFonts w:ascii="Times New Roman" w:hAnsi="Times New Roman"/>
          <w:szCs w:val="24"/>
        </w:rPr>
        <w:t xml:space="preserve">a </w:t>
      </w:r>
      <w:r w:rsidR="000A2A8E">
        <w:rPr>
          <w:rFonts w:ascii="Times New Roman" w:hAnsi="Times New Roman"/>
          <w:szCs w:val="24"/>
        </w:rPr>
        <w:t>testimonial discloses a</w:t>
      </w:r>
      <w:r w:rsidR="00181776">
        <w:rPr>
          <w:rFonts w:ascii="Times New Roman" w:hAnsi="Times New Roman"/>
          <w:szCs w:val="24"/>
        </w:rPr>
        <w:t>n ‘immediate’</w:t>
      </w:r>
      <w:r w:rsidR="000A2A8E">
        <w:rPr>
          <w:rFonts w:ascii="Times New Roman" w:hAnsi="Times New Roman"/>
          <w:szCs w:val="24"/>
        </w:rPr>
        <w:t xml:space="preserve"> </w:t>
      </w:r>
      <w:r w:rsidR="00D77E8E">
        <w:rPr>
          <w:rFonts w:ascii="Times New Roman" w:hAnsi="Times New Roman"/>
          <w:szCs w:val="24"/>
        </w:rPr>
        <w:t xml:space="preserve">family </w:t>
      </w:r>
      <w:r w:rsidR="000A2A8E">
        <w:rPr>
          <w:rFonts w:ascii="Times New Roman" w:hAnsi="Times New Roman"/>
          <w:szCs w:val="24"/>
        </w:rPr>
        <w:t xml:space="preserve">relationship (with another </w:t>
      </w:r>
      <w:r w:rsidR="00D77E8E">
        <w:rPr>
          <w:rFonts w:ascii="Times New Roman" w:hAnsi="Times New Roman"/>
          <w:szCs w:val="24"/>
        </w:rPr>
        <w:t xml:space="preserve">person </w:t>
      </w:r>
      <w:r w:rsidR="000A2A8E">
        <w:rPr>
          <w:rFonts w:ascii="Times New Roman" w:hAnsi="Times New Roman"/>
          <w:szCs w:val="24"/>
        </w:rPr>
        <w:t>in the good’s supply chain).</w:t>
      </w:r>
      <w:r w:rsidR="00D77E8E">
        <w:rPr>
          <w:rFonts w:ascii="Times New Roman" w:hAnsi="Times New Roman"/>
          <w:szCs w:val="24"/>
        </w:rPr>
        <w:t xml:space="preserve"> </w:t>
      </w:r>
      <w:r w:rsidR="00181776">
        <w:rPr>
          <w:rFonts w:ascii="Times New Roman" w:hAnsi="Times New Roman"/>
          <w:szCs w:val="24"/>
        </w:rPr>
        <w:t>A</w:t>
      </w:r>
      <w:r w:rsidR="000A2A8E">
        <w:rPr>
          <w:rFonts w:ascii="Times New Roman" w:hAnsi="Times New Roman"/>
          <w:szCs w:val="24"/>
        </w:rPr>
        <w:t xml:space="preserve"> person providing a testimonial </w:t>
      </w:r>
      <w:r w:rsidR="00181776">
        <w:rPr>
          <w:rFonts w:ascii="Times New Roman" w:hAnsi="Times New Roman"/>
          <w:szCs w:val="24"/>
        </w:rPr>
        <w:t xml:space="preserve">is </w:t>
      </w:r>
      <w:r w:rsidR="002F50EB" w:rsidRPr="00181776">
        <w:rPr>
          <w:rFonts w:ascii="Times New Roman" w:hAnsi="Times New Roman"/>
          <w:szCs w:val="24"/>
        </w:rPr>
        <w:t>an immediate family member</w:t>
      </w:r>
      <w:r w:rsidR="00181776">
        <w:rPr>
          <w:rFonts w:ascii="Times New Roman" w:hAnsi="Times New Roman"/>
          <w:szCs w:val="24"/>
        </w:rPr>
        <w:t xml:space="preserve"> </w:t>
      </w:r>
      <w:r w:rsidR="000A2A8E" w:rsidRPr="00181776">
        <w:rPr>
          <w:rFonts w:ascii="Times New Roman" w:hAnsi="Times New Roman"/>
          <w:szCs w:val="24"/>
        </w:rPr>
        <w:t xml:space="preserve">of an individual involved in the supply chain for the good, if </w:t>
      </w:r>
      <w:r w:rsidR="00181776">
        <w:rPr>
          <w:rFonts w:ascii="Times New Roman" w:hAnsi="Times New Roman"/>
          <w:szCs w:val="24"/>
        </w:rPr>
        <w:t xml:space="preserve">he or she is </w:t>
      </w:r>
      <w:r w:rsidR="000A2A8E" w:rsidRPr="00181776">
        <w:rPr>
          <w:rFonts w:ascii="Times New Roman" w:hAnsi="Times New Roman"/>
          <w:szCs w:val="24"/>
        </w:rPr>
        <w:t xml:space="preserve">that other person’s parent, </w:t>
      </w:r>
      <w:r w:rsidR="00853EC7">
        <w:rPr>
          <w:rFonts w:ascii="Times New Roman" w:hAnsi="Times New Roman"/>
          <w:szCs w:val="24"/>
        </w:rPr>
        <w:t xml:space="preserve">grandparent, spouse, </w:t>
      </w:r>
      <w:r w:rsidR="00853EC7">
        <w:rPr>
          <w:rFonts w:ascii="Times New Roman" w:hAnsi="Times New Roman"/>
          <w:i/>
          <w:szCs w:val="24"/>
        </w:rPr>
        <w:t xml:space="preserve">de facto </w:t>
      </w:r>
      <w:r w:rsidR="00853EC7">
        <w:rPr>
          <w:rFonts w:ascii="Times New Roman" w:hAnsi="Times New Roman"/>
          <w:szCs w:val="24"/>
        </w:rPr>
        <w:t>spouse, child or ward of that person</w:t>
      </w:r>
      <w:r w:rsidR="00080029">
        <w:rPr>
          <w:rFonts w:ascii="Times New Roman" w:hAnsi="Times New Roman"/>
          <w:szCs w:val="24"/>
        </w:rPr>
        <w:t xml:space="preserve">, noting ‘immediate family’ is defined in the Code to have the same meaning as in the </w:t>
      </w:r>
      <w:r w:rsidR="0024671A" w:rsidRPr="003C0D70">
        <w:rPr>
          <w:rFonts w:ascii="Times New Roman" w:hAnsi="Times New Roman"/>
          <w:szCs w:val="24"/>
        </w:rPr>
        <w:t>Regulations</w:t>
      </w:r>
      <w:r w:rsidR="000A2A8E" w:rsidRPr="00181776">
        <w:rPr>
          <w:rFonts w:ascii="Times New Roman" w:hAnsi="Times New Roman"/>
          <w:szCs w:val="24"/>
        </w:rPr>
        <w:t>.</w:t>
      </w:r>
      <w:r w:rsidR="00080029">
        <w:rPr>
          <w:rFonts w:ascii="Times New Roman" w:hAnsi="Times New Roman"/>
          <w:szCs w:val="24"/>
        </w:rPr>
        <w:t xml:space="preserve"> </w:t>
      </w:r>
    </w:p>
    <w:p w:rsidR="00682939" w:rsidRPr="0095056A" w:rsidRDefault="00061094" w:rsidP="00061094">
      <w:pPr>
        <w:spacing w:after="200" w:line="276" w:lineRule="auto"/>
        <w:rPr>
          <w:rFonts w:ascii="Times New Roman" w:hAnsi="Times New Roman"/>
        </w:rPr>
      </w:pPr>
      <w:r w:rsidRPr="0095056A">
        <w:rPr>
          <w:rFonts w:ascii="Times New Roman" w:hAnsi="Times New Roman"/>
        </w:rPr>
        <w:t>Whether an unsolicited pos</w:t>
      </w:r>
      <w:r w:rsidRPr="008360AF">
        <w:rPr>
          <w:rFonts w:ascii="Times New Roman" w:hAnsi="Times New Roman"/>
        </w:rPr>
        <w:t xml:space="preserve">t </w:t>
      </w:r>
      <w:r w:rsidR="008360AF">
        <w:rPr>
          <w:rFonts w:ascii="Times New Roman" w:hAnsi="Times New Roman"/>
        </w:rPr>
        <w:t xml:space="preserve">or comment </w:t>
      </w:r>
      <w:r w:rsidRPr="008360AF">
        <w:rPr>
          <w:rFonts w:ascii="Times New Roman" w:hAnsi="Times New Roman"/>
        </w:rPr>
        <w:t xml:space="preserve">on </w:t>
      </w:r>
      <w:r w:rsidR="008360AF">
        <w:rPr>
          <w:rFonts w:ascii="Times New Roman" w:hAnsi="Times New Roman"/>
        </w:rPr>
        <w:t xml:space="preserve">the </w:t>
      </w:r>
      <w:r w:rsidR="00080029" w:rsidRPr="008360AF">
        <w:rPr>
          <w:rFonts w:ascii="Times New Roman" w:hAnsi="Times New Roman"/>
        </w:rPr>
        <w:t xml:space="preserve">website, </w:t>
      </w:r>
      <w:r w:rsidRPr="008360AF">
        <w:rPr>
          <w:rFonts w:ascii="Times New Roman" w:hAnsi="Times New Roman"/>
        </w:rPr>
        <w:t xml:space="preserve">social media </w:t>
      </w:r>
      <w:r w:rsidR="008360AF">
        <w:rPr>
          <w:rFonts w:ascii="Times New Roman" w:hAnsi="Times New Roman"/>
        </w:rPr>
        <w:t>site</w:t>
      </w:r>
      <w:r w:rsidR="00080029" w:rsidRPr="008360AF">
        <w:rPr>
          <w:rFonts w:ascii="Times New Roman" w:hAnsi="Times New Roman"/>
        </w:rPr>
        <w:t xml:space="preserve">, internet blog or other medium </w:t>
      </w:r>
      <w:r w:rsidR="008360AF">
        <w:rPr>
          <w:rFonts w:ascii="Times New Roman" w:hAnsi="Times New Roman"/>
        </w:rPr>
        <w:t xml:space="preserve">of </w:t>
      </w:r>
      <w:r w:rsidR="00FD2E17">
        <w:rPr>
          <w:rFonts w:ascii="Times New Roman" w:hAnsi="Times New Roman"/>
        </w:rPr>
        <w:t xml:space="preserve">an advertiser </w:t>
      </w:r>
      <w:r w:rsidRPr="008360AF">
        <w:rPr>
          <w:rFonts w:ascii="Times New Roman" w:hAnsi="Times New Roman"/>
        </w:rPr>
        <w:t>is a testimonial</w:t>
      </w:r>
      <w:r w:rsidRPr="0095056A">
        <w:rPr>
          <w:rFonts w:ascii="Times New Roman" w:hAnsi="Times New Roman"/>
        </w:rPr>
        <w:t xml:space="preserve"> subject to the requirements of section 17 turns on whether it is ‘used’ in that advertisement. It is consistent with the ordinary principles of statutory interpretation to choose an interpretation that gives effect to the purpose of section 17, and more broadly, the Code, (see the Object in section 5). As noted above, section 17 is intended to ensure that consumers are aware of important facts about the testimonials as presented in the advertising, which will assist them to weigh the importance of the testimonial in any decision to purchase the good. The scope of section 17 is also informed by the Object that includes that the Code ensure that advertising is conducted in a manner that supports informed health care choices.</w:t>
      </w:r>
    </w:p>
    <w:p w:rsidR="00682939" w:rsidRDefault="00351675" w:rsidP="00682939">
      <w:pPr>
        <w:spacing w:after="200" w:line="276" w:lineRule="auto"/>
      </w:pPr>
      <w:r>
        <w:t xml:space="preserve">Applying the ordinary meaning of ‘use’ that includes ‘to avail oneself of; apply to one’s own purposes; to exploit (a person) for one’s own ends’ (see the Macquarie Dictionary online </w:t>
      </w:r>
      <w:proofErr w:type="spellStart"/>
      <w:r>
        <w:t>edn</w:t>
      </w:r>
      <w:proofErr w:type="spellEnd"/>
      <w:r>
        <w:t xml:space="preserve"> accessed on 28 October 2018) it is reasonable to take the view that such an unsolicited testimonial would fall to be regulated by section 17 where there is evidence that it is applied for the purposes of the advertisement; it is exploited for the advertisement’s own ends. This may be established in the negative; that there is no evidence that the advertiser had taken reasonable steps to block or to remove an unsolicited testimonial; the failure to take such steps has the effect that the testimonial is ‘used’ in the advertisement. This is consistent with the purpose of section 17 and with the Object in section 5.</w:t>
      </w:r>
    </w:p>
    <w:p w:rsidR="00682939" w:rsidRPr="00567301" w:rsidRDefault="00351675" w:rsidP="00682939">
      <w:pPr>
        <w:spacing w:after="200" w:line="276" w:lineRule="auto"/>
      </w:pPr>
      <w:r w:rsidRPr="00567301">
        <w:t>That an unsolicited testimonial falls to be regulated by section 17 does not mean that its ‘use’ is prohibited; it may be used provided that it complies with the requirements in section 17, for example that the details of the person who made the testimonial are verified. Unsolicited testimonials are unlikely to raise the disclosure obligations in subsection 17(3) for valuable consideration.</w:t>
      </w:r>
    </w:p>
    <w:p w:rsidR="00351675" w:rsidRPr="00567301" w:rsidRDefault="00351675" w:rsidP="00682939">
      <w:pPr>
        <w:spacing w:after="200" w:line="276" w:lineRule="auto"/>
      </w:pPr>
      <w:r w:rsidRPr="00567301">
        <w:t xml:space="preserve">It is also important to note that such an unsolicited testimonial is subject to the other obligations under the Code and the Act. It would, for example, be a contravention of subsection 22(5) of the Act if the testimonial purported to promote the use of the </w:t>
      </w:r>
      <w:r w:rsidRPr="00567301">
        <w:lastRenderedPageBreak/>
        <w:t>therapeutic good for an indication for which the good is not accepted for inclusion in the Register.</w:t>
      </w:r>
    </w:p>
    <w:p w:rsidR="005F7E68" w:rsidRPr="00347821" w:rsidRDefault="005F7E68" w:rsidP="00AF6D92">
      <w:pPr>
        <w:spacing w:before="120" w:after="120" w:line="264" w:lineRule="auto"/>
        <w:rPr>
          <w:rFonts w:ascii="Times New Roman" w:hAnsi="Times New Roman"/>
          <w:b/>
          <w:szCs w:val="24"/>
        </w:rPr>
      </w:pPr>
      <w:r w:rsidRPr="00347821">
        <w:rPr>
          <w:rFonts w:ascii="Times New Roman" w:hAnsi="Times New Roman"/>
          <w:b/>
          <w:szCs w:val="24"/>
        </w:rPr>
        <w:t>Section 18 – Incentives</w:t>
      </w:r>
    </w:p>
    <w:p w:rsidR="00F3768B" w:rsidRPr="00347821" w:rsidRDefault="00F3768B" w:rsidP="00AF6D92">
      <w:pPr>
        <w:spacing w:before="120" w:after="120" w:line="264" w:lineRule="auto"/>
        <w:rPr>
          <w:rFonts w:ascii="Times New Roman" w:hAnsi="Times New Roman"/>
          <w:szCs w:val="24"/>
        </w:rPr>
      </w:pPr>
      <w:r w:rsidRPr="00347821">
        <w:rPr>
          <w:rFonts w:ascii="Times New Roman" w:hAnsi="Times New Roman"/>
          <w:szCs w:val="24"/>
        </w:rPr>
        <w:t xml:space="preserve">This section </w:t>
      </w:r>
      <w:r w:rsidR="008D63EF" w:rsidRPr="00347821">
        <w:rPr>
          <w:rFonts w:ascii="Times New Roman" w:hAnsi="Times New Roman"/>
          <w:szCs w:val="24"/>
        </w:rPr>
        <w:t xml:space="preserve">provides that an advertisement for therapeutic goods must not offer any </w:t>
      </w:r>
      <w:r w:rsidR="00682939">
        <w:rPr>
          <w:rFonts w:ascii="Times New Roman" w:hAnsi="Times New Roman"/>
          <w:szCs w:val="24"/>
        </w:rPr>
        <w:t xml:space="preserve">personal </w:t>
      </w:r>
      <w:r w:rsidR="008D63EF" w:rsidRPr="00347821">
        <w:rPr>
          <w:rFonts w:ascii="Times New Roman" w:hAnsi="Times New Roman"/>
          <w:szCs w:val="24"/>
        </w:rPr>
        <w:t xml:space="preserve">incentives to </w:t>
      </w:r>
      <w:r w:rsidR="00181776">
        <w:rPr>
          <w:rFonts w:ascii="Times New Roman" w:hAnsi="Times New Roman"/>
          <w:szCs w:val="24"/>
        </w:rPr>
        <w:t>a pharmacy assistant</w:t>
      </w:r>
      <w:r w:rsidR="008D63EF" w:rsidRPr="00347821">
        <w:rPr>
          <w:rFonts w:ascii="Times New Roman" w:hAnsi="Times New Roman"/>
          <w:szCs w:val="24"/>
        </w:rPr>
        <w:t xml:space="preserve"> or </w:t>
      </w:r>
      <w:r w:rsidR="00181776">
        <w:rPr>
          <w:rFonts w:ascii="Times New Roman" w:hAnsi="Times New Roman"/>
          <w:szCs w:val="24"/>
        </w:rPr>
        <w:t>an</w:t>
      </w:r>
      <w:r w:rsidR="008D63EF" w:rsidRPr="00347821">
        <w:rPr>
          <w:rFonts w:ascii="Times New Roman" w:hAnsi="Times New Roman"/>
          <w:szCs w:val="24"/>
        </w:rPr>
        <w:t>other retail salespe</w:t>
      </w:r>
      <w:r w:rsidR="002747CD">
        <w:rPr>
          <w:rFonts w:ascii="Times New Roman" w:hAnsi="Times New Roman"/>
          <w:szCs w:val="24"/>
        </w:rPr>
        <w:t>rson</w:t>
      </w:r>
      <w:r w:rsidR="008D63EF" w:rsidRPr="00347821">
        <w:rPr>
          <w:rFonts w:ascii="Times New Roman" w:hAnsi="Times New Roman"/>
          <w:szCs w:val="24"/>
        </w:rPr>
        <w:t xml:space="preserve"> </w:t>
      </w:r>
      <w:proofErr w:type="gramStart"/>
      <w:r w:rsidR="008D63EF" w:rsidRPr="00347821">
        <w:rPr>
          <w:rFonts w:ascii="Times New Roman" w:hAnsi="Times New Roman"/>
          <w:szCs w:val="24"/>
        </w:rPr>
        <w:t>who</w:t>
      </w:r>
      <w:proofErr w:type="gramEnd"/>
      <w:r w:rsidR="008D63EF" w:rsidRPr="00347821">
        <w:rPr>
          <w:rFonts w:ascii="Times New Roman" w:hAnsi="Times New Roman"/>
          <w:szCs w:val="24"/>
        </w:rPr>
        <w:t xml:space="preserve"> </w:t>
      </w:r>
      <w:r w:rsidR="00181776">
        <w:rPr>
          <w:rFonts w:ascii="Times New Roman" w:hAnsi="Times New Roman"/>
          <w:szCs w:val="24"/>
        </w:rPr>
        <w:t xml:space="preserve">is </w:t>
      </w:r>
      <w:r w:rsidR="008D63EF" w:rsidRPr="00347821">
        <w:rPr>
          <w:rFonts w:ascii="Times New Roman" w:hAnsi="Times New Roman"/>
          <w:szCs w:val="24"/>
        </w:rPr>
        <w:t xml:space="preserve">not </w:t>
      </w:r>
      <w:r w:rsidR="00181776">
        <w:rPr>
          <w:rFonts w:ascii="Times New Roman" w:hAnsi="Times New Roman"/>
          <w:szCs w:val="24"/>
        </w:rPr>
        <w:t xml:space="preserve">a </w:t>
      </w:r>
      <w:r w:rsidR="008D63EF" w:rsidRPr="00347821">
        <w:rPr>
          <w:rFonts w:ascii="Times New Roman" w:hAnsi="Times New Roman"/>
          <w:szCs w:val="24"/>
        </w:rPr>
        <w:t>health professional</w:t>
      </w:r>
      <w:r w:rsidR="00181776">
        <w:rPr>
          <w:rFonts w:ascii="Times New Roman" w:hAnsi="Times New Roman"/>
          <w:szCs w:val="24"/>
        </w:rPr>
        <w:t xml:space="preserve"> </w:t>
      </w:r>
      <w:r w:rsidR="008D63EF" w:rsidRPr="00347821">
        <w:rPr>
          <w:rFonts w:ascii="Times New Roman" w:hAnsi="Times New Roman"/>
          <w:szCs w:val="24"/>
        </w:rPr>
        <w:t xml:space="preserve">to recommend or supply therapeutic goods. </w:t>
      </w:r>
      <w:r w:rsidR="00091AF7">
        <w:rPr>
          <w:rFonts w:ascii="Times New Roman" w:hAnsi="Times New Roman"/>
          <w:szCs w:val="24"/>
        </w:rPr>
        <w:t xml:space="preserve">This </w:t>
      </w:r>
      <w:r w:rsidR="00ED6ADF">
        <w:rPr>
          <w:rFonts w:ascii="Times New Roman" w:hAnsi="Times New Roman"/>
          <w:szCs w:val="24"/>
        </w:rPr>
        <w:t>is intended to</w:t>
      </w:r>
      <w:r w:rsidR="00091AF7">
        <w:rPr>
          <w:rFonts w:ascii="Times New Roman" w:hAnsi="Times New Roman"/>
          <w:szCs w:val="24"/>
        </w:rPr>
        <w:t xml:space="preserve"> recognise the pre-eminent responsibility of specified health professionals for the actions and conduct of their staff and prevents the intrusion of other commercial parties into that relationship.</w:t>
      </w:r>
    </w:p>
    <w:p w:rsidR="005F7E68" w:rsidRPr="00347821" w:rsidRDefault="005F7E68" w:rsidP="00181776">
      <w:pPr>
        <w:keepNext/>
        <w:keepLines/>
        <w:spacing w:before="120" w:after="120" w:line="264" w:lineRule="auto"/>
        <w:rPr>
          <w:rFonts w:ascii="Times New Roman" w:hAnsi="Times New Roman"/>
          <w:b/>
          <w:szCs w:val="24"/>
        </w:rPr>
      </w:pPr>
      <w:r w:rsidRPr="00347821">
        <w:rPr>
          <w:rFonts w:ascii="Times New Roman" w:hAnsi="Times New Roman"/>
          <w:b/>
          <w:szCs w:val="24"/>
        </w:rPr>
        <w:t>Section 19 – Advertising to children</w:t>
      </w:r>
    </w:p>
    <w:p w:rsidR="00F3768B" w:rsidRPr="00347821" w:rsidRDefault="00F3768B" w:rsidP="00181776">
      <w:pPr>
        <w:keepNext/>
        <w:keepLines/>
        <w:spacing w:before="120" w:after="120" w:line="264" w:lineRule="auto"/>
        <w:rPr>
          <w:rFonts w:ascii="Times New Roman" w:hAnsi="Times New Roman"/>
          <w:szCs w:val="24"/>
        </w:rPr>
      </w:pPr>
      <w:r w:rsidRPr="00347821">
        <w:rPr>
          <w:rFonts w:ascii="Times New Roman" w:hAnsi="Times New Roman"/>
          <w:szCs w:val="24"/>
        </w:rPr>
        <w:t xml:space="preserve">This section </w:t>
      </w:r>
      <w:r w:rsidR="006824BE">
        <w:rPr>
          <w:rFonts w:ascii="Times New Roman" w:hAnsi="Times New Roman"/>
          <w:szCs w:val="24"/>
        </w:rPr>
        <w:t xml:space="preserve">prohibits </w:t>
      </w:r>
      <w:r w:rsidRPr="00347821">
        <w:rPr>
          <w:rFonts w:ascii="Times New Roman" w:hAnsi="Times New Roman"/>
          <w:szCs w:val="24"/>
        </w:rPr>
        <w:t xml:space="preserve">advertisements for therapeutic goods </w:t>
      </w:r>
      <w:r w:rsidR="006824BE">
        <w:rPr>
          <w:rFonts w:ascii="Times New Roman" w:hAnsi="Times New Roman"/>
          <w:szCs w:val="24"/>
        </w:rPr>
        <w:t xml:space="preserve">being </w:t>
      </w:r>
      <w:r w:rsidR="009301E7">
        <w:rPr>
          <w:rFonts w:ascii="Times New Roman" w:hAnsi="Times New Roman"/>
          <w:szCs w:val="24"/>
        </w:rPr>
        <w:t xml:space="preserve">primarily </w:t>
      </w:r>
      <w:r w:rsidRPr="00347821">
        <w:rPr>
          <w:rFonts w:ascii="Times New Roman" w:hAnsi="Times New Roman"/>
          <w:szCs w:val="24"/>
        </w:rPr>
        <w:t xml:space="preserve">directed to children under the age of 12 </w:t>
      </w:r>
      <w:r w:rsidR="006824BE">
        <w:rPr>
          <w:rFonts w:ascii="Times New Roman" w:hAnsi="Times New Roman"/>
          <w:szCs w:val="24"/>
        </w:rPr>
        <w:t xml:space="preserve">years </w:t>
      </w:r>
      <w:r w:rsidR="00222AB9" w:rsidRPr="00347821">
        <w:rPr>
          <w:rFonts w:ascii="Times New Roman" w:hAnsi="Times New Roman"/>
          <w:szCs w:val="24"/>
        </w:rPr>
        <w:t xml:space="preserve">in </w:t>
      </w:r>
      <w:r w:rsidRPr="00347821">
        <w:rPr>
          <w:rFonts w:ascii="Times New Roman" w:hAnsi="Times New Roman"/>
          <w:szCs w:val="24"/>
        </w:rPr>
        <w:t>any circumstances</w:t>
      </w:r>
      <w:r w:rsidR="006824BE">
        <w:rPr>
          <w:rFonts w:ascii="Times New Roman" w:hAnsi="Times New Roman"/>
          <w:szCs w:val="24"/>
        </w:rPr>
        <w:t xml:space="preserve"> and from being primarily directed to children aged 12 years or over</w:t>
      </w:r>
      <w:r w:rsidRPr="00347821">
        <w:rPr>
          <w:rFonts w:ascii="Times New Roman" w:hAnsi="Times New Roman"/>
          <w:szCs w:val="24"/>
        </w:rPr>
        <w:t>.</w:t>
      </w:r>
      <w:r w:rsidR="00165298">
        <w:rPr>
          <w:rFonts w:ascii="Times New Roman" w:hAnsi="Times New Roman"/>
          <w:szCs w:val="24"/>
        </w:rPr>
        <w:t xml:space="preserve"> </w:t>
      </w:r>
      <w:r w:rsidR="006824BE">
        <w:rPr>
          <w:rFonts w:ascii="Times New Roman" w:hAnsi="Times New Roman"/>
          <w:szCs w:val="24"/>
        </w:rPr>
        <w:t xml:space="preserve">The prohibition in relation to children aged 12 years or over does not apply to </w:t>
      </w:r>
      <w:r w:rsidR="002747CD">
        <w:rPr>
          <w:rFonts w:ascii="Times New Roman" w:hAnsi="Times New Roman"/>
          <w:szCs w:val="24"/>
        </w:rPr>
        <w:t>a</w:t>
      </w:r>
      <w:r w:rsidR="006824BE">
        <w:rPr>
          <w:rFonts w:ascii="Times New Roman" w:hAnsi="Times New Roman"/>
          <w:szCs w:val="24"/>
        </w:rPr>
        <w:t xml:space="preserve"> </w:t>
      </w:r>
      <w:r w:rsidRPr="00347821">
        <w:rPr>
          <w:rFonts w:ascii="Times New Roman" w:hAnsi="Times New Roman"/>
          <w:szCs w:val="24"/>
        </w:rPr>
        <w:t xml:space="preserve">limited list of therapeutic goods </w:t>
      </w:r>
      <w:r w:rsidR="006824BE">
        <w:rPr>
          <w:rFonts w:ascii="Times New Roman" w:hAnsi="Times New Roman"/>
          <w:szCs w:val="24"/>
        </w:rPr>
        <w:t xml:space="preserve">set out </w:t>
      </w:r>
      <w:r w:rsidR="001F212A" w:rsidRPr="00347821">
        <w:rPr>
          <w:rFonts w:ascii="Times New Roman" w:hAnsi="Times New Roman"/>
          <w:szCs w:val="24"/>
        </w:rPr>
        <w:t>in Schedule 2 of this Code.</w:t>
      </w:r>
      <w:r w:rsidR="00165298">
        <w:rPr>
          <w:rFonts w:ascii="Times New Roman" w:hAnsi="Times New Roman"/>
          <w:szCs w:val="24"/>
        </w:rPr>
        <w:t xml:space="preserve"> </w:t>
      </w:r>
      <w:r w:rsidR="00052B8A" w:rsidRPr="00347821">
        <w:rPr>
          <w:rFonts w:ascii="Times New Roman" w:hAnsi="Times New Roman"/>
          <w:szCs w:val="24"/>
        </w:rPr>
        <w:t>Conditions may be placed on advertisements for therapeutic goods primarily directed at children aged 12 or over.</w:t>
      </w:r>
      <w:r w:rsidR="00165298">
        <w:rPr>
          <w:rFonts w:ascii="Times New Roman" w:hAnsi="Times New Roman"/>
          <w:szCs w:val="24"/>
        </w:rPr>
        <w:t xml:space="preserve"> </w:t>
      </w:r>
      <w:r w:rsidR="00281F45" w:rsidRPr="00347821">
        <w:rPr>
          <w:rFonts w:ascii="Times New Roman" w:hAnsi="Times New Roman"/>
          <w:szCs w:val="24"/>
        </w:rPr>
        <w:t>This section does not apply to labels.</w:t>
      </w:r>
      <w:r w:rsidR="00165298">
        <w:rPr>
          <w:rFonts w:ascii="Times New Roman" w:hAnsi="Times New Roman"/>
          <w:szCs w:val="24"/>
        </w:rPr>
        <w:t xml:space="preserve"> </w:t>
      </w:r>
    </w:p>
    <w:p w:rsidR="006824BE" w:rsidRPr="00347821" w:rsidRDefault="00ED6ADF" w:rsidP="00AF6D92">
      <w:pPr>
        <w:spacing w:before="120" w:after="120" w:line="264" w:lineRule="auto"/>
        <w:rPr>
          <w:rFonts w:ascii="Times New Roman" w:hAnsi="Times New Roman"/>
          <w:szCs w:val="24"/>
        </w:rPr>
      </w:pPr>
      <w:r>
        <w:rPr>
          <w:rFonts w:ascii="Times New Roman" w:hAnsi="Times New Roman"/>
          <w:szCs w:val="24"/>
        </w:rPr>
        <w:t xml:space="preserve">This provision is intended to </w:t>
      </w:r>
      <w:r w:rsidR="006824BE">
        <w:rPr>
          <w:rFonts w:ascii="Times New Roman" w:hAnsi="Times New Roman"/>
          <w:szCs w:val="24"/>
        </w:rPr>
        <w:t>recognise the importance of the child’s parent, guardian or other adult carer in selecting therapeutic goods to be used by children. The</w:t>
      </w:r>
      <w:r w:rsidR="00EE5BBA">
        <w:rPr>
          <w:rFonts w:ascii="Times New Roman" w:hAnsi="Times New Roman"/>
          <w:szCs w:val="24"/>
        </w:rPr>
        <w:t xml:space="preserve"> provision </w:t>
      </w:r>
      <w:r w:rsidR="00744460">
        <w:rPr>
          <w:rFonts w:ascii="Times New Roman" w:hAnsi="Times New Roman"/>
          <w:szCs w:val="24"/>
        </w:rPr>
        <w:t xml:space="preserve">read </w:t>
      </w:r>
      <w:r w:rsidR="00EE5BBA">
        <w:rPr>
          <w:rFonts w:ascii="Times New Roman" w:hAnsi="Times New Roman"/>
          <w:szCs w:val="24"/>
        </w:rPr>
        <w:t>together with Schedule</w:t>
      </w:r>
      <w:r w:rsidR="006824BE">
        <w:rPr>
          <w:rFonts w:ascii="Times New Roman" w:hAnsi="Times New Roman"/>
          <w:szCs w:val="24"/>
        </w:rPr>
        <w:t xml:space="preserve"> </w:t>
      </w:r>
      <w:r w:rsidR="00744460">
        <w:rPr>
          <w:rFonts w:ascii="Times New Roman" w:hAnsi="Times New Roman"/>
          <w:szCs w:val="24"/>
        </w:rPr>
        <w:t xml:space="preserve">2, </w:t>
      </w:r>
      <w:r w:rsidR="0015538C">
        <w:rPr>
          <w:rFonts w:ascii="Times New Roman" w:hAnsi="Times New Roman"/>
          <w:szCs w:val="24"/>
        </w:rPr>
        <w:t>allows</w:t>
      </w:r>
      <w:r w:rsidR="006824BE">
        <w:rPr>
          <w:rFonts w:ascii="Times New Roman" w:hAnsi="Times New Roman"/>
          <w:szCs w:val="24"/>
        </w:rPr>
        <w:t xml:space="preserve"> advertising to </w:t>
      </w:r>
      <w:r w:rsidR="00744460">
        <w:rPr>
          <w:rFonts w:ascii="Times New Roman" w:hAnsi="Times New Roman"/>
          <w:szCs w:val="24"/>
        </w:rPr>
        <w:t xml:space="preserve">be primarily directed to </w:t>
      </w:r>
      <w:r w:rsidR="006824BE">
        <w:rPr>
          <w:rFonts w:ascii="Times New Roman" w:hAnsi="Times New Roman"/>
          <w:szCs w:val="24"/>
        </w:rPr>
        <w:t>children aged 12 years or over</w:t>
      </w:r>
      <w:r w:rsidR="00744460">
        <w:rPr>
          <w:rFonts w:ascii="Times New Roman" w:hAnsi="Times New Roman"/>
          <w:szCs w:val="24"/>
        </w:rPr>
        <w:t xml:space="preserve"> for </w:t>
      </w:r>
      <w:r w:rsidR="006824BE">
        <w:rPr>
          <w:rFonts w:ascii="Times New Roman" w:hAnsi="Times New Roman"/>
          <w:szCs w:val="24"/>
        </w:rPr>
        <w:t>selected types of therapeutic goods</w:t>
      </w:r>
      <w:r w:rsidR="00744460">
        <w:rPr>
          <w:rFonts w:ascii="Times New Roman" w:hAnsi="Times New Roman"/>
          <w:szCs w:val="24"/>
        </w:rPr>
        <w:t>,</w:t>
      </w:r>
      <w:r w:rsidR="006824BE">
        <w:rPr>
          <w:rFonts w:ascii="Times New Roman" w:hAnsi="Times New Roman"/>
          <w:szCs w:val="24"/>
        </w:rPr>
        <w:t xml:space="preserve"> consistent with </w:t>
      </w:r>
      <w:r w:rsidR="0015538C">
        <w:rPr>
          <w:rFonts w:ascii="Times New Roman" w:hAnsi="Times New Roman"/>
          <w:szCs w:val="24"/>
        </w:rPr>
        <w:t xml:space="preserve">the ‘health profile’ of those goods and the </w:t>
      </w:r>
      <w:r w:rsidR="006824BE">
        <w:rPr>
          <w:rFonts w:ascii="Times New Roman" w:hAnsi="Times New Roman"/>
          <w:szCs w:val="24"/>
        </w:rPr>
        <w:t xml:space="preserve">increasing independence </w:t>
      </w:r>
      <w:r w:rsidR="0015538C">
        <w:rPr>
          <w:rFonts w:ascii="Times New Roman" w:hAnsi="Times New Roman"/>
          <w:szCs w:val="24"/>
        </w:rPr>
        <w:t>of children of this age</w:t>
      </w:r>
      <w:r w:rsidR="006824BE">
        <w:rPr>
          <w:rFonts w:ascii="Times New Roman" w:hAnsi="Times New Roman"/>
          <w:szCs w:val="24"/>
        </w:rPr>
        <w:t>.</w:t>
      </w:r>
    </w:p>
    <w:p w:rsidR="005F7E68" w:rsidRPr="00347821" w:rsidRDefault="005F7E68" w:rsidP="00AF6D92">
      <w:pPr>
        <w:spacing w:before="120" w:after="120" w:line="264" w:lineRule="auto"/>
        <w:rPr>
          <w:rFonts w:ascii="Times New Roman" w:hAnsi="Times New Roman"/>
          <w:b/>
          <w:szCs w:val="24"/>
        </w:rPr>
      </w:pPr>
      <w:r w:rsidRPr="00347821">
        <w:rPr>
          <w:rFonts w:ascii="Times New Roman" w:hAnsi="Times New Roman"/>
          <w:b/>
          <w:szCs w:val="24"/>
        </w:rPr>
        <w:t xml:space="preserve">Section 20 – </w:t>
      </w:r>
      <w:r w:rsidR="00281F45" w:rsidRPr="00347821">
        <w:rPr>
          <w:rFonts w:ascii="Times New Roman" w:hAnsi="Times New Roman"/>
          <w:b/>
          <w:szCs w:val="24"/>
        </w:rPr>
        <w:t>Samples</w:t>
      </w:r>
    </w:p>
    <w:p w:rsidR="003573AF" w:rsidRDefault="003573AF" w:rsidP="00AF6D92">
      <w:pPr>
        <w:spacing w:before="120" w:after="120" w:line="264" w:lineRule="auto"/>
        <w:rPr>
          <w:rFonts w:ascii="Times New Roman" w:hAnsi="Times New Roman"/>
          <w:szCs w:val="24"/>
        </w:rPr>
      </w:pPr>
      <w:r w:rsidRPr="00347821">
        <w:rPr>
          <w:rFonts w:ascii="Times New Roman" w:hAnsi="Times New Roman"/>
          <w:szCs w:val="24"/>
        </w:rPr>
        <w:t xml:space="preserve">This section </w:t>
      </w:r>
      <w:r w:rsidR="005538F6" w:rsidRPr="00347821">
        <w:rPr>
          <w:rFonts w:ascii="Times New Roman" w:hAnsi="Times New Roman"/>
          <w:szCs w:val="24"/>
        </w:rPr>
        <w:t xml:space="preserve">prohibits </w:t>
      </w:r>
      <w:r w:rsidRPr="00347821">
        <w:rPr>
          <w:rFonts w:ascii="Times New Roman" w:hAnsi="Times New Roman"/>
          <w:szCs w:val="24"/>
        </w:rPr>
        <w:t>adver</w:t>
      </w:r>
      <w:r w:rsidR="00281F45" w:rsidRPr="00347821">
        <w:rPr>
          <w:rFonts w:ascii="Times New Roman" w:hAnsi="Times New Roman"/>
          <w:szCs w:val="24"/>
        </w:rPr>
        <w:t>tisements for therapeutic goods, apart from therapeutic goods mentioned in Schedule 3</w:t>
      </w:r>
      <w:r w:rsidR="00FC4D14">
        <w:rPr>
          <w:rFonts w:ascii="Times New Roman" w:hAnsi="Times New Roman"/>
          <w:szCs w:val="24"/>
        </w:rPr>
        <w:t xml:space="preserve"> advertised in accordance with the specified conditions</w:t>
      </w:r>
      <w:r w:rsidR="00281F45" w:rsidRPr="00347821">
        <w:rPr>
          <w:rFonts w:ascii="Times New Roman" w:hAnsi="Times New Roman"/>
          <w:szCs w:val="24"/>
        </w:rPr>
        <w:t xml:space="preserve">, </w:t>
      </w:r>
      <w:r w:rsidR="005538F6" w:rsidRPr="00347821">
        <w:rPr>
          <w:rFonts w:ascii="Times New Roman" w:hAnsi="Times New Roman"/>
          <w:szCs w:val="24"/>
        </w:rPr>
        <w:t xml:space="preserve">from </w:t>
      </w:r>
      <w:r w:rsidR="00281F45" w:rsidRPr="00347821">
        <w:rPr>
          <w:rFonts w:ascii="Times New Roman" w:hAnsi="Times New Roman"/>
          <w:szCs w:val="24"/>
        </w:rPr>
        <w:t>contain</w:t>
      </w:r>
      <w:r w:rsidR="005538F6" w:rsidRPr="00347821">
        <w:rPr>
          <w:rFonts w:ascii="Times New Roman" w:hAnsi="Times New Roman"/>
          <w:szCs w:val="24"/>
        </w:rPr>
        <w:t>ing</w:t>
      </w:r>
      <w:r w:rsidR="00281F45" w:rsidRPr="00347821">
        <w:rPr>
          <w:rFonts w:ascii="Times New Roman" w:hAnsi="Times New Roman"/>
          <w:szCs w:val="24"/>
        </w:rPr>
        <w:t xml:space="preserve"> an offer of a sample. </w:t>
      </w:r>
      <w:r w:rsidR="00ED6ADF">
        <w:rPr>
          <w:rFonts w:ascii="Times New Roman" w:hAnsi="Times New Roman"/>
          <w:szCs w:val="24"/>
        </w:rPr>
        <w:t>The objective of this provision is to ensure that samples will not be available by advertisement to influence a consumer to purchase a therapeutic good, that therapeutic goods are only selected and used for their indication or intended purpose when actually needed by the consumer for that indication or purpose.</w:t>
      </w:r>
      <w:r w:rsidR="00281F45" w:rsidRPr="00347821">
        <w:rPr>
          <w:rFonts w:ascii="Times New Roman" w:hAnsi="Times New Roman"/>
          <w:szCs w:val="24"/>
        </w:rPr>
        <w:t xml:space="preserve"> </w:t>
      </w:r>
    </w:p>
    <w:p w:rsidR="00360291" w:rsidRDefault="005E57AF" w:rsidP="00F85C6D">
      <w:pPr>
        <w:spacing w:before="120" w:after="120" w:line="264" w:lineRule="auto"/>
        <w:rPr>
          <w:szCs w:val="24"/>
        </w:rPr>
      </w:pPr>
      <w:r>
        <w:rPr>
          <w:szCs w:val="24"/>
        </w:rPr>
        <w:t>T</w:t>
      </w:r>
      <w:r w:rsidR="00360291">
        <w:rPr>
          <w:szCs w:val="24"/>
        </w:rPr>
        <w:t xml:space="preserve">he particular therapeutic </w:t>
      </w:r>
      <w:proofErr w:type="gramStart"/>
      <w:r w:rsidR="00360291">
        <w:rPr>
          <w:szCs w:val="24"/>
        </w:rPr>
        <w:t>goods</w:t>
      </w:r>
      <w:proofErr w:type="gramEnd"/>
      <w:r w:rsidR="00360291">
        <w:rPr>
          <w:szCs w:val="24"/>
        </w:rPr>
        <w:t xml:space="preserve"> for which samples may be offered in advertisements</w:t>
      </w:r>
      <w:r>
        <w:rPr>
          <w:szCs w:val="24"/>
        </w:rPr>
        <w:t xml:space="preserve"> </w:t>
      </w:r>
      <w:r w:rsidR="00360291">
        <w:rPr>
          <w:szCs w:val="24"/>
        </w:rPr>
        <w:t xml:space="preserve">listed in Schedule 3, are: condoms; </w:t>
      </w:r>
      <w:r w:rsidR="00682939">
        <w:rPr>
          <w:szCs w:val="24"/>
        </w:rPr>
        <w:t xml:space="preserve">a </w:t>
      </w:r>
      <w:r w:rsidR="00360291">
        <w:rPr>
          <w:szCs w:val="24"/>
        </w:rPr>
        <w:t xml:space="preserve">therapeutic good that </w:t>
      </w:r>
      <w:r w:rsidR="00682939">
        <w:rPr>
          <w:szCs w:val="24"/>
        </w:rPr>
        <w:t xml:space="preserve">is </w:t>
      </w:r>
      <w:r w:rsidR="00935B33">
        <w:rPr>
          <w:szCs w:val="24"/>
        </w:rPr>
        <w:t xml:space="preserve">or </w:t>
      </w:r>
      <w:r w:rsidR="00360291">
        <w:rPr>
          <w:szCs w:val="24"/>
        </w:rPr>
        <w:t>contain</w:t>
      </w:r>
      <w:r w:rsidR="00682939">
        <w:rPr>
          <w:szCs w:val="24"/>
        </w:rPr>
        <w:t>s</w:t>
      </w:r>
      <w:r w:rsidR="00360291">
        <w:rPr>
          <w:szCs w:val="24"/>
        </w:rPr>
        <w:t xml:space="preserve"> a sunscreen; </w:t>
      </w:r>
      <w:r w:rsidR="00F85C6D">
        <w:rPr>
          <w:szCs w:val="24"/>
        </w:rPr>
        <w:t>stoma management devices for self-management</w:t>
      </w:r>
      <w:r w:rsidR="00360291">
        <w:rPr>
          <w:szCs w:val="24"/>
        </w:rPr>
        <w:t>;</w:t>
      </w:r>
      <w:r w:rsidR="00F85C6D">
        <w:rPr>
          <w:szCs w:val="24"/>
        </w:rPr>
        <w:t xml:space="preserve"> </w:t>
      </w:r>
      <w:r w:rsidR="00682939">
        <w:rPr>
          <w:szCs w:val="24"/>
        </w:rPr>
        <w:t xml:space="preserve">and </w:t>
      </w:r>
      <w:r w:rsidR="00F85C6D">
        <w:rPr>
          <w:szCs w:val="24"/>
        </w:rPr>
        <w:t xml:space="preserve">continence catheter devices for self-management. </w:t>
      </w:r>
    </w:p>
    <w:p w:rsidR="00935B33" w:rsidRDefault="00A2169C" w:rsidP="00F85C6D">
      <w:pPr>
        <w:spacing w:before="120" w:after="120" w:line="264" w:lineRule="auto"/>
        <w:rPr>
          <w:szCs w:val="24"/>
        </w:rPr>
      </w:pPr>
      <w:r>
        <w:rPr>
          <w:szCs w:val="24"/>
        </w:rPr>
        <w:t xml:space="preserve">The provision in Schedule 3 </w:t>
      </w:r>
      <w:r w:rsidR="00935B33">
        <w:rPr>
          <w:szCs w:val="24"/>
        </w:rPr>
        <w:t xml:space="preserve">of </w:t>
      </w:r>
      <w:r w:rsidR="0087301D">
        <w:rPr>
          <w:szCs w:val="24"/>
        </w:rPr>
        <w:t xml:space="preserve">a </w:t>
      </w:r>
      <w:r w:rsidR="00935B33">
        <w:rPr>
          <w:szCs w:val="24"/>
        </w:rPr>
        <w:t xml:space="preserve">therapeutic good that </w:t>
      </w:r>
      <w:r w:rsidR="00682939">
        <w:rPr>
          <w:szCs w:val="24"/>
        </w:rPr>
        <w:t xml:space="preserve">is </w:t>
      </w:r>
      <w:r w:rsidR="00935B33">
        <w:rPr>
          <w:szCs w:val="24"/>
        </w:rPr>
        <w:t>or contain</w:t>
      </w:r>
      <w:r w:rsidR="00682939">
        <w:rPr>
          <w:szCs w:val="24"/>
        </w:rPr>
        <w:t>s</w:t>
      </w:r>
      <w:r w:rsidR="00935B33">
        <w:rPr>
          <w:szCs w:val="24"/>
        </w:rPr>
        <w:t xml:space="preserve"> a sunscreen, to enable samples to be available by advertising, has an important public health benefit. </w:t>
      </w:r>
      <w:r>
        <w:rPr>
          <w:szCs w:val="24"/>
        </w:rPr>
        <w:t xml:space="preserve">Section 27 also </w:t>
      </w:r>
      <w:r w:rsidR="00197A42">
        <w:rPr>
          <w:szCs w:val="24"/>
        </w:rPr>
        <w:t>applies to</w:t>
      </w:r>
      <w:r w:rsidR="00682939">
        <w:rPr>
          <w:szCs w:val="24"/>
        </w:rPr>
        <w:t xml:space="preserve"> an</w:t>
      </w:r>
      <w:r w:rsidR="00197A42">
        <w:rPr>
          <w:szCs w:val="24"/>
        </w:rPr>
        <w:t xml:space="preserve"> </w:t>
      </w:r>
      <w:r w:rsidR="006B7EBF">
        <w:rPr>
          <w:szCs w:val="24"/>
        </w:rPr>
        <w:t>‘</w:t>
      </w:r>
      <w:r w:rsidR="00682939">
        <w:rPr>
          <w:szCs w:val="24"/>
        </w:rPr>
        <w:t xml:space="preserve">advertisement </w:t>
      </w:r>
      <w:r>
        <w:rPr>
          <w:szCs w:val="24"/>
        </w:rPr>
        <w:t xml:space="preserve">of </w:t>
      </w:r>
      <w:r w:rsidR="00682939">
        <w:rPr>
          <w:szCs w:val="24"/>
        </w:rPr>
        <w:t xml:space="preserve">a </w:t>
      </w:r>
      <w:r>
        <w:rPr>
          <w:szCs w:val="24"/>
        </w:rPr>
        <w:t xml:space="preserve">therapeutic good that </w:t>
      </w:r>
      <w:r w:rsidR="00682939">
        <w:rPr>
          <w:szCs w:val="24"/>
        </w:rPr>
        <w:t xml:space="preserve">is </w:t>
      </w:r>
      <w:r>
        <w:rPr>
          <w:szCs w:val="24"/>
        </w:rPr>
        <w:t>or contain</w:t>
      </w:r>
      <w:r w:rsidR="00682939">
        <w:rPr>
          <w:szCs w:val="24"/>
        </w:rPr>
        <w:t>s</w:t>
      </w:r>
      <w:r>
        <w:rPr>
          <w:szCs w:val="24"/>
        </w:rPr>
        <w:t xml:space="preserve"> a sunscreen</w:t>
      </w:r>
      <w:r w:rsidR="006B7EBF">
        <w:rPr>
          <w:szCs w:val="24"/>
        </w:rPr>
        <w:t>’</w:t>
      </w:r>
      <w:r w:rsidR="00FC4D14">
        <w:rPr>
          <w:szCs w:val="24"/>
        </w:rPr>
        <w:t>;</w:t>
      </w:r>
      <w:r>
        <w:rPr>
          <w:szCs w:val="24"/>
        </w:rPr>
        <w:t xml:space="preserve"> </w:t>
      </w:r>
      <w:r w:rsidR="00197A42">
        <w:rPr>
          <w:szCs w:val="24"/>
        </w:rPr>
        <w:t>the discussion</w:t>
      </w:r>
      <w:r>
        <w:rPr>
          <w:szCs w:val="24"/>
        </w:rPr>
        <w:t xml:space="preserve"> below </w:t>
      </w:r>
      <w:r w:rsidR="00197A42">
        <w:rPr>
          <w:szCs w:val="24"/>
        </w:rPr>
        <w:t xml:space="preserve">about </w:t>
      </w:r>
      <w:r>
        <w:rPr>
          <w:szCs w:val="24"/>
        </w:rPr>
        <w:t>section 27</w:t>
      </w:r>
      <w:r w:rsidR="00197A42">
        <w:rPr>
          <w:szCs w:val="24"/>
        </w:rPr>
        <w:t xml:space="preserve"> notes the scope of operation of each section</w:t>
      </w:r>
      <w:r>
        <w:rPr>
          <w:szCs w:val="24"/>
        </w:rPr>
        <w:t xml:space="preserve">. </w:t>
      </w:r>
    </w:p>
    <w:p w:rsidR="00335CF9" w:rsidRDefault="00F85C6D" w:rsidP="00F85C6D">
      <w:pPr>
        <w:spacing w:before="120" w:after="120" w:line="264" w:lineRule="auto"/>
        <w:rPr>
          <w:szCs w:val="24"/>
        </w:rPr>
      </w:pPr>
      <w:r>
        <w:rPr>
          <w:szCs w:val="24"/>
        </w:rPr>
        <w:t xml:space="preserve">The reference to ‘self-management’ in </w:t>
      </w:r>
      <w:r w:rsidR="00360291">
        <w:rPr>
          <w:szCs w:val="24"/>
        </w:rPr>
        <w:t xml:space="preserve">the </w:t>
      </w:r>
      <w:r>
        <w:rPr>
          <w:szCs w:val="24"/>
        </w:rPr>
        <w:t xml:space="preserve">context </w:t>
      </w:r>
      <w:r w:rsidR="00360291">
        <w:rPr>
          <w:szCs w:val="24"/>
        </w:rPr>
        <w:t xml:space="preserve">of stoma management and continence catheter </w:t>
      </w:r>
      <w:proofErr w:type="gramStart"/>
      <w:r w:rsidR="00360291">
        <w:rPr>
          <w:szCs w:val="24"/>
        </w:rPr>
        <w:t>devices,</w:t>
      </w:r>
      <w:proofErr w:type="gramEnd"/>
      <w:r w:rsidR="00360291">
        <w:rPr>
          <w:szCs w:val="24"/>
        </w:rPr>
        <w:t xml:space="preserve"> </w:t>
      </w:r>
      <w:r>
        <w:rPr>
          <w:szCs w:val="24"/>
        </w:rPr>
        <w:t xml:space="preserve">recognises that such </w:t>
      </w:r>
      <w:r w:rsidR="00360291">
        <w:rPr>
          <w:szCs w:val="24"/>
        </w:rPr>
        <w:t xml:space="preserve">goods </w:t>
      </w:r>
      <w:r>
        <w:rPr>
          <w:szCs w:val="24"/>
        </w:rPr>
        <w:t xml:space="preserve">are generally intended for in-home use by an individual </w:t>
      </w:r>
      <w:r w:rsidR="00470FB6">
        <w:rPr>
          <w:szCs w:val="24"/>
        </w:rPr>
        <w:t>or</w:t>
      </w:r>
      <w:r>
        <w:rPr>
          <w:szCs w:val="24"/>
        </w:rPr>
        <w:t xml:space="preserve"> </w:t>
      </w:r>
      <w:r w:rsidR="000459AF">
        <w:rPr>
          <w:szCs w:val="24"/>
        </w:rPr>
        <w:t>his or her</w:t>
      </w:r>
      <w:r>
        <w:rPr>
          <w:szCs w:val="24"/>
        </w:rPr>
        <w:t xml:space="preserve"> carers. Th</w:t>
      </w:r>
      <w:r w:rsidR="00360291">
        <w:rPr>
          <w:szCs w:val="24"/>
        </w:rPr>
        <w:t xml:space="preserve">e inclusion </w:t>
      </w:r>
      <w:r w:rsidR="00470FB6">
        <w:rPr>
          <w:szCs w:val="24"/>
        </w:rPr>
        <w:t xml:space="preserve">of such goods </w:t>
      </w:r>
      <w:r w:rsidR="00360291">
        <w:rPr>
          <w:szCs w:val="24"/>
        </w:rPr>
        <w:t>in Schedule 3</w:t>
      </w:r>
      <w:r>
        <w:rPr>
          <w:szCs w:val="24"/>
        </w:rPr>
        <w:t xml:space="preserve"> reflects the important public health benefit that the inclusion of an offer of a sample can provide in advertisements for devices of </w:t>
      </w:r>
      <w:r w:rsidR="00360291">
        <w:rPr>
          <w:szCs w:val="24"/>
        </w:rPr>
        <w:t xml:space="preserve">that </w:t>
      </w:r>
      <w:r>
        <w:rPr>
          <w:szCs w:val="24"/>
        </w:rPr>
        <w:t>kind and is consistent with the public health object</w:t>
      </w:r>
      <w:r w:rsidR="00955F94">
        <w:rPr>
          <w:szCs w:val="24"/>
        </w:rPr>
        <w:t xml:space="preserve">s </w:t>
      </w:r>
      <w:r>
        <w:rPr>
          <w:szCs w:val="24"/>
        </w:rPr>
        <w:t>of the Code</w:t>
      </w:r>
      <w:r w:rsidR="00955F94">
        <w:rPr>
          <w:szCs w:val="24"/>
        </w:rPr>
        <w:t xml:space="preserve"> in that it supports informed health care choices by individuals requiring these supports</w:t>
      </w:r>
      <w:r>
        <w:rPr>
          <w:szCs w:val="24"/>
        </w:rPr>
        <w:t>.</w:t>
      </w:r>
    </w:p>
    <w:p w:rsidR="008A6CE6" w:rsidRDefault="008A6CE6" w:rsidP="008A6CE6">
      <w:pPr>
        <w:spacing w:before="120" w:after="120" w:line="264" w:lineRule="auto"/>
        <w:rPr>
          <w:szCs w:val="24"/>
        </w:rPr>
      </w:pPr>
      <w:r>
        <w:rPr>
          <w:szCs w:val="24"/>
        </w:rPr>
        <w:lastRenderedPageBreak/>
        <w:t xml:space="preserve">Section 20 has no application, however, to the provision of samples of therapeutic goods to schools or school children for the purposes of an education programme </w:t>
      </w:r>
      <w:r w:rsidR="000459AF">
        <w:rPr>
          <w:szCs w:val="24"/>
        </w:rPr>
        <w:t xml:space="preserve">for </w:t>
      </w:r>
      <w:r>
        <w:rPr>
          <w:szCs w:val="24"/>
        </w:rPr>
        <w:t xml:space="preserve">public health </w:t>
      </w:r>
      <w:r w:rsidR="000459AF">
        <w:rPr>
          <w:szCs w:val="24"/>
        </w:rPr>
        <w:t>purposes</w:t>
      </w:r>
      <w:r>
        <w:rPr>
          <w:szCs w:val="24"/>
        </w:rPr>
        <w:t>. Such action is not considered to be ‘advertising’ for the purposes of the application of the Act. This is because the intention of such programmes is not to promote the use or supply of the goods</w:t>
      </w:r>
      <w:r w:rsidR="002747CD">
        <w:rPr>
          <w:szCs w:val="24"/>
        </w:rPr>
        <w:t xml:space="preserve"> but rather </w:t>
      </w:r>
      <w:r>
        <w:rPr>
          <w:szCs w:val="24"/>
        </w:rPr>
        <w:t xml:space="preserve">for the purposes of education </w:t>
      </w:r>
      <w:r w:rsidR="002747CD">
        <w:rPr>
          <w:szCs w:val="24"/>
        </w:rPr>
        <w:t>on</w:t>
      </w:r>
      <w:r w:rsidR="000459AF">
        <w:rPr>
          <w:szCs w:val="24"/>
        </w:rPr>
        <w:t xml:space="preserve"> </w:t>
      </w:r>
      <w:r>
        <w:rPr>
          <w:szCs w:val="24"/>
        </w:rPr>
        <w:t>a public health issue. Because there is no advertisement involved, s</w:t>
      </w:r>
      <w:r w:rsidR="00682939">
        <w:rPr>
          <w:szCs w:val="24"/>
        </w:rPr>
        <w:t>ection</w:t>
      </w:r>
      <w:r>
        <w:rPr>
          <w:szCs w:val="24"/>
        </w:rPr>
        <w:t xml:space="preserve"> 20 has no application to those specified circumstances. </w:t>
      </w:r>
    </w:p>
    <w:p w:rsidR="005F7E68" w:rsidRPr="00347821" w:rsidRDefault="005F7E68" w:rsidP="000459AF">
      <w:pPr>
        <w:keepNext/>
        <w:keepLines/>
        <w:spacing w:before="120" w:after="120" w:line="264" w:lineRule="auto"/>
        <w:rPr>
          <w:rFonts w:ascii="Times New Roman" w:hAnsi="Times New Roman"/>
          <w:b/>
          <w:szCs w:val="24"/>
        </w:rPr>
      </w:pPr>
      <w:r w:rsidRPr="00347821">
        <w:rPr>
          <w:rFonts w:ascii="Times New Roman" w:hAnsi="Times New Roman"/>
          <w:b/>
          <w:szCs w:val="24"/>
        </w:rPr>
        <w:t>Section 21 – Consistency with public health campaigns</w:t>
      </w:r>
      <w:r w:rsidR="000A332F">
        <w:rPr>
          <w:rFonts w:ascii="Times New Roman" w:hAnsi="Times New Roman"/>
          <w:b/>
          <w:szCs w:val="24"/>
        </w:rPr>
        <w:t xml:space="preserve"> and other objects</w:t>
      </w:r>
    </w:p>
    <w:p w:rsidR="009B52D3" w:rsidRDefault="00AC5849" w:rsidP="000459AF">
      <w:pPr>
        <w:keepNext/>
        <w:keepLines/>
        <w:spacing w:before="120" w:after="120" w:line="264" w:lineRule="auto"/>
        <w:rPr>
          <w:rFonts w:ascii="Times New Roman" w:hAnsi="Times New Roman"/>
          <w:szCs w:val="24"/>
        </w:rPr>
      </w:pPr>
      <w:r w:rsidRPr="00347821">
        <w:rPr>
          <w:rFonts w:ascii="Times New Roman" w:hAnsi="Times New Roman"/>
          <w:szCs w:val="24"/>
        </w:rPr>
        <w:t xml:space="preserve">This section </w:t>
      </w:r>
      <w:r w:rsidR="005538F6" w:rsidRPr="00347821">
        <w:rPr>
          <w:rFonts w:ascii="Times New Roman" w:hAnsi="Times New Roman"/>
          <w:szCs w:val="24"/>
        </w:rPr>
        <w:t>prohibits</w:t>
      </w:r>
      <w:r w:rsidRPr="00347821">
        <w:rPr>
          <w:rFonts w:ascii="Times New Roman" w:hAnsi="Times New Roman"/>
          <w:szCs w:val="24"/>
        </w:rPr>
        <w:t xml:space="preserve"> </w:t>
      </w:r>
      <w:r w:rsidR="00B11E39" w:rsidRPr="00347821">
        <w:rPr>
          <w:rFonts w:ascii="Times New Roman" w:hAnsi="Times New Roman"/>
          <w:szCs w:val="24"/>
        </w:rPr>
        <w:t xml:space="preserve">promotion of </w:t>
      </w:r>
      <w:r w:rsidRPr="00347821">
        <w:rPr>
          <w:rFonts w:ascii="Times New Roman" w:hAnsi="Times New Roman"/>
          <w:szCs w:val="24"/>
        </w:rPr>
        <w:t xml:space="preserve">therapeutic goods </w:t>
      </w:r>
      <w:r w:rsidR="00B11E39" w:rsidRPr="00347821">
        <w:rPr>
          <w:rFonts w:ascii="Times New Roman" w:hAnsi="Times New Roman"/>
          <w:szCs w:val="24"/>
        </w:rPr>
        <w:t xml:space="preserve">from being </w:t>
      </w:r>
      <w:r w:rsidRPr="00347821">
        <w:rPr>
          <w:rFonts w:ascii="Times New Roman" w:hAnsi="Times New Roman"/>
          <w:szCs w:val="24"/>
        </w:rPr>
        <w:t xml:space="preserve">inconsistent with </w:t>
      </w:r>
      <w:r w:rsidR="009B52D3">
        <w:rPr>
          <w:rFonts w:ascii="Times New Roman" w:hAnsi="Times New Roman"/>
          <w:szCs w:val="24"/>
        </w:rPr>
        <w:t xml:space="preserve">a relevant </w:t>
      </w:r>
      <w:r w:rsidRPr="00347821">
        <w:rPr>
          <w:rFonts w:ascii="Times New Roman" w:hAnsi="Times New Roman"/>
          <w:szCs w:val="24"/>
        </w:rPr>
        <w:t>public health campaign</w:t>
      </w:r>
      <w:r w:rsidR="000A332F">
        <w:rPr>
          <w:rFonts w:ascii="Times New Roman" w:hAnsi="Times New Roman"/>
          <w:szCs w:val="24"/>
        </w:rPr>
        <w:t xml:space="preserve"> of which the advertiser knows, or ought reasonably to have known, </w:t>
      </w:r>
      <w:r w:rsidR="009B52D3">
        <w:rPr>
          <w:rFonts w:ascii="Times New Roman" w:hAnsi="Times New Roman"/>
          <w:szCs w:val="24"/>
        </w:rPr>
        <w:t xml:space="preserve">is or will be </w:t>
      </w:r>
      <w:r w:rsidRPr="00347821">
        <w:rPr>
          <w:rFonts w:ascii="Times New Roman" w:hAnsi="Times New Roman"/>
          <w:szCs w:val="24"/>
        </w:rPr>
        <w:t>current at the time of advertis</w:t>
      </w:r>
      <w:r w:rsidR="00B31EA4" w:rsidRPr="00347821">
        <w:rPr>
          <w:rFonts w:ascii="Times New Roman" w:hAnsi="Times New Roman"/>
          <w:szCs w:val="24"/>
        </w:rPr>
        <w:t>ing</w:t>
      </w:r>
      <w:r w:rsidRPr="00347821">
        <w:rPr>
          <w:rFonts w:ascii="Times New Roman" w:hAnsi="Times New Roman"/>
          <w:szCs w:val="24"/>
        </w:rPr>
        <w:t xml:space="preserve">. </w:t>
      </w:r>
    </w:p>
    <w:p w:rsidR="00AC5849" w:rsidRPr="00347821" w:rsidRDefault="00ED6ADF" w:rsidP="00AF6D92">
      <w:pPr>
        <w:spacing w:before="120" w:after="120" w:line="264" w:lineRule="auto"/>
        <w:rPr>
          <w:rFonts w:ascii="Times New Roman" w:hAnsi="Times New Roman"/>
          <w:szCs w:val="24"/>
        </w:rPr>
      </w:pPr>
      <w:r>
        <w:rPr>
          <w:rFonts w:ascii="Times New Roman" w:hAnsi="Times New Roman"/>
          <w:szCs w:val="24"/>
        </w:rPr>
        <w:t xml:space="preserve">The objective of this provision is to ensure that that advertising of therapeutic goods does not undermine or otherwise diminish the message contained in </w:t>
      </w:r>
      <w:r w:rsidR="00CC6E8E">
        <w:rPr>
          <w:rFonts w:ascii="Times New Roman" w:hAnsi="Times New Roman"/>
          <w:szCs w:val="24"/>
        </w:rPr>
        <w:t xml:space="preserve">relevant </w:t>
      </w:r>
      <w:r>
        <w:rPr>
          <w:rFonts w:ascii="Times New Roman" w:hAnsi="Times New Roman"/>
          <w:szCs w:val="24"/>
        </w:rPr>
        <w:t>government public health campaigns.</w:t>
      </w:r>
      <w:r w:rsidR="00AC5849" w:rsidRPr="00347821">
        <w:rPr>
          <w:rFonts w:ascii="Times New Roman" w:hAnsi="Times New Roman"/>
          <w:szCs w:val="24"/>
        </w:rPr>
        <w:t xml:space="preserve"> </w:t>
      </w:r>
      <w:r w:rsidR="009B52D3">
        <w:rPr>
          <w:rFonts w:ascii="Times New Roman" w:hAnsi="Times New Roman"/>
          <w:szCs w:val="24"/>
        </w:rPr>
        <w:t>The provision has the effect that an advertiser who is preparing an advertisement in advance would need to ensure that it is not inconsistent with a relevant public health campaign that they know</w:t>
      </w:r>
      <w:r w:rsidR="00CC6E8E">
        <w:rPr>
          <w:rFonts w:ascii="Times New Roman" w:hAnsi="Times New Roman"/>
          <w:szCs w:val="24"/>
        </w:rPr>
        <w:t>,</w:t>
      </w:r>
      <w:r w:rsidR="009B52D3">
        <w:rPr>
          <w:rFonts w:ascii="Times New Roman" w:hAnsi="Times New Roman"/>
          <w:szCs w:val="24"/>
        </w:rPr>
        <w:t xml:space="preserve"> or ought reasonably to have known, will be </w:t>
      </w:r>
      <w:r w:rsidR="00FC4D14">
        <w:rPr>
          <w:rFonts w:ascii="Times New Roman" w:hAnsi="Times New Roman"/>
          <w:szCs w:val="24"/>
        </w:rPr>
        <w:t>taking place</w:t>
      </w:r>
      <w:r w:rsidR="009B52D3">
        <w:rPr>
          <w:rFonts w:ascii="Times New Roman" w:hAnsi="Times New Roman"/>
          <w:szCs w:val="24"/>
        </w:rPr>
        <w:t xml:space="preserve"> at the time </w:t>
      </w:r>
      <w:r w:rsidR="00FC4D14">
        <w:rPr>
          <w:rFonts w:ascii="Times New Roman" w:hAnsi="Times New Roman"/>
          <w:szCs w:val="24"/>
        </w:rPr>
        <w:t xml:space="preserve">of the </w:t>
      </w:r>
      <w:r w:rsidR="009B52D3">
        <w:rPr>
          <w:rFonts w:ascii="Times New Roman" w:hAnsi="Times New Roman"/>
          <w:szCs w:val="24"/>
        </w:rPr>
        <w:t>advertisement. Whether a public health campaign is relevant for this purpose will vary depending upon the circumstances including the nature of the therapeutic goods in question.</w:t>
      </w:r>
    </w:p>
    <w:p w:rsidR="005F7E68" w:rsidRPr="00993CE0" w:rsidRDefault="005F7E68" w:rsidP="00AF6D92">
      <w:pPr>
        <w:spacing w:before="120" w:after="120" w:line="264" w:lineRule="auto"/>
        <w:rPr>
          <w:rFonts w:ascii="Times New Roman" w:hAnsi="Times New Roman"/>
          <w:b/>
          <w:sz w:val="28"/>
          <w:szCs w:val="28"/>
        </w:rPr>
      </w:pPr>
      <w:r w:rsidRPr="00993CE0">
        <w:rPr>
          <w:rFonts w:ascii="Times New Roman" w:hAnsi="Times New Roman"/>
          <w:b/>
          <w:sz w:val="28"/>
          <w:szCs w:val="28"/>
        </w:rPr>
        <w:t xml:space="preserve">Part 3 – </w:t>
      </w:r>
      <w:r w:rsidR="000A332F" w:rsidRPr="00993CE0">
        <w:rPr>
          <w:rFonts w:ascii="Times New Roman" w:hAnsi="Times New Roman"/>
          <w:b/>
          <w:sz w:val="28"/>
          <w:szCs w:val="28"/>
        </w:rPr>
        <w:t xml:space="preserve">Specific requirements for the advertising of </w:t>
      </w:r>
      <w:r w:rsidRPr="00993CE0">
        <w:rPr>
          <w:rFonts w:ascii="Times New Roman" w:hAnsi="Times New Roman"/>
          <w:b/>
          <w:sz w:val="28"/>
          <w:szCs w:val="28"/>
        </w:rPr>
        <w:t>particular therapeutic goods</w:t>
      </w:r>
    </w:p>
    <w:p w:rsidR="000A6AC2" w:rsidRDefault="000A6AC2" w:rsidP="00AF6D92">
      <w:pPr>
        <w:spacing w:before="120" w:after="120" w:line="264" w:lineRule="auto"/>
        <w:rPr>
          <w:rFonts w:ascii="Times New Roman" w:hAnsi="Times New Roman"/>
          <w:szCs w:val="24"/>
        </w:rPr>
      </w:pPr>
      <w:r>
        <w:rPr>
          <w:rFonts w:ascii="Times New Roman" w:hAnsi="Times New Roman"/>
          <w:szCs w:val="24"/>
        </w:rPr>
        <w:t xml:space="preserve">This Part specifies requirements for advertising for identified therapeutic goods. The main purpose of this Part is </w:t>
      </w:r>
      <w:r w:rsidR="00B07BAD">
        <w:rPr>
          <w:rFonts w:ascii="Times New Roman" w:hAnsi="Times New Roman"/>
          <w:szCs w:val="24"/>
        </w:rPr>
        <w:t xml:space="preserve">to ensure that a consumer has all information </w:t>
      </w:r>
      <w:r w:rsidR="00391842">
        <w:rPr>
          <w:rFonts w:ascii="Times New Roman" w:hAnsi="Times New Roman"/>
          <w:szCs w:val="24"/>
        </w:rPr>
        <w:t xml:space="preserve">relevant </w:t>
      </w:r>
      <w:r w:rsidR="00B07BAD">
        <w:rPr>
          <w:rFonts w:ascii="Times New Roman" w:hAnsi="Times New Roman"/>
          <w:szCs w:val="24"/>
        </w:rPr>
        <w:t xml:space="preserve">to the therapeutic good being advertised whilst </w:t>
      </w:r>
      <w:r w:rsidR="00FE2438">
        <w:rPr>
          <w:rFonts w:ascii="Times New Roman" w:hAnsi="Times New Roman"/>
          <w:szCs w:val="24"/>
        </w:rPr>
        <w:t>he or she</w:t>
      </w:r>
      <w:r w:rsidR="00B07BAD">
        <w:rPr>
          <w:rFonts w:ascii="Times New Roman" w:hAnsi="Times New Roman"/>
          <w:szCs w:val="24"/>
        </w:rPr>
        <w:t xml:space="preserve"> consider</w:t>
      </w:r>
      <w:r w:rsidR="00FE2438">
        <w:rPr>
          <w:rFonts w:ascii="Times New Roman" w:hAnsi="Times New Roman"/>
          <w:szCs w:val="24"/>
        </w:rPr>
        <w:t>s</w:t>
      </w:r>
      <w:r w:rsidR="00B07BAD">
        <w:rPr>
          <w:rFonts w:ascii="Times New Roman" w:hAnsi="Times New Roman"/>
          <w:szCs w:val="24"/>
        </w:rPr>
        <w:t xml:space="preserve"> whether to purchase that identified good. To meet this objective for those identified goods</w:t>
      </w:r>
      <w:r w:rsidR="00391842">
        <w:rPr>
          <w:rFonts w:ascii="Times New Roman" w:hAnsi="Times New Roman"/>
          <w:szCs w:val="24"/>
        </w:rPr>
        <w:t>,</w:t>
      </w:r>
      <w:r w:rsidR="00B07BAD">
        <w:rPr>
          <w:rFonts w:ascii="Times New Roman" w:hAnsi="Times New Roman"/>
          <w:szCs w:val="24"/>
        </w:rPr>
        <w:t xml:space="preserve"> past experience dictates that the advertisement should include particular health and safety related statements specific to those goods. </w:t>
      </w:r>
    </w:p>
    <w:p w:rsidR="00140840" w:rsidRDefault="00140840" w:rsidP="00AF6D92">
      <w:pPr>
        <w:spacing w:before="120" w:after="120" w:line="264" w:lineRule="auto"/>
        <w:rPr>
          <w:rFonts w:ascii="Times New Roman" w:hAnsi="Times New Roman"/>
          <w:szCs w:val="24"/>
        </w:rPr>
      </w:pPr>
      <w:r>
        <w:rPr>
          <w:rFonts w:ascii="Times New Roman" w:hAnsi="Times New Roman"/>
          <w:szCs w:val="24"/>
        </w:rPr>
        <w:t>The rules in this Part apply in addition to the rules in Part 2 in relation to advertisements for the particular therapeutic goods mentioned in each section.</w:t>
      </w:r>
    </w:p>
    <w:p w:rsidR="005F7E68" w:rsidRPr="00347821" w:rsidRDefault="005F7E68" w:rsidP="00AF6D92">
      <w:pPr>
        <w:spacing w:before="120" w:after="120" w:line="264" w:lineRule="auto"/>
        <w:rPr>
          <w:rFonts w:ascii="Times New Roman" w:hAnsi="Times New Roman"/>
          <w:b/>
          <w:szCs w:val="24"/>
        </w:rPr>
      </w:pPr>
      <w:r w:rsidRPr="00347821">
        <w:rPr>
          <w:rFonts w:ascii="Times New Roman" w:hAnsi="Times New Roman"/>
          <w:b/>
          <w:szCs w:val="24"/>
        </w:rPr>
        <w:t>Section 22 – Application</w:t>
      </w:r>
    </w:p>
    <w:p w:rsidR="007F5446" w:rsidRPr="00347821" w:rsidRDefault="00A9018B" w:rsidP="00AF6D92">
      <w:pPr>
        <w:spacing w:before="120" w:after="120" w:line="264" w:lineRule="auto"/>
        <w:rPr>
          <w:rFonts w:ascii="Times New Roman" w:hAnsi="Times New Roman"/>
          <w:szCs w:val="24"/>
        </w:rPr>
      </w:pPr>
      <w:r w:rsidRPr="00347821">
        <w:rPr>
          <w:rFonts w:ascii="Times New Roman" w:hAnsi="Times New Roman"/>
          <w:szCs w:val="24"/>
        </w:rPr>
        <w:t xml:space="preserve">This section </w:t>
      </w:r>
      <w:r w:rsidR="00544FF7" w:rsidRPr="00347821">
        <w:rPr>
          <w:rFonts w:ascii="Times New Roman" w:hAnsi="Times New Roman"/>
          <w:szCs w:val="24"/>
        </w:rPr>
        <w:t xml:space="preserve">excludes the application of </w:t>
      </w:r>
      <w:r w:rsidRPr="00347821">
        <w:rPr>
          <w:rFonts w:ascii="Times New Roman" w:hAnsi="Times New Roman"/>
          <w:szCs w:val="24"/>
        </w:rPr>
        <w:t>Part 3 of the Code to the labels of therapeutic goods</w:t>
      </w:r>
      <w:r w:rsidR="00ED6ADF">
        <w:rPr>
          <w:rFonts w:ascii="Times New Roman" w:hAnsi="Times New Roman"/>
          <w:szCs w:val="24"/>
        </w:rPr>
        <w:t>,</w:t>
      </w:r>
      <w:r w:rsidRPr="00347821">
        <w:rPr>
          <w:rFonts w:ascii="Times New Roman" w:hAnsi="Times New Roman"/>
          <w:szCs w:val="24"/>
        </w:rPr>
        <w:t xml:space="preserve"> </w:t>
      </w:r>
      <w:r w:rsidR="00F176D9" w:rsidRPr="00347821">
        <w:rPr>
          <w:rFonts w:ascii="Times New Roman" w:hAnsi="Times New Roman"/>
          <w:szCs w:val="24"/>
        </w:rPr>
        <w:t xml:space="preserve">to consumer medicine information and </w:t>
      </w:r>
      <w:r w:rsidR="00C025E2">
        <w:rPr>
          <w:rFonts w:ascii="Times New Roman" w:hAnsi="Times New Roman"/>
          <w:szCs w:val="24"/>
        </w:rPr>
        <w:t xml:space="preserve">to </w:t>
      </w:r>
      <w:r w:rsidR="00F176D9" w:rsidRPr="00347821">
        <w:rPr>
          <w:rFonts w:ascii="Times New Roman" w:hAnsi="Times New Roman"/>
          <w:szCs w:val="24"/>
        </w:rPr>
        <w:t>patient information leaflet</w:t>
      </w:r>
      <w:r w:rsidR="00C025E2">
        <w:rPr>
          <w:rFonts w:ascii="Times New Roman" w:hAnsi="Times New Roman"/>
          <w:szCs w:val="24"/>
        </w:rPr>
        <w:t>s</w:t>
      </w:r>
      <w:r w:rsidR="00F176D9" w:rsidRPr="00347821">
        <w:rPr>
          <w:rFonts w:ascii="Times New Roman" w:hAnsi="Times New Roman"/>
          <w:szCs w:val="24"/>
        </w:rPr>
        <w:t>.</w:t>
      </w:r>
      <w:r w:rsidR="00165298">
        <w:rPr>
          <w:rFonts w:ascii="Times New Roman" w:hAnsi="Times New Roman"/>
          <w:szCs w:val="24"/>
        </w:rPr>
        <w:t xml:space="preserve"> </w:t>
      </w:r>
    </w:p>
    <w:p w:rsidR="005F7E68" w:rsidRPr="00347821" w:rsidRDefault="005F7E68" w:rsidP="00AF6D92">
      <w:pPr>
        <w:spacing w:before="120" w:after="120" w:line="264" w:lineRule="auto"/>
        <w:rPr>
          <w:rFonts w:ascii="Times New Roman" w:hAnsi="Times New Roman"/>
          <w:b/>
          <w:szCs w:val="24"/>
        </w:rPr>
      </w:pPr>
      <w:r w:rsidRPr="00347821">
        <w:rPr>
          <w:rFonts w:ascii="Times New Roman" w:hAnsi="Times New Roman"/>
          <w:b/>
          <w:szCs w:val="24"/>
        </w:rPr>
        <w:t>Section 23 – Complementary medicines</w:t>
      </w:r>
    </w:p>
    <w:p w:rsidR="00153EC2" w:rsidRPr="00347821" w:rsidRDefault="00153EC2" w:rsidP="00AF6D92">
      <w:pPr>
        <w:spacing w:before="120" w:after="120" w:line="264" w:lineRule="auto"/>
        <w:rPr>
          <w:rFonts w:ascii="Times New Roman" w:hAnsi="Times New Roman"/>
          <w:szCs w:val="24"/>
        </w:rPr>
      </w:pPr>
      <w:r w:rsidRPr="00347821">
        <w:rPr>
          <w:rFonts w:ascii="Times New Roman" w:hAnsi="Times New Roman"/>
          <w:szCs w:val="24"/>
        </w:rPr>
        <w:t>This section requires that an advertisement for a comple</w:t>
      </w:r>
      <w:r w:rsidR="00D82704" w:rsidRPr="00347821">
        <w:rPr>
          <w:rFonts w:ascii="Times New Roman" w:hAnsi="Times New Roman"/>
          <w:szCs w:val="24"/>
        </w:rPr>
        <w:t>mentary medicine</w:t>
      </w:r>
      <w:r w:rsidR="000E77D4" w:rsidRPr="00347821">
        <w:rPr>
          <w:rFonts w:ascii="Times New Roman" w:hAnsi="Times New Roman"/>
          <w:szCs w:val="24"/>
        </w:rPr>
        <w:t>,</w:t>
      </w:r>
      <w:r w:rsidR="00D82704" w:rsidRPr="00347821">
        <w:rPr>
          <w:rFonts w:ascii="Times New Roman" w:hAnsi="Times New Roman"/>
          <w:szCs w:val="24"/>
        </w:rPr>
        <w:t xml:space="preserve"> which incorporates a claim based on evidence </w:t>
      </w:r>
      <w:r w:rsidR="00E678C3" w:rsidRPr="00347821">
        <w:rPr>
          <w:rFonts w:ascii="Times New Roman" w:hAnsi="Times New Roman"/>
          <w:szCs w:val="24"/>
        </w:rPr>
        <w:t xml:space="preserve">of </w:t>
      </w:r>
      <w:r w:rsidR="00D82704" w:rsidRPr="00347821">
        <w:rPr>
          <w:rFonts w:ascii="Times New Roman" w:hAnsi="Times New Roman"/>
          <w:szCs w:val="24"/>
        </w:rPr>
        <w:t>a history of traditiona</w:t>
      </w:r>
      <w:r w:rsidR="000E77D4" w:rsidRPr="00347821">
        <w:rPr>
          <w:rFonts w:ascii="Times New Roman" w:hAnsi="Times New Roman"/>
          <w:szCs w:val="24"/>
        </w:rPr>
        <w:t xml:space="preserve">l use and paradigm, must </w:t>
      </w:r>
      <w:r w:rsidR="001611B3" w:rsidRPr="00347821">
        <w:rPr>
          <w:rFonts w:ascii="Times New Roman" w:hAnsi="Times New Roman"/>
          <w:szCs w:val="24"/>
        </w:rPr>
        <w:t xml:space="preserve">disclose </w:t>
      </w:r>
      <w:r w:rsidR="00D82704" w:rsidRPr="00347821">
        <w:rPr>
          <w:rFonts w:ascii="Times New Roman" w:hAnsi="Times New Roman"/>
          <w:szCs w:val="24"/>
        </w:rPr>
        <w:t>that the claim is based on traditional use</w:t>
      </w:r>
      <w:r w:rsidR="00D43D38" w:rsidRPr="00347821">
        <w:rPr>
          <w:rFonts w:ascii="Times New Roman" w:hAnsi="Times New Roman"/>
          <w:szCs w:val="24"/>
        </w:rPr>
        <w:t xml:space="preserve"> and </w:t>
      </w:r>
      <w:r w:rsidR="000A332F">
        <w:rPr>
          <w:rFonts w:ascii="Times New Roman" w:hAnsi="Times New Roman"/>
          <w:szCs w:val="24"/>
        </w:rPr>
        <w:t xml:space="preserve">prominently </w:t>
      </w:r>
      <w:r w:rsidR="00D43D38" w:rsidRPr="00347821">
        <w:rPr>
          <w:rFonts w:ascii="Times New Roman" w:hAnsi="Times New Roman"/>
          <w:szCs w:val="24"/>
        </w:rPr>
        <w:t>display or communicate this disclosure in the advertisement</w:t>
      </w:r>
      <w:r w:rsidR="00D82704" w:rsidRPr="00347821">
        <w:rPr>
          <w:rFonts w:ascii="Times New Roman" w:hAnsi="Times New Roman"/>
          <w:szCs w:val="24"/>
        </w:rPr>
        <w:t>.</w:t>
      </w:r>
      <w:r w:rsidR="00165298">
        <w:rPr>
          <w:rFonts w:ascii="Times New Roman" w:hAnsi="Times New Roman"/>
          <w:szCs w:val="24"/>
        </w:rPr>
        <w:t xml:space="preserve"> </w:t>
      </w:r>
      <w:r w:rsidR="00F013E1">
        <w:rPr>
          <w:rFonts w:ascii="Times New Roman" w:hAnsi="Times New Roman"/>
          <w:szCs w:val="24"/>
        </w:rPr>
        <w:t xml:space="preserve">The intention is to ensure that consumers are aware of all information relevant to </w:t>
      </w:r>
      <w:r w:rsidR="00FE2438">
        <w:rPr>
          <w:rFonts w:ascii="Times New Roman" w:hAnsi="Times New Roman"/>
          <w:szCs w:val="24"/>
        </w:rPr>
        <w:t>the consumers</w:t>
      </w:r>
      <w:r w:rsidR="00E47670">
        <w:rPr>
          <w:rFonts w:ascii="Times New Roman" w:hAnsi="Times New Roman"/>
          <w:szCs w:val="24"/>
        </w:rPr>
        <w:t>’</w:t>
      </w:r>
      <w:r w:rsidR="00F013E1">
        <w:rPr>
          <w:rFonts w:ascii="Times New Roman" w:hAnsi="Times New Roman"/>
          <w:szCs w:val="24"/>
        </w:rPr>
        <w:t xml:space="preserve"> consideration of whether to purchase a complementary medicine.</w:t>
      </w:r>
    </w:p>
    <w:p w:rsidR="005F7E68" w:rsidRPr="00347821" w:rsidRDefault="005F7E68" w:rsidP="003C0D70">
      <w:pPr>
        <w:keepNext/>
        <w:spacing w:before="120" w:after="120" w:line="264" w:lineRule="auto"/>
        <w:rPr>
          <w:rFonts w:ascii="Times New Roman" w:hAnsi="Times New Roman"/>
          <w:b/>
          <w:szCs w:val="24"/>
        </w:rPr>
      </w:pPr>
      <w:r w:rsidRPr="00347821">
        <w:rPr>
          <w:rFonts w:ascii="Times New Roman" w:hAnsi="Times New Roman"/>
          <w:b/>
          <w:szCs w:val="24"/>
        </w:rPr>
        <w:t xml:space="preserve">Section 24 – Analgesics </w:t>
      </w:r>
    </w:p>
    <w:p w:rsidR="00D82704" w:rsidRDefault="00D82704" w:rsidP="003C0D70">
      <w:pPr>
        <w:keepNext/>
        <w:spacing w:before="120" w:after="120" w:line="264" w:lineRule="auto"/>
        <w:rPr>
          <w:rFonts w:ascii="Times New Roman" w:hAnsi="Times New Roman"/>
          <w:szCs w:val="24"/>
        </w:rPr>
      </w:pPr>
      <w:r w:rsidRPr="00347821">
        <w:rPr>
          <w:rFonts w:ascii="Times New Roman" w:hAnsi="Times New Roman"/>
          <w:szCs w:val="24"/>
        </w:rPr>
        <w:t xml:space="preserve">This section </w:t>
      </w:r>
      <w:r w:rsidR="000B04CC">
        <w:rPr>
          <w:rFonts w:ascii="Times New Roman" w:hAnsi="Times New Roman"/>
          <w:szCs w:val="24"/>
        </w:rPr>
        <w:t>specifies</w:t>
      </w:r>
      <w:r w:rsidR="000B04CC" w:rsidRPr="00347821">
        <w:rPr>
          <w:rFonts w:ascii="Times New Roman" w:hAnsi="Times New Roman"/>
          <w:szCs w:val="24"/>
        </w:rPr>
        <w:t xml:space="preserve"> </w:t>
      </w:r>
      <w:r w:rsidRPr="00347821">
        <w:rPr>
          <w:rFonts w:ascii="Times New Roman" w:hAnsi="Times New Roman"/>
          <w:szCs w:val="24"/>
        </w:rPr>
        <w:t>additional requirements for advertisements for analgesics.</w:t>
      </w:r>
      <w:r w:rsidR="00165298">
        <w:rPr>
          <w:rFonts w:ascii="Times New Roman" w:hAnsi="Times New Roman"/>
          <w:szCs w:val="24"/>
        </w:rPr>
        <w:t xml:space="preserve"> </w:t>
      </w:r>
      <w:r w:rsidRPr="00347821">
        <w:rPr>
          <w:rFonts w:ascii="Times New Roman" w:hAnsi="Times New Roman"/>
          <w:szCs w:val="24"/>
        </w:rPr>
        <w:t xml:space="preserve">Such advertisements must contain a warning statement which is prominently displayed or </w:t>
      </w:r>
      <w:r w:rsidRPr="00347821">
        <w:rPr>
          <w:rFonts w:ascii="Times New Roman" w:hAnsi="Times New Roman"/>
          <w:szCs w:val="24"/>
        </w:rPr>
        <w:lastRenderedPageBreak/>
        <w:t>communicated</w:t>
      </w:r>
      <w:r w:rsidR="000B04CC">
        <w:rPr>
          <w:rFonts w:ascii="Times New Roman" w:hAnsi="Times New Roman"/>
          <w:szCs w:val="24"/>
        </w:rPr>
        <w:t xml:space="preserve">: </w:t>
      </w:r>
      <w:r w:rsidR="000B04CC">
        <w:rPr>
          <w:i/>
        </w:rPr>
        <w:t>INCORRECT USE COULD BE HARMFUL</w:t>
      </w:r>
      <w:r w:rsidRPr="00347821">
        <w:rPr>
          <w:rFonts w:ascii="Times New Roman" w:hAnsi="Times New Roman"/>
          <w:szCs w:val="24"/>
        </w:rPr>
        <w:t>.</w:t>
      </w:r>
      <w:r w:rsidR="00165298">
        <w:rPr>
          <w:rFonts w:ascii="Times New Roman" w:hAnsi="Times New Roman"/>
          <w:szCs w:val="24"/>
        </w:rPr>
        <w:t xml:space="preserve"> </w:t>
      </w:r>
      <w:r w:rsidRPr="00347821">
        <w:rPr>
          <w:rFonts w:ascii="Times New Roman" w:hAnsi="Times New Roman"/>
          <w:szCs w:val="24"/>
        </w:rPr>
        <w:t xml:space="preserve">Such advertisements </w:t>
      </w:r>
      <w:r w:rsidR="000B04CC">
        <w:rPr>
          <w:rFonts w:ascii="Times New Roman" w:hAnsi="Times New Roman"/>
          <w:szCs w:val="24"/>
        </w:rPr>
        <w:t xml:space="preserve">are prohibited from implying </w:t>
      </w:r>
      <w:r w:rsidRPr="00347821">
        <w:rPr>
          <w:rFonts w:ascii="Times New Roman" w:hAnsi="Times New Roman"/>
          <w:szCs w:val="24"/>
        </w:rPr>
        <w:t>that the consumption of analgesics is safe, or that analgesics have relaxing, tension-relieving, sedative or stimulating effects.</w:t>
      </w:r>
      <w:r w:rsidR="00165298">
        <w:rPr>
          <w:rFonts w:ascii="Times New Roman" w:hAnsi="Times New Roman"/>
          <w:szCs w:val="24"/>
        </w:rPr>
        <w:t xml:space="preserve"> </w:t>
      </w:r>
      <w:r w:rsidR="000B04CC">
        <w:rPr>
          <w:rFonts w:ascii="Times New Roman" w:hAnsi="Times New Roman"/>
          <w:szCs w:val="24"/>
        </w:rPr>
        <w:t>This recognises the particular harms that use of ‘analgesics’ (as defined in section 4) have caused in the past.</w:t>
      </w:r>
    </w:p>
    <w:p w:rsidR="00D41D6F" w:rsidRPr="00347821" w:rsidRDefault="00A33FD6" w:rsidP="00AF6D92">
      <w:pPr>
        <w:spacing w:before="120" w:after="120" w:line="264" w:lineRule="auto"/>
        <w:rPr>
          <w:rFonts w:ascii="Times New Roman" w:hAnsi="Times New Roman"/>
          <w:szCs w:val="24"/>
        </w:rPr>
      </w:pPr>
      <w:r>
        <w:rPr>
          <w:rFonts w:ascii="Times New Roman" w:hAnsi="Times New Roman"/>
          <w:szCs w:val="24"/>
        </w:rPr>
        <w:t xml:space="preserve">As noted for the statements required by sections 11, 12 and 13, </w:t>
      </w:r>
      <w:r>
        <w:rPr>
          <w:szCs w:val="24"/>
        </w:rPr>
        <w:t xml:space="preserve">it </w:t>
      </w:r>
      <w:r w:rsidRPr="00B06959">
        <w:rPr>
          <w:szCs w:val="24"/>
        </w:rPr>
        <w:t xml:space="preserve">is not intended that the </w:t>
      </w:r>
      <w:r w:rsidR="00D41D6F">
        <w:rPr>
          <w:szCs w:val="24"/>
        </w:rPr>
        <w:t>mandatory statement required by th</w:t>
      </w:r>
      <w:r w:rsidR="00AF215B">
        <w:rPr>
          <w:szCs w:val="24"/>
        </w:rPr>
        <w:t>is</w:t>
      </w:r>
      <w:r w:rsidR="00D41D6F">
        <w:rPr>
          <w:szCs w:val="24"/>
        </w:rPr>
        <w:t xml:space="preserve"> </w:t>
      </w:r>
      <w:r w:rsidRPr="00B06959">
        <w:rPr>
          <w:szCs w:val="24"/>
        </w:rPr>
        <w:t xml:space="preserve">section requires </w:t>
      </w:r>
      <w:r w:rsidR="00D41D6F">
        <w:rPr>
          <w:szCs w:val="24"/>
        </w:rPr>
        <w:t xml:space="preserve">capitalisation, or </w:t>
      </w:r>
      <w:r w:rsidRPr="00B06959">
        <w:rPr>
          <w:szCs w:val="24"/>
        </w:rPr>
        <w:t>any particular font style, size or format</w:t>
      </w:r>
      <w:r w:rsidR="00D41D6F">
        <w:rPr>
          <w:szCs w:val="24"/>
        </w:rPr>
        <w:t>,</w:t>
      </w:r>
      <w:r w:rsidRPr="00B06959">
        <w:rPr>
          <w:szCs w:val="24"/>
        </w:rPr>
        <w:t xml:space="preserve"> when included as </w:t>
      </w:r>
      <w:r>
        <w:rPr>
          <w:szCs w:val="24"/>
        </w:rPr>
        <w:t xml:space="preserve">a </w:t>
      </w:r>
      <w:r w:rsidRPr="00B06959">
        <w:rPr>
          <w:szCs w:val="24"/>
        </w:rPr>
        <w:t xml:space="preserve">visual statement in an advertisement, as long as </w:t>
      </w:r>
      <w:r>
        <w:rPr>
          <w:szCs w:val="24"/>
        </w:rPr>
        <w:t xml:space="preserve">it is </w:t>
      </w:r>
      <w:r w:rsidRPr="00B06959">
        <w:rPr>
          <w:szCs w:val="24"/>
        </w:rPr>
        <w:t>‘prominently displayed or communicated’ within the meaning of that term as defined in section 4.</w:t>
      </w:r>
    </w:p>
    <w:p w:rsidR="005F7E68" w:rsidRPr="00347821" w:rsidRDefault="005F7E68" w:rsidP="00375E53">
      <w:pPr>
        <w:keepNext/>
        <w:keepLines/>
        <w:spacing w:before="120" w:after="120" w:line="264" w:lineRule="auto"/>
        <w:rPr>
          <w:rFonts w:ascii="Times New Roman" w:hAnsi="Times New Roman"/>
          <w:b/>
          <w:szCs w:val="24"/>
        </w:rPr>
      </w:pPr>
      <w:r w:rsidRPr="00347821">
        <w:rPr>
          <w:rFonts w:ascii="Times New Roman" w:hAnsi="Times New Roman"/>
          <w:b/>
          <w:szCs w:val="24"/>
        </w:rPr>
        <w:t>Section 25 – Vitamins and minerals</w:t>
      </w:r>
    </w:p>
    <w:p w:rsidR="00D82704" w:rsidRDefault="00D82704" w:rsidP="00375E53">
      <w:pPr>
        <w:keepNext/>
        <w:keepLines/>
        <w:spacing w:before="120" w:after="120" w:line="264" w:lineRule="auto"/>
        <w:rPr>
          <w:rFonts w:ascii="Times New Roman" w:hAnsi="Times New Roman"/>
          <w:szCs w:val="24"/>
        </w:rPr>
      </w:pPr>
      <w:r w:rsidRPr="00347821">
        <w:rPr>
          <w:rFonts w:ascii="Times New Roman" w:hAnsi="Times New Roman"/>
          <w:szCs w:val="24"/>
        </w:rPr>
        <w:t xml:space="preserve">This section </w:t>
      </w:r>
      <w:r w:rsidR="000B04CC">
        <w:rPr>
          <w:rFonts w:ascii="Times New Roman" w:hAnsi="Times New Roman"/>
          <w:szCs w:val="24"/>
        </w:rPr>
        <w:t>specifies</w:t>
      </w:r>
      <w:r w:rsidR="000B04CC" w:rsidRPr="00347821">
        <w:rPr>
          <w:rFonts w:ascii="Times New Roman" w:hAnsi="Times New Roman"/>
          <w:szCs w:val="24"/>
        </w:rPr>
        <w:t xml:space="preserve"> </w:t>
      </w:r>
      <w:r w:rsidRPr="00347821">
        <w:rPr>
          <w:rFonts w:ascii="Times New Roman" w:hAnsi="Times New Roman"/>
          <w:szCs w:val="24"/>
        </w:rPr>
        <w:t>additional requirements for advertisements for vitamins and minerals</w:t>
      </w:r>
      <w:r w:rsidR="000B04CC">
        <w:rPr>
          <w:rFonts w:ascii="Times New Roman" w:hAnsi="Times New Roman"/>
          <w:szCs w:val="24"/>
        </w:rPr>
        <w:t xml:space="preserve">; they are prohibited from </w:t>
      </w:r>
      <w:r w:rsidRPr="00347821">
        <w:rPr>
          <w:rFonts w:ascii="Times New Roman" w:hAnsi="Times New Roman"/>
          <w:szCs w:val="24"/>
        </w:rPr>
        <w:t>claim</w:t>
      </w:r>
      <w:r w:rsidR="000B04CC">
        <w:rPr>
          <w:rFonts w:ascii="Times New Roman" w:hAnsi="Times New Roman"/>
          <w:szCs w:val="24"/>
        </w:rPr>
        <w:t>ing</w:t>
      </w:r>
      <w:r w:rsidRPr="00347821">
        <w:rPr>
          <w:rFonts w:ascii="Times New Roman" w:hAnsi="Times New Roman"/>
          <w:szCs w:val="24"/>
        </w:rPr>
        <w:t xml:space="preserve"> or imply</w:t>
      </w:r>
      <w:r w:rsidR="000B04CC">
        <w:rPr>
          <w:rFonts w:ascii="Times New Roman" w:hAnsi="Times New Roman"/>
          <w:szCs w:val="24"/>
        </w:rPr>
        <w:t>ing</w:t>
      </w:r>
      <w:r w:rsidRPr="00347821">
        <w:rPr>
          <w:rFonts w:ascii="Times New Roman" w:hAnsi="Times New Roman"/>
          <w:szCs w:val="24"/>
        </w:rPr>
        <w:t xml:space="preserve"> that such products </w:t>
      </w:r>
      <w:r w:rsidR="00647A47" w:rsidRPr="00347821">
        <w:rPr>
          <w:rFonts w:ascii="Times New Roman" w:hAnsi="Times New Roman"/>
          <w:szCs w:val="24"/>
        </w:rPr>
        <w:t xml:space="preserve">are a </w:t>
      </w:r>
      <w:r w:rsidRPr="00347821">
        <w:rPr>
          <w:rFonts w:ascii="Times New Roman" w:hAnsi="Times New Roman"/>
          <w:szCs w:val="24"/>
        </w:rPr>
        <w:t xml:space="preserve">substitute for </w:t>
      </w:r>
      <w:r w:rsidR="00647A47" w:rsidRPr="00347821">
        <w:rPr>
          <w:rFonts w:ascii="Times New Roman" w:hAnsi="Times New Roman"/>
          <w:szCs w:val="24"/>
        </w:rPr>
        <w:t xml:space="preserve">good </w:t>
      </w:r>
      <w:r w:rsidRPr="00347821">
        <w:rPr>
          <w:rFonts w:ascii="Times New Roman" w:hAnsi="Times New Roman"/>
          <w:szCs w:val="24"/>
        </w:rPr>
        <w:t>nutritio</w:t>
      </w:r>
      <w:r w:rsidR="00647A47" w:rsidRPr="00347821">
        <w:rPr>
          <w:rFonts w:ascii="Times New Roman" w:hAnsi="Times New Roman"/>
          <w:szCs w:val="24"/>
        </w:rPr>
        <w:t>n</w:t>
      </w:r>
      <w:r w:rsidRPr="00347821">
        <w:rPr>
          <w:rFonts w:ascii="Times New Roman" w:hAnsi="Times New Roman"/>
          <w:szCs w:val="24"/>
        </w:rPr>
        <w:t xml:space="preserve"> </w:t>
      </w:r>
      <w:r w:rsidR="00647A47" w:rsidRPr="00347821">
        <w:rPr>
          <w:rFonts w:ascii="Times New Roman" w:hAnsi="Times New Roman"/>
          <w:szCs w:val="24"/>
        </w:rPr>
        <w:t xml:space="preserve">or a </w:t>
      </w:r>
      <w:r w:rsidRPr="00347821">
        <w:rPr>
          <w:rFonts w:ascii="Times New Roman" w:hAnsi="Times New Roman"/>
          <w:szCs w:val="24"/>
        </w:rPr>
        <w:t>balanced diet, or that the supplements are better or more beneficial than the same nutrients obtained from dietary sources.</w:t>
      </w:r>
      <w:r w:rsidR="00165298">
        <w:rPr>
          <w:rFonts w:ascii="Times New Roman" w:hAnsi="Times New Roman"/>
          <w:szCs w:val="24"/>
        </w:rPr>
        <w:t xml:space="preserve"> </w:t>
      </w:r>
      <w:r w:rsidR="000B04CC">
        <w:rPr>
          <w:rFonts w:ascii="Times New Roman" w:hAnsi="Times New Roman"/>
          <w:szCs w:val="24"/>
        </w:rPr>
        <w:t xml:space="preserve">The purpose of these requirements is to </w:t>
      </w:r>
      <w:r w:rsidR="000B04CC" w:rsidRPr="00D738EC">
        <w:rPr>
          <w:rFonts w:ascii="Times New Roman" w:hAnsi="Times New Roman"/>
          <w:szCs w:val="24"/>
        </w:rPr>
        <w:t xml:space="preserve">ensure that consumers </w:t>
      </w:r>
      <w:r w:rsidR="000B04CC">
        <w:rPr>
          <w:rFonts w:ascii="Times New Roman" w:hAnsi="Times New Roman"/>
          <w:szCs w:val="24"/>
        </w:rPr>
        <w:t>assess the value of these medicines within the appropriate nutritional context when considering whether purchase the good.</w:t>
      </w:r>
    </w:p>
    <w:p w:rsidR="005F7E68" w:rsidRPr="00347821" w:rsidRDefault="005F7E68" w:rsidP="00AF6D92">
      <w:pPr>
        <w:spacing w:before="120" w:after="120" w:line="264" w:lineRule="auto"/>
        <w:rPr>
          <w:rFonts w:ascii="Times New Roman" w:hAnsi="Times New Roman"/>
          <w:b/>
          <w:szCs w:val="24"/>
        </w:rPr>
      </w:pPr>
      <w:r w:rsidRPr="00347821">
        <w:rPr>
          <w:rFonts w:ascii="Times New Roman" w:hAnsi="Times New Roman"/>
          <w:b/>
          <w:szCs w:val="24"/>
        </w:rPr>
        <w:t xml:space="preserve">Section 26 – </w:t>
      </w:r>
      <w:r w:rsidR="000A332F">
        <w:rPr>
          <w:rFonts w:ascii="Times New Roman" w:hAnsi="Times New Roman"/>
          <w:b/>
          <w:szCs w:val="24"/>
        </w:rPr>
        <w:t>Therapeutic goods that are for w</w:t>
      </w:r>
      <w:r w:rsidRPr="00347821">
        <w:rPr>
          <w:rFonts w:ascii="Times New Roman" w:hAnsi="Times New Roman"/>
          <w:b/>
          <w:szCs w:val="24"/>
        </w:rPr>
        <w:t>eight management</w:t>
      </w:r>
    </w:p>
    <w:p w:rsidR="00EC3D9B" w:rsidRPr="00347821" w:rsidRDefault="003C5423" w:rsidP="00AF6D92">
      <w:pPr>
        <w:spacing w:before="120" w:after="120" w:line="264" w:lineRule="auto"/>
        <w:rPr>
          <w:rFonts w:ascii="Times New Roman" w:hAnsi="Times New Roman"/>
          <w:szCs w:val="24"/>
        </w:rPr>
      </w:pPr>
      <w:r w:rsidRPr="00347821">
        <w:rPr>
          <w:rFonts w:ascii="Times New Roman" w:hAnsi="Times New Roman"/>
          <w:szCs w:val="24"/>
        </w:rPr>
        <w:t xml:space="preserve">This section </w:t>
      </w:r>
      <w:r w:rsidR="000B04CC">
        <w:rPr>
          <w:rFonts w:ascii="Times New Roman" w:hAnsi="Times New Roman"/>
          <w:szCs w:val="24"/>
        </w:rPr>
        <w:t>specifies</w:t>
      </w:r>
      <w:r w:rsidR="000B04CC" w:rsidRPr="00347821">
        <w:rPr>
          <w:rFonts w:ascii="Times New Roman" w:hAnsi="Times New Roman"/>
          <w:szCs w:val="24"/>
        </w:rPr>
        <w:t xml:space="preserve"> </w:t>
      </w:r>
      <w:r w:rsidRPr="00347821">
        <w:rPr>
          <w:rFonts w:ascii="Times New Roman" w:hAnsi="Times New Roman"/>
          <w:szCs w:val="24"/>
        </w:rPr>
        <w:t xml:space="preserve">additional requirements for advertisements for therapeutic goods which </w:t>
      </w:r>
      <w:r w:rsidR="007A3C43" w:rsidRPr="00347821">
        <w:rPr>
          <w:rFonts w:ascii="Times New Roman" w:hAnsi="Times New Roman"/>
          <w:szCs w:val="24"/>
        </w:rPr>
        <w:t xml:space="preserve">contain any claim </w:t>
      </w:r>
      <w:r w:rsidR="00F85CB0" w:rsidRPr="00347821">
        <w:rPr>
          <w:rFonts w:ascii="Times New Roman" w:hAnsi="Times New Roman"/>
          <w:szCs w:val="24"/>
        </w:rPr>
        <w:t>relat</w:t>
      </w:r>
      <w:r w:rsidR="007A3C43" w:rsidRPr="00347821">
        <w:rPr>
          <w:rFonts w:ascii="Times New Roman" w:hAnsi="Times New Roman"/>
          <w:szCs w:val="24"/>
        </w:rPr>
        <w:t>ing</w:t>
      </w:r>
      <w:r w:rsidR="00F85CB0" w:rsidRPr="00347821">
        <w:rPr>
          <w:rFonts w:ascii="Times New Roman" w:hAnsi="Times New Roman"/>
          <w:szCs w:val="24"/>
        </w:rPr>
        <w:t xml:space="preserve"> to </w:t>
      </w:r>
      <w:r w:rsidRPr="00347821">
        <w:rPr>
          <w:rFonts w:ascii="Times New Roman" w:hAnsi="Times New Roman"/>
          <w:szCs w:val="24"/>
        </w:rPr>
        <w:t xml:space="preserve">weight management. </w:t>
      </w:r>
      <w:r w:rsidR="007463E8" w:rsidRPr="00347821">
        <w:rPr>
          <w:rFonts w:ascii="Times New Roman" w:hAnsi="Times New Roman"/>
          <w:szCs w:val="24"/>
        </w:rPr>
        <w:t xml:space="preserve">Weight management includes </w:t>
      </w:r>
      <w:r w:rsidR="000B04CC">
        <w:rPr>
          <w:rFonts w:ascii="Times New Roman" w:hAnsi="Times New Roman"/>
          <w:szCs w:val="24"/>
        </w:rPr>
        <w:t xml:space="preserve">but is not limited to </w:t>
      </w:r>
      <w:r w:rsidR="007463E8" w:rsidRPr="00347821">
        <w:rPr>
          <w:rFonts w:ascii="Times New Roman" w:hAnsi="Times New Roman"/>
          <w:szCs w:val="24"/>
        </w:rPr>
        <w:t>weight loss, weight control, weight maintenance, measurement</w:t>
      </w:r>
      <w:r w:rsidR="005D4E14" w:rsidRPr="00347821">
        <w:rPr>
          <w:rFonts w:ascii="Times New Roman" w:hAnsi="Times New Roman"/>
          <w:szCs w:val="24"/>
        </w:rPr>
        <w:t xml:space="preserve"> reduction, clothing size reduc</w:t>
      </w:r>
      <w:r w:rsidR="007463E8" w:rsidRPr="00347821">
        <w:rPr>
          <w:rFonts w:ascii="Times New Roman" w:hAnsi="Times New Roman"/>
          <w:szCs w:val="24"/>
        </w:rPr>
        <w:t>tion, and hunger suppression.</w:t>
      </w:r>
      <w:r w:rsidR="00165298">
        <w:rPr>
          <w:rFonts w:ascii="Times New Roman" w:hAnsi="Times New Roman"/>
          <w:szCs w:val="24"/>
        </w:rPr>
        <w:t xml:space="preserve"> </w:t>
      </w:r>
      <w:r w:rsidR="000B04CC">
        <w:rPr>
          <w:rFonts w:ascii="Times New Roman" w:hAnsi="Times New Roman"/>
          <w:szCs w:val="24"/>
        </w:rPr>
        <w:t>The list cannot be exhaustive</w:t>
      </w:r>
      <w:r w:rsidR="00375E53">
        <w:rPr>
          <w:rFonts w:ascii="Times New Roman" w:hAnsi="Times New Roman"/>
          <w:szCs w:val="24"/>
        </w:rPr>
        <w:t>; whether a claim</w:t>
      </w:r>
      <w:r w:rsidR="000B04CC">
        <w:rPr>
          <w:rFonts w:ascii="Times New Roman" w:hAnsi="Times New Roman"/>
          <w:szCs w:val="24"/>
        </w:rPr>
        <w:t xml:space="preserve"> </w:t>
      </w:r>
      <w:r w:rsidR="00375E53">
        <w:rPr>
          <w:rFonts w:ascii="Times New Roman" w:hAnsi="Times New Roman"/>
          <w:szCs w:val="24"/>
        </w:rPr>
        <w:t xml:space="preserve">is </w:t>
      </w:r>
      <w:r w:rsidR="000B04CC">
        <w:rPr>
          <w:rFonts w:ascii="Times New Roman" w:hAnsi="Times New Roman"/>
          <w:szCs w:val="24"/>
        </w:rPr>
        <w:t>about weight management</w:t>
      </w:r>
      <w:r w:rsidR="00375E53">
        <w:rPr>
          <w:rFonts w:ascii="Times New Roman" w:hAnsi="Times New Roman"/>
          <w:szCs w:val="24"/>
        </w:rPr>
        <w:t xml:space="preserve"> is</w:t>
      </w:r>
      <w:r w:rsidR="00EB27EA">
        <w:rPr>
          <w:rFonts w:ascii="Times New Roman" w:hAnsi="Times New Roman"/>
          <w:szCs w:val="24"/>
        </w:rPr>
        <w:t xml:space="preserve"> </w:t>
      </w:r>
      <w:r w:rsidR="00375E53">
        <w:rPr>
          <w:rFonts w:ascii="Times New Roman" w:hAnsi="Times New Roman"/>
          <w:szCs w:val="24"/>
        </w:rPr>
        <w:t>a function of the presentation within the advertisement</w:t>
      </w:r>
      <w:r w:rsidR="000B04CC">
        <w:rPr>
          <w:rFonts w:ascii="Times New Roman" w:hAnsi="Times New Roman"/>
          <w:szCs w:val="24"/>
        </w:rPr>
        <w:t>.</w:t>
      </w:r>
      <w:r w:rsidR="000B04CC" w:rsidRPr="00347821">
        <w:rPr>
          <w:rFonts w:ascii="Times New Roman" w:hAnsi="Times New Roman"/>
          <w:szCs w:val="24"/>
        </w:rPr>
        <w:t xml:space="preserve"> </w:t>
      </w:r>
      <w:r w:rsidRPr="00347821">
        <w:rPr>
          <w:rFonts w:ascii="Times New Roman" w:hAnsi="Times New Roman"/>
          <w:szCs w:val="24"/>
        </w:rPr>
        <w:t xml:space="preserve">Such advertisements must balance these claims with </w:t>
      </w:r>
      <w:r w:rsidR="005D4E14" w:rsidRPr="00347821">
        <w:rPr>
          <w:rFonts w:ascii="Times New Roman" w:hAnsi="Times New Roman"/>
          <w:szCs w:val="24"/>
        </w:rPr>
        <w:t xml:space="preserve">messages about </w:t>
      </w:r>
      <w:r w:rsidRPr="00347821">
        <w:rPr>
          <w:rFonts w:ascii="Times New Roman" w:hAnsi="Times New Roman"/>
          <w:szCs w:val="24"/>
        </w:rPr>
        <w:t xml:space="preserve">the need for a healthy energy-controlled diet and physical activity. These advertisements must not </w:t>
      </w:r>
      <w:r w:rsidR="00E26DB4" w:rsidRPr="00347821">
        <w:rPr>
          <w:rFonts w:ascii="Times New Roman" w:hAnsi="Times New Roman"/>
          <w:szCs w:val="24"/>
        </w:rPr>
        <w:t xml:space="preserve">include any reference or depiction suggesting </w:t>
      </w:r>
      <w:r w:rsidR="007463E8" w:rsidRPr="00347821">
        <w:rPr>
          <w:rFonts w:ascii="Times New Roman" w:hAnsi="Times New Roman"/>
          <w:szCs w:val="24"/>
        </w:rPr>
        <w:t>that the therapeutic goods will correct or reverse the effects of overeating or overconsumption of any food or drink.</w:t>
      </w:r>
      <w:r w:rsidR="00165298">
        <w:rPr>
          <w:rFonts w:ascii="Times New Roman" w:hAnsi="Times New Roman"/>
          <w:szCs w:val="24"/>
        </w:rPr>
        <w:t xml:space="preserve"> </w:t>
      </w:r>
    </w:p>
    <w:p w:rsidR="007463E8" w:rsidRPr="00347821" w:rsidRDefault="000B04CC" w:rsidP="00AF6D92">
      <w:pPr>
        <w:spacing w:before="120" w:after="120" w:line="264" w:lineRule="auto"/>
        <w:rPr>
          <w:rFonts w:ascii="Times New Roman" w:hAnsi="Times New Roman"/>
          <w:szCs w:val="24"/>
        </w:rPr>
      </w:pPr>
      <w:r>
        <w:rPr>
          <w:rFonts w:ascii="Times New Roman" w:hAnsi="Times New Roman"/>
          <w:szCs w:val="24"/>
        </w:rPr>
        <w:t>An a</w:t>
      </w:r>
      <w:r w:rsidR="007463E8" w:rsidRPr="00347821">
        <w:rPr>
          <w:rFonts w:ascii="Times New Roman" w:hAnsi="Times New Roman"/>
          <w:szCs w:val="24"/>
        </w:rPr>
        <w:t xml:space="preserve">dvertisement for therapeutic goods with </w:t>
      </w:r>
      <w:r>
        <w:rPr>
          <w:rFonts w:ascii="Times New Roman" w:hAnsi="Times New Roman"/>
          <w:szCs w:val="24"/>
        </w:rPr>
        <w:t xml:space="preserve">a </w:t>
      </w:r>
      <w:r w:rsidR="007463E8" w:rsidRPr="00347821">
        <w:rPr>
          <w:rFonts w:ascii="Times New Roman" w:hAnsi="Times New Roman"/>
          <w:szCs w:val="24"/>
        </w:rPr>
        <w:t>claim relating to weight management may only feature individuals</w:t>
      </w:r>
      <w:r>
        <w:rPr>
          <w:rFonts w:ascii="Times New Roman" w:hAnsi="Times New Roman"/>
          <w:szCs w:val="24"/>
        </w:rPr>
        <w:t xml:space="preserve"> in</w:t>
      </w:r>
      <w:r w:rsidR="007463E8" w:rsidRPr="00347821">
        <w:rPr>
          <w:rFonts w:ascii="Times New Roman" w:hAnsi="Times New Roman"/>
          <w:szCs w:val="24"/>
        </w:rPr>
        <w:t xml:space="preserve"> images</w:t>
      </w:r>
      <w:r>
        <w:rPr>
          <w:rFonts w:ascii="Times New Roman" w:hAnsi="Times New Roman"/>
          <w:szCs w:val="24"/>
        </w:rPr>
        <w:t xml:space="preserve"> or visual representations or use individuals’</w:t>
      </w:r>
      <w:r w:rsidR="007463E8" w:rsidRPr="00347821">
        <w:rPr>
          <w:rFonts w:ascii="Times New Roman" w:hAnsi="Times New Roman"/>
          <w:szCs w:val="24"/>
        </w:rPr>
        <w:t xml:space="preserve"> statistics or testimonials </w:t>
      </w:r>
      <w:r>
        <w:rPr>
          <w:rFonts w:ascii="Times New Roman" w:hAnsi="Times New Roman"/>
          <w:szCs w:val="24"/>
        </w:rPr>
        <w:t xml:space="preserve">if </w:t>
      </w:r>
      <w:r w:rsidR="007463E8" w:rsidRPr="00347821">
        <w:rPr>
          <w:rFonts w:ascii="Times New Roman" w:hAnsi="Times New Roman"/>
          <w:szCs w:val="24"/>
        </w:rPr>
        <w:t>the results</w:t>
      </w:r>
      <w:r w:rsidR="000E77D4" w:rsidRPr="00347821">
        <w:rPr>
          <w:rFonts w:ascii="Times New Roman" w:hAnsi="Times New Roman"/>
          <w:szCs w:val="24"/>
        </w:rPr>
        <w:t xml:space="preserve"> obtained by those individuals </w:t>
      </w:r>
      <w:r w:rsidR="00914D45" w:rsidRPr="00347821">
        <w:rPr>
          <w:rFonts w:ascii="Times New Roman" w:hAnsi="Times New Roman"/>
          <w:szCs w:val="24"/>
        </w:rPr>
        <w:t xml:space="preserve">from the use of the goods </w:t>
      </w:r>
      <w:r w:rsidR="000E77D4" w:rsidRPr="00347821">
        <w:rPr>
          <w:rFonts w:ascii="Times New Roman" w:hAnsi="Times New Roman"/>
          <w:szCs w:val="24"/>
        </w:rPr>
        <w:t>would be expected to be achieved on average by users of the good.</w:t>
      </w:r>
      <w:r w:rsidR="00165298">
        <w:rPr>
          <w:rFonts w:ascii="Times New Roman" w:hAnsi="Times New Roman"/>
          <w:szCs w:val="24"/>
        </w:rPr>
        <w:t xml:space="preserve"> </w:t>
      </w:r>
    </w:p>
    <w:p w:rsidR="00791771" w:rsidRPr="00347821" w:rsidRDefault="00791771" w:rsidP="00791771">
      <w:pPr>
        <w:spacing w:before="120" w:after="120" w:line="264" w:lineRule="auto"/>
        <w:rPr>
          <w:rFonts w:ascii="Times New Roman" w:hAnsi="Times New Roman"/>
          <w:b/>
          <w:szCs w:val="24"/>
        </w:rPr>
      </w:pPr>
      <w:r w:rsidRPr="00347821">
        <w:rPr>
          <w:rFonts w:ascii="Times New Roman" w:hAnsi="Times New Roman"/>
          <w:b/>
          <w:szCs w:val="24"/>
        </w:rPr>
        <w:t>Section 27 – Sunscreens</w:t>
      </w:r>
    </w:p>
    <w:p w:rsidR="00545857" w:rsidRDefault="00791771" w:rsidP="00791771">
      <w:pPr>
        <w:spacing w:before="120" w:after="120" w:line="264" w:lineRule="auto"/>
        <w:rPr>
          <w:rFonts w:ascii="Times New Roman" w:hAnsi="Times New Roman"/>
          <w:szCs w:val="24"/>
        </w:rPr>
      </w:pPr>
      <w:r w:rsidRPr="00347821">
        <w:rPr>
          <w:rFonts w:ascii="Times New Roman" w:hAnsi="Times New Roman"/>
          <w:szCs w:val="24"/>
        </w:rPr>
        <w:t xml:space="preserve">This section sets </w:t>
      </w:r>
      <w:r w:rsidRPr="007D476B">
        <w:rPr>
          <w:rFonts w:ascii="Times New Roman" w:hAnsi="Times New Roman"/>
          <w:szCs w:val="24"/>
        </w:rPr>
        <w:t xml:space="preserve">out particular requirements for </w:t>
      </w:r>
      <w:r w:rsidR="00545857">
        <w:rPr>
          <w:rFonts w:ascii="Times New Roman" w:hAnsi="Times New Roman"/>
          <w:szCs w:val="24"/>
        </w:rPr>
        <w:t xml:space="preserve">an </w:t>
      </w:r>
      <w:r w:rsidRPr="007D476B">
        <w:rPr>
          <w:rFonts w:ascii="Times New Roman" w:hAnsi="Times New Roman"/>
          <w:szCs w:val="24"/>
        </w:rPr>
        <w:t xml:space="preserve">advertisement of therapeutic goods that </w:t>
      </w:r>
      <w:r w:rsidR="00545857">
        <w:rPr>
          <w:rFonts w:ascii="Times New Roman" w:hAnsi="Times New Roman"/>
          <w:szCs w:val="24"/>
        </w:rPr>
        <w:t xml:space="preserve">is </w:t>
      </w:r>
      <w:r w:rsidR="00F226DA">
        <w:rPr>
          <w:rFonts w:ascii="Times New Roman" w:hAnsi="Times New Roman"/>
          <w:szCs w:val="24"/>
        </w:rPr>
        <w:t xml:space="preserve">or </w:t>
      </w:r>
      <w:r>
        <w:rPr>
          <w:rFonts w:ascii="Times New Roman" w:hAnsi="Times New Roman"/>
          <w:szCs w:val="24"/>
        </w:rPr>
        <w:t>contain</w:t>
      </w:r>
      <w:r w:rsidR="00545857">
        <w:rPr>
          <w:rFonts w:ascii="Times New Roman" w:hAnsi="Times New Roman"/>
          <w:szCs w:val="24"/>
        </w:rPr>
        <w:t>s</w:t>
      </w:r>
      <w:r>
        <w:rPr>
          <w:rFonts w:ascii="Times New Roman" w:hAnsi="Times New Roman"/>
          <w:szCs w:val="24"/>
        </w:rPr>
        <w:t xml:space="preserve"> </w:t>
      </w:r>
      <w:r w:rsidRPr="007D476B">
        <w:rPr>
          <w:rFonts w:ascii="Times New Roman" w:hAnsi="Times New Roman"/>
          <w:szCs w:val="24"/>
        </w:rPr>
        <w:t xml:space="preserve">a </w:t>
      </w:r>
      <w:r w:rsidR="00585BE9" w:rsidRPr="007D476B">
        <w:rPr>
          <w:rFonts w:ascii="Times New Roman" w:hAnsi="Times New Roman"/>
          <w:szCs w:val="24"/>
        </w:rPr>
        <w:t>sunscreen, which</w:t>
      </w:r>
      <w:r>
        <w:rPr>
          <w:rFonts w:ascii="Times New Roman" w:hAnsi="Times New Roman"/>
          <w:szCs w:val="24"/>
        </w:rPr>
        <w:t xml:space="preserve"> claim</w:t>
      </w:r>
      <w:r w:rsidR="00545857">
        <w:rPr>
          <w:rFonts w:ascii="Times New Roman" w:hAnsi="Times New Roman"/>
          <w:szCs w:val="24"/>
        </w:rPr>
        <w:t>s</w:t>
      </w:r>
      <w:r>
        <w:rPr>
          <w:rFonts w:ascii="Times New Roman" w:hAnsi="Times New Roman"/>
          <w:szCs w:val="24"/>
        </w:rPr>
        <w:t xml:space="preserve"> or impl</w:t>
      </w:r>
      <w:r w:rsidR="00545857">
        <w:rPr>
          <w:rFonts w:ascii="Times New Roman" w:hAnsi="Times New Roman"/>
          <w:szCs w:val="24"/>
        </w:rPr>
        <w:t>ies</w:t>
      </w:r>
      <w:r>
        <w:rPr>
          <w:rFonts w:ascii="Times New Roman" w:hAnsi="Times New Roman"/>
          <w:szCs w:val="24"/>
        </w:rPr>
        <w:t xml:space="preserve"> that the </w:t>
      </w:r>
      <w:r w:rsidR="00545857">
        <w:rPr>
          <w:rFonts w:ascii="Times New Roman" w:hAnsi="Times New Roman"/>
          <w:szCs w:val="24"/>
        </w:rPr>
        <w:t xml:space="preserve">good (the </w:t>
      </w:r>
      <w:r>
        <w:rPr>
          <w:rFonts w:ascii="Times New Roman" w:hAnsi="Times New Roman"/>
          <w:szCs w:val="24"/>
        </w:rPr>
        <w:t>sunscreen</w:t>
      </w:r>
      <w:r w:rsidR="00545857">
        <w:rPr>
          <w:rFonts w:ascii="Times New Roman" w:hAnsi="Times New Roman"/>
          <w:szCs w:val="24"/>
        </w:rPr>
        <w:t>)</w:t>
      </w:r>
      <w:r>
        <w:rPr>
          <w:rFonts w:ascii="Times New Roman" w:hAnsi="Times New Roman"/>
          <w:szCs w:val="24"/>
        </w:rPr>
        <w:t xml:space="preserve"> will prevent sunburn or skin cancer</w:t>
      </w:r>
      <w:r w:rsidRPr="00347821">
        <w:rPr>
          <w:rFonts w:ascii="Times New Roman" w:hAnsi="Times New Roman"/>
          <w:szCs w:val="24"/>
        </w:rPr>
        <w:t xml:space="preserve">. </w:t>
      </w:r>
    </w:p>
    <w:p w:rsidR="004C5F58" w:rsidRDefault="00791771" w:rsidP="00791771">
      <w:pPr>
        <w:spacing w:before="120" w:after="120" w:line="264" w:lineRule="auto"/>
        <w:rPr>
          <w:rFonts w:ascii="Times New Roman" w:hAnsi="Times New Roman"/>
          <w:szCs w:val="24"/>
        </w:rPr>
      </w:pPr>
      <w:r>
        <w:rPr>
          <w:rFonts w:ascii="Times New Roman" w:hAnsi="Times New Roman"/>
          <w:szCs w:val="24"/>
        </w:rPr>
        <w:t xml:space="preserve">This provision is </w:t>
      </w:r>
      <w:r w:rsidR="00F226DA">
        <w:rPr>
          <w:rFonts w:ascii="Times New Roman" w:hAnsi="Times New Roman"/>
          <w:szCs w:val="24"/>
        </w:rPr>
        <w:t xml:space="preserve">not </w:t>
      </w:r>
      <w:r>
        <w:rPr>
          <w:rFonts w:ascii="Times New Roman" w:hAnsi="Times New Roman"/>
          <w:szCs w:val="24"/>
        </w:rPr>
        <w:t xml:space="preserve">intended to extend to those goods </w:t>
      </w:r>
      <w:r w:rsidR="00F226DA">
        <w:rPr>
          <w:rFonts w:ascii="Times New Roman" w:hAnsi="Times New Roman"/>
          <w:szCs w:val="24"/>
        </w:rPr>
        <w:t xml:space="preserve">that are, or </w:t>
      </w:r>
      <w:r>
        <w:rPr>
          <w:rFonts w:ascii="Times New Roman" w:hAnsi="Times New Roman"/>
          <w:szCs w:val="24"/>
        </w:rPr>
        <w:t>contain</w:t>
      </w:r>
      <w:r w:rsidR="00F226DA">
        <w:rPr>
          <w:rFonts w:ascii="Times New Roman" w:hAnsi="Times New Roman"/>
          <w:szCs w:val="24"/>
        </w:rPr>
        <w:t>,</w:t>
      </w:r>
      <w:r>
        <w:rPr>
          <w:rFonts w:ascii="Times New Roman" w:hAnsi="Times New Roman"/>
          <w:szCs w:val="24"/>
        </w:rPr>
        <w:t xml:space="preserve"> </w:t>
      </w:r>
      <w:r w:rsidR="00F226DA">
        <w:rPr>
          <w:rFonts w:ascii="Times New Roman" w:hAnsi="Times New Roman"/>
          <w:szCs w:val="24"/>
        </w:rPr>
        <w:t xml:space="preserve">a </w:t>
      </w:r>
      <w:r>
        <w:rPr>
          <w:rFonts w:ascii="Times New Roman" w:hAnsi="Times New Roman"/>
          <w:szCs w:val="24"/>
        </w:rPr>
        <w:t xml:space="preserve">sunscreen </w:t>
      </w:r>
      <w:r w:rsidR="006B7EBF">
        <w:rPr>
          <w:rFonts w:ascii="Times New Roman" w:hAnsi="Times New Roman"/>
          <w:szCs w:val="24"/>
        </w:rPr>
        <w:t xml:space="preserve">referred to in </w:t>
      </w:r>
      <w:r w:rsidR="00F226DA">
        <w:rPr>
          <w:rFonts w:ascii="Times New Roman" w:hAnsi="Times New Roman"/>
          <w:szCs w:val="24"/>
        </w:rPr>
        <w:t xml:space="preserve">item 5 of the table in Schedule 2 of </w:t>
      </w:r>
      <w:r>
        <w:rPr>
          <w:rFonts w:ascii="Times New Roman" w:hAnsi="Times New Roman"/>
          <w:szCs w:val="24"/>
        </w:rPr>
        <w:t xml:space="preserve">the </w:t>
      </w:r>
      <w:r w:rsidRPr="007E16C6">
        <w:rPr>
          <w:rFonts w:ascii="Times New Roman" w:hAnsi="Times New Roman"/>
          <w:i/>
          <w:szCs w:val="24"/>
        </w:rPr>
        <w:t xml:space="preserve">Therapeutic Goods </w:t>
      </w:r>
      <w:r>
        <w:rPr>
          <w:rFonts w:ascii="Times New Roman" w:hAnsi="Times New Roman"/>
          <w:i/>
          <w:szCs w:val="24"/>
        </w:rPr>
        <w:t>(</w:t>
      </w:r>
      <w:r w:rsidRPr="007E16C6">
        <w:rPr>
          <w:rFonts w:ascii="Times New Roman" w:hAnsi="Times New Roman"/>
          <w:i/>
          <w:szCs w:val="24"/>
        </w:rPr>
        <w:t>Excluded Goods</w:t>
      </w:r>
      <w:r>
        <w:rPr>
          <w:rFonts w:ascii="Times New Roman" w:hAnsi="Times New Roman"/>
          <w:i/>
          <w:szCs w:val="24"/>
        </w:rPr>
        <w:t>)</w:t>
      </w:r>
      <w:r w:rsidRPr="007E16C6">
        <w:rPr>
          <w:rFonts w:ascii="Times New Roman" w:hAnsi="Times New Roman"/>
          <w:i/>
          <w:szCs w:val="24"/>
        </w:rPr>
        <w:t xml:space="preserve"> Determination 2018</w:t>
      </w:r>
      <w:r w:rsidR="00F226DA">
        <w:rPr>
          <w:rFonts w:ascii="Times New Roman" w:hAnsi="Times New Roman"/>
          <w:szCs w:val="24"/>
        </w:rPr>
        <w:t>, when used, advertised or presented for supply in the particular way specified therein. The section therefore extends to</w:t>
      </w:r>
      <w:r>
        <w:rPr>
          <w:rFonts w:ascii="Times New Roman" w:hAnsi="Times New Roman"/>
          <w:szCs w:val="24"/>
        </w:rPr>
        <w:t xml:space="preserve"> both primary and secondary sunscreens (as they are sometimes commonly known) to the extent </w:t>
      </w:r>
      <w:r w:rsidR="00EE1EF5">
        <w:rPr>
          <w:rFonts w:ascii="Times New Roman" w:hAnsi="Times New Roman"/>
          <w:szCs w:val="24"/>
        </w:rPr>
        <w:t xml:space="preserve">that </w:t>
      </w:r>
      <w:r w:rsidR="00F226DA">
        <w:rPr>
          <w:rFonts w:ascii="Times New Roman" w:hAnsi="Times New Roman"/>
          <w:szCs w:val="24"/>
        </w:rPr>
        <w:t xml:space="preserve">they are not otherwise an ‘excluded good’ </w:t>
      </w:r>
      <w:r w:rsidR="006B7EBF">
        <w:rPr>
          <w:rFonts w:ascii="Times New Roman" w:hAnsi="Times New Roman"/>
          <w:szCs w:val="24"/>
        </w:rPr>
        <w:t xml:space="preserve">under </w:t>
      </w:r>
      <w:r>
        <w:rPr>
          <w:rFonts w:ascii="Times New Roman" w:hAnsi="Times New Roman"/>
          <w:szCs w:val="24"/>
        </w:rPr>
        <w:t xml:space="preserve">that instrument. </w:t>
      </w:r>
    </w:p>
    <w:p w:rsidR="00FE2264" w:rsidRDefault="00791771" w:rsidP="00791771">
      <w:pPr>
        <w:spacing w:before="120" w:after="120" w:line="264" w:lineRule="auto"/>
        <w:rPr>
          <w:rFonts w:ascii="Times New Roman" w:hAnsi="Times New Roman"/>
          <w:szCs w:val="24"/>
        </w:rPr>
      </w:pPr>
      <w:r>
        <w:rPr>
          <w:rFonts w:ascii="Times New Roman" w:hAnsi="Times New Roman"/>
          <w:szCs w:val="24"/>
        </w:rPr>
        <w:t>In relation to such goods, if an advertisement claims or implies that the sunscreen will prevent sunburn or skin cancer, t</w:t>
      </w:r>
      <w:r w:rsidRPr="00347821">
        <w:rPr>
          <w:rFonts w:ascii="Times New Roman" w:hAnsi="Times New Roman"/>
          <w:szCs w:val="24"/>
        </w:rPr>
        <w:t xml:space="preserve">he advertisements must depict </w:t>
      </w:r>
      <w:r>
        <w:rPr>
          <w:rFonts w:ascii="Times New Roman" w:hAnsi="Times New Roman"/>
          <w:szCs w:val="24"/>
        </w:rPr>
        <w:t xml:space="preserve">the </w:t>
      </w:r>
      <w:r w:rsidRPr="00347821">
        <w:rPr>
          <w:rFonts w:ascii="Times New Roman" w:hAnsi="Times New Roman"/>
          <w:szCs w:val="24"/>
        </w:rPr>
        <w:t xml:space="preserve">sunscreen as </w:t>
      </w:r>
      <w:r>
        <w:rPr>
          <w:rFonts w:ascii="Times New Roman" w:hAnsi="Times New Roman"/>
          <w:szCs w:val="24"/>
        </w:rPr>
        <w:t xml:space="preserve">being only </w:t>
      </w:r>
      <w:r w:rsidRPr="00347821">
        <w:rPr>
          <w:rFonts w:ascii="Times New Roman" w:hAnsi="Times New Roman"/>
          <w:szCs w:val="24"/>
        </w:rPr>
        <w:t xml:space="preserve">one part of sun protection, rather than as a complete sun protection in </w:t>
      </w:r>
      <w:r>
        <w:rPr>
          <w:rFonts w:ascii="Times New Roman" w:hAnsi="Times New Roman"/>
          <w:szCs w:val="24"/>
        </w:rPr>
        <w:t>itself</w:t>
      </w:r>
      <w:r w:rsidRPr="00347821">
        <w:rPr>
          <w:rFonts w:ascii="Times New Roman" w:hAnsi="Times New Roman"/>
          <w:szCs w:val="24"/>
        </w:rPr>
        <w:t xml:space="preserve">; and must </w:t>
      </w:r>
      <w:r w:rsidRPr="00347821">
        <w:rPr>
          <w:rFonts w:ascii="Times New Roman" w:hAnsi="Times New Roman"/>
          <w:szCs w:val="24"/>
        </w:rPr>
        <w:lastRenderedPageBreak/>
        <w:t>include statements or visual representations</w:t>
      </w:r>
      <w:r>
        <w:rPr>
          <w:rFonts w:ascii="Times New Roman" w:hAnsi="Times New Roman"/>
          <w:szCs w:val="24"/>
        </w:rPr>
        <w:t>,</w:t>
      </w:r>
      <w:r w:rsidRPr="00347821">
        <w:rPr>
          <w:rFonts w:ascii="Times New Roman" w:hAnsi="Times New Roman"/>
          <w:szCs w:val="24"/>
        </w:rPr>
        <w:t xml:space="preserve"> </w:t>
      </w:r>
      <w:r>
        <w:rPr>
          <w:rFonts w:ascii="Times New Roman" w:hAnsi="Times New Roman"/>
          <w:szCs w:val="24"/>
        </w:rPr>
        <w:t xml:space="preserve">prominently displayed or communicated, to the effect that </w:t>
      </w:r>
      <w:r w:rsidRPr="00347821">
        <w:rPr>
          <w:rFonts w:ascii="Times New Roman" w:hAnsi="Times New Roman"/>
          <w:szCs w:val="24"/>
        </w:rPr>
        <w:t>prolonged high risk sun exposure should be avoided, and that frequent re-application of sunscreens, or their use in accordance with directions</w:t>
      </w:r>
      <w:r>
        <w:rPr>
          <w:rFonts w:ascii="Times New Roman" w:hAnsi="Times New Roman"/>
          <w:szCs w:val="24"/>
        </w:rPr>
        <w:t>,</w:t>
      </w:r>
      <w:r w:rsidRPr="00347821">
        <w:rPr>
          <w:rFonts w:ascii="Times New Roman" w:hAnsi="Times New Roman"/>
          <w:szCs w:val="24"/>
        </w:rPr>
        <w:t xml:space="preserve"> is required for effective sun protection.</w:t>
      </w:r>
    </w:p>
    <w:p w:rsidR="00791771" w:rsidRPr="00347821" w:rsidRDefault="00FE2264" w:rsidP="00791771">
      <w:pPr>
        <w:spacing w:before="120" w:after="120" w:line="264" w:lineRule="auto"/>
        <w:rPr>
          <w:rFonts w:ascii="Times New Roman" w:hAnsi="Times New Roman"/>
          <w:szCs w:val="24"/>
        </w:rPr>
      </w:pPr>
      <w:r>
        <w:rPr>
          <w:rFonts w:ascii="Times New Roman" w:hAnsi="Times New Roman"/>
          <w:szCs w:val="24"/>
        </w:rPr>
        <w:t>Section 20, read with Schedule 3, also applies to the advertising of ‘therapeutic goods that are or contain a sunscreen’ and the scope of that phrase should be construed consistently across both provisions.</w:t>
      </w:r>
    </w:p>
    <w:p w:rsidR="000A332F" w:rsidRDefault="00791771" w:rsidP="00791771">
      <w:pPr>
        <w:spacing w:before="120" w:after="120" w:line="264" w:lineRule="auto"/>
        <w:rPr>
          <w:rFonts w:ascii="Times New Roman" w:hAnsi="Times New Roman"/>
          <w:szCs w:val="24"/>
        </w:rPr>
      </w:pPr>
      <w:r>
        <w:rPr>
          <w:rFonts w:ascii="Times New Roman" w:hAnsi="Times New Roman"/>
          <w:szCs w:val="24"/>
        </w:rPr>
        <w:t>Australia has rates of skin cancer amongst the highest in the world. These requirements reinforce critical public health messages that are important for effective consumer use of sunscreens in the prevention of skin cancer.</w:t>
      </w:r>
    </w:p>
    <w:p w:rsidR="005F7E68" w:rsidRPr="00993CE0" w:rsidRDefault="005F7E68" w:rsidP="00791771">
      <w:pPr>
        <w:spacing w:before="120" w:after="120" w:line="264" w:lineRule="auto"/>
        <w:rPr>
          <w:rFonts w:ascii="Times New Roman" w:hAnsi="Times New Roman"/>
          <w:b/>
          <w:sz w:val="28"/>
          <w:szCs w:val="28"/>
        </w:rPr>
      </w:pPr>
      <w:r w:rsidRPr="00993CE0">
        <w:rPr>
          <w:rFonts w:ascii="Times New Roman" w:hAnsi="Times New Roman"/>
          <w:b/>
          <w:sz w:val="28"/>
          <w:szCs w:val="28"/>
        </w:rPr>
        <w:t>Part 4 – Restricted representations and prohibited representation</w:t>
      </w:r>
    </w:p>
    <w:p w:rsidR="005F7E68" w:rsidRPr="00347821" w:rsidRDefault="005F7E68" w:rsidP="00AF6D92">
      <w:pPr>
        <w:spacing w:before="120" w:after="120" w:line="264" w:lineRule="auto"/>
        <w:rPr>
          <w:rFonts w:ascii="Times New Roman" w:hAnsi="Times New Roman"/>
          <w:b/>
          <w:szCs w:val="24"/>
        </w:rPr>
      </w:pPr>
      <w:r w:rsidRPr="00347821">
        <w:rPr>
          <w:rFonts w:ascii="Times New Roman" w:hAnsi="Times New Roman"/>
          <w:b/>
          <w:szCs w:val="24"/>
        </w:rPr>
        <w:t>Section 28 – Restricted representations – serious form of disease, condition, ailment or defect</w:t>
      </w:r>
    </w:p>
    <w:p w:rsidR="00981347" w:rsidRPr="00347821" w:rsidRDefault="00981347" w:rsidP="00AF6D92">
      <w:pPr>
        <w:spacing w:before="120" w:after="120" w:line="264" w:lineRule="auto"/>
        <w:rPr>
          <w:rFonts w:ascii="Times New Roman" w:hAnsi="Times New Roman"/>
          <w:szCs w:val="24"/>
        </w:rPr>
      </w:pPr>
      <w:r w:rsidRPr="00347821">
        <w:rPr>
          <w:rFonts w:ascii="Times New Roman" w:hAnsi="Times New Roman"/>
          <w:szCs w:val="24"/>
        </w:rPr>
        <w:t xml:space="preserve">This section </w:t>
      </w:r>
      <w:r w:rsidR="00F227A3" w:rsidRPr="00347821">
        <w:rPr>
          <w:rFonts w:ascii="Times New Roman" w:hAnsi="Times New Roman"/>
          <w:szCs w:val="24"/>
        </w:rPr>
        <w:t xml:space="preserve">provides the definition of the serious form of a disease, condition, ailment or defect </w:t>
      </w:r>
      <w:r w:rsidR="000176C5">
        <w:rPr>
          <w:rFonts w:ascii="Times New Roman" w:hAnsi="Times New Roman"/>
          <w:szCs w:val="24"/>
        </w:rPr>
        <w:t>for which</w:t>
      </w:r>
      <w:r w:rsidR="00F227A3" w:rsidRPr="00347821">
        <w:rPr>
          <w:rFonts w:ascii="Times New Roman" w:hAnsi="Times New Roman"/>
          <w:szCs w:val="24"/>
        </w:rPr>
        <w:t xml:space="preserve"> section 42DD of the Act</w:t>
      </w:r>
      <w:r w:rsidR="000176C5">
        <w:rPr>
          <w:rFonts w:ascii="Times New Roman" w:hAnsi="Times New Roman"/>
          <w:szCs w:val="24"/>
        </w:rPr>
        <w:t xml:space="preserve"> gives authority</w:t>
      </w:r>
      <w:r w:rsidR="00F227A3" w:rsidRPr="00347821">
        <w:rPr>
          <w:rFonts w:ascii="Times New Roman" w:hAnsi="Times New Roman"/>
          <w:szCs w:val="24"/>
        </w:rPr>
        <w:t>.</w:t>
      </w:r>
      <w:r w:rsidR="00165298">
        <w:rPr>
          <w:rFonts w:ascii="Times New Roman" w:hAnsi="Times New Roman"/>
          <w:szCs w:val="24"/>
        </w:rPr>
        <w:t xml:space="preserve"> </w:t>
      </w:r>
      <w:r w:rsidR="00F227A3" w:rsidRPr="00347821">
        <w:rPr>
          <w:rFonts w:ascii="Times New Roman" w:hAnsi="Times New Roman"/>
          <w:szCs w:val="24"/>
        </w:rPr>
        <w:t xml:space="preserve">There are </w:t>
      </w:r>
      <w:r w:rsidR="00157D74" w:rsidRPr="00347821">
        <w:rPr>
          <w:rFonts w:ascii="Times New Roman" w:hAnsi="Times New Roman"/>
          <w:szCs w:val="24"/>
        </w:rPr>
        <w:t>two</w:t>
      </w:r>
      <w:r w:rsidR="00F227A3" w:rsidRPr="00347821">
        <w:rPr>
          <w:rFonts w:ascii="Times New Roman" w:hAnsi="Times New Roman"/>
          <w:szCs w:val="24"/>
        </w:rPr>
        <w:t xml:space="preserve"> criteria, only one of which must be </w:t>
      </w:r>
      <w:r w:rsidR="000E77D4" w:rsidRPr="00347821">
        <w:rPr>
          <w:rFonts w:ascii="Times New Roman" w:hAnsi="Times New Roman"/>
          <w:szCs w:val="24"/>
        </w:rPr>
        <w:t>present</w:t>
      </w:r>
      <w:r w:rsidR="00F227A3" w:rsidRPr="00347821">
        <w:rPr>
          <w:rFonts w:ascii="Times New Roman" w:hAnsi="Times New Roman"/>
          <w:szCs w:val="24"/>
        </w:rPr>
        <w:t xml:space="preserve"> for the ‘serious form’ requirement to be met: </w:t>
      </w:r>
    </w:p>
    <w:p w:rsidR="00F227A3" w:rsidRPr="00347821" w:rsidRDefault="00F227A3" w:rsidP="00AF6D92">
      <w:pPr>
        <w:pStyle w:val="ListParagraph"/>
        <w:numPr>
          <w:ilvl w:val="0"/>
          <w:numId w:val="20"/>
        </w:numPr>
        <w:spacing w:before="120" w:line="264" w:lineRule="auto"/>
        <w:rPr>
          <w:szCs w:val="24"/>
        </w:rPr>
      </w:pPr>
      <w:proofErr w:type="gramStart"/>
      <w:r w:rsidRPr="00347821">
        <w:rPr>
          <w:szCs w:val="24"/>
        </w:rPr>
        <w:t>it</w:t>
      </w:r>
      <w:proofErr w:type="gramEnd"/>
      <w:r w:rsidRPr="00347821">
        <w:rPr>
          <w:szCs w:val="24"/>
        </w:rPr>
        <w:t xml:space="preserve"> is </w:t>
      </w:r>
      <w:r w:rsidR="009A6523" w:rsidRPr="00347821">
        <w:rPr>
          <w:szCs w:val="24"/>
        </w:rPr>
        <w:t xml:space="preserve">medically accepted </w:t>
      </w:r>
      <w:r w:rsidRPr="00347821">
        <w:rPr>
          <w:szCs w:val="24"/>
        </w:rPr>
        <w:t xml:space="preserve">that the form requires diagnosis </w:t>
      </w:r>
      <w:r w:rsidR="00F375D4" w:rsidRPr="00347821">
        <w:rPr>
          <w:szCs w:val="24"/>
        </w:rPr>
        <w:t xml:space="preserve">or </w:t>
      </w:r>
      <w:r w:rsidRPr="00347821">
        <w:rPr>
          <w:szCs w:val="24"/>
        </w:rPr>
        <w:t xml:space="preserve">treatment or supervision by </w:t>
      </w:r>
      <w:r w:rsidR="009A6523" w:rsidRPr="00347821">
        <w:rPr>
          <w:szCs w:val="24"/>
        </w:rPr>
        <w:t xml:space="preserve">a suitably </w:t>
      </w:r>
      <w:r w:rsidRPr="00347821">
        <w:rPr>
          <w:szCs w:val="24"/>
        </w:rPr>
        <w:t>qualified health</w:t>
      </w:r>
      <w:r w:rsidR="000C4A1A" w:rsidRPr="00347821">
        <w:rPr>
          <w:szCs w:val="24"/>
        </w:rPr>
        <w:t>care</w:t>
      </w:r>
      <w:r w:rsidRPr="00347821">
        <w:rPr>
          <w:szCs w:val="24"/>
        </w:rPr>
        <w:t xml:space="preserve"> professional</w:t>
      </w:r>
      <w:r w:rsidR="00083AC5">
        <w:rPr>
          <w:szCs w:val="24"/>
        </w:rPr>
        <w:t xml:space="preserve"> (except where the form has been medically diagnosed and medically accepted as being suitable for self-treatment and management). This criterion is satisfied if any one of diagnosis, treatment or supervision can only be carried out by a suitably qualified healthcare professional; that is</w:t>
      </w:r>
      <w:r w:rsidR="00EE5BBA">
        <w:rPr>
          <w:szCs w:val="24"/>
        </w:rPr>
        <w:t>,</w:t>
      </w:r>
      <w:r w:rsidR="00083AC5">
        <w:rPr>
          <w:szCs w:val="24"/>
        </w:rPr>
        <w:t xml:space="preserve"> a person with an recognised qualification in an appropriate medical discipline whether general practice or specialist</w:t>
      </w:r>
      <w:r w:rsidRPr="00347821">
        <w:rPr>
          <w:szCs w:val="24"/>
        </w:rPr>
        <w:t>; or</w:t>
      </w:r>
    </w:p>
    <w:p w:rsidR="00F227A3" w:rsidRPr="00347821" w:rsidRDefault="00F227A3" w:rsidP="00AF6D92">
      <w:pPr>
        <w:pStyle w:val="ListParagraph"/>
        <w:numPr>
          <w:ilvl w:val="0"/>
          <w:numId w:val="20"/>
        </w:numPr>
        <w:spacing w:before="120" w:line="264" w:lineRule="auto"/>
        <w:rPr>
          <w:szCs w:val="24"/>
        </w:rPr>
      </w:pPr>
      <w:proofErr w:type="gramStart"/>
      <w:r w:rsidRPr="00347821">
        <w:rPr>
          <w:szCs w:val="24"/>
        </w:rPr>
        <w:t>there</w:t>
      </w:r>
      <w:proofErr w:type="gramEnd"/>
      <w:r w:rsidRPr="00347821">
        <w:rPr>
          <w:szCs w:val="24"/>
        </w:rPr>
        <w:t xml:space="preserve"> is a diagnostic </w:t>
      </w:r>
      <w:r w:rsidR="00C27FE2" w:rsidRPr="00347821">
        <w:rPr>
          <w:szCs w:val="24"/>
        </w:rPr>
        <w:t xml:space="preserve">(including screening), preventative, monitoring, susceptibility or pre-disposition test </w:t>
      </w:r>
      <w:r w:rsidRPr="00347821">
        <w:rPr>
          <w:szCs w:val="24"/>
        </w:rPr>
        <w:t>available for the form</w:t>
      </w:r>
      <w:r w:rsidR="004379C2" w:rsidRPr="00347821">
        <w:rPr>
          <w:szCs w:val="24"/>
        </w:rPr>
        <w:t xml:space="preserve"> (including a self-administered test)</w:t>
      </w:r>
      <w:r w:rsidRPr="00347821">
        <w:rPr>
          <w:szCs w:val="24"/>
        </w:rPr>
        <w:t xml:space="preserve">, </w:t>
      </w:r>
      <w:r w:rsidR="00C27FE2" w:rsidRPr="00347821">
        <w:rPr>
          <w:szCs w:val="24"/>
        </w:rPr>
        <w:t>and which requires medical interpretation or follow-up</w:t>
      </w:r>
      <w:r w:rsidRPr="00347821">
        <w:rPr>
          <w:szCs w:val="24"/>
        </w:rPr>
        <w:t>.</w:t>
      </w:r>
      <w:r w:rsidR="00165298">
        <w:rPr>
          <w:szCs w:val="24"/>
        </w:rPr>
        <w:t xml:space="preserve"> </w:t>
      </w:r>
      <w:r w:rsidR="00083AC5">
        <w:rPr>
          <w:szCs w:val="24"/>
        </w:rPr>
        <w:t>The effect of this provision is to ensure that diagnostic tests (in the widest consumer understanding of the term) are only advertised to consumers where they can understand the need for and the clinical importance of the test and are also capable of evaluating the outcome of that test and its role in guiding there subsequent use of any other therapeutic goods</w:t>
      </w:r>
    </w:p>
    <w:p w:rsidR="00832551" w:rsidRDefault="00832551" w:rsidP="00AF6D92">
      <w:pPr>
        <w:spacing w:before="120" w:after="120" w:line="264" w:lineRule="auto"/>
        <w:rPr>
          <w:rFonts w:ascii="Times New Roman" w:hAnsi="Times New Roman"/>
          <w:szCs w:val="24"/>
        </w:rPr>
      </w:pPr>
      <w:r>
        <w:rPr>
          <w:rFonts w:ascii="Times New Roman" w:hAnsi="Times New Roman"/>
          <w:szCs w:val="24"/>
        </w:rPr>
        <w:t>Section 42DD of the Act provides that a representation in an advertisement about therapeutic goods which refers to a serious form of a disease, condition, ailment or defect is a restricted representation.</w:t>
      </w:r>
      <w:r w:rsidR="00165298">
        <w:rPr>
          <w:rFonts w:ascii="Times New Roman" w:hAnsi="Times New Roman"/>
          <w:szCs w:val="24"/>
        </w:rPr>
        <w:t xml:space="preserve"> </w:t>
      </w:r>
      <w:r>
        <w:rPr>
          <w:rFonts w:ascii="Times New Roman" w:hAnsi="Times New Roman"/>
          <w:szCs w:val="24"/>
        </w:rPr>
        <w:t>Section 42DF of the Act enables the Secretary to approve the use of a restricted representation, in response to an application, and to impose conditions on the approval.</w:t>
      </w:r>
      <w:r w:rsidR="00165298">
        <w:rPr>
          <w:rFonts w:ascii="Times New Roman" w:hAnsi="Times New Roman"/>
          <w:szCs w:val="24"/>
        </w:rPr>
        <w:t xml:space="preserve"> </w:t>
      </w:r>
      <w:r>
        <w:rPr>
          <w:rFonts w:ascii="Times New Roman" w:hAnsi="Times New Roman"/>
          <w:szCs w:val="24"/>
        </w:rPr>
        <w:t>Section 42DK of the Act enables the Secretary to permit the use of specified restricted representations in specified advertisements about specified therapeutic goods.</w:t>
      </w:r>
      <w:r w:rsidR="00165298">
        <w:rPr>
          <w:rFonts w:ascii="Times New Roman" w:hAnsi="Times New Roman"/>
          <w:szCs w:val="24"/>
        </w:rPr>
        <w:t xml:space="preserve"> </w:t>
      </w:r>
    </w:p>
    <w:p w:rsidR="00832551" w:rsidRPr="00347821" w:rsidRDefault="00832551" w:rsidP="00AF6D92">
      <w:pPr>
        <w:spacing w:before="120" w:after="120" w:line="264" w:lineRule="auto"/>
        <w:rPr>
          <w:rFonts w:ascii="Times New Roman" w:hAnsi="Times New Roman"/>
          <w:szCs w:val="24"/>
        </w:rPr>
      </w:pPr>
      <w:r w:rsidRPr="00347821">
        <w:rPr>
          <w:rFonts w:ascii="Times New Roman" w:hAnsi="Times New Roman"/>
          <w:szCs w:val="24"/>
        </w:rPr>
        <w:t xml:space="preserve">This section does not apply to diseases to which section 30 of this Code applies. </w:t>
      </w:r>
      <w:r>
        <w:rPr>
          <w:rFonts w:ascii="Times New Roman" w:hAnsi="Times New Roman"/>
          <w:szCs w:val="24"/>
        </w:rPr>
        <w:t>These diseases would also meet the criteria for restricted representation unless excluded from the scope of this section.</w:t>
      </w:r>
    </w:p>
    <w:p w:rsidR="005F7E68" w:rsidRPr="00347821" w:rsidRDefault="005F7E68" w:rsidP="00945C1A">
      <w:pPr>
        <w:keepNext/>
        <w:keepLines/>
        <w:spacing w:before="120" w:after="120" w:line="264" w:lineRule="auto"/>
        <w:rPr>
          <w:rFonts w:ascii="Times New Roman" w:hAnsi="Times New Roman"/>
          <w:b/>
          <w:szCs w:val="24"/>
        </w:rPr>
      </w:pPr>
      <w:r w:rsidRPr="00347821">
        <w:rPr>
          <w:rFonts w:ascii="Times New Roman" w:hAnsi="Times New Roman"/>
          <w:b/>
          <w:szCs w:val="24"/>
        </w:rPr>
        <w:lastRenderedPageBreak/>
        <w:t>Section 29 – Restricted representations – public interest criteria</w:t>
      </w:r>
    </w:p>
    <w:p w:rsidR="00F227A3" w:rsidRPr="00347821" w:rsidRDefault="00F227A3" w:rsidP="00945C1A">
      <w:pPr>
        <w:keepNext/>
        <w:keepLines/>
        <w:spacing w:before="120" w:after="120" w:line="264" w:lineRule="auto"/>
        <w:rPr>
          <w:rFonts w:ascii="Times New Roman" w:hAnsi="Times New Roman"/>
          <w:szCs w:val="24"/>
        </w:rPr>
      </w:pPr>
      <w:r w:rsidRPr="00347821">
        <w:rPr>
          <w:rFonts w:ascii="Times New Roman" w:hAnsi="Times New Roman"/>
          <w:szCs w:val="24"/>
        </w:rPr>
        <w:t xml:space="preserve">This section sets out the public interest criteria for paragraph </w:t>
      </w:r>
      <w:proofErr w:type="gramStart"/>
      <w:r w:rsidRPr="00347821">
        <w:rPr>
          <w:rFonts w:ascii="Times New Roman" w:hAnsi="Times New Roman"/>
          <w:szCs w:val="24"/>
        </w:rPr>
        <w:t>42DF(</w:t>
      </w:r>
      <w:proofErr w:type="gramEnd"/>
      <w:r w:rsidRPr="00347821">
        <w:rPr>
          <w:rFonts w:ascii="Times New Roman" w:hAnsi="Times New Roman"/>
          <w:szCs w:val="24"/>
        </w:rPr>
        <w:t>4)(c) of the Act</w:t>
      </w:r>
      <w:r w:rsidR="00155EC2" w:rsidRPr="00347821">
        <w:rPr>
          <w:rFonts w:ascii="Times New Roman" w:hAnsi="Times New Roman"/>
          <w:szCs w:val="24"/>
        </w:rPr>
        <w:t>, which the Secretary may take into account in determining whether or not to permit the use of a particular restricted representation.</w:t>
      </w:r>
      <w:r w:rsidR="00165298">
        <w:rPr>
          <w:rFonts w:ascii="Times New Roman" w:hAnsi="Times New Roman"/>
          <w:szCs w:val="24"/>
        </w:rPr>
        <w:t xml:space="preserve"> </w:t>
      </w:r>
      <w:r w:rsidR="00155EC2" w:rsidRPr="00347821">
        <w:rPr>
          <w:rFonts w:ascii="Times New Roman" w:hAnsi="Times New Roman"/>
          <w:szCs w:val="24"/>
        </w:rPr>
        <w:t>These are</w:t>
      </w:r>
      <w:r w:rsidRPr="00347821">
        <w:rPr>
          <w:rFonts w:ascii="Times New Roman" w:hAnsi="Times New Roman"/>
          <w:szCs w:val="24"/>
        </w:rPr>
        <w:t xml:space="preserve">: </w:t>
      </w:r>
    </w:p>
    <w:p w:rsidR="00AA1E57" w:rsidRPr="00347821" w:rsidRDefault="000D626E" w:rsidP="00AF6D92">
      <w:pPr>
        <w:pStyle w:val="ListParagraph"/>
        <w:numPr>
          <w:ilvl w:val="0"/>
          <w:numId w:val="24"/>
        </w:numPr>
        <w:spacing w:before="120" w:line="264" w:lineRule="auto"/>
        <w:rPr>
          <w:szCs w:val="24"/>
        </w:rPr>
      </w:pPr>
      <w:r w:rsidRPr="00347821">
        <w:rPr>
          <w:szCs w:val="24"/>
        </w:rPr>
        <w:t>whether the reference would be likely to take advantage of the vulnerability of consumers, or particular groups of consumers, when faced with the disease, condition, ailment or defect;</w:t>
      </w:r>
    </w:p>
    <w:p w:rsidR="000D626E" w:rsidRPr="00347821" w:rsidRDefault="000D626E" w:rsidP="00AF6D92">
      <w:pPr>
        <w:pStyle w:val="ListParagraph"/>
        <w:numPr>
          <w:ilvl w:val="0"/>
          <w:numId w:val="24"/>
        </w:numPr>
        <w:spacing w:before="120" w:line="264" w:lineRule="auto"/>
        <w:rPr>
          <w:szCs w:val="24"/>
        </w:rPr>
      </w:pPr>
      <w:r w:rsidRPr="00347821">
        <w:rPr>
          <w:szCs w:val="24"/>
        </w:rPr>
        <w:t>whether the reference would be likely to result in consumers not seeking timely professional medical advice where required (such as where that advice is important to prevent negative health consequences, morbidity or mortality, or deterioration or progression of the disease, condition, ailment or defect);</w:t>
      </w:r>
    </w:p>
    <w:p w:rsidR="000D626E" w:rsidRPr="00347821" w:rsidRDefault="000D626E" w:rsidP="00AF6D92">
      <w:pPr>
        <w:pStyle w:val="ListParagraph"/>
        <w:numPr>
          <w:ilvl w:val="0"/>
          <w:numId w:val="24"/>
        </w:numPr>
        <w:spacing w:before="120" w:line="264" w:lineRule="auto"/>
        <w:rPr>
          <w:szCs w:val="24"/>
        </w:rPr>
      </w:pPr>
      <w:r w:rsidRPr="00347821">
        <w:rPr>
          <w:szCs w:val="24"/>
        </w:rPr>
        <w:t xml:space="preserve">whether the reference would be likely (alone, through repetition or together with other references) to have a negative impact on public health (or to have an effect </w:t>
      </w:r>
      <w:r w:rsidR="00D70E23" w:rsidRPr="00347821">
        <w:rPr>
          <w:szCs w:val="24"/>
        </w:rPr>
        <w:t>on</w:t>
      </w:r>
      <w:r w:rsidRPr="00347821">
        <w:rPr>
          <w:szCs w:val="24"/>
        </w:rPr>
        <w:t xml:space="preserve"> persons other than those to whom the advertisement is directed);</w:t>
      </w:r>
    </w:p>
    <w:p w:rsidR="000D626E" w:rsidRPr="00347821" w:rsidRDefault="000D626E" w:rsidP="00AF6D92">
      <w:pPr>
        <w:pStyle w:val="ListParagraph"/>
        <w:numPr>
          <w:ilvl w:val="0"/>
          <w:numId w:val="24"/>
        </w:numPr>
        <w:spacing w:before="120" w:line="264" w:lineRule="auto"/>
        <w:rPr>
          <w:szCs w:val="24"/>
        </w:rPr>
      </w:pPr>
      <w:proofErr w:type="gramStart"/>
      <w:r w:rsidRPr="00347821">
        <w:rPr>
          <w:szCs w:val="24"/>
        </w:rPr>
        <w:t>such</w:t>
      </w:r>
      <w:proofErr w:type="gramEnd"/>
      <w:r w:rsidRPr="00347821">
        <w:rPr>
          <w:szCs w:val="24"/>
        </w:rPr>
        <w:t xml:space="preserve"> other aspects of the public interest as may appear to be appropriate to the Secretary.</w:t>
      </w:r>
      <w:r w:rsidR="00165298">
        <w:rPr>
          <w:szCs w:val="24"/>
        </w:rPr>
        <w:t xml:space="preserve"> </w:t>
      </w:r>
    </w:p>
    <w:p w:rsidR="005F7E68" w:rsidRPr="00347821" w:rsidRDefault="005F7E68" w:rsidP="00AF6D92">
      <w:pPr>
        <w:spacing w:before="120" w:after="120" w:line="264" w:lineRule="auto"/>
        <w:rPr>
          <w:rFonts w:ascii="Times New Roman" w:hAnsi="Times New Roman"/>
          <w:b/>
          <w:szCs w:val="24"/>
        </w:rPr>
      </w:pPr>
      <w:r w:rsidRPr="00347821">
        <w:rPr>
          <w:rFonts w:ascii="Times New Roman" w:hAnsi="Times New Roman"/>
          <w:b/>
          <w:szCs w:val="24"/>
        </w:rPr>
        <w:t>Section 30 – Prohibited representations</w:t>
      </w:r>
    </w:p>
    <w:p w:rsidR="005F650B" w:rsidRPr="00347821" w:rsidRDefault="005F650B" w:rsidP="00AF6D92">
      <w:pPr>
        <w:spacing w:before="120" w:after="120" w:line="264" w:lineRule="auto"/>
        <w:rPr>
          <w:rFonts w:ascii="Times New Roman" w:hAnsi="Times New Roman"/>
          <w:szCs w:val="24"/>
        </w:rPr>
      </w:pPr>
      <w:r w:rsidRPr="00347821">
        <w:rPr>
          <w:rFonts w:ascii="Times New Roman" w:hAnsi="Times New Roman"/>
          <w:szCs w:val="24"/>
        </w:rPr>
        <w:t xml:space="preserve">This section prescribes representations which are prohibited, </w:t>
      </w:r>
      <w:r w:rsidR="0094333D" w:rsidRPr="00347821">
        <w:rPr>
          <w:rFonts w:ascii="Times New Roman" w:hAnsi="Times New Roman"/>
          <w:szCs w:val="24"/>
        </w:rPr>
        <w:t xml:space="preserve">for the purpose of </w:t>
      </w:r>
      <w:r w:rsidRPr="00347821">
        <w:rPr>
          <w:rFonts w:ascii="Times New Roman" w:hAnsi="Times New Roman"/>
          <w:szCs w:val="24"/>
        </w:rPr>
        <w:t xml:space="preserve">paragraph </w:t>
      </w:r>
      <w:proofErr w:type="gramStart"/>
      <w:r w:rsidRPr="00347821">
        <w:rPr>
          <w:rFonts w:ascii="Times New Roman" w:hAnsi="Times New Roman"/>
          <w:szCs w:val="24"/>
        </w:rPr>
        <w:t>6B(</w:t>
      </w:r>
      <w:proofErr w:type="gramEnd"/>
      <w:r w:rsidRPr="00347821">
        <w:rPr>
          <w:rFonts w:ascii="Times New Roman" w:hAnsi="Times New Roman"/>
          <w:szCs w:val="24"/>
        </w:rPr>
        <w:t>1)(b) of the Regulations.</w:t>
      </w:r>
      <w:r w:rsidR="00165298">
        <w:rPr>
          <w:rFonts w:ascii="Times New Roman" w:hAnsi="Times New Roman"/>
          <w:szCs w:val="24"/>
        </w:rPr>
        <w:t xml:space="preserve"> </w:t>
      </w:r>
      <w:r w:rsidRPr="00347821">
        <w:rPr>
          <w:rFonts w:ascii="Times New Roman" w:hAnsi="Times New Roman"/>
          <w:szCs w:val="24"/>
        </w:rPr>
        <w:t>Sections 42DL and 42DLB of the Act make provision for offences and a civil penalty for using prohibited representations in advertising for therapeutic goods.</w:t>
      </w:r>
      <w:r w:rsidR="00165298">
        <w:rPr>
          <w:rFonts w:ascii="Times New Roman" w:hAnsi="Times New Roman"/>
          <w:szCs w:val="24"/>
        </w:rPr>
        <w:t xml:space="preserve"> </w:t>
      </w:r>
      <w:r w:rsidR="00FD33FB" w:rsidRPr="00347821">
        <w:rPr>
          <w:rFonts w:ascii="Times New Roman" w:hAnsi="Times New Roman"/>
          <w:szCs w:val="24"/>
        </w:rPr>
        <w:t>Representations which are prohibited</w:t>
      </w:r>
      <w:r w:rsidR="00092285" w:rsidRPr="00347821">
        <w:rPr>
          <w:rFonts w:ascii="Times New Roman" w:hAnsi="Times New Roman"/>
          <w:szCs w:val="24"/>
        </w:rPr>
        <w:t>, unless permitted by the Secretary under section 42DK of the Act,</w:t>
      </w:r>
      <w:r w:rsidR="00FD33FB" w:rsidRPr="00347821">
        <w:rPr>
          <w:rFonts w:ascii="Times New Roman" w:hAnsi="Times New Roman"/>
          <w:szCs w:val="24"/>
        </w:rPr>
        <w:t xml:space="preserve"> are as follows: </w:t>
      </w:r>
    </w:p>
    <w:p w:rsidR="00FD33FB" w:rsidRPr="00347821" w:rsidRDefault="00FD33FB" w:rsidP="00AF6D92">
      <w:pPr>
        <w:pStyle w:val="ListParagraph"/>
        <w:numPr>
          <w:ilvl w:val="0"/>
          <w:numId w:val="22"/>
        </w:numPr>
        <w:spacing w:before="120" w:line="264" w:lineRule="auto"/>
        <w:rPr>
          <w:szCs w:val="24"/>
        </w:rPr>
      </w:pPr>
      <w:r w:rsidRPr="00347821">
        <w:rPr>
          <w:szCs w:val="24"/>
        </w:rPr>
        <w:t>any representation regarding abortifacient action;</w:t>
      </w:r>
    </w:p>
    <w:p w:rsidR="00092285" w:rsidRPr="00347821" w:rsidRDefault="00092285" w:rsidP="00AF6D92">
      <w:pPr>
        <w:pStyle w:val="ListParagraph"/>
        <w:numPr>
          <w:ilvl w:val="0"/>
          <w:numId w:val="22"/>
        </w:numPr>
        <w:spacing w:before="120" w:line="264" w:lineRule="auto"/>
        <w:rPr>
          <w:szCs w:val="24"/>
        </w:rPr>
      </w:pPr>
      <w:r w:rsidRPr="00347821">
        <w:rPr>
          <w:szCs w:val="24"/>
        </w:rPr>
        <w:t xml:space="preserve">any representation about the treatment, cure, prevention or diagnosis </w:t>
      </w:r>
      <w:r w:rsidR="00401307">
        <w:rPr>
          <w:szCs w:val="24"/>
        </w:rPr>
        <w:t xml:space="preserve">(including screening), monitoring or susceptibility of or pre-disposition to </w:t>
      </w:r>
      <w:r w:rsidRPr="00347821">
        <w:rPr>
          <w:szCs w:val="24"/>
        </w:rPr>
        <w:t xml:space="preserve">the following diseases: </w:t>
      </w:r>
    </w:p>
    <w:p w:rsidR="00092285" w:rsidRPr="00347821" w:rsidRDefault="00092285" w:rsidP="00AF6D92">
      <w:pPr>
        <w:pStyle w:val="ListParagraph"/>
        <w:numPr>
          <w:ilvl w:val="1"/>
          <w:numId w:val="22"/>
        </w:numPr>
        <w:spacing w:before="120" w:line="264" w:lineRule="auto"/>
        <w:rPr>
          <w:szCs w:val="24"/>
        </w:rPr>
      </w:pPr>
      <w:r w:rsidRPr="00347821">
        <w:rPr>
          <w:szCs w:val="24"/>
        </w:rPr>
        <w:t>neoplastic disease (cancer)</w:t>
      </w:r>
      <w:r w:rsidR="00DC21C7" w:rsidRPr="00347821">
        <w:rPr>
          <w:szCs w:val="24"/>
        </w:rPr>
        <w:t>;</w:t>
      </w:r>
    </w:p>
    <w:p w:rsidR="00092285" w:rsidRPr="00347821" w:rsidRDefault="00092285" w:rsidP="00AF6D92">
      <w:pPr>
        <w:pStyle w:val="ListParagraph"/>
        <w:numPr>
          <w:ilvl w:val="1"/>
          <w:numId w:val="22"/>
        </w:numPr>
        <w:spacing w:before="120" w:line="264" w:lineRule="auto"/>
        <w:rPr>
          <w:szCs w:val="24"/>
        </w:rPr>
      </w:pPr>
      <w:r w:rsidRPr="00347821">
        <w:rPr>
          <w:szCs w:val="24"/>
        </w:rPr>
        <w:t>sexually transmitted diseases</w:t>
      </w:r>
      <w:r w:rsidR="00DC21C7" w:rsidRPr="00347821">
        <w:rPr>
          <w:szCs w:val="24"/>
        </w:rPr>
        <w:t>;</w:t>
      </w:r>
    </w:p>
    <w:p w:rsidR="00092285" w:rsidRPr="00347821" w:rsidRDefault="00092285" w:rsidP="00AF6D92">
      <w:pPr>
        <w:pStyle w:val="ListParagraph"/>
        <w:numPr>
          <w:ilvl w:val="1"/>
          <w:numId w:val="22"/>
        </w:numPr>
        <w:spacing w:before="120" w:line="264" w:lineRule="auto"/>
        <w:rPr>
          <w:szCs w:val="24"/>
        </w:rPr>
      </w:pPr>
      <w:r w:rsidRPr="00347821">
        <w:rPr>
          <w:szCs w:val="24"/>
        </w:rPr>
        <w:t>human immunodeficiency virus and acquired immune deficiency syndrome (HIV AIDS)</w:t>
      </w:r>
      <w:r w:rsidR="00DC21C7" w:rsidRPr="00347821">
        <w:rPr>
          <w:szCs w:val="24"/>
        </w:rPr>
        <w:t>;</w:t>
      </w:r>
    </w:p>
    <w:p w:rsidR="00092285" w:rsidRPr="00347821" w:rsidRDefault="00092285" w:rsidP="00AF6D92">
      <w:pPr>
        <w:pStyle w:val="ListParagraph"/>
        <w:numPr>
          <w:ilvl w:val="1"/>
          <w:numId w:val="22"/>
        </w:numPr>
        <w:spacing w:before="120" w:line="264" w:lineRule="auto"/>
        <w:rPr>
          <w:szCs w:val="24"/>
        </w:rPr>
      </w:pPr>
      <w:r w:rsidRPr="00347821">
        <w:rPr>
          <w:szCs w:val="24"/>
        </w:rPr>
        <w:t>hepatitis C virus (HCV); and</w:t>
      </w:r>
    </w:p>
    <w:p w:rsidR="00DF6841" w:rsidRDefault="00092285" w:rsidP="00AF6D92">
      <w:pPr>
        <w:pStyle w:val="ListParagraph"/>
        <w:numPr>
          <w:ilvl w:val="1"/>
          <w:numId w:val="22"/>
        </w:numPr>
        <w:spacing w:before="120" w:line="264" w:lineRule="auto"/>
        <w:rPr>
          <w:szCs w:val="24"/>
        </w:rPr>
      </w:pPr>
      <w:proofErr w:type="gramStart"/>
      <w:r w:rsidRPr="00347821">
        <w:rPr>
          <w:szCs w:val="24"/>
        </w:rPr>
        <w:t>mental</w:t>
      </w:r>
      <w:proofErr w:type="gramEnd"/>
      <w:r w:rsidRPr="00347821">
        <w:rPr>
          <w:szCs w:val="24"/>
        </w:rPr>
        <w:t xml:space="preserve"> illness. </w:t>
      </w:r>
    </w:p>
    <w:p w:rsidR="00DF6841" w:rsidRPr="00D53F8D" w:rsidRDefault="00DF6841" w:rsidP="00AF6D92">
      <w:pPr>
        <w:spacing w:before="120" w:after="120" w:line="264" w:lineRule="auto"/>
        <w:rPr>
          <w:szCs w:val="24"/>
        </w:rPr>
      </w:pPr>
      <w:r w:rsidRPr="00DF6841">
        <w:rPr>
          <w:szCs w:val="24"/>
        </w:rPr>
        <w:t xml:space="preserve">These diseases and the representations regarding abortifacient action are recognised as being particularly emotive for consumers and accordingly reference to these in adverting may not be appropriately weighed by consumers. </w:t>
      </w:r>
    </w:p>
    <w:p w:rsidR="00092285" w:rsidRPr="00DF6841" w:rsidRDefault="00DF6841" w:rsidP="00401307">
      <w:pPr>
        <w:pStyle w:val="ListParagraph"/>
        <w:spacing w:before="120" w:line="264" w:lineRule="auto"/>
        <w:ind w:left="0"/>
        <w:rPr>
          <w:szCs w:val="24"/>
        </w:rPr>
      </w:pPr>
      <w:r w:rsidRPr="00DF6841">
        <w:rPr>
          <w:szCs w:val="24"/>
        </w:rPr>
        <w:t>Certain exceptions to this prohibition can be made on public health grounds by the Secretary under section 42DK of the Act.</w:t>
      </w:r>
      <w:r w:rsidR="00165298">
        <w:rPr>
          <w:szCs w:val="24"/>
        </w:rPr>
        <w:t xml:space="preserve"> </w:t>
      </w:r>
    </w:p>
    <w:p w:rsidR="00444BAE" w:rsidRPr="00993CE0" w:rsidRDefault="00444BAE" w:rsidP="003C0D70">
      <w:pPr>
        <w:spacing w:before="120" w:line="264" w:lineRule="auto"/>
        <w:rPr>
          <w:rFonts w:ascii="Times New Roman" w:hAnsi="Times New Roman"/>
          <w:b/>
          <w:sz w:val="28"/>
          <w:szCs w:val="28"/>
        </w:rPr>
      </w:pPr>
      <w:r w:rsidRPr="00993CE0">
        <w:rPr>
          <w:rFonts w:ascii="Times New Roman" w:hAnsi="Times New Roman"/>
          <w:b/>
          <w:sz w:val="28"/>
          <w:szCs w:val="28"/>
        </w:rPr>
        <w:t xml:space="preserve">Schedule 1 </w:t>
      </w:r>
      <w:r w:rsidR="00626B15" w:rsidRPr="00993CE0">
        <w:rPr>
          <w:rFonts w:ascii="Times New Roman" w:hAnsi="Times New Roman"/>
          <w:b/>
          <w:sz w:val="28"/>
          <w:szCs w:val="28"/>
        </w:rPr>
        <w:t>–</w:t>
      </w:r>
      <w:r w:rsidRPr="00993CE0">
        <w:rPr>
          <w:rFonts w:ascii="Times New Roman" w:hAnsi="Times New Roman"/>
          <w:b/>
          <w:sz w:val="28"/>
          <w:szCs w:val="28"/>
        </w:rPr>
        <w:t xml:space="preserve"> </w:t>
      </w:r>
      <w:r w:rsidR="0070236E" w:rsidRPr="00993CE0">
        <w:rPr>
          <w:rFonts w:ascii="Times New Roman" w:hAnsi="Times New Roman"/>
          <w:b/>
          <w:sz w:val="28"/>
          <w:szCs w:val="28"/>
        </w:rPr>
        <w:t>Medicine ingredients with specific health warnings</w:t>
      </w:r>
    </w:p>
    <w:p w:rsidR="00434DA1" w:rsidRDefault="00434DA1" w:rsidP="008B382B">
      <w:pPr>
        <w:spacing w:before="120" w:after="120" w:line="264" w:lineRule="auto"/>
        <w:rPr>
          <w:rFonts w:ascii="Times New Roman" w:hAnsi="Times New Roman"/>
          <w:szCs w:val="24"/>
        </w:rPr>
      </w:pPr>
      <w:r>
        <w:rPr>
          <w:rFonts w:ascii="Times New Roman" w:hAnsi="Times New Roman"/>
          <w:szCs w:val="24"/>
        </w:rPr>
        <w:t xml:space="preserve">Clause 1 of this Schedule includes a table of medicine ingredients, circumstances and statements for the purposes of paragraph (a) of the definition of ‘health warnings’ in </w:t>
      </w:r>
      <w:r>
        <w:rPr>
          <w:rFonts w:ascii="Times New Roman" w:hAnsi="Times New Roman"/>
          <w:szCs w:val="24"/>
        </w:rPr>
        <w:lastRenderedPageBreak/>
        <w:t>section 4</w:t>
      </w:r>
      <w:r w:rsidR="00645A3C">
        <w:rPr>
          <w:rFonts w:ascii="Times New Roman" w:hAnsi="Times New Roman"/>
          <w:szCs w:val="24"/>
        </w:rPr>
        <w:t>. That paragraph provides that ‘health warning’, for a medicine that contains an ingredient mentioned in column 1 of the table in Schedule 1, in the circumstances set out in column 2 of that table, means the statement mentioned in column 3 of the table in Schedule 1.</w:t>
      </w:r>
    </w:p>
    <w:p w:rsidR="00645A3C" w:rsidRDefault="006C69D2" w:rsidP="006C69D2">
      <w:pPr>
        <w:spacing w:before="120" w:after="120" w:line="264" w:lineRule="auto"/>
        <w:rPr>
          <w:rFonts w:ascii="Times New Roman" w:hAnsi="Times New Roman"/>
          <w:szCs w:val="24"/>
        </w:rPr>
      </w:pPr>
      <w:r w:rsidRPr="00567301">
        <w:rPr>
          <w:rFonts w:ascii="Times New Roman" w:hAnsi="Times New Roman"/>
          <w:szCs w:val="24"/>
        </w:rPr>
        <w:t xml:space="preserve">The health warning statements listed in this Schedule 1 must be included in advertisements for a medicine containing an ingredient this schedule, in the circumstances required by sections </w:t>
      </w:r>
      <w:r w:rsidR="00645A3C" w:rsidRPr="00567301">
        <w:rPr>
          <w:rFonts w:ascii="Times New Roman" w:hAnsi="Times New Roman"/>
          <w:szCs w:val="24"/>
        </w:rPr>
        <w:t>12(3)(f) and 13(2)(f)</w:t>
      </w:r>
      <w:r w:rsidRPr="00567301">
        <w:rPr>
          <w:rFonts w:ascii="Times New Roman" w:hAnsi="Times New Roman"/>
          <w:szCs w:val="24"/>
        </w:rPr>
        <w:t xml:space="preserve"> of the Code.</w:t>
      </w:r>
    </w:p>
    <w:p w:rsidR="003257D6" w:rsidRDefault="0040594D" w:rsidP="006C69D2">
      <w:pPr>
        <w:spacing w:before="120" w:after="120" w:line="264" w:lineRule="auto"/>
        <w:rPr>
          <w:rFonts w:ascii="Times New Roman" w:hAnsi="Times New Roman"/>
          <w:szCs w:val="24"/>
        </w:rPr>
      </w:pPr>
      <w:r>
        <w:rPr>
          <w:rFonts w:ascii="Times New Roman" w:hAnsi="Times New Roman"/>
          <w:szCs w:val="24"/>
        </w:rPr>
        <w:t>Parts 3 and 4 of Schedule 1 include health warnings for allergenic ingredients in registered or listed medicines. It is appropriate that advertisements for medicines containing these ingredients</w:t>
      </w:r>
      <w:r w:rsidR="009C6458">
        <w:rPr>
          <w:rFonts w:ascii="Times New Roman" w:hAnsi="Times New Roman"/>
          <w:szCs w:val="24"/>
        </w:rPr>
        <w:t xml:space="preserve"> include the health warnings specified in those Parts of Schedule 1</w:t>
      </w:r>
      <w:r>
        <w:rPr>
          <w:rFonts w:ascii="Times New Roman" w:hAnsi="Times New Roman"/>
          <w:szCs w:val="24"/>
        </w:rPr>
        <w:t xml:space="preserve"> when the medicine is not available for physical examination before purchase</w:t>
      </w:r>
      <w:r w:rsidR="009C6458">
        <w:rPr>
          <w:rFonts w:ascii="Times New Roman" w:hAnsi="Times New Roman"/>
          <w:szCs w:val="24"/>
        </w:rPr>
        <w:t xml:space="preserve">. </w:t>
      </w:r>
      <w:r w:rsidR="003257D6">
        <w:rPr>
          <w:rFonts w:ascii="Times New Roman" w:hAnsi="Times New Roman"/>
          <w:szCs w:val="24"/>
        </w:rPr>
        <w:t>Accordingly, only advertisements to which section 12 of the Code applies must, where relevant, include the health statements listed in Parts 3 and 4 of Schedule 1</w:t>
      </w:r>
      <w:r w:rsidR="00501040">
        <w:rPr>
          <w:rFonts w:ascii="Times New Roman" w:hAnsi="Times New Roman"/>
          <w:szCs w:val="24"/>
        </w:rPr>
        <w:t>. In practical effect</w:t>
      </w:r>
      <w:r w:rsidR="003257D6">
        <w:rPr>
          <w:rFonts w:ascii="Times New Roman" w:hAnsi="Times New Roman"/>
          <w:szCs w:val="24"/>
        </w:rPr>
        <w:t xml:space="preserve">, the whole of Schedule 1 is </w:t>
      </w:r>
      <w:r w:rsidR="00501040">
        <w:rPr>
          <w:rFonts w:ascii="Times New Roman" w:hAnsi="Times New Roman"/>
          <w:szCs w:val="24"/>
        </w:rPr>
        <w:t xml:space="preserve">potentially </w:t>
      </w:r>
      <w:r w:rsidR="003257D6">
        <w:rPr>
          <w:rFonts w:ascii="Times New Roman" w:hAnsi="Times New Roman"/>
          <w:szCs w:val="24"/>
        </w:rPr>
        <w:t>applicable to advertisements regulated by section 12.</w:t>
      </w:r>
    </w:p>
    <w:p w:rsidR="009C6458" w:rsidRDefault="009C6458" w:rsidP="006C69D2">
      <w:pPr>
        <w:spacing w:before="120" w:after="120" w:line="264" w:lineRule="auto"/>
        <w:rPr>
          <w:rFonts w:ascii="Times New Roman" w:hAnsi="Times New Roman"/>
          <w:szCs w:val="24"/>
        </w:rPr>
      </w:pPr>
      <w:r>
        <w:rPr>
          <w:rFonts w:ascii="Times New Roman" w:hAnsi="Times New Roman"/>
          <w:szCs w:val="24"/>
        </w:rPr>
        <w:t xml:space="preserve">However, it is not </w:t>
      </w:r>
      <w:r w:rsidR="003257D6">
        <w:rPr>
          <w:rFonts w:ascii="Times New Roman" w:hAnsi="Times New Roman"/>
          <w:szCs w:val="24"/>
        </w:rPr>
        <w:t xml:space="preserve">considered </w:t>
      </w:r>
      <w:r>
        <w:rPr>
          <w:rFonts w:ascii="Times New Roman" w:hAnsi="Times New Roman"/>
          <w:szCs w:val="24"/>
        </w:rPr>
        <w:t>necessary to include the health warning</w:t>
      </w:r>
      <w:r w:rsidR="003257D6">
        <w:rPr>
          <w:rFonts w:ascii="Times New Roman" w:hAnsi="Times New Roman"/>
          <w:szCs w:val="24"/>
        </w:rPr>
        <w:t>s</w:t>
      </w:r>
      <w:r>
        <w:rPr>
          <w:rFonts w:ascii="Times New Roman" w:hAnsi="Times New Roman"/>
          <w:szCs w:val="24"/>
        </w:rPr>
        <w:t xml:space="preserve"> for medicines including </w:t>
      </w:r>
      <w:r w:rsidR="003257D6">
        <w:rPr>
          <w:rFonts w:ascii="Times New Roman" w:hAnsi="Times New Roman"/>
          <w:szCs w:val="24"/>
        </w:rPr>
        <w:t xml:space="preserve">allergenic </w:t>
      </w:r>
      <w:r>
        <w:rPr>
          <w:rFonts w:ascii="Times New Roman" w:hAnsi="Times New Roman"/>
          <w:szCs w:val="24"/>
        </w:rPr>
        <w:t xml:space="preserve">ingredients in </w:t>
      </w:r>
      <w:r w:rsidR="003257D6">
        <w:rPr>
          <w:rFonts w:ascii="Times New Roman" w:hAnsi="Times New Roman"/>
          <w:szCs w:val="24"/>
        </w:rPr>
        <w:t>other advertisements where the consumer will be able to examine the goods before purchase</w:t>
      </w:r>
      <w:r w:rsidR="005F75AB">
        <w:rPr>
          <w:rFonts w:ascii="Times New Roman" w:hAnsi="Times New Roman"/>
          <w:szCs w:val="24"/>
        </w:rPr>
        <w:t xml:space="preserve"> and can read </w:t>
      </w:r>
      <w:r w:rsidR="004564F4">
        <w:rPr>
          <w:rFonts w:ascii="Times New Roman" w:hAnsi="Times New Roman"/>
          <w:szCs w:val="24"/>
        </w:rPr>
        <w:t xml:space="preserve">its </w:t>
      </w:r>
      <w:r w:rsidR="005F75AB">
        <w:rPr>
          <w:rFonts w:ascii="Times New Roman" w:hAnsi="Times New Roman"/>
          <w:szCs w:val="24"/>
        </w:rPr>
        <w:t>label</w:t>
      </w:r>
      <w:r>
        <w:rPr>
          <w:rFonts w:ascii="Times New Roman" w:hAnsi="Times New Roman"/>
          <w:szCs w:val="24"/>
        </w:rPr>
        <w:t xml:space="preserve">. </w:t>
      </w:r>
      <w:r w:rsidR="003257D6">
        <w:rPr>
          <w:rFonts w:ascii="Times New Roman" w:hAnsi="Times New Roman"/>
          <w:szCs w:val="24"/>
        </w:rPr>
        <w:t xml:space="preserve">The health warning statements for the allergenic ingredients listed in Parts 3 and 4 of Schedule 1 are therefore not required to be included in advertisements regulated by section 13 of the Code. Accordingly, only Parts 1 and 2 of Schedule 1 are </w:t>
      </w:r>
      <w:r w:rsidR="0061127B">
        <w:rPr>
          <w:rFonts w:ascii="Times New Roman" w:hAnsi="Times New Roman"/>
          <w:szCs w:val="24"/>
        </w:rPr>
        <w:t xml:space="preserve">potentially </w:t>
      </w:r>
      <w:r w:rsidR="003257D6">
        <w:rPr>
          <w:rFonts w:ascii="Times New Roman" w:hAnsi="Times New Roman"/>
          <w:szCs w:val="24"/>
        </w:rPr>
        <w:t xml:space="preserve">applicable to advertisements </w:t>
      </w:r>
      <w:r w:rsidR="0061127B">
        <w:rPr>
          <w:rFonts w:ascii="Times New Roman" w:hAnsi="Times New Roman"/>
          <w:szCs w:val="24"/>
        </w:rPr>
        <w:t>regulated by section 13</w:t>
      </w:r>
      <w:r w:rsidR="003257D6">
        <w:rPr>
          <w:rFonts w:ascii="Times New Roman" w:hAnsi="Times New Roman"/>
          <w:szCs w:val="24"/>
        </w:rPr>
        <w:t xml:space="preserve">. </w:t>
      </w:r>
    </w:p>
    <w:p w:rsidR="001A776D" w:rsidRPr="00567301" w:rsidRDefault="003A20C9" w:rsidP="008B382B">
      <w:pPr>
        <w:spacing w:before="120" w:after="120" w:line="264" w:lineRule="auto"/>
        <w:rPr>
          <w:rFonts w:ascii="Times New Roman" w:hAnsi="Times New Roman"/>
          <w:szCs w:val="24"/>
        </w:rPr>
      </w:pPr>
      <w:r w:rsidRPr="00567301">
        <w:t xml:space="preserve">This schedule reflects a set of the most serious warning statements that sponsors of principally registered over the counter medicines and listed (mostly complementary) medicines are or will be required to include on the labels of their products under a number of other requirements under the Act (for example, for listed medicines - the </w:t>
      </w:r>
      <w:r w:rsidRPr="00567301">
        <w:rPr>
          <w:i/>
          <w:iCs/>
        </w:rPr>
        <w:t>Therapeutic Goods (Permissible Ingredients) Determination No.3 of 2018</w:t>
      </w:r>
      <w:r w:rsidRPr="00567301">
        <w:t xml:space="preserve">, and for registered over the counter medicines - the </w:t>
      </w:r>
      <w:r w:rsidRPr="00567301">
        <w:rPr>
          <w:i/>
          <w:iCs/>
        </w:rPr>
        <w:t>Medicines Advisory Statement Specification 2017</w:t>
      </w:r>
      <w:r w:rsidRPr="00567301">
        <w:t xml:space="preserve"> and for both categories of medicine –</w:t>
      </w:r>
      <w:r w:rsidRPr="00567301">
        <w:rPr>
          <w:i/>
          <w:iCs/>
        </w:rPr>
        <w:t>Therapeutic Goods Order No.69 – General Requirements for Labels for Medicines 2017</w:t>
      </w:r>
      <w:r w:rsidRPr="00567301">
        <w:t xml:space="preserve"> and </w:t>
      </w:r>
      <w:r w:rsidRPr="00567301">
        <w:rPr>
          <w:i/>
          <w:iCs/>
        </w:rPr>
        <w:t>Therapeutic Goods Order No.92 – Standard for labels of non-prescription medicines</w:t>
      </w:r>
      <w:r w:rsidRPr="00567301">
        <w:t xml:space="preserve">). The statements in Schedule 1 have, where possible, been condensed, for suitability for inclusion in therapeutic goods advertisements, focussing on the most important health information for consumers to be aware </w:t>
      </w:r>
      <w:r w:rsidR="00D56B59" w:rsidRPr="00567301">
        <w:t xml:space="preserve">of </w:t>
      </w:r>
      <w:r w:rsidRPr="00567301">
        <w:t xml:space="preserve">when considering buying a medicine, </w:t>
      </w:r>
      <w:r w:rsidR="00D56B59" w:rsidRPr="00567301">
        <w:t>e.g. for Chlorhexidine, “Chlorhexidine can cause severe allergic reactions”, or for Ibuprofen “Do not use if you have a stomach ulcer, impaired kidney function, heart failure, are allergic to anti-inflammatory medicines, or in the last 3 months of pregnancy”</w:t>
      </w:r>
      <w:r w:rsidR="00017C4D" w:rsidRPr="00567301">
        <w:rPr>
          <w:szCs w:val="24"/>
        </w:rPr>
        <w:t>.</w:t>
      </w:r>
    </w:p>
    <w:p w:rsidR="008E6A53" w:rsidRPr="00993CE0" w:rsidRDefault="00F42B3A" w:rsidP="00AF6D92">
      <w:pPr>
        <w:spacing w:before="120" w:after="120" w:line="264" w:lineRule="auto"/>
        <w:rPr>
          <w:rFonts w:ascii="Times New Roman" w:hAnsi="Times New Roman"/>
          <w:b/>
          <w:sz w:val="28"/>
          <w:szCs w:val="28"/>
        </w:rPr>
      </w:pPr>
      <w:r w:rsidRPr="00993CE0">
        <w:rPr>
          <w:rFonts w:ascii="Times New Roman" w:hAnsi="Times New Roman"/>
          <w:b/>
          <w:sz w:val="28"/>
          <w:szCs w:val="28"/>
        </w:rPr>
        <w:t>Schedule 2 – Advertising to children</w:t>
      </w:r>
    </w:p>
    <w:p w:rsidR="00F42B3A" w:rsidRPr="00347821" w:rsidRDefault="00F42B3A" w:rsidP="00AF6D92">
      <w:pPr>
        <w:spacing w:before="120" w:after="120" w:line="264" w:lineRule="auto"/>
        <w:rPr>
          <w:rFonts w:ascii="Times New Roman" w:hAnsi="Times New Roman"/>
          <w:b/>
          <w:szCs w:val="24"/>
        </w:rPr>
      </w:pPr>
      <w:r w:rsidRPr="00347821">
        <w:rPr>
          <w:rFonts w:ascii="Times New Roman" w:hAnsi="Times New Roman"/>
          <w:b/>
          <w:szCs w:val="24"/>
        </w:rPr>
        <w:t>Clause 1 – Good</w:t>
      </w:r>
      <w:r w:rsidR="007002B0" w:rsidRPr="00347821">
        <w:rPr>
          <w:rFonts w:ascii="Times New Roman" w:hAnsi="Times New Roman"/>
          <w:b/>
          <w:szCs w:val="24"/>
        </w:rPr>
        <w:t>s</w:t>
      </w:r>
      <w:r w:rsidRPr="00347821">
        <w:rPr>
          <w:rFonts w:ascii="Times New Roman" w:hAnsi="Times New Roman"/>
          <w:b/>
          <w:szCs w:val="24"/>
        </w:rPr>
        <w:t xml:space="preserve"> that may be advertised to children</w:t>
      </w:r>
    </w:p>
    <w:p w:rsidR="00A0772C" w:rsidRPr="00347821" w:rsidRDefault="00626B15" w:rsidP="00AF6D92">
      <w:pPr>
        <w:spacing w:before="120" w:after="120" w:line="264" w:lineRule="auto"/>
        <w:rPr>
          <w:rFonts w:ascii="Times New Roman" w:hAnsi="Times New Roman"/>
          <w:szCs w:val="24"/>
        </w:rPr>
      </w:pPr>
      <w:r>
        <w:rPr>
          <w:rFonts w:ascii="Times New Roman" w:hAnsi="Times New Roman"/>
          <w:szCs w:val="24"/>
        </w:rPr>
        <w:t>For the purposes of section 19, t</w:t>
      </w:r>
      <w:r w:rsidR="008E6A53" w:rsidRPr="00347821">
        <w:rPr>
          <w:rFonts w:ascii="Times New Roman" w:hAnsi="Times New Roman"/>
          <w:szCs w:val="24"/>
        </w:rPr>
        <w:t xml:space="preserve">his clause sets out therapeutic goods which may be </w:t>
      </w:r>
      <w:r>
        <w:rPr>
          <w:rFonts w:ascii="Times New Roman" w:hAnsi="Times New Roman"/>
          <w:szCs w:val="24"/>
        </w:rPr>
        <w:t xml:space="preserve">primarily </w:t>
      </w:r>
      <w:r w:rsidR="008E6A53" w:rsidRPr="00347821">
        <w:rPr>
          <w:rFonts w:ascii="Times New Roman" w:hAnsi="Times New Roman"/>
          <w:szCs w:val="24"/>
        </w:rPr>
        <w:t>advertised to children aged 12 or over</w:t>
      </w:r>
      <w:r w:rsidR="00A0772C" w:rsidRPr="00347821">
        <w:rPr>
          <w:rFonts w:ascii="Times New Roman" w:hAnsi="Times New Roman"/>
          <w:szCs w:val="24"/>
        </w:rPr>
        <w:t xml:space="preserve">: </w:t>
      </w:r>
    </w:p>
    <w:p w:rsidR="00A0772C" w:rsidRPr="00347821" w:rsidRDefault="009701B1" w:rsidP="00AF6D92">
      <w:pPr>
        <w:pStyle w:val="paragraph"/>
        <w:tabs>
          <w:tab w:val="clear" w:pos="1531"/>
          <w:tab w:val="right" w:pos="567"/>
        </w:tabs>
        <w:spacing w:before="120" w:after="120" w:line="264" w:lineRule="auto"/>
        <w:ind w:left="851"/>
        <w:rPr>
          <w:sz w:val="24"/>
          <w:szCs w:val="24"/>
        </w:rPr>
      </w:pPr>
      <w:r w:rsidRPr="00347821">
        <w:rPr>
          <w:sz w:val="24"/>
          <w:szCs w:val="24"/>
        </w:rPr>
        <w:tab/>
      </w:r>
      <w:r w:rsidR="00A0772C" w:rsidRPr="00347821">
        <w:rPr>
          <w:sz w:val="24"/>
          <w:szCs w:val="24"/>
        </w:rPr>
        <w:t>(a)</w:t>
      </w:r>
      <w:r w:rsidR="00A0772C" w:rsidRPr="00347821">
        <w:rPr>
          <w:sz w:val="24"/>
          <w:szCs w:val="24"/>
        </w:rPr>
        <w:tab/>
      </w:r>
      <w:proofErr w:type="gramStart"/>
      <w:r w:rsidR="00A0772C" w:rsidRPr="00347821">
        <w:rPr>
          <w:sz w:val="24"/>
          <w:szCs w:val="24"/>
        </w:rPr>
        <w:t>tampons</w:t>
      </w:r>
      <w:proofErr w:type="gramEnd"/>
      <w:r w:rsidR="00A0772C" w:rsidRPr="00347821">
        <w:rPr>
          <w:sz w:val="24"/>
          <w:szCs w:val="24"/>
        </w:rPr>
        <w:t>;</w:t>
      </w:r>
    </w:p>
    <w:p w:rsidR="00A0772C" w:rsidRPr="00347821" w:rsidRDefault="00A0772C" w:rsidP="00AF6D92">
      <w:pPr>
        <w:pStyle w:val="paragraph"/>
        <w:tabs>
          <w:tab w:val="clear" w:pos="1531"/>
          <w:tab w:val="right" w:pos="567"/>
        </w:tabs>
        <w:spacing w:before="120" w:after="120" w:line="264" w:lineRule="auto"/>
        <w:ind w:left="851"/>
        <w:rPr>
          <w:sz w:val="24"/>
          <w:szCs w:val="24"/>
        </w:rPr>
      </w:pPr>
      <w:r w:rsidRPr="00347821">
        <w:rPr>
          <w:sz w:val="24"/>
          <w:szCs w:val="24"/>
        </w:rPr>
        <w:tab/>
        <w:t>(b)</w:t>
      </w:r>
      <w:r w:rsidRPr="00347821">
        <w:rPr>
          <w:sz w:val="24"/>
          <w:szCs w:val="24"/>
        </w:rPr>
        <w:tab/>
      </w:r>
      <w:proofErr w:type="gramStart"/>
      <w:r w:rsidRPr="00347821">
        <w:rPr>
          <w:sz w:val="24"/>
          <w:szCs w:val="24"/>
        </w:rPr>
        <w:t>acne</w:t>
      </w:r>
      <w:proofErr w:type="gramEnd"/>
      <w:r w:rsidRPr="00347821">
        <w:rPr>
          <w:sz w:val="24"/>
          <w:szCs w:val="24"/>
        </w:rPr>
        <w:t xml:space="preserve"> preparations;</w:t>
      </w:r>
    </w:p>
    <w:p w:rsidR="00A0772C" w:rsidRPr="00347821" w:rsidRDefault="00A0772C" w:rsidP="00AF6D92">
      <w:pPr>
        <w:pStyle w:val="paragraph"/>
        <w:tabs>
          <w:tab w:val="clear" w:pos="1531"/>
          <w:tab w:val="right" w:pos="567"/>
        </w:tabs>
        <w:spacing w:before="120" w:after="120" w:line="264" w:lineRule="auto"/>
        <w:ind w:left="851"/>
        <w:rPr>
          <w:sz w:val="24"/>
          <w:szCs w:val="24"/>
        </w:rPr>
      </w:pPr>
      <w:r w:rsidRPr="00347821">
        <w:rPr>
          <w:sz w:val="24"/>
          <w:szCs w:val="24"/>
        </w:rPr>
        <w:tab/>
        <w:t>(c)</w:t>
      </w:r>
      <w:r w:rsidRPr="00347821">
        <w:rPr>
          <w:sz w:val="24"/>
          <w:szCs w:val="24"/>
        </w:rPr>
        <w:tab/>
      </w:r>
      <w:proofErr w:type="gramStart"/>
      <w:r w:rsidRPr="00347821">
        <w:rPr>
          <w:sz w:val="24"/>
          <w:szCs w:val="24"/>
        </w:rPr>
        <w:t>sunscreens</w:t>
      </w:r>
      <w:proofErr w:type="gramEnd"/>
      <w:r w:rsidRPr="00347821">
        <w:rPr>
          <w:sz w:val="24"/>
          <w:szCs w:val="24"/>
        </w:rPr>
        <w:t xml:space="preserve"> SPF 15+;</w:t>
      </w:r>
      <w:r w:rsidR="00BB4607">
        <w:rPr>
          <w:sz w:val="24"/>
          <w:szCs w:val="24"/>
        </w:rPr>
        <w:t xml:space="preserve"> </w:t>
      </w:r>
    </w:p>
    <w:p w:rsidR="00A0772C" w:rsidRPr="00347821" w:rsidRDefault="00A0772C" w:rsidP="00AF6D92">
      <w:pPr>
        <w:pStyle w:val="paragraph"/>
        <w:tabs>
          <w:tab w:val="clear" w:pos="1531"/>
          <w:tab w:val="right" w:pos="567"/>
        </w:tabs>
        <w:spacing w:before="120" w:after="120" w:line="264" w:lineRule="auto"/>
        <w:ind w:left="851"/>
        <w:rPr>
          <w:sz w:val="24"/>
          <w:szCs w:val="24"/>
        </w:rPr>
      </w:pPr>
      <w:r w:rsidRPr="00347821">
        <w:rPr>
          <w:sz w:val="24"/>
          <w:szCs w:val="24"/>
        </w:rPr>
        <w:lastRenderedPageBreak/>
        <w:tab/>
        <w:t>(d)</w:t>
      </w:r>
      <w:r w:rsidRPr="00347821">
        <w:rPr>
          <w:sz w:val="24"/>
          <w:szCs w:val="24"/>
        </w:rPr>
        <w:tab/>
      </w:r>
      <w:proofErr w:type="gramStart"/>
      <w:r w:rsidRPr="00347821">
        <w:rPr>
          <w:sz w:val="24"/>
          <w:szCs w:val="24"/>
        </w:rPr>
        <w:t>condoms</w:t>
      </w:r>
      <w:proofErr w:type="gramEnd"/>
      <w:r w:rsidRPr="00347821">
        <w:rPr>
          <w:sz w:val="24"/>
          <w:szCs w:val="24"/>
        </w:rPr>
        <w:t xml:space="preserve"> and personal lubricants;</w:t>
      </w:r>
    </w:p>
    <w:p w:rsidR="00A0772C" w:rsidRPr="00347821" w:rsidRDefault="00A0772C" w:rsidP="00AF6D92">
      <w:pPr>
        <w:pStyle w:val="paragraph"/>
        <w:tabs>
          <w:tab w:val="clear" w:pos="1531"/>
          <w:tab w:val="right" w:pos="567"/>
        </w:tabs>
        <w:spacing w:before="120" w:after="120" w:line="264" w:lineRule="auto"/>
        <w:ind w:left="851"/>
        <w:rPr>
          <w:sz w:val="24"/>
          <w:szCs w:val="24"/>
        </w:rPr>
      </w:pPr>
      <w:r w:rsidRPr="00347821">
        <w:rPr>
          <w:sz w:val="24"/>
          <w:szCs w:val="24"/>
        </w:rPr>
        <w:tab/>
        <w:t>(e)</w:t>
      </w:r>
      <w:r w:rsidRPr="00347821">
        <w:rPr>
          <w:sz w:val="24"/>
          <w:szCs w:val="24"/>
        </w:rPr>
        <w:tab/>
      </w:r>
      <w:proofErr w:type="gramStart"/>
      <w:r w:rsidRPr="00347821">
        <w:rPr>
          <w:sz w:val="24"/>
          <w:szCs w:val="24"/>
        </w:rPr>
        <w:t>bandages</w:t>
      </w:r>
      <w:proofErr w:type="gramEnd"/>
      <w:r w:rsidRPr="00347821">
        <w:rPr>
          <w:sz w:val="24"/>
          <w:szCs w:val="24"/>
        </w:rPr>
        <w:t xml:space="preserve"> and dressings;</w:t>
      </w:r>
    </w:p>
    <w:p w:rsidR="00A0772C" w:rsidRPr="00347821" w:rsidRDefault="00A0772C" w:rsidP="00AF6D92">
      <w:pPr>
        <w:pStyle w:val="paragraph"/>
        <w:tabs>
          <w:tab w:val="clear" w:pos="1531"/>
          <w:tab w:val="right" w:pos="567"/>
        </w:tabs>
        <w:spacing w:before="120" w:after="120" w:line="264" w:lineRule="auto"/>
        <w:ind w:left="851"/>
        <w:rPr>
          <w:sz w:val="24"/>
          <w:szCs w:val="24"/>
        </w:rPr>
      </w:pPr>
      <w:r w:rsidRPr="00347821">
        <w:rPr>
          <w:sz w:val="24"/>
          <w:szCs w:val="24"/>
        </w:rPr>
        <w:tab/>
        <w:t>(f)</w:t>
      </w:r>
      <w:r w:rsidRPr="00347821">
        <w:rPr>
          <w:sz w:val="24"/>
          <w:szCs w:val="24"/>
        </w:rPr>
        <w:tab/>
      </w:r>
      <w:r w:rsidR="00EF7E78">
        <w:rPr>
          <w:sz w:val="24"/>
          <w:szCs w:val="24"/>
        </w:rPr>
        <w:t xml:space="preserve">Class 1 medical </w:t>
      </w:r>
      <w:proofErr w:type="gramStart"/>
      <w:r w:rsidRPr="00347821">
        <w:rPr>
          <w:sz w:val="24"/>
          <w:szCs w:val="24"/>
        </w:rPr>
        <w:t>devices</w:t>
      </w:r>
      <w:proofErr w:type="gramEnd"/>
      <w:r w:rsidRPr="00347821">
        <w:rPr>
          <w:sz w:val="24"/>
          <w:szCs w:val="24"/>
        </w:rPr>
        <w:t xml:space="preserve"> for management of chronic conditions under medical supervision;</w:t>
      </w:r>
    </w:p>
    <w:p w:rsidR="00A0772C" w:rsidRPr="00347821" w:rsidRDefault="00A0772C" w:rsidP="00AF6D92">
      <w:pPr>
        <w:pStyle w:val="paragraph"/>
        <w:tabs>
          <w:tab w:val="clear" w:pos="1531"/>
          <w:tab w:val="right" w:pos="567"/>
        </w:tabs>
        <w:spacing w:before="120" w:after="120" w:line="264" w:lineRule="auto"/>
        <w:ind w:left="851"/>
        <w:rPr>
          <w:sz w:val="24"/>
          <w:szCs w:val="24"/>
        </w:rPr>
      </w:pPr>
      <w:r w:rsidRPr="00347821">
        <w:rPr>
          <w:sz w:val="24"/>
          <w:szCs w:val="24"/>
        </w:rPr>
        <w:tab/>
        <w:t>(g)</w:t>
      </w:r>
      <w:r w:rsidRPr="00347821">
        <w:rPr>
          <w:sz w:val="24"/>
          <w:szCs w:val="24"/>
        </w:rPr>
        <w:tab/>
      </w:r>
      <w:proofErr w:type="gramStart"/>
      <w:r w:rsidRPr="00347821">
        <w:rPr>
          <w:sz w:val="24"/>
          <w:szCs w:val="24"/>
        </w:rPr>
        <w:t>cold</w:t>
      </w:r>
      <w:proofErr w:type="gramEnd"/>
      <w:r w:rsidRPr="00347821">
        <w:rPr>
          <w:sz w:val="24"/>
          <w:szCs w:val="24"/>
        </w:rPr>
        <w:t xml:space="preserve"> sore preparations;</w:t>
      </w:r>
    </w:p>
    <w:p w:rsidR="00A0772C" w:rsidRPr="00347821" w:rsidRDefault="00A0772C" w:rsidP="00AF6D92">
      <w:pPr>
        <w:pStyle w:val="paragraph"/>
        <w:tabs>
          <w:tab w:val="clear" w:pos="1531"/>
          <w:tab w:val="right" w:pos="567"/>
        </w:tabs>
        <w:spacing w:before="120" w:after="120" w:line="264" w:lineRule="auto"/>
        <w:ind w:left="851"/>
        <w:rPr>
          <w:sz w:val="24"/>
          <w:szCs w:val="24"/>
        </w:rPr>
      </w:pPr>
      <w:r w:rsidRPr="00347821">
        <w:rPr>
          <w:sz w:val="24"/>
          <w:szCs w:val="24"/>
        </w:rPr>
        <w:tab/>
        <w:t>(h)</w:t>
      </w:r>
      <w:r w:rsidRPr="00347821">
        <w:rPr>
          <w:sz w:val="24"/>
          <w:szCs w:val="24"/>
        </w:rPr>
        <w:tab/>
      </w:r>
      <w:proofErr w:type="gramStart"/>
      <w:r w:rsidRPr="00347821">
        <w:rPr>
          <w:sz w:val="24"/>
          <w:szCs w:val="24"/>
        </w:rPr>
        <w:t>lip</w:t>
      </w:r>
      <w:proofErr w:type="gramEnd"/>
      <w:r w:rsidRPr="00347821">
        <w:rPr>
          <w:sz w:val="24"/>
          <w:szCs w:val="24"/>
        </w:rPr>
        <w:t xml:space="preserve"> balm;</w:t>
      </w:r>
    </w:p>
    <w:p w:rsidR="00A0772C" w:rsidRPr="00347821" w:rsidRDefault="00A0772C" w:rsidP="00AF6D92">
      <w:pPr>
        <w:pStyle w:val="paragraph"/>
        <w:tabs>
          <w:tab w:val="clear" w:pos="1531"/>
          <w:tab w:val="right" w:pos="567"/>
        </w:tabs>
        <w:spacing w:before="120" w:after="120" w:line="264" w:lineRule="auto"/>
        <w:ind w:left="851"/>
        <w:rPr>
          <w:sz w:val="24"/>
          <w:szCs w:val="24"/>
        </w:rPr>
      </w:pPr>
      <w:r w:rsidRPr="00347821">
        <w:rPr>
          <w:sz w:val="24"/>
          <w:szCs w:val="24"/>
        </w:rPr>
        <w:tab/>
        <w:t>(i)</w:t>
      </w:r>
      <w:r w:rsidRPr="00347821">
        <w:rPr>
          <w:sz w:val="24"/>
          <w:szCs w:val="24"/>
        </w:rPr>
        <w:tab/>
      </w:r>
      <w:proofErr w:type="gramStart"/>
      <w:r w:rsidRPr="00347821">
        <w:rPr>
          <w:sz w:val="24"/>
          <w:szCs w:val="24"/>
        </w:rPr>
        <w:t>unscheduled</w:t>
      </w:r>
      <w:proofErr w:type="gramEnd"/>
      <w:r w:rsidRPr="00347821">
        <w:rPr>
          <w:sz w:val="24"/>
          <w:szCs w:val="24"/>
        </w:rPr>
        <w:t xml:space="preserve"> anti-dandruff preparations.</w:t>
      </w:r>
    </w:p>
    <w:p w:rsidR="00B76F15" w:rsidRPr="00993CE0" w:rsidRDefault="00B76F15" w:rsidP="00AF6D92">
      <w:pPr>
        <w:pStyle w:val="paragraph"/>
        <w:tabs>
          <w:tab w:val="clear" w:pos="1531"/>
          <w:tab w:val="right" w:pos="567"/>
        </w:tabs>
        <w:spacing w:before="120" w:after="120" w:line="264" w:lineRule="auto"/>
        <w:rPr>
          <w:sz w:val="28"/>
          <w:szCs w:val="28"/>
        </w:rPr>
      </w:pPr>
      <w:r w:rsidRPr="00993CE0">
        <w:rPr>
          <w:b/>
          <w:sz w:val="28"/>
          <w:szCs w:val="28"/>
        </w:rPr>
        <w:t>Schedule 3 – Samples</w:t>
      </w:r>
    </w:p>
    <w:p w:rsidR="00B76F15" w:rsidRPr="00372AD1" w:rsidRDefault="00B76F15" w:rsidP="00AF6D92">
      <w:pPr>
        <w:pStyle w:val="paragraph"/>
        <w:tabs>
          <w:tab w:val="clear" w:pos="1531"/>
          <w:tab w:val="right" w:pos="567"/>
        </w:tabs>
        <w:spacing w:before="120" w:after="120" w:line="264" w:lineRule="auto"/>
        <w:rPr>
          <w:b/>
          <w:sz w:val="24"/>
          <w:szCs w:val="24"/>
        </w:rPr>
      </w:pPr>
      <w:r w:rsidRPr="00372AD1">
        <w:rPr>
          <w:b/>
          <w:sz w:val="24"/>
          <w:szCs w:val="24"/>
        </w:rPr>
        <w:t>Clause 1 – Goods that may be offered as samples</w:t>
      </w:r>
    </w:p>
    <w:p w:rsidR="00B76F15" w:rsidRDefault="00B76F15" w:rsidP="00AF6D92">
      <w:pPr>
        <w:pStyle w:val="paragraph"/>
        <w:tabs>
          <w:tab w:val="clear" w:pos="1531"/>
          <w:tab w:val="right" w:pos="567"/>
        </w:tabs>
        <w:spacing w:before="120" w:after="120" w:line="264" w:lineRule="auto"/>
        <w:ind w:left="0" w:firstLine="0"/>
        <w:jc w:val="both"/>
        <w:rPr>
          <w:sz w:val="24"/>
          <w:szCs w:val="24"/>
        </w:rPr>
      </w:pPr>
      <w:r>
        <w:rPr>
          <w:sz w:val="24"/>
          <w:szCs w:val="24"/>
        </w:rPr>
        <w:t xml:space="preserve">This clause advises that for the purposes of section 20, samples of the following </w:t>
      </w:r>
      <w:r w:rsidR="00444BAE">
        <w:rPr>
          <w:sz w:val="24"/>
          <w:szCs w:val="24"/>
        </w:rPr>
        <w:t xml:space="preserve">therapeutic </w:t>
      </w:r>
      <w:r>
        <w:rPr>
          <w:sz w:val="24"/>
          <w:szCs w:val="24"/>
        </w:rPr>
        <w:t xml:space="preserve">goods may be offered as samples: </w:t>
      </w:r>
    </w:p>
    <w:p w:rsidR="00B76F15" w:rsidRDefault="00134273" w:rsidP="00AF6D92">
      <w:pPr>
        <w:pStyle w:val="paragraph"/>
        <w:numPr>
          <w:ilvl w:val="0"/>
          <w:numId w:val="36"/>
        </w:numPr>
        <w:tabs>
          <w:tab w:val="clear" w:pos="1531"/>
          <w:tab w:val="right" w:pos="567"/>
        </w:tabs>
        <w:spacing w:before="120" w:after="120" w:line="264" w:lineRule="auto"/>
        <w:ind w:left="360"/>
        <w:jc w:val="both"/>
        <w:rPr>
          <w:sz w:val="24"/>
          <w:szCs w:val="24"/>
        </w:rPr>
      </w:pPr>
      <w:r>
        <w:rPr>
          <w:sz w:val="24"/>
          <w:szCs w:val="24"/>
        </w:rPr>
        <w:t>c</w:t>
      </w:r>
      <w:r w:rsidR="00B76F15">
        <w:rPr>
          <w:sz w:val="24"/>
          <w:szCs w:val="24"/>
        </w:rPr>
        <w:t>ondoms</w:t>
      </w:r>
    </w:p>
    <w:p w:rsidR="00444BAE" w:rsidRPr="00D36072" w:rsidRDefault="006B7EBF" w:rsidP="00AF6D92">
      <w:pPr>
        <w:pStyle w:val="paragraph"/>
        <w:numPr>
          <w:ilvl w:val="0"/>
          <w:numId w:val="36"/>
        </w:numPr>
        <w:tabs>
          <w:tab w:val="clear" w:pos="1531"/>
          <w:tab w:val="right" w:pos="567"/>
        </w:tabs>
        <w:spacing w:before="120" w:after="120" w:line="264" w:lineRule="auto"/>
        <w:ind w:left="360"/>
        <w:jc w:val="both"/>
        <w:rPr>
          <w:szCs w:val="24"/>
        </w:rPr>
      </w:pPr>
      <w:r>
        <w:rPr>
          <w:sz w:val="24"/>
          <w:szCs w:val="24"/>
        </w:rPr>
        <w:t xml:space="preserve">therapeutic goods that are or contain a </w:t>
      </w:r>
      <w:r w:rsidR="00134273">
        <w:rPr>
          <w:sz w:val="24"/>
          <w:szCs w:val="24"/>
        </w:rPr>
        <w:t>s</w:t>
      </w:r>
      <w:r w:rsidR="00B76F15">
        <w:rPr>
          <w:sz w:val="24"/>
          <w:szCs w:val="24"/>
        </w:rPr>
        <w:t>unscreen</w:t>
      </w:r>
      <w:r w:rsidR="00444BAE">
        <w:rPr>
          <w:sz w:val="24"/>
          <w:szCs w:val="24"/>
        </w:rPr>
        <w:t>;</w:t>
      </w:r>
    </w:p>
    <w:p w:rsidR="00444BAE" w:rsidRPr="00D36072" w:rsidRDefault="00444BAE" w:rsidP="00AF6D92">
      <w:pPr>
        <w:pStyle w:val="paragraph"/>
        <w:numPr>
          <w:ilvl w:val="0"/>
          <w:numId w:val="36"/>
        </w:numPr>
        <w:tabs>
          <w:tab w:val="clear" w:pos="1531"/>
          <w:tab w:val="right" w:pos="567"/>
        </w:tabs>
        <w:spacing w:before="120" w:after="120" w:line="264" w:lineRule="auto"/>
        <w:ind w:left="360"/>
        <w:jc w:val="both"/>
        <w:rPr>
          <w:szCs w:val="24"/>
        </w:rPr>
      </w:pPr>
      <w:r>
        <w:rPr>
          <w:sz w:val="24"/>
          <w:szCs w:val="24"/>
        </w:rPr>
        <w:t>stoma devices for self-management;</w:t>
      </w:r>
    </w:p>
    <w:p w:rsidR="00444BAE" w:rsidRPr="004A362F" w:rsidRDefault="00444BAE" w:rsidP="004A362F">
      <w:pPr>
        <w:pStyle w:val="paragraph"/>
        <w:numPr>
          <w:ilvl w:val="0"/>
          <w:numId w:val="36"/>
        </w:numPr>
        <w:tabs>
          <w:tab w:val="clear" w:pos="1531"/>
          <w:tab w:val="right" w:pos="567"/>
        </w:tabs>
        <w:spacing w:before="120" w:after="120" w:line="264" w:lineRule="auto"/>
        <w:ind w:left="360"/>
        <w:jc w:val="both"/>
        <w:rPr>
          <w:sz w:val="24"/>
          <w:szCs w:val="24"/>
        </w:rPr>
      </w:pPr>
      <w:proofErr w:type="gramStart"/>
      <w:r>
        <w:rPr>
          <w:sz w:val="24"/>
          <w:szCs w:val="24"/>
        </w:rPr>
        <w:t>continence</w:t>
      </w:r>
      <w:proofErr w:type="gramEnd"/>
      <w:r>
        <w:rPr>
          <w:sz w:val="24"/>
          <w:szCs w:val="24"/>
        </w:rPr>
        <w:t xml:space="preserve"> catheter devices for self-management</w:t>
      </w:r>
      <w:r w:rsidR="00DE638A" w:rsidRPr="004A362F">
        <w:rPr>
          <w:sz w:val="24"/>
          <w:szCs w:val="24"/>
        </w:rPr>
        <w:t>.</w:t>
      </w:r>
    </w:p>
    <w:p w:rsidR="00B368F0" w:rsidRDefault="00BD4515" w:rsidP="00D36072">
      <w:pPr>
        <w:pStyle w:val="paragraph"/>
        <w:tabs>
          <w:tab w:val="clear" w:pos="1531"/>
          <w:tab w:val="right" w:pos="567"/>
        </w:tabs>
        <w:spacing w:before="120" w:after="120" w:line="264" w:lineRule="auto"/>
        <w:ind w:left="0" w:firstLine="0"/>
        <w:jc w:val="both"/>
        <w:rPr>
          <w:sz w:val="24"/>
          <w:szCs w:val="24"/>
        </w:rPr>
      </w:pPr>
      <w:r>
        <w:rPr>
          <w:sz w:val="24"/>
          <w:szCs w:val="24"/>
        </w:rPr>
        <w:t>Section 20</w:t>
      </w:r>
      <w:r w:rsidR="00444BAE">
        <w:rPr>
          <w:sz w:val="24"/>
          <w:szCs w:val="24"/>
        </w:rPr>
        <w:t xml:space="preserve"> prohibits advertisements for therapeutic goods from containing an offer of a sample</w:t>
      </w:r>
      <w:r w:rsidR="00B368F0">
        <w:rPr>
          <w:sz w:val="24"/>
          <w:szCs w:val="24"/>
        </w:rPr>
        <w:t xml:space="preserve">, except where the </w:t>
      </w:r>
      <w:r w:rsidR="00444BAE">
        <w:rPr>
          <w:sz w:val="24"/>
          <w:szCs w:val="24"/>
        </w:rPr>
        <w:t xml:space="preserve">goods are mentioned in </w:t>
      </w:r>
      <w:r w:rsidR="00B368F0">
        <w:rPr>
          <w:sz w:val="24"/>
          <w:szCs w:val="24"/>
        </w:rPr>
        <w:t xml:space="preserve">this Schedule </w:t>
      </w:r>
      <w:r w:rsidR="00444BAE">
        <w:rPr>
          <w:sz w:val="24"/>
          <w:szCs w:val="24"/>
        </w:rPr>
        <w:t>and advertised in accordance wit</w:t>
      </w:r>
      <w:r>
        <w:rPr>
          <w:sz w:val="24"/>
          <w:szCs w:val="24"/>
        </w:rPr>
        <w:t>h</w:t>
      </w:r>
      <w:r w:rsidR="00444BAE">
        <w:rPr>
          <w:sz w:val="24"/>
          <w:szCs w:val="24"/>
        </w:rPr>
        <w:t xml:space="preserve"> any applicable conditions. </w:t>
      </w:r>
    </w:p>
    <w:p w:rsidR="00444BAE" w:rsidRDefault="006B7EBF" w:rsidP="00D36072">
      <w:pPr>
        <w:pStyle w:val="paragraph"/>
        <w:tabs>
          <w:tab w:val="clear" w:pos="1531"/>
          <w:tab w:val="right" w:pos="567"/>
        </w:tabs>
        <w:spacing w:before="120" w:after="120" w:line="264" w:lineRule="auto"/>
        <w:ind w:left="0" w:firstLine="0"/>
        <w:jc w:val="both"/>
        <w:rPr>
          <w:sz w:val="24"/>
          <w:szCs w:val="24"/>
        </w:rPr>
      </w:pPr>
      <w:r>
        <w:rPr>
          <w:sz w:val="24"/>
          <w:szCs w:val="24"/>
        </w:rPr>
        <w:t xml:space="preserve">The discussion above in relation to section 20 includes </w:t>
      </w:r>
      <w:r w:rsidR="00DE638A">
        <w:rPr>
          <w:sz w:val="24"/>
          <w:szCs w:val="24"/>
        </w:rPr>
        <w:t xml:space="preserve">further </w:t>
      </w:r>
      <w:r>
        <w:rPr>
          <w:sz w:val="24"/>
          <w:szCs w:val="24"/>
        </w:rPr>
        <w:t xml:space="preserve">discussion of </w:t>
      </w:r>
      <w:r w:rsidR="00DE638A">
        <w:rPr>
          <w:sz w:val="24"/>
          <w:szCs w:val="24"/>
        </w:rPr>
        <w:t xml:space="preserve">some of </w:t>
      </w:r>
      <w:r>
        <w:rPr>
          <w:sz w:val="24"/>
          <w:szCs w:val="24"/>
        </w:rPr>
        <w:t xml:space="preserve">the goods listed in this schedule. </w:t>
      </w:r>
    </w:p>
    <w:p w:rsidR="00444BAE" w:rsidRPr="00993CE0" w:rsidRDefault="00444BAE" w:rsidP="00444BAE">
      <w:pPr>
        <w:spacing w:before="120" w:after="120" w:line="264" w:lineRule="auto"/>
        <w:rPr>
          <w:rFonts w:ascii="Times New Roman" w:hAnsi="Times New Roman"/>
          <w:b/>
          <w:sz w:val="28"/>
          <w:szCs w:val="28"/>
        </w:rPr>
      </w:pPr>
      <w:r w:rsidRPr="00993CE0">
        <w:rPr>
          <w:rFonts w:ascii="Times New Roman" w:hAnsi="Times New Roman"/>
          <w:b/>
          <w:sz w:val="28"/>
          <w:szCs w:val="28"/>
        </w:rPr>
        <w:t>Schedule 4 – Price Information</w:t>
      </w:r>
    </w:p>
    <w:p w:rsidR="00444BAE" w:rsidRPr="00347821" w:rsidRDefault="00444BAE" w:rsidP="00444BAE">
      <w:pPr>
        <w:spacing w:before="120" w:after="120" w:line="264" w:lineRule="auto"/>
        <w:rPr>
          <w:rFonts w:ascii="Times New Roman" w:hAnsi="Times New Roman"/>
          <w:szCs w:val="24"/>
        </w:rPr>
      </w:pPr>
      <w:r w:rsidRPr="00347821">
        <w:rPr>
          <w:rFonts w:ascii="Times New Roman" w:hAnsi="Times New Roman"/>
          <w:szCs w:val="24"/>
        </w:rPr>
        <w:t xml:space="preserve">This schedule of the Code replaces the former </w:t>
      </w:r>
      <w:r w:rsidRPr="00AF6D92">
        <w:rPr>
          <w:rFonts w:ascii="Times New Roman" w:hAnsi="Times New Roman"/>
          <w:i/>
          <w:szCs w:val="24"/>
        </w:rPr>
        <w:t>Price Information Code of Practice 2006</w:t>
      </w:r>
      <w:r w:rsidRPr="00347821">
        <w:rPr>
          <w:rFonts w:ascii="Times New Roman" w:hAnsi="Times New Roman"/>
          <w:szCs w:val="24"/>
        </w:rPr>
        <w:t>.</w:t>
      </w:r>
      <w:r>
        <w:rPr>
          <w:rFonts w:ascii="Times New Roman" w:hAnsi="Times New Roman"/>
          <w:szCs w:val="24"/>
        </w:rPr>
        <w:t xml:space="preserve"> </w:t>
      </w:r>
      <w:r>
        <w:t>The benefits to consumers of providing for the inclusion of price information in advertisements are that they would have additional information to assist in their choice of what products to use. These benefits could be financial in that price advertising would allow them to select the ‘best buy’ and/or lead to greater competition amongst suppliers with associated price reductions. The benefits to consumers could also be in improved health outcomes if wider availability of product information led to safer, more effective use of medicines and where product advertising associated with public health campaigns led to better health outcomes for the community as a whole</w:t>
      </w:r>
    </w:p>
    <w:p w:rsidR="00444BAE" w:rsidRPr="00347821" w:rsidRDefault="00444BAE" w:rsidP="00444BAE">
      <w:pPr>
        <w:spacing w:before="120" w:after="120" w:line="264" w:lineRule="auto"/>
        <w:rPr>
          <w:rFonts w:ascii="Times New Roman" w:hAnsi="Times New Roman"/>
          <w:b/>
          <w:szCs w:val="24"/>
        </w:rPr>
      </w:pPr>
      <w:r w:rsidRPr="00347821">
        <w:rPr>
          <w:rFonts w:ascii="Times New Roman" w:hAnsi="Times New Roman"/>
          <w:b/>
          <w:szCs w:val="24"/>
        </w:rPr>
        <w:t>Clause 1 – Purpose</w:t>
      </w:r>
    </w:p>
    <w:p w:rsidR="00444BAE" w:rsidRPr="00347821" w:rsidRDefault="00444BAE" w:rsidP="00444BAE">
      <w:pPr>
        <w:spacing w:before="120" w:after="120" w:line="264" w:lineRule="auto"/>
        <w:rPr>
          <w:rFonts w:ascii="Times New Roman" w:hAnsi="Times New Roman"/>
          <w:szCs w:val="24"/>
        </w:rPr>
      </w:pPr>
      <w:r w:rsidRPr="00347821">
        <w:rPr>
          <w:rFonts w:ascii="Times New Roman" w:hAnsi="Times New Roman"/>
          <w:szCs w:val="24"/>
        </w:rPr>
        <w:t>This clause sets out the purpose of this schedule, which is to set out the conditions under which information about prices for prescription medicines and some pharmacist-only medicines may be provided to the general public.</w:t>
      </w:r>
      <w:r>
        <w:rPr>
          <w:rFonts w:ascii="Times New Roman" w:hAnsi="Times New Roman"/>
          <w:szCs w:val="24"/>
        </w:rPr>
        <w:t xml:space="preserve"> </w:t>
      </w:r>
    </w:p>
    <w:p w:rsidR="00444BAE" w:rsidRPr="00347821" w:rsidRDefault="00444BAE" w:rsidP="003C0D70">
      <w:pPr>
        <w:keepNext/>
        <w:spacing w:before="120" w:after="120" w:line="264" w:lineRule="auto"/>
        <w:rPr>
          <w:rFonts w:ascii="Times New Roman" w:hAnsi="Times New Roman"/>
          <w:b/>
          <w:szCs w:val="24"/>
        </w:rPr>
      </w:pPr>
      <w:r w:rsidRPr="00347821">
        <w:rPr>
          <w:rFonts w:ascii="Times New Roman" w:hAnsi="Times New Roman"/>
          <w:b/>
          <w:szCs w:val="24"/>
        </w:rPr>
        <w:lastRenderedPageBreak/>
        <w:t>Clause 2 – Application</w:t>
      </w:r>
    </w:p>
    <w:p w:rsidR="00444BAE" w:rsidRPr="00347821" w:rsidRDefault="00EF7E78" w:rsidP="003C0D70">
      <w:pPr>
        <w:keepNext/>
        <w:spacing w:before="120" w:after="120" w:line="264" w:lineRule="auto"/>
        <w:rPr>
          <w:rFonts w:ascii="Times New Roman" w:hAnsi="Times New Roman"/>
          <w:szCs w:val="24"/>
        </w:rPr>
      </w:pPr>
      <w:r>
        <w:rPr>
          <w:rFonts w:ascii="Times New Roman" w:hAnsi="Times New Roman"/>
          <w:szCs w:val="24"/>
        </w:rPr>
        <w:t>This S</w:t>
      </w:r>
      <w:r w:rsidR="00444BAE" w:rsidRPr="00347821">
        <w:rPr>
          <w:rFonts w:ascii="Times New Roman" w:hAnsi="Times New Roman"/>
          <w:szCs w:val="24"/>
        </w:rPr>
        <w:t xml:space="preserve">chedule applies to price information </w:t>
      </w:r>
      <w:r>
        <w:rPr>
          <w:rFonts w:ascii="Times New Roman" w:hAnsi="Times New Roman"/>
          <w:szCs w:val="24"/>
        </w:rPr>
        <w:t xml:space="preserve">directed </w:t>
      </w:r>
      <w:r w:rsidR="00444BAE">
        <w:rPr>
          <w:rFonts w:ascii="Times New Roman" w:hAnsi="Times New Roman"/>
          <w:szCs w:val="24"/>
        </w:rPr>
        <w:t>to</w:t>
      </w:r>
      <w:r w:rsidR="00444BAE" w:rsidRPr="00347821">
        <w:rPr>
          <w:rFonts w:ascii="Times New Roman" w:hAnsi="Times New Roman"/>
          <w:szCs w:val="24"/>
        </w:rPr>
        <w:t xml:space="preserve"> consumers </w:t>
      </w:r>
      <w:r w:rsidR="00444BAE">
        <w:rPr>
          <w:rFonts w:ascii="Times New Roman" w:hAnsi="Times New Roman"/>
          <w:szCs w:val="24"/>
        </w:rPr>
        <w:t xml:space="preserve">for </w:t>
      </w:r>
      <w:r w:rsidR="00444BAE" w:rsidRPr="00347821">
        <w:rPr>
          <w:rFonts w:ascii="Times New Roman" w:hAnsi="Times New Roman"/>
          <w:szCs w:val="24"/>
        </w:rPr>
        <w:t xml:space="preserve">therapeutic goods which contain substances included in Schedules 3, 4 or 8 to the </w:t>
      </w:r>
      <w:r>
        <w:rPr>
          <w:rFonts w:ascii="Times New Roman" w:hAnsi="Times New Roman"/>
          <w:szCs w:val="24"/>
        </w:rPr>
        <w:t xml:space="preserve">current </w:t>
      </w:r>
      <w:r w:rsidR="00444BAE" w:rsidRPr="00347821">
        <w:rPr>
          <w:rFonts w:ascii="Times New Roman" w:hAnsi="Times New Roman"/>
          <w:szCs w:val="24"/>
        </w:rPr>
        <w:t>Poisons Standard</w:t>
      </w:r>
      <w:r>
        <w:rPr>
          <w:rFonts w:ascii="Times New Roman" w:hAnsi="Times New Roman"/>
          <w:szCs w:val="24"/>
        </w:rPr>
        <w:t xml:space="preserve"> </w:t>
      </w:r>
      <w:r w:rsidR="00444BAE" w:rsidRPr="00347821">
        <w:rPr>
          <w:rFonts w:ascii="Times New Roman" w:hAnsi="Times New Roman"/>
          <w:szCs w:val="24"/>
        </w:rPr>
        <w:t>but not included in Schedule H to that Standard.</w:t>
      </w:r>
      <w:r w:rsidR="00444BAE">
        <w:rPr>
          <w:rFonts w:ascii="Times New Roman" w:hAnsi="Times New Roman"/>
          <w:szCs w:val="24"/>
        </w:rPr>
        <w:t xml:space="preserve"> </w:t>
      </w:r>
    </w:p>
    <w:p w:rsidR="00444BAE" w:rsidRPr="00347821" w:rsidRDefault="00444BAE" w:rsidP="00444BAE">
      <w:pPr>
        <w:spacing w:before="120" w:after="120" w:line="264" w:lineRule="auto"/>
        <w:rPr>
          <w:rFonts w:ascii="Times New Roman" w:hAnsi="Times New Roman"/>
          <w:szCs w:val="24"/>
        </w:rPr>
      </w:pPr>
      <w:r w:rsidRPr="00347821">
        <w:rPr>
          <w:rFonts w:ascii="Times New Roman" w:hAnsi="Times New Roman"/>
          <w:szCs w:val="24"/>
        </w:rPr>
        <w:t xml:space="preserve">Price information may not be provided for medicines on the Pharmaceutical Benefits Scheme which are supplied through alternative arrangements under section 100 of the </w:t>
      </w:r>
      <w:r w:rsidRPr="00347821">
        <w:rPr>
          <w:rFonts w:ascii="Times New Roman" w:hAnsi="Times New Roman"/>
          <w:i/>
          <w:szCs w:val="24"/>
        </w:rPr>
        <w:t>National Health Act 1953</w:t>
      </w:r>
      <w:r w:rsidRPr="00347821">
        <w:rPr>
          <w:rFonts w:ascii="Times New Roman" w:hAnsi="Times New Roman"/>
          <w:szCs w:val="24"/>
        </w:rPr>
        <w:t>, except for dispensing fees for buprenorphine hydrochloride and methadone hydrochloride.</w:t>
      </w:r>
      <w:r>
        <w:rPr>
          <w:rFonts w:ascii="Times New Roman" w:hAnsi="Times New Roman"/>
          <w:szCs w:val="24"/>
        </w:rPr>
        <w:t xml:space="preserve"> </w:t>
      </w:r>
      <w:r w:rsidRPr="00347821">
        <w:rPr>
          <w:rFonts w:ascii="Times New Roman" w:hAnsi="Times New Roman"/>
          <w:szCs w:val="24"/>
        </w:rPr>
        <w:t xml:space="preserve">Section 100 enables the Minister to make special arrangements for an adequate supply of pharmaceutical benefits for persons living in isolated areas, or for whose treatment pharmaceutical benefits are inadequate. </w:t>
      </w:r>
    </w:p>
    <w:p w:rsidR="00444BAE" w:rsidRPr="00347821" w:rsidRDefault="00444BAE" w:rsidP="00444BAE">
      <w:pPr>
        <w:spacing w:before="120" w:after="120" w:line="264" w:lineRule="auto"/>
        <w:rPr>
          <w:rFonts w:ascii="Times New Roman" w:hAnsi="Times New Roman"/>
          <w:b/>
          <w:szCs w:val="24"/>
        </w:rPr>
      </w:pPr>
      <w:r w:rsidRPr="00347821">
        <w:rPr>
          <w:rFonts w:ascii="Times New Roman" w:hAnsi="Times New Roman"/>
          <w:b/>
          <w:szCs w:val="24"/>
        </w:rPr>
        <w:t xml:space="preserve">Clause 3 – Who may provide price </w:t>
      </w:r>
      <w:proofErr w:type="gramStart"/>
      <w:r w:rsidRPr="00347821">
        <w:rPr>
          <w:rFonts w:ascii="Times New Roman" w:hAnsi="Times New Roman"/>
          <w:b/>
          <w:szCs w:val="24"/>
        </w:rPr>
        <w:t>information</w:t>
      </w:r>
      <w:proofErr w:type="gramEnd"/>
    </w:p>
    <w:p w:rsidR="00444BAE" w:rsidRPr="00347821" w:rsidRDefault="00444BAE" w:rsidP="00444BAE">
      <w:pPr>
        <w:spacing w:before="120" w:after="120" w:line="264" w:lineRule="auto"/>
        <w:rPr>
          <w:rFonts w:ascii="Times New Roman" w:hAnsi="Times New Roman"/>
          <w:szCs w:val="24"/>
        </w:rPr>
      </w:pPr>
      <w:r w:rsidRPr="00347821">
        <w:rPr>
          <w:rFonts w:ascii="Times New Roman" w:hAnsi="Times New Roman"/>
          <w:szCs w:val="24"/>
        </w:rPr>
        <w:t>This clause provides that price information may only be provided by retail pharmacists or their agents (including pharmacy marketing groups) or by dispensing doctors.</w:t>
      </w:r>
      <w:r>
        <w:rPr>
          <w:rFonts w:ascii="Times New Roman" w:hAnsi="Times New Roman"/>
          <w:szCs w:val="24"/>
        </w:rPr>
        <w:t xml:space="preserve"> </w:t>
      </w:r>
    </w:p>
    <w:p w:rsidR="00444BAE" w:rsidRDefault="00444BAE" w:rsidP="00444BAE">
      <w:pPr>
        <w:spacing w:before="120" w:after="120" w:line="264" w:lineRule="auto"/>
        <w:rPr>
          <w:rFonts w:ascii="Times New Roman" w:hAnsi="Times New Roman"/>
          <w:szCs w:val="24"/>
        </w:rPr>
      </w:pPr>
      <w:r w:rsidRPr="00347821">
        <w:rPr>
          <w:rFonts w:ascii="Times New Roman" w:hAnsi="Times New Roman"/>
          <w:szCs w:val="24"/>
        </w:rPr>
        <w:t xml:space="preserve">Manufacturers, distributors or sponsors of medicines may not provide price information, unless they are pharmacy marketing groups acting on behalf of retail pharmacists. </w:t>
      </w:r>
    </w:p>
    <w:p w:rsidR="00444BAE" w:rsidRPr="00347821" w:rsidRDefault="00444BAE" w:rsidP="00444BAE">
      <w:pPr>
        <w:spacing w:before="120" w:after="120" w:line="264" w:lineRule="auto"/>
        <w:rPr>
          <w:rFonts w:ascii="Times New Roman" w:hAnsi="Times New Roman"/>
          <w:szCs w:val="24"/>
        </w:rPr>
      </w:pPr>
      <w:r>
        <w:rPr>
          <w:rFonts w:ascii="Times New Roman" w:hAnsi="Times New Roman"/>
          <w:szCs w:val="24"/>
        </w:rPr>
        <w:t>This also excludes by their omission from this clause, other medical practitioners and other health professionals from providing price information.</w:t>
      </w:r>
      <w:r w:rsidRPr="00347821">
        <w:rPr>
          <w:rFonts w:ascii="Times New Roman" w:hAnsi="Times New Roman"/>
          <w:szCs w:val="24"/>
        </w:rPr>
        <w:t xml:space="preserve"> </w:t>
      </w:r>
    </w:p>
    <w:p w:rsidR="00444BAE" w:rsidRPr="00347821" w:rsidRDefault="00444BAE" w:rsidP="00EF7E78">
      <w:pPr>
        <w:keepNext/>
        <w:keepLines/>
        <w:spacing w:before="120" w:after="120" w:line="264" w:lineRule="auto"/>
        <w:rPr>
          <w:rFonts w:ascii="Times New Roman" w:hAnsi="Times New Roman"/>
          <w:b/>
          <w:szCs w:val="24"/>
        </w:rPr>
      </w:pPr>
      <w:r w:rsidRPr="00347821">
        <w:rPr>
          <w:rFonts w:ascii="Times New Roman" w:hAnsi="Times New Roman"/>
          <w:b/>
          <w:szCs w:val="24"/>
        </w:rPr>
        <w:t>Clause 4 – Responsibility for compliance with this Schedule</w:t>
      </w:r>
    </w:p>
    <w:p w:rsidR="00444BAE" w:rsidRPr="00347821" w:rsidRDefault="00444BAE" w:rsidP="00EF7E78">
      <w:pPr>
        <w:keepNext/>
        <w:keepLines/>
        <w:spacing w:before="120" w:after="120" w:line="264" w:lineRule="auto"/>
        <w:rPr>
          <w:rFonts w:ascii="Times New Roman" w:hAnsi="Times New Roman"/>
          <w:szCs w:val="24"/>
        </w:rPr>
      </w:pPr>
      <w:r w:rsidRPr="00347821">
        <w:rPr>
          <w:rFonts w:ascii="Times New Roman" w:hAnsi="Times New Roman"/>
          <w:szCs w:val="24"/>
        </w:rPr>
        <w:t xml:space="preserve">This clause provides that the persons </w:t>
      </w:r>
      <w:r w:rsidR="00EF7E78">
        <w:rPr>
          <w:rFonts w:ascii="Times New Roman" w:hAnsi="Times New Roman"/>
          <w:szCs w:val="24"/>
        </w:rPr>
        <w:t xml:space="preserve">who publish, by any means, or who causes the publication, by any means, of </w:t>
      </w:r>
      <w:r w:rsidRPr="00347821">
        <w:rPr>
          <w:rFonts w:ascii="Times New Roman" w:hAnsi="Times New Roman"/>
          <w:szCs w:val="24"/>
        </w:rPr>
        <w:t>price information have the responsibility to make sure that the price info</w:t>
      </w:r>
      <w:r w:rsidR="00EF7E78">
        <w:rPr>
          <w:rFonts w:ascii="Times New Roman" w:hAnsi="Times New Roman"/>
          <w:szCs w:val="24"/>
        </w:rPr>
        <w:t>rmation complies with Schedule 4</w:t>
      </w:r>
      <w:r w:rsidRPr="00347821">
        <w:rPr>
          <w:rFonts w:ascii="Times New Roman" w:hAnsi="Times New Roman"/>
          <w:szCs w:val="24"/>
        </w:rPr>
        <w:t xml:space="preserve"> of the Code.</w:t>
      </w:r>
      <w:r>
        <w:rPr>
          <w:rFonts w:ascii="Times New Roman" w:hAnsi="Times New Roman"/>
          <w:szCs w:val="24"/>
        </w:rPr>
        <w:t xml:space="preserve"> </w:t>
      </w:r>
    </w:p>
    <w:p w:rsidR="00444BAE" w:rsidRPr="00347821" w:rsidRDefault="00444BAE" w:rsidP="00444BAE">
      <w:pPr>
        <w:spacing w:before="120" w:after="120" w:line="264" w:lineRule="auto"/>
        <w:rPr>
          <w:rFonts w:ascii="Times New Roman" w:hAnsi="Times New Roman"/>
          <w:b/>
          <w:szCs w:val="24"/>
        </w:rPr>
      </w:pPr>
      <w:r w:rsidRPr="00347821">
        <w:rPr>
          <w:rFonts w:ascii="Times New Roman" w:hAnsi="Times New Roman"/>
          <w:b/>
          <w:szCs w:val="24"/>
        </w:rPr>
        <w:t>Clause 5 – Methods for provision of price information</w:t>
      </w:r>
    </w:p>
    <w:p w:rsidR="00444BAE" w:rsidRPr="00347821" w:rsidRDefault="00444BAE" w:rsidP="00444BAE">
      <w:pPr>
        <w:spacing w:before="120" w:after="120" w:line="264" w:lineRule="auto"/>
        <w:rPr>
          <w:rFonts w:ascii="Times New Roman" w:hAnsi="Times New Roman"/>
          <w:szCs w:val="24"/>
        </w:rPr>
      </w:pPr>
      <w:r w:rsidRPr="00347821">
        <w:rPr>
          <w:rFonts w:ascii="Times New Roman" w:hAnsi="Times New Roman"/>
          <w:szCs w:val="24"/>
        </w:rPr>
        <w:t>Price information to which this Schedule applies may be provided by any method except transmission using radio or televisio</w:t>
      </w:r>
      <w:r w:rsidR="00EF7E78">
        <w:rPr>
          <w:rFonts w:ascii="Times New Roman" w:hAnsi="Times New Roman"/>
          <w:szCs w:val="24"/>
        </w:rPr>
        <w:t xml:space="preserve">n; displays, including posters, </w:t>
      </w:r>
      <w:r w:rsidRPr="00347821">
        <w:rPr>
          <w:rFonts w:ascii="Times New Roman" w:hAnsi="Times New Roman"/>
          <w:szCs w:val="24"/>
        </w:rPr>
        <w:t>in shopping malls (</w:t>
      </w:r>
      <w:r w:rsidR="00EF7E78">
        <w:rPr>
          <w:rFonts w:ascii="Times New Roman" w:hAnsi="Times New Roman"/>
          <w:szCs w:val="24"/>
        </w:rPr>
        <w:t>except inside individual shops),</w:t>
      </w:r>
      <w:r w:rsidRPr="00347821">
        <w:rPr>
          <w:rFonts w:ascii="Times New Roman" w:hAnsi="Times New Roman"/>
          <w:szCs w:val="24"/>
        </w:rPr>
        <w:t xml:space="preserve"> in or on public transport, on billboards</w:t>
      </w:r>
      <w:r w:rsidR="00EF7E78">
        <w:rPr>
          <w:rFonts w:ascii="Times New Roman" w:hAnsi="Times New Roman"/>
          <w:szCs w:val="24"/>
        </w:rPr>
        <w:t>;</w:t>
      </w:r>
      <w:r w:rsidRPr="00347821">
        <w:rPr>
          <w:rFonts w:ascii="Times New Roman" w:hAnsi="Times New Roman"/>
          <w:szCs w:val="24"/>
        </w:rPr>
        <w:t xml:space="preserve"> or cinema advertising.</w:t>
      </w:r>
      <w:r>
        <w:rPr>
          <w:rFonts w:ascii="Times New Roman" w:hAnsi="Times New Roman"/>
          <w:szCs w:val="24"/>
        </w:rPr>
        <w:t xml:space="preserve"> Effectively, only methods may be used that provide a copy of the price information to the consumer, thus facilitating price comparison between retail suppliers.</w:t>
      </w:r>
    </w:p>
    <w:p w:rsidR="00444BAE" w:rsidRPr="00347821" w:rsidRDefault="00444BAE" w:rsidP="00444BAE">
      <w:pPr>
        <w:spacing w:before="120" w:after="120" w:line="264" w:lineRule="auto"/>
        <w:rPr>
          <w:rFonts w:ascii="Times New Roman" w:hAnsi="Times New Roman"/>
          <w:szCs w:val="24"/>
        </w:rPr>
      </w:pPr>
      <w:r>
        <w:rPr>
          <w:rFonts w:ascii="Times New Roman" w:hAnsi="Times New Roman"/>
          <w:szCs w:val="24"/>
        </w:rPr>
        <w:t>Subclause (2) provides that where</w:t>
      </w:r>
      <w:r w:rsidRPr="00347821">
        <w:rPr>
          <w:rFonts w:ascii="Times New Roman" w:hAnsi="Times New Roman"/>
          <w:szCs w:val="24"/>
        </w:rPr>
        <w:t xml:space="preserve"> price information for the medicine is identified through a search function included in an electronic sales system, the results of the search must only include:</w:t>
      </w:r>
    </w:p>
    <w:p w:rsidR="00444BAE" w:rsidRPr="00EF7E78" w:rsidRDefault="00444BAE" w:rsidP="00EF7E78">
      <w:pPr>
        <w:pStyle w:val="ListParagraph"/>
        <w:numPr>
          <w:ilvl w:val="0"/>
          <w:numId w:val="40"/>
        </w:numPr>
        <w:spacing w:before="120" w:line="264" w:lineRule="auto"/>
        <w:rPr>
          <w:szCs w:val="24"/>
        </w:rPr>
      </w:pPr>
      <w:r w:rsidRPr="00EF7E78">
        <w:rPr>
          <w:szCs w:val="24"/>
        </w:rPr>
        <w:t>if the search is conducted using the name of the medicine or a part</w:t>
      </w:r>
      <w:r w:rsidR="00EF7E78">
        <w:rPr>
          <w:szCs w:val="24"/>
        </w:rPr>
        <w:t xml:space="preserve"> </w:t>
      </w:r>
      <w:r w:rsidRPr="00EF7E78">
        <w:rPr>
          <w:szCs w:val="24"/>
        </w:rPr>
        <w:t>of the name</w:t>
      </w:r>
      <w:r w:rsidR="00111491" w:rsidRPr="00EF7E78">
        <w:rPr>
          <w:szCs w:val="24"/>
        </w:rPr>
        <w:t>—</w:t>
      </w:r>
      <w:r w:rsidRPr="00EF7E78">
        <w:rPr>
          <w:szCs w:val="24"/>
        </w:rPr>
        <w:t>a list of relevant medicines of that name;</w:t>
      </w:r>
    </w:p>
    <w:p w:rsidR="00444BAE" w:rsidRPr="00EF7E78" w:rsidRDefault="00444BAE" w:rsidP="00EF7E78">
      <w:pPr>
        <w:pStyle w:val="ListParagraph"/>
        <w:numPr>
          <w:ilvl w:val="0"/>
          <w:numId w:val="40"/>
        </w:numPr>
        <w:spacing w:before="120" w:line="264" w:lineRule="auto"/>
        <w:rPr>
          <w:szCs w:val="24"/>
        </w:rPr>
      </w:pPr>
      <w:proofErr w:type="gramStart"/>
      <w:r w:rsidRPr="00EF7E78">
        <w:rPr>
          <w:szCs w:val="24"/>
        </w:rPr>
        <w:t>if</w:t>
      </w:r>
      <w:proofErr w:type="gramEnd"/>
      <w:r w:rsidRPr="00EF7E78">
        <w:rPr>
          <w:szCs w:val="24"/>
        </w:rPr>
        <w:t xml:space="preserve"> the search is conducted using an active ingredient or part of the active ingredient of the medicine—a list of relevant medicines in alphabetical order.</w:t>
      </w:r>
    </w:p>
    <w:p w:rsidR="00444BAE" w:rsidRPr="00347821" w:rsidRDefault="00444BAE" w:rsidP="00444BAE">
      <w:pPr>
        <w:spacing w:before="120" w:after="120" w:line="264" w:lineRule="auto"/>
        <w:rPr>
          <w:rFonts w:ascii="Times New Roman" w:hAnsi="Times New Roman"/>
          <w:szCs w:val="24"/>
        </w:rPr>
      </w:pPr>
      <w:r w:rsidRPr="00347821">
        <w:rPr>
          <w:rFonts w:ascii="Times New Roman" w:hAnsi="Times New Roman"/>
          <w:szCs w:val="24"/>
        </w:rPr>
        <w:t>The</w:t>
      </w:r>
      <w:r>
        <w:rPr>
          <w:rFonts w:ascii="Times New Roman" w:hAnsi="Times New Roman"/>
          <w:szCs w:val="24"/>
        </w:rPr>
        <w:t>se</w:t>
      </w:r>
      <w:r w:rsidRPr="00347821">
        <w:rPr>
          <w:rFonts w:ascii="Times New Roman" w:hAnsi="Times New Roman"/>
          <w:szCs w:val="24"/>
        </w:rPr>
        <w:t xml:space="preserve"> provisions of this Schedule do not apply to price information identified in accordance with subclause (2):</w:t>
      </w:r>
      <w:r>
        <w:rPr>
          <w:rFonts w:ascii="Times New Roman" w:hAnsi="Times New Roman"/>
          <w:szCs w:val="24"/>
        </w:rPr>
        <w:t xml:space="preserve"> </w:t>
      </w:r>
    </w:p>
    <w:p w:rsidR="00444BAE" w:rsidRPr="00111491" w:rsidRDefault="00444BAE" w:rsidP="00111491">
      <w:pPr>
        <w:pStyle w:val="ListParagraph"/>
        <w:numPr>
          <w:ilvl w:val="0"/>
          <w:numId w:val="43"/>
        </w:numPr>
        <w:spacing w:before="120" w:line="264" w:lineRule="auto"/>
        <w:rPr>
          <w:szCs w:val="24"/>
        </w:rPr>
      </w:pPr>
      <w:r w:rsidRPr="00111491">
        <w:rPr>
          <w:szCs w:val="24"/>
        </w:rPr>
        <w:t>subclause 6(1) and paragraph 6(3)(a);</w:t>
      </w:r>
    </w:p>
    <w:p w:rsidR="00444BAE" w:rsidRPr="00111491" w:rsidRDefault="00111491" w:rsidP="00111491">
      <w:pPr>
        <w:pStyle w:val="ListParagraph"/>
        <w:numPr>
          <w:ilvl w:val="0"/>
          <w:numId w:val="43"/>
        </w:numPr>
        <w:spacing w:before="120" w:line="264" w:lineRule="auto"/>
        <w:rPr>
          <w:szCs w:val="24"/>
        </w:rPr>
      </w:pPr>
      <w:r w:rsidRPr="00111491">
        <w:rPr>
          <w:szCs w:val="24"/>
        </w:rPr>
        <w:t>c</w:t>
      </w:r>
      <w:r w:rsidR="00444BAE" w:rsidRPr="00111491">
        <w:rPr>
          <w:szCs w:val="24"/>
        </w:rPr>
        <w:t>lause 8; and</w:t>
      </w:r>
    </w:p>
    <w:p w:rsidR="00444BAE" w:rsidRPr="00111491" w:rsidRDefault="00444BAE" w:rsidP="00111491">
      <w:pPr>
        <w:pStyle w:val="ListParagraph"/>
        <w:numPr>
          <w:ilvl w:val="0"/>
          <w:numId w:val="43"/>
        </w:numPr>
        <w:spacing w:before="120" w:line="264" w:lineRule="auto"/>
        <w:rPr>
          <w:szCs w:val="24"/>
        </w:rPr>
      </w:pPr>
      <w:proofErr w:type="gramStart"/>
      <w:r w:rsidRPr="00111491">
        <w:rPr>
          <w:szCs w:val="24"/>
        </w:rPr>
        <w:t>clause</w:t>
      </w:r>
      <w:proofErr w:type="gramEnd"/>
      <w:r w:rsidRPr="00111491">
        <w:rPr>
          <w:szCs w:val="24"/>
        </w:rPr>
        <w:t xml:space="preserve"> 9.</w:t>
      </w:r>
    </w:p>
    <w:p w:rsidR="00444BAE" w:rsidRPr="00347821" w:rsidRDefault="00444BAE" w:rsidP="003C0D70">
      <w:pPr>
        <w:keepNext/>
        <w:spacing w:before="120" w:after="120" w:line="264" w:lineRule="auto"/>
        <w:rPr>
          <w:rFonts w:ascii="Times New Roman" w:hAnsi="Times New Roman"/>
          <w:b/>
          <w:szCs w:val="24"/>
        </w:rPr>
      </w:pPr>
      <w:r w:rsidRPr="00347821">
        <w:rPr>
          <w:rFonts w:ascii="Times New Roman" w:hAnsi="Times New Roman"/>
          <w:b/>
          <w:szCs w:val="24"/>
        </w:rPr>
        <w:lastRenderedPageBreak/>
        <w:t>Clause 6 – General requirement restricting promotion</w:t>
      </w:r>
    </w:p>
    <w:p w:rsidR="00444BAE" w:rsidRPr="00347821" w:rsidRDefault="00444BAE" w:rsidP="003C0D70">
      <w:pPr>
        <w:keepNext/>
        <w:spacing w:before="120" w:after="120" w:line="264" w:lineRule="auto"/>
        <w:rPr>
          <w:rFonts w:ascii="Times New Roman" w:hAnsi="Times New Roman"/>
          <w:szCs w:val="24"/>
        </w:rPr>
      </w:pPr>
      <w:r w:rsidRPr="00347821">
        <w:rPr>
          <w:rFonts w:ascii="Times New Roman" w:hAnsi="Times New Roman"/>
          <w:szCs w:val="24"/>
        </w:rPr>
        <w:t>This clause sets out in some detail the general requirement restricting promotion of particular medicines within price information.</w:t>
      </w:r>
      <w:r>
        <w:rPr>
          <w:rFonts w:ascii="Times New Roman" w:hAnsi="Times New Roman"/>
          <w:szCs w:val="24"/>
        </w:rPr>
        <w:t xml:space="preserve"> </w:t>
      </w:r>
      <w:r w:rsidRPr="00347821">
        <w:rPr>
          <w:rFonts w:ascii="Times New Roman" w:hAnsi="Times New Roman"/>
          <w:szCs w:val="24"/>
        </w:rPr>
        <w:t xml:space="preserve">Price information must not direct consumers to any medicine </w:t>
      </w:r>
      <w:r>
        <w:rPr>
          <w:rFonts w:ascii="Times New Roman" w:hAnsi="Times New Roman"/>
          <w:szCs w:val="24"/>
        </w:rPr>
        <w:t>in preference to</w:t>
      </w:r>
      <w:r w:rsidRPr="00347821">
        <w:rPr>
          <w:rFonts w:ascii="Times New Roman" w:hAnsi="Times New Roman"/>
          <w:szCs w:val="24"/>
        </w:rPr>
        <w:t xml:space="preserve"> any other medicine.</w:t>
      </w:r>
      <w:r>
        <w:rPr>
          <w:rFonts w:ascii="Times New Roman" w:hAnsi="Times New Roman"/>
          <w:szCs w:val="24"/>
        </w:rPr>
        <w:t xml:space="preserve"> </w:t>
      </w:r>
      <w:r w:rsidRPr="00347821">
        <w:rPr>
          <w:rFonts w:ascii="Times New Roman" w:hAnsi="Times New Roman"/>
          <w:szCs w:val="24"/>
        </w:rPr>
        <w:t xml:space="preserve">Price information must not: </w:t>
      </w:r>
    </w:p>
    <w:p w:rsidR="00444BAE" w:rsidRPr="00347821" w:rsidRDefault="00444BAE" w:rsidP="00444BAE">
      <w:pPr>
        <w:pStyle w:val="ListParagraph"/>
        <w:numPr>
          <w:ilvl w:val="0"/>
          <w:numId w:val="26"/>
        </w:numPr>
        <w:spacing w:before="120" w:line="264" w:lineRule="auto"/>
        <w:rPr>
          <w:szCs w:val="24"/>
        </w:rPr>
      </w:pPr>
      <w:r w:rsidRPr="00347821">
        <w:rPr>
          <w:szCs w:val="24"/>
        </w:rPr>
        <w:t>include or be presented with promotional statement</w:t>
      </w:r>
      <w:r>
        <w:rPr>
          <w:szCs w:val="24"/>
        </w:rPr>
        <w:t>s</w:t>
      </w:r>
      <w:r w:rsidRPr="00347821">
        <w:rPr>
          <w:szCs w:val="24"/>
        </w:rPr>
        <w:t>, picture</w:t>
      </w:r>
      <w:r>
        <w:rPr>
          <w:szCs w:val="24"/>
        </w:rPr>
        <w:t>s</w:t>
      </w:r>
      <w:r w:rsidRPr="00347821">
        <w:rPr>
          <w:szCs w:val="24"/>
        </w:rPr>
        <w:t xml:space="preserve"> or design</w:t>
      </w:r>
      <w:r>
        <w:rPr>
          <w:szCs w:val="24"/>
        </w:rPr>
        <w:t>s</w:t>
      </w:r>
      <w:r w:rsidRPr="00347821">
        <w:rPr>
          <w:szCs w:val="24"/>
        </w:rPr>
        <w:t>; or</w:t>
      </w:r>
    </w:p>
    <w:p w:rsidR="00444BAE" w:rsidRPr="00347821" w:rsidRDefault="00444BAE" w:rsidP="00444BAE">
      <w:pPr>
        <w:pStyle w:val="ListParagraph"/>
        <w:numPr>
          <w:ilvl w:val="0"/>
          <w:numId w:val="26"/>
        </w:numPr>
        <w:spacing w:before="120" w:line="264" w:lineRule="auto"/>
        <w:rPr>
          <w:szCs w:val="24"/>
        </w:rPr>
      </w:pPr>
      <w:r w:rsidRPr="00347821">
        <w:rPr>
          <w:szCs w:val="24"/>
        </w:rPr>
        <w:t xml:space="preserve">use adjectives or phrases that qualify the name of the medicine, </w:t>
      </w:r>
      <w:r>
        <w:rPr>
          <w:szCs w:val="24"/>
        </w:rPr>
        <w:t xml:space="preserve">the </w:t>
      </w:r>
      <w:r w:rsidRPr="00347821">
        <w:rPr>
          <w:szCs w:val="24"/>
        </w:rPr>
        <w:t xml:space="preserve">sponsor’s pack size or </w:t>
      </w:r>
      <w:r>
        <w:rPr>
          <w:szCs w:val="24"/>
        </w:rPr>
        <w:t xml:space="preserve">the </w:t>
      </w:r>
      <w:r w:rsidRPr="00347821">
        <w:rPr>
          <w:szCs w:val="24"/>
        </w:rPr>
        <w:t>medicine</w:t>
      </w:r>
      <w:r>
        <w:rPr>
          <w:szCs w:val="24"/>
        </w:rPr>
        <w:t>’s formula</w:t>
      </w:r>
      <w:r w:rsidRPr="00347821">
        <w:rPr>
          <w:szCs w:val="24"/>
        </w:rPr>
        <w:t>; or use terms indicating the length of supply</w:t>
      </w:r>
      <w:r>
        <w:rPr>
          <w:szCs w:val="24"/>
        </w:rPr>
        <w:t xml:space="preserve"> which might be predicted or recommended</w:t>
      </w:r>
      <w:r w:rsidRPr="00347821">
        <w:rPr>
          <w:szCs w:val="24"/>
        </w:rPr>
        <w:t xml:space="preserve">; </w:t>
      </w:r>
    </w:p>
    <w:p w:rsidR="00444BAE" w:rsidRPr="00347821" w:rsidRDefault="00444BAE" w:rsidP="00444BAE">
      <w:pPr>
        <w:pStyle w:val="ListParagraph"/>
        <w:numPr>
          <w:ilvl w:val="0"/>
          <w:numId w:val="26"/>
        </w:numPr>
        <w:spacing w:before="120" w:line="264" w:lineRule="auto"/>
        <w:rPr>
          <w:szCs w:val="24"/>
        </w:rPr>
      </w:pPr>
      <w:r w:rsidRPr="00347821">
        <w:rPr>
          <w:szCs w:val="24"/>
        </w:rPr>
        <w:t>promote the purchase of particular quantities or multiple packs</w:t>
      </w:r>
      <w:r>
        <w:rPr>
          <w:szCs w:val="24"/>
        </w:rPr>
        <w:t>, except as provided under Clause 7 of this Schedule</w:t>
      </w:r>
      <w:r w:rsidRPr="00347821">
        <w:rPr>
          <w:szCs w:val="24"/>
        </w:rPr>
        <w:t xml:space="preserve">; </w:t>
      </w:r>
    </w:p>
    <w:p w:rsidR="00444BAE" w:rsidRPr="00347821" w:rsidRDefault="00444BAE" w:rsidP="00444BAE">
      <w:pPr>
        <w:pStyle w:val="ListParagraph"/>
        <w:numPr>
          <w:ilvl w:val="0"/>
          <w:numId w:val="26"/>
        </w:numPr>
        <w:spacing w:before="120" w:line="264" w:lineRule="auto"/>
        <w:rPr>
          <w:szCs w:val="24"/>
        </w:rPr>
      </w:pPr>
      <w:r w:rsidRPr="00347821">
        <w:rPr>
          <w:szCs w:val="24"/>
        </w:rPr>
        <w:t xml:space="preserve">use comparative adjectives or </w:t>
      </w:r>
      <w:r>
        <w:rPr>
          <w:szCs w:val="24"/>
        </w:rPr>
        <w:t xml:space="preserve">words </w:t>
      </w:r>
      <w:r w:rsidRPr="00347821">
        <w:rPr>
          <w:szCs w:val="24"/>
        </w:rPr>
        <w:t xml:space="preserve">to qualify the price </w:t>
      </w:r>
      <w:r>
        <w:rPr>
          <w:szCs w:val="24"/>
        </w:rPr>
        <w:t xml:space="preserve">to be paid for </w:t>
      </w:r>
      <w:r w:rsidRPr="00347821">
        <w:rPr>
          <w:szCs w:val="24"/>
        </w:rPr>
        <w:t>the medicine;</w:t>
      </w:r>
    </w:p>
    <w:p w:rsidR="00444BAE" w:rsidRPr="00347821" w:rsidRDefault="00444BAE" w:rsidP="00444BAE">
      <w:pPr>
        <w:pStyle w:val="ListParagraph"/>
        <w:numPr>
          <w:ilvl w:val="0"/>
          <w:numId w:val="25"/>
        </w:numPr>
        <w:spacing w:before="120" w:line="264" w:lineRule="auto"/>
        <w:rPr>
          <w:szCs w:val="24"/>
        </w:rPr>
      </w:pPr>
      <w:r w:rsidRPr="00347821">
        <w:rPr>
          <w:szCs w:val="24"/>
        </w:rPr>
        <w:t xml:space="preserve">give prominence to the text of the name, description or price of a medicine compared to the remainder of the text; </w:t>
      </w:r>
    </w:p>
    <w:p w:rsidR="00444BAE" w:rsidRPr="00347821" w:rsidRDefault="00444BAE" w:rsidP="00444BAE">
      <w:pPr>
        <w:pStyle w:val="ListParagraph"/>
        <w:numPr>
          <w:ilvl w:val="0"/>
          <w:numId w:val="25"/>
        </w:numPr>
        <w:spacing w:before="120" w:line="264" w:lineRule="auto"/>
        <w:rPr>
          <w:szCs w:val="24"/>
        </w:rPr>
      </w:pPr>
      <w:r w:rsidRPr="00347821">
        <w:rPr>
          <w:szCs w:val="24"/>
        </w:rPr>
        <w:t xml:space="preserve">offer rewards or bonus points, or be included </w:t>
      </w:r>
      <w:r>
        <w:rPr>
          <w:szCs w:val="24"/>
        </w:rPr>
        <w:t xml:space="preserve">together </w:t>
      </w:r>
      <w:r w:rsidRPr="00347821">
        <w:rPr>
          <w:szCs w:val="24"/>
        </w:rPr>
        <w:t xml:space="preserve">with any other advertising that promotes </w:t>
      </w:r>
      <w:r>
        <w:rPr>
          <w:szCs w:val="24"/>
        </w:rPr>
        <w:t xml:space="preserve">such </w:t>
      </w:r>
      <w:r w:rsidRPr="00347821">
        <w:rPr>
          <w:szCs w:val="24"/>
        </w:rPr>
        <w:t xml:space="preserve">rewards or bonus points; </w:t>
      </w:r>
    </w:p>
    <w:p w:rsidR="00444BAE" w:rsidRPr="00347821" w:rsidRDefault="00444BAE" w:rsidP="00444BAE">
      <w:pPr>
        <w:pStyle w:val="ListParagraph"/>
        <w:numPr>
          <w:ilvl w:val="0"/>
          <w:numId w:val="25"/>
        </w:numPr>
        <w:spacing w:before="120" w:line="264" w:lineRule="auto"/>
        <w:rPr>
          <w:szCs w:val="24"/>
        </w:rPr>
      </w:pPr>
      <w:r w:rsidRPr="00347821">
        <w:rPr>
          <w:szCs w:val="24"/>
        </w:rPr>
        <w:t xml:space="preserve">limit or qualify the availability of the price, other than by </w:t>
      </w:r>
      <w:r>
        <w:rPr>
          <w:szCs w:val="24"/>
        </w:rPr>
        <w:t xml:space="preserve">stating any limitations on the </w:t>
      </w:r>
      <w:r w:rsidRPr="00347821">
        <w:rPr>
          <w:szCs w:val="24"/>
        </w:rPr>
        <w:t xml:space="preserve">validity or </w:t>
      </w:r>
      <w:r>
        <w:rPr>
          <w:szCs w:val="24"/>
        </w:rPr>
        <w:t xml:space="preserve">time for </w:t>
      </w:r>
      <w:r w:rsidRPr="00347821">
        <w:rPr>
          <w:szCs w:val="24"/>
        </w:rPr>
        <w:t xml:space="preserve">expiry of the price; </w:t>
      </w:r>
    </w:p>
    <w:p w:rsidR="00444BAE" w:rsidRPr="00347821" w:rsidRDefault="00444BAE" w:rsidP="00444BAE">
      <w:pPr>
        <w:pStyle w:val="ListParagraph"/>
        <w:numPr>
          <w:ilvl w:val="0"/>
          <w:numId w:val="25"/>
        </w:numPr>
        <w:spacing w:before="120" w:line="264" w:lineRule="auto"/>
        <w:rPr>
          <w:szCs w:val="24"/>
        </w:rPr>
      </w:pPr>
      <w:r w:rsidRPr="00347821">
        <w:rPr>
          <w:szCs w:val="24"/>
        </w:rPr>
        <w:t>include any embellishment; or</w:t>
      </w:r>
    </w:p>
    <w:p w:rsidR="00444BAE" w:rsidRPr="00347821" w:rsidRDefault="00444BAE" w:rsidP="00444BAE">
      <w:pPr>
        <w:pStyle w:val="ListParagraph"/>
        <w:numPr>
          <w:ilvl w:val="0"/>
          <w:numId w:val="25"/>
        </w:numPr>
        <w:spacing w:before="120" w:line="264" w:lineRule="auto"/>
        <w:rPr>
          <w:szCs w:val="24"/>
        </w:rPr>
      </w:pPr>
      <w:r w:rsidRPr="00347821">
        <w:rPr>
          <w:szCs w:val="24"/>
        </w:rPr>
        <w:t xml:space="preserve">be accompanied by, or </w:t>
      </w:r>
      <w:r>
        <w:rPr>
          <w:szCs w:val="24"/>
        </w:rPr>
        <w:t xml:space="preserve">near </w:t>
      </w:r>
      <w:r w:rsidRPr="00347821">
        <w:rPr>
          <w:szCs w:val="24"/>
        </w:rPr>
        <w:t xml:space="preserve">to, information (including </w:t>
      </w:r>
      <w:r>
        <w:rPr>
          <w:szCs w:val="24"/>
        </w:rPr>
        <w:t xml:space="preserve">by </w:t>
      </w:r>
      <w:r w:rsidRPr="00347821">
        <w:rPr>
          <w:szCs w:val="24"/>
        </w:rPr>
        <w:t xml:space="preserve">implication or reference to other sources of information) regarding approved or unapproved indications, diseases, conditions, ailments or defects so that a reasonable person </w:t>
      </w:r>
      <w:r w:rsidR="00291844">
        <w:rPr>
          <w:szCs w:val="24"/>
        </w:rPr>
        <w:t>could</w:t>
      </w:r>
      <w:r>
        <w:rPr>
          <w:szCs w:val="24"/>
        </w:rPr>
        <w:t xml:space="preserve"> </w:t>
      </w:r>
      <w:r w:rsidRPr="00347821">
        <w:rPr>
          <w:szCs w:val="24"/>
        </w:rPr>
        <w:t>infer that the medicine will cure or alleviate those diseases, conditions, ailments or defects.</w:t>
      </w:r>
    </w:p>
    <w:p w:rsidR="00444BAE" w:rsidRPr="00347821" w:rsidRDefault="00444BAE" w:rsidP="00444BAE">
      <w:pPr>
        <w:spacing w:before="120" w:after="120" w:line="264" w:lineRule="auto"/>
        <w:rPr>
          <w:rFonts w:ascii="Times New Roman" w:hAnsi="Times New Roman"/>
          <w:szCs w:val="24"/>
        </w:rPr>
      </w:pPr>
      <w:r w:rsidRPr="00347821">
        <w:rPr>
          <w:rFonts w:ascii="Times New Roman" w:hAnsi="Times New Roman"/>
          <w:szCs w:val="24"/>
        </w:rPr>
        <w:t xml:space="preserve">Price information must include at least 25 medicines, </w:t>
      </w:r>
      <w:r>
        <w:rPr>
          <w:rFonts w:ascii="Times New Roman" w:hAnsi="Times New Roman"/>
          <w:szCs w:val="24"/>
        </w:rPr>
        <w:t xml:space="preserve">and </w:t>
      </w:r>
      <w:r w:rsidRPr="00347821">
        <w:rPr>
          <w:rFonts w:ascii="Times New Roman" w:hAnsi="Times New Roman"/>
          <w:szCs w:val="24"/>
        </w:rPr>
        <w:t>must</w:t>
      </w:r>
      <w:r>
        <w:rPr>
          <w:rFonts w:ascii="Times New Roman" w:hAnsi="Times New Roman"/>
          <w:szCs w:val="24"/>
        </w:rPr>
        <w:t xml:space="preserve"> </w:t>
      </w:r>
      <w:r w:rsidRPr="00347821">
        <w:rPr>
          <w:rFonts w:ascii="Times New Roman" w:hAnsi="Times New Roman"/>
          <w:szCs w:val="24"/>
        </w:rPr>
        <w:t>be accompanied by the names and contact details of retail suppliers from whom the medicine may be obtained at that price.</w:t>
      </w:r>
      <w:r>
        <w:rPr>
          <w:rFonts w:ascii="Times New Roman" w:hAnsi="Times New Roman"/>
          <w:szCs w:val="24"/>
        </w:rPr>
        <w:t xml:space="preserve"> This last requirement does not apply to price information for medicines mentioned in clause 5(2) of this schedule, which are identified through a search function included in an electronic sales system.  </w:t>
      </w:r>
    </w:p>
    <w:p w:rsidR="00444BAE" w:rsidRPr="00347821" w:rsidRDefault="00444BAE" w:rsidP="00444BAE">
      <w:pPr>
        <w:spacing w:after="120" w:line="264" w:lineRule="auto"/>
        <w:rPr>
          <w:rFonts w:ascii="Times New Roman" w:hAnsi="Times New Roman"/>
          <w:b/>
          <w:szCs w:val="24"/>
        </w:rPr>
      </w:pPr>
      <w:r>
        <w:rPr>
          <w:rFonts w:ascii="Times New Roman" w:hAnsi="Times New Roman"/>
          <w:szCs w:val="24"/>
        </w:rPr>
        <w:t xml:space="preserve">These provisions ensure that price information is not used as a surrogate for advertising to consumers of prescription or certain pharmacist only medicines where in general, that advertising would attract either criminal </w:t>
      </w:r>
      <w:r w:rsidR="00291844">
        <w:rPr>
          <w:rFonts w:ascii="Times New Roman" w:hAnsi="Times New Roman"/>
          <w:szCs w:val="24"/>
        </w:rPr>
        <w:t xml:space="preserve">offence </w:t>
      </w:r>
      <w:r>
        <w:rPr>
          <w:rFonts w:ascii="Times New Roman" w:hAnsi="Times New Roman"/>
          <w:szCs w:val="24"/>
        </w:rPr>
        <w:t xml:space="preserve">(s42DL of the Act) or civil </w:t>
      </w:r>
      <w:r w:rsidR="00291844">
        <w:rPr>
          <w:rFonts w:ascii="Times New Roman" w:hAnsi="Times New Roman"/>
          <w:szCs w:val="24"/>
        </w:rPr>
        <w:t xml:space="preserve">penalty </w:t>
      </w:r>
      <w:r>
        <w:rPr>
          <w:rFonts w:ascii="Times New Roman" w:hAnsi="Times New Roman"/>
          <w:szCs w:val="24"/>
        </w:rPr>
        <w:t>(s42DLB of the Act).</w:t>
      </w:r>
    </w:p>
    <w:p w:rsidR="00444BAE" w:rsidRPr="00347821" w:rsidRDefault="00444BAE" w:rsidP="00444BAE">
      <w:pPr>
        <w:spacing w:before="120" w:after="120" w:line="264" w:lineRule="auto"/>
        <w:rPr>
          <w:rFonts w:ascii="Times New Roman" w:hAnsi="Times New Roman"/>
          <w:b/>
          <w:szCs w:val="24"/>
        </w:rPr>
      </w:pPr>
      <w:r w:rsidRPr="00347821">
        <w:rPr>
          <w:rFonts w:ascii="Times New Roman" w:hAnsi="Times New Roman"/>
          <w:b/>
          <w:szCs w:val="24"/>
        </w:rPr>
        <w:t>Clause 7 – Description of medicines</w:t>
      </w:r>
    </w:p>
    <w:p w:rsidR="00444BAE" w:rsidRPr="00347821" w:rsidRDefault="00444BAE" w:rsidP="00444BAE">
      <w:pPr>
        <w:spacing w:before="120" w:after="120" w:line="264" w:lineRule="auto"/>
        <w:rPr>
          <w:rFonts w:ascii="Times New Roman" w:hAnsi="Times New Roman"/>
          <w:szCs w:val="24"/>
        </w:rPr>
      </w:pPr>
      <w:r w:rsidRPr="00347821">
        <w:rPr>
          <w:rFonts w:ascii="Times New Roman" w:hAnsi="Times New Roman"/>
          <w:szCs w:val="24"/>
        </w:rPr>
        <w:t xml:space="preserve">Medicines must be described in price information using the name of the medicine as defined in </w:t>
      </w:r>
      <w:r w:rsidRPr="00347821">
        <w:rPr>
          <w:rFonts w:ascii="Times New Roman" w:hAnsi="Times New Roman"/>
          <w:i/>
          <w:szCs w:val="24"/>
        </w:rPr>
        <w:t>Therapeutic Goods Order No. 91 – Standard for labels of prescription and related medicines,</w:t>
      </w:r>
      <w:r w:rsidRPr="00347821">
        <w:rPr>
          <w:rFonts w:ascii="Times New Roman" w:hAnsi="Times New Roman"/>
          <w:szCs w:val="24"/>
        </w:rPr>
        <w:t xml:space="preserve"> as in force from time to time, or </w:t>
      </w:r>
      <w:r w:rsidRPr="00347821">
        <w:rPr>
          <w:rFonts w:ascii="Times New Roman" w:hAnsi="Times New Roman"/>
          <w:i/>
          <w:szCs w:val="24"/>
        </w:rPr>
        <w:t>Therapeutic Goods Order No. 92 – Standard for labels of non-prescription medicines</w:t>
      </w:r>
      <w:r w:rsidRPr="00347821">
        <w:rPr>
          <w:rFonts w:ascii="Times New Roman" w:hAnsi="Times New Roman"/>
          <w:szCs w:val="24"/>
        </w:rPr>
        <w:t xml:space="preserve"> as in force from time to time. </w:t>
      </w:r>
      <w:r>
        <w:rPr>
          <w:rFonts w:ascii="Times New Roman" w:hAnsi="Times New Roman"/>
          <w:szCs w:val="24"/>
        </w:rPr>
        <w:t xml:space="preserve">Both of these documents may be accessed at </w:t>
      </w:r>
      <w:hyperlink r:id="rId9" w:history="1">
        <w:r w:rsidRPr="000423A7">
          <w:rPr>
            <w:rStyle w:val="Hyperlink"/>
            <w:rFonts w:ascii="Times New Roman" w:hAnsi="Times New Roman"/>
            <w:szCs w:val="24"/>
          </w:rPr>
          <w:t>www.legislation.gov.au</w:t>
        </w:r>
      </w:hyperlink>
      <w:r>
        <w:rPr>
          <w:rFonts w:ascii="Times New Roman" w:hAnsi="Times New Roman"/>
          <w:szCs w:val="24"/>
        </w:rPr>
        <w:t xml:space="preserve">. </w:t>
      </w:r>
      <w:r w:rsidRPr="00347821">
        <w:rPr>
          <w:rFonts w:ascii="Times New Roman" w:hAnsi="Times New Roman"/>
          <w:szCs w:val="24"/>
        </w:rPr>
        <w:t>Price information must include, for each medicine:</w:t>
      </w:r>
    </w:p>
    <w:p w:rsidR="00444BAE" w:rsidRPr="00C81C48" w:rsidRDefault="00444BAE" w:rsidP="00C81C48">
      <w:pPr>
        <w:pStyle w:val="ListParagraph"/>
        <w:numPr>
          <w:ilvl w:val="0"/>
          <w:numId w:val="44"/>
        </w:numPr>
        <w:spacing w:before="120" w:line="264" w:lineRule="auto"/>
        <w:rPr>
          <w:szCs w:val="24"/>
        </w:rPr>
      </w:pPr>
      <w:r w:rsidRPr="00C81C48">
        <w:rPr>
          <w:szCs w:val="24"/>
        </w:rPr>
        <w:lastRenderedPageBreak/>
        <w:t>if there is more than one strength of a form of the medicine—the strength of each active ingredient as it appears on the label of the medicine; and</w:t>
      </w:r>
    </w:p>
    <w:p w:rsidR="00444BAE" w:rsidRPr="00C81C48" w:rsidRDefault="00444BAE" w:rsidP="00C81C48">
      <w:pPr>
        <w:pStyle w:val="ListParagraph"/>
        <w:numPr>
          <w:ilvl w:val="0"/>
          <w:numId w:val="44"/>
        </w:numPr>
        <w:spacing w:before="120" w:line="264" w:lineRule="auto"/>
        <w:rPr>
          <w:szCs w:val="24"/>
        </w:rPr>
      </w:pPr>
      <w:r w:rsidRPr="00C81C48">
        <w:rPr>
          <w:szCs w:val="24"/>
        </w:rPr>
        <w:t>the form in which the medicine is presented; and</w:t>
      </w:r>
    </w:p>
    <w:p w:rsidR="00C81C48" w:rsidRDefault="00444BAE" w:rsidP="00C81C48">
      <w:pPr>
        <w:pStyle w:val="ListParagraph"/>
        <w:numPr>
          <w:ilvl w:val="0"/>
          <w:numId w:val="44"/>
        </w:numPr>
        <w:spacing w:before="120" w:line="264" w:lineRule="auto"/>
        <w:rPr>
          <w:szCs w:val="24"/>
        </w:rPr>
      </w:pPr>
      <w:r w:rsidRPr="00C81C48">
        <w:rPr>
          <w:szCs w:val="24"/>
        </w:rPr>
        <w:t>the price for the relevant number of units of the sponsor’s standard pack</w:t>
      </w:r>
      <w:r w:rsidR="00C81C48">
        <w:rPr>
          <w:szCs w:val="24"/>
        </w:rPr>
        <w:t>; and</w:t>
      </w:r>
    </w:p>
    <w:p w:rsidR="00444BAE" w:rsidRPr="00C81C48" w:rsidRDefault="00C81C48" w:rsidP="00C81C48">
      <w:pPr>
        <w:pStyle w:val="ListParagraph"/>
        <w:numPr>
          <w:ilvl w:val="0"/>
          <w:numId w:val="44"/>
        </w:numPr>
        <w:spacing w:before="120" w:line="264" w:lineRule="auto"/>
        <w:rPr>
          <w:szCs w:val="24"/>
        </w:rPr>
      </w:pPr>
      <w:proofErr w:type="gramStart"/>
      <w:r>
        <w:rPr>
          <w:szCs w:val="24"/>
        </w:rPr>
        <w:t>the</w:t>
      </w:r>
      <w:proofErr w:type="gramEnd"/>
      <w:r>
        <w:rPr>
          <w:szCs w:val="24"/>
        </w:rPr>
        <w:t xml:space="preserve"> quantity contained in the sponsor’s standard pack</w:t>
      </w:r>
      <w:r w:rsidR="00444BAE" w:rsidRPr="00C81C48">
        <w:rPr>
          <w:szCs w:val="24"/>
        </w:rPr>
        <w:t>.</w:t>
      </w:r>
    </w:p>
    <w:p w:rsidR="00444BAE" w:rsidRPr="00347821" w:rsidRDefault="00444BAE" w:rsidP="00444BAE">
      <w:pPr>
        <w:spacing w:before="120" w:after="120" w:line="264" w:lineRule="auto"/>
        <w:rPr>
          <w:rFonts w:ascii="Times New Roman" w:hAnsi="Times New Roman"/>
          <w:szCs w:val="24"/>
        </w:rPr>
      </w:pPr>
      <w:r w:rsidRPr="00347821">
        <w:rPr>
          <w:rFonts w:ascii="Times New Roman" w:hAnsi="Times New Roman"/>
          <w:szCs w:val="24"/>
        </w:rPr>
        <w:t xml:space="preserve">For this section, the </w:t>
      </w:r>
      <w:r w:rsidRPr="00347821">
        <w:rPr>
          <w:rFonts w:ascii="Times New Roman" w:hAnsi="Times New Roman"/>
          <w:b/>
          <w:i/>
          <w:szCs w:val="24"/>
        </w:rPr>
        <w:t>relevant number of units</w:t>
      </w:r>
      <w:r w:rsidRPr="00347821">
        <w:rPr>
          <w:rFonts w:ascii="Times New Roman" w:hAnsi="Times New Roman"/>
          <w:szCs w:val="24"/>
        </w:rPr>
        <w:t xml:space="preserve"> of</w:t>
      </w:r>
      <w:r>
        <w:rPr>
          <w:rFonts w:ascii="Times New Roman" w:hAnsi="Times New Roman"/>
          <w:szCs w:val="24"/>
        </w:rPr>
        <w:t xml:space="preserve"> the sponsor’s standard pack is - </w:t>
      </w:r>
      <w:r w:rsidRPr="00347821">
        <w:rPr>
          <w:rFonts w:ascii="Times New Roman" w:hAnsi="Times New Roman"/>
          <w:szCs w:val="24"/>
        </w:rPr>
        <w:t xml:space="preserve">if the Pharmaceutical Benefits Scheme or Repatriation Benefits Scheme permit more than one unit of the </w:t>
      </w:r>
      <w:r>
        <w:rPr>
          <w:rFonts w:ascii="Times New Roman" w:hAnsi="Times New Roman"/>
          <w:szCs w:val="24"/>
        </w:rPr>
        <w:t xml:space="preserve">sponsor’s pack to be prescribed, </w:t>
      </w:r>
      <w:r w:rsidRPr="00347821">
        <w:rPr>
          <w:rFonts w:ascii="Times New Roman" w:hAnsi="Times New Roman"/>
          <w:szCs w:val="24"/>
        </w:rPr>
        <w:t>the maximum number of units that may be pres</w:t>
      </w:r>
      <w:r>
        <w:rPr>
          <w:rFonts w:ascii="Times New Roman" w:hAnsi="Times New Roman"/>
          <w:szCs w:val="24"/>
        </w:rPr>
        <w:t xml:space="preserve">cribed under those schemes; or otherwise, </w:t>
      </w:r>
      <w:r w:rsidRPr="00347821">
        <w:rPr>
          <w:rFonts w:ascii="Times New Roman" w:hAnsi="Times New Roman"/>
          <w:szCs w:val="24"/>
        </w:rPr>
        <w:t>one.</w:t>
      </w:r>
      <w:r w:rsidRPr="00347821">
        <w:rPr>
          <w:rFonts w:ascii="Times New Roman" w:hAnsi="Times New Roman"/>
          <w:szCs w:val="24"/>
        </w:rPr>
        <w:tab/>
      </w:r>
    </w:p>
    <w:p w:rsidR="00444BAE" w:rsidRPr="00347821" w:rsidRDefault="00444BAE" w:rsidP="00444BAE">
      <w:pPr>
        <w:spacing w:before="120" w:after="120" w:line="264" w:lineRule="auto"/>
        <w:rPr>
          <w:rFonts w:ascii="Times New Roman" w:hAnsi="Times New Roman"/>
          <w:szCs w:val="24"/>
        </w:rPr>
      </w:pPr>
      <w:r>
        <w:rPr>
          <w:rFonts w:ascii="Times New Roman" w:hAnsi="Times New Roman"/>
          <w:szCs w:val="24"/>
        </w:rPr>
        <w:t>Subclause (4) provides that t</w:t>
      </w:r>
      <w:r w:rsidRPr="00347821">
        <w:rPr>
          <w:rFonts w:ascii="Times New Roman" w:hAnsi="Times New Roman"/>
          <w:szCs w:val="24"/>
        </w:rPr>
        <w:t>he need for a prescription for a particular medicine may also be indicated.</w:t>
      </w:r>
    </w:p>
    <w:p w:rsidR="00444BAE" w:rsidRPr="00347821" w:rsidRDefault="00444BAE" w:rsidP="00444BAE">
      <w:pPr>
        <w:spacing w:before="120" w:after="120" w:line="264" w:lineRule="auto"/>
        <w:rPr>
          <w:rFonts w:ascii="Times New Roman" w:hAnsi="Times New Roman"/>
          <w:b/>
          <w:szCs w:val="24"/>
        </w:rPr>
      </w:pPr>
      <w:r w:rsidRPr="00347821">
        <w:rPr>
          <w:rFonts w:ascii="Times New Roman" w:hAnsi="Times New Roman"/>
          <w:b/>
          <w:szCs w:val="24"/>
        </w:rPr>
        <w:t>Clause 8 – Presentation of price information</w:t>
      </w:r>
    </w:p>
    <w:p w:rsidR="00444BAE" w:rsidRPr="00347821" w:rsidRDefault="00444BAE" w:rsidP="00444BAE">
      <w:pPr>
        <w:spacing w:before="120" w:after="120" w:line="264" w:lineRule="auto"/>
        <w:rPr>
          <w:rFonts w:ascii="Times New Roman" w:hAnsi="Times New Roman"/>
          <w:szCs w:val="24"/>
        </w:rPr>
      </w:pPr>
      <w:r w:rsidRPr="00347821">
        <w:rPr>
          <w:rFonts w:ascii="Times New Roman" w:hAnsi="Times New Roman"/>
          <w:szCs w:val="24"/>
        </w:rPr>
        <w:t>This clause sets out some requirements for the presentation of price information.</w:t>
      </w:r>
      <w:r>
        <w:rPr>
          <w:rFonts w:ascii="Times New Roman" w:hAnsi="Times New Roman"/>
          <w:szCs w:val="24"/>
        </w:rPr>
        <w:t xml:space="preserve"> </w:t>
      </w:r>
      <w:r w:rsidRPr="00347821">
        <w:rPr>
          <w:rFonts w:ascii="Times New Roman" w:hAnsi="Times New Roman"/>
          <w:szCs w:val="24"/>
        </w:rPr>
        <w:t>In price information, medicines must be listed in alphabetical order by name, or by the names of active ingredients, unless they are grouped according to the Schedule of the Poisons Standard in which they are included, as set out in the following paragraph.</w:t>
      </w:r>
      <w:r>
        <w:rPr>
          <w:rFonts w:ascii="Times New Roman" w:hAnsi="Times New Roman"/>
          <w:szCs w:val="24"/>
        </w:rPr>
        <w:t xml:space="preserve"> This provision also supports the requirement that any one medicine should not receive prominence</w:t>
      </w:r>
    </w:p>
    <w:p w:rsidR="00444BAE" w:rsidRPr="00347821" w:rsidRDefault="00444BAE" w:rsidP="00444BAE">
      <w:pPr>
        <w:spacing w:before="120" w:after="120" w:line="264" w:lineRule="auto"/>
        <w:rPr>
          <w:rFonts w:ascii="Times New Roman" w:hAnsi="Times New Roman"/>
          <w:szCs w:val="24"/>
        </w:rPr>
      </w:pPr>
      <w:r w:rsidRPr="00347821">
        <w:rPr>
          <w:rFonts w:ascii="Times New Roman" w:hAnsi="Times New Roman"/>
          <w:szCs w:val="24"/>
        </w:rPr>
        <w:t xml:space="preserve">Medicines may be grouped according to the schedule of the Poisons Standard (as in force at the time of making of the Code) in which they are included, as long as there are sufficient </w:t>
      </w:r>
      <w:r w:rsidR="000E7A8F">
        <w:rPr>
          <w:rFonts w:ascii="Times New Roman" w:hAnsi="Times New Roman"/>
          <w:szCs w:val="24"/>
        </w:rPr>
        <w:t>numbers of medicines from each S</w:t>
      </w:r>
      <w:r w:rsidRPr="00347821">
        <w:rPr>
          <w:rFonts w:ascii="Times New Roman" w:hAnsi="Times New Roman"/>
          <w:szCs w:val="24"/>
        </w:rPr>
        <w:t xml:space="preserve">chedule </w:t>
      </w:r>
      <w:r w:rsidR="000E7A8F">
        <w:rPr>
          <w:rFonts w:ascii="Times New Roman" w:hAnsi="Times New Roman"/>
          <w:szCs w:val="24"/>
        </w:rPr>
        <w:t xml:space="preserve">in each grouping </w:t>
      </w:r>
      <w:r w:rsidRPr="00347821">
        <w:rPr>
          <w:rFonts w:ascii="Times New Roman" w:hAnsi="Times New Roman"/>
          <w:szCs w:val="24"/>
        </w:rPr>
        <w:t xml:space="preserve">so that consumers are not directed to a particular medicine </w:t>
      </w:r>
      <w:r w:rsidR="000E7A8F">
        <w:rPr>
          <w:rFonts w:ascii="Times New Roman" w:hAnsi="Times New Roman"/>
          <w:szCs w:val="24"/>
        </w:rPr>
        <w:t xml:space="preserve">over and above any other medicines </w:t>
      </w:r>
      <w:r w:rsidRPr="00347821">
        <w:rPr>
          <w:rFonts w:ascii="Times New Roman" w:hAnsi="Times New Roman"/>
          <w:szCs w:val="24"/>
        </w:rPr>
        <w:t>and there are medicines from three or more sponsors included.</w:t>
      </w:r>
      <w:r>
        <w:rPr>
          <w:rFonts w:ascii="Times New Roman" w:hAnsi="Times New Roman"/>
          <w:szCs w:val="24"/>
        </w:rPr>
        <w:t xml:space="preserve"> Alternatives are provided for the presentation of price information in ways that will assist consumers with price comparison between retail suppliers.</w:t>
      </w:r>
    </w:p>
    <w:p w:rsidR="00444BAE" w:rsidRPr="00347821" w:rsidRDefault="00444BAE" w:rsidP="00444BAE">
      <w:pPr>
        <w:spacing w:before="120" w:after="120" w:line="264" w:lineRule="auto"/>
        <w:rPr>
          <w:rFonts w:ascii="Times New Roman" w:hAnsi="Times New Roman"/>
          <w:b/>
          <w:szCs w:val="24"/>
        </w:rPr>
      </w:pPr>
      <w:r w:rsidRPr="00347821">
        <w:rPr>
          <w:rFonts w:ascii="Times New Roman" w:hAnsi="Times New Roman"/>
          <w:b/>
          <w:szCs w:val="24"/>
        </w:rPr>
        <w:t>Clause 9 – Pharmaceutical Benefits Scheme subsidised medicines</w:t>
      </w:r>
    </w:p>
    <w:p w:rsidR="00444BAE" w:rsidRPr="00347821" w:rsidRDefault="00444BAE" w:rsidP="00444BAE">
      <w:pPr>
        <w:spacing w:before="120" w:after="120" w:line="264" w:lineRule="auto"/>
        <w:rPr>
          <w:rFonts w:ascii="Times New Roman" w:hAnsi="Times New Roman"/>
          <w:szCs w:val="24"/>
        </w:rPr>
      </w:pPr>
      <w:r>
        <w:rPr>
          <w:rFonts w:ascii="Times New Roman" w:hAnsi="Times New Roman"/>
          <w:szCs w:val="24"/>
        </w:rPr>
        <w:t>If</w:t>
      </w:r>
      <w:r w:rsidRPr="00347821">
        <w:rPr>
          <w:rFonts w:ascii="Times New Roman" w:hAnsi="Times New Roman"/>
          <w:szCs w:val="24"/>
        </w:rPr>
        <w:t xml:space="preserve"> a pharmacy marketing group publishes price information which includes both a Pharmaceutical Benefits Scheme subsidised medicine with a brand premium or therapeutic group premium</w:t>
      </w:r>
      <w:r>
        <w:rPr>
          <w:rFonts w:ascii="Times New Roman" w:hAnsi="Times New Roman"/>
          <w:szCs w:val="24"/>
        </w:rPr>
        <w:t>,</w:t>
      </w:r>
      <w:r w:rsidRPr="00347821">
        <w:rPr>
          <w:rFonts w:ascii="Times New Roman" w:hAnsi="Times New Roman"/>
          <w:szCs w:val="24"/>
        </w:rPr>
        <w:t xml:space="preserve"> and </w:t>
      </w:r>
      <w:r>
        <w:rPr>
          <w:rFonts w:ascii="Times New Roman" w:hAnsi="Times New Roman"/>
          <w:szCs w:val="24"/>
        </w:rPr>
        <w:t xml:space="preserve">the group’s </w:t>
      </w:r>
      <w:r w:rsidRPr="00347821">
        <w:rPr>
          <w:rFonts w:ascii="Times New Roman" w:hAnsi="Times New Roman"/>
          <w:szCs w:val="24"/>
        </w:rPr>
        <w:t>own generic medicine, that information must include at least one other bench-mark price brand of that medicine in addition to their own medicine (where such products exist).</w:t>
      </w:r>
      <w:r>
        <w:rPr>
          <w:rFonts w:ascii="Times New Roman" w:hAnsi="Times New Roman"/>
          <w:szCs w:val="24"/>
        </w:rPr>
        <w:t xml:space="preserve"> Th</w:t>
      </w:r>
      <w:r w:rsidR="008536F1">
        <w:rPr>
          <w:rFonts w:ascii="Times New Roman" w:hAnsi="Times New Roman"/>
          <w:szCs w:val="24"/>
        </w:rPr>
        <w:t>is provision helps ensure that ‘house brands’</w:t>
      </w:r>
      <w:r>
        <w:rPr>
          <w:rFonts w:ascii="Times New Roman" w:hAnsi="Times New Roman"/>
          <w:szCs w:val="24"/>
        </w:rPr>
        <w:t xml:space="preserve"> sold by a retail supplier cannot be given prominence over other comparable brands.</w:t>
      </w:r>
    </w:p>
    <w:p w:rsidR="00444BAE" w:rsidRPr="00347821" w:rsidRDefault="00444BAE" w:rsidP="00444BAE">
      <w:pPr>
        <w:spacing w:before="120" w:after="120" w:line="264" w:lineRule="auto"/>
        <w:rPr>
          <w:rFonts w:ascii="Times New Roman" w:hAnsi="Times New Roman"/>
          <w:szCs w:val="24"/>
        </w:rPr>
      </w:pPr>
      <w:r w:rsidRPr="00347821">
        <w:rPr>
          <w:rFonts w:ascii="Times New Roman" w:hAnsi="Times New Roman"/>
          <w:szCs w:val="24"/>
        </w:rPr>
        <w:t xml:space="preserve">Medicines subsidised under the Pharmaceutical Benefits Scheme must be identified and the total purchase price must be clearly </w:t>
      </w:r>
      <w:r>
        <w:rPr>
          <w:rFonts w:ascii="Times New Roman" w:hAnsi="Times New Roman"/>
          <w:szCs w:val="24"/>
        </w:rPr>
        <w:t>identified</w:t>
      </w:r>
      <w:r w:rsidRPr="00347821">
        <w:rPr>
          <w:rFonts w:ascii="Times New Roman" w:hAnsi="Times New Roman"/>
          <w:szCs w:val="24"/>
        </w:rPr>
        <w:t xml:space="preserve"> as the general or concessional price. Both prices may be provided.</w:t>
      </w:r>
    </w:p>
    <w:p w:rsidR="00444BAE" w:rsidRPr="00347821" w:rsidRDefault="00444BAE" w:rsidP="00444BAE">
      <w:pPr>
        <w:spacing w:before="120" w:after="120" w:line="264" w:lineRule="auto"/>
        <w:rPr>
          <w:rFonts w:ascii="Times New Roman" w:hAnsi="Times New Roman"/>
          <w:szCs w:val="24"/>
        </w:rPr>
      </w:pPr>
      <w:r w:rsidRPr="00347821">
        <w:rPr>
          <w:rFonts w:ascii="Times New Roman" w:hAnsi="Times New Roman"/>
          <w:szCs w:val="24"/>
        </w:rPr>
        <w:t>Price lists which include a Pharmaceutical Benefits Scheme subsidised medicine must include an indication that the price is subsidised by the Australian Government, and only applies when prescribed for the medical conditions listed in the Pharmaceutical Benefits Scheme Schedule for that medicine.</w:t>
      </w:r>
    </w:p>
    <w:p w:rsidR="00444BAE" w:rsidRPr="00347821" w:rsidRDefault="00444BAE" w:rsidP="00444BAE">
      <w:pPr>
        <w:spacing w:before="120" w:after="120" w:line="264" w:lineRule="auto"/>
        <w:rPr>
          <w:rFonts w:ascii="Times New Roman" w:hAnsi="Times New Roman"/>
          <w:szCs w:val="24"/>
        </w:rPr>
      </w:pPr>
      <w:r w:rsidRPr="00347821">
        <w:rPr>
          <w:rFonts w:ascii="Times New Roman" w:hAnsi="Times New Roman"/>
          <w:szCs w:val="24"/>
        </w:rPr>
        <w:t>The price information may include a statement that specified medicines are subsidised under the Pharmaceutical Benefits Scheme only for a limited range of diseases, conditions, ailments or defects.</w:t>
      </w:r>
    </w:p>
    <w:p w:rsidR="00444BAE" w:rsidRDefault="00444BAE" w:rsidP="002A10DC">
      <w:pPr>
        <w:pStyle w:val="paragraph"/>
        <w:tabs>
          <w:tab w:val="clear" w:pos="1531"/>
          <w:tab w:val="right" w:pos="567"/>
        </w:tabs>
        <w:spacing w:before="120" w:after="120" w:line="264" w:lineRule="auto"/>
        <w:ind w:left="0" w:firstLine="0"/>
        <w:jc w:val="both"/>
        <w:rPr>
          <w:b/>
          <w:szCs w:val="24"/>
        </w:rPr>
      </w:pPr>
    </w:p>
    <w:p w:rsidR="00444BAE" w:rsidRPr="002A10DC" w:rsidRDefault="00444BAE" w:rsidP="002A10DC">
      <w:pPr>
        <w:pStyle w:val="paragraph"/>
        <w:tabs>
          <w:tab w:val="clear" w:pos="1531"/>
          <w:tab w:val="right" w:pos="567"/>
        </w:tabs>
        <w:spacing w:before="120" w:after="120" w:line="264" w:lineRule="auto"/>
        <w:ind w:left="0" w:firstLine="0"/>
        <w:jc w:val="both"/>
        <w:rPr>
          <w:b/>
          <w:sz w:val="28"/>
          <w:szCs w:val="28"/>
        </w:rPr>
      </w:pPr>
      <w:r w:rsidRPr="002A10DC">
        <w:rPr>
          <w:b/>
          <w:sz w:val="28"/>
          <w:szCs w:val="28"/>
        </w:rPr>
        <w:lastRenderedPageBreak/>
        <w:t>Schedule 5 – Repeals</w:t>
      </w:r>
    </w:p>
    <w:p w:rsidR="00444BAE" w:rsidRPr="002A10DC" w:rsidRDefault="00444BAE" w:rsidP="002A10DC">
      <w:pPr>
        <w:pStyle w:val="paragraph"/>
        <w:tabs>
          <w:tab w:val="clear" w:pos="1531"/>
          <w:tab w:val="right" w:pos="567"/>
        </w:tabs>
        <w:spacing w:before="120" w:after="120" w:line="264" w:lineRule="auto"/>
        <w:ind w:left="0" w:firstLine="0"/>
        <w:jc w:val="both"/>
        <w:rPr>
          <w:sz w:val="24"/>
          <w:szCs w:val="24"/>
        </w:rPr>
      </w:pPr>
      <w:r w:rsidRPr="002A10DC">
        <w:rPr>
          <w:sz w:val="24"/>
          <w:szCs w:val="24"/>
        </w:rPr>
        <w:t xml:space="preserve">Schedule 5 repeals the whole of the </w:t>
      </w:r>
      <w:r w:rsidRPr="002A10DC">
        <w:rPr>
          <w:i/>
          <w:sz w:val="24"/>
          <w:szCs w:val="24"/>
        </w:rPr>
        <w:t>Therapeutic Goods Advertising Code 2015</w:t>
      </w:r>
      <w:r w:rsidRPr="002A10DC">
        <w:rPr>
          <w:sz w:val="24"/>
          <w:szCs w:val="24"/>
        </w:rPr>
        <w:t xml:space="preserve"> and the whole of the </w:t>
      </w:r>
      <w:r w:rsidRPr="002A10DC">
        <w:rPr>
          <w:i/>
          <w:sz w:val="24"/>
          <w:szCs w:val="24"/>
        </w:rPr>
        <w:t>Therapeutic Goods Advertising Code 2018</w:t>
      </w:r>
      <w:r w:rsidRPr="002A10DC">
        <w:rPr>
          <w:sz w:val="24"/>
          <w:szCs w:val="24"/>
        </w:rPr>
        <w:t>.</w:t>
      </w:r>
    </w:p>
    <w:p w:rsidR="00F77C36" w:rsidRDefault="00F77C36" w:rsidP="00AF6D92">
      <w:pPr>
        <w:pStyle w:val="Default"/>
        <w:spacing w:before="120" w:after="120" w:line="264" w:lineRule="auto"/>
        <w:jc w:val="right"/>
        <w:rPr>
          <w:b/>
          <w:bCs/>
        </w:rPr>
      </w:pPr>
    </w:p>
    <w:p w:rsidR="00F77C36" w:rsidRDefault="00F77C36">
      <w:pPr>
        <w:rPr>
          <w:rFonts w:ascii="Times New Roman" w:hAnsi="Times New Roman"/>
          <w:b/>
          <w:bCs/>
          <w:color w:val="000000"/>
          <w:szCs w:val="24"/>
        </w:rPr>
      </w:pPr>
      <w:r>
        <w:rPr>
          <w:b/>
          <w:bCs/>
        </w:rPr>
        <w:br w:type="page"/>
      </w:r>
    </w:p>
    <w:p w:rsidR="005D0F03" w:rsidRPr="00347821" w:rsidRDefault="005D0F03" w:rsidP="00AF6D92">
      <w:pPr>
        <w:pStyle w:val="Default"/>
        <w:spacing w:before="120" w:after="120" w:line="264" w:lineRule="auto"/>
        <w:jc w:val="right"/>
      </w:pPr>
      <w:r w:rsidRPr="00347821">
        <w:rPr>
          <w:b/>
          <w:bCs/>
        </w:rPr>
        <w:lastRenderedPageBreak/>
        <w:t>ATTACHMENT 2</w:t>
      </w:r>
    </w:p>
    <w:p w:rsidR="00663FF3" w:rsidRPr="00347821" w:rsidRDefault="00663FF3" w:rsidP="00AF6D92">
      <w:pPr>
        <w:spacing w:before="120" w:after="120" w:line="264" w:lineRule="auto"/>
        <w:jc w:val="center"/>
        <w:rPr>
          <w:rFonts w:ascii="Times New Roman" w:hAnsi="Times New Roman"/>
          <w:b/>
          <w:szCs w:val="24"/>
        </w:rPr>
      </w:pPr>
    </w:p>
    <w:p w:rsidR="008C1C24" w:rsidRPr="00347821" w:rsidRDefault="008C1C24" w:rsidP="00AF6D92">
      <w:pPr>
        <w:spacing w:before="120" w:after="120" w:line="264" w:lineRule="auto"/>
        <w:jc w:val="center"/>
        <w:rPr>
          <w:rFonts w:ascii="Times New Roman" w:hAnsi="Times New Roman"/>
          <w:b/>
          <w:szCs w:val="24"/>
        </w:rPr>
      </w:pPr>
      <w:r w:rsidRPr="00347821">
        <w:rPr>
          <w:rFonts w:ascii="Times New Roman" w:hAnsi="Times New Roman"/>
          <w:b/>
          <w:szCs w:val="24"/>
        </w:rPr>
        <w:t>Statement of Compatibility with Human Rights</w:t>
      </w:r>
    </w:p>
    <w:p w:rsidR="00663FF3" w:rsidRPr="00347821" w:rsidRDefault="00663FF3" w:rsidP="00AF6D92">
      <w:pPr>
        <w:spacing w:before="120" w:after="120" w:line="264" w:lineRule="auto"/>
        <w:jc w:val="center"/>
        <w:rPr>
          <w:rFonts w:ascii="Times New Roman" w:hAnsi="Times New Roman"/>
          <w:i/>
          <w:szCs w:val="24"/>
        </w:rPr>
      </w:pPr>
    </w:p>
    <w:p w:rsidR="00F32C6B" w:rsidRPr="00347821" w:rsidRDefault="00F32C6B" w:rsidP="00AF6D92">
      <w:pPr>
        <w:spacing w:before="120" w:after="120" w:line="264" w:lineRule="auto"/>
        <w:jc w:val="center"/>
        <w:rPr>
          <w:rFonts w:ascii="Times New Roman" w:hAnsi="Times New Roman"/>
          <w:i/>
          <w:szCs w:val="24"/>
        </w:rPr>
      </w:pPr>
      <w:proofErr w:type="gramStart"/>
      <w:r w:rsidRPr="00347821">
        <w:rPr>
          <w:rFonts w:ascii="Times New Roman" w:hAnsi="Times New Roman"/>
          <w:i/>
          <w:szCs w:val="24"/>
        </w:rPr>
        <w:t>Prepared in accordance with Part 3 of the Human Rights (Parliamentary Scrutiny) Act 2011</w:t>
      </w:r>
      <w:r w:rsidR="00BC6E8B" w:rsidRPr="00347821">
        <w:rPr>
          <w:rFonts w:ascii="Times New Roman" w:hAnsi="Times New Roman"/>
          <w:i/>
          <w:szCs w:val="24"/>
        </w:rPr>
        <w:t>.</w:t>
      </w:r>
      <w:proofErr w:type="gramEnd"/>
    </w:p>
    <w:p w:rsidR="00663FF3" w:rsidRPr="00347821" w:rsidRDefault="00663FF3" w:rsidP="00AF6D92">
      <w:pPr>
        <w:spacing w:before="120" w:after="120" w:line="264" w:lineRule="auto"/>
        <w:rPr>
          <w:rFonts w:ascii="Times New Roman" w:hAnsi="Times New Roman"/>
          <w:b/>
          <w:szCs w:val="24"/>
        </w:rPr>
      </w:pPr>
    </w:p>
    <w:p w:rsidR="00F32C6B" w:rsidRPr="00347821" w:rsidRDefault="00F32C6B" w:rsidP="00AF6D92">
      <w:pPr>
        <w:spacing w:before="120" w:after="120" w:line="264" w:lineRule="auto"/>
        <w:rPr>
          <w:rFonts w:ascii="Times New Roman" w:hAnsi="Times New Roman"/>
          <w:szCs w:val="24"/>
        </w:rPr>
      </w:pPr>
      <w:r w:rsidRPr="00347821">
        <w:rPr>
          <w:rFonts w:ascii="Times New Roman" w:hAnsi="Times New Roman"/>
          <w:szCs w:val="24"/>
        </w:rPr>
        <w:t xml:space="preserve">This legislative instrument is compatible with the human rights and freedoms recognised or declared in the international instruments listed in section 3 of the </w:t>
      </w:r>
      <w:r w:rsidRPr="00347821">
        <w:rPr>
          <w:rFonts w:ascii="Times New Roman" w:hAnsi="Times New Roman"/>
          <w:i/>
          <w:szCs w:val="24"/>
        </w:rPr>
        <w:t>Human Rights (Parliamentary Scrutiny) Act 2011</w:t>
      </w:r>
      <w:r w:rsidRPr="00347821">
        <w:rPr>
          <w:rFonts w:ascii="Times New Roman" w:hAnsi="Times New Roman"/>
          <w:szCs w:val="24"/>
        </w:rPr>
        <w:t>.</w:t>
      </w:r>
    </w:p>
    <w:p w:rsidR="006B3E51" w:rsidRPr="00347821" w:rsidRDefault="006B3E51" w:rsidP="00AF6D92">
      <w:pPr>
        <w:spacing w:before="120" w:after="120" w:line="264" w:lineRule="auto"/>
        <w:rPr>
          <w:rFonts w:ascii="Times New Roman" w:hAnsi="Times New Roman"/>
          <w:b/>
          <w:szCs w:val="24"/>
        </w:rPr>
      </w:pPr>
    </w:p>
    <w:p w:rsidR="00F32C6B" w:rsidRPr="00347821" w:rsidRDefault="00F32C6B" w:rsidP="00AF6D92">
      <w:pPr>
        <w:spacing w:before="120" w:after="120" w:line="264" w:lineRule="auto"/>
        <w:rPr>
          <w:rFonts w:ascii="Times New Roman" w:hAnsi="Times New Roman"/>
          <w:b/>
          <w:szCs w:val="24"/>
        </w:rPr>
      </w:pPr>
      <w:r w:rsidRPr="00347821">
        <w:rPr>
          <w:rFonts w:ascii="Times New Roman" w:hAnsi="Times New Roman"/>
          <w:b/>
          <w:szCs w:val="24"/>
        </w:rPr>
        <w:t>Overview of the Legislative Instrument</w:t>
      </w:r>
    </w:p>
    <w:p w:rsidR="00AF352B" w:rsidRPr="00347821" w:rsidRDefault="00F32C6B" w:rsidP="00AF6D92">
      <w:pPr>
        <w:autoSpaceDE w:val="0"/>
        <w:autoSpaceDN w:val="0"/>
        <w:adjustRightInd w:val="0"/>
        <w:spacing w:before="120" w:after="120" w:line="264" w:lineRule="auto"/>
        <w:rPr>
          <w:rFonts w:ascii="Times New Roman" w:hAnsi="Times New Roman"/>
          <w:szCs w:val="24"/>
        </w:rPr>
      </w:pPr>
      <w:r w:rsidRPr="00347821">
        <w:rPr>
          <w:rFonts w:ascii="Times New Roman" w:hAnsi="Times New Roman"/>
          <w:szCs w:val="24"/>
        </w:rPr>
        <w:t xml:space="preserve">The </w:t>
      </w:r>
      <w:r w:rsidR="00053315" w:rsidRPr="00347821">
        <w:rPr>
          <w:rFonts w:ascii="Times New Roman" w:hAnsi="Times New Roman"/>
          <w:i/>
          <w:szCs w:val="24"/>
        </w:rPr>
        <w:t>Therapeutic Goods</w:t>
      </w:r>
      <w:r w:rsidR="003B68DD" w:rsidRPr="00347821">
        <w:rPr>
          <w:rFonts w:ascii="Times New Roman" w:hAnsi="Times New Roman"/>
          <w:i/>
          <w:szCs w:val="24"/>
        </w:rPr>
        <w:t xml:space="preserve"> </w:t>
      </w:r>
      <w:r w:rsidR="001235FA">
        <w:rPr>
          <w:rFonts w:ascii="Times New Roman" w:hAnsi="Times New Roman"/>
          <w:i/>
          <w:szCs w:val="24"/>
        </w:rPr>
        <w:t>Advertising Code (No. 2) 2018</w:t>
      </w:r>
      <w:r w:rsidRPr="00347821">
        <w:rPr>
          <w:rFonts w:ascii="Times New Roman" w:hAnsi="Times New Roman"/>
          <w:szCs w:val="24"/>
        </w:rPr>
        <w:t xml:space="preserve"> </w:t>
      </w:r>
      <w:r w:rsidR="00625B1D" w:rsidRPr="00347821">
        <w:rPr>
          <w:rFonts w:ascii="Times New Roman" w:hAnsi="Times New Roman"/>
          <w:szCs w:val="24"/>
        </w:rPr>
        <w:t>(</w:t>
      </w:r>
      <w:r w:rsidR="00001643" w:rsidRPr="00347821">
        <w:rPr>
          <w:rFonts w:ascii="Times New Roman" w:hAnsi="Times New Roman"/>
          <w:szCs w:val="24"/>
        </w:rPr>
        <w:t xml:space="preserve">the </w:t>
      </w:r>
      <w:r w:rsidR="001235FA">
        <w:rPr>
          <w:rFonts w:ascii="Times New Roman" w:hAnsi="Times New Roman"/>
          <w:szCs w:val="24"/>
        </w:rPr>
        <w:t>Advertising Code (No. 2) 2018</w:t>
      </w:r>
      <w:r w:rsidR="00625B1D" w:rsidRPr="00347821">
        <w:rPr>
          <w:rFonts w:ascii="Times New Roman" w:hAnsi="Times New Roman"/>
          <w:szCs w:val="24"/>
        </w:rPr>
        <w:t xml:space="preserve">) </w:t>
      </w:r>
      <w:r w:rsidRPr="00347821">
        <w:rPr>
          <w:rFonts w:ascii="Times New Roman" w:hAnsi="Times New Roman"/>
          <w:szCs w:val="24"/>
        </w:rPr>
        <w:t xml:space="preserve">is made by the </w:t>
      </w:r>
      <w:r w:rsidR="003B68DD" w:rsidRPr="00347821">
        <w:rPr>
          <w:rFonts w:ascii="Times New Roman" w:hAnsi="Times New Roman"/>
          <w:szCs w:val="24"/>
        </w:rPr>
        <w:t>Minister</w:t>
      </w:r>
      <w:r w:rsidR="00053315" w:rsidRPr="00347821">
        <w:rPr>
          <w:rFonts w:ascii="Times New Roman" w:hAnsi="Times New Roman"/>
          <w:szCs w:val="24"/>
        </w:rPr>
        <w:t xml:space="preserve"> </w:t>
      </w:r>
      <w:r w:rsidR="003D62C9" w:rsidRPr="00347821">
        <w:rPr>
          <w:rFonts w:ascii="Times New Roman" w:hAnsi="Times New Roman"/>
          <w:szCs w:val="24"/>
        </w:rPr>
        <w:t xml:space="preserve">or delegate </w:t>
      </w:r>
      <w:r w:rsidR="003B68DD" w:rsidRPr="00347821">
        <w:rPr>
          <w:rFonts w:ascii="Times New Roman" w:hAnsi="Times New Roman"/>
          <w:szCs w:val="24"/>
        </w:rPr>
        <w:t xml:space="preserve">under </w:t>
      </w:r>
      <w:r w:rsidR="00946758">
        <w:rPr>
          <w:rFonts w:ascii="Times New Roman" w:hAnsi="Times New Roman"/>
          <w:szCs w:val="24"/>
        </w:rPr>
        <w:t>sub</w:t>
      </w:r>
      <w:r w:rsidR="00AF352B" w:rsidRPr="00347821">
        <w:rPr>
          <w:rFonts w:ascii="Times New Roman" w:hAnsi="Times New Roman"/>
          <w:szCs w:val="24"/>
        </w:rPr>
        <w:t xml:space="preserve">section </w:t>
      </w:r>
      <w:proofErr w:type="gramStart"/>
      <w:r w:rsidR="003B68DD" w:rsidRPr="00347821">
        <w:rPr>
          <w:rFonts w:ascii="Times New Roman" w:hAnsi="Times New Roman"/>
          <w:szCs w:val="24"/>
        </w:rPr>
        <w:t>42</w:t>
      </w:r>
      <w:r w:rsidR="00256CA8" w:rsidRPr="00347821">
        <w:rPr>
          <w:rFonts w:ascii="Times New Roman" w:hAnsi="Times New Roman"/>
          <w:szCs w:val="24"/>
        </w:rPr>
        <w:t>B</w:t>
      </w:r>
      <w:r w:rsidR="003B68DD" w:rsidRPr="00347821">
        <w:rPr>
          <w:rFonts w:ascii="Times New Roman" w:hAnsi="Times New Roman"/>
          <w:szCs w:val="24"/>
        </w:rPr>
        <w:t>AA</w:t>
      </w:r>
      <w:r w:rsidR="00946758">
        <w:rPr>
          <w:rFonts w:ascii="Times New Roman" w:hAnsi="Times New Roman"/>
          <w:szCs w:val="24"/>
        </w:rPr>
        <w:t>(</w:t>
      </w:r>
      <w:proofErr w:type="gramEnd"/>
      <w:r w:rsidR="00946758">
        <w:rPr>
          <w:rFonts w:ascii="Times New Roman" w:hAnsi="Times New Roman"/>
          <w:szCs w:val="24"/>
        </w:rPr>
        <w:t>1)</w:t>
      </w:r>
      <w:r w:rsidRPr="00347821">
        <w:rPr>
          <w:rFonts w:ascii="Times New Roman" w:hAnsi="Times New Roman"/>
          <w:szCs w:val="24"/>
        </w:rPr>
        <w:t xml:space="preserve"> of the </w:t>
      </w:r>
      <w:r w:rsidRPr="00347821">
        <w:rPr>
          <w:rFonts w:ascii="Times New Roman" w:hAnsi="Times New Roman"/>
          <w:i/>
          <w:szCs w:val="24"/>
        </w:rPr>
        <w:t>Therapeutic Goods Act 1989</w:t>
      </w:r>
      <w:r w:rsidR="002C11AB">
        <w:rPr>
          <w:rFonts w:ascii="Times New Roman" w:hAnsi="Times New Roman"/>
          <w:i/>
          <w:szCs w:val="24"/>
        </w:rPr>
        <w:t xml:space="preserve"> </w:t>
      </w:r>
      <w:r w:rsidR="002C11AB">
        <w:rPr>
          <w:rFonts w:ascii="Times New Roman" w:hAnsi="Times New Roman"/>
          <w:szCs w:val="24"/>
        </w:rPr>
        <w:t>(the Act)</w:t>
      </w:r>
      <w:r w:rsidR="003B68DD" w:rsidRPr="00347821">
        <w:rPr>
          <w:rFonts w:ascii="Times New Roman" w:hAnsi="Times New Roman"/>
          <w:szCs w:val="24"/>
        </w:rPr>
        <w:t>.</w:t>
      </w:r>
      <w:r w:rsidR="00165298">
        <w:rPr>
          <w:rFonts w:ascii="Times New Roman" w:hAnsi="Times New Roman"/>
          <w:szCs w:val="24"/>
        </w:rPr>
        <w:t xml:space="preserve"> </w:t>
      </w:r>
      <w:r w:rsidR="002C11AB">
        <w:rPr>
          <w:rFonts w:ascii="Times New Roman" w:hAnsi="Times New Roman"/>
          <w:szCs w:val="24"/>
        </w:rPr>
        <w:t xml:space="preserve">The Act is administered by the Therapeutic Goods Administration (TGA), which is part of the Department of Health. </w:t>
      </w:r>
      <w:r w:rsidR="003B68DD" w:rsidRPr="00347821">
        <w:rPr>
          <w:rFonts w:ascii="Times New Roman" w:hAnsi="Times New Roman"/>
          <w:szCs w:val="24"/>
        </w:rPr>
        <w:t xml:space="preserve">The </w:t>
      </w:r>
      <w:r w:rsidR="001235FA">
        <w:rPr>
          <w:rFonts w:ascii="Times New Roman" w:hAnsi="Times New Roman"/>
          <w:szCs w:val="24"/>
        </w:rPr>
        <w:t>Advertising Code (No. 2) 2018</w:t>
      </w:r>
      <w:r w:rsidR="003B68DD" w:rsidRPr="00347821">
        <w:rPr>
          <w:rFonts w:ascii="Times New Roman" w:hAnsi="Times New Roman"/>
          <w:szCs w:val="24"/>
        </w:rPr>
        <w:t xml:space="preserve"> sets out </w:t>
      </w:r>
      <w:r w:rsidR="00B65202">
        <w:rPr>
          <w:rFonts w:ascii="Times New Roman" w:hAnsi="Times New Roman"/>
          <w:szCs w:val="24"/>
        </w:rPr>
        <w:t xml:space="preserve">a range of </w:t>
      </w:r>
      <w:r w:rsidR="0049562A">
        <w:rPr>
          <w:rFonts w:ascii="Times New Roman" w:hAnsi="Times New Roman"/>
          <w:szCs w:val="24"/>
        </w:rPr>
        <w:t>important</w:t>
      </w:r>
      <w:r w:rsidR="003B68DD" w:rsidRPr="00347821">
        <w:rPr>
          <w:rFonts w:ascii="Times New Roman" w:hAnsi="Times New Roman"/>
          <w:szCs w:val="24"/>
        </w:rPr>
        <w:t xml:space="preserve"> requirements </w:t>
      </w:r>
      <w:r w:rsidR="00B65202">
        <w:rPr>
          <w:rFonts w:ascii="Times New Roman" w:hAnsi="Times New Roman"/>
          <w:szCs w:val="24"/>
        </w:rPr>
        <w:t>to support</w:t>
      </w:r>
      <w:r w:rsidR="003B68DD" w:rsidRPr="00347821">
        <w:rPr>
          <w:rFonts w:ascii="Times New Roman" w:hAnsi="Times New Roman"/>
          <w:szCs w:val="24"/>
        </w:rPr>
        <w:t xml:space="preserve"> the </w:t>
      </w:r>
      <w:r w:rsidR="00B65202">
        <w:rPr>
          <w:rFonts w:ascii="Times New Roman" w:hAnsi="Times New Roman"/>
          <w:szCs w:val="24"/>
        </w:rPr>
        <w:t xml:space="preserve">integrity of the </w:t>
      </w:r>
      <w:r w:rsidR="003B68DD" w:rsidRPr="00347821">
        <w:rPr>
          <w:rFonts w:ascii="Times New Roman" w:hAnsi="Times New Roman"/>
          <w:szCs w:val="24"/>
        </w:rPr>
        <w:t>advertising of specified therapeutic goods to the public.</w:t>
      </w:r>
    </w:p>
    <w:p w:rsidR="00AF352B" w:rsidRPr="00347821" w:rsidRDefault="003B68DD" w:rsidP="00AF6D92">
      <w:pPr>
        <w:autoSpaceDE w:val="0"/>
        <w:autoSpaceDN w:val="0"/>
        <w:adjustRightInd w:val="0"/>
        <w:spacing w:before="120" w:after="120" w:line="264" w:lineRule="auto"/>
        <w:rPr>
          <w:rFonts w:ascii="Times New Roman" w:hAnsi="Times New Roman"/>
          <w:szCs w:val="24"/>
        </w:rPr>
      </w:pPr>
      <w:r w:rsidRPr="00347821">
        <w:rPr>
          <w:rFonts w:ascii="Times New Roman" w:hAnsi="Times New Roman"/>
          <w:szCs w:val="24"/>
        </w:rPr>
        <w:t xml:space="preserve">The object of the </w:t>
      </w:r>
      <w:r w:rsidR="001235FA">
        <w:rPr>
          <w:rFonts w:ascii="Times New Roman" w:hAnsi="Times New Roman"/>
          <w:szCs w:val="24"/>
        </w:rPr>
        <w:t>Advertising Code (No. 2) 2018</w:t>
      </w:r>
      <w:r w:rsidRPr="00347821">
        <w:rPr>
          <w:rFonts w:ascii="Times New Roman" w:hAnsi="Times New Roman"/>
          <w:szCs w:val="24"/>
        </w:rPr>
        <w:t xml:space="preserve"> is to ensure that the marketing and advertising of therapeutic goods to consumers is conducted in a manner that promotes the quality use of therapeutic goods, is socially responsible and does not mislead or deceive the consumer.</w:t>
      </w:r>
    </w:p>
    <w:p w:rsidR="003B68DD" w:rsidRDefault="003B68DD" w:rsidP="00AF6D92">
      <w:pPr>
        <w:autoSpaceDE w:val="0"/>
        <w:autoSpaceDN w:val="0"/>
        <w:adjustRightInd w:val="0"/>
        <w:spacing w:before="120" w:after="120" w:line="264" w:lineRule="auto"/>
        <w:rPr>
          <w:rFonts w:ascii="Times New Roman" w:hAnsi="Times New Roman"/>
          <w:szCs w:val="24"/>
        </w:rPr>
      </w:pPr>
      <w:r w:rsidRPr="00347821">
        <w:rPr>
          <w:rFonts w:ascii="Times New Roman" w:hAnsi="Times New Roman"/>
          <w:szCs w:val="24"/>
        </w:rPr>
        <w:t xml:space="preserve">Compliance of </w:t>
      </w:r>
      <w:r w:rsidR="003D62C9" w:rsidRPr="00347821">
        <w:rPr>
          <w:rFonts w:ascii="Times New Roman" w:hAnsi="Times New Roman"/>
          <w:szCs w:val="24"/>
        </w:rPr>
        <w:t xml:space="preserve">consumer </w:t>
      </w:r>
      <w:r w:rsidRPr="00347821">
        <w:rPr>
          <w:rFonts w:ascii="Times New Roman" w:hAnsi="Times New Roman"/>
          <w:szCs w:val="24"/>
        </w:rPr>
        <w:t xml:space="preserve">advertisements for therapeutic goods </w:t>
      </w:r>
      <w:r w:rsidR="003D62C9" w:rsidRPr="00347821">
        <w:rPr>
          <w:rFonts w:ascii="Times New Roman" w:hAnsi="Times New Roman"/>
          <w:szCs w:val="24"/>
        </w:rPr>
        <w:t xml:space="preserve">with </w:t>
      </w:r>
      <w:r w:rsidRPr="00347821">
        <w:rPr>
          <w:rFonts w:ascii="Times New Roman" w:hAnsi="Times New Roman"/>
          <w:szCs w:val="24"/>
        </w:rPr>
        <w:t xml:space="preserve">the </w:t>
      </w:r>
      <w:r w:rsidR="001235FA">
        <w:rPr>
          <w:rFonts w:ascii="Times New Roman" w:hAnsi="Times New Roman"/>
          <w:szCs w:val="24"/>
        </w:rPr>
        <w:t>Advertising Code (No. 2) 2018</w:t>
      </w:r>
      <w:r w:rsidRPr="00347821">
        <w:rPr>
          <w:rFonts w:ascii="Times New Roman" w:hAnsi="Times New Roman"/>
          <w:szCs w:val="24"/>
        </w:rPr>
        <w:t xml:space="preserve"> is a criterion for the making of </w:t>
      </w:r>
      <w:r w:rsidR="00946758">
        <w:rPr>
          <w:rFonts w:ascii="Times New Roman" w:hAnsi="Times New Roman"/>
          <w:szCs w:val="24"/>
        </w:rPr>
        <w:t xml:space="preserve">a number of </w:t>
      </w:r>
      <w:r w:rsidRPr="00347821">
        <w:rPr>
          <w:rFonts w:ascii="Times New Roman" w:hAnsi="Times New Roman"/>
          <w:szCs w:val="24"/>
        </w:rPr>
        <w:t xml:space="preserve">administrative decisions under the Act and </w:t>
      </w:r>
      <w:r w:rsidR="00946758">
        <w:rPr>
          <w:rFonts w:ascii="Times New Roman" w:hAnsi="Times New Roman"/>
          <w:szCs w:val="24"/>
        </w:rPr>
        <w:t xml:space="preserve">is also referred to in </w:t>
      </w:r>
      <w:r w:rsidRPr="00347821">
        <w:rPr>
          <w:rFonts w:ascii="Times New Roman" w:hAnsi="Times New Roman"/>
          <w:szCs w:val="24"/>
        </w:rPr>
        <w:t xml:space="preserve">the Regulations, </w:t>
      </w:r>
      <w:r w:rsidR="00E01C61" w:rsidRPr="00347821">
        <w:rPr>
          <w:rFonts w:ascii="Times New Roman" w:hAnsi="Times New Roman"/>
          <w:szCs w:val="24"/>
        </w:rPr>
        <w:t>and in administrative and court-</w:t>
      </w:r>
      <w:r w:rsidRPr="00347821">
        <w:rPr>
          <w:rFonts w:ascii="Times New Roman" w:hAnsi="Times New Roman"/>
          <w:szCs w:val="24"/>
        </w:rPr>
        <w:t>based sanctions</w:t>
      </w:r>
      <w:r w:rsidR="00946758">
        <w:rPr>
          <w:rFonts w:ascii="Times New Roman" w:hAnsi="Times New Roman"/>
          <w:szCs w:val="24"/>
        </w:rPr>
        <w:t xml:space="preserve"> (for example, the Secretary may cancel the marketing approval of a therapeutic good that is registered or listed in the Australian Register of Therapeutic Goods if there is a </w:t>
      </w:r>
      <w:r w:rsidR="00B65202">
        <w:rPr>
          <w:rFonts w:ascii="Times New Roman" w:hAnsi="Times New Roman"/>
          <w:szCs w:val="24"/>
        </w:rPr>
        <w:t xml:space="preserve">significant </w:t>
      </w:r>
      <w:r w:rsidR="00946758">
        <w:rPr>
          <w:rFonts w:ascii="Times New Roman" w:hAnsi="Times New Roman"/>
          <w:szCs w:val="24"/>
        </w:rPr>
        <w:t>breach, involving the goods, of an applicable provision of the Code</w:t>
      </w:r>
      <w:r w:rsidR="00B65202">
        <w:rPr>
          <w:rFonts w:ascii="Times New Roman" w:hAnsi="Times New Roman"/>
          <w:szCs w:val="24"/>
        </w:rPr>
        <w:t>, and if, as a result, the presentation of the goods is significantly misleading (paragraph 30(1)(fb) of the Act refers)</w:t>
      </w:r>
      <w:r w:rsidRPr="00347821">
        <w:rPr>
          <w:rFonts w:ascii="Times New Roman" w:hAnsi="Times New Roman"/>
          <w:szCs w:val="24"/>
        </w:rPr>
        <w:t>.</w:t>
      </w:r>
    </w:p>
    <w:p w:rsidR="00015840" w:rsidRPr="00347821" w:rsidRDefault="00015840" w:rsidP="00015840">
      <w:pPr>
        <w:autoSpaceDE w:val="0"/>
        <w:autoSpaceDN w:val="0"/>
        <w:adjustRightInd w:val="0"/>
        <w:spacing w:before="120" w:after="120" w:line="264" w:lineRule="auto"/>
        <w:rPr>
          <w:rFonts w:ascii="Times New Roman" w:hAnsi="Times New Roman"/>
          <w:szCs w:val="24"/>
        </w:rPr>
      </w:pPr>
      <w:r w:rsidRPr="00347821">
        <w:rPr>
          <w:rFonts w:ascii="Times New Roman" w:hAnsi="Times New Roman"/>
          <w:szCs w:val="24"/>
        </w:rPr>
        <w:t xml:space="preserve">The </w:t>
      </w:r>
      <w:r w:rsidRPr="00347821">
        <w:rPr>
          <w:rFonts w:ascii="Times New Roman" w:hAnsi="Times New Roman"/>
          <w:i/>
          <w:szCs w:val="24"/>
        </w:rPr>
        <w:t>Therapeutic Goods Amendment (2017 Measures No. 1) Act 2018</w:t>
      </w:r>
      <w:r w:rsidRPr="00347821">
        <w:rPr>
          <w:rFonts w:ascii="Times New Roman" w:hAnsi="Times New Roman"/>
          <w:szCs w:val="24"/>
        </w:rPr>
        <w:t>,</w:t>
      </w:r>
      <w:r>
        <w:rPr>
          <w:rFonts w:ascii="Times New Roman" w:hAnsi="Times New Roman"/>
          <w:szCs w:val="24"/>
        </w:rPr>
        <w:t xml:space="preserve"> which commenced on 6 March 2018</w:t>
      </w:r>
      <w:r w:rsidRPr="00347821">
        <w:rPr>
          <w:rFonts w:ascii="Times New Roman" w:hAnsi="Times New Roman"/>
          <w:szCs w:val="24"/>
        </w:rPr>
        <w:t xml:space="preserve">, supported by the </w:t>
      </w:r>
      <w:r w:rsidRPr="00347821">
        <w:rPr>
          <w:rFonts w:ascii="Times New Roman" w:hAnsi="Times New Roman"/>
          <w:i/>
          <w:szCs w:val="24"/>
        </w:rPr>
        <w:t>Therapeutic Goods Legislation Amendment (2018 Measures No.1) Regulations 2018</w:t>
      </w:r>
      <w:r w:rsidRPr="00347821">
        <w:rPr>
          <w:rFonts w:ascii="Times New Roman" w:hAnsi="Times New Roman"/>
          <w:szCs w:val="24"/>
        </w:rPr>
        <w:t>, which commenced on 20 March 2018, implement a number of key recommendations made by the Expert Panel Review of Medicines and Medical Devices Regulation</w:t>
      </w:r>
      <w:r>
        <w:rPr>
          <w:rFonts w:ascii="Times New Roman" w:hAnsi="Times New Roman"/>
          <w:szCs w:val="24"/>
        </w:rPr>
        <w:t xml:space="preserve"> and accepted by the Government</w:t>
      </w:r>
      <w:r w:rsidRPr="00347821">
        <w:rPr>
          <w:rFonts w:ascii="Times New Roman" w:hAnsi="Times New Roman"/>
          <w:szCs w:val="24"/>
        </w:rPr>
        <w:t>, including reforms to improve and streamline the advertising of therapeutic goods to the public.</w:t>
      </w:r>
      <w:r>
        <w:rPr>
          <w:rFonts w:ascii="Times New Roman" w:hAnsi="Times New Roman"/>
          <w:szCs w:val="24"/>
        </w:rPr>
        <w:t xml:space="preserve"> </w:t>
      </w:r>
    </w:p>
    <w:p w:rsidR="00015840" w:rsidRDefault="00015840" w:rsidP="00015840">
      <w:pPr>
        <w:autoSpaceDE w:val="0"/>
        <w:autoSpaceDN w:val="0"/>
        <w:adjustRightInd w:val="0"/>
        <w:spacing w:before="120" w:after="120" w:line="264" w:lineRule="auto"/>
        <w:rPr>
          <w:rFonts w:ascii="Times New Roman" w:hAnsi="Times New Roman"/>
          <w:szCs w:val="24"/>
        </w:rPr>
      </w:pPr>
      <w:r w:rsidRPr="00347821">
        <w:rPr>
          <w:rFonts w:ascii="Times New Roman" w:hAnsi="Times New Roman"/>
          <w:szCs w:val="24"/>
        </w:rPr>
        <w:t xml:space="preserve">Enactment of the </w:t>
      </w:r>
      <w:r w:rsidRPr="00347821">
        <w:rPr>
          <w:rFonts w:ascii="Times New Roman" w:hAnsi="Times New Roman"/>
          <w:i/>
          <w:szCs w:val="24"/>
        </w:rPr>
        <w:t>Therapeutic Goods Amendment (2017 Measures No. 1) Act 2018</w:t>
      </w:r>
      <w:r w:rsidRPr="00347821">
        <w:rPr>
          <w:rFonts w:ascii="Times New Roman" w:hAnsi="Times New Roman"/>
          <w:szCs w:val="24"/>
        </w:rPr>
        <w:t xml:space="preserve"> has provided the TGA with enhanced compliance and enforcement powers to protect the public from inappropriate or misleading advertising.</w:t>
      </w:r>
      <w:r>
        <w:rPr>
          <w:rFonts w:ascii="Times New Roman" w:hAnsi="Times New Roman"/>
          <w:szCs w:val="24"/>
        </w:rPr>
        <w:t xml:space="preserve"> </w:t>
      </w:r>
      <w:r w:rsidRPr="00347821">
        <w:rPr>
          <w:rFonts w:ascii="Times New Roman" w:hAnsi="Times New Roman"/>
          <w:szCs w:val="24"/>
        </w:rPr>
        <w:t>These include graduated penalties (with both fault-based and strict liability offences) and corresponding civil penalties in some cases, such as sections 42DM and 42DMA respectively for dealing with therapeutic goods advertising that does not comply with the Advertising Code.</w:t>
      </w:r>
      <w:r>
        <w:rPr>
          <w:rFonts w:ascii="Times New Roman" w:hAnsi="Times New Roman"/>
          <w:szCs w:val="24"/>
        </w:rPr>
        <w:t xml:space="preserve"> </w:t>
      </w:r>
      <w:r w:rsidRPr="00347821">
        <w:rPr>
          <w:rFonts w:ascii="Times New Roman" w:hAnsi="Times New Roman"/>
          <w:szCs w:val="24"/>
        </w:rPr>
        <w:t xml:space="preserve">The enhanced powers </w:t>
      </w:r>
      <w:r w:rsidRPr="00347821">
        <w:rPr>
          <w:rFonts w:ascii="Times New Roman" w:hAnsi="Times New Roman"/>
          <w:szCs w:val="24"/>
        </w:rPr>
        <w:lastRenderedPageBreak/>
        <w:t xml:space="preserve">in the Act will provide flexibility allowing the Secretary </w:t>
      </w:r>
      <w:r>
        <w:rPr>
          <w:rFonts w:ascii="Times New Roman" w:hAnsi="Times New Roman"/>
          <w:szCs w:val="24"/>
        </w:rPr>
        <w:t xml:space="preserve">or his or her delegate </w:t>
      </w:r>
      <w:r w:rsidRPr="00347821">
        <w:rPr>
          <w:rFonts w:ascii="Times New Roman" w:hAnsi="Times New Roman"/>
          <w:szCs w:val="24"/>
        </w:rPr>
        <w:t>to respond appropriately to non-compliant advertising behaviours.</w:t>
      </w:r>
    </w:p>
    <w:p w:rsidR="00015840" w:rsidRPr="00347821" w:rsidRDefault="00015840" w:rsidP="00015840">
      <w:pPr>
        <w:autoSpaceDE w:val="0"/>
        <w:autoSpaceDN w:val="0"/>
        <w:adjustRightInd w:val="0"/>
        <w:spacing w:before="120" w:after="120" w:line="264" w:lineRule="auto"/>
        <w:rPr>
          <w:rFonts w:ascii="Times New Roman" w:hAnsi="Times New Roman"/>
          <w:szCs w:val="24"/>
        </w:rPr>
      </w:pPr>
      <w:r>
        <w:rPr>
          <w:rFonts w:ascii="Times New Roman" w:hAnsi="Times New Roman"/>
          <w:szCs w:val="24"/>
        </w:rPr>
        <w:t xml:space="preserve">In June 2018, following a consultation period, the delegate of the Minister made and registered on the Federal Register of Legislative Instruments, </w:t>
      </w:r>
      <w:r w:rsidRPr="00347821">
        <w:rPr>
          <w:rFonts w:ascii="Times New Roman" w:hAnsi="Times New Roman"/>
          <w:szCs w:val="24"/>
        </w:rPr>
        <w:t xml:space="preserve">the </w:t>
      </w:r>
      <w:r w:rsidRPr="00347821">
        <w:rPr>
          <w:rFonts w:ascii="Times New Roman" w:hAnsi="Times New Roman"/>
          <w:i/>
          <w:szCs w:val="24"/>
        </w:rPr>
        <w:t xml:space="preserve">Therapeutic Goods Advertising Code </w:t>
      </w:r>
      <w:r>
        <w:rPr>
          <w:rFonts w:ascii="Times New Roman" w:hAnsi="Times New Roman"/>
          <w:i/>
          <w:szCs w:val="24"/>
        </w:rPr>
        <w:t>2018</w:t>
      </w:r>
      <w:r w:rsidRPr="00347821">
        <w:rPr>
          <w:rFonts w:ascii="Times New Roman" w:hAnsi="Times New Roman"/>
          <w:szCs w:val="24"/>
        </w:rPr>
        <w:t xml:space="preserve"> (the Advertising Code </w:t>
      </w:r>
      <w:r>
        <w:rPr>
          <w:rFonts w:ascii="Times New Roman" w:hAnsi="Times New Roman"/>
          <w:szCs w:val="24"/>
        </w:rPr>
        <w:t>2018</w:t>
      </w:r>
      <w:r w:rsidRPr="00347821">
        <w:rPr>
          <w:rFonts w:ascii="Times New Roman" w:hAnsi="Times New Roman"/>
          <w:szCs w:val="24"/>
        </w:rPr>
        <w:t>)</w:t>
      </w:r>
      <w:r>
        <w:rPr>
          <w:rFonts w:ascii="Times New Roman" w:hAnsi="Times New Roman"/>
          <w:szCs w:val="24"/>
        </w:rPr>
        <w:t>. The purpose of the Advertising Code 2018</w:t>
      </w:r>
      <w:r w:rsidRPr="00347821">
        <w:rPr>
          <w:rFonts w:ascii="Times New Roman" w:hAnsi="Times New Roman"/>
          <w:szCs w:val="24"/>
        </w:rPr>
        <w:t xml:space="preserve"> </w:t>
      </w:r>
      <w:r>
        <w:rPr>
          <w:rFonts w:ascii="Times New Roman" w:hAnsi="Times New Roman"/>
          <w:szCs w:val="24"/>
        </w:rPr>
        <w:t>wa</w:t>
      </w:r>
      <w:r w:rsidRPr="00347821">
        <w:rPr>
          <w:rFonts w:ascii="Times New Roman" w:hAnsi="Times New Roman"/>
          <w:szCs w:val="24"/>
        </w:rPr>
        <w:t xml:space="preserve">s to remake the </w:t>
      </w:r>
      <w:r w:rsidRPr="00347821">
        <w:rPr>
          <w:rFonts w:ascii="Times New Roman" w:hAnsi="Times New Roman"/>
          <w:i/>
          <w:szCs w:val="24"/>
        </w:rPr>
        <w:t>Therapeutic Goods Advertising Code 2015</w:t>
      </w:r>
      <w:r w:rsidRPr="00347821">
        <w:rPr>
          <w:rFonts w:ascii="Times New Roman" w:hAnsi="Times New Roman"/>
          <w:szCs w:val="24"/>
        </w:rPr>
        <w:t xml:space="preserve"> (the Advertising Code</w:t>
      </w:r>
      <w:r>
        <w:rPr>
          <w:rFonts w:ascii="Times New Roman" w:hAnsi="Times New Roman"/>
          <w:szCs w:val="24"/>
        </w:rPr>
        <w:t xml:space="preserve"> 2015</w:t>
      </w:r>
      <w:r w:rsidRPr="00347821">
        <w:rPr>
          <w:rFonts w:ascii="Times New Roman" w:hAnsi="Times New Roman"/>
          <w:szCs w:val="24"/>
        </w:rPr>
        <w:t xml:space="preserve">) to support implementation of </w:t>
      </w:r>
      <w:r>
        <w:rPr>
          <w:rFonts w:ascii="Times New Roman" w:hAnsi="Times New Roman"/>
          <w:szCs w:val="24"/>
        </w:rPr>
        <w:t xml:space="preserve">the Government-accepted recommendations of the </w:t>
      </w:r>
      <w:r w:rsidRPr="00347821">
        <w:rPr>
          <w:rFonts w:ascii="Times New Roman" w:hAnsi="Times New Roman"/>
          <w:szCs w:val="24"/>
        </w:rPr>
        <w:t>Expert Panel Review of Medicines and Medical Devices Regulation:</w:t>
      </w:r>
    </w:p>
    <w:p w:rsidR="00015840" w:rsidRPr="00347821" w:rsidRDefault="00015840" w:rsidP="00015840">
      <w:pPr>
        <w:pStyle w:val="Default"/>
        <w:numPr>
          <w:ilvl w:val="0"/>
          <w:numId w:val="15"/>
        </w:numPr>
        <w:spacing w:before="120" w:after="120" w:line="264" w:lineRule="auto"/>
        <w:ind w:left="714" w:hanging="357"/>
        <w:contextualSpacing/>
      </w:pPr>
      <w:r w:rsidRPr="00347821">
        <w:t>providing increased clarity and objectivity to support new and amended enforcement provisions in the Act to deal with breaches of advertising requirements; and</w:t>
      </w:r>
    </w:p>
    <w:p w:rsidR="00015840" w:rsidRPr="00347821" w:rsidRDefault="00015840" w:rsidP="00015840">
      <w:pPr>
        <w:pStyle w:val="Default"/>
        <w:numPr>
          <w:ilvl w:val="0"/>
          <w:numId w:val="15"/>
        </w:numPr>
        <w:spacing w:before="120" w:after="120" w:line="264" w:lineRule="auto"/>
      </w:pPr>
      <w:proofErr w:type="gramStart"/>
      <w:r w:rsidRPr="00347821">
        <w:t>improving</w:t>
      </w:r>
      <w:proofErr w:type="gramEnd"/>
      <w:r w:rsidRPr="00347821">
        <w:t xml:space="preserve"> consistency between the requirements for medicines and medical devices.</w:t>
      </w:r>
    </w:p>
    <w:p w:rsidR="00015840" w:rsidRPr="00347821" w:rsidRDefault="00015840" w:rsidP="00015840">
      <w:pPr>
        <w:autoSpaceDE w:val="0"/>
        <w:autoSpaceDN w:val="0"/>
        <w:adjustRightInd w:val="0"/>
        <w:spacing w:before="120" w:after="120" w:line="264" w:lineRule="auto"/>
        <w:rPr>
          <w:rFonts w:ascii="Times New Roman" w:hAnsi="Times New Roman"/>
          <w:szCs w:val="24"/>
        </w:rPr>
      </w:pPr>
      <w:r w:rsidRPr="00347821">
        <w:rPr>
          <w:rFonts w:ascii="Times New Roman" w:hAnsi="Times New Roman"/>
          <w:szCs w:val="24"/>
        </w:rPr>
        <w:t xml:space="preserve">The Advertising Code </w:t>
      </w:r>
      <w:r>
        <w:rPr>
          <w:rFonts w:ascii="Times New Roman" w:hAnsi="Times New Roman"/>
          <w:szCs w:val="24"/>
        </w:rPr>
        <w:t xml:space="preserve">2018 </w:t>
      </w:r>
      <w:r w:rsidRPr="00347821">
        <w:rPr>
          <w:rFonts w:ascii="Times New Roman" w:hAnsi="Times New Roman"/>
          <w:szCs w:val="24"/>
        </w:rPr>
        <w:t>also incorporate</w:t>
      </w:r>
      <w:r>
        <w:rPr>
          <w:rFonts w:ascii="Times New Roman" w:hAnsi="Times New Roman"/>
          <w:szCs w:val="24"/>
        </w:rPr>
        <w:t>d</w:t>
      </w:r>
      <w:r w:rsidRPr="00347821">
        <w:rPr>
          <w:rFonts w:ascii="Times New Roman" w:hAnsi="Times New Roman"/>
          <w:szCs w:val="24"/>
        </w:rPr>
        <w:t xml:space="preserve"> a number of amendments that:</w:t>
      </w:r>
    </w:p>
    <w:p w:rsidR="00015840" w:rsidRPr="00347821" w:rsidRDefault="00015840" w:rsidP="00015840">
      <w:pPr>
        <w:pStyle w:val="Default"/>
        <w:numPr>
          <w:ilvl w:val="0"/>
          <w:numId w:val="15"/>
        </w:numPr>
        <w:spacing w:before="120" w:after="120" w:line="264" w:lineRule="auto"/>
        <w:ind w:left="714" w:hanging="357"/>
        <w:contextualSpacing/>
      </w:pPr>
      <w:r w:rsidRPr="00347821">
        <w:t>enhance and clarify previous provisions;</w:t>
      </w:r>
    </w:p>
    <w:p w:rsidR="00015840" w:rsidRPr="00347821" w:rsidRDefault="00015840" w:rsidP="00015840">
      <w:pPr>
        <w:pStyle w:val="Default"/>
        <w:numPr>
          <w:ilvl w:val="0"/>
          <w:numId w:val="15"/>
        </w:numPr>
        <w:spacing w:before="120" w:after="120" w:line="264" w:lineRule="auto"/>
        <w:ind w:left="714" w:hanging="357"/>
        <w:contextualSpacing/>
      </w:pPr>
      <w:r w:rsidRPr="00347821">
        <w:t xml:space="preserve">address inconsistencies and </w:t>
      </w:r>
      <w:r>
        <w:t>issues that had been previously identified through public consultation and/or by the former Therapeutic Goods Advertising Code Council</w:t>
      </w:r>
      <w:r w:rsidRPr="00347821">
        <w:t xml:space="preserve">; </w:t>
      </w:r>
      <w:r>
        <w:t>or</w:t>
      </w:r>
    </w:p>
    <w:p w:rsidR="00015840" w:rsidRPr="00347821" w:rsidRDefault="00015840" w:rsidP="00015840">
      <w:pPr>
        <w:pStyle w:val="Default"/>
        <w:numPr>
          <w:ilvl w:val="0"/>
          <w:numId w:val="15"/>
        </w:numPr>
        <w:spacing w:before="120" w:after="120" w:line="264" w:lineRule="auto"/>
      </w:pPr>
      <w:proofErr w:type="gramStart"/>
      <w:r w:rsidRPr="00347821">
        <w:t>are</w:t>
      </w:r>
      <w:proofErr w:type="gramEnd"/>
      <w:r w:rsidRPr="00347821">
        <w:t xml:space="preserve"> </w:t>
      </w:r>
      <w:r>
        <w:t xml:space="preserve">of a </w:t>
      </w:r>
      <w:r w:rsidRPr="00347821">
        <w:t>minor and/or technical nature.</w:t>
      </w:r>
    </w:p>
    <w:p w:rsidR="00015840" w:rsidRDefault="00015840" w:rsidP="00015840">
      <w:pPr>
        <w:autoSpaceDE w:val="0"/>
        <w:autoSpaceDN w:val="0"/>
        <w:adjustRightInd w:val="0"/>
        <w:spacing w:before="120" w:after="120" w:line="264" w:lineRule="auto"/>
      </w:pPr>
      <w:r w:rsidRPr="00347821">
        <w:rPr>
          <w:rFonts w:ascii="Times New Roman" w:hAnsi="Times New Roman"/>
          <w:szCs w:val="24"/>
        </w:rPr>
        <w:t xml:space="preserve">The Advertising Code </w:t>
      </w:r>
      <w:r>
        <w:rPr>
          <w:rFonts w:ascii="Times New Roman" w:hAnsi="Times New Roman"/>
          <w:szCs w:val="24"/>
        </w:rPr>
        <w:t xml:space="preserve">2018 had a </w:t>
      </w:r>
      <w:r w:rsidRPr="00347821">
        <w:rPr>
          <w:rFonts w:ascii="Times New Roman" w:hAnsi="Times New Roman"/>
          <w:szCs w:val="24"/>
        </w:rPr>
        <w:t>commence</w:t>
      </w:r>
      <w:r>
        <w:rPr>
          <w:rFonts w:ascii="Times New Roman" w:hAnsi="Times New Roman"/>
          <w:szCs w:val="24"/>
        </w:rPr>
        <w:t>ment date of</w:t>
      </w:r>
      <w:r w:rsidRPr="00347821">
        <w:rPr>
          <w:rFonts w:ascii="Times New Roman" w:hAnsi="Times New Roman"/>
          <w:szCs w:val="24"/>
        </w:rPr>
        <w:t xml:space="preserve"> 1 January </w:t>
      </w:r>
      <w:r>
        <w:rPr>
          <w:rFonts w:ascii="Times New Roman" w:hAnsi="Times New Roman"/>
          <w:szCs w:val="24"/>
        </w:rPr>
        <w:t>2019</w:t>
      </w:r>
      <w:r>
        <w:t xml:space="preserve">. </w:t>
      </w:r>
    </w:p>
    <w:p w:rsidR="00015840" w:rsidRDefault="00015840" w:rsidP="00015840">
      <w:pPr>
        <w:autoSpaceDE w:val="0"/>
        <w:autoSpaceDN w:val="0"/>
        <w:adjustRightInd w:val="0"/>
        <w:spacing w:before="120" w:after="120" w:line="264" w:lineRule="auto"/>
      </w:pPr>
      <w:r>
        <w:t xml:space="preserve">Further to consultation on the proposed guidance material to accompany the Advertising Code 2018, and further targeted consultations on the Advertising Code 2018 (including with the recently-established Therapeutic Goods Advertising Consultative Committee) it was appropriate to clarify and refine the instrument. To implement these changes, the Advertising Code 2018 will be replaced with the </w:t>
      </w:r>
      <w:r>
        <w:rPr>
          <w:i/>
        </w:rPr>
        <w:t xml:space="preserve">Therapeutic Goods Advertising Code </w:t>
      </w:r>
      <w:r w:rsidRPr="00E44F17">
        <w:rPr>
          <w:i/>
        </w:rPr>
        <w:t>(No. 2) 2018</w:t>
      </w:r>
      <w:r>
        <w:t xml:space="preserve"> (Advertising Code (No. 2) 2018).</w:t>
      </w:r>
    </w:p>
    <w:p w:rsidR="00015840" w:rsidRDefault="00015840" w:rsidP="00015840">
      <w:pPr>
        <w:autoSpaceDE w:val="0"/>
        <w:autoSpaceDN w:val="0"/>
        <w:adjustRightInd w:val="0"/>
        <w:spacing w:before="120" w:after="120" w:line="264" w:lineRule="auto"/>
      </w:pPr>
      <w:r>
        <w:t>The key changes made by the Advertising Code (No. 2) 2018 are intended to:</w:t>
      </w:r>
    </w:p>
    <w:p w:rsidR="00015840" w:rsidRDefault="00015840" w:rsidP="00015840">
      <w:pPr>
        <w:pStyle w:val="ListParagraph"/>
        <w:numPr>
          <w:ilvl w:val="0"/>
          <w:numId w:val="39"/>
        </w:numPr>
        <w:autoSpaceDE w:val="0"/>
        <w:autoSpaceDN w:val="0"/>
        <w:adjustRightInd w:val="0"/>
        <w:spacing w:before="120" w:line="264" w:lineRule="auto"/>
      </w:pPr>
      <w:proofErr w:type="gramStart"/>
      <w:r>
        <w:t>clarify</w:t>
      </w:r>
      <w:proofErr w:type="gramEnd"/>
      <w:r>
        <w:t xml:space="preserve"> what is required by the obligation that a particular health warning or other statement is ‘prominently displayed or communicated’ in an advertisement for therapeutic goods. This term is defined, as applicable for both visual and spoken statements, by reference to the impact of the statement on the consumer; the requirement is that such an important statement is likely, in the case of a visual statement, to be easily read from a reasonable viewing distance and, for a spoken statement, able to be clearly heard and understood. For each advertising medium the statement must be repeated as often as is necessary to ensure that it is likely to be noticeable to a viewer or a listener.</w:t>
      </w:r>
    </w:p>
    <w:p w:rsidR="00015840" w:rsidRPr="00E81585" w:rsidRDefault="00015840" w:rsidP="00E81585">
      <w:pPr>
        <w:pStyle w:val="ListParagraph"/>
        <w:numPr>
          <w:ilvl w:val="0"/>
          <w:numId w:val="39"/>
        </w:numPr>
        <w:spacing w:line="264" w:lineRule="auto"/>
        <w:ind w:left="714" w:hanging="357"/>
      </w:pPr>
      <w:proofErr w:type="gramStart"/>
      <w:r w:rsidRPr="005516A6">
        <w:t>specify</w:t>
      </w:r>
      <w:proofErr w:type="gramEnd"/>
      <w:r w:rsidRPr="005516A6">
        <w:t xml:space="preserve"> particular ‘health warnings’ </w:t>
      </w:r>
      <w:r w:rsidRPr="00E81585">
        <w:t xml:space="preserve">that are to be included, in accordance with the requirements of the Code, in advertising for medicines which contain particular ingredients as listed in Schedule 1. This schedule reflects a set of the most serious warning statements that sponsors of (principally) registered over the counter medicines and listed (mostly complementary) medicines are or will be required to include on the labels of their products under a number of other requirements under the Act (for example, for listed medicines </w:t>
      </w:r>
      <w:r w:rsidR="005516A6" w:rsidRPr="00E81585">
        <w:t>–</w:t>
      </w:r>
      <w:r w:rsidRPr="00E81585">
        <w:t xml:space="preserve">the </w:t>
      </w:r>
      <w:r w:rsidRPr="00E81585">
        <w:rPr>
          <w:i/>
          <w:iCs/>
        </w:rPr>
        <w:t xml:space="preserve">Therapeutic Goods (Permissible </w:t>
      </w:r>
      <w:r w:rsidRPr="00E81585">
        <w:rPr>
          <w:i/>
          <w:iCs/>
        </w:rPr>
        <w:lastRenderedPageBreak/>
        <w:t>Ingredients) Determination No.3 of 2018</w:t>
      </w:r>
      <w:r w:rsidRPr="00E81585">
        <w:t xml:space="preserve">, and for registered over the counter medicines </w:t>
      </w:r>
      <w:r w:rsidR="005516A6" w:rsidRPr="00E81585">
        <w:t>–</w:t>
      </w:r>
      <w:r w:rsidRPr="00E81585">
        <w:t xml:space="preserve">the </w:t>
      </w:r>
      <w:r w:rsidRPr="00E81585">
        <w:rPr>
          <w:i/>
          <w:iCs/>
        </w:rPr>
        <w:t>Medicines Advisory Statement Specification 2017</w:t>
      </w:r>
      <w:r w:rsidRPr="00E81585">
        <w:t xml:space="preserve"> and for both categories of medicine –</w:t>
      </w:r>
      <w:r w:rsidRPr="00E81585">
        <w:rPr>
          <w:i/>
          <w:iCs/>
        </w:rPr>
        <w:t>Therapeutic Goods Order No.69 – General Requirements for Labels for Medicines 2017</w:t>
      </w:r>
      <w:r w:rsidRPr="00E81585">
        <w:t xml:space="preserve"> and </w:t>
      </w:r>
      <w:r w:rsidRPr="00E81585">
        <w:rPr>
          <w:i/>
          <w:iCs/>
        </w:rPr>
        <w:t>Therapeutic Goods Order No.92 – Standard for labels of non-prescription medicines</w:t>
      </w:r>
      <w:r w:rsidRPr="00E81585">
        <w:t>). The statements in Schedule 1 have, where possible, been condensed, for suitability for inclusion in therapeutic goods advertisements, focussing on the most important health information for consumers to be aware of when considering buying a medicine, e.g. for Chlorhexidine, “Chlorhexidine can cause severe allergic reactions”, or for Ibuprofen “Do not use if you have a stomach ulcer, impaired kidney function, heart failure, are allergic to anti-inflammatory medicines, or in the last 3 months of pregnancy”.</w:t>
      </w:r>
      <w:r w:rsidRPr="00E81585">
        <w:rPr>
          <w:szCs w:val="24"/>
        </w:rPr>
        <w:t xml:space="preserve"> </w:t>
      </w:r>
      <w:r w:rsidRPr="00E81585">
        <w:t>The health warning requirements for medical devices and other therapeutic goods are also clarified.</w:t>
      </w:r>
    </w:p>
    <w:p w:rsidR="00015840" w:rsidRPr="00015840" w:rsidRDefault="00015840" w:rsidP="00AF6D92">
      <w:pPr>
        <w:autoSpaceDE w:val="0"/>
        <w:autoSpaceDN w:val="0"/>
        <w:adjustRightInd w:val="0"/>
        <w:spacing w:before="120" w:after="120" w:line="264" w:lineRule="auto"/>
        <w:rPr>
          <w:rFonts w:ascii="Times New Roman" w:hAnsi="Times New Roman"/>
          <w:szCs w:val="24"/>
        </w:rPr>
      </w:pPr>
      <w:r>
        <w:t xml:space="preserve">The Advertising Code (No. 2) 2018 will commence on 1 January 2019 and </w:t>
      </w:r>
      <w:r w:rsidRPr="00347821">
        <w:rPr>
          <w:rFonts w:ascii="Times New Roman" w:hAnsi="Times New Roman"/>
          <w:szCs w:val="24"/>
        </w:rPr>
        <w:t xml:space="preserve">repeals the </w:t>
      </w:r>
      <w:r>
        <w:rPr>
          <w:rFonts w:ascii="Times New Roman" w:hAnsi="Times New Roman"/>
          <w:szCs w:val="24"/>
        </w:rPr>
        <w:t xml:space="preserve">both the </w:t>
      </w:r>
      <w:r w:rsidRPr="00347821">
        <w:rPr>
          <w:rFonts w:ascii="Times New Roman" w:hAnsi="Times New Roman"/>
          <w:szCs w:val="24"/>
        </w:rPr>
        <w:t>Advertising Code 2015</w:t>
      </w:r>
      <w:r>
        <w:rPr>
          <w:rFonts w:ascii="Times New Roman" w:hAnsi="Times New Roman"/>
          <w:szCs w:val="24"/>
        </w:rPr>
        <w:t xml:space="preserve"> and the </w:t>
      </w:r>
      <w:r w:rsidRPr="00054A0B">
        <w:rPr>
          <w:rFonts w:ascii="Times New Roman" w:hAnsi="Times New Roman"/>
          <w:szCs w:val="24"/>
        </w:rPr>
        <w:t>Advertising Code 2018</w:t>
      </w:r>
      <w:r>
        <w:t xml:space="preserve">, meaning that the Advertising Code 2018 will never take effect. </w:t>
      </w:r>
    </w:p>
    <w:p w:rsidR="00B65202" w:rsidRPr="00347821" w:rsidRDefault="00B65202" w:rsidP="00AF6D92">
      <w:pPr>
        <w:autoSpaceDE w:val="0"/>
        <w:autoSpaceDN w:val="0"/>
        <w:adjustRightInd w:val="0"/>
        <w:spacing w:before="120" w:after="120" w:line="264" w:lineRule="auto"/>
        <w:rPr>
          <w:rFonts w:ascii="Times New Roman" w:hAnsi="Times New Roman"/>
          <w:szCs w:val="24"/>
        </w:rPr>
      </w:pPr>
    </w:p>
    <w:p w:rsidR="00F32C6B" w:rsidRPr="00347821" w:rsidRDefault="00F32C6B" w:rsidP="00AF6D92">
      <w:pPr>
        <w:spacing w:before="120" w:after="120" w:line="264" w:lineRule="auto"/>
        <w:rPr>
          <w:rFonts w:ascii="Times New Roman" w:hAnsi="Times New Roman"/>
          <w:b/>
          <w:szCs w:val="24"/>
        </w:rPr>
      </w:pPr>
      <w:r w:rsidRPr="00347821">
        <w:rPr>
          <w:rFonts w:ascii="Times New Roman" w:hAnsi="Times New Roman"/>
          <w:b/>
          <w:szCs w:val="24"/>
        </w:rPr>
        <w:t>Human rights implications</w:t>
      </w:r>
    </w:p>
    <w:p w:rsidR="00F32C6B" w:rsidRPr="00347821" w:rsidRDefault="00F32C6B" w:rsidP="00AF6D92">
      <w:pPr>
        <w:spacing w:before="120" w:after="120" w:line="264" w:lineRule="auto"/>
        <w:rPr>
          <w:rFonts w:ascii="Times New Roman" w:hAnsi="Times New Roman"/>
          <w:szCs w:val="24"/>
        </w:rPr>
      </w:pPr>
      <w:r w:rsidRPr="00347821">
        <w:rPr>
          <w:rFonts w:ascii="Times New Roman" w:hAnsi="Times New Roman"/>
          <w:szCs w:val="24"/>
        </w:rPr>
        <w:t>This legislative i</w:t>
      </w:r>
      <w:r w:rsidR="00D3304C" w:rsidRPr="00347821">
        <w:rPr>
          <w:rFonts w:ascii="Times New Roman" w:hAnsi="Times New Roman"/>
          <w:szCs w:val="24"/>
        </w:rPr>
        <w:t xml:space="preserve">nstrument engages two human rights prescribed in the instruments listed in section 3 of the </w:t>
      </w:r>
      <w:r w:rsidR="00D3304C" w:rsidRPr="00347821">
        <w:rPr>
          <w:rFonts w:ascii="Times New Roman" w:hAnsi="Times New Roman"/>
          <w:i/>
          <w:szCs w:val="24"/>
        </w:rPr>
        <w:t>Human Rights (Parliamentary Scrutiny) Act 2011</w:t>
      </w:r>
      <w:r w:rsidR="00D3304C" w:rsidRPr="00347821">
        <w:rPr>
          <w:rFonts w:ascii="Times New Roman" w:hAnsi="Times New Roman"/>
          <w:szCs w:val="24"/>
        </w:rPr>
        <w:t>: the right to freedom of opinion and expression, and the right to health.</w:t>
      </w:r>
      <w:r w:rsidR="00165298">
        <w:rPr>
          <w:rFonts w:ascii="Times New Roman" w:hAnsi="Times New Roman"/>
          <w:szCs w:val="24"/>
        </w:rPr>
        <w:t xml:space="preserve"> </w:t>
      </w:r>
    </w:p>
    <w:p w:rsidR="00E2760B" w:rsidRPr="00347821" w:rsidRDefault="00E2760B" w:rsidP="00AF6D92">
      <w:pPr>
        <w:spacing w:before="120" w:after="120" w:line="264" w:lineRule="auto"/>
        <w:rPr>
          <w:rFonts w:ascii="Times New Roman" w:hAnsi="Times New Roman"/>
          <w:i/>
          <w:szCs w:val="24"/>
        </w:rPr>
      </w:pPr>
      <w:r w:rsidRPr="00347821">
        <w:rPr>
          <w:rFonts w:ascii="Times New Roman" w:hAnsi="Times New Roman"/>
          <w:i/>
          <w:szCs w:val="24"/>
        </w:rPr>
        <w:t>Right to freedom of opinion and expression</w:t>
      </w:r>
    </w:p>
    <w:p w:rsidR="00D3304C" w:rsidRPr="00347821" w:rsidRDefault="00D3304C" w:rsidP="00AF6D92">
      <w:pPr>
        <w:spacing w:before="120" w:after="120" w:line="264" w:lineRule="auto"/>
        <w:rPr>
          <w:rFonts w:ascii="Times New Roman" w:hAnsi="Times New Roman"/>
          <w:szCs w:val="24"/>
        </w:rPr>
      </w:pPr>
      <w:r w:rsidRPr="00347821">
        <w:rPr>
          <w:rFonts w:ascii="Times New Roman" w:hAnsi="Times New Roman"/>
          <w:szCs w:val="24"/>
        </w:rPr>
        <w:t xml:space="preserve">The instrument, in seeking to regulate the advertising of therapeutic goods in Australia, engages Article 19 of the </w:t>
      </w:r>
      <w:r w:rsidR="00164FCE" w:rsidRPr="00347821">
        <w:rPr>
          <w:rFonts w:ascii="Times New Roman" w:hAnsi="Times New Roman"/>
          <w:i/>
          <w:szCs w:val="24"/>
        </w:rPr>
        <w:t>International Covenant on Civil and Political Rights</w:t>
      </w:r>
      <w:r w:rsidR="00164FCE" w:rsidRPr="00347821">
        <w:rPr>
          <w:rFonts w:ascii="Times New Roman" w:hAnsi="Times New Roman"/>
          <w:szCs w:val="24"/>
        </w:rPr>
        <w:t>.</w:t>
      </w:r>
      <w:r w:rsidR="00165298">
        <w:rPr>
          <w:rFonts w:ascii="Times New Roman" w:hAnsi="Times New Roman"/>
          <w:szCs w:val="24"/>
        </w:rPr>
        <w:t xml:space="preserve"> </w:t>
      </w:r>
      <w:r w:rsidR="00164FCE" w:rsidRPr="00347821">
        <w:rPr>
          <w:rFonts w:ascii="Times New Roman" w:hAnsi="Times New Roman"/>
          <w:szCs w:val="24"/>
        </w:rPr>
        <w:t>Article 19 provides at Clause 2 that everyone shall have the right to freedom of expression, including the right to seek, receive and impart information orally or through a range of media.</w:t>
      </w:r>
      <w:r w:rsidR="00165298">
        <w:rPr>
          <w:rFonts w:ascii="Times New Roman" w:hAnsi="Times New Roman"/>
          <w:szCs w:val="24"/>
        </w:rPr>
        <w:t xml:space="preserve"> </w:t>
      </w:r>
      <w:r w:rsidR="002A60CC" w:rsidRPr="00347821">
        <w:rPr>
          <w:rFonts w:ascii="Times New Roman" w:hAnsi="Times New Roman"/>
          <w:szCs w:val="24"/>
        </w:rPr>
        <w:t xml:space="preserve">Clause 3 of </w:t>
      </w:r>
      <w:r w:rsidR="00BA5D96" w:rsidRPr="00347821">
        <w:rPr>
          <w:rFonts w:ascii="Times New Roman" w:hAnsi="Times New Roman"/>
          <w:szCs w:val="24"/>
        </w:rPr>
        <w:t xml:space="preserve">Article 19, however, notes that the exercise of these rights may subject to restrictions as are provided by law and are necessary for the protection of, </w:t>
      </w:r>
      <w:r w:rsidR="00BA5D96" w:rsidRPr="00347821">
        <w:rPr>
          <w:rFonts w:ascii="Times New Roman" w:hAnsi="Times New Roman"/>
          <w:i/>
          <w:szCs w:val="24"/>
        </w:rPr>
        <w:t xml:space="preserve">inter alia, </w:t>
      </w:r>
      <w:r w:rsidR="00BA5D96" w:rsidRPr="00347821">
        <w:rPr>
          <w:rFonts w:ascii="Times New Roman" w:hAnsi="Times New Roman"/>
          <w:szCs w:val="24"/>
        </w:rPr>
        <w:t>public health.</w:t>
      </w:r>
      <w:r w:rsidR="00165298">
        <w:rPr>
          <w:rFonts w:ascii="Times New Roman" w:hAnsi="Times New Roman"/>
          <w:szCs w:val="24"/>
        </w:rPr>
        <w:t xml:space="preserve"> </w:t>
      </w:r>
      <w:r w:rsidR="00787E3B" w:rsidRPr="00347821">
        <w:rPr>
          <w:rFonts w:ascii="Times New Roman" w:hAnsi="Times New Roman"/>
          <w:szCs w:val="24"/>
        </w:rPr>
        <w:t>The Human Rights Committee of the United Nations has expressed the view that for a limitation to be ‘necessary’ imposes a burden of justification on government agencies, to demonstrate that any restrictive measures are proportional.</w:t>
      </w:r>
      <w:r w:rsidR="00787E3B" w:rsidRPr="00347821">
        <w:rPr>
          <w:rStyle w:val="FootnoteReference"/>
          <w:rFonts w:ascii="Times New Roman" w:hAnsi="Times New Roman"/>
          <w:szCs w:val="24"/>
        </w:rPr>
        <w:footnoteReference w:id="2"/>
      </w:r>
      <w:r w:rsidR="00556D3B">
        <w:rPr>
          <w:rFonts w:ascii="Times New Roman" w:hAnsi="Times New Roman"/>
          <w:szCs w:val="24"/>
        </w:rPr>
        <w:t xml:space="preserve"> </w:t>
      </w:r>
      <w:r w:rsidR="00374DF1" w:rsidRPr="00347821">
        <w:rPr>
          <w:rFonts w:ascii="Times New Roman" w:hAnsi="Times New Roman"/>
          <w:szCs w:val="24"/>
        </w:rPr>
        <w:t>Here, the restrictions on the content of advertisements for therapeutic goods are intended to protect the public from the harm to health which may ensue from inappropriate or incorrect use of therapeutic goods in reliance on inappropriate advertising for those goods.</w:t>
      </w:r>
      <w:r w:rsidR="00165298">
        <w:rPr>
          <w:rFonts w:ascii="Times New Roman" w:hAnsi="Times New Roman"/>
          <w:szCs w:val="24"/>
        </w:rPr>
        <w:t xml:space="preserve"> </w:t>
      </w:r>
      <w:r w:rsidR="00374DF1" w:rsidRPr="00347821">
        <w:rPr>
          <w:rFonts w:ascii="Times New Roman" w:hAnsi="Times New Roman"/>
          <w:szCs w:val="24"/>
        </w:rPr>
        <w:t>The safeguards established by the Code aim to give clear guidance to advertisers to ensure that advertising material is accurate, appropriate for the target audience, and gives guidance as to when consumers should contact pharmacists or doctors to seek further advice about the goods advertised, or about any deterioration in their condition.</w:t>
      </w:r>
      <w:r w:rsidR="00165298">
        <w:rPr>
          <w:rFonts w:ascii="Times New Roman" w:hAnsi="Times New Roman"/>
          <w:szCs w:val="24"/>
        </w:rPr>
        <w:t xml:space="preserve"> </w:t>
      </w:r>
    </w:p>
    <w:p w:rsidR="00F22B79" w:rsidRPr="00347821" w:rsidRDefault="002339DC" w:rsidP="00AF6D92">
      <w:pPr>
        <w:spacing w:before="120" w:after="120" w:line="264" w:lineRule="auto"/>
        <w:rPr>
          <w:rFonts w:ascii="Times New Roman" w:hAnsi="Times New Roman"/>
          <w:szCs w:val="24"/>
        </w:rPr>
      </w:pPr>
      <w:r w:rsidRPr="00347821">
        <w:rPr>
          <w:rFonts w:ascii="Times New Roman" w:hAnsi="Times New Roman"/>
          <w:szCs w:val="24"/>
        </w:rPr>
        <w:t xml:space="preserve">The </w:t>
      </w:r>
      <w:r w:rsidRPr="00347821">
        <w:rPr>
          <w:rFonts w:ascii="Times New Roman" w:hAnsi="Times New Roman"/>
          <w:i/>
          <w:szCs w:val="24"/>
        </w:rPr>
        <w:t xml:space="preserve">Therapeutic Goods </w:t>
      </w:r>
      <w:r w:rsidR="001235FA">
        <w:rPr>
          <w:rFonts w:ascii="Times New Roman" w:hAnsi="Times New Roman"/>
          <w:i/>
          <w:szCs w:val="24"/>
        </w:rPr>
        <w:t>Advertising Code (No. 2) 2018</w:t>
      </w:r>
      <w:r w:rsidRPr="00347821">
        <w:rPr>
          <w:rFonts w:ascii="Times New Roman" w:hAnsi="Times New Roman"/>
          <w:szCs w:val="24"/>
        </w:rPr>
        <w:t xml:space="preserve"> is </w:t>
      </w:r>
      <w:r w:rsidR="00D21E8E" w:rsidRPr="00347821">
        <w:rPr>
          <w:rFonts w:ascii="Times New Roman" w:hAnsi="Times New Roman"/>
          <w:szCs w:val="24"/>
        </w:rPr>
        <w:t xml:space="preserve">a legislative instrument </w:t>
      </w:r>
      <w:r w:rsidRPr="00347821">
        <w:rPr>
          <w:rFonts w:ascii="Times New Roman" w:hAnsi="Times New Roman"/>
          <w:szCs w:val="24"/>
        </w:rPr>
        <w:t>made by the Minister’s delegate pursuant to the authority granted to the Minister by section 42</w:t>
      </w:r>
      <w:r w:rsidR="00D21E8E" w:rsidRPr="00347821">
        <w:rPr>
          <w:rFonts w:ascii="Times New Roman" w:hAnsi="Times New Roman"/>
          <w:szCs w:val="24"/>
        </w:rPr>
        <w:t xml:space="preserve">BAA of the </w:t>
      </w:r>
      <w:r w:rsidR="00D21E8E" w:rsidRPr="00347821">
        <w:rPr>
          <w:rFonts w:ascii="Times New Roman" w:hAnsi="Times New Roman"/>
          <w:i/>
          <w:szCs w:val="24"/>
        </w:rPr>
        <w:t>Therapeutic Goods Act 1989</w:t>
      </w:r>
      <w:r w:rsidR="00D21E8E" w:rsidRPr="00347821">
        <w:rPr>
          <w:rFonts w:ascii="Times New Roman" w:hAnsi="Times New Roman"/>
          <w:szCs w:val="24"/>
        </w:rPr>
        <w:t>.</w:t>
      </w:r>
      <w:r w:rsidR="00165298">
        <w:rPr>
          <w:rFonts w:ascii="Times New Roman" w:hAnsi="Times New Roman"/>
          <w:szCs w:val="24"/>
        </w:rPr>
        <w:t xml:space="preserve"> </w:t>
      </w:r>
    </w:p>
    <w:p w:rsidR="0059473F" w:rsidRPr="00347821" w:rsidRDefault="00D21E8E" w:rsidP="00AF6D92">
      <w:pPr>
        <w:spacing w:before="120" w:after="120" w:line="264" w:lineRule="auto"/>
        <w:rPr>
          <w:rFonts w:ascii="Times New Roman" w:hAnsi="Times New Roman"/>
          <w:szCs w:val="24"/>
        </w:rPr>
      </w:pPr>
      <w:r w:rsidRPr="00347821">
        <w:rPr>
          <w:rFonts w:ascii="Times New Roman" w:hAnsi="Times New Roman"/>
          <w:szCs w:val="24"/>
        </w:rPr>
        <w:lastRenderedPageBreak/>
        <w:t xml:space="preserve">The Code </w:t>
      </w:r>
      <w:r w:rsidR="002339DC" w:rsidRPr="00347821">
        <w:rPr>
          <w:rFonts w:ascii="Times New Roman" w:hAnsi="Times New Roman"/>
          <w:szCs w:val="24"/>
        </w:rPr>
        <w:t>seeks to reg</w:t>
      </w:r>
      <w:r w:rsidR="00D759B5" w:rsidRPr="00347821">
        <w:rPr>
          <w:rFonts w:ascii="Times New Roman" w:hAnsi="Times New Roman"/>
          <w:szCs w:val="24"/>
        </w:rPr>
        <w:t>ulate the content of advertisements</w:t>
      </w:r>
      <w:r w:rsidR="002339DC" w:rsidRPr="00347821">
        <w:rPr>
          <w:rFonts w:ascii="Times New Roman" w:hAnsi="Times New Roman"/>
          <w:szCs w:val="24"/>
        </w:rPr>
        <w:t xml:space="preserve"> for therapeutic goods in the interests of public health.</w:t>
      </w:r>
      <w:r w:rsidR="00165298">
        <w:rPr>
          <w:rFonts w:ascii="Times New Roman" w:hAnsi="Times New Roman"/>
          <w:szCs w:val="24"/>
        </w:rPr>
        <w:t xml:space="preserve"> </w:t>
      </w:r>
      <w:r w:rsidR="002339DC" w:rsidRPr="00347821">
        <w:rPr>
          <w:rFonts w:ascii="Times New Roman" w:hAnsi="Times New Roman"/>
          <w:szCs w:val="24"/>
        </w:rPr>
        <w:t>The provisions of the Code aim</w:t>
      </w:r>
      <w:r w:rsidR="00D028EA" w:rsidRPr="00347821">
        <w:rPr>
          <w:rFonts w:ascii="Times New Roman" w:hAnsi="Times New Roman"/>
          <w:szCs w:val="24"/>
        </w:rPr>
        <w:t xml:space="preserve"> to ensure that such advertisements</w:t>
      </w:r>
      <w:r w:rsidR="002339DC" w:rsidRPr="00347821">
        <w:rPr>
          <w:rFonts w:ascii="Times New Roman" w:hAnsi="Times New Roman"/>
          <w:szCs w:val="24"/>
        </w:rPr>
        <w:t xml:space="preserve"> provide consumers with the information they need to make safe and informed choices about medicines, medical devices and other therapeutic goods, or with cautions to ensure they seek further advice where appropriate.</w:t>
      </w:r>
      <w:r w:rsidR="00165298">
        <w:rPr>
          <w:rFonts w:ascii="Times New Roman" w:hAnsi="Times New Roman"/>
          <w:szCs w:val="24"/>
        </w:rPr>
        <w:t xml:space="preserve"> </w:t>
      </w:r>
    </w:p>
    <w:p w:rsidR="002339DC" w:rsidRPr="00347821" w:rsidRDefault="002339DC" w:rsidP="00AF6D92">
      <w:pPr>
        <w:spacing w:before="120" w:after="120" w:line="264" w:lineRule="auto"/>
        <w:rPr>
          <w:rFonts w:ascii="Times New Roman" w:hAnsi="Times New Roman"/>
          <w:szCs w:val="24"/>
        </w:rPr>
      </w:pPr>
      <w:r w:rsidRPr="00347821">
        <w:rPr>
          <w:rFonts w:ascii="Times New Roman" w:hAnsi="Times New Roman"/>
          <w:szCs w:val="24"/>
        </w:rPr>
        <w:t xml:space="preserve">The </w:t>
      </w:r>
      <w:r w:rsidR="0059473F" w:rsidRPr="00347821">
        <w:rPr>
          <w:rFonts w:ascii="Times New Roman" w:hAnsi="Times New Roman"/>
          <w:szCs w:val="24"/>
        </w:rPr>
        <w:t xml:space="preserve">Code engages the right to freedom of opinion and expression, and falls within the exemption prescribed by clause 3 of Article 19 as the limitations it prescribes on freedom of expression are </w:t>
      </w:r>
      <w:r w:rsidR="00ED09AE" w:rsidRPr="00347821">
        <w:rPr>
          <w:rFonts w:ascii="Times New Roman" w:hAnsi="Times New Roman"/>
          <w:szCs w:val="24"/>
        </w:rPr>
        <w:t xml:space="preserve">provided for by law, and are </w:t>
      </w:r>
      <w:r w:rsidR="0059473F" w:rsidRPr="00347821">
        <w:rPr>
          <w:rFonts w:ascii="Times New Roman" w:hAnsi="Times New Roman"/>
          <w:szCs w:val="24"/>
        </w:rPr>
        <w:t>necessary for the protection of public health.</w:t>
      </w:r>
      <w:r w:rsidR="00165298">
        <w:rPr>
          <w:rFonts w:ascii="Times New Roman" w:hAnsi="Times New Roman"/>
          <w:szCs w:val="24"/>
        </w:rPr>
        <w:t xml:space="preserve"> </w:t>
      </w:r>
      <w:r w:rsidR="00787E3B" w:rsidRPr="00347821">
        <w:rPr>
          <w:rFonts w:ascii="Times New Roman" w:hAnsi="Times New Roman"/>
          <w:szCs w:val="24"/>
        </w:rPr>
        <w:t>These limitations are proportionate to the risk to public health posed by inaccurate or misleading advertising of therapeutic goods.</w:t>
      </w:r>
      <w:r w:rsidR="00165298">
        <w:rPr>
          <w:rFonts w:ascii="Times New Roman" w:hAnsi="Times New Roman"/>
          <w:szCs w:val="24"/>
        </w:rPr>
        <w:t xml:space="preserve"> </w:t>
      </w:r>
    </w:p>
    <w:p w:rsidR="00E2760B" w:rsidRPr="00347821" w:rsidRDefault="00E2760B" w:rsidP="00AF6D92">
      <w:pPr>
        <w:spacing w:before="120" w:after="120" w:line="264" w:lineRule="auto"/>
        <w:rPr>
          <w:rFonts w:ascii="Times New Roman" w:hAnsi="Times New Roman"/>
          <w:i/>
          <w:szCs w:val="24"/>
        </w:rPr>
      </w:pPr>
      <w:r w:rsidRPr="00347821">
        <w:rPr>
          <w:rFonts w:ascii="Times New Roman" w:hAnsi="Times New Roman"/>
          <w:i/>
          <w:szCs w:val="24"/>
        </w:rPr>
        <w:t>Right to health</w:t>
      </w:r>
    </w:p>
    <w:p w:rsidR="003F2A4E" w:rsidRPr="00347821" w:rsidRDefault="00164FCE" w:rsidP="00AF6D92">
      <w:pPr>
        <w:spacing w:before="120" w:after="120" w:line="264" w:lineRule="auto"/>
        <w:rPr>
          <w:rFonts w:ascii="Times New Roman" w:hAnsi="Times New Roman"/>
          <w:szCs w:val="24"/>
        </w:rPr>
      </w:pPr>
      <w:r w:rsidRPr="00347821">
        <w:rPr>
          <w:rFonts w:ascii="Times New Roman" w:hAnsi="Times New Roman"/>
          <w:szCs w:val="24"/>
        </w:rPr>
        <w:t xml:space="preserve">The instrument also engages the right to health, set out in Article </w:t>
      </w:r>
      <w:r w:rsidR="002A60CC" w:rsidRPr="00347821">
        <w:rPr>
          <w:rFonts w:ascii="Times New Roman" w:hAnsi="Times New Roman"/>
          <w:szCs w:val="24"/>
        </w:rPr>
        <w:t>12</w:t>
      </w:r>
      <w:r w:rsidRPr="00347821">
        <w:rPr>
          <w:rFonts w:ascii="Times New Roman" w:hAnsi="Times New Roman"/>
          <w:szCs w:val="24"/>
        </w:rPr>
        <w:t xml:space="preserve"> of the ICESCR</w:t>
      </w:r>
      <w:r w:rsidR="002A60CC" w:rsidRPr="00347821">
        <w:rPr>
          <w:rFonts w:ascii="Times New Roman" w:hAnsi="Times New Roman"/>
          <w:szCs w:val="24"/>
        </w:rPr>
        <w:t>.</w:t>
      </w:r>
      <w:r w:rsidR="00165298">
        <w:rPr>
          <w:rFonts w:ascii="Times New Roman" w:hAnsi="Times New Roman"/>
          <w:szCs w:val="24"/>
        </w:rPr>
        <w:t xml:space="preserve"> </w:t>
      </w:r>
      <w:r w:rsidR="003F2A4E" w:rsidRPr="00347821">
        <w:rPr>
          <w:rFonts w:ascii="Times New Roman" w:hAnsi="Times New Roman"/>
          <w:szCs w:val="24"/>
        </w:rPr>
        <w:t>The Office of the United Nations High Commissioner for Human Rights and the World Health Organisation have noted that the right to health does not merely include access to health care, but also to the underlying determinants of health, including health-related education and information</w:t>
      </w:r>
      <w:r w:rsidR="003F2A4E" w:rsidRPr="00347821">
        <w:rPr>
          <w:rStyle w:val="FootnoteReference"/>
          <w:rFonts w:ascii="Times New Roman" w:hAnsi="Times New Roman"/>
          <w:szCs w:val="24"/>
        </w:rPr>
        <w:footnoteReference w:id="3"/>
      </w:r>
      <w:r w:rsidR="003F2A4E" w:rsidRPr="00347821">
        <w:rPr>
          <w:rFonts w:ascii="Times New Roman" w:hAnsi="Times New Roman"/>
          <w:szCs w:val="24"/>
        </w:rPr>
        <w:t>.</w:t>
      </w:r>
      <w:r w:rsidR="00165298">
        <w:rPr>
          <w:rFonts w:ascii="Times New Roman" w:hAnsi="Times New Roman"/>
          <w:szCs w:val="24"/>
        </w:rPr>
        <w:t xml:space="preserve"> </w:t>
      </w:r>
    </w:p>
    <w:p w:rsidR="006A75CE" w:rsidRPr="00347821" w:rsidRDefault="002A60CC" w:rsidP="00AF6D92">
      <w:pPr>
        <w:spacing w:before="120" w:after="120" w:line="264" w:lineRule="auto"/>
        <w:rPr>
          <w:rFonts w:ascii="Times New Roman" w:hAnsi="Times New Roman"/>
          <w:szCs w:val="24"/>
        </w:rPr>
      </w:pPr>
      <w:r w:rsidRPr="00347821">
        <w:rPr>
          <w:rFonts w:ascii="Times New Roman" w:hAnsi="Times New Roman"/>
          <w:szCs w:val="24"/>
        </w:rPr>
        <w:t>Clause 1 of Article 12 states that the States Parties recognise the right of everyone to the enjoyment of the highest attainable standard of physical and mental health.</w:t>
      </w:r>
      <w:r w:rsidR="00165298">
        <w:rPr>
          <w:rFonts w:ascii="Times New Roman" w:hAnsi="Times New Roman"/>
          <w:szCs w:val="24"/>
        </w:rPr>
        <w:t xml:space="preserve"> </w:t>
      </w:r>
      <w:r w:rsidR="00E2760B" w:rsidRPr="00347821">
        <w:rPr>
          <w:rFonts w:ascii="Times New Roman" w:hAnsi="Times New Roman"/>
          <w:szCs w:val="24"/>
        </w:rPr>
        <w:t xml:space="preserve">In regulating advertising of therapeutic goods to the public, the </w:t>
      </w:r>
      <w:r w:rsidR="00E2760B" w:rsidRPr="00347821">
        <w:rPr>
          <w:rFonts w:ascii="Times New Roman" w:hAnsi="Times New Roman"/>
          <w:i/>
          <w:szCs w:val="24"/>
        </w:rPr>
        <w:t xml:space="preserve">Therapeutic Goods </w:t>
      </w:r>
      <w:r w:rsidR="001235FA">
        <w:rPr>
          <w:rFonts w:ascii="Times New Roman" w:hAnsi="Times New Roman"/>
          <w:i/>
          <w:szCs w:val="24"/>
        </w:rPr>
        <w:t>Advertising Code (No. 2) 2018</w:t>
      </w:r>
      <w:r w:rsidR="0014756B" w:rsidRPr="00347821">
        <w:rPr>
          <w:rFonts w:ascii="Times New Roman" w:hAnsi="Times New Roman"/>
          <w:szCs w:val="24"/>
        </w:rPr>
        <w:t xml:space="preserve"> </w:t>
      </w:r>
      <w:r w:rsidR="00E2760B" w:rsidRPr="00347821">
        <w:rPr>
          <w:rFonts w:ascii="Times New Roman" w:hAnsi="Times New Roman"/>
          <w:szCs w:val="24"/>
        </w:rPr>
        <w:t xml:space="preserve">seeks to </w:t>
      </w:r>
      <w:r w:rsidR="00F97C5D" w:rsidRPr="00347821">
        <w:rPr>
          <w:rFonts w:ascii="Times New Roman" w:hAnsi="Times New Roman"/>
          <w:szCs w:val="24"/>
        </w:rPr>
        <w:t>protect and promote</w:t>
      </w:r>
      <w:r w:rsidR="003E5B89" w:rsidRPr="00347821">
        <w:rPr>
          <w:rFonts w:ascii="Times New Roman" w:hAnsi="Times New Roman"/>
          <w:szCs w:val="24"/>
        </w:rPr>
        <w:t xml:space="preserve"> the health of all Australians, and to prevent possible negative health outcomes from the misuse or inappropriate use of therapeutic goods.</w:t>
      </w:r>
      <w:r w:rsidR="00165298">
        <w:rPr>
          <w:rFonts w:ascii="Times New Roman" w:hAnsi="Times New Roman"/>
          <w:szCs w:val="24"/>
        </w:rPr>
        <w:t xml:space="preserve"> </w:t>
      </w:r>
      <w:r w:rsidR="003E5B89" w:rsidRPr="00347821">
        <w:rPr>
          <w:rFonts w:ascii="Times New Roman" w:hAnsi="Times New Roman"/>
          <w:szCs w:val="24"/>
        </w:rPr>
        <w:t xml:space="preserve">In particular, section </w:t>
      </w:r>
      <w:r w:rsidR="002D6DC4" w:rsidRPr="00347821">
        <w:rPr>
          <w:rFonts w:ascii="Times New Roman" w:hAnsi="Times New Roman"/>
          <w:szCs w:val="24"/>
        </w:rPr>
        <w:t xml:space="preserve">21 of the Code, which requires that advertising of therapeutic goods must be consistent with public health campaigns, </w:t>
      </w:r>
      <w:r w:rsidR="00FB0B9F" w:rsidRPr="00347821">
        <w:rPr>
          <w:rFonts w:ascii="Times New Roman" w:hAnsi="Times New Roman"/>
          <w:szCs w:val="24"/>
        </w:rPr>
        <w:t>seeks to ensure that health messages given to the public are not contradicted by advertisements</w:t>
      </w:r>
      <w:r w:rsidR="008E3E3D" w:rsidRPr="00347821">
        <w:rPr>
          <w:rFonts w:ascii="Times New Roman" w:hAnsi="Times New Roman"/>
          <w:szCs w:val="24"/>
        </w:rPr>
        <w:t xml:space="preserve"> sending a contrary message</w:t>
      </w:r>
      <w:r w:rsidR="00FB0B9F" w:rsidRPr="00347821">
        <w:rPr>
          <w:rFonts w:ascii="Times New Roman" w:hAnsi="Times New Roman"/>
          <w:szCs w:val="24"/>
        </w:rPr>
        <w:t>.</w:t>
      </w:r>
      <w:r w:rsidR="00165298">
        <w:rPr>
          <w:rFonts w:ascii="Times New Roman" w:hAnsi="Times New Roman"/>
          <w:szCs w:val="24"/>
        </w:rPr>
        <w:t xml:space="preserve"> </w:t>
      </w:r>
    </w:p>
    <w:p w:rsidR="00F32C6B" w:rsidRPr="00347821" w:rsidRDefault="00F32C6B" w:rsidP="00AF6D92">
      <w:pPr>
        <w:spacing w:before="120" w:after="120" w:line="264" w:lineRule="auto"/>
        <w:rPr>
          <w:rFonts w:ascii="Times New Roman" w:hAnsi="Times New Roman"/>
          <w:b/>
          <w:szCs w:val="24"/>
        </w:rPr>
      </w:pPr>
      <w:r w:rsidRPr="00347821">
        <w:rPr>
          <w:rFonts w:ascii="Times New Roman" w:hAnsi="Times New Roman"/>
          <w:b/>
          <w:szCs w:val="24"/>
        </w:rPr>
        <w:t>Conclusion</w:t>
      </w:r>
    </w:p>
    <w:p w:rsidR="00F32C6B" w:rsidRPr="00347821" w:rsidRDefault="00F32C6B" w:rsidP="00AF6D92">
      <w:pPr>
        <w:spacing w:before="120" w:after="120" w:line="264" w:lineRule="auto"/>
        <w:rPr>
          <w:rFonts w:ascii="Times New Roman" w:hAnsi="Times New Roman"/>
          <w:szCs w:val="24"/>
        </w:rPr>
      </w:pPr>
      <w:r w:rsidRPr="00347821">
        <w:rPr>
          <w:rFonts w:ascii="Times New Roman" w:hAnsi="Times New Roman"/>
          <w:szCs w:val="24"/>
        </w:rPr>
        <w:t>This legislative instrument is compatible with human rights</w:t>
      </w:r>
      <w:r w:rsidR="00CB4F78" w:rsidRPr="00347821">
        <w:rPr>
          <w:rFonts w:ascii="Times New Roman" w:hAnsi="Times New Roman"/>
          <w:szCs w:val="24"/>
        </w:rPr>
        <w:t xml:space="preserve"> in that it </w:t>
      </w:r>
      <w:r w:rsidR="00F97C5D" w:rsidRPr="00347821">
        <w:rPr>
          <w:rFonts w:ascii="Times New Roman" w:hAnsi="Times New Roman"/>
          <w:szCs w:val="24"/>
        </w:rPr>
        <w:t xml:space="preserve">engages the right to freedom of opinion and expression in order to protect public health, and </w:t>
      </w:r>
      <w:r w:rsidR="00CB4F78" w:rsidRPr="00347821">
        <w:rPr>
          <w:rFonts w:ascii="Times New Roman" w:hAnsi="Times New Roman"/>
          <w:szCs w:val="24"/>
        </w:rPr>
        <w:t>protects the right to health</w:t>
      </w:r>
      <w:r w:rsidRPr="00347821">
        <w:rPr>
          <w:rFonts w:ascii="Times New Roman" w:hAnsi="Times New Roman"/>
          <w:szCs w:val="24"/>
        </w:rPr>
        <w:t>.</w:t>
      </w:r>
    </w:p>
    <w:p w:rsidR="00CD262F" w:rsidRPr="00347821" w:rsidRDefault="00CD262F" w:rsidP="00AF6D92">
      <w:pPr>
        <w:spacing w:before="120" w:after="120" w:line="264" w:lineRule="auto"/>
        <w:rPr>
          <w:rFonts w:ascii="Times New Roman" w:hAnsi="Times New Roman"/>
          <w:b/>
          <w:szCs w:val="24"/>
        </w:rPr>
      </w:pPr>
    </w:p>
    <w:p w:rsidR="00C5032F" w:rsidRPr="00347821" w:rsidRDefault="005A27F6" w:rsidP="00AF6D92">
      <w:pPr>
        <w:spacing w:before="120" w:after="120" w:line="264" w:lineRule="auto"/>
        <w:rPr>
          <w:rFonts w:ascii="Times New Roman" w:hAnsi="Times New Roman"/>
          <w:b/>
          <w:szCs w:val="24"/>
        </w:rPr>
      </w:pPr>
      <w:r>
        <w:rPr>
          <w:rFonts w:ascii="Times New Roman" w:hAnsi="Times New Roman"/>
          <w:b/>
          <w:szCs w:val="24"/>
        </w:rPr>
        <w:t>John Skerritt</w:t>
      </w:r>
      <w:r w:rsidR="0030330D" w:rsidRPr="00347821">
        <w:rPr>
          <w:rFonts w:ascii="Times New Roman" w:hAnsi="Times New Roman"/>
          <w:b/>
          <w:szCs w:val="24"/>
        </w:rPr>
        <w:t xml:space="preserve">, </w:t>
      </w:r>
      <w:r w:rsidR="00AF773B" w:rsidRPr="00347821">
        <w:rPr>
          <w:rFonts w:ascii="Times New Roman" w:hAnsi="Times New Roman"/>
          <w:b/>
          <w:szCs w:val="24"/>
        </w:rPr>
        <w:t>d</w:t>
      </w:r>
      <w:r w:rsidR="00C5032F" w:rsidRPr="00347821">
        <w:rPr>
          <w:rFonts w:ascii="Times New Roman" w:hAnsi="Times New Roman"/>
          <w:b/>
          <w:szCs w:val="24"/>
        </w:rPr>
        <w:t>elegate of the Minister for Health</w:t>
      </w:r>
    </w:p>
    <w:p w:rsidR="00797500" w:rsidRPr="00347821" w:rsidRDefault="00797500">
      <w:pPr>
        <w:pStyle w:val="Header"/>
        <w:tabs>
          <w:tab w:val="clear" w:pos="4153"/>
          <w:tab w:val="clear" w:pos="8306"/>
          <w:tab w:val="left" w:pos="4395"/>
          <w:tab w:val="left" w:pos="5529"/>
        </w:tabs>
        <w:spacing w:before="120" w:after="120" w:line="264" w:lineRule="auto"/>
        <w:ind w:hanging="1797"/>
        <w:rPr>
          <w:rFonts w:ascii="Times New Roman" w:hAnsi="Times New Roman"/>
          <w:i/>
          <w:szCs w:val="24"/>
        </w:rPr>
      </w:pPr>
    </w:p>
    <w:sectPr w:rsidR="00797500" w:rsidRPr="00347821" w:rsidSect="00AF3EF7">
      <w:footerReference w:type="default" r:id="rId10"/>
      <w:footerReference w:type="first" r:id="rId11"/>
      <w:pgSz w:w="11907" w:h="16840" w:code="9"/>
      <w:pgMar w:top="1134" w:right="1474" w:bottom="993" w:left="1701"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7861" w:rsidRDefault="00627861">
      <w:r>
        <w:separator/>
      </w:r>
    </w:p>
  </w:endnote>
  <w:endnote w:type="continuationSeparator" w:id="0">
    <w:p w:rsidR="00627861" w:rsidRDefault="006278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2213100"/>
      <w:docPartObj>
        <w:docPartGallery w:val="Page Numbers (Bottom of Page)"/>
        <w:docPartUnique/>
      </w:docPartObj>
    </w:sdtPr>
    <w:sdtEndPr>
      <w:rPr>
        <w:noProof/>
      </w:rPr>
    </w:sdtEndPr>
    <w:sdtContent>
      <w:p w:rsidR="008126F1" w:rsidRDefault="008126F1">
        <w:pPr>
          <w:pStyle w:val="Footer"/>
          <w:jc w:val="center"/>
        </w:pPr>
        <w:r>
          <w:fldChar w:fldCharType="begin"/>
        </w:r>
        <w:r>
          <w:instrText xml:space="preserve"> PAGE   \* MERGEFORMAT </w:instrText>
        </w:r>
        <w:r>
          <w:fldChar w:fldCharType="separate"/>
        </w:r>
        <w:r w:rsidR="006C06D7">
          <w:rPr>
            <w:noProof/>
          </w:rPr>
          <w:t>36</w:t>
        </w:r>
        <w:r>
          <w:rPr>
            <w:noProof/>
          </w:rPr>
          <w:fldChar w:fldCharType="end"/>
        </w:r>
      </w:p>
    </w:sdtContent>
  </w:sdt>
  <w:p w:rsidR="008126F1" w:rsidRPr="00BD3496" w:rsidRDefault="008126F1" w:rsidP="00BD3496">
    <w:pPr>
      <w:pStyle w:val="Footer"/>
      <w:jc w:val="right"/>
      <w:rPr>
        <w:i/>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26F1" w:rsidRDefault="008126F1" w:rsidP="00457E4A">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7861" w:rsidRDefault="00627861">
      <w:r>
        <w:separator/>
      </w:r>
    </w:p>
  </w:footnote>
  <w:footnote w:type="continuationSeparator" w:id="0">
    <w:p w:rsidR="00627861" w:rsidRDefault="00627861">
      <w:r>
        <w:continuationSeparator/>
      </w:r>
    </w:p>
  </w:footnote>
  <w:footnote w:id="1">
    <w:p w:rsidR="008126F1" w:rsidRPr="006B7B23" w:rsidRDefault="008126F1" w:rsidP="00DC602C">
      <w:pPr>
        <w:pStyle w:val="FootnoteText"/>
        <w:rPr>
          <w:lang w:val="en-US"/>
        </w:rPr>
      </w:pPr>
      <w:r>
        <w:rPr>
          <w:rStyle w:val="FootnoteReference"/>
        </w:rPr>
        <w:footnoteRef/>
      </w:r>
      <w:r>
        <w:t xml:space="preserve"> </w:t>
      </w:r>
      <w:r>
        <w:rPr>
          <w:lang w:val="en-US"/>
        </w:rPr>
        <w:t xml:space="preserve">See </w:t>
      </w:r>
      <w:hyperlink r:id="rId1" w:history="1">
        <w:r w:rsidRPr="00DD16EA">
          <w:rPr>
            <w:rStyle w:val="Hyperlink"/>
            <w:lang w:val="en-US"/>
          </w:rPr>
          <w:t>http://www.health.gov.au/internet/main/publishing.</w:t>
        </w:r>
        <w:r w:rsidRPr="00274EC1">
          <w:rPr>
            <w:rStyle w:val="Hyperlink"/>
            <w:lang w:val="en-US"/>
          </w:rPr>
          <w:t>nsf/content/nmp-quality.htm</w:t>
        </w:r>
      </w:hyperlink>
      <w:r>
        <w:rPr>
          <w:lang w:val="en-US"/>
        </w:rPr>
        <w:t xml:space="preserve"> </w:t>
      </w:r>
    </w:p>
  </w:footnote>
  <w:footnote w:id="2">
    <w:p w:rsidR="008126F1" w:rsidRPr="00787E3B" w:rsidRDefault="008126F1">
      <w:pPr>
        <w:pStyle w:val="FootnoteText"/>
        <w:rPr>
          <w:lang w:val="en-US"/>
        </w:rPr>
      </w:pPr>
      <w:r>
        <w:rPr>
          <w:rStyle w:val="FootnoteReference"/>
        </w:rPr>
        <w:footnoteRef/>
      </w:r>
      <w:r>
        <w:t xml:space="preserve"> United Nations </w:t>
      </w:r>
      <w:r w:rsidRPr="00787E3B">
        <w:rPr>
          <w:rFonts w:eastAsia="Times New Roman" w:cs="Arial"/>
          <w:color w:val="000000"/>
          <w:szCs w:val="21"/>
          <w:shd w:val="clear" w:color="auto" w:fill="FFFFFF"/>
          <w:lang w:eastAsia="en-AU"/>
        </w:rPr>
        <w:t>Human Rights Committee, </w:t>
      </w:r>
      <w:r w:rsidRPr="00787E3B">
        <w:rPr>
          <w:rFonts w:eastAsia="Times New Roman" w:cs="Arial"/>
          <w:i/>
          <w:iCs/>
          <w:color w:val="000000"/>
          <w:szCs w:val="21"/>
          <w:shd w:val="clear" w:color="auto" w:fill="FFFFFF"/>
          <w:lang w:eastAsia="en-AU"/>
        </w:rPr>
        <w:t>General Comment No. 34</w:t>
      </w:r>
      <w:r w:rsidRPr="00787E3B">
        <w:rPr>
          <w:rFonts w:eastAsia="Times New Roman" w:cs="Arial"/>
          <w:color w:val="000000"/>
          <w:szCs w:val="21"/>
          <w:shd w:val="clear" w:color="auto" w:fill="FFFFFF"/>
          <w:lang w:eastAsia="en-AU"/>
        </w:rPr>
        <w:t xml:space="preserve">, note 4, para 3, cited in Australian Human Rights Commission, </w:t>
      </w:r>
      <w:r w:rsidRPr="001A0A53">
        <w:rPr>
          <w:rFonts w:eastAsia="Times New Roman" w:cs="Arial"/>
          <w:i/>
          <w:color w:val="000000"/>
          <w:szCs w:val="21"/>
          <w:shd w:val="clear" w:color="auto" w:fill="FFFFFF"/>
          <w:lang w:eastAsia="en-AU"/>
        </w:rPr>
        <w:t>Background Paper: Human Rights in Cyberspace</w:t>
      </w:r>
      <w:r>
        <w:rPr>
          <w:rFonts w:eastAsia="Times New Roman" w:cs="Arial"/>
          <w:color w:val="000000"/>
          <w:szCs w:val="21"/>
          <w:shd w:val="clear" w:color="auto" w:fill="FFFFFF"/>
          <w:lang w:eastAsia="en-AU"/>
        </w:rPr>
        <w:t xml:space="preserve">, available at URL: </w:t>
      </w:r>
      <w:hyperlink r:id="rId2" w:history="1">
        <w:r w:rsidRPr="00266934">
          <w:rPr>
            <w:rStyle w:val="Hyperlink"/>
            <w:rFonts w:eastAsia="Times New Roman" w:cs="Arial"/>
            <w:szCs w:val="21"/>
            <w:shd w:val="clear" w:color="auto" w:fill="FFFFFF"/>
            <w:lang w:eastAsia="en-AU"/>
          </w:rPr>
          <w:t>https://www.humanrights.gov.au/publications/background-paper-human-rights-cyberspace/4-permissible-limitations-iccpr-right-freedom</w:t>
        </w:r>
      </w:hyperlink>
      <w:r>
        <w:rPr>
          <w:rFonts w:eastAsia="Times New Roman" w:cs="Arial"/>
          <w:color w:val="000000"/>
          <w:szCs w:val="21"/>
          <w:shd w:val="clear" w:color="auto" w:fill="FFFFFF"/>
          <w:lang w:eastAsia="en-AU"/>
        </w:rPr>
        <w:t xml:space="preserve"> </w:t>
      </w:r>
    </w:p>
  </w:footnote>
  <w:footnote w:id="3">
    <w:p w:rsidR="008126F1" w:rsidRPr="003F2A4E" w:rsidRDefault="008126F1">
      <w:pPr>
        <w:pStyle w:val="FootnoteText"/>
        <w:rPr>
          <w:lang w:val="en-US"/>
        </w:rPr>
      </w:pPr>
      <w:r>
        <w:rPr>
          <w:rStyle w:val="FootnoteReference"/>
        </w:rPr>
        <w:footnoteRef/>
      </w:r>
      <w:r>
        <w:t xml:space="preserve"> </w:t>
      </w:r>
      <w:r>
        <w:rPr>
          <w:lang w:val="en-US"/>
        </w:rPr>
        <w:t xml:space="preserve">Office of the United Nations High Commissioner for Human Rights/World Health Organisation, 2008, </w:t>
      </w:r>
      <w:r w:rsidRPr="000C7FA3">
        <w:rPr>
          <w:i/>
          <w:lang w:val="en-US"/>
        </w:rPr>
        <w:t>Fact Sheet No. 31: The Right to Health</w:t>
      </w:r>
      <w:r>
        <w:rPr>
          <w:lang w:val="en-US"/>
        </w:rPr>
        <w:t xml:space="preserve">, available at URL: </w:t>
      </w:r>
      <w:hyperlink r:id="rId3" w:history="1">
        <w:r w:rsidRPr="00266934">
          <w:rPr>
            <w:rStyle w:val="Hyperlink"/>
            <w:lang w:val="en-US"/>
          </w:rPr>
          <w:t>http://www.ohchr.org/Documents/Publications/Factsheet31.pdf</w:t>
        </w:r>
      </w:hyperlink>
      <w:r>
        <w:rPr>
          <w:lang w:val="en-US"/>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91856"/>
    <w:multiLevelType w:val="hybridMultilevel"/>
    <w:tmpl w:val="9DD0C724"/>
    <w:lvl w:ilvl="0" w:tplc="41DC1D6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3D22BCD"/>
    <w:multiLevelType w:val="hybridMultilevel"/>
    <w:tmpl w:val="34863FD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
    <w:nsid w:val="05CA43D2"/>
    <w:multiLevelType w:val="hybridMultilevel"/>
    <w:tmpl w:val="8D9E4D30"/>
    <w:lvl w:ilvl="0" w:tplc="0C090001">
      <w:start w:val="1"/>
      <w:numFmt w:val="bullet"/>
      <w:lvlText w:val=""/>
      <w:lvlJc w:val="left"/>
      <w:pPr>
        <w:ind w:left="720" w:hanging="360"/>
      </w:pPr>
      <w:rPr>
        <w:rFonts w:ascii="Symbol" w:hAnsi="Symbol" w:hint="default"/>
      </w:rPr>
    </w:lvl>
    <w:lvl w:ilvl="1" w:tplc="11425846">
      <w:start w:val="1"/>
      <w:numFmt w:val="bullet"/>
      <w:lvlText w:val="-"/>
      <w:lvlJc w:val="left"/>
      <w:pPr>
        <w:ind w:left="1440" w:hanging="360"/>
      </w:pPr>
      <w:rPr>
        <w:rFonts w:ascii="Times New Roman" w:eastAsia="Times New Roman" w:hAnsi="Times New Roman"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8A60500"/>
    <w:multiLevelType w:val="hybridMultilevel"/>
    <w:tmpl w:val="20165902"/>
    <w:lvl w:ilvl="0" w:tplc="0C090001">
      <w:start w:val="1"/>
      <w:numFmt w:val="bullet"/>
      <w:lvlText w:val=""/>
      <w:lvlJc w:val="left"/>
      <w:pPr>
        <w:ind w:left="720" w:hanging="360"/>
      </w:pPr>
      <w:rPr>
        <w:rFonts w:ascii="Symbol" w:hAnsi="Symbol" w:hint="default"/>
      </w:rPr>
    </w:lvl>
    <w:lvl w:ilvl="1" w:tplc="11425846">
      <w:start w:val="1"/>
      <w:numFmt w:val="bullet"/>
      <w:lvlText w:val="-"/>
      <w:lvlJc w:val="left"/>
      <w:pPr>
        <w:ind w:left="1440" w:hanging="360"/>
      </w:pPr>
      <w:rPr>
        <w:rFonts w:ascii="Times New Roman" w:eastAsia="Times New Roman" w:hAnsi="Times New Roman"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CB70C02"/>
    <w:multiLevelType w:val="hybridMultilevel"/>
    <w:tmpl w:val="A986E6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0D250653"/>
    <w:multiLevelType w:val="hybridMultilevel"/>
    <w:tmpl w:val="6B08851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0DE40329"/>
    <w:multiLevelType w:val="hybridMultilevel"/>
    <w:tmpl w:val="F95A85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13F56141"/>
    <w:multiLevelType w:val="hybridMultilevel"/>
    <w:tmpl w:val="80DAC706"/>
    <w:lvl w:ilvl="0" w:tplc="90048AE8">
      <w:start w:val="1"/>
      <w:numFmt w:val="lowerLetter"/>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nsid w:val="18663895"/>
    <w:multiLevelType w:val="hybridMultilevel"/>
    <w:tmpl w:val="D57446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19480C61"/>
    <w:multiLevelType w:val="hybridMultilevel"/>
    <w:tmpl w:val="FF4A8400"/>
    <w:lvl w:ilvl="0" w:tplc="C902E404">
      <w:start w:val="2"/>
      <w:numFmt w:val="decimal"/>
      <w:lvlText w:val="%1."/>
      <w:lvlJc w:val="left"/>
      <w:pPr>
        <w:tabs>
          <w:tab w:val="num" w:pos="720"/>
        </w:tabs>
        <w:ind w:left="720" w:hanging="360"/>
      </w:pPr>
      <w:rPr>
        <w:rFonts w:hint="default"/>
      </w:r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start w:val="1"/>
      <w:numFmt w:val="lowerLetter"/>
      <w:lvlText w:val="%5."/>
      <w:lvlJc w:val="left"/>
      <w:pPr>
        <w:tabs>
          <w:tab w:val="num" w:pos="3600"/>
        </w:tabs>
        <w:ind w:left="3600" w:hanging="360"/>
      </w:pPr>
    </w:lvl>
    <w:lvl w:ilvl="5" w:tplc="0C09001B">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0">
    <w:nsid w:val="19701654"/>
    <w:multiLevelType w:val="hybridMultilevel"/>
    <w:tmpl w:val="800CD5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1D38118C"/>
    <w:multiLevelType w:val="hybridMultilevel"/>
    <w:tmpl w:val="ACA49A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1DFE5F21"/>
    <w:multiLevelType w:val="hybridMultilevel"/>
    <w:tmpl w:val="7B2A5DC8"/>
    <w:lvl w:ilvl="0" w:tplc="7484505E">
      <w:start w:val="1"/>
      <w:numFmt w:val="lowerLetter"/>
      <w:lvlText w:val="(%1)"/>
      <w:lvlJc w:val="left"/>
      <w:pPr>
        <w:ind w:left="-433" w:hanging="360"/>
      </w:pPr>
      <w:rPr>
        <w:rFonts w:hint="default"/>
      </w:rPr>
    </w:lvl>
    <w:lvl w:ilvl="1" w:tplc="0C090019" w:tentative="1">
      <w:start w:val="1"/>
      <w:numFmt w:val="lowerLetter"/>
      <w:lvlText w:val="%2."/>
      <w:lvlJc w:val="left"/>
      <w:pPr>
        <w:ind w:left="287" w:hanging="360"/>
      </w:pPr>
    </w:lvl>
    <w:lvl w:ilvl="2" w:tplc="0C09001B" w:tentative="1">
      <w:start w:val="1"/>
      <w:numFmt w:val="lowerRoman"/>
      <w:lvlText w:val="%3."/>
      <w:lvlJc w:val="right"/>
      <w:pPr>
        <w:ind w:left="1007" w:hanging="180"/>
      </w:pPr>
    </w:lvl>
    <w:lvl w:ilvl="3" w:tplc="0C09000F" w:tentative="1">
      <w:start w:val="1"/>
      <w:numFmt w:val="decimal"/>
      <w:lvlText w:val="%4."/>
      <w:lvlJc w:val="left"/>
      <w:pPr>
        <w:ind w:left="1727" w:hanging="360"/>
      </w:pPr>
    </w:lvl>
    <w:lvl w:ilvl="4" w:tplc="0C090019" w:tentative="1">
      <w:start w:val="1"/>
      <w:numFmt w:val="lowerLetter"/>
      <w:lvlText w:val="%5."/>
      <w:lvlJc w:val="left"/>
      <w:pPr>
        <w:ind w:left="2447" w:hanging="360"/>
      </w:pPr>
    </w:lvl>
    <w:lvl w:ilvl="5" w:tplc="0C09001B" w:tentative="1">
      <w:start w:val="1"/>
      <w:numFmt w:val="lowerRoman"/>
      <w:lvlText w:val="%6."/>
      <w:lvlJc w:val="right"/>
      <w:pPr>
        <w:ind w:left="3167" w:hanging="180"/>
      </w:pPr>
    </w:lvl>
    <w:lvl w:ilvl="6" w:tplc="0C09000F" w:tentative="1">
      <w:start w:val="1"/>
      <w:numFmt w:val="decimal"/>
      <w:lvlText w:val="%7."/>
      <w:lvlJc w:val="left"/>
      <w:pPr>
        <w:ind w:left="3887" w:hanging="360"/>
      </w:pPr>
    </w:lvl>
    <w:lvl w:ilvl="7" w:tplc="0C090019" w:tentative="1">
      <w:start w:val="1"/>
      <w:numFmt w:val="lowerLetter"/>
      <w:lvlText w:val="%8."/>
      <w:lvlJc w:val="left"/>
      <w:pPr>
        <w:ind w:left="4607" w:hanging="360"/>
      </w:pPr>
    </w:lvl>
    <w:lvl w:ilvl="8" w:tplc="0C09001B" w:tentative="1">
      <w:start w:val="1"/>
      <w:numFmt w:val="lowerRoman"/>
      <w:lvlText w:val="%9."/>
      <w:lvlJc w:val="right"/>
      <w:pPr>
        <w:ind w:left="5327" w:hanging="180"/>
      </w:pPr>
    </w:lvl>
  </w:abstractNum>
  <w:abstractNum w:abstractNumId="13">
    <w:nsid w:val="21E6236B"/>
    <w:multiLevelType w:val="hybridMultilevel"/>
    <w:tmpl w:val="1CEE179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4">
    <w:nsid w:val="22C63B34"/>
    <w:multiLevelType w:val="hybridMultilevel"/>
    <w:tmpl w:val="92403C50"/>
    <w:lvl w:ilvl="0" w:tplc="544683BE">
      <w:start w:val="1"/>
      <w:numFmt w:val="lowerLetter"/>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5">
    <w:nsid w:val="23DD1DC0"/>
    <w:multiLevelType w:val="hybridMultilevel"/>
    <w:tmpl w:val="57F6D546"/>
    <w:lvl w:ilvl="0" w:tplc="F822E43C">
      <w:start w:val="2"/>
      <w:numFmt w:val="bullet"/>
      <w:lvlText w:val="-"/>
      <w:lvlJc w:val="left"/>
      <w:pPr>
        <w:ind w:left="1144" w:hanging="360"/>
      </w:pPr>
      <w:rPr>
        <w:rFonts w:ascii="Tms Rmn" w:eastAsia="Times New Roman" w:hAnsi="Tms Rmn" w:cs="Times New Roman" w:hint="default"/>
      </w:rPr>
    </w:lvl>
    <w:lvl w:ilvl="1" w:tplc="0C090003" w:tentative="1">
      <w:start w:val="1"/>
      <w:numFmt w:val="bullet"/>
      <w:lvlText w:val="o"/>
      <w:lvlJc w:val="left"/>
      <w:pPr>
        <w:ind w:left="1864" w:hanging="360"/>
      </w:pPr>
      <w:rPr>
        <w:rFonts w:ascii="Courier New" w:hAnsi="Courier New" w:cs="Courier New" w:hint="default"/>
      </w:rPr>
    </w:lvl>
    <w:lvl w:ilvl="2" w:tplc="0C090005" w:tentative="1">
      <w:start w:val="1"/>
      <w:numFmt w:val="bullet"/>
      <w:lvlText w:val=""/>
      <w:lvlJc w:val="left"/>
      <w:pPr>
        <w:ind w:left="2584" w:hanging="360"/>
      </w:pPr>
      <w:rPr>
        <w:rFonts w:ascii="Wingdings" w:hAnsi="Wingdings" w:hint="default"/>
      </w:rPr>
    </w:lvl>
    <w:lvl w:ilvl="3" w:tplc="0C090001" w:tentative="1">
      <w:start w:val="1"/>
      <w:numFmt w:val="bullet"/>
      <w:lvlText w:val=""/>
      <w:lvlJc w:val="left"/>
      <w:pPr>
        <w:ind w:left="3304" w:hanging="360"/>
      </w:pPr>
      <w:rPr>
        <w:rFonts w:ascii="Symbol" w:hAnsi="Symbol" w:hint="default"/>
      </w:rPr>
    </w:lvl>
    <w:lvl w:ilvl="4" w:tplc="0C090003" w:tentative="1">
      <w:start w:val="1"/>
      <w:numFmt w:val="bullet"/>
      <w:lvlText w:val="o"/>
      <w:lvlJc w:val="left"/>
      <w:pPr>
        <w:ind w:left="4024" w:hanging="360"/>
      </w:pPr>
      <w:rPr>
        <w:rFonts w:ascii="Courier New" w:hAnsi="Courier New" w:cs="Courier New" w:hint="default"/>
      </w:rPr>
    </w:lvl>
    <w:lvl w:ilvl="5" w:tplc="0C090005" w:tentative="1">
      <w:start w:val="1"/>
      <w:numFmt w:val="bullet"/>
      <w:lvlText w:val=""/>
      <w:lvlJc w:val="left"/>
      <w:pPr>
        <w:ind w:left="4744" w:hanging="360"/>
      </w:pPr>
      <w:rPr>
        <w:rFonts w:ascii="Wingdings" w:hAnsi="Wingdings" w:hint="default"/>
      </w:rPr>
    </w:lvl>
    <w:lvl w:ilvl="6" w:tplc="0C090001" w:tentative="1">
      <w:start w:val="1"/>
      <w:numFmt w:val="bullet"/>
      <w:lvlText w:val=""/>
      <w:lvlJc w:val="left"/>
      <w:pPr>
        <w:ind w:left="5464" w:hanging="360"/>
      </w:pPr>
      <w:rPr>
        <w:rFonts w:ascii="Symbol" w:hAnsi="Symbol" w:hint="default"/>
      </w:rPr>
    </w:lvl>
    <w:lvl w:ilvl="7" w:tplc="0C090003" w:tentative="1">
      <w:start w:val="1"/>
      <w:numFmt w:val="bullet"/>
      <w:lvlText w:val="o"/>
      <w:lvlJc w:val="left"/>
      <w:pPr>
        <w:ind w:left="6184" w:hanging="360"/>
      </w:pPr>
      <w:rPr>
        <w:rFonts w:ascii="Courier New" w:hAnsi="Courier New" w:cs="Courier New" w:hint="default"/>
      </w:rPr>
    </w:lvl>
    <w:lvl w:ilvl="8" w:tplc="0C090005" w:tentative="1">
      <w:start w:val="1"/>
      <w:numFmt w:val="bullet"/>
      <w:lvlText w:val=""/>
      <w:lvlJc w:val="left"/>
      <w:pPr>
        <w:ind w:left="6904" w:hanging="360"/>
      </w:pPr>
      <w:rPr>
        <w:rFonts w:ascii="Wingdings" w:hAnsi="Wingdings" w:hint="default"/>
      </w:rPr>
    </w:lvl>
  </w:abstractNum>
  <w:abstractNum w:abstractNumId="16">
    <w:nsid w:val="25D8102D"/>
    <w:multiLevelType w:val="hybridMultilevel"/>
    <w:tmpl w:val="EF24C81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27DD119F"/>
    <w:multiLevelType w:val="hybridMultilevel"/>
    <w:tmpl w:val="6E2AAAE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8">
    <w:nsid w:val="282E1784"/>
    <w:multiLevelType w:val="hybridMultilevel"/>
    <w:tmpl w:val="9142F2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293A438A"/>
    <w:multiLevelType w:val="hybridMultilevel"/>
    <w:tmpl w:val="964E9C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2A0F4A2B"/>
    <w:multiLevelType w:val="hybridMultilevel"/>
    <w:tmpl w:val="0442D70A"/>
    <w:lvl w:ilvl="0" w:tplc="11425846">
      <w:start w:val="1"/>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306F49E4"/>
    <w:multiLevelType w:val="hybridMultilevel"/>
    <w:tmpl w:val="CF7C7E86"/>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335053F1"/>
    <w:multiLevelType w:val="hybridMultilevel"/>
    <w:tmpl w:val="FF3A15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374B6A56"/>
    <w:multiLevelType w:val="hybridMultilevel"/>
    <w:tmpl w:val="47A019BC"/>
    <w:lvl w:ilvl="0" w:tplc="0C090001">
      <w:start w:val="1"/>
      <w:numFmt w:val="bullet"/>
      <w:lvlText w:val=""/>
      <w:lvlJc w:val="left"/>
      <w:pPr>
        <w:ind w:left="784" w:hanging="360"/>
      </w:pPr>
      <w:rPr>
        <w:rFonts w:ascii="Symbol" w:hAnsi="Symbol" w:hint="default"/>
      </w:rPr>
    </w:lvl>
    <w:lvl w:ilvl="1" w:tplc="0C090003" w:tentative="1">
      <w:start w:val="1"/>
      <w:numFmt w:val="bullet"/>
      <w:lvlText w:val="o"/>
      <w:lvlJc w:val="left"/>
      <w:pPr>
        <w:ind w:left="1504" w:hanging="360"/>
      </w:pPr>
      <w:rPr>
        <w:rFonts w:ascii="Courier New" w:hAnsi="Courier New" w:cs="Courier New" w:hint="default"/>
      </w:rPr>
    </w:lvl>
    <w:lvl w:ilvl="2" w:tplc="0C090005" w:tentative="1">
      <w:start w:val="1"/>
      <w:numFmt w:val="bullet"/>
      <w:lvlText w:val=""/>
      <w:lvlJc w:val="left"/>
      <w:pPr>
        <w:ind w:left="2224" w:hanging="360"/>
      </w:pPr>
      <w:rPr>
        <w:rFonts w:ascii="Wingdings" w:hAnsi="Wingdings" w:hint="default"/>
      </w:rPr>
    </w:lvl>
    <w:lvl w:ilvl="3" w:tplc="0C090001" w:tentative="1">
      <w:start w:val="1"/>
      <w:numFmt w:val="bullet"/>
      <w:lvlText w:val=""/>
      <w:lvlJc w:val="left"/>
      <w:pPr>
        <w:ind w:left="2944" w:hanging="360"/>
      </w:pPr>
      <w:rPr>
        <w:rFonts w:ascii="Symbol" w:hAnsi="Symbol" w:hint="default"/>
      </w:rPr>
    </w:lvl>
    <w:lvl w:ilvl="4" w:tplc="0C090003" w:tentative="1">
      <w:start w:val="1"/>
      <w:numFmt w:val="bullet"/>
      <w:lvlText w:val="o"/>
      <w:lvlJc w:val="left"/>
      <w:pPr>
        <w:ind w:left="3664" w:hanging="360"/>
      </w:pPr>
      <w:rPr>
        <w:rFonts w:ascii="Courier New" w:hAnsi="Courier New" w:cs="Courier New" w:hint="default"/>
      </w:rPr>
    </w:lvl>
    <w:lvl w:ilvl="5" w:tplc="0C090005" w:tentative="1">
      <w:start w:val="1"/>
      <w:numFmt w:val="bullet"/>
      <w:lvlText w:val=""/>
      <w:lvlJc w:val="left"/>
      <w:pPr>
        <w:ind w:left="4384" w:hanging="360"/>
      </w:pPr>
      <w:rPr>
        <w:rFonts w:ascii="Wingdings" w:hAnsi="Wingdings" w:hint="default"/>
      </w:rPr>
    </w:lvl>
    <w:lvl w:ilvl="6" w:tplc="0C090001" w:tentative="1">
      <w:start w:val="1"/>
      <w:numFmt w:val="bullet"/>
      <w:lvlText w:val=""/>
      <w:lvlJc w:val="left"/>
      <w:pPr>
        <w:ind w:left="5104" w:hanging="360"/>
      </w:pPr>
      <w:rPr>
        <w:rFonts w:ascii="Symbol" w:hAnsi="Symbol" w:hint="default"/>
      </w:rPr>
    </w:lvl>
    <w:lvl w:ilvl="7" w:tplc="0C090003" w:tentative="1">
      <w:start w:val="1"/>
      <w:numFmt w:val="bullet"/>
      <w:lvlText w:val="o"/>
      <w:lvlJc w:val="left"/>
      <w:pPr>
        <w:ind w:left="5824" w:hanging="360"/>
      </w:pPr>
      <w:rPr>
        <w:rFonts w:ascii="Courier New" w:hAnsi="Courier New" w:cs="Courier New" w:hint="default"/>
      </w:rPr>
    </w:lvl>
    <w:lvl w:ilvl="8" w:tplc="0C090005" w:tentative="1">
      <w:start w:val="1"/>
      <w:numFmt w:val="bullet"/>
      <w:lvlText w:val=""/>
      <w:lvlJc w:val="left"/>
      <w:pPr>
        <w:ind w:left="6544" w:hanging="360"/>
      </w:pPr>
      <w:rPr>
        <w:rFonts w:ascii="Wingdings" w:hAnsi="Wingdings" w:hint="default"/>
      </w:rPr>
    </w:lvl>
  </w:abstractNum>
  <w:abstractNum w:abstractNumId="24">
    <w:nsid w:val="3B561FE9"/>
    <w:multiLevelType w:val="hybridMultilevel"/>
    <w:tmpl w:val="EC2E53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3CD037D8"/>
    <w:multiLevelType w:val="hybridMultilevel"/>
    <w:tmpl w:val="EF3EC1A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3EAC7FE1"/>
    <w:multiLevelType w:val="hybridMultilevel"/>
    <w:tmpl w:val="40F0A9E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3F6E122D"/>
    <w:multiLevelType w:val="multilevel"/>
    <w:tmpl w:val="087A96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4860101"/>
    <w:multiLevelType w:val="hybridMultilevel"/>
    <w:tmpl w:val="6930D9B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9">
    <w:nsid w:val="491D1A0A"/>
    <w:multiLevelType w:val="hybridMultilevel"/>
    <w:tmpl w:val="2D3259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4B7C133C"/>
    <w:multiLevelType w:val="hybridMultilevel"/>
    <w:tmpl w:val="1994B9E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1">
    <w:nsid w:val="4B860654"/>
    <w:multiLevelType w:val="hybridMultilevel"/>
    <w:tmpl w:val="E5A0AF0E"/>
    <w:lvl w:ilvl="0" w:tplc="41DC1D6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nsid w:val="5E3D04B2"/>
    <w:multiLevelType w:val="hybridMultilevel"/>
    <w:tmpl w:val="14A8D7F2"/>
    <w:lvl w:ilvl="0" w:tplc="3B00FA2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nsid w:val="63D65C5A"/>
    <w:multiLevelType w:val="hybridMultilevel"/>
    <w:tmpl w:val="4C7A70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6637189A"/>
    <w:multiLevelType w:val="hybridMultilevel"/>
    <w:tmpl w:val="687259F6"/>
    <w:lvl w:ilvl="0" w:tplc="41DC1D6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nsid w:val="6A882C75"/>
    <w:multiLevelType w:val="hybridMultilevel"/>
    <w:tmpl w:val="8370E2E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6">
    <w:nsid w:val="6D010255"/>
    <w:multiLevelType w:val="hybridMultilevel"/>
    <w:tmpl w:val="29A4EB0A"/>
    <w:lvl w:ilvl="0" w:tplc="41DC1D6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nsid w:val="6E753B4B"/>
    <w:multiLevelType w:val="hybridMultilevel"/>
    <w:tmpl w:val="EE8289D2"/>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38">
    <w:nsid w:val="70814CA9"/>
    <w:multiLevelType w:val="hybridMultilevel"/>
    <w:tmpl w:val="8DECFB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nsid w:val="72BD02FF"/>
    <w:multiLevelType w:val="hybridMultilevel"/>
    <w:tmpl w:val="25E88A9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nsid w:val="72FC7BD7"/>
    <w:multiLevelType w:val="hybridMultilevel"/>
    <w:tmpl w:val="93CA31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nsid w:val="765B6180"/>
    <w:multiLevelType w:val="hybridMultilevel"/>
    <w:tmpl w:val="90848D6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2">
    <w:nsid w:val="7696224B"/>
    <w:multiLevelType w:val="hybridMultilevel"/>
    <w:tmpl w:val="B47A5D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nsid w:val="7DBF5B20"/>
    <w:multiLevelType w:val="multilevel"/>
    <w:tmpl w:val="68F88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EDD3DF6"/>
    <w:multiLevelType w:val="hybridMultilevel"/>
    <w:tmpl w:val="82E618BE"/>
    <w:lvl w:ilvl="0" w:tplc="0C090003">
      <w:start w:val="1"/>
      <w:numFmt w:val="bullet"/>
      <w:lvlText w:val="o"/>
      <w:lvlJc w:val="left"/>
      <w:pPr>
        <w:ind w:left="2520" w:hanging="360"/>
      </w:pPr>
      <w:rPr>
        <w:rFonts w:ascii="Courier New" w:hAnsi="Courier New" w:cs="Courier New" w:hint="default"/>
      </w:rPr>
    </w:lvl>
    <w:lvl w:ilvl="1" w:tplc="0C090003" w:tentative="1">
      <w:start w:val="1"/>
      <w:numFmt w:val="bullet"/>
      <w:lvlText w:val="o"/>
      <w:lvlJc w:val="left"/>
      <w:pPr>
        <w:ind w:left="3240" w:hanging="360"/>
      </w:pPr>
      <w:rPr>
        <w:rFonts w:ascii="Courier New" w:hAnsi="Courier New" w:cs="Courier New" w:hint="default"/>
      </w:rPr>
    </w:lvl>
    <w:lvl w:ilvl="2" w:tplc="0C090005" w:tentative="1">
      <w:start w:val="1"/>
      <w:numFmt w:val="bullet"/>
      <w:lvlText w:val=""/>
      <w:lvlJc w:val="left"/>
      <w:pPr>
        <w:ind w:left="3960" w:hanging="360"/>
      </w:pPr>
      <w:rPr>
        <w:rFonts w:ascii="Wingdings" w:hAnsi="Wingdings" w:hint="default"/>
      </w:rPr>
    </w:lvl>
    <w:lvl w:ilvl="3" w:tplc="0C090001" w:tentative="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cs="Courier New"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cs="Courier New" w:hint="default"/>
      </w:rPr>
    </w:lvl>
    <w:lvl w:ilvl="8" w:tplc="0C090005" w:tentative="1">
      <w:start w:val="1"/>
      <w:numFmt w:val="bullet"/>
      <w:lvlText w:val=""/>
      <w:lvlJc w:val="left"/>
      <w:pPr>
        <w:ind w:left="8280" w:hanging="360"/>
      </w:pPr>
      <w:rPr>
        <w:rFonts w:ascii="Wingdings" w:hAnsi="Wingdings" w:hint="default"/>
      </w:rPr>
    </w:lvl>
  </w:abstractNum>
  <w:num w:numId="1">
    <w:abstractNumId w:val="35"/>
  </w:num>
  <w:num w:numId="2">
    <w:abstractNumId w:val="9"/>
  </w:num>
  <w:num w:numId="3">
    <w:abstractNumId w:val="37"/>
  </w:num>
  <w:num w:numId="4">
    <w:abstractNumId w:val="27"/>
  </w:num>
  <w:num w:numId="5">
    <w:abstractNumId w:val="5"/>
  </w:num>
  <w:num w:numId="6">
    <w:abstractNumId w:val="43"/>
  </w:num>
  <w:num w:numId="7">
    <w:abstractNumId w:val="23"/>
  </w:num>
  <w:num w:numId="8">
    <w:abstractNumId w:val="15"/>
  </w:num>
  <w:num w:numId="9">
    <w:abstractNumId w:val="30"/>
  </w:num>
  <w:num w:numId="10">
    <w:abstractNumId w:val="28"/>
  </w:num>
  <w:num w:numId="11">
    <w:abstractNumId w:val="34"/>
  </w:num>
  <w:num w:numId="12">
    <w:abstractNumId w:val="19"/>
  </w:num>
  <w:num w:numId="13">
    <w:abstractNumId w:val="41"/>
  </w:num>
  <w:num w:numId="14">
    <w:abstractNumId w:val="18"/>
  </w:num>
  <w:num w:numId="15">
    <w:abstractNumId w:val="38"/>
  </w:num>
  <w:num w:numId="16">
    <w:abstractNumId w:val="29"/>
  </w:num>
  <w:num w:numId="17">
    <w:abstractNumId w:val="11"/>
  </w:num>
  <w:num w:numId="18">
    <w:abstractNumId w:val="6"/>
  </w:num>
  <w:num w:numId="19">
    <w:abstractNumId w:val="17"/>
  </w:num>
  <w:num w:numId="20">
    <w:abstractNumId w:val="24"/>
  </w:num>
  <w:num w:numId="21">
    <w:abstractNumId w:val="4"/>
  </w:num>
  <w:num w:numId="22">
    <w:abstractNumId w:val="39"/>
  </w:num>
  <w:num w:numId="23">
    <w:abstractNumId w:val="20"/>
  </w:num>
  <w:num w:numId="24">
    <w:abstractNumId w:val="42"/>
  </w:num>
  <w:num w:numId="25">
    <w:abstractNumId w:val="26"/>
  </w:num>
  <w:num w:numId="26">
    <w:abstractNumId w:val="1"/>
  </w:num>
  <w:num w:numId="27">
    <w:abstractNumId w:val="8"/>
  </w:num>
  <w:num w:numId="28">
    <w:abstractNumId w:val="14"/>
  </w:num>
  <w:num w:numId="29">
    <w:abstractNumId w:val="16"/>
  </w:num>
  <w:num w:numId="30">
    <w:abstractNumId w:val="33"/>
  </w:num>
  <w:num w:numId="31">
    <w:abstractNumId w:val="40"/>
  </w:num>
  <w:num w:numId="32">
    <w:abstractNumId w:val="10"/>
  </w:num>
  <w:num w:numId="33">
    <w:abstractNumId w:val="13"/>
  </w:num>
  <w:num w:numId="34">
    <w:abstractNumId w:val="2"/>
  </w:num>
  <w:num w:numId="35">
    <w:abstractNumId w:val="3"/>
  </w:num>
  <w:num w:numId="36">
    <w:abstractNumId w:val="12"/>
  </w:num>
  <w:num w:numId="37">
    <w:abstractNumId w:val="22"/>
  </w:num>
  <w:num w:numId="38">
    <w:abstractNumId w:val="44"/>
  </w:num>
  <w:num w:numId="39">
    <w:abstractNumId w:val="25"/>
  </w:num>
  <w:num w:numId="40">
    <w:abstractNumId w:val="0"/>
  </w:num>
  <w:num w:numId="41">
    <w:abstractNumId w:val="7"/>
  </w:num>
  <w:num w:numId="42">
    <w:abstractNumId w:val="21"/>
  </w:num>
  <w:num w:numId="43">
    <w:abstractNumId w:val="36"/>
  </w:num>
  <w:num w:numId="44">
    <w:abstractNumId w:val="31"/>
  </w:num>
  <w:num w:numId="4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7500"/>
    <w:rsid w:val="00001643"/>
    <w:rsid w:val="0000255C"/>
    <w:rsid w:val="00004B46"/>
    <w:rsid w:val="000070B3"/>
    <w:rsid w:val="00007E3B"/>
    <w:rsid w:val="00007F76"/>
    <w:rsid w:val="00010DCD"/>
    <w:rsid w:val="0001124B"/>
    <w:rsid w:val="0001201B"/>
    <w:rsid w:val="00012B23"/>
    <w:rsid w:val="000131DB"/>
    <w:rsid w:val="000142DD"/>
    <w:rsid w:val="00015840"/>
    <w:rsid w:val="000176C5"/>
    <w:rsid w:val="00017C4D"/>
    <w:rsid w:val="000206E9"/>
    <w:rsid w:val="00021DE0"/>
    <w:rsid w:val="000224DB"/>
    <w:rsid w:val="000224DD"/>
    <w:rsid w:val="00022A60"/>
    <w:rsid w:val="000247DA"/>
    <w:rsid w:val="00024B06"/>
    <w:rsid w:val="00025FDC"/>
    <w:rsid w:val="00026EB8"/>
    <w:rsid w:val="00027AD3"/>
    <w:rsid w:val="00030C6D"/>
    <w:rsid w:val="00031ADE"/>
    <w:rsid w:val="00032145"/>
    <w:rsid w:val="000323FF"/>
    <w:rsid w:val="00032CD9"/>
    <w:rsid w:val="00032E7B"/>
    <w:rsid w:val="0003483E"/>
    <w:rsid w:val="00040C6C"/>
    <w:rsid w:val="000421A8"/>
    <w:rsid w:val="000423C9"/>
    <w:rsid w:val="0004249B"/>
    <w:rsid w:val="00044CFC"/>
    <w:rsid w:val="000455D7"/>
    <w:rsid w:val="000459AF"/>
    <w:rsid w:val="00046070"/>
    <w:rsid w:val="0004626B"/>
    <w:rsid w:val="000464A2"/>
    <w:rsid w:val="00047CA1"/>
    <w:rsid w:val="00050BD8"/>
    <w:rsid w:val="00050F1C"/>
    <w:rsid w:val="000519CE"/>
    <w:rsid w:val="000520AD"/>
    <w:rsid w:val="00052B8A"/>
    <w:rsid w:val="00052DB9"/>
    <w:rsid w:val="00053315"/>
    <w:rsid w:val="00053891"/>
    <w:rsid w:val="0005408E"/>
    <w:rsid w:val="00054B0E"/>
    <w:rsid w:val="00055AAF"/>
    <w:rsid w:val="00055C58"/>
    <w:rsid w:val="0005629F"/>
    <w:rsid w:val="00056850"/>
    <w:rsid w:val="0005751A"/>
    <w:rsid w:val="000576C9"/>
    <w:rsid w:val="00057772"/>
    <w:rsid w:val="00061094"/>
    <w:rsid w:val="000620B8"/>
    <w:rsid w:val="00062FCB"/>
    <w:rsid w:val="00066367"/>
    <w:rsid w:val="00066612"/>
    <w:rsid w:val="0007169C"/>
    <w:rsid w:val="00072FF9"/>
    <w:rsid w:val="000735B6"/>
    <w:rsid w:val="00073A51"/>
    <w:rsid w:val="00073B47"/>
    <w:rsid w:val="0007497A"/>
    <w:rsid w:val="00074F37"/>
    <w:rsid w:val="00075CF3"/>
    <w:rsid w:val="00076907"/>
    <w:rsid w:val="00076B4E"/>
    <w:rsid w:val="00080029"/>
    <w:rsid w:val="00083AC5"/>
    <w:rsid w:val="00087851"/>
    <w:rsid w:val="00091AF7"/>
    <w:rsid w:val="00091B98"/>
    <w:rsid w:val="00092285"/>
    <w:rsid w:val="00093BD6"/>
    <w:rsid w:val="00094D39"/>
    <w:rsid w:val="000969B9"/>
    <w:rsid w:val="000A0F94"/>
    <w:rsid w:val="000A0F9C"/>
    <w:rsid w:val="000A1F42"/>
    <w:rsid w:val="000A2008"/>
    <w:rsid w:val="000A256F"/>
    <w:rsid w:val="000A2A8E"/>
    <w:rsid w:val="000A332F"/>
    <w:rsid w:val="000A5AFD"/>
    <w:rsid w:val="000A6AC2"/>
    <w:rsid w:val="000B04CC"/>
    <w:rsid w:val="000B234E"/>
    <w:rsid w:val="000B2466"/>
    <w:rsid w:val="000B4205"/>
    <w:rsid w:val="000B4733"/>
    <w:rsid w:val="000B4797"/>
    <w:rsid w:val="000C0B70"/>
    <w:rsid w:val="000C0CAD"/>
    <w:rsid w:val="000C3323"/>
    <w:rsid w:val="000C363D"/>
    <w:rsid w:val="000C3DC2"/>
    <w:rsid w:val="000C4549"/>
    <w:rsid w:val="000C46DE"/>
    <w:rsid w:val="000C4A1A"/>
    <w:rsid w:val="000C4BF8"/>
    <w:rsid w:val="000C4FCB"/>
    <w:rsid w:val="000C7216"/>
    <w:rsid w:val="000C7FA3"/>
    <w:rsid w:val="000D0A16"/>
    <w:rsid w:val="000D0BF1"/>
    <w:rsid w:val="000D26C2"/>
    <w:rsid w:val="000D3809"/>
    <w:rsid w:val="000D427A"/>
    <w:rsid w:val="000D429E"/>
    <w:rsid w:val="000D626E"/>
    <w:rsid w:val="000D64DD"/>
    <w:rsid w:val="000D6C08"/>
    <w:rsid w:val="000E1236"/>
    <w:rsid w:val="000E1BD7"/>
    <w:rsid w:val="000E3CEA"/>
    <w:rsid w:val="000E5C91"/>
    <w:rsid w:val="000E77D4"/>
    <w:rsid w:val="000E78D6"/>
    <w:rsid w:val="000E7A8F"/>
    <w:rsid w:val="000F0475"/>
    <w:rsid w:val="000F12CE"/>
    <w:rsid w:val="000F2DE8"/>
    <w:rsid w:val="000F2F24"/>
    <w:rsid w:val="000F427F"/>
    <w:rsid w:val="000F45F1"/>
    <w:rsid w:val="000F4945"/>
    <w:rsid w:val="000F49DE"/>
    <w:rsid w:val="000F5912"/>
    <w:rsid w:val="000F700D"/>
    <w:rsid w:val="000F719D"/>
    <w:rsid w:val="000F7563"/>
    <w:rsid w:val="000F7619"/>
    <w:rsid w:val="000F7AC0"/>
    <w:rsid w:val="0010181D"/>
    <w:rsid w:val="00102D8C"/>
    <w:rsid w:val="001030C6"/>
    <w:rsid w:val="0010358C"/>
    <w:rsid w:val="001051B8"/>
    <w:rsid w:val="00106F6F"/>
    <w:rsid w:val="001079E7"/>
    <w:rsid w:val="001111AD"/>
    <w:rsid w:val="00111491"/>
    <w:rsid w:val="001115C4"/>
    <w:rsid w:val="001122BC"/>
    <w:rsid w:val="00113797"/>
    <w:rsid w:val="00114FEE"/>
    <w:rsid w:val="001153D4"/>
    <w:rsid w:val="00116036"/>
    <w:rsid w:val="00116318"/>
    <w:rsid w:val="00116DB6"/>
    <w:rsid w:val="00120AD5"/>
    <w:rsid w:val="00120D1C"/>
    <w:rsid w:val="00121B98"/>
    <w:rsid w:val="001234D5"/>
    <w:rsid w:val="001235FA"/>
    <w:rsid w:val="001265FE"/>
    <w:rsid w:val="00127588"/>
    <w:rsid w:val="00131A2E"/>
    <w:rsid w:val="0013215D"/>
    <w:rsid w:val="00132206"/>
    <w:rsid w:val="00133506"/>
    <w:rsid w:val="00133E07"/>
    <w:rsid w:val="00134273"/>
    <w:rsid w:val="00134E87"/>
    <w:rsid w:val="001358A2"/>
    <w:rsid w:val="00135D63"/>
    <w:rsid w:val="00136EEF"/>
    <w:rsid w:val="001375DE"/>
    <w:rsid w:val="00140840"/>
    <w:rsid w:val="00142657"/>
    <w:rsid w:val="001436FA"/>
    <w:rsid w:val="00143F78"/>
    <w:rsid w:val="001442A1"/>
    <w:rsid w:val="0014756B"/>
    <w:rsid w:val="00150A2F"/>
    <w:rsid w:val="0015139B"/>
    <w:rsid w:val="0015273F"/>
    <w:rsid w:val="00153841"/>
    <w:rsid w:val="00153EC2"/>
    <w:rsid w:val="00153FAD"/>
    <w:rsid w:val="00155034"/>
    <w:rsid w:val="0015538C"/>
    <w:rsid w:val="00155C41"/>
    <w:rsid w:val="00155EC2"/>
    <w:rsid w:val="00157450"/>
    <w:rsid w:val="00157D74"/>
    <w:rsid w:val="00160372"/>
    <w:rsid w:val="001611B3"/>
    <w:rsid w:val="00161367"/>
    <w:rsid w:val="00161FF3"/>
    <w:rsid w:val="001638B8"/>
    <w:rsid w:val="00163A6B"/>
    <w:rsid w:val="00163CF0"/>
    <w:rsid w:val="00164176"/>
    <w:rsid w:val="00164396"/>
    <w:rsid w:val="0016462B"/>
    <w:rsid w:val="00164FCE"/>
    <w:rsid w:val="00165298"/>
    <w:rsid w:val="00165922"/>
    <w:rsid w:val="00166378"/>
    <w:rsid w:val="001665AD"/>
    <w:rsid w:val="00167B47"/>
    <w:rsid w:val="00167CB8"/>
    <w:rsid w:val="0017129A"/>
    <w:rsid w:val="00171A1C"/>
    <w:rsid w:val="001738BC"/>
    <w:rsid w:val="00173A95"/>
    <w:rsid w:val="0017471E"/>
    <w:rsid w:val="00176D12"/>
    <w:rsid w:val="00180F5A"/>
    <w:rsid w:val="001810C8"/>
    <w:rsid w:val="00181776"/>
    <w:rsid w:val="0018227D"/>
    <w:rsid w:val="0018277C"/>
    <w:rsid w:val="00182AC1"/>
    <w:rsid w:val="00182D10"/>
    <w:rsid w:val="001838D0"/>
    <w:rsid w:val="001845E0"/>
    <w:rsid w:val="00184F07"/>
    <w:rsid w:val="00186B3E"/>
    <w:rsid w:val="001900C0"/>
    <w:rsid w:val="00190F4C"/>
    <w:rsid w:val="001926DB"/>
    <w:rsid w:val="001927C9"/>
    <w:rsid w:val="00193179"/>
    <w:rsid w:val="00193620"/>
    <w:rsid w:val="00194752"/>
    <w:rsid w:val="00194D05"/>
    <w:rsid w:val="00196122"/>
    <w:rsid w:val="001966FD"/>
    <w:rsid w:val="001973E6"/>
    <w:rsid w:val="00197A42"/>
    <w:rsid w:val="001A0A53"/>
    <w:rsid w:val="001A11C9"/>
    <w:rsid w:val="001A2D58"/>
    <w:rsid w:val="001A2EF3"/>
    <w:rsid w:val="001A3B7C"/>
    <w:rsid w:val="001A548E"/>
    <w:rsid w:val="001A5A39"/>
    <w:rsid w:val="001A6AFA"/>
    <w:rsid w:val="001A776D"/>
    <w:rsid w:val="001A7EC9"/>
    <w:rsid w:val="001B0F6F"/>
    <w:rsid w:val="001B1D9F"/>
    <w:rsid w:val="001B445E"/>
    <w:rsid w:val="001B584F"/>
    <w:rsid w:val="001B5F57"/>
    <w:rsid w:val="001B6591"/>
    <w:rsid w:val="001B70AF"/>
    <w:rsid w:val="001C10B1"/>
    <w:rsid w:val="001C2944"/>
    <w:rsid w:val="001C473B"/>
    <w:rsid w:val="001C6904"/>
    <w:rsid w:val="001C76FF"/>
    <w:rsid w:val="001D0C9A"/>
    <w:rsid w:val="001D15CE"/>
    <w:rsid w:val="001D2162"/>
    <w:rsid w:val="001D27B4"/>
    <w:rsid w:val="001D3792"/>
    <w:rsid w:val="001D437B"/>
    <w:rsid w:val="001D6624"/>
    <w:rsid w:val="001D68AB"/>
    <w:rsid w:val="001D748C"/>
    <w:rsid w:val="001E0E76"/>
    <w:rsid w:val="001E2038"/>
    <w:rsid w:val="001E2835"/>
    <w:rsid w:val="001E3A26"/>
    <w:rsid w:val="001E4916"/>
    <w:rsid w:val="001E4F68"/>
    <w:rsid w:val="001F1ADE"/>
    <w:rsid w:val="001F212A"/>
    <w:rsid w:val="001F3934"/>
    <w:rsid w:val="001F3D08"/>
    <w:rsid w:val="001F49C8"/>
    <w:rsid w:val="001F4AAE"/>
    <w:rsid w:val="001F6C11"/>
    <w:rsid w:val="001F7181"/>
    <w:rsid w:val="002001C2"/>
    <w:rsid w:val="00201E92"/>
    <w:rsid w:val="0020358F"/>
    <w:rsid w:val="00203B2A"/>
    <w:rsid w:val="00204F2F"/>
    <w:rsid w:val="002050AB"/>
    <w:rsid w:val="00205575"/>
    <w:rsid w:val="0020616E"/>
    <w:rsid w:val="002111AD"/>
    <w:rsid w:val="0021332C"/>
    <w:rsid w:val="00214E56"/>
    <w:rsid w:val="002158D8"/>
    <w:rsid w:val="00215CB7"/>
    <w:rsid w:val="00217EF0"/>
    <w:rsid w:val="00220A2F"/>
    <w:rsid w:val="00222AB9"/>
    <w:rsid w:val="00226AEC"/>
    <w:rsid w:val="00227214"/>
    <w:rsid w:val="00227456"/>
    <w:rsid w:val="00230130"/>
    <w:rsid w:val="00230A0B"/>
    <w:rsid w:val="00230B7C"/>
    <w:rsid w:val="002339DC"/>
    <w:rsid w:val="00233D67"/>
    <w:rsid w:val="00234F36"/>
    <w:rsid w:val="00235068"/>
    <w:rsid w:val="00235915"/>
    <w:rsid w:val="00235FFA"/>
    <w:rsid w:val="00236ED1"/>
    <w:rsid w:val="002379D0"/>
    <w:rsid w:val="00242359"/>
    <w:rsid w:val="00242F7B"/>
    <w:rsid w:val="00243338"/>
    <w:rsid w:val="00243532"/>
    <w:rsid w:val="0024367D"/>
    <w:rsid w:val="00245A11"/>
    <w:rsid w:val="00245C8F"/>
    <w:rsid w:val="0024671A"/>
    <w:rsid w:val="002468D8"/>
    <w:rsid w:val="0024691D"/>
    <w:rsid w:val="00250A24"/>
    <w:rsid w:val="0025115A"/>
    <w:rsid w:val="00252624"/>
    <w:rsid w:val="00252AEE"/>
    <w:rsid w:val="002534CB"/>
    <w:rsid w:val="00253F68"/>
    <w:rsid w:val="0025431F"/>
    <w:rsid w:val="00256821"/>
    <w:rsid w:val="00256CA8"/>
    <w:rsid w:val="00260E82"/>
    <w:rsid w:val="00261305"/>
    <w:rsid w:val="00261AD6"/>
    <w:rsid w:val="00262DE0"/>
    <w:rsid w:val="00263822"/>
    <w:rsid w:val="002644A8"/>
    <w:rsid w:val="002660FC"/>
    <w:rsid w:val="00266550"/>
    <w:rsid w:val="0026685D"/>
    <w:rsid w:val="002705B7"/>
    <w:rsid w:val="00270F5B"/>
    <w:rsid w:val="00271318"/>
    <w:rsid w:val="00271D1C"/>
    <w:rsid w:val="00271F07"/>
    <w:rsid w:val="002747BE"/>
    <w:rsid w:val="002747CD"/>
    <w:rsid w:val="00274C94"/>
    <w:rsid w:val="00274EC1"/>
    <w:rsid w:val="002762DB"/>
    <w:rsid w:val="0028175C"/>
    <w:rsid w:val="00281DD2"/>
    <w:rsid w:val="00281F45"/>
    <w:rsid w:val="002826E9"/>
    <w:rsid w:val="00282B87"/>
    <w:rsid w:val="0028389B"/>
    <w:rsid w:val="00283941"/>
    <w:rsid w:val="002854B0"/>
    <w:rsid w:val="00285A9D"/>
    <w:rsid w:val="002865E4"/>
    <w:rsid w:val="00286B33"/>
    <w:rsid w:val="0028749B"/>
    <w:rsid w:val="00287606"/>
    <w:rsid w:val="00287858"/>
    <w:rsid w:val="00287FB8"/>
    <w:rsid w:val="002903D1"/>
    <w:rsid w:val="00291844"/>
    <w:rsid w:val="00291B26"/>
    <w:rsid w:val="0029219C"/>
    <w:rsid w:val="00292515"/>
    <w:rsid w:val="00292825"/>
    <w:rsid w:val="0029310D"/>
    <w:rsid w:val="002937AF"/>
    <w:rsid w:val="00293F87"/>
    <w:rsid w:val="00294434"/>
    <w:rsid w:val="00294F6C"/>
    <w:rsid w:val="00295070"/>
    <w:rsid w:val="00295EA1"/>
    <w:rsid w:val="00296766"/>
    <w:rsid w:val="002967C3"/>
    <w:rsid w:val="00296887"/>
    <w:rsid w:val="002A0CB0"/>
    <w:rsid w:val="002A1027"/>
    <w:rsid w:val="002A10DC"/>
    <w:rsid w:val="002A3273"/>
    <w:rsid w:val="002A5092"/>
    <w:rsid w:val="002A5D46"/>
    <w:rsid w:val="002A60CC"/>
    <w:rsid w:val="002A7326"/>
    <w:rsid w:val="002A793A"/>
    <w:rsid w:val="002B3B72"/>
    <w:rsid w:val="002B6004"/>
    <w:rsid w:val="002B7B37"/>
    <w:rsid w:val="002B7BC8"/>
    <w:rsid w:val="002C11AB"/>
    <w:rsid w:val="002C4A95"/>
    <w:rsid w:val="002C4F29"/>
    <w:rsid w:val="002C5253"/>
    <w:rsid w:val="002C58D3"/>
    <w:rsid w:val="002C7FA0"/>
    <w:rsid w:val="002D0A13"/>
    <w:rsid w:val="002D24B8"/>
    <w:rsid w:val="002D2A54"/>
    <w:rsid w:val="002D55D7"/>
    <w:rsid w:val="002D5EA5"/>
    <w:rsid w:val="002D6DC4"/>
    <w:rsid w:val="002D74D1"/>
    <w:rsid w:val="002D77F4"/>
    <w:rsid w:val="002E05A4"/>
    <w:rsid w:val="002E15F2"/>
    <w:rsid w:val="002E1FEF"/>
    <w:rsid w:val="002E23EC"/>
    <w:rsid w:val="002E3CD3"/>
    <w:rsid w:val="002E4291"/>
    <w:rsid w:val="002E4CFE"/>
    <w:rsid w:val="002E4D38"/>
    <w:rsid w:val="002E5D2F"/>
    <w:rsid w:val="002E69E7"/>
    <w:rsid w:val="002E6F5D"/>
    <w:rsid w:val="002F0CAE"/>
    <w:rsid w:val="002F11EC"/>
    <w:rsid w:val="002F1DFB"/>
    <w:rsid w:val="002F2559"/>
    <w:rsid w:val="002F2F95"/>
    <w:rsid w:val="002F41D7"/>
    <w:rsid w:val="002F42B5"/>
    <w:rsid w:val="002F50EB"/>
    <w:rsid w:val="002F5B73"/>
    <w:rsid w:val="002F60A7"/>
    <w:rsid w:val="002F6EAD"/>
    <w:rsid w:val="00300118"/>
    <w:rsid w:val="003010E5"/>
    <w:rsid w:val="00301FA2"/>
    <w:rsid w:val="003031BD"/>
    <w:rsid w:val="003032CA"/>
    <w:rsid w:val="0030330D"/>
    <w:rsid w:val="00303FEA"/>
    <w:rsid w:val="003042B8"/>
    <w:rsid w:val="00305809"/>
    <w:rsid w:val="00306125"/>
    <w:rsid w:val="003070E1"/>
    <w:rsid w:val="00310F35"/>
    <w:rsid w:val="00312343"/>
    <w:rsid w:val="003144E5"/>
    <w:rsid w:val="003149A9"/>
    <w:rsid w:val="00315E7B"/>
    <w:rsid w:val="003160C6"/>
    <w:rsid w:val="00316290"/>
    <w:rsid w:val="00316F37"/>
    <w:rsid w:val="00317A45"/>
    <w:rsid w:val="003234B5"/>
    <w:rsid w:val="003248B3"/>
    <w:rsid w:val="00324FDB"/>
    <w:rsid w:val="003257D6"/>
    <w:rsid w:val="003278B9"/>
    <w:rsid w:val="0033027A"/>
    <w:rsid w:val="00333913"/>
    <w:rsid w:val="00335AE5"/>
    <w:rsid w:val="00335CF9"/>
    <w:rsid w:val="0033633C"/>
    <w:rsid w:val="003368AA"/>
    <w:rsid w:val="00337333"/>
    <w:rsid w:val="0033744F"/>
    <w:rsid w:val="0033759F"/>
    <w:rsid w:val="00337FC0"/>
    <w:rsid w:val="00340137"/>
    <w:rsid w:val="00340F79"/>
    <w:rsid w:val="003411FD"/>
    <w:rsid w:val="00342811"/>
    <w:rsid w:val="00342DAA"/>
    <w:rsid w:val="00344E3E"/>
    <w:rsid w:val="00344F39"/>
    <w:rsid w:val="00345B63"/>
    <w:rsid w:val="00346219"/>
    <w:rsid w:val="00347661"/>
    <w:rsid w:val="00347821"/>
    <w:rsid w:val="00351675"/>
    <w:rsid w:val="003521C0"/>
    <w:rsid w:val="00352E9A"/>
    <w:rsid w:val="00353D9D"/>
    <w:rsid w:val="00355819"/>
    <w:rsid w:val="00356F21"/>
    <w:rsid w:val="003573AF"/>
    <w:rsid w:val="0035770E"/>
    <w:rsid w:val="00360291"/>
    <w:rsid w:val="0036057C"/>
    <w:rsid w:val="00360C3B"/>
    <w:rsid w:val="00361A4E"/>
    <w:rsid w:val="003661E0"/>
    <w:rsid w:val="00372425"/>
    <w:rsid w:val="00373677"/>
    <w:rsid w:val="00374D52"/>
    <w:rsid w:val="00374DF1"/>
    <w:rsid w:val="00375E53"/>
    <w:rsid w:val="003767FA"/>
    <w:rsid w:val="00376F28"/>
    <w:rsid w:val="00377C58"/>
    <w:rsid w:val="00380755"/>
    <w:rsid w:val="00384067"/>
    <w:rsid w:val="00384183"/>
    <w:rsid w:val="00384CFF"/>
    <w:rsid w:val="00385121"/>
    <w:rsid w:val="00390C68"/>
    <w:rsid w:val="00391842"/>
    <w:rsid w:val="00392C29"/>
    <w:rsid w:val="00393441"/>
    <w:rsid w:val="0039360E"/>
    <w:rsid w:val="00394407"/>
    <w:rsid w:val="003965FC"/>
    <w:rsid w:val="003967F1"/>
    <w:rsid w:val="003968A2"/>
    <w:rsid w:val="003A096F"/>
    <w:rsid w:val="003A0A50"/>
    <w:rsid w:val="003A0C77"/>
    <w:rsid w:val="003A1262"/>
    <w:rsid w:val="003A133E"/>
    <w:rsid w:val="003A20C9"/>
    <w:rsid w:val="003A2BCB"/>
    <w:rsid w:val="003A441B"/>
    <w:rsid w:val="003A49EE"/>
    <w:rsid w:val="003A54D7"/>
    <w:rsid w:val="003A5C75"/>
    <w:rsid w:val="003A7544"/>
    <w:rsid w:val="003B095B"/>
    <w:rsid w:val="003B17B4"/>
    <w:rsid w:val="003B31C4"/>
    <w:rsid w:val="003B4A63"/>
    <w:rsid w:val="003B4DEF"/>
    <w:rsid w:val="003B593B"/>
    <w:rsid w:val="003B5C3B"/>
    <w:rsid w:val="003B5FC1"/>
    <w:rsid w:val="003B67C7"/>
    <w:rsid w:val="003B68DD"/>
    <w:rsid w:val="003B720D"/>
    <w:rsid w:val="003C0684"/>
    <w:rsid w:val="003C082C"/>
    <w:rsid w:val="003C0BDB"/>
    <w:rsid w:val="003C0D70"/>
    <w:rsid w:val="003C100C"/>
    <w:rsid w:val="003C19ED"/>
    <w:rsid w:val="003C38AA"/>
    <w:rsid w:val="003C47B4"/>
    <w:rsid w:val="003C50ED"/>
    <w:rsid w:val="003C5423"/>
    <w:rsid w:val="003C6C2E"/>
    <w:rsid w:val="003C6ED2"/>
    <w:rsid w:val="003C7282"/>
    <w:rsid w:val="003D2EF8"/>
    <w:rsid w:val="003D2F8B"/>
    <w:rsid w:val="003D38F1"/>
    <w:rsid w:val="003D5264"/>
    <w:rsid w:val="003D62C9"/>
    <w:rsid w:val="003D6E4A"/>
    <w:rsid w:val="003D7B54"/>
    <w:rsid w:val="003D7BDA"/>
    <w:rsid w:val="003E1BA0"/>
    <w:rsid w:val="003E20B2"/>
    <w:rsid w:val="003E246D"/>
    <w:rsid w:val="003E3475"/>
    <w:rsid w:val="003E3CDE"/>
    <w:rsid w:val="003E54F0"/>
    <w:rsid w:val="003E5B89"/>
    <w:rsid w:val="003F0231"/>
    <w:rsid w:val="003F0ED2"/>
    <w:rsid w:val="003F1843"/>
    <w:rsid w:val="003F1B8E"/>
    <w:rsid w:val="003F1D97"/>
    <w:rsid w:val="003F2A4E"/>
    <w:rsid w:val="003F3153"/>
    <w:rsid w:val="003F6BD6"/>
    <w:rsid w:val="003F6C04"/>
    <w:rsid w:val="004001AB"/>
    <w:rsid w:val="0040033C"/>
    <w:rsid w:val="00401307"/>
    <w:rsid w:val="00401515"/>
    <w:rsid w:val="00403D71"/>
    <w:rsid w:val="0040594D"/>
    <w:rsid w:val="00407E3C"/>
    <w:rsid w:val="004115B7"/>
    <w:rsid w:val="004117B3"/>
    <w:rsid w:val="0041269A"/>
    <w:rsid w:val="00412D67"/>
    <w:rsid w:val="00413787"/>
    <w:rsid w:val="00414A7A"/>
    <w:rsid w:val="00414D1F"/>
    <w:rsid w:val="004158A1"/>
    <w:rsid w:val="00415E00"/>
    <w:rsid w:val="00416840"/>
    <w:rsid w:val="00416990"/>
    <w:rsid w:val="004172D0"/>
    <w:rsid w:val="004175B7"/>
    <w:rsid w:val="00420208"/>
    <w:rsid w:val="00420E32"/>
    <w:rsid w:val="0042199C"/>
    <w:rsid w:val="004226A9"/>
    <w:rsid w:val="004226F2"/>
    <w:rsid w:val="0042295D"/>
    <w:rsid w:val="00422D9E"/>
    <w:rsid w:val="004232F1"/>
    <w:rsid w:val="0042386A"/>
    <w:rsid w:val="00425DC0"/>
    <w:rsid w:val="004279DD"/>
    <w:rsid w:val="004309DD"/>
    <w:rsid w:val="00431A56"/>
    <w:rsid w:val="00431A6C"/>
    <w:rsid w:val="00433AA0"/>
    <w:rsid w:val="0043415E"/>
    <w:rsid w:val="004348CA"/>
    <w:rsid w:val="00434DA1"/>
    <w:rsid w:val="00434EA7"/>
    <w:rsid w:val="00435776"/>
    <w:rsid w:val="00435C82"/>
    <w:rsid w:val="00436FB2"/>
    <w:rsid w:val="00437506"/>
    <w:rsid w:val="004379C2"/>
    <w:rsid w:val="00442753"/>
    <w:rsid w:val="00443637"/>
    <w:rsid w:val="004442C2"/>
    <w:rsid w:val="00444BAE"/>
    <w:rsid w:val="00446067"/>
    <w:rsid w:val="0045006A"/>
    <w:rsid w:val="004509AD"/>
    <w:rsid w:val="004527AB"/>
    <w:rsid w:val="004540C5"/>
    <w:rsid w:val="00456119"/>
    <w:rsid w:val="004564F4"/>
    <w:rsid w:val="004578E9"/>
    <w:rsid w:val="00457A49"/>
    <w:rsid w:val="00457B38"/>
    <w:rsid w:val="00457D99"/>
    <w:rsid w:val="00457E4A"/>
    <w:rsid w:val="00460065"/>
    <w:rsid w:val="00460864"/>
    <w:rsid w:val="00460A3D"/>
    <w:rsid w:val="00462233"/>
    <w:rsid w:val="004625F2"/>
    <w:rsid w:val="00462DCB"/>
    <w:rsid w:val="0046324B"/>
    <w:rsid w:val="004635DA"/>
    <w:rsid w:val="00463B15"/>
    <w:rsid w:val="00463B1F"/>
    <w:rsid w:val="004647EC"/>
    <w:rsid w:val="00465748"/>
    <w:rsid w:val="00467F28"/>
    <w:rsid w:val="0047062F"/>
    <w:rsid w:val="00470FB6"/>
    <w:rsid w:val="00471384"/>
    <w:rsid w:val="00473390"/>
    <w:rsid w:val="00474105"/>
    <w:rsid w:val="00474FF8"/>
    <w:rsid w:val="00475275"/>
    <w:rsid w:val="00475890"/>
    <w:rsid w:val="00475F43"/>
    <w:rsid w:val="004801A8"/>
    <w:rsid w:val="00482D78"/>
    <w:rsid w:val="00483CE2"/>
    <w:rsid w:val="00484010"/>
    <w:rsid w:val="0048407A"/>
    <w:rsid w:val="00485079"/>
    <w:rsid w:val="00494408"/>
    <w:rsid w:val="00495091"/>
    <w:rsid w:val="0049562A"/>
    <w:rsid w:val="004A05B4"/>
    <w:rsid w:val="004A061E"/>
    <w:rsid w:val="004A1091"/>
    <w:rsid w:val="004A1A15"/>
    <w:rsid w:val="004A241A"/>
    <w:rsid w:val="004A362F"/>
    <w:rsid w:val="004A3F70"/>
    <w:rsid w:val="004A46CD"/>
    <w:rsid w:val="004A61EF"/>
    <w:rsid w:val="004A769B"/>
    <w:rsid w:val="004A76F8"/>
    <w:rsid w:val="004A78F2"/>
    <w:rsid w:val="004B02BA"/>
    <w:rsid w:val="004B0AE7"/>
    <w:rsid w:val="004B38A3"/>
    <w:rsid w:val="004B3904"/>
    <w:rsid w:val="004B49A2"/>
    <w:rsid w:val="004B551C"/>
    <w:rsid w:val="004B6705"/>
    <w:rsid w:val="004B6D33"/>
    <w:rsid w:val="004B70EF"/>
    <w:rsid w:val="004B725B"/>
    <w:rsid w:val="004B72F1"/>
    <w:rsid w:val="004C01C8"/>
    <w:rsid w:val="004C08BF"/>
    <w:rsid w:val="004C0C02"/>
    <w:rsid w:val="004C10BD"/>
    <w:rsid w:val="004C1A8B"/>
    <w:rsid w:val="004C3B8F"/>
    <w:rsid w:val="004C406E"/>
    <w:rsid w:val="004C4A77"/>
    <w:rsid w:val="004C5180"/>
    <w:rsid w:val="004C5F58"/>
    <w:rsid w:val="004C64CC"/>
    <w:rsid w:val="004C738B"/>
    <w:rsid w:val="004D0174"/>
    <w:rsid w:val="004D09E3"/>
    <w:rsid w:val="004D0AE0"/>
    <w:rsid w:val="004D1F64"/>
    <w:rsid w:val="004D237A"/>
    <w:rsid w:val="004D2507"/>
    <w:rsid w:val="004D2632"/>
    <w:rsid w:val="004D3ECD"/>
    <w:rsid w:val="004D4D47"/>
    <w:rsid w:val="004D62F6"/>
    <w:rsid w:val="004D7B61"/>
    <w:rsid w:val="004E088B"/>
    <w:rsid w:val="004E0A17"/>
    <w:rsid w:val="004E1250"/>
    <w:rsid w:val="004E22B9"/>
    <w:rsid w:val="004E47DF"/>
    <w:rsid w:val="004E4B27"/>
    <w:rsid w:val="004E540B"/>
    <w:rsid w:val="004E66AC"/>
    <w:rsid w:val="004E6EA8"/>
    <w:rsid w:val="004F1493"/>
    <w:rsid w:val="004F1D9F"/>
    <w:rsid w:val="004F4470"/>
    <w:rsid w:val="004F4F7F"/>
    <w:rsid w:val="004F54C5"/>
    <w:rsid w:val="00501040"/>
    <w:rsid w:val="0050190A"/>
    <w:rsid w:val="00501A93"/>
    <w:rsid w:val="00501D89"/>
    <w:rsid w:val="00501E1D"/>
    <w:rsid w:val="00502997"/>
    <w:rsid w:val="00505448"/>
    <w:rsid w:val="0050567B"/>
    <w:rsid w:val="00505CE8"/>
    <w:rsid w:val="00505F26"/>
    <w:rsid w:val="00506B1D"/>
    <w:rsid w:val="00510C57"/>
    <w:rsid w:val="00512B66"/>
    <w:rsid w:val="005155E8"/>
    <w:rsid w:val="00517C03"/>
    <w:rsid w:val="00520013"/>
    <w:rsid w:val="00522288"/>
    <w:rsid w:val="005236A6"/>
    <w:rsid w:val="005257A4"/>
    <w:rsid w:val="005265A3"/>
    <w:rsid w:val="00526FE3"/>
    <w:rsid w:val="00527D4C"/>
    <w:rsid w:val="00536D03"/>
    <w:rsid w:val="005416CA"/>
    <w:rsid w:val="005425F5"/>
    <w:rsid w:val="005441C0"/>
    <w:rsid w:val="0054496B"/>
    <w:rsid w:val="00544FF7"/>
    <w:rsid w:val="00545857"/>
    <w:rsid w:val="00545926"/>
    <w:rsid w:val="0054629B"/>
    <w:rsid w:val="0054714A"/>
    <w:rsid w:val="00547518"/>
    <w:rsid w:val="00547AF7"/>
    <w:rsid w:val="00547DA8"/>
    <w:rsid w:val="00550A12"/>
    <w:rsid w:val="005516A6"/>
    <w:rsid w:val="00551BE3"/>
    <w:rsid w:val="005523EC"/>
    <w:rsid w:val="0055348E"/>
    <w:rsid w:val="005538F6"/>
    <w:rsid w:val="00553A46"/>
    <w:rsid w:val="00554E39"/>
    <w:rsid w:val="00555091"/>
    <w:rsid w:val="005553EE"/>
    <w:rsid w:val="005559AF"/>
    <w:rsid w:val="005568EE"/>
    <w:rsid w:val="00556D3B"/>
    <w:rsid w:val="00562651"/>
    <w:rsid w:val="00565460"/>
    <w:rsid w:val="00565735"/>
    <w:rsid w:val="00567301"/>
    <w:rsid w:val="00567BA7"/>
    <w:rsid w:val="005708CE"/>
    <w:rsid w:val="0057127E"/>
    <w:rsid w:val="00572C90"/>
    <w:rsid w:val="00576980"/>
    <w:rsid w:val="00580F39"/>
    <w:rsid w:val="00581AEF"/>
    <w:rsid w:val="00581CE0"/>
    <w:rsid w:val="00581F9D"/>
    <w:rsid w:val="00582AB2"/>
    <w:rsid w:val="00583B59"/>
    <w:rsid w:val="00583F2D"/>
    <w:rsid w:val="00584230"/>
    <w:rsid w:val="00584BDA"/>
    <w:rsid w:val="00584CBD"/>
    <w:rsid w:val="00584FED"/>
    <w:rsid w:val="00585BE9"/>
    <w:rsid w:val="0058625B"/>
    <w:rsid w:val="005865AF"/>
    <w:rsid w:val="0058660D"/>
    <w:rsid w:val="00586896"/>
    <w:rsid w:val="00586B77"/>
    <w:rsid w:val="00590250"/>
    <w:rsid w:val="00590CBC"/>
    <w:rsid w:val="0059331E"/>
    <w:rsid w:val="00593DCE"/>
    <w:rsid w:val="00593F25"/>
    <w:rsid w:val="0059473F"/>
    <w:rsid w:val="0059574E"/>
    <w:rsid w:val="00595E15"/>
    <w:rsid w:val="005961AA"/>
    <w:rsid w:val="00596F43"/>
    <w:rsid w:val="005973DA"/>
    <w:rsid w:val="005A0119"/>
    <w:rsid w:val="005A0173"/>
    <w:rsid w:val="005A0A50"/>
    <w:rsid w:val="005A126F"/>
    <w:rsid w:val="005A1330"/>
    <w:rsid w:val="005A1B71"/>
    <w:rsid w:val="005A1C30"/>
    <w:rsid w:val="005A27F6"/>
    <w:rsid w:val="005A3221"/>
    <w:rsid w:val="005A38E9"/>
    <w:rsid w:val="005A5112"/>
    <w:rsid w:val="005A608B"/>
    <w:rsid w:val="005A639C"/>
    <w:rsid w:val="005A6907"/>
    <w:rsid w:val="005A792E"/>
    <w:rsid w:val="005A7FD2"/>
    <w:rsid w:val="005B024A"/>
    <w:rsid w:val="005B0675"/>
    <w:rsid w:val="005B1A30"/>
    <w:rsid w:val="005B235C"/>
    <w:rsid w:val="005B2BA1"/>
    <w:rsid w:val="005B3F12"/>
    <w:rsid w:val="005B548D"/>
    <w:rsid w:val="005B552A"/>
    <w:rsid w:val="005B6A78"/>
    <w:rsid w:val="005B6F2B"/>
    <w:rsid w:val="005B7E91"/>
    <w:rsid w:val="005C09F6"/>
    <w:rsid w:val="005C132C"/>
    <w:rsid w:val="005C1A7E"/>
    <w:rsid w:val="005C2449"/>
    <w:rsid w:val="005C35A1"/>
    <w:rsid w:val="005C4BB4"/>
    <w:rsid w:val="005C53D1"/>
    <w:rsid w:val="005C58AC"/>
    <w:rsid w:val="005C5F7B"/>
    <w:rsid w:val="005D05B2"/>
    <w:rsid w:val="005D0BA2"/>
    <w:rsid w:val="005D0F03"/>
    <w:rsid w:val="005D3272"/>
    <w:rsid w:val="005D3CEC"/>
    <w:rsid w:val="005D4E14"/>
    <w:rsid w:val="005D60F0"/>
    <w:rsid w:val="005D63A2"/>
    <w:rsid w:val="005D697D"/>
    <w:rsid w:val="005D69F3"/>
    <w:rsid w:val="005D740B"/>
    <w:rsid w:val="005E2709"/>
    <w:rsid w:val="005E3504"/>
    <w:rsid w:val="005E439F"/>
    <w:rsid w:val="005E4E39"/>
    <w:rsid w:val="005E57AF"/>
    <w:rsid w:val="005E6E3F"/>
    <w:rsid w:val="005F0607"/>
    <w:rsid w:val="005F06C6"/>
    <w:rsid w:val="005F0EFD"/>
    <w:rsid w:val="005F194B"/>
    <w:rsid w:val="005F28F3"/>
    <w:rsid w:val="005F370A"/>
    <w:rsid w:val="005F3B5D"/>
    <w:rsid w:val="005F54CD"/>
    <w:rsid w:val="005F650B"/>
    <w:rsid w:val="005F75AB"/>
    <w:rsid w:val="005F7E68"/>
    <w:rsid w:val="00601687"/>
    <w:rsid w:val="00604DA4"/>
    <w:rsid w:val="0061069F"/>
    <w:rsid w:val="00610F23"/>
    <w:rsid w:val="0061127B"/>
    <w:rsid w:val="00611CA2"/>
    <w:rsid w:val="00613EC7"/>
    <w:rsid w:val="00613FF1"/>
    <w:rsid w:val="00616801"/>
    <w:rsid w:val="00616F1D"/>
    <w:rsid w:val="00617085"/>
    <w:rsid w:val="00617887"/>
    <w:rsid w:val="00622376"/>
    <w:rsid w:val="0062243C"/>
    <w:rsid w:val="0062483B"/>
    <w:rsid w:val="00624CAB"/>
    <w:rsid w:val="006253A4"/>
    <w:rsid w:val="00625B1D"/>
    <w:rsid w:val="00626172"/>
    <w:rsid w:val="00626B15"/>
    <w:rsid w:val="00626C1C"/>
    <w:rsid w:val="00627080"/>
    <w:rsid w:val="00627861"/>
    <w:rsid w:val="00630844"/>
    <w:rsid w:val="00630E18"/>
    <w:rsid w:val="00631315"/>
    <w:rsid w:val="0063164F"/>
    <w:rsid w:val="00632C27"/>
    <w:rsid w:val="0063334E"/>
    <w:rsid w:val="006341D0"/>
    <w:rsid w:val="00635413"/>
    <w:rsid w:val="00635AB7"/>
    <w:rsid w:val="006366B2"/>
    <w:rsid w:val="006368A8"/>
    <w:rsid w:val="006373EA"/>
    <w:rsid w:val="006406CB"/>
    <w:rsid w:val="00642E23"/>
    <w:rsid w:val="00642E5D"/>
    <w:rsid w:val="00643407"/>
    <w:rsid w:val="00645A3C"/>
    <w:rsid w:val="006464B2"/>
    <w:rsid w:val="00647A47"/>
    <w:rsid w:val="006503BD"/>
    <w:rsid w:val="00650506"/>
    <w:rsid w:val="00650861"/>
    <w:rsid w:val="0065144F"/>
    <w:rsid w:val="00652AC0"/>
    <w:rsid w:val="00652BE2"/>
    <w:rsid w:val="006540AF"/>
    <w:rsid w:val="006554D9"/>
    <w:rsid w:val="00660062"/>
    <w:rsid w:val="00663FF3"/>
    <w:rsid w:val="00665666"/>
    <w:rsid w:val="006658CE"/>
    <w:rsid w:val="0066697E"/>
    <w:rsid w:val="00667A1C"/>
    <w:rsid w:val="00667A70"/>
    <w:rsid w:val="00667C67"/>
    <w:rsid w:val="00670631"/>
    <w:rsid w:val="00670955"/>
    <w:rsid w:val="00670B84"/>
    <w:rsid w:val="00670DE6"/>
    <w:rsid w:val="00671523"/>
    <w:rsid w:val="00671FD7"/>
    <w:rsid w:val="006725E0"/>
    <w:rsid w:val="00672796"/>
    <w:rsid w:val="00673FFD"/>
    <w:rsid w:val="00674307"/>
    <w:rsid w:val="006751B1"/>
    <w:rsid w:val="0067572C"/>
    <w:rsid w:val="00675EE5"/>
    <w:rsid w:val="00677A77"/>
    <w:rsid w:val="00677ABE"/>
    <w:rsid w:val="00681E62"/>
    <w:rsid w:val="006824BE"/>
    <w:rsid w:val="00682939"/>
    <w:rsid w:val="00684D45"/>
    <w:rsid w:val="00685A6A"/>
    <w:rsid w:val="00687191"/>
    <w:rsid w:val="00687D70"/>
    <w:rsid w:val="0069020B"/>
    <w:rsid w:val="006922E7"/>
    <w:rsid w:val="00692754"/>
    <w:rsid w:val="006932BB"/>
    <w:rsid w:val="006934B6"/>
    <w:rsid w:val="0069398B"/>
    <w:rsid w:val="00694074"/>
    <w:rsid w:val="00696977"/>
    <w:rsid w:val="00696FD3"/>
    <w:rsid w:val="00697BDC"/>
    <w:rsid w:val="006A0C7C"/>
    <w:rsid w:val="006A1B48"/>
    <w:rsid w:val="006A2CDF"/>
    <w:rsid w:val="006A5929"/>
    <w:rsid w:val="006A5AF2"/>
    <w:rsid w:val="006A5E3C"/>
    <w:rsid w:val="006A75CE"/>
    <w:rsid w:val="006A7626"/>
    <w:rsid w:val="006A7DCC"/>
    <w:rsid w:val="006B1D29"/>
    <w:rsid w:val="006B2D5B"/>
    <w:rsid w:val="006B3662"/>
    <w:rsid w:val="006B3E51"/>
    <w:rsid w:val="006B5E0F"/>
    <w:rsid w:val="006B717F"/>
    <w:rsid w:val="006B7B23"/>
    <w:rsid w:val="006B7EBF"/>
    <w:rsid w:val="006C0292"/>
    <w:rsid w:val="006C04F1"/>
    <w:rsid w:val="006C06D7"/>
    <w:rsid w:val="006C0D5D"/>
    <w:rsid w:val="006C20B8"/>
    <w:rsid w:val="006C2348"/>
    <w:rsid w:val="006C3CEA"/>
    <w:rsid w:val="006C56E9"/>
    <w:rsid w:val="006C69D2"/>
    <w:rsid w:val="006C69EF"/>
    <w:rsid w:val="006C7CFA"/>
    <w:rsid w:val="006D21F2"/>
    <w:rsid w:val="006D224C"/>
    <w:rsid w:val="006D389A"/>
    <w:rsid w:val="006D4274"/>
    <w:rsid w:val="006D4F0B"/>
    <w:rsid w:val="006D4F74"/>
    <w:rsid w:val="006D5022"/>
    <w:rsid w:val="006D650D"/>
    <w:rsid w:val="006D746C"/>
    <w:rsid w:val="006E02FA"/>
    <w:rsid w:val="006E0C79"/>
    <w:rsid w:val="006E0FEA"/>
    <w:rsid w:val="006E154F"/>
    <w:rsid w:val="006E1C15"/>
    <w:rsid w:val="006E2450"/>
    <w:rsid w:val="006E3152"/>
    <w:rsid w:val="006E36DA"/>
    <w:rsid w:val="006E385A"/>
    <w:rsid w:val="006E3AAB"/>
    <w:rsid w:val="006E3F38"/>
    <w:rsid w:val="006E4C0A"/>
    <w:rsid w:val="006E5838"/>
    <w:rsid w:val="006E642A"/>
    <w:rsid w:val="006F0BF3"/>
    <w:rsid w:val="006F0EFD"/>
    <w:rsid w:val="006F1150"/>
    <w:rsid w:val="006F1893"/>
    <w:rsid w:val="006F2DDD"/>
    <w:rsid w:val="006F3213"/>
    <w:rsid w:val="006F43D2"/>
    <w:rsid w:val="006F4CEE"/>
    <w:rsid w:val="006F571D"/>
    <w:rsid w:val="006F5A0E"/>
    <w:rsid w:val="006F7E73"/>
    <w:rsid w:val="007002B0"/>
    <w:rsid w:val="00701101"/>
    <w:rsid w:val="0070182B"/>
    <w:rsid w:val="0070236E"/>
    <w:rsid w:val="00702740"/>
    <w:rsid w:val="00704644"/>
    <w:rsid w:val="00704D75"/>
    <w:rsid w:val="00704F53"/>
    <w:rsid w:val="00705BAC"/>
    <w:rsid w:val="00705C5B"/>
    <w:rsid w:val="00712745"/>
    <w:rsid w:val="00712F6F"/>
    <w:rsid w:val="00713099"/>
    <w:rsid w:val="0071329D"/>
    <w:rsid w:val="0071647C"/>
    <w:rsid w:val="00720021"/>
    <w:rsid w:val="00720778"/>
    <w:rsid w:val="007225AE"/>
    <w:rsid w:val="00722C99"/>
    <w:rsid w:val="0072517C"/>
    <w:rsid w:val="00726562"/>
    <w:rsid w:val="007300AB"/>
    <w:rsid w:val="007336A4"/>
    <w:rsid w:val="00734332"/>
    <w:rsid w:val="00734D2A"/>
    <w:rsid w:val="007356D0"/>
    <w:rsid w:val="0073580B"/>
    <w:rsid w:val="00735EE4"/>
    <w:rsid w:val="00736D80"/>
    <w:rsid w:val="00736E88"/>
    <w:rsid w:val="007376F1"/>
    <w:rsid w:val="00740631"/>
    <w:rsid w:val="007410DD"/>
    <w:rsid w:val="00744460"/>
    <w:rsid w:val="007448DE"/>
    <w:rsid w:val="00744A22"/>
    <w:rsid w:val="00744A35"/>
    <w:rsid w:val="007455D5"/>
    <w:rsid w:val="00745F8B"/>
    <w:rsid w:val="007463E8"/>
    <w:rsid w:val="007469DE"/>
    <w:rsid w:val="00747938"/>
    <w:rsid w:val="00751416"/>
    <w:rsid w:val="007544EF"/>
    <w:rsid w:val="00756296"/>
    <w:rsid w:val="00756574"/>
    <w:rsid w:val="00756ED2"/>
    <w:rsid w:val="00757363"/>
    <w:rsid w:val="0076040C"/>
    <w:rsid w:val="007605A3"/>
    <w:rsid w:val="00761A7E"/>
    <w:rsid w:val="00761BA9"/>
    <w:rsid w:val="007632B9"/>
    <w:rsid w:val="00763359"/>
    <w:rsid w:val="00764A33"/>
    <w:rsid w:val="00764B01"/>
    <w:rsid w:val="007652F7"/>
    <w:rsid w:val="0076597C"/>
    <w:rsid w:val="007661D9"/>
    <w:rsid w:val="00767064"/>
    <w:rsid w:val="00767767"/>
    <w:rsid w:val="0077066E"/>
    <w:rsid w:val="00771940"/>
    <w:rsid w:val="00772A5B"/>
    <w:rsid w:val="0077387E"/>
    <w:rsid w:val="00774A1E"/>
    <w:rsid w:val="007758B2"/>
    <w:rsid w:val="00776165"/>
    <w:rsid w:val="0077717B"/>
    <w:rsid w:val="007773C2"/>
    <w:rsid w:val="00780158"/>
    <w:rsid w:val="007801BD"/>
    <w:rsid w:val="00780E41"/>
    <w:rsid w:val="00781359"/>
    <w:rsid w:val="00784084"/>
    <w:rsid w:val="007846F3"/>
    <w:rsid w:val="00784F34"/>
    <w:rsid w:val="007865D7"/>
    <w:rsid w:val="00787D41"/>
    <w:rsid w:val="00787E3B"/>
    <w:rsid w:val="00791771"/>
    <w:rsid w:val="007923F8"/>
    <w:rsid w:val="00792650"/>
    <w:rsid w:val="007931BE"/>
    <w:rsid w:val="00793441"/>
    <w:rsid w:val="00793BFC"/>
    <w:rsid w:val="00795E2E"/>
    <w:rsid w:val="00795FA1"/>
    <w:rsid w:val="0079681A"/>
    <w:rsid w:val="00796B78"/>
    <w:rsid w:val="00797500"/>
    <w:rsid w:val="00797777"/>
    <w:rsid w:val="007A16BC"/>
    <w:rsid w:val="007A1947"/>
    <w:rsid w:val="007A1FF5"/>
    <w:rsid w:val="007A374E"/>
    <w:rsid w:val="007A3C43"/>
    <w:rsid w:val="007A4B6F"/>
    <w:rsid w:val="007A6257"/>
    <w:rsid w:val="007A6A69"/>
    <w:rsid w:val="007A7DD4"/>
    <w:rsid w:val="007A7E1D"/>
    <w:rsid w:val="007B33A6"/>
    <w:rsid w:val="007B43D3"/>
    <w:rsid w:val="007B45E5"/>
    <w:rsid w:val="007B5C7F"/>
    <w:rsid w:val="007B742B"/>
    <w:rsid w:val="007B7D90"/>
    <w:rsid w:val="007C06DC"/>
    <w:rsid w:val="007C1243"/>
    <w:rsid w:val="007C158C"/>
    <w:rsid w:val="007C193C"/>
    <w:rsid w:val="007C1EFF"/>
    <w:rsid w:val="007C2547"/>
    <w:rsid w:val="007C2AB6"/>
    <w:rsid w:val="007C34E3"/>
    <w:rsid w:val="007C42AC"/>
    <w:rsid w:val="007C4AA7"/>
    <w:rsid w:val="007C58BD"/>
    <w:rsid w:val="007C61A6"/>
    <w:rsid w:val="007D0A31"/>
    <w:rsid w:val="007D1694"/>
    <w:rsid w:val="007D21BD"/>
    <w:rsid w:val="007D459C"/>
    <w:rsid w:val="007D476B"/>
    <w:rsid w:val="007D7930"/>
    <w:rsid w:val="007E16C6"/>
    <w:rsid w:val="007E277B"/>
    <w:rsid w:val="007E27FA"/>
    <w:rsid w:val="007E5592"/>
    <w:rsid w:val="007E61DD"/>
    <w:rsid w:val="007E64B2"/>
    <w:rsid w:val="007E7AAA"/>
    <w:rsid w:val="007E7E48"/>
    <w:rsid w:val="007F1AE8"/>
    <w:rsid w:val="007F5446"/>
    <w:rsid w:val="007F61E2"/>
    <w:rsid w:val="007F6D00"/>
    <w:rsid w:val="007F74B0"/>
    <w:rsid w:val="00804792"/>
    <w:rsid w:val="00805206"/>
    <w:rsid w:val="0080577F"/>
    <w:rsid w:val="008057CF"/>
    <w:rsid w:val="00806308"/>
    <w:rsid w:val="008065A1"/>
    <w:rsid w:val="00810468"/>
    <w:rsid w:val="0081111D"/>
    <w:rsid w:val="008112AF"/>
    <w:rsid w:val="008112F1"/>
    <w:rsid w:val="008126F1"/>
    <w:rsid w:val="00813A29"/>
    <w:rsid w:val="00813F32"/>
    <w:rsid w:val="00814C51"/>
    <w:rsid w:val="00815668"/>
    <w:rsid w:val="00817493"/>
    <w:rsid w:val="008178C1"/>
    <w:rsid w:val="0082080E"/>
    <w:rsid w:val="008209B5"/>
    <w:rsid w:val="0082226A"/>
    <w:rsid w:val="00822D64"/>
    <w:rsid w:val="00822E62"/>
    <w:rsid w:val="00823064"/>
    <w:rsid w:val="00824177"/>
    <w:rsid w:val="00825092"/>
    <w:rsid w:val="00825705"/>
    <w:rsid w:val="008273B9"/>
    <w:rsid w:val="00830C5C"/>
    <w:rsid w:val="00832551"/>
    <w:rsid w:val="00833836"/>
    <w:rsid w:val="008340AB"/>
    <w:rsid w:val="008341EA"/>
    <w:rsid w:val="00834441"/>
    <w:rsid w:val="008349E2"/>
    <w:rsid w:val="0083525F"/>
    <w:rsid w:val="00835307"/>
    <w:rsid w:val="00835FBB"/>
    <w:rsid w:val="008360AF"/>
    <w:rsid w:val="008363CF"/>
    <w:rsid w:val="00842792"/>
    <w:rsid w:val="00842F7E"/>
    <w:rsid w:val="008441CD"/>
    <w:rsid w:val="00847622"/>
    <w:rsid w:val="00847C5C"/>
    <w:rsid w:val="008512C1"/>
    <w:rsid w:val="00851EC7"/>
    <w:rsid w:val="00851ECD"/>
    <w:rsid w:val="00852282"/>
    <w:rsid w:val="008536F1"/>
    <w:rsid w:val="00853EC7"/>
    <w:rsid w:val="00853FC0"/>
    <w:rsid w:val="008579EE"/>
    <w:rsid w:val="00857E0B"/>
    <w:rsid w:val="00861261"/>
    <w:rsid w:val="008613F1"/>
    <w:rsid w:val="00862187"/>
    <w:rsid w:val="00862462"/>
    <w:rsid w:val="008638D6"/>
    <w:rsid w:val="00865662"/>
    <w:rsid w:val="0086742F"/>
    <w:rsid w:val="00867E77"/>
    <w:rsid w:val="00870946"/>
    <w:rsid w:val="00870EB0"/>
    <w:rsid w:val="0087301D"/>
    <w:rsid w:val="008739EE"/>
    <w:rsid w:val="00873A64"/>
    <w:rsid w:val="00873B66"/>
    <w:rsid w:val="00873D78"/>
    <w:rsid w:val="008741AA"/>
    <w:rsid w:val="0087477A"/>
    <w:rsid w:val="00875151"/>
    <w:rsid w:val="00875F7E"/>
    <w:rsid w:val="00876517"/>
    <w:rsid w:val="008765B5"/>
    <w:rsid w:val="008806A6"/>
    <w:rsid w:val="0088183B"/>
    <w:rsid w:val="0088489C"/>
    <w:rsid w:val="00891BA2"/>
    <w:rsid w:val="00892098"/>
    <w:rsid w:val="00892240"/>
    <w:rsid w:val="00895093"/>
    <w:rsid w:val="00895BB9"/>
    <w:rsid w:val="00896835"/>
    <w:rsid w:val="00896FE4"/>
    <w:rsid w:val="008A0D0E"/>
    <w:rsid w:val="008A0F97"/>
    <w:rsid w:val="008A1261"/>
    <w:rsid w:val="008A27CE"/>
    <w:rsid w:val="008A3FEF"/>
    <w:rsid w:val="008A418E"/>
    <w:rsid w:val="008A4AF7"/>
    <w:rsid w:val="008A625B"/>
    <w:rsid w:val="008A6CE6"/>
    <w:rsid w:val="008A6DC8"/>
    <w:rsid w:val="008A7050"/>
    <w:rsid w:val="008B077E"/>
    <w:rsid w:val="008B1381"/>
    <w:rsid w:val="008B16C9"/>
    <w:rsid w:val="008B382B"/>
    <w:rsid w:val="008B3D10"/>
    <w:rsid w:val="008B4B22"/>
    <w:rsid w:val="008B551D"/>
    <w:rsid w:val="008B62FF"/>
    <w:rsid w:val="008B6F1B"/>
    <w:rsid w:val="008B70E6"/>
    <w:rsid w:val="008B75D3"/>
    <w:rsid w:val="008B76BC"/>
    <w:rsid w:val="008B7E24"/>
    <w:rsid w:val="008C089F"/>
    <w:rsid w:val="008C0B58"/>
    <w:rsid w:val="008C0C2A"/>
    <w:rsid w:val="008C1BBF"/>
    <w:rsid w:val="008C1C24"/>
    <w:rsid w:val="008C240E"/>
    <w:rsid w:val="008C3F68"/>
    <w:rsid w:val="008C6744"/>
    <w:rsid w:val="008D0530"/>
    <w:rsid w:val="008D07BE"/>
    <w:rsid w:val="008D2DB6"/>
    <w:rsid w:val="008D36C6"/>
    <w:rsid w:val="008D403C"/>
    <w:rsid w:val="008D63EF"/>
    <w:rsid w:val="008E12EF"/>
    <w:rsid w:val="008E1391"/>
    <w:rsid w:val="008E2EBB"/>
    <w:rsid w:val="008E322B"/>
    <w:rsid w:val="008E3C53"/>
    <w:rsid w:val="008E3E3D"/>
    <w:rsid w:val="008E424D"/>
    <w:rsid w:val="008E4803"/>
    <w:rsid w:val="008E6512"/>
    <w:rsid w:val="008E6A53"/>
    <w:rsid w:val="008F16A5"/>
    <w:rsid w:val="008F1B6A"/>
    <w:rsid w:val="008F250B"/>
    <w:rsid w:val="008F2573"/>
    <w:rsid w:val="008F3AE8"/>
    <w:rsid w:val="008F3FC3"/>
    <w:rsid w:val="008F3FE7"/>
    <w:rsid w:val="008F4089"/>
    <w:rsid w:val="008F7391"/>
    <w:rsid w:val="00902952"/>
    <w:rsid w:val="00904806"/>
    <w:rsid w:val="00904AC2"/>
    <w:rsid w:val="00904EBB"/>
    <w:rsid w:val="00904F2D"/>
    <w:rsid w:val="00906920"/>
    <w:rsid w:val="00906D0F"/>
    <w:rsid w:val="00907B04"/>
    <w:rsid w:val="00910A28"/>
    <w:rsid w:val="00911E9B"/>
    <w:rsid w:val="0091212B"/>
    <w:rsid w:val="00912612"/>
    <w:rsid w:val="0091325C"/>
    <w:rsid w:val="009138DD"/>
    <w:rsid w:val="00914D45"/>
    <w:rsid w:val="00917A51"/>
    <w:rsid w:val="00920E79"/>
    <w:rsid w:val="00921D37"/>
    <w:rsid w:val="0092683E"/>
    <w:rsid w:val="00926D2A"/>
    <w:rsid w:val="009301E7"/>
    <w:rsid w:val="00930E8D"/>
    <w:rsid w:val="00931BA7"/>
    <w:rsid w:val="00932B8C"/>
    <w:rsid w:val="009333EC"/>
    <w:rsid w:val="009333F7"/>
    <w:rsid w:val="00933555"/>
    <w:rsid w:val="00933D36"/>
    <w:rsid w:val="00933EDE"/>
    <w:rsid w:val="009344E9"/>
    <w:rsid w:val="00934EB6"/>
    <w:rsid w:val="00934F7F"/>
    <w:rsid w:val="00935B33"/>
    <w:rsid w:val="00940857"/>
    <w:rsid w:val="00941ADA"/>
    <w:rsid w:val="00941C84"/>
    <w:rsid w:val="00943173"/>
    <w:rsid w:val="0094333D"/>
    <w:rsid w:val="00943361"/>
    <w:rsid w:val="009435F0"/>
    <w:rsid w:val="00944494"/>
    <w:rsid w:val="00944D7B"/>
    <w:rsid w:val="00945430"/>
    <w:rsid w:val="00945C1A"/>
    <w:rsid w:val="009461C5"/>
    <w:rsid w:val="00946758"/>
    <w:rsid w:val="00947C7B"/>
    <w:rsid w:val="00950A51"/>
    <w:rsid w:val="00951293"/>
    <w:rsid w:val="00954366"/>
    <w:rsid w:val="00955970"/>
    <w:rsid w:val="00955B40"/>
    <w:rsid w:val="00955E14"/>
    <w:rsid w:val="00955F94"/>
    <w:rsid w:val="0095693D"/>
    <w:rsid w:val="00957A87"/>
    <w:rsid w:val="00960284"/>
    <w:rsid w:val="00960550"/>
    <w:rsid w:val="00962168"/>
    <w:rsid w:val="0096361B"/>
    <w:rsid w:val="009677FA"/>
    <w:rsid w:val="009678D8"/>
    <w:rsid w:val="00967F0C"/>
    <w:rsid w:val="009701B1"/>
    <w:rsid w:val="00970E43"/>
    <w:rsid w:val="00971D94"/>
    <w:rsid w:val="0097298F"/>
    <w:rsid w:val="0097630E"/>
    <w:rsid w:val="00980444"/>
    <w:rsid w:val="00981347"/>
    <w:rsid w:val="00981C8B"/>
    <w:rsid w:val="00981D5B"/>
    <w:rsid w:val="0098221F"/>
    <w:rsid w:val="00982F59"/>
    <w:rsid w:val="00983854"/>
    <w:rsid w:val="009842D2"/>
    <w:rsid w:val="0098439D"/>
    <w:rsid w:val="009860E8"/>
    <w:rsid w:val="00986B24"/>
    <w:rsid w:val="00987A48"/>
    <w:rsid w:val="009914A1"/>
    <w:rsid w:val="009925CE"/>
    <w:rsid w:val="009929CB"/>
    <w:rsid w:val="00993CE0"/>
    <w:rsid w:val="0099706C"/>
    <w:rsid w:val="009A27EF"/>
    <w:rsid w:val="009A47D1"/>
    <w:rsid w:val="009A6128"/>
    <w:rsid w:val="009A6523"/>
    <w:rsid w:val="009A7155"/>
    <w:rsid w:val="009B0388"/>
    <w:rsid w:val="009B0DA3"/>
    <w:rsid w:val="009B1EEF"/>
    <w:rsid w:val="009B2794"/>
    <w:rsid w:val="009B3DB7"/>
    <w:rsid w:val="009B52D3"/>
    <w:rsid w:val="009B6DEE"/>
    <w:rsid w:val="009B727C"/>
    <w:rsid w:val="009C0E99"/>
    <w:rsid w:val="009C20AC"/>
    <w:rsid w:val="009C2AD2"/>
    <w:rsid w:val="009C31CA"/>
    <w:rsid w:val="009C384C"/>
    <w:rsid w:val="009C4814"/>
    <w:rsid w:val="009C5EB6"/>
    <w:rsid w:val="009C6458"/>
    <w:rsid w:val="009C64C4"/>
    <w:rsid w:val="009C6BB7"/>
    <w:rsid w:val="009C7AA3"/>
    <w:rsid w:val="009C7B1D"/>
    <w:rsid w:val="009D1498"/>
    <w:rsid w:val="009D3FB3"/>
    <w:rsid w:val="009D58A7"/>
    <w:rsid w:val="009D5BA5"/>
    <w:rsid w:val="009D5EF6"/>
    <w:rsid w:val="009D64E1"/>
    <w:rsid w:val="009D6D46"/>
    <w:rsid w:val="009D7453"/>
    <w:rsid w:val="009D7D7A"/>
    <w:rsid w:val="009E13A5"/>
    <w:rsid w:val="009E14F6"/>
    <w:rsid w:val="009E2144"/>
    <w:rsid w:val="009E29CC"/>
    <w:rsid w:val="009E4C2F"/>
    <w:rsid w:val="009E4E9B"/>
    <w:rsid w:val="009F1BD0"/>
    <w:rsid w:val="009F2475"/>
    <w:rsid w:val="009F26FE"/>
    <w:rsid w:val="009F290F"/>
    <w:rsid w:val="009F39D5"/>
    <w:rsid w:val="009F3CA5"/>
    <w:rsid w:val="009F4550"/>
    <w:rsid w:val="009F4F61"/>
    <w:rsid w:val="009F7EA8"/>
    <w:rsid w:val="00A005CF"/>
    <w:rsid w:val="00A006C5"/>
    <w:rsid w:val="00A00F58"/>
    <w:rsid w:val="00A02058"/>
    <w:rsid w:val="00A02426"/>
    <w:rsid w:val="00A02EED"/>
    <w:rsid w:val="00A03977"/>
    <w:rsid w:val="00A04C56"/>
    <w:rsid w:val="00A06548"/>
    <w:rsid w:val="00A075BE"/>
    <w:rsid w:val="00A0772C"/>
    <w:rsid w:val="00A11AA3"/>
    <w:rsid w:val="00A15079"/>
    <w:rsid w:val="00A152E3"/>
    <w:rsid w:val="00A15AA8"/>
    <w:rsid w:val="00A2169C"/>
    <w:rsid w:val="00A2181D"/>
    <w:rsid w:val="00A21CE4"/>
    <w:rsid w:val="00A22C53"/>
    <w:rsid w:val="00A26BE7"/>
    <w:rsid w:val="00A26D48"/>
    <w:rsid w:val="00A2723B"/>
    <w:rsid w:val="00A3160E"/>
    <w:rsid w:val="00A33FD6"/>
    <w:rsid w:val="00A343D3"/>
    <w:rsid w:val="00A34B32"/>
    <w:rsid w:val="00A35159"/>
    <w:rsid w:val="00A3765B"/>
    <w:rsid w:val="00A37678"/>
    <w:rsid w:val="00A41124"/>
    <w:rsid w:val="00A434D3"/>
    <w:rsid w:val="00A44B90"/>
    <w:rsid w:val="00A45E90"/>
    <w:rsid w:val="00A462ED"/>
    <w:rsid w:val="00A500BC"/>
    <w:rsid w:val="00A51D1A"/>
    <w:rsid w:val="00A51FE5"/>
    <w:rsid w:val="00A52EB3"/>
    <w:rsid w:val="00A559F7"/>
    <w:rsid w:val="00A5662B"/>
    <w:rsid w:val="00A575F2"/>
    <w:rsid w:val="00A62EF8"/>
    <w:rsid w:val="00A62F10"/>
    <w:rsid w:val="00A64BEF"/>
    <w:rsid w:val="00A65A2C"/>
    <w:rsid w:val="00A67247"/>
    <w:rsid w:val="00A704AB"/>
    <w:rsid w:val="00A7063B"/>
    <w:rsid w:val="00A713F8"/>
    <w:rsid w:val="00A72C87"/>
    <w:rsid w:val="00A73C39"/>
    <w:rsid w:val="00A7455D"/>
    <w:rsid w:val="00A74A79"/>
    <w:rsid w:val="00A7516B"/>
    <w:rsid w:val="00A75376"/>
    <w:rsid w:val="00A7624A"/>
    <w:rsid w:val="00A767EF"/>
    <w:rsid w:val="00A76DC8"/>
    <w:rsid w:val="00A77F96"/>
    <w:rsid w:val="00A80576"/>
    <w:rsid w:val="00A805AC"/>
    <w:rsid w:val="00A81B70"/>
    <w:rsid w:val="00A81EB8"/>
    <w:rsid w:val="00A82E46"/>
    <w:rsid w:val="00A8522B"/>
    <w:rsid w:val="00A85249"/>
    <w:rsid w:val="00A85833"/>
    <w:rsid w:val="00A85CEF"/>
    <w:rsid w:val="00A86495"/>
    <w:rsid w:val="00A9018B"/>
    <w:rsid w:val="00A90A5C"/>
    <w:rsid w:val="00A91CCD"/>
    <w:rsid w:val="00A95430"/>
    <w:rsid w:val="00A955E7"/>
    <w:rsid w:val="00A95A43"/>
    <w:rsid w:val="00A966EE"/>
    <w:rsid w:val="00A9693D"/>
    <w:rsid w:val="00A96D63"/>
    <w:rsid w:val="00AA1413"/>
    <w:rsid w:val="00AA1452"/>
    <w:rsid w:val="00AA1E57"/>
    <w:rsid w:val="00AA3A55"/>
    <w:rsid w:val="00AA4B3E"/>
    <w:rsid w:val="00AA5098"/>
    <w:rsid w:val="00AA58EE"/>
    <w:rsid w:val="00AA5933"/>
    <w:rsid w:val="00AA7276"/>
    <w:rsid w:val="00AB07A4"/>
    <w:rsid w:val="00AB1B4E"/>
    <w:rsid w:val="00AB34C3"/>
    <w:rsid w:val="00AB3EAA"/>
    <w:rsid w:val="00AB40F5"/>
    <w:rsid w:val="00AB46CB"/>
    <w:rsid w:val="00AB50BA"/>
    <w:rsid w:val="00AB5526"/>
    <w:rsid w:val="00AB5701"/>
    <w:rsid w:val="00AC0694"/>
    <w:rsid w:val="00AC06CB"/>
    <w:rsid w:val="00AC0A9C"/>
    <w:rsid w:val="00AC0F83"/>
    <w:rsid w:val="00AC12BA"/>
    <w:rsid w:val="00AC1761"/>
    <w:rsid w:val="00AC20F3"/>
    <w:rsid w:val="00AC2536"/>
    <w:rsid w:val="00AC38DA"/>
    <w:rsid w:val="00AC4609"/>
    <w:rsid w:val="00AC5849"/>
    <w:rsid w:val="00AC5B78"/>
    <w:rsid w:val="00AC5BC5"/>
    <w:rsid w:val="00AC6BED"/>
    <w:rsid w:val="00AC78DC"/>
    <w:rsid w:val="00AD1045"/>
    <w:rsid w:val="00AD11F5"/>
    <w:rsid w:val="00AD16CC"/>
    <w:rsid w:val="00AD1D8B"/>
    <w:rsid w:val="00AD2ED2"/>
    <w:rsid w:val="00AD2F9C"/>
    <w:rsid w:val="00AD3D05"/>
    <w:rsid w:val="00AD3FBC"/>
    <w:rsid w:val="00AD4BF6"/>
    <w:rsid w:val="00AD536B"/>
    <w:rsid w:val="00AD5AD1"/>
    <w:rsid w:val="00AD5DEA"/>
    <w:rsid w:val="00AE2EA9"/>
    <w:rsid w:val="00AE4624"/>
    <w:rsid w:val="00AE4A5B"/>
    <w:rsid w:val="00AE5415"/>
    <w:rsid w:val="00AE5F27"/>
    <w:rsid w:val="00AE5FC8"/>
    <w:rsid w:val="00AE6765"/>
    <w:rsid w:val="00AE7627"/>
    <w:rsid w:val="00AE7C9B"/>
    <w:rsid w:val="00AF0039"/>
    <w:rsid w:val="00AF08EA"/>
    <w:rsid w:val="00AF0B5C"/>
    <w:rsid w:val="00AF10A7"/>
    <w:rsid w:val="00AF125A"/>
    <w:rsid w:val="00AF17D9"/>
    <w:rsid w:val="00AF215B"/>
    <w:rsid w:val="00AF2457"/>
    <w:rsid w:val="00AF352B"/>
    <w:rsid w:val="00AF3EF7"/>
    <w:rsid w:val="00AF47E4"/>
    <w:rsid w:val="00AF5552"/>
    <w:rsid w:val="00AF66E2"/>
    <w:rsid w:val="00AF69D0"/>
    <w:rsid w:val="00AF6D92"/>
    <w:rsid w:val="00AF7232"/>
    <w:rsid w:val="00AF773B"/>
    <w:rsid w:val="00B00E5F"/>
    <w:rsid w:val="00B03253"/>
    <w:rsid w:val="00B05342"/>
    <w:rsid w:val="00B057E2"/>
    <w:rsid w:val="00B06959"/>
    <w:rsid w:val="00B07BAD"/>
    <w:rsid w:val="00B10362"/>
    <w:rsid w:val="00B103C8"/>
    <w:rsid w:val="00B10FCE"/>
    <w:rsid w:val="00B11251"/>
    <w:rsid w:val="00B11C42"/>
    <w:rsid w:val="00B11E39"/>
    <w:rsid w:val="00B13BEB"/>
    <w:rsid w:val="00B15835"/>
    <w:rsid w:val="00B15FAB"/>
    <w:rsid w:val="00B160EB"/>
    <w:rsid w:val="00B16CCB"/>
    <w:rsid w:val="00B17B0F"/>
    <w:rsid w:val="00B215C1"/>
    <w:rsid w:val="00B215CE"/>
    <w:rsid w:val="00B21668"/>
    <w:rsid w:val="00B240C1"/>
    <w:rsid w:val="00B244B9"/>
    <w:rsid w:val="00B24E0B"/>
    <w:rsid w:val="00B24FEB"/>
    <w:rsid w:val="00B25BE2"/>
    <w:rsid w:val="00B2675A"/>
    <w:rsid w:val="00B26B52"/>
    <w:rsid w:val="00B26BEB"/>
    <w:rsid w:val="00B26DA7"/>
    <w:rsid w:val="00B305CD"/>
    <w:rsid w:val="00B3102D"/>
    <w:rsid w:val="00B3144C"/>
    <w:rsid w:val="00B31840"/>
    <w:rsid w:val="00B31953"/>
    <w:rsid w:val="00B31EA4"/>
    <w:rsid w:val="00B3212C"/>
    <w:rsid w:val="00B32628"/>
    <w:rsid w:val="00B33331"/>
    <w:rsid w:val="00B35806"/>
    <w:rsid w:val="00B3615A"/>
    <w:rsid w:val="00B368F0"/>
    <w:rsid w:val="00B3790B"/>
    <w:rsid w:val="00B37A50"/>
    <w:rsid w:val="00B37B5A"/>
    <w:rsid w:val="00B40741"/>
    <w:rsid w:val="00B41513"/>
    <w:rsid w:val="00B41A27"/>
    <w:rsid w:val="00B41B54"/>
    <w:rsid w:val="00B430B5"/>
    <w:rsid w:val="00B451CA"/>
    <w:rsid w:val="00B466B4"/>
    <w:rsid w:val="00B473FB"/>
    <w:rsid w:val="00B50A02"/>
    <w:rsid w:val="00B5180A"/>
    <w:rsid w:val="00B51882"/>
    <w:rsid w:val="00B52C87"/>
    <w:rsid w:val="00B52F65"/>
    <w:rsid w:val="00B532AE"/>
    <w:rsid w:val="00B5707D"/>
    <w:rsid w:val="00B614E6"/>
    <w:rsid w:val="00B63487"/>
    <w:rsid w:val="00B65202"/>
    <w:rsid w:val="00B65217"/>
    <w:rsid w:val="00B658DC"/>
    <w:rsid w:val="00B66FFC"/>
    <w:rsid w:val="00B70299"/>
    <w:rsid w:val="00B71451"/>
    <w:rsid w:val="00B7188E"/>
    <w:rsid w:val="00B71996"/>
    <w:rsid w:val="00B71FD0"/>
    <w:rsid w:val="00B72BF3"/>
    <w:rsid w:val="00B75FD0"/>
    <w:rsid w:val="00B761A0"/>
    <w:rsid w:val="00B76F15"/>
    <w:rsid w:val="00B80B9B"/>
    <w:rsid w:val="00B815DD"/>
    <w:rsid w:val="00B822E7"/>
    <w:rsid w:val="00B83A50"/>
    <w:rsid w:val="00B844A2"/>
    <w:rsid w:val="00B8479B"/>
    <w:rsid w:val="00B8527D"/>
    <w:rsid w:val="00B86209"/>
    <w:rsid w:val="00B865C1"/>
    <w:rsid w:val="00B86F56"/>
    <w:rsid w:val="00B91463"/>
    <w:rsid w:val="00B91FEA"/>
    <w:rsid w:val="00B92CD7"/>
    <w:rsid w:val="00B92E81"/>
    <w:rsid w:val="00B93296"/>
    <w:rsid w:val="00B93546"/>
    <w:rsid w:val="00B946FF"/>
    <w:rsid w:val="00B94830"/>
    <w:rsid w:val="00B959B5"/>
    <w:rsid w:val="00B96B54"/>
    <w:rsid w:val="00B97C9B"/>
    <w:rsid w:val="00BA1E4A"/>
    <w:rsid w:val="00BA209F"/>
    <w:rsid w:val="00BA3EE1"/>
    <w:rsid w:val="00BA4D77"/>
    <w:rsid w:val="00BA4DE7"/>
    <w:rsid w:val="00BA58FC"/>
    <w:rsid w:val="00BA5C90"/>
    <w:rsid w:val="00BA5D96"/>
    <w:rsid w:val="00BA5E99"/>
    <w:rsid w:val="00BA662A"/>
    <w:rsid w:val="00BB0DE3"/>
    <w:rsid w:val="00BB2230"/>
    <w:rsid w:val="00BB2557"/>
    <w:rsid w:val="00BB291A"/>
    <w:rsid w:val="00BB3FF6"/>
    <w:rsid w:val="00BB4607"/>
    <w:rsid w:val="00BB4B70"/>
    <w:rsid w:val="00BB53F1"/>
    <w:rsid w:val="00BC0854"/>
    <w:rsid w:val="00BC0E31"/>
    <w:rsid w:val="00BC1776"/>
    <w:rsid w:val="00BC2D34"/>
    <w:rsid w:val="00BC345F"/>
    <w:rsid w:val="00BC3767"/>
    <w:rsid w:val="00BC4984"/>
    <w:rsid w:val="00BC6E8B"/>
    <w:rsid w:val="00BC6F8B"/>
    <w:rsid w:val="00BD079C"/>
    <w:rsid w:val="00BD0867"/>
    <w:rsid w:val="00BD192C"/>
    <w:rsid w:val="00BD3496"/>
    <w:rsid w:val="00BD4515"/>
    <w:rsid w:val="00BD659D"/>
    <w:rsid w:val="00BD7313"/>
    <w:rsid w:val="00BD7E03"/>
    <w:rsid w:val="00BE11E9"/>
    <w:rsid w:val="00BE3752"/>
    <w:rsid w:val="00BE60FF"/>
    <w:rsid w:val="00BE73AE"/>
    <w:rsid w:val="00BF0C97"/>
    <w:rsid w:val="00BF1B71"/>
    <w:rsid w:val="00BF3C06"/>
    <w:rsid w:val="00BF5B68"/>
    <w:rsid w:val="00BF6B81"/>
    <w:rsid w:val="00BF7114"/>
    <w:rsid w:val="00C016AB"/>
    <w:rsid w:val="00C025E2"/>
    <w:rsid w:val="00C0284B"/>
    <w:rsid w:val="00C033F4"/>
    <w:rsid w:val="00C04514"/>
    <w:rsid w:val="00C0494D"/>
    <w:rsid w:val="00C04F8C"/>
    <w:rsid w:val="00C061A8"/>
    <w:rsid w:val="00C11349"/>
    <w:rsid w:val="00C12779"/>
    <w:rsid w:val="00C12B27"/>
    <w:rsid w:val="00C13BAC"/>
    <w:rsid w:val="00C13EE9"/>
    <w:rsid w:val="00C14B25"/>
    <w:rsid w:val="00C152F0"/>
    <w:rsid w:val="00C156F2"/>
    <w:rsid w:val="00C16B28"/>
    <w:rsid w:val="00C170C8"/>
    <w:rsid w:val="00C17B52"/>
    <w:rsid w:val="00C21A35"/>
    <w:rsid w:val="00C23D49"/>
    <w:rsid w:val="00C2408D"/>
    <w:rsid w:val="00C25451"/>
    <w:rsid w:val="00C25DD3"/>
    <w:rsid w:val="00C27B4C"/>
    <w:rsid w:val="00C27FE2"/>
    <w:rsid w:val="00C30C8A"/>
    <w:rsid w:val="00C31E90"/>
    <w:rsid w:val="00C3555D"/>
    <w:rsid w:val="00C35B78"/>
    <w:rsid w:val="00C378DF"/>
    <w:rsid w:val="00C407FF"/>
    <w:rsid w:val="00C410E1"/>
    <w:rsid w:val="00C451B3"/>
    <w:rsid w:val="00C45C95"/>
    <w:rsid w:val="00C5032F"/>
    <w:rsid w:val="00C51F28"/>
    <w:rsid w:val="00C52234"/>
    <w:rsid w:val="00C539E3"/>
    <w:rsid w:val="00C5474C"/>
    <w:rsid w:val="00C554E1"/>
    <w:rsid w:val="00C56BD9"/>
    <w:rsid w:val="00C5706F"/>
    <w:rsid w:val="00C60B2D"/>
    <w:rsid w:val="00C60C1D"/>
    <w:rsid w:val="00C60DC2"/>
    <w:rsid w:val="00C610B3"/>
    <w:rsid w:val="00C62A2B"/>
    <w:rsid w:val="00C62CDB"/>
    <w:rsid w:val="00C6356B"/>
    <w:rsid w:val="00C649A7"/>
    <w:rsid w:val="00C656F8"/>
    <w:rsid w:val="00C65AB1"/>
    <w:rsid w:val="00C67BCF"/>
    <w:rsid w:val="00C71303"/>
    <w:rsid w:val="00C72F57"/>
    <w:rsid w:val="00C73DED"/>
    <w:rsid w:val="00C74327"/>
    <w:rsid w:val="00C75295"/>
    <w:rsid w:val="00C75C03"/>
    <w:rsid w:val="00C76933"/>
    <w:rsid w:val="00C76D50"/>
    <w:rsid w:val="00C77127"/>
    <w:rsid w:val="00C7731F"/>
    <w:rsid w:val="00C77D49"/>
    <w:rsid w:val="00C8093A"/>
    <w:rsid w:val="00C81853"/>
    <w:rsid w:val="00C81C48"/>
    <w:rsid w:val="00C83132"/>
    <w:rsid w:val="00C83260"/>
    <w:rsid w:val="00C834A5"/>
    <w:rsid w:val="00C83746"/>
    <w:rsid w:val="00C837B1"/>
    <w:rsid w:val="00C84E2F"/>
    <w:rsid w:val="00C87066"/>
    <w:rsid w:val="00C90276"/>
    <w:rsid w:val="00C90D1A"/>
    <w:rsid w:val="00C90D94"/>
    <w:rsid w:val="00C91F45"/>
    <w:rsid w:val="00C94003"/>
    <w:rsid w:val="00C942BD"/>
    <w:rsid w:val="00C9447E"/>
    <w:rsid w:val="00C94C3E"/>
    <w:rsid w:val="00C94D1F"/>
    <w:rsid w:val="00C97773"/>
    <w:rsid w:val="00CA1F13"/>
    <w:rsid w:val="00CA207E"/>
    <w:rsid w:val="00CA3594"/>
    <w:rsid w:val="00CA4EB4"/>
    <w:rsid w:val="00CA7887"/>
    <w:rsid w:val="00CB03BC"/>
    <w:rsid w:val="00CB347D"/>
    <w:rsid w:val="00CB35B0"/>
    <w:rsid w:val="00CB3D3A"/>
    <w:rsid w:val="00CB4F78"/>
    <w:rsid w:val="00CB6354"/>
    <w:rsid w:val="00CB70D7"/>
    <w:rsid w:val="00CC3026"/>
    <w:rsid w:val="00CC4A5E"/>
    <w:rsid w:val="00CC6E8E"/>
    <w:rsid w:val="00CC7B51"/>
    <w:rsid w:val="00CC7B76"/>
    <w:rsid w:val="00CC7BA6"/>
    <w:rsid w:val="00CD0C86"/>
    <w:rsid w:val="00CD262F"/>
    <w:rsid w:val="00CD38C1"/>
    <w:rsid w:val="00CD4D7E"/>
    <w:rsid w:val="00CD6293"/>
    <w:rsid w:val="00CD65F8"/>
    <w:rsid w:val="00CD77AF"/>
    <w:rsid w:val="00CE001F"/>
    <w:rsid w:val="00CE0104"/>
    <w:rsid w:val="00CE02F0"/>
    <w:rsid w:val="00CE0F70"/>
    <w:rsid w:val="00CE1435"/>
    <w:rsid w:val="00CE34CE"/>
    <w:rsid w:val="00CE4781"/>
    <w:rsid w:val="00CE5756"/>
    <w:rsid w:val="00CF053D"/>
    <w:rsid w:val="00CF0656"/>
    <w:rsid w:val="00CF08F7"/>
    <w:rsid w:val="00CF1465"/>
    <w:rsid w:val="00CF1B4D"/>
    <w:rsid w:val="00CF30A1"/>
    <w:rsid w:val="00CF369A"/>
    <w:rsid w:val="00CF5413"/>
    <w:rsid w:val="00CF7DBD"/>
    <w:rsid w:val="00D0064F"/>
    <w:rsid w:val="00D00FB1"/>
    <w:rsid w:val="00D01499"/>
    <w:rsid w:val="00D01EBC"/>
    <w:rsid w:val="00D028EA"/>
    <w:rsid w:val="00D02B45"/>
    <w:rsid w:val="00D02E75"/>
    <w:rsid w:val="00D03BC8"/>
    <w:rsid w:val="00D05457"/>
    <w:rsid w:val="00D1002F"/>
    <w:rsid w:val="00D1149E"/>
    <w:rsid w:val="00D11DF5"/>
    <w:rsid w:val="00D15078"/>
    <w:rsid w:val="00D15D78"/>
    <w:rsid w:val="00D15DB1"/>
    <w:rsid w:val="00D15F29"/>
    <w:rsid w:val="00D168C3"/>
    <w:rsid w:val="00D16B1D"/>
    <w:rsid w:val="00D20992"/>
    <w:rsid w:val="00D20D17"/>
    <w:rsid w:val="00D21E8E"/>
    <w:rsid w:val="00D228CF"/>
    <w:rsid w:val="00D22F41"/>
    <w:rsid w:val="00D23922"/>
    <w:rsid w:val="00D23F89"/>
    <w:rsid w:val="00D25623"/>
    <w:rsid w:val="00D27467"/>
    <w:rsid w:val="00D30869"/>
    <w:rsid w:val="00D3304C"/>
    <w:rsid w:val="00D33C45"/>
    <w:rsid w:val="00D34706"/>
    <w:rsid w:val="00D34CDD"/>
    <w:rsid w:val="00D36072"/>
    <w:rsid w:val="00D37CD2"/>
    <w:rsid w:val="00D401BC"/>
    <w:rsid w:val="00D403E6"/>
    <w:rsid w:val="00D40E1B"/>
    <w:rsid w:val="00D416FD"/>
    <w:rsid w:val="00D419BF"/>
    <w:rsid w:val="00D41D6F"/>
    <w:rsid w:val="00D41EB6"/>
    <w:rsid w:val="00D42323"/>
    <w:rsid w:val="00D43D38"/>
    <w:rsid w:val="00D44572"/>
    <w:rsid w:val="00D448AC"/>
    <w:rsid w:val="00D45213"/>
    <w:rsid w:val="00D461A6"/>
    <w:rsid w:val="00D46EE1"/>
    <w:rsid w:val="00D50133"/>
    <w:rsid w:val="00D501F0"/>
    <w:rsid w:val="00D50A18"/>
    <w:rsid w:val="00D51CBE"/>
    <w:rsid w:val="00D520E4"/>
    <w:rsid w:val="00D53B81"/>
    <w:rsid w:val="00D53F8D"/>
    <w:rsid w:val="00D54570"/>
    <w:rsid w:val="00D54C56"/>
    <w:rsid w:val="00D56B59"/>
    <w:rsid w:val="00D60BE4"/>
    <w:rsid w:val="00D62128"/>
    <w:rsid w:val="00D6255F"/>
    <w:rsid w:val="00D63301"/>
    <w:rsid w:val="00D6436B"/>
    <w:rsid w:val="00D64902"/>
    <w:rsid w:val="00D65A44"/>
    <w:rsid w:val="00D66A7D"/>
    <w:rsid w:val="00D70E23"/>
    <w:rsid w:val="00D7155A"/>
    <w:rsid w:val="00D720FB"/>
    <w:rsid w:val="00D727A0"/>
    <w:rsid w:val="00D74BF7"/>
    <w:rsid w:val="00D74ED4"/>
    <w:rsid w:val="00D756A1"/>
    <w:rsid w:val="00D75848"/>
    <w:rsid w:val="00D759B5"/>
    <w:rsid w:val="00D77E8E"/>
    <w:rsid w:val="00D82704"/>
    <w:rsid w:val="00D83A7D"/>
    <w:rsid w:val="00D91DBA"/>
    <w:rsid w:val="00D921E9"/>
    <w:rsid w:val="00D926B2"/>
    <w:rsid w:val="00D94FC6"/>
    <w:rsid w:val="00D95EC5"/>
    <w:rsid w:val="00D96A38"/>
    <w:rsid w:val="00D971E7"/>
    <w:rsid w:val="00D979D8"/>
    <w:rsid w:val="00DA3999"/>
    <w:rsid w:val="00DA55C6"/>
    <w:rsid w:val="00DA6918"/>
    <w:rsid w:val="00DB05DE"/>
    <w:rsid w:val="00DB0921"/>
    <w:rsid w:val="00DB119C"/>
    <w:rsid w:val="00DB4E77"/>
    <w:rsid w:val="00DB5CCB"/>
    <w:rsid w:val="00DC0066"/>
    <w:rsid w:val="00DC07DD"/>
    <w:rsid w:val="00DC1A0E"/>
    <w:rsid w:val="00DC21C7"/>
    <w:rsid w:val="00DC2EBE"/>
    <w:rsid w:val="00DC2EE2"/>
    <w:rsid w:val="00DC3B5B"/>
    <w:rsid w:val="00DC4B51"/>
    <w:rsid w:val="00DC51F7"/>
    <w:rsid w:val="00DC602C"/>
    <w:rsid w:val="00DC6057"/>
    <w:rsid w:val="00DC6FDC"/>
    <w:rsid w:val="00DD0238"/>
    <w:rsid w:val="00DD16EA"/>
    <w:rsid w:val="00DD3BCB"/>
    <w:rsid w:val="00DD469B"/>
    <w:rsid w:val="00DD47BB"/>
    <w:rsid w:val="00DD5DDB"/>
    <w:rsid w:val="00DD6733"/>
    <w:rsid w:val="00DD6D04"/>
    <w:rsid w:val="00DE0122"/>
    <w:rsid w:val="00DE0561"/>
    <w:rsid w:val="00DE07CC"/>
    <w:rsid w:val="00DE168A"/>
    <w:rsid w:val="00DE2B26"/>
    <w:rsid w:val="00DE3503"/>
    <w:rsid w:val="00DE4397"/>
    <w:rsid w:val="00DE638A"/>
    <w:rsid w:val="00DE6E24"/>
    <w:rsid w:val="00DE6E8E"/>
    <w:rsid w:val="00DE703B"/>
    <w:rsid w:val="00DF0425"/>
    <w:rsid w:val="00DF0DC9"/>
    <w:rsid w:val="00DF222F"/>
    <w:rsid w:val="00DF27C4"/>
    <w:rsid w:val="00DF3B14"/>
    <w:rsid w:val="00DF4218"/>
    <w:rsid w:val="00DF58F2"/>
    <w:rsid w:val="00DF6103"/>
    <w:rsid w:val="00DF63B7"/>
    <w:rsid w:val="00DF6841"/>
    <w:rsid w:val="00E00BC2"/>
    <w:rsid w:val="00E01C61"/>
    <w:rsid w:val="00E02F3E"/>
    <w:rsid w:val="00E03C86"/>
    <w:rsid w:val="00E045D7"/>
    <w:rsid w:val="00E05AC1"/>
    <w:rsid w:val="00E05D57"/>
    <w:rsid w:val="00E10B51"/>
    <w:rsid w:val="00E12C33"/>
    <w:rsid w:val="00E130B2"/>
    <w:rsid w:val="00E135CC"/>
    <w:rsid w:val="00E145AA"/>
    <w:rsid w:val="00E148A1"/>
    <w:rsid w:val="00E15717"/>
    <w:rsid w:val="00E16D5A"/>
    <w:rsid w:val="00E17144"/>
    <w:rsid w:val="00E176D1"/>
    <w:rsid w:val="00E2091E"/>
    <w:rsid w:val="00E22C34"/>
    <w:rsid w:val="00E241E4"/>
    <w:rsid w:val="00E25060"/>
    <w:rsid w:val="00E258FB"/>
    <w:rsid w:val="00E25BE1"/>
    <w:rsid w:val="00E25CB2"/>
    <w:rsid w:val="00E262D9"/>
    <w:rsid w:val="00E26DB4"/>
    <w:rsid w:val="00E27095"/>
    <w:rsid w:val="00E2760B"/>
    <w:rsid w:val="00E27ADA"/>
    <w:rsid w:val="00E27DAA"/>
    <w:rsid w:val="00E27F93"/>
    <w:rsid w:val="00E3003C"/>
    <w:rsid w:val="00E301C4"/>
    <w:rsid w:val="00E304E5"/>
    <w:rsid w:val="00E318F4"/>
    <w:rsid w:val="00E31EF3"/>
    <w:rsid w:val="00E33142"/>
    <w:rsid w:val="00E333A3"/>
    <w:rsid w:val="00E3458C"/>
    <w:rsid w:val="00E35227"/>
    <w:rsid w:val="00E37D74"/>
    <w:rsid w:val="00E37ED5"/>
    <w:rsid w:val="00E412C3"/>
    <w:rsid w:val="00E415C2"/>
    <w:rsid w:val="00E41DE9"/>
    <w:rsid w:val="00E42B2F"/>
    <w:rsid w:val="00E44F17"/>
    <w:rsid w:val="00E46F54"/>
    <w:rsid w:val="00E47670"/>
    <w:rsid w:val="00E509F8"/>
    <w:rsid w:val="00E50D8C"/>
    <w:rsid w:val="00E51749"/>
    <w:rsid w:val="00E51F80"/>
    <w:rsid w:val="00E5346A"/>
    <w:rsid w:val="00E54033"/>
    <w:rsid w:val="00E5543C"/>
    <w:rsid w:val="00E61043"/>
    <w:rsid w:val="00E61256"/>
    <w:rsid w:val="00E61601"/>
    <w:rsid w:val="00E63921"/>
    <w:rsid w:val="00E64013"/>
    <w:rsid w:val="00E64389"/>
    <w:rsid w:val="00E652C1"/>
    <w:rsid w:val="00E67555"/>
    <w:rsid w:val="00E678C3"/>
    <w:rsid w:val="00E70290"/>
    <w:rsid w:val="00E71679"/>
    <w:rsid w:val="00E71BA6"/>
    <w:rsid w:val="00E7632E"/>
    <w:rsid w:val="00E77D7F"/>
    <w:rsid w:val="00E81585"/>
    <w:rsid w:val="00E817B1"/>
    <w:rsid w:val="00E821AE"/>
    <w:rsid w:val="00E850A1"/>
    <w:rsid w:val="00E85B67"/>
    <w:rsid w:val="00E85F2C"/>
    <w:rsid w:val="00E86AEF"/>
    <w:rsid w:val="00E90F08"/>
    <w:rsid w:val="00E91830"/>
    <w:rsid w:val="00E92B5E"/>
    <w:rsid w:val="00E936B4"/>
    <w:rsid w:val="00E94365"/>
    <w:rsid w:val="00E94BC5"/>
    <w:rsid w:val="00E95C1F"/>
    <w:rsid w:val="00E95CF6"/>
    <w:rsid w:val="00E95E5F"/>
    <w:rsid w:val="00E97349"/>
    <w:rsid w:val="00E97F4B"/>
    <w:rsid w:val="00EA114A"/>
    <w:rsid w:val="00EA32B7"/>
    <w:rsid w:val="00EA355A"/>
    <w:rsid w:val="00EA67CC"/>
    <w:rsid w:val="00EA7748"/>
    <w:rsid w:val="00EB054D"/>
    <w:rsid w:val="00EB0EFB"/>
    <w:rsid w:val="00EB148D"/>
    <w:rsid w:val="00EB1796"/>
    <w:rsid w:val="00EB1BA4"/>
    <w:rsid w:val="00EB2004"/>
    <w:rsid w:val="00EB27EA"/>
    <w:rsid w:val="00EB2C54"/>
    <w:rsid w:val="00EB5AA7"/>
    <w:rsid w:val="00EB5E8D"/>
    <w:rsid w:val="00EB608B"/>
    <w:rsid w:val="00EB68C2"/>
    <w:rsid w:val="00EB7DA5"/>
    <w:rsid w:val="00EC2030"/>
    <w:rsid w:val="00EC336A"/>
    <w:rsid w:val="00EC3D9B"/>
    <w:rsid w:val="00EC4A08"/>
    <w:rsid w:val="00EC748E"/>
    <w:rsid w:val="00ED0949"/>
    <w:rsid w:val="00ED09AE"/>
    <w:rsid w:val="00ED0BA5"/>
    <w:rsid w:val="00ED1018"/>
    <w:rsid w:val="00ED1739"/>
    <w:rsid w:val="00ED1D35"/>
    <w:rsid w:val="00ED1E81"/>
    <w:rsid w:val="00ED24B2"/>
    <w:rsid w:val="00ED394E"/>
    <w:rsid w:val="00ED41C7"/>
    <w:rsid w:val="00ED4EE1"/>
    <w:rsid w:val="00ED6A32"/>
    <w:rsid w:val="00ED6ADF"/>
    <w:rsid w:val="00ED713B"/>
    <w:rsid w:val="00ED76C8"/>
    <w:rsid w:val="00EE031E"/>
    <w:rsid w:val="00EE1E79"/>
    <w:rsid w:val="00EE1EF5"/>
    <w:rsid w:val="00EE2F6D"/>
    <w:rsid w:val="00EE38E0"/>
    <w:rsid w:val="00EE419E"/>
    <w:rsid w:val="00EE4347"/>
    <w:rsid w:val="00EE52D6"/>
    <w:rsid w:val="00EE546D"/>
    <w:rsid w:val="00EE5BBA"/>
    <w:rsid w:val="00EE6014"/>
    <w:rsid w:val="00EF0BE1"/>
    <w:rsid w:val="00EF0EA8"/>
    <w:rsid w:val="00EF2A83"/>
    <w:rsid w:val="00EF4227"/>
    <w:rsid w:val="00EF4277"/>
    <w:rsid w:val="00EF56FA"/>
    <w:rsid w:val="00EF73DE"/>
    <w:rsid w:val="00EF7E78"/>
    <w:rsid w:val="00F00AFB"/>
    <w:rsid w:val="00F00F66"/>
    <w:rsid w:val="00F0120B"/>
    <w:rsid w:val="00F013E1"/>
    <w:rsid w:val="00F01E87"/>
    <w:rsid w:val="00F01F78"/>
    <w:rsid w:val="00F0395D"/>
    <w:rsid w:val="00F03B34"/>
    <w:rsid w:val="00F053E1"/>
    <w:rsid w:val="00F05537"/>
    <w:rsid w:val="00F05A57"/>
    <w:rsid w:val="00F05B83"/>
    <w:rsid w:val="00F07B95"/>
    <w:rsid w:val="00F107EF"/>
    <w:rsid w:val="00F11349"/>
    <w:rsid w:val="00F12EFD"/>
    <w:rsid w:val="00F13CEB"/>
    <w:rsid w:val="00F143D6"/>
    <w:rsid w:val="00F14B9B"/>
    <w:rsid w:val="00F14CD7"/>
    <w:rsid w:val="00F154EC"/>
    <w:rsid w:val="00F173E1"/>
    <w:rsid w:val="00F176D9"/>
    <w:rsid w:val="00F201ED"/>
    <w:rsid w:val="00F2024A"/>
    <w:rsid w:val="00F20E0D"/>
    <w:rsid w:val="00F21C8A"/>
    <w:rsid w:val="00F22343"/>
    <w:rsid w:val="00F226DA"/>
    <w:rsid w:val="00F227A3"/>
    <w:rsid w:val="00F22B79"/>
    <w:rsid w:val="00F22BC0"/>
    <w:rsid w:val="00F2408C"/>
    <w:rsid w:val="00F24213"/>
    <w:rsid w:val="00F24FAD"/>
    <w:rsid w:val="00F3050E"/>
    <w:rsid w:val="00F3270E"/>
    <w:rsid w:val="00F32C6B"/>
    <w:rsid w:val="00F33160"/>
    <w:rsid w:val="00F3438A"/>
    <w:rsid w:val="00F35BCA"/>
    <w:rsid w:val="00F375D4"/>
    <w:rsid w:val="00F3768B"/>
    <w:rsid w:val="00F37826"/>
    <w:rsid w:val="00F37E01"/>
    <w:rsid w:val="00F40D35"/>
    <w:rsid w:val="00F42B3A"/>
    <w:rsid w:val="00F441C1"/>
    <w:rsid w:val="00F44D7D"/>
    <w:rsid w:val="00F50610"/>
    <w:rsid w:val="00F5063D"/>
    <w:rsid w:val="00F52439"/>
    <w:rsid w:val="00F53962"/>
    <w:rsid w:val="00F54A9E"/>
    <w:rsid w:val="00F56D10"/>
    <w:rsid w:val="00F56F1B"/>
    <w:rsid w:val="00F60E59"/>
    <w:rsid w:val="00F622A0"/>
    <w:rsid w:val="00F62B99"/>
    <w:rsid w:val="00F62F8C"/>
    <w:rsid w:val="00F6367F"/>
    <w:rsid w:val="00F65928"/>
    <w:rsid w:val="00F6629B"/>
    <w:rsid w:val="00F67BDE"/>
    <w:rsid w:val="00F67F4C"/>
    <w:rsid w:val="00F7048C"/>
    <w:rsid w:val="00F70933"/>
    <w:rsid w:val="00F71160"/>
    <w:rsid w:val="00F712FB"/>
    <w:rsid w:val="00F7171F"/>
    <w:rsid w:val="00F71C4D"/>
    <w:rsid w:val="00F72926"/>
    <w:rsid w:val="00F7399A"/>
    <w:rsid w:val="00F74581"/>
    <w:rsid w:val="00F74FCA"/>
    <w:rsid w:val="00F75C7E"/>
    <w:rsid w:val="00F77197"/>
    <w:rsid w:val="00F77C36"/>
    <w:rsid w:val="00F81147"/>
    <w:rsid w:val="00F81520"/>
    <w:rsid w:val="00F81766"/>
    <w:rsid w:val="00F84B52"/>
    <w:rsid w:val="00F8552C"/>
    <w:rsid w:val="00F855B7"/>
    <w:rsid w:val="00F8586E"/>
    <w:rsid w:val="00F85C6D"/>
    <w:rsid w:val="00F85CB0"/>
    <w:rsid w:val="00F87BC9"/>
    <w:rsid w:val="00F87F60"/>
    <w:rsid w:val="00F92678"/>
    <w:rsid w:val="00F9294F"/>
    <w:rsid w:val="00F93260"/>
    <w:rsid w:val="00F93AA9"/>
    <w:rsid w:val="00F94340"/>
    <w:rsid w:val="00F9438E"/>
    <w:rsid w:val="00F95C0A"/>
    <w:rsid w:val="00F96455"/>
    <w:rsid w:val="00F97C5D"/>
    <w:rsid w:val="00F97C6D"/>
    <w:rsid w:val="00FA06A1"/>
    <w:rsid w:val="00FA0A07"/>
    <w:rsid w:val="00FA1270"/>
    <w:rsid w:val="00FA1480"/>
    <w:rsid w:val="00FA4A9F"/>
    <w:rsid w:val="00FA5116"/>
    <w:rsid w:val="00FA5C12"/>
    <w:rsid w:val="00FA619F"/>
    <w:rsid w:val="00FA664A"/>
    <w:rsid w:val="00FA6A19"/>
    <w:rsid w:val="00FA71B6"/>
    <w:rsid w:val="00FB0367"/>
    <w:rsid w:val="00FB0802"/>
    <w:rsid w:val="00FB0B9F"/>
    <w:rsid w:val="00FB1C42"/>
    <w:rsid w:val="00FB2152"/>
    <w:rsid w:val="00FB2336"/>
    <w:rsid w:val="00FB2A91"/>
    <w:rsid w:val="00FB2C29"/>
    <w:rsid w:val="00FB3EAA"/>
    <w:rsid w:val="00FB4C36"/>
    <w:rsid w:val="00FB6232"/>
    <w:rsid w:val="00FB78B9"/>
    <w:rsid w:val="00FB7A68"/>
    <w:rsid w:val="00FC0CEF"/>
    <w:rsid w:val="00FC1FDF"/>
    <w:rsid w:val="00FC3651"/>
    <w:rsid w:val="00FC4BE2"/>
    <w:rsid w:val="00FC4D14"/>
    <w:rsid w:val="00FC4D52"/>
    <w:rsid w:val="00FC4DE7"/>
    <w:rsid w:val="00FC4ECF"/>
    <w:rsid w:val="00FC4EDC"/>
    <w:rsid w:val="00FC68CE"/>
    <w:rsid w:val="00FC6F58"/>
    <w:rsid w:val="00FD00C6"/>
    <w:rsid w:val="00FD2B5A"/>
    <w:rsid w:val="00FD2E17"/>
    <w:rsid w:val="00FD2F54"/>
    <w:rsid w:val="00FD33FB"/>
    <w:rsid w:val="00FD35E7"/>
    <w:rsid w:val="00FD409E"/>
    <w:rsid w:val="00FD46F5"/>
    <w:rsid w:val="00FD4B36"/>
    <w:rsid w:val="00FD62F3"/>
    <w:rsid w:val="00FD701B"/>
    <w:rsid w:val="00FD763B"/>
    <w:rsid w:val="00FE088A"/>
    <w:rsid w:val="00FE0C56"/>
    <w:rsid w:val="00FE1C2B"/>
    <w:rsid w:val="00FE2264"/>
    <w:rsid w:val="00FE22EC"/>
    <w:rsid w:val="00FE2438"/>
    <w:rsid w:val="00FE2BF2"/>
    <w:rsid w:val="00FE407D"/>
    <w:rsid w:val="00FE4763"/>
    <w:rsid w:val="00FE5EFD"/>
    <w:rsid w:val="00FE7241"/>
    <w:rsid w:val="00FE75D5"/>
    <w:rsid w:val="00FE7B87"/>
    <w:rsid w:val="00FF0778"/>
    <w:rsid w:val="00FF1BC1"/>
    <w:rsid w:val="00FF2B6A"/>
    <w:rsid w:val="00FF5767"/>
    <w:rsid w:val="00FF599A"/>
    <w:rsid w:val="00FF6371"/>
    <w:rsid w:val="00FF7014"/>
    <w:rsid w:val="00FF74D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ms Rmn" w:hAnsi="Tms Rmn"/>
      <w:sz w:val="24"/>
    </w:rPr>
  </w:style>
  <w:style w:type="paragraph" w:styleId="Heading1">
    <w:name w:val="heading 1"/>
    <w:basedOn w:val="Normal"/>
    <w:next w:val="Normal"/>
    <w:qFormat/>
    <w:rsid w:val="00457E4A"/>
    <w:pPr>
      <w:keepNext/>
      <w:outlineLvl w:val="0"/>
    </w:pPr>
    <w:rPr>
      <w:rFonts w:ascii="Times New Roman" w:hAnsi="Times New Roman"/>
      <w:b/>
      <w:bCs/>
      <w:szCs w:val="24"/>
      <w:lang w:val="en-GB" w:eastAsia="en-US"/>
    </w:rPr>
  </w:style>
  <w:style w:type="paragraph" w:styleId="Heading6">
    <w:name w:val="heading 6"/>
    <w:basedOn w:val="Normal"/>
    <w:next w:val="Normal"/>
    <w:link w:val="Heading6Char"/>
    <w:uiPriority w:val="9"/>
    <w:semiHidden/>
    <w:unhideWhenUsed/>
    <w:qFormat/>
    <w:rsid w:val="001358A2"/>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para">
    <w:name w:val="numberpara"/>
    <w:basedOn w:val="Footer"/>
    <w:pPr>
      <w:tabs>
        <w:tab w:val="clear" w:pos="4153"/>
        <w:tab w:val="clear" w:pos="8306"/>
        <w:tab w:val="left" w:pos="360"/>
        <w:tab w:val="left" w:pos="567"/>
      </w:tabs>
      <w:spacing w:before="120" w:line="360" w:lineRule="auto"/>
    </w:pPr>
    <w:rPr>
      <w:rFonts w:ascii="Times New Roman" w:hAnsi="Times New Roman"/>
      <w:lang w:val="en-US"/>
    </w:rPr>
  </w:style>
  <w:style w:type="paragraph" w:customStyle="1" w:styleId="legcohead3">
    <w:name w:val="legcohead3"/>
    <w:basedOn w:val="Normal"/>
    <w:pPr>
      <w:keepNext/>
    </w:pPr>
    <w:rPr>
      <w:rFonts w:ascii="Times New Roman" w:hAnsi="Times New Roman"/>
      <w:b/>
      <w:kern w:val="28"/>
      <w:lang w:val="en-US"/>
    </w:rPr>
  </w:style>
  <w:style w:type="paragraph" w:styleId="Footer">
    <w:name w:val="footer"/>
    <w:basedOn w:val="Normal"/>
    <w:link w:val="FooterChar"/>
    <w:uiPriority w:val="99"/>
    <w:pPr>
      <w:tabs>
        <w:tab w:val="center" w:pos="4153"/>
        <w:tab w:val="right" w:pos="8306"/>
      </w:tabs>
    </w:pPr>
  </w:style>
  <w:style w:type="paragraph" w:styleId="Header">
    <w:name w:val="header"/>
    <w:basedOn w:val="Normal"/>
    <w:pPr>
      <w:tabs>
        <w:tab w:val="center" w:pos="4153"/>
        <w:tab w:val="right" w:pos="8306"/>
      </w:tabs>
    </w:pPr>
  </w:style>
  <w:style w:type="character" w:styleId="PageNumber">
    <w:name w:val="page number"/>
    <w:basedOn w:val="DefaultParagraphFont"/>
    <w:rsid w:val="00457E4A"/>
  </w:style>
  <w:style w:type="paragraph" w:customStyle="1" w:styleId="a">
    <w:basedOn w:val="Normal"/>
    <w:rsid w:val="00457E4A"/>
    <w:pPr>
      <w:spacing w:after="160" w:line="240" w:lineRule="exact"/>
    </w:pPr>
    <w:rPr>
      <w:rFonts w:ascii="Verdana" w:hAnsi="Verdana" w:cs="Verdana"/>
      <w:sz w:val="20"/>
      <w:lang w:val="en-US" w:eastAsia="en-US"/>
    </w:rPr>
  </w:style>
  <w:style w:type="paragraph" w:styleId="BalloonText">
    <w:name w:val="Balloon Text"/>
    <w:basedOn w:val="Normal"/>
    <w:semiHidden/>
    <w:rsid w:val="00FD46F5"/>
    <w:rPr>
      <w:rFonts w:ascii="Tahoma" w:hAnsi="Tahoma" w:cs="Tahoma"/>
      <w:sz w:val="16"/>
      <w:szCs w:val="16"/>
    </w:rPr>
  </w:style>
  <w:style w:type="paragraph" w:customStyle="1" w:styleId="CharCharCharChar">
    <w:name w:val="Char Char Char Char"/>
    <w:basedOn w:val="Normal"/>
    <w:rsid w:val="00F56D10"/>
    <w:rPr>
      <w:rFonts w:ascii="Arial" w:hAnsi="Arial" w:cs="Arial"/>
      <w:sz w:val="22"/>
      <w:szCs w:val="22"/>
      <w:lang w:eastAsia="en-US"/>
    </w:rPr>
  </w:style>
  <w:style w:type="paragraph" w:customStyle="1" w:styleId="CharCharChar">
    <w:name w:val="Char Char Char"/>
    <w:basedOn w:val="Normal"/>
    <w:rsid w:val="00C60DC2"/>
    <w:pPr>
      <w:spacing w:after="160" w:line="240" w:lineRule="exact"/>
    </w:pPr>
    <w:rPr>
      <w:rFonts w:ascii="Verdana" w:hAnsi="Verdana" w:cs="Verdana"/>
      <w:sz w:val="20"/>
      <w:lang w:val="en-US" w:eastAsia="en-US"/>
    </w:rPr>
  </w:style>
  <w:style w:type="table" w:styleId="TableGrid">
    <w:name w:val="Table Grid"/>
    <w:basedOn w:val="TableNormal"/>
    <w:rsid w:val="00C60D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C74327"/>
    <w:rPr>
      <w:sz w:val="16"/>
      <w:szCs w:val="16"/>
    </w:rPr>
  </w:style>
  <w:style w:type="paragraph" w:styleId="CommentText">
    <w:name w:val="annotation text"/>
    <w:basedOn w:val="Normal"/>
    <w:semiHidden/>
    <w:rsid w:val="00C74327"/>
    <w:rPr>
      <w:sz w:val="20"/>
    </w:rPr>
  </w:style>
  <w:style w:type="paragraph" w:styleId="CommentSubject">
    <w:name w:val="annotation subject"/>
    <w:basedOn w:val="CommentText"/>
    <w:next w:val="CommentText"/>
    <w:semiHidden/>
    <w:rsid w:val="00C74327"/>
    <w:rPr>
      <w:b/>
      <w:bCs/>
    </w:rPr>
  </w:style>
  <w:style w:type="character" w:styleId="Hyperlink">
    <w:name w:val="Hyperlink"/>
    <w:rsid w:val="00E301C4"/>
    <w:rPr>
      <w:color w:val="0000FF"/>
      <w:u w:val="single"/>
    </w:rPr>
  </w:style>
  <w:style w:type="paragraph" w:customStyle="1" w:styleId="subsection">
    <w:name w:val="subsection"/>
    <w:aliases w:val="ss"/>
    <w:link w:val="subsectionChar"/>
    <w:rsid w:val="00B16CCB"/>
    <w:pPr>
      <w:tabs>
        <w:tab w:val="right" w:pos="1021"/>
      </w:tabs>
      <w:spacing w:before="180"/>
      <w:ind w:left="1134" w:hanging="1134"/>
    </w:pPr>
    <w:rPr>
      <w:sz w:val="22"/>
      <w:szCs w:val="24"/>
    </w:rPr>
  </w:style>
  <w:style w:type="paragraph" w:styleId="ListParagraph">
    <w:name w:val="List Paragraph"/>
    <w:basedOn w:val="Normal"/>
    <w:uiPriority w:val="34"/>
    <w:qFormat/>
    <w:rsid w:val="00D23F89"/>
    <w:pPr>
      <w:spacing w:after="120"/>
      <w:ind w:left="720"/>
    </w:pPr>
    <w:rPr>
      <w:rFonts w:ascii="Times New Roman" w:hAnsi="Times New Roman"/>
      <w:lang w:eastAsia="en-US"/>
    </w:rPr>
  </w:style>
  <w:style w:type="character" w:customStyle="1" w:styleId="Heading6Char">
    <w:name w:val="Heading 6 Char"/>
    <w:link w:val="Heading6"/>
    <w:uiPriority w:val="9"/>
    <w:semiHidden/>
    <w:rsid w:val="001358A2"/>
    <w:rPr>
      <w:rFonts w:ascii="Calibri" w:eastAsia="Times New Roman" w:hAnsi="Calibri" w:cs="Times New Roman"/>
      <w:b/>
      <w:bCs/>
      <w:sz w:val="22"/>
      <w:szCs w:val="22"/>
    </w:rPr>
  </w:style>
  <w:style w:type="paragraph" w:styleId="NormalWeb">
    <w:name w:val="Normal (Web)"/>
    <w:basedOn w:val="Normal"/>
    <w:uiPriority w:val="99"/>
    <w:unhideWhenUsed/>
    <w:rsid w:val="001358A2"/>
    <w:pPr>
      <w:spacing w:before="100" w:beforeAutospacing="1" w:after="100" w:afterAutospacing="1"/>
    </w:pPr>
    <w:rPr>
      <w:rFonts w:ascii="Times New Roman" w:hAnsi="Times New Roman"/>
      <w:szCs w:val="24"/>
    </w:rPr>
  </w:style>
  <w:style w:type="character" w:styleId="Strong">
    <w:name w:val="Strong"/>
    <w:uiPriority w:val="22"/>
    <w:qFormat/>
    <w:rsid w:val="001358A2"/>
    <w:rPr>
      <w:b/>
      <w:bCs/>
    </w:rPr>
  </w:style>
  <w:style w:type="character" w:styleId="Emphasis">
    <w:name w:val="Emphasis"/>
    <w:uiPriority w:val="20"/>
    <w:qFormat/>
    <w:rsid w:val="001358A2"/>
    <w:rPr>
      <w:b/>
      <w:bCs/>
      <w:i/>
      <w:iCs/>
      <w:spacing w:val="10"/>
      <w:bdr w:val="none" w:sz="0" w:space="0" w:color="auto"/>
      <w:shd w:val="clear" w:color="auto" w:fill="auto"/>
    </w:rPr>
  </w:style>
  <w:style w:type="character" w:customStyle="1" w:styleId="pubtitle">
    <w:name w:val="pubtitle"/>
    <w:basedOn w:val="DefaultParagraphFont"/>
    <w:rsid w:val="001358A2"/>
  </w:style>
  <w:style w:type="paragraph" w:styleId="FootnoteText">
    <w:name w:val="footnote text"/>
    <w:basedOn w:val="Normal"/>
    <w:link w:val="FootnoteTextChar"/>
    <w:uiPriority w:val="99"/>
    <w:unhideWhenUsed/>
    <w:rsid w:val="001358A2"/>
    <w:rPr>
      <w:rFonts w:ascii="Cambria" w:eastAsia="Calibri" w:hAnsi="Cambria"/>
      <w:sz w:val="20"/>
      <w:lang w:eastAsia="en-US"/>
    </w:rPr>
  </w:style>
  <w:style w:type="character" w:customStyle="1" w:styleId="FootnoteTextChar">
    <w:name w:val="Footnote Text Char"/>
    <w:link w:val="FootnoteText"/>
    <w:uiPriority w:val="99"/>
    <w:rsid w:val="001358A2"/>
    <w:rPr>
      <w:rFonts w:ascii="Cambria" w:eastAsia="Calibri" w:hAnsi="Cambria" w:cs="Times New Roman"/>
      <w:lang w:eastAsia="en-US"/>
    </w:rPr>
  </w:style>
  <w:style w:type="paragraph" w:styleId="EndnoteText">
    <w:name w:val="endnote text"/>
    <w:basedOn w:val="Normal"/>
    <w:link w:val="EndnoteTextChar"/>
    <w:uiPriority w:val="99"/>
    <w:semiHidden/>
    <w:unhideWhenUsed/>
    <w:rsid w:val="001358A2"/>
    <w:rPr>
      <w:rFonts w:ascii="Cambria" w:eastAsia="Calibri" w:hAnsi="Cambria"/>
      <w:sz w:val="20"/>
      <w:lang w:eastAsia="en-US"/>
    </w:rPr>
  </w:style>
  <w:style w:type="character" w:customStyle="1" w:styleId="EndnoteTextChar">
    <w:name w:val="Endnote Text Char"/>
    <w:link w:val="EndnoteText"/>
    <w:uiPriority w:val="99"/>
    <w:semiHidden/>
    <w:rsid w:val="001358A2"/>
    <w:rPr>
      <w:rFonts w:ascii="Cambria" w:eastAsia="Calibri" w:hAnsi="Cambria" w:cs="Times New Roman"/>
      <w:lang w:eastAsia="en-US"/>
    </w:rPr>
  </w:style>
  <w:style w:type="character" w:styleId="EndnoteReference">
    <w:name w:val="endnote reference"/>
    <w:uiPriority w:val="99"/>
    <w:semiHidden/>
    <w:unhideWhenUsed/>
    <w:rsid w:val="001358A2"/>
    <w:rPr>
      <w:vertAlign w:val="superscript"/>
    </w:rPr>
  </w:style>
  <w:style w:type="paragraph" w:styleId="Revision">
    <w:name w:val="Revision"/>
    <w:hidden/>
    <w:uiPriority w:val="99"/>
    <w:semiHidden/>
    <w:rsid w:val="0005751A"/>
    <w:rPr>
      <w:rFonts w:ascii="Tms Rmn" w:hAnsi="Tms Rmn"/>
      <w:sz w:val="24"/>
    </w:rPr>
  </w:style>
  <w:style w:type="character" w:styleId="FollowedHyperlink">
    <w:name w:val="FollowedHyperlink"/>
    <w:uiPriority w:val="99"/>
    <w:semiHidden/>
    <w:unhideWhenUsed/>
    <w:rsid w:val="00C656F8"/>
    <w:rPr>
      <w:color w:val="800080"/>
      <w:u w:val="single"/>
    </w:rPr>
  </w:style>
  <w:style w:type="paragraph" w:customStyle="1" w:styleId="paragraph">
    <w:name w:val="paragraph"/>
    <w:aliases w:val="a"/>
    <w:basedOn w:val="Normal"/>
    <w:link w:val="paragraphChar"/>
    <w:rsid w:val="00712745"/>
    <w:pPr>
      <w:tabs>
        <w:tab w:val="right" w:pos="1531"/>
      </w:tabs>
      <w:spacing w:before="40"/>
      <w:ind w:left="1644" w:hanging="1644"/>
    </w:pPr>
    <w:rPr>
      <w:rFonts w:ascii="Times New Roman" w:hAnsi="Times New Roman"/>
      <w:sz w:val="22"/>
    </w:rPr>
  </w:style>
  <w:style w:type="paragraph" w:customStyle="1" w:styleId="Default">
    <w:name w:val="Default"/>
    <w:rsid w:val="003E20B2"/>
    <w:pPr>
      <w:autoSpaceDE w:val="0"/>
      <w:autoSpaceDN w:val="0"/>
      <w:adjustRightInd w:val="0"/>
    </w:pPr>
    <w:rPr>
      <w:color w:val="000000"/>
      <w:sz w:val="24"/>
      <w:szCs w:val="24"/>
    </w:rPr>
  </w:style>
  <w:style w:type="character" w:customStyle="1" w:styleId="FooterChar">
    <w:name w:val="Footer Char"/>
    <w:basedOn w:val="DefaultParagraphFont"/>
    <w:link w:val="Footer"/>
    <w:uiPriority w:val="99"/>
    <w:rsid w:val="008178C1"/>
    <w:rPr>
      <w:rFonts w:ascii="Tms Rmn" w:hAnsi="Tms Rmn"/>
      <w:sz w:val="24"/>
    </w:rPr>
  </w:style>
  <w:style w:type="character" w:styleId="FootnoteReference">
    <w:name w:val="footnote reference"/>
    <w:basedOn w:val="DefaultParagraphFont"/>
    <w:uiPriority w:val="99"/>
    <w:semiHidden/>
    <w:unhideWhenUsed/>
    <w:rsid w:val="003F2A4E"/>
    <w:rPr>
      <w:vertAlign w:val="superscript"/>
    </w:rPr>
  </w:style>
  <w:style w:type="character" w:customStyle="1" w:styleId="apple-converted-space">
    <w:name w:val="apple-converted-space"/>
    <w:basedOn w:val="DefaultParagraphFont"/>
    <w:rsid w:val="00787E3B"/>
  </w:style>
  <w:style w:type="paragraph" w:customStyle="1" w:styleId="Definition">
    <w:name w:val="Definition"/>
    <w:aliases w:val="dd"/>
    <w:basedOn w:val="Normal"/>
    <w:rsid w:val="004175B7"/>
    <w:pPr>
      <w:spacing w:before="180"/>
      <w:ind w:left="1134"/>
    </w:pPr>
    <w:rPr>
      <w:rFonts w:ascii="Times New Roman" w:hAnsi="Times New Roman"/>
      <w:sz w:val="22"/>
    </w:rPr>
  </w:style>
  <w:style w:type="character" w:customStyle="1" w:styleId="paragraphChar">
    <w:name w:val="paragraph Char"/>
    <w:aliases w:val="a Char"/>
    <w:basedOn w:val="DefaultParagraphFont"/>
    <w:link w:val="paragraph"/>
    <w:locked/>
    <w:rsid w:val="004175B7"/>
    <w:rPr>
      <w:sz w:val="22"/>
    </w:rPr>
  </w:style>
  <w:style w:type="character" w:customStyle="1" w:styleId="subsectionChar">
    <w:name w:val="subsection Char"/>
    <w:aliases w:val="ss Char"/>
    <w:basedOn w:val="DefaultParagraphFont"/>
    <w:link w:val="subsection"/>
    <w:locked/>
    <w:rsid w:val="00FD35E7"/>
    <w:rPr>
      <w:sz w:val="22"/>
      <w:szCs w:val="24"/>
    </w:rPr>
  </w:style>
  <w:style w:type="paragraph" w:customStyle="1" w:styleId="paragraphsub">
    <w:name w:val="paragraph(sub)"/>
    <w:aliases w:val="aa"/>
    <w:basedOn w:val="Normal"/>
    <w:rsid w:val="00FD35E7"/>
    <w:pPr>
      <w:tabs>
        <w:tab w:val="right" w:pos="1985"/>
      </w:tabs>
      <w:spacing w:before="40"/>
      <w:ind w:left="2098" w:hanging="2098"/>
    </w:pPr>
    <w:rPr>
      <w:rFonts w:ascii="Times New Roman" w:hAnsi="Times New Roman"/>
      <w:sz w:val="22"/>
    </w:rPr>
  </w:style>
  <w:style w:type="paragraph" w:customStyle="1" w:styleId="SubsectionHead">
    <w:name w:val="SubsectionHead"/>
    <w:aliases w:val="ssh"/>
    <w:basedOn w:val="Normal"/>
    <w:next w:val="subsection"/>
    <w:rsid w:val="00FD35E7"/>
    <w:pPr>
      <w:keepNext/>
      <w:keepLines/>
      <w:spacing w:before="240"/>
      <w:ind w:left="1134"/>
    </w:pPr>
    <w:rPr>
      <w:rFonts w:ascii="Times New Roman" w:hAnsi="Times New Roman"/>
      <w:i/>
      <w:sz w:val="22"/>
    </w:rPr>
  </w:style>
  <w:style w:type="paragraph" w:styleId="PlainText">
    <w:name w:val="Plain Text"/>
    <w:basedOn w:val="Normal"/>
    <w:link w:val="PlainTextChar"/>
    <w:uiPriority w:val="99"/>
    <w:semiHidden/>
    <w:unhideWhenUsed/>
    <w:rsid w:val="004226A9"/>
    <w:rPr>
      <w:rFonts w:ascii="Arial" w:eastAsiaTheme="minorHAnsi" w:hAnsi="Arial" w:cstheme="minorBidi"/>
      <w:sz w:val="20"/>
      <w:szCs w:val="21"/>
      <w:lang w:eastAsia="en-US"/>
    </w:rPr>
  </w:style>
  <w:style w:type="character" w:customStyle="1" w:styleId="PlainTextChar">
    <w:name w:val="Plain Text Char"/>
    <w:basedOn w:val="DefaultParagraphFont"/>
    <w:link w:val="PlainText"/>
    <w:uiPriority w:val="99"/>
    <w:semiHidden/>
    <w:rsid w:val="004226A9"/>
    <w:rPr>
      <w:rFonts w:ascii="Arial" w:eastAsiaTheme="minorHAnsi" w:hAnsi="Arial" w:cstheme="minorBidi"/>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ms Rmn" w:hAnsi="Tms Rmn"/>
      <w:sz w:val="24"/>
    </w:rPr>
  </w:style>
  <w:style w:type="paragraph" w:styleId="Heading1">
    <w:name w:val="heading 1"/>
    <w:basedOn w:val="Normal"/>
    <w:next w:val="Normal"/>
    <w:qFormat/>
    <w:rsid w:val="00457E4A"/>
    <w:pPr>
      <w:keepNext/>
      <w:outlineLvl w:val="0"/>
    </w:pPr>
    <w:rPr>
      <w:rFonts w:ascii="Times New Roman" w:hAnsi="Times New Roman"/>
      <w:b/>
      <w:bCs/>
      <w:szCs w:val="24"/>
      <w:lang w:val="en-GB" w:eastAsia="en-US"/>
    </w:rPr>
  </w:style>
  <w:style w:type="paragraph" w:styleId="Heading6">
    <w:name w:val="heading 6"/>
    <w:basedOn w:val="Normal"/>
    <w:next w:val="Normal"/>
    <w:link w:val="Heading6Char"/>
    <w:uiPriority w:val="9"/>
    <w:semiHidden/>
    <w:unhideWhenUsed/>
    <w:qFormat/>
    <w:rsid w:val="001358A2"/>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para">
    <w:name w:val="numberpara"/>
    <w:basedOn w:val="Footer"/>
    <w:pPr>
      <w:tabs>
        <w:tab w:val="clear" w:pos="4153"/>
        <w:tab w:val="clear" w:pos="8306"/>
        <w:tab w:val="left" w:pos="360"/>
        <w:tab w:val="left" w:pos="567"/>
      </w:tabs>
      <w:spacing w:before="120" w:line="360" w:lineRule="auto"/>
    </w:pPr>
    <w:rPr>
      <w:rFonts w:ascii="Times New Roman" w:hAnsi="Times New Roman"/>
      <w:lang w:val="en-US"/>
    </w:rPr>
  </w:style>
  <w:style w:type="paragraph" w:customStyle="1" w:styleId="legcohead3">
    <w:name w:val="legcohead3"/>
    <w:basedOn w:val="Normal"/>
    <w:pPr>
      <w:keepNext/>
    </w:pPr>
    <w:rPr>
      <w:rFonts w:ascii="Times New Roman" w:hAnsi="Times New Roman"/>
      <w:b/>
      <w:kern w:val="28"/>
      <w:lang w:val="en-US"/>
    </w:rPr>
  </w:style>
  <w:style w:type="paragraph" w:styleId="Footer">
    <w:name w:val="footer"/>
    <w:basedOn w:val="Normal"/>
    <w:link w:val="FooterChar"/>
    <w:uiPriority w:val="99"/>
    <w:pPr>
      <w:tabs>
        <w:tab w:val="center" w:pos="4153"/>
        <w:tab w:val="right" w:pos="8306"/>
      </w:tabs>
    </w:pPr>
  </w:style>
  <w:style w:type="paragraph" w:styleId="Header">
    <w:name w:val="header"/>
    <w:basedOn w:val="Normal"/>
    <w:pPr>
      <w:tabs>
        <w:tab w:val="center" w:pos="4153"/>
        <w:tab w:val="right" w:pos="8306"/>
      </w:tabs>
    </w:pPr>
  </w:style>
  <w:style w:type="character" w:styleId="PageNumber">
    <w:name w:val="page number"/>
    <w:basedOn w:val="DefaultParagraphFont"/>
    <w:rsid w:val="00457E4A"/>
  </w:style>
  <w:style w:type="paragraph" w:customStyle="1" w:styleId="a">
    <w:basedOn w:val="Normal"/>
    <w:rsid w:val="00457E4A"/>
    <w:pPr>
      <w:spacing w:after="160" w:line="240" w:lineRule="exact"/>
    </w:pPr>
    <w:rPr>
      <w:rFonts w:ascii="Verdana" w:hAnsi="Verdana" w:cs="Verdana"/>
      <w:sz w:val="20"/>
      <w:lang w:val="en-US" w:eastAsia="en-US"/>
    </w:rPr>
  </w:style>
  <w:style w:type="paragraph" w:styleId="BalloonText">
    <w:name w:val="Balloon Text"/>
    <w:basedOn w:val="Normal"/>
    <w:semiHidden/>
    <w:rsid w:val="00FD46F5"/>
    <w:rPr>
      <w:rFonts w:ascii="Tahoma" w:hAnsi="Tahoma" w:cs="Tahoma"/>
      <w:sz w:val="16"/>
      <w:szCs w:val="16"/>
    </w:rPr>
  </w:style>
  <w:style w:type="paragraph" w:customStyle="1" w:styleId="CharCharCharChar">
    <w:name w:val="Char Char Char Char"/>
    <w:basedOn w:val="Normal"/>
    <w:rsid w:val="00F56D10"/>
    <w:rPr>
      <w:rFonts w:ascii="Arial" w:hAnsi="Arial" w:cs="Arial"/>
      <w:sz w:val="22"/>
      <w:szCs w:val="22"/>
      <w:lang w:eastAsia="en-US"/>
    </w:rPr>
  </w:style>
  <w:style w:type="paragraph" w:customStyle="1" w:styleId="CharCharChar">
    <w:name w:val="Char Char Char"/>
    <w:basedOn w:val="Normal"/>
    <w:rsid w:val="00C60DC2"/>
    <w:pPr>
      <w:spacing w:after="160" w:line="240" w:lineRule="exact"/>
    </w:pPr>
    <w:rPr>
      <w:rFonts w:ascii="Verdana" w:hAnsi="Verdana" w:cs="Verdana"/>
      <w:sz w:val="20"/>
      <w:lang w:val="en-US" w:eastAsia="en-US"/>
    </w:rPr>
  </w:style>
  <w:style w:type="table" w:styleId="TableGrid">
    <w:name w:val="Table Grid"/>
    <w:basedOn w:val="TableNormal"/>
    <w:rsid w:val="00C60D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C74327"/>
    <w:rPr>
      <w:sz w:val="16"/>
      <w:szCs w:val="16"/>
    </w:rPr>
  </w:style>
  <w:style w:type="paragraph" w:styleId="CommentText">
    <w:name w:val="annotation text"/>
    <w:basedOn w:val="Normal"/>
    <w:semiHidden/>
    <w:rsid w:val="00C74327"/>
    <w:rPr>
      <w:sz w:val="20"/>
    </w:rPr>
  </w:style>
  <w:style w:type="paragraph" w:styleId="CommentSubject">
    <w:name w:val="annotation subject"/>
    <w:basedOn w:val="CommentText"/>
    <w:next w:val="CommentText"/>
    <w:semiHidden/>
    <w:rsid w:val="00C74327"/>
    <w:rPr>
      <w:b/>
      <w:bCs/>
    </w:rPr>
  </w:style>
  <w:style w:type="character" w:styleId="Hyperlink">
    <w:name w:val="Hyperlink"/>
    <w:rsid w:val="00E301C4"/>
    <w:rPr>
      <w:color w:val="0000FF"/>
      <w:u w:val="single"/>
    </w:rPr>
  </w:style>
  <w:style w:type="paragraph" w:customStyle="1" w:styleId="subsection">
    <w:name w:val="subsection"/>
    <w:aliases w:val="ss"/>
    <w:link w:val="subsectionChar"/>
    <w:rsid w:val="00B16CCB"/>
    <w:pPr>
      <w:tabs>
        <w:tab w:val="right" w:pos="1021"/>
      </w:tabs>
      <w:spacing w:before="180"/>
      <w:ind w:left="1134" w:hanging="1134"/>
    </w:pPr>
    <w:rPr>
      <w:sz w:val="22"/>
      <w:szCs w:val="24"/>
    </w:rPr>
  </w:style>
  <w:style w:type="paragraph" w:styleId="ListParagraph">
    <w:name w:val="List Paragraph"/>
    <w:basedOn w:val="Normal"/>
    <w:uiPriority w:val="34"/>
    <w:qFormat/>
    <w:rsid w:val="00D23F89"/>
    <w:pPr>
      <w:spacing w:after="120"/>
      <w:ind w:left="720"/>
    </w:pPr>
    <w:rPr>
      <w:rFonts w:ascii="Times New Roman" w:hAnsi="Times New Roman"/>
      <w:lang w:eastAsia="en-US"/>
    </w:rPr>
  </w:style>
  <w:style w:type="character" w:customStyle="1" w:styleId="Heading6Char">
    <w:name w:val="Heading 6 Char"/>
    <w:link w:val="Heading6"/>
    <w:uiPriority w:val="9"/>
    <w:semiHidden/>
    <w:rsid w:val="001358A2"/>
    <w:rPr>
      <w:rFonts w:ascii="Calibri" w:eastAsia="Times New Roman" w:hAnsi="Calibri" w:cs="Times New Roman"/>
      <w:b/>
      <w:bCs/>
      <w:sz w:val="22"/>
      <w:szCs w:val="22"/>
    </w:rPr>
  </w:style>
  <w:style w:type="paragraph" w:styleId="NormalWeb">
    <w:name w:val="Normal (Web)"/>
    <w:basedOn w:val="Normal"/>
    <w:uiPriority w:val="99"/>
    <w:unhideWhenUsed/>
    <w:rsid w:val="001358A2"/>
    <w:pPr>
      <w:spacing w:before="100" w:beforeAutospacing="1" w:after="100" w:afterAutospacing="1"/>
    </w:pPr>
    <w:rPr>
      <w:rFonts w:ascii="Times New Roman" w:hAnsi="Times New Roman"/>
      <w:szCs w:val="24"/>
    </w:rPr>
  </w:style>
  <w:style w:type="character" w:styleId="Strong">
    <w:name w:val="Strong"/>
    <w:uiPriority w:val="22"/>
    <w:qFormat/>
    <w:rsid w:val="001358A2"/>
    <w:rPr>
      <w:b/>
      <w:bCs/>
    </w:rPr>
  </w:style>
  <w:style w:type="character" w:styleId="Emphasis">
    <w:name w:val="Emphasis"/>
    <w:uiPriority w:val="20"/>
    <w:qFormat/>
    <w:rsid w:val="001358A2"/>
    <w:rPr>
      <w:b/>
      <w:bCs/>
      <w:i/>
      <w:iCs/>
      <w:spacing w:val="10"/>
      <w:bdr w:val="none" w:sz="0" w:space="0" w:color="auto"/>
      <w:shd w:val="clear" w:color="auto" w:fill="auto"/>
    </w:rPr>
  </w:style>
  <w:style w:type="character" w:customStyle="1" w:styleId="pubtitle">
    <w:name w:val="pubtitle"/>
    <w:basedOn w:val="DefaultParagraphFont"/>
    <w:rsid w:val="001358A2"/>
  </w:style>
  <w:style w:type="paragraph" w:styleId="FootnoteText">
    <w:name w:val="footnote text"/>
    <w:basedOn w:val="Normal"/>
    <w:link w:val="FootnoteTextChar"/>
    <w:uiPriority w:val="99"/>
    <w:unhideWhenUsed/>
    <w:rsid w:val="001358A2"/>
    <w:rPr>
      <w:rFonts w:ascii="Cambria" w:eastAsia="Calibri" w:hAnsi="Cambria"/>
      <w:sz w:val="20"/>
      <w:lang w:eastAsia="en-US"/>
    </w:rPr>
  </w:style>
  <w:style w:type="character" w:customStyle="1" w:styleId="FootnoteTextChar">
    <w:name w:val="Footnote Text Char"/>
    <w:link w:val="FootnoteText"/>
    <w:uiPriority w:val="99"/>
    <w:rsid w:val="001358A2"/>
    <w:rPr>
      <w:rFonts w:ascii="Cambria" w:eastAsia="Calibri" w:hAnsi="Cambria" w:cs="Times New Roman"/>
      <w:lang w:eastAsia="en-US"/>
    </w:rPr>
  </w:style>
  <w:style w:type="paragraph" w:styleId="EndnoteText">
    <w:name w:val="endnote text"/>
    <w:basedOn w:val="Normal"/>
    <w:link w:val="EndnoteTextChar"/>
    <w:uiPriority w:val="99"/>
    <w:semiHidden/>
    <w:unhideWhenUsed/>
    <w:rsid w:val="001358A2"/>
    <w:rPr>
      <w:rFonts w:ascii="Cambria" w:eastAsia="Calibri" w:hAnsi="Cambria"/>
      <w:sz w:val="20"/>
      <w:lang w:eastAsia="en-US"/>
    </w:rPr>
  </w:style>
  <w:style w:type="character" w:customStyle="1" w:styleId="EndnoteTextChar">
    <w:name w:val="Endnote Text Char"/>
    <w:link w:val="EndnoteText"/>
    <w:uiPriority w:val="99"/>
    <w:semiHidden/>
    <w:rsid w:val="001358A2"/>
    <w:rPr>
      <w:rFonts w:ascii="Cambria" w:eastAsia="Calibri" w:hAnsi="Cambria" w:cs="Times New Roman"/>
      <w:lang w:eastAsia="en-US"/>
    </w:rPr>
  </w:style>
  <w:style w:type="character" w:styleId="EndnoteReference">
    <w:name w:val="endnote reference"/>
    <w:uiPriority w:val="99"/>
    <w:semiHidden/>
    <w:unhideWhenUsed/>
    <w:rsid w:val="001358A2"/>
    <w:rPr>
      <w:vertAlign w:val="superscript"/>
    </w:rPr>
  </w:style>
  <w:style w:type="paragraph" w:styleId="Revision">
    <w:name w:val="Revision"/>
    <w:hidden/>
    <w:uiPriority w:val="99"/>
    <w:semiHidden/>
    <w:rsid w:val="0005751A"/>
    <w:rPr>
      <w:rFonts w:ascii="Tms Rmn" w:hAnsi="Tms Rmn"/>
      <w:sz w:val="24"/>
    </w:rPr>
  </w:style>
  <w:style w:type="character" w:styleId="FollowedHyperlink">
    <w:name w:val="FollowedHyperlink"/>
    <w:uiPriority w:val="99"/>
    <w:semiHidden/>
    <w:unhideWhenUsed/>
    <w:rsid w:val="00C656F8"/>
    <w:rPr>
      <w:color w:val="800080"/>
      <w:u w:val="single"/>
    </w:rPr>
  </w:style>
  <w:style w:type="paragraph" w:customStyle="1" w:styleId="paragraph">
    <w:name w:val="paragraph"/>
    <w:aliases w:val="a"/>
    <w:basedOn w:val="Normal"/>
    <w:link w:val="paragraphChar"/>
    <w:rsid w:val="00712745"/>
    <w:pPr>
      <w:tabs>
        <w:tab w:val="right" w:pos="1531"/>
      </w:tabs>
      <w:spacing w:before="40"/>
      <w:ind w:left="1644" w:hanging="1644"/>
    </w:pPr>
    <w:rPr>
      <w:rFonts w:ascii="Times New Roman" w:hAnsi="Times New Roman"/>
      <w:sz w:val="22"/>
    </w:rPr>
  </w:style>
  <w:style w:type="paragraph" w:customStyle="1" w:styleId="Default">
    <w:name w:val="Default"/>
    <w:rsid w:val="003E20B2"/>
    <w:pPr>
      <w:autoSpaceDE w:val="0"/>
      <w:autoSpaceDN w:val="0"/>
      <w:adjustRightInd w:val="0"/>
    </w:pPr>
    <w:rPr>
      <w:color w:val="000000"/>
      <w:sz w:val="24"/>
      <w:szCs w:val="24"/>
    </w:rPr>
  </w:style>
  <w:style w:type="character" w:customStyle="1" w:styleId="FooterChar">
    <w:name w:val="Footer Char"/>
    <w:basedOn w:val="DefaultParagraphFont"/>
    <w:link w:val="Footer"/>
    <w:uiPriority w:val="99"/>
    <w:rsid w:val="008178C1"/>
    <w:rPr>
      <w:rFonts w:ascii="Tms Rmn" w:hAnsi="Tms Rmn"/>
      <w:sz w:val="24"/>
    </w:rPr>
  </w:style>
  <w:style w:type="character" w:styleId="FootnoteReference">
    <w:name w:val="footnote reference"/>
    <w:basedOn w:val="DefaultParagraphFont"/>
    <w:uiPriority w:val="99"/>
    <w:semiHidden/>
    <w:unhideWhenUsed/>
    <w:rsid w:val="003F2A4E"/>
    <w:rPr>
      <w:vertAlign w:val="superscript"/>
    </w:rPr>
  </w:style>
  <w:style w:type="character" w:customStyle="1" w:styleId="apple-converted-space">
    <w:name w:val="apple-converted-space"/>
    <w:basedOn w:val="DefaultParagraphFont"/>
    <w:rsid w:val="00787E3B"/>
  </w:style>
  <w:style w:type="paragraph" w:customStyle="1" w:styleId="Definition">
    <w:name w:val="Definition"/>
    <w:aliases w:val="dd"/>
    <w:basedOn w:val="Normal"/>
    <w:rsid w:val="004175B7"/>
    <w:pPr>
      <w:spacing w:before="180"/>
      <w:ind w:left="1134"/>
    </w:pPr>
    <w:rPr>
      <w:rFonts w:ascii="Times New Roman" w:hAnsi="Times New Roman"/>
      <w:sz w:val="22"/>
    </w:rPr>
  </w:style>
  <w:style w:type="character" w:customStyle="1" w:styleId="paragraphChar">
    <w:name w:val="paragraph Char"/>
    <w:aliases w:val="a Char"/>
    <w:basedOn w:val="DefaultParagraphFont"/>
    <w:link w:val="paragraph"/>
    <w:locked/>
    <w:rsid w:val="004175B7"/>
    <w:rPr>
      <w:sz w:val="22"/>
    </w:rPr>
  </w:style>
  <w:style w:type="character" w:customStyle="1" w:styleId="subsectionChar">
    <w:name w:val="subsection Char"/>
    <w:aliases w:val="ss Char"/>
    <w:basedOn w:val="DefaultParagraphFont"/>
    <w:link w:val="subsection"/>
    <w:locked/>
    <w:rsid w:val="00FD35E7"/>
    <w:rPr>
      <w:sz w:val="22"/>
      <w:szCs w:val="24"/>
    </w:rPr>
  </w:style>
  <w:style w:type="paragraph" w:customStyle="1" w:styleId="paragraphsub">
    <w:name w:val="paragraph(sub)"/>
    <w:aliases w:val="aa"/>
    <w:basedOn w:val="Normal"/>
    <w:rsid w:val="00FD35E7"/>
    <w:pPr>
      <w:tabs>
        <w:tab w:val="right" w:pos="1985"/>
      </w:tabs>
      <w:spacing w:before="40"/>
      <w:ind w:left="2098" w:hanging="2098"/>
    </w:pPr>
    <w:rPr>
      <w:rFonts w:ascii="Times New Roman" w:hAnsi="Times New Roman"/>
      <w:sz w:val="22"/>
    </w:rPr>
  </w:style>
  <w:style w:type="paragraph" w:customStyle="1" w:styleId="SubsectionHead">
    <w:name w:val="SubsectionHead"/>
    <w:aliases w:val="ssh"/>
    <w:basedOn w:val="Normal"/>
    <w:next w:val="subsection"/>
    <w:rsid w:val="00FD35E7"/>
    <w:pPr>
      <w:keepNext/>
      <w:keepLines/>
      <w:spacing w:before="240"/>
      <w:ind w:left="1134"/>
    </w:pPr>
    <w:rPr>
      <w:rFonts w:ascii="Times New Roman" w:hAnsi="Times New Roman"/>
      <w:i/>
      <w:sz w:val="22"/>
    </w:rPr>
  </w:style>
  <w:style w:type="paragraph" w:styleId="PlainText">
    <w:name w:val="Plain Text"/>
    <w:basedOn w:val="Normal"/>
    <w:link w:val="PlainTextChar"/>
    <w:uiPriority w:val="99"/>
    <w:semiHidden/>
    <w:unhideWhenUsed/>
    <w:rsid w:val="004226A9"/>
    <w:rPr>
      <w:rFonts w:ascii="Arial" w:eastAsiaTheme="minorHAnsi" w:hAnsi="Arial" w:cstheme="minorBidi"/>
      <w:sz w:val="20"/>
      <w:szCs w:val="21"/>
      <w:lang w:eastAsia="en-US"/>
    </w:rPr>
  </w:style>
  <w:style w:type="character" w:customStyle="1" w:styleId="PlainTextChar">
    <w:name w:val="Plain Text Char"/>
    <w:basedOn w:val="DefaultParagraphFont"/>
    <w:link w:val="PlainText"/>
    <w:uiPriority w:val="99"/>
    <w:semiHidden/>
    <w:rsid w:val="004226A9"/>
    <w:rPr>
      <w:rFonts w:ascii="Arial" w:eastAsiaTheme="minorHAnsi" w:hAnsi="Arial" w:cstheme="minorBid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682115">
      <w:bodyDiv w:val="1"/>
      <w:marLeft w:val="0"/>
      <w:marRight w:val="0"/>
      <w:marTop w:val="0"/>
      <w:marBottom w:val="0"/>
      <w:divBdr>
        <w:top w:val="none" w:sz="0" w:space="0" w:color="auto"/>
        <w:left w:val="none" w:sz="0" w:space="0" w:color="auto"/>
        <w:bottom w:val="none" w:sz="0" w:space="0" w:color="auto"/>
        <w:right w:val="none" w:sz="0" w:space="0" w:color="auto"/>
      </w:divBdr>
    </w:div>
    <w:div w:id="100078165">
      <w:bodyDiv w:val="1"/>
      <w:marLeft w:val="0"/>
      <w:marRight w:val="0"/>
      <w:marTop w:val="0"/>
      <w:marBottom w:val="0"/>
      <w:divBdr>
        <w:top w:val="none" w:sz="0" w:space="0" w:color="auto"/>
        <w:left w:val="none" w:sz="0" w:space="0" w:color="auto"/>
        <w:bottom w:val="none" w:sz="0" w:space="0" w:color="auto"/>
        <w:right w:val="none" w:sz="0" w:space="0" w:color="auto"/>
      </w:divBdr>
    </w:div>
    <w:div w:id="475024649">
      <w:bodyDiv w:val="1"/>
      <w:marLeft w:val="0"/>
      <w:marRight w:val="0"/>
      <w:marTop w:val="0"/>
      <w:marBottom w:val="0"/>
      <w:divBdr>
        <w:top w:val="none" w:sz="0" w:space="0" w:color="auto"/>
        <w:left w:val="none" w:sz="0" w:space="0" w:color="auto"/>
        <w:bottom w:val="none" w:sz="0" w:space="0" w:color="auto"/>
        <w:right w:val="none" w:sz="0" w:space="0" w:color="auto"/>
      </w:divBdr>
    </w:div>
    <w:div w:id="522986135">
      <w:bodyDiv w:val="1"/>
      <w:marLeft w:val="0"/>
      <w:marRight w:val="0"/>
      <w:marTop w:val="0"/>
      <w:marBottom w:val="0"/>
      <w:divBdr>
        <w:top w:val="none" w:sz="0" w:space="0" w:color="auto"/>
        <w:left w:val="none" w:sz="0" w:space="0" w:color="auto"/>
        <w:bottom w:val="none" w:sz="0" w:space="0" w:color="auto"/>
        <w:right w:val="none" w:sz="0" w:space="0" w:color="auto"/>
      </w:divBdr>
    </w:div>
    <w:div w:id="552470985">
      <w:bodyDiv w:val="1"/>
      <w:marLeft w:val="0"/>
      <w:marRight w:val="0"/>
      <w:marTop w:val="0"/>
      <w:marBottom w:val="0"/>
      <w:divBdr>
        <w:top w:val="none" w:sz="0" w:space="0" w:color="auto"/>
        <w:left w:val="none" w:sz="0" w:space="0" w:color="auto"/>
        <w:bottom w:val="none" w:sz="0" w:space="0" w:color="auto"/>
        <w:right w:val="none" w:sz="0" w:space="0" w:color="auto"/>
      </w:divBdr>
    </w:div>
    <w:div w:id="604383526">
      <w:bodyDiv w:val="1"/>
      <w:marLeft w:val="0"/>
      <w:marRight w:val="0"/>
      <w:marTop w:val="0"/>
      <w:marBottom w:val="0"/>
      <w:divBdr>
        <w:top w:val="none" w:sz="0" w:space="0" w:color="auto"/>
        <w:left w:val="none" w:sz="0" w:space="0" w:color="auto"/>
        <w:bottom w:val="none" w:sz="0" w:space="0" w:color="auto"/>
        <w:right w:val="none" w:sz="0" w:space="0" w:color="auto"/>
      </w:divBdr>
    </w:div>
    <w:div w:id="626740452">
      <w:bodyDiv w:val="1"/>
      <w:marLeft w:val="0"/>
      <w:marRight w:val="0"/>
      <w:marTop w:val="0"/>
      <w:marBottom w:val="0"/>
      <w:divBdr>
        <w:top w:val="none" w:sz="0" w:space="0" w:color="auto"/>
        <w:left w:val="none" w:sz="0" w:space="0" w:color="auto"/>
        <w:bottom w:val="none" w:sz="0" w:space="0" w:color="auto"/>
        <w:right w:val="none" w:sz="0" w:space="0" w:color="auto"/>
      </w:divBdr>
      <w:divsChild>
        <w:div w:id="709963283">
          <w:marLeft w:val="0"/>
          <w:marRight w:val="0"/>
          <w:marTop w:val="0"/>
          <w:marBottom w:val="0"/>
          <w:divBdr>
            <w:top w:val="none" w:sz="0" w:space="0" w:color="auto"/>
            <w:left w:val="none" w:sz="0" w:space="0" w:color="auto"/>
            <w:bottom w:val="none" w:sz="0" w:space="0" w:color="auto"/>
            <w:right w:val="none" w:sz="0" w:space="0" w:color="auto"/>
          </w:divBdr>
          <w:divsChild>
            <w:div w:id="159720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190542">
      <w:bodyDiv w:val="1"/>
      <w:marLeft w:val="0"/>
      <w:marRight w:val="0"/>
      <w:marTop w:val="0"/>
      <w:marBottom w:val="0"/>
      <w:divBdr>
        <w:top w:val="none" w:sz="0" w:space="0" w:color="auto"/>
        <w:left w:val="none" w:sz="0" w:space="0" w:color="auto"/>
        <w:bottom w:val="none" w:sz="0" w:space="0" w:color="auto"/>
        <w:right w:val="none" w:sz="0" w:space="0" w:color="auto"/>
      </w:divBdr>
    </w:div>
    <w:div w:id="797995580">
      <w:bodyDiv w:val="1"/>
      <w:marLeft w:val="0"/>
      <w:marRight w:val="0"/>
      <w:marTop w:val="0"/>
      <w:marBottom w:val="0"/>
      <w:divBdr>
        <w:top w:val="none" w:sz="0" w:space="0" w:color="auto"/>
        <w:left w:val="none" w:sz="0" w:space="0" w:color="auto"/>
        <w:bottom w:val="none" w:sz="0" w:space="0" w:color="auto"/>
        <w:right w:val="none" w:sz="0" w:space="0" w:color="auto"/>
      </w:divBdr>
    </w:div>
    <w:div w:id="849610117">
      <w:bodyDiv w:val="1"/>
      <w:marLeft w:val="0"/>
      <w:marRight w:val="0"/>
      <w:marTop w:val="0"/>
      <w:marBottom w:val="0"/>
      <w:divBdr>
        <w:top w:val="none" w:sz="0" w:space="0" w:color="auto"/>
        <w:left w:val="none" w:sz="0" w:space="0" w:color="auto"/>
        <w:bottom w:val="none" w:sz="0" w:space="0" w:color="auto"/>
        <w:right w:val="none" w:sz="0" w:space="0" w:color="auto"/>
      </w:divBdr>
    </w:div>
    <w:div w:id="979503651">
      <w:bodyDiv w:val="1"/>
      <w:marLeft w:val="0"/>
      <w:marRight w:val="0"/>
      <w:marTop w:val="0"/>
      <w:marBottom w:val="0"/>
      <w:divBdr>
        <w:top w:val="none" w:sz="0" w:space="0" w:color="auto"/>
        <w:left w:val="none" w:sz="0" w:space="0" w:color="auto"/>
        <w:bottom w:val="none" w:sz="0" w:space="0" w:color="auto"/>
        <w:right w:val="none" w:sz="0" w:space="0" w:color="auto"/>
      </w:divBdr>
    </w:div>
    <w:div w:id="1014841962">
      <w:bodyDiv w:val="1"/>
      <w:marLeft w:val="0"/>
      <w:marRight w:val="0"/>
      <w:marTop w:val="0"/>
      <w:marBottom w:val="0"/>
      <w:divBdr>
        <w:top w:val="none" w:sz="0" w:space="0" w:color="auto"/>
        <w:left w:val="none" w:sz="0" w:space="0" w:color="auto"/>
        <w:bottom w:val="none" w:sz="0" w:space="0" w:color="auto"/>
        <w:right w:val="none" w:sz="0" w:space="0" w:color="auto"/>
      </w:divBdr>
    </w:div>
    <w:div w:id="1087266826">
      <w:bodyDiv w:val="1"/>
      <w:marLeft w:val="0"/>
      <w:marRight w:val="0"/>
      <w:marTop w:val="0"/>
      <w:marBottom w:val="0"/>
      <w:divBdr>
        <w:top w:val="none" w:sz="0" w:space="0" w:color="auto"/>
        <w:left w:val="none" w:sz="0" w:space="0" w:color="auto"/>
        <w:bottom w:val="none" w:sz="0" w:space="0" w:color="auto"/>
        <w:right w:val="none" w:sz="0" w:space="0" w:color="auto"/>
      </w:divBdr>
    </w:div>
    <w:div w:id="1386879471">
      <w:bodyDiv w:val="1"/>
      <w:marLeft w:val="0"/>
      <w:marRight w:val="0"/>
      <w:marTop w:val="0"/>
      <w:marBottom w:val="0"/>
      <w:divBdr>
        <w:top w:val="none" w:sz="0" w:space="0" w:color="auto"/>
        <w:left w:val="none" w:sz="0" w:space="0" w:color="auto"/>
        <w:bottom w:val="none" w:sz="0" w:space="0" w:color="auto"/>
        <w:right w:val="none" w:sz="0" w:space="0" w:color="auto"/>
      </w:divBdr>
    </w:div>
    <w:div w:id="2035568274">
      <w:bodyDiv w:val="1"/>
      <w:marLeft w:val="0"/>
      <w:marRight w:val="0"/>
      <w:marTop w:val="0"/>
      <w:marBottom w:val="0"/>
      <w:divBdr>
        <w:top w:val="none" w:sz="0" w:space="0" w:color="auto"/>
        <w:left w:val="none" w:sz="0" w:space="0" w:color="auto"/>
        <w:bottom w:val="none" w:sz="0" w:space="0" w:color="auto"/>
        <w:right w:val="none" w:sz="0" w:space="0" w:color="auto"/>
      </w:divBdr>
    </w:div>
    <w:div w:id="2112235250">
      <w:bodyDiv w:val="1"/>
      <w:marLeft w:val="0"/>
      <w:marRight w:val="0"/>
      <w:marTop w:val="0"/>
      <w:marBottom w:val="0"/>
      <w:divBdr>
        <w:top w:val="none" w:sz="0" w:space="0" w:color="auto"/>
        <w:left w:val="none" w:sz="0" w:space="0" w:color="auto"/>
        <w:bottom w:val="none" w:sz="0" w:space="0" w:color="auto"/>
        <w:right w:val="none" w:sz="0" w:space="0" w:color="auto"/>
      </w:divBdr>
    </w:div>
    <w:div w:id="2134132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legislation.gov.au"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ohchr.org/Documents/Publications/Factsheet31.pdf" TargetMode="External"/><Relationship Id="rId2" Type="http://schemas.openxmlformats.org/officeDocument/2006/relationships/hyperlink" Target="https://www.humanrights.gov.au/publications/background-paper-human-rights-cyberspace/4-permissible-limitations-iccpr-right-freedom" TargetMode="External"/><Relationship Id="rId1" Type="http://schemas.openxmlformats.org/officeDocument/2006/relationships/hyperlink" Target="http://www.health.gov.au/internet/main/publishing.nsf/content/nmp-quality.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2E222D-FE4C-43FB-8ACB-163D797DA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15965</Words>
  <Characters>88116</Characters>
  <Application>Microsoft Office Word</Application>
  <DocSecurity>0</DocSecurity>
  <Lines>734</Lines>
  <Paragraphs>207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103874</CharactersWithSpaces>
  <SharedDoc>false</SharedDoc>
  <HLinks>
    <vt:vector size="24" baseType="variant">
      <vt:variant>
        <vt:i4>4587537</vt:i4>
      </vt:variant>
      <vt:variant>
        <vt:i4>9</vt:i4>
      </vt:variant>
      <vt:variant>
        <vt:i4>0</vt:i4>
      </vt:variant>
      <vt:variant>
        <vt:i4>5</vt:i4>
      </vt:variant>
      <vt:variant>
        <vt:lpwstr>http://www.tga.gov.au/newsroom/consult-otc-closed.htm</vt:lpwstr>
      </vt:variant>
      <vt:variant>
        <vt:lpwstr/>
      </vt:variant>
      <vt:variant>
        <vt:i4>1114116</vt:i4>
      </vt:variant>
      <vt:variant>
        <vt:i4>6</vt:i4>
      </vt:variant>
      <vt:variant>
        <vt:i4>0</vt:i4>
      </vt:variant>
      <vt:variant>
        <vt:i4>5</vt:i4>
      </vt:variant>
      <vt:variant>
        <vt:lpwstr>http://www.tga.gov.au/newsroom/consult-otc-cough-and-cold-120208.htm</vt:lpwstr>
      </vt:variant>
      <vt:variant>
        <vt:lpwstr/>
      </vt:variant>
      <vt:variant>
        <vt:i4>6357037</vt:i4>
      </vt:variant>
      <vt:variant>
        <vt:i4>3</vt:i4>
      </vt:variant>
      <vt:variant>
        <vt:i4>0</vt:i4>
      </vt:variant>
      <vt:variant>
        <vt:i4>5</vt:i4>
      </vt:variant>
      <vt:variant>
        <vt:lpwstr>http://www.tga.gov.au/</vt:lpwstr>
      </vt:variant>
      <vt:variant>
        <vt:lpwstr/>
      </vt:variant>
      <vt:variant>
        <vt:i4>4325401</vt:i4>
      </vt:variant>
      <vt:variant>
        <vt:i4>0</vt:i4>
      </vt:variant>
      <vt:variant>
        <vt:i4>0</vt:i4>
      </vt:variant>
      <vt:variant>
        <vt:i4>5</vt:i4>
      </vt:variant>
      <vt:variant>
        <vt:lpwstr>http://www.tga.gov.au/pdf/archive/consult-labelling-cough-cold-091022-review.pdf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2018-10-31T06:23:00Z</dcterms:created>
  <dcterms:modified xsi:type="dcterms:W3CDTF">2018-10-31T06:23:00Z</dcterms:modified>
</cp:coreProperties>
</file>