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9E" w:rsidRDefault="00C27576" w:rsidP="004C069E">
      <w:pPr>
        <w:rPr>
          <w:noProof/>
        </w:rPr>
      </w:pPr>
      <w:r w:rsidRPr="004C069E">
        <w:rPr>
          <w:noProof/>
          <w:lang w:eastAsia="en-AU"/>
        </w:rPr>
        <w:drawing>
          <wp:inline distT="0" distB="0" distL="0" distR="0">
            <wp:extent cx="1459230" cy="1082675"/>
            <wp:effectExtent l="0" t="0" r="0" b="0"/>
            <wp:docPr id="1" name="Picture 2" descr="Title: Australian Coat of Arms - Description: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Australian Coat of Arms - Description: Australian Coat of Arms"/>
                    <pic:cNvPicPr>
                      <a:picLocks noChangeAspect="1" noChangeArrowheads="1"/>
                    </pic:cNvPicPr>
                  </pic:nvPicPr>
                  <pic:blipFill>
                    <a:blip r:embed="rId11">
                      <a:extLst>
                        <a:ext uri="{28A0092B-C50C-407E-A947-70E740481C1C}">
                          <a14:useLocalDpi xmlns:a14="http://schemas.microsoft.com/office/drawing/2010/main" val="0"/>
                        </a:ext>
                      </a:extLst>
                    </a:blip>
                    <a:srcRect r="-266" b="-359"/>
                    <a:stretch>
                      <a:fillRect/>
                    </a:stretch>
                  </pic:blipFill>
                  <pic:spPr bwMode="auto">
                    <a:xfrm>
                      <a:off x="0" y="0"/>
                      <a:ext cx="1459230" cy="1082675"/>
                    </a:xfrm>
                    <a:prstGeom prst="rect">
                      <a:avLst/>
                    </a:prstGeom>
                    <a:noFill/>
                    <a:ln>
                      <a:noFill/>
                    </a:ln>
                  </pic:spPr>
                </pic:pic>
              </a:graphicData>
            </a:graphic>
          </wp:inline>
        </w:drawing>
      </w:r>
    </w:p>
    <w:p w:rsidR="004C069E" w:rsidRPr="0091469F" w:rsidRDefault="004C069E" w:rsidP="004C069E">
      <w:pPr>
        <w:rPr>
          <w:rFonts w:cs="Arial"/>
        </w:rPr>
      </w:pPr>
    </w:p>
    <w:p w:rsidR="004C069E" w:rsidRDefault="004C069E" w:rsidP="004C069E">
      <w:pPr>
        <w:rPr>
          <w:rFonts w:cs="Arial"/>
        </w:rPr>
      </w:pPr>
    </w:p>
    <w:p w:rsidR="004C069E" w:rsidRPr="0091469F" w:rsidRDefault="004C069E" w:rsidP="004C069E">
      <w:pPr>
        <w:rPr>
          <w:rFonts w:cs="Arial"/>
        </w:rPr>
      </w:pPr>
    </w:p>
    <w:p w:rsidR="004C069E" w:rsidRPr="005610EB" w:rsidRDefault="004C069E" w:rsidP="004C069E">
      <w:pPr>
        <w:pStyle w:val="ADRTitle"/>
        <w:rPr>
          <w:rFonts w:cs="Arial"/>
          <w:b w:val="0"/>
        </w:rPr>
      </w:pPr>
      <w:r w:rsidRPr="00AE5B07">
        <w:rPr>
          <w:rFonts w:cs="Arial"/>
        </w:rPr>
        <w:t>Vehicle S</w:t>
      </w:r>
      <w:r>
        <w:rPr>
          <w:rFonts w:cs="Arial"/>
        </w:rPr>
        <w:t xml:space="preserve">tandard (Australian Design Rule 23/03 </w:t>
      </w:r>
      <w:r w:rsidRPr="00CB12B7">
        <w:rPr>
          <w:rFonts w:cs="Arial"/>
        </w:rPr>
        <w:t>–</w:t>
      </w:r>
      <w:r>
        <w:rPr>
          <w:rFonts w:cs="Arial"/>
        </w:rPr>
        <w:t xml:space="preserve"> Passenger Car</w:t>
      </w:r>
      <w:r w:rsidRPr="009479E6">
        <w:rPr>
          <w:rFonts w:cs="Arial"/>
        </w:rPr>
        <w:t xml:space="preserve"> Tyres) 201</w:t>
      </w:r>
      <w:r w:rsidRPr="00CD5165">
        <w:rPr>
          <w:rFonts w:cs="Arial"/>
        </w:rPr>
        <w:t>8</w:t>
      </w:r>
    </w:p>
    <w:p w:rsidR="005F1FD2" w:rsidRPr="008A16DC" w:rsidRDefault="005F1FD2" w:rsidP="005F1FD2">
      <w:r w:rsidRPr="00971EB8">
        <w:t xml:space="preserve">I, </w:t>
      </w:r>
      <w:r w:rsidR="00C07D49">
        <w:t xml:space="preserve">ANDREW BROAD, </w:t>
      </w:r>
      <w:r w:rsidR="00C07D49" w:rsidRPr="001D7B8D">
        <w:t>Assistant Minister to the Deputy Prime Minister</w:t>
      </w:r>
      <w:r w:rsidR="00C07D49">
        <w:t>,</w:t>
      </w:r>
      <w:r w:rsidRPr="00971EB8">
        <w:t xml:space="preserve"> determine this vehicle standard under section 7 of the </w:t>
      </w:r>
      <w:r w:rsidR="005621EB">
        <w:rPr>
          <w:i/>
          <w:iCs/>
        </w:rPr>
        <w:t xml:space="preserve">Motor Vehicle </w:t>
      </w:r>
      <w:r w:rsidRPr="00971EB8">
        <w:rPr>
          <w:i/>
          <w:iCs/>
        </w:rPr>
        <w:t>Standards Act 1989</w:t>
      </w:r>
      <w:r w:rsidRPr="00971EB8">
        <w:t>.</w:t>
      </w:r>
    </w:p>
    <w:p w:rsidR="004C069E" w:rsidRDefault="004C069E" w:rsidP="004C069E"/>
    <w:p w:rsidR="004C069E" w:rsidRDefault="004C069E" w:rsidP="004C069E"/>
    <w:p w:rsidR="004C069E" w:rsidRDefault="004C069E" w:rsidP="004C069E"/>
    <w:p w:rsidR="004C069E" w:rsidRDefault="004C069E" w:rsidP="004C069E"/>
    <w:p w:rsidR="004C069E" w:rsidRPr="00941A1F" w:rsidRDefault="00611C76" w:rsidP="004C069E">
      <w:r>
        <w:t>Dated</w:t>
      </w:r>
      <w:r>
        <w:tab/>
      </w:r>
      <w:r>
        <w:tab/>
        <w:t xml:space="preserve">25 October </w:t>
      </w:r>
      <w:r w:rsidR="004C069E" w:rsidRPr="00941A1F">
        <w:t>2018</w:t>
      </w:r>
    </w:p>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4C069E" w:rsidRDefault="004C069E" w:rsidP="004C069E"/>
    <w:p w:rsidR="00611C76" w:rsidRDefault="00611C76" w:rsidP="00611C76">
      <w:pPr>
        <w:suppressAutoHyphens/>
        <w:autoSpaceDE/>
        <w:autoSpaceDN/>
        <w:adjustRightInd/>
        <w:spacing w:after="240" w:line="240" w:lineRule="atLeast"/>
        <w:rPr>
          <w:lang w:val="fr-CH"/>
        </w:rPr>
      </w:pPr>
      <w:r w:rsidRPr="00611C76">
        <w:rPr>
          <w:lang w:val="fr-CH"/>
        </w:rPr>
        <w:t>[SIGNED]</w:t>
      </w:r>
      <w:bookmarkStart w:id="0" w:name="_GoBack"/>
      <w:bookmarkEnd w:id="0"/>
    </w:p>
    <w:p w:rsidR="007B6EA8" w:rsidRPr="007B6EA8" w:rsidRDefault="001F03AB" w:rsidP="007B6EA8">
      <w:pPr>
        <w:spacing w:after="200" w:line="276" w:lineRule="auto"/>
        <w:rPr>
          <w:lang w:eastAsia="en-AU"/>
        </w:rPr>
      </w:pPr>
      <w:r>
        <w:t>Andrew Broad</w:t>
      </w:r>
    </w:p>
    <w:p w:rsidR="007B6EA8" w:rsidRPr="007B6EA8" w:rsidRDefault="001F03AB" w:rsidP="007B6EA8">
      <w:pPr>
        <w:spacing w:after="200" w:line="276" w:lineRule="auto"/>
        <w:rPr>
          <w:lang w:eastAsia="en-AU"/>
        </w:rPr>
      </w:pPr>
      <w:r w:rsidRPr="001D7B8D">
        <w:t>Assistant Minister to the Deputy Prime Minister</w:t>
      </w:r>
    </w:p>
    <w:p w:rsidR="007B6EA8" w:rsidRDefault="007B6EA8" w:rsidP="004C069E">
      <w:pPr>
        <w:spacing w:after="200" w:line="276" w:lineRule="auto"/>
      </w:pPr>
    </w:p>
    <w:p w:rsidR="007B6EA8" w:rsidRDefault="007B6EA8" w:rsidP="004C069E">
      <w:pPr>
        <w:spacing w:after="200" w:line="276" w:lineRule="auto"/>
        <w:sectPr w:rsidR="007B6EA8" w:rsidSect="004C069E">
          <w:headerReference w:type="even" r:id="rId12"/>
          <w:headerReference w:type="default" r:id="rId13"/>
          <w:headerReference w:type="first" r:id="rId14"/>
          <w:footnotePr>
            <w:numRestart w:val="eachSect"/>
          </w:footnotePr>
          <w:endnotePr>
            <w:numFmt w:val="decimal"/>
          </w:endnotePr>
          <w:type w:val="nextColumn"/>
          <w:pgSz w:w="11906" w:h="16838"/>
          <w:pgMar w:top="1440" w:right="1701" w:bottom="1440" w:left="1701" w:header="709" w:footer="709" w:gutter="0"/>
          <w:cols w:space="708"/>
          <w:titlePg/>
          <w:docGrid w:linePitch="360"/>
        </w:sectPr>
      </w:pPr>
    </w:p>
    <w:p w:rsidR="004C069E" w:rsidRDefault="004C069E" w:rsidP="004C069E">
      <w:pPr>
        <w:spacing w:after="200" w:line="276" w:lineRule="auto"/>
      </w:pPr>
    </w:p>
    <w:p w:rsidR="004C069E" w:rsidRPr="0091469F" w:rsidRDefault="004C069E" w:rsidP="004C069E">
      <w:pPr>
        <w:jc w:val="center"/>
        <w:rPr>
          <w:rFonts w:cs="Arial"/>
          <w:b/>
        </w:rPr>
      </w:pPr>
      <w:r w:rsidRPr="0091469F">
        <w:rPr>
          <w:rFonts w:cs="Arial"/>
          <w:b/>
        </w:rPr>
        <w:t>CONTENTS</w:t>
      </w:r>
    </w:p>
    <w:p w:rsidR="004C069E" w:rsidRPr="0091469F" w:rsidRDefault="004C069E" w:rsidP="004C069E">
      <w:pPr>
        <w:rPr>
          <w:rFonts w:cs="Arial"/>
          <w:b/>
        </w:rPr>
      </w:pPr>
    </w:p>
    <w:p w:rsidR="003E47A9" w:rsidRDefault="003E47A9" w:rsidP="003E47A9">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provisions</w:t>
      </w:r>
      <w:r>
        <w:rPr>
          <w:noProof/>
        </w:rPr>
        <w:tab/>
      </w:r>
      <w:r w:rsidR="00EF513E">
        <w:rPr>
          <w:noProof/>
        </w:rPr>
        <w:t>3</w:t>
      </w:r>
    </w:p>
    <w:p w:rsidR="003E47A9" w:rsidRDefault="003E47A9" w:rsidP="003E47A9">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FUNCTION</w:t>
      </w:r>
      <w:r>
        <w:rPr>
          <w:noProof/>
        </w:rPr>
        <w:tab/>
      </w:r>
      <w:r w:rsidR="00EF513E">
        <w:rPr>
          <w:noProof/>
        </w:rPr>
        <w:t>3</w:t>
      </w:r>
    </w:p>
    <w:p w:rsidR="003E47A9" w:rsidRDefault="003E47A9" w:rsidP="003E47A9">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APPLICABILITY</w:t>
      </w:r>
      <w:r>
        <w:rPr>
          <w:noProof/>
        </w:rPr>
        <w:tab/>
      </w:r>
      <w:r w:rsidR="00EF513E">
        <w:rPr>
          <w:noProof/>
        </w:rPr>
        <w:t>3</w:t>
      </w:r>
    </w:p>
    <w:p w:rsidR="003E47A9" w:rsidRDefault="003E47A9" w:rsidP="003E47A9">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DEFINITIONS</w:t>
      </w:r>
      <w:r>
        <w:rPr>
          <w:noProof/>
        </w:rPr>
        <w:tab/>
      </w:r>
      <w:r w:rsidR="00EF513E">
        <w:rPr>
          <w:noProof/>
        </w:rPr>
        <w:t>3</w:t>
      </w:r>
    </w:p>
    <w:p w:rsidR="003E47A9" w:rsidRDefault="003E47A9" w:rsidP="003E47A9">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requirements</w:t>
      </w:r>
      <w:r>
        <w:rPr>
          <w:noProof/>
        </w:rPr>
        <w:tab/>
      </w:r>
      <w:r w:rsidR="00EF513E">
        <w:rPr>
          <w:noProof/>
        </w:rPr>
        <w:t>3</w:t>
      </w:r>
    </w:p>
    <w:p w:rsidR="003E47A9" w:rsidRDefault="003E47A9" w:rsidP="003E47A9">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exemptions AND ALTERNATIVE PROCEDURES</w:t>
      </w:r>
      <w:r>
        <w:rPr>
          <w:noProof/>
        </w:rPr>
        <w:tab/>
      </w:r>
      <w:r w:rsidR="00EF513E">
        <w:rPr>
          <w:noProof/>
        </w:rPr>
        <w:t>4</w:t>
      </w:r>
    </w:p>
    <w:p w:rsidR="003E47A9" w:rsidRDefault="003E47A9" w:rsidP="003E47A9">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alternative standardS</w:t>
      </w:r>
      <w:r>
        <w:rPr>
          <w:noProof/>
        </w:rPr>
        <w:tab/>
      </w:r>
      <w:r w:rsidR="00EF513E">
        <w:rPr>
          <w:noProof/>
        </w:rPr>
        <w:t>5</w:t>
      </w:r>
    </w:p>
    <w:p w:rsidR="003E47A9" w:rsidRDefault="003E47A9" w:rsidP="003E47A9">
      <w:pPr>
        <w:pStyle w:val="TOC1"/>
        <w:rPr>
          <w:rFonts w:asciiTheme="minorHAnsi" w:eastAsiaTheme="minorEastAsia" w:hAnsiTheme="minorHAnsi" w:cstheme="minorBidi"/>
          <w:noProof/>
          <w:sz w:val="22"/>
          <w:szCs w:val="22"/>
        </w:rPr>
      </w:pPr>
      <w:r>
        <w:rPr>
          <w:noProof/>
        </w:rPr>
        <w:t>APPENDIX A</w:t>
      </w:r>
      <w:r>
        <w:rPr>
          <w:noProof/>
        </w:rPr>
        <w:tab/>
      </w:r>
      <w:r w:rsidR="00EF513E">
        <w:rPr>
          <w:noProof/>
        </w:rPr>
        <w:t>6</w:t>
      </w:r>
    </w:p>
    <w:p w:rsidR="004C069E" w:rsidRDefault="004C069E" w:rsidP="00451A2B">
      <w:pPr>
        <w:spacing w:after="120"/>
        <w:rPr>
          <w:rFonts w:cs="Arial"/>
          <w:caps/>
        </w:rPr>
      </w:pPr>
    </w:p>
    <w:p w:rsidR="004C069E" w:rsidRPr="00CB12B7" w:rsidRDefault="004C069E" w:rsidP="002E5A3B">
      <w:pPr>
        <w:pStyle w:val="Clauseheading"/>
      </w:pPr>
      <w:r>
        <w:rPr>
          <w:rFonts w:cs="Arial"/>
        </w:rPr>
        <w:br w:type="page"/>
      </w:r>
      <w:bookmarkStart w:id="1" w:name="_Toc509934923"/>
      <w:bookmarkStart w:id="2" w:name="_Toc510023784"/>
      <w:bookmarkStart w:id="3" w:name="_Toc516048196"/>
      <w:bookmarkStart w:id="4" w:name="_Toc525904866"/>
      <w:bookmarkStart w:id="5" w:name="_Toc454891305"/>
      <w:r w:rsidR="00F7671C">
        <w:lastRenderedPageBreak/>
        <w:t>L</w:t>
      </w:r>
      <w:r w:rsidRPr="00CB12B7">
        <w:t>egislative provisions</w:t>
      </w:r>
      <w:bookmarkEnd w:id="1"/>
      <w:bookmarkEnd w:id="2"/>
      <w:bookmarkEnd w:id="3"/>
      <w:bookmarkEnd w:id="4"/>
    </w:p>
    <w:p w:rsidR="004C069E" w:rsidRPr="002E5A3B" w:rsidRDefault="004C069E" w:rsidP="002E5A3B">
      <w:pPr>
        <w:pStyle w:val="Subclause"/>
      </w:pPr>
      <w:r w:rsidRPr="002E5A3B">
        <w:t>Name of Standard</w:t>
      </w:r>
    </w:p>
    <w:p w:rsidR="004C069E" w:rsidRPr="0091469F" w:rsidRDefault="00C14FB7" w:rsidP="002E5A3B">
      <w:pPr>
        <w:pStyle w:val="SubSubClause"/>
        <w:spacing w:before="0"/>
        <w:rPr>
          <w:rFonts w:cs="Arial"/>
        </w:rPr>
      </w:pPr>
      <w:r>
        <w:t>T</w:t>
      </w:r>
      <w:r w:rsidR="004C069E" w:rsidRPr="00CB12B7">
        <w:t xml:space="preserve">his </w:t>
      </w:r>
      <w:bookmarkEnd w:id="5"/>
      <w:r w:rsidR="004C069E" w:rsidRPr="0091469F">
        <w:rPr>
          <w:rFonts w:cs="Arial"/>
        </w:rPr>
        <w:t xml:space="preserve">Standard is the Vehicle Standard (Australian Design Rule </w:t>
      </w:r>
      <w:r>
        <w:t>23/03</w:t>
      </w:r>
      <w:r w:rsidR="004C069E" w:rsidRPr="006523C1">
        <w:t xml:space="preserve"> </w:t>
      </w:r>
      <w:r w:rsidR="004C069E" w:rsidRPr="006523C1">
        <w:rPr>
          <w:rFonts w:ascii="Times" w:hAnsi="Times"/>
        </w:rPr>
        <w:t>–</w:t>
      </w:r>
      <w:r>
        <w:rPr>
          <w:rFonts w:ascii="Times" w:hAnsi="Times"/>
        </w:rPr>
        <w:t xml:space="preserve"> </w:t>
      </w:r>
      <w:r>
        <w:t>Passenger Car</w:t>
      </w:r>
      <w:r w:rsidR="004C069E">
        <w:t xml:space="preserve"> Tyre</w:t>
      </w:r>
      <w:r w:rsidR="004C069E" w:rsidRPr="006523C1">
        <w:t>s</w:t>
      </w:r>
      <w:r w:rsidR="004C069E" w:rsidRPr="00F84977">
        <w:t>)</w:t>
      </w:r>
      <w:r w:rsidR="004C069E">
        <w:t xml:space="preserve"> 2018</w:t>
      </w:r>
      <w:r w:rsidR="004C069E" w:rsidRPr="0091469F">
        <w:rPr>
          <w:rFonts w:cs="Arial"/>
        </w:rPr>
        <w:t>.</w:t>
      </w:r>
    </w:p>
    <w:p w:rsidR="004C069E" w:rsidRPr="0091469F" w:rsidRDefault="00C14FB7" w:rsidP="002E5A3B">
      <w:pPr>
        <w:pStyle w:val="SubSubClause"/>
        <w:spacing w:before="0"/>
        <w:contextualSpacing/>
      </w:pPr>
      <w:r>
        <w:t>T</w:t>
      </w:r>
      <w:r w:rsidR="004C069E" w:rsidRPr="0091469F">
        <w:t xml:space="preserve">his Standard may also be cited as Australian Design Rule </w:t>
      </w:r>
      <w:r>
        <w:t>23/03</w:t>
      </w:r>
      <w:r w:rsidR="004C069E" w:rsidRPr="006523C1">
        <w:t xml:space="preserve"> </w:t>
      </w:r>
      <w:r w:rsidR="004C069E" w:rsidRPr="006523C1">
        <w:rPr>
          <w:rFonts w:ascii="Times" w:hAnsi="Times"/>
        </w:rPr>
        <w:t>–</w:t>
      </w:r>
      <w:r w:rsidR="004C069E">
        <w:rPr>
          <w:rFonts w:ascii="Times" w:hAnsi="Times"/>
        </w:rPr>
        <w:t xml:space="preserve"> </w:t>
      </w:r>
      <w:r>
        <w:t>Passenger Car</w:t>
      </w:r>
      <w:r w:rsidR="004C069E">
        <w:t xml:space="preserve"> Tyre</w:t>
      </w:r>
      <w:r w:rsidR="004C069E" w:rsidRPr="006523C1">
        <w:t>s</w:t>
      </w:r>
      <w:r w:rsidR="004C069E" w:rsidRPr="0091469F">
        <w:t>.</w:t>
      </w:r>
    </w:p>
    <w:p w:rsidR="004C069E" w:rsidRDefault="004C069E" w:rsidP="002E5A3B">
      <w:pPr>
        <w:pStyle w:val="Subclause"/>
      </w:pPr>
      <w:r>
        <w:t>Commencement</w:t>
      </w:r>
    </w:p>
    <w:p w:rsidR="004C069E" w:rsidRPr="0091469F" w:rsidRDefault="00C14FB7" w:rsidP="002E5A3B">
      <w:pPr>
        <w:pStyle w:val="SubSubClause"/>
        <w:spacing w:before="0"/>
      </w:pPr>
      <w:r>
        <w:t>T</w:t>
      </w:r>
      <w:r w:rsidR="004C069E" w:rsidRPr="0091469F">
        <w:t>his Standard commences on the day after it is registered.</w:t>
      </w:r>
    </w:p>
    <w:p w:rsidR="004C069E" w:rsidRPr="0091469F" w:rsidRDefault="004C069E" w:rsidP="002E5A3B">
      <w:pPr>
        <w:pStyle w:val="Clauseheading"/>
      </w:pPr>
      <w:bookmarkStart w:id="6" w:name="_Toc516048197"/>
      <w:bookmarkStart w:id="7" w:name="_Toc525904867"/>
      <w:r>
        <w:t>FUNCTION</w:t>
      </w:r>
      <w:bookmarkEnd w:id="6"/>
      <w:bookmarkEnd w:id="7"/>
    </w:p>
    <w:p w:rsidR="004C069E" w:rsidRDefault="004C069E" w:rsidP="002E5A3B">
      <w:pPr>
        <w:pStyle w:val="Subclause"/>
      </w:pPr>
      <w:r w:rsidRPr="0091469F">
        <w:t xml:space="preserve">The function of this vehicle standard is to specify requirements </w:t>
      </w:r>
      <w:r>
        <w:t xml:space="preserve">for new pneumatic tyres designed primarily for </w:t>
      </w:r>
      <w:r w:rsidR="00C14FB7">
        <w:t>passeng</w:t>
      </w:r>
      <w:r w:rsidR="00451A2B">
        <w:t>e</w:t>
      </w:r>
      <w:r w:rsidR="00C14FB7">
        <w:t>r cars</w:t>
      </w:r>
      <w:r w:rsidR="009E7743">
        <w:t xml:space="preserve"> and other light vehicles (including light trailers)</w:t>
      </w:r>
      <w:r>
        <w:t>.</w:t>
      </w:r>
    </w:p>
    <w:p w:rsidR="004C069E" w:rsidRPr="0091469F" w:rsidRDefault="004C069E" w:rsidP="002E5A3B">
      <w:pPr>
        <w:pStyle w:val="Clauseheading"/>
      </w:pPr>
      <w:bookmarkStart w:id="8" w:name="_Toc454891307"/>
      <w:bookmarkStart w:id="9" w:name="_Toc516048198"/>
      <w:bookmarkStart w:id="10" w:name="_Toc525904868"/>
      <w:r>
        <w:t>APPLICABILITY</w:t>
      </w:r>
      <w:bookmarkEnd w:id="8"/>
      <w:bookmarkEnd w:id="9"/>
      <w:bookmarkEnd w:id="10"/>
    </w:p>
    <w:p w:rsidR="004C069E" w:rsidRDefault="004C069E" w:rsidP="002E5A3B">
      <w:pPr>
        <w:pStyle w:val="Subclause"/>
      </w:pPr>
      <w:r>
        <w:t xml:space="preserve">The circumstances under which vehicles must comply with this standard are set out in the </w:t>
      </w:r>
      <w:r w:rsidRPr="000C41C3">
        <w:t>A</w:t>
      </w:r>
      <w:r>
        <w:t xml:space="preserve">ustralian </w:t>
      </w:r>
      <w:r w:rsidRPr="000C41C3">
        <w:t>D</w:t>
      </w:r>
      <w:r>
        <w:t xml:space="preserve">esign </w:t>
      </w:r>
      <w:r w:rsidRPr="00CA692A">
        <w:t xml:space="preserve">Rule </w:t>
      </w:r>
      <w:r w:rsidRPr="009D0AA9">
        <w:t>95/…</w:t>
      </w:r>
      <w:r w:rsidRPr="00CA692A">
        <w:t xml:space="preserve"> – Installation</w:t>
      </w:r>
      <w:r>
        <w:t xml:space="preserve"> of Tyres.</w:t>
      </w:r>
    </w:p>
    <w:p w:rsidR="004C069E" w:rsidRPr="009D0AA9" w:rsidRDefault="004C069E" w:rsidP="002E5A3B">
      <w:pPr>
        <w:pStyle w:val="Subclause"/>
      </w:pPr>
      <w:r w:rsidRPr="009D0AA9">
        <w:t xml:space="preserve">This standard does not apply to </w:t>
      </w:r>
      <w:r w:rsidR="009E7743" w:rsidRPr="009D0AA9">
        <w:t xml:space="preserve">new light truck or new truck/bus </w:t>
      </w:r>
      <w:r w:rsidRPr="009D0AA9">
        <w:t xml:space="preserve">tyres (otherwise known as </w:t>
      </w:r>
      <w:r w:rsidR="009E7743" w:rsidRPr="009D0AA9">
        <w:t xml:space="preserve">commercial vehicle </w:t>
      </w:r>
      <w:r w:rsidR="00AD0FD8" w:rsidRPr="009D0AA9">
        <w:t>tyres</w:t>
      </w:r>
      <w:r w:rsidR="00650FC5">
        <w:t>,</w:t>
      </w:r>
      <w:r w:rsidR="009E7743" w:rsidRPr="009D0AA9">
        <w:t xml:space="preserve"> or </w:t>
      </w:r>
      <w:r w:rsidRPr="009D0AA9">
        <w:t>Class C</w:t>
      </w:r>
      <w:r w:rsidR="009E7743" w:rsidRPr="009D0AA9">
        <w:t>2 or C3</w:t>
      </w:r>
      <w:r w:rsidRPr="009D0AA9">
        <w:t xml:space="preserve"> tyres; and designed primarily for vehicles of UN categories M</w:t>
      </w:r>
      <w:r w:rsidR="009E7743" w:rsidRPr="009D0AA9">
        <w:rPr>
          <w:vertAlign w:val="subscript"/>
        </w:rPr>
        <w:t>2</w:t>
      </w:r>
      <w:r w:rsidRPr="009D0AA9">
        <w:t>, N</w:t>
      </w:r>
      <w:r w:rsidR="009E7743" w:rsidRPr="009D0AA9">
        <w:rPr>
          <w:vertAlign w:val="subscript"/>
        </w:rPr>
        <w:t xml:space="preserve">2 </w:t>
      </w:r>
      <w:r w:rsidR="009E7743" w:rsidRPr="009D0AA9">
        <w:t>, N</w:t>
      </w:r>
      <w:r w:rsidR="009E7743" w:rsidRPr="009D0AA9">
        <w:rPr>
          <w:vertAlign w:val="subscript"/>
        </w:rPr>
        <w:t>3</w:t>
      </w:r>
      <w:r w:rsidRPr="009D0AA9">
        <w:t xml:space="preserve">, </w:t>
      </w:r>
      <w:r w:rsidR="009E7743" w:rsidRPr="009D0AA9">
        <w:t>O</w:t>
      </w:r>
      <w:r w:rsidR="009E7743" w:rsidRPr="009D0AA9">
        <w:rPr>
          <w:vertAlign w:val="subscript"/>
        </w:rPr>
        <w:t>3</w:t>
      </w:r>
      <w:r w:rsidR="009E7743" w:rsidRPr="009D0AA9">
        <w:t xml:space="preserve"> </w:t>
      </w:r>
      <w:r w:rsidRPr="009D0AA9">
        <w:t xml:space="preserve">and </w:t>
      </w:r>
      <w:r w:rsidR="009E7743" w:rsidRPr="009D0AA9">
        <w:t>O</w:t>
      </w:r>
      <w:r w:rsidR="009E7743" w:rsidRPr="009D0AA9">
        <w:rPr>
          <w:vertAlign w:val="subscript"/>
        </w:rPr>
        <w:t>4</w:t>
      </w:r>
      <w:r w:rsidRPr="009D0AA9">
        <w:t>).</w:t>
      </w:r>
    </w:p>
    <w:p w:rsidR="004C069E" w:rsidRPr="009D0AA9" w:rsidRDefault="004C069E" w:rsidP="002E5A3B">
      <w:pPr>
        <w:pStyle w:val="Subclause"/>
      </w:pPr>
      <w:r w:rsidRPr="009D0AA9">
        <w:rPr>
          <w:rFonts w:cs="Arial"/>
        </w:rPr>
        <w:t xml:space="preserve">This standard does not apply to </w:t>
      </w:r>
      <w:r w:rsidRPr="009D0AA9">
        <w:t xml:space="preserve">re-treaded tyres fitted to </w:t>
      </w:r>
      <w:r w:rsidR="00DF3B65" w:rsidRPr="009D0AA9">
        <w:t>trailers</w:t>
      </w:r>
      <w:r w:rsidRPr="009D0AA9">
        <w:t>.</w:t>
      </w:r>
    </w:p>
    <w:p w:rsidR="004C069E" w:rsidRPr="009D0AA9" w:rsidRDefault="004C069E" w:rsidP="002E5A3B">
      <w:pPr>
        <w:pStyle w:val="Subclause"/>
      </w:pPr>
      <w:r w:rsidRPr="009D0AA9">
        <w:t>This standard does not apply to any temporary-use spare unit(s) supplied with a vehicle.</w:t>
      </w:r>
    </w:p>
    <w:p w:rsidR="004C069E" w:rsidRPr="00293615" w:rsidRDefault="004C069E" w:rsidP="002E5A3B">
      <w:pPr>
        <w:pStyle w:val="Clauseheading"/>
      </w:pPr>
      <w:bookmarkStart w:id="11" w:name="_Toc454891308"/>
      <w:bookmarkStart w:id="12" w:name="_Toc516048199"/>
      <w:bookmarkStart w:id="13" w:name="_Toc525904869"/>
      <w:r w:rsidRPr="00293615">
        <w:t>DEFINITIONS</w:t>
      </w:r>
      <w:bookmarkEnd w:id="11"/>
      <w:bookmarkEnd w:id="12"/>
      <w:bookmarkEnd w:id="13"/>
    </w:p>
    <w:p w:rsidR="004C069E" w:rsidRPr="00EC436A" w:rsidRDefault="004C069E" w:rsidP="002E5A3B">
      <w:pPr>
        <w:pStyle w:val="Subclause"/>
      </w:pPr>
      <w:r w:rsidRPr="00EC436A">
        <w:t>For vehicle categories, definitions and meanings used in this standard, refer to:</w:t>
      </w:r>
    </w:p>
    <w:p w:rsidR="004C069E" w:rsidRPr="00EC436A" w:rsidRDefault="00C14FB7" w:rsidP="00451A2B">
      <w:pPr>
        <w:pStyle w:val="SubSubClause"/>
        <w:spacing w:before="0"/>
      </w:pPr>
      <w:r>
        <w:t>V</w:t>
      </w:r>
      <w:r w:rsidR="004C069E" w:rsidRPr="00EC436A">
        <w:t>ehicle Standard (Australian Design Rule Definitions and Vehicle Categories) 2005; and</w:t>
      </w:r>
    </w:p>
    <w:p w:rsidR="004C069E" w:rsidRPr="007216D6" w:rsidRDefault="00C14FB7" w:rsidP="002C2076">
      <w:pPr>
        <w:pStyle w:val="SubSubClause"/>
        <w:spacing w:before="0"/>
      </w:pPr>
      <w:r>
        <w:t>D</w:t>
      </w:r>
      <w:r w:rsidR="004C069E" w:rsidRPr="007216D6">
        <w:t>efinitions in Appendix A of this standard</w:t>
      </w:r>
      <w:r w:rsidR="004C069E" w:rsidRPr="0073399F">
        <w:t xml:space="preserve"> </w:t>
      </w:r>
      <w:r w:rsidR="004C069E" w:rsidRPr="008F5D67">
        <w:t>or the alternative standards at clause 7</w:t>
      </w:r>
      <w:r w:rsidR="004C069E" w:rsidRPr="007216D6">
        <w:t>.</w:t>
      </w:r>
    </w:p>
    <w:p w:rsidR="004C069E" w:rsidRPr="00293615" w:rsidRDefault="004C069E" w:rsidP="002E5A3B">
      <w:pPr>
        <w:pStyle w:val="Clauseheading"/>
      </w:pPr>
      <w:bookmarkStart w:id="14" w:name="_Toc454891309"/>
      <w:bookmarkStart w:id="15" w:name="_Toc516048200"/>
      <w:bookmarkStart w:id="16" w:name="_Toc525904870"/>
      <w:r>
        <w:t>requirements</w:t>
      </w:r>
      <w:bookmarkEnd w:id="14"/>
      <w:bookmarkEnd w:id="15"/>
      <w:bookmarkEnd w:id="16"/>
    </w:p>
    <w:p w:rsidR="002C2076" w:rsidRDefault="002C2076" w:rsidP="00DB4783">
      <w:pPr>
        <w:pStyle w:val="Subclause"/>
        <w:spacing w:after="0"/>
      </w:pPr>
      <w:r>
        <w:t>For vehicles fitted with</w:t>
      </w:r>
      <w:r w:rsidRPr="00293615">
        <w:t xml:space="preserve"> </w:t>
      </w:r>
      <w:r w:rsidR="003335D4">
        <w:t>passenger car</w:t>
      </w:r>
      <w:r>
        <w:t xml:space="preserve"> tyres</w:t>
      </w:r>
      <w:r w:rsidR="003335D4">
        <w:t xml:space="preserve"> </w:t>
      </w:r>
      <w:r w:rsidR="003335D4" w:rsidRPr="00F76915">
        <w:t>(otherwise known as Class C1 tyres; and designed primarily for vehicles of UN categories M</w:t>
      </w:r>
      <w:r w:rsidR="003335D4" w:rsidRPr="00F76915">
        <w:rPr>
          <w:vertAlign w:val="subscript"/>
        </w:rPr>
        <w:t>1</w:t>
      </w:r>
      <w:r w:rsidR="003335D4" w:rsidRPr="00F76915">
        <w:t>, N</w:t>
      </w:r>
      <w:r w:rsidR="003335D4" w:rsidRPr="00F76915">
        <w:rPr>
          <w:vertAlign w:val="subscript"/>
        </w:rPr>
        <w:t>1</w:t>
      </w:r>
      <w:r w:rsidR="003335D4" w:rsidRPr="00F76915">
        <w:t>, O</w:t>
      </w:r>
      <w:r w:rsidR="003335D4" w:rsidRPr="00F76915">
        <w:rPr>
          <w:vertAlign w:val="subscript"/>
        </w:rPr>
        <w:t>1</w:t>
      </w:r>
      <w:r w:rsidR="003335D4" w:rsidRPr="00F76915">
        <w:t xml:space="preserve"> and O</w:t>
      </w:r>
      <w:r w:rsidR="003335D4" w:rsidRPr="00F76915">
        <w:rPr>
          <w:vertAlign w:val="subscript"/>
        </w:rPr>
        <w:t>2</w:t>
      </w:r>
      <w:r w:rsidR="003335D4" w:rsidRPr="00F76915">
        <w:t>)</w:t>
      </w:r>
      <w:r>
        <w:t xml:space="preserve">, the tyres fitted </w:t>
      </w:r>
      <w:r w:rsidRPr="00293615">
        <w:t xml:space="preserve">must comply with the </w:t>
      </w:r>
      <w:r>
        <w:t>requirements of:</w:t>
      </w:r>
    </w:p>
    <w:p w:rsidR="002C2076" w:rsidRDefault="002C2076" w:rsidP="002C2076">
      <w:pPr>
        <w:pStyle w:val="Alphalist"/>
      </w:pPr>
      <w:r>
        <w:t>Appendix A, except as varied by Section 6 Exemptions and Alternative Procedures; or</w:t>
      </w:r>
    </w:p>
    <w:p w:rsidR="002C2076" w:rsidRDefault="002C2076" w:rsidP="002C2076">
      <w:pPr>
        <w:pStyle w:val="Alphalist"/>
      </w:pPr>
      <w:r w:rsidRPr="00293615">
        <w:t xml:space="preserve">the </w:t>
      </w:r>
      <w:r>
        <w:t>alternative standard at clause 7.</w:t>
      </w:r>
    </w:p>
    <w:p w:rsidR="004C069E" w:rsidRDefault="004C069E" w:rsidP="0067661C">
      <w:pPr>
        <w:pStyle w:val="Clauseheading"/>
        <w:keepNext/>
      </w:pPr>
      <w:bookmarkStart w:id="17" w:name="_Toc516048201"/>
      <w:bookmarkStart w:id="18" w:name="_Toc525904871"/>
      <w:bookmarkStart w:id="19" w:name="_Toc454891310"/>
      <w:r>
        <w:lastRenderedPageBreak/>
        <w:t>exemptions AND ALTERNATIVE PROCEDURES</w:t>
      </w:r>
      <w:bookmarkEnd w:id="17"/>
      <w:bookmarkEnd w:id="18"/>
    </w:p>
    <w:p w:rsidR="004C069E" w:rsidRDefault="004C069E" w:rsidP="002E5A3B">
      <w:pPr>
        <w:pStyle w:val="Subclause"/>
      </w:pPr>
      <w:r>
        <w:t>Subject to clause 6.2 below, compliance with the following parts, sections and annexes of Appendix A is not required for the purposes of this standard:</w:t>
      </w:r>
    </w:p>
    <w:p w:rsidR="004C069E" w:rsidRDefault="004C069E" w:rsidP="004C069E">
      <w:pPr>
        <w:suppressAutoHyphens/>
        <w:spacing w:line="240" w:lineRule="atLeast"/>
        <w:ind w:left="2875" w:hanging="1457"/>
        <w:rPr>
          <w:lang w:val="en-GB"/>
        </w:rPr>
      </w:pPr>
      <w:r w:rsidRPr="005610EB">
        <w:rPr>
          <w:lang w:val="en-GB"/>
        </w:rPr>
        <w:t>Section 3</w:t>
      </w:r>
      <w:r w:rsidRPr="005610EB">
        <w:rPr>
          <w:lang w:val="en-GB"/>
        </w:rPr>
        <w:tab/>
        <w:t>Markings</w:t>
      </w:r>
    </w:p>
    <w:p w:rsidR="004C069E" w:rsidRPr="005610EB" w:rsidRDefault="004C069E" w:rsidP="004C069E">
      <w:pPr>
        <w:suppressAutoHyphens/>
        <w:spacing w:line="240" w:lineRule="atLeast"/>
        <w:ind w:left="2875" w:hanging="1457"/>
        <w:rPr>
          <w:lang w:val="en-GB"/>
        </w:rPr>
      </w:pPr>
      <w:r w:rsidRPr="005610EB">
        <w:rPr>
          <w:lang w:val="en-GB"/>
        </w:rPr>
        <w:t>Section 4</w:t>
      </w:r>
      <w:r w:rsidRPr="005610EB">
        <w:rPr>
          <w:lang w:val="en-GB"/>
        </w:rPr>
        <w:tab/>
        <w:t>Application for approval</w:t>
      </w:r>
    </w:p>
    <w:p w:rsidR="004C069E" w:rsidRDefault="004C069E" w:rsidP="004C069E">
      <w:pPr>
        <w:suppressAutoHyphens/>
        <w:spacing w:line="240" w:lineRule="atLeast"/>
        <w:ind w:left="2875" w:hanging="1457"/>
        <w:rPr>
          <w:lang w:val="en-GB"/>
        </w:rPr>
      </w:pPr>
      <w:r w:rsidRPr="005610EB">
        <w:rPr>
          <w:lang w:val="en-GB"/>
        </w:rPr>
        <w:t>Section 5</w:t>
      </w:r>
      <w:r w:rsidRPr="005610EB">
        <w:rPr>
          <w:lang w:val="en-GB"/>
        </w:rPr>
        <w:tab/>
        <w:t>Approval</w:t>
      </w:r>
    </w:p>
    <w:p w:rsidR="004C069E" w:rsidRPr="005610EB" w:rsidRDefault="004C069E" w:rsidP="004C069E">
      <w:pPr>
        <w:suppressAutoHyphens/>
        <w:spacing w:line="240" w:lineRule="atLeast"/>
        <w:ind w:left="2875" w:hanging="1457"/>
        <w:rPr>
          <w:lang w:val="en-GB"/>
        </w:rPr>
      </w:pPr>
      <w:r w:rsidRPr="005610EB">
        <w:rPr>
          <w:lang w:val="en-GB"/>
        </w:rPr>
        <w:t>Section 7</w:t>
      </w:r>
      <w:r w:rsidRPr="005610EB">
        <w:rPr>
          <w:lang w:val="en-GB"/>
        </w:rPr>
        <w:tab/>
      </w:r>
      <w:r w:rsidR="004D3D4F">
        <w:rPr>
          <w:lang w:val="en-GB"/>
        </w:rPr>
        <w:t>Modifications of the type of tyre and extension of approval</w:t>
      </w:r>
    </w:p>
    <w:p w:rsidR="004C069E" w:rsidRPr="005610EB" w:rsidRDefault="004C069E" w:rsidP="004C069E">
      <w:pPr>
        <w:suppressAutoHyphens/>
        <w:spacing w:line="240" w:lineRule="atLeast"/>
        <w:ind w:left="2875" w:hanging="1457"/>
        <w:rPr>
          <w:lang w:val="en-GB"/>
        </w:rPr>
      </w:pPr>
      <w:r w:rsidRPr="005610EB">
        <w:rPr>
          <w:lang w:val="en-GB"/>
        </w:rPr>
        <w:t>Section 8</w:t>
      </w:r>
      <w:r w:rsidRPr="005610EB">
        <w:rPr>
          <w:lang w:val="en-GB"/>
        </w:rPr>
        <w:tab/>
        <w:t>Conformity of production</w:t>
      </w:r>
    </w:p>
    <w:p w:rsidR="004C069E" w:rsidRPr="005610EB" w:rsidRDefault="004C069E" w:rsidP="004C069E">
      <w:pPr>
        <w:suppressAutoHyphens/>
        <w:spacing w:line="240" w:lineRule="atLeast"/>
        <w:ind w:left="2875" w:hanging="1457"/>
        <w:rPr>
          <w:lang w:val="en-GB"/>
        </w:rPr>
      </w:pPr>
      <w:r w:rsidRPr="005610EB">
        <w:rPr>
          <w:lang w:val="en-GB"/>
        </w:rPr>
        <w:t>Section 9</w:t>
      </w:r>
      <w:r w:rsidRPr="005610EB">
        <w:rPr>
          <w:lang w:val="en-GB"/>
        </w:rPr>
        <w:tab/>
        <w:t>Penalties for non-conformity of production</w:t>
      </w:r>
    </w:p>
    <w:p w:rsidR="004C069E" w:rsidRDefault="004C069E" w:rsidP="004C069E">
      <w:pPr>
        <w:suppressAutoHyphens/>
        <w:spacing w:line="240" w:lineRule="atLeast"/>
        <w:ind w:left="2875" w:hanging="1457"/>
        <w:rPr>
          <w:lang w:val="en-GB"/>
        </w:rPr>
      </w:pPr>
      <w:r w:rsidRPr="005610EB">
        <w:rPr>
          <w:lang w:val="en-GB"/>
        </w:rPr>
        <w:t>Section 10</w:t>
      </w:r>
      <w:r w:rsidRPr="005610EB">
        <w:rPr>
          <w:lang w:val="en-GB"/>
        </w:rPr>
        <w:tab/>
        <w:t>Production definitively discontinued</w:t>
      </w:r>
    </w:p>
    <w:p w:rsidR="005648B4" w:rsidRPr="005610EB" w:rsidRDefault="005648B4" w:rsidP="004C069E">
      <w:pPr>
        <w:suppressAutoHyphens/>
        <w:spacing w:line="240" w:lineRule="atLeast"/>
        <w:ind w:left="2875" w:hanging="1457"/>
        <w:rPr>
          <w:lang w:val="en-GB"/>
        </w:rPr>
      </w:pPr>
      <w:r>
        <w:rPr>
          <w:lang w:val="en-GB"/>
        </w:rPr>
        <w:t>Section 11</w:t>
      </w:r>
      <w:r>
        <w:rPr>
          <w:lang w:val="en-GB"/>
        </w:rPr>
        <w:tab/>
        <w:t>Transitional provisions</w:t>
      </w:r>
    </w:p>
    <w:p w:rsidR="004C069E" w:rsidRPr="005610EB" w:rsidRDefault="004C069E" w:rsidP="004C069E">
      <w:pPr>
        <w:suppressAutoHyphens/>
        <w:spacing w:line="240" w:lineRule="atLeast"/>
        <w:ind w:left="2875" w:hanging="1457"/>
        <w:rPr>
          <w:lang w:val="en-GB"/>
        </w:rPr>
      </w:pPr>
      <w:r w:rsidRPr="005610EB">
        <w:rPr>
          <w:lang w:val="en-GB"/>
        </w:rPr>
        <w:t>Section 1</w:t>
      </w:r>
      <w:r w:rsidR="005648B4">
        <w:rPr>
          <w:lang w:val="en-GB"/>
        </w:rPr>
        <w:t>2</w:t>
      </w:r>
      <w:r w:rsidRPr="005610EB">
        <w:rPr>
          <w:lang w:val="en-GB"/>
        </w:rPr>
        <w:tab/>
        <w:t xml:space="preserve">Names and addresses of Technical Services responsible for conducting approval tests, and of </w:t>
      </w:r>
      <w:r w:rsidR="005648B4">
        <w:rPr>
          <w:lang w:val="en-GB"/>
        </w:rPr>
        <w:t>Administrative Departments</w:t>
      </w:r>
    </w:p>
    <w:p w:rsidR="004C069E" w:rsidRPr="00A63214" w:rsidRDefault="004C069E" w:rsidP="0067661C">
      <w:pPr>
        <w:pStyle w:val="StyleSubclauseLeft25cmHanging249cm"/>
        <w:ind w:left="2836" w:hanging="1418"/>
        <w:rPr>
          <w:b/>
        </w:rPr>
      </w:pPr>
      <w:r w:rsidRPr="00A63214">
        <w:rPr>
          <w:b/>
        </w:rPr>
        <w:t>Annexes</w:t>
      </w:r>
    </w:p>
    <w:p w:rsidR="004C069E" w:rsidRPr="005610EB" w:rsidRDefault="004D3D4F" w:rsidP="004C069E">
      <w:pPr>
        <w:suppressAutoHyphens/>
        <w:spacing w:line="240" w:lineRule="atLeast"/>
        <w:ind w:left="2875" w:hanging="1457"/>
        <w:rPr>
          <w:lang w:val="en-GB"/>
        </w:rPr>
      </w:pPr>
      <w:r>
        <w:rPr>
          <w:lang w:val="en-GB"/>
        </w:rPr>
        <w:t>Annex 1</w:t>
      </w:r>
      <w:r>
        <w:rPr>
          <w:lang w:val="en-GB"/>
        </w:rPr>
        <w:tab/>
        <w:t>Communication</w:t>
      </w:r>
    </w:p>
    <w:p w:rsidR="004C069E" w:rsidRPr="005610EB" w:rsidRDefault="004C069E" w:rsidP="009D0AA9">
      <w:pPr>
        <w:suppressAutoHyphens/>
        <w:spacing w:after="120" w:line="240" w:lineRule="atLeast"/>
        <w:ind w:left="2875" w:hanging="1457"/>
        <w:rPr>
          <w:lang w:val="en-GB"/>
        </w:rPr>
      </w:pPr>
      <w:r w:rsidRPr="005610EB">
        <w:rPr>
          <w:lang w:val="en-GB"/>
        </w:rPr>
        <w:t>Annex 2</w:t>
      </w:r>
      <w:r w:rsidRPr="005610EB">
        <w:rPr>
          <w:lang w:val="en-GB"/>
        </w:rPr>
        <w:tab/>
      </w:r>
      <w:r w:rsidR="004D3D4F" w:rsidRPr="004D3D4F">
        <w:rPr>
          <w:lang w:val="en-GB"/>
        </w:rPr>
        <w:t>Example of the arrangement of the approval mark</w:t>
      </w:r>
    </w:p>
    <w:p w:rsidR="004C069E" w:rsidRPr="00D21C73" w:rsidRDefault="004C069E" w:rsidP="002E5A3B">
      <w:pPr>
        <w:pStyle w:val="Subclause"/>
      </w:pPr>
      <w:r w:rsidRPr="00D21C73">
        <w:t>In the case of a tyre type for which the manufacturer has elected, as permitted by clause 6.1 above, not to meet the full requirements of Appendix A – Section 3 – Markings, each tyre must at least bear:</w:t>
      </w:r>
    </w:p>
    <w:p w:rsidR="004C069E" w:rsidRPr="00BC0585" w:rsidRDefault="004C069E" w:rsidP="00451A2B">
      <w:pPr>
        <w:pStyle w:val="Alphalist"/>
        <w:numPr>
          <w:ilvl w:val="2"/>
          <w:numId w:val="20"/>
        </w:numPr>
        <w:spacing w:before="0"/>
        <w:ind w:left="2127" w:hanging="709"/>
      </w:pPr>
      <w:r w:rsidRPr="00000F8B">
        <w:t>the markings referred to in paragraphs 3.1.1 to 3.1.</w:t>
      </w:r>
      <w:r w:rsidR="00000F8B" w:rsidRPr="00000F8B">
        <w:t>11</w:t>
      </w:r>
      <w:r w:rsidRPr="00000F8B">
        <w:t xml:space="preserve"> of Appendix A, on both side walls in the case of symmetrical tyres </w:t>
      </w:r>
      <w:r w:rsidRPr="00BC0585">
        <w:t>or at least on the outer side wall in the case of asymmetrical tyres;</w:t>
      </w:r>
    </w:p>
    <w:p w:rsidR="004C069E" w:rsidRPr="00696D0C" w:rsidRDefault="004C069E" w:rsidP="00BC0585">
      <w:pPr>
        <w:pStyle w:val="Alphalist"/>
        <w:numPr>
          <w:ilvl w:val="2"/>
          <w:numId w:val="20"/>
        </w:numPr>
        <w:spacing w:before="0"/>
        <w:ind w:left="2127" w:hanging="709"/>
      </w:pPr>
      <w:r w:rsidRPr="00BC0585">
        <w:t xml:space="preserve">the date of manufacture in the form of a group of four digits, the first two showing the week and the last two the year of </w:t>
      </w:r>
      <w:r w:rsidRPr="00696D0C">
        <w:t>manufacture, on at least one side wall; and</w:t>
      </w:r>
    </w:p>
    <w:p w:rsidR="004C069E" w:rsidRPr="00696D0C" w:rsidRDefault="004C069E" w:rsidP="00451A2B">
      <w:pPr>
        <w:pStyle w:val="Alphalist"/>
        <w:numPr>
          <w:ilvl w:val="2"/>
          <w:numId w:val="20"/>
        </w:numPr>
        <w:spacing w:before="0"/>
        <w:ind w:left="2127" w:hanging="709"/>
      </w:pPr>
      <w:r w:rsidRPr="00696D0C">
        <w:t>where applicable, the marking</w:t>
      </w:r>
      <w:r w:rsidR="00696D0C" w:rsidRPr="00696D0C">
        <w:t xml:space="preserve"> referred to in paragraph</w:t>
      </w:r>
      <w:r w:rsidRPr="00696D0C">
        <w:t xml:space="preserve"> 3.1.</w:t>
      </w:r>
      <w:r w:rsidR="00696D0C" w:rsidRPr="00696D0C">
        <w:t>15</w:t>
      </w:r>
      <w:r w:rsidR="00760D79" w:rsidRPr="00696D0C">
        <w:t xml:space="preserve"> </w:t>
      </w:r>
      <w:r w:rsidRPr="00696D0C">
        <w:t>of Appendix A, on both side walls in the case of symmetrical tyres or at least on the outer side wall in the case of asymmetrical tyres.</w:t>
      </w:r>
    </w:p>
    <w:p w:rsidR="004C069E" w:rsidRPr="00BC0585" w:rsidRDefault="00C14FB7" w:rsidP="00451A2B">
      <w:pPr>
        <w:pStyle w:val="SubSubClause"/>
        <w:spacing w:before="0"/>
      </w:pPr>
      <w:r w:rsidRPr="00BC0585">
        <w:t>E</w:t>
      </w:r>
      <w:r w:rsidR="004C069E" w:rsidRPr="00BC0585">
        <w:t>ach required marking must be moulded onto or into the tyre.  They must be clearly legible and must, except for the marking referred to in paragraph 3.1.1 of Appendix A, be situated in the lower half of at least one of its side walls.</w:t>
      </w:r>
    </w:p>
    <w:p w:rsidR="004C069E" w:rsidRDefault="004C069E" w:rsidP="004C069E">
      <w:pPr>
        <w:spacing w:after="200" w:line="276" w:lineRule="auto"/>
        <w:rPr>
          <w:b/>
          <w:caps/>
        </w:rPr>
      </w:pPr>
      <w:bookmarkStart w:id="20" w:name="_Toc516048202"/>
      <w:r>
        <w:br w:type="page"/>
      </w:r>
    </w:p>
    <w:p w:rsidR="004C069E" w:rsidRDefault="004C069E" w:rsidP="002E5A3B">
      <w:pPr>
        <w:pStyle w:val="Clauseheading"/>
      </w:pPr>
      <w:bookmarkStart w:id="21" w:name="_Toc525904872"/>
      <w:r>
        <w:lastRenderedPageBreak/>
        <w:t>alternative standard</w:t>
      </w:r>
      <w:bookmarkEnd w:id="19"/>
      <w:r>
        <w:t>S</w:t>
      </w:r>
      <w:bookmarkEnd w:id="20"/>
      <w:bookmarkEnd w:id="21"/>
    </w:p>
    <w:p w:rsidR="004C069E" w:rsidRDefault="004C069E" w:rsidP="002E5A3B">
      <w:pPr>
        <w:pStyle w:val="Subclause"/>
      </w:pPr>
      <w:r w:rsidRPr="009643E6">
        <w:t xml:space="preserve">The technical requirements </w:t>
      </w:r>
      <w:r>
        <w:t>of</w:t>
      </w:r>
      <w:r w:rsidRPr="009643E6">
        <w:t xml:space="preserve"> the </w:t>
      </w:r>
      <w:r w:rsidRPr="00B629AF">
        <w:t>U</w:t>
      </w:r>
      <w:r>
        <w:t>nited Nations</w:t>
      </w:r>
      <w:r w:rsidRPr="00B629AF">
        <w:t xml:space="preserve"> Regulation No. </w:t>
      </w:r>
      <w:r w:rsidR="00760D79">
        <w:t>30</w:t>
      </w:r>
      <w:r w:rsidR="00760D79" w:rsidRPr="00B629AF">
        <w:t xml:space="preserve"> </w:t>
      </w:r>
      <w:r>
        <w:t xml:space="preserve">– </w:t>
      </w:r>
      <w:r w:rsidRPr="00F97900">
        <w:t>UNIFORM PROVISIONS CONCERNING THE APPROVAL OF</w:t>
      </w:r>
      <w:r>
        <w:t xml:space="preserve"> PNEUMATIC TYRES FOR </w:t>
      </w:r>
      <w:r w:rsidR="00760D79">
        <w:t xml:space="preserve">MOTOR </w:t>
      </w:r>
      <w:r>
        <w:t xml:space="preserve">VEHICLES AND THEIR TRAILERS, </w:t>
      </w:r>
      <w:r w:rsidR="00F86006">
        <w:t xml:space="preserve">incorporating from the </w:t>
      </w:r>
      <w:r w:rsidR="00F86006" w:rsidRPr="007012E0">
        <w:t>0</w:t>
      </w:r>
      <w:r w:rsidR="00F86006">
        <w:t>1</w:t>
      </w:r>
      <w:r w:rsidR="00F86006" w:rsidRPr="007012E0">
        <w:t xml:space="preserve"> series of amendments</w:t>
      </w:r>
      <w:r w:rsidR="00F86006">
        <w:t xml:space="preserve"> up to and including the 02 series of amendments</w:t>
      </w:r>
      <w:r>
        <w:t>.</w:t>
      </w:r>
    </w:p>
    <w:p w:rsidR="004C069E" w:rsidRDefault="004C069E" w:rsidP="004C069E">
      <w:pPr>
        <w:pStyle w:val="HeadingA"/>
        <w:jc w:val="left"/>
      </w:pPr>
      <w:bookmarkStart w:id="22" w:name="_Toc454891311"/>
    </w:p>
    <w:p w:rsidR="004C069E" w:rsidRDefault="004C069E" w:rsidP="004C069E">
      <w:pPr>
        <w:pStyle w:val="HeadingA"/>
        <w:jc w:val="left"/>
        <w:sectPr w:rsidR="004C069E" w:rsidSect="00BD0281">
          <w:footnotePr>
            <w:numRestart w:val="eachSect"/>
          </w:footnotePr>
          <w:endnotePr>
            <w:numFmt w:val="decimal"/>
          </w:endnotePr>
          <w:pgSz w:w="11906" w:h="16838"/>
          <w:pgMar w:top="1108" w:right="1701" w:bottom="1440" w:left="1701" w:header="709" w:footer="709" w:gutter="0"/>
          <w:cols w:space="708"/>
          <w:titlePg/>
          <w:docGrid w:linePitch="360"/>
        </w:sectPr>
      </w:pPr>
    </w:p>
    <w:p w:rsidR="004C069E" w:rsidRPr="002B6781" w:rsidRDefault="004C069E" w:rsidP="00A72F3E">
      <w:pPr>
        <w:pStyle w:val="HeadingA"/>
        <w:keepNext/>
      </w:pPr>
      <w:bookmarkStart w:id="23" w:name="_Toc525904873"/>
      <w:r>
        <w:lastRenderedPageBreak/>
        <w:t>APPENDIX A</w:t>
      </w:r>
      <w:bookmarkEnd w:id="22"/>
      <w:bookmarkEnd w:id="23"/>
    </w:p>
    <w:p w:rsidR="00A72F3E" w:rsidRPr="00A72F3E" w:rsidRDefault="00A72F3E" w:rsidP="00A72F3E">
      <w:pPr>
        <w:keepNext/>
        <w:keepLines/>
        <w:tabs>
          <w:tab w:val="right" w:pos="851"/>
        </w:tabs>
        <w:suppressAutoHyphens/>
        <w:autoSpaceDE/>
        <w:autoSpaceDN/>
        <w:adjustRightInd/>
        <w:spacing w:before="360" w:after="240" w:line="270" w:lineRule="exact"/>
        <w:ind w:left="1134" w:right="1134" w:hanging="1134"/>
        <w:rPr>
          <w:b/>
          <w:szCs w:val="20"/>
          <w:lang w:val="en-GB"/>
        </w:rPr>
      </w:pPr>
      <w:r w:rsidRPr="00A72F3E">
        <w:rPr>
          <w:b/>
          <w:szCs w:val="20"/>
          <w:lang w:val="en-GB"/>
        </w:rPr>
        <w:tab/>
      </w:r>
      <w:r w:rsidRPr="00A72F3E">
        <w:rPr>
          <w:b/>
          <w:szCs w:val="20"/>
          <w:lang w:val="en-GB"/>
        </w:rPr>
        <w:tab/>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A72F3E">
        <w:rPr>
          <w:b/>
          <w:szCs w:val="20"/>
          <w:lang w:val="en-GB"/>
        </w:rPr>
        <w:footnoteReference w:customMarkFollows="1" w:id="1"/>
        <w:t>*</w:t>
      </w:r>
    </w:p>
    <w:p w:rsidR="00A72F3E" w:rsidRPr="00A72F3E" w:rsidRDefault="00A72F3E" w:rsidP="00A72F3E">
      <w:pPr>
        <w:autoSpaceDE/>
        <w:autoSpaceDN/>
        <w:adjustRightInd/>
        <w:rPr>
          <w:lang w:eastAsia="en-AU"/>
        </w:rPr>
      </w:pPr>
    </w:p>
    <w:p w:rsidR="00A72F3E" w:rsidRPr="00A72F3E" w:rsidRDefault="00A72F3E" w:rsidP="00A72F3E">
      <w:pPr>
        <w:autoSpaceDE/>
        <w:autoSpaceDN/>
        <w:adjustRightInd/>
        <w:ind w:firstLine="1134"/>
        <w:rPr>
          <w:sz w:val="20"/>
          <w:szCs w:val="20"/>
          <w:lang w:eastAsia="en-AU"/>
        </w:rPr>
      </w:pPr>
      <w:r w:rsidRPr="00A72F3E">
        <w:rPr>
          <w:sz w:val="20"/>
          <w:szCs w:val="20"/>
          <w:lang w:eastAsia="en-AU"/>
        </w:rPr>
        <w:t>(Revision 3, including the amendments, which entered into force on 14 September 2017)</w:t>
      </w:r>
    </w:p>
    <w:p w:rsidR="00A72F3E" w:rsidRPr="00A72F3E" w:rsidRDefault="00A72F3E" w:rsidP="00A72F3E">
      <w:pPr>
        <w:spacing w:before="240"/>
        <w:jc w:val="center"/>
        <w:rPr>
          <w:rFonts w:ascii="Times New Roman PS" w:hAnsi="Times New Roman PS" w:cs="Times New Roman PS"/>
          <w:color w:val="000000"/>
          <w:szCs w:val="18"/>
          <w:u w:val="single"/>
          <w:lang w:eastAsia="en-AU"/>
        </w:rPr>
      </w:pPr>
      <w:r w:rsidRPr="00A72F3E">
        <w:rPr>
          <w:rFonts w:ascii="Times New Roman PS" w:hAnsi="Times New Roman PS" w:cs="Times New Roman PS"/>
          <w:color w:val="000000"/>
          <w:szCs w:val="18"/>
          <w:u w:val="single"/>
          <w:lang w:eastAsia="en-AU"/>
        </w:rPr>
        <w:tab/>
      </w:r>
      <w:r w:rsidRPr="00A72F3E">
        <w:rPr>
          <w:rFonts w:ascii="Times New Roman PS" w:hAnsi="Times New Roman PS" w:cs="Times New Roman PS"/>
          <w:color w:val="000000"/>
          <w:szCs w:val="18"/>
          <w:u w:val="single"/>
          <w:lang w:eastAsia="en-AU"/>
        </w:rPr>
        <w:tab/>
      </w:r>
    </w:p>
    <w:p w:rsidR="00A72F3E" w:rsidRPr="00A72F3E" w:rsidRDefault="00A72F3E" w:rsidP="00A72F3E">
      <w:pPr>
        <w:keepNext/>
        <w:keepLines/>
        <w:tabs>
          <w:tab w:val="right" w:pos="851"/>
        </w:tabs>
        <w:suppressAutoHyphens/>
        <w:autoSpaceDE/>
        <w:autoSpaceDN/>
        <w:adjustRightInd/>
        <w:spacing w:before="360" w:after="240" w:line="300" w:lineRule="exact"/>
        <w:ind w:left="2268" w:right="1134" w:hanging="1134"/>
        <w:rPr>
          <w:b/>
          <w:sz w:val="28"/>
          <w:szCs w:val="20"/>
          <w:lang w:val="en-GB"/>
        </w:rPr>
      </w:pPr>
      <w:r w:rsidRPr="00A72F3E">
        <w:rPr>
          <w:b/>
          <w:sz w:val="28"/>
          <w:szCs w:val="20"/>
          <w:lang w:val="en-GB"/>
        </w:rPr>
        <w:t xml:space="preserve">Addendum </w:t>
      </w:r>
      <w:r>
        <w:rPr>
          <w:b/>
          <w:sz w:val="28"/>
          <w:szCs w:val="20"/>
          <w:lang w:val="en-GB"/>
        </w:rPr>
        <w:t>29</w:t>
      </w:r>
      <w:r w:rsidRPr="00A72F3E">
        <w:rPr>
          <w:b/>
          <w:sz w:val="28"/>
          <w:szCs w:val="20"/>
          <w:lang w:val="en-GB"/>
        </w:rPr>
        <w:t xml:space="preserve">: UN Regulation No. </w:t>
      </w:r>
      <w:r>
        <w:rPr>
          <w:b/>
          <w:sz w:val="28"/>
          <w:szCs w:val="20"/>
          <w:lang w:val="en-GB"/>
        </w:rPr>
        <w:t>30</w:t>
      </w:r>
    </w:p>
    <w:p w:rsidR="0011696A" w:rsidRPr="00A72F3E" w:rsidRDefault="0011696A" w:rsidP="00A72F3E">
      <w:pPr>
        <w:tabs>
          <w:tab w:val="right" w:pos="851"/>
        </w:tabs>
        <w:autoSpaceDE/>
        <w:autoSpaceDN/>
        <w:adjustRightInd/>
        <w:spacing w:before="360" w:after="240" w:line="300" w:lineRule="exact"/>
        <w:ind w:left="1134" w:right="1134"/>
        <w:rPr>
          <w:b/>
          <w:sz w:val="22"/>
          <w:szCs w:val="22"/>
        </w:rPr>
      </w:pPr>
      <w:r w:rsidRPr="00A72F3E">
        <w:rPr>
          <w:b/>
          <w:sz w:val="22"/>
          <w:szCs w:val="22"/>
        </w:rPr>
        <w:t>Incorporating by the Department of Infrastructure, Regional Development and Cities, all valid text up to:</w:t>
      </w:r>
    </w:p>
    <w:p w:rsidR="00CB503F" w:rsidRPr="00032D9C" w:rsidRDefault="009E76E9" w:rsidP="00032D9C">
      <w:pPr>
        <w:pStyle w:val="SingleTxtG"/>
        <w:spacing w:after="0"/>
        <w:rPr>
          <w:sz w:val="18"/>
          <w:szCs w:val="18"/>
        </w:rPr>
      </w:pPr>
      <w:r w:rsidRPr="00032D9C">
        <w:rPr>
          <w:sz w:val="18"/>
          <w:szCs w:val="18"/>
        </w:rPr>
        <w:t>Supplement 15 to the 02 series of amendments - Date of entry into force:  10 November 2007</w:t>
      </w:r>
    </w:p>
    <w:p w:rsidR="00EB118B" w:rsidRPr="00032D9C" w:rsidRDefault="00EB118B" w:rsidP="00032D9C">
      <w:pPr>
        <w:pStyle w:val="SingleTxtG"/>
        <w:spacing w:after="0"/>
        <w:rPr>
          <w:sz w:val="18"/>
          <w:szCs w:val="18"/>
        </w:rPr>
      </w:pPr>
      <w:r w:rsidRPr="00032D9C">
        <w:rPr>
          <w:sz w:val="18"/>
          <w:szCs w:val="18"/>
        </w:rPr>
        <w:t>Supplement 16 to the 02 series of amendments - Date of entry into force: 17 March 2010</w:t>
      </w:r>
    </w:p>
    <w:p w:rsidR="00EB118B" w:rsidRPr="00032D9C" w:rsidRDefault="00EB118B" w:rsidP="00032D9C">
      <w:pPr>
        <w:pStyle w:val="SingleTxtG"/>
        <w:spacing w:after="0"/>
        <w:rPr>
          <w:sz w:val="18"/>
          <w:szCs w:val="18"/>
        </w:rPr>
      </w:pPr>
      <w:r w:rsidRPr="00032D9C">
        <w:rPr>
          <w:sz w:val="18"/>
          <w:szCs w:val="18"/>
        </w:rPr>
        <w:t>Supplement 17 to the 02 series of amendments - Date of entry into force: 27 January 2013</w:t>
      </w:r>
    </w:p>
    <w:p w:rsidR="009E76E9" w:rsidRPr="00032D9C" w:rsidRDefault="003D147E" w:rsidP="00032D9C">
      <w:pPr>
        <w:pStyle w:val="SingleTxtG"/>
        <w:spacing w:after="0"/>
        <w:rPr>
          <w:sz w:val="18"/>
          <w:szCs w:val="18"/>
        </w:rPr>
      </w:pPr>
      <w:r w:rsidRPr="00032D9C">
        <w:rPr>
          <w:sz w:val="18"/>
          <w:szCs w:val="18"/>
        </w:rPr>
        <w:t>Corrigendum 1 to Amendment 3 to the Revision 3 (Erratum by the secretariat)</w:t>
      </w:r>
    </w:p>
    <w:p w:rsidR="004C4C6F" w:rsidRPr="00032D9C" w:rsidRDefault="004C4C6F" w:rsidP="00032D9C">
      <w:pPr>
        <w:pStyle w:val="SingleTxtG"/>
        <w:spacing w:after="0"/>
        <w:rPr>
          <w:sz w:val="18"/>
          <w:szCs w:val="18"/>
        </w:rPr>
      </w:pPr>
      <w:r w:rsidRPr="00032D9C">
        <w:rPr>
          <w:sz w:val="18"/>
          <w:szCs w:val="18"/>
        </w:rPr>
        <w:t>Supplement 18 to the 02 series of amendments – Date of entry into force: 9 February 2017</w:t>
      </w:r>
    </w:p>
    <w:p w:rsidR="001B6FC2" w:rsidRPr="00032D9C" w:rsidRDefault="001B6FC2" w:rsidP="00032D9C">
      <w:pPr>
        <w:pStyle w:val="SingleTxtG"/>
        <w:spacing w:after="0"/>
        <w:rPr>
          <w:sz w:val="18"/>
          <w:szCs w:val="18"/>
        </w:rPr>
      </w:pPr>
      <w:r w:rsidRPr="00032D9C">
        <w:rPr>
          <w:sz w:val="18"/>
          <w:szCs w:val="18"/>
        </w:rPr>
        <w:t>Supplement 19 to the 02 series of amendments – Date of entry into force: 10 February 2018</w:t>
      </w:r>
    </w:p>
    <w:p w:rsidR="003D147E" w:rsidRPr="00032D9C" w:rsidRDefault="003D147E" w:rsidP="00032D9C">
      <w:pPr>
        <w:pStyle w:val="Header"/>
        <w:rPr>
          <w:sz w:val="18"/>
          <w:szCs w:val="18"/>
          <w:lang w:val="en-GB"/>
        </w:rPr>
      </w:pPr>
    </w:p>
    <w:p w:rsidR="00941AD4" w:rsidRPr="00941AD4" w:rsidRDefault="00941AD4" w:rsidP="00941AD4">
      <w:pPr>
        <w:autoSpaceDE/>
        <w:autoSpaceDN/>
        <w:adjustRightInd/>
        <w:ind w:left="1134" w:right="1134"/>
        <w:rPr>
          <w:b/>
          <w:lang w:eastAsia="en-AU"/>
        </w:rPr>
      </w:pPr>
      <w:r w:rsidRPr="00941AD4">
        <w:rPr>
          <w:b/>
          <w:lang w:eastAsia="en-AU"/>
        </w:rPr>
        <w:t xml:space="preserve">Uniform provisions concerning the approval of pneumatic tyres for </w:t>
      </w:r>
      <w:r>
        <w:rPr>
          <w:b/>
          <w:lang w:eastAsia="en-AU"/>
        </w:rPr>
        <w:t>motor</w:t>
      </w:r>
      <w:r w:rsidRPr="00941AD4">
        <w:rPr>
          <w:b/>
          <w:lang w:eastAsia="en-AU"/>
        </w:rPr>
        <w:t xml:space="preserve"> vehicles and their trailers</w:t>
      </w:r>
    </w:p>
    <w:p w:rsidR="00941AD4" w:rsidRDefault="00941AD4" w:rsidP="002F41D9">
      <w:pPr>
        <w:autoSpaceDE/>
        <w:autoSpaceDN/>
        <w:adjustRightInd/>
        <w:ind w:right="1134"/>
        <w:rPr>
          <w:b/>
          <w:bCs/>
          <w:szCs w:val="20"/>
          <w:lang w:val="en-GB"/>
        </w:rPr>
      </w:pPr>
    </w:p>
    <w:p w:rsidR="00941AD4" w:rsidRDefault="00941AD4">
      <w:pPr>
        <w:rPr>
          <w:lang w:val="en-GB"/>
        </w:rPr>
        <w:sectPr w:rsidR="00941AD4" w:rsidSect="009D0AA9">
          <w:headerReference w:type="even" r:id="rId15"/>
          <w:headerReference w:type="default" r:id="rId16"/>
          <w:footnotePr>
            <w:numRestart w:val="eachSect"/>
          </w:footnotePr>
          <w:endnotePr>
            <w:numFmt w:val="decimal"/>
          </w:endnotePr>
          <w:pgSz w:w="11906" w:h="16838" w:code="9"/>
          <w:pgMar w:top="1701" w:right="1134" w:bottom="2268" w:left="1134" w:header="851" w:footer="1985" w:gutter="0"/>
          <w:cols w:space="720"/>
          <w:noEndnote/>
          <w:docGrid w:linePitch="326"/>
        </w:sectPr>
      </w:pPr>
    </w:p>
    <w:p w:rsidR="00CB503F" w:rsidRDefault="00CB503F" w:rsidP="00032D9C">
      <w:pPr>
        <w:pStyle w:val="HChG"/>
        <w:ind w:left="0" w:firstLine="0"/>
      </w:pPr>
      <w:r>
        <w:lastRenderedPageBreak/>
        <w:t>Regulation No. 30</w:t>
      </w:r>
    </w:p>
    <w:p w:rsidR="007F6062" w:rsidRPr="007F6062" w:rsidRDefault="004B3B9F" w:rsidP="00032D9C">
      <w:pPr>
        <w:pStyle w:val="HChG"/>
        <w:ind w:left="1134" w:firstLine="0"/>
      </w:pPr>
      <w:bookmarkStart w:id="24" w:name="_Toc340666202"/>
      <w:bookmarkStart w:id="25" w:name="_Toc340745065"/>
      <w:r>
        <w:tab/>
      </w:r>
      <w:r w:rsidR="007F6062" w:rsidRPr="007F6062">
        <w:t xml:space="preserve">Uniform provisions concerning the approval of pneumatic tyres for </w:t>
      </w:r>
      <w:r w:rsidR="007F6062">
        <w:t>motor</w:t>
      </w:r>
      <w:r w:rsidR="007F6062" w:rsidRPr="007F6062">
        <w:t xml:space="preserve"> vehicles and their trailers</w:t>
      </w:r>
      <w:bookmarkEnd w:id="24"/>
      <w:bookmarkEnd w:id="25"/>
    </w:p>
    <w:p w:rsidR="007F6062" w:rsidRPr="007F6062" w:rsidRDefault="007F6062" w:rsidP="007F6062">
      <w:pPr>
        <w:autoSpaceDE/>
        <w:autoSpaceDN/>
        <w:adjustRightInd/>
        <w:rPr>
          <w:sz w:val="28"/>
          <w:szCs w:val="20"/>
        </w:rPr>
      </w:pPr>
      <w:r w:rsidRPr="007F6062">
        <w:rPr>
          <w:lang w:eastAsia="en-AU"/>
        </w:rPr>
        <w:t>Contents</w:t>
      </w:r>
    </w:p>
    <w:p w:rsidR="007F6062" w:rsidRPr="007F6062" w:rsidRDefault="007F6062" w:rsidP="007F6062">
      <w:pPr>
        <w:tabs>
          <w:tab w:val="right" w:pos="9638"/>
        </w:tabs>
        <w:suppressAutoHyphens/>
        <w:autoSpaceDE/>
        <w:autoSpaceDN/>
        <w:adjustRightInd/>
        <w:spacing w:after="120" w:line="240" w:lineRule="atLeast"/>
        <w:ind w:left="283"/>
        <w:rPr>
          <w:sz w:val="18"/>
          <w:szCs w:val="20"/>
        </w:rPr>
      </w:pPr>
      <w:r w:rsidRPr="007F6062">
        <w:rPr>
          <w:i/>
          <w:sz w:val="18"/>
          <w:szCs w:val="20"/>
        </w:rPr>
        <w:tab/>
        <w:t>Page</w:t>
      </w:r>
    </w:p>
    <w:p w:rsidR="007F6062"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sidRPr="007F6062">
        <w:rPr>
          <w:sz w:val="20"/>
          <w:szCs w:val="20"/>
        </w:rPr>
        <w:tab/>
        <w:t>1.</w:t>
      </w:r>
      <w:r w:rsidRPr="007F6062">
        <w:rPr>
          <w:sz w:val="20"/>
          <w:szCs w:val="20"/>
        </w:rPr>
        <w:tab/>
        <w:t>Scope</w:t>
      </w:r>
      <w:r w:rsidRPr="007F6062">
        <w:rPr>
          <w:sz w:val="20"/>
          <w:szCs w:val="20"/>
        </w:rPr>
        <w:tab/>
      </w:r>
      <w:r w:rsidRPr="007F6062">
        <w:rPr>
          <w:sz w:val="20"/>
          <w:szCs w:val="20"/>
        </w:rPr>
        <w:tab/>
        <w:t>8</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2.</w:t>
      </w:r>
      <w:r w:rsidR="00CB503F" w:rsidRPr="007F6062">
        <w:rPr>
          <w:sz w:val="20"/>
          <w:szCs w:val="20"/>
        </w:rPr>
        <w:tab/>
        <w:t>Definitions</w:t>
      </w:r>
      <w:r w:rsidR="00CB503F" w:rsidRPr="007F6062">
        <w:rPr>
          <w:sz w:val="20"/>
          <w:szCs w:val="20"/>
        </w:rPr>
        <w:tab/>
      </w:r>
      <w:r w:rsidR="00CB503F" w:rsidRPr="007F6062">
        <w:rPr>
          <w:sz w:val="20"/>
          <w:szCs w:val="20"/>
        </w:rPr>
        <w:tab/>
      </w:r>
      <w:r w:rsidR="003565EB">
        <w:rPr>
          <w:sz w:val="20"/>
          <w:szCs w:val="20"/>
        </w:rPr>
        <w:t>8</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3.</w:t>
      </w:r>
      <w:r w:rsidR="00CB503F" w:rsidRPr="007F6062">
        <w:rPr>
          <w:sz w:val="20"/>
          <w:szCs w:val="20"/>
        </w:rPr>
        <w:tab/>
        <w:t>Markings</w:t>
      </w:r>
      <w:r w:rsidR="00CB503F" w:rsidRPr="007F6062">
        <w:rPr>
          <w:sz w:val="20"/>
          <w:szCs w:val="20"/>
        </w:rPr>
        <w:tab/>
      </w:r>
      <w:r w:rsidR="00CB503F" w:rsidRPr="007F6062">
        <w:rPr>
          <w:sz w:val="20"/>
          <w:szCs w:val="20"/>
        </w:rPr>
        <w:tab/>
        <w:t>1</w:t>
      </w:r>
      <w:r w:rsidR="003565EB">
        <w:rPr>
          <w:sz w:val="20"/>
          <w:szCs w:val="20"/>
        </w:rPr>
        <w:t>4</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4.</w:t>
      </w:r>
      <w:r w:rsidR="00CB503F" w:rsidRPr="007F6062">
        <w:rPr>
          <w:sz w:val="20"/>
          <w:szCs w:val="20"/>
        </w:rPr>
        <w:tab/>
        <w:t>Application for approval</w:t>
      </w:r>
      <w:r w:rsidR="00CB503F" w:rsidRPr="007F6062">
        <w:rPr>
          <w:sz w:val="20"/>
          <w:szCs w:val="20"/>
        </w:rPr>
        <w:tab/>
      </w:r>
      <w:r w:rsidR="00CB503F" w:rsidRPr="007F6062">
        <w:rPr>
          <w:sz w:val="20"/>
          <w:szCs w:val="20"/>
        </w:rPr>
        <w:tab/>
        <w:t>1</w:t>
      </w:r>
      <w:r w:rsidR="003565EB">
        <w:rPr>
          <w:sz w:val="20"/>
          <w:szCs w:val="20"/>
        </w:rPr>
        <w:t>6</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5.</w:t>
      </w:r>
      <w:r w:rsidR="00CB503F" w:rsidRPr="007F6062">
        <w:rPr>
          <w:sz w:val="20"/>
          <w:szCs w:val="20"/>
        </w:rPr>
        <w:tab/>
        <w:t>Approval</w:t>
      </w:r>
      <w:r w:rsidR="00CB503F" w:rsidRPr="007F6062">
        <w:rPr>
          <w:sz w:val="20"/>
          <w:szCs w:val="20"/>
        </w:rPr>
        <w:tab/>
      </w:r>
      <w:r w:rsidR="00CB503F" w:rsidRPr="007F6062">
        <w:rPr>
          <w:sz w:val="20"/>
          <w:szCs w:val="20"/>
        </w:rPr>
        <w:tab/>
        <w:t>1</w:t>
      </w:r>
      <w:r w:rsidR="003565EB">
        <w:rPr>
          <w:sz w:val="20"/>
          <w:szCs w:val="20"/>
        </w:rPr>
        <w:t>7</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6.</w:t>
      </w:r>
      <w:r w:rsidR="00CB503F" w:rsidRPr="007F6062">
        <w:rPr>
          <w:sz w:val="20"/>
          <w:szCs w:val="20"/>
        </w:rPr>
        <w:tab/>
        <w:t>Requirements</w:t>
      </w:r>
      <w:r w:rsidR="00CB503F" w:rsidRPr="007F6062">
        <w:rPr>
          <w:sz w:val="20"/>
          <w:szCs w:val="20"/>
        </w:rPr>
        <w:tab/>
      </w:r>
      <w:r w:rsidR="00CB503F" w:rsidRPr="007F6062">
        <w:rPr>
          <w:sz w:val="20"/>
          <w:szCs w:val="20"/>
        </w:rPr>
        <w:tab/>
        <w:t>1</w:t>
      </w:r>
      <w:r w:rsidR="003565EB">
        <w:rPr>
          <w:sz w:val="20"/>
          <w:szCs w:val="20"/>
        </w:rPr>
        <w:t>8</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7.</w:t>
      </w:r>
      <w:r w:rsidR="00CB503F" w:rsidRPr="007F6062">
        <w:rPr>
          <w:sz w:val="20"/>
          <w:szCs w:val="20"/>
        </w:rPr>
        <w:tab/>
        <w:t>Modifications of</w:t>
      </w:r>
      <w:r>
        <w:rPr>
          <w:sz w:val="20"/>
          <w:szCs w:val="20"/>
        </w:rPr>
        <w:t xml:space="preserve"> the type of pneumatic tyre and </w:t>
      </w:r>
      <w:r w:rsidR="00CB503F" w:rsidRPr="007F6062">
        <w:rPr>
          <w:sz w:val="20"/>
          <w:szCs w:val="20"/>
        </w:rPr>
        <w:t>extension of approval</w:t>
      </w:r>
      <w:r w:rsidR="00CB503F" w:rsidRPr="007F6062">
        <w:rPr>
          <w:sz w:val="20"/>
          <w:szCs w:val="20"/>
        </w:rPr>
        <w:tab/>
      </w:r>
      <w:r w:rsidR="00CB503F" w:rsidRPr="007F6062">
        <w:rPr>
          <w:sz w:val="20"/>
          <w:szCs w:val="20"/>
        </w:rPr>
        <w:tab/>
        <w:t>2</w:t>
      </w:r>
      <w:r w:rsidR="003565EB">
        <w:rPr>
          <w:sz w:val="20"/>
          <w:szCs w:val="20"/>
        </w:rPr>
        <w:t>2</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8.</w:t>
      </w:r>
      <w:r w:rsidR="00CB503F" w:rsidRPr="007F6062">
        <w:rPr>
          <w:sz w:val="20"/>
          <w:szCs w:val="20"/>
        </w:rPr>
        <w:tab/>
        <w:t>Conformity of production</w:t>
      </w:r>
      <w:r w:rsidR="00CB503F" w:rsidRPr="007F6062">
        <w:rPr>
          <w:sz w:val="20"/>
          <w:szCs w:val="20"/>
        </w:rPr>
        <w:tab/>
      </w:r>
      <w:r w:rsidR="00CB503F" w:rsidRPr="007F6062">
        <w:rPr>
          <w:sz w:val="20"/>
          <w:szCs w:val="20"/>
        </w:rPr>
        <w:tab/>
        <w:t>2</w:t>
      </w:r>
      <w:r w:rsidR="003565EB">
        <w:rPr>
          <w:sz w:val="20"/>
          <w:szCs w:val="20"/>
        </w:rPr>
        <w:t>2</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9.</w:t>
      </w:r>
      <w:r w:rsidR="00CB503F" w:rsidRPr="007F6062">
        <w:rPr>
          <w:sz w:val="20"/>
          <w:szCs w:val="20"/>
        </w:rPr>
        <w:tab/>
        <w:t>Penalties for non-conformity of production</w:t>
      </w:r>
      <w:r w:rsidR="00CB503F" w:rsidRPr="007F6062">
        <w:rPr>
          <w:sz w:val="20"/>
          <w:szCs w:val="20"/>
        </w:rPr>
        <w:tab/>
      </w:r>
      <w:r w:rsidR="00CB503F" w:rsidRPr="007F6062">
        <w:rPr>
          <w:sz w:val="20"/>
          <w:szCs w:val="20"/>
        </w:rPr>
        <w:tab/>
        <w:t>2</w:t>
      </w:r>
      <w:r w:rsidR="003565EB">
        <w:rPr>
          <w:sz w:val="20"/>
          <w:szCs w:val="20"/>
        </w:rPr>
        <w:t>2</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10.</w:t>
      </w:r>
      <w:r w:rsidR="00CB503F" w:rsidRPr="007F6062">
        <w:rPr>
          <w:sz w:val="20"/>
          <w:szCs w:val="20"/>
        </w:rPr>
        <w:tab/>
        <w:t>Production definitively discontinued</w:t>
      </w:r>
      <w:r w:rsidR="00CB503F" w:rsidRPr="007F6062">
        <w:rPr>
          <w:sz w:val="20"/>
          <w:szCs w:val="20"/>
        </w:rPr>
        <w:tab/>
      </w:r>
      <w:r w:rsidR="00CB503F" w:rsidRPr="007F6062">
        <w:rPr>
          <w:sz w:val="20"/>
          <w:szCs w:val="20"/>
        </w:rPr>
        <w:tab/>
        <w:t>2</w:t>
      </w:r>
      <w:r w:rsidR="003565EB">
        <w:rPr>
          <w:sz w:val="20"/>
          <w:szCs w:val="20"/>
        </w:rPr>
        <w:t>3</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11.</w:t>
      </w:r>
      <w:r w:rsidR="00CB503F" w:rsidRPr="007F6062">
        <w:rPr>
          <w:sz w:val="20"/>
          <w:szCs w:val="20"/>
        </w:rPr>
        <w:tab/>
        <w:t>Transitional provisions</w:t>
      </w:r>
      <w:r w:rsidR="00CB503F" w:rsidRPr="007F6062">
        <w:rPr>
          <w:sz w:val="20"/>
          <w:szCs w:val="20"/>
        </w:rPr>
        <w:tab/>
      </w:r>
      <w:r w:rsidR="00CB503F" w:rsidRPr="007F6062">
        <w:rPr>
          <w:sz w:val="20"/>
          <w:szCs w:val="20"/>
        </w:rPr>
        <w:tab/>
        <w:t>2</w:t>
      </w:r>
      <w:r w:rsidR="003565EB">
        <w:rPr>
          <w:sz w:val="20"/>
          <w:szCs w:val="20"/>
        </w:rPr>
        <w:t>3</w:t>
      </w:r>
    </w:p>
    <w:p w:rsidR="00CB503F" w:rsidRPr="007F6062" w:rsidRDefault="007F6062" w:rsidP="007F6062">
      <w:pPr>
        <w:tabs>
          <w:tab w:val="right" w:pos="850"/>
          <w:tab w:val="left" w:pos="1134"/>
          <w:tab w:val="left" w:pos="1559"/>
          <w:tab w:val="left" w:leader="dot" w:pos="8929"/>
          <w:tab w:val="right" w:pos="9638"/>
        </w:tabs>
        <w:suppressAutoHyphens/>
        <w:autoSpaceDE/>
        <w:autoSpaceDN/>
        <w:adjustRightInd/>
        <w:spacing w:after="120" w:line="240" w:lineRule="atLeast"/>
        <w:rPr>
          <w:sz w:val="20"/>
          <w:szCs w:val="20"/>
        </w:rPr>
      </w:pPr>
      <w:r>
        <w:rPr>
          <w:sz w:val="20"/>
          <w:szCs w:val="20"/>
        </w:rPr>
        <w:tab/>
      </w:r>
      <w:r w:rsidR="00CB503F" w:rsidRPr="007F6062">
        <w:rPr>
          <w:sz w:val="20"/>
          <w:szCs w:val="20"/>
        </w:rPr>
        <w:t>12.</w:t>
      </w:r>
      <w:r w:rsidR="00CB503F" w:rsidRPr="007F6062">
        <w:rPr>
          <w:sz w:val="20"/>
          <w:szCs w:val="20"/>
        </w:rPr>
        <w:tab/>
        <w:t>Names and addresses of</w:t>
      </w:r>
      <w:r>
        <w:rPr>
          <w:sz w:val="20"/>
          <w:szCs w:val="20"/>
        </w:rPr>
        <w:t xml:space="preserve"> Technical Services responsible </w:t>
      </w:r>
      <w:r w:rsidR="00CB503F" w:rsidRPr="007F6062">
        <w:rPr>
          <w:sz w:val="20"/>
          <w:szCs w:val="20"/>
        </w:rPr>
        <w:t xml:space="preserve">for conducting approval tests and of </w:t>
      </w:r>
      <w:r>
        <w:rPr>
          <w:sz w:val="20"/>
          <w:szCs w:val="20"/>
        </w:rPr>
        <w:br/>
      </w:r>
      <w:r>
        <w:rPr>
          <w:sz w:val="20"/>
          <w:szCs w:val="20"/>
        </w:rPr>
        <w:tab/>
      </w:r>
      <w:r>
        <w:rPr>
          <w:sz w:val="20"/>
          <w:szCs w:val="20"/>
        </w:rPr>
        <w:tab/>
      </w:r>
      <w:r w:rsidR="00CB503F" w:rsidRPr="007F6062">
        <w:rPr>
          <w:sz w:val="20"/>
          <w:szCs w:val="20"/>
        </w:rPr>
        <w:t>Administrative Departments</w:t>
      </w:r>
      <w:r w:rsidR="00CB503F" w:rsidRPr="007F6062">
        <w:rPr>
          <w:sz w:val="20"/>
          <w:szCs w:val="20"/>
        </w:rPr>
        <w:tab/>
      </w:r>
      <w:r w:rsidR="00CB503F" w:rsidRPr="007F6062">
        <w:rPr>
          <w:sz w:val="20"/>
          <w:szCs w:val="20"/>
        </w:rPr>
        <w:tab/>
        <w:t>2</w:t>
      </w:r>
      <w:r w:rsidR="003565EB">
        <w:rPr>
          <w:sz w:val="20"/>
          <w:szCs w:val="20"/>
        </w:rPr>
        <w:t>3</w:t>
      </w:r>
    </w:p>
    <w:p w:rsidR="00FE405D"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567" w:hanging="567"/>
        <w:rPr>
          <w:sz w:val="20"/>
          <w:szCs w:val="20"/>
        </w:rPr>
      </w:pPr>
      <w:r w:rsidRPr="00FE405D">
        <w:rPr>
          <w:sz w:val="20"/>
          <w:szCs w:val="20"/>
        </w:rPr>
        <w:t>Annexes</w:t>
      </w:r>
    </w:p>
    <w:p w:rsidR="00FE405D"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sidRPr="00FE405D">
        <w:rPr>
          <w:sz w:val="20"/>
          <w:szCs w:val="20"/>
        </w:rPr>
        <w:tab/>
        <w:t>1</w:t>
      </w:r>
      <w:r w:rsidRPr="00FE405D">
        <w:rPr>
          <w:sz w:val="20"/>
          <w:szCs w:val="20"/>
        </w:rPr>
        <w:tab/>
        <w:t>Communication</w:t>
      </w:r>
      <w:r w:rsidRPr="00FE405D">
        <w:rPr>
          <w:webHidden/>
          <w:sz w:val="20"/>
          <w:szCs w:val="20"/>
        </w:rPr>
        <w:tab/>
      </w:r>
      <w:r w:rsidRPr="00FE405D">
        <w:rPr>
          <w:webHidden/>
          <w:sz w:val="20"/>
          <w:szCs w:val="20"/>
        </w:rPr>
        <w:tab/>
      </w:r>
      <w:r w:rsidR="00FD5C8A">
        <w:rPr>
          <w:webHidden/>
          <w:sz w:val="20"/>
          <w:szCs w:val="20"/>
        </w:rPr>
        <w:t>25</w:t>
      </w:r>
    </w:p>
    <w:p w:rsidR="00CB503F"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r>
      <w:r w:rsidR="00CB503F" w:rsidRPr="00FE405D">
        <w:rPr>
          <w:sz w:val="20"/>
          <w:szCs w:val="20"/>
        </w:rPr>
        <w:t>2</w:t>
      </w:r>
      <w:r w:rsidR="00CB503F" w:rsidRPr="00FE405D">
        <w:rPr>
          <w:sz w:val="20"/>
          <w:szCs w:val="20"/>
        </w:rPr>
        <w:tab/>
        <w:t>Example of the arrangement of the approval mark</w:t>
      </w:r>
      <w:r>
        <w:rPr>
          <w:sz w:val="20"/>
          <w:szCs w:val="20"/>
        </w:rPr>
        <w:tab/>
      </w:r>
      <w:r>
        <w:rPr>
          <w:sz w:val="20"/>
          <w:szCs w:val="20"/>
        </w:rPr>
        <w:tab/>
      </w:r>
      <w:r w:rsidR="00FD5C8A">
        <w:rPr>
          <w:sz w:val="20"/>
          <w:szCs w:val="20"/>
        </w:rPr>
        <w:t>27</w:t>
      </w:r>
    </w:p>
    <w:p w:rsidR="00CB503F"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r>
      <w:r w:rsidR="00CB503F" w:rsidRPr="00FE405D">
        <w:rPr>
          <w:sz w:val="20"/>
          <w:szCs w:val="20"/>
        </w:rPr>
        <w:t>3</w:t>
      </w:r>
      <w:r>
        <w:rPr>
          <w:sz w:val="20"/>
          <w:szCs w:val="20"/>
        </w:rPr>
        <w:tab/>
      </w:r>
      <w:r w:rsidR="00CB503F" w:rsidRPr="00FE405D">
        <w:rPr>
          <w:sz w:val="20"/>
          <w:szCs w:val="20"/>
        </w:rPr>
        <w:t>Arrangement of tyre markings</w:t>
      </w:r>
      <w:r>
        <w:rPr>
          <w:sz w:val="20"/>
          <w:szCs w:val="20"/>
        </w:rPr>
        <w:tab/>
      </w:r>
      <w:r>
        <w:rPr>
          <w:sz w:val="20"/>
          <w:szCs w:val="20"/>
        </w:rPr>
        <w:tab/>
      </w:r>
      <w:r w:rsidR="00FD5C8A">
        <w:rPr>
          <w:sz w:val="20"/>
          <w:szCs w:val="20"/>
        </w:rPr>
        <w:t>28</w:t>
      </w:r>
    </w:p>
    <w:p w:rsidR="00CB503F"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r>
      <w:r w:rsidR="00CB503F" w:rsidRPr="00FE405D">
        <w:rPr>
          <w:sz w:val="20"/>
          <w:szCs w:val="20"/>
        </w:rPr>
        <w:t>4</w:t>
      </w:r>
      <w:r w:rsidR="00CB503F" w:rsidRPr="00FE405D">
        <w:rPr>
          <w:sz w:val="20"/>
          <w:szCs w:val="20"/>
        </w:rPr>
        <w:tab/>
        <w:t>Load-capacity indices</w:t>
      </w:r>
      <w:r>
        <w:rPr>
          <w:sz w:val="20"/>
          <w:szCs w:val="20"/>
        </w:rPr>
        <w:tab/>
      </w:r>
      <w:r>
        <w:rPr>
          <w:sz w:val="20"/>
          <w:szCs w:val="20"/>
        </w:rPr>
        <w:tab/>
      </w:r>
      <w:r w:rsidR="00FD5C8A">
        <w:rPr>
          <w:sz w:val="20"/>
          <w:szCs w:val="20"/>
        </w:rPr>
        <w:t>30</w:t>
      </w:r>
    </w:p>
    <w:p w:rsidR="00CB503F"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r>
      <w:r w:rsidR="00CB503F" w:rsidRPr="00FE405D">
        <w:rPr>
          <w:sz w:val="20"/>
          <w:szCs w:val="20"/>
        </w:rPr>
        <w:t>5</w:t>
      </w:r>
      <w:r w:rsidR="00CB503F" w:rsidRPr="00FE405D">
        <w:rPr>
          <w:sz w:val="20"/>
          <w:szCs w:val="20"/>
        </w:rPr>
        <w:tab/>
        <w:t>Tyre size designation and dimensions</w:t>
      </w:r>
      <w:r>
        <w:rPr>
          <w:sz w:val="20"/>
          <w:szCs w:val="20"/>
        </w:rPr>
        <w:tab/>
      </w:r>
      <w:r>
        <w:rPr>
          <w:sz w:val="20"/>
          <w:szCs w:val="20"/>
        </w:rPr>
        <w:tab/>
      </w:r>
      <w:r w:rsidR="00FD5C8A">
        <w:rPr>
          <w:sz w:val="20"/>
          <w:szCs w:val="20"/>
        </w:rPr>
        <w:t>31</w:t>
      </w:r>
    </w:p>
    <w:p w:rsidR="00CB503F" w:rsidRPr="00FE405D" w:rsidRDefault="00FE405D" w:rsidP="00FE405D">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r>
      <w:r w:rsidR="00CB503F" w:rsidRPr="00FE405D">
        <w:rPr>
          <w:sz w:val="20"/>
          <w:szCs w:val="20"/>
        </w:rPr>
        <w:t>6</w:t>
      </w:r>
      <w:r>
        <w:rPr>
          <w:sz w:val="20"/>
          <w:szCs w:val="20"/>
        </w:rPr>
        <w:tab/>
      </w:r>
      <w:r w:rsidR="00CB503F" w:rsidRPr="00FE405D">
        <w:rPr>
          <w:sz w:val="20"/>
          <w:szCs w:val="20"/>
        </w:rPr>
        <w:t>Method of measuring pneumatic tyres</w:t>
      </w:r>
      <w:r>
        <w:rPr>
          <w:sz w:val="20"/>
          <w:szCs w:val="20"/>
        </w:rPr>
        <w:tab/>
      </w:r>
      <w:r>
        <w:rPr>
          <w:sz w:val="20"/>
          <w:szCs w:val="20"/>
        </w:rPr>
        <w:tab/>
      </w:r>
      <w:r w:rsidR="00FD5C8A">
        <w:rPr>
          <w:sz w:val="20"/>
          <w:szCs w:val="20"/>
        </w:rPr>
        <w:t>34</w:t>
      </w:r>
    </w:p>
    <w:p w:rsidR="00CB503F" w:rsidRDefault="00FD5C8A" w:rsidP="00FD5C8A">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rPr>
      </w:pPr>
      <w:r>
        <w:rPr>
          <w:sz w:val="20"/>
          <w:szCs w:val="20"/>
        </w:rPr>
        <w:tab/>
        <w:t>7</w:t>
      </w:r>
      <w:r>
        <w:rPr>
          <w:sz w:val="20"/>
          <w:szCs w:val="20"/>
        </w:rPr>
        <w:tab/>
      </w:r>
      <w:r w:rsidR="00CB503F" w:rsidRPr="00636B64">
        <w:rPr>
          <w:sz w:val="20"/>
          <w:szCs w:val="20"/>
        </w:rPr>
        <w:t>Procedure for load/speed performance tests</w:t>
      </w:r>
      <w:r w:rsidR="00FE405D" w:rsidRPr="00636B64">
        <w:rPr>
          <w:sz w:val="20"/>
          <w:szCs w:val="20"/>
        </w:rPr>
        <w:tab/>
      </w:r>
      <w:r w:rsidR="00FE405D" w:rsidRPr="00636B64">
        <w:rPr>
          <w:sz w:val="20"/>
          <w:szCs w:val="20"/>
        </w:rPr>
        <w:tab/>
      </w:r>
      <w:r>
        <w:rPr>
          <w:sz w:val="20"/>
          <w:szCs w:val="20"/>
        </w:rPr>
        <w:t>35</w:t>
      </w:r>
    </w:p>
    <w:p w:rsidR="00FD5C8A" w:rsidRPr="00FD5C8A" w:rsidRDefault="00FD5C8A" w:rsidP="00FD5C8A">
      <w:pPr>
        <w:tabs>
          <w:tab w:val="right" w:pos="850"/>
          <w:tab w:val="left" w:pos="1134"/>
          <w:tab w:val="left" w:pos="1559"/>
          <w:tab w:val="left" w:pos="1984"/>
          <w:tab w:val="left" w:leader="dot" w:pos="8929"/>
          <w:tab w:val="right" w:pos="9638"/>
        </w:tabs>
        <w:suppressAutoHyphens/>
        <w:autoSpaceDE/>
        <w:autoSpaceDN/>
        <w:adjustRightInd/>
        <w:spacing w:after="120" w:line="240" w:lineRule="atLeast"/>
        <w:ind w:left="1134" w:hanging="1134"/>
        <w:rPr>
          <w:sz w:val="20"/>
          <w:szCs w:val="20"/>
          <w:lang w:val="en-US"/>
        </w:rPr>
      </w:pPr>
    </w:p>
    <w:p w:rsidR="00FE405D" w:rsidRDefault="00FE405D" w:rsidP="00636B64">
      <w:pPr>
        <w:pStyle w:val="HChG"/>
        <w:sectPr w:rsidR="00FE405D" w:rsidSect="009D0AA9">
          <w:footnotePr>
            <w:numRestart w:val="eachSect"/>
          </w:footnotePr>
          <w:endnotePr>
            <w:numFmt w:val="decimal"/>
          </w:endnotePr>
          <w:pgSz w:w="11906" w:h="16838" w:code="9"/>
          <w:pgMar w:top="1701" w:right="1134" w:bottom="2268" w:left="1134" w:header="851" w:footer="1985" w:gutter="0"/>
          <w:cols w:space="720"/>
          <w:noEndnote/>
          <w:docGrid w:linePitch="326"/>
        </w:sectPr>
      </w:pPr>
    </w:p>
    <w:p w:rsidR="004C4C6F" w:rsidRPr="00636B64" w:rsidRDefault="00636B64" w:rsidP="00636B64">
      <w:pPr>
        <w:pStyle w:val="HChG"/>
      </w:pPr>
      <w:r w:rsidRPr="00636B64">
        <w:lastRenderedPageBreak/>
        <w:t>1.</w:t>
      </w:r>
      <w:r w:rsidRPr="00636B64">
        <w:tab/>
      </w:r>
      <w:r w:rsidR="004C4C6F" w:rsidRPr="00636B64">
        <w:t>Scope</w:t>
      </w:r>
    </w:p>
    <w:p w:rsidR="004C4C6F" w:rsidRPr="00431A02" w:rsidRDefault="004C4C6F" w:rsidP="00791738">
      <w:pPr>
        <w:pStyle w:val="SingleTxtG"/>
      </w:pPr>
      <w:r w:rsidRPr="00697E2A">
        <w:tab/>
      </w:r>
      <w:r w:rsidRPr="00431A02">
        <w:t>This Regulation covers new pneumatic tyres</w:t>
      </w:r>
      <w:r w:rsidR="00636B64">
        <w:rPr>
          <w:rStyle w:val="FootnoteReference"/>
        </w:rPr>
        <w:footnoteReference w:customMarkFollows="1" w:id="2"/>
        <w:t>*</w:t>
      </w:r>
      <w:r w:rsidRPr="00431A02">
        <w:t xml:space="preserve"> designed primarily for vehicles of categories M</w:t>
      </w:r>
      <w:r w:rsidRPr="00431A02">
        <w:rPr>
          <w:vertAlign w:val="subscript"/>
        </w:rPr>
        <w:t>1</w:t>
      </w:r>
      <w:r w:rsidRPr="00431A02">
        <w:t>, N</w:t>
      </w:r>
      <w:r w:rsidRPr="00431A02">
        <w:rPr>
          <w:vertAlign w:val="subscript"/>
        </w:rPr>
        <w:t>1</w:t>
      </w:r>
      <w:r w:rsidRPr="00431A02">
        <w:t>, O</w:t>
      </w:r>
      <w:r w:rsidRPr="00431A02">
        <w:rPr>
          <w:vertAlign w:val="subscript"/>
        </w:rPr>
        <w:t>1</w:t>
      </w:r>
      <w:r w:rsidRPr="00431A02">
        <w:t xml:space="preserve"> and O</w:t>
      </w:r>
      <w:r w:rsidRPr="00431A02">
        <w:rPr>
          <w:vertAlign w:val="subscript"/>
        </w:rPr>
        <w:t>2</w:t>
      </w:r>
      <w:r w:rsidR="00B01F44" w:rsidRPr="00431A02">
        <w:t>.</w:t>
      </w:r>
      <w:r w:rsidR="00B01F44" w:rsidRPr="007B3024">
        <w:rPr>
          <w:rStyle w:val="FootnoteReference"/>
          <w:vertAlign w:val="superscript"/>
        </w:rPr>
        <w:footnoteReference w:id="3"/>
      </w:r>
    </w:p>
    <w:p w:rsidR="004C4C6F" w:rsidRPr="00431A02" w:rsidRDefault="004C4C6F" w:rsidP="00791738">
      <w:pPr>
        <w:pStyle w:val="SingleTxtG"/>
      </w:pPr>
      <w:r w:rsidRPr="00431A02">
        <w:tab/>
        <w:t xml:space="preserve">It does not apply to tyres designed </w:t>
      </w:r>
      <w:r w:rsidR="009D61CD" w:rsidRPr="00431A02">
        <w:t>primarily</w:t>
      </w:r>
      <w:r w:rsidRPr="00431A02">
        <w:t xml:space="preserve"> for:</w:t>
      </w:r>
    </w:p>
    <w:p w:rsidR="004C4C6F" w:rsidRPr="00431A02" w:rsidRDefault="004C4C6F" w:rsidP="00791738">
      <w:pPr>
        <w:pStyle w:val="SingleTxtG"/>
      </w:pPr>
      <w:r w:rsidRPr="00431A02">
        <w:t>1.1.</w:t>
      </w:r>
      <w:r w:rsidRPr="00431A02">
        <w:tab/>
        <w:t>The equipment of vintage cars;</w:t>
      </w:r>
    </w:p>
    <w:p w:rsidR="004C4C6F" w:rsidRPr="00431A02" w:rsidRDefault="004C4C6F" w:rsidP="00791738">
      <w:pPr>
        <w:pStyle w:val="SingleTxtG"/>
      </w:pPr>
      <w:r w:rsidRPr="00431A02">
        <w:t>1.2.</w:t>
      </w:r>
      <w:r w:rsidRPr="00431A02">
        <w:tab/>
        <w:t>Competitions.</w:t>
      </w:r>
    </w:p>
    <w:p w:rsidR="007471FF" w:rsidRPr="00636B64" w:rsidRDefault="007471FF" w:rsidP="00636B64">
      <w:pPr>
        <w:pStyle w:val="HChG"/>
      </w:pPr>
      <w:bookmarkStart w:id="26" w:name="_Toc340666204"/>
      <w:bookmarkStart w:id="27" w:name="_Toc340745067"/>
      <w:r w:rsidRPr="00636B64">
        <w:t>2.</w:t>
      </w:r>
      <w:r w:rsidRPr="00636B64">
        <w:tab/>
        <w:t>Definitions</w:t>
      </w:r>
      <w:bookmarkEnd w:id="26"/>
      <w:bookmarkEnd w:id="27"/>
    </w:p>
    <w:p w:rsidR="007471FF" w:rsidRDefault="007471FF" w:rsidP="00E70F88">
      <w:pPr>
        <w:pStyle w:val="SingleTxtG"/>
        <w:ind w:firstLine="0"/>
      </w:pPr>
      <w:r w:rsidRPr="007471FF">
        <w:t>For the purposes of this Regulation:</w:t>
      </w:r>
    </w:p>
    <w:p w:rsidR="007471FF" w:rsidRPr="007471FF" w:rsidRDefault="007471FF" w:rsidP="00E70F88">
      <w:pPr>
        <w:pStyle w:val="SingleTxtG"/>
      </w:pPr>
      <w:r w:rsidRPr="00E70F88">
        <w:t>2.1.</w:t>
      </w:r>
      <w:r w:rsidRPr="00E70F88">
        <w:tab/>
      </w:r>
      <w:r w:rsidRPr="007213CC">
        <w:rPr>
          <w:i/>
        </w:rPr>
        <w:t>"Type of tyre"</w:t>
      </w:r>
      <w:r w:rsidRPr="007471FF">
        <w:t xml:space="preserve"> means tyres which do not differ in such essential characteristics as:</w:t>
      </w:r>
    </w:p>
    <w:p w:rsidR="007471FF" w:rsidRPr="007213CC" w:rsidRDefault="007471FF" w:rsidP="00E70F88">
      <w:pPr>
        <w:pStyle w:val="SingleTxtG"/>
        <w:ind w:firstLine="0"/>
      </w:pPr>
      <w:r w:rsidRPr="007213CC">
        <w:t>(a)</w:t>
      </w:r>
      <w:r w:rsidRPr="007213CC">
        <w:tab/>
        <w:t>The manufacturer’s name;</w:t>
      </w:r>
    </w:p>
    <w:p w:rsidR="004C4C6F" w:rsidRPr="007213CC" w:rsidRDefault="004C4C6F" w:rsidP="00E70F88">
      <w:pPr>
        <w:pStyle w:val="SingleTxtG"/>
        <w:ind w:firstLine="0"/>
      </w:pPr>
      <w:r w:rsidRPr="007213CC">
        <w:t>(b)</w:t>
      </w:r>
      <w:r w:rsidRPr="007213CC">
        <w:tab/>
        <w:t>Tyre-size designation;</w:t>
      </w:r>
    </w:p>
    <w:p w:rsidR="004C4C6F" w:rsidRPr="007213CC" w:rsidRDefault="004C4C6F" w:rsidP="00E70F88">
      <w:pPr>
        <w:pStyle w:val="SingleTxtG"/>
        <w:ind w:left="2835" w:hanging="567"/>
      </w:pPr>
      <w:r w:rsidRPr="007213CC">
        <w:t>(c)</w:t>
      </w:r>
      <w:r w:rsidRPr="007213CC">
        <w:tab/>
        <w:t>Category of use (normal tyre, snow tyre, special use tyre or temporary use tyre);</w:t>
      </w:r>
    </w:p>
    <w:p w:rsidR="004C4C6F" w:rsidRPr="007213CC" w:rsidRDefault="004C4C6F" w:rsidP="00E70F88">
      <w:pPr>
        <w:pStyle w:val="SingleTxtG"/>
        <w:ind w:firstLine="0"/>
      </w:pPr>
      <w:r w:rsidRPr="007213CC">
        <w:t>(d)</w:t>
      </w:r>
      <w:r w:rsidRPr="007213CC">
        <w:tab/>
        <w:t>Structure (diagonal (bias-ply), bias-belted, radial-ply, run flat tyre);</w:t>
      </w:r>
    </w:p>
    <w:p w:rsidR="004C4C6F" w:rsidRPr="007213CC" w:rsidRDefault="004C4C6F" w:rsidP="00E70F88">
      <w:pPr>
        <w:pStyle w:val="SingleTxtG"/>
        <w:ind w:firstLine="0"/>
      </w:pPr>
      <w:r w:rsidRPr="007213CC">
        <w:t>(e)</w:t>
      </w:r>
      <w:r w:rsidRPr="007213CC">
        <w:tab/>
        <w:t>Speed category symbol;</w:t>
      </w:r>
    </w:p>
    <w:p w:rsidR="004C4C6F" w:rsidRPr="007213CC" w:rsidRDefault="004C4C6F" w:rsidP="00E70F88">
      <w:pPr>
        <w:pStyle w:val="SingleTxtG"/>
        <w:ind w:firstLine="0"/>
      </w:pPr>
      <w:r w:rsidRPr="007213CC">
        <w:t>(f)</w:t>
      </w:r>
      <w:r w:rsidRPr="007213CC">
        <w:tab/>
        <w:t>Load-capacity index;</w:t>
      </w:r>
    </w:p>
    <w:p w:rsidR="00CB503F" w:rsidRPr="007213CC" w:rsidRDefault="004C4C6F" w:rsidP="00E70F88">
      <w:pPr>
        <w:pStyle w:val="SingleTxtG"/>
        <w:ind w:firstLine="0"/>
      </w:pPr>
      <w:r w:rsidRPr="007213CC">
        <w:t>(g)</w:t>
      </w:r>
      <w:r w:rsidRPr="007213CC">
        <w:tab/>
        <w:t>Tyre cross-section.</w:t>
      </w:r>
    </w:p>
    <w:p w:rsidR="004C4C6F" w:rsidRPr="00431A02" w:rsidRDefault="004C4C6F" w:rsidP="00E70F88">
      <w:pPr>
        <w:pStyle w:val="SingleTxtG"/>
        <w:rPr>
          <w:lang w:eastAsia="fr-FR"/>
        </w:rPr>
      </w:pPr>
      <w:r w:rsidRPr="00431A02">
        <w:t xml:space="preserve">2.2. </w:t>
      </w:r>
      <w:r w:rsidRPr="00431A02">
        <w:tab/>
        <w:t>"</w:t>
      </w:r>
      <w:r w:rsidRPr="00431A02">
        <w:rPr>
          <w:bCs/>
          <w:i/>
          <w:lang w:eastAsia="fr-FR"/>
        </w:rPr>
        <w:t>Manufacturer</w:t>
      </w:r>
      <w:r w:rsidRPr="00431A02">
        <w:rPr>
          <w:bCs/>
          <w:lang w:eastAsia="fr-FR"/>
        </w:rPr>
        <w:t>"</w:t>
      </w:r>
      <w:r w:rsidRPr="00431A02">
        <w:rPr>
          <w:lang w:eastAsia="fr-FR"/>
        </w:rPr>
        <w:t xml:space="preserve"> means the person or body who is responsible to the Type Approval Authority (TAA) for all aspects of the type-approval and for ensuring the conformity of production.</w:t>
      </w:r>
    </w:p>
    <w:p w:rsidR="004C4C6F" w:rsidRPr="00431A02" w:rsidRDefault="004C4C6F" w:rsidP="00E70F88">
      <w:pPr>
        <w:pStyle w:val="SingleTxtG"/>
      </w:pPr>
      <w:r w:rsidRPr="00431A02">
        <w:t>2.3.</w:t>
      </w:r>
      <w:r w:rsidRPr="00431A02">
        <w:tab/>
        <w:t>"</w:t>
      </w:r>
      <w:r w:rsidRPr="00431A02">
        <w:rPr>
          <w:i/>
        </w:rPr>
        <w:t>Brand name/trademark</w:t>
      </w:r>
      <w:r w:rsidRPr="00431A02">
        <w:t>" means the identification of the brand or trademark as defined by the tyre manufacturer and marked on the sidewall(s) of the tyre. The brand name/trademark may be the same as that of the manufacturer.</w:t>
      </w:r>
    </w:p>
    <w:p w:rsidR="00085B69" w:rsidRPr="00431A02" w:rsidRDefault="004C4C6F" w:rsidP="00E70F88">
      <w:pPr>
        <w:pStyle w:val="SingleTxtG"/>
      </w:pPr>
      <w:r w:rsidRPr="00431A02">
        <w:t>2.4.</w:t>
      </w:r>
      <w:r w:rsidRPr="00431A02">
        <w:tab/>
        <w:t>"</w:t>
      </w:r>
      <w:r w:rsidRPr="00431A02">
        <w:rPr>
          <w:i/>
        </w:rPr>
        <w:t>Trade description/commercial name</w:t>
      </w:r>
      <w:r w:rsidRPr="00431A02">
        <w:t xml:space="preserve">" means an identification of a range of tyres as given by the tyre manufacturer. It may coincide </w:t>
      </w:r>
      <w:r w:rsidR="00085B69" w:rsidRPr="00431A02">
        <w:t>with the brand name/trademark</w:t>
      </w:r>
    </w:p>
    <w:p w:rsidR="00F17D44" w:rsidRDefault="00EB118B" w:rsidP="00E70F88">
      <w:pPr>
        <w:pStyle w:val="SingleTxtG"/>
      </w:pPr>
      <w:r w:rsidRPr="00431A02">
        <w:t>2.</w:t>
      </w:r>
      <w:r w:rsidR="00CB503F" w:rsidRPr="00431A02">
        <w:t>5</w:t>
      </w:r>
      <w:r w:rsidRPr="00431A02">
        <w:t>.</w:t>
      </w:r>
      <w:r w:rsidRPr="00431A02">
        <w:tab/>
        <w:t>"</w:t>
      </w:r>
      <w:r w:rsidRPr="00431A02">
        <w:rPr>
          <w:i/>
        </w:rPr>
        <w:t>Normal tyre</w:t>
      </w:r>
      <w:r w:rsidRPr="00431A02">
        <w:t>" means a tyre intended for normal on-road use.</w:t>
      </w:r>
    </w:p>
    <w:p w:rsidR="00F17D44" w:rsidRDefault="00EB118B" w:rsidP="00E70F88">
      <w:pPr>
        <w:pStyle w:val="SingleTxtG"/>
      </w:pPr>
      <w:r w:rsidRPr="00431A02">
        <w:t>2.</w:t>
      </w:r>
      <w:r w:rsidR="00CB503F" w:rsidRPr="00431A02">
        <w:t>6</w:t>
      </w:r>
      <w:r w:rsidRPr="00431A02">
        <w:t>.</w:t>
      </w:r>
      <w:r w:rsidRPr="00431A02">
        <w:tab/>
        <w:t>"</w:t>
      </w:r>
      <w:r w:rsidRPr="00431A02">
        <w:rPr>
          <w:i/>
        </w:rPr>
        <w:t>Snow tyre</w:t>
      </w:r>
      <w:r w:rsidRPr="00431A02">
        <w:t>" means a tyre whose tread pattern, tread compound or structure is primarily designed to achieve in snow conditions a</w:t>
      </w:r>
      <w:r w:rsidRPr="00CC2F72">
        <w:t xml:space="preserve"> </w:t>
      </w:r>
      <w:r w:rsidRPr="00431A02">
        <w:t>performance better than that of a normal tyre with regard to its ability to initiate or maintain vehicle motion.</w:t>
      </w:r>
    </w:p>
    <w:p w:rsidR="00EB118B" w:rsidRPr="00431A02" w:rsidRDefault="00EB118B" w:rsidP="00E70F88">
      <w:pPr>
        <w:pStyle w:val="SingleTxtG"/>
      </w:pPr>
      <w:r w:rsidRPr="00431A02">
        <w:t>2.</w:t>
      </w:r>
      <w:r w:rsidR="00CB503F" w:rsidRPr="00431A02">
        <w:t>7</w:t>
      </w:r>
      <w:r w:rsidRPr="00431A02">
        <w:t>.</w:t>
      </w:r>
      <w:r w:rsidRPr="00431A02">
        <w:tab/>
        <w:t>"</w:t>
      </w:r>
      <w:r w:rsidRPr="00431A02">
        <w:rPr>
          <w:i/>
        </w:rPr>
        <w:t>Special use tyre</w:t>
      </w:r>
      <w:r w:rsidRPr="00431A02">
        <w:t>" means a tyre intended for mixed use both on- and off-road or for other special duty. These tyres are primarily designed to initiate and maintain the vehicle in motion in off-road conditions.</w:t>
      </w:r>
    </w:p>
    <w:p w:rsidR="00EB118B" w:rsidRPr="00431A02" w:rsidRDefault="00EB118B" w:rsidP="00184750">
      <w:pPr>
        <w:pStyle w:val="BodyTextIndent3"/>
        <w:spacing w:after="120"/>
        <w:ind w:left="2268" w:right="1133" w:hanging="1134"/>
        <w:rPr>
          <w:sz w:val="20"/>
          <w:szCs w:val="20"/>
        </w:rPr>
      </w:pPr>
      <w:r w:rsidRPr="00431A02">
        <w:rPr>
          <w:bCs/>
          <w:sz w:val="20"/>
          <w:szCs w:val="20"/>
        </w:rPr>
        <w:lastRenderedPageBreak/>
        <w:t>2.</w:t>
      </w:r>
      <w:r w:rsidR="00CB503F" w:rsidRPr="00431A02">
        <w:rPr>
          <w:bCs/>
          <w:sz w:val="20"/>
          <w:szCs w:val="20"/>
        </w:rPr>
        <w:t>7</w:t>
      </w:r>
      <w:r w:rsidRPr="00431A02">
        <w:rPr>
          <w:bCs/>
          <w:sz w:val="20"/>
          <w:szCs w:val="20"/>
        </w:rPr>
        <w:t>.1.</w:t>
      </w:r>
      <w:r w:rsidRPr="00431A02">
        <w:rPr>
          <w:bCs/>
          <w:sz w:val="20"/>
          <w:szCs w:val="20"/>
        </w:rPr>
        <w:tab/>
        <w:t>"</w:t>
      </w:r>
      <w:r w:rsidRPr="00431A02">
        <w:rPr>
          <w:bCs/>
          <w:i/>
          <w:sz w:val="20"/>
          <w:szCs w:val="20"/>
        </w:rPr>
        <w:t>Professional off-road tyre</w:t>
      </w:r>
      <w:r w:rsidRPr="00431A02">
        <w:rPr>
          <w:bCs/>
          <w:sz w:val="20"/>
          <w:szCs w:val="20"/>
        </w:rPr>
        <w:t>" is a special use tyre primarily used for service in severe off-road conditions.</w:t>
      </w:r>
    </w:p>
    <w:p w:rsidR="00CB503F" w:rsidRPr="00431A02" w:rsidRDefault="00CB503F" w:rsidP="00B50517">
      <w:pPr>
        <w:pStyle w:val="SingleTxtG"/>
      </w:pPr>
      <w:r w:rsidRPr="00431A02">
        <w:t>2.8.</w:t>
      </w:r>
      <w:r w:rsidRPr="00431A02">
        <w:tab/>
      </w:r>
      <w:r w:rsidRPr="00B50517">
        <w:rPr>
          <w:bCs/>
          <w:i/>
        </w:rPr>
        <w:t>"Structure"</w:t>
      </w:r>
      <w:r w:rsidRPr="00431A02">
        <w:t xml:space="preserve"> of a pneumatic tyre means the technical characteristics of the tyre's carcass.  The following structures are distinguished in particular;</w:t>
      </w:r>
    </w:p>
    <w:p w:rsidR="00CB503F" w:rsidRPr="00431A02" w:rsidRDefault="00CB503F" w:rsidP="00B50517">
      <w:pPr>
        <w:pStyle w:val="SingleTxtG"/>
      </w:pPr>
      <w:r w:rsidRPr="00431A02">
        <w:t>2.8.1.</w:t>
      </w:r>
      <w:r w:rsidRPr="00431A02">
        <w:tab/>
      </w:r>
      <w:r w:rsidRPr="00B50517">
        <w:rPr>
          <w:bCs/>
          <w:i/>
        </w:rPr>
        <w:t>"Diagonal"</w:t>
      </w:r>
      <w:r w:rsidRPr="00431A02">
        <w:t xml:space="preserve"> or </w:t>
      </w:r>
      <w:r w:rsidRPr="00B50517">
        <w:rPr>
          <w:bCs/>
          <w:i/>
        </w:rPr>
        <w:t>"bias-ply"</w:t>
      </w:r>
      <w:r w:rsidRPr="00431A02">
        <w:t xml:space="preserve"> describes a pneumatic-tyre structure in which the ply cords extend to the beads and are laid at alternate angles of substantially less than 90° to the centre line of the tread;</w:t>
      </w:r>
    </w:p>
    <w:p w:rsidR="00CB503F" w:rsidRPr="00431A02" w:rsidRDefault="00CB503F" w:rsidP="00B50517">
      <w:pPr>
        <w:pStyle w:val="SingleTxtG"/>
      </w:pPr>
      <w:r w:rsidRPr="00431A02">
        <w:t>2.8.2</w:t>
      </w:r>
      <w:r w:rsidR="002B0FA7" w:rsidRPr="00431A02">
        <w:t>.</w:t>
      </w:r>
      <w:r w:rsidRPr="00431A02">
        <w:tab/>
      </w:r>
      <w:r w:rsidRPr="00B50517">
        <w:rPr>
          <w:bCs/>
          <w:i/>
        </w:rPr>
        <w:t>"Bias-belted"</w:t>
      </w:r>
      <w:r w:rsidRPr="00431A02">
        <w:t xml:space="preserve"> describes a pneumatic-tyre structure of diagonal (bias-ply) type in which the carcass is restricted by a belt comprising two or more layers of substantially inextensible cord material laid at alternate angles close to those of the carcass;</w:t>
      </w:r>
    </w:p>
    <w:p w:rsidR="00CB503F" w:rsidRPr="00431A02" w:rsidRDefault="00CB503F" w:rsidP="00B50517">
      <w:pPr>
        <w:pStyle w:val="SingleTxtG"/>
      </w:pPr>
      <w:r w:rsidRPr="00431A02">
        <w:t>2.8.3.</w:t>
      </w:r>
      <w:r w:rsidRPr="00431A02">
        <w:tab/>
      </w:r>
      <w:r w:rsidRPr="00B50517">
        <w:rPr>
          <w:i/>
        </w:rPr>
        <w:t>"</w:t>
      </w:r>
      <w:r w:rsidRPr="00B50517">
        <w:rPr>
          <w:bCs/>
          <w:i/>
        </w:rPr>
        <w:t>Radial"</w:t>
      </w:r>
      <w:r w:rsidRPr="00431A02">
        <w:t xml:space="preserve"> describes a pneumatic-tyre structure in which the ply cords extend to the beads and are laid substantially at 90° to the centre line of the tread, the carcass being stabilized by an essentially inextensible circumferential belt;</w:t>
      </w:r>
    </w:p>
    <w:p w:rsidR="00F17D44" w:rsidRDefault="00EB118B" w:rsidP="00B50517">
      <w:pPr>
        <w:pStyle w:val="SingleTxtG"/>
      </w:pPr>
      <w:r w:rsidRPr="00431A02">
        <w:t>2.</w:t>
      </w:r>
      <w:r w:rsidR="00CB503F" w:rsidRPr="00431A02">
        <w:t>8</w:t>
      </w:r>
      <w:r w:rsidRPr="00431A02">
        <w:t>.4.</w:t>
      </w:r>
      <w:r w:rsidRPr="00431A02">
        <w:tab/>
      </w:r>
      <w:r w:rsidRPr="00B50517">
        <w:rPr>
          <w:rStyle w:val="SingleTxtGChar"/>
          <w:i/>
        </w:rPr>
        <w:t>"Reinforced"</w:t>
      </w:r>
      <w:r w:rsidRPr="00431A02">
        <w:t xml:space="preserve"> or "</w:t>
      </w:r>
      <w:r w:rsidRPr="00431A02">
        <w:rPr>
          <w:i/>
        </w:rPr>
        <w:t>Extra Load</w:t>
      </w:r>
      <w:r w:rsidRPr="00431A02">
        <w:t>" means a pneumatic-tyre structure designed to carry more load at a higher inflation pressure than the load carried by the corresponding standard version tyre at the standard inflation pressure as specified in ISO 4000-1:2010;</w:t>
      </w:r>
    </w:p>
    <w:p w:rsidR="00F17D44" w:rsidRDefault="00CB503F" w:rsidP="00636B64">
      <w:pPr>
        <w:pStyle w:val="SingleTxtG"/>
      </w:pPr>
      <w:r w:rsidRPr="00431A02">
        <w:t>2.8.5.</w:t>
      </w:r>
      <w:r w:rsidRPr="00431A02">
        <w:tab/>
      </w:r>
      <w:r w:rsidRPr="00B50517">
        <w:rPr>
          <w:rStyle w:val="SingleTxtGChar"/>
          <w:i/>
        </w:rPr>
        <w:t>"Temporary use spare tyre"</w:t>
      </w:r>
      <w:r w:rsidRPr="00431A02">
        <w:t xml:space="preserve"> means a tyre different from a tyre intended to be fitted to any vehicle for normal</w:t>
      </w:r>
      <w:r w:rsidR="00F17D44">
        <w:t xml:space="preserve"> </w:t>
      </w:r>
      <w:r w:rsidRPr="00431A02">
        <w:t>driving conditions but intended only for temporary use under restricted driving conditions;</w:t>
      </w:r>
    </w:p>
    <w:p w:rsidR="00F17D44" w:rsidRDefault="000F46F5" w:rsidP="00636B64">
      <w:pPr>
        <w:pStyle w:val="SingleTxtG"/>
      </w:pPr>
      <w:r w:rsidRPr="00431A02">
        <w:t>2.</w:t>
      </w:r>
      <w:r w:rsidR="00CB503F" w:rsidRPr="00431A02">
        <w:t>8</w:t>
      </w:r>
      <w:r w:rsidRPr="00431A02">
        <w:t>.6.</w:t>
      </w:r>
      <w:r w:rsidRPr="00431A02">
        <w:tab/>
      </w:r>
      <w:r w:rsidR="00CB503F" w:rsidRPr="00636B64">
        <w:rPr>
          <w:i/>
        </w:rPr>
        <w:t>"T-type temporary use spare tyre"</w:t>
      </w:r>
      <w:r w:rsidR="00CB503F" w:rsidRPr="00431A02">
        <w:t xml:space="preserve"> means a type of temporary use spare tyre designed for use at inflation pressures higher than those established for standard and reinforced tyres;</w:t>
      </w:r>
      <w:r w:rsidR="00F17D44">
        <w:t xml:space="preserve"> </w:t>
      </w:r>
    </w:p>
    <w:p w:rsidR="00F17D44" w:rsidRDefault="000F46F5" w:rsidP="00636B64">
      <w:pPr>
        <w:pStyle w:val="SingleTxtG"/>
      </w:pPr>
      <w:r w:rsidRPr="00431A02">
        <w:t>2.</w:t>
      </w:r>
      <w:r w:rsidR="00CB503F" w:rsidRPr="00431A02">
        <w:t>8</w:t>
      </w:r>
      <w:r w:rsidRPr="00431A02">
        <w:t>.7.</w:t>
      </w:r>
      <w:r w:rsidRPr="00431A02">
        <w:tab/>
      </w:r>
      <w:r w:rsidR="00CB503F" w:rsidRPr="00636B64">
        <w:rPr>
          <w:i/>
        </w:rPr>
        <w:t>"Run flat tyre"</w:t>
      </w:r>
      <w:r w:rsidR="00CB503F" w:rsidRPr="00431A02">
        <w:t xml:space="preserve"> or </w:t>
      </w:r>
      <w:r w:rsidR="00CB503F" w:rsidRPr="00636B64">
        <w:rPr>
          <w:i/>
        </w:rPr>
        <w:t>"Self supporting tyre"</w:t>
      </w:r>
      <w:r w:rsidR="00CB503F" w:rsidRPr="00431A02">
        <w:t xml:space="preserve"> describes a pneumatic tyre structure provided with any technical solutions (for example, reinforced sidewalls, etc.)</w:t>
      </w:r>
      <w:r w:rsidR="00F17D44">
        <w:t xml:space="preserve"> </w:t>
      </w:r>
      <w:r w:rsidR="00CB503F" w:rsidRPr="00431A02">
        <w:t>allowing the pneumatic tyre, mounted on the appropriate</w:t>
      </w:r>
      <w:r w:rsidR="00CB503F" w:rsidRPr="00431A02">
        <w:rPr>
          <w:rFonts w:hint="eastAsia"/>
          <w:lang w:eastAsia="ja-JP"/>
        </w:rPr>
        <w:t xml:space="preserve"> </w:t>
      </w:r>
      <w:r w:rsidR="00CB503F" w:rsidRPr="00431A02">
        <w:t>wheel and in the absence of any supplementary component, to supply the vehicle with the basic</w:t>
      </w:r>
      <w:r w:rsidR="00636B64">
        <w:t xml:space="preserve"> </w:t>
      </w:r>
      <w:r w:rsidR="00CB503F" w:rsidRPr="00431A02">
        <w:t>tyre functions</w:t>
      </w:r>
      <w:r w:rsidR="00CB503F" w:rsidRPr="00431A02">
        <w:rPr>
          <w:rFonts w:hint="eastAsia"/>
          <w:lang w:eastAsia="ja-JP"/>
        </w:rPr>
        <w:t xml:space="preserve">, </w:t>
      </w:r>
      <w:r w:rsidR="00CB503F" w:rsidRPr="00431A02">
        <w:t>at</w:t>
      </w:r>
      <w:r w:rsidR="00CB503F" w:rsidRPr="00431A02">
        <w:rPr>
          <w:rFonts w:hint="eastAsia"/>
          <w:lang w:eastAsia="ja-JP"/>
        </w:rPr>
        <w:t xml:space="preserve"> least, at</w:t>
      </w:r>
      <w:r w:rsidR="00CB503F" w:rsidRPr="00431A02">
        <w:t xml:space="preserve"> a speed </w:t>
      </w:r>
      <w:r w:rsidR="00CB503F" w:rsidRPr="00431A02">
        <w:rPr>
          <w:rFonts w:hint="eastAsia"/>
          <w:lang w:eastAsia="ja-JP"/>
        </w:rPr>
        <w:t xml:space="preserve">of 80km/h (50mph) </w:t>
      </w:r>
      <w:r w:rsidR="00CB503F" w:rsidRPr="00431A02">
        <w:t xml:space="preserve">and </w:t>
      </w:r>
      <w:r w:rsidR="00CB503F" w:rsidRPr="00431A02">
        <w:rPr>
          <w:rFonts w:hint="eastAsia"/>
          <w:lang w:eastAsia="ja-JP"/>
        </w:rPr>
        <w:t xml:space="preserve">a </w:t>
      </w:r>
      <w:r w:rsidR="00CB503F" w:rsidRPr="00431A02">
        <w:t>distance</w:t>
      </w:r>
      <w:r w:rsidR="00CB503F" w:rsidRPr="00431A02">
        <w:rPr>
          <w:rFonts w:hint="eastAsia"/>
          <w:lang w:eastAsia="ja-JP"/>
        </w:rPr>
        <w:t xml:space="preserve"> of 80km </w:t>
      </w:r>
      <w:r w:rsidR="00CB503F" w:rsidRPr="00431A02">
        <w:t>when operating in flat tyre running mode.</w:t>
      </w:r>
    </w:p>
    <w:p w:rsidR="00F17D44" w:rsidRPr="007E5475" w:rsidRDefault="00CB503F" w:rsidP="007E5475">
      <w:pPr>
        <w:pStyle w:val="SingleTxtG"/>
      </w:pPr>
      <w:r w:rsidRPr="007E5475">
        <w:t>2.9</w:t>
      </w:r>
      <w:r w:rsidR="000F46F5" w:rsidRPr="007E5475">
        <w:t>.</w:t>
      </w:r>
      <w:r w:rsidR="00CE5EF2" w:rsidRPr="007E5475">
        <w:tab/>
      </w:r>
      <w:r w:rsidRPr="007E5475">
        <w:rPr>
          <w:i/>
        </w:rPr>
        <w:t>"Bead"</w:t>
      </w:r>
      <w:r w:rsidRPr="007E5475">
        <w:t xml:space="preserve"> means the part of a pneumatic tyre which is of such shape and structure as to fit the rim and hold the tyre on it;</w:t>
      </w:r>
      <w:r w:rsidRPr="007E5475">
        <w:rPr>
          <w:rStyle w:val="FootnoteReference"/>
          <w:vertAlign w:val="superscript"/>
          <w:lang w:val="en-US"/>
        </w:rPr>
        <w:footnoteReference w:id="4"/>
      </w:r>
      <w:r w:rsidR="007E5475" w:rsidRPr="007E5475">
        <w:rPr>
          <w:rStyle w:val="FootnoteReference"/>
          <w:vertAlign w:val="superscript"/>
          <w:lang w:val="en-US"/>
        </w:rPr>
        <w:t>/</w:t>
      </w:r>
    </w:p>
    <w:p w:rsidR="008732E3" w:rsidRPr="007E5475" w:rsidRDefault="00CB503F" w:rsidP="007E5475">
      <w:pPr>
        <w:pStyle w:val="SingleTxtG"/>
      </w:pPr>
      <w:r w:rsidRPr="007E5475">
        <w:t>2.10</w:t>
      </w:r>
      <w:r w:rsidR="000F46F5" w:rsidRPr="007E5475">
        <w:t>.</w:t>
      </w:r>
      <w:r w:rsidR="00CE5EF2" w:rsidRPr="007E5475">
        <w:tab/>
      </w:r>
      <w:r w:rsidRPr="007E5475">
        <w:rPr>
          <w:i/>
        </w:rPr>
        <w:t>"Cord"</w:t>
      </w:r>
      <w:r w:rsidRPr="007E5475">
        <w:t xml:space="preserve"> means the strands forming the fabric of t</w:t>
      </w:r>
      <w:r w:rsidR="00F17D44" w:rsidRPr="007E5475">
        <w:t>he plies in the pneumatic tyre;</w:t>
      </w:r>
      <w:r w:rsidRPr="007E5475">
        <w:rPr>
          <w:rStyle w:val="FootnoteReference"/>
          <w:vertAlign w:val="superscript"/>
          <w:lang w:val="en-US"/>
        </w:rPr>
        <w:t>2/</w:t>
      </w:r>
    </w:p>
    <w:p w:rsidR="008732E3" w:rsidRPr="007E5475" w:rsidRDefault="00CB503F" w:rsidP="007E5475">
      <w:pPr>
        <w:pStyle w:val="SingleTxtG"/>
      </w:pPr>
      <w:r w:rsidRPr="007E5475">
        <w:t>2.11</w:t>
      </w:r>
      <w:r w:rsidR="000F46F5" w:rsidRPr="007E5475">
        <w:t>.</w:t>
      </w:r>
      <w:r w:rsidR="00CE5EF2" w:rsidRPr="007E5475">
        <w:tab/>
      </w:r>
      <w:r w:rsidRPr="007E5475">
        <w:rPr>
          <w:i/>
        </w:rPr>
        <w:t>"Ply"</w:t>
      </w:r>
      <w:r w:rsidRPr="007E5475">
        <w:t xml:space="preserve"> means a layer o</w:t>
      </w:r>
      <w:r w:rsidR="007E5475">
        <w:t>f rubber-coated parallel cords;</w:t>
      </w:r>
      <w:r w:rsidRPr="007E5475">
        <w:rPr>
          <w:rStyle w:val="FootnoteReference"/>
          <w:vertAlign w:val="superscript"/>
          <w:lang w:val="en-US"/>
        </w:rPr>
        <w:t>2/</w:t>
      </w:r>
    </w:p>
    <w:p w:rsidR="008732E3" w:rsidRPr="007E5475" w:rsidRDefault="00CB503F" w:rsidP="007E5475">
      <w:pPr>
        <w:pStyle w:val="SingleTxtG"/>
      </w:pPr>
      <w:r w:rsidRPr="007E5475">
        <w:t>2.12</w:t>
      </w:r>
      <w:r w:rsidR="000F46F5" w:rsidRPr="007E5475">
        <w:t>.</w:t>
      </w:r>
      <w:r w:rsidR="008732E3" w:rsidRPr="007E5475">
        <w:t xml:space="preserve"> </w:t>
      </w:r>
      <w:r w:rsidR="008732E3" w:rsidRPr="007E5475">
        <w:tab/>
      </w:r>
      <w:r w:rsidRPr="007E5475">
        <w:rPr>
          <w:i/>
        </w:rPr>
        <w:t>"Carcass"</w:t>
      </w:r>
      <w:r w:rsidRPr="007E5475">
        <w:t xml:space="preserve"> means that part of a pneumatic tyre other than the tread and the rubber side walls which, when inflated, bears the</w:t>
      </w:r>
      <w:r w:rsidR="007E5475">
        <w:t xml:space="preserve"> load;</w:t>
      </w:r>
      <w:r w:rsidRPr="007E5475">
        <w:rPr>
          <w:rStyle w:val="FootnoteReference"/>
          <w:vertAlign w:val="superscript"/>
          <w:lang w:val="en-US"/>
        </w:rPr>
        <w:t>2</w:t>
      </w:r>
      <w:r w:rsidR="007E5475" w:rsidRPr="007E5475">
        <w:rPr>
          <w:rStyle w:val="FootnoteReference"/>
          <w:vertAlign w:val="superscript"/>
          <w:lang w:val="en-US"/>
        </w:rPr>
        <w:t>/</w:t>
      </w:r>
    </w:p>
    <w:p w:rsidR="007B3024" w:rsidRPr="007E5475" w:rsidRDefault="00CB503F" w:rsidP="007E5475">
      <w:pPr>
        <w:pStyle w:val="SingleTxtG"/>
      </w:pPr>
      <w:r w:rsidRPr="007E5475">
        <w:t>2.13</w:t>
      </w:r>
      <w:r w:rsidR="000F46F5" w:rsidRPr="007E5475">
        <w:t>.</w:t>
      </w:r>
      <w:r w:rsidR="00CE5EF2" w:rsidRPr="007E5475">
        <w:tab/>
      </w:r>
      <w:r w:rsidRPr="007E5475">
        <w:rPr>
          <w:i/>
        </w:rPr>
        <w:t>"Tread"</w:t>
      </w:r>
      <w:r w:rsidRPr="007E5475">
        <w:t xml:space="preserve"> means that part of a pneumatic tyre which come</w:t>
      </w:r>
      <w:r w:rsidR="007E5475">
        <w:t>s into contact with the ground;</w:t>
      </w:r>
      <w:r w:rsidRPr="007E5475">
        <w:rPr>
          <w:rStyle w:val="FootnoteReference"/>
          <w:vertAlign w:val="superscript"/>
          <w:lang w:val="en-US"/>
        </w:rPr>
        <w:t>2</w:t>
      </w:r>
      <w:r w:rsidR="008732E3" w:rsidRPr="007E5475">
        <w:rPr>
          <w:rStyle w:val="FootnoteReference"/>
          <w:vertAlign w:val="superscript"/>
          <w:lang w:val="en-US"/>
        </w:rPr>
        <w:t>/</w:t>
      </w:r>
    </w:p>
    <w:p w:rsidR="008732E3" w:rsidRDefault="00CB503F" w:rsidP="00636B64">
      <w:pPr>
        <w:pStyle w:val="SingleTxtG"/>
      </w:pPr>
      <w:r w:rsidRPr="00431A02">
        <w:t>2.14</w:t>
      </w:r>
      <w:r w:rsidR="000F46F5" w:rsidRPr="00431A02">
        <w:t>.</w:t>
      </w:r>
      <w:r w:rsidR="00CE5EF2" w:rsidRPr="00431A02">
        <w:tab/>
      </w:r>
      <w:r w:rsidRPr="007E5475">
        <w:rPr>
          <w:i/>
        </w:rPr>
        <w:t>"Side wall"</w:t>
      </w:r>
      <w:r w:rsidRPr="00431A02">
        <w:t xml:space="preserve"> means the part of a pneumatic tyre </w:t>
      </w:r>
      <w:r w:rsidR="007E5475">
        <w:t>between the tread and the bead;</w:t>
      </w:r>
      <w:r w:rsidRPr="007E5475">
        <w:rPr>
          <w:rStyle w:val="FootnoteReference"/>
          <w:vertAlign w:val="superscript"/>
          <w:lang w:val="en-US"/>
        </w:rPr>
        <w:t>2</w:t>
      </w:r>
      <w:r w:rsidR="007E5475" w:rsidRPr="007E5475">
        <w:rPr>
          <w:rStyle w:val="FootnoteReference"/>
          <w:vertAlign w:val="superscript"/>
          <w:lang w:val="en-US"/>
        </w:rPr>
        <w:t>/</w:t>
      </w:r>
    </w:p>
    <w:p w:rsidR="008732E3" w:rsidRDefault="00CB503F" w:rsidP="00184750">
      <w:pPr>
        <w:spacing w:after="120"/>
        <w:ind w:left="2268" w:right="1134" w:hanging="1134"/>
        <w:jc w:val="both"/>
        <w:rPr>
          <w:sz w:val="20"/>
          <w:szCs w:val="20"/>
          <w:lang w:val="en-GB"/>
        </w:rPr>
      </w:pPr>
      <w:r w:rsidRPr="00431A02">
        <w:rPr>
          <w:sz w:val="20"/>
          <w:szCs w:val="20"/>
          <w:lang w:val="en-GB"/>
        </w:rPr>
        <w:t>2.15</w:t>
      </w:r>
      <w:r w:rsidR="000F46F5" w:rsidRPr="00431A02">
        <w:rPr>
          <w:sz w:val="20"/>
          <w:szCs w:val="20"/>
          <w:lang w:val="en-GB"/>
        </w:rPr>
        <w:t>.</w:t>
      </w:r>
      <w:r w:rsidR="00CE5EF2" w:rsidRPr="00431A02">
        <w:rPr>
          <w:sz w:val="20"/>
          <w:szCs w:val="20"/>
          <w:lang w:val="en-GB"/>
        </w:rPr>
        <w:tab/>
      </w:r>
      <w:r w:rsidRPr="007E5475">
        <w:rPr>
          <w:i/>
          <w:sz w:val="20"/>
          <w:szCs w:val="20"/>
          <w:lang w:val="en-GB"/>
        </w:rPr>
        <w:t>"Lower area of tyre"</w:t>
      </w:r>
      <w:r w:rsidRPr="00431A02">
        <w:rPr>
          <w:sz w:val="20"/>
          <w:szCs w:val="20"/>
          <w:lang w:val="en-GB"/>
        </w:rPr>
        <w:t xml:space="preserve"> means the area included between the point of maximum section width of the tyre and the area designed to be </w:t>
      </w:r>
      <w:r w:rsidR="007E5475">
        <w:rPr>
          <w:sz w:val="20"/>
          <w:szCs w:val="20"/>
          <w:lang w:val="en-GB"/>
        </w:rPr>
        <w:t>covered by the edge of the rim;</w:t>
      </w:r>
      <w:r w:rsidRPr="0071508C">
        <w:rPr>
          <w:rStyle w:val="FootnoteReference"/>
          <w:sz w:val="20"/>
          <w:szCs w:val="20"/>
          <w:vertAlign w:val="superscript"/>
        </w:rPr>
        <w:t>2</w:t>
      </w:r>
      <w:r w:rsidR="008732E3" w:rsidRPr="0071508C">
        <w:rPr>
          <w:rStyle w:val="FootnoteReference"/>
          <w:sz w:val="20"/>
          <w:szCs w:val="20"/>
          <w:vertAlign w:val="superscript"/>
        </w:rPr>
        <w:t>/</w:t>
      </w:r>
    </w:p>
    <w:p w:rsidR="00C34559" w:rsidRDefault="00787F3C" w:rsidP="00073A83">
      <w:pPr>
        <w:pStyle w:val="SingleTxtG"/>
      </w:pPr>
      <w:r w:rsidRPr="00431A02">
        <w:lastRenderedPageBreak/>
        <w:t>2.</w:t>
      </w:r>
      <w:r w:rsidR="00CB503F" w:rsidRPr="00431A02">
        <w:t>15</w:t>
      </w:r>
      <w:r w:rsidR="000F46F5" w:rsidRPr="00431A02">
        <w:t>.1.</w:t>
      </w:r>
      <w:r w:rsidR="00CE5EF2" w:rsidRPr="00431A02">
        <w:tab/>
      </w:r>
      <w:r w:rsidRPr="00431A02">
        <w:t xml:space="preserve">However, in case of tyres identified by the </w:t>
      </w:r>
      <w:r w:rsidRPr="00073A83">
        <w:rPr>
          <w:i/>
        </w:rPr>
        <w:t>"tyre to rim fitment configuration"</w:t>
      </w:r>
      <w:r w:rsidRPr="00431A02">
        <w:t xml:space="preserve"> </w:t>
      </w:r>
      <w:r w:rsidRPr="00086015">
        <w:t>(see para. 3.1.</w:t>
      </w:r>
      <w:r w:rsidR="00CA692A" w:rsidRPr="00086015">
        <w:t>13</w:t>
      </w:r>
      <w:r w:rsidRPr="00086015">
        <w:t>.)</w:t>
      </w:r>
      <w:r w:rsidRPr="00431A02">
        <w:t xml:space="preserve"> symbol "A" or "U", it means the area of the tyre which is seating on the rim.</w:t>
      </w:r>
    </w:p>
    <w:p w:rsidR="008732E3" w:rsidRDefault="000F46F5" w:rsidP="00073A83">
      <w:pPr>
        <w:pStyle w:val="SingleTxtG"/>
      </w:pPr>
      <w:r w:rsidRPr="00431A02">
        <w:t>2.</w:t>
      </w:r>
      <w:r w:rsidR="00CB503F" w:rsidRPr="00431A02">
        <w:t>16.</w:t>
      </w:r>
      <w:r w:rsidRPr="00431A02">
        <w:tab/>
        <w:t>"</w:t>
      </w:r>
      <w:r w:rsidRPr="00431A02">
        <w:rPr>
          <w:i/>
        </w:rPr>
        <w:t>Tread pattern groove</w:t>
      </w:r>
      <w:r w:rsidRPr="00431A02">
        <w:t>" means the space between two adjacent ribs or blocks in the tread pattern;</w:t>
      </w:r>
      <w:r w:rsidR="00C903DF" w:rsidRPr="007E5475">
        <w:rPr>
          <w:rStyle w:val="FootnoteReference"/>
          <w:vertAlign w:val="superscript"/>
          <w:lang w:val="en-US"/>
        </w:rPr>
        <w:t>2/</w:t>
      </w:r>
    </w:p>
    <w:p w:rsidR="007B3024" w:rsidRDefault="00CB503F" w:rsidP="00073A83">
      <w:pPr>
        <w:pStyle w:val="SingleTxtG"/>
      </w:pPr>
      <w:r w:rsidRPr="00431A02">
        <w:t>2.17.</w:t>
      </w:r>
      <w:r w:rsidRPr="00431A02">
        <w:tab/>
      </w:r>
      <w:r w:rsidRPr="00073A83">
        <w:rPr>
          <w:i/>
        </w:rPr>
        <w:t>"Section width"</w:t>
      </w:r>
      <w:r w:rsidRPr="00431A02">
        <w:t xml:space="preserve"> means the linear distance between the outsides of the side walls of an inflated pneumatic tyre, excluding elevations due to labelling (marking), decoration or protective bands or ribs;</w:t>
      </w:r>
      <w:r w:rsidR="00C903DF" w:rsidRPr="007E5475">
        <w:rPr>
          <w:rStyle w:val="FootnoteReference"/>
          <w:vertAlign w:val="superscript"/>
          <w:lang w:val="en-US"/>
        </w:rPr>
        <w:t>2/</w:t>
      </w:r>
    </w:p>
    <w:p w:rsidR="00CB503F" w:rsidRPr="008732E3" w:rsidRDefault="00CB503F" w:rsidP="00073A83">
      <w:pPr>
        <w:pStyle w:val="SingleTxtG"/>
      </w:pPr>
      <w:r w:rsidRPr="00431A02">
        <w:t>2.18.</w:t>
      </w:r>
      <w:r w:rsidRPr="00431A02">
        <w:tab/>
      </w:r>
      <w:r w:rsidRPr="00073A83">
        <w:rPr>
          <w:i/>
        </w:rPr>
        <w:t>"Overall width</w:t>
      </w:r>
      <w:r w:rsidRPr="00431A02">
        <w:t>" means the linear distance between the outsides of the side walls of an inflated pneumatic tyre, including labelling (marking), decoration and protective bands or ribs;</w:t>
      </w:r>
      <w:r w:rsidR="00C903DF" w:rsidRPr="007E5475">
        <w:rPr>
          <w:rStyle w:val="FootnoteReference"/>
          <w:vertAlign w:val="superscript"/>
          <w:lang w:val="en-US"/>
        </w:rPr>
        <w:t>2/</w:t>
      </w:r>
    </w:p>
    <w:p w:rsidR="00CB503F" w:rsidRPr="00431A02" w:rsidRDefault="00CB503F" w:rsidP="00073A83">
      <w:pPr>
        <w:pStyle w:val="SingleTxtG"/>
      </w:pPr>
      <w:r w:rsidRPr="00431A02">
        <w:t>2.19.</w:t>
      </w:r>
      <w:r w:rsidRPr="00431A02">
        <w:tab/>
      </w:r>
      <w:r w:rsidRPr="00073A83">
        <w:rPr>
          <w:i/>
        </w:rPr>
        <w:t>"Section height"</w:t>
      </w:r>
      <w:r w:rsidRPr="00431A02">
        <w:t xml:space="preserve"> means a distance equal to half the difference between the outer diameter of the tyre and the nominal rim diameter;</w:t>
      </w:r>
      <w:r w:rsidR="00C903DF" w:rsidRPr="007E5475">
        <w:rPr>
          <w:rStyle w:val="FootnoteReference"/>
          <w:vertAlign w:val="superscript"/>
          <w:lang w:val="en-US"/>
        </w:rPr>
        <w:t>2/</w:t>
      </w:r>
    </w:p>
    <w:p w:rsidR="00CB503F" w:rsidRPr="00431A02" w:rsidRDefault="00CB503F" w:rsidP="00073A83">
      <w:pPr>
        <w:pStyle w:val="SingleTxtG"/>
      </w:pPr>
      <w:r w:rsidRPr="00431A02">
        <w:t>2.20.</w:t>
      </w:r>
      <w:r w:rsidRPr="00431A02">
        <w:tab/>
      </w:r>
      <w:r w:rsidRPr="00073A83">
        <w:rPr>
          <w:i/>
        </w:rPr>
        <w:t>"Nominal aspect ratio (Ra)"</w:t>
      </w:r>
      <w:r w:rsidRPr="00431A02">
        <w:t xml:space="preserve"> means the centuple of the number obtained by dividing the number expressing the section height in mm by the number expressing the nominal section width in mm;</w:t>
      </w:r>
    </w:p>
    <w:p w:rsidR="00CB503F" w:rsidRPr="00431A02" w:rsidRDefault="00CB503F" w:rsidP="00073A83">
      <w:pPr>
        <w:pStyle w:val="SingleTxtG"/>
      </w:pPr>
      <w:r w:rsidRPr="00431A02">
        <w:t>2.21.</w:t>
      </w:r>
      <w:r w:rsidRPr="00431A02">
        <w:tab/>
      </w:r>
      <w:r w:rsidRPr="00073A83">
        <w:rPr>
          <w:i/>
        </w:rPr>
        <w:t>"Outer diameter"</w:t>
      </w:r>
      <w:r w:rsidRPr="00431A02">
        <w:t xml:space="preserve"> means the overall diameter of an inflated new pneumatic tyre;</w:t>
      </w:r>
      <w:r w:rsidR="00C903DF" w:rsidRPr="007E5475">
        <w:rPr>
          <w:rStyle w:val="FootnoteReference"/>
          <w:vertAlign w:val="superscript"/>
          <w:lang w:val="en-US"/>
        </w:rPr>
        <w:t>2/</w:t>
      </w:r>
    </w:p>
    <w:p w:rsidR="00CB503F" w:rsidRPr="00431A02" w:rsidRDefault="00CB503F" w:rsidP="00073A83">
      <w:pPr>
        <w:pStyle w:val="SingleTxtG"/>
      </w:pPr>
      <w:r w:rsidRPr="00431A02">
        <w:t>2.22.</w:t>
      </w:r>
      <w:r w:rsidRPr="00431A02">
        <w:tab/>
      </w:r>
      <w:r w:rsidRPr="00073A83">
        <w:rPr>
          <w:i/>
        </w:rPr>
        <w:t>"Tyre-size designation"</w:t>
      </w:r>
      <w:r w:rsidRPr="00431A02">
        <w:t xml:space="preserve"> is</w:t>
      </w:r>
    </w:p>
    <w:p w:rsidR="00CB503F" w:rsidRPr="00431A02" w:rsidRDefault="00CB503F" w:rsidP="00073A83">
      <w:pPr>
        <w:pStyle w:val="SingleTxtG"/>
      </w:pPr>
      <w:r w:rsidRPr="00431A02">
        <w:t>2.22.1.</w:t>
      </w:r>
      <w:r w:rsidRPr="00431A02">
        <w:tab/>
        <w:t>a designation showing:</w:t>
      </w:r>
    </w:p>
    <w:p w:rsidR="00CB503F" w:rsidRPr="00431A02" w:rsidRDefault="00CB503F" w:rsidP="00073A83">
      <w:pPr>
        <w:pStyle w:val="SingleTxtG"/>
      </w:pPr>
      <w:r w:rsidRPr="00431A02">
        <w:t>2.22.1.1.</w:t>
      </w:r>
      <w:r w:rsidRPr="00431A02">
        <w:tab/>
        <w:t>the nominal section width.  This width must be expressed in mm, except in the case of the types of tyre for which the size designation is shown in the first column of the tables in Annex 5 to this Regulation;</w:t>
      </w:r>
    </w:p>
    <w:p w:rsidR="00CB503F" w:rsidRPr="00431A02" w:rsidRDefault="00CB503F" w:rsidP="00073A83">
      <w:pPr>
        <w:pStyle w:val="SingleTxtG"/>
      </w:pPr>
      <w:r w:rsidRPr="00431A02">
        <w:t>2.22.1.2.</w:t>
      </w:r>
      <w:r w:rsidRPr="00431A02">
        <w:tab/>
        <w:t xml:space="preserve">the nominal aspect ratio except in the case of certain types of tyre, for which the size designation is shown in the first column of </w:t>
      </w:r>
      <w:r w:rsidRPr="007F0C96">
        <w:t>the tables in Annex 5</w:t>
      </w:r>
      <w:r w:rsidR="007F0C96">
        <w:t xml:space="preserve"> </w:t>
      </w:r>
      <w:r w:rsidRPr="007F0C96">
        <w:t>to</w:t>
      </w:r>
      <w:r w:rsidR="00C34559">
        <w:t xml:space="preserve"> </w:t>
      </w:r>
      <w:r w:rsidRPr="00431A02">
        <w:t>this Regulation, or, depending on the tyre design type, the nominal outer diameter expressed in mm;</w:t>
      </w:r>
    </w:p>
    <w:p w:rsidR="00CB503F" w:rsidRPr="00431A02" w:rsidRDefault="00CB503F" w:rsidP="00073A83">
      <w:pPr>
        <w:pStyle w:val="SingleTxtG"/>
      </w:pPr>
      <w:r w:rsidRPr="00431A02">
        <w:t>2.22.1.3.</w:t>
      </w:r>
      <w:r w:rsidRPr="00431A02">
        <w:tab/>
        <w:t>a conventional number denoting the nominal rim diameter and corresponding to its diameter expressed either by codes (numbers below 100) or in millimetres (numbers above 100);</w:t>
      </w:r>
    </w:p>
    <w:p w:rsidR="00CB503F" w:rsidRPr="00431A02" w:rsidRDefault="000F46F5" w:rsidP="00073A83">
      <w:pPr>
        <w:pStyle w:val="SingleTxtG"/>
      </w:pPr>
      <w:r w:rsidRPr="00431A02">
        <w:t>2.</w:t>
      </w:r>
      <w:r w:rsidR="00CB503F" w:rsidRPr="00431A02">
        <w:t>22</w:t>
      </w:r>
      <w:r w:rsidRPr="00431A02">
        <w:t>.1.4.</w:t>
      </w:r>
      <w:r w:rsidRPr="00431A02">
        <w:tab/>
      </w:r>
      <w:r w:rsidR="00CB503F" w:rsidRPr="00431A02">
        <w:t>the letter "T" in front of the nominal section width in case of T</w:t>
      </w:r>
      <w:r w:rsidR="00CB503F" w:rsidRPr="00431A02">
        <w:noBreakHyphen/>
        <w:t>type temporary use spare tyres;</w:t>
      </w:r>
    </w:p>
    <w:p w:rsidR="00CB503F" w:rsidRPr="00431A02" w:rsidRDefault="00CB503F" w:rsidP="00073A83">
      <w:pPr>
        <w:pStyle w:val="SingleTxtG"/>
      </w:pPr>
      <w:r w:rsidRPr="00431A02">
        <w:t>2.22.1.5.</w:t>
      </w:r>
      <w:r w:rsidRPr="00431A02">
        <w:tab/>
        <w:t>an indication of the tyre to rim fitment configuration when it differs from the standard configuration.</w:t>
      </w:r>
    </w:p>
    <w:p w:rsidR="00CB503F" w:rsidRPr="00431A02" w:rsidRDefault="00CB503F" w:rsidP="00073A83">
      <w:pPr>
        <w:pStyle w:val="SingleTxtG"/>
      </w:pPr>
      <w:r w:rsidRPr="00431A02">
        <w:t>2.23.</w:t>
      </w:r>
      <w:r w:rsidRPr="00431A02">
        <w:tab/>
      </w:r>
      <w:r w:rsidRPr="00C903DF">
        <w:rPr>
          <w:i/>
        </w:rPr>
        <w:t>"Nominal rim diameter"</w:t>
      </w:r>
      <w:r w:rsidRPr="00431A02">
        <w:t xml:space="preserve"> means the diameter of the rim on which a tyre is designed to be mounted; </w:t>
      </w:r>
    </w:p>
    <w:p w:rsidR="003861B0" w:rsidRPr="00431A02" w:rsidRDefault="00CB503F" w:rsidP="00A0134D">
      <w:pPr>
        <w:pStyle w:val="SingleTxtG"/>
        <w:keepNext/>
      </w:pPr>
      <w:r w:rsidRPr="00431A02">
        <w:lastRenderedPageBreak/>
        <w:t>2.23.1.</w:t>
      </w:r>
      <w:r w:rsidRPr="00431A02">
        <w:tab/>
        <w:t>The values of the nominal rim diameters for code-designated rims expressed in millimetres are shown below:</w:t>
      </w:r>
      <w:r w:rsidR="0018516C">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051"/>
      </w:tblGrid>
      <w:tr w:rsidR="00CB503F" w:rsidRPr="003F4DD1" w:rsidTr="00E63AF9">
        <w:tc>
          <w:tcPr>
            <w:tcW w:w="3186" w:type="dxa"/>
            <w:tcBorders>
              <w:top w:val="single" w:sz="4" w:space="0" w:color="auto"/>
              <w:left w:val="single" w:sz="4" w:space="0" w:color="auto"/>
              <w:bottom w:val="single" w:sz="12" w:space="0" w:color="auto"/>
              <w:right w:val="single" w:sz="4" w:space="0" w:color="auto"/>
            </w:tcBorders>
            <w:hideMark/>
          </w:tcPr>
          <w:p w:rsidR="00CB503F" w:rsidRPr="00E618E8" w:rsidRDefault="00CB503F" w:rsidP="00A0134D">
            <w:pPr>
              <w:keepNext/>
              <w:keepLines/>
              <w:spacing w:before="80" w:after="80"/>
              <w:jc w:val="center"/>
              <w:rPr>
                <w:i/>
                <w:sz w:val="16"/>
                <w:szCs w:val="16"/>
                <w:lang w:eastAsia="zh-CN"/>
              </w:rPr>
            </w:pPr>
            <w:r w:rsidRPr="00E618E8">
              <w:rPr>
                <w:i/>
                <w:sz w:val="16"/>
                <w:szCs w:val="16"/>
                <w:lang w:eastAsia="zh-CN"/>
              </w:rPr>
              <w:t>Nominal rim diameter code ("d" symbol)</w:t>
            </w:r>
          </w:p>
        </w:tc>
        <w:tc>
          <w:tcPr>
            <w:tcW w:w="3051" w:type="dxa"/>
            <w:tcBorders>
              <w:top w:val="single" w:sz="4" w:space="0" w:color="auto"/>
              <w:left w:val="single" w:sz="4" w:space="0" w:color="auto"/>
              <w:bottom w:val="single" w:sz="12" w:space="0" w:color="auto"/>
              <w:right w:val="single" w:sz="4" w:space="0" w:color="auto"/>
            </w:tcBorders>
            <w:hideMark/>
          </w:tcPr>
          <w:p w:rsidR="00CB503F" w:rsidRPr="00E618E8" w:rsidRDefault="00CB503F" w:rsidP="00A0134D">
            <w:pPr>
              <w:keepNext/>
              <w:keepLines/>
              <w:spacing w:before="80" w:after="80"/>
              <w:jc w:val="center"/>
              <w:rPr>
                <w:i/>
                <w:sz w:val="16"/>
                <w:szCs w:val="16"/>
                <w:lang w:eastAsia="zh-CN"/>
              </w:rPr>
            </w:pPr>
            <w:r w:rsidRPr="00E618E8">
              <w:rPr>
                <w:i/>
                <w:sz w:val="16"/>
                <w:szCs w:val="16"/>
                <w:lang w:eastAsia="zh-CN"/>
              </w:rPr>
              <w:t>Value of the "d" symbol expressed in mm</w:t>
            </w:r>
          </w:p>
        </w:tc>
      </w:tr>
      <w:tr w:rsidR="00CB503F" w:rsidRPr="00697E2A" w:rsidTr="00E63AF9">
        <w:trPr>
          <w:trHeight w:val="170"/>
        </w:trPr>
        <w:tc>
          <w:tcPr>
            <w:tcW w:w="3186" w:type="dxa"/>
            <w:tcBorders>
              <w:top w:val="single" w:sz="12" w:space="0" w:color="auto"/>
              <w:left w:val="single" w:sz="4" w:space="0" w:color="auto"/>
              <w:bottom w:val="nil"/>
              <w:right w:val="nil"/>
            </w:tcBorders>
            <w:noWrap/>
            <w:hideMark/>
          </w:tcPr>
          <w:p w:rsidR="00CB503F" w:rsidRPr="00697E2A" w:rsidRDefault="00CB503F" w:rsidP="00A0134D">
            <w:pPr>
              <w:keepNext/>
              <w:keepLines/>
              <w:spacing w:before="40" w:after="40"/>
              <w:jc w:val="center"/>
              <w:rPr>
                <w:color w:val="000000"/>
                <w:sz w:val="18"/>
                <w:szCs w:val="18"/>
                <w:lang w:val="de-DE" w:eastAsia="zh-CN"/>
              </w:rPr>
            </w:pPr>
            <w:r w:rsidRPr="00697E2A">
              <w:rPr>
                <w:color w:val="000000"/>
                <w:sz w:val="18"/>
                <w:szCs w:val="18"/>
                <w:lang w:val="de-DE" w:eastAsia="zh-CN"/>
              </w:rPr>
              <w:t>10</w:t>
            </w:r>
          </w:p>
        </w:tc>
        <w:tc>
          <w:tcPr>
            <w:tcW w:w="3051" w:type="dxa"/>
            <w:tcBorders>
              <w:top w:val="single" w:sz="12" w:space="0" w:color="auto"/>
              <w:left w:val="nil"/>
              <w:bottom w:val="nil"/>
              <w:right w:val="single" w:sz="4" w:space="0" w:color="auto"/>
            </w:tcBorders>
            <w:noWrap/>
            <w:hideMark/>
          </w:tcPr>
          <w:p w:rsidR="00CB503F" w:rsidRPr="00697E2A" w:rsidRDefault="00CB503F" w:rsidP="00A0134D">
            <w:pPr>
              <w:keepNext/>
              <w:keepLines/>
              <w:spacing w:before="40" w:after="40"/>
              <w:jc w:val="center"/>
              <w:rPr>
                <w:color w:val="000000"/>
                <w:sz w:val="18"/>
                <w:szCs w:val="18"/>
                <w:lang w:val="de-DE" w:eastAsia="zh-CN"/>
              </w:rPr>
            </w:pPr>
            <w:r w:rsidRPr="00697E2A">
              <w:rPr>
                <w:color w:val="000000"/>
                <w:sz w:val="18"/>
                <w:szCs w:val="18"/>
                <w:lang w:val="de-DE" w:eastAsia="zh-CN"/>
              </w:rPr>
              <w:t>254</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11</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279</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12</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305</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13</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330</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14</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356</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15</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381</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16</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406</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17</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432</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18</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457</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19</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483</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20</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508</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21</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533</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22</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559</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23</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584</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24</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610</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25</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635</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26</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660</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27</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686</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28</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711</w:t>
            </w:r>
          </w:p>
        </w:tc>
      </w:tr>
      <w:tr w:rsidR="00CB503F" w:rsidRPr="00697E2A" w:rsidTr="00E63AF9">
        <w:trPr>
          <w:trHeight w:val="170"/>
        </w:trPr>
        <w:tc>
          <w:tcPr>
            <w:tcW w:w="3186" w:type="dxa"/>
            <w:tcBorders>
              <w:top w:val="nil"/>
              <w:left w:val="single" w:sz="4" w:space="0" w:color="auto"/>
              <w:bottom w:val="nil"/>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29</w:t>
            </w:r>
          </w:p>
        </w:tc>
        <w:tc>
          <w:tcPr>
            <w:tcW w:w="3051" w:type="dxa"/>
            <w:tcBorders>
              <w:top w:val="nil"/>
              <w:left w:val="nil"/>
              <w:bottom w:val="nil"/>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737</w:t>
            </w:r>
          </w:p>
        </w:tc>
      </w:tr>
      <w:tr w:rsidR="00CB503F" w:rsidRPr="00697E2A" w:rsidTr="00E63AF9">
        <w:trPr>
          <w:trHeight w:val="170"/>
        </w:trPr>
        <w:tc>
          <w:tcPr>
            <w:tcW w:w="3186" w:type="dxa"/>
            <w:tcBorders>
              <w:top w:val="nil"/>
              <w:left w:val="single" w:sz="4" w:space="0" w:color="auto"/>
              <w:bottom w:val="single" w:sz="12" w:space="0" w:color="auto"/>
              <w:right w:val="nil"/>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30</w:t>
            </w:r>
          </w:p>
        </w:tc>
        <w:tc>
          <w:tcPr>
            <w:tcW w:w="3051" w:type="dxa"/>
            <w:tcBorders>
              <w:top w:val="nil"/>
              <w:left w:val="nil"/>
              <w:bottom w:val="single" w:sz="12" w:space="0" w:color="auto"/>
              <w:right w:val="single" w:sz="4" w:space="0" w:color="auto"/>
            </w:tcBorders>
            <w:noWrap/>
            <w:hideMark/>
          </w:tcPr>
          <w:p w:rsidR="00CB503F" w:rsidRPr="00697E2A" w:rsidRDefault="00CB503F" w:rsidP="00A0134D">
            <w:pPr>
              <w:keepNext/>
              <w:spacing w:before="40" w:after="40"/>
              <w:jc w:val="center"/>
              <w:rPr>
                <w:color w:val="000000"/>
                <w:sz w:val="18"/>
                <w:szCs w:val="18"/>
                <w:lang w:val="de-DE" w:eastAsia="zh-CN"/>
              </w:rPr>
            </w:pPr>
            <w:r w:rsidRPr="00697E2A">
              <w:rPr>
                <w:color w:val="000000"/>
                <w:sz w:val="18"/>
                <w:szCs w:val="18"/>
                <w:lang w:val="de-DE" w:eastAsia="zh-CN"/>
              </w:rPr>
              <w:t>762</w:t>
            </w:r>
          </w:p>
        </w:tc>
      </w:tr>
    </w:tbl>
    <w:p w:rsidR="00CB503F" w:rsidRDefault="00CB503F" w:rsidP="00A0134D">
      <w:pPr>
        <w:keepNext/>
        <w:ind w:left="2268" w:right="1133" w:hanging="1134"/>
        <w:jc w:val="both"/>
        <w:rPr>
          <w:lang w:val="en-GB"/>
        </w:rPr>
      </w:pPr>
    </w:p>
    <w:p w:rsidR="00CB503F" w:rsidRPr="00431A02" w:rsidRDefault="00CB503F" w:rsidP="00C903DF">
      <w:pPr>
        <w:pStyle w:val="SingleTxtG"/>
      </w:pPr>
      <w:r w:rsidRPr="00431A02">
        <w:t>2.24.</w:t>
      </w:r>
      <w:r w:rsidRPr="00431A02">
        <w:tab/>
      </w:r>
      <w:r w:rsidRPr="00C903DF">
        <w:rPr>
          <w:i/>
        </w:rPr>
        <w:t>"Rim"</w:t>
      </w:r>
      <w:r w:rsidRPr="00431A02">
        <w:t xml:space="preserve"> means the support for a tyre-and-tube assembly, or for a tubeless tyre, on which the tyre beads are </w:t>
      </w:r>
      <w:r w:rsidR="00C903DF">
        <w:t>seated;</w:t>
      </w:r>
      <w:r w:rsidR="00C903DF" w:rsidRPr="007E5475">
        <w:rPr>
          <w:rStyle w:val="FootnoteReference"/>
          <w:vertAlign w:val="superscript"/>
          <w:lang w:val="en-US"/>
        </w:rPr>
        <w:t>2/</w:t>
      </w:r>
    </w:p>
    <w:p w:rsidR="00CB503F" w:rsidRPr="00431A02" w:rsidRDefault="00787F3C" w:rsidP="00C903DF">
      <w:pPr>
        <w:pStyle w:val="SingleTxtG"/>
      </w:pPr>
      <w:r w:rsidRPr="00431A02">
        <w:t>2.</w:t>
      </w:r>
      <w:r w:rsidR="00CB503F" w:rsidRPr="00431A02">
        <w:t>24</w:t>
      </w:r>
      <w:r w:rsidRPr="00431A02">
        <w:t>.1.</w:t>
      </w:r>
      <w:r w:rsidRPr="00431A02">
        <w:tab/>
      </w:r>
      <w:r w:rsidRPr="00C903DF">
        <w:rPr>
          <w:i/>
        </w:rPr>
        <w:t>"Tyre to rim fitment configuration"</w:t>
      </w:r>
      <w:r w:rsidRPr="00431A02">
        <w:t xml:space="preserve"> means the type of rim to which the tyre is designed to be fitted.  In the case of non-standard</w:t>
      </w:r>
      <w:r w:rsidR="00A71201" w:rsidRPr="00431A02">
        <w:t xml:space="preserve"> </w:t>
      </w:r>
      <w:r w:rsidR="00951F1C" w:rsidRPr="00431A02">
        <w:t>r</w:t>
      </w:r>
      <w:r w:rsidRPr="00431A02">
        <w:t>ims this will be identified by a symbol applied to the tyre, for example, "CT", "TR", "TD", "A" or "U".</w:t>
      </w:r>
    </w:p>
    <w:p w:rsidR="00CB503F" w:rsidRPr="00431A02" w:rsidRDefault="00CB503F" w:rsidP="00C903DF">
      <w:pPr>
        <w:pStyle w:val="SingleTxtG"/>
      </w:pPr>
      <w:r w:rsidRPr="00431A02">
        <w:t>2.25.</w:t>
      </w:r>
      <w:r w:rsidRPr="00431A02">
        <w:tab/>
      </w:r>
      <w:r w:rsidRPr="00C903DF">
        <w:rPr>
          <w:i/>
        </w:rPr>
        <w:t>"Theoretical rim"</w:t>
      </w:r>
      <w:r w:rsidRPr="00431A02">
        <w:t xml:space="preserve"> means the notional rim whose width would be equal to x times the nominal section width of a tyre. The value of x shall be specified by</w:t>
      </w:r>
      <w:r w:rsidR="00C903DF">
        <w:t xml:space="preserve"> the manufacturer of that tyre;</w:t>
      </w:r>
    </w:p>
    <w:p w:rsidR="00CB503F" w:rsidRPr="00431A02" w:rsidRDefault="00CB503F" w:rsidP="00C903DF">
      <w:pPr>
        <w:pStyle w:val="SingleTxtG"/>
      </w:pPr>
      <w:r w:rsidRPr="00431A02">
        <w:t>2.26.</w:t>
      </w:r>
      <w:r w:rsidRPr="00431A02">
        <w:tab/>
      </w:r>
      <w:r w:rsidRPr="00C903DF">
        <w:rPr>
          <w:i/>
        </w:rPr>
        <w:t>"Measuring rim"</w:t>
      </w:r>
      <w:r w:rsidRPr="00431A02">
        <w:t xml:space="preserve"> means the rim on which a tyre is required to be fitted for size measurements;</w:t>
      </w:r>
    </w:p>
    <w:p w:rsidR="00CB503F" w:rsidRPr="00431A02" w:rsidRDefault="00CB503F" w:rsidP="00C903DF">
      <w:pPr>
        <w:pStyle w:val="SingleTxtG"/>
      </w:pPr>
      <w:r w:rsidRPr="00431A02">
        <w:t>2.27.</w:t>
      </w:r>
      <w:r w:rsidRPr="00431A02">
        <w:tab/>
      </w:r>
      <w:r w:rsidRPr="00C903DF">
        <w:rPr>
          <w:i/>
        </w:rPr>
        <w:t>"Test rim"</w:t>
      </w:r>
      <w:r w:rsidRPr="00431A02">
        <w:t xml:space="preserve"> means the rim on which a tyre is required to be fitted for testing;</w:t>
      </w:r>
    </w:p>
    <w:p w:rsidR="00B01F44" w:rsidRPr="00431A02" w:rsidRDefault="00CB503F" w:rsidP="00C903DF">
      <w:pPr>
        <w:pStyle w:val="SingleTxtG"/>
      </w:pPr>
      <w:r w:rsidRPr="00431A02">
        <w:t>2.28.</w:t>
      </w:r>
      <w:r w:rsidRPr="00431A02">
        <w:tab/>
      </w:r>
      <w:r w:rsidRPr="00C903DF">
        <w:rPr>
          <w:i/>
        </w:rPr>
        <w:t>"Chunking"</w:t>
      </w:r>
      <w:r w:rsidRPr="00431A02">
        <w:t xml:space="preserve"> means the breaking away of pieces of rubber from the tread;</w:t>
      </w:r>
    </w:p>
    <w:p w:rsidR="00CB503F" w:rsidRPr="00431A02" w:rsidRDefault="00CB503F" w:rsidP="00C903DF">
      <w:pPr>
        <w:pStyle w:val="SingleTxtG"/>
      </w:pPr>
      <w:r w:rsidRPr="00431A02">
        <w:t>2.29.</w:t>
      </w:r>
      <w:r w:rsidRPr="00431A02">
        <w:tab/>
      </w:r>
      <w:r w:rsidRPr="00C903DF">
        <w:rPr>
          <w:i/>
        </w:rPr>
        <w:t>"Cord separation"</w:t>
      </w:r>
      <w:r w:rsidRPr="00431A02">
        <w:t xml:space="preserve"> means the parting of the cords from their rubber coating;</w:t>
      </w:r>
    </w:p>
    <w:p w:rsidR="00CB503F" w:rsidRPr="00431A02" w:rsidRDefault="00CB503F" w:rsidP="00C903DF">
      <w:pPr>
        <w:pStyle w:val="SingleTxtG"/>
      </w:pPr>
      <w:r w:rsidRPr="00431A02">
        <w:t>2.30.</w:t>
      </w:r>
      <w:r w:rsidRPr="00431A02">
        <w:tab/>
      </w:r>
      <w:r w:rsidRPr="00C903DF">
        <w:rPr>
          <w:i/>
        </w:rPr>
        <w:t>"Ply separation"</w:t>
      </w:r>
      <w:r w:rsidRPr="00431A02">
        <w:t xml:space="preserve"> means the parting of adjacent plies;</w:t>
      </w:r>
    </w:p>
    <w:p w:rsidR="00CB503F" w:rsidRPr="00431A02" w:rsidRDefault="00CB503F" w:rsidP="00C903DF">
      <w:pPr>
        <w:pStyle w:val="SingleTxtG"/>
      </w:pPr>
      <w:r w:rsidRPr="00431A02">
        <w:t>2.31.</w:t>
      </w:r>
      <w:r w:rsidRPr="00431A02">
        <w:tab/>
      </w:r>
      <w:r w:rsidRPr="00C903DF">
        <w:rPr>
          <w:i/>
        </w:rPr>
        <w:t>"Tread separation"</w:t>
      </w:r>
      <w:r w:rsidRPr="00431A02">
        <w:t xml:space="preserve"> means the pulling away of the tread from the carcass;</w:t>
      </w:r>
    </w:p>
    <w:p w:rsidR="00CB503F" w:rsidRPr="00431A02" w:rsidRDefault="00CB503F" w:rsidP="00C903DF">
      <w:pPr>
        <w:pStyle w:val="SingleTxtG"/>
      </w:pPr>
      <w:r w:rsidRPr="00431A02">
        <w:t>2.32.</w:t>
      </w:r>
      <w:r w:rsidRPr="00431A02">
        <w:tab/>
      </w:r>
      <w:r w:rsidRPr="00C903DF">
        <w:rPr>
          <w:i/>
        </w:rPr>
        <w:t>"Tread-wear indicators"</w:t>
      </w:r>
      <w:r w:rsidRPr="00431A02">
        <w:t xml:space="preserve"> means the projections within the tread grooves designed to give a visual indication of the degree of wear of the tread;</w:t>
      </w:r>
    </w:p>
    <w:p w:rsidR="00CB503F" w:rsidRPr="00431A02" w:rsidRDefault="00CB503F" w:rsidP="00C903DF">
      <w:pPr>
        <w:pStyle w:val="SingleTxtG"/>
      </w:pPr>
      <w:r w:rsidRPr="00431A02">
        <w:lastRenderedPageBreak/>
        <w:t>2.33.</w:t>
      </w:r>
      <w:r w:rsidRPr="00431A02">
        <w:tab/>
      </w:r>
      <w:r w:rsidRPr="00C903DF">
        <w:rPr>
          <w:i/>
        </w:rPr>
        <w:t>"Load-capacity index"</w:t>
      </w:r>
      <w:r w:rsidRPr="00431A02">
        <w:t xml:space="preserve"> means a number associated to the reference mass a tyre can carry when operated in conformity with requirements governing utilization specified by the manufacturer.</w:t>
      </w:r>
    </w:p>
    <w:p w:rsidR="00CB503F" w:rsidRPr="00431A02" w:rsidRDefault="00CB503F" w:rsidP="00C903DF">
      <w:pPr>
        <w:pStyle w:val="SingleTxtG"/>
      </w:pPr>
      <w:r w:rsidRPr="00431A02">
        <w:t>2.34.</w:t>
      </w:r>
      <w:r w:rsidRPr="00431A02">
        <w:tab/>
      </w:r>
      <w:r w:rsidRPr="00C903DF">
        <w:rPr>
          <w:i/>
        </w:rPr>
        <w:t>"Speed category"</w:t>
      </w:r>
      <w:r w:rsidRPr="00431A02">
        <w:t xml:space="preserve"> means the maximum speed which the tyre can sustain, expressed by speed category symbol (see table below).</w:t>
      </w:r>
    </w:p>
    <w:p w:rsidR="00CB503F" w:rsidRPr="00431A02" w:rsidRDefault="00CB503F" w:rsidP="00C903DF">
      <w:pPr>
        <w:pStyle w:val="SingleTxtG"/>
      </w:pPr>
      <w:r w:rsidRPr="00431A02">
        <w:t>2.34.1.</w:t>
      </w:r>
      <w:r w:rsidRPr="00431A02">
        <w:tab/>
        <w:t>The categories of speed are those indicated in the table below:</w:t>
      </w:r>
    </w:p>
    <w:p w:rsidR="00CB503F" w:rsidRPr="00431A02" w:rsidRDefault="00CB503F">
      <w:pPr>
        <w:rPr>
          <w:sz w:val="20"/>
          <w:szCs w:val="20"/>
          <w:lang w:val="en-GB"/>
        </w:rPr>
      </w:pPr>
    </w:p>
    <w:tbl>
      <w:tblPr>
        <w:tblW w:w="0" w:type="auto"/>
        <w:tblInd w:w="1568" w:type="dxa"/>
        <w:tblLayout w:type="fixed"/>
        <w:tblCellMar>
          <w:left w:w="134" w:type="dxa"/>
          <w:right w:w="134" w:type="dxa"/>
        </w:tblCellMar>
        <w:tblLook w:val="0000" w:firstRow="0" w:lastRow="0" w:firstColumn="0" w:lastColumn="0" w:noHBand="0" w:noVBand="0"/>
      </w:tblPr>
      <w:tblGrid>
        <w:gridCol w:w="3414"/>
        <w:gridCol w:w="3534"/>
      </w:tblGrid>
      <w:tr w:rsidR="00CB503F">
        <w:tc>
          <w:tcPr>
            <w:tcW w:w="3414" w:type="dxa"/>
            <w:tcBorders>
              <w:top w:val="single" w:sz="7" w:space="0" w:color="000000"/>
              <w:left w:val="single" w:sz="7" w:space="0" w:color="000000"/>
              <w:bottom w:val="single" w:sz="6" w:space="0" w:color="FFFFFF"/>
              <w:right w:val="single" w:sz="6" w:space="0" w:color="FFFFFF"/>
            </w:tcBorders>
          </w:tcPr>
          <w:p w:rsidR="00CB503F" w:rsidRPr="00BC503B" w:rsidRDefault="00CB503F" w:rsidP="00BC503B">
            <w:pPr>
              <w:pStyle w:val="Footer"/>
              <w:tabs>
                <w:tab w:val="clear" w:pos="4320"/>
                <w:tab w:val="clear" w:pos="8640"/>
              </w:tabs>
              <w:autoSpaceDE/>
              <w:autoSpaceDN/>
              <w:adjustRightInd/>
              <w:spacing w:before="80" w:after="80" w:line="200" w:lineRule="exact"/>
              <w:ind w:left="113" w:right="113"/>
              <w:jc w:val="center"/>
              <w:rPr>
                <w:i/>
                <w:sz w:val="16"/>
                <w:szCs w:val="16"/>
                <w:lang w:val="en-GB"/>
              </w:rPr>
            </w:pPr>
            <w:r w:rsidRPr="00BC503B">
              <w:rPr>
                <w:i/>
                <w:sz w:val="16"/>
                <w:szCs w:val="16"/>
                <w:lang w:val="en-GB"/>
              </w:rPr>
              <w:t>Speed-category symbol</w:t>
            </w:r>
          </w:p>
        </w:tc>
        <w:tc>
          <w:tcPr>
            <w:tcW w:w="3534" w:type="dxa"/>
            <w:tcBorders>
              <w:top w:val="single" w:sz="7" w:space="0" w:color="000000"/>
              <w:left w:val="single" w:sz="7" w:space="0" w:color="000000"/>
              <w:bottom w:val="single" w:sz="6" w:space="0" w:color="FFFFFF"/>
              <w:right w:val="single" w:sz="7" w:space="0" w:color="000000"/>
            </w:tcBorders>
          </w:tcPr>
          <w:p w:rsidR="00CB503F" w:rsidRPr="00BC503B" w:rsidRDefault="00CB503F" w:rsidP="00BC503B">
            <w:pPr>
              <w:autoSpaceDE/>
              <w:autoSpaceDN/>
              <w:adjustRightInd/>
              <w:spacing w:before="80" w:after="80" w:line="200" w:lineRule="exact"/>
              <w:ind w:left="113" w:right="113"/>
              <w:jc w:val="center"/>
              <w:rPr>
                <w:i/>
                <w:sz w:val="16"/>
                <w:szCs w:val="16"/>
                <w:lang w:val="en-GB"/>
              </w:rPr>
            </w:pPr>
            <w:r w:rsidRPr="00BC503B">
              <w:rPr>
                <w:i/>
                <w:sz w:val="16"/>
                <w:szCs w:val="16"/>
                <w:lang w:val="en-GB"/>
              </w:rPr>
              <w:t>Maximum speed</w:t>
            </w:r>
            <w:r w:rsidR="00BC503B">
              <w:rPr>
                <w:i/>
                <w:sz w:val="16"/>
                <w:szCs w:val="16"/>
                <w:lang w:val="en-GB"/>
              </w:rPr>
              <w:br/>
            </w:r>
            <w:r w:rsidRPr="00BC503B">
              <w:rPr>
                <w:i/>
                <w:sz w:val="16"/>
                <w:szCs w:val="16"/>
                <w:lang w:val="en-GB"/>
              </w:rPr>
              <w:t>(km/h)</w:t>
            </w:r>
          </w:p>
        </w:tc>
      </w:tr>
      <w:tr w:rsidR="00CB503F">
        <w:tc>
          <w:tcPr>
            <w:tcW w:w="3414" w:type="dxa"/>
            <w:tcBorders>
              <w:top w:val="single" w:sz="7" w:space="0" w:color="000000"/>
              <w:left w:val="single" w:sz="7" w:space="0" w:color="000000"/>
              <w:bottom w:val="single" w:sz="7" w:space="0" w:color="000000"/>
              <w:right w:val="single" w:sz="6" w:space="0" w:color="FFFFFF"/>
            </w:tcBorders>
          </w:tcPr>
          <w:p w:rsidR="00CB503F" w:rsidRPr="00BC503B" w:rsidRDefault="00CB503F">
            <w:pPr>
              <w:jc w:val="center"/>
              <w:rPr>
                <w:sz w:val="18"/>
                <w:szCs w:val="18"/>
                <w:lang w:val="en-GB"/>
              </w:rPr>
            </w:pPr>
          </w:p>
          <w:p w:rsidR="00CB503F" w:rsidRPr="00BC503B" w:rsidRDefault="00CB503F">
            <w:pPr>
              <w:jc w:val="center"/>
              <w:rPr>
                <w:sz w:val="18"/>
                <w:szCs w:val="18"/>
                <w:lang w:val="fr-CH"/>
              </w:rPr>
            </w:pPr>
            <w:r w:rsidRPr="00BC503B">
              <w:rPr>
                <w:sz w:val="18"/>
                <w:szCs w:val="18"/>
                <w:lang w:val="fr-CH"/>
              </w:rPr>
              <w:t>L</w:t>
            </w:r>
          </w:p>
          <w:p w:rsidR="00CB503F" w:rsidRPr="00BC503B" w:rsidRDefault="00CB503F">
            <w:pPr>
              <w:jc w:val="center"/>
              <w:rPr>
                <w:sz w:val="18"/>
                <w:szCs w:val="18"/>
                <w:lang w:val="fr-CH"/>
              </w:rPr>
            </w:pPr>
            <w:r w:rsidRPr="00BC503B">
              <w:rPr>
                <w:sz w:val="18"/>
                <w:szCs w:val="18"/>
                <w:lang w:val="fr-CH"/>
              </w:rPr>
              <w:t>M</w:t>
            </w:r>
          </w:p>
          <w:p w:rsidR="00CB503F" w:rsidRPr="00BC503B" w:rsidRDefault="00CB503F">
            <w:pPr>
              <w:jc w:val="center"/>
              <w:rPr>
                <w:sz w:val="18"/>
                <w:szCs w:val="18"/>
                <w:lang w:val="fr-CH"/>
              </w:rPr>
            </w:pPr>
            <w:r w:rsidRPr="00BC503B">
              <w:rPr>
                <w:sz w:val="18"/>
                <w:szCs w:val="18"/>
                <w:lang w:val="fr-CH"/>
              </w:rPr>
              <w:t>N</w:t>
            </w:r>
          </w:p>
          <w:p w:rsidR="00CB503F" w:rsidRPr="00BC503B" w:rsidRDefault="00CB503F">
            <w:pPr>
              <w:jc w:val="center"/>
              <w:rPr>
                <w:sz w:val="18"/>
                <w:szCs w:val="18"/>
                <w:lang w:val="fr-CH"/>
              </w:rPr>
            </w:pPr>
            <w:r w:rsidRPr="00BC503B">
              <w:rPr>
                <w:sz w:val="18"/>
                <w:szCs w:val="18"/>
                <w:lang w:val="fr-CH"/>
              </w:rPr>
              <w:t>P</w:t>
            </w:r>
          </w:p>
          <w:p w:rsidR="00CB503F" w:rsidRPr="00BC503B" w:rsidRDefault="00CB503F">
            <w:pPr>
              <w:jc w:val="center"/>
              <w:rPr>
                <w:sz w:val="18"/>
                <w:szCs w:val="18"/>
                <w:lang w:val="fr-CH"/>
              </w:rPr>
            </w:pPr>
            <w:r w:rsidRPr="00BC503B">
              <w:rPr>
                <w:sz w:val="18"/>
                <w:szCs w:val="18"/>
                <w:lang w:val="fr-CH"/>
              </w:rPr>
              <w:t>Q</w:t>
            </w:r>
          </w:p>
          <w:p w:rsidR="00CB503F" w:rsidRPr="00BC503B" w:rsidRDefault="00CB503F">
            <w:pPr>
              <w:jc w:val="center"/>
              <w:rPr>
                <w:sz w:val="18"/>
                <w:szCs w:val="18"/>
                <w:lang w:val="en-GB"/>
              </w:rPr>
            </w:pPr>
            <w:r w:rsidRPr="00BC503B">
              <w:rPr>
                <w:sz w:val="18"/>
                <w:szCs w:val="18"/>
                <w:lang w:val="en-GB"/>
              </w:rPr>
              <w:t>R</w:t>
            </w:r>
          </w:p>
          <w:p w:rsidR="00CB503F" w:rsidRPr="00BC503B" w:rsidRDefault="00CB503F">
            <w:pPr>
              <w:jc w:val="center"/>
              <w:rPr>
                <w:sz w:val="18"/>
                <w:szCs w:val="18"/>
                <w:lang w:val="en-GB"/>
              </w:rPr>
            </w:pPr>
            <w:r w:rsidRPr="00BC503B">
              <w:rPr>
                <w:sz w:val="18"/>
                <w:szCs w:val="18"/>
                <w:lang w:val="en-GB"/>
              </w:rPr>
              <w:t>S</w:t>
            </w:r>
          </w:p>
          <w:p w:rsidR="00CB503F" w:rsidRPr="00BC503B" w:rsidRDefault="00CB503F">
            <w:pPr>
              <w:jc w:val="center"/>
              <w:rPr>
                <w:sz w:val="18"/>
                <w:szCs w:val="18"/>
                <w:lang w:val="en-GB"/>
              </w:rPr>
            </w:pPr>
            <w:r w:rsidRPr="00BC503B">
              <w:rPr>
                <w:sz w:val="18"/>
                <w:szCs w:val="18"/>
                <w:lang w:val="en-GB"/>
              </w:rPr>
              <w:t>T</w:t>
            </w:r>
          </w:p>
          <w:p w:rsidR="00CB503F" w:rsidRPr="00BC503B" w:rsidRDefault="00CB503F">
            <w:pPr>
              <w:jc w:val="center"/>
              <w:rPr>
                <w:sz w:val="18"/>
                <w:szCs w:val="18"/>
                <w:lang w:val="en-GB"/>
              </w:rPr>
            </w:pPr>
            <w:r w:rsidRPr="00BC503B">
              <w:rPr>
                <w:sz w:val="18"/>
                <w:szCs w:val="18"/>
                <w:lang w:val="en-GB"/>
              </w:rPr>
              <w:t>U</w:t>
            </w:r>
          </w:p>
          <w:p w:rsidR="00CB503F" w:rsidRPr="00BC503B" w:rsidRDefault="00CB503F">
            <w:pPr>
              <w:jc w:val="center"/>
              <w:rPr>
                <w:sz w:val="18"/>
                <w:szCs w:val="18"/>
                <w:lang w:val="en-GB"/>
              </w:rPr>
            </w:pPr>
            <w:r w:rsidRPr="00BC503B">
              <w:rPr>
                <w:sz w:val="18"/>
                <w:szCs w:val="18"/>
                <w:lang w:val="en-GB"/>
              </w:rPr>
              <w:t>H</w:t>
            </w:r>
          </w:p>
          <w:p w:rsidR="00CB503F" w:rsidRPr="00BC503B" w:rsidRDefault="00CB503F">
            <w:pPr>
              <w:jc w:val="center"/>
              <w:rPr>
                <w:sz w:val="18"/>
                <w:szCs w:val="18"/>
                <w:lang w:val="en-GB"/>
              </w:rPr>
            </w:pPr>
            <w:r w:rsidRPr="00BC503B">
              <w:rPr>
                <w:sz w:val="18"/>
                <w:szCs w:val="18"/>
                <w:lang w:val="en-GB"/>
              </w:rPr>
              <w:t>V</w:t>
            </w:r>
          </w:p>
          <w:p w:rsidR="00CB503F" w:rsidRPr="00BC503B" w:rsidRDefault="00CB503F">
            <w:pPr>
              <w:jc w:val="center"/>
              <w:rPr>
                <w:sz w:val="18"/>
                <w:szCs w:val="18"/>
                <w:lang w:val="en-GB"/>
              </w:rPr>
            </w:pPr>
            <w:r w:rsidRPr="00BC503B">
              <w:rPr>
                <w:sz w:val="18"/>
                <w:szCs w:val="18"/>
                <w:lang w:val="en-GB"/>
              </w:rPr>
              <w:t>W</w:t>
            </w:r>
          </w:p>
          <w:p w:rsidR="00CB503F" w:rsidRPr="00BC503B" w:rsidRDefault="00CB503F">
            <w:pPr>
              <w:jc w:val="center"/>
              <w:rPr>
                <w:sz w:val="18"/>
                <w:szCs w:val="18"/>
                <w:lang w:val="en-GB"/>
              </w:rPr>
            </w:pPr>
            <w:r w:rsidRPr="00BC503B">
              <w:rPr>
                <w:sz w:val="18"/>
                <w:szCs w:val="18"/>
                <w:lang w:val="en-GB"/>
              </w:rPr>
              <w:t>Y</w:t>
            </w:r>
          </w:p>
          <w:p w:rsidR="00CB503F" w:rsidRPr="00BC503B" w:rsidRDefault="00CB503F">
            <w:pPr>
              <w:jc w:val="center"/>
              <w:rPr>
                <w:sz w:val="18"/>
                <w:szCs w:val="18"/>
                <w:lang w:val="en-GB"/>
              </w:rPr>
            </w:pPr>
          </w:p>
        </w:tc>
        <w:tc>
          <w:tcPr>
            <w:tcW w:w="3534" w:type="dxa"/>
            <w:tcBorders>
              <w:top w:val="single" w:sz="7" w:space="0" w:color="000000"/>
              <w:left w:val="single" w:sz="7" w:space="0" w:color="000000"/>
              <w:bottom w:val="single" w:sz="7" w:space="0" w:color="000000"/>
              <w:right w:val="single" w:sz="7" w:space="0" w:color="000000"/>
            </w:tcBorders>
          </w:tcPr>
          <w:p w:rsidR="00CB503F" w:rsidRPr="00BC503B" w:rsidRDefault="00CB503F">
            <w:pPr>
              <w:jc w:val="center"/>
              <w:rPr>
                <w:sz w:val="18"/>
                <w:szCs w:val="18"/>
                <w:lang w:val="en-GB"/>
              </w:rPr>
            </w:pPr>
          </w:p>
          <w:p w:rsidR="00CB503F" w:rsidRPr="00BC503B" w:rsidRDefault="00CB503F">
            <w:pPr>
              <w:jc w:val="center"/>
              <w:rPr>
                <w:sz w:val="18"/>
                <w:szCs w:val="18"/>
                <w:lang w:val="en-GB"/>
              </w:rPr>
            </w:pPr>
            <w:r w:rsidRPr="00BC503B">
              <w:rPr>
                <w:sz w:val="18"/>
                <w:szCs w:val="18"/>
                <w:lang w:val="en-GB"/>
              </w:rPr>
              <w:t>120</w:t>
            </w:r>
          </w:p>
          <w:p w:rsidR="00CB503F" w:rsidRPr="00BC503B" w:rsidRDefault="00CB503F">
            <w:pPr>
              <w:jc w:val="center"/>
              <w:rPr>
                <w:sz w:val="18"/>
                <w:szCs w:val="18"/>
                <w:lang w:val="en-GB"/>
              </w:rPr>
            </w:pPr>
            <w:r w:rsidRPr="00BC503B">
              <w:rPr>
                <w:sz w:val="18"/>
                <w:szCs w:val="18"/>
                <w:lang w:val="en-GB"/>
              </w:rPr>
              <w:t>130</w:t>
            </w:r>
          </w:p>
          <w:p w:rsidR="00CB503F" w:rsidRPr="00BC503B" w:rsidRDefault="00CB503F">
            <w:pPr>
              <w:jc w:val="center"/>
              <w:rPr>
                <w:sz w:val="18"/>
                <w:szCs w:val="18"/>
                <w:lang w:val="en-GB"/>
              </w:rPr>
            </w:pPr>
            <w:r w:rsidRPr="00BC503B">
              <w:rPr>
                <w:sz w:val="18"/>
                <w:szCs w:val="18"/>
                <w:lang w:val="en-GB"/>
              </w:rPr>
              <w:t>140</w:t>
            </w:r>
          </w:p>
          <w:p w:rsidR="00CB503F" w:rsidRPr="00BC503B" w:rsidRDefault="00CB503F">
            <w:pPr>
              <w:jc w:val="center"/>
              <w:rPr>
                <w:sz w:val="18"/>
                <w:szCs w:val="18"/>
                <w:lang w:val="en-GB"/>
              </w:rPr>
            </w:pPr>
            <w:r w:rsidRPr="00BC503B">
              <w:rPr>
                <w:sz w:val="18"/>
                <w:szCs w:val="18"/>
                <w:lang w:val="en-GB"/>
              </w:rPr>
              <w:t>150</w:t>
            </w:r>
          </w:p>
          <w:p w:rsidR="00CB503F" w:rsidRPr="00BC503B" w:rsidRDefault="00CB503F">
            <w:pPr>
              <w:jc w:val="center"/>
              <w:rPr>
                <w:sz w:val="18"/>
                <w:szCs w:val="18"/>
                <w:lang w:val="en-GB"/>
              </w:rPr>
            </w:pPr>
            <w:r w:rsidRPr="00BC503B">
              <w:rPr>
                <w:sz w:val="18"/>
                <w:szCs w:val="18"/>
                <w:lang w:val="en-GB"/>
              </w:rPr>
              <w:t>160</w:t>
            </w:r>
          </w:p>
          <w:p w:rsidR="00CB503F" w:rsidRPr="00BC503B" w:rsidRDefault="00CB503F">
            <w:pPr>
              <w:jc w:val="center"/>
              <w:rPr>
                <w:sz w:val="18"/>
                <w:szCs w:val="18"/>
                <w:lang w:val="en-GB"/>
              </w:rPr>
            </w:pPr>
            <w:r w:rsidRPr="00BC503B">
              <w:rPr>
                <w:sz w:val="18"/>
                <w:szCs w:val="18"/>
                <w:lang w:val="en-GB"/>
              </w:rPr>
              <w:t>170</w:t>
            </w:r>
          </w:p>
          <w:p w:rsidR="00CB503F" w:rsidRPr="00BC503B" w:rsidRDefault="00CB503F">
            <w:pPr>
              <w:jc w:val="center"/>
              <w:rPr>
                <w:sz w:val="18"/>
                <w:szCs w:val="18"/>
                <w:lang w:val="en-GB"/>
              </w:rPr>
            </w:pPr>
            <w:r w:rsidRPr="00BC503B">
              <w:rPr>
                <w:sz w:val="18"/>
                <w:szCs w:val="18"/>
                <w:lang w:val="en-GB"/>
              </w:rPr>
              <w:t>180</w:t>
            </w:r>
          </w:p>
          <w:p w:rsidR="00CB503F" w:rsidRPr="00BC503B" w:rsidRDefault="00CB503F">
            <w:pPr>
              <w:jc w:val="center"/>
              <w:rPr>
                <w:sz w:val="18"/>
                <w:szCs w:val="18"/>
                <w:lang w:val="en-GB"/>
              </w:rPr>
            </w:pPr>
            <w:r w:rsidRPr="00BC503B">
              <w:rPr>
                <w:sz w:val="18"/>
                <w:szCs w:val="18"/>
                <w:lang w:val="en-GB"/>
              </w:rPr>
              <w:t>190</w:t>
            </w:r>
          </w:p>
          <w:p w:rsidR="00CB503F" w:rsidRPr="00BC503B" w:rsidRDefault="00CB503F">
            <w:pPr>
              <w:jc w:val="center"/>
              <w:rPr>
                <w:sz w:val="18"/>
                <w:szCs w:val="18"/>
                <w:lang w:val="en-GB"/>
              </w:rPr>
            </w:pPr>
            <w:r w:rsidRPr="00BC503B">
              <w:rPr>
                <w:sz w:val="18"/>
                <w:szCs w:val="18"/>
                <w:lang w:val="en-GB"/>
              </w:rPr>
              <w:t>200</w:t>
            </w:r>
          </w:p>
          <w:p w:rsidR="00CB503F" w:rsidRPr="00BC503B" w:rsidRDefault="00CB503F">
            <w:pPr>
              <w:jc w:val="center"/>
              <w:rPr>
                <w:sz w:val="18"/>
                <w:szCs w:val="18"/>
                <w:lang w:val="en-GB"/>
              </w:rPr>
            </w:pPr>
            <w:r w:rsidRPr="00BC503B">
              <w:rPr>
                <w:sz w:val="18"/>
                <w:szCs w:val="18"/>
                <w:lang w:val="en-GB"/>
              </w:rPr>
              <w:t>210</w:t>
            </w:r>
          </w:p>
          <w:p w:rsidR="00CB503F" w:rsidRPr="00BC503B" w:rsidRDefault="00CB503F">
            <w:pPr>
              <w:jc w:val="center"/>
              <w:rPr>
                <w:sz w:val="18"/>
                <w:szCs w:val="18"/>
                <w:lang w:val="en-GB"/>
              </w:rPr>
            </w:pPr>
            <w:r w:rsidRPr="00BC503B">
              <w:rPr>
                <w:sz w:val="18"/>
                <w:szCs w:val="18"/>
                <w:lang w:val="en-GB"/>
              </w:rPr>
              <w:t>240</w:t>
            </w:r>
          </w:p>
          <w:p w:rsidR="00CB503F" w:rsidRPr="00BC503B" w:rsidRDefault="00CB503F">
            <w:pPr>
              <w:jc w:val="center"/>
              <w:rPr>
                <w:sz w:val="18"/>
                <w:szCs w:val="18"/>
                <w:lang w:val="en-GB"/>
              </w:rPr>
            </w:pPr>
            <w:r w:rsidRPr="00BC503B">
              <w:rPr>
                <w:sz w:val="18"/>
                <w:szCs w:val="18"/>
                <w:lang w:val="en-GB"/>
              </w:rPr>
              <w:t>270</w:t>
            </w:r>
          </w:p>
          <w:p w:rsidR="00CB503F" w:rsidRPr="00BC503B" w:rsidRDefault="00CB503F">
            <w:pPr>
              <w:jc w:val="center"/>
              <w:rPr>
                <w:sz w:val="18"/>
                <w:szCs w:val="18"/>
                <w:lang w:val="en-GB"/>
              </w:rPr>
            </w:pPr>
            <w:r w:rsidRPr="00BC503B">
              <w:rPr>
                <w:sz w:val="18"/>
                <w:szCs w:val="18"/>
                <w:lang w:val="en-GB"/>
              </w:rPr>
              <w:t>300</w:t>
            </w:r>
          </w:p>
        </w:tc>
      </w:tr>
    </w:tbl>
    <w:p w:rsidR="00CB503F" w:rsidRDefault="00CB503F">
      <w:pPr>
        <w:rPr>
          <w:lang w:val="en-GB"/>
        </w:rPr>
      </w:pPr>
    </w:p>
    <w:p w:rsidR="00CB503F" w:rsidRPr="00431A02" w:rsidRDefault="00CB503F" w:rsidP="00C903DF">
      <w:pPr>
        <w:pStyle w:val="SingleTxtG"/>
      </w:pPr>
      <w:r w:rsidRPr="00431A02">
        <w:t>2.35.</w:t>
      </w:r>
      <w:r w:rsidRPr="00431A02">
        <w:tab/>
        <w:t>Tread pattern grooves</w:t>
      </w:r>
    </w:p>
    <w:p w:rsidR="00CB503F" w:rsidRPr="00431A02" w:rsidRDefault="000F46F5" w:rsidP="00C903DF">
      <w:pPr>
        <w:pStyle w:val="SingleTxtG"/>
      </w:pPr>
      <w:r w:rsidRPr="00431A02">
        <w:t>2.</w:t>
      </w:r>
      <w:r w:rsidR="00CB503F" w:rsidRPr="00431A02">
        <w:t>35</w:t>
      </w:r>
      <w:r w:rsidRPr="00431A02">
        <w:t>.1.</w:t>
      </w:r>
      <w:r w:rsidRPr="00431A02">
        <w:tab/>
      </w:r>
      <w:r w:rsidRPr="00C903DF">
        <w:rPr>
          <w:i/>
        </w:rPr>
        <w:t>"Principal grooves"</w:t>
      </w:r>
      <w:r w:rsidRPr="00431A02">
        <w:t xml:space="preserve"> means the wide circumferential grooves positioned in the central zone of the tyre tread, which have the tread-wear indicators located in the base.</w:t>
      </w:r>
    </w:p>
    <w:p w:rsidR="00CB503F" w:rsidRPr="00431A02" w:rsidRDefault="00CB503F" w:rsidP="00C903DF">
      <w:pPr>
        <w:pStyle w:val="SingleTxtG"/>
      </w:pPr>
      <w:r w:rsidRPr="00431A02">
        <w:t>2.35.2.</w:t>
      </w:r>
      <w:r w:rsidRPr="00431A02">
        <w:tab/>
      </w:r>
      <w:r w:rsidRPr="00C903DF">
        <w:rPr>
          <w:i/>
        </w:rPr>
        <w:t>"Secondary grooves"</w:t>
      </w:r>
      <w:r w:rsidRPr="00431A02">
        <w:t xml:space="preserve"> means the supplementary grooves of the tread pattern which may disappear in the course of the tyre's life.</w:t>
      </w:r>
    </w:p>
    <w:p w:rsidR="00D07410" w:rsidRPr="00431A02" w:rsidRDefault="00D07410" w:rsidP="00C903DF">
      <w:pPr>
        <w:pStyle w:val="SingleTxtG"/>
      </w:pPr>
      <w:r w:rsidRPr="00431A02">
        <w:rPr>
          <w:bCs/>
        </w:rPr>
        <w:t>2.</w:t>
      </w:r>
      <w:r w:rsidR="00CB503F" w:rsidRPr="00431A02">
        <w:rPr>
          <w:bCs/>
        </w:rPr>
        <w:t>36</w:t>
      </w:r>
      <w:r w:rsidRPr="00431A02">
        <w:rPr>
          <w:bCs/>
        </w:rPr>
        <w:t>.</w:t>
      </w:r>
      <w:r w:rsidRPr="00431A02">
        <w:rPr>
          <w:bCs/>
        </w:rPr>
        <w:tab/>
      </w:r>
      <w:r w:rsidRPr="00C903DF">
        <w:rPr>
          <w:bCs/>
          <w:i/>
        </w:rPr>
        <w:t>"Void to fill ratio"</w:t>
      </w:r>
      <w:r w:rsidRPr="00431A02">
        <w:rPr>
          <w:bCs/>
        </w:rPr>
        <w:t xml:space="preserve"> means the ratio between the area of voids in a reference surface and the area of this reference surface calculated from the mould drawing.</w:t>
      </w:r>
    </w:p>
    <w:p w:rsidR="00CB503F" w:rsidRPr="00431A02" w:rsidRDefault="00CB503F" w:rsidP="00C903DF">
      <w:pPr>
        <w:pStyle w:val="SingleTxtG"/>
      </w:pPr>
      <w:r w:rsidRPr="00431A02">
        <w:t>2.37.</w:t>
      </w:r>
      <w:r w:rsidRPr="00431A02">
        <w:tab/>
      </w:r>
      <w:r w:rsidRPr="00C903DF">
        <w:rPr>
          <w:i/>
        </w:rPr>
        <w:t>"Maximum load rating"</w:t>
      </w:r>
      <w:r w:rsidRPr="00431A02">
        <w:t xml:space="preserve"> means the maximum mass the tyre is rated to carry;</w:t>
      </w:r>
    </w:p>
    <w:p w:rsidR="00CB503F" w:rsidRPr="00431A02" w:rsidRDefault="00CB503F" w:rsidP="00C903DF">
      <w:pPr>
        <w:pStyle w:val="SingleTxtG"/>
      </w:pPr>
      <w:r w:rsidRPr="00431A02">
        <w:t>2.37.1.</w:t>
      </w:r>
      <w:r w:rsidRPr="00431A02">
        <w:tab/>
        <w:t>for speed not exceeding 210 km/h the maximum load rating shall not exceed the value associated with the load capacity index of the tyre;</w:t>
      </w:r>
    </w:p>
    <w:p w:rsidR="00184750" w:rsidRPr="00431A02" w:rsidRDefault="00CB503F" w:rsidP="00C903DF">
      <w:pPr>
        <w:pStyle w:val="SingleTxtG"/>
      </w:pPr>
      <w:r w:rsidRPr="00431A02">
        <w:t>2.37.2.</w:t>
      </w:r>
      <w:r w:rsidRPr="00431A02">
        <w:tab/>
        <w:t xml:space="preserve">for speed higher than 210 km/h, but not exceeding 240 km/h, (tyres classified with speed category symbol "V") the maximum load rating shall not exceed the percentage of the value associated with the load capacity index of the tyre, indicated in the table </w:t>
      </w:r>
      <w:r w:rsidR="00A71201" w:rsidRPr="00431A02">
        <w:t>b</w:t>
      </w:r>
      <w:r w:rsidRPr="00431A02">
        <w:t>elow, with reference to the speed capability of the car to which the tyre is fitted.</w:t>
      </w:r>
    </w:p>
    <w:p w:rsidR="00184750" w:rsidRDefault="00184750">
      <w:r>
        <w:br w:type="page"/>
      </w:r>
    </w:p>
    <w:tbl>
      <w:tblPr>
        <w:tblW w:w="0" w:type="auto"/>
        <w:tblInd w:w="2261" w:type="dxa"/>
        <w:tblLayout w:type="fixed"/>
        <w:tblCellMar>
          <w:left w:w="134" w:type="dxa"/>
          <w:right w:w="134" w:type="dxa"/>
        </w:tblCellMar>
        <w:tblLook w:val="0000" w:firstRow="0" w:lastRow="0" w:firstColumn="0" w:lastColumn="0" w:noHBand="0" w:noVBand="0"/>
      </w:tblPr>
      <w:tblGrid>
        <w:gridCol w:w="1986"/>
        <w:gridCol w:w="709"/>
        <w:gridCol w:w="709"/>
        <w:gridCol w:w="2410"/>
      </w:tblGrid>
      <w:tr w:rsidR="00D27771" w:rsidRPr="00431A02" w:rsidTr="009D61CD">
        <w:tc>
          <w:tcPr>
            <w:tcW w:w="1986" w:type="dxa"/>
            <w:tcBorders>
              <w:bottom w:val="single" w:sz="4" w:space="0" w:color="auto"/>
            </w:tcBorders>
          </w:tcPr>
          <w:p w:rsidR="00D27771" w:rsidRPr="00256157" w:rsidRDefault="00D27771" w:rsidP="00184750">
            <w:pPr>
              <w:jc w:val="center"/>
              <w:rPr>
                <w:i/>
                <w:sz w:val="16"/>
                <w:szCs w:val="16"/>
                <w:lang w:val="en-GB"/>
              </w:rPr>
            </w:pPr>
            <w:r w:rsidRPr="00256157">
              <w:rPr>
                <w:i/>
                <w:sz w:val="16"/>
                <w:szCs w:val="16"/>
                <w:lang w:val="en-GB"/>
              </w:rPr>
              <w:lastRenderedPageBreak/>
              <w:t>Maximum speed</w:t>
            </w:r>
          </w:p>
          <w:p w:rsidR="00D27771" w:rsidRPr="004D3BED" w:rsidRDefault="00D27771" w:rsidP="00184750">
            <w:pPr>
              <w:jc w:val="center"/>
              <w:rPr>
                <w:sz w:val="18"/>
                <w:szCs w:val="18"/>
                <w:lang w:val="en-GB"/>
              </w:rPr>
            </w:pPr>
            <w:r w:rsidRPr="00256157">
              <w:rPr>
                <w:i/>
                <w:sz w:val="16"/>
                <w:szCs w:val="16"/>
                <w:lang w:val="en-GB"/>
              </w:rPr>
              <w:t>(km/h)</w:t>
            </w:r>
          </w:p>
        </w:tc>
        <w:tc>
          <w:tcPr>
            <w:tcW w:w="709" w:type="dxa"/>
          </w:tcPr>
          <w:p w:rsidR="00D27771" w:rsidRPr="004D3BED" w:rsidRDefault="00D27771" w:rsidP="00184750">
            <w:pPr>
              <w:jc w:val="center"/>
              <w:rPr>
                <w:sz w:val="18"/>
                <w:szCs w:val="18"/>
                <w:lang w:val="en-GB"/>
              </w:rPr>
            </w:pPr>
          </w:p>
        </w:tc>
        <w:tc>
          <w:tcPr>
            <w:tcW w:w="709" w:type="dxa"/>
          </w:tcPr>
          <w:p w:rsidR="00D27771" w:rsidRPr="004D3BED" w:rsidRDefault="00D27771" w:rsidP="00184750">
            <w:pPr>
              <w:jc w:val="center"/>
              <w:rPr>
                <w:sz w:val="18"/>
                <w:szCs w:val="18"/>
                <w:lang w:val="en-GB"/>
              </w:rPr>
            </w:pPr>
          </w:p>
        </w:tc>
        <w:tc>
          <w:tcPr>
            <w:tcW w:w="2410" w:type="dxa"/>
            <w:tcBorders>
              <w:bottom w:val="single" w:sz="4" w:space="0" w:color="auto"/>
            </w:tcBorders>
          </w:tcPr>
          <w:p w:rsidR="00D27771" w:rsidRPr="00256157" w:rsidRDefault="00D27771" w:rsidP="00184750">
            <w:pPr>
              <w:ind w:left="8" w:hanging="8"/>
              <w:jc w:val="center"/>
              <w:rPr>
                <w:i/>
                <w:sz w:val="16"/>
                <w:szCs w:val="16"/>
                <w:lang w:val="en-GB"/>
              </w:rPr>
            </w:pPr>
            <w:r w:rsidRPr="00256157">
              <w:rPr>
                <w:i/>
                <w:sz w:val="16"/>
                <w:szCs w:val="16"/>
                <w:lang w:val="en-GB"/>
              </w:rPr>
              <w:t>Maximum load rating</w:t>
            </w:r>
          </w:p>
          <w:p w:rsidR="00D27771" w:rsidRPr="004D3BED" w:rsidRDefault="00D27771" w:rsidP="00184750">
            <w:pPr>
              <w:ind w:left="8" w:hanging="8"/>
              <w:jc w:val="center"/>
              <w:rPr>
                <w:sz w:val="18"/>
                <w:szCs w:val="18"/>
                <w:lang w:val="en-GB"/>
              </w:rPr>
            </w:pPr>
            <w:r w:rsidRPr="00256157">
              <w:rPr>
                <w:i/>
                <w:sz w:val="16"/>
                <w:szCs w:val="16"/>
                <w:lang w:val="en-GB"/>
              </w:rPr>
              <w:t>(per cent)</w:t>
            </w:r>
          </w:p>
        </w:tc>
      </w:tr>
      <w:tr w:rsidR="00D27771" w:rsidRPr="00431A02" w:rsidTr="009D61CD">
        <w:tc>
          <w:tcPr>
            <w:tcW w:w="1986" w:type="dxa"/>
            <w:tcBorders>
              <w:top w:val="single" w:sz="4" w:space="0" w:color="auto"/>
            </w:tcBorders>
          </w:tcPr>
          <w:p w:rsidR="00D27771" w:rsidRPr="004D3BED" w:rsidRDefault="00D27771" w:rsidP="00184750">
            <w:pPr>
              <w:jc w:val="center"/>
              <w:rPr>
                <w:sz w:val="18"/>
                <w:szCs w:val="18"/>
                <w:lang w:val="en-GB"/>
              </w:rPr>
            </w:pPr>
            <w:r w:rsidRPr="004D3BED">
              <w:rPr>
                <w:sz w:val="18"/>
                <w:szCs w:val="18"/>
                <w:lang w:val="en-GB"/>
              </w:rPr>
              <w:t>215</w:t>
            </w:r>
          </w:p>
          <w:p w:rsidR="00D27771" w:rsidRPr="004D3BED" w:rsidRDefault="00D27771" w:rsidP="00184750">
            <w:pPr>
              <w:jc w:val="center"/>
              <w:rPr>
                <w:sz w:val="18"/>
                <w:szCs w:val="18"/>
                <w:lang w:val="en-GB"/>
              </w:rPr>
            </w:pPr>
            <w:r w:rsidRPr="004D3BED">
              <w:rPr>
                <w:sz w:val="18"/>
                <w:szCs w:val="18"/>
                <w:lang w:val="en-GB"/>
              </w:rPr>
              <w:t>220</w:t>
            </w:r>
          </w:p>
          <w:p w:rsidR="00D27771" w:rsidRPr="004D3BED" w:rsidRDefault="00D27771" w:rsidP="00184750">
            <w:pPr>
              <w:jc w:val="center"/>
              <w:rPr>
                <w:sz w:val="18"/>
                <w:szCs w:val="18"/>
                <w:lang w:val="en-GB"/>
              </w:rPr>
            </w:pPr>
            <w:r w:rsidRPr="004D3BED">
              <w:rPr>
                <w:sz w:val="18"/>
                <w:szCs w:val="18"/>
                <w:lang w:val="en-GB"/>
              </w:rPr>
              <w:t>225</w:t>
            </w:r>
          </w:p>
          <w:p w:rsidR="00D27771" w:rsidRPr="004D3BED" w:rsidRDefault="00D27771" w:rsidP="00184750">
            <w:pPr>
              <w:jc w:val="center"/>
              <w:rPr>
                <w:sz w:val="18"/>
                <w:szCs w:val="18"/>
                <w:lang w:val="en-GB"/>
              </w:rPr>
            </w:pPr>
            <w:r w:rsidRPr="004D3BED">
              <w:rPr>
                <w:sz w:val="18"/>
                <w:szCs w:val="18"/>
                <w:lang w:val="en-GB"/>
              </w:rPr>
              <w:t>230</w:t>
            </w:r>
          </w:p>
          <w:p w:rsidR="00D27771" w:rsidRPr="004D3BED" w:rsidRDefault="00D27771" w:rsidP="00184750">
            <w:pPr>
              <w:jc w:val="center"/>
              <w:rPr>
                <w:sz w:val="18"/>
                <w:szCs w:val="18"/>
                <w:lang w:val="en-GB"/>
              </w:rPr>
            </w:pPr>
            <w:r w:rsidRPr="004D3BED">
              <w:rPr>
                <w:sz w:val="18"/>
                <w:szCs w:val="18"/>
                <w:lang w:val="en-GB"/>
              </w:rPr>
              <w:t>235</w:t>
            </w:r>
          </w:p>
          <w:p w:rsidR="00D27771" w:rsidRPr="00431A02" w:rsidRDefault="00D27771" w:rsidP="00184750">
            <w:pPr>
              <w:jc w:val="center"/>
              <w:rPr>
                <w:sz w:val="20"/>
                <w:szCs w:val="20"/>
                <w:lang w:val="en-GB"/>
              </w:rPr>
            </w:pPr>
            <w:r w:rsidRPr="004D3BED">
              <w:rPr>
                <w:sz w:val="18"/>
                <w:szCs w:val="18"/>
                <w:lang w:val="en-GB"/>
              </w:rPr>
              <w:t>240</w:t>
            </w:r>
          </w:p>
        </w:tc>
        <w:tc>
          <w:tcPr>
            <w:tcW w:w="709" w:type="dxa"/>
          </w:tcPr>
          <w:p w:rsidR="00D27771" w:rsidRPr="00431A02" w:rsidRDefault="00D27771" w:rsidP="00184750">
            <w:pPr>
              <w:pStyle w:val="Footer"/>
              <w:tabs>
                <w:tab w:val="clear" w:pos="4320"/>
                <w:tab w:val="clear" w:pos="8640"/>
              </w:tabs>
              <w:jc w:val="center"/>
              <w:rPr>
                <w:sz w:val="20"/>
                <w:szCs w:val="20"/>
                <w:lang w:val="en-GB"/>
              </w:rPr>
            </w:pPr>
          </w:p>
        </w:tc>
        <w:tc>
          <w:tcPr>
            <w:tcW w:w="709" w:type="dxa"/>
          </w:tcPr>
          <w:p w:rsidR="00D27771" w:rsidRPr="00431A02" w:rsidRDefault="00D27771" w:rsidP="00184750">
            <w:pPr>
              <w:pStyle w:val="Footer"/>
              <w:tabs>
                <w:tab w:val="clear" w:pos="4320"/>
                <w:tab w:val="clear" w:pos="8640"/>
              </w:tabs>
              <w:jc w:val="center"/>
              <w:rPr>
                <w:sz w:val="20"/>
                <w:szCs w:val="20"/>
                <w:lang w:val="en-GB"/>
              </w:rPr>
            </w:pPr>
          </w:p>
        </w:tc>
        <w:tc>
          <w:tcPr>
            <w:tcW w:w="2410" w:type="dxa"/>
            <w:tcBorders>
              <w:top w:val="single" w:sz="4" w:space="0" w:color="auto"/>
            </w:tcBorders>
          </w:tcPr>
          <w:p w:rsidR="00D27771" w:rsidRPr="00431A02" w:rsidRDefault="00D27771" w:rsidP="00184750">
            <w:pPr>
              <w:ind w:left="8" w:firstLine="850"/>
              <w:rPr>
                <w:sz w:val="20"/>
                <w:szCs w:val="20"/>
                <w:lang w:val="en-GB"/>
              </w:rPr>
            </w:pPr>
            <w:r w:rsidRPr="00431A02">
              <w:rPr>
                <w:sz w:val="20"/>
                <w:szCs w:val="20"/>
                <w:lang w:val="en-GB"/>
              </w:rPr>
              <w:t>98.5</w:t>
            </w:r>
          </w:p>
          <w:p w:rsidR="00D27771" w:rsidRPr="00431A02" w:rsidRDefault="00D27771" w:rsidP="00184750">
            <w:pPr>
              <w:ind w:left="8" w:firstLine="850"/>
              <w:rPr>
                <w:sz w:val="20"/>
                <w:szCs w:val="20"/>
                <w:lang w:val="en-GB"/>
              </w:rPr>
            </w:pPr>
            <w:r w:rsidRPr="00431A02">
              <w:rPr>
                <w:sz w:val="20"/>
                <w:szCs w:val="20"/>
                <w:lang w:val="en-GB"/>
              </w:rPr>
              <w:t>97</w:t>
            </w:r>
          </w:p>
          <w:p w:rsidR="00D27771" w:rsidRPr="00431A02" w:rsidRDefault="00D27771" w:rsidP="00184750">
            <w:pPr>
              <w:ind w:left="8" w:firstLine="850"/>
              <w:rPr>
                <w:sz w:val="20"/>
                <w:szCs w:val="20"/>
                <w:lang w:val="en-GB"/>
              </w:rPr>
            </w:pPr>
            <w:r w:rsidRPr="00431A02">
              <w:rPr>
                <w:sz w:val="20"/>
                <w:szCs w:val="20"/>
                <w:lang w:val="en-GB"/>
              </w:rPr>
              <w:t>95.5</w:t>
            </w:r>
          </w:p>
          <w:p w:rsidR="00D27771" w:rsidRPr="00431A02" w:rsidRDefault="00D27771" w:rsidP="00184750">
            <w:pPr>
              <w:ind w:left="8" w:firstLine="850"/>
              <w:rPr>
                <w:sz w:val="20"/>
                <w:szCs w:val="20"/>
                <w:lang w:val="en-GB"/>
              </w:rPr>
            </w:pPr>
            <w:r w:rsidRPr="00431A02">
              <w:rPr>
                <w:sz w:val="20"/>
                <w:szCs w:val="20"/>
                <w:lang w:val="en-GB"/>
              </w:rPr>
              <w:t>94</w:t>
            </w:r>
          </w:p>
          <w:p w:rsidR="00D27771" w:rsidRPr="00431A02" w:rsidRDefault="00D27771" w:rsidP="00184750">
            <w:pPr>
              <w:ind w:left="8" w:firstLine="850"/>
              <w:rPr>
                <w:sz w:val="20"/>
                <w:szCs w:val="20"/>
                <w:lang w:val="en-GB"/>
              </w:rPr>
            </w:pPr>
            <w:r w:rsidRPr="00431A02">
              <w:rPr>
                <w:sz w:val="20"/>
                <w:szCs w:val="20"/>
                <w:lang w:val="en-GB"/>
              </w:rPr>
              <w:t>92.5</w:t>
            </w:r>
          </w:p>
          <w:p w:rsidR="00D27771" w:rsidRPr="00431A02" w:rsidRDefault="00D27771" w:rsidP="00184750">
            <w:pPr>
              <w:ind w:left="8" w:firstLine="850"/>
              <w:rPr>
                <w:sz w:val="20"/>
                <w:szCs w:val="20"/>
                <w:lang w:val="en-GB"/>
              </w:rPr>
            </w:pPr>
            <w:r w:rsidRPr="00431A02">
              <w:rPr>
                <w:sz w:val="20"/>
                <w:szCs w:val="20"/>
                <w:lang w:val="en-GB"/>
              </w:rPr>
              <w:t>91</w:t>
            </w:r>
          </w:p>
        </w:tc>
      </w:tr>
    </w:tbl>
    <w:p w:rsidR="00CB503F" w:rsidRPr="00431A02" w:rsidRDefault="00CB503F" w:rsidP="00C903DF">
      <w:pPr>
        <w:pStyle w:val="SingleTxtG"/>
      </w:pPr>
      <w:r w:rsidRPr="00431A02">
        <w:tab/>
        <w:t>For intermediate maximum speeds linear interpolations of the maximum load rating are allowed.</w:t>
      </w:r>
    </w:p>
    <w:p w:rsidR="00CB503F" w:rsidRPr="00431A02" w:rsidRDefault="00D07410" w:rsidP="00C903DF">
      <w:pPr>
        <w:pStyle w:val="SingleTxtG"/>
      </w:pPr>
      <w:r w:rsidRPr="00431A02">
        <w:t>2.</w:t>
      </w:r>
      <w:r w:rsidR="00CB503F" w:rsidRPr="00431A02">
        <w:t>37</w:t>
      </w:r>
      <w:r w:rsidRPr="00431A02">
        <w:t>.3.</w:t>
      </w:r>
      <w:r w:rsidRPr="00431A02">
        <w:tab/>
      </w:r>
      <w:r w:rsidR="00CB503F" w:rsidRPr="00431A02">
        <w:t>For speeds higher than 240 km/h (tyres classified with speed category symbol "W") the maximum load rating shall not exceed the percentage of the value associated with the load capacity index of the tyre, indicated in the table below, with</w:t>
      </w:r>
      <w:r w:rsidR="00C903DF">
        <w:t xml:space="preserve"> </w:t>
      </w:r>
      <w:r w:rsidR="00CB503F" w:rsidRPr="00431A02">
        <w:t>reference to the speed capability of the car to which the tyre is fitted.</w:t>
      </w:r>
    </w:p>
    <w:tbl>
      <w:tblPr>
        <w:tblW w:w="0" w:type="auto"/>
        <w:tblInd w:w="2567" w:type="dxa"/>
        <w:tblLayout w:type="fixed"/>
        <w:tblCellMar>
          <w:left w:w="134" w:type="dxa"/>
          <w:right w:w="134" w:type="dxa"/>
        </w:tblCellMar>
        <w:tblLook w:val="0000" w:firstRow="0" w:lastRow="0" w:firstColumn="0" w:lastColumn="0" w:noHBand="0" w:noVBand="0"/>
      </w:tblPr>
      <w:tblGrid>
        <w:gridCol w:w="1842"/>
        <w:gridCol w:w="709"/>
        <w:gridCol w:w="2126"/>
      </w:tblGrid>
      <w:tr w:rsidR="00CB503F" w:rsidRPr="00431A02" w:rsidTr="00F560A8">
        <w:tc>
          <w:tcPr>
            <w:tcW w:w="1842"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speed</w:t>
            </w:r>
          </w:p>
          <w:p w:rsidR="00CB503F" w:rsidRPr="004D3BED" w:rsidRDefault="00CB503F" w:rsidP="00256157">
            <w:pPr>
              <w:ind w:left="8" w:hanging="8"/>
              <w:jc w:val="center"/>
              <w:rPr>
                <w:sz w:val="18"/>
                <w:szCs w:val="18"/>
                <w:lang w:val="en-GB"/>
              </w:rPr>
            </w:pPr>
            <w:r w:rsidRPr="00256157">
              <w:rPr>
                <w:i/>
                <w:sz w:val="16"/>
                <w:szCs w:val="16"/>
                <w:lang w:val="en-GB"/>
              </w:rPr>
              <w:t>(km/h)</w:t>
            </w:r>
          </w:p>
        </w:tc>
        <w:tc>
          <w:tcPr>
            <w:tcW w:w="709" w:type="dxa"/>
          </w:tcPr>
          <w:p w:rsidR="00CB503F" w:rsidRPr="004D3BED" w:rsidRDefault="00CB503F" w:rsidP="00184750">
            <w:pPr>
              <w:jc w:val="center"/>
              <w:rPr>
                <w:sz w:val="18"/>
                <w:szCs w:val="18"/>
                <w:lang w:val="en-GB"/>
              </w:rPr>
            </w:pPr>
          </w:p>
        </w:tc>
        <w:tc>
          <w:tcPr>
            <w:tcW w:w="2126"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load rating</w:t>
            </w:r>
          </w:p>
          <w:p w:rsidR="00CB503F" w:rsidRPr="004D3BED" w:rsidRDefault="00CB503F" w:rsidP="00256157">
            <w:pPr>
              <w:ind w:left="8" w:hanging="8"/>
              <w:jc w:val="center"/>
              <w:rPr>
                <w:sz w:val="18"/>
                <w:szCs w:val="18"/>
                <w:lang w:val="en-GB"/>
              </w:rPr>
            </w:pPr>
            <w:r w:rsidRPr="00256157">
              <w:rPr>
                <w:i/>
                <w:sz w:val="16"/>
                <w:szCs w:val="16"/>
                <w:lang w:val="en-GB"/>
              </w:rPr>
              <w:t>(per cent)</w:t>
            </w:r>
          </w:p>
        </w:tc>
      </w:tr>
      <w:tr w:rsidR="00CB503F" w:rsidRPr="00431A02" w:rsidTr="00F560A8">
        <w:tc>
          <w:tcPr>
            <w:tcW w:w="1842" w:type="dxa"/>
            <w:tcBorders>
              <w:top w:val="single" w:sz="4" w:space="0" w:color="auto"/>
            </w:tcBorders>
          </w:tcPr>
          <w:p w:rsidR="00CB503F" w:rsidRPr="004D3BED" w:rsidRDefault="00CB503F" w:rsidP="00184750">
            <w:pPr>
              <w:jc w:val="center"/>
              <w:rPr>
                <w:sz w:val="18"/>
                <w:szCs w:val="18"/>
                <w:lang w:val="en-GB"/>
              </w:rPr>
            </w:pPr>
            <w:r w:rsidRPr="004D3BED">
              <w:rPr>
                <w:sz w:val="18"/>
                <w:szCs w:val="18"/>
                <w:lang w:val="en-GB"/>
              </w:rPr>
              <w:t>240</w:t>
            </w:r>
          </w:p>
          <w:p w:rsidR="00CB503F" w:rsidRPr="004D3BED" w:rsidRDefault="00CB503F" w:rsidP="00184750">
            <w:pPr>
              <w:jc w:val="center"/>
              <w:rPr>
                <w:sz w:val="18"/>
                <w:szCs w:val="18"/>
                <w:lang w:val="en-GB"/>
              </w:rPr>
            </w:pPr>
            <w:r w:rsidRPr="004D3BED">
              <w:rPr>
                <w:sz w:val="18"/>
                <w:szCs w:val="18"/>
                <w:lang w:val="en-GB"/>
              </w:rPr>
              <w:t>250</w:t>
            </w:r>
          </w:p>
          <w:p w:rsidR="00CB503F" w:rsidRPr="004D3BED" w:rsidRDefault="00CB503F" w:rsidP="00184750">
            <w:pPr>
              <w:jc w:val="center"/>
              <w:rPr>
                <w:sz w:val="18"/>
                <w:szCs w:val="18"/>
                <w:lang w:val="en-GB"/>
              </w:rPr>
            </w:pPr>
            <w:r w:rsidRPr="004D3BED">
              <w:rPr>
                <w:sz w:val="18"/>
                <w:szCs w:val="18"/>
                <w:lang w:val="en-GB"/>
              </w:rPr>
              <w:t>260</w:t>
            </w:r>
          </w:p>
          <w:p w:rsidR="00CB503F" w:rsidRPr="004D3BED" w:rsidRDefault="00CB503F" w:rsidP="00184750">
            <w:pPr>
              <w:jc w:val="center"/>
              <w:rPr>
                <w:sz w:val="18"/>
                <w:szCs w:val="18"/>
                <w:lang w:val="en-GB"/>
              </w:rPr>
            </w:pPr>
            <w:r w:rsidRPr="004D3BED">
              <w:rPr>
                <w:sz w:val="18"/>
                <w:szCs w:val="18"/>
                <w:lang w:val="en-GB"/>
              </w:rPr>
              <w:t>270</w:t>
            </w:r>
          </w:p>
          <w:p w:rsidR="00CB503F" w:rsidRPr="004D3BED" w:rsidRDefault="00CB503F" w:rsidP="00184750">
            <w:pPr>
              <w:jc w:val="center"/>
              <w:rPr>
                <w:sz w:val="18"/>
                <w:szCs w:val="18"/>
                <w:lang w:val="en-GB"/>
              </w:rPr>
            </w:pPr>
          </w:p>
        </w:tc>
        <w:tc>
          <w:tcPr>
            <w:tcW w:w="709" w:type="dxa"/>
          </w:tcPr>
          <w:p w:rsidR="00CB503F" w:rsidRPr="004D3BED" w:rsidRDefault="00CB503F" w:rsidP="00184750">
            <w:pPr>
              <w:pStyle w:val="Footer"/>
              <w:tabs>
                <w:tab w:val="clear" w:pos="4320"/>
                <w:tab w:val="clear" w:pos="8640"/>
              </w:tabs>
              <w:jc w:val="center"/>
              <w:rPr>
                <w:sz w:val="18"/>
                <w:szCs w:val="18"/>
                <w:lang w:val="en-GB"/>
              </w:rPr>
            </w:pPr>
          </w:p>
        </w:tc>
        <w:tc>
          <w:tcPr>
            <w:tcW w:w="2126" w:type="dxa"/>
            <w:tcBorders>
              <w:top w:val="single" w:sz="4" w:space="0" w:color="auto"/>
            </w:tcBorders>
          </w:tcPr>
          <w:p w:rsidR="00CB503F" w:rsidRPr="004D3BED" w:rsidRDefault="00CB503F" w:rsidP="00184750">
            <w:pPr>
              <w:tabs>
                <w:tab w:val="left" w:pos="717"/>
              </w:tabs>
              <w:ind w:firstLine="717"/>
              <w:rPr>
                <w:sz w:val="18"/>
                <w:szCs w:val="18"/>
                <w:lang w:val="en-GB"/>
              </w:rPr>
            </w:pPr>
            <w:r w:rsidRPr="004D3BED">
              <w:rPr>
                <w:sz w:val="18"/>
                <w:szCs w:val="18"/>
                <w:lang w:val="en-GB"/>
              </w:rPr>
              <w:t>100</w:t>
            </w:r>
          </w:p>
          <w:p w:rsidR="00CB503F" w:rsidRPr="004D3BED" w:rsidRDefault="00CB503F" w:rsidP="00184750">
            <w:pPr>
              <w:tabs>
                <w:tab w:val="left" w:pos="717"/>
              </w:tabs>
              <w:ind w:firstLine="717"/>
              <w:rPr>
                <w:sz w:val="18"/>
                <w:szCs w:val="18"/>
                <w:lang w:val="en-GB"/>
              </w:rPr>
            </w:pPr>
            <w:r w:rsidRPr="004D3BED">
              <w:rPr>
                <w:sz w:val="18"/>
                <w:szCs w:val="18"/>
                <w:lang w:val="en-GB"/>
              </w:rPr>
              <w:t xml:space="preserve">  95</w:t>
            </w:r>
          </w:p>
          <w:p w:rsidR="00CB503F" w:rsidRPr="004D3BED" w:rsidRDefault="00CB503F" w:rsidP="00184750">
            <w:pPr>
              <w:tabs>
                <w:tab w:val="left" w:pos="717"/>
              </w:tabs>
              <w:ind w:firstLine="717"/>
              <w:rPr>
                <w:sz w:val="18"/>
                <w:szCs w:val="18"/>
                <w:lang w:val="en-GB"/>
              </w:rPr>
            </w:pPr>
            <w:r w:rsidRPr="004D3BED">
              <w:rPr>
                <w:sz w:val="18"/>
                <w:szCs w:val="18"/>
                <w:lang w:val="en-GB"/>
              </w:rPr>
              <w:t xml:space="preserve">  90</w:t>
            </w:r>
          </w:p>
          <w:p w:rsidR="00CB503F" w:rsidRPr="004D3BED" w:rsidRDefault="00CB503F" w:rsidP="00184750">
            <w:pPr>
              <w:tabs>
                <w:tab w:val="left" w:pos="717"/>
              </w:tabs>
              <w:ind w:firstLine="717"/>
              <w:rPr>
                <w:sz w:val="18"/>
                <w:szCs w:val="18"/>
                <w:lang w:val="en-GB"/>
              </w:rPr>
            </w:pPr>
            <w:r w:rsidRPr="004D3BED">
              <w:rPr>
                <w:sz w:val="18"/>
                <w:szCs w:val="18"/>
                <w:lang w:val="en-GB"/>
              </w:rPr>
              <w:t xml:space="preserve">  85</w:t>
            </w:r>
          </w:p>
          <w:p w:rsidR="00CB503F" w:rsidRPr="004D3BED" w:rsidRDefault="00CB503F" w:rsidP="00184750">
            <w:pPr>
              <w:tabs>
                <w:tab w:val="left" w:pos="717"/>
              </w:tabs>
              <w:ind w:left="1000" w:firstLine="717"/>
              <w:rPr>
                <w:sz w:val="18"/>
                <w:szCs w:val="18"/>
                <w:lang w:val="en-GB"/>
              </w:rPr>
            </w:pPr>
          </w:p>
        </w:tc>
      </w:tr>
    </w:tbl>
    <w:p w:rsidR="00CB503F" w:rsidRPr="00431A02" w:rsidRDefault="00CB503F" w:rsidP="00C903DF">
      <w:pPr>
        <w:pStyle w:val="SingleTxtG"/>
      </w:pPr>
      <w:r w:rsidRPr="00431A02">
        <w:tab/>
        <w:t>For intermediate maximum speeds linear interpolations of the maximum load rating are allowed.</w:t>
      </w:r>
    </w:p>
    <w:p w:rsidR="00CB503F" w:rsidRPr="00431A02" w:rsidRDefault="00CB503F" w:rsidP="00C903DF">
      <w:pPr>
        <w:pStyle w:val="SingleTxtG"/>
      </w:pPr>
      <w:r w:rsidRPr="00431A02">
        <w:t>2.37.4.</w:t>
      </w:r>
      <w:r w:rsidRPr="00431A02">
        <w:tab/>
        <w:t>For speeds higher than 270 km/h (tyres classified with speed-category symbol "Y") the maximum load rating shall not exceed the percentage of the value associated with the load capacity</w:t>
      </w:r>
      <w:r w:rsidR="00A71201" w:rsidRPr="00431A02">
        <w:t xml:space="preserve"> i</w:t>
      </w:r>
      <w:r w:rsidRPr="00431A02">
        <w:t>ndex of the tyre, indicated in the table below, with reference to the speed capability of the car to which the tyre is fitted.</w:t>
      </w:r>
    </w:p>
    <w:tbl>
      <w:tblPr>
        <w:tblW w:w="0" w:type="auto"/>
        <w:tblInd w:w="2567" w:type="dxa"/>
        <w:tblLayout w:type="fixed"/>
        <w:tblCellMar>
          <w:left w:w="134" w:type="dxa"/>
          <w:right w:w="134" w:type="dxa"/>
        </w:tblCellMar>
        <w:tblLook w:val="0000" w:firstRow="0" w:lastRow="0" w:firstColumn="0" w:lastColumn="0" w:noHBand="0" w:noVBand="0"/>
      </w:tblPr>
      <w:tblGrid>
        <w:gridCol w:w="1842"/>
        <w:gridCol w:w="709"/>
        <w:gridCol w:w="2410"/>
      </w:tblGrid>
      <w:tr w:rsidR="00CB503F" w:rsidRPr="00431A02" w:rsidTr="00F560A8">
        <w:tc>
          <w:tcPr>
            <w:tcW w:w="1842"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speed</w:t>
            </w:r>
          </w:p>
          <w:p w:rsidR="00CB503F" w:rsidRPr="004D3BED" w:rsidRDefault="00CB503F" w:rsidP="00256157">
            <w:pPr>
              <w:ind w:left="8" w:hanging="8"/>
              <w:jc w:val="center"/>
              <w:rPr>
                <w:sz w:val="18"/>
                <w:szCs w:val="18"/>
                <w:lang w:val="en-GB"/>
              </w:rPr>
            </w:pPr>
            <w:r w:rsidRPr="00256157">
              <w:rPr>
                <w:i/>
                <w:sz w:val="16"/>
                <w:szCs w:val="16"/>
                <w:lang w:val="en-GB"/>
              </w:rPr>
              <w:t>(km/h)</w:t>
            </w:r>
          </w:p>
        </w:tc>
        <w:tc>
          <w:tcPr>
            <w:tcW w:w="709" w:type="dxa"/>
          </w:tcPr>
          <w:p w:rsidR="00CB503F" w:rsidRPr="004D3BED" w:rsidRDefault="00CB503F" w:rsidP="00184750">
            <w:pPr>
              <w:rPr>
                <w:sz w:val="18"/>
                <w:szCs w:val="18"/>
                <w:lang w:val="en-GB"/>
              </w:rPr>
            </w:pPr>
          </w:p>
        </w:tc>
        <w:tc>
          <w:tcPr>
            <w:tcW w:w="2410"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load rating</w:t>
            </w:r>
          </w:p>
          <w:p w:rsidR="00CB503F" w:rsidRPr="004D3BED" w:rsidRDefault="00CB503F" w:rsidP="00256157">
            <w:pPr>
              <w:ind w:left="8" w:hanging="8"/>
              <w:jc w:val="center"/>
              <w:rPr>
                <w:sz w:val="18"/>
                <w:szCs w:val="18"/>
                <w:lang w:val="en-GB"/>
              </w:rPr>
            </w:pPr>
            <w:r w:rsidRPr="00256157">
              <w:rPr>
                <w:i/>
                <w:sz w:val="16"/>
                <w:szCs w:val="16"/>
                <w:lang w:val="en-GB"/>
              </w:rPr>
              <w:t>(per cent)</w:t>
            </w:r>
          </w:p>
        </w:tc>
      </w:tr>
      <w:tr w:rsidR="00CB503F" w:rsidRPr="00431A02" w:rsidTr="00F560A8">
        <w:tc>
          <w:tcPr>
            <w:tcW w:w="1842" w:type="dxa"/>
            <w:tcBorders>
              <w:top w:val="single" w:sz="4" w:space="0" w:color="auto"/>
            </w:tcBorders>
          </w:tcPr>
          <w:p w:rsidR="00CB503F" w:rsidRPr="004D3BED" w:rsidRDefault="00CB503F" w:rsidP="00184750">
            <w:pPr>
              <w:jc w:val="center"/>
              <w:rPr>
                <w:sz w:val="18"/>
                <w:szCs w:val="18"/>
                <w:lang w:val="en-GB"/>
              </w:rPr>
            </w:pPr>
            <w:r w:rsidRPr="004D3BED">
              <w:rPr>
                <w:sz w:val="18"/>
                <w:szCs w:val="18"/>
                <w:lang w:val="en-GB"/>
              </w:rPr>
              <w:t>270</w:t>
            </w:r>
          </w:p>
          <w:p w:rsidR="00CB503F" w:rsidRPr="004D3BED" w:rsidRDefault="00CB503F" w:rsidP="00184750">
            <w:pPr>
              <w:jc w:val="center"/>
              <w:rPr>
                <w:sz w:val="18"/>
                <w:szCs w:val="18"/>
                <w:lang w:val="en-GB"/>
              </w:rPr>
            </w:pPr>
            <w:r w:rsidRPr="004D3BED">
              <w:rPr>
                <w:sz w:val="18"/>
                <w:szCs w:val="18"/>
                <w:lang w:val="en-GB"/>
              </w:rPr>
              <w:t>280</w:t>
            </w:r>
          </w:p>
          <w:p w:rsidR="00CB503F" w:rsidRPr="004D3BED" w:rsidRDefault="00CB503F" w:rsidP="00184750">
            <w:pPr>
              <w:jc w:val="center"/>
              <w:rPr>
                <w:sz w:val="18"/>
                <w:szCs w:val="18"/>
                <w:lang w:val="en-GB"/>
              </w:rPr>
            </w:pPr>
            <w:r w:rsidRPr="004D3BED">
              <w:rPr>
                <w:sz w:val="18"/>
                <w:szCs w:val="18"/>
                <w:lang w:val="en-GB"/>
              </w:rPr>
              <w:t>290</w:t>
            </w:r>
          </w:p>
          <w:p w:rsidR="00CB503F" w:rsidRPr="004D3BED" w:rsidRDefault="00CB503F" w:rsidP="00184750">
            <w:pPr>
              <w:jc w:val="center"/>
              <w:rPr>
                <w:sz w:val="18"/>
                <w:szCs w:val="18"/>
                <w:lang w:val="en-GB"/>
              </w:rPr>
            </w:pPr>
            <w:r w:rsidRPr="004D3BED">
              <w:rPr>
                <w:sz w:val="18"/>
                <w:szCs w:val="18"/>
                <w:lang w:val="en-GB"/>
              </w:rPr>
              <w:t>300</w:t>
            </w:r>
          </w:p>
          <w:p w:rsidR="00CB503F" w:rsidRPr="004D3BED" w:rsidRDefault="00CB503F" w:rsidP="00184750">
            <w:pPr>
              <w:jc w:val="center"/>
              <w:rPr>
                <w:sz w:val="18"/>
                <w:szCs w:val="18"/>
                <w:lang w:val="en-GB"/>
              </w:rPr>
            </w:pPr>
          </w:p>
        </w:tc>
        <w:tc>
          <w:tcPr>
            <w:tcW w:w="709" w:type="dxa"/>
          </w:tcPr>
          <w:p w:rsidR="00CB503F" w:rsidRPr="004D3BED" w:rsidRDefault="00CB503F" w:rsidP="00184750">
            <w:pPr>
              <w:pStyle w:val="Footer"/>
              <w:tabs>
                <w:tab w:val="clear" w:pos="4320"/>
                <w:tab w:val="clear" w:pos="8640"/>
              </w:tabs>
              <w:jc w:val="center"/>
              <w:rPr>
                <w:sz w:val="18"/>
                <w:szCs w:val="18"/>
                <w:lang w:val="en-GB"/>
              </w:rPr>
            </w:pPr>
          </w:p>
        </w:tc>
        <w:tc>
          <w:tcPr>
            <w:tcW w:w="2410" w:type="dxa"/>
            <w:tcBorders>
              <w:top w:val="single" w:sz="4" w:space="0" w:color="auto"/>
            </w:tcBorders>
          </w:tcPr>
          <w:p w:rsidR="00CB503F" w:rsidRPr="004D3BED" w:rsidRDefault="00CB503F" w:rsidP="00184750">
            <w:pPr>
              <w:ind w:firstLine="717"/>
              <w:rPr>
                <w:sz w:val="18"/>
                <w:szCs w:val="18"/>
                <w:lang w:val="en-GB"/>
              </w:rPr>
            </w:pPr>
            <w:r w:rsidRPr="004D3BED">
              <w:rPr>
                <w:sz w:val="18"/>
                <w:szCs w:val="18"/>
                <w:lang w:val="en-GB"/>
              </w:rPr>
              <w:t xml:space="preserve">   100</w:t>
            </w:r>
          </w:p>
          <w:p w:rsidR="00CB503F" w:rsidRPr="004D3BED" w:rsidRDefault="00CB503F" w:rsidP="00184750">
            <w:pPr>
              <w:ind w:firstLine="717"/>
              <w:rPr>
                <w:sz w:val="18"/>
                <w:szCs w:val="18"/>
                <w:lang w:val="en-GB"/>
              </w:rPr>
            </w:pPr>
            <w:r w:rsidRPr="004D3BED">
              <w:rPr>
                <w:sz w:val="18"/>
                <w:szCs w:val="18"/>
                <w:lang w:val="en-GB"/>
              </w:rPr>
              <w:t xml:space="preserve">     95</w:t>
            </w:r>
          </w:p>
          <w:p w:rsidR="00CB503F" w:rsidRPr="004D3BED" w:rsidRDefault="00CB503F" w:rsidP="00184750">
            <w:pPr>
              <w:ind w:firstLine="717"/>
              <w:rPr>
                <w:sz w:val="18"/>
                <w:szCs w:val="18"/>
                <w:lang w:val="en-GB"/>
              </w:rPr>
            </w:pPr>
            <w:r w:rsidRPr="004D3BED">
              <w:rPr>
                <w:sz w:val="18"/>
                <w:szCs w:val="18"/>
                <w:lang w:val="en-GB"/>
              </w:rPr>
              <w:t xml:space="preserve">     90</w:t>
            </w:r>
          </w:p>
          <w:p w:rsidR="00CB503F" w:rsidRPr="004D3BED" w:rsidRDefault="00CB503F" w:rsidP="00184750">
            <w:pPr>
              <w:ind w:firstLine="717"/>
              <w:rPr>
                <w:sz w:val="18"/>
                <w:szCs w:val="18"/>
                <w:lang w:val="en-GB"/>
              </w:rPr>
            </w:pPr>
            <w:r w:rsidRPr="004D3BED">
              <w:rPr>
                <w:sz w:val="18"/>
                <w:szCs w:val="18"/>
                <w:lang w:val="en-GB"/>
              </w:rPr>
              <w:t xml:space="preserve">     85</w:t>
            </w:r>
          </w:p>
          <w:p w:rsidR="00CB503F" w:rsidRPr="004D3BED" w:rsidRDefault="00CB503F" w:rsidP="00184750">
            <w:pPr>
              <w:ind w:left="1000" w:firstLine="717"/>
              <w:rPr>
                <w:sz w:val="18"/>
                <w:szCs w:val="18"/>
                <w:lang w:val="en-GB"/>
              </w:rPr>
            </w:pPr>
          </w:p>
        </w:tc>
      </w:tr>
    </w:tbl>
    <w:p w:rsidR="002F214A" w:rsidRDefault="00CB503F" w:rsidP="00C903DF">
      <w:pPr>
        <w:pStyle w:val="SingleTxtG"/>
      </w:pPr>
      <w:r w:rsidRPr="00431A02">
        <w:tab/>
        <w:t>For intermediate maximum speeds linear interpolations of the maximum load rating are all</w:t>
      </w:r>
      <w:r w:rsidR="002F214A">
        <w:t>owed.</w:t>
      </w:r>
    </w:p>
    <w:p w:rsidR="00431A02" w:rsidRPr="00431A02" w:rsidRDefault="00CB503F" w:rsidP="00C903DF">
      <w:pPr>
        <w:pStyle w:val="SingleTxtG"/>
      </w:pPr>
      <w:r w:rsidRPr="00431A02">
        <w:t xml:space="preserve">2.37.5. </w:t>
      </w:r>
      <w:r w:rsidRPr="00431A02">
        <w:tab/>
        <w:t>For speeds lower or equal to 60 km/h the maximum load rating must not exceed the percentage of mass, associated with the load capacity index of the tyre</w:t>
      </w:r>
      <w:r w:rsidR="00431A02">
        <w:t xml:space="preserve"> </w:t>
      </w:r>
      <w:r w:rsidRPr="00431A02">
        <w:t>indicated in the table below with reference to the maximum design speed of the vehicle to which the tyre is to be fitted.</w:t>
      </w:r>
    </w:p>
    <w:tbl>
      <w:tblPr>
        <w:tblW w:w="0" w:type="auto"/>
        <w:tblInd w:w="2402" w:type="dxa"/>
        <w:tblLayout w:type="fixed"/>
        <w:tblCellMar>
          <w:left w:w="134" w:type="dxa"/>
          <w:right w:w="134" w:type="dxa"/>
        </w:tblCellMar>
        <w:tblLook w:val="0000" w:firstRow="0" w:lastRow="0" w:firstColumn="0" w:lastColumn="0" w:noHBand="0" w:noVBand="0"/>
      </w:tblPr>
      <w:tblGrid>
        <w:gridCol w:w="1842"/>
        <w:gridCol w:w="709"/>
        <w:gridCol w:w="2126"/>
      </w:tblGrid>
      <w:tr w:rsidR="00CB503F" w:rsidRPr="00431A02" w:rsidTr="00F560A8">
        <w:tc>
          <w:tcPr>
            <w:tcW w:w="1842"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speed</w:t>
            </w:r>
          </w:p>
          <w:p w:rsidR="00CB503F" w:rsidRPr="004D3BED" w:rsidRDefault="00CB503F" w:rsidP="00256157">
            <w:pPr>
              <w:ind w:left="8" w:hanging="8"/>
              <w:jc w:val="center"/>
              <w:rPr>
                <w:sz w:val="18"/>
                <w:szCs w:val="18"/>
                <w:lang w:val="en-GB"/>
              </w:rPr>
            </w:pPr>
            <w:r w:rsidRPr="00256157">
              <w:rPr>
                <w:i/>
                <w:sz w:val="16"/>
                <w:szCs w:val="16"/>
                <w:lang w:val="en-GB"/>
              </w:rPr>
              <w:t>(km/h)</w:t>
            </w:r>
          </w:p>
        </w:tc>
        <w:tc>
          <w:tcPr>
            <w:tcW w:w="709" w:type="dxa"/>
          </w:tcPr>
          <w:p w:rsidR="00CB503F" w:rsidRPr="004D3BED" w:rsidRDefault="00CB503F" w:rsidP="00184750">
            <w:pPr>
              <w:jc w:val="center"/>
              <w:rPr>
                <w:sz w:val="18"/>
                <w:szCs w:val="18"/>
                <w:lang w:val="en-GB"/>
              </w:rPr>
            </w:pPr>
          </w:p>
        </w:tc>
        <w:tc>
          <w:tcPr>
            <w:tcW w:w="2126" w:type="dxa"/>
            <w:tcBorders>
              <w:bottom w:val="single" w:sz="4" w:space="0" w:color="auto"/>
            </w:tcBorders>
          </w:tcPr>
          <w:p w:rsidR="00CB503F" w:rsidRPr="00256157" w:rsidRDefault="00CB503F" w:rsidP="00256157">
            <w:pPr>
              <w:ind w:left="8" w:hanging="8"/>
              <w:jc w:val="center"/>
              <w:rPr>
                <w:i/>
                <w:sz w:val="16"/>
                <w:szCs w:val="16"/>
                <w:lang w:val="en-GB"/>
              </w:rPr>
            </w:pPr>
            <w:r w:rsidRPr="00256157">
              <w:rPr>
                <w:i/>
                <w:sz w:val="16"/>
                <w:szCs w:val="16"/>
                <w:lang w:val="en-GB"/>
              </w:rPr>
              <w:t>Maximum load rating</w:t>
            </w:r>
          </w:p>
          <w:p w:rsidR="00CB503F" w:rsidRPr="004D3BED" w:rsidRDefault="00CB503F" w:rsidP="00256157">
            <w:pPr>
              <w:ind w:left="8" w:hanging="8"/>
              <w:jc w:val="center"/>
              <w:rPr>
                <w:sz w:val="18"/>
                <w:szCs w:val="18"/>
                <w:lang w:val="en-GB"/>
              </w:rPr>
            </w:pPr>
            <w:r w:rsidRPr="00256157">
              <w:rPr>
                <w:i/>
                <w:sz w:val="16"/>
                <w:szCs w:val="16"/>
                <w:lang w:val="en-GB"/>
              </w:rPr>
              <w:t>(per cent)</w:t>
            </w:r>
          </w:p>
        </w:tc>
      </w:tr>
      <w:tr w:rsidR="00CB503F" w:rsidRPr="00431A02" w:rsidTr="00F560A8">
        <w:tc>
          <w:tcPr>
            <w:tcW w:w="1842" w:type="dxa"/>
            <w:tcBorders>
              <w:top w:val="single" w:sz="4" w:space="0" w:color="auto"/>
            </w:tcBorders>
          </w:tcPr>
          <w:p w:rsidR="00CB503F" w:rsidRPr="004D3BED" w:rsidRDefault="00CB503F" w:rsidP="00184750">
            <w:pPr>
              <w:jc w:val="center"/>
              <w:rPr>
                <w:sz w:val="18"/>
                <w:szCs w:val="18"/>
                <w:lang w:val="en-GB"/>
              </w:rPr>
            </w:pPr>
            <w:r w:rsidRPr="004D3BED">
              <w:rPr>
                <w:sz w:val="18"/>
                <w:szCs w:val="18"/>
                <w:lang w:val="en-GB"/>
              </w:rPr>
              <w:t>25</w:t>
            </w:r>
          </w:p>
          <w:p w:rsidR="00CB503F" w:rsidRPr="004D3BED" w:rsidRDefault="00CB503F" w:rsidP="00184750">
            <w:pPr>
              <w:jc w:val="center"/>
              <w:rPr>
                <w:sz w:val="18"/>
                <w:szCs w:val="18"/>
                <w:lang w:val="en-GB"/>
              </w:rPr>
            </w:pPr>
            <w:r w:rsidRPr="004D3BED">
              <w:rPr>
                <w:sz w:val="18"/>
                <w:szCs w:val="18"/>
                <w:lang w:val="en-GB"/>
              </w:rPr>
              <w:t>30</w:t>
            </w:r>
          </w:p>
          <w:p w:rsidR="00CB503F" w:rsidRPr="004D3BED" w:rsidRDefault="00CB503F" w:rsidP="00184750">
            <w:pPr>
              <w:jc w:val="center"/>
              <w:rPr>
                <w:sz w:val="18"/>
                <w:szCs w:val="18"/>
                <w:lang w:val="en-GB"/>
              </w:rPr>
            </w:pPr>
            <w:r w:rsidRPr="004D3BED">
              <w:rPr>
                <w:sz w:val="18"/>
                <w:szCs w:val="18"/>
                <w:lang w:val="en-GB"/>
              </w:rPr>
              <w:t>40</w:t>
            </w:r>
          </w:p>
          <w:p w:rsidR="00CB503F" w:rsidRPr="004D3BED" w:rsidRDefault="00CB503F" w:rsidP="00184750">
            <w:pPr>
              <w:jc w:val="center"/>
              <w:rPr>
                <w:sz w:val="18"/>
                <w:szCs w:val="18"/>
                <w:lang w:val="en-GB"/>
              </w:rPr>
            </w:pPr>
            <w:r w:rsidRPr="004D3BED">
              <w:rPr>
                <w:sz w:val="18"/>
                <w:szCs w:val="18"/>
                <w:lang w:val="en-GB"/>
              </w:rPr>
              <w:t>50</w:t>
            </w:r>
          </w:p>
          <w:p w:rsidR="00CB503F" w:rsidRPr="004D3BED" w:rsidRDefault="00CB503F" w:rsidP="00184750">
            <w:pPr>
              <w:jc w:val="center"/>
              <w:rPr>
                <w:sz w:val="18"/>
                <w:szCs w:val="18"/>
                <w:lang w:val="en-GB"/>
              </w:rPr>
            </w:pPr>
            <w:r w:rsidRPr="004D3BED">
              <w:rPr>
                <w:sz w:val="18"/>
                <w:szCs w:val="18"/>
                <w:lang w:val="en-GB"/>
              </w:rPr>
              <w:t>60</w:t>
            </w:r>
          </w:p>
          <w:p w:rsidR="00CB503F" w:rsidRPr="004D3BED" w:rsidRDefault="00CB503F" w:rsidP="00184750">
            <w:pPr>
              <w:jc w:val="center"/>
              <w:rPr>
                <w:sz w:val="18"/>
                <w:szCs w:val="18"/>
                <w:lang w:val="en-GB"/>
              </w:rPr>
            </w:pPr>
          </w:p>
        </w:tc>
        <w:tc>
          <w:tcPr>
            <w:tcW w:w="709" w:type="dxa"/>
          </w:tcPr>
          <w:p w:rsidR="00CB503F" w:rsidRPr="004D3BED" w:rsidRDefault="00CB503F" w:rsidP="00184750">
            <w:pPr>
              <w:pStyle w:val="Footer"/>
              <w:tabs>
                <w:tab w:val="clear" w:pos="4320"/>
                <w:tab w:val="clear" w:pos="8640"/>
              </w:tabs>
              <w:jc w:val="center"/>
              <w:rPr>
                <w:sz w:val="18"/>
                <w:szCs w:val="18"/>
                <w:lang w:val="en-GB"/>
              </w:rPr>
            </w:pPr>
          </w:p>
        </w:tc>
        <w:tc>
          <w:tcPr>
            <w:tcW w:w="2126" w:type="dxa"/>
            <w:tcBorders>
              <w:top w:val="single" w:sz="4" w:space="0" w:color="auto"/>
            </w:tcBorders>
          </w:tcPr>
          <w:p w:rsidR="00CB503F" w:rsidRPr="004D3BED" w:rsidRDefault="00CB503F" w:rsidP="00184750">
            <w:pPr>
              <w:ind w:firstLine="717"/>
              <w:rPr>
                <w:sz w:val="18"/>
                <w:szCs w:val="18"/>
                <w:lang w:val="en-GB"/>
              </w:rPr>
            </w:pPr>
            <w:r w:rsidRPr="004D3BED">
              <w:rPr>
                <w:sz w:val="18"/>
                <w:szCs w:val="18"/>
                <w:lang w:val="en-GB"/>
              </w:rPr>
              <w:t>142</w:t>
            </w:r>
          </w:p>
          <w:p w:rsidR="00CB503F" w:rsidRPr="004D3BED" w:rsidRDefault="00CB503F" w:rsidP="00184750">
            <w:pPr>
              <w:ind w:firstLine="717"/>
              <w:rPr>
                <w:sz w:val="18"/>
                <w:szCs w:val="18"/>
                <w:lang w:val="en-GB"/>
              </w:rPr>
            </w:pPr>
            <w:r w:rsidRPr="004D3BED">
              <w:rPr>
                <w:sz w:val="18"/>
                <w:szCs w:val="18"/>
                <w:lang w:val="en-GB"/>
              </w:rPr>
              <w:t>135</w:t>
            </w:r>
          </w:p>
          <w:p w:rsidR="00CB503F" w:rsidRPr="004D3BED" w:rsidRDefault="00CB503F" w:rsidP="00184750">
            <w:pPr>
              <w:ind w:firstLine="717"/>
              <w:rPr>
                <w:sz w:val="18"/>
                <w:szCs w:val="18"/>
                <w:lang w:val="en-GB"/>
              </w:rPr>
            </w:pPr>
            <w:r w:rsidRPr="004D3BED">
              <w:rPr>
                <w:sz w:val="18"/>
                <w:szCs w:val="18"/>
                <w:lang w:val="en-GB"/>
              </w:rPr>
              <w:t>125</w:t>
            </w:r>
          </w:p>
          <w:p w:rsidR="00CB503F" w:rsidRPr="004D3BED" w:rsidRDefault="00CB503F" w:rsidP="00184750">
            <w:pPr>
              <w:ind w:firstLine="717"/>
              <w:rPr>
                <w:sz w:val="18"/>
                <w:szCs w:val="18"/>
                <w:lang w:val="en-GB"/>
              </w:rPr>
            </w:pPr>
            <w:r w:rsidRPr="004D3BED">
              <w:rPr>
                <w:sz w:val="18"/>
                <w:szCs w:val="18"/>
                <w:lang w:val="en-GB"/>
              </w:rPr>
              <w:t>115</w:t>
            </w:r>
          </w:p>
          <w:p w:rsidR="00CB503F" w:rsidRPr="004D3BED" w:rsidRDefault="00CB503F" w:rsidP="00184750">
            <w:pPr>
              <w:ind w:firstLine="717"/>
              <w:rPr>
                <w:sz w:val="18"/>
                <w:szCs w:val="18"/>
                <w:lang w:val="en-GB"/>
              </w:rPr>
            </w:pPr>
            <w:r w:rsidRPr="004D3BED">
              <w:rPr>
                <w:sz w:val="18"/>
                <w:szCs w:val="18"/>
                <w:lang w:val="en-GB"/>
              </w:rPr>
              <w:t>110</w:t>
            </w:r>
          </w:p>
          <w:p w:rsidR="00CB503F" w:rsidRPr="004D3BED" w:rsidRDefault="00CB503F" w:rsidP="00184750">
            <w:pPr>
              <w:ind w:left="1000" w:firstLine="717"/>
              <w:rPr>
                <w:sz w:val="18"/>
                <w:szCs w:val="18"/>
                <w:lang w:val="en-GB"/>
              </w:rPr>
            </w:pPr>
          </w:p>
        </w:tc>
      </w:tr>
    </w:tbl>
    <w:p w:rsidR="002F214A" w:rsidRDefault="00CB503F" w:rsidP="004D3BED">
      <w:pPr>
        <w:pStyle w:val="SingleTxtG"/>
        <w:keepLines/>
      </w:pPr>
      <w:r w:rsidRPr="00431A02">
        <w:t>2.37.6.</w:t>
      </w:r>
      <w:r w:rsidRPr="00431A02">
        <w:tab/>
        <w:t>For speeds in excess of 300 km/h, the maximum load rating must not exceed the mass specified by the tyre manufacturer with reference to the speed capacity of the tyre.  For intermediate speeds between 300 km/h and the maximum speed permitted by the tyre manufacturer, a linear interpolation of the maximum load rating applies.</w:t>
      </w:r>
    </w:p>
    <w:p w:rsidR="00CB503F" w:rsidRPr="002F214A" w:rsidRDefault="00CB503F" w:rsidP="00C903DF">
      <w:pPr>
        <w:pStyle w:val="SingleTxtG"/>
      </w:pPr>
      <w:r w:rsidRPr="00431A02">
        <w:lastRenderedPageBreak/>
        <w:t>2.3</w:t>
      </w:r>
      <w:r w:rsidRPr="00431A02">
        <w:rPr>
          <w:lang w:eastAsia="ja-JP"/>
        </w:rPr>
        <w:t>8</w:t>
      </w:r>
      <w:r w:rsidRPr="00431A02">
        <w:t>.</w:t>
      </w:r>
      <w:r w:rsidRPr="00431A02">
        <w:tab/>
      </w:r>
      <w:r w:rsidRPr="00C903DF">
        <w:rPr>
          <w:i/>
        </w:rPr>
        <w:t>"Flat tyre running mode"</w:t>
      </w:r>
      <w:r w:rsidRPr="00431A02">
        <w:t xml:space="preserve"> describes the state of the tyre, essentially maintaining its structural integrity, while operating at an inflation pressure between 0 and 70 kPa.</w:t>
      </w:r>
    </w:p>
    <w:p w:rsidR="00CB503F" w:rsidRPr="00431A02" w:rsidRDefault="00CB503F" w:rsidP="00C903DF">
      <w:pPr>
        <w:pStyle w:val="SingleTxtG"/>
        <w:rPr>
          <w:lang w:eastAsia="ja-JP"/>
        </w:rPr>
      </w:pPr>
      <w:r w:rsidRPr="00431A02">
        <w:t>2.3</w:t>
      </w:r>
      <w:r w:rsidRPr="00431A02">
        <w:rPr>
          <w:lang w:eastAsia="ja-JP"/>
        </w:rPr>
        <w:t>9</w:t>
      </w:r>
      <w:r w:rsidRPr="00431A02">
        <w:t>.</w:t>
      </w:r>
      <w:r w:rsidRPr="00431A02">
        <w:tab/>
      </w:r>
      <w:r w:rsidRPr="00C903DF">
        <w:rPr>
          <w:i/>
        </w:rPr>
        <w:t>"Basic tyre functions"</w:t>
      </w:r>
      <w:r w:rsidRPr="00431A02">
        <w:t xml:space="preserve"> </w:t>
      </w:r>
      <w:r w:rsidRPr="00431A02">
        <w:rPr>
          <w:rFonts w:hint="eastAsia"/>
          <w:lang w:eastAsia="ja-JP"/>
        </w:rPr>
        <w:t>means</w:t>
      </w:r>
      <w:r w:rsidRPr="00431A02">
        <w:t xml:space="preserve"> the normal capability of an inflated tyre in supporting a given load up to a given speed and transmitting the driving, the steering and the braking forces to the ground on which it runs.</w:t>
      </w:r>
    </w:p>
    <w:p w:rsidR="002F214A" w:rsidRDefault="00CB503F" w:rsidP="00C903DF">
      <w:pPr>
        <w:pStyle w:val="SingleTxtG"/>
      </w:pPr>
      <w:r w:rsidRPr="00431A02">
        <w:t>2.41.</w:t>
      </w:r>
      <w:r w:rsidRPr="00431A02">
        <w:tab/>
      </w:r>
      <w:r w:rsidRPr="00C903DF">
        <w:rPr>
          <w:i/>
        </w:rPr>
        <w:t>"Run flat system"</w:t>
      </w:r>
      <w:r w:rsidRPr="00431A02">
        <w:t xml:space="preserve"> or </w:t>
      </w:r>
      <w:r w:rsidRPr="00C903DF">
        <w:rPr>
          <w:i/>
        </w:rPr>
        <w:t>"Extended mobility system"</w:t>
      </w:r>
      <w:r w:rsidRPr="00431A02">
        <w:t xml:space="preserve"> describes an assembly of specified functionally dependant components, including a tyre, which together provide the specified performance granting the vehicle with the basic tyre</w:t>
      </w:r>
      <w:r w:rsidR="00C34559">
        <w:t xml:space="preserve"> </w:t>
      </w:r>
      <w:r w:rsidRPr="00431A02">
        <w:t>functions</w:t>
      </w:r>
      <w:r w:rsidRPr="00431A02">
        <w:rPr>
          <w:rFonts w:hint="eastAsia"/>
          <w:lang w:eastAsia="ja-JP"/>
        </w:rPr>
        <w:t xml:space="preserve">, </w:t>
      </w:r>
      <w:r w:rsidRPr="00431A02">
        <w:t>at</w:t>
      </w:r>
      <w:r w:rsidRPr="00431A02">
        <w:rPr>
          <w:rFonts w:hint="eastAsia"/>
          <w:lang w:eastAsia="ja-JP"/>
        </w:rPr>
        <w:t xml:space="preserve"> least, at</w:t>
      </w:r>
      <w:r w:rsidRPr="00431A02">
        <w:t xml:space="preserve"> a speed </w:t>
      </w:r>
      <w:r w:rsidRPr="00431A02">
        <w:rPr>
          <w:rFonts w:hint="eastAsia"/>
          <w:lang w:eastAsia="ja-JP"/>
        </w:rPr>
        <w:t>of 80 km/h (50</w:t>
      </w:r>
      <w:r w:rsidRPr="00431A02">
        <w:rPr>
          <w:lang w:eastAsia="ja-JP"/>
        </w:rPr>
        <w:t xml:space="preserve"> </w:t>
      </w:r>
      <w:r w:rsidRPr="00431A02">
        <w:rPr>
          <w:rFonts w:hint="eastAsia"/>
          <w:lang w:eastAsia="ja-JP"/>
        </w:rPr>
        <w:t xml:space="preserve">mph) </w:t>
      </w:r>
      <w:r w:rsidRPr="00431A02">
        <w:t xml:space="preserve">and </w:t>
      </w:r>
      <w:r w:rsidRPr="00431A02">
        <w:rPr>
          <w:rFonts w:hint="eastAsia"/>
          <w:lang w:eastAsia="ja-JP"/>
        </w:rPr>
        <w:t xml:space="preserve">a </w:t>
      </w:r>
      <w:r w:rsidRPr="00431A02">
        <w:t xml:space="preserve">distance </w:t>
      </w:r>
      <w:r w:rsidRPr="00431A02">
        <w:rPr>
          <w:rFonts w:hint="eastAsia"/>
          <w:lang w:eastAsia="ja-JP"/>
        </w:rPr>
        <w:t xml:space="preserve">of 80 km </w:t>
      </w:r>
      <w:r w:rsidRPr="00431A02">
        <w:t>when opera</w:t>
      </w:r>
      <w:r w:rsidR="002F214A">
        <w:t>ting in flat tyre running mode.</w:t>
      </w:r>
    </w:p>
    <w:p w:rsidR="00CB503F" w:rsidRPr="00AE68C2" w:rsidRDefault="00CB503F" w:rsidP="00C903DF">
      <w:pPr>
        <w:pStyle w:val="SingleTxtG"/>
      </w:pPr>
      <w:r w:rsidRPr="00431A02">
        <w:t>2.42.</w:t>
      </w:r>
      <w:r w:rsidRPr="00431A02">
        <w:tab/>
      </w:r>
      <w:r w:rsidRPr="00C903DF">
        <w:rPr>
          <w:i/>
          <w:color w:val="000000"/>
        </w:rPr>
        <w:t>"Deflected section height"</w:t>
      </w:r>
      <w:r w:rsidRPr="00431A02">
        <w:rPr>
          <w:color w:val="000000"/>
        </w:rPr>
        <w:t xml:space="preserve"> is </w:t>
      </w:r>
      <w:r w:rsidRPr="00431A02">
        <w:rPr>
          <w:rFonts w:hint="eastAsia"/>
          <w:color w:val="000000"/>
          <w:lang w:eastAsia="ja-JP"/>
        </w:rPr>
        <w:t>the difference between the deflected radius, measured from the</w:t>
      </w:r>
      <w:r w:rsidR="00AE68C2">
        <w:rPr>
          <w:rFonts w:hint="eastAsia"/>
          <w:color w:val="000000"/>
          <w:lang w:eastAsia="ja-JP"/>
        </w:rPr>
        <w:t xml:space="preserve"> </w:t>
      </w:r>
      <w:r w:rsidRPr="00431A02">
        <w:rPr>
          <w:rFonts w:hint="eastAsia"/>
          <w:color w:val="000000"/>
          <w:lang w:eastAsia="ja-JP"/>
        </w:rPr>
        <w:t>centre of the rim to the surface of the</w:t>
      </w:r>
      <w:r>
        <w:rPr>
          <w:rFonts w:hint="eastAsia"/>
          <w:color w:val="000000"/>
          <w:lang w:eastAsia="ja-JP"/>
        </w:rPr>
        <w:t xml:space="preserve"> drum, and one half the nominal rim</w:t>
      </w:r>
      <w:r>
        <w:rPr>
          <w:color w:val="000000"/>
          <w:lang w:eastAsia="ja-JP"/>
        </w:rPr>
        <w:t xml:space="preserve"> </w:t>
      </w:r>
      <w:r>
        <w:rPr>
          <w:rFonts w:hint="eastAsia"/>
          <w:color w:val="000000"/>
          <w:lang w:eastAsia="ja-JP"/>
        </w:rPr>
        <w:t>diameter as defined in ISO 4000-1.</w:t>
      </w:r>
    </w:p>
    <w:p w:rsidR="00CB503F" w:rsidRPr="00CA7E83" w:rsidRDefault="00CB503F" w:rsidP="00C903DF">
      <w:pPr>
        <w:pStyle w:val="HChG"/>
      </w:pPr>
      <w:r w:rsidRPr="00CA7E83">
        <w:t>3.</w:t>
      </w:r>
      <w:r w:rsidRPr="00CA7E83">
        <w:tab/>
        <w:t>M</w:t>
      </w:r>
      <w:r w:rsidR="00C903DF">
        <w:t>arkings</w:t>
      </w:r>
    </w:p>
    <w:p w:rsidR="00CB503F" w:rsidRPr="00431A02" w:rsidRDefault="00CB503F" w:rsidP="008C1DD3">
      <w:pPr>
        <w:pStyle w:val="SingleTxtG"/>
        <w:rPr>
          <w:rFonts w:eastAsia="HGMaruGothicMPRO"/>
        </w:rPr>
      </w:pPr>
      <w:r w:rsidRPr="00431A02">
        <w:rPr>
          <w:rFonts w:eastAsia="HGMaruGothicMPRO"/>
        </w:rPr>
        <w:t xml:space="preserve">3.1. </w:t>
      </w:r>
      <w:r w:rsidRPr="00431A02">
        <w:rPr>
          <w:rFonts w:eastAsia="HGMaruGothicMPRO"/>
        </w:rPr>
        <w:tab/>
        <w:t>Tyres submitted for approval shall bear on both side walls in the case of symmetrical tyres and at least on the outer side wall in the case of asymmetrical tyres:</w:t>
      </w:r>
    </w:p>
    <w:p w:rsidR="00CB503F" w:rsidRPr="00431A02" w:rsidRDefault="00CB503F" w:rsidP="008C1DD3">
      <w:pPr>
        <w:pStyle w:val="SingleTxtG"/>
        <w:rPr>
          <w:rFonts w:eastAsia="HGMaruGothicMPRO"/>
        </w:rPr>
      </w:pPr>
      <w:r w:rsidRPr="00431A02">
        <w:rPr>
          <w:rFonts w:eastAsia="HGMaruGothicMPRO"/>
        </w:rPr>
        <w:t>3.1.1.</w:t>
      </w:r>
      <w:r w:rsidRPr="00431A02">
        <w:rPr>
          <w:rFonts w:eastAsia="HGMaruGothicMPRO"/>
        </w:rPr>
        <w:tab/>
        <w:t>The manufacturer's name or the Brand name/trademark;</w:t>
      </w:r>
    </w:p>
    <w:p w:rsidR="00CB503F" w:rsidRPr="00431A02" w:rsidRDefault="00CB503F" w:rsidP="008C1DD3">
      <w:pPr>
        <w:pStyle w:val="SingleTxtG"/>
      </w:pPr>
      <w:r w:rsidRPr="00431A02">
        <w:rPr>
          <w:rFonts w:eastAsia="HGMaruGothicMPRO"/>
        </w:rPr>
        <w:t>3.1.2.</w:t>
      </w:r>
      <w:r w:rsidRPr="00431A02">
        <w:rPr>
          <w:rFonts w:eastAsia="HGMaruGothicMPRO"/>
        </w:rPr>
        <w:tab/>
        <w:t>The trade description/commercial name (see paragraph 2.4. of this Regulation). However, the trade description is not required when it coincides with the Brand name/trademark.</w:t>
      </w:r>
    </w:p>
    <w:p w:rsidR="00CB503F" w:rsidRPr="00431A02" w:rsidRDefault="00CB503F" w:rsidP="008C1DD3">
      <w:pPr>
        <w:pStyle w:val="SingleTxtG"/>
      </w:pPr>
      <w:r w:rsidRPr="00431A02">
        <w:t>3.1.3.</w:t>
      </w:r>
      <w:r w:rsidRPr="00431A02">
        <w:tab/>
        <w:t>The trade name or mark;</w:t>
      </w:r>
    </w:p>
    <w:p w:rsidR="00CB503F" w:rsidRPr="00431A02" w:rsidRDefault="00F560A8" w:rsidP="008C1DD3">
      <w:pPr>
        <w:pStyle w:val="SingleTxtG"/>
      </w:pPr>
      <w:r w:rsidRPr="00431A02">
        <w:t>3.1.</w:t>
      </w:r>
      <w:r w:rsidR="00CB503F" w:rsidRPr="00431A02">
        <w:t>4</w:t>
      </w:r>
      <w:r w:rsidRPr="00431A02">
        <w:t>.</w:t>
      </w:r>
      <w:r w:rsidRPr="00431A02">
        <w:tab/>
        <w:t>The tyre-size designation</w:t>
      </w:r>
      <w:r w:rsidR="00CB503F" w:rsidRPr="00431A02">
        <w:t>;</w:t>
      </w:r>
    </w:p>
    <w:p w:rsidR="00CB503F" w:rsidRPr="00431A02" w:rsidRDefault="00CB503F" w:rsidP="008C1DD3">
      <w:pPr>
        <w:pStyle w:val="SingleTxtG"/>
      </w:pPr>
      <w:r w:rsidRPr="00431A02">
        <w:t>3.1.5.</w:t>
      </w:r>
      <w:r w:rsidRPr="00431A02">
        <w:tab/>
        <w:t>An indication of the structure as follows:</w:t>
      </w:r>
    </w:p>
    <w:p w:rsidR="00CB503F" w:rsidRPr="00431A02" w:rsidRDefault="00CB503F" w:rsidP="008C1DD3">
      <w:pPr>
        <w:pStyle w:val="SingleTxtG"/>
      </w:pPr>
      <w:r w:rsidRPr="00431A02">
        <w:t>3.1.5.1.</w:t>
      </w:r>
      <w:r w:rsidRPr="00431A02">
        <w:tab/>
        <w:t>on diagonal (bias-ply) tyres, no marking or the letter "D" placed in front of the rim diameter marking;</w:t>
      </w:r>
    </w:p>
    <w:p w:rsidR="00CB503F" w:rsidRPr="00431A02" w:rsidRDefault="00CB503F" w:rsidP="008C1DD3">
      <w:pPr>
        <w:pStyle w:val="SingleTxtG"/>
      </w:pPr>
      <w:r w:rsidRPr="00431A02">
        <w:t>3.1.5.2.</w:t>
      </w:r>
      <w:r w:rsidRPr="00431A02">
        <w:tab/>
        <w:t>on radial-ply tyres, the letter "R" placed in front of the rim</w:t>
      </w:r>
      <w:r w:rsidRPr="00431A02">
        <w:noBreakHyphen/>
        <w:t>diameter marking, and, optionally, the word "RADIAL";</w:t>
      </w:r>
    </w:p>
    <w:p w:rsidR="00CB503F" w:rsidRPr="00431A02" w:rsidRDefault="00CB503F" w:rsidP="008C1DD3">
      <w:pPr>
        <w:pStyle w:val="SingleTxtG"/>
      </w:pPr>
      <w:r w:rsidRPr="00431A02">
        <w:t>3.1.5.3.</w:t>
      </w:r>
      <w:r w:rsidRPr="00431A02">
        <w:tab/>
        <w:t>on bias-belted tyres, the letter "B" placed in front of the rim</w:t>
      </w:r>
      <w:r w:rsidRPr="00431A02">
        <w:noBreakHyphen/>
        <w:t>diameter marking, and in addition the words "BIAS-BELTED";</w:t>
      </w:r>
    </w:p>
    <w:p w:rsidR="00CB503F" w:rsidRPr="00431A02" w:rsidRDefault="00CB503F" w:rsidP="008C1DD3">
      <w:pPr>
        <w:pStyle w:val="SingleTxtG"/>
      </w:pPr>
      <w:r w:rsidRPr="00431A02">
        <w:t>3.1.5.4.</w:t>
      </w:r>
      <w:r w:rsidRPr="00431A02">
        <w:tab/>
        <w:t>on radial ply tyres suitable  for  speeds  in  excess  of  240 km/h but not exceeding 300 km/h (tyres marked with the speed symbol "W" or "Y" as part of the service description), the letter "R", placed before the rim diameter code marking, may be replaced with the inscription "ZR".</w:t>
      </w:r>
    </w:p>
    <w:p w:rsidR="00CB503F" w:rsidRPr="00431A02" w:rsidRDefault="00CB503F" w:rsidP="008C1DD3">
      <w:pPr>
        <w:pStyle w:val="SingleTxtG"/>
      </w:pPr>
      <w:r w:rsidRPr="00431A02">
        <w:t xml:space="preserve">3.1.5.5. </w:t>
      </w:r>
      <w:r w:rsidRPr="00431A02">
        <w:tab/>
        <w:t xml:space="preserve">on </w:t>
      </w:r>
      <w:r w:rsidRPr="00032D9C">
        <w:t>"run flat" or "self supporting"</w:t>
      </w:r>
      <w:r w:rsidRPr="00431A02">
        <w:t xml:space="preserve"> tyres the letter "F" placed in front of the </w:t>
      </w:r>
      <w:r w:rsidRPr="00431A02">
        <w:rPr>
          <w:rFonts w:hint="eastAsia"/>
          <w:lang w:eastAsia="ja-JP"/>
        </w:rPr>
        <w:t>rim</w:t>
      </w:r>
      <w:r w:rsidRPr="00431A02">
        <w:rPr>
          <w:lang w:eastAsia="ja-JP"/>
        </w:rPr>
        <w:t xml:space="preserve"> </w:t>
      </w:r>
      <w:r w:rsidRPr="00431A02">
        <w:rPr>
          <w:rFonts w:hint="eastAsia"/>
          <w:lang w:eastAsia="ja-JP"/>
        </w:rPr>
        <w:t>diameter marking</w:t>
      </w:r>
      <w:r w:rsidRPr="00431A02">
        <w:t>.</w:t>
      </w:r>
    </w:p>
    <w:p w:rsidR="00CB503F" w:rsidRPr="00431A02" w:rsidRDefault="008B530B" w:rsidP="00E82DED">
      <w:pPr>
        <w:pStyle w:val="SingleTxtG"/>
      </w:pPr>
      <w:r w:rsidRPr="00431A02">
        <w:t>3.1.6.</w:t>
      </w:r>
      <w:r w:rsidRPr="00431A02">
        <w:tab/>
        <w:t>The inscription M+S or M.S or M&amp;S if the tyre is classified in the category of use "snow tyre" or if the tyre is classified in the category of use "special use tyre" when declared by the tyre manufacturer at paragraph 4.1.3. as complying also with the definition given in paragraph 2.6.</w:t>
      </w:r>
    </w:p>
    <w:p w:rsidR="00CB503F" w:rsidRPr="00431A02" w:rsidRDefault="00CB503F" w:rsidP="00E82DED">
      <w:pPr>
        <w:pStyle w:val="SingleTxtG"/>
        <w:keepLines/>
      </w:pPr>
      <w:r w:rsidRPr="00431A02">
        <w:lastRenderedPageBreak/>
        <w:t>3.1.6.1.</w:t>
      </w:r>
      <w:r w:rsidRPr="00431A02">
        <w:tab/>
        <w:t>On tyres suitable for speed</w:t>
      </w:r>
      <w:r w:rsidRPr="00431A02">
        <w:rPr>
          <w:rFonts w:hint="eastAsia"/>
          <w:lang w:eastAsia="ja-JP"/>
        </w:rPr>
        <w:t>s</w:t>
      </w:r>
      <w:r w:rsidRPr="00431A02">
        <w:t xml:space="preserve"> in excess of 300 km/h, the letter "</w:t>
      </w:r>
      <w:r w:rsidRPr="00431A02">
        <w:rPr>
          <w:rFonts w:hint="eastAsia"/>
          <w:lang w:eastAsia="ja-JP"/>
        </w:rPr>
        <w:t>R</w:t>
      </w:r>
      <w:r w:rsidRPr="00431A02">
        <w:rPr>
          <w:lang w:eastAsia="ja-JP"/>
        </w:rPr>
        <w:t>"</w:t>
      </w:r>
      <w:r w:rsidRPr="00431A02">
        <w:rPr>
          <w:rFonts w:hint="eastAsia"/>
          <w:lang w:eastAsia="ja-JP"/>
        </w:rPr>
        <w:t xml:space="preserve"> placed in front of</w:t>
      </w:r>
      <w:r w:rsidRPr="00431A02">
        <w:rPr>
          <w:lang w:eastAsia="ja-JP"/>
        </w:rPr>
        <w:t xml:space="preserve"> </w:t>
      </w:r>
      <w:r w:rsidRPr="00431A02">
        <w:rPr>
          <w:rFonts w:hint="eastAsia"/>
          <w:lang w:eastAsia="ja-JP"/>
        </w:rPr>
        <w:t xml:space="preserve">the rim </w:t>
      </w:r>
      <w:r w:rsidRPr="00431A02">
        <w:t>diameter code marking shall be rep</w:t>
      </w:r>
      <w:r w:rsidRPr="00431A02">
        <w:rPr>
          <w:rFonts w:hint="eastAsia"/>
          <w:lang w:eastAsia="ja-JP"/>
        </w:rPr>
        <w:t>laced</w:t>
      </w:r>
      <w:r w:rsidRPr="00431A02">
        <w:t xml:space="preserve"> by the </w:t>
      </w:r>
      <w:r w:rsidRPr="00431A02">
        <w:rPr>
          <w:rFonts w:hint="eastAsia"/>
          <w:lang w:eastAsia="ja-JP"/>
        </w:rPr>
        <w:t xml:space="preserve">inscription </w:t>
      </w:r>
      <w:r w:rsidRPr="00431A02">
        <w:rPr>
          <w:lang w:eastAsia="ja-JP"/>
        </w:rPr>
        <w:t>"</w:t>
      </w:r>
      <w:r w:rsidRPr="00431A02">
        <w:rPr>
          <w:rFonts w:hint="eastAsia"/>
          <w:lang w:eastAsia="ja-JP"/>
        </w:rPr>
        <w:t>ZR</w:t>
      </w:r>
      <w:r w:rsidRPr="00431A02">
        <w:rPr>
          <w:lang w:eastAsia="ja-JP"/>
        </w:rPr>
        <w:t>"</w:t>
      </w:r>
      <w:r w:rsidRPr="00431A02">
        <w:rPr>
          <w:rFonts w:hint="eastAsia"/>
          <w:lang w:eastAsia="ja-JP"/>
        </w:rPr>
        <w:t xml:space="preserve"> and the</w:t>
      </w:r>
      <w:r w:rsidRPr="00431A02">
        <w:rPr>
          <w:lang w:eastAsia="ja-JP"/>
        </w:rPr>
        <w:t xml:space="preserve"> </w:t>
      </w:r>
      <w:r w:rsidRPr="00431A02">
        <w:rPr>
          <w:rFonts w:hint="eastAsia"/>
          <w:lang w:eastAsia="ja-JP"/>
        </w:rPr>
        <w:t xml:space="preserve">tyre shall be marked with a service description </w:t>
      </w:r>
      <w:r w:rsidRPr="00431A02">
        <w:rPr>
          <w:lang w:eastAsia="ja-JP"/>
        </w:rPr>
        <w:t>consisting</w:t>
      </w:r>
      <w:r w:rsidRPr="00431A02">
        <w:rPr>
          <w:rFonts w:hint="eastAsia"/>
          <w:lang w:eastAsia="ja-JP"/>
        </w:rPr>
        <w:t xml:space="preserve"> of</w:t>
      </w:r>
      <w:r w:rsidR="00FC2E78">
        <w:rPr>
          <w:rFonts w:hint="eastAsia"/>
          <w:lang w:eastAsia="ja-JP"/>
        </w:rPr>
        <w:t xml:space="preserve"> </w:t>
      </w:r>
      <w:r w:rsidRPr="00431A02">
        <w:rPr>
          <w:rFonts w:hint="eastAsia"/>
          <w:lang w:eastAsia="ja-JP"/>
        </w:rPr>
        <w:t>the</w:t>
      </w:r>
      <w:r w:rsidR="00FC2E78">
        <w:rPr>
          <w:lang w:eastAsia="ja-JP"/>
        </w:rPr>
        <w:t xml:space="preserve"> </w:t>
      </w:r>
      <w:r w:rsidRPr="00431A02">
        <w:rPr>
          <w:rFonts w:hint="eastAsia"/>
          <w:lang w:eastAsia="ja-JP"/>
        </w:rPr>
        <w:t xml:space="preserve">speed symbol </w:t>
      </w:r>
      <w:r w:rsidRPr="00431A02">
        <w:rPr>
          <w:lang w:eastAsia="ja-JP"/>
        </w:rPr>
        <w:t>"</w:t>
      </w:r>
      <w:r w:rsidRPr="00431A02">
        <w:rPr>
          <w:rFonts w:hint="eastAsia"/>
          <w:lang w:eastAsia="ja-JP"/>
        </w:rPr>
        <w:t>Y</w:t>
      </w:r>
      <w:r w:rsidRPr="00431A02">
        <w:rPr>
          <w:lang w:eastAsia="ja-JP"/>
        </w:rPr>
        <w:t xml:space="preserve">" </w:t>
      </w:r>
      <w:r w:rsidRPr="00431A02">
        <w:rPr>
          <w:rFonts w:hint="eastAsia"/>
          <w:lang w:eastAsia="ja-JP"/>
        </w:rPr>
        <w:t xml:space="preserve">and the corresponding load index. </w:t>
      </w:r>
      <w:r w:rsidRPr="00431A02">
        <w:rPr>
          <w:lang w:eastAsia="ja-JP"/>
        </w:rPr>
        <w:t xml:space="preserve"> T</w:t>
      </w:r>
      <w:r w:rsidRPr="00431A02">
        <w:rPr>
          <w:rFonts w:hint="eastAsia"/>
          <w:lang w:eastAsia="ja-JP"/>
        </w:rPr>
        <w:t>he service description shall be marked within</w:t>
      </w:r>
      <w:r w:rsidRPr="00431A02">
        <w:rPr>
          <w:lang w:eastAsia="ja-JP"/>
        </w:rPr>
        <w:t xml:space="preserve"> </w:t>
      </w:r>
      <w:r w:rsidRPr="00431A02">
        <w:rPr>
          <w:rFonts w:hint="eastAsia"/>
          <w:lang w:eastAsia="ja-JP"/>
        </w:rPr>
        <w:t>brackets, for example,</w:t>
      </w:r>
      <w:r w:rsidRPr="00431A02">
        <w:rPr>
          <w:lang w:eastAsia="ja-JP"/>
        </w:rPr>
        <w:t xml:space="preserve"> "</w:t>
      </w:r>
      <w:r w:rsidRPr="00431A02">
        <w:rPr>
          <w:rFonts w:hint="eastAsia"/>
          <w:lang w:eastAsia="ja-JP"/>
        </w:rPr>
        <w:t>(95Y)</w:t>
      </w:r>
      <w:r w:rsidRPr="00431A02">
        <w:rPr>
          <w:lang w:eastAsia="ja-JP"/>
        </w:rPr>
        <w:t>".</w:t>
      </w:r>
    </w:p>
    <w:p w:rsidR="008B530B" w:rsidRPr="00431A02" w:rsidRDefault="008B530B" w:rsidP="008C1DD3">
      <w:pPr>
        <w:pStyle w:val="SingleTxtG"/>
        <w:rPr>
          <w:rFonts w:eastAsia="MS Mincho"/>
          <w:b/>
        </w:rPr>
      </w:pPr>
      <w:r w:rsidRPr="00431A02">
        <w:rPr>
          <w:rFonts w:eastAsia="MS Mincho"/>
        </w:rPr>
        <w:t>3.1.7.</w:t>
      </w:r>
      <w:r w:rsidRPr="00431A02">
        <w:rPr>
          <w:rFonts w:eastAsia="MS Mincho"/>
          <w:b/>
        </w:rPr>
        <w:tab/>
      </w:r>
      <w:r w:rsidRPr="00431A02">
        <w:rPr>
          <w:rFonts w:eastAsia="MS Mincho"/>
        </w:rPr>
        <w:t xml:space="preserve">The inscription "ET" and/or "POR" if the tyre is classified in the category of use "Special use". In addition, they may also </w:t>
      </w:r>
      <w:r w:rsidRPr="00431A02">
        <w:t xml:space="preserve">bear the inscription </w:t>
      </w:r>
      <w:r w:rsidRPr="00431A02">
        <w:rPr>
          <w:rFonts w:eastAsia="MS Mincho"/>
        </w:rPr>
        <w:t>M+S or M.S or M&amp;S.</w:t>
      </w:r>
    </w:p>
    <w:p w:rsidR="00CB503F" w:rsidRPr="00431A02" w:rsidRDefault="008B530B" w:rsidP="008C1DD3">
      <w:pPr>
        <w:pStyle w:val="SingleTxtG"/>
        <w:ind w:firstLine="0"/>
      </w:pPr>
      <w:r w:rsidRPr="00431A02">
        <w:t>ET means Extra Tread and POR means Professional Off Road.</w:t>
      </w:r>
    </w:p>
    <w:p w:rsidR="00D07410" w:rsidRPr="00431A02" w:rsidRDefault="00D07410" w:rsidP="008C1DD3">
      <w:pPr>
        <w:pStyle w:val="SingleTxtG"/>
      </w:pPr>
      <w:r w:rsidRPr="00431A02">
        <w:t>3.1.</w:t>
      </w:r>
      <w:r w:rsidR="00CB503F" w:rsidRPr="00431A02">
        <w:t>8</w:t>
      </w:r>
      <w:r w:rsidRPr="00431A02">
        <w:t>.</w:t>
      </w:r>
      <w:r w:rsidRPr="00431A02">
        <w:tab/>
        <w:t>The inscription "ET" and/or "POR" if the tyre is classified in the category of use "Special use".</w:t>
      </w:r>
    </w:p>
    <w:p w:rsidR="00D07410" w:rsidRPr="00431A02" w:rsidRDefault="00D07410" w:rsidP="008C1DD3">
      <w:pPr>
        <w:pStyle w:val="SingleTxtG"/>
      </w:pPr>
      <w:r w:rsidRPr="00431A02">
        <w:tab/>
        <w:t>ET means Extra Tread and POR means Professional Off Road.</w:t>
      </w:r>
    </w:p>
    <w:p w:rsidR="00CB503F" w:rsidRPr="00431A02" w:rsidRDefault="00D07410" w:rsidP="008C1DD3">
      <w:pPr>
        <w:pStyle w:val="SingleTxtG"/>
      </w:pPr>
      <w:r w:rsidRPr="00431A02">
        <w:t>3.1.</w:t>
      </w:r>
      <w:r w:rsidR="00CB503F" w:rsidRPr="00431A02">
        <w:t>9</w:t>
      </w:r>
      <w:r w:rsidRPr="00431A02">
        <w:t>.</w:t>
      </w:r>
      <w:r w:rsidRPr="00431A02">
        <w:tab/>
        <w:t>The load-capacity index;</w:t>
      </w:r>
    </w:p>
    <w:p w:rsidR="00CB503F" w:rsidRPr="00431A02" w:rsidRDefault="00CB503F" w:rsidP="008C1DD3">
      <w:pPr>
        <w:pStyle w:val="SingleTxtG"/>
      </w:pPr>
      <w:r w:rsidRPr="00431A02">
        <w:t>3.1.10.</w:t>
      </w:r>
      <w:r w:rsidRPr="00431A02">
        <w:tab/>
        <w:t>The word "TUBELESS" if the tyre is designed for use without an inner tube;</w:t>
      </w:r>
    </w:p>
    <w:p w:rsidR="00CB503F" w:rsidRPr="00431A02" w:rsidRDefault="00CB503F" w:rsidP="008C1DD3">
      <w:pPr>
        <w:pStyle w:val="SingleTxtG"/>
      </w:pPr>
      <w:r w:rsidRPr="00431A02">
        <w:t>3.1.</w:t>
      </w:r>
      <w:r w:rsidR="00157AB6" w:rsidRPr="00431A02">
        <w:t>11</w:t>
      </w:r>
      <w:r w:rsidRPr="00431A02">
        <w:t>.</w:t>
      </w:r>
      <w:r w:rsidRPr="00431A02">
        <w:tab/>
        <w:t>The word "REINFORCED" or the words "EXTRA LOAD" if the tyre is a reinforced tyre;</w:t>
      </w:r>
    </w:p>
    <w:p w:rsidR="00CB503F" w:rsidRPr="00431A02" w:rsidRDefault="00CB503F" w:rsidP="008C1DD3">
      <w:pPr>
        <w:pStyle w:val="SingleTxtG"/>
      </w:pPr>
      <w:r w:rsidRPr="00431A02">
        <w:t>3.1.</w:t>
      </w:r>
      <w:r w:rsidR="00157AB6" w:rsidRPr="00431A02">
        <w:t>12</w:t>
      </w:r>
      <w:r w:rsidRPr="00431A02">
        <w:t>.</w:t>
      </w:r>
      <w:r w:rsidRPr="00431A02">
        <w:tab/>
        <w:t>The date of manufacture in the form of a group of four digits, the first two showing the week and the last two the year of manufacture.  However, this marking which may be placed on one side wall only, shall not be mandatory, on any tyre submitted for approval, until two years after the date of entry into force of this Regulation.</w:t>
      </w:r>
      <w:r w:rsidRPr="00431A02">
        <w:rPr>
          <w:rStyle w:val="FootnoteReference"/>
          <w:u w:val="single"/>
          <w:vertAlign w:val="superscript"/>
        </w:rPr>
        <w:footnoteReference w:id="5"/>
      </w:r>
      <w:r w:rsidRPr="00431A02">
        <w:rPr>
          <w:vertAlign w:val="superscript"/>
        </w:rPr>
        <w:t>/</w:t>
      </w:r>
    </w:p>
    <w:p w:rsidR="00AD235C" w:rsidRDefault="00D07410" w:rsidP="008C1DD3">
      <w:pPr>
        <w:pStyle w:val="SingleTxtG"/>
      </w:pPr>
      <w:r w:rsidRPr="00431A02">
        <w:t>3.1.</w:t>
      </w:r>
      <w:r w:rsidR="00157AB6" w:rsidRPr="00431A02">
        <w:t>13</w:t>
      </w:r>
      <w:r w:rsidRPr="00431A02">
        <w:t>.</w:t>
      </w:r>
      <w:r w:rsidRPr="00431A02">
        <w:tab/>
        <w:t>In the case of tyres first approved after the entry into force of Supplement 13 to the 02 series of amendments to Regulation No. 30, the identification referred</w:t>
      </w:r>
      <w:r w:rsidR="00FC2E78">
        <w:t xml:space="preserve"> </w:t>
      </w:r>
      <w:r w:rsidRPr="00431A02">
        <w:t>to in paragraph 2.</w:t>
      </w:r>
      <w:r w:rsidR="00CA692A" w:rsidRPr="00431A02">
        <w:t>22</w:t>
      </w:r>
      <w:r w:rsidRPr="00431A02">
        <w:t>.1.5. shall be</w:t>
      </w:r>
      <w:r w:rsidR="00D27771" w:rsidRPr="00431A02">
        <w:t xml:space="preserve"> </w:t>
      </w:r>
      <w:r w:rsidRPr="00431A02">
        <w:t>placed immediately after the rim diameter marking referred to in paragraph 2.</w:t>
      </w:r>
      <w:r w:rsidR="00CA692A" w:rsidRPr="00431A02">
        <w:t>22</w:t>
      </w:r>
      <w:r w:rsidRPr="00431A02">
        <w:t>.1.3.</w:t>
      </w:r>
      <w:r w:rsidR="00AD235C">
        <w:t xml:space="preserve"> </w:t>
      </w:r>
    </w:p>
    <w:p w:rsidR="00AD235C" w:rsidRDefault="00CB503F" w:rsidP="008C1DD3">
      <w:pPr>
        <w:pStyle w:val="SingleTxtG"/>
      </w:pPr>
      <w:r w:rsidRPr="00431A02">
        <w:t>3.1.</w:t>
      </w:r>
      <w:r w:rsidR="00157AB6" w:rsidRPr="00431A02">
        <w:t>14</w:t>
      </w:r>
      <w:r w:rsidRPr="00431A02">
        <w:t>.</w:t>
      </w:r>
      <w:r w:rsidR="00F560A8" w:rsidRPr="00431A02">
        <w:tab/>
      </w:r>
      <w:r w:rsidRPr="00431A02">
        <w:t>In the case of temporary use spare tyres, the words "TEMPORARY USE ONLY" in upper case characters at least 12.7 mm high.</w:t>
      </w:r>
      <w:r w:rsidR="00AD235C">
        <w:t xml:space="preserve"> </w:t>
      </w:r>
    </w:p>
    <w:p w:rsidR="00AD235C" w:rsidRDefault="00CB503F" w:rsidP="008C1DD3">
      <w:pPr>
        <w:pStyle w:val="SingleTxtG"/>
      </w:pPr>
      <w:r w:rsidRPr="00431A02">
        <w:t>3.1.</w:t>
      </w:r>
      <w:r w:rsidR="00157AB6" w:rsidRPr="00431A02">
        <w:t>14</w:t>
      </w:r>
      <w:r w:rsidRPr="00431A02">
        <w:t>.1.</w:t>
      </w:r>
      <w:r w:rsidRPr="00431A02">
        <w:tab/>
        <w:t>In addition, in the case of "T" type tempora</w:t>
      </w:r>
      <w:r w:rsidR="00FC2E78">
        <w:t xml:space="preserve">ry use spare tyres, the legend </w:t>
      </w:r>
      <w:r w:rsidRPr="00431A02">
        <w:t>"INFLATE TO 420 kPa (60 psi)", the upper case characters being at least 12.7</w:t>
      </w:r>
      <w:r w:rsidR="00AD235C">
        <w:t xml:space="preserve"> </w:t>
      </w:r>
      <w:r w:rsidRPr="00431A02">
        <w:t>mm high.</w:t>
      </w:r>
    </w:p>
    <w:p w:rsidR="00CB503F" w:rsidRPr="00AD235C" w:rsidRDefault="00CB503F" w:rsidP="008C1DD3">
      <w:pPr>
        <w:pStyle w:val="SingleTxtG"/>
      </w:pPr>
      <w:r w:rsidRPr="00431A02">
        <w:t>3.1.</w:t>
      </w:r>
      <w:r w:rsidR="00157AB6" w:rsidRPr="00431A02">
        <w:t>15</w:t>
      </w:r>
      <w:r w:rsidRPr="00431A02">
        <w:t xml:space="preserve">. </w:t>
      </w:r>
      <w:r w:rsidRPr="00431A02">
        <w:tab/>
        <w:t>The symbol below if the tyre is a "run flat"</w:t>
      </w:r>
      <w:r w:rsidRPr="00431A02">
        <w:rPr>
          <w:rFonts w:hint="eastAsia"/>
          <w:lang w:eastAsia="ja-JP"/>
        </w:rPr>
        <w:t xml:space="preserve"> or </w:t>
      </w:r>
      <w:r w:rsidRPr="00431A02">
        <w:t>"</w:t>
      </w:r>
      <w:r w:rsidRPr="00431A02">
        <w:rPr>
          <w:rFonts w:hint="eastAsia"/>
          <w:lang w:eastAsia="ja-JP"/>
        </w:rPr>
        <w:t>self supporting</w:t>
      </w:r>
      <w:r w:rsidRPr="00431A02">
        <w:t>" tyre, where "</w:t>
      </w:r>
      <w:r w:rsidRPr="00431A02">
        <w:rPr>
          <w:bCs/>
        </w:rPr>
        <w:t>h"</w:t>
      </w:r>
      <w:r w:rsidRPr="00431A02">
        <w:t xml:space="preserve"> is at least 12 mm.</w:t>
      </w:r>
    </w:p>
    <w:p w:rsidR="00CB503F" w:rsidRDefault="009E76E9" w:rsidP="00184750">
      <w:pPr>
        <w:ind w:left="2268" w:right="1133" w:hanging="1134"/>
        <w:rPr>
          <w:lang w:val="en-GB"/>
        </w:rPr>
      </w:pPr>
      <w:r>
        <w:lastRenderedPageBreak/>
        <w:t xml:space="preserve">              </w:t>
      </w:r>
      <w:r w:rsidR="00C27576">
        <w:rPr>
          <w:noProof/>
          <w:lang w:eastAsia="en-AU"/>
        </w:rPr>
        <w:drawing>
          <wp:inline distT="0" distB="0" distL="0" distR="0">
            <wp:extent cx="3516630" cy="2131060"/>
            <wp:effectExtent l="0" t="0" r="7620" b="2540"/>
            <wp:docPr id="2" name="Picture 2" descr="Symbol for run flat or self supporting tyre" title="Symbol for run flat or self supporting t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6630" cy="2131060"/>
                    </a:xfrm>
                    <a:prstGeom prst="rect">
                      <a:avLst/>
                    </a:prstGeom>
                    <a:noFill/>
                    <a:ln>
                      <a:noFill/>
                    </a:ln>
                  </pic:spPr>
                </pic:pic>
              </a:graphicData>
            </a:graphic>
          </wp:inline>
        </w:drawing>
      </w:r>
    </w:p>
    <w:p w:rsidR="00CB503F" w:rsidRDefault="00CB503F" w:rsidP="00591830">
      <w:pPr>
        <w:pStyle w:val="SingleTxtG"/>
      </w:pPr>
    </w:p>
    <w:p w:rsidR="00CB503F" w:rsidRPr="00431A02" w:rsidRDefault="00CB503F" w:rsidP="00591830">
      <w:pPr>
        <w:pStyle w:val="SingleTxtG"/>
      </w:pPr>
      <w:r w:rsidRPr="00431A02">
        <w:t>3.2.</w:t>
      </w:r>
      <w:r w:rsidRPr="00431A02">
        <w:tab/>
        <w:t>Tyres shall provide adequate space for the approval mark, as shown in Annex 2 to this Regulation.</w:t>
      </w:r>
    </w:p>
    <w:p w:rsidR="00CB503F" w:rsidRPr="00431A02" w:rsidRDefault="00CB503F" w:rsidP="00591830">
      <w:pPr>
        <w:pStyle w:val="SingleTxtG"/>
      </w:pPr>
      <w:r w:rsidRPr="00431A02">
        <w:t>3.3.</w:t>
      </w:r>
      <w:r w:rsidRPr="00431A02">
        <w:tab/>
        <w:t>Annex 3 to this Regulation gives an example of the arrangement of the tyre markings.</w:t>
      </w:r>
    </w:p>
    <w:p w:rsidR="00CB503F" w:rsidRPr="00431A02" w:rsidRDefault="003D147E" w:rsidP="00591830">
      <w:pPr>
        <w:pStyle w:val="SingleTxtG"/>
      </w:pPr>
      <w:r w:rsidRPr="00431A02">
        <w:t>3.4.</w:t>
      </w:r>
      <w:r w:rsidRPr="00431A02">
        <w:tab/>
        <w:t>The markings referred to in paragraph 3.1. and the approval mark prescribed in paragraph 5.4. of this Regulation shall be moulded on to or into the tyres.  They shall be clearly legible and situated in the lower area of the tyre on at</w:t>
      </w:r>
      <w:r w:rsidR="00FC2E78">
        <w:t xml:space="preserve"> </w:t>
      </w:r>
      <w:r w:rsidRPr="00431A02">
        <w:t>least one of its side walls, except for the inscription mentioned in paragraphs 3.1.1. and 3.1.12. above.</w:t>
      </w:r>
    </w:p>
    <w:p w:rsidR="00201E0A" w:rsidRPr="00431A02" w:rsidRDefault="00787F3C" w:rsidP="00591830">
      <w:pPr>
        <w:pStyle w:val="SingleTxtG"/>
      </w:pPr>
      <w:r w:rsidRPr="00431A02">
        <w:t>3.4.1.</w:t>
      </w:r>
      <w:r w:rsidRPr="00431A02">
        <w:tab/>
        <w:t>However, for tyres identified by the "tyre to rim fitment configuration" (see para. 3.1.</w:t>
      </w:r>
      <w:r w:rsidR="00CA692A" w:rsidRPr="00431A02">
        <w:t>13</w:t>
      </w:r>
      <w:r w:rsidRPr="00431A02">
        <w:t>.), symbol "A" or "U",</w:t>
      </w:r>
      <w:r w:rsidR="00D27771" w:rsidRPr="00431A02">
        <w:t xml:space="preserve"> </w:t>
      </w:r>
      <w:r w:rsidRPr="00431A02">
        <w:t>the</w:t>
      </w:r>
      <w:r w:rsidR="00201E0A" w:rsidRPr="00431A02">
        <w:t xml:space="preserve"> </w:t>
      </w:r>
      <w:r w:rsidRPr="00431A02">
        <w:t>markings may be placed anywhere on the outside sidewall of the tyre.</w:t>
      </w:r>
    </w:p>
    <w:p w:rsidR="00CB503F" w:rsidRPr="00CA7E83" w:rsidRDefault="00CB503F" w:rsidP="00591830">
      <w:pPr>
        <w:pStyle w:val="HChG"/>
      </w:pPr>
      <w:r w:rsidRPr="00CA7E83">
        <w:t>4.</w:t>
      </w:r>
      <w:r w:rsidRPr="00CA7E83">
        <w:tab/>
      </w:r>
      <w:r w:rsidR="00591830">
        <w:t>Application for approval</w:t>
      </w:r>
    </w:p>
    <w:p w:rsidR="00CB503F" w:rsidRPr="00431A02" w:rsidRDefault="00157AB6" w:rsidP="00591830">
      <w:pPr>
        <w:pStyle w:val="SingleTxtG"/>
      </w:pPr>
      <w:r w:rsidRPr="00431A02">
        <w:t>4.1.</w:t>
      </w:r>
      <w:r w:rsidRPr="00431A02">
        <w:tab/>
        <w:t>The application for approval of a type of tyre with regard to this regulation shall be submitted by the tyre manufacturer or by his duly accredited representative. It shall specify:</w:t>
      </w:r>
    </w:p>
    <w:p w:rsidR="00CB503F" w:rsidRPr="00431A02" w:rsidRDefault="00157AB6" w:rsidP="00591830">
      <w:pPr>
        <w:pStyle w:val="SingleTxtG"/>
      </w:pPr>
      <w:r w:rsidRPr="00431A02">
        <w:t>4.1.1.</w:t>
      </w:r>
      <w:r w:rsidRPr="00431A02">
        <w:tab/>
        <w:t>The tyre-size designation;</w:t>
      </w:r>
    </w:p>
    <w:p w:rsidR="00157AB6" w:rsidRPr="00431A02" w:rsidRDefault="00157AB6" w:rsidP="00591830">
      <w:pPr>
        <w:pStyle w:val="SingleTxtG"/>
        <w:rPr>
          <w:rFonts w:eastAsia="HGMaruGothicMPRO"/>
        </w:rPr>
      </w:pPr>
      <w:r w:rsidRPr="00431A02">
        <w:t>4.1.2.</w:t>
      </w:r>
      <w:r w:rsidRPr="00431A02">
        <w:tab/>
      </w:r>
      <w:r w:rsidRPr="00431A02">
        <w:rPr>
          <w:rFonts w:eastAsia="HGMaruGothicMPRO"/>
        </w:rPr>
        <w:t>The manufacturer’s name;</w:t>
      </w:r>
    </w:p>
    <w:p w:rsidR="00157AB6" w:rsidRPr="00431A02" w:rsidRDefault="00157AB6" w:rsidP="00591830">
      <w:pPr>
        <w:pStyle w:val="SingleTxtG"/>
        <w:rPr>
          <w:rFonts w:eastAsia="HGMaruGothicMPRO"/>
        </w:rPr>
      </w:pPr>
      <w:r w:rsidRPr="00431A02">
        <w:rPr>
          <w:rFonts w:eastAsia="HGMaruGothicMPRO"/>
        </w:rPr>
        <w:t>4.1.2.1.</w:t>
      </w:r>
      <w:r w:rsidRPr="00431A02">
        <w:rPr>
          <w:rFonts w:eastAsia="HGMaruGothicMPRO"/>
        </w:rPr>
        <w:tab/>
        <w:t>The Brand name(s)/trademark(s);</w:t>
      </w:r>
    </w:p>
    <w:p w:rsidR="00CB503F" w:rsidRPr="00431A02" w:rsidRDefault="00157AB6" w:rsidP="00591830">
      <w:pPr>
        <w:pStyle w:val="SingleTxtG"/>
      </w:pPr>
      <w:r w:rsidRPr="00431A02">
        <w:rPr>
          <w:rFonts w:eastAsia="HGMaruGothicMPRO"/>
        </w:rPr>
        <w:t>4.1.2.2.</w:t>
      </w:r>
      <w:r w:rsidRPr="00431A02">
        <w:rPr>
          <w:rFonts w:eastAsia="HGMaruGothicMPRO"/>
        </w:rPr>
        <w:tab/>
        <w:t>The trade description(s)/commercial name(s)</w:t>
      </w:r>
    </w:p>
    <w:p w:rsidR="00CB503F" w:rsidRPr="00431A02" w:rsidRDefault="008B530B" w:rsidP="00591830">
      <w:pPr>
        <w:pStyle w:val="SingleTxtG"/>
      </w:pPr>
      <w:r w:rsidRPr="00431A02">
        <w:t>4.1.3.</w:t>
      </w:r>
      <w:r w:rsidRPr="00431A02">
        <w:tab/>
      </w:r>
      <w:r w:rsidRPr="00431A02">
        <w:rPr>
          <w:rFonts w:eastAsia="MS Mincho"/>
        </w:rPr>
        <w:t>The category of use (normal tyre or snow tyre, or special use tyre, or for temporary use);</w:t>
      </w:r>
    </w:p>
    <w:p w:rsidR="00CB503F" w:rsidRPr="00431A02" w:rsidRDefault="008B530B" w:rsidP="00591830">
      <w:pPr>
        <w:pStyle w:val="SingleTxtG"/>
      </w:pPr>
      <w:r w:rsidRPr="00431A02">
        <w:t>4.1.3.1.</w:t>
      </w:r>
      <w:r w:rsidRPr="00431A02">
        <w:tab/>
        <w:t>For the tyres belonging to the category of use "special use tyre" those which may bear the inscription M+S or M.S or M&amp;S.</w:t>
      </w:r>
    </w:p>
    <w:p w:rsidR="00CB503F" w:rsidRPr="00431A02" w:rsidRDefault="00CB503F" w:rsidP="00591830">
      <w:pPr>
        <w:pStyle w:val="SingleTxtG"/>
      </w:pPr>
      <w:r w:rsidRPr="00431A02">
        <w:t>4.1.4.</w:t>
      </w:r>
      <w:r w:rsidRPr="00431A02">
        <w:tab/>
        <w:t>Structure: diagonal (bias ply), bias belted, radial, run flat tyre;</w:t>
      </w:r>
    </w:p>
    <w:p w:rsidR="00CB503F" w:rsidRPr="00431A02" w:rsidRDefault="00CB503F" w:rsidP="00591830">
      <w:pPr>
        <w:pStyle w:val="SingleTxtG"/>
      </w:pPr>
      <w:r w:rsidRPr="00431A02">
        <w:t>4.1.5.</w:t>
      </w:r>
      <w:r w:rsidRPr="00431A02">
        <w:tab/>
        <w:t>The speed category;</w:t>
      </w:r>
    </w:p>
    <w:p w:rsidR="00CB503F" w:rsidRPr="00431A02" w:rsidRDefault="00CB503F" w:rsidP="00591830">
      <w:pPr>
        <w:pStyle w:val="SingleTxtG"/>
      </w:pPr>
      <w:r w:rsidRPr="00431A02">
        <w:t>4.1.6.</w:t>
      </w:r>
      <w:r w:rsidRPr="00431A02">
        <w:tab/>
        <w:t>The load-capacity index of the tyre;</w:t>
      </w:r>
    </w:p>
    <w:p w:rsidR="00CB503F" w:rsidRPr="00431A02" w:rsidRDefault="00CB503F" w:rsidP="00591830">
      <w:pPr>
        <w:pStyle w:val="SingleTxtG"/>
      </w:pPr>
      <w:r w:rsidRPr="00431A02">
        <w:t>4.1.7.</w:t>
      </w:r>
      <w:r w:rsidRPr="00431A02">
        <w:tab/>
        <w:t>Whether the tyre is to be used with or without an inner tube;</w:t>
      </w:r>
    </w:p>
    <w:p w:rsidR="00CB503F" w:rsidRPr="00431A02" w:rsidRDefault="00CB503F" w:rsidP="00032D9C">
      <w:pPr>
        <w:pStyle w:val="SingleTxtG"/>
      </w:pPr>
      <w:r w:rsidRPr="00431A02">
        <w:lastRenderedPageBreak/>
        <w:t>4.1.8.</w:t>
      </w:r>
      <w:r w:rsidRPr="00431A02">
        <w:tab/>
        <w:t>Whether the tyre is "standard" or "reinforced" or "T-type temporary use spare tyre";</w:t>
      </w:r>
    </w:p>
    <w:p w:rsidR="00CB503F" w:rsidRPr="00431A02" w:rsidRDefault="00CB503F" w:rsidP="00032D9C">
      <w:pPr>
        <w:pStyle w:val="SingleTxtG"/>
      </w:pPr>
      <w:r w:rsidRPr="00431A02">
        <w:t>4.1.9.</w:t>
      </w:r>
      <w:r w:rsidRPr="00431A02">
        <w:tab/>
        <w:t>The ply-rating number of diagonal (bias-ply) tyres;</w:t>
      </w:r>
    </w:p>
    <w:p w:rsidR="00CB503F" w:rsidRPr="00431A02" w:rsidRDefault="00CB503F" w:rsidP="00032D9C">
      <w:pPr>
        <w:pStyle w:val="SingleTxtG"/>
      </w:pPr>
      <w:r w:rsidRPr="00431A02">
        <w:t>4.1.10.</w:t>
      </w:r>
      <w:r w:rsidRPr="00431A02">
        <w:tab/>
        <w:t xml:space="preserve">The overall dimensions:  overall section width and outer diameter; </w:t>
      </w:r>
    </w:p>
    <w:p w:rsidR="00CB503F" w:rsidRPr="00431A02" w:rsidRDefault="00CB503F" w:rsidP="00032D9C">
      <w:pPr>
        <w:pStyle w:val="SingleTxtG"/>
      </w:pPr>
      <w:r w:rsidRPr="00431A02">
        <w:t>4.1.11.</w:t>
      </w:r>
      <w:r w:rsidRPr="00431A02">
        <w:tab/>
        <w:t>The rims on which the tyre can be mounted;</w:t>
      </w:r>
    </w:p>
    <w:p w:rsidR="00CB503F" w:rsidRPr="00431A02" w:rsidRDefault="00CB503F" w:rsidP="00032D9C">
      <w:pPr>
        <w:pStyle w:val="SingleTxtG"/>
      </w:pPr>
      <w:r w:rsidRPr="00431A02">
        <w:t>4.1.12.</w:t>
      </w:r>
      <w:r w:rsidRPr="00431A02">
        <w:tab/>
        <w:t>The measuring rim and test rim;</w:t>
      </w:r>
    </w:p>
    <w:p w:rsidR="00CB503F" w:rsidRPr="00431A02" w:rsidRDefault="00CB503F" w:rsidP="00032D9C">
      <w:pPr>
        <w:pStyle w:val="SingleTxtG"/>
      </w:pPr>
      <w:r w:rsidRPr="00431A02">
        <w:t>4.1.13.</w:t>
      </w:r>
      <w:r w:rsidRPr="00431A02">
        <w:tab/>
        <w:t>The test pressure where the manufacturer requests the application of Annex 7, paragraph 1.3. to this Regulation;</w:t>
      </w:r>
    </w:p>
    <w:p w:rsidR="00CB503F" w:rsidRPr="00431A02" w:rsidRDefault="003B7203" w:rsidP="00032D9C">
      <w:pPr>
        <w:pStyle w:val="SingleTxtG"/>
      </w:pPr>
      <w:r w:rsidRPr="00431A02">
        <w:t>4.1.14.</w:t>
      </w:r>
      <w:r w:rsidRPr="00431A02">
        <w:tab/>
        <w:t>The factor x referred to in paragraph 2.</w:t>
      </w:r>
      <w:r w:rsidR="00D94511" w:rsidRPr="00431A02">
        <w:t>25</w:t>
      </w:r>
      <w:r w:rsidRPr="00431A02">
        <w:t>. above.</w:t>
      </w:r>
    </w:p>
    <w:p w:rsidR="00CB503F" w:rsidRPr="00431A02" w:rsidRDefault="00CB503F" w:rsidP="00032D9C">
      <w:pPr>
        <w:pStyle w:val="SingleTxtG"/>
      </w:pPr>
      <w:r w:rsidRPr="00431A02">
        <w:t>4.1.15.</w:t>
      </w:r>
      <w:r w:rsidRPr="00431A02">
        <w:tab/>
        <w:t>For tyres suitable for speeds in excess of 300 km/h, the maximum speed permitted by the tyre manufacturer and the load carrying capacity allowed for that maximum speed.  The tyre manufacturer must also specify these values in the technical literature for the tyre type.</w:t>
      </w:r>
    </w:p>
    <w:p w:rsidR="00CB503F" w:rsidRPr="00431A02" w:rsidRDefault="00CB503F" w:rsidP="00032D9C">
      <w:pPr>
        <w:pStyle w:val="SingleTxtG"/>
      </w:pPr>
      <w:r w:rsidRPr="00431A02">
        <w:rPr>
          <w:iCs/>
        </w:rPr>
        <w:t>4.1.16.</w:t>
      </w:r>
      <w:r w:rsidRPr="00431A02">
        <w:rPr>
          <w:iCs/>
        </w:rPr>
        <w:tab/>
        <w:t>The identification of the bead retention rim contours specific for the "flat tyre running mode" of "run flat</w:t>
      </w:r>
      <w:r w:rsidRPr="00431A02">
        <w:rPr>
          <w:rFonts w:hint="eastAsia"/>
          <w:iCs/>
          <w:lang w:eastAsia="ja-JP"/>
        </w:rPr>
        <w:t xml:space="preserve"> </w:t>
      </w:r>
      <w:r w:rsidRPr="00431A02">
        <w:rPr>
          <w:iCs/>
        </w:rPr>
        <w:t>tyre</w:t>
      </w:r>
      <w:r w:rsidRPr="00431A02">
        <w:rPr>
          <w:iCs/>
          <w:color w:val="000000"/>
        </w:rPr>
        <w:t>s</w:t>
      </w:r>
      <w:r w:rsidRPr="00431A02">
        <w:rPr>
          <w:iCs/>
          <w:color w:val="000000"/>
          <w:lang w:eastAsia="ja-JP"/>
        </w:rPr>
        <w:t>"</w:t>
      </w:r>
      <w:r w:rsidRPr="00431A02">
        <w:rPr>
          <w:iCs/>
          <w:color w:val="000000"/>
        </w:rPr>
        <w:t>.</w:t>
      </w:r>
    </w:p>
    <w:p w:rsidR="00CB503F" w:rsidRPr="00431A02" w:rsidRDefault="00CB503F" w:rsidP="00032D9C">
      <w:pPr>
        <w:pStyle w:val="SingleTxtG"/>
      </w:pPr>
      <w:r w:rsidRPr="00431A02">
        <w:t>4.2.</w:t>
      </w:r>
      <w:r w:rsidRPr="00431A02">
        <w:tab/>
        <w:t>The application for approval shall be accompanied (all in triplicate) by a sketch, or a representative photograph, which identify the tyre tread pattern and a sketch of the envelope of the inflated tyre mounted on the measuring rim, showing the relevant dimensions (see paragraphs 6.1.1. and 6.1.2.) of the type submitted for approval.  It shall also be accompanied either by the test report issued by the approved Test Laboratory or by one or two samples of the tyre type, at the discretion of the Competent Authority.  Drawings or photographs of the side wall and tread of the tyre shall be submitted once production has been established, no later than one year after the date of issue of the type approval.</w:t>
      </w:r>
    </w:p>
    <w:p w:rsidR="00CB503F" w:rsidRPr="00431A02" w:rsidRDefault="00CB503F" w:rsidP="00032D9C">
      <w:pPr>
        <w:pStyle w:val="SingleTxtG"/>
      </w:pPr>
      <w:r w:rsidRPr="00431A02">
        <w:t>4.3.</w:t>
      </w:r>
      <w:r w:rsidRPr="00431A02">
        <w:tab/>
        <w:t>The Competent Authority shall verify the existence of satisfactory arrangements for ensuring effective control of the conformity of production before type approval is granted.</w:t>
      </w:r>
    </w:p>
    <w:p w:rsidR="00CB503F" w:rsidRPr="00431A02" w:rsidRDefault="00CB503F" w:rsidP="00032D9C">
      <w:pPr>
        <w:pStyle w:val="SingleTxtG"/>
      </w:pPr>
      <w:r w:rsidRPr="00431A02">
        <w:t>4.4.</w:t>
      </w:r>
      <w:r w:rsidRPr="00431A02">
        <w:tab/>
        <w:t>Where a tyre manufacturer submits application for type approval for a range of tyres, it is not considered necessary to carry out a load/speed test on every type of tyre in the range.  Worst case selection may be made at the discretion of the Approval Authority.</w:t>
      </w:r>
    </w:p>
    <w:p w:rsidR="00CB503F" w:rsidRPr="00CA7E83" w:rsidRDefault="00CB503F" w:rsidP="00032D9C">
      <w:pPr>
        <w:pStyle w:val="HChG"/>
      </w:pPr>
      <w:r w:rsidRPr="00CA7E83">
        <w:t>5.</w:t>
      </w:r>
      <w:r w:rsidRPr="00CA7E83">
        <w:tab/>
        <w:t>A</w:t>
      </w:r>
      <w:r w:rsidR="00032D9C">
        <w:t>pproval</w:t>
      </w:r>
    </w:p>
    <w:p w:rsidR="00CB503F" w:rsidRPr="00431A02" w:rsidRDefault="00CB503F" w:rsidP="00032D9C">
      <w:pPr>
        <w:pStyle w:val="SingleTxtG"/>
      </w:pPr>
      <w:r w:rsidRPr="00431A02">
        <w:t>5.1.</w:t>
      </w:r>
      <w:r w:rsidRPr="00431A02">
        <w:tab/>
        <w:t>If the tyre submitted for approval in pursuance of this Regulation meets the requirements of paragraph 6 below, approval of that type of tyre shall be granted.</w:t>
      </w:r>
    </w:p>
    <w:p w:rsidR="00CB503F" w:rsidRPr="00431A02" w:rsidRDefault="00CB503F" w:rsidP="00032D9C">
      <w:pPr>
        <w:pStyle w:val="SingleTxtG"/>
      </w:pPr>
      <w:r w:rsidRPr="00431A02">
        <w:t>5.2.</w:t>
      </w:r>
      <w:r w:rsidRPr="00431A02">
        <w:tab/>
        <w:t>An approval number shall be assigned to each type approved.  Its first two digits (at present 02) shall indicate the series of amendments incorporating the most recent major technical amendments made to the Regulation at the time of issue of the approval.  The same Contracting Party shall not assign the same number to another tyre type covered by this Regulation.</w:t>
      </w:r>
    </w:p>
    <w:p w:rsidR="00CB503F" w:rsidRPr="00431A02" w:rsidRDefault="00CB503F" w:rsidP="004B0B51">
      <w:pPr>
        <w:pStyle w:val="SingleTxtG"/>
        <w:keepLines/>
      </w:pPr>
      <w:r w:rsidRPr="00431A02">
        <w:t>5.3.</w:t>
      </w:r>
      <w:r w:rsidRPr="00431A02">
        <w:tab/>
        <w:t>Notice of approval or of extension or refusal or withdrawal of approval or production definitively discontinued of a type of tyre pursuant to this Regulation shall be communicated to the Parties to the 1958 Agreement applying this Regulation, by means of a form conforming to the model in Annex 1 to this Regulation.</w:t>
      </w:r>
    </w:p>
    <w:p w:rsidR="00CB503F" w:rsidRPr="00431A02" w:rsidRDefault="00CB503F" w:rsidP="00032D9C">
      <w:pPr>
        <w:pStyle w:val="SingleTxtG"/>
      </w:pPr>
      <w:r w:rsidRPr="00431A02">
        <w:lastRenderedPageBreak/>
        <w:t>5.3.1.</w:t>
      </w:r>
      <w:r w:rsidRPr="00431A02">
        <w:tab/>
        <w:t>Where type approval is granted for a tyre type suitable for speeds over 300 km/h (see paragraph 4.1.15.), the relevant maximum speed (km/h) and the load carrying capacity (kg) allowed for the maximum speed shall be notified in clear in section 10 of the communication form (see Annex 1 of this Regulation); load carrying capacities for intermediate speeds higher than 300 km/h may also be specified.</w:t>
      </w:r>
    </w:p>
    <w:p w:rsidR="00CB503F" w:rsidRPr="00431A02" w:rsidRDefault="00CB503F" w:rsidP="00032D9C">
      <w:pPr>
        <w:pStyle w:val="SingleTxtG"/>
      </w:pPr>
      <w:r w:rsidRPr="00431A02">
        <w:t>5.4.</w:t>
      </w:r>
      <w:r w:rsidRPr="00431A02">
        <w:tab/>
        <w:t>There shall be affixed conspicuously to every tyre conforming to a type of tyre approved under this Regulation, in the space referred to in paragraph 3.2. above and in addition to the markings prescribed in paragraph 3.1. above, an international approval mark consisting of:</w:t>
      </w:r>
    </w:p>
    <w:p w:rsidR="00CB503F" w:rsidRPr="00431A02" w:rsidRDefault="00CB503F" w:rsidP="00032D9C">
      <w:pPr>
        <w:pStyle w:val="SingleTxtG"/>
      </w:pPr>
      <w:r w:rsidRPr="00431A02">
        <w:t>5.4.1.</w:t>
      </w:r>
      <w:r w:rsidRPr="00431A02">
        <w:tab/>
        <w:t>A circle surrounding the letter "E" followed by the distinguishing number of the country which has granted approval;</w:t>
      </w:r>
      <w:r w:rsidRPr="00821651">
        <w:rPr>
          <w:rStyle w:val="FootnoteReference"/>
          <w:vertAlign w:val="superscript"/>
          <w:lang w:val="en-US"/>
        </w:rPr>
        <w:footnoteReference w:id="6"/>
      </w:r>
      <w:r w:rsidRPr="00431A02">
        <w:t>/</w:t>
      </w:r>
    </w:p>
    <w:p w:rsidR="00CB503F" w:rsidRPr="00431A02" w:rsidRDefault="00CB503F" w:rsidP="00032D9C">
      <w:pPr>
        <w:pStyle w:val="SingleTxtG"/>
      </w:pPr>
      <w:r w:rsidRPr="00431A02">
        <w:t>5.4.2.</w:t>
      </w:r>
      <w:r w:rsidRPr="00431A02">
        <w:tab/>
        <w:t>An approval number.</w:t>
      </w:r>
    </w:p>
    <w:p w:rsidR="00CB503F" w:rsidRPr="00431A02" w:rsidRDefault="00CB503F" w:rsidP="00032D9C">
      <w:pPr>
        <w:pStyle w:val="SingleTxtG"/>
      </w:pPr>
      <w:r w:rsidRPr="00431A02">
        <w:t>5.5.</w:t>
      </w:r>
      <w:r w:rsidRPr="00431A02">
        <w:tab/>
        <w:t>The approval mark shall be clearly legible and be indelible.</w:t>
      </w:r>
    </w:p>
    <w:p w:rsidR="00CB503F" w:rsidRPr="00431A02" w:rsidRDefault="00CB503F" w:rsidP="00032D9C">
      <w:pPr>
        <w:pStyle w:val="SingleTxtG"/>
      </w:pPr>
      <w:r w:rsidRPr="00431A02">
        <w:t>5.6.</w:t>
      </w:r>
      <w:r w:rsidRPr="00431A02">
        <w:tab/>
        <w:t>Annex 2 to this Regulation gives an example of the arrangement of the approval mark.</w:t>
      </w:r>
    </w:p>
    <w:p w:rsidR="00CB503F" w:rsidRPr="00CA7E83" w:rsidRDefault="00CB503F" w:rsidP="00032D9C">
      <w:pPr>
        <w:pStyle w:val="HChG"/>
      </w:pPr>
      <w:r w:rsidRPr="00CA7E83">
        <w:t>6.</w:t>
      </w:r>
      <w:r w:rsidRPr="00CA7E83">
        <w:tab/>
        <w:t>R</w:t>
      </w:r>
      <w:r w:rsidR="00032D9C">
        <w:t>equirements</w:t>
      </w:r>
    </w:p>
    <w:p w:rsidR="00CB503F" w:rsidRPr="00431A02" w:rsidRDefault="00CB503F" w:rsidP="00A0134D">
      <w:pPr>
        <w:pStyle w:val="SingleTxtG"/>
      </w:pPr>
      <w:r w:rsidRPr="00431A02">
        <w:t>6.1.</w:t>
      </w:r>
      <w:r w:rsidRPr="00431A02">
        <w:tab/>
        <w:t>Dimensions of tyres</w:t>
      </w:r>
    </w:p>
    <w:p w:rsidR="00CB503F" w:rsidRPr="00431A02" w:rsidRDefault="00CB503F" w:rsidP="00A0134D">
      <w:pPr>
        <w:pStyle w:val="SingleTxtG"/>
      </w:pPr>
      <w:r w:rsidRPr="00431A02">
        <w:t xml:space="preserve">6.1.1. </w:t>
      </w:r>
      <w:r w:rsidRPr="00431A02">
        <w:tab/>
        <w:t>Section width of a tyre</w:t>
      </w:r>
    </w:p>
    <w:p w:rsidR="00157AB6" w:rsidRPr="00431A02" w:rsidRDefault="00157AB6" w:rsidP="00A0134D">
      <w:pPr>
        <w:pStyle w:val="SingleTxtG"/>
      </w:pPr>
      <w:r w:rsidRPr="00431A02">
        <w:t>6.1.1.1.</w:t>
      </w:r>
      <w:r w:rsidRPr="00431A02">
        <w:tab/>
        <w:t>The section width shall be calculated by the following formula:</w:t>
      </w:r>
    </w:p>
    <w:p w:rsidR="00157AB6" w:rsidRPr="00431A02" w:rsidRDefault="00157AB6" w:rsidP="00A0134D">
      <w:pPr>
        <w:pStyle w:val="SingleTxtG"/>
      </w:pPr>
      <w:r w:rsidRPr="00431A02">
        <w:tab/>
        <w:t>S = S</w:t>
      </w:r>
      <w:r w:rsidRPr="00431A02">
        <w:rPr>
          <w:vertAlign w:val="subscript"/>
        </w:rPr>
        <w:t>1</w:t>
      </w:r>
      <w:r w:rsidRPr="00431A02">
        <w:t xml:space="preserve"> + K (A-A</w:t>
      </w:r>
      <w:r w:rsidRPr="00431A02">
        <w:rPr>
          <w:vertAlign w:val="subscript"/>
        </w:rPr>
        <w:t>1</w:t>
      </w:r>
      <w:r w:rsidRPr="00431A02">
        <w:t>),</w:t>
      </w:r>
    </w:p>
    <w:p w:rsidR="00157AB6" w:rsidRPr="00431A02" w:rsidRDefault="00157AB6" w:rsidP="00A0134D">
      <w:pPr>
        <w:pStyle w:val="SingleTxtG"/>
        <w:spacing w:before="120" w:after="0"/>
        <w:ind w:firstLine="0"/>
      </w:pPr>
      <w:r w:rsidRPr="00431A02">
        <w:tab/>
        <w:t>where:</w:t>
      </w:r>
    </w:p>
    <w:p w:rsidR="00157AB6" w:rsidRPr="00431A02" w:rsidRDefault="00157AB6" w:rsidP="00E06236">
      <w:pPr>
        <w:pStyle w:val="SingleTxtG"/>
        <w:spacing w:before="120" w:after="0"/>
        <w:ind w:left="2835" w:hanging="567"/>
      </w:pPr>
      <w:r w:rsidRPr="00431A02">
        <w:t>S</w:t>
      </w:r>
      <w:r w:rsidRPr="00431A02">
        <w:tab/>
        <w:t>is the "section width" rounded to the nearest millimetre and measured on the measuring rim;</w:t>
      </w:r>
    </w:p>
    <w:p w:rsidR="00157AB6" w:rsidRPr="00431A02" w:rsidRDefault="00157AB6" w:rsidP="00E06236">
      <w:pPr>
        <w:pStyle w:val="SingleTxtG"/>
        <w:spacing w:before="120" w:after="0"/>
        <w:ind w:left="2835" w:hanging="567"/>
      </w:pPr>
      <w:r w:rsidRPr="00431A02">
        <w:t>S</w:t>
      </w:r>
      <w:r w:rsidRPr="00A0134D">
        <w:rPr>
          <w:vertAlign w:val="subscript"/>
        </w:rPr>
        <w:t>1</w:t>
      </w:r>
      <w:r w:rsidRPr="00431A02">
        <w:tab/>
        <w:t>is the "nominal section width" (in mm) as shown on the side wall of the tyre in the designation of the tyre as prescribed;</w:t>
      </w:r>
    </w:p>
    <w:p w:rsidR="00157AB6" w:rsidRPr="00431A02" w:rsidRDefault="00157AB6" w:rsidP="00E06236">
      <w:pPr>
        <w:pStyle w:val="SingleTxtG"/>
        <w:spacing w:before="120" w:after="0"/>
        <w:ind w:left="2835" w:hanging="567"/>
      </w:pPr>
      <w:r w:rsidRPr="00431A02">
        <w:t>A</w:t>
      </w:r>
      <w:r w:rsidRPr="00431A02">
        <w:tab/>
        <w:t>is the width (expressed in mm) of the measuring rim, as shown by the manufacturer in the descriptive note,</w:t>
      </w:r>
      <w:r w:rsidR="00AF298C" w:rsidRPr="00737579">
        <w:rPr>
          <w:vertAlign w:val="superscript"/>
        </w:rPr>
        <w:footnoteReference w:id="7"/>
      </w:r>
    </w:p>
    <w:p w:rsidR="00157AB6" w:rsidRPr="00431A02" w:rsidRDefault="00157AB6" w:rsidP="00A0134D">
      <w:pPr>
        <w:pStyle w:val="SingleTxtG"/>
        <w:spacing w:before="120" w:after="0"/>
        <w:ind w:firstLine="0"/>
      </w:pPr>
      <w:r w:rsidRPr="00431A02">
        <w:tab/>
        <w:t>A</w:t>
      </w:r>
      <w:r w:rsidRPr="00A0134D">
        <w:rPr>
          <w:vertAlign w:val="subscript"/>
        </w:rPr>
        <w:t>1</w:t>
      </w:r>
      <w:r w:rsidRPr="00431A02">
        <w:tab/>
        <w:t>is the width (expressed in mm) of the theoretical rim.</w:t>
      </w:r>
    </w:p>
    <w:p w:rsidR="00CB503F" w:rsidRPr="00431A02" w:rsidRDefault="00157AB6" w:rsidP="00A0134D">
      <w:pPr>
        <w:pStyle w:val="SingleTxtG"/>
        <w:spacing w:before="120"/>
        <w:ind w:firstLine="0"/>
      </w:pPr>
      <w:r w:rsidRPr="00431A02">
        <w:t>A</w:t>
      </w:r>
      <w:r w:rsidRPr="00A0134D">
        <w:rPr>
          <w:vertAlign w:val="subscript"/>
        </w:rPr>
        <w:t>1</w:t>
      </w:r>
      <w:r w:rsidRPr="00431A02">
        <w:t xml:space="preserve"> shall be taken to equal S</w:t>
      </w:r>
      <w:r w:rsidRPr="00FC39A6">
        <w:rPr>
          <w:vertAlign w:val="subscript"/>
        </w:rPr>
        <w:t>1</w:t>
      </w:r>
      <w:r w:rsidRPr="00431A02">
        <w:t xml:space="preserve"> multiplied by the factor x, as specified by the manufacturer, and K shall be taken to equal 0.4.</w:t>
      </w:r>
    </w:p>
    <w:p w:rsidR="00CB503F" w:rsidRPr="00431A02" w:rsidRDefault="00CB503F" w:rsidP="00A0134D">
      <w:pPr>
        <w:pStyle w:val="SingleTxtG"/>
      </w:pPr>
      <w:r w:rsidRPr="00431A02">
        <w:t>6.1.1.2.</w:t>
      </w:r>
      <w:r w:rsidRPr="00431A02">
        <w:tab/>
        <w:t>However, for the types of tyres for which the designation is given in the first column of the tables in Annex 5 to this Regulation, the section width shall be that given opposite the tyre designation in these tables.</w:t>
      </w:r>
    </w:p>
    <w:p w:rsidR="00CB503F" w:rsidRPr="00431A02" w:rsidRDefault="00787F3C" w:rsidP="00A0134D">
      <w:pPr>
        <w:pStyle w:val="SingleTxtG"/>
      </w:pPr>
      <w:r w:rsidRPr="00431A02">
        <w:t>6.1.1.3.</w:t>
      </w:r>
      <w:r w:rsidRPr="00431A02">
        <w:tab/>
        <w:t>However, for tyres identified by the "tyre to rim fitment configuration" (see para. 3.1.</w:t>
      </w:r>
      <w:r w:rsidR="00D94511" w:rsidRPr="00431A02">
        <w:t>13</w:t>
      </w:r>
      <w:r w:rsidRPr="00431A02">
        <w:t>.) symbol "A" or "U", K shall be taken equal to 0.6.</w:t>
      </w:r>
    </w:p>
    <w:p w:rsidR="00CB503F" w:rsidRPr="00E20907" w:rsidRDefault="00CB503F" w:rsidP="00E20907">
      <w:pPr>
        <w:pStyle w:val="SingleTxtG"/>
      </w:pPr>
      <w:r w:rsidRPr="00E20907">
        <w:lastRenderedPageBreak/>
        <w:t>6.1.2.</w:t>
      </w:r>
      <w:r w:rsidRPr="00E20907">
        <w:tab/>
        <w:t>Outer diameter of a tyre</w:t>
      </w:r>
    </w:p>
    <w:p w:rsidR="001C1844" w:rsidRPr="00E20907" w:rsidRDefault="001C1844" w:rsidP="00E20907">
      <w:pPr>
        <w:pStyle w:val="SingleTxtG"/>
      </w:pPr>
      <w:r w:rsidRPr="00E20907">
        <w:t>6.1.2.1.</w:t>
      </w:r>
      <w:r w:rsidRPr="00E20907">
        <w:tab/>
        <w:t>The outer diameter of a tyre shall be obtained by means of the following formula:</w:t>
      </w:r>
    </w:p>
    <w:p w:rsidR="001C1844" w:rsidRPr="00431A02" w:rsidRDefault="001C1844" w:rsidP="00E20907">
      <w:pPr>
        <w:pStyle w:val="SingleTxtG"/>
      </w:pPr>
      <w:r w:rsidRPr="00431A02">
        <w:tab/>
      </w:r>
      <w:r w:rsidR="00331154" w:rsidRPr="00431A02">
        <w:tab/>
      </w:r>
      <w:r w:rsidRPr="00431A02">
        <w:t>D = d + 2H</w:t>
      </w:r>
    </w:p>
    <w:p w:rsidR="001C1844" w:rsidRPr="00431A02" w:rsidRDefault="001C1844" w:rsidP="00E20907">
      <w:pPr>
        <w:pStyle w:val="SingleTxtG"/>
      </w:pPr>
      <w:r w:rsidRPr="00431A02">
        <w:tab/>
      </w:r>
      <w:r w:rsidRPr="00431A02">
        <w:tab/>
        <w:t>where:</w:t>
      </w:r>
    </w:p>
    <w:p w:rsidR="001C1844" w:rsidRPr="00431A02" w:rsidRDefault="001C1844" w:rsidP="00E20907">
      <w:pPr>
        <w:pStyle w:val="SingleTxtG"/>
        <w:spacing w:before="120" w:after="0"/>
        <w:ind w:firstLine="0"/>
      </w:pPr>
      <w:r w:rsidRPr="00431A02">
        <w:t>D</w:t>
      </w:r>
      <w:r w:rsidRPr="00431A02">
        <w:tab/>
        <w:t>is the outer diameter expressed in millimetres;</w:t>
      </w:r>
    </w:p>
    <w:p w:rsidR="001C1844" w:rsidRPr="00431A02" w:rsidRDefault="001C1844" w:rsidP="00E20907">
      <w:pPr>
        <w:pStyle w:val="SingleTxtG"/>
        <w:spacing w:before="120" w:after="0"/>
        <w:ind w:left="2835" w:hanging="567"/>
      </w:pPr>
      <w:r w:rsidRPr="00431A02">
        <w:t>d</w:t>
      </w:r>
      <w:r w:rsidRPr="00431A02">
        <w:tab/>
        <w:t>is the nominal rim diameter defined in paragraph 2.</w:t>
      </w:r>
      <w:r w:rsidR="00D94511" w:rsidRPr="00431A02">
        <w:t>2</w:t>
      </w:r>
      <w:r w:rsidR="00B72C67">
        <w:t>3</w:t>
      </w:r>
      <w:r w:rsidRPr="00431A02">
        <w:t>. above, expressed in millimetres;</w:t>
      </w:r>
    </w:p>
    <w:p w:rsidR="001C1844" w:rsidRPr="00431A02" w:rsidRDefault="001C1844" w:rsidP="00E20907">
      <w:pPr>
        <w:pStyle w:val="SingleTxtG"/>
        <w:spacing w:before="120" w:after="0"/>
        <w:ind w:left="2835" w:hanging="567"/>
      </w:pPr>
      <w:r w:rsidRPr="00431A02">
        <w:t>H</w:t>
      </w:r>
      <w:r w:rsidR="00A57843" w:rsidRPr="00431A02">
        <w:tab/>
      </w:r>
      <w:r w:rsidRPr="00431A02">
        <w:t xml:space="preserve">is the nominal section height rounded to the nearest millimetre and is equal to: </w:t>
      </w:r>
    </w:p>
    <w:p w:rsidR="001C1844" w:rsidRPr="00431A02" w:rsidRDefault="001C1844" w:rsidP="00E20907">
      <w:pPr>
        <w:pStyle w:val="SingleTxtG"/>
        <w:spacing w:before="120" w:after="0"/>
        <w:ind w:left="2835" w:firstLine="0"/>
      </w:pPr>
      <w:r w:rsidRPr="00431A02">
        <w:t>H = S</w:t>
      </w:r>
      <w:r w:rsidRPr="00E20907">
        <w:rPr>
          <w:vertAlign w:val="subscript"/>
        </w:rPr>
        <w:t>1</w:t>
      </w:r>
      <w:r w:rsidRPr="00431A02">
        <w:t xml:space="preserve"> </w:t>
      </w:r>
      <w:r w:rsidRPr="00E20907">
        <w:t>•</w:t>
      </w:r>
      <w:r w:rsidRPr="00431A02">
        <w:t xml:space="preserve"> 0.01 Ra, where</w:t>
      </w:r>
    </w:p>
    <w:p w:rsidR="001C1844" w:rsidRPr="00431A02" w:rsidRDefault="001C1844" w:rsidP="00E20907">
      <w:pPr>
        <w:pStyle w:val="SingleTxtG"/>
        <w:spacing w:before="120" w:after="0"/>
        <w:ind w:left="2835" w:firstLine="0"/>
      </w:pPr>
      <w:r w:rsidRPr="00431A02">
        <w:t>S</w:t>
      </w:r>
      <w:r w:rsidRPr="00E20907">
        <w:rPr>
          <w:vertAlign w:val="subscript"/>
        </w:rPr>
        <w:t>1</w:t>
      </w:r>
      <w:r w:rsidRPr="00431A02">
        <w:tab/>
        <w:t>is the nominal section width in millimetres (mm);</w:t>
      </w:r>
    </w:p>
    <w:p w:rsidR="00A57843" w:rsidRPr="00431A02" w:rsidRDefault="001C1844" w:rsidP="00E20907">
      <w:pPr>
        <w:pStyle w:val="SingleTxtG"/>
        <w:spacing w:before="120" w:after="0"/>
        <w:ind w:left="2835" w:firstLine="0"/>
      </w:pPr>
      <w:r w:rsidRPr="00431A02">
        <w:t>Ra</w:t>
      </w:r>
      <w:r w:rsidRPr="00431A02">
        <w:tab/>
        <w:t>is the nominal aspect ratio;</w:t>
      </w:r>
    </w:p>
    <w:p w:rsidR="00A57843" w:rsidRPr="00431A02" w:rsidRDefault="001C1844" w:rsidP="005666F0">
      <w:pPr>
        <w:pStyle w:val="SingleTxtG"/>
        <w:spacing w:before="120"/>
        <w:ind w:firstLine="0"/>
      </w:pPr>
      <w:r w:rsidRPr="00431A02">
        <w:t>all as shown on the sidewall of the tyre in the tyre-size designation in conformity with the requirements of paragraph 3.4. above.</w:t>
      </w:r>
    </w:p>
    <w:p w:rsidR="009D61CD" w:rsidRPr="00431A02" w:rsidRDefault="00CB503F" w:rsidP="005666F0">
      <w:pPr>
        <w:pStyle w:val="SingleTxtG"/>
      </w:pPr>
      <w:r w:rsidRPr="00431A02">
        <w:t>6.1.2.2.</w:t>
      </w:r>
      <w:r w:rsidRPr="00431A02">
        <w:tab/>
        <w:t>However, for the types of tyres for which the designation is given in the first column of the tables of Annex 5 to this Regulation the outer diameter shall be that given opposite the "size" designation in these tables.</w:t>
      </w:r>
      <w:r w:rsidR="00787F3C" w:rsidRPr="00431A02">
        <w:t>6.1.2.3.</w:t>
      </w:r>
    </w:p>
    <w:p w:rsidR="00A57843" w:rsidRPr="00431A02" w:rsidRDefault="00787F3C" w:rsidP="00F70858">
      <w:pPr>
        <w:pStyle w:val="SingleTxtG"/>
        <w:ind w:firstLine="0"/>
      </w:pPr>
      <w:r w:rsidRPr="00431A02">
        <w:t>However, for tyres identified by the "tyre to rim fitment configuration" (see para. 3.1.</w:t>
      </w:r>
      <w:r w:rsidR="00D94511" w:rsidRPr="00431A02">
        <w:t>13</w:t>
      </w:r>
      <w:r w:rsidRPr="00431A02">
        <w:t>.) symbol "A" or "U", the outer diameter shall be that specified in the tyre size designation as shown on the sidewall of the tyre.</w:t>
      </w:r>
    </w:p>
    <w:p w:rsidR="009175F0" w:rsidRPr="00431A02" w:rsidRDefault="00CB503F" w:rsidP="00F70858">
      <w:pPr>
        <w:pStyle w:val="SingleTxtG"/>
      </w:pPr>
      <w:r w:rsidRPr="00431A02">
        <w:t>6.1.3.</w:t>
      </w:r>
      <w:r w:rsidRPr="00431A02">
        <w:tab/>
        <w:t>Method of measuring pneumatic tyres</w:t>
      </w:r>
      <w:r w:rsidR="009175F0" w:rsidRPr="00431A02">
        <w:t xml:space="preserve">. </w:t>
      </w:r>
    </w:p>
    <w:p w:rsidR="00A57843" w:rsidRPr="00431A02" w:rsidRDefault="00CB503F" w:rsidP="00F70858">
      <w:pPr>
        <w:pStyle w:val="SingleTxtG"/>
        <w:ind w:firstLine="0"/>
      </w:pPr>
      <w:r w:rsidRPr="00431A02">
        <w:t>The dimensions of tyres shall be measured by the procedure described in Annex 6 to this Regulation.</w:t>
      </w:r>
    </w:p>
    <w:p w:rsidR="0055154D" w:rsidRPr="00431A02" w:rsidRDefault="001C1844" w:rsidP="00F70858">
      <w:pPr>
        <w:pStyle w:val="SingleTxtG"/>
      </w:pPr>
      <w:r w:rsidRPr="00431A02">
        <w:t>6.1.4.</w:t>
      </w:r>
      <w:r w:rsidRPr="00431A02">
        <w:tab/>
        <w:t>Tyre section width specifications</w:t>
      </w:r>
      <w:r w:rsidR="0055154D" w:rsidRPr="00431A02">
        <w:t>.</w:t>
      </w:r>
    </w:p>
    <w:p w:rsidR="00CB503F" w:rsidRPr="00431A02" w:rsidRDefault="00CB503F" w:rsidP="00F70858">
      <w:pPr>
        <w:pStyle w:val="SingleTxtG"/>
      </w:pPr>
      <w:r w:rsidRPr="00431A02">
        <w:t>6.1.4.1.</w:t>
      </w:r>
      <w:r w:rsidRPr="00431A02">
        <w:tab/>
        <w:t>The overall width of a tyre may be less than the section width determined pursuant to paragraph 6.1.1. above.</w:t>
      </w:r>
    </w:p>
    <w:p w:rsidR="00CB503F" w:rsidRPr="00431A02" w:rsidRDefault="001C1844" w:rsidP="00F70858">
      <w:pPr>
        <w:pStyle w:val="SingleTxtG"/>
      </w:pPr>
      <w:r w:rsidRPr="00431A02">
        <w:t>6.1.4.2.</w:t>
      </w:r>
      <w:r w:rsidRPr="00431A02">
        <w:tab/>
        <w:t>It may exceed that value by the following percentages, whereby the limits shall be rounded to the nearest mm:</w:t>
      </w:r>
    </w:p>
    <w:p w:rsidR="00CB503F" w:rsidRPr="00431A02" w:rsidRDefault="00CB503F" w:rsidP="00627BE0">
      <w:pPr>
        <w:pStyle w:val="SingleTxtG"/>
      </w:pPr>
      <w:r w:rsidRPr="00431A02">
        <w:t>6.1.4.2.1.</w:t>
      </w:r>
      <w:r w:rsidRPr="00431A02">
        <w:tab/>
        <w:t>in diagonal (bias-ply) tyres:  6 per cent;</w:t>
      </w:r>
    </w:p>
    <w:p w:rsidR="00CB503F" w:rsidRPr="00431A02" w:rsidRDefault="00CB503F" w:rsidP="00627BE0">
      <w:pPr>
        <w:pStyle w:val="SingleTxtG"/>
      </w:pPr>
      <w:r w:rsidRPr="00431A02">
        <w:t>6.1.4.2.2.</w:t>
      </w:r>
      <w:r w:rsidRPr="00431A02">
        <w:tab/>
        <w:t>in radial ply, run flat tyres:  4 per cent;</w:t>
      </w:r>
    </w:p>
    <w:p w:rsidR="00CB503F" w:rsidRPr="00431A02" w:rsidRDefault="00CB503F" w:rsidP="00627BE0">
      <w:pPr>
        <w:pStyle w:val="SingleTxtG"/>
      </w:pPr>
      <w:r w:rsidRPr="00431A02">
        <w:t>6.1.4.2.3.</w:t>
      </w:r>
      <w:r w:rsidRPr="00431A02">
        <w:tab/>
        <w:t>in addition, if the tyre has special protective ribs (or bands), the figure as increased by the above tolerance may be exceeded by 8 mm.</w:t>
      </w:r>
    </w:p>
    <w:p w:rsidR="00CB503F" w:rsidRPr="00431A02" w:rsidRDefault="00787F3C" w:rsidP="00627BE0">
      <w:pPr>
        <w:pStyle w:val="SingleTxtG"/>
      </w:pPr>
      <w:r w:rsidRPr="00431A02">
        <w:t>6.1.4.2.4.</w:t>
      </w:r>
      <w:r w:rsidRPr="00431A02">
        <w:tab/>
        <w:t>However, for tyres identified by the "tyre to rim fitment configuration" (see para. 3.1.</w:t>
      </w:r>
      <w:r w:rsidR="00D94511" w:rsidRPr="00431A02">
        <w:t>13</w:t>
      </w:r>
      <w:r w:rsidRPr="00431A02">
        <w:t>.) symbol "A" or "U", the overall width of the tyre, in the lower area of the tyre, equals the nominal width of the rim on which the tyre is mounted, as shown by the manufacturer in the descriptive note, increased by 20 mm.</w:t>
      </w:r>
    </w:p>
    <w:p w:rsidR="001C1844" w:rsidRPr="00431A02" w:rsidRDefault="001C1844" w:rsidP="008B54C9">
      <w:pPr>
        <w:pStyle w:val="SingleTxtG"/>
        <w:keepNext/>
      </w:pPr>
      <w:r w:rsidRPr="00431A02">
        <w:lastRenderedPageBreak/>
        <w:t>6.1.5.</w:t>
      </w:r>
      <w:r w:rsidRPr="00431A02">
        <w:tab/>
        <w:t>Tyre outer diameter specifications</w:t>
      </w:r>
    </w:p>
    <w:p w:rsidR="001C1844" w:rsidRPr="00431A02" w:rsidRDefault="001C1844" w:rsidP="008B54C9">
      <w:pPr>
        <w:pStyle w:val="SingleTxtG"/>
        <w:keepNext/>
      </w:pPr>
      <w:r w:rsidRPr="00431A02">
        <w:tab/>
        <w:t>The outer diameter of a tyre must not be outside the values D</w:t>
      </w:r>
      <w:r w:rsidRPr="00431A02">
        <w:rPr>
          <w:vertAlign w:val="subscript"/>
        </w:rPr>
        <w:t>min</w:t>
      </w:r>
      <w:r w:rsidRPr="00431A02">
        <w:t xml:space="preserve"> and D</w:t>
      </w:r>
      <w:r w:rsidRPr="00431A02">
        <w:rPr>
          <w:vertAlign w:val="subscript"/>
        </w:rPr>
        <w:t>max</w:t>
      </w:r>
      <w:r w:rsidRPr="00431A02">
        <w:t xml:space="preserve"> obtained from the following formulae:</w:t>
      </w:r>
    </w:p>
    <w:p w:rsidR="00651CA2" w:rsidRPr="00651CA2" w:rsidRDefault="00651CA2" w:rsidP="006B6DE0">
      <w:pPr>
        <w:keepNext/>
        <w:autoSpaceDE/>
        <w:autoSpaceDN/>
        <w:adjustRightInd/>
        <w:spacing w:after="120"/>
        <w:ind w:left="2268" w:right="1134"/>
        <w:rPr>
          <w:sz w:val="20"/>
          <w:szCs w:val="20"/>
          <w:lang w:val="pt-BR"/>
        </w:rPr>
      </w:pPr>
      <w:r w:rsidRPr="00651CA2">
        <w:rPr>
          <w:sz w:val="20"/>
          <w:szCs w:val="20"/>
          <w:lang w:val="pt-BR"/>
        </w:rPr>
        <w:t>D</w:t>
      </w:r>
      <w:r w:rsidRPr="00651CA2">
        <w:rPr>
          <w:sz w:val="20"/>
          <w:szCs w:val="20"/>
          <w:vertAlign w:val="subscript"/>
          <w:lang w:val="pt-BR"/>
        </w:rPr>
        <w:t>min</w:t>
      </w:r>
      <w:r w:rsidRPr="00651CA2">
        <w:rPr>
          <w:sz w:val="20"/>
          <w:szCs w:val="20"/>
          <w:lang w:val="pt-BR"/>
        </w:rPr>
        <w:t xml:space="preserve"> = d + 2 • H</w:t>
      </w:r>
      <w:r w:rsidRPr="00651CA2">
        <w:rPr>
          <w:sz w:val="20"/>
          <w:szCs w:val="20"/>
          <w:vertAlign w:val="subscript"/>
          <w:lang w:val="pt-BR"/>
        </w:rPr>
        <w:t>min</w:t>
      </w:r>
    </w:p>
    <w:p w:rsidR="00651CA2" w:rsidRPr="00651CA2" w:rsidRDefault="00651CA2" w:rsidP="006B6DE0">
      <w:pPr>
        <w:keepNext/>
        <w:autoSpaceDE/>
        <w:autoSpaceDN/>
        <w:adjustRightInd/>
        <w:spacing w:after="120"/>
        <w:ind w:left="2268" w:right="1134"/>
        <w:rPr>
          <w:sz w:val="20"/>
          <w:szCs w:val="20"/>
          <w:lang w:val="pt-BR"/>
        </w:rPr>
      </w:pPr>
      <w:r w:rsidRPr="00651CA2">
        <w:rPr>
          <w:sz w:val="20"/>
          <w:szCs w:val="20"/>
          <w:lang w:val="pt-BR"/>
        </w:rPr>
        <w:t>D</w:t>
      </w:r>
      <w:r w:rsidRPr="00651CA2">
        <w:rPr>
          <w:sz w:val="20"/>
          <w:szCs w:val="20"/>
          <w:vertAlign w:val="subscript"/>
          <w:lang w:val="pt-BR"/>
        </w:rPr>
        <w:t>max</w:t>
      </w:r>
      <w:r w:rsidRPr="00651CA2">
        <w:rPr>
          <w:sz w:val="20"/>
          <w:szCs w:val="20"/>
          <w:lang w:val="pt-BR"/>
        </w:rPr>
        <w:t xml:space="preserve"> = d + 2 • H</w:t>
      </w:r>
      <w:r w:rsidRPr="00651CA2">
        <w:rPr>
          <w:sz w:val="20"/>
          <w:szCs w:val="20"/>
          <w:vertAlign w:val="subscript"/>
          <w:lang w:val="pt-BR"/>
        </w:rPr>
        <w:t>max</w:t>
      </w:r>
    </w:p>
    <w:p w:rsidR="00651CA2" w:rsidRPr="00651CA2" w:rsidRDefault="00651CA2" w:rsidP="006B6DE0">
      <w:pPr>
        <w:autoSpaceDE/>
        <w:autoSpaceDN/>
        <w:adjustRightInd/>
        <w:spacing w:after="120"/>
        <w:ind w:left="2268" w:right="1133"/>
        <w:rPr>
          <w:sz w:val="20"/>
          <w:szCs w:val="20"/>
          <w:lang w:val="en-GB"/>
        </w:rPr>
      </w:pPr>
      <w:r w:rsidRPr="00651CA2">
        <w:rPr>
          <w:sz w:val="20"/>
          <w:szCs w:val="20"/>
          <w:lang w:val="en-GB"/>
        </w:rPr>
        <w:t>where:</w:t>
      </w:r>
    </w:p>
    <w:p w:rsidR="00651CA2" w:rsidRPr="00651CA2" w:rsidRDefault="00651CA2" w:rsidP="006B6DE0">
      <w:pPr>
        <w:tabs>
          <w:tab w:val="left" w:pos="3969"/>
        </w:tabs>
        <w:autoSpaceDE/>
        <w:autoSpaceDN/>
        <w:adjustRightInd/>
        <w:spacing w:after="120"/>
        <w:ind w:left="2268" w:right="1134"/>
        <w:rPr>
          <w:sz w:val="20"/>
          <w:szCs w:val="20"/>
          <w:lang w:val="en-GB"/>
        </w:rPr>
      </w:pPr>
      <w:r w:rsidRPr="00651CA2">
        <w:rPr>
          <w:sz w:val="20"/>
          <w:szCs w:val="20"/>
          <w:lang w:val="en-GB"/>
        </w:rPr>
        <w:t>H</w:t>
      </w:r>
      <w:r w:rsidRPr="00651CA2">
        <w:rPr>
          <w:sz w:val="20"/>
          <w:szCs w:val="20"/>
          <w:vertAlign w:val="subscript"/>
          <w:lang w:val="en-GB"/>
        </w:rPr>
        <w:t>min</w:t>
      </w:r>
      <w:r w:rsidRPr="00651CA2">
        <w:rPr>
          <w:sz w:val="20"/>
          <w:szCs w:val="20"/>
          <w:lang w:val="en-GB"/>
        </w:rPr>
        <w:t xml:space="preserve"> = H • a</w:t>
      </w:r>
      <w:r w:rsidRPr="00651CA2">
        <w:rPr>
          <w:sz w:val="20"/>
          <w:szCs w:val="20"/>
          <w:lang w:val="en-GB"/>
        </w:rPr>
        <w:tab/>
        <w:t>rounded to the nearest mm</w:t>
      </w:r>
    </w:p>
    <w:p w:rsidR="00651CA2" w:rsidRPr="00651CA2" w:rsidRDefault="00651CA2" w:rsidP="006B6DE0">
      <w:pPr>
        <w:tabs>
          <w:tab w:val="left" w:pos="3969"/>
        </w:tabs>
        <w:autoSpaceDE/>
        <w:autoSpaceDN/>
        <w:adjustRightInd/>
        <w:spacing w:after="120"/>
        <w:ind w:left="2268" w:right="1134"/>
        <w:rPr>
          <w:sz w:val="20"/>
          <w:szCs w:val="20"/>
          <w:lang w:val="en-GB"/>
        </w:rPr>
      </w:pPr>
      <w:r w:rsidRPr="00651CA2">
        <w:rPr>
          <w:sz w:val="20"/>
          <w:szCs w:val="20"/>
          <w:lang w:val="en-GB"/>
        </w:rPr>
        <w:t>H</w:t>
      </w:r>
      <w:r w:rsidRPr="00651CA2">
        <w:rPr>
          <w:sz w:val="20"/>
          <w:szCs w:val="20"/>
          <w:vertAlign w:val="subscript"/>
          <w:lang w:val="en-GB"/>
        </w:rPr>
        <w:t>max</w:t>
      </w:r>
      <w:r w:rsidRPr="00651CA2">
        <w:rPr>
          <w:sz w:val="20"/>
          <w:szCs w:val="20"/>
          <w:lang w:val="en-GB"/>
        </w:rPr>
        <w:t xml:space="preserve"> = H • b</w:t>
      </w:r>
      <w:r w:rsidRPr="00651CA2">
        <w:rPr>
          <w:sz w:val="20"/>
          <w:szCs w:val="20"/>
          <w:lang w:val="en-GB"/>
        </w:rPr>
        <w:tab/>
        <w:t>rounded to the nearest mm</w:t>
      </w:r>
    </w:p>
    <w:p w:rsidR="00D27771" w:rsidRPr="006B6DE0" w:rsidRDefault="001C1844" w:rsidP="006B6DE0">
      <w:pPr>
        <w:pStyle w:val="SingleTxtG"/>
      </w:pPr>
      <w:r w:rsidRPr="006B6DE0">
        <w:t>6.1.5.1.</w:t>
      </w:r>
      <w:r w:rsidRPr="006B6DE0">
        <w:tab/>
        <w:t>For sizes listed in Annex 5 and for tyres identified by the "tyre to rim fitment configuration" (see paragraph 3.1.</w:t>
      </w:r>
      <w:r w:rsidR="004747E0" w:rsidRPr="006B6DE0">
        <w:t>13</w:t>
      </w:r>
      <w:r w:rsidRPr="006B6DE0">
        <w:t>.) symbol "A" or "U", the nominal section height H is equal to:</w:t>
      </w:r>
      <w:r w:rsidR="00951F1C" w:rsidRPr="006B6DE0">
        <w:t xml:space="preserve">  </w:t>
      </w:r>
    </w:p>
    <w:p w:rsidR="008F4001" w:rsidRPr="00431A02" w:rsidRDefault="001C1844" w:rsidP="0000344E">
      <w:pPr>
        <w:pStyle w:val="SingleTxtG"/>
        <w:spacing w:before="120"/>
        <w:ind w:right="1133" w:firstLine="0"/>
      </w:pPr>
      <w:r w:rsidRPr="00431A02">
        <w:t>H = 0.5 (D-d), rounded to the nearest mm – for references see paragraph 6.1.2.1.</w:t>
      </w:r>
    </w:p>
    <w:p w:rsidR="00A57843" w:rsidRPr="00431A02" w:rsidRDefault="00CB503F" w:rsidP="00627BE0">
      <w:pPr>
        <w:pStyle w:val="SingleTxtG"/>
      </w:pPr>
      <w:r w:rsidRPr="00431A02">
        <w:t>6.1.5.2.</w:t>
      </w:r>
      <w:r w:rsidRPr="00431A02">
        <w:tab/>
        <w:t>for other sizes, not listed in Annex 5, "H" and "d" are as defined in paragraph 6.1.2.1,</w:t>
      </w:r>
    </w:p>
    <w:p w:rsidR="00D27771" w:rsidRPr="00431A02" w:rsidRDefault="001C1844" w:rsidP="00627BE0">
      <w:pPr>
        <w:pStyle w:val="SingleTxtG"/>
      </w:pPr>
      <w:r w:rsidRPr="00431A02">
        <w:t>6.1.5.3.</w:t>
      </w:r>
      <w:r w:rsidRPr="00431A02">
        <w:tab/>
        <w:t>Coefficients "a" and "b" are respectively:</w:t>
      </w:r>
    </w:p>
    <w:p w:rsidR="00A57843" w:rsidRPr="00431A02" w:rsidRDefault="001C1844" w:rsidP="00627BE0">
      <w:pPr>
        <w:pStyle w:val="SingleTxtG"/>
      </w:pPr>
      <w:r w:rsidRPr="00431A02">
        <w:t>6.1.5.3.1.</w:t>
      </w:r>
      <w:r w:rsidRPr="00431A02">
        <w:tab/>
        <w:t>Coefficient "a" = 0.97</w:t>
      </w:r>
    </w:p>
    <w:p w:rsidR="001C1844" w:rsidRPr="00431A02" w:rsidRDefault="001C1844" w:rsidP="00627BE0">
      <w:pPr>
        <w:pStyle w:val="SingleTxtG"/>
      </w:pPr>
      <w:r w:rsidRPr="00431A02">
        <w:t>6.1.5.3.2.</w:t>
      </w:r>
      <w:r w:rsidRPr="00431A02">
        <w:tab/>
        <w:t>Coefficient "b"</w:t>
      </w:r>
      <w:r w:rsidRPr="00431A02">
        <w:tab/>
      </w:r>
      <w:r w:rsidRPr="00431A02">
        <w:rPr>
          <w:u w:val="single"/>
        </w:rPr>
        <w:t>Radial</w:t>
      </w:r>
      <w:r w:rsidRPr="00431A02">
        <w:rPr>
          <w:u w:val="single"/>
          <w:lang w:eastAsia="ja-JP"/>
        </w:rPr>
        <w:t>,</w:t>
      </w:r>
      <w:r w:rsidRPr="00431A02">
        <w:rPr>
          <w:u w:val="single"/>
        </w:rPr>
        <w:t xml:space="preserve"> Run flat</w:t>
      </w:r>
      <w:r w:rsidRPr="00431A02">
        <w:rPr>
          <w:u w:val="single"/>
          <w:lang w:eastAsia="ja-JP"/>
        </w:rPr>
        <w:t xml:space="preserve"> tyre</w:t>
      </w:r>
      <w:r w:rsidRPr="00431A02">
        <w:rPr>
          <w:lang w:eastAsia="ja-JP"/>
        </w:rPr>
        <w:tab/>
      </w:r>
      <w:r w:rsidR="0000344E">
        <w:rPr>
          <w:lang w:eastAsia="ja-JP"/>
        </w:rPr>
        <w:tab/>
      </w:r>
      <w:r w:rsidRPr="00431A02">
        <w:rPr>
          <w:u w:val="single"/>
        </w:rPr>
        <w:t>Diagonal and Bias Belted</w:t>
      </w:r>
      <w:r w:rsidRPr="00431A02">
        <w:br/>
        <w:t>for normal tyres</w:t>
      </w:r>
      <w:r w:rsidRPr="00431A02">
        <w:tab/>
      </w:r>
      <w:r w:rsidR="0096551C" w:rsidRPr="00431A02">
        <w:tab/>
      </w:r>
      <w:r w:rsidRPr="00431A02">
        <w:t>1.04</w:t>
      </w:r>
      <w:r w:rsidRPr="00431A02">
        <w:tab/>
      </w:r>
      <w:r w:rsidR="0096551C" w:rsidRPr="00431A02">
        <w:tab/>
      </w:r>
      <w:r w:rsidR="0096551C" w:rsidRPr="00431A02">
        <w:tab/>
      </w:r>
      <w:r w:rsidR="0000344E">
        <w:tab/>
      </w:r>
      <w:r w:rsidRPr="00431A02">
        <w:t>1.08</w:t>
      </w:r>
      <w:r w:rsidRPr="00431A02">
        <w:br/>
        <w:t>for special-use tyres</w:t>
      </w:r>
      <w:r w:rsidR="0096551C" w:rsidRPr="00431A02">
        <w:tab/>
      </w:r>
      <w:r w:rsidR="0000344E">
        <w:tab/>
      </w:r>
      <w:r w:rsidRPr="00431A02">
        <w:t>1.06</w:t>
      </w:r>
      <w:r w:rsidRPr="00431A02">
        <w:tab/>
        <w:t xml:space="preserve">  </w:t>
      </w:r>
      <w:r w:rsidR="0096551C" w:rsidRPr="00431A02">
        <w:tab/>
      </w:r>
      <w:r w:rsidR="0096551C" w:rsidRPr="00431A02">
        <w:tab/>
      </w:r>
      <w:r w:rsidR="0000344E">
        <w:tab/>
      </w:r>
      <w:r w:rsidR="00422A6B">
        <w:t>1.09</w:t>
      </w:r>
    </w:p>
    <w:p w:rsidR="001C1844" w:rsidRPr="00431A02" w:rsidRDefault="001C1844" w:rsidP="00627BE0">
      <w:pPr>
        <w:pStyle w:val="SingleTxtG"/>
      </w:pPr>
      <w:r w:rsidRPr="00431A02">
        <w:t>6.1.5.4.</w:t>
      </w:r>
      <w:r w:rsidRPr="00431A02">
        <w:tab/>
        <w:t>For snow tyres the outer diameter shall not exceed the following value</w:t>
      </w:r>
    </w:p>
    <w:p w:rsidR="00FC2E78" w:rsidRDefault="001C1844" w:rsidP="00627BE0">
      <w:pPr>
        <w:pStyle w:val="SingleTxtG"/>
      </w:pPr>
      <w:r w:rsidRPr="00431A02">
        <w:tab/>
      </w:r>
      <w:r w:rsidR="00331154" w:rsidRPr="00431A02">
        <w:tab/>
      </w:r>
      <w:r w:rsidRPr="00431A02">
        <w:t>D</w:t>
      </w:r>
      <w:r w:rsidRPr="00431A02">
        <w:rPr>
          <w:vertAlign w:val="subscript"/>
        </w:rPr>
        <w:t>max,snow</w:t>
      </w:r>
      <w:r w:rsidRPr="00431A02">
        <w:t xml:space="preserve"> = 1.01 • D</w:t>
      </w:r>
      <w:r w:rsidRPr="00431A02">
        <w:rPr>
          <w:vertAlign w:val="subscript"/>
        </w:rPr>
        <w:t>max</w:t>
      </w:r>
      <w:r w:rsidRPr="00431A02">
        <w:tab/>
      </w:r>
      <w:r w:rsidRPr="00431A02">
        <w:tab/>
        <w:t>rounded to the nearest mm</w:t>
      </w:r>
    </w:p>
    <w:p w:rsidR="00FC2E78" w:rsidRDefault="001C1844" w:rsidP="0000344E">
      <w:pPr>
        <w:pStyle w:val="SingleTxtG"/>
        <w:ind w:firstLine="0"/>
      </w:pPr>
      <w:r w:rsidRPr="00431A02">
        <w:t>where D</w:t>
      </w:r>
      <w:r w:rsidRPr="00431A02">
        <w:rPr>
          <w:vertAlign w:val="subscript"/>
        </w:rPr>
        <w:t>max</w:t>
      </w:r>
      <w:r w:rsidRPr="00431A02">
        <w:t xml:space="preserve"> is the maximum outer diameter established in conformity with the above.</w:t>
      </w:r>
    </w:p>
    <w:p w:rsidR="00FC2E78" w:rsidRDefault="00CB503F" w:rsidP="00627BE0">
      <w:pPr>
        <w:pStyle w:val="SingleTxtG"/>
      </w:pPr>
      <w:r w:rsidRPr="00431A02">
        <w:t>6.2.</w:t>
      </w:r>
      <w:r w:rsidRPr="00431A02">
        <w:tab/>
        <w:t>Load/speed performance test</w:t>
      </w:r>
    </w:p>
    <w:p w:rsidR="00CB503F" w:rsidRPr="00431A02" w:rsidRDefault="00CB503F" w:rsidP="00627BE0">
      <w:pPr>
        <w:pStyle w:val="SingleTxtG"/>
      </w:pPr>
      <w:r w:rsidRPr="00431A02">
        <w:t>6.2.1.</w:t>
      </w:r>
      <w:r w:rsidRPr="00431A02">
        <w:tab/>
        <w:t>The tyre shall undergo a load/speed performance test carried out by the procedure described in Annex 7 to this Regulation.</w:t>
      </w:r>
    </w:p>
    <w:p w:rsidR="001C1844" w:rsidRPr="00431A02" w:rsidRDefault="001C1844" w:rsidP="003354F7">
      <w:pPr>
        <w:pStyle w:val="SingleTxtG"/>
        <w:keepLines/>
      </w:pPr>
      <w:r w:rsidRPr="00431A02">
        <w:t>6.2.1.1.</w:t>
      </w:r>
      <w:r w:rsidRPr="00431A02">
        <w:tab/>
        <w:t>Where application is made for tyres identified by means of letter code "ZR" within the size designation and suitable for speeds over 300 km/h (see paragraph 4.1.15.), the above load/speed test is carried out on one tyre at conditions appropriate for the load index marked on the tyre and the speed symbol "Y". Another load/speed test must be carried out on a second sample of the same tyre type according to paragraph 2.6. of Annex 7 corresponding to the load and speed conditions specified as maximum by the tyre manufacturer (see paragraph 4.1.15. of this Regulation).</w:t>
      </w:r>
    </w:p>
    <w:p w:rsidR="00CB503F" w:rsidRPr="00431A02" w:rsidRDefault="001C1844" w:rsidP="0000344E">
      <w:pPr>
        <w:pStyle w:val="SingleTxtG"/>
        <w:ind w:firstLine="0"/>
      </w:pPr>
      <w:r w:rsidRPr="0000344E">
        <w:t>The second test may be carried out on the same tyre sample if the tyre manufacturer agrees.</w:t>
      </w:r>
    </w:p>
    <w:p w:rsidR="00CB503F" w:rsidRPr="00431A02" w:rsidRDefault="00431A5D" w:rsidP="00627BE0">
      <w:pPr>
        <w:pStyle w:val="SingleTxtG"/>
        <w:rPr>
          <w:iCs/>
        </w:rPr>
      </w:pPr>
      <w:r w:rsidRPr="00431A02">
        <w:rPr>
          <w:iCs/>
        </w:rPr>
        <w:t>6.2.1.2.</w:t>
      </w:r>
      <w:r w:rsidRPr="00431A02">
        <w:rPr>
          <w:iCs/>
        </w:rPr>
        <w:tab/>
      </w:r>
      <w:r w:rsidR="00CB503F" w:rsidRPr="00431A02">
        <w:rPr>
          <w:iCs/>
        </w:rPr>
        <w:t xml:space="preserve">Where application is made for the type approval of </w:t>
      </w:r>
      <w:r w:rsidR="00CB503F" w:rsidRPr="00431A02">
        <w:rPr>
          <w:rFonts w:hint="eastAsia"/>
          <w:iCs/>
          <w:lang w:eastAsia="ja-JP"/>
        </w:rPr>
        <w:t xml:space="preserve">a </w:t>
      </w:r>
      <w:r w:rsidR="00CB503F" w:rsidRPr="00431A02">
        <w:rPr>
          <w:iCs/>
        </w:rPr>
        <w:t>"run flat</w:t>
      </w:r>
      <w:r w:rsidR="00CB503F" w:rsidRPr="00431A02">
        <w:rPr>
          <w:rFonts w:hint="eastAsia"/>
          <w:iCs/>
          <w:color w:val="000000"/>
          <w:lang w:eastAsia="ja-JP"/>
        </w:rPr>
        <w:t xml:space="preserve"> </w:t>
      </w:r>
      <w:r w:rsidR="00CB503F" w:rsidRPr="00431A02">
        <w:rPr>
          <w:rFonts w:hint="eastAsia"/>
          <w:iCs/>
          <w:lang w:eastAsia="ja-JP"/>
        </w:rPr>
        <w:t>system</w:t>
      </w:r>
      <w:r w:rsidR="00CB503F" w:rsidRPr="00431A02">
        <w:rPr>
          <w:iCs/>
        </w:rPr>
        <w:t>" the above load speed test is carried out on one tyre, inflated as per paragraph 1.2. of Annex 7, at the load and speed conditions marked on the tyre (see paragraph 3.1.</w:t>
      </w:r>
      <w:r w:rsidR="004747E0" w:rsidRPr="00431A02">
        <w:rPr>
          <w:iCs/>
        </w:rPr>
        <w:t>6</w:t>
      </w:r>
      <w:r w:rsidR="00CB503F" w:rsidRPr="00431A02">
        <w:rPr>
          <w:iCs/>
        </w:rPr>
        <w:t>.1.).  Another load/speed test must be carried out on a second sample of the same tyre type as specified in paragraph 3. of Annex 7. The second test may be carried out on the same sample if the manufacturer agrees.</w:t>
      </w:r>
    </w:p>
    <w:p w:rsidR="00CB503F" w:rsidRPr="00431A02" w:rsidRDefault="003B7203" w:rsidP="00627BE0">
      <w:pPr>
        <w:pStyle w:val="SingleTxtG"/>
      </w:pPr>
      <w:r w:rsidRPr="00431A02">
        <w:lastRenderedPageBreak/>
        <w:t>6.2.2.</w:t>
      </w:r>
      <w:r w:rsidRPr="00431A02">
        <w:tab/>
        <w:t>A tyre which after undergoing the load/speed test as specified in paragraph 2. of Annex 7 does not exhibit any tread separation, ply separation, cord separation, chunking or broken cords shall be deemed to have passed the test.</w:t>
      </w:r>
    </w:p>
    <w:p w:rsidR="00CB503F" w:rsidRPr="00431A02" w:rsidRDefault="00CB503F" w:rsidP="00627BE0">
      <w:pPr>
        <w:pStyle w:val="SingleTxtG"/>
      </w:pPr>
      <w:r w:rsidRPr="00431A02">
        <w:t>6.2.2.1.</w:t>
      </w:r>
      <w:r w:rsidRPr="00431A02">
        <w:tab/>
        <w:t>However, a tyre marked with the speed symbol "Y" which, after undergoing the relevant test, exhibits superficial blistering of the tyre tread caused by the specific test equipment and conditions, is deemed to have passed the test.</w:t>
      </w:r>
    </w:p>
    <w:p w:rsidR="00CB503F" w:rsidRPr="00431A02" w:rsidRDefault="00CB503F" w:rsidP="00627BE0">
      <w:pPr>
        <w:pStyle w:val="SingleTxtG"/>
      </w:pPr>
      <w:r w:rsidRPr="00431A02">
        <w:t>6.2.2.2.</w:t>
      </w:r>
      <w:r w:rsidRPr="00431A02">
        <w:tab/>
      </w:r>
      <w:r w:rsidRPr="00431A02">
        <w:rPr>
          <w:rFonts w:hint="eastAsia"/>
          <w:iCs/>
          <w:lang w:eastAsia="ja-JP"/>
        </w:rPr>
        <w:t>If</w:t>
      </w:r>
      <w:r w:rsidRPr="00431A02">
        <w:rPr>
          <w:iCs/>
        </w:rPr>
        <w:t xml:space="preserve"> a "run flat</w:t>
      </w:r>
      <w:r w:rsidRPr="00431A02">
        <w:rPr>
          <w:rFonts w:hint="eastAsia"/>
          <w:iCs/>
          <w:lang w:eastAsia="ja-JP"/>
        </w:rPr>
        <w:t xml:space="preserve"> system</w:t>
      </w:r>
      <w:r w:rsidRPr="00431A02">
        <w:rPr>
          <w:iCs/>
        </w:rPr>
        <w:t>"</w:t>
      </w:r>
      <w:r w:rsidRPr="00431A02">
        <w:rPr>
          <w:rFonts w:hint="eastAsia"/>
          <w:iCs/>
          <w:lang w:eastAsia="ja-JP"/>
        </w:rPr>
        <w:t xml:space="preserve"> </w:t>
      </w:r>
      <w:r w:rsidRPr="00431A02">
        <w:rPr>
          <w:iCs/>
        </w:rPr>
        <w:t xml:space="preserve">tyre which, after undergoing the test </w:t>
      </w:r>
      <w:r w:rsidRPr="00431A02">
        <w:rPr>
          <w:rFonts w:hint="eastAsia"/>
          <w:iCs/>
          <w:lang w:eastAsia="ja-JP"/>
        </w:rPr>
        <w:t xml:space="preserve">as specified in </w:t>
      </w:r>
      <w:r w:rsidRPr="00431A02">
        <w:rPr>
          <w:iCs/>
        </w:rPr>
        <w:t>paragraph 3.</w:t>
      </w:r>
      <w:r w:rsidRPr="00431A02">
        <w:rPr>
          <w:rFonts w:hint="eastAsia"/>
          <w:iCs/>
          <w:lang w:eastAsia="ja-JP"/>
        </w:rPr>
        <w:t xml:space="preserve"> of </w:t>
      </w:r>
      <w:r w:rsidRPr="00431A02">
        <w:rPr>
          <w:iCs/>
          <w:lang w:eastAsia="ja-JP"/>
        </w:rPr>
        <w:t>A</w:t>
      </w:r>
      <w:r w:rsidRPr="00431A02">
        <w:rPr>
          <w:rFonts w:hint="eastAsia"/>
          <w:iCs/>
          <w:lang w:eastAsia="ja-JP"/>
        </w:rPr>
        <w:t>nnex 7</w:t>
      </w:r>
      <w:r w:rsidRPr="00431A02">
        <w:rPr>
          <w:iCs/>
        </w:rPr>
        <w:t>, does not exhibit a change in the deflected section height, compared to the deflected section height at the start of the test, higher than 20 per cent</w:t>
      </w:r>
      <w:r w:rsidRPr="00431A02">
        <w:rPr>
          <w:rFonts w:hint="eastAsia"/>
          <w:iCs/>
          <w:lang w:eastAsia="ja-JP"/>
        </w:rPr>
        <w:t xml:space="preserve"> </w:t>
      </w:r>
      <w:r w:rsidRPr="00431A02">
        <w:rPr>
          <w:iCs/>
        </w:rPr>
        <w:t>and retains the tread connected to the two sidewalls</w:t>
      </w:r>
      <w:r w:rsidRPr="00431A02">
        <w:rPr>
          <w:rFonts w:hint="eastAsia"/>
          <w:iCs/>
          <w:lang w:eastAsia="ja-JP"/>
        </w:rPr>
        <w:t>, it</w:t>
      </w:r>
      <w:r w:rsidRPr="00431A02">
        <w:rPr>
          <w:iCs/>
        </w:rPr>
        <w:t xml:space="preserve"> is deemed to have passed the test.</w:t>
      </w:r>
    </w:p>
    <w:p w:rsidR="009D0AA9" w:rsidRPr="00431A02" w:rsidRDefault="003B7203" w:rsidP="00627BE0">
      <w:pPr>
        <w:pStyle w:val="SingleTxtG"/>
      </w:pPr>
      <w:r w:rsidRPr="00431A02">
        <w:t>6.2.3.</w:t>
      </w:r>
      <w:r w:rsidRPr="00431A02">
        <w:tab/>
        <w:t>The outer diameter of the tyre, measured six hours after the load/speed performance test as specified in paragraph 2. of Annex 7, must not differ by more than ±3.5 per cent from the outer diameter as measured before the test.</w:t>
      </w:r>
    </w:p>
    <w:p w:rsidR="003B7203" w:rsidRPr="00431A02" w:rsidRDefault="009D0AA9" w:rsidP="00627BE0">
      <w:pPr>
        <w:pStyle w:val="SingleTxtG"/>
      </w:pPr>
      <w:r w:rsidRPr="00431A02">
        <w:t>6.3.</w:t>
      </w:r>
      <w:r w:rsidRPr="00431A02">
        <w:tab/>
      </w:r>
      <w:r w:rsidR="003B7203" w:rsidRPr="00431A02">
        <w:t>Tread pattern of a tyre</w:t>
      </w:r>
    </w:p>
    <w:p w:rsidR="003B7203" w:rsidRPr="00431A02" w:rsidRDefault="003B7203" w:rsidP="00627BE0">
      <w:pPr>
        <w:pStyle w:val="SingleTxtG"/>
      </w:pPr>
      <w:r w:rsidRPr="00431A02">
        <w:t xml:space="preserve">6.3.1. </w:t>
      </w:r>
      <w:r w:rsidRPr="00431A02">
        <w:tab/>
        <w:t>In order to be classified as a "special use tyre" a tyre shall have a block tread pattern in which the blocks are larger and more widely spaced than for normal tyres and have the following characteristics:</w:t>
      </w:r>
    </w:p>
    <w:p w:rsidR="003B7203" w:rsidRPr="00D546AC" w:rsidRDefault="003B7203" w:rsidP="00D546AC">
      <w:pPr>
        <w:pStyle w:val="SingleTxtG"/>
        <w:suppressAutoHyphens/>
        <w:spacing w:line="240" w:lineRule="atLeast"/>
        <w:ind w:left="2835" w:hanging="567"/>
        <w:jc w:val="both"/>
        <w:rPr>
          <w:lang w:val="en-US"/>
        </w:rPr>
      </w:pPr>
      <w:r w:rsidRPr="00D546AC">
        <w:rPr>
          <w:lang w:val="en-US"/>
        </w:rPr>
        <w:t>(a)</w:t>
      </w:r>
      <w:r w:rsidRPr="00D546AC">
        <w:rPr>
          <w:lang w:val="en-US"/>
        </w:rPr>
        <w:tab/>
        <w:t xml:space="preserve">A tread depth </w:t>
      </w:r>
      <w:r w:rsidRPr="00D546AC">
        <w:rPr>
          <w:rFonts w:hint="eastAsia"/>
          <w:lang w:val="en-US"/>
        </w:rPr>
        <w:t>≥</w:t>
      </w:r>
      <w:r w:rsidRPr="00D546AC">
        <w:rPr>
          <w:lang w:val="en-US"/>
        </w:rPr>
        <w:t xml:space="preserve"> 11 mm</w:t>
      </w:r>
    </w:p>
    <w:p w:rsidR="003B7203" w:rsidRPr="00D546AC" w:rsidRDefault="003B7203" w:rsidP="00D546AC">
      <w:pPr>
        <w:pStyle w:val="SingleTxtG"/>
        <w:suppressAutoHyphens/>
        <w:spacing w:line="240" w:lineRule="atLeast"/>
        <w:ind w:left="2835" w:hanging="567"/>
        <w:jc w:val="both"/>
        <w:rPr>
          <w:lang w:val="en-US"/>
        </w:rPr>
      </w:pPr>
      <w:r w:rsidRPr="00D546AC">
        <w:rPr>
          <w:lang w:val="en-US"/>
        </w:rPr>
        <w:t>(b)</w:t>
      </w:r>
      <w:r w:rsidRPr="00D546AC">
        <w:rPr>
          <w:lang w:val="en-US"/>
        </w:rPr>
        <w:tab/>
        <w:t xml:space="preserve">A void-to-fill ratio </w:t>
      </w:r>
      <w:r w:rsidRPr="00D546AC">
        <w:rPr>
          <w:rFonts w:hint="eastAsia"/>
          <w:lang w:val="en-US"/>
        </w:rPr>
        <w:t>≥</w:t>
      </w:r>
      <w:r w:rsidRPr="00D546AC">
        <w:rPr>
          <w:lang w:val="en-US"/>
        </w:rPr>
        <w:t xml:space="preserve"> 35 per cent</w:t>
      </w:r>
    </w:p>
    <w:p w:rsidR="003B7203" w:rsidRPr="00431A02" w:rsidRDefault="003B7203" w:rsidP="00627BE0">
      <w:pPr>
        <w:pStyle w:val="SingleTxtG"/>
      </w:pPr>
      <w:r w:rsidRPr="00431A02">
        <w:t>6.3.2.</w:t>
      </w:r>
      <w:r w:rsidRPr="00431A02">
        <w:tab/>
        <w:t>In order to be classified as a "professional off-road tyre", a tyre shall have all of the following characteristics:</w:t>
      </w:r>
    </w:p>
    <w:p w:rsidR="003B7203" w:rsidRPr="00D546AC" w:rsidRDefault="003B7203" w:rsidP="00D546AC">
      <w:pPr>
        <w:pStyle w:val="SingleTxtG"/>
        <w:suppressAutoHyphens/>
        <w:spacing w:line="240" w:lineRule="atLeast"/>
        <w:ind w:left="2835" w:hanging="567"/>
        <w:jc w:val="both"/>
        <w:rPr>
          <w:lang w:val="en-US"/>
        </w:rPr>
      </w:pPr>
      <w:r w:rsidRPr="00D546AC">
        <w:rPr>
          <w:lang w:val="en-US"/>
        </w:rPr>
        <w:t>(a)</w:t>
      </w:r>
      <w:r w:rsidRPr="00D546AC">
        <w:rPr>
          <w:lang w:val="en-US"/>
        </w:rPr>
        <w:tab/>
        <w:t>A tread depth ≥ 11 mm;</w:t>
      </w:r>
    </w:p>
    <w:p w:rsidR="003E3CD4" w:rsidRPr="00431A02" w:rsidRDefault="003B7203" w:rsidP="00627BE0">
      <w:pPr>
        <w:pStyle w:val="SingleTxtG"/>
      </w:pPr>
      <w:r w:rsidRPr="00431A02">
        <w:t>(b)</w:t>
      </w:r>
      <w:r w:rsidRPr="00431A02">
        <w:tab/>
        <w:t>A void-to-fill ratio ≥ 35 per cent</w:t>
      </w:r>
    </w:p>
    <w:p w:rsidR="00085B69" w:rsidRPr="00431A02" w:rsidRDefault="003B7203" w:rsidP="00627BE0">
      <w:pPr>
        <w:pStyle w:val="SingleTxtG"/>
      </w:pPr>
      <w:r w:rsidRPr="00431A02">
        <w:t>(c)</w:t>
      </w:r>
      <w:r w:rsidRPr="00431A02">
        <w:tab/>
        <w:t>A maximum speed rating of ≤ Q."</w:t>
      </w:r>
    </w:p>
    <w:p w:rsidR="00085B69" w:rsidRPr="00431A02" w:rsidRDefault="00CB503F" w:rsidP="004B0B51">
      <w:pPr>
        <w:pStyle w:val="SingleTxtG"/>
        <w:keepNext/>
      </w:pPr>
      <w:r w:rsidRPr="00431A02">
        <w:t>6.3.</w:t>
      </w:r>
      <w:r w:rsidR="003B7203" w:rsidRPr="00431A02">
        <w:t>3.</w:t>
      </w:r>
      <w:r w:rsidRPr="00431A02">
        <w:tab/>
        <w:t>Tread-wear indicators</w:t>
      </w:r>
    </w:p>
    <w:p w:rsidR="00085B69" w:rsidRPr="00431A02" w:rsidRDefault="00CB503F" w:rsidP="003354F7">
      <w:pPr>
        <w:pStyle w:val="SingleTxtG"/>
        <w:keepLines/>
      </w:pPr>
      <w:r w:rsidRPr="00431A02">
        <w:t>6.3.</w:t>
      </w:r>
      <w:r w:rsidR="003B7203" w:rsidRPr="00431A02">
        <w:t>3.1</w:t>
      </w:r>
      <w:r w:rsidRPr="00431A02">
        <w:t>.</w:t>
      </w:r>
      <w:r w:rsidRPr="00431A02">
        <w:tab/>
        <w:t>The tyre shall include not less than six transverse rows of wear indicators, approximately equally spaced and situated in the principal grooves of the tread.  The tread-wear indicators shall be such that they cannot be confused with the rubber ridges between the ribs or blocks of the tread.</w:t>
      </w:r>
    </w:p>
    <w:p w:rsidR="00085B69" w:rsidRPr="00431A02" w:rsidRDefault="00CB503F" w:rsidP="00627BE0">
      <w:pPr>
        <w:pStyle w:val="SingleTxtG"/>
      </w:pPr>
      <w:r w:rsidRPr="00431A02">
        <w:t>6.3.</w:t>
      </w:r>
      <w:r w:rsidR="003B7203" w:rsidRPr="00431A02">
        <w:t>3.2</w:t>
      </w:r>
      <w:r w:rsidRPr="00431A02">
        <w:t>.</w:t>
      </w:r>
      <w:r w:rsidRPr="00431A02">
        <w:tab/>
        <w:t>However, in the case of tyres of dimensions appropriate for mounting on rims of a nominal diameter of 12 or less, four rows of tread-wear indicators shall be accepted.</w:t>
      </w:r>
    </w:p>
    <w:p w:rsidR="00085B69" w:rsidRPr="00431A02" w:rsidRDefault="00CB503F" w:rsidP="00627BE0">
      <w:pPr>
        <w:pStyle w:val="SingleTxtG"/>
      </w:pPr>
      <w:r w:rsidRPr="00431A02">
        <w:t>6.3.</w:t>
      </w:r>
      <w:r w:rsidR="003B7203" w:rsidRPr="00431A02">
        <w:t>3.3</w:t>
      </w:r>
      <w:r w:rsidRPr="00431A02">
        <w:t>.</w:t>
      </w:r>
      <w:r w:rsidRPr="00431A02">
        <w:tab/>
        <w:t>The tread-wear indicators  must  provide  a means of  indicating,  with  a  tolerance of +0.60/-0.00 mm, when the tread grooves are no longer more than 1.6 mm deep.</w:t>
      </w:r>
    </w:p>
    <w:p w:rsidR="00085B69" w:rsidRPr="00431A02" w:rsidRDefault="00CB503F" w:rsidP="00627BE0">
      <w:pPr>
        <w:pStyle w:val="SingleTxtG"/>
      </w:pPr>
      <w:r w:rsidRPr="00431A02">
        <w:t>6.3.</w:t>
      </w:r>
      <w:r w:rsidR="00CE5EF2" w:rsidRPr="00431A02">
        <w:t>3.</w:t>
      </w:r>
      <w:r w:rsidRPr="00431A02">
        <w:t>4.</w:t>
      </w:r>
      <w:r w:rsidRPr="00431A02">
        <w:tab/>
        <w:t>The height of tread-wear indicators is determined by measuring the difference between the depth, from the tread's surface, to the top of the tread-wear indicator and to the bottom of the tread groove close to the slope at the base of the tread-wear indicator.</w:t>
      </w:r>
    </w:p>
    <w:p w:rsidR="00085B69" w:rsidRPr="00CA7E83" w:rsidRDefault="00CB503F" w:rsidP="008B54C9">
      <w:pPr>
        <w:pStyle w:val="HChG"/>
        <w:keepNext/>
      </w:pPr>
      <w:r w:rsidRPr="00CA7E83">
        <w:lastRenderedPageBreak/>
        <w:t>7.</w:t>
      </w:r>
      <w:r w:rsidRPr="00CA7E83">
        <w:tab/>
      </w:r>
      <w:r w:rsidR="00627BE0">
        <w:t>Modifications of the type of tyre and extension of approval</w:t>
      </w:r>
    </w:p>
    <w:p w:rsidR="00AF298C" w:rsidRPr="00627BE0" w:rsidRDefault="00CB503F" w:rsidP="00627BE0">
      <w:pPr>
        <w:pStyle w:val="SingleTxtG"/>
      </w:pPr>
      <w:r w:rsidRPr="00627BE0">
        <w:t>7.1.</w:t>
      </w:r>
      <w:r w:rsidRPr="00627BE0">
        <w:tab/>
        <w:t>Every modification of the type of tyre shall be notified to the Administrative Department which approved the type of pneumatic tyre.  The department may then either:</w:t>
      </w:r>
    </w:p>
    <w:p w:rsidR="00AF298C" w:rsidRPr="00627BE0" w:rsidRDefault="00CB503F" w:rsidP="00627BE0">
      <w:pPr>
        <w:pStyle w:val="SingleTxtG"/>
      </w:pPr>
      <w:r w:rsidRPr="00627BE0">
        <w:t>7.1.1.</w:t>
      </w:r>
      <w:r w:rsidRPr="00627BE0">
        <w:tab/>
        <w:t>Consider that the modifications made are unlikely to have an appreciable adverse effect and that in any case, the tyre still complies with the requirements; or</w:t>
      </w:r>
    </w:p>
    <w:p w:rsidR="00AF298C" w:rsidRPr="00627BE0" w:rsidRDefault="00CB503F" w:rsidP="00627BE0">
      <w:pPr>
        <w:pStyle w:val="SingleTxtG"/>
      </w:pPr>
      <w:r w:rsidRPr="00627BE0">
        <w:t>7.1.2.</w:t>
      </w:r>
      <w:r w:rsidRPr="00627BE0">
        <w:tab/>
        <w:t>Require a further test report from the Technical Service responsible for conducting the tests.</w:t>
      </w:r>
    </w:p>
    <w:p w:rsidR="00AF298C" w:rsidRPr="00627BE0" w:rsidRDefault="00CB503F" w:rsidP="00627BE0">
      <w:pPr>
        <w:pStyle w:val="SingleTxtG"/>
      </w:pPr>
      <w:r w:rsidRPr="00627BE0">
        <w:t>7.2.</w:t>
      </w:r>
      <w:r w:rsidRPr="00627BE0">
        <w:tab/>
        <w:t xml:space="preserve">A modification of the tread pattern of the tyre shall not be considered to necessitate a repetition of the tests prescribed in paragraph 6. of this Regulation. </w:t>
      </w:r>
    </w:p>
    <w:p w:rsidR="00AF298C" w:rsidRPr="00627BE0" w:rsidRDefault="00CB503F" w:rsidP="00627BE0">
      <w:pPr>
        <w:pStyle w:val="SingleTxtG"/>
      </w:pPr>
      <w:r w:rsidRPr="00627BE0">
        <w:t>7.3.</w:t>
      </w:r>
      <w:r w:rsidRPr="00627BE0">
        <w:tab/>
        <w:t>Confirmation or refusal of approval, specifying the alterations, shall be communicated by the procedure specified in paragraph 5.3. above to the Parties to the Agreement which apply this Regulation.7.4.</w:t>
      </w:r>
      <w:r w:rsidRPr="00627BE0">
        <w:tab/>
        <w:t>The Competent Authority issuing the extension of approval shall assign a series number  for  such  an extension  and   inform  thereof  the  other  Parties   to   the 1958 Agreement applying this Regulation by means of a communication form conforming to the model in Annex 1 to this Regulation.</w:t>
      </w:r>
    </w:p>
    <w:p w:rsidR="00AF298C" w:rsidRDefault="00CB503F" w:rsidP="00627BE0">
      <w:pPr>
        <w:pStyle w:val="HChG"/>
      </w:pPr>
      <w:r w:rsidRPr="00CA7E83">
        <w:t>8.</w:t>
      </w:r>
      <w:r w:rsidRPr="00CA7E83">
        <w:tab/>
      </w:r>
      <w:r w:rsidR="00627BE0">
        <w:t>Conformity of production</w:t>
      </w:r>
    </w:p>
    <w:p w:rsidR="00AF298C" w:rsidRPr="00627BE0" w:rsidRDefault="00CB503F" w:rsidP="00627BE0">
      <w:pPr>
        <w:pStyle w:val="SingleTxtG"/>
        <w:ind w:firstLine="0"/>
      </w:pPr>
      <w:r w:rsidRPr="00627BE0">
        <w:t xml:space="preserve">The conformity of production procedures shall comply with those set out in </w:t>
      </w:r>
      <w:r w:rsidR="00627BE0">
        <w:t xml:space="preserve">the </w:t>
      </w:r>
      <w:r w:rsidR="00627BE0" w:rsidRPr="00173D10">
        <w:t>1958 Agreement, Schedule 1 (E/ECE/TRANS/505/Rev.3)</w:t>
      </w:r>
      <w:r w:rsidRPr="00627BE0">
        <w:t xml:space="preserve"> with the following requirements:</w:t>
      </w:r>
    </w:p>
    <w:p w:rsidR="00803C48" w:rsidRPr="00627BE0" w:rsidRDefault="00CB503F" w:rsidP="00627BE0">
      <w:pPr>
        <w:pStyle w:val="SingleTxtG"/>
      </w:pPr>
      <w:r w:rsidRPr="00627BE0">
        <w:t>8.1.</w:t>
      </w:r>
      <w:r w:rsidRPr="00627BE0">
        <w:tab/>
        <w:t>Tyres approved under this Regulation shall be so manufactured as to conform to the type approved, by meeting the requirements set forth in paragraph 6. above.</w:t>
      </w:r>
    </w:p>
    <w:p w:rsidR="00803C48" w:rsidRPr="00627BE0" w:rsidRDefault="00CB503F" w:rsidP="003354F7">
      <w:pPr>
        <w:pStyle w:val="SingleTxtG"/>
        <w:keepLines/>
      </w:pPr>
      <w:r w:rsidRPr="00627BE0">
        <w:t>8.2.</w:t>
      </w:r>
      <w:r w:rsidRPr="00627BE0">
        <w:tab/>
        <w:t>The authority which has granted type approval may at any time verify the conformity control methods applied in each production facility.  For each production facility, the normal frequency of these verifications shall be at least once every two years.</w:t>
      </w:r>
    </w:p>
    <w:p w:rsidR="00803C48" w:rsidRDefault="00CB503F" w:rsidP="00627BE0">
      <w:pPr>
        <w:pStyle w:val="HChG"/>
      </w:pPr>
      <w:r w:rsidRPr="00CA7E83">
        <w:t>9.</w:t>
      </w:r>
      <w:r w:rsidRPr="00CA7E83">
        <w:tab/>
      </w:r>
      <w:r w:rsidR="00627BE0">
        <w:t>Penalties for non-conformity of production</w:t>
      </w:r>
    </w:p>
    <w:p w:rsidR="00803C48" w:rsidRPr="00627BE0" w:rsidRDefault="00CB503F" w:rsidP="00627BE0">
      <w:pPr>
        <w:pStyle w:val="SingleTxtG"/>
      </w:pPr>
      <w:r w:rsidRPr="00627BE0">
        <w:t>9.1.</w:t>
      </w:r>
      <w:r w:rsidRPr="00627BE0">
        <w:tab/>
        <w:t>The approval granted in respect of a type of tyre pursuant to this Regulation may be withdrawn if the requirements laid down in paragraph 8.1. above are not complied with or if the tyres taken from the series have failed to pass the tests prescribed in that paragraph.</w:t>
      </w:r>
    </w:p>
    <w:p w:rsidR="00803C48" w:rsidRPr="00627BE0" w:rsidRDefault="00CB503F" w:rsidP="00627BE0">
      <w:pPr>
        <w:pStyle w:val="SingleTxtG"/>
      </w:pPr>
      <w:r w:rsidRPr="00627BE0">
        <w:t>9.2.</w:t>
      </w:r>
      <w:r w:rsidRPr="00627BE0">
        <w:tab/>
        <w:t>If a Contracting Party to the Agreement applying this Regulation withdraws an approval it has previously granted, it shall forthwith so notify the other Contracting Parties applying this Regulation by means of a communication form conforming to the model in Annex 1 to this Regulation.</w:t>
      </w:r>
    </w:p>
    <w:p w:rsidR="00803C48" w:rsidRDefault="00CB503F" w:rsidP="006F0072">
      <w:pPr>
        <w:pStyle w:val="HChG"/>
        <w:keepNext/>
      </w:pPr>
      <w:r w:rsidRPr="00CA7E83">
        <w:lastRenderedPageBreak/>
        <w:t>10.</w:t>
      </w:r>
      <w:r w:rsidRPr="00CA7E83">
        <w:tab/>
      </w:r>
      <w:r w:rsidR="00627BE0" w:rsidRPr="002E6604">
        <w:t>Production definitively discontinued</w:t>
      </w:r>
    </w:p>
    <w:p w:rsidR="00803C48" w:rsidRPr="00627BE0" w:rsidRDefault="00CB503F" w:rsidP="00627BE0">
      <w:pPr>
        <w:pStyle w:val="SingleTxtG"/>
        <w:ind w:firstLine="0"/>
      </w:pPr>
      <w:r w:rsidRPr="00627BE0">
        <w:t>If the holder of an approval completely ceases to manufacture a type of tyre approved in accordance with this Regulation, he shall so inform the authority which granted the approval.  Upon receiving the relevant communication that authority shall inform thereof the other Parties to the 1958 Agreement applying this Regulation by means of a communication form conforming to the model in Annex 1 to this Regulation.</w:t>
      </w:r>
    </w:p>
    <w:p w:rsidR="00803C48" w:rsidRDefault="00CB503F" w:rsidP="00627BE0">
      <w:pPr>
        <w:pStyle w:val="HChG"/>
      </w:pPr>
      <w:r w:rsidRPr="00CA7E83">
        <w:t>11.</w:t>
      </w:r>
      <w:r w:rsidRPr="00CA7E83">
        <w:tab/>
      </w:r>
      <w:r w:rsidR="00627BE0">
        <w:t>Transitional provisions</w:t>
      </w:r>
    </w:p>
    <w:p w:rsidR="00803C48" w:rsidRPr="00627BE0" w:rsidRDefault="00CB503F" w:rsidP="00627BE0">
      <w:pPr>
        <w:pStyle w:val="SingleTxtG"/>
      </w:pPr>
      <w:r w:rsidRPr="00627BE0">
        <w:t>11.1.</w:t>
      </w:r>
      <w:r w:rsidRPr="00627BE0">
        <w:tab/>
        <w:t>Contracting Parties applying this Regulation shall not refuse to grant extensions of approval to preceding series of amendments, or supplement to series of amendments to this Regulation.</w:t>
      </w:r>
    </w:p>
    <w:p w:rsidR="00803C48" w:rsidRPr="00627BE0" w:rsidRDefault="00CB503F" w:rsidP="00627BE0">
      <w:pPr>
        <w:pStyle w:val="SingleTxtG"/>
      </w:pPr>
      <w:r w:rsidRPr="00627BE0">
        <w:t>11.2.</w:t>
      </w:r>
      <w:r w:rsidRPr="00627BE0">
        <w:tab/>
        <w:t>No Contracting Parties applying this Regul</w:t>
      </w:r>
      <w:r w:rsidR="00A34CA5">
        <w:t xml:space="preserve">ation </w:t>
      </w:r>
      <w:r w:rsidRPr="00627BE0">
        <w:t>shall refuse a tyre approved to the 01 series of amendments to this Regulation.</w:t>
      </w:r>
    </w:p>
    <w:p w:rsidR="00803C48" w:rsidRPr="00627BE0" w:rsidRDefault="00CB503F" w:rsidP="00627BE0">
      <w:pPr>
        <w:pStyle w:val="SingleTxtG"/>
      </w:pPr>
      <w:r w:rsidRPr="00627BE0">
        <w:t>11.3.</w:t>
      </w:r>
      <w:r w:rsidRPr="00627BE0">
        <w:tab/>
        <w:t>Tread-wear indicators:</w:t>
      </w:r>
    </w:p>
    <w:p w:rsidR="00803C48" w:rsidRPr="00627BE0" w:rsidRDefault="00CB503F" w:rsidP="00627BE0">
      <w:pPr>
        <w:pStyle w:val="SingleTxtG"/>
      </w:pPr>
      <w:r w:rsidRPr="00627BE0">
        <w:t>11.3.1.</w:t>
      </w:r>
      <w:r w:rsidRPr="00627BE0">
        <w:tab/>
        <w:t>As from the date of entry into force of Supplement 4 to the 02 series of amendments, Contracting Parties applying this Regulation may no longer issue approvals pursuant to Supplement 3 to the 02 series of amendments with respect to the requirements of paragraph 6.3.3.</w:t>
      </w:r>
    </w:p>
    <w:p w:rsidR="00803C48" w:rsidRPr="00627BE0" w:rsidRDefault="00CB503F" w:rsidP="00627BE0">
      <w:pPr>
        <w:pStyle w:val="SingleTxtG"/>
      </w:pPr>
      <w:r w:rsidRPr="00627BE0">
        <w:t>11.3.2.</w:t>
      </w:r>
      <w:r w:rsidRPr="00627BE0">
        <w:tab/>
        <w:t>All new tyres manufactured from 1 October 1995 shall conform to the requirements of paragraph 6.3.3. as amended by Supplement 4 to the 02 series of amendments.</w:t>
      </w:r>
    </w:p>
    <w:p w:rsidR="00627BE0" w:rsidRDefault="00B01F44" w:rsidP="003354F7">
      <w:pPr>
        <w:pStyle w:val="HChG"/>
        <w:keepNext/>
        <w:rPr>
          <w:rFonts w:eastAsia="MS Mincho"/>
          <w:lang w:eastAsia="fr-FR"/>
        </w:rPr>
      </w:pPr>
      <w:r w:rsidRPr="00803C48">
        <w:rPr>
          <w:rFonts w:eastAsia="MS Mincho"/>
          <w:lang w:eastAsia="fr-FR"/>
        </w:rPr>
        <w:t>12.</w:t>
      </w:r>
      <w:r w:rsidRPr="00803C48">
        <w:rPr>
          <w:rFonts w:eastAsia="MS Mincho"/>
          <w:lang w:eastAsia="fr-FR"/>
        </w:rPr>
        <w:tab/>
      </w:r>
      <w:r w:rsidR="00627BE0" w:rsidRPr="00123CCC">
        <w:t>Names and addresses of Technical Services responsible for conducting approval tests, and of Type Approval Authorities</w:t>
      </w:r>
    </w:p>
    <w:p w:rsidR="00803C48" w:rsidRPr="00627BE0" w:rsidRDefault="001C1844" w:rsidP="003354F7">
      <w:pPr>
        <w:pStyle w:val="SingleTxtG"/>
        <w:keepLines/>
      </w:pPr>
      <w:r w:rsidRPr="00627BE0">
        <w:t xml:space="preserve">12.1. </w:t>
      </w:r>
      <w:r w:rsidRPr="00627BE0">
        <w:tab/>
        <w:t xml:space="preserve">The Contracting Parties to the 1958 Agreement which apply this Regulation shall communicate to the United Nations Secretariat the names and addresses of the technical services responsible for conducting approval tests and, where applicable, of the approved test laboratories and of the Type Approval Authorities which grant approval and to which forms certifying approval, or extension of approval, or refusal </w:t>
      </w:r>
      <w:r w:rsidRPr="00627BE0">
        <w:rPr>
          <w:rFonts w:eastAsia="HGMaruGothicMPRO"/>
        </w:rPr>
        <w:t xml:space="preserve">of approval </w:t>
      </w:r>
      <w:r w:rsidRPr="00627BE0">
        <w:t>or withdrawal of approval or production definitively discontinued, issued in other countries, are to be sent.</w:t>
      </w:r>
    </w:p>
    <w:p w:rsidR="00803C48" w:rsidRPr="00627BE0" w:rsidRDefault="001C1844" w:rsidP="00627BE0">
      <w:pPr>
        <w:pStyle w:val="SingleTxtG"/>
        <w:rPr>
          <w:rFonts w:eastAsia="HGMaruGothicMPRO"/>
        </w:rPr>
      </w:pPr>
      <w:r w:rsidRPr="00627BE0">
        <w:rPr>
          <w:rFonts w:eastAsia="HGMaruGothicMPRO"/>
        </w:rPr>
        <w:t xml:space="preserve">12.2. </w:t>
      </w:r>
      <w:r w:rsidRPr="00627BE0">
        <w:rPr>
          <w:rFonts w:eastAsia="HGMaruGothicMPRO"/>
        </w:rPr>
        <w:tab/>
        <w:t>The Contracting Parties to the 1958 Agreement which apply this regulation may designate laboratories of tyre manufacturers as approved, test laboratories.</w:t>
      </w:r>
    </w:p>
    <w:p w:rsidR="00CB503F" w:rsidRPr="00627BE0" w:rsidRDefault="001C1844" w:rsidP="00627BE0">
      <w:pPr>
        <w:pStyle w:val="SingleTxtG"/>
      </w:pPr>
      <w:r w:rsidRPr="00627BE0">
        <w:rPr>
          <w:rFonts w:eastAsia="HGMaruGothicMPRO"/>
        </w:rPr>
        <w:t xml:space="preserve">12.3. </w:t>
      </w:r>
      <w:r w:rsidRPr="00627BE0">
        <w:rPr>
          <w:rFonts w:eastAsia="HGMaruGothicMPRO"/>
        </w:rPr>
        <w:tab/>
        <w:t>Where a Contracting Party to the 1958 Agreement applies paragraph 12.2. above, it may, if it so desires, be represented at the tests by one or more persons of its choice.</w:t>
      </w:r>
    </w:p>
    <w:p w:rsidR="00627BE0" w:rsidRPr="005016D3" w:rsidRDefault="00627BE0" w:rsidP="00627BE0">
      <w:pPr>
        <w:pStyle w:val="SingleTxtG"/>
        <w:keepNext/>
      </w:pPr>
      <w:r w:rsidRPr="005016D3">
        <w:lastRenderedPageBreak/>
        <w:t>Explanatory figure</w:t>
      </w:r>
    </w:p>
    <w:p w:rsidR="00627BE0" w:rsidRDefault="00627BE0" w:rsidP="00627BE0">
      <w:pPr>
        <w:pStyle w:val="SingleTxtG"/>
        <w:keepNext/>
      </w:pPr>
      <w:r w:rsidRPr="005016D3">
        <w:t>(See paragraph 2. of the Regulation)</w:t>
      </w:r>
    </w:p>
    <w:p w:rsidR="00CB503F" w:rsidRDefault="00C27576">
      <w:pPr>
        <w:jc w:val="center"/>
        <w:rPr>
          <w:sz w:val="20"/>
          <w:szCs w:val="20"/>
        </w:rPr>
      </w:pPr>
      <w:r w:rsidRPr="00431A02">
        <w:rPr>
          <w:noProof/>
          <w:sz w:val="20"/>
          <w:szCs w:val="20"/>
          <w:lang w:eastAsia="en-AU"/>
        </w:rPr>
        <mc:AlternateContent>
          <mc:Choice Requires="wps">
            <w:drawing>
              <wp:anchor distT="0" distB="0" distL="114300" distR="114300" simplePos="0" relativeHeight="251644928" behindDoc="0" locked="0" layoutInCell="1" allowOverlap="1">
                <wp:simplePos x="0" y="0"/>
                <wp:positionH relativeFrom="column">
                  <wp:posOffset>2818765</wp:posOffset>
                </wp:positionH>
                <wp:positionV relativeFrom="paragraph">
                  <wp:posOffset>5382260</wp:posOffset>
                </wp:positionV>
                <wp:extent cx="1143000" cy="228600"/>
                <wp:effectExtent l="0" t="0" r="0" b="0"/>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1.95pt;margin-top:423.8pt;width:90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" stroked="f">
                <v:textbox>
                  <w:txbxContent>
                    <w:p w:rsidR="007078C6" w:rsidRDefault="007078C6"/>
                  </w:txbxContent>
                </v:textbox>
              </v:shape>
            </w:pict>
          </mc:Fallback>
        </mc:AlternateContent>
      </w:r>
      <w:r w:rsidR="009408D1" w:rsidRPr="00431A02">
        <w:rPr>
          <w:sz w:val="20"/>
          <w:szCs w:val="20"/>
        </w:rPr>
        <w:object w:dxaOrig="24180" w:dyaOrig="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planatory figure for tyre terms/definitions" style="width:500.65pt;height:458pt" o:ole="">
            <v:imagedata r:id="rId18" o:title="" croptop="-155f" cropbottom="-155f" cropleft="-353f" cropright="-353f"/>
          </v:shape>
          <o:OLEObject Type="Embed" ProgID="Presentations.Drawing.12" ShapeID="_x0000_i1025" DrawAspect="Content" ObjectID="_1602324245" r:id="rId19">
            <o:FieldCodes>\* MERGEFORMAT</o:FieldCodes>
          </o:OLEObject>
        </w:object>
      </w:r>
    </w:p>
    <w:p w:rsidR="0085346A" w:rsidRPr="00431A02" w:rsidRDefault="0085346A" w:rsidP="0085346A">
      <w:pPr>
        <w:rPr>
          <w:sz w:val="20"/>
          <w:szCs w:val="20"/>
        </w:rPr>
      </w:pPr>
    </w:p>
    <w:p w:rsidR="00CB503F" w:rsidRDefault="00CB503F">
      <w:pPr>
        <w:sectPr w:rsidR="00CB503F" w:rsidSect="009D0AA9">
          <w:footnotePr>
            <w:numRestart w:val="eachSect"/>
          </w:footnotePr>
          <w:endnotePr>
            <w:numFmt w:val="decimal"/>
          </w:endnotePr>
          <w:pgSz w:w="11906" w:h="16838" w:code="9"/>
          <w:pgMar w:top="1701" w:right="1134" w:bottom="2268" w:left="1134" w:header="851" w:footer="1985" w:gutter="0"/>
          <w:cols w:space="720"/>
          <w:noEndnote/>
          <w:docGrid w:linePitch="326"/>
        </w:sectPr>
      </w:pPr>
    </w:p>
    <w:p w:rsidR="0085346A" w:rsidRPr="0085346A" w:rsidRDefault="0085346A" w:rsidP="0085346A">
      <w:pPr>
        <w:keepNext/>
        <w:keepLines/>
        <w:tabs>
          <w:tab w:val="right" w:pos="851"/>
        </w:tabs>
        <w:suppressAutoHyphens/>
        <w:autoSpaceDE/>
        <w:autoSpaceDN/>
        <w:adjustRightInd/>
        <w:spacing w:before="360" w:after="240" w:line="300" w:lineRule="exact"/>
        <w:ind w:right="1134"/>
        <w:rPr>
          <w:b/>
          <w:sz w:val="28"/>
          <w:szCs w:val="20"/>
          <w:lang w:val="en-GB"/>
        </w:rPr>
      </w:pPr>
      <w:bookmarkStart w:id="28" w:name="_Toc340666215"/>
      <w:bookmarkStart w:id="29" w:name="_Toc340745079"/>
      <w:bookmarkStart w:id="30" w:name="_Toc454891323"/>
      <w:r w:rsidRPr="0085346A">
        <w:rPr>
          <w:b/>
          <w:sz w:val="28"/>
          <w:szCs w:val="20"/>
          <w:lang w:val="en-GB"/>
        </w:rPr>
        <w:lastRenderedPageBreak/>
        <w:t>Annex 1</w:t>
      </w:r>
      <w:bookmarkEnd w:id="28"/>
      <w:bookmarkEnd w:id="29"/>
    </w:p>
    <w:p w:rsidR="0085346A" w:rsidRPr="0085346A" w:rsidRDefault="0085346A" w:rsidP="0085346A">
      <w:pPr>
        <w:keepNext/>
        <w:keepLines/>
        <w:tabs>
          <w:tab w:val="right" w:pos="851"/>
        </w:tabs>
        <w:suppressAutoHyphens/>
        <w:autoSpaceDE/>
        <w:autoSpaceDN/>
        <w:adjustRightInd/>
        <w:spacing w:before="360" w:after="240" w:line="300" w:lineRule="exact"/>
        <w:ind w:left="2268" w:right="1134" w:hanging="1134"/>
        <w:rPr>
          <w:b/>
          <w:sz w:val="28"/>
          <w:szCs w:val="20"/>
          <w:lang w:val="en-GB"/>
        </w:rPr>
      </w:pPr>
      <w:bookmarkStart w:id="31" w:name="_Toc340666216"/>
      <w:bookmarkStart w:id="32" w:name="_Toc340745080"/>
      <w:r w:rsidRPr="0085346A">
        <w:rPr>
          <w:b/>
          <w:sz w:val="28"/>
          <w:szCs w:val="20"/>
          <w:lang w:val="en-GB"/>
        </w:rPr>
        <w:t>Communication</w:t>
      </w:r>
      <w:bookmarkEnd w:id="31"/>
      <w:bookmarkEnd w:id="32"/>
    </w:p>
    <w:p w:rsidR="0085346A" w:rsidRPr="0085346A" w:rsidRDefault="0085346A" w:rsidP="0085346A">
      <w:pPr>
        <w:autoSpaceDE/>
        <w:autoSpaceDN/>
        <w:adjustRightInd/>
        <w:spacing w:before="120" w:after="120"/>
        <w:ind w:left="2268" w:right="1133" w:hanging="1134"/>
        <w:rPr>
          <w:sz w:val="20"/>
          <w:szCs w:val="20"/>
          <w:lang w:val="en-GB"/>
        </w:rPr>
      </w:pPr>
      <w:r w:rsidRPr="0085346A">
        <w:rPr>
          <w:sz w:val="20"/>
          <w:szCs w:val="20"/>
          <w:lang w:val="en-GB"/>
        </w:rPr>
        <w:t>(Maximum format: A4 (210 x 297 mm))</w:t>
      </w:r>
    </w:p>
    <w:p w:rsidR="0085346A" w:rsidRPr="0085346A" w:rsidRDefault="0085346A" w:rsidP="0085346A">
      <w:pPr>
        <w:tabs>
          <w:tab w:val="left" w:pos="-720"/>
          <w:tab w:val="left" w:pos="0"/>
          <w:tab w:val="left" w:pos="680"/>
          <w:tab w:val="left" w:pos="1394"/>
          <w:tab w:val="left" w:pos="1707"/>
          <w:tab w:val="left" w:pos="2114"/>
          <w:tab w:val="left" w:pos="2834"/>
          <w:tab w:val="left" w:pos="3554"/>
          <w:tab w:val="left" w:pos="4268"/>
          <w:tab w:val="left" w:pos="4988"/>
          <w:tab w:val="left" w:pos="5703"/>
          <w:tab w:val="left" w:pos="6423"/>
          <w:tab w:val="left" w:pos="7143"/>
          <w:tab w:val="left" w:pos="7857"/>
          <w:tab w:val="left" w:pos="8577"/>
        </w:tabs>
        <w:autoSpaceDE/>
        <w:autoSpaceDN/>
        <w:adjustRightInd/>
        <w:rPr>
          <w:szCs w:val="18"/>
          <w:lang w:val="fr-FR" w:eastAsia="en-AU"/>
        </w:rPr>
      </w:pPr>
      <w:r w:rsidRPr="0085346A">
        <w:rPr>
          <w:noProof/>
          <w:szCs w:val="18"/>
          <w:lang w:eastAsia="en-AU"/>
        </w:rPr>
        <mc:AlternateContent>
          <mc:Choice Requires="wps">
            <w:drawing>
              <wp:anchor distT="0" distB="0" distL="114300" distR="114300" simplePos="0" relativeHeight="251671552" behindDoc="0" locked="0" layoutInCell="1" allowOverlap="1" wp14:anchorId="1527ED3A" wp14:editId="37C476F4">
                <wp:simplePos x="0" y="0"/>
                <wp:positionH relativeFrom="column">
                  <wp:posOffset>1671955</wp:posOffset>
                </wp:positionH>
                <wp:positionV relativeFrom="paragraph">
                  <wp:posOffset>138430</wp:posOffset>
                </wp:positionV>
                <wp:extent cx="3886200" cy="914400"/>
                <wp:effectExtent l="3810" t="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rPr>
                            </w:pPr>
                            <w:r w:rsidRPr="00A46A08">
                              <w:rPr>
                                <w:sz w:val="20"/>
                                <w:szCs w:val="20"/>
                              </w:rPr>
                              <w:tab/>
                              <w:t>issued by :</w:t>
                            </w:r>
                            <w:r w:rsidRPr="00A46A08">
                              <w:rPr>
                                <w:sz w:val="20"/>
                                <w:szCs w:val="20"/>
                              </w:rPr>
                              <w:tab/>
                            </w:r>
                            <w:r w:rsidRPr="00A46A08">
                              <w:rPr>
                                <w:sz w:val="20"/>
                                <w:szCs w:val="20"/>
                              </w:rPr>
                              <w:tab/>
                              <w:t>Name of administration:</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sz w:val="20"/>
                                <w:szCs w:val="20"/>
                                <w:lang w:val="fr-FR"/>
                              </w:rPr>
                            </w:pPr>
                            <w:r w:rsidRPr="00A46A08">
                              <w:rPr>
                                <w:sz w:val="20"/>
                                <w:szCs w:val="20"/>
                                <w:lang w:val="fr-FR"/>
                              </w:rPr>
                              <w:t>......................................</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sz w:val="20"/>
                                <w:szCs w:val="20"/>
                                <w:lang w:val="fr-FR"/>
                              </w:rPr>
                            </w:pPr>
                            <w:r w:rsidRPr="00A46A08">
                              <w:rPr>
                                <w:sz w:val="20"/>
                                <w:szCs w:val="20"/>
                                <w:lang w:val="fr-FR"/>
                              </w:rPr>
                              <w:t>......................................</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sz w:val="20"/>
                                <w:szCs w:val="20"/>
                                <w:lang w:val="fr-FR"/>
                              </w:rPr>
                            </w:pPr>
                            <w:r w:rsidRPr="00A46A08">
                              <w:rPr>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7ED3A" id="Text Box 39" o:spid="_x0000_s1027" type="#_x0000_t202" style="position:absolute;margin-left:131.65pt;margin-top:10.9pt;width:306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9sgwIAABg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" stroked="f">
                <v:textbox>
                  <w:txbxContent>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sz w:val="20"/>
                          <w:szCs w:val="20"/>
                        </w:rPr>
                      </w:pPr>
                      <w:r w:rsidRPr="00A46A08">
                        <w:rPr>
                          <w:sz w:val="20"/>
                          <w:szCs w:val="20"/>
                        </w:rPr>
                        <w:tab/>
                      </w:r>
                      <w:proofErr w:type="gramStart"/>
                      <w:r w:rsidRPr="00A46A08">
                        <w:rPr>
                          <w:sz w:val="20"/>
                          <w:szCs w:val="20"/>
                        </w:rPr>
                        <w:t>issued</w:t>
                      </w:r>
                      <w:proofErr w:type="gramEnd"/>
                      <w:r w:rsidRPr="00A46A08">
                        <w:rPr>
                          <w:sz w:val="20"/>
                          <w:szCs w:val="20"/>
                        </w:rPr>
                        <w:t xml:space="preserve"> by :</w:t>
                      </w:r>
                      <w:r w:rsidRPr="00A46A08">
                        <w:rPr>
                          <w:sz w:val="20"/>
                          <w:szCs w:val="20"/>
                        </w:rPr>
                        <w:tab/>
                      </w:r>
                      <w:r w:rsidRPr="00A46A08">
                        <w:rPr>
                          <w:sz w:val="20"/>
                          <w:szCs w:val="20"/>
                        </w:rPr>
                        <w:tab/>
                        <w:t>Name of administration:</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sz w:val="20"/>
                          <w:szCs w:val="20"/>
                          <w:lang w:val="fr-FR"/>
                        </w:rPr>
                      </w:pPr>
                      <w:r w:rsidRPr="00A46A08">
                        <w:rPr>
                          <w:sz w:val="20"/>
                          <w:szCs w:val="20"/>
                          <w:lang w:val="fr-FR"/>
                        </w:rPr>
                        <w:t>......................................</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sz w:val="20"/>
                          <w:szCs w:val="20"/>
                          <w:lang w:val="fr-FR"/>
                        </w:rPr>
                      </w:pPr>
                      <w:r w:rsidRPr="00A46A08">
                        <w:rPr>
                          <w:sz w:val="20"/>
                          <w:szCs w:val="20"/>
                          <w:lang w:val="fr-FR"/>
                        </w:rPr>
                        <w:t>......................................</w:t>
                      </w:r>
                    </w:p>
                    <w:p w:rsidR="007078C6" w:rsidRPr="00A46A08" w:rsidRDefault="007078C6"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sz w:val="20"/>
                          <w:szCs w:val="20"/>
                          <w:lang w:val="fr-FR"/>
                        </w:rPr>
                      </w:pPr>
                      <w:r w:rsidRPr="00A46A08">
                        <w:rPr>
                          <w:sz w:val="20"/>
                          <w:szCs w:val="20"/>
                          <w:lang w:val="fr-FR"/>
                        </w:rPr>
                        <w:t>......................................</w:t>
                      </w:r>
                    </w:p>
                  </w:txbxContent>
                </v:textbox>
              </v:shape>
            </w:pict>
          </mc:Fallback>
        </mc:AlternateContent>
      </w:r>
    </w:p>
    <w:p w:rsidR="0085346A" w:rsidRPr="0085346A" w:rsidRDefault="0085346A" w:rsidP="0085346A">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autoSpaceDE/>
        <w:autoSpaceDN/>
        <w:adjustRightInd/>
        <w:ind w:firstLine="284"/>
        <w:rPr>
          <w:color w:val="FFFFFF"/>
          <w:szCs w:val="18"/>
          <w:lang w:eastAsia="en-AU"/>
        </w:rPr>
      </w:pPr>
      <w:r w:rsidRPr="0085346A">
        <w:rPr>
          <w:noProof/>
          <w:lang w:eastAsia="en-AU"/>
        </w:rPr>
        <w:drawing>
          <wp:inline distT="0" distB="0" distL="0" distR="0" wp14:anchorId="071440EA" wp14:editId="2F0B156B">
            <wp:extent cx="902970" cy="9029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r w:rsidRPr="0085346A">
        <w:rPr>
          <w:color w:val="FFFFFF"/>
          <w:vertAlign w:val="superscript"/>
          <w:lang w:eastAsia="en-AU"/>
        </w:rPr>
        <w:footnoteReference w:id="8"/>
      </w:r>
    </w:p>
    <w:bookmarkEnd w:id="30"/>
    <w:p w:rsidR="0085346A" w:rsidRPr="0085346A" w:rsidRDefault="0085346A" w:rsidP="0085346A">
      <w:pPr>
        <w:autoSpaceDE/>
        <w:autoSpaceDN/>
        <w:adjustRightInd/>
        <w:rPr>
          <w:lang w:eastAsia="en-AU"/>
        </w:rPr>
      </w:pPr>
    </w:p>
    <w:p w:rsidR="0085346A" w:rsidRPr="0085346A" w:rsidRDefault="0085346A" w:rsidP="0085346A">
      <w:pPr>
        <w:autoSpaceDE/>
        <w:autoSpaceDN/>
        <w:adjustRightInd/>
        <w:ind w:left="2268" w:right="1134" w:hanging="1134"/>
        <w:rPr>
          <w:sz w:val="20"/>
          <w:szCs w:val="20"/>
          <w:lang w:val="en-GB"/>
        </w:rPr>
      </w:pPr>
      <w:r w:rsidRPr="0085346A">
        <w:rPr>
          <w:sz w:val="20"/>
          <w:szCs w:val="20"/>
          <w:lang w:val="en-GB"/>
        </w:rPr>
        <w:t>concerning</w:t>
      </w:r>
      <w:r w:rsidRPr="0085346A">
        <w:rPr>
          <w:sz w:val="20"/>
          <w:szCs w:val="20"/>
          <w:vertAlign w:val="superscript"/>
          <w:lang w:val="en-GB"/>
        </w:rPr>
        <w:footnoteReference w:id="9"/>
      </w:r>
      <w:r w:rsidRPr="0085346A">
        <w:rPr>
          <w:sz w:val="20"/>
          <w:szCs w:val="20"/>
          <w:lang w:val="en-GB"/>
        </w:rPr>
        <w:t>:</w:t>
      </w:r>
      <w:r w:rsidRPr="0085346A">
        <w:rPr>
          <w:sz w:val="20"/>
          <w:szCs w:val="20"/>
          <w:lang w:val="en-GB"/>
        </w:rPr>
        <w:tab/>
        <w:t>Approval granted</w:t>
      </w:r>
    </w:p>
    <w:p w:rsidR="0085346A" w:rsidRPr="0085346A" w:rsidRDefault="0085346A" w:rsidP="0085346A">
      <w:pPr>
        <w:autoSpaceDE/>
        <w:autoSpaceDN/>
        <w:adjustRightInd/>
        <w:ind w:left="2268" w:right="1134" w:hanging="1134"/>
        <w:rPr>
          <w:sz w:val="20"/>
          <w:szCs w:val="20"/>
          <w:lang w:val="en-GB"/>
        </w:rPr>
      </w:pPr>
      <w:r w:rsidRPr="0085346A">
        <w:rPr>
          <w:sz w:val="20"/>
          <w:szCs w:val="20"/>
          <w:lang w:val="en-GB"/>
        </w:rPr>
        <w:tab/>
        <w:t>Approval extended</w:t>
      </w:r>
    </w:p>
    <w:p w:rsidR="0085346A" w:rsidRPr="0085346A" w:rsidRDefault="0085346A" w:rsidP="0085346A">
      <w:pPr>
        <w:autoSpaceDE/>
        <w:autoSpaceDN/>
        <w:adjustRightInd/>
        <w:ind w:left="2268" w:right="1134" w:hanging="1134"/>
        <w:rPr>
          <w:sz w:val="20"/>
          <w:szCs w:val="20"/>
          <w:lang w:val="en-GB"/>
        </w:rPr>
      </w:pPr>
      <w:r w:rsidRPr="0085346A">
        <w:rPr>
          <w:sz w:val="20"/>
          <w:szCs w:val="20"/>
          <w:lang w:val="en-GB"/>
        </w:rPr>
        <w:tab/>
        <w:t>Approval refused</w:t>
      </w:r>
    </w:p>
    <w:p w:rsidR="0085346A" w:rsidRPr="0085346A" w:rsidRDefault="0085346A" w:rsidP="0085346A">
      <w:pPr>
        <w:autoSpaceDE/>
        <w:autoSpaceDN/>
        <w:adjustRightInd/>
        <w:ind w:left="2268" w:right="1134" w:hanging="1134"/>
        <w:rPr>
          <w:sz w:val="20"/>
          <w:szCs w:val="20"/>
          <w:lang w:val="en-GB"/>
        </w:rPr>
      </w:pPr>
      <w:r w:rsidRPr="0085346A">
        <w:rPr>
          <w:sz w:val="20"/>
          <w:szCs w:val="20"/>
          <w:lang w:val="en-GB"/>
        </w:rPr>
        <w:tab/>
        <w:t>Approval withdrawn</w:t>
      </w:r>
    </w:p>
    <w:p w:rsidR="0085346A" w:rsidRPr="0085346A" w:rsidRDefault="0085346A" w:rsidP="0085346A">
      <w:pPr>
        <w:autoSpaceDE/>
        <w:autoSpaceDN/>
        <w:adjustRightInd/>
        <w:spacing w:after="120"/>
        <w:ind w:left="2268" w:right="1134" w:hanging="1134"/>
        <w:rPr>
          <w:sz w:val="20"/>
          <w:szCs w:val="20"/>
          <w:lang w:val="en-GB"/>
        </w:rPr>
      </w:pPr>
      <w:r w:rsidRPr="0085346A">
        <w:rPr>
          <w:sz w:val="20"/>
          <w:szCs w:val="20"/>
          <w:lang w:val="en-GB"/>
        </w:rPr>
        <w:tab/>
        <w:t>Production definitively discontinued</w:t>
      </w:r>
    </w:p>
    <w:p w:rsidR="0085346A" w:rsidRPr="0085346A" w:rsidRDefault="0085346A" w:rsidP="0085346A">
      <w:pPr>
        <w:autoSpaceDE/>
        <w:autoSpaceDN/>
        <w:adjustRightInd/>
        <w:spacing w:before="120" w:after="120"/>
        <w:ind w:left="2268" w:right="1133" w:hanging="1134"/>
        <w:rPr>
          <w:sz w:val="20"/>
          <w:szCs w:val="20"/>
          <w:lang w:val="en-GB"/>
        </w:rPr>
      </w:pPr>
      <w:r w:rsidRPr="0085346A">
        <w:rPr>
          <w:sz w:val="20"/>
          <w:szCs w:val="20"/>
          <w:lang w:val="en-GB"/>
        </w:rPr>
        <w:t>of a type of tyre for motor vehicl</w:t>
      </w:r>
      <w:r>
        <w:rPr>
          <w:sz w:val="20"/>
          <w:szCs w:val="20"/>
          <w:lang w:val="en-GB"/>
        </w:rPr>
        <w:t>es pursuant to Regulation No. 30</w:t>
      </w:r>
    </w:p>
    <w:p w:rsidR="0085346A" w:rsidRPr="0085346A" w:rsidRDefault="0085346A" w:rsidP="0085346A">
      <w:pPr>
        <w:tabs>
          <w:tab w:val="left" w:pos="-1440"/>
          <w:tab w:val="left" w:pos="-720"/>
          <w:tab w:val="left" w:pos="0"/>
          <w:tab w:val="left" w:pos="720"/>
          <w:tab w:val="left" w:pos="1440"/>
          <w:tab w:val="left" w:pos="1680"/>
          <w:tab w:val="left" w:pos="2160"/>
        </w:tabs>
        <w:autoSpaceDE/>
        <w:autoSpaceDN/>
        <w:adjustRightInd/>
        <w:jc w:val="both"/>
        <w:rPr>
          <w:lang w:eastAsia="en-AU"/>
        </w:rPr>
      </w:pPr>
    </w:p>
    <w:p w:rsidR="0085346A" w:rsidRDefault="0085346A" w:rsidP="0085346A">
      <w:pPr>
        <w:tabs>
          <w:tab w:val="left" w:leader="dot" w:pos="4536"/>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Approval No.:</w:t>
      </w:r>
      <w:r w:rsidRPr="0085346A">
        <w:rPr>
          <w:sz w:val="20"/>
          <w:szCs w:val="20"/>
        </w:rPr>
        <w:tab/>
        <w:t xml:space="preserve">Extension No.: </w:t>
      </w:r>
      <w:r w:rsidRPr="0085346A">
        <w:rPr>
          <w:sz w:val="20"/>
          <w:szCs w:val="20"/>
        </w:rPr>
        <w:tab/>
      </w:r>
    </w:p>
    <w:p w:rsidR="0085346A" w:rsidRPr="0085346A" w:rsidRDefault="0085346A"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1.</w:t>
      </w:r>
      <w:r w:rsidRPr="0085346A">
        <w:rPr>
          <w:sz w:val="20"/>
          <w:szCs w:val="20"/>
        </w:rPr>
        <w:tab/>
        <w:t>Manufacturer's name and address:</w:t>
      </w:r>
      <w:r w:rsidRPr="0085346A">
        <w:rPr>
          <w:sz w:val="20"/>
          <w:szCs w:val="20"/>
        </w:rPr>
        <w:tab/>
      </w:r>
    </w:p>
    <w:p w:rsidR="0085346A" w:rsidRPr="0085346A" w:rsidRDefault="0085346A"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2.</w:t>
      </w:r>
      <w:r w:rsidRPr="0085346A">
        <w:rPr>
          <w:sz w:val="20"/>
          <w:szCs w:val="20"/>
        </w:rPr>
        <w:tab/>
        <w:t>Tyre type designation</w:t>
      </w:r>
      <w:r w:rsidRPr="0085346A">
        <w:rPr>
          <w:sz w:val="20"/>
          <w:szCs w:val="20"/>
          <w:vertAlign w:val="superscript"/>
          <w:lang w:eastAsia="en-AU"/>
        </w:rPr>
        <w:footnoteReference w:id="10"/>
      </w:r>
      <w:r w:rsidRPr="0085346A">
        <w:rPr>
          <w:sz w:val="20"/>
          <w:szCs w:val="20"/>
        </w:rPr>
        <w:tab/>
      </w:r>
      <w:r w:rsidRPr="0085346A">
        <w:rPr>
          <w:sz w:val="20"/>
          <w:szCs w:val="20"/>
        </w:rPr>
        <w:tab/>
      </w:r>
    </w:p>
    <w:p w:rsidR="001C1844"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2.1.</w:t>
      </w:r>
      <w:r w:rsidRPr="0085346A">
        <w:rPr>
          <w:sz w:val="20"/>
          <w:szCs w:val="20"/>
        </w:rPr>
        <w:tab/>
      </w:r>
      <w:r w:rsidRPr="00086015">
        <w:rPr>
          <w:sz w:val="20"/>
          <w:szCs w:val="20"/>
        </w:rPr>
        <w:t>Brand</w:t>
      </w:r>
      <w:r w:rsidRPr="0085346A">
        <w:rPr>
          <w:sz w:val="20"/>
          <w:szCs w:val="20"/>
        </w:rPr>
        <w:t xml:space="preserve"> name</w:t>
      </w:r>
      <w:r w:rsidR="0085346A">
        <w:rPr>
          <w:sz w:val="20"/>
          <w:szCs w:val="20"/>
        </w:rPr>
        <w:t>(s)/trademark(s):</w:t>
      </w:r>
      <w:r w:rsidRPr="00086015">
        <w:rPr>
          <w:sz w:val="20"/>
          <w:szCs w:val="20"/>
        </w:rPr>
        <w:tab/>
      </w:r>
    </w:p>
    <w:p w:rsidR="001B6FC2" w:rsidRPr="00086015"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2.2.</w:t>
      </w:r>
      <w:r w:rsidRPr="0085346A">
        <w:rPr>
          <w:sz w:val="20"/>
          <w:szCs w:val="20"/>
        </w:rPr>
        <w:tab/>
      </w:r>
      <w:r w:rsidRPr="00086015">
        <w:rPr>
          <w:sz w:val="20"/>
          <w:szCs w:val="20"/>
        </w:rPr>
        <w:t xml:space="preserve">Trade </w:t>
      </w:r>
      <w:r w:rsidRPr="0085346A">
        <w:rPr>
          <w:sz w:val="20"/>
          <w:szCs w:val="20"/>
        </w:rPr>
        <w:t>description</w:t>
      </w:r>
      <w:r w:rsidRPr="00086015">
        <w:rPr>
          <w:sz w:val="20"/>
          <w:szCs w:val="20"/>
        </w:rPr>
        <w:t>(s)/ Commercial name(s):</w:t>
      </w:r>
      <w:r w:rsidR="0085346A">
        <w:rPr>
          <w:sz w:val="20"/>
          <w:szCs w:val="20"/>
        </w:rPr>
        <w:tab/>
      </w:r>
    </w:p>
    <w:p w:rsidR="00CB503F"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3</w:t>
      </w:r>
      <w:r w:rsidR="00CB503F" w:rsidRPr="0085346A">
        <w:rPr>
          <w:sz w:val="20"/>
          <w:szCs w:val="20"/>
        </w:rPr>
        <w:t>.</w:t>
      </w:r>
      <w:r w:rsidR="00CB503F" w:rsidRPr="0085346A">
        <w:rPr>
          <w:sz w:val="20"/>
          <w:szCs w:val="20"/>
        </w:rPr>
        <w:tab/>
        <w:t>If applicable, name and address of</w:t>
      </w:r>
      <w:r w:rsidR="005B7F8A">
        <w:rPr>
          <w:sz w:val="20"/>
          <w:szCs w:val="20"/>
        </w:rPr>
        <w:t xml:space="preserve"> manufacturer's representative:</w:t>
      </w:r>
      <w:r w:rsidR="00CB503F" w:rsidRPr="0085346A">
        <w:rPr>
          <w:sz w:val="20"/>
          <w:szCs w:val="20"/>
        </w:rPr>
        <w:tab/>
      </w:r>
    </w:p>
    <w:p w:rsidR="00CB503F" w:rsidRPr="0085346A" w:rsidRDefault="00CB503F"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ab/>
      </w:r>
      <w:r w:rsidR="0085346A">
        <w:rPr>
          <w:sz w:val="20"/>
          <w:szCs w:val="20"/>
        </w:rPr>
        <w:tab/>
      </w:r>
    </w:p>
    <w:p w:rsidR="00CB503F"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4</w:t>
      </w:r>
      <w:r w:rsidR="005B7F8A">
        <w:rPr>
          <w:sz w:val="20"/>
          <w:szCs w:val="20"/>
        </w:rPr>
        <w:t>.</w:t>
      </w:r>
      <w:r w:rsidR="005B7F8A">
        <w:rPr>
          <w:sz w:val="20"/>
          <w:szCs w:val="20"/>
        </w:rPr>
        <w:tab/>
        <w:t>Summarized description:</w:t>
      </w:r>
    </w:p>
    <w:p w:rsidR="00CB503F"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4</w:t>
      </w:r>
      <w:r w:rsidR="005B7F8A">
        <w:rPr>
          <w:sz w:val="20"/>
          <w:szCs w:val="20"/>
        </w:rPr>
        <w:t>.1.</w:t>
      </w:r>
      <w:r w:rsidR="005B7F8A">
        <w:rPr>
          <w:sz w:val="20"/>
          <w:szCs w:val="20"/>
        </w:rPr>
        <w:tab/>
        <w:t>Tyre size designation:</w:t>
      </w:r>
      <w:r w:rsidR="0085346A">
        <w:rPr>
          <w:sz w:val="20"/>
          <w:szCs w:val="20"/>
        </w:rPr>
        <w:tab/>
      </w:r>
    </w:p>
    <w:p w:rsidR="005B7F8A" w:rsidRPr="005B7F8A" w:rsidRDefault="005B7F8A" w:rsidP="005B7F8A">
      <w:pPr>
        <w:tabs>
          <w:tab w:val="left" w:pos="1701"/>
          <w:tab w:val="left" w:leader="dot" w:pos="8505"/>
        </w:tabs>
        <w:suppressAutoHyphens/>
        <w:autoSpaceDE/>
        <w:autoSpaceDN/>
        <w:adjustRightInd/>
        <w:spacing w:after="120" w:line="240" w:lineRule="atLeast"/>
        <w:ind w:left="1134" w:right="1134"/>
        <w:jc w:val="both"/>
        <w:rPr>
          <w:sz w:val="20"/>
          <w:szCs w:val="20"/>
        </w:rPr>
      </w:pPr>
      <w:r w:rsidRPr="005B7F8A">
        <w:rPr>
          <w:sz w:val="20"/>
          <w:szCs w:val="20"/>
        </w:rPr>
        <w:t>4.2.</w:t>
      </w:r>
      <w:r w:rsidRPr="005B7F8A">
        <w:rPr>
          <w:sz w:val="20"/>
          <w:szCs w:val="20"/>
        </w:rPr>
        <w:tab/>
        <w:t xml:space="preserve">Category of use:  normal/snow/ </w:t>
      </w:r>
      <w:r w:rsidRPr="0085346A">
        <w:rPr>
          <w:sz w:val="20"/>
          <w:szCs w:val="20"/>
        </w:rPr>
        <w:t xml:space="preserve">temporary use </w:t>
      </w:r>
      <w:r w:rsidRPr="005B7F8A">
        <w:rPr>
          <w:sz w:val="20"/>
          <w:szCs w:val="20"/>
          <w:vertAlign w:val="superscript"/>
        </w:rPr>
        <w:t>2</w:t>
      </w:r>
    </w:p>
    <w:p w:rsidR="005B7F8A" w:rsidRPr="005B7F8A" w:rsidRDefault="005B7F8A" w:rsidP="005B7F8A">
      <w:pPr>
        <w:tabs>
          <w:tab w:val="left" w:pos="1701"/>
          <w:tab w:val="left" w:leader="dot" w:pos="8505"/>
        </w:tabs>
        <w:suppressAutoHyphens/>
        <w:autoSpaceDE/>
        <w:autoSpaceDN/>
        <w:adjustRightInd/>
        <w:spacing w:after="120" w:line="240" w:lineRule="atLeast"/>
        <w:ind w:left="1134" w:right="1134"/>
        <w:jc w:val="both"/>
        <w:rPr>
          <w:sz w:val="20"/>
          <w:szCs w:val="20"/>
        </w:rPr>
      </w:pPr>
      <w:r w:rsidRPr="005B7F8A">
        <w:rPr>
          <w:sz w:val="20"/>
          <w:szCs w:val="20"/>
        </w:rPr>
        <w:t>4.3.</w:t>
      </w:r>
      <w:r w:rsidRPr="005B7F8A">
        <w:rPr>
          <w:sz w:val="20"/>
          <w:szCs w:val="20"/>
        </w:rPr>
        <w:tab/>
        <w:t>Structure:  diagonal</w:t>
      </w:r>
      <w:r w:rsidRPr="0085346A">
        <w:rPr>
          <w:sz w:val="20"/>
          <w:szCs w:val="20"/>
        </w:rPr>
        <w:t>/bias-belted/radial/run flat tyre</w:t>
      </w:r>
      <w:r w:rsidRPr="005B7F8A">
        <w:rPr>
          <w:sz w:val="20"/>
          <w:szCs w:val="20"/>
          <w:vertAlign w:val="superscript"/>
        </w:rPr>
        <w:t xml:space="preserve"> 2</w:t>
      </w:r>
    </w:p>
    <w:p w:rsidR="00CB503F"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4</w:t>
      </w:r>
      <w:r w:rsidR="00CB503F" w:rsidRPr="0085346A">
        <w:rPr>
          <w:sz w:val="20"/>
          <w:szCs w:val="20"/>
        </w:rPr>
        <w:t>.4.</w:t>
      </w:r>
      <w:r w:rsidR="00CB503F" w:rsidRPr="0085346A">
        <w:rPr>
          <w:sz w:val="20"/>
          <w:szCs w:val="20"/>
        </w:rPr>
        <w:tab/>
        <w:t>Spee</w:t>
      </w:r>
      <w:r w:rsidR="005B7F8A">
        <w:rPr>
          <w:sz w:val="20"/>
          <w:szCs w:val="20"/>
        </w:rPr>
        <w:t>d category symbol:</w:t>
      </w:r>
      <w:r w:rsidR="00CB503F" w:rsidRPr="0085346A">
        <w:rPr>
          <w:sz w:val="20"/>
          <w:szCs w:val="20"/>
        </w:rPr>
        <w:tab/>
      </w:r>
    </w:p>
    <w:p w:rsidR="00CB503F" w:rsidRPr="0085346A" w:rsidRDefault="001C1844" w:rsidP="0085346A">
      <w:pPr>
        <w:tabs>
          <w:tab w:val="left" w:pos="1701"/>
          <w:tab w:val="left" w:leader="dot" w:pos="8505"/>
        </w:tabs>
        <w:suppressAutoHyphens/>
        <w:autoSpaceDE/>
        <w:autoSpaceDN/>
        <w:adjustRightInd/>
        <w:spacing w:after="120" w:line="240" w:lineRule="atLeast"/>
        <w:ind w:left="1134" w:right="1134"/>
        <w:jc w:val="both"/>
        <w:rPr>
          <w:sz w:val="20"/>
          <w:szCs w:val="20"/>
        </w:rPr>
      </w:pPr>
      <w:r w:rsidRPr="0085346A">
        <w:rPr>
          <w:sz w:val="20"/>
          <w:szCs w:val="20"/>
        </w:rPr>
        <w:t>4</w:t>
      </w:r>
      <w:bookmarkStart w:id="33" w:name="OLE_LINK1"/>
      <w:r w:rsidR="005B7F8A">
        <w:rPr>
          <w:sz w:val="20"/>
          <w:szCs w:val="20"/>
        </w:rPr>
        <w:t>.5.</w:t>
      </w:r>
      <w:r w:rsidR="005B7F8A">
        <w:rPr>
          <w:sz w:val="20"/>
          <w:szCs w:val="20"/>
        </w:rPr>
        <w:tab/>
        <w:t>Load-capacity index:</w:t>
      </w:r>
      <w:r w:rsidR="005B7F8A">
        <w:rPr>
          <w:sz w:val="20"/>
          <w:szCs w:val="20"/>
        </w:rPr>
        <w:tab/>
      </w:r>
    </w:p>
    <w:bookmarkEnd w:id="33"/>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85346A">
        <w:rPr>
          <w:sz w:val="20"/>
          <w:szCs w:val="20"/>
        </w:rPr>
        <w:t>5</w:t>
      </w:r>
      <w:r w:rsidR="00CB503F" w:rsidRPr="0085346A">
        <w:rPr>
          <w:sz w:val="20"/>
          <w:szCs w:val="20"/>
        </w:rPr>
        <w:t>.</w:t>
      </w:r>
      <w:r w:rsidR="00CB503F" w:rsidRPr="0085346A">
        <w:rPr>
          <w:sz w:val="20"/>
          <w:szCs w:val="20"/>
        </w:rPr>
        <w:tab/>
        <w:t>Technical Service and, where appli</w:t>
      </w:r>
      <w:r w:rsidR="005B7F8A">
        <w:rPr>
          <w:sz w:val="20"/>
          <w:szCs w:val="20"/>
        </w:rPr>
        <w:t xml:space="preserve">cable, test laboratory approved </w:t>
      </w:r>
      <w:r w:rsidR="00CB503F" w:rsidRPr="00086015">
        <w:rPr>
          <w:sz w:val="20"/>
          <w:szCs w:val="20"/>
          <w:lang w:val="en-GB"/>
        </w:rPr>
        <w:t xml:space="preserve">for purposes of approval or </w:t>
      </w:r>
      <w:r w:rsidR="005B7F8A">
        <w:rPr>
          <w:sz w:val="20"/>
          <w:szCs w:val="20"/>
          <w:lang w:val="en-GB"/>
        </w:rPr>
        <w:t>of verification of conformity:</w:t>
      </w:r>
      <w:r w:rsidR="00951F1C" w:rsidRPr="00086015">
        <w:rPr>
          <w:sz w:val="20"/>
          <w:szCs w:val="20"/>
          <w:lang w:val="en-GB"/>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lastRenderedPageBreak/>
        <w:t>6</w:t>
      </w:r>
      <w:r w:rsidR="00CB503F" w:rsidRPr="005B7F8A">
        <w:rPr>
          <w:sz w:val="20"/>
          <w:szCs w:val="20"/>
        </w:rPr>
        <w:t>.</w:t>
      </w:r>
      <w:r w:rsidR="00CB503F" w:rsidRPr="005B7F8A">
        <w:rPr>
          <w:sz w:val="20"/>
          <w:szCs w:val="20"/>
        </w:rPr>
        <w:tab/>
        <w:t>Date of report issued by that service: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7</w:t>
      </w:r>
      <w:r w:rsidR="00CB503F" w:rsidRPr="005B7F8A">
        <w:rPr>
          <w:sz w:val="20"/>
          <w:szCs w:val="20"/>
        </w:rPr>
        <w:t>.</w:t>
      </w:r>
      <w:r w:rsidR="00CB503F" w:rsidRPr="005B7F8A">
        <w:rPr>
          <w:sz w:val="20"/>
          <w:szCs w:val="20"/>
        </w:rPr>
        <w:tab/>
        <w:t>Number of report issued by that service: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8</w:t>
      </w:r>
      <w:r w:rsidR="00CB503F" w:rsidRPr="005B7F8A">
        <w:rPr>
          <w:sz w:val="20"/>
          <w:szCs w:val="20"/>
        </w:rPr>
        <w:t>.</w:t>
      </w:r>
      <w:r w:rsidR="00CB503F" w:rsidRPr="005B7F8A">
        <w:rPr>
          <w:sz w:val="20"/>
          <w:szCs w:val="20"/>
        </w:rPr>
        <w:tab/>
        <w:t>Reason(s)</w:t>
      </w:r>
      <w:r w:rsidR="005B7F8A">
        <w:rPr>
          <w:sz w:val="20"/>
          <w:szCs w:val="20"/>
        </w:rPr>
        <w:t xml:space="preserve"> of extension (if applicable):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9</w:t>
      </w:r>
      <w:r w:rsidR="005B7F8A">
        <w:rPr>
          <w:sz w:val="20"/>
          <w:szCs w:val="20"/>
        </w:rPr>
        <w:t>.</w:t>
      </w:r>
      <w:r w:rsidR="005B7F8A">
        <w:rPr>
          <w:sz w:val="20"/>
          <w:szCs w:val="20"/>
        </w:rPr>
        <w:tab/>
        <w:t>Any remarks:</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10</w:t>
      </w:r>
      <w:r w:rsidR="005B7F8A">
        <w:rPr>
          <w:sz w:val="20"/>
          <w:szCs w:val="20"/>
        </w:rPr>
        <w:t>.</w:t>
      </w:r>
      <w:r w:rsidR="005B7F8A">
        <w:rPr>
          <w:sz w:val="20"/>
          <w:szCs w:val="20"/>
        </w:rPr>
        <w:tab/>
        <w:t>Place: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11</w:t>
      </w:r>
      <w:r w:rsidR="005B7F8A">
        <w:rPr>
          <w:sz w:val="20"/>
          <w:szCs w:val="20"/>
        </w:rPr>
        <w:t>.</w:t>
      </w:r>
      <w:r w:rsidR="005B7F8A">
        <w:rPr>
          <w:sz w:val="20"/>
          <w:szCs w:val="20"/>
        </w:rPr>
        <w:tab/>
        <w:t>Date: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12</w:t>
      </w:r>
      <w:r w:rsidR="005B7F8A">
        <w:rPr>
          <w:sz w:val="20"/>
          <w:szCs w:val="20"/>
        </w:rPr>
        <w:t>.</w:t>
      </w:r>
      <w:r w:rsidR="005B7F8A">
        <w:rPr>
          <w:sz w:val="20"/>
          <w:szCs w:val="20"/>
        </w:rPr>
        <w:tab/>
        <w:t>Signature:</w:t>
      </w:r>
      <w:r w:rsidR="00CB503F" w:rsidRPr="005B7F8A">
        <w:rPr>
          <w:sz w:val="20"/>
          <w:szCs w:val="20"/>
        </w:rPr>
        <w:tab/>
      </w:r>
      <w:r w:rsidR="00CB503F" w:rsidRPr="005B7F8A">
        <w:rPr>
          <w:sz w:val="20"/>
          <w:szCs w:val="20"/>
        </w:rPr>
        <w:tab/>
      </w:r>
    </w:p>
    <w:p w:rsidR="00CB503F" w:rsidRPr="005B7F8A" w:rsidRDefault="001C1844" w:rsidP="005B7F8A">
      <w:pPr>
        <w:tabs>
          <w:tab w:val="left" w:pos="1701"/>
          <w:tab w:val="left" w:leader="dot" w:pos="8505"/>
        </w:tabs>
        <w:suppressAutoHyphens/>
        <w:autoSpaceDE/>
        <w:autoSpaceDN/>
        <w:adjustRightInd/>
        <w:spacing w:after="120" w:line="240" w:lineRule="atLeast"/>
        <w:ind w:left="1689" w:right="1134" w:hanging="555"/>
        <w:jc w:val="both"/>
        <w:rPr>
          <w:sz w:val="20"/>
          <w:szCs w:val="20"/>
        </w:rPr>
      </w:pPr>
      <w:r w:rsidRPr="005B7F8A">
        <w:rPr>
          <w:sz w:val="20"/>
          <w:szCs w:val="20"/>
        </w:rPr>
        <w:t>13</w:t>
      </w:r>
      <w:r w:rsidR="00CB503F" w:rsidRPr="005B7F8A">
        <w:rPr>
          <w:sz w:val="20"/>
          <w:szCs w:val="20"/>
        </w:rPr>
        <w:t>.</w:t>
      </w:r>
      <w:r w:rsidR="00CB503F" w:rsidRPr="005B7F8A">
        <w:rPr>
          <w:sz w:val="20"/>
          <w:szCs w:val="20"/>
        </w:rPr>
        <w:tab/>
        <w:t>Annexed to this communication is a list of documents in the approval file deposited at the Administrative services having delivered the approval and which can be obtained upon request.</w:t>
      </w:r>
    </w:p>
    <w:p w:rsidR="00CB503F" w:rsidRDefault="00CB503F" w:rsidP="005B7F8A">
      <w:pPr>
        <w:rPr>
          <w:lang w:val="en-GB"/>
        </w:rPr>
      </w:pPr>
    </w:p>
    <w:p w:rsidR="00951F1C" w:rsidRDefault="00951F1C">
      <w:pPr>
        <w:rPr>
          <w:lang w:val="en-GB"/>
        </w:rPr>
        <w:sectPr w:rsidR="00951F1C">
          <w:headerReference w:type="even" r:id="rId21"/>
          <w:headerReference w:type="default" r:id="rId22"/>
          <w:footnotePr>
            <w:numRestart w:val="eachSect"/>
          </w:footnotePr>
          <w:endnotePr>
            <w:numFmt w:val="decimal"/>
          </w:endnotePr>
          <w:pgSz w:w="11906" w:h="16838"/>
          <w:pgMar w:top="1134" w:right="851" w:bottom="1985" w:left="1701" w:header="851" w:footer="1985" w:gutter="0"/>
          <w:cols w:space="720"/>
          <w:noEndnote/>
        </w:sectPr>
      </w:pPr>
    </w:p>
    <w:p w:rsidR="00BB6E43" w:rsidRPr="00BB6E43" w:rsidRDefault="00BB6E43" w:rsidP="00BB6E43">
      <w:pPr>
        <w:keepNext/>
        <w:keepLines/>
        <w:tabs>
          <w:tab w:val="right" w:pos="851"/>
        </w:tabs>
        <w:suppressAutoHyphens/>
        <w:autoSpaceDE/>
        <w:autoSpaceDN/>
        <w:adjustRightInd/>
        <w:spacing w:before="360" w:after="240" w:line="300" w:lineRule="exact"/>
        <w:ind w:right="1134"/>
        <w:rPr>
          <w:b/>
          <w:sz w:val="28"/>
          <w:szCs w:val="20"/>
          <w:lang w:val="en-GB"/>
        </w:rPr>
      </w:pPr>
      <w:bookmarkStart w:id="34" w:name="_Toc454891324"/>
      <w:r w:rsidRPr="00BB6E43">
        <w:rPr>
          <w:b/>
          <w:sz w:val="28"/>
          <w:szCs w:val="20"/>
          <w:lang w:val="en-GB"/>
        </w:rPr>
        <w:lastRenderedPageBreak/>
        <w:t>Annex 2</w:t>
      </w:r>
      <w:bookmarkEnd w:id="34"/>
    </w:p>
    <w:p w:rsidR="00BB6E43" w:rsidRPr="00BB6E43" w:rsidRDefault="00BB6E43" w:rsidP="00BB6E43">
      <w:pPr>
        <w:autoSpaceDE/>
        <w:autoSpaceDN/>
        <w:adjustRightInd/>
        <w:ind w:left="2268" w:hanging="1134"/>
        <w:rPr>
          <w:b/>
          <w:sz w:val="28"/>
          <w:szCs w:val="28"/>
          <w:lang w:eastAsia="en-AU"/>
        </w:rPr>
      </w:pPr>
      <w:r>
        <w:rPr>
          <w:b/>
          <w:sz w:val="28"/>
          <w:szCs w:val="28"/>
          <w:lang w:eastAsia="en-AU"/>
        </w:rPr>
        <w:t>Example a</w:t>
      </w:r>
      <w:r w:rsidRPr="00BB6E43">
        <w:rPr>
          <w:b/>
          <w:sz w:val="28"/>
          <w:szCs w:val="28"/>
          <w:lang w:eastAsia="en-AU"/>
        </w:rPr>
        <w:t xml:space="preserve">rrangement of </w:t>
      </w:r>
      <w:r>
        <w:rPr>
          <w:b/>
          <w:sz w:val="28"/>
          <w:szCs w:val="28"/>
          <w:lang w:eastAsia="en-AU"/>
        </w:rPr>
        <w:t xml:space="preserve">the </w:t>
      </w:r>
      <w:r w:rsidRPr="00BB6E43">
        <w:rPr>
          <w:b/>
          <w:sz w:val="28"/>
          <w:szCs w:val="28"/>
          <w:lang w:eastAsia="en-AU"/>
        </w:rPr>
        <w:t>approval mark</w:t>
      </w:r>
    </w:p>
    <w:p w:rsidR="00CB503F" w:rsidRDefault="00CB503F">
      <w:pPr>
        <w:rPr>
          <w:lang w:val="en-GB"/>
        </w:rPr>
      </w:pPr>
    </w:p>
    <w:p w:rsidR="00CB503F" w:rsidRDefault="00CB503F">
      <w:pPr>
        <w:rPr>
          <w:lang w:val="en-GB"/>
        </w:rPr>
      </w:pPr>
    </w:p>
    <w:p w:rsidR="00CB503F" w:rsidRDefault="00CB503F">
      <w:pPr>
        <w:tabs>
          <w:tab w:val="left" w:pos="1080"/>
          <w:tab w:val="left" w:pos="1131"/>
        </w:tabs>
        <w:ind w:left="1131" w:hanging="1131"/>
        <w:rPr>
          <w:lang w:val="fr-FR"/>
        </w:rPr>
      </w:pPr>
    </w:p>
    <w:p w:rsidR="00CB503F" w:rsidRDefault="00164C4C">
      <w:pPr>
        <w:tabs>
          <w:tab w:val="left" w:pos="1080"/>
          <w:tab w:val="left" w:pos="1131"/>
        </w:tabs>
        <w:ind w:left="1131" w:hanging="1131"/>
        <w:rPr>
          <w:lang w:val="fr-FR"/>
        </w:rPr>
      </w:pPr>
      <w:r>
        <w:rPr>
          <w:noProof/>
          <w:lang w:eastAsia="en-AU"/>
        </w:rPr>
        <mc:AlternateContent>
          <mc:Choice Requires="wpg">
            <w:drawing>
              <wp:anchor distT="0" distB="0" distL="114300" distR="114300" simplePos="0" relativeHeight="251662336" behindDoc="0" locked="0" layoutInCell="1" allowOverlap="1">
                <wp:simplePos x="0" y="0"/>
                <wp:positionH relativeFrom="column">
                  <wp:posOffset>114922</wp:posOffset>
                </wp:positionH>
                <wp:positionV relativeFrom="paragraph">
                  <wp:posOffset>122869</wp:posOffset>
                </wp:positionV>
                <wp:extent cx="4115932" cy="852158"/>
                <wp:effectExtent l="0" t="57150" r="0" b="43815"/>
                <wp:wrapNone/>
                <wp:docPr id="44" name="Group 44"/>
                <wp:cNvGraphicFramePr/>
                <a:graphic xmlns:a="http://schemas.openxmlformats.org/drawingml/2006/main">
                  <a:graphicData uri="http://schemas.microsoft.com/office/word/2010/wordprocessingGroup">
                    <wpg:wgp>
                      <wpg:cNvGrpSpPr/>
                      <wpg:grpSpPr>
                        <a:xfrm>
                          <a:off x="0" y="0"/>
                          <a:ext cx="4115932" cy="852158"/>
                          <a:chOff x="0" y="0"/>
                          <a:chExt cx="4115932" cy="852158"/>
                        </a:xfrm>
                      </wpg:grpSpPr>
                      <wps:wsp>
                        <wps:cNvPr id="33" name="Line 12"/>
                        <wps:cNvCnPr>
                          <a:cxnSpLocks noChangeShapeType="1"/>
                        </wps:cNvCnPr>
                        <wps:spPr bwMode="auto">
                          <a:xfrm flipH="1">
                            <a:off x="0" y="13581"/>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flipH="1">
                            <a:off x="0" y="814812"/>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13169" y="13581"/>
                            <a:ext cx="0" cy="8001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43" name="Group 43"/>
                        <wpg:cNvGrpSpPr/>
                        <wpg:grpSpPr>
                          <a:xfrm>
                            <a:off x="1027569" y="0"/>
                            <a:ext cx="3088363" cy="852158"/>
                            <a:chOff x="0" y="0"/>
                            <a:chExt cx="3088363" cy="852158"/>
                          </a:xfrm>
                        </wpg:grpSpPr>
                        <wps:wsp>
                          <wps:cNvPr id="18" name="Oval 8"/>
                          <wps:cNvSpPr>
                            <a:spLocks noChangeArrowheads="1"/>
                          </wps:cNvSpPr>
                          <wps:spPr bwMode="auto">
                            <a:xfrm>
                              <a:off x="0" y="0"/>
                              <a:ext cx="800100" cy="800100"/>
                            </a:xfrm>
                            <a:prstGeom prst="ellipse">
                              <a:avLst/>
                            </a:prstGeom>
                            <a:solidFill>
                              <a:srgbClr val="FFFFFF"/>
                            </a:solidFill>
                            <a:ln w="38100">
                              <a:solidFill>
                                <a:srgbClr val="000000"/>
                              </a:solidFill>
                              <a:round/>
                              <a:headEnd/>
                              <a:tailEnd/>
                            </a:ln>
                          </wps:spPr>
                          <wps:txbx>
                            <w:txbxContent>
                              <w:p w:rsidR="007078C6" w:rsidRDefault="007078C6">
                                <w:pPr>
                                  <w:spacing w:before="24"/>
                                  <w:ind w:left="68" w:hanging="68"/>
                                  <w:rPr>
                                    <w:rFonts w:ascii="Arial" w:hAnsi="Arial" w:cs="Arial"/>
                                    <w:sz w:val="36"/>
                                  </w:rPr>
                                </w:pPr>
                                <w:r>
                                  <w:rPr>
                                    <w:rFonts w:ascii="Arial" w:hAnsi="Arial" w:cs="Arial"/>
                                    <w:sz w:val="72"/>
                                  </w:rPr>
                                  <w:t>E</w:t>
                                </w:r>
                                <w:r>
                                  <w:rPr>
                                    <w:rFonts w:ascii="Arial" w:hAnsi="Arial" w:cs="Arial"/>
                                    <w:sz w:val="48"/>
                                  </w:rPr>
                                  <w:t>4</w:t>
                                </w:r>
                              </w:p>
                            </w:txbxContent>
                          </wps:txbx>
                          <wps:bodyPr rot="0" vert="horz" wrap="square" lIns="0" tIns="0" rIns="0" bIns="0" anchor="t" anchorCtr="0" upright="1">
                            <a:noAutofit/>
                          </wps:bodyPr>
                        </wps:wsp>
                        <wps:wsp>
                          <wps:cNvPr id="25" name="Text Box 22"/>
                          <wps:cNvSpPr txBox="1">
                            <a:spLocks noChangeArrowheads="1"/>
                          </wps:cNvSpPr>
                          <wps:spPr bwMode="auto">
                            <a:xfrm>
                              <a:off x="1602463" y="280658"/>
                              <a:ext cx="148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pPr>
                                  <w:pStyle w:val="Heading5"/>
                                </w:pPr>
                                <w:r>
                                  <w:t>022439</w:t>
                                </w:r>
                              </w:p>
                            </w:txbxContent>
                          </wps:txbx>
                          <wps:bodyPr rot="0" vert="horz" wrap="square" lIns="91440" tIns="45720" rIns="91440" bIns="45720" anchor="t" anchorCtr="0" upright="1">
                            <a:noAutofit/>
                          </wps:bodyPr>
                        </wps:wsp>
                      </wpg:grpSp>
                    </wpg:wgp>
                  </a:graphicData>
                </a:graphic>
              </wp:anchor>
            </w:drawing>
          </mc:Choice>
          <mc:Fallback>
            <w:pict>
              <v:group id="Group 44" o:spid="_x0000_s1028" style="position:absolute;left:0;text-align:left;margin-left:9.05pt;margin-top:9.65pt;width:324.1pt;height:67.1pt;z-index:251662336" coordsize="41159,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">
                <v:line id="Line 12" o:spid="_x0000_s1029" style="position:absolute;flip:x;visibility:visible;mso-wrap-style:square" from="0,135" to="1143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3" o:spid="_x0000_s1030" style="position:absolute;flip:x;visibility:visible;mso-wrap-style:square" from="0,8148" to="1143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4" o:spid="_x0000_s1031" style="position:absolute;visibility:visible;mso-wrap-style:square" from="1131,135" to="1131,8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">
                  <v:stroke startarrow="open" endarrow="open"/>
                </v:line>
                <v:group id="Group 43" o:spid="_x0000_s1032" style="position:absolute;left:10275;width:30884;height:8521" coordsize="30883,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Oval 8" o:spid="_x0000_s1033" style="position:absolute;width:800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" strokeweight="3pt">
                    <v:textbox inset="0,0,0,0">
                      <w:txbxContent>
                        <w:p w:rsidR="007078C6" w:rsidRDefault="007078C6">
                          <w:pPr>
                            <w:spacing w:before="24"/>
                            <w:ind w:left="68" w:hanging="68"/>
                            <w:rPr>
                              <w:rFonts w:ascii="Arial" w:hAnsi="Arial" w:cs="Arial"/>
                              <w:sz w:val="36"/>
                            </w:rPr>
                          </w:pPr>
                          <w:r>
                            <w:rPr>
                              <w:rFonts w:ascii="Arial" w:hAnsi="Arial" w:cs="Arial"/>
                              <w:sz w:val="72"/>
                            </w:rPr>
                            <w:t>E</w:t>
                          </w:r>
                          <w:r>
                            <w:rPr>
                              <w:rFonts w:ascii="Arial" w:hAnsi="Arial" w:cs="Arial"/>
                              <w:sz w:val="48"/>
                            </w:rPr>
                            <w:t>4</w:t>
                          </w:r>
                        </w:p>
                      </w:txbxContent>
                    </v:textbox>
                  </v:oval>
                  <v:shape id="Text Box 22" o:spid="_x0000_s1034" type="#_x0000_t202" style="position:absolute;left:16024;top:2806;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7078C6" w:rsidRDefault="007078C6">
                          <w:pPr>
                            <w:pStyle w:val="Heading5"/>
                          </w:pPr>
                          <w:r>
                            <w:t>022439</w:t>
                          </w:r>
                        </w:p>
                      </w:txbxContent>
                    </v:textbox>
                  </v:shape>
                </v:group>
              </v:group>
            </w:pict>
          </mc:Fallback>
        </mc:AlternateContent>
      </w:r>
    </w:p>
    <w:p w:rsidR="00CB503F" w:rsidRDefault="00C27576">
      <w:pPr>
        <w:tabs>
          <w:tab w:val="left" w:pos="120"/>
          <w:tab w:val="left" w:pos="480"/>
          <w:tab w:val="left" w:pos="1080"/>
          <w:tab w:val="left" w:pos="1131"/>
          <w:tab w:val="left" w:pos="1680"/>
          <w:tab w:val="left" w:pos="3480"/>
          <w:tab w:val="left" w:pos="4200"/>
        </w:tabs>
        <w:ind w:left="1131" w:hanging="1131"/>
        <w:rPr>
          <w:lang w:val="fr-FR"/>
        </w:rPr>
      </w:pPr>
      <w:r>
        <w:rPr>
          <w:noProof/>
          <w:sz w:val="20"/>
          <w:u w:val="single"/>
          <w:lang w:eastAsia="en-AU"/>
        </w:rPr>
        <mc:AlternateContent>
          <mc:Choice Requires="wps">
            <w:drawing>
              <wp:anchor distT="0" distB="0" distL="114300" distR="114300" simplePos="0" relativeHeight="251663360" behindDoc="0" locked="0" layoutInCell="1" allowOverlap="1">
                <wp:simplePos x="0" y="0"/>
                <wp:positionH relativeFrom="column">
                  <wp:posOffset>4114800</wp:posOffset>
                </wp:positionH>
                <wp:positionV relativeFrom="paragraph">
                  <wp:posOffset>114300</wp:posOffset>
                </wp:positionV>
                <wp:extent cx="0" cy="228600"/>
                <wp:effectExtent l="0" t="0" r="0" b="0"/>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A0A8"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pt" to="3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">
                <v:stroke endarrow="open"/>
              </v:line>
            </w:pict>
          </mc:Fallback>
        </mc:AlternateContent>
      </w:r>
      <w:r>
        <w:rPr>
          <w:noProof/>
          <w:sz w:val="20"/>
          <w:lang w:eastAsia="en-AU"/>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76200</wp:posOffset>
                </wp:positionV>
                <wp:extent cx="342900" cy="457200"/>
                <wp:effectExtent l="0" t="0"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pPr>
                              <w:rPr>
                                <w:u w:val="single"/>
                              </w:rPr>
                            </w:pPr>
                            <w:r>
                              <w:rPr>
                                <w:u w:val="single"/>
                              </w:rPr>
                              <w:t>a</w:t>
                            </w:r>
                          </w:p>
                          <w:p w:rsidR="007078C6" w:rsidRDefault="007078C6">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27pt;margin-top:6pt;width:2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" stroked="f">
                <v:textbox>
                  <w:txbxContent>
                    <w:p w:rsidR="007078C6" w:rsidRDefault="007078C6">
                      <w:pPr>
                        <w:rPr>
                          <w:u w:val="single"/>
                        </w:rPr>
                      </w:pPr>
                      <w:proofErr w:type="gramStart"/>
                      <w:r>
                        <w:rPr>
                          <w:u w:val="single"/>
                        </w:rPr>
                        <w:t>a</w:t>
                      </w:r>
                      <w:proofErr w:type="gramEnd"/>
                    </w:p>
                    <w:p w:rsidR="007078C6" w:rsidRDefault="007078C6">
                      <w:r>
                        <w:t>2</w:t>
                      </w:r>
                    </w:p>
                  </w:txbxContent>
                </v:textbox>
              </v:shape>
            </w:pict>
          </mc:Fallback>
        </mc:AlternateContent>
      </w:r>
      <w:r>
        <w:rPr>
          <w:noProof/>
          <w:sz w:val="20"/>
          <w:u w:val="single"/>
          <w:lang w:eastAsia="en-AU"/>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137160</wp:posOffset>
                </wp:positionV>
                <wp:extent cx="342900" cy="381000"/>
                <wp:effectExtent l="0" t="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pPr>
                              <w:spacing w:before="160"/>
                              <w:ind w:right="-539" w:firstLine="181"/>
                            </w:pP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9pt;margin-top:10.8pt;width:27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" stroked="f">
                <v:textbox inset="0,0,0,0">
                  <w:txbxContent>
                    <w:p w:rsidR="007078C6" w:rsidRDefault="007078C6">
                      <w:pPr>
                        <w:spacing w:before="160"/>
                        <w:ind w:right="-539" w:firstLine="181"/>
                      </w:pPr>
                      <w:proofErr w:type="gramStart"/>
                      <w:r>
                        <w:t>a</w:t>
                      </w:r>
                      <w:proofErr w:type="gramEnd"/>
                    </w:p>
                  </w:txbxContent>
                </v:textbox>
              </v:shape>
            </w:pict>
          </mc:Fallback>
        </mc:AlternateContent>
      </w:r>
    </w:p>
    <w:p w:rsidR="00CB503F" w:rsidRDefault="00C27576">
      <w:pPr>
        <w:tabs>
          <w:tab w:val="left" w:pos="1131"/>
        </w:tabs>
        <w:ind w:left="1131" w:hanging="1131"/>
        <w:rPr>
          <w:rFonts w:ascii="Arial" w:hAnsi="Arial" w:cs="Arial"/>
          <w:u w:val="single"/>
          <w:lang w:val="fr-FR"/>
        </w:rPr>
      </w:pPr>
      <w:r>
        <w:rPr>
          <w:noProof/>
          <w:sz w:val="20"/>
          <w:u w:val="single"/>
          <w:lang w:eastAsia="en-AU"/>
        </w:rPr>
        <mc:AlternateContent>
          <mc:Choice Requires="wps">
            <w:drawing>
              <wp:anchor distT="0" distB="0" distL="114300" distR="114300" simplePos="0" relativeHeight="251669504" behindDoc="0" locked="0" layoutInCell="1" allowOverlap="1">
                <wp:simplePos x="0" y="0"/>
                <wp:positionH relativeFrom="column">
                  <wp:posOffset>4229100</wp:posOffset>
                </wp:positionH>
                <wp:positionV relativeFrom="paragraph">
                  <wp:posOffset>53340</wp:posOffset>
                </wp:positionV>
                <wp:extent cx="342900" cy="457200"/>
                <wp:effectExtent l="0" t="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pPr>
                              <w:rPr>
                                <w:u w:val="single"/>
                              </w:rPr>
                            </w:pPr>
                            <w:r>
                              <w:rPr>
                                <w:u w:val="single"/>
                              </w:rPr>
                              <w:t>a</w:t>
                            </w:r>
                          </w:p>
                          <w:p w:rsidR="007078C6" w:rsidRDefault="007078C6">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333pt;margin-top:4.2pt;width:2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" stroked="f">
                <v:textbox>
                  <w:txbxContent>
                    <w:p w:rsidR="007078C6" w:rsidRDefault="007078C6">
                      <w:pPr>
                        <w:rPr>
                          <w:u w:val="single"/>
                        </w:rPr>
                      </w:pPr>
                      <w:proofErr w:type="gramStart"/>
                      <w:r>
                        <w:rPr>
                          <w:u w:val="single"/>
                        </w:rPr>
                        <w:t>a</w:t>
                      </w:r>
                      <w:proofErr w:type="gramEnd"/>
                    </w:p>
                    <w:p w:rsidR="007078C6" w:rsidRDefault="007078C6">
                      <w:r>
                        <w:t>3</w:t>
                      </w:r>
                    </w:p>
                  </w:txbxContent>
                </v:textbox>
              </v:shape>
            </w:pict>
          </mc:Fallback>
        </mc:AlternateContent>
      </w:r>
      <w:r>
        <w:rPr>
          <w:noProof/>
          <w:sz w:val="20"/>
          <w:u w:val="single"/>
          <w:lang w:eastAsia="en-AU"/>
        </w:rPr>
        <mc:AlternateContent>
          <mc:Choice Requires="wps">
            <w:drawing>
              <wp:anchor distT="0" distB="0" distL="114300" distR="114300" simplePos="0" relativeHeight="251666432" behindDoc="0" locked="0" layoutInCell="1" allowOverlap="1">
                <wp:simplePos x="0" y="0"/>
                <wp:positionH relativeFrom="column">
                  <wp:posOffset>3886200</wp:posOffset>
                </wp:positionH>
                <wp:positionV relativeFrom="paragraph">
                  <wp:posOffset>167640</wp:posOffset>
                </wp:positionV>
                <wp:extent cx="34290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5481"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2pt" to="33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fZ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"/>
            </w:pict>
          </mc:Fallback>
        </mc:AlternateContent>
      </w:r>
      <w:r>
        <w:rPr>
          <w:noProof/>
          <w:sz w:val="20"/>
          <w:u w:val="single"/>
          <w:lang w:eastAsia="en-AU"/>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167640</wp:posOffset>
                </wp:positionV>
                <wp:extent cx="0" cy="228600"/>
                <wp:effectExtent l="0" t="0" r="0" b="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738D6"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pt" to="32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rW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"/>
            </w:pict>
          </mc:Fallback>
        </mc:AlternateContent>
      </w:r>
      <w:r>
        <w:rPr>
          <w:noProof/>
          <w:sz w:val="20"/>
          <w:u w:val="single"/>
          <w:lang w:eastAsia="en-AU"/>
        </w:rPr>
        <mc:AlternateContent>
          <mc:Choice Requires="wps">
            <w:drawing>
              <wp:anchor distT="0" distB="0" distL="114300" distR="114300" simplePos="0" relativeHeight="251659264" behindDoc="0" locked="0" layoutInCell="1" allowOverlap="1">
                <wp:simplePos x="0" y="0"/>
                <wp:positionH relativeFrom="column">
                  <wp:posOffset>2402205</wp:posOffset>
                </wp:positionH>
                <wp:positionV relativeFrom="paragraph">
                  <wp:posOffset>71120</wp:posOffset>
                </wp:positionV>
                <wp:extent cx="247650" cy="339725"/>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8C6" w:rsidRDefault="007078C6">
                            <w:pPr>
                              <w:rPr>
                                <w:rFonts w:ascii="Arial" w:hAnsi="Arial" w:cs="Arial"/>
                                <w:u w:val="single"/>
                              </w:rPr>
                            </w:pPr>
                            <w:r>
                              <w:rPr>
                                <w:rFonts w:ascii="Arial" w:hAnsi="Arial" w:cs="Arial"/>
                                <w:u w:val="single"/>
                              </w:rPr>
                              <w:t>a</w:t>
                            </w:r>
                          </w:p>
                          <w:p w:rsidR="007078C6" w:rsidRDefault="007078C6">
                            <w:pPr>
                              <w:rPr>
                                <w:rFonts w:ascii="Arial" w:hAnsi="Arial" w:cs="Arial"/>
                              </w:rPr>
                            </w:pPr>
                            <w:r>
                              <w:rPr>
                                <w:rFonts w:ascii="Arial" w:hAnsi="Arial" w:cs="Arial"/>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189.15pt;margin-top:5.6pt;width:19.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" stroked="f">
                <v:textbox inset="0,0,0,0">
                  <w:txbxContent>
                    <w:p w:rsidR="007078C6" w:rsidRDefault="007078C6">
                      <w:pPr>
                        <w:rPr>
                          <w:rFonts w:ascii="Arial" w:hAnsi="Arial" w:cs="Arial"/>
                          <w:u w:val="single"/>
                        </w:rPr>
                      </w:pPr>
                      <w:proofErr w:type="gramStart"/>
                      <w:r>
                        <w:rPr>
                          <w:rFonts w:ascii="Arial" w:hAnsi="Arial" w:cs="Arial"/>
                          <w:u w:val="single"/>
                        </w:rPr>
                        <w:t>a</w:t>
                      </w:r>
                      <w:proofErr w:type="gramEnd"/>
                    </w:p>
                    <w:p w:rsidR="007078C6" w:rsidRDefault="007078C6">
                      <w:pPr>
                        <w:rPr>
                          <w:rFonts w:ascii="Arial" w:hAnsi="Arial" w:cs="Arial"/>
                        </w:rPr>
                      </w:pPr>
                      <w:r>
                        <w:rPr>
                          <w:rFonts w:ascii="Arial" w:hAnsi="Arial" w:cs="Arial"/>
                        </w:rPr>
                        <w:t>3</w:t>
                      </w:r>
                    </w:p>
                  </w:txbxContent>
                </v:textbox>
              </v:shape>
            </w:pict>
          </mc:Fallback>
        </mc:AlternateContent>
      </w:r>
      <w:r>
        <w:rPr>
          <w:noProof/>
          <w:sz w:val="20"/>
          <w:u w:val="single"/>
          <w:lang w:eastAsia="en-AU"/>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114300</wp:posOffset>
                </wp:positionV>
                <wp:extent cx="0" cy="228600"/>
                <wp:effectExtent l="0" t="0" r="0" b="0"/>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6957"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ikEwIAACk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"/>
            </w:pict>
          </mc:Fallback>
        </mc:AlternateContent>
      </w:r>
      <w:r>
        <w:rPr>
          <w:noProof/>
          <w:sz w:val="20"/>
          <w:u w:val="single"/>
          <w:lang w:eastAsia="en-AU"/>
        </w:rPr>
        <mc:AlternateContent>
          <mc:Choice Requires="wps">
            <w:drawing>
              <wp:anchor distT="0" distB="0" distL="114300" distR="114300" simplePos="0" relativeHeight="251657216" behindDoc="0" locked="0" layoutInCell="1" allowOverlap="1">
                <wp:simplePos x="0" y="0"/>
                <wp:positionH relativeFrom="column">
                  <wp:posOffset>2286000</wp:posOffset>
                </wp:positionH>
                <wp:positionV relativeFrom="paragraph">
                  <wp:posOffset>-114300</wp:posOffset>
                </wp:positionV>
                <wp:extent cx="0" cy="228600"/>
                <wp:effectExtent l="0" t="0" r="0" b="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B22E"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">
                <v:stroke endarrow="open"/>
              </v:line>
            </w:pict>
          </mc:Fallback>
        </mc:AlternateContent>
      </w:r>
      <w:r>
        <w:rPr>
          <w:noProof/>
          <w:sz w:val="20"/>
          <w:u w:val="single"/>
          <w:lang w:eastAsia="en-AU"/>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114300</wp:posOffset>
                </wp:positionV>
                <wp:extent cx="685800" cy="0"/>
                <wp:effectExtent l="0" t="0" r="0" b="0"/>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43B93"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nM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"/>
            </w:pict>
          </mc:Fallback>
        </mc:AlternateContent>
      </w:r>
      <w:r>
        <w:rPr>
          <w:noProof/>
          <w:u w:val="single"/>
          <w:lang w:eastAsia="en-AU"/>
        </w:rPr>
        <mc:AlternateContent>
          <mc:Choice Requires="wps">
            <w:drawing>
              <wp:anchor distT="0" distB="0" distL="114300" distR="114300" simplePos="0" relativeHeight="251649024" behindDoc="0" locked="0" layoutInCell="1" allowOverlap="1">
                <wp:simplePos x="0" y="0"/>
                <wp:positionH relativeFrom="column">
                  <wp:posOffset>800100</wp:posOffset>
                </wp:positionH>
                <wp:positionV relativeFrom="paragraph">
                  <wp:posOffset>0</wp:posOffset>
                </wp:positionV>
                <wp:extent cx="0" cy="34290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B29A"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">
                <v:stroke startarrow="open" endarrow="open"/>
              </v:line>
            </w:pict>
          </mc:Fallback>
        </mc:AlternateContent>
      </w:r>
      <w:r>
        <w:rPr>
          <w:noProof/>
          <w:u w:val="single"/>
          <w:lang w:eastAsia="en-AU"/>
        </w:rPr>
        <mc:AlternateContent>
          <mc:Choice Requires="wps">
            <w:drawing>
              <wp:anchor distT="0" distB="0" distL="114300" distR="114300" simplePos="0" relativeHeight="251646976" behindDoc="0" locked="0" layoutInCell="1" allowOverlap="1">
                <wp:simplePos x="0" y="0"/>
                <wp:positionH relativeFrom="column">
                  <wp:posOffset>685800</wp:posOffset>
                </wp:positionH>
                <wp:positionV relativeFrom="paragraph">
                  <wp:posOffset>0</wp:posOffset>
                </wp:positionV>
                <wp:extent cx="571500" cy="0"/>
                <wp:effectExtent l="0" t="0" r="0" b="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ADC35" id="Line 9"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GQIAADI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"/>
            </w:pict>
          </mc:Fallback>
        </mc:AlternateContent>
      </w:r>
      <w:r w:rsidR="00CB503F">
        <w:rPr>
          <w:rFonts w:ascii="Arial" w:hAnsi="Arial" w:cs="Arial"/>
          <w:u w:val="single"/>
          <w:lang w:val="fr-FR"/>
        </w:rPr>
        <w:t>a</w:t>
      </w:r>
    </w:p>
    <w:p w:rsidR="00CB503F" w:rsidRDefault="00C27576">
      <w:pPr>
        <w:tabs>
          <w:tab w:val="left" w:pos="1131"/>
        </w:tabs>
        <w:ind w:left="1131" w:hanging="1131"/>
        <w:rPr>
          <w:lang w:val="fr-FR"/>
        </w:rPr>
      </w:pPr>
      <w:r>
        <w:rPr>
          <w:noProof/>
          <w:sz w:val="20"/>
          <w:u w:val="single"/>
          <w:lang w:eastAsia="en-AU"/>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167640</wp:posOffset>
                </wp:positionV>
                <wp:extent cx="0" cy="22860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D8EB" id="Line 1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3.2pt" to="180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">
                <v:stroke endarrow="open"/>
              </v:line>
            </w:pict>
          </mc:Fallback>
        </mc:AlternateContent>
      </w:r>
      <w:r>
        <w:rPr>
          <w:noProof/>
          <w:sz w:val="20"/>
          <w:lang w:eastAsia="en-AU"/>
        </w:rPr>
        <mc:AlternateContent>
          <mc:Choice Requires="wps">
            <w:drawing>
              <wp:anchor distT="0" distB="0" distL="114300" distR="114300" simplePos="0" relativeHeight="251655168" behindDoc="0" locked="0" layoutInCell="1" allowOverlap="1">
                <wp:simplePos x="0" y="0"/>
                <wp:positionH relativeFrom="column">
                  <wp:posOffset>1714500</wp:posOffset>
                </wp:positionH>
                <wp:positionV relativeFrom="paragraph">
                  <wp:posOffset>167640</wp:posOffset>
                </wp:positionV>
                <wp:extent cx="68580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0304"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2pt" to="18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"/>
            </w:pict>
          </mc:Fallback>
        </mc:AlternateContent>
      </w:r>
      <w:r>
        <w:rPr>
          <w:noProof/>
          <w:u w:val="single"/>
          <w:lang w:eastAsia="en-AU"/>
        </w:rPr>
        <mc:AlternateContent>
          <mc:Choice Requires="wps">
            <w:drawing>
              <wp:anchor distT="0" distB="0" distL="114300" distR="114300" simplePos="0" relativeHeight="251648000" behindDoc="0" locked="0" layoutInCell="1" allowOverlap="1">
                <wp:simplePos x="0" y="0"/>
                <wp:positionH relativeFrom="column">
                  <wp:posOffset>685800</wp:posOffset>
                </wp:positionH>
                <wp:positionV relativeFrom="paragraph">
                  <wp:posOffset>167640</wp:posOffset>
                </wp:positionV>
                <wp:extent cx="57150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D7E0" id="Line 10"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2pt" to="9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"/>
            </w:pict>
          </mc:Fallback>
        </mc:AlternateContent>
      </w:r>
      <w:r w:rsidR="00CB503F">
        <w:rPr>
          <w:lang w:val="fr-FR"/>
        </w:rPr>
        <w:t>2</w:t>
      </w:r>
    </w:p>
    <w:p w:rsidR="00CB503F" w:rsidRDefault="00C27576">
      <w:pPr>
        <w:tabs>
          <w:tab w:val="left" w:pos="120"/>
          <w:tab w:val="left" w:pos="480"/>
          <w:tab w:val="left" w:pos="1080"/>
          <w:tab w:val="left" w:pos="1131"/>
          <w:tab w:val="left" w:pos="1680"/>
          <w:tab w:val="left" w:pos="3480"/>
          <w:tab w:val="left" w:pos="4200"/>
        </w:tabs>
        <w:ind w:left="1131" w:hanging="1131"/>
        <w:rPr>
          <w:lang w:val="fr-FR"/>
        </w:rPr>
      </w:pPr>
      <w:r>
        <w:rPr>
          <w:noProof/>
          <w:sz w:val="20"/>
          <w:u w:val="single"/>
          <w:lang w:eastAsia="en-AU"/>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45720</wp:posOffset>
                </wp:positionV>
                <wp:extent cx="342900" cy="0"/>
                <wp:effectExtent l="0" t="0" r="0" b="0"/>
                <wp:wrapNone/>
                <wp:docPr id="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DF4E"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u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"/>
            </w:pict>
          </mc:Fallback>
        </mc:AlternateContent>
      </w:r>
      <w:r>
        <w:rPr>
          <w:noProof/>
          <w:sz w:val="20"/>
          <w:u w:val="single"/>
          <w:lang w:eastAsia="en-AU"/>
        </w:rPr>
        <mc:AlternateContent>
          <mc:Choice Requires="wps">
            <w:drawing>
              <wp:anchor distT="0" distB="0" distL="114300" distR="114300" simplePos="0" relativeHeight="251665408" behindDoc="0" locked="0" layoutInCell="1" allowOverlap="1">
                <wp:simplePos x="0" y="0"/>
                <wp:positionH relativeFrom="column">
                  <wp:posOffset>4114800</wp:posOffset>
                </wp:positionH>
                <wp:positionV relativeFrom="paragraph">
                  <wp:posOffset>45720</wp:posOffset>
                </wp:positionV>
                <wp:extent cx="0" cy="228600"/>
                <wp:effectExtent l="0" t="0" r="0" b="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6718" id="Line 2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6pt" to="32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">
                <v:stroke endarrow="open"/>
              </v:line>
            </w:pict>
          </mc:Fallback>
        </mc:AlternateContent>
      </w:r>
    </w:p>
    <w:p w:rsidR="00CB503F" w:rsidRDefault="00CB503F">
      <w:pPr>
        <w:tabs>
          <w:tab w:val="left" w:pos="120"/>
          <w:tab w:val="left" w:pos="480"/>
          <w:tab w:val="left" w:pos="1080"/>
          <w:tab w:val="left" w:pos="1131"/>
          <w:tab w:val="left" w:pos="1680"/>
          <w:tab w:val="left" w:pos="3480"/>
          <w:tab w:val="left" w:pos="4200"/>
        </w:tabs>
        <w:ind w:left="1131" w:hanging="1131"/>
        <w:rPr>
          <w:lang w:val="fr-FR"/>
        </w:rPr>
      </w:pPr>
    </w:p>
    <w:p w:rsidR="00CB503F" w:rsidRDefault="00CB503F">
      <w:pPr>
        <w:tabs>
          <w:tab w:val="left" w:pos="1080"/>
          <w:tab w:val="left" w:pos="1131"/>
        </w:tabs>
        <w:ind w:left="1131" w:hanging="1131"/>
        <w:rPr>
          <w:lang w:val="fr-FR"/>
        </w:rPr>
      </w:pPr>
    </w:p>
    <w:p w:rsidR="00CB503F" w:rsidRDefault="00CB503F">
      <w:pPr>
        <w:tabs>
          <w:tab w:val="left" w:pos="1080"/>
          <w:tab w:val="left" w:pos="1131"/>
        </w:tabs>
        <w:ind w:left="1131" w:firstLine="4114"/>
        <w:rPr>
          <w:lang w:val="fr-FR"/>
        </w:rPr>
      </w:pPr>
      <w:r w:rsidRPr="00544B6C">
        <w:rPr>
          <w:sz w:val="20"/>
          <w:szCs w:val="20"/>
          <w:lang w:val="fr-FR"/>
        </w:rPr>
        <w:t>a = 12 mm min</w:t>
      </w:r>
      <w:r>
        <w:rPr>
          <w:lang w:val="fr-FR"/>
        </w:rPr>
        <w:t>.</w:t>
      </w:r>
    </w:p>
    <w:p w:rsidR="00CB503F" w:rsidRDefault="00CB503F">
      <w:pPr>
        <w:rPr>
          <w:lang w:val="fr-FR"/>
        </w:rPr>
      </w:pPr>
    </w:p>
    <w:p w:rsidR="00CB503F" w:rsidRPr="00086015" w:rsidRDefault="00D753F4" w:rsidP="00F40FBC">
      <w:pPr>
        <w:pStyle w:val="para"/>
        <w:ind w:left="1134" w:firstLine="0"/>
      </w:pPr>
      <w:r w:rsidRPr="00086015">
        <w:rPr>
          <w:lang w:eastAsia="fr-FR"/>
        </w:rPr>
        <w:t>The above approval mark affixed to a tyre shows that the type of tyre concerned has been approved in the Netherlands (E 4) under approval number 022439.</w:t>
      </w:r>
    </w:p>
    <w:p w:rsidR="00CB503F" w:rsidRPr="00086015" w:rsidRDefault="00BB6E43" w:rsidP="00F40FBC">
      <w:pPr>
        <w:pStyle w:val="para"/>
        <w:ind w:left="1134" w:firstLine="0"/>
        <w:rPr>
          <w:lang w:eastAsia="fr-FR"/>
        </w:rPr>
      </w:pPr>
      <w:r w:rsidRPr="005016D3">
        <w:rPr>
          <w:i/>
        </w:rPr>
        <w:t>Note:</w:t>
      </w:r>
      <w:r w:rsidRPr="005016D3">
        <w:t xml:space="preserve"> </w:t>
      </w:r>
      <w:r w:rsidR="00CB503F" w:rsidRPr="00086015">
        <w:rPr>
          <w:lang w:eastAsia="fr-FR"/>
        </w:rPr>
        <w:t>The first two digits of the approval number indicate that the approval was granted in accordance with the requirements of this Regulation as amended by the 02 series of amendments.</w:t>
      </w:r>
    </w:p>
    <w:p w:rsidR="00CB503F" w:rsidRPr="00086015" w:rsidRDefault="00CB503F" w:rsidP="00F40FBC">
      <w:pPr>
        <w:pStyle w:val="para"/>
        <w:ind w:left="1134" w:firstLine="0"/>
        <w:rPr>
          <w:lang w:eastAsia="fr-FR"/>
        </w:rPr>
      </w:pPr>
      <w:r w:rsidRPr="00086015">
        <w:rPr>
          <w:lang w:eastAsia="fr-FR"/>
        </w:rPr>
        <w:t>The approval number must be placed close to the circle and either above or below the "E" or to left or right of that letter.  The digits of the approval number must be on the same side of the "E" and face in the same direction.  The use of Roman numerals as approval numbers should be avoided so as to prevent any confusion with other symbols.</w:t>
      </w:r>
    </w:p>
    <w:p w:rsidR="00CB503F" w:rsidRPr="00086015" w:rsidRDefault="00CB503F" w:rsidP="00AB71C0">
      <w:pPr>
        <w:ind w:left="567" w:right="849"/>
        <w:rPr>
          <w:sz w:val="20"/>
          <w:szCs w:val="20"/>
          <w:lang w:val="en-GB"/>
        </w:rPr>
      </w:pPr>
    </w:p>
    <w:p w:rsidR="00CB503F" w:rsidRDefault="00CB503F">
      <w:pPr>
        <w:rPr>
          <w:lang w:val="en-GB"/>
        </w:rPr>
      </w:pPr>
    </w:p>
    <w:p w:rsidR="00CB503F" w:rsidRDefault="00CB503F">
      <w:pPr>
        <w:sectPr w:rsidR="00CB503F">
          <w:headerReference w:type="even" r:id="rId23"/>
          <w:headerReference w:type="default" r:id="rId24"/>
          <w:footnotePr>
            <w:numRestart w:val="eachSect"/>
          </w:footnotePr>
          <w:endnotePr>
            <w:numFmt w:val="decimal"/>
          </w:endnotePr>
          <w:pgSz w:w="11906" w:h="16838"/>
          <w:pgMar w:top="1134" w:right="851" w:bottom="1985" w:left="1701" w:header="851" w:footer="1985" w:gutter="0"/>
          <w:cols w:space="720"/>
          <w:noEndnote/>
        </w:sectPr>
      </w:pPr>
    </w:p>
    <w:p w:rsidR="002867F0" w:rsidRPr="002867F0" w:rsidRDefault="002867F0" w:rsidP="002867F0">
      <w:pPr>
        <w:keepNext/>
        <w:keepLines/>
        <w:tabs>
          <w:tab w:val="right" w:pos="851"/>
        </w:tabs>
        <w:suppressAutoHyphens/>
        <w:autoSpaceDE/>
        <w:autoSpaceDN/>
        <w:adjustRightInd/>
        <w:spacing w:before="360" w:after="240" w:line="300" w:lineRule="exact"/>
        <w:ind w:right="1134"/>
        <w:rPr>
          <w:b/>
          <w:sz w:val="28"/>
          <w:szCs w:val="20"/>
          <w:lang w:val="en-GB"/>
        </w:rPr>
      </w:pPr>
      <w:bookmarkStart w:id="35" w:name="_Toc454891325"/>
      <w:r w:rsidRPr="002867F0">
        <w:rPr>
          <w:b/>
          <w:sz w:val="28"/>
          <w:szCs w:val="20"/>
          <w:lang w:val="en-GB"/>
        </w:rPr>
        <w:lastRenderedPageBreak/>
        <w:t>Annex 3</w:t>
      </w:r>
      <w:bookmarkEnd w:id="35"/>
    </w:p>
    <w:p w:rsidR="002867F0" w:rsidRPr="002867F0" w:rsidRDefault="002867F0" w:rsidP="002867F0">
      <w:pPr>
        <w:autoSpaceDE/>
        <w:autoSpaceDN/>
        <w:adjustRightInd/>
        <w:ind w:firstLine="1134"/>
        <w:rPr>
          <w:b/>
          <w:sz w:val="28"/>
          <w:szCs w:val="28"/>
          <w:lang w:eastAsia="en-AU"/>
        </w:rPr>
      </w:pPr>
      <w:r w:rsidRPr="002867F0">
        <w:rPr>
          <w:b/>
          <w:sz w:val="28"/>
          <w:szCs w:val="28"/>
          <w:lang w:eastAsia="en-AU"/>
        </w:rPr>
        <w:t>Arrangement of tyre markings</w:t>
      </w:r>
    </w:p>
    <w:p w:rsidR="00CB503F" w:rsidRDefault="00CB503F">
      <w:pPr>
        <w:tabs>
          <w:tab w:val="left" w:pos="1134"/>
        </w:tabs>
        <w:ind w:left="1134" w:hanging="1134"/>
        <w:jc w:val="both"/>
      </w:pPr>
    </w:p>
    <w:p w:rsidR="00CE5EF2" w:rsidRPr="00F40FBC" w:rsidRDefault="00CE5EF2" w:rsidP="00492BFF">
      <w:pPr>
        <w:pStyle w:val="para"/>
      </w:pPr>
      <w:r w:rsidRPr="00F40FBC">
        <w:t>1.</w:t>
      </w:r>
      <w:r w:rsidRPr="00F40FBC">
        <w:tab/>
        <w:t xml:space="preserve">Example of the markings to be borne by type of tyres placed on the market after the entry into force of this Regulation </w:t>
      </w:r>
    </w:p>
    <w:p w:rsidR="00CE5EF2" w:rsidRPr="00086015" w:rsidRDefault="00C27576" w:rsidP="00CE5EF2">
      <w:pPr>
        <w:keepLines/>
        <w:tabs>
          <w:tab w:val="left" w:pos="567"/>
        </w:tabs>
        <w:jc w:val="center"/>
        <w:rPr>
          <w:sz w:val="20"/>
          <w:szCs w:val="20"/>
          <w:lang w:val="fr-FR"/>
        </w:rPr>
      </w:pPr>
      <w:r w:rsidRPr="00086015">
        <w:rPr>
          <w:noProof/>
          <w:sz w:val="20"/>
          <w:szCs w:val="20"/>
          <w:lang w:eastAsia="en-AU"/>
        </w:rPr>
        <w:drawing>
          <wp:inline distT="0" distB="0" distL="0" distR="0">
            <wp:extent cx="5271135" cy="948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1135" cy="948055"/>
                    </a:xfrm>
                    <a:prstGeom prst="rect">
                      <a:avLst/>
                    </a:prstGeom>
                    <a:noFill/>
                    <a:ln>
                      <a:noFill/>
                    </a:ln>
                  </pic:spPr>
                </pic:pic>
              </a:graphicData>
            </a:graphic>
          </wp:inline>
        </w:drawing>
      </w:r>
    </w:p>
    <w:p w:rsidR="00CB503F" w:rsidRPr="00086015" w:rsidRDefault="00C27576" w:rsidP="00787F3C">
      <w:pPr>
        <w:tabs>
          <w:tab w:val="left" w:pos="567"/>
          <w:tab w:val="left" w:pos="2268"/>
        </w:tabs>
        <w:ind w:left="2268" w:right="849" w:hanging="1134"/>
        <w:jc w:val="center"/>
        <w:rPr>
          <w:sz w:val="20"/>
          <w:szCs w:val="20"/>
          <w:lang w:val="fr-FR"/>
        </w:rPr>
      </w:pPr>
      <w:r w:rsidRPr="00086015">
        <w:rPr>
          <w:noProof/>
          <w:sz w:val="20"/>
          <w:szCs w:val="20"/>
          <w:lang w:eastAsia="en-AU"/>
        </w:rPr>
        <mc:AlternateContent>
          <mc:Choice Requires="wpg">
            <w:drawing>
              <wp:inline distT="0" distB="0" distL="0" distR="0">
                <wp:extent cx="2064385" cy="336550"/>
                <wp:effectExtent l="635" t="6985" r="1905" b="8890"/>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4385" cy="336550"/>
                          <a:chOff x="4710" y="4170"/>
                          <a:chExt cx="3251" cy="530"/>
                        </a:xfrm>
                      </wpg:grpSpPr>
                      <wps:wsp>
                        <wps:cNvPr id="4" name="AutoShape 38"/>
                        <wps:cNvCnPr>
                          <a:cxnSpLocks noChangeShapeType="1"/>
                        </wps:cNvCnPr>
                        <wps:spPr bwMode="auto">
                          <a:xfrm>
                            <a:off x="5683" y="4170"/>
                            <a:ext cx="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39"/>
                        <wps:cNvCnPr>
                          <a:cxnSpLocks noChangeShapeType="1"/>
                        </wps:cNvCnPr>
                        <wps:spPr bwMode="auto">
                          <a:xfrm flipV="1">
                            <a:off x="5675" y="4505"/>
                            <a:ext cx="0" cy="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40"/>
                        <wps:cNvCnPr>
                          <a:cxnSpLocks noChangeShapeType="1"/>
                        </wps:cNvCnPr>
                        <wps:spPr bwMode="auto">
                          <a:xfrm>
                            <a:off x="4934" y="4341"/>
                            <a:ext cx="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1"/>
                        <wps:cNvCnPr>
                          <a:cxnSpLocks noChangeShapeType="1"/>
                        </wps:cNvCnPr>
                        <wps:spPr bwMode="auto">
                          <a:xfrm>
                            <a:off x="4934" y="4521"/>
                            <a:ext cx="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42"/>
                        <wps:cNvSpPr txBox="1">
                          <a:spLocks noChangeArrowheads="1"/>
                        </wps:cNvSpPr>
                        <wps:spPr bwMode="auto">
                          <a:xfrm>
                            <a:off x="6207" y="4305"/>
                            <a:ext cx="175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C6" w:rsidRPr="00CC2F72" w:rsidRDefault="007078C6" w:rsidP="00CE5EF2">
                              <w:r w:rsidRPr="00CC2F72">
                                <w:t xml:space="preserve">  ET; POR</w:t>
                              </w:r>
                            </w:p>
                          </w:txbxContent>
                        </wps:txbx>
                        <wps:bodyPr rot="0" vert="horz" wrap="square" lIns="91440" tIns="0" rIns="91440" bIns="0" anchor="t" anchorCtr="0" upright="1">
                          <a:noAutofit/>
                        </wps:bodyPr>
                      </wps:wsp>
                      <wps:wsp>
                        <wps:cNvPr id="11" name="Text Box 43"/>
                        <wps:cNvSpPr txBox="1">
                          <a:spLocks noChangeArrowheads="1"/>
                        </wps:cNvSpPr>
                        <wps:spPr bwMode="auto">
                          <a:xfrm>
                            <a:off x="4710" y="4288"/>
                            <a:ext cx="37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C6" w:rsidRPr="00301D4B" w:rsidRDefault="007078C6" w:rsidP="00CE5EF2">
                              <w:pPr>
                                <w:rPr>
                                  <w:lang w:val="fr-CH"/>
                                </w:rPr>
                              </w:pPr>
                              <w:r>
                                <w:rPr>
                                  <w:lang w:val="fr-CH"/>
                                </w:rPr>
                                <w:t>c</w:t>
                              </w:r>
                            </w:p>
                          </w:txbxContent>
                        </wps:txbx>
                        <wps:bodyPr rot="0" vert="horz" wrap="square" lIns="91440" tIns="0" rIns="91440" bIns="0" anchor="t" anchorCtr="0" upright="1">
                          <a:noAutofit/>
                        </wps:bodyPr>
                      </wps:wsp>
                    </wpg:wgp>
                  </a:graphicData>
                </a:graphic>
              </wp:inline>
            </w:drawing>
          </mc:Choice>
          <mc:Fallback>
            <w:pict>
              <v:group id="Group 37" o:spid="_x0000_s1034" style="width:162.55pt;height:26.5pt;mso-position-horizontal-relative:char;mso-position-vertical-relative:line" coordorigin="4710,4170" coordsize="32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">
                <v:shapetype id="_x0000_t32" coordsize="21600,21600" o:spt="32" o:oned="t" path="m,l21600,21600e" filled="f">
                  <v:path arrowok="t" fillok="f" o:connecttype="none"/>
                  <o:lock v:ext="edit" shapetype="t"/>
                </v:shapetype>
                <v:shape id="AutoShape 38" o:spid="_x0000_s1035" type="#_x0000_t32" style="position:absolute;left:5683;top:4170;width: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39" o:spid="_x0000_s1036" type="#_x0000_t32" style="position:absolute;left:5675;top:4505;width:0;height: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40" o:spid="_x0000_s1037" type="#_x0000_t32" style="position:absolute;left:4934;top:4341;width:1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41" o:spid="_x0000_s1038" type="#_x0000_t32" style="position:absolute;left:4934;top:4521;width:1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Text Box 42" o:spid="_x0000_s1039" type="#_x0000_t202" style="position:absolute;left:6207;top:4305;width:175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" filled="f" stroked="f">
                  <v:textbox inset=",0,,0">
                    <w:txbxContent>
                      <w:p w:rsidR="007078C6" w:rsidRPr="00CC2F72" w:rsidRDefault="007078C6" w:rsidP="00CE5EF2">
                        <w:r w:rsidRPr="00CC2F72">
                          <w:t xml:space="preserve">  ET; POR</w:t>
                        </w:r>
                      </w:p>
                    </w:txbxContent>
                  </v:textbox>
                </v:shape>
                <v:shape id="Text Box 43" o:spid="_x0000_s1040" type="#_x0000_t202" style="position:absolute;left:4710;top:4288;width:378;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" filled="f" stroked="f">
                  <v:textbox inset=",0,,0">
                    <w:txbxContent>
                      <w:p w:rsidR="007078C6" w:rsidRPr="00301D4B" w:rsidRDefault="007078C6" w:rsidP="00CE5EF2">
                        <w:pPr>
                          <w:rPr>
                            <w:lang w:val="fr-CH"/>
                          </w:rPr>
                        </w:pPr>
                        <w:r>
                          <w:rPr>
                            <w:lang w:val="fr-CH"/>
                          </w:rPr>
                          <w:t>c</w:t>
                        </w:r>
                      </w:p>
                    </w:txbxContent>
                  </v:textbox>
                </v:shape>
                <w10:anchorlock/>
              </v:group>
            </w:pict>
          </mc:Fallback>
        </mc:AlternateContent>
      </w:r>
    </w:p>
    <w:p w:rsidR="00CB503F" w:rsidRPr="00086015" w:rsidRDefault="00CB503F" w:rsidP="00F40FBC">
      <w:pPr>
        <w:pStyle w:val="para"/>
      </w:pPr>
      <w:r w:rsidRPr="00086015">
        <w:t>b = 6 mm (min.)</w:t>
      </w:r>
    </w:p>
    <w:p w:rsidR="00CB503F" w:rsidRPr="00086015" w:rsidRDefault="00CB503F" w:rsidP="00F40FBC">
      <w:pPr>
        <w:pStyle w:val="para"/>
      </w:pPr>
      <w:r w:rsidRPr="00086015">
        <w:t>c = 4 mm (min.)</w:t>
      </w:r>
    </w:p>
    <w:p w:rsidR="00CB503F" w:rsidRPr="00086015" w:rsidRDefault="00CB503F" w:rsidP="004C5988">
      <w:pPr>
        <w:pStyle w:val="para"/>
        <w:spacing w:before="120"/>
        <w:ind w:left="3402"/>
      </w:pPr>
      <w:r w:rsidRPr="00086015">
        <w:t>These markings define a tyre:</w:t>
      </w:r>
    </w:p>
    <w:p w:rsidR="00CB503F" w:rsidRPr="00086015" w:rsidRDefault="00CB503F" w:rsidP="00F20928">
      <w:pPr>
        <w:pStyle w:val="para"/>
        <w:ind w:left="2835" w:hanging="567"/>
      </w:pPr>
      <w:r w:rsidRPr="00086015">
        <w:t>(a)</w:t>
      </w:r>
      <w:r w:rsidRPr="00086015">
        <w:tab/>
        <w:t>having a nominal section width of 185;</w:t>
      </w:r>
    </w:p>
    <w:p w:rsidR="00CB503F" w:rsidRPr="00086015" w:rsidRDefault="00CB503F" w:rsidP="00F20928">
      <w:pPr>
        <w:pStyle w:val="para"/>
        <w:ind w:left="2835" w:hanging="567"/>
      </w:pPr>
      <w:r w:rsidRPr="00086015">
        <w:t>(b)</w:t>
      </w:r>
      <w:r w:rsidRPr="00086015">
        <w:tab/>
        <w:t>having a nominal aspect ratio of 70;</w:t>
      </w:r>
    </w:p>
    <w:p w:rsidR="00CB503F" w:rsidRPr="00086015" w:rsidRDefault="00CB503F" w:rsidP="00F20928">
      <w:pPr>
        <w:pStyle w:val="para"/>
        <w:ind w:left="2835" w:hanging="567"/>
      </w:pPr>
      <w:r w:rsidRPr="00086015">
        <w:t>(c)</w:t>
      </w:r>
      <w:r w:rsidRPr="00086015">
        <w:tab/>
        <w:t>of radial-ply structure (R);</w:t>
      </w:r>
    </w:p>
    <w:p w:rsidR="00CB503F" w:rsidRPr="00086015" w:rsidRDefault="00CB503F" w:rsidP="00F20928">
      <w:pPr>
        <w:pStyle w:val="para"/>
        <w:ind w:left="2835" w:hanging="567"/>
      </w:pPr>
      <w:r w:rsidRPr="00086015">
        <w:t>(d)</w:t>
      </w:r>
      <w:r w:rsidRPr="00086015">
        <w:tab/>
        <w:t>having a nominal rim diameter of 14;</w:t>
      </w:r>
    </w:p>
    <w:p w:rsidR="00CB503F" w:rsidRPr="00086015" w:rsidRDefault="00CB503F" w:rsidP="00F20928">
      <w:pPr>
        <w:pStyle w:val="para"/>
        <w:ind w:left="2835" w:hanging="567"/>
      </w:pPr>
      <w:r w:rsidRPr="00086015">
        <w:t>(e)</w:t>
      </w:r>
      <w:r w:rsidRPr="00086015">
        <w:tab/>
        <w:t>having a load capacity of 580 kg,</w:t>
      </w:r>
      <w:r w:rsidR="002867F0">
        <w:t xml:space="preserve"> corresponding to load index 89 </w:t>
      </w:r>
      <w:r w:rsidRPr="00086015">
        <w:t>in Annex 4 to this Regulation;</w:t>
      </w:r>
    </w:p>
    <w:p w:rsidR="00CB503F" w:rsidRPr="00086015" w:rsidRDefault="00CB503F" w:rsidP="00F20928">
      <w:pPr>
        <w:pStyle w:val="para"/>
        <w:ind w:left="2835" w:hanging="567"/>
      </w:pPr>
      <w:r w:rsidRPr="00086015">
        <w:t>(f)</w:t>
      </w:r>
      <w:r w:rsidRPr="00086015">
        <w:tab/>
        <w:t>of speed category T (maximum speed 190 km/h);</w:t>
      </w:r>
    </w:p>
    <w:p w:rsidR="00CB503F" w:rsidRPr="00086015" w:rsidRDefault="00CB503F" w:rsidP="00F20928">
      <w:pPr>
        <w:pStyle w:val="para"/>
        <w:ind w:left="2835" w:hanging="567"/>
      </w:pPr>
      <w:r w:rsidRPr="00086015">
        <w:t>(g)</w:t>
      </w:r>
      <w:r w:rsidRPr="00086015">
        <w:tab/>
        <w:t>for fitting without an inner tube ("tubeless");</w:t>
      </w:r>
    </w:p>
    <w:p w:rsidR="00CB503F" w:rsidRPr="00086015" w:rsidRDefault="00CB503F" w:rsidP="00F20928">
      <w:pPr>
        <w:pStyle w:val="para"/>
        <w:ind w:left="2835" w:hanging="567"/>
      </w:pPr>
      <w:r w:rsidRPr="00086015">
        <w:t>(h)</w:t>
      </w:r>
      <w:r w:rsidRPr="00086015">
        <w:tab/>
        <w:t>of "snow" type (M+S);</w:t>
      </w:r>
    </w:p>
    <w:p w:rsidR="00123B77" w:rsidRDefault="00CB503F" w:rsidP="00F20928">
      <w:pPr>
        <w:pStyle w:val="para"/>
        <w:ind w:left="2835" w:hanging="567"/>
      </w:pPr>
      <w:r w:rsidRPr="00086015">
        <w:t>(i)</w:t>
      </w:r>
      <w:r w:rsidRPr="00086015">
        <w:tab/>
        <w:t>manufactured during the twenty-fifth week of the year 2003.</w:t>
      </w:r>
    </w:p>
    <w:p w:rsidR="00384B2F" w:rsidRPr="00D305CC" w:rsidRDefault="00787F3C" w:rsidP="00F40FBC">
      <w:pPr>
        <w:pStyle w:val="para"/>
      </w:pPr>
      <w:r w:rsidRPr="00D305CC">
        <w:t>2.</w:t>
      </w:r>
      <w:r w:rsidRPr="00D305CC">
        <w:tab/>
        <w:t>In the particular case of tyres having a tyre to rim fitment configuration "A" or "U", the marking shall be in the form of the following example:</w:t>
      </w:r>
    </w:p>
    <w:p w:rsidR="00384B2F" w:rsidRPr="00086015" w:rsidRDefault="00787F3C" w:rsidP="00492BFF">
      <w:pPr>
        <w:pStyle w:val="para"/>
        <w:ind w:left="3402"/>
      </w:pPr>
      <w:r w:rsidRPr="00086015">
        <w:t>185-560 R 400A, or 185-560 R 400U where:</w:t>
      </w:r>
    </w:p>
    <w:p w:rsidR="00384B2F" w:rsidRPr="00086015" w:rsidRDefault="00787F3C" w:rsidP="00492BFF">
      <w:pPr>
        <w:pStyle w:val="para"/>
        <w:ind w:left="3402"/>
      </w:pPr>
      <w:r w:rsidRPr="00086015">
        <w:t>185 is the nominal section width in mm,</w:t>
      </w:r>
    </w:p>
    <w:p w:rsidR="00384B2F" w:rsidRPr="00086015" w:rsidRDefault="00787F3C" w:rsidP="00492BFF">
      <w:pPr>
        <w:pStyle w:val="para"/>
        <w:ind w:left="3402"/>
      </w:pPr>
      <w:r w:rsidRPr="00086015">
        <w:t>560 is the outer diameter expressed in mm,</w:t>
      </w:r>
    </w:p>
    <w:p w:rsidR="00384B2F" w:rsidRPr="00086015" w:rsidRDefault="00787F3C" w:rsidP="00492BFF">
      <w:pPr>
        <w:pStyle w:val="para"/>
        <w:ind w:left="3402"/>
      </w:pPr>
      <w:r w:rsidRPr="00086015">
        <w:t>R is an indication of the structure of the tyre - see paragraph 3.1.</w:t>
      </w:r>
      <w:r w:rsidR="00BE4233" w:rsidRPr="00086015">
        <w:t>5</w:t>
      </w:r>
      <w:r w:rsidRPr="00086015">
        <w:t>. of this Regulation,</w:t>
      </w:r>
    </w:p>
    <w:p w:rsidR="00422A6B" w:rsidRDefault="00787F3C" w:rsidP="00492BFF">
      <w:pPr>
        <w:pStyle w:val="para"/>
        <w:ind w:left="3402"/>
      </w:pPr>
      <w:r w:rsidRPr="00086015">
        <w:t>400 is the nominal diameter of the rim expressed in mm,</w:t>
      </w:r>
      <w:r w:rsidR="00422A6B">
        <w:t xml:space="preserve"> </w:t>
      </w:r>
    </w:p>
    <w:p w:rsidR="00422A6B" w:rsidRDefault="00787F3C" w:rsidP="00492BFF">
      <w:pPr>
        <w:pStyle w:val="para"/>
        <w:ind w:left="3402"/>
      </w:pPr>
      <w:r w:rsidRPr="00086015">
        <w:t>A or U is the tyre to rim fitment configuration.</w:t>
      </w:r>
    </w:p>
    <w:p w:rsidR="00787F3C" w:rsidRPr="00086015" w:rsidRDefault="00787F3C" w:rsidP="00492BFF">
      <w:pPr>
        <w:pStyle w:val="para"/>
        <w:ind w:firstLine="0"/>
      </w:pPr>
      <w:r w:rsidRPr="00086015">
        <w:t>The marking of the load index, speed category, date of manufacture and other markings, shall be as given in example 1 above.</w:t>
      </w:r>
    </w:p>
    <w:p w:rsidR="00787F3C" w:rsidRPr="006F248D" w:rsidRDefault="00787F3C" w:rsidP="0096369D">
      <w:pPr>
        <w:pStyle w:val="para"/>
        <w:keepNext/>
      </w:pPr>
      <w:r w:rsidRPr="006F248D">
        <w:lastRenderedPageBreak/>
        <w:t>3.</w:t>
      </w:r>
      <w:r w:rsidRPr="006F248D">
        <w:tab/>
        <w:t>The positioning and order of the markings constituting the tyre designation shall be the following:</w:t>
      </w:r>
    </w:p>
    <w:p w:rsidR="00787F3C" w:rsidRPr="006F248D" w:rsidRDefault="00787F3C" w:rsidP="00F40FBC">
      <w:pPr>
        <w:pStyle w:val="para"/>
      </w:pPr>
      <w:r w:rsidRPr="006F248D">
        <w:t>(a)</w:t>
      </w:r>
      <w:r w:rsidRPr="006F248D">
        <w:tab/>
        <w:t>the size designation as defined in paragraph 2.</w:t>
      </w:r>
      <w:r w:rsidR="00BE4233" w:rsidRPr="006F248D">
        <w:t>22</w:t>
      </w:r>
      <w:r w:rsidRPr="006F248D">
        <w:t>. of this Regulation shall be grouped as shown in the above examples: 185/70 R 14 and 185-560 R 400A or 185-560 R 400U;</w:t>
      </w:r>
    </w:p>
    <w:p w:rsidR="00CB503F" w:rsidRPr="006F248D" w:rsidRDefault="00787F3C" w:rsidP="00F40FBC">
      <w:pPr>
        <w:pStyle w:val="para"/>
      </w:pPr>
      <w:r w:rsidRPr="006F248D">
        <w:t>(b)</w:t>
      </w:r>
      <w:r w:rsidRPr="006F248D">
        <w:tab/>
        <w:t>the service description</w:t>
      </w:r>
      <w:r w:rsidR="00CB503F" w:rsidRPr="006F248D">
        <w:t xml:space="preserve"> comprising the load index and the speed symbol shall be placed immediately after the tyre size designation as defined in paragraph 2.</w:t>
      </w:r>
      <w:r w:rsidR="00BE4233" w:rsidRPr="006F248D">
        <w:t>22</w:t>
      </w:r>
      <w:r w:rsidR="00CB503F" w:rsidRPr="006F248D">
        <w:t>. of this Regulation;</w:t>
      </w:r>
    </w:p>
    <w:p w:rsidR="00CB503F" w:rsidRPr="006F248D" w:rsidRDefault="00CE5EF2" w:rsidP="00492BFF">
      <w:pPr>
        <w:pStyle w:val="para"/>
        <w:ind w:firstLine="0"/>
      </w:pPr>
      <w:r w:rsidRPr="006F248D">
        <w:t>The symbols "TUBELESS", "REINFORCED", "M + S" and "ET" and "POR" may be at a distance from the size-designation.</w:t>
      </w:r>
    </w:p>
    <w:p w:rsidR="00CB503F" w:rsidRDefault="00CB503F" w:rsidP="00787F3C">
      <w:pPr>
        <w:tabs>
          <w:tab w:val="left" w:pos="1276"/>
          <w:tab w:val="left" w:pos="2268"/>
        </w:tabs>
        <w:ind w:left="1701" w:right="849" w:hanging="1134"/>
        <w:jc w:val="both"/>
      </w:pPr>
    </w:p>
    <w:p w:rsidR="00CB503F" w:rsidRDefault="00CB503F">
      <w:pPr>
        <w:rPr>
          <w:lang w:val="en-GB"/>
        </w:rPr>
        <w:sectPr w:rsidR="00CB503F">
          <w:headerReference w:type="even" r:id="rId26"/>
          <w:headerReference w:type="default" r:id="rId27"/>
          <w:footnotePr>
            <w:numRestart w:val="eachSect"/>
          </w:footnotePr>
          <w:endnotePr>
            <w:numFmt w:val="decimal"/>
          </w:endnotePr>
          <w:pgSz w:w="11906" w:h="16838"/>
          <w:pgMar w:top="1134" w:right="851" w:bottom="1985" w:left="1701" w:header="851" w:footer="1985" w:gutter="0"/>
          <w:cols w:space="720"/>
          <w:noEndnote/>
        </w:sectPr>
      </w:pPr>
    </w:p>
    <w:p w:rsidR="00EC348E" w:rsidRPr="00EC348E" w:rsidRDefault="00EC348E" w:rsidP="00EC348E">
      <w:pPr>
        <w:keepNext/>
        <w:keepLines/>
        <w:tabs>
          <w:tab w:val="right" w:pos="851"/>
        </w:tabs>
        <w:suppressAutoHyphens/>
        <w:autoSpaceDE/>
        <w:autoSpaceDN/>
        <w:adjustRightInd/>
        <w:spacing w:before="360" w:after="240" w:line="300" w:lineRule="exact"/>
        <w:ind w:right="1134"/>
        <w:rPr>
          <w:b/>
          <w:sz w:val="28"/>
          <w:szCs w:val="20"/>
          <w:lang w:val="en-GB"/>
        </w:rPr>
      </w:pPr>
      <w:r>
        <w:rPr>
          <w:b/>
          <w:sz w:val="28"/>
          <w:szCs w:val="20"/>
          <w:lang w:val="en-GB"/>
        </w:rPr>
        <w:lastRenderedPageBreak/>
        <w:t>Annex 4</w:t>
      </w:r>
    </w:p>
    <w:p w:rsidR="00EC348E" w:rsidRPr="00EC348E" w:rsidRDefault="00EC348E" w:rsidP="00EC348E">
      <w:pPr>
        <w:keepNext/>
        <w:keepLines/>
        <w:tabs>
          <w:tab w:val="right" w:pos="851"/>
        </w:tabs>
        <w:suppressAutoHyphens/>
        <w:autoSpaceDE/>
        <w:autoSpaceDN/>
        <w:adjustRightInd/>
        <w:spacing w:before="120" w:after="240" w:line="300" w:lineRule="exact"/>
        <w:ind w:left="2268" w:right="1134" w:hanging="1134"/>
        <w:rPr>
          <w:b/>
          <w:sz w:val="28"/>
          <w:szCs w:val="20"/>
          <w:lang w:val="en-GB"/>
        </w:rPr>
      </w:pPr>
      <w:r>
        <w:rPr>
          <w:b/>
          <w:sz w:val="28"/>
          <w:szCs w:val="20"/>
          <w:lang w:val="en-GB"/>
        </w:rPr>
        <w:t>Load-capacity indices</w:t>
      </w:r>
    </w:p>
    <w:p w:rsidR="00CB503F" w:rsidRPr="00086015" w:rsidRDefault="00CB503F" w:rsidP="009C25C4">
      <w:pPr>
        <w:ind w:left="2268" w:right="1134" w:hanging="1134"/>
        <w:rPr>
          <w:sz w:val="20"/>
          <w:szCs w:val="20"/>
          <w:lang w:val="en-GB"/>
        </w:rPr>
      </w:pPr>
      <w:r w:rsidRPr="00086015">
        <w:rPr>
          <w:sz w:val="20"/>
          <w:szCs w:val="20"/>
          <w:lang w:val="en-GB"/>
        </w:rPr>
        <w:t>Li = Load-capacity index</w:t>
      </w:r>
    </w:p>
    <w:p w:rsidR="00CB503F" w:rsidRPr="00086015" w:rsidRDefault="00CB503F" w:rsidP="009C25C4">
      <w:pPr>
        <w:ind w:left="2268" w:right="1134" w:hanging="1134"/>
        <w:rPr>
          <w:sz w:val="20"/>
          <w:szCs w:val="20"/>
          <w:lang w:val="en-GB"/>
        </w:rPr>
      </w:pPr>
      <w:r w:rsidRPr="00086015">
        <w:rPr>
          <w:sz w:val="20"/>
          <w:szCs w:val="20"/>
          <w:lang w:val="en-GB"/>
        </w:rPr>
        <w:t>kg = Corresponding mass of the vehicle which is to be carried.</w:t>
      </w:r>
    </w:p>
    <w:p w:rsidR="00CB503F" w:rsidRPr="00086015" w:rsidRDefault="00CB503F">
      <w:pPr>
        <w:ind w:firstLine="720"/>
        <w:rPr>
          <w:sz w:val="20"/>
          <w:szCs w:val="20"/>
          <w:lang w:val="en-GB"/>
        </w:rPr>
      </w:pPr>
    </w:p>
    <w:tbl>
      <w:tblPr>
        <w:tblW w:w="8505"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63"/>
        <w:gridCol w:w="1063"/>
        <w:gridCol w:w="1063"/>
        <w:gridCol w:w="1063"/>
        <w:gridCol w:w="1063"/>
        <w:gridCol w:w="1063"/>
        <w:gridCol w:w="1063"/>
        <w:gridCol w:w="1064"/>
      </w:tblGrid>
      <w:tr w:rsidR="00CB503F" w:rsidTr="009C25C4">
        <w:tc>
          <w:tcPr>
            <w:tcW w:w="1063" w:type="dxa"/>
            <w:tcBorders>
              <w:top w:val="single" w:sz="7" w:space="0" w:color="000000"/>
              <w:left w:val="single" w:sz="7" w:space="0" w:color="000000"/>
            </w:tcBorders>
          </w:tcPr>
          <w:p w:rsidR="00CB503F" w:rsidRPr="009C25C4" w:rsidRDefault="00CB503F">
            <w:pPr>
              <w:spacing w:line="120" w:lineRule="exact"/>
              <w:rPr>
                <w:i/>
                <w:sz w:val="16"/>
                <w:szCs w:val="16"/>
                <w:lang w:val="fr-FR"/>
              </w:rPr>
            </w:pPr>
          </w:p>
          <w:p w:rsidR="00CB503F" w:rsidRPr="009C25C4" w:rsidRDefault="00CB503F">
            <w:pPr>
              <w:spacing w:after="58"/>
              <w:jc w:val="center"/>
              <w:rPr>
                <w:i/>
                <w:sz w:val="16"/>
                <w:szCs w:val="16"/>
                <w:lang w:val="en-GB"/>
              </w:rPr>
            </w:pPr>
            <w:r w:rsidRPr="009C25C4">
              <w:rPr>
                <w:i/>
                <w:sz w:val="16"/>
                <w:szCs w:val="16"/>
                <w:lang w:val="en-GB"/>
              </w:rPr>
              <w:t>Li</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kg</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Li</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kg</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Li</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kg</w:t>
            </w:r>
          </w:p>
        </w:tc>
        <w:tc>
          <w:tcPr>
            <w:tcW w:w="1063" w:type="dxa"/>
            <w:tcBorders>
              <w:top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Li</w:t>
            </w:r>
          </w:p>
        </w:tc>
        <w:tc>
          <w:tcPr>
            <w:tcW w:w="1064" w:type="dxa"/>
            <w:tcBorders>
              <w:top w:val="single" w:sz="7" w:space="0" w:color="000000"/>
              <w:right w:val="single" w:sz="7" w:space="0" w:color="000000"/>
            </w:tcBorders>
          </w:tcPr>
          <w:p w:rsidR="00CB503F" w:rsidRPr="009C25C4" w:rsidRDefault="00CB503F">
            <w:pPr>
              <w:spacing w:line="120" w:lineRule="exact"/>
              <w:rPr>
                <w:i/>
                <w:sz w:val="16"/>
                <w:szCs w:val="16"/>
                <w:lang w:val="en-GB"/>
              </w:rPr>
            </w:pPr>
          </w:p>
          <w:p w:rsidR="00CB503F" w:rsidRPr="009C25C4" w:rsidRDefault="00CB503F">
            <w:pPr>
              <w:spacing w:after="58"/>
              <w:jc w:val="center"/>
              <w:rPr>
                <w:i/>
                <w:sz w:val="16"/>
                <w:szCs w:val="16"/>
                <w:lang w:val="en-GB"/>
              </w:rPr>
            </w:pPr>
            <w:r w:rsidRPr="009C25C4">
              <w:rPr>
                <w:i/>
                <w:sz w:val="16"/>
                <w:szCs w:val="16"/>
                <w:lang w:val="en-GB"/>
              </w:rPr>
              <w:t xml:space="preserve">kg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45  </w:t>
            </w:r>
          </w:p>
        </w:tc>
        <w:tc>
          <w:tcPr>
            <w:tcW w:w="1063" w:type="dxa"/>
          </w:tcPr>
          <w:p w:rsidR="00CB503F" w:rsidRPr="009C25C4" w:rsidRDefault="00CB503F">
            <w:pPr>
              <w:spacing w:after="58"/>
              <w:jc w:val="center"/>
              <w:rPr>
                <w:sz w:val="18"/>
                <w:szCs w:val="18"/>
                <w:lang w:val="en-GB"/>
              </w:rPr>
            </w:pPr>
            <w:r w:rsidRPr="009C25C4">
              <w:rPr>
                <w:sz w:val="18"/>
                <w:szCs w:val="18"/>
                <w:lang w:val="en-GB"/>
              </w:rPr>
              <w:t>31</w:t>
            </w:r>
          </w:p>
        </w:tc>
        <w:tc>
          <w:tcPr>
            <w:tcW w:w="1063" w:type="dxa"/>
          </w:tcPr>
          <w:p w:rsidR="00CB503F" w:rsidRPr="009C25C4" w:rsidRDefault="00CB503F">
            <w:pPr>
              <w:spacing w:after="58"/>
              <w:jc w:val="center"/>
              <w:rPr>
                <w:sz w:val="18"/>
                <w:szCs w:val="18"/>
                <w:lang w:val="en-GB"/>
              </w:rPr>
            </w:pPr>
            <w:r w:rsidRPr="009C25C4">
              <w:rPr>
                <w:sz w:val="18"/>
                <w:szCs w:val="18"/>
                <w:lang w:val="en-GB"/>
              </w:rPr>
              <w:t>109</w:t>
            </w:r>
          </w:p>
        </w:tc>
        <w:tc>
          <w:tcPr>
            <w:tcW w:w="1063" w:type="dxa"/>
          </w:tcPr>
          <w:p w:rsidR="00CB503F" w:rsidRPr="009C25C4" w:rsidRDefault="00CB503F">
            <w:pPr>
              <w:spacing w:after="58"/>
              <w:jc w:val="center"/>
              <w:rPr>
                <w:sz w:val="18"/>
                <w:szCs w:val="18"/>
                <w:lang w:val="en-GB"/>
              </w:rPr>
            </w:pPr>
            <w:r w:rsidRPr="009C25C4">
              <w:rPr>
                <w:sz w:val="18"/>
                <w:szCs w:val="18"/>
                <w:lang w:val="en-GB"/>
              </w:rPr>
              <w:t>61</w:t>
            </w:r>
          </w:p>
        </w:tc>
        <w:tc>
          <w:tcPr>
            <w:tcW w:w="1063" w:type="dxa"/>
          </w:tcPr>
          <w:p w:rsidR="00CB503F" w:rsidRPr="009C25C4" w:rsidRDefault="00CB503F">
            <w:pPr>
              <w:spacing w:after="58"/>
              <w:jc w:val="center"/>
              <w:rPr>
                <w:sz w:val="18"/>
                <w:szCs w:val="18"/>
                <w:lang w:val="en-GB"/>
              </w:rPr>
            </w:pPr>
            <w:r w:rsidRPr="009C25C4">
              <w:rPr>
                <w:sz w:val="18"/>
                <w:szCs w:val="18"/>
                <w:lang w:val="en-GB"/>
              </w:rPr>
              <w:t>257</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91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615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w:t>
            </w:r>
          </w:p>
        </w:tc>
        <w:tc>
          <w:tcPr>
            <w:tcW w:w="1063" w:type="dxa"/>
          </w:tcPr>
          <w:p w:rsidR="00CB503F" w:rsidRPr="009C25C4" w:rsidRDefault="00CB503F">
            <w:pPr>
              <w:spacing w:after="58"/>
              <w:jc w:val="center"/>
              <w:rPr>
                <w:sz w:val="18"/>
                <w:szCs w:val="18"/>
                <w:lang w:val="en-GB"/>
              </w:rPr>
            </w:pPr>
            <w:r w:rsidRPr="009C25C4">
              <w:rPr>
                <w:sz w:val="18"/>
                <w:szCs w:val="18"/>
                <w:lang w:val="en-GB"/>
              </w:rPr>
              <w:t>46.2</w:t>
            </w:r>
          </w:p>
        </w:tc>
        <w:tc>
          <w:tcPr>
            <w:tcW w:w="1063" w:type="dxa"/>
          </w:tcPr>
          <w:p w:rsidR="00CB503F" w:rsidRPr="009C25C4" w:rsidRDefault="00CB503F">
            <w:pPr>
              <w:spacing w:after="58"/>
              <w:jc w:val="center"/>
              <w:rPr>
                <w:sz w:val="18"/>
                <w:szCs w:val="18"/>
                <w:lang w:val="en-GB"/>
              </w:rPr>
            </w:pPr>
            <w:r w:rsidRPr="009C25C4">
              <w:rPr>
                <w:sz w:val="18"/>
                <w:szCs w:val="18"/>
                <w:lang w:val="en-GB"/>
              </w:rPr>
              <w:t>32</w:t>
            </w:r>
          </w:p>
        </w:tc>
        <w:tc>
          <w:tcPr>
            <w:tcW w:w="1063" w:type="dxa"/>
          </w:tcPr>
          <w:p w:rsidR="00CB503F" w:rsidRPr="009C25C4" w:rsidRDefault="00CB503F">
            <w:pPr>
              <w:spacing w:after="58"/>
              <w:jc w:val="center"/>
              <w:rPr>
                <w:sz w:val="18"/>
                <w:szCs w:val="18"/>
                <w:lang w:val="en-GB"/>
              </w:rPr>
            </w:pPr>
            <w:r w:rsidRPr="009C25C4">
              <w:rPr>
                <w:sz w:val="18"/>
                <w:szCs w:val="18"/>
                <w:lang w:val="en-GB"/>
              </w:rPr>
              <w:t>112</w:t>
            </w:r>
          </w:p>
        </w:tc>
        <w:tc>
          <w:tcPr>
            <w:tcW w:w="1063" w:type="dxa"/>
          </w:tcPr>
          <w:p w:rsidR="00CB503F" w:rsidRPr="009C25C4" w:rsidRDefault="00CB503F">
            <w:pPr>
              <w:spacing w:after="58"/>
              <w:jc w:val="center"/>
              <w:rPr>
                <w:sz w:val="18"/>
                <w:szCs w:val="18"/>
                <w:lang w:val="en-GB"/>
              </w:rPr>
            </w:pPr>
            <w:r w:rsidRPr="009C25C4">
              <w:rPr>
                <w:sz w:val="18"/>
                <w:szCs w:val="18"/>
                <w:lang w:val="en-GB"/>
              </w:rPr>
              <w:t>62</w:t>
            </w:r>
          </w:p>
        </w:tc>
        <w:tc>
          <w:tcPr>
            <w:tcW w:w="1063" w:type="dxa"/>
          </w:tcPr>
          <w:p w:rsidR="00CB503F" w:rsidRPr="009C25C4" w:rsidRDefault="00CB503F">
            <w:pPr>
              <w:spacing w:after="58"/>
              <w:jc w:val="center"/>
              <w:rPr>
                <w:sz w:val="18"/>
                <w:szCs w:val="18"/>
                <w:lang w:val="en-GB"/>
              </w:rPr>
            </w:pPr>
            <w:r w:rsidRPr="009C25C4">
              <w:rPr>
                <w:sz w:val="18"/>
                <w:szCs w:val="18"/>
                <w:lang w:val="en-GB"/>
              </w:rPr>
              <w:t>265</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92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630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w:t>
            </w:r>
          </w:p>
        </w:tc>
        <w:tc>
          <w:tcPr>
            <w:tcW w:w="1063" w:type="dxa"/>
          </w:tcPr>
          <w:p w:rsidR="00CB503F" w:rsidRPr="009C25C4" w:rsidRDefault="00CB503F">
            <w:pPr>
              <w:spacing w:after="58"/>
              <w:jc w:val="center"/>
              <w:rPr>
                <w:sz w:val="18"/>
                <w:szCs w:val="18"/>
                <w:lang w:val="en-GB"/>
              </w:rPr>
            </w:pPr>
            <w:r w:rsidRPr="009C25C4">
              <w:rPr>
                <w:sz w:val="18"/>
                <w:szCs w:val="18"/>
                <w:lang w:val="en-GB"/>
              </w:rPr>
              <w:t>47.5</w:t>
            </w:r>
          </w:p>
        </w:tc>
        <w:tc>
          <w:tcPr>
            <w:tcW w:w="1063" w:type="dxa"/>
          </w:tcPr>
          <w:p w:rsidR="00CB503F" w:rsidRPr="009C25C4" w:rsidRDefault="00CB503F">
            <w:pPr>
              <w:spacing w:after="58"/>
              <w:jc w:val="center"/>
              <w:rPr>
                <w:sz w:val="18"/>
                <w:szCs w:val="18"/>
                <w:lang w:val="en-GB"/>
              </w:rPr>
            </w:pPr>
            <w:r w:rsidRPr="009C25C4">
              <w:rPr>
                <w:sz w:val="18"/>
                <w:szCs w:val="18"/>
                <w:lang w:val="en-GB"/>
              </w:rPr>
              <w:t>33</w:t>
            </w:r>
          </w:p>
        </w:tc>
        <w:tc>
          <w:tcPr>
            <w:tcW w:w="1063" w:type="dxa"/>
          </w:tcPr>
          <w:p w:rsidR="00CB503F" w:rsidRPr="009C25C4" w:rsidRDefault="00CB503F">
            <w:pPr>
              <w:spacing w:after="58"/>
              <w:jc w:val="center"/>
              <w:rPr>
                <w:sz w:val="18"/>
                <w:szCs w:val="18"/>
                <w:lang w:val="en-GB"/>
              </w:rPr>
            </w:pPr>
            <w:r w:rsidRPr="009C25C4">
              <w:rPr>
                <w:sz w:val="18"/>
                <w:szCs w:val="18"/>
                <w:lang w:val="en-GB"/>
              </w:rPr>
              <w:t>115</w:t>
            </w:r>
          </w:p>
        </w:tc>
        <w:tc>
          <w:tcPr>
            <w:tcW w:w="1063" w:type="dxa"/>
          </w:tcPr>
          <w:p w:rsidR="00CB503F" w:rsidRPr="009C25C4" w:rsidRDefault="00CB503F">
            <w:pPr>
              <w:spacing w:after="58"/>
              <w:jc w:val="center"/>
              <w:rPr>
                <w:sz w:val="18"/>
                <w:szCs w:val="18"/>
                <w:lang w:val="en-GB"/>
              </w:rPr>
            </w:pPr>
            <w:r w:rsidRPr="009C25C4">
              <w:rPr>
                <w:sz w:val="18"/>
                <w:szCs w:val="18"/>
                <w:lang w:val="en-GB"/>
              </w:rPr>
              <w:t>63</w:t>
            </w:r>
          </w:p>
        </w:tc>
        <w:tc>
          <w:tcPr>
            <w:tcW w:w="1063" w:type="dxa"/>
          </w:tcPr>
          <w:p w:rsidR="00CB503F" w:rsidRPr="009C25C4" w:rsidRDefault="00CB503F">
            <w:pPr>
              <w:spacing w:after="58"/>
              <w:jc w:val="center"/>
              <w:rPr>
                <w:sz w:val="18"/>
                <w:szCs w:val="18"/>
                <w:lang w:val="en-GB"/>
              </w:rPr>
            </w:pPr>
            <w:r w:rsidRPr="009C25C4">
              <w:rPr>
                <w:sz w:val="18"/>
                <w:szCs w:val="18"/>
                <w:lang w:val="en-GB"/>
              </w:rPr>
              <w:t>272</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93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650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3</w:t>
            </w:r>
          </w:p>
        </w:tc>
        <w:tc>
          <w:tcPr>
            <w:tcW w:w="1063" w:type="dxa"/>
          </w:tcPr>
          <w:p w:rsidR="00CB503F" w:rsidRPr="009C25C4" w:rsidRDefault="00CB503F">
            <w:pPr>
              <w:spacing w:after="58"/>
              <w:jc w:val="center"/>
              <w:rPr>
                <w:sz w:val="18"/>
                <w:szCs w:val="18"/>
                <w:lang w:val="en-GB"/>
              </w:rPr>
            </w:pPr>
            <w:r w:rsidRPr="009C25C4">
              <w:rPr>
                <w:sz w:val="18"/>
                <w:szCs w:val="18"/>
                <w:lang w:val="en-GB"/>
              </w:rPr>
              <w:t>48.7</w:t>
            </w:r>
          </w:p>
        </w:tc>
        <w:tc>
          <w:tcPr>
            <w:tcW w:w="1063" w:type="dxa"/>
          </w:tcPr>
          <w:p w:rsidR="00CB503F" w:rsidRPr="009C25C4" w:rsidRDefault="00CB503F">
            <w:pPr>
              <w:spacing w:after="58"/>
              <w:jc w:val="center"/>
              <w:rPr>
                <w:sz w:val="18"/>
                <w:szCs w:val="18"/>
                <w:lang w:val="en-GB"/>
              </w:rPr>
            </w:pPr>
            <w:r w:rsidRPr="009C25C4">
              <w:rPr>
                <w:sz w:val="18"/>
                <w:szCs w:val="18"/>
                <w:lang w:val="en-GB"/>
              </w:rPr>
              <w:t>34</w:t>
            </w:r>
          </w:p>
        </w:tc>
        <w:tc>
          <w:tcPr>
            <w:tcW w:w="1063" w:type="dxa"/>
          </w:tcPr>
          <w:p w:rsidR="00CB503F" w:rsidRPr="009C25C4" w:rsidRDefault="00CB503F">
            <w:pPr>
              <w:spacing w:after="58"/>
              <w:jc w:val="center"/>
              <w:rPr>
                <w:sz w:val="18"/>
                <w:szCs w:val="18"/>
                <w:lang w:val="en-GB"/>
              </w:rPr>
            </w:pPr>
            <w:r w:rsidRPr="009C25C4">
              <w:rPr>
                <w:sz w:val="18"/>
                <w:szCs w:val="18"/>
                <w:lang w:val="en-GB"/>
              </w:rPr>
              <w:t>118</w:t>
            </w:r>
          </w:p>
        </w:tc>
        <w:tc>
          <w:tcPr>
            <w:tcW w:w="1063" w:type="dxa"/>
          </w:tcPr>
          <w:p w:rsidR="00CB503F" w:rsidRPr="009C25C4" w:rsidRDefault="00CB503F">
            <w:pPr>
              <w:spacing w:after="58"/>
              <w:jc w:val="center"/>
              <w:rPr>
                <w:sz w:val="18"/>
                <w:szCs w:val="18"/>
                <w:lang w:val="en-GB"/>
              </w:rPr>
            </w:pPr>
            <w:r w:rsidRPr="009C25C4">
              <w:rPr>
                <w:sz w:val="18"/>
                <w:szCs w:val="18"/>
                <w:lang w:val="en-GB"/>
              </w:rPr>
              <w:t>64</w:t>
            </w:r>
          </w:p>
        </w:tc>
        <w:tc>
          <w:tcPr>
            <w:tcW w:w="1063" w:type="dxa"/>
          </w:tcPr>
          <w:p w:rsidR="00CB503F" w:rsidRPr="009C25C4" w:rsidRDefault="00CB503F">
            <w:pPr>
              <w:spacing w:after="58"/>
              <w:jc w:val="center"/>
              <w:rPr>
                <w:sz w:val="18"/>
                <w:szCs w:val="18"/>
                <w:lang w:val="en-GB"/>
              </w:rPr>
            </w:pPr>
            <w:r w:rsidRPr="009C25C4">
              <w:rPr>
                <w:sz w:val="18"/>
                <w:szCs w:val="18"/>
                <w:lang w:val="en-GB"/>
              </w:rPr>
              <w:t>280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94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670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4</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50  </w:t>
            </w:r>
          </w:p>
        </w:tc>
        <w:tc>
          <w:tcPr>
            <w:tcW w:w="1063" w:type="dxa"/>
          </w:tcPr>
          <w:p w:rsidR="00CB503F" w:rsidRPr="009C25C4" w:rsidRDefault="00CB503F">
            <w:pPr>
              <w:spacing w:after="58"/>
              <w:jc w:val="center"/>
              <w:rPr>
                <w:sz w:val="18"/>
                <w:szCs w:val="18"/>
                <w:lang w:val="en-GB"/>
              </w:rPr>
            </w:pPr>
            <w:r w:rsidRPr="009C25C4">
              <w:rPr>
                <w:sz w:val="18"/>
                <w:szCs w:val="18"/>
                <w:lang w:val="en-GB"/>
              </w:rPr>
              <w:t>35</w:t>
            </w:r>
          </w:p>
        </w:tc>
        <w:tc>
          <w:tcPr>
            <w:tcW w:w="1063" w:type="dxa"/>
          </w:tcPr>
          <w:p w:rsidR="00CB503F" w:rsidRPr="009C25C4" w:rsidRDefault="00CB503F">
            <w:pPr>
              <w:spacing w:after="58"/>
              <w:jc w:val="center"/>
              <w:rPr>
                <w:sz w:val="18"/>
                <w:szCs w:val="18"/>
                <w:lang w:val="en-GB"/>
              </w:rPr>
            </w:pPr>
            <w:r w:rsidRPr="009C25C4">
              <w:rPr>
                <w:sz w:val="18"/>
                <w:szCs w:val="18"/>
                <w:lang w:val="en-GB"/>
              </w:rPr>
              <w:t>121</w:t>
            </w:r>
          </w:p>
        </w:tc>
        <w:tc>
          <w:tcPr>
            <w:tcW w:w="1063" w:type="dxa"/>
          </w:tcPr>
          <w:p w:rsidR="00CB503F" w:rsidRPr="009C25C4" w:rsidRDefault="00CB503F">
            <w:pPr>
              <w:spacing w:after="58"/>
              <w:jc w:val="center"/>
              <w:rPr>
                <w:sz w:val="18"/>
                <w:szCs w:val="18"/>
                <w:lang w:val="en-GB"/>
              </w:rPr>
            </w:pPr>
            <w:r w:rsidRPr="009C25C4">
              <w:rPr>
                <w:sz w:val="18"/>
                <w:szCs w:val="18"/>
                <w:lang w:val="en-GB"/>
              </w:rPr>
              <w:t>65</w:t>
            </w:r>
          </w:p>
        </w:tc>
        <w:tc>
          <w:tcPr>
            <w:tcW w:w="1063" w:type="dxa"/>
          </w:tcPr>
          <w:p w:rsidR="00CB503F" w:rsidRPr="009C25C4" w:rsidRDefault="00CB503F">
            <w:pPr>
              <w:spacing w:after="58"/>
              <w:jc w:val="center"/>
              <w:rPr>
                <w:sz w:val="18"/>
                <w:szCs w:val="18"/>
                <w:lang w:val="en-GB"/>
              </w:rPr>
            </w:pPr>
            <w:r w:rsidRPr="009C25C4">
              <w:rPr>
                <w:sz w:val="18"/>
                <w:szCs w:val="18"/>
                <w:lang w:val="en-GB"/>
              </w:rPr>
              <w:t>290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95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690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5</w:t>
            </w:r>
          </w:p>
        </w:tc>
        <w:tc>
          <w:tcPr>
            <w:tcW w:w="1063" w:type="dxa"/>
          </w:tcPr>
          <w:p w:rsidR="00CB503F" w:rsidRPr="009C25C4" w:rsidRDefault="00CB503F">
            <w:pPr>
              <w:spacing w:after="58"/>
              <w:jc w:val="center"/>
              <w:rPr>
                <w:sz w:val="18"/>
                <w:szCs w:val="18"/>
                <w:lang w:val="en-GB"/>
              </w:rPr>
            </w:pPr>
            <w:r w:rsidRPr="009C25C4">
              <w:rPr>
                <w:sz w:val="18"/>
                <w:szCs w:val="18"/>
                <w:lang w:val="en-GB"/>
              </w:rPr>
              <w:t>51.5</w:t>
            </w:r>
          </w:p>
        </w:tc>
        <w:tc>
          <w:tcPr>
            <w:tcW w:w="1063" w:type="dxa"/>
          </w:tcPr>
          <w:p w:rsidR="00CB503F" w:rsidRPr="009C25C4" w:rsidRDefault="00CB503F">
            <w:pPr>
              <w:spacing w:after="58"/>
              <w:jc w:val="center"/>
              <w:rPr>
                <w:sz w:val="18"/>
                <w:szCs w:val="18"/>
                <w:lang w:val="en-GB"/>
              </w:rPr>
            </w:pPr>
            <w:r w:rsidRPr="009C25C4">
              <w:rPr>
                <w:sz w:val="18"/>
                <w:szCs w:val="18"/>
                <w:lang w:val="en-GB"/>
              </w:rPr>
              <w:t>36</w:t>
            </w:r>
          </w:p>
        </w:tc>
        <w:tc>
          <w:tcPr>
            <w:tcW w:w="1063" w:type="dxa"/>
          </w:tcPr>
          <w:p w:rsidR="00CB503F" w:rsidRPr="009C25C4" w:rsidRDefault="00CB503F">
            <w:pPr>
              <w:spacing w:after="58"/>
              <w:jc w:val="center"/>
              <w:rPr>
                <w:sz w:val="18"/>
                <w:szCs w:val="18"/>
                <w:lang w:val="en-GB"/>
              </w:rPr>
            </w:pPr>
            <w:r w:rsidRPr="009C25C4">
              <w:rPr>
                <w:sz w:val="18"/>
                <w:szCs w:val="18"/>
                <w:lang w:val="en-GB"/>
              </w:rPr>
              <w:t>125</w:t>
            </w:r>
          </w:p>
        </w:tc>
        <w:tc>
          <w:tcPr>
            <w:tcW w:w="1063" w:type="dxa"/>
          </w:tcPr>
          <w:p w:rsidR="00CB503F" w:rsidRPr="009C25C4" w:rsidRDefault="00CB503F">
            <w:pPr>
              <w:spacing w:after="58"/>
              <w:jc w:val="center"/>
              <w:rPr>
                <w:sz w:val="18"/>
                <w:szCs w:val="18"/>
                <w:lang w:val="en-GB"/>
              </w:rPr>
            </w:pPr>
            <w:r w:rsidRPr="009C25C4">
              <w:rPr>
                <w:sz w:val="18"/>
                <w:szCs w:val="18"/>
                <w:lang w:val="en-GB"/>
              </w:rPr>
              <w:t>66</w:t>
            </w:r>
          </w:p>
        </w:tc>
        <w:tc>
          <w:tcPr>
            <w:tcW w:w="1063" w:type="dxa"/>
          </w:tcPr>
          <w:p w:rsidR="00CB503F" w:rsidRPr="009C25C4" w:rsidRDefault="00CB503F">
            <w:pPr>
              <w:spacing w:after="58"/>
              <w:jc w:val="center"/>
              <w:rPr>
                <w:sz w:val="18"/>
                <w:szCs w:val="18"/>
                <w:lang w:val="en-GB"/>
              </w:rPr>
            </w:pPr>
            <w:r w:rsidRPr="009C25C4">
              <w:rPr>
                <w:sz w:val="18"/>
                <w:szCs w:val="18"/>
                <w:lang w:val="en-GB"/>
              </w:rPr>
              <w:t>300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96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710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6</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53  </w:t>
            </w:r>
          </w:p>
        </w:tc>
        <w:tc>
          <w:tcPr>
            <w:tcW w:w="1063" w:type="dxa"/>
          </w:tcPr>
          <w:p w:rsidR="00CB503F" w:rsidRPr="009C25C4" w:rsidRDefault="00CB503F">
            <w:pPr>
              <w:spacing w:after="58"/>
              <w:jc w:val="center"/>
              <w:rPr>
                <w:sz w:val="18"/>
                <w:szCs w:val="18"/>
                <w:lang w:val="en-GB"/>
              </w:rPr>
            </w:pPr>
            <w:r w:rsidRPr="009C25C4">
              <w:rPr>
                <w:sz w:val="18"/>
                <w:szCs w:val="18"/>
                <w:lang w:val="en-GB"/>
              </w:rPr>
              <w:t>37</w:t>
            </w:r>
          </w:p>
        </w:tc>
        <w:tc>
          <w:tcPr>
            <w:tcW w:w="1063" w:type="dxa"/>
          </w:tcPr>
          <w:p w:rsidR="00CB503F" w:rsidRPr="009C25C4" w:rsidRDefault="00CB503F">
            <w:pPr>
              <w:spacing w:after="58"/>
              <w:jc w:val="center"/>
              <w:rPr>
                <w:sz w:val="18"/>
                <w:szCs w:val="18"/>
                <w:lang w:val="en-GB"/>
              </w:rPr>
            </w:pPr>
            <w:r w:rsidRPr="009C25C4">
              <w:rPr>
                <w:sz w:val="18"/>
                <w:szCs w:val="18"/>
                <w:lang w:val="en-GB"/>
              </w:rPr>
              <w:t>128</w:t>
            </w:r>
          </w:p>
        </w:tc>
        <w:tc>
          <w:tcPr>
            <w:tcW w:w="1063" w:type="dxa"/>
          </w:tcPr>
          <w:p w:rsidR="00CB503F" w:rsidRPr="009C25C4" w:rsidRDefault="00CB503F">
            <w:pPr>
              <w:spacing w:after="58"/>
              <w:jc w:val="center"/>
              <w:rPr>
                <w:sz w:val="18"/>
                <w:szCs w:val="18"/>
                <w:lang w:val="en-GB"/>
              </w:rPr>
            </w:pPr>
            <w:r w:rsidRPr="009C25C4">
              <w:rPr>
                <w:sz w:val="18"/>
                <w:szCs w:val="18"/>
                <w:lang w:val="en-GB"/>
              </w:rPr>
              <w:t>67</w:t>
            </w:r>
          </w:p>
        </w:tc>
        <w:tc>
          <w:tcPr>
            <w:tcW w:w="1063" w:type="dxa"/>
          </w:tcPr>
          <w:p w:rsidR="00CB503F" w:rsidRPr="009C25C4" w:rsidRDefault="00CB503F">
            <w:pPr>
              <w:spacing w:after="58"/>
              <w:jc w:val="center"/>
              <w:rPr>
                <w:sz w:val="18"/>
                <w:szCs w:val="18"/>
                <w:lang w:val="en-GB"/>
              </w:rPr>
            </w:pPr>
            <w:r w:rsidRPr="009C25C4">
              <w:rPr>
                <w:sz w:val="18"/>
                <w:szCs w:val="18"/>
                <w:lang w:val="en-GB"/>
              </w:rPr>
              <w:t>307</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97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730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7</w:t>
            </w:r>
          </w:p>
        </w:tc>
        <w:tc>
          <w:tcPr>
            <w:tcW w:w="1063" w:type="dxa"/>
          </w:tcPr>
          <w:p w:rsidR="00CB503F" w:rsidRPr="009C25C4" w:rsidRDefault="00CB503F">
            <w:pPr>
              <w:spacing w:after="58"/>
              <w:jc w:val="center"/>
              <w:rPr>
                <w:sz w:val="18"/>
                <w:szCs w:val="18"/>
                <w:lang w:val="en-GB"/>
              </w:rPr>
            </w:pPr>
            <w:r w:rsidRPr="009C25C4">
              <w:rPr>
                <w:sz w:val="18"/>
                <w:szCs w:val="18"/>
                <w:lang w:val="en-GB"/>
              </w:rPr>
              <w:t>54.5</w:t>
            </w:r>
          </w:p>
        </w:tc>
        <w:tc>
          <w:tcPr>
            <w:tcW w:w="1063" w:type="dxa"/>
          </w:tcPr>
          <w:p w:rsidR="00CB503F" w:rsidRPr="009C25C4" w:rsidRDefault="00CB503F">
            <w:pPr>
              <w:spacing w:after="58"/>
              <w:jc w:val="center"/>
              <w:rPr>
                <w:sz w:val="18"/>
                <w:szCs w:val="18"/>
                <w:lang w:val="en-GB"/>
              </w:rPr>
            </w:pPr>
            <w:r w:rsidRPr="009C25C4">
              <w:rPr>
                <w:sz w:val="18"/>
                <w:szCs w:val="18"/>
                <w:lang w:val="en-GB"/>
              </w:rPr>
              <w:t>38</w:t>
            </w:r>
          </w:p>
        </w:tc>
        <w:tc>
          <w:tcPr>
            <w:tcW w:w="1063" w:type="dxa"/>
          </w:tcPr>
          <w:p w:rsidR="00CB503F" w:rsidRPr="009C25C4" w:rsidRDefault="00CB503F">
            <w:pPr>
              <w:spacing w:after="58"/>
              <w:jc w:val="center"/>
              <w:rPr>
                <w:sz w:val="18"/>
                <w:szCs w:val="18"/>
                <w:lang w:val="en-GB"/>
              </w:rPr>
            </w:pPr>
            <w:r w:rsidRPr="009C25C4">
              <w:rPr>
                <w:sz w:val="18"/>
                <w:szCs w:val="18"/>
                <w:lang w:val="en-GB"/>
              </w:rPr>
              <w:t>132</w:t>
            </w:r>
          </w:p>
        </w:tc>
        <w:tc>
          <w:tcPr>
            <w:tcW w:w="1063" w:type="dxa"/>
          </w:tcPr>
          <w:p w:rsidR="00CB503F" w:rsidRPr="009C25C4" w:rsidRDefault="00CB503F">
            <w:pPr>
              <w:spacing w:after="58"/>
              <w:jc w:val="center"/>
              <w:rPr>
                <w:sz w:val="18"/>
                <w:szCs w:val="18"/>
                <w:lang w:val="en-GB"/>
              </w:rPr>
            </w:pPr>
            <w:r w:rsidRPr="009C25C4">
              <w:rPr>
                <w:sz w:val="18"/>
                <w:szCs w:val="18"/>
                <w:lang w:val="en-GB"/>
              </w:rPr>
              <w:t>68</w:t>
            </w:r>
          </w:p>
        </w:tc>
        <w:tc>
          <w:tcPr>
            <w:tcW w:w="1063" w:type="dxa"/>
          </w:tcPr>
          <w:p w:rsidR="00CB503F" w:rsidRPr="009C25C4" w:rsidRDefault="00CB503F">
            <w:pPr>
              <w:spacing w:after="58"/>
              <w:jc w:val="center"/>
              <w:rPr>
                <w:sz w:val="18"/>
                <w:szCs w:val="18"/>
                <w:lang w:val="en-GB"/>
              </w:rPr>
            </w:pPr>
            <w:r w:rsidRPr="009C25C4">
              <w:rPr>
                <w:sz w:val="18"/>
                <w:szCs w:val="18"/>
                <w:lang w:val="en-GB"/>
              </w:rPr>
              <w:t>315</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98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750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8</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56  </w:t>
            </w:r>
          </w:p>
        </w:tc>
        <w:tc>
          <w:tcPr>
            <w:tcW w:w="1063" w:type="dxa"/>
          </w:tcPr>
          <w:p w:rsidR="00CB503F" w:rsidRPr="009C25C4" w:rsidRDefault="00CB503F">
            <w:pPr>
              <w:spacing w:after="58"/>
              <w:jc w:val="center"/>
              <w:rPr>
                <w:sz w:val="18"/>
                <w:szCs w:val="18"/>
                <w:lang w:val="en-GB"/>
              </w:rPr>
            </w:pPr>
            <w:r w:rsidRPr="009C25C4">
              <w:rPr>
                <w:sz w:val="18"/>
                <w:szCs w:val="18"/>
                <w:lang w:val="en-GB"/>
              </w:rPr>
              <w:t>39</w:t>
            </w:r>
          </w:p>
        </w:tc>
        <w:tc>
          <w:tcPr>
            <w:tcW w:w="1063" w:type="dxa"/>
          </w:tcPr>
          <w:p w:rsidR="00CB503F" w:rsidRPr="009C25C4" w:rsidRDefault="00CB503F">
            <w:pPr>
              <w:spacing w:after="58"/>
              <w:jc w:val="center"/>
              <w:rPr>
                <w:sz w:val="18"/>
                <w:szCs w:val="18"/>
                <w:lang w:val="en-GB"/>
              </w:rPr>
            </w:pPr>
            <w:r w:rsidRPr="009C25C4">
              <w:rPr>
                <w:sz w:val="18"/>
                <w:szCs w:val="18"/>
                <w:lang w:val="en-GB"/>
              </w:rPr>
              <w:t>136</w:t>
            </w:r>
          </w:p>
        </w:tc>
        <w:tc>
          <w:tcPr>
            <w:tcW w:w="1063" w:type="dxa"/>
          </w:tcPr>
          <w:p w:rsidR="00CB503F" w:rsidRPr="009C25C4" w:rsidRDefault="00CB503F">
            <w:pPr>
              <w:spacing w:after="58"/>
              <w:jc w:val="center"/>
              <w:rPr>
                <w:sz w:val="18"/>
                <w:szCs w:val="18"/>
                <w:lang w:val="en-GB"/>
              </w:rPr>
            </w:pPr>
            <w:r w:rsidRPr="009C25C4">
              <w:rPr>
                <w:sz w:val="18"/>
                <w:szCs w:val="18"/>
                <w:lang w:val="en-GB"/>
              </w:rPr>
              <w:t>69</w:t>
            </w:r>
          </w:p>
        </w:tc>
        <w:tc>
          <w:tcPr>
            <w:tcW w:w="1063" w:type="dxa"/>
          </w:tcPr>
          <w:p w:rsidR="00CB503F" w:rsidRPr="009C25C4" w:rsidRDefault="00CB503F">
            <w:pPr>
              <w:spacing w:after="58"/>
              <w:jc w:val="center"/>
              <w:rPr>
                <w:sz w:val="18"/>
                <w:szCs w:val="18"/>
                <w:lang w:val="en-GB"/>
              </w:rPr>
            </w:pPr>
            <w:r w:rsidRPr="009C25C4">
              <w:rPr>
                <w:sz w:val="18"/>
                <w:szCs w:val="18"/>
                <w:lang w:val="en-GB"/>
              </w:rPr>
              <w:t>325</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99 </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775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9</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58  </w:t>
            </w:r>
          </w:p>
        </w:tc>
        <w:tc>
          <w:tcPr>
            <w:tcW w:w="1063" w:type="dxa"/>
          </w:tcPr>
          <w:p w:rsidR="00CB503F" w:rsidRPr="009C25C4" w:rsidRDefault="00CB503F">
            <w:pPr>
              <w:spacing w:after="58"/>
              <w:jc w:val="center"/>
              <w:rPr>
                <w:sz w:val="18"/>
                <w:szCs w:val="18"/>
                <w:lang w:val="en-GB"/>
              </w:rPr>
            </w:pPr>
            <w:r w:rsidRPr="009C25C4">
              <w:rPr>
                <w:sz w:val="18"/>
                <w:szCs w:val="18"/>
                <w:lang w:val="en-GB"/>
              </w:rPr>
              <w:t>40</w:t>
            </w:r>
          </w:p>
        </w:tc>
        <w:tc>
          <w:tcPr>
            <w:tcW w:w="1063" w:type="dxa"/>
          </w:tcPr>
          <w:p w:rsidR="00CB503F" w:rsidRPr="009C25C4" w:rsidRDefault="00CB503F">
            <w:pPr>
              <w:spacing w:after="58"/>
              <w:jc w:val="center"/>
              <w:rPr>
                <w:sz w:val="18"/>
                <w:szCs w:val="18"/>
                <w:lang w:val="en-GB"/>
              </w:rPr>
            </w:pPr>
            <w:r w:rsidRPr="009C25C4">
              <w:rPr>
                <w:sz w:val="18"/>
                <w:szCs w:val="18"/>
                <w:lang w:val="en-GB"/>
              </w:rPr>
              <w:t>140</w:t>
            </w:r>
          </w:p>
        </w:tc>
        <w:tc>
          <w:tcPr>
            <w:tcW w:w="1063" w:type="dxa"/>
          </w:tcPr>
          <w:p w:rsidR="00CB503F" w:rsidRPr="009C25C4" w:rsidRDefault="00CB503F">
            <w:pPr>
              <w:spacing w:after="58"/>
              <w:jc w:val="center"/>
              <w:rPr>
                <w:sz w:val="18"/>
                <w:szCs w:val="18"/>
                <w:lang w:val="en-GB"/>
              </w:rPr>
            </w:pPr>
            <w:r w:rsidRPr="009C25C4">
              <w:rPr>
                <w:sz w:val="18"/>
                <w:szCs w:val="18"/>
                <w:lang w:val="en-GB"/>
              </w:rPr>
              <w:t>70</w:t>
            </w:r>
          </w:p>
        </w:tc>
        <w:tc>
          <w:tcPr>
            <w:tcW w:w="1063" w:type="dxa"/>
          </w:tcPr>
          <w:p w:rsidR="00CB503F" w:rsidRPr="009C25C4" w:rsidRDefault="00CB503F">
            <w:pPr>
              <w:spacing w:after="58"/>
              <w:jc w:val="center"/>
              <w:rPr>
                <w:sz w:val="18"/>
                <w:szCs w:val="18"/>
                <w:lang w:val="en-GB"/>
              </w:rPr>
            </w:pPr>
            <w:r w:rsidRPr="009C25C4">
              <w:rPr>
                <w:sz w:val="18"/>
                <w:szCs w:val="18"/>
                <w:lang w:val="en-GB"/>
              </w:rPr>
              <w:t>335</w:t>
            </w:r>
          </w:p>
        </w:tc>
        <w:tc>
          <w:tcPr>
            <w:tcW w:w="1063" w:type="dxa"/>
          </w:tcPr>
          <w:p w:rsidR="00CB503F" w:rsidRPr="009C25C4" w:rsidRDefault="00CB503F">
            <w:pPr>
              <w:spacing w:after="58"/>
              <w:jc w:val="center"/>
              <w:rPr>
                <w:sz w:val="18"/>
                <w:szCs w:val="18"/>
                <w:lang w:val="en-GB"/>
              </w:rPr>
            </w:pPr>
            <w:r w:rsidRPr="009C25C4">
              <w:rPr>
                <w:sz w:val="18"/>
                <w:szCs w:val="18"/>
                <w:lang w:val="en-GB"/>
              </w:rPr>
              <w:t>100</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800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60  </w:t>
            </w:r>
          </w:p>
        </w:tc>
        <w:tc>
          <w:tcPr>
            <w:tcW w:w="1063" w:type="dxa"/>
          </w:tcPr>
          <w:p w:rsidR="00CB503F" w:rsidRPr="009C25C4" w:rsidRDefault="00CB503F">
            <w:pPr>
              <w:spacing w:after="58"/>
              <w:jc w:val="center"/>
              <w:rPr>
                <w:sz w:val="18"/>
                <w:szCs w:val="18"/>
                <w:lang w:val="en-GB"/>
              </w:rPr>
            </w:pPr>
            <w:r w:rsidRPr="009C25C4">
              <w:rPr>
                <w:sz w:val="18"/>
                <w:szCs w:val="18"/>
                <w:lang w:val="en-GB"/>
              </w:rPr>
              <w:t>41</w:t>
            </w:r>
          </w:p>
        </w:tc>
        <w:tc>
          <w:tcPr>
            <w:tcW w:w="1063" w:type="dxa"/>
          </w:tcPr>
          <w:p w:rsidR="00CB503F" w:rsidRPr="009C25C4" w:rsidRDefault="00CB503F">
            <w:pPr>
              <w:spacing w:after="58"/>
              <w:jc w:val="center"/>
              <w:rPr>
                <w:sz w:val="18"/>
                <w:szCs w:val="18"/>
                <w:lang w:val="en-GB"/>
              </w:rPr>
            </w:pPr>
            <w:r w:rsidRPr="009C25C4">
              <w:rPr>
                <w:sz w:val="18"/>
                <w:szCs w:val="18"/>
                <w:lang w:val="en-GB"/>
              </w:rPr>
              <w:t>145</w:t>
            </w:r>
          </w:p>
        </w:tc>
        <w:tc>
          <w:tcPr>
            <w:tcW w:w="1063" w:type="dxa"/>
          </w:tcPr>
          <w:p w:rsidR="00CB503F" w:rsidRPr="009C25C4" w:rsidRDefault="00CB503F">
            <w:pPr>
              <w:spacing w:after="58"/>
              <w:jc w:val="center"/>
              <w:rPr>
                <w:sz w:val="18"/>
                <w:szCs w:val="18"/>
                <w:lang w:val="en-GB"/>
              </w:rPr>
            </w:pPr>
            <w:r w:rsidRPr="009C25C4">
              <w:rPr>
                <w:sz w:val="18"/>
                <w:szCs w:val="18"/>
                <w:lang w:val="en-GB"/>
              </w:rPr>
              <w:t>71</w:t>
            </w:r>
          </w:p>
        </w:tc>
        <w:tc>
          <w:tcPr>
            <w:tcW w:w="1063" w:type="dxa"/>
          </w:tcPr>
          <w:p w:rsidR="00CB503F" w:rsidRPr="009C25C4" w:rsidRDefault="00CB503F">
            <w:pPr>
              <w:spacing w:after="58"/>
              <w:jc w:val="center"/>
              <w:rPr>
                <w:sz w:val="18"/>
                <w:szCs w:val="18"/>
                <w:lang w:val="en-GB"/>
              </w:rPr>
            </w:pPr>
            <w:r w:rsidRPr="009C25C4">
              <w:rPr>
                <w:sz w:val="18"/>
                <w:szCs w:val="18"/>
                <w:lang w:val="en-GB"/>
              </w:rPr>
              <w:t>345</w:t>
            </w:r>
          </w:p>
        </w:tc>
        <w:tc>
          <w:tcPr>
            <w:tcW w:w="1063" w:type="dxa"/>
          </w:tcPr>
          <w:p w:rsidR="00CB503F" w:rsidRPr="009C25C4" w:rsidRDefault="00CB503F">
            <w:pPr>
              <w:spacing w:after="58"/>
              <w:jc w:val="center"/>
              <w:rPr>
                <w:sz w:val="18"/>
                <w:szCs w:val="18"/>
                <w:lang w:val="en-GB"/>
              </w:rPr>
            </w:pPr>
            <w:r w:rsidRPr="009C25C4">
              <w:rPr>
                <w:sz w:val="18"/>
                <w:szCs w:val="18"/>
                <w:lang w:val="en-GB"/>
              </w:rPr>
              <w:t>101</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825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11</w:t>
            </w:r>
          </w:p>
        </w:tc>
        <w:tc>
          <w:tcPr>
            <w:tcW w:w="1063" w:type="dxa"/>
          </w:tcPr>
          <w:p w:rsidR="00CB503F" w:rsidRPr="009C25C4" w:rsidRDefault="00CB503F">
            <w:pPr>
              <w:spacing w:after="58"/>
              <w:jc w:val="center"/>
              <w:rPr>
                <w:sz w:val="18"/>
                <w:szCs w:val="18"/>
                <w:lang w:val="en-GB"/>
              </w:rPr>
            </w:pPr>
            <w:r w:rsidRPr="009C25C4">
              <w:rPr>
                <w:sz w:val="18"/>
                <w:szCs w:val="18"/>
                <w:lang w:val="en-GB"/>
              </w:rPr>
              <w:t>61.5</w:t>
            </w:r>
          </w:p>
        </w:tc>
        <w:tc>
          <w:tcPr>
            <w:tcW w:w="1063" w:type="dxa"/>
          </w:tcPr>
          <w:p w:rsidR="00CB503F" w:rsidRPr="009C25C4" w:rsidRDefault="00CB503F">
            <w:pPr>
              <w:spacing w:after="58"/>
              <w:jc w:val="center"/>
              <w:rPr>
                <w:sz w:val="18"/>
                <w:szCs w:val="18"/>
                <w:lang w:val="en-GB"/>
              </w:rPr>
            </w:pPr>
            <w:r w:rsidRPr="009C25C4">
              <w:rPr>
                <w:sz w:val="18"/>
                <w:szCs w:val="18"/>
                <w:lang w:val="en-GB"/>
              </w:rPr>
              <w:t>42</w:t>
            </w:r>
          </w:p>
        </w:tc>
        <w:tc>
          <w:tcPr>
            <w:tcW w:w="1063" w:type="dxa"/>
          </w:tcPr>
          <w:p w:rsidR="00CB503F" w:rsidRPr="009C25C4" w:rsidRDefault="00CB503F">
            <w:pPr>
              <w:spacing w:after="58"/>
              <w:jc w:val="center"/>
              <w:rPr>
                <w:sz w:val="18"/>
                <w:szCs w:val="18"/>
                <w:lang w:val="en-GB"/>
              </w:rPr>
            </w:pPr>
            <w:r w:rsidRPr="009C25C4">
              <w:rPr>
                <w:sz w:val="18"/>
                <w:szCs w:val="18"/>
                <w:lang w:val="en-GB"/>
              </w:rPr>
              <w:t>150</w:t>
            </w:r>
          </w:p>
        </w:tc>
        <w:tc>
          <w:tcPr>
            <w:tcW w:w="1063" w:type="dxa"/>
          </w:tcPr>
          <w:p w:rsidR="00CB503F" w:rsidRPr="009C25C4" w:rsidRDefault="00CB503F">
            <w:pPr>
              <w:spacing w:after="58"/>
              <w:jc w:val="center"/>
              <w:rPr>
                <w:sz w:val="18"/>
                <w:szCs w:val="18"/>
                <w:lang w:val="en-GB"/>
              </w:rPr>
            </w:pPr>
            <w:r w:rsidRPr="009C25C4">
              <w:rPr>
                <w:sz w:val="18"/>
                <w:szCs w:val="18"/>
                <w:lang w:val="en-GB"/>
              </w:rPr>
              <w:t>72</w:t>
            </w:r>
          </w:p>
        </w:tc>
        <w:tc>
          <w:tcPr>
            <w:tcW w:w="1063" w:type="dxa"/>
          </w:tcPr>
          <w:p w:rsidR="00CB503F" w:rsidRPr="009C25C4" w:rsidRDefault="00CB503F">
            <w:pPr>
              <w:spacing w:after="58"/>
              <w:jc w:val="center"/>
              <w:rPr>
                <w:sz w:val="18"/>
                <w:szCs w:val="18"/>
                <w:lang w:val="en-GB"/>
              </w:rPr>
            </w:pPr>
            <w:r w:rsidRPr="009C25C4">
              <w:rPr>
                <w:sz w:val="18"/>
                <w:szCs w:val="18"/>
                <w:lang w:val="en-GB"/>
              </w:rPr>
              <w:t>355</w:t>
            </w:r>
          </w:p>
        </w:tc>
        <w:tc>
          <w:tcPr>
            <w:tcW w:w="1063" w:type="dxa"/>
          </w:tcPr>
          <w:p w:rsidR="00CB503F" w:rsidRPr="009C25C4" w:rsidRDefault="00CB503F">
            <w:pPr>
              <w:spacing w:after="58"/>
              <w:jc w:val="center"/>
              <w:rPr>
                <w:sz w:val="18"/>
                <w:szCs w:val="18"/>
                <w:lang w:val="en-GB"/>
              </w:rPr>
            </w:pPr>
            <w:r w:rsidRPr="009C25C4">
              <w:rPr>
                <w:sz w:val="18"/>
                <w:szCs w:val="18"/>
                <w:lang w:val="en-GB"/>
              </w:rPr>
              <w:t>102</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850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12</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63  </w:t>
            </w:r>
          </w:p>
        </w:tc>
        <w:tc>
          <w:tcPr>
            <w:tcW w:w="1063" w:type="dxa"/>
          </w:tcPr>
          <w:p w:rsidR="00CB503F" w:rsidRPr="009C25C4" w:rsidRDefault="00CB503F">
            <w:pPr>
              <w:spacing w:after="58"/>
              <w:jc w:val="center"/>
              <w:rPr>
                <w:sz w:val="18"/>
                <w:szCs w:val="18"/>
                <w:lang w:val="en-GB"/>
              </w:rPr>
            </w:pPr>
            <w:r w:rsidRPr="009C25C4">
              <w:rPr>
                <w:sz w:val="18"/>
                <w:szCs w:val="18"/>
                <w:lang w:val="en-GB"/>
              </w:rPr>
              <w:t>43</w:t>
            </w:r>
          </w:p>
        </w:tc>
        <w:tc>
          <w:tcPr>
            <w:tcW w:w="1063" w:type="dxa"/>
          </w:tcPr>
          <w:p w:rsidR="00CB503F" w:rsidRPr="009C25C4" w:rsidRDefault="00CB503F">
            <w:pPr>
              <w:spacing w:after="58"/>
              <w:jc w:val="center"/>
              <w:rPr>
                <w:sz w:val="18"/>
                <w:szCs w:val="18"/>
                <w:lang w:val="en-GB"/>
              </w:rPr>
            </w:pPr>
            <w:r w:rsidRPr="009C25C4">
              <w:rPr>
                <w:sz w:val="18"/>
                <w:szCs w:val="18"/>
                <w:lang w:val="en-GB"/>
              </w:rPr>
              <w:t>155</w:t>
            </w:r>
          </w:p>
        </w:tc>
        <w:tc>
          <w:tcPr>
            <w:tcW w:w="1063" w:type="dxa"/>
          </w:tcPr>
          <w:p w:rsidR="00CB503F" w:rsidRPr="009C25C4" w:rsidRDefault="00CB503F">
            <w:pPr>
              <w:spacing w:after="58"/>
              <w:jc w:val="center"/>
              <w:rPr>
                <w:sz w:val="18"/>
                <w:szCs w:val="18"/>
                <w:lang w:val="en-GB"/>
              </w:rPr>
            </w:pPr>
            <w:r w:rsidRPr="009C25C4">
              <w:rPr>
                <w:sz w:val="18"/>
                <w:szCs w:val="18"/>
                <w:lang w:val="en-GB"/>
              </w:rPr>
              <w:t>73</w:t>
            </w:r>
          </w:p>
        </w:tc>
        <w:tc>
          <w:tcPr>
            <w:tcW w:w="1063" w:type="dxa"/>
          </w:tcPr>
          <w:p w:rsidR="00CB503F" w:rsidRPr="009C25C4" w:rsidRDefault="00CB503F">
            <w:pPr>
              <w:spacing w:after="58"/>
              <w:jc w:val="center"/>
              <w:rPr>
                <w:sz w:val="18"/>
                <w:szCs w:val="18"/>
                <w:lang w:val="en-GB"/>
              </w:rPr>
            </w:pPr>
            <w:r w:rsidRPr="009C25C4">
              <w:rPr>
                <w:sz w:val="18"/>
                <w:szCs w:val="18"/>
                <w:lang w:val="en-GB"/>
              </w:rPr>
              <w:t>365</w:t>
            </w:r>
          </w:p>
        </w:tc>
        <w:tc>
          <w:tcPr>
            <w:tcW w:w="1063" w:type="dxa"/>
          </w:tcPr>
          <w:p w:rsidR="00CB503F" w:rsidRPr="009C25C4" w:rsidRDefault="00CB503F">
            <w:pPr>
              <w:spacing w:after="58"/>
              <w:jc w:val="center"/>
              <w:rPr>
                <w:sz w:val="18"/>
                <w:szCs w:val="18"/>
                <w:lang w:val="en-GB"/>
              </w:rPr>
            </w:pPr>
            <w:r w:rsidRPr="009C25C4">
              <w:rPr>
                <w:sz w:val="18"/>
                <w:szCs w:val="18"/>
                <w:lang w:val="en-GB"/>
              </w:rPr>
              <w:t>103</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875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13</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65  </w:t>
            </w:r>
          </w:p>
        </w:tc>
        <w:tc>
          <w:tcPr>
            <w:tcW w:w="1063" w:type="dxa"/>
          </w:tcPr>
          <w:p w:rsidR="00CB503F" w:rsidRPr="009C25C4" w:rsidRDefault="00CB503F">
            <w:pPr>
              <w:spacing w:after="58"/>
              <w:jc w:val="center"/>
              <w:rPr>
                <w:sz w:val="18"/>
                <w:szCs w:val="18"/>
                <w:lang w:val="en-GB"/>
              </w:rPr>
            </w:pPr>
            <w:r w:rsidRPr="009C25C4">
              <w:rPr>
                <w:sz w:val="18"/>
                <w:szCs w:val="18"/>
                <w:lang w:val="en-GB"/>
              </w:rPr>
              <w:t>44</w:t>
            </w:r>
          </w:p>
        </w:tc>
        <w:tc>
          <w:tcPr>
            <w:tcW w:w="1063" w:type="dxa"/>
          </w:tcPr>
          <w:p w:rsidR="00CB503F" w:rsidRPr="009C25C4" w:rsidRDefault="00CB503F">
            <w:pPr>
              <w:spacing w:after="58"/>
              <w:jc w:val="center"/>
              <w:rPr>
                <w:sz w:val="18"/>
                <w:szCs w:val="18"/>
                <w:lang w:val="en-GB"/>
              </w:rPr>
            </w:pPr>
            <w:r w:rsidRPr="009C25C4">
              <w:rPr>
                <w:sz w:val="18"/>
                <w:szCs w:val="18"/>
                <w:lang w:val="en-GB"/>
              </w:rPr>
              <w:t>160</w:t>
            </w:r>
          </w:p>
        </w:tc>
        <w:tc>
          <w:tcPr>
            <w:tcW w:w="1063" w:type="dxa"/>
          </w:tcPr>
          <w:p w:rsidR="00CB503F" w:rsidRPr="009C25C4" w:rsidRDefault="00CB503F">
            <w:pPr>
              <w:spacing w:after="58"/>
              <w:jc w:val="center"/>
              <w:rPr>
                <w:sz w:val="18"/>
                <w:szCs w:val="18"/>
                <w:lang w:val="en-GB"/>
              </w:rPr>
            </w:pPr>
            <w:r w:rsidRPr="009C25C4">
              <w:rPr>
                <w:sz w:val="18"/>
                <w:szCs w:val="18"/>
                <w:lang w:val="en-GB"/>
              </w:rPr>
              <w:t>74</w:t>
            </w:r>
          </w:p>
        </w:tc>
        <w:tc>
          <w:tcPr>
            <w:tcW w:w="1063" w:type="dxa"/>
          </w:tcPr>
          <w:p w:rsidR="00CB503F" w:rsidRPr="009C25C4" w:rsidRDefault="00CB503F">
            <w:pPr>
              <w:spacing w:after="58"/>
              <w:jc w:val="center"/>
              <w:rPr>
                <w:sz w:val="18"/>
                <w:szCs w:val="18"/>
                <w:lang w:val="en-GB"/>
              </w:rPr>
            </w:pPr>
            <w:r w:rsidRPr="009C25C4">
              <w:rPr>
                <w:sz w:val="18"/>
                <w:szCs w:val="18"/>
                <w:lang w:val="en-GB"/>
              </w:rPr>
              <w:t>375</w:t>
            </w:r>
          </w:p>
        </w:tc>
        <w:tc>
          <w:tcPr>
            <w:tcW w:w="1063" w:type="dxa"/>
          </w:tcPr>
          <w:p w:rsidR="00CB503F" w:rsidRPr="009C25C4" w:rsidRDefault="00CB503F">
            <w:pPr>
              <w:spacing w:after="58"/>
              <w:jc w:val="center"/>
              <w:rPr>
                <w:sz w:val="18"/>
                <w:szCs w:val="18"/>
                <w:lang w:val="en-GB"/>
              </w:rPr>
            </w:pPr>
            <w:r w:rsidRPr="009C25C4">
              <w:rPr>
                <w:sz w:val="18"/>
                <w:szCs w:val="18"/>
                <w:lang w:val="en-GB"/>
              </w:rPr>
              <w:t>104</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900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14</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67  </w:t>
            </w:r>
          </w:p>
        </w:tc>
        <w:tc>
          <w:tcPr>
            <w:tcW w:w="1063" w:type="dxa"/>
          </w:tcPr>
          <w:p w:rsidR="00CB503F" w:rsidRPr="009C25C4" w:rsidRDefault="00CB503F">
            <w:pPr>
              <w:spacing w:after="58"/>
              <w:jc w:val="center"/>
              <w:rPr>
                <w:sz w:val="18"/>
                <w:szCs w:val="18"/>
                <w:lang w:val="en-GB"/>
              </w:rPr>
            </w:pPr>
            <w:r w:rsidRPr="009C25C4">
              <w:rPr>
                <w:sz w:val="18"/>
                <w:szCs w:val="18"/>
                <w:lang w:val="en-GB"/>
              </w:rPr>
              <w:t>45</w:t>
            </w:r>
          </w:p>
        </w:tc>
        <w:tc>
          <w:tcPr>
            <w:tcW w:w="1063" w:type="dxa"/>
          </w:tcPr>
          <w:p w:rsidR="00CB503F" w:rsidRPr="009C25C4" w:rsidRDefault="00CB503F">
            <w:pPr>
              <w:spacing w:after="58"/>
              <w:jc w:val="center"/>
              <w:rPr>
                <w:sz w:val="18"/>
                <w:szCs w:val="18"/>
                <w:lang w:val="en-GB"/>
              </w:rPr>
            </w:pPr>
            <w:r w:rsidRPr="009C25C4">
              <w:rPr>
                <w:sz w:val="18"/>
                <w:szCs w:val="18"/>
                <w:lang w:val="en-GB"/>
              </w:rPr>
              <w:t>165</w:t>
            </w:r>
          </w:p>
        </w:tc>
        <w:tc>
          <w:tcPr>
            <w:tcW w:w="1063" w:type="dxa"/>
          </w:tcPr>
          <w:p w:rsidR="00CB503F" w:rsidRPr="009C25C4" w:rsidRDefault="00CB503F">
            <w:pPr>
              <w:spacing w:after="58"/>
              <w:jc w:val="center"/>
              <w:rPr>
                <w:sz w:val="18"/>
                <w:szCs w:val="18"/>
                <w:lang w:val="en-GB"/>
              </w:rPr>
            </w:pPr>
            <w:r w:rsidRPr="009C25C4">
              <w:rPr>
                <w:sz w:val="18"/>
                <w:szCs w:val="18"/>
                <w:lang w:val="en-GB"/>
              </w:rPr>
              <w:t>75</w:t>
            </w:r>
          </w:p>
        </w:tc>
        <w:tc>
          <w:tcPr>
            <w:tcW w:w="1063" w:type="dxa"/>
          </w:tcPr>
          <w:p w:rsidR="00CB503F" w:rsidRPr="009C25C4" w:rsidRDefault="00CB503F">
            <w:pPr>
              <w:spacing w:after="58"/>
              <w:jc w:val="center"/>
              <w:rPr>
                <w:sz w:val="18"/>
                <w:szCs w:val="18"/>
                <w:lang w:val="en-GB"/>
              </w:rPr>
            </w:pPr>
            <w:r w:rsidRPr="009C25C4">
              <w:rPr>
                <w:sz w:val="18"/>
                <w:szCs w:val="18"/>
                <w:lang w:val="en-GB"/>
              </w:rPr>
              <w:t>387</w:t>
            </w:r>
          </w:p>
        </w:tc>
        <w:tc>
          <w:tcPr>
            <w:tcW w:w="1063" w:type="dxa"/>
          </w:tcPr>
          <w:p w:rsidR="00CB503F" w:rsidRPr="009C25C4" w:rsidRDefault="00CB503F">
            <w:pPr>
              <w:spacing w:after="58"/>
              <w:jc w:val="center"/>
              <w:rPr>
                <w:sz w:val="18"/>
                <w:szCs w:val="18"/>
                <w:lang w:val="en-GB"/>
              </w:rPr>
            </w:pPr>
            <w:r w:rsidRPr="009C25C4">
              <w:rPr>
                <w:sz w:val="18"/>
                <w:szCs w:val="18"/>
                <w:lang w:val="en-GB"/>
              </w:rPr>
              <w:t>105</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925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15</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69  </w:t>
            </w:r>
          </w:p>
        </w:tc>
        <w:tc>
          <w:tcPr>
            <w:tcW w:w="1063" w:type="dxa"/>
          </w:tcPr>
          <w:p w:rsidR="00CB503F" w:rsidRPr="009C25C4" w:rsidRDefault="00CB503F">
            <w:pPr>
              <w:spacing w:after="58"/>
              <w:jc w:val="center"/>
              <w:rPr>
                <w:sz w:val="18"/>
                <w:szCs w:val="18"/>
                <w:lang w:val="en-GB"/>
              </w:rPr>
            </w:pPr>
            <w:r w:rsidRPr="009C25C4">
              <w:rPr>
                <w:sz w:val="18"/>
                <w:szCs w:val="18"/>
                <w:lang w:val="en-GB"/>
              </w:rPr>
              <w:t>46</w:t>
            </w:r>
          </w:p>
        </w:tc>
        <w:tc>
          <w:tcPr>
            <w:tcW w:w="1063" w:type="dxa"/>
          </w:tcPr>
          <w:p w:rsidR="00CB503F" w:rsidRPr="009C25C4" w:rsidRDefault="00CB503F">
            <w:pPr>
              <w:spacing w:after="58"/>
              <w:jc w:val="center"/>
              <w:rPr>
                <w:sz w:val="18"/>
                <w:szCs w:val="18"/>
                <w:lang w:val="en-GB"/>
              </w:rPr>
            </w:pPr>
            <w:r w:rsidRPr="009C25C4">
              <w:rPr>
                <w:sz w:val="18"/>
                <w:szCs w:val="18"/>
                <w:lang w:val="en-GB"/>
              </w:rPr>
              <w:t>170</w:t>
            </w:r>
          </w:p>
        </w:tc>
        <w:tc>
          <w:tcPr>
            <w:tcW w:w="1063" w:type="dxa"/>
          </w:tcPr>
          <w:p w:rsidR="00CB503F" w:rsidRPr="009C25C4" w:rsidRDefault="00CB503F">
            <w:pPr>
              <w:spacing w:after="58"/>
              <w:jc w:val="center"/>
              <w:rPr>
                <w:sz w:val="18"/>
                <w:szCs w:val="18"/>
                <w:lang w:val="en-GB"/>
              </w:rPr>
            </w:pPr>
            <w:r w:rsidRPr="009C25C4">
              <w:rPr>
                <w:sz w:val="18"/>
                <w:szCs w:val="18"/>
                <w:lang w:val="en-GB"/>
              </w:rPr>
              <w:t>76</w:t>
            </w:r>
          </w:p>
        </w:tc>
        <w:tc>
          <w:tcPr>
            <w:tcW w:w="1063" w:type="dxa"/>
          </w:tcPr>
          <w:p w:rsidR="00CB503F" w:rsidRPr="009C25C4" w:rsidRDefault="00CB503F">
            <w:pPr>
              <w:spacing w:after="58"/>
              <w:jc w:val="center"/>
              <w:rPr>
                <w:sz w:val="18"/>
                <w:szCs w:val="18"/>
                <w:lang w:val="en-GB"/>
              </w:rPr>
            </w:pPr>
            <w:r w:rsidRPr="009C25C4">
              <w:rPr>
                <w:sz w:val="18"/>
                <w:szCs w:val="18"/>
                <w:lang w:val="en-GB"/>
              </w:rPr>
              <w:t>400</w:t>
            </w:r>
          </w:p>
        </w:tc>
        <w:tc>
          <w:tcPr>
            <w:tcW w:w="1063" w:type="dxa"/>
          </w:tcPr>
          <w:p w:rsidR="00CB503F" w:rsidRPr="009C25C4" w:rsidRDefault="00CB503F">
            <w:pPr>
              <w:spacing w:after="58"/>
              <w:jc w:val="center"/>
              <w:rPr>
                <w:sz w:val="18"/>
                <w:szCs w:val="18"/>
                <w:lang w:val="en-GB"/>
              </w:rPr>
            </w:pPr>
            <w:r w:rsidRPr="009C25C4">
              <w:rPr>
                <w:sz w:val="18"/>
                <w:szCs w:val="18"/>
                <w:lang w:val="en-GB"/>
              </w:rPr>
              <w:t>106</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950</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16</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71  </w:t>
            </w:r>
          </w:p>
        </w:tc>
        <w:tc>
          <w:tcPr>
            <w:tcW w:w="1063" w:type="dxa"/>
          </w:tcPr>
          <w:p w:rsidR="00CB503F" w:rsidRPr="009C25C4" w:rsidRDefault="00CB503F">
            <w:pPr>
              <w:spacing w:after="58"/>
              <w:jc w:val="center"/>
              <w:rPr>
                <w:sz w:val="18"/>
                <w:szCs w:val="18"/>
                <w:lang w:val="en-GB"/>
              </w:rPr>
            </w:pPr>
            <w:r w:rsidRPr="009C25C4">
              <w:rPr>
                <w:sz w:val="18"/>
                <w:szCs w:val="18"/>
                <w:lang w:val="en-GB"/>
              </w:rPr>
              <w:t>47</w:t>
            </w:r>
          </w:p>
        </w:tc>
        <w:tc>
          <w:tcPr>
            <w:tcW w:w="1063" w:type="dxa"/>
          </w:tcPr>
          <w:p w:rsidR="00CB503F" w:rsidRPr="009C25C4" w:rsidRDefault="00CB503F">
            <w:pPr>
              <w:spacing w:after="58"/>
              <w:jc w:val="center"/>
              <w:rPr>
                <w:sz w:val="18"/>
                <w:szCs w:val="18"/>
                <w:lang w:val="en-GB"/>
              </w:rPr>
            </w:pPr>
            <w:r w:rsidRPr="009C25C4">
              <w:rPr>
                <w:sz w:val="18"/>
                <w:szCs w:val="18"/>
                <w:lang w:val="en-GB"/>
              </w:rPr>
              <w:t>175</w:t>
            </w:r>
          </w:p>
        </w:tc>
        <w:tc>
          <w:tcPr>
            <w:tcW w:w="1063" w:type="dxa"/>
          </w:tcPr>
          <w:p w:rsidR="00CB503F" w:rsidRPr="009C25C4" w:rsidRDefault="00CB503F">
            <w:pPr>
              <w:spacing w:after="58"/>
              <w:jc w:val="center"/>
              <w:rPr>
                <w:sz w:val="18"/>
                <w:szCs w:val="18"/>
                <w:lang w:val="en-GB"/>
              </w:rPr>
            </w:pPr>
            <w:r w:rsidRPr="009C25C4">
              <w:rPr>
                <w:sz w:val="18"/>
                <w:szCs w:val="18"/>
                <w:lang w:val="en-GB"/>
              </w:rPr>
              <w:t>77</w:t>
            </w:r>
          </w:p>
        </w:tc>
        <w:tc>
          <w:tcPr>
            <w:tcW w:w="1063" w:type="dxa"/>
          </w:tcPr>
          <w:p w:rsidR="00CB503F" w:rsidRPr="009C25C4" w:rsidRDefault="00CB503F">
            <w:pPr>
              <w:spacing w:after="58"/>
              <w:jc w:val="center"/>
              <w:rPr>
                <w:sz w:val="18"/>
                <w:szCs w:val="18"/>
                <w:lang w:val="en-GB"/>
              </w:rPr>
            </w:pPr>
            <w:r w:rsidRPr="009C25C4">
              <w:rPr>
                <w:sz w:val="18"/>
                <w:szCs w:val="18"/>
                <w:lang w:val="en-GB"/>
              </w:rPr>
              <w:t>412</w:t>
            </w:r>
          </w:p>
        </w:tc>
        <w:tc>
          <w:tcPr>
            <w:tcW w:w="1063" w:type="dxa"/>
          </w:tcPr>
          <w:p w:rsidR="00CB503F" w:rsidRPr="009C25C4" w:rsidRDefault="00CB503F">
            <w:pPr>
              <w:spacing w:after="58"/>
              <w:jc w:val="center"/>
              <w:rPr>
                <w:sz w:val="18"/>
                <w:szCs w:val="18"/>
                <w:lang w:val="en-GB"/>
              </w:rPr>
            </w:pPr>
            <w:r w:rsidRPr="009C25C4">
              <w:rPr>
                <w:sz w:val="18"/>
                <w:szCs w:val="18"/>
                <w:lang w:val="en-GB"/>
              </w:rPr>
              <w:t>107</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975</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17</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73  </w:t>
            </w:r>
          </w:p>
        </w:tc>
        <w:tc>
          <w:tcPr>
            <w:tcW w:w="1063" w:type="dxa"/>
          </w:tcPr>
          <w:p w:rsidR="00CB503F" w:rsidRPr="009C25C4" w:rsidRDefault="00CB503F">
            <w:pPr>
              <w:spacing w:after="58"/>
              <w:jc w:val="center"/>
              <w:rPr>
                <w:sz w:val="18"/>
                <w:szCs w:val="18"/>
                <w:lang w:val="en-GB"/>
              </w:rPr>
            </w:pPr>
            <w:r w:rsidRPr="009C25C4">
              <w:rPr>
                <w:sz w:val="18"/>
                <w:szCs w:val="18"/>
                <w:lang w:val="en-GB"/>
              </w:rPr>
              <w:t>48</w:t>
            </w:r>
          </w:p>
        </w:tc>
        <w:tc>
          <w:tcPr>
            <w:tcW w:w="1063" w:type="dxa"/>
          </w:tcPr>
          <w:p w:rsidR="00CB503F" w:rsidRPr="009C25C4" w:rsidRDefault="00CB503F">
            <w:pPr>
              <w:spacing w:after="58"/>
              <w:jc w:val="center"/>
              <w:rPr>
                <w:sz w:val="18"/>
                <w:szCs w:val="18"/>
                <w:lang w:val="en-GB"/>
              </w:rPr>
            </w:pPr>
            <w:r w:rsidRPr="009C25C4">
              <w:rPr>
                <w:sz w:val="18"/>
                <w:szCs w:val="18"/>
                <w:lang w:val="en-GB"/>
              </w:rPr>
              <w:t>180</w:t>
            </w:r>
          </w:p>
        </w:tc>
        <w:tc>
          <w:tcPr>
            <w:tcW w:w="1063" w:type="dxa"/>
          </w:tcPr>
          <w:p w:rsidR="00CB503F" w:rsidRPr="009C25C4" w:rsidRDefault="00CB503F">
            <w:pPr>
              <w:spacing w:after="58"/>
              <w:jc w:val="center"/>
              <w:rPr>
                <w:sz w:val="18"/>
                <w:szCs w:val="18"/>
                <w:lang w:val="en-GB"/>
              </w:rPr>
            </w:pPr>
            <w:r w:rsidRPr="009C25C4">
              <w:rPr>
                <w:sz w:val="18"/>
                <w:szCs w:val="18"/>
                <w:lang w:val="en-GB"/>
              </w:rPr>
              <w:t>78</w:t>
            </w:r>
          </w:p>
        </w:tc>
        <w:tc>
          <w:tcPr>
            <w:tcW w:w="1063" w:type="dxa"/>
          </w:tcPr>
          <w:p w:rsidR="00CB503F" w:rsidRPr="009C25C4" w:rsidRDefault="00CB503F">
            <w:pPr>
              <w:spacing w:after="58"/>
              <w:jc w:val="center"/>
              <w:rPr>
                <w:sz w:val="18"/>
                <w:szCs w:val="18"/>
                <w:lang w:val="en-GB"/>
              </w:rPr>
            </w:pPr>
            <w:r w:rsidRPr="009C25C4">
              <w:rPr>
                <w:sz w:val="18"/>
                <w:szCs w:val="18"/>
                <w:lang w:val="en-GB"/>
              </w:rPr>
              <w:t>425</w:t>
            </w:r>
          </w:p>
        </w:tc>
        <w:tc>
          <w:tcPr>
            <w:tcW w:w="1063" w:type="dxa"/>
          </w:tcPr>
          <w:p w:rsidR="00CB503F" w:rsidRPr="009C25C4" w:rsidRDefault="00CB503F">
            <w:pPr>
              <w:spacing w:after="58"/>
              <w:jc w:val="center"/>
              <w:rPr>
                <w:sz w:val="18"/>
                <w:szCs w:val="18"/>
                <w:lang w:val="en-GB"/>
              </w:rPr>
            </w:pPr>
            <w:r w:rsidRPr="009C25C4">
              <w:rPr>
                <w:sz w:val="18"/>
                <w:szCs w:val="18"/>
                <w:lang w:val="en-GB"/>
              </w:rPr>
              <w:t>108</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1 000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18</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75  </w:t>
            </w:r>
          </w:p>
        </w:tc>
        <w:tc>
          <w:tcPr>
            <w:tcW w:w="1063" w:type="dxa"/>
          </w:tcPr>
          <w:p w:rsidR="00CB503F" w:rsidRPr="009C25C4" w:rsidRDefault="00CB503F">
            <w:pPr>
              <w:spacing w:after="58"/>
              <w:jc w:val="center"/>
              <w:rPr>
                <w:sz w:val="18"/>
                <w:szCs w:val="18"/>
                <w:lang w:val="en-GB"/>
              </w:rPr>
            </w:pPr>
            <w:r w:rsidRPr="009C25C4">
              <w:rPr>
                <w:sz w:val="18"/>
                <w:szCs w:val="18"/>
                <w:lang w:val="en-GB"/>
              </w:rPr>
              <w:t>49</w:t>
            </w:r>
          </w:p>
        </w:tc>
        <w:tc>
          <w:tcPr>
            <w:tcW w:w="1063" w:type="dxa"/>
          </w:tcPr>
          <w:p w:rsidR="00CB503F" w:rsidRPr="009C25C4" w:rsidRDefault="00CB503F">
            <w:pPr>
              <w:spacing w:after="58"/>
              <w:jc w:val="center"/>
              <w:rPr>
                <w:sz w:val="18"/>
                <w:szCs w:val="18"/>
                <w:lang w:val="en-GB"/>
              </w:rPr>
            </w:pPr>
            <w:r w:rsidRPr="009C25C4">
              <w:rPr>
                <w:sz w:val="18"/>
                <w:szCs w:val="18"/>
                <w:lang w:val="en-GB"/>
              </w:rPr>
              <w:t>185</w:t>
            </w:r>
          </w:p>
        </w:tc>
        <w:tc>
          <w:tcPr>
            <w:tcW w:w="1063" w:type="dxa"/>
          </w:tcPr>
          <w:p w:rsidR="00CB503F" w:rsidRPr="009C25C4" w:rsidRDefault="00CB503F">
            <w:pPr>
              <w:spacing w:after="58"/>
              <w:jc w:val="center"/>
              <w:rPr>
                <w:sz w:val="18"/>
                <w:szCs w:val="18"/>
                <w:lang w:val="en-GB"/>
              </w:rPr>
            </w:pPr>
            <w:r w:rsidRPr="009C25C4">
              <w:rPr>
                <w:sz w:val="18"/>
                <w:szCs w:val="18"/>
                <w:lang w:val="en-GB"/>
              </w:rPr>
              <w:t>79</w:t>
            </w:r>
          </w:p>
        </w:tc>
        <w:tc>
          <w:tcPr>
            <w:tcW w:w="1063" w:type="dxa"/>
          </w:tcPr>
          <w:p w:rsidR="00CB503F" w:rsidRPr="009C25C4" w:rsidRDefault="00CB503F">
            <w:pPr>
              <w:spacing w:after="58"/>
              <w:jc w:val="center"/>
              <w:rPr>
                <w:sz w:val="18"/>
                <w:szCs w:val="18"/>
                <w:lang w:val="en-GB"/>
              </w:rPr>
            </w:pPr>
            <w:r w:rsidRPr="009C25C4">
              <w:rPr>
                <w:sz w:val="18"/>
                <w:szCs w:val="18"/>
                <w:lang w:val="en-GB"/>
              </w:rPr>
              <w:t>437</w:t>
            </w:r>
          </w:p>
        </w:tc>
        <w:tc>
          <w:tcPr>
            <w:tcW w:w="1063" w:type="dxa"/>
          </w:tcPr>
          <w:p w:rsidR="00CB503F" w:rsidRPr="009C25C4" w:rsidRDefault="00CB503F">
            <w:pPr>
              <w:spacing w:after="58"/>
              <w:jc w:val="center"/>
              <w:rPr>
                <w:sz w:val="18"/>
                <w:szCs w:val="18"/>
                <w:lang w:val="en-GB"/>
              </w:rPr>
            </w:pPr>
            <w:r w:rsidRPr="009C25C4">
              <w:rPr>
                <w:sz w:val="18"/>
                <w:szCs w:val="18"/>
                <w:lang w:val="en-GB"/>
              </w:rPr>
              <w:t>109</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1 030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19</w:t>
            </w:r>
          </w:p>
        </w:tc>
        <w:tc>
          <w:tcPr>
            <w:tcW w:w="1063" w:type="dxa"/>
          </w:tcPr>
          <w:p w:rsidR="00CB503F" w:rsidRPr="009C25C4" w:rsidRDefault="00CB503F">
            <w:pPr>
              <w:spacing w:after="58"/>
              <w:jc w:val="center"/>
              <w:rPr>
                <w:sz w:val="18"/>
                <w:szCs w:val="18"/>
                <w:lang w:val="en-GB"/>
              </w:rPr>
            </w:pPr>
            <w:r w:rsidRPr="009C25C4">
              <w:rPr>
                <w:sz w:val="18"/>
                <w:szCs w:val="18"/>
                <w:lang w:val="en-GB"/>
              </w:rPr>
              <w:t>77.5</w:t>
            </w:r>
          </w:p>
        </w:tc>
        <w:tc>
          <w:tcPr>
            <w:tcW w:w="1063" w:type="dxa"/>
          </w:tcPr>
          <w:p w:rsidR="00CB503F" w:rsidRPr="009C25C4" w:rsidRDefault="00CB503F">
            <w:pPr>
              <w:spacing w:after="58"/>
              <w:jc w:val="center"/>
              <w:rPr>
                <w:sz w:val="18"/>
                <w:szCs w:val="18"/>
                <w:lang w:val="en-GB"/>
              </w:rPr>
            </w:pPr>
            <w:r w:rsidRPr="009C25C4">
              <w:rPr>
                <w:sz w:val="18"/>
                <w:szCs w:val="18"/>
                <w:lang w:val="en-GB"/>
              </w:rPr>
              <w:t>50</w:t>
            </w:r>
          </w:p>
        </w:tc>
        <w:tc>
          <w:tcPr>
            <w:tcW w:w="1063" w:type="dxa"/>
          </w:tcPr>
          <w:p w:rsidR="00CB503F" w:rsidRPr="009C25C4" w:rsidRDefault="00CB503F">
            <w:pPr>
              <w:spacing w:after="58"/>
              <w:jc w:val="center"/>
              <w:rPr>
                <w:sz w:val="18"/>
                <w:szCs w:val="18"/>
                <w:lang w:val="en-GB"/>
              </w:rPr>
            </w:pPr>
            <w:r w:rsidRPr="009C25C4">
              <w:rPr>
                <w:sz w:val="18"/>
                <w:szCs w:val="18"/>
                <w:lang w:val="en-GB"/>
              </w:rPr>
              <w:t>190</w:t>
            </w:r>
          </w:p>
        </w:tc>
        <w:tc>
          <w:tcPr>
            <w:tcW w:w="1063" w:type="dxa"/>
          </w:tcPr>
          <w:p w:rsidR="00CB503F" w:rsidRPr="009C25C4" w:rsidRDefault="00CB503F">
            <w:pPr>
              <w:spacing w:after="58"/>
              <w:jc w:val="center"/>
              <w:rPr>
                <w:sz w:val="18"/>
                <w:szCs w:val="18"/>
                <w:lang w:val="en-GB"/>
              </w:rPr>
            </w:pPr>
            <w:r w:rsidRPr="009C25C4">
              <w:rPr>
                <w:sz w:val="18"/>
                <w:szCs w:val="18"/>
                <w:lang w:val="en-GB"/>
              </w:rPr>
              <w:t>80</w:t>
            </w:r>
          </w:p>
        </w:tc>
        <w:tc>
          <w:tcPr>
            <w:tcW w:w="1063" w:type="dxa"/>
          </w:tcPr>
          <w:p w:rsidR="00CB503F" w:rsidRPr="009C25C4" w:rsidRDefault="00CB503F">
            <w:pPr>
              <w:spacing w:after="58"/>
              <w:jc w:val="center"/>
              <w:rPr>
                <w:sz w:val="18"/>
                <w:szCs w:val="18"/>
                <w:lang w:val="en-GB"/>
              </w:rPr>
            </w:pPr>
            <w:r w:rsidRPr="009C25C4">
              <w:rPr>
                <w:sz w:val="18"/>
                <w:szCs w:val="18"/>
                <w:lang w:val="en-GB"/>
              </w:rPr>
              <w:t>450</w:t>
            </w:r>
          </w:p>
        </w:tc>
        <w:tc>
          <w:tcPr>
            <w:tcW w:w="1063" w:type="dxa"/>
          </w:tcPr>
          <w:p w:rsidR="00CB503F" w:rsidRPr="009C25C4" w:rsidRDefault="00CB503F">
            <w:pPr>
              <w:spacing w:after="58"/>
              <w:jc w:val="center"/>
              <w:rPr>
                <w:sz w:val="18"/>
                <w:szCs w:val="18"/>
                <w:lang w:val="en-GB"/>
              </w:rPr>
            </w:pPr>
            <w:r w:rsidRPr="009C25C4">
              <w:rPr>
                <w:sz w:val="18"/>
                <w:szCs w:val="18"/>
                <w:lang w:val="en-GB"/>
              </w:rPr>
              <w:t>110</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1 060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80  </w:t>
            </w:r>
          </w:p>
        </w:tc>
        <w:tc>
          <w:tcPr>
            <w:tcW w:w="1063" w:type="dxa"/>
          </w:tcPr>
          <w:p w:rsidR="00CB503F" w:rsidRPr="009C25C4" w:rsidRDefault="00CB503F">
            <w:pPr>
              <w:spacing w:after="58"/>
              <w:jc w:val="center"/>
              <w:rPr>
                <w:sz w:val="18"/>
                <w:szCs w:val="18"/>
                <w:lang w:val="en-GB"/>
              </w:rPr>
            </w:pPr>
            <w:r w:rsidRPr="009C25C4">
              <w:rPr>
                <w:sz w:val="18"/>
                <w:szCs w:val="18"/>
                <w:lang w:val="en-GB"/>
              </w:rPr>
              <w:t>51</w:t>
            </w:r>
          </w:p>
        </w:tc>
        <w:tc>
          <w:tcPr>
            <w:tcW w:w="1063" w:type="dxa"/>
          </w:tcPr>
          <w:p w:rsidR="00CB503F" w:rsidRPr="009C25C4" w:rsidRDefault="00CB503F">
            <w:pPr>
              <w:spacing w:after="58"/>
              <w:jc w:val="center"/>
              <w:rPr>
                <w:sz w:val="18"/>
                <w:szCs w:val="18"/>
                <w:lang w:val="en-GB"/>
              </w:rPr>
            </w:pPr>
            <w:r w:rsidRPr="009C25C4">
              <w:rPr>
                <w:sz w:val="18"/>
                <w:szCs w:val="18"/>
                <w:lang w:val="en-GB"/>
              </w:rPr>
              <w:t>195</w:t>
            </w:r>
          </w:p>
        </w:tc>
        <w:tc>
          <w:tcPr>
            <w:tcW w:w="1063" w:type="dxa"/>
          </w:tcPr>
          <w:p w:rsidR="00CB503F" w:rsidRPr="009C25C4" w:rsidRDefault="00CB503F">
            <w:pPr>
              <w:spacing w:after="58"/>
              <w:jc w:val="center"/>
              <w:rPr>
                <w:sz w:val="18"/>
                <w:szCs w:val="18"/>
                <w:lang w:val="en-GB"/>
              </w:rPr>
            </w:pPr>
            <w:r w:rsidRPr="009C25C4">
              <w:rPr>
                <w:sz w:val="18"/>
                <w:szCs w:val="18"/>
                <w:lang w:val="en-GB"/>
              </w:rPr>
              <w:t>81</w:t>
            </w:r>
          </w:p>
        </w:tc>
        <w:tc>
          <w:tcPr>
            <w:tcW w:w="1063" w:type="dxa"/>
          </w:tcPr>
          <w:p w:rsidR="00CB503F" w:rsidRPr="009C25C4" w:rsidRDefault="00CB503F">
            <w:pPr>
              <w:spacing w:after="58"/>
              <w:jc w:val="center"/>
              <w:rPr>
                <w:sz w:val="18"/>
                <w:szCs w:val="18"/>
                <w:lang w:val="en-GB"/>
              </w:rPr>
            </w:pPr>
            <w:r w:rsidRPr="009C25C4">
              <w:rPr>
                <w:sz w:val="18"/>
                <w:szCs w:val="18"/>
                <w:lang w:val="en-GB"/>
              </w:rPr>
              <w:t>462</w:t>
            </w:r>
          </w:p>
        </w:tc>
        <w:tc>
          <w:tcPr>
            <w:tcW w:w="1063" w:type="dxa"/>
          </w:tcPr>
          <w:p w:rsidR="00CB503F" w:rsidRPr="009C25C4" w:rsidRDefault="00CB503F">
            <w:pPr>
              <w:spacing w:after="58"/>
              <w:jc w:val="center"/>
              <w:rPr>
                <w:sz w:val="18"/>
                <w:szCs w:val="18"/>
                <w:lang w:val="en-GB"/>
              </w:rPr>
            </w:pPr>
            <w:r w:rsidRPr="009C25C4">
              <w:rPr>
                <w:sz w:val="18"/>
                <w:szCs w:val="18"/>
                <w:lang w:val="en-GB"/>
              </w:rPr>
              <w:t>111</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1 090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21</w:t>
            </w:r>
          </w:p>
        </w:tc>
        <w:tc>
          <w:tcPr>
            <w:tcW w:w="1063" w:type="dxa"/>
          </w:tcPr>
          <w:p w:rsidR="00CB503F" w:rsidRPr="009C25C4" w:rsidRDefault="00CB503F">
            <w:pPr>
              <w:spacing w:after="58"/>
              <w:jc w:val="center"/>
              <w:rPr>
                <w:sz w:val="18"/>
                <w:szCs w:val="18"/>
                <w:lang w:val="en-GB"/>
              </w:rPr>
            </w:pPr>
            <w:r w:rsidRPr="009C25C4">
              <w:rPr>
                <w:sz w:val="18"/>
                <w:szCs w:val="18"/>
                <w:lang w:val="en-GB"/>
              </w:rPr>
              <w:t>82.5</w:t>
            </w:r>
          </w:p>
        </w:tc>
        <w:tc>
          <w:tcPr>
            <w:tcW w:w="1063" w:type="dxa"/>
          </w:tcPr>
          <w:p w:rsidR="00CB503F" w:rsidRPr="009C25C4" w:rsidRDefault="00CB503F">
            <w:pPr>
              <w:spacing w:after="58"/>
              <w:jc w:val="center"/>
              <w:rPr>
                <w:sz w:val="18"/>
                <w:szCs w:val="18"/>
                <w:lang w:val="en-GB"/>
              </w:rPr>
            </w:pPr>
            <w:r w:rsidRPr="009C25C4">
              <w:rPr>
                <w:sz w:val="18"/>
                <w:szCs w:val="18"/>
                <w:lang w:val="en-GB"/>
              </w:rPr>
              <w:t>52</w:t>
            </w:r>
          </w:p>
        </w:tc>
        <w:tc>
          <w:tcPr>
            <w:tcW w:w="1063" w:type="dxa"/>
          </w:tcPr>
          <w:p w:rsidR="00CB503F" w:rsidRPr="009C25C4" w:rsidRDefault="00CB503F">
            <w:pPr>
              <w:spacing w:after="58"/>
              <w:jc w:val="center"/>
              <w:rPr>
                <w:sz w:val="18"/>
                <w:szCs w:val="18"/>
                <w:lang w:val="en-GB"/>
              </w:rPr>
            </w:pPr>
            <w:r w:rsidRPr="009C25C4">
              <w:rPr>
                <w:sz w:val="18"/>
                <w:szCs w:val="18"/>
                <w:lang w:val="en-GB"/>
              </w:rPr>
              <w:t>200</w:t>
            </w:r>
          </w:p>
        </w:tc>
        <w:tc>
          <w:tcPr>
            <w:tcW w:w="1063" w:type="dxa"/>
          </w:tcPr>
          <w:p w:rsidR="00CB503F" w:rsidRPr="009C25C4" w:rsidRDefault="00CB503F">
            <w:pPr>
              <w:spacing w:after="58"/>
              <w:jc w:val="center"/>
              <w:rPr>
                <w:sz w:val="18"/>
                <w:szCs w:val="18"/>
                <w:lang w:val="en-GB"/>
              </w:rPr>
            </w:pPr>
            <w:r w:rsidRPr="009C25C4">
              <w:rPr>
                <w:sz w:val="18"/>
                <w:szCs w:val="18"/>
                <w:lang w:val="en-GB"/>
              </w:rPr>
              <w:t>82</w:t>
            </w:r>
          </w:p>
        </w:tc>
        <w:tc>
          <w:tcPr>
            <w:tcW w:w="1063" w:type="dxa"/>
          </w:tcPr>
          <w:p w:rsidR="00CB503F" w:rsidRPr="009C25C4" w:rsidRDefault="00CB503F">
            <w:pPr>
              <w:spacing w:after="58"/>
              <w:jc w:val="center"/>
              <w:rPr>
                <w:sz w:val="18"/>
                <w:szCs w:val="18"/>
                <w:lang w:val="en-GB"/>
              </w:rPr>
            </w:pPr>
            <w:r w:rsidRPr="009C25C4">
              <w:rPr>
                <w:sz w:val="18"/>
                <w:szCs w:val="18"/>
                <w:lang w:val="en-GB"/>
              </w:rPr>
              <w:t>475</w:t>
            </w:r>
          </w:p>
        </w:tc>
        <w:tc>
          <w:tcPr>
            <w:tcW w:w="1063" w:type="dxa"/>
          </w:tcPr>
          <w:p w:rsidR="00CB503F" w:rsidRPr="009C25C4" w:rsidRDefault="00CB503F">
            <w:pPr>
              <w:spacing w:after="58"/>
              <w:jc w:val="center"/>
              <w:rPr>
                <w:sz w:val="18"/>
                <w:szCs w:val="18"/>
                <w:lang w:val="en-GB"/>
              </w:rPr>
            </w:pPr>
            <w:r w:rsidRPr="009C25C4">
              <w:rPr>
                <w:sz w:val="18"/>
                <w:szCs w:val="18"/>
                <w:lang w:val="en-GB"/>
              </w:rPr>
              <w:t>112</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1 120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22</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85  </w:t>
            </w:r>
          </w:p>
        </w:tc>
        <w:tc>
          <w:tcPr>
            <w:tcW w:w="1063" w:type="dxa"/>
          </w:tcPr>
          <w:p w:rsidR="00CB503F" w:rsidRPr="009C25C4" w:rsidRDefault="00CB503F">
            <w:pPr>
              <w:spacing w:after="58"/>
              <w:jc w:val="center"/>
              <w:rPr>
                <w:sz w:val="18"/>
                <w:szCs w:val="18"/>
                <w:lang w:val="en-GB"/>
              </w:rPr>
            </w:pPr>
            <w:r w:rsidRPr="009C25C4">
              <w:rPr>
                <w:sz w:val="18"/>
                <w:szCs w:val="18"/>
                <w:lang w:val="en-GB"/>
              </w:rPr>
              <w:t>53</w:t>
            </w:r>
          </w:p>
        </w:tc>
        <w:tc>
          <w:tcPr>
            <w:tcW w:w="1063" w:type="dxa"/>
          </w:tcPr>
          <w:p w:rsidR="00CB503F" w:rsidRPr="009C25C4" w:rsidRDefault="00CB503F">
            <w:pPr>
              <w:spacing w:after="58"/>
              <w:jc w:val="center"/>
              <w:rPr>
                <w:sz w:val="18"/>
                <w:szCs w:val="18"/>
                <w:lang w:val="en-GB"/>
              </w:rPr>
            </w:pPr>
            <w:r w:rsidRPr="009C25C4">
              <w:rPr>
                <w:sz w:val="18"/>
                <w:szCs w:val="18"/>
                <w:lang w:val="en-GB"/>
              </w:rPr>
              <w:t>206</w:t>
            </w:r>
          </w:p>
        </w:tc>
        <w:tc>
          <w:tcPr>
            <w:tcW w:w="1063" w:type="dxa"/>
          </w:tcPr>
          <w:p w:rsidR="00CB503F" w:rsidRPr="009C25C4" w:rsidRDefault="00CB503F">
            <w:pPr>
              <w:spacing w:after="58"/>
              <w:jc w:val="center"/>
              <w:rPr>
                <w:sz w:val="18"/>
                <w:szCs w:val="18"/>
                <w:lang w:val="en-GB"/>
              </w:rPr>
            </w:pPr>
            <w:r w:rsidRPr="009C25C4">
              <w:rPr>
                <w:sz w:val="18"/>
                <w:szCs w:val="18"/>
                <w:lang w:val="en-GB"/>
              </w:rPr>
              <w:t>83</w:t>
            </w:r>
          </w:p>
        </w:tc>
        <w:tc>
          <w:tcPr>
            <w:tcW w:w="1063" w:type="dxa"/>
          </w:tcPr>
          <w:p w:rsidR="00CB503F" w:rsidRPr="009C25C4" w:rsidRDefault="00CB503F">
            <w:pPr>
              <w:spacing w:after="58"/>
              <w:jc w:val="center"/>
              <w:rPr>
                <w:sz w:val="18"/>
                <w:szCs w:val="18"/>
                <w:lang w:val="en-GB"/>
              </w:rPr>
            </w:pPr>
            <w:r w:rsidRPr="009C25C4">
              <w:rPr>
                <w:sz w:val="18"/>
                <w:szCs w:val="18"/>
                <w:lang w:val="en-GB"/>
              </w:rPr>
              <w:t>487</w:t>
            </w:r>
          </w:p>
        </w:tc>
        <w:tc>
          <w:tcPr>
            <w:tcW w:w="1063" w:type="dxa"/>
          </w:tcPr>
          <w:p w:rsidR="00CB503F" w:rsidRPr="009C25C4" w:rsidRDefault="00CB503F">
            <w:pPr>
              <w:spacing w:after="58"/>
              <w:jc w:val="center"/>
              <w:rPr>
                <w:sz w:val="18"/>
                <w:szCs w:val="18"/>
                <w:lang w:val="en-GB"/>
              </w:rPr>
            </w:pPr>
            <w:r w:rsidRPr="009C25C4">
              <w:rPr>
                <w:sz w:val="18"/>
                <w:szCs w:val="18"/>
                <w:lang w:val="en-GB"/>
              </w:rPr>
              <w:t>113</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1 150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23</w:t>
            </w:r>
          </w:p>
        </w:tc>
        <w:tc>
          <w:tcPr>
            <w:tcW w:w="1063" w:type="dxa"/>
          </w:tcPr>
          <w:p w:rsidR="00CB503F" w:rsidRPr="009C25C4" w:rsidRDefault="00CB503F">
            <w:pPr>
              <w:spacing w:after="58"/>
              <w:jc w:val="center"/>
              <w:rPr>
                <w:sz w:val="18"/>
                <w:szCs w:val="18"/>
                <w:lang w:val="en-GB"/>
              </w:rPr>
            </w:pPr>
            <w:r w:rsidRPr="009C25C4">
              <w:rPr>
                <w:sz w:val="18"/>
                <w:szCs w:val="18"/>
                <w:lang w:val="en-GB"/>
              </w:rPr>
              <w:t>87.5</w:t>
            </w:r>
          </w:p>
        </w:tc>
        <w:tc>
          <w:tcPr>
            <w:tcW w:w="1063" w:type="dxa"/>
          </w:tcPr>
          <w:p w:rsidR="00CB503F" w:rsidRPr="009C25C4" w:rsidRDefault="00CB503F">
            <w:pPr>
              <w:spacing w:after="58"/>
              <w:jc w:val="center"/>
              <w:rPr>
                <w:sz w:val="18"/>
                <w:szCs w:val="18"/>
                <w:lang w:val="en-GB"/>
              </w:rPr>
            </w:pPr>
            <w:r w:rsidRPr="009C25C4">
              <w:rPr>
                <w:sz w:val="18"/>
                <w:szCs w:val="18"/>
                <w:lang w:val="en-GB"/>
              </w:rPr>
              <w:t>54</w:t>
            </w:r>
          </w:p>
        </w:tc>
        <w:tc>
          <w:tcPr>
            <w:tcW w:w="1063" w:type="dxa"/>
          </w:tcPr>
          <w:p w:rsidR="00CB503F" w:rsidRPr="009C25C4" w:rsidRDefault="00CB503F">
            <w:pPr>
              <w:spacing w:after="58"/>
              <w:jc w:val="center"/>
              <w:rPr>
                <w:sz w:val="18"/>
                <w:szCs w:val="18"/>
                <w:lang w:val="en-GB"/>
              </w:rPr>
            </w:pPr>
            <w:r w:rsidRPr="009C25C4">
              <w:rPr>
                <w:sz w:val="18"/>
                <w:szCs w:val="18"/>
                <w:lang w:val="en-GB"/>
              </w:rPr>
              <w:t>212</w:t>
            </w:r>
          </w:p>
        </w:tc>
        <w:tc>
          <w:tcPr>
            <w:tcW w:w="1063" w:type="dxa"/>
          </w:tcPr>
          <w:p w:rsidR="00CB503F" w:rsidRPr="009C25C4" w:rsidRDefault="00CB503F">
            <w:pPr>
              <w:spacing w:after="58"/>
              <w:jc w:val="center"/>
              <w:rPr>
                <w:sz w:val="18"/>
                <w:szCs w:val="18"/>
                <w:lang w:val="en-GB"/>
              </w:rPr>
            </w:pPr>
            <w:r w:rsidRPr="009C25C4">
              <w:rPr>
                <w:sz w:val="18"/>
                <w:szCs w:val="18"/>
                <w:lang w:val="en-GB"/>
              </w:rPr>
              <w:t>84</w:t>
            </w:r>
          </w:p>
        </w:tc>
        <w:tc>
          <w:tcPr>
            <w:tcW w:w="1063" w:type="dxa"/>
          </w:tcPr>
          <w:p w:rsidR="00CB503F" w:rsidRPr="009C25C4" w:rsidRDefault="00CB503F">
            <w:pPr>
              <w:spacing w:after="58"/>
              <w:jc w:val="center"/>
              <w:rPr>
                <w:sz w:val="18"/>
                <w:szCs w:val="18"/>
                <w:lang w:val="en-GB"/>
              </w:rPr>
            </w:pPr>
            <w:r w:rsidRPr="009C25C4">
              <w:rPr>
                <w:sz w:val="18"/>
                <w:szCs w:val="18"/>
                <w:lang w:val="en-GB"/>
              </w:rPr>
              <w:t>500</w:t>
            </w:r>
          </w:p>
        </w:tc>
        <w:tc>
          <w:tcPr>
            <w:tcW w:w="1063" w:type="dxa"/>
          </w:tcPr>
          <w:p w:rsidR="00CB503F" w:rsidRPr="009C25C4" w:rsidRDefault="00CB503F">
            <w:pPr>
              <w:spacing w:after="58"/>
              <w:jc w:val="center"/>
              <w:rPr>
                <w:sz w:val="18"/>
                <w:szCs w:val="18"/>
                <w:lang w:val="en-GB"/>
              </w:rPr>
            </w:pPr>
            <w:r w:rsidRPr="009C25C4">
              <w:rPr>
                <w:sz w:val="18"/>
                <w:szCs w:val="18"/>
                <w:lang w:val="en-GB"/>
              </w:rPr>
              <w:t>114</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1 180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24</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90  </w:t>
            </w:r>
          </w:p>
        </w:tc>
        <w:tc>
          <w:tcPr>
            <w:tcW w:w="1063" w:type="dxa"/>
          </w:tcPr>
          <w:p w:rsidR="00CB503F" w:rsidRPr="009C25C4" w:rsidRDefault="00CB503F">
            <w:pPr>
              <w:spacing w:after="58"/>
              <w:jc w:val="center"/>
              <w:rPr>
                <w:sz w:val="18"/>
                <w:szCs w:val="18"/>
                <w:lang w:val="en-GB"/>
              </w:rPr>
            </w:pPr>
            <w:r w:rsidRPr="009C25C4">
              <w:rPr>
                <w:sz w:val="18"/>
                <w:szCs w:val="18"/>
                <w:lang w:val="en-GB"/>
              </w:rPr>
              <w:t>55</w:t>
            </w:r>
          </w:p>
        </w:tc>
        <w:tc>
          <w:tcPr>
            <w:tcW w:w="1063" w:type="dxa"/>
          </w:tcPr>
          <w:p w:rsidR="00CB503F" w:rsidRPr="009C25C4" w:rsidRDefault="00CB503F">
            <w:pPr>
              <w:spacing w:after="58"/>
              <w:jc w:val="center"/>
              <w:rPr>
                <w:sz w:val="18"/>
                <w:szCs w:val="18"/>
                <w:lang w:val="en-GB"/>
              </w:rPr>
            </w:pPr>
            <w:r w:rsidRPr="009C25C4">
              <w:rPr>
                <w:sz w:val="18"/>
                <w:szCs w:val="18"/>
                <w:lang w:val="en-GB"/>
              </w:rPr>
              <w:t>218</w:t>
            </w:r>
          </w:p>
        </w:tc>
        <w:tc>
          <w:tcPr>
            <w:tcW w:w="1063" w:type="dxa"/>
          </w:tcPr>
          <w:p w:rsidR="00CB503F" w:rsidRPr="009C25C4" w:rsidRDefault="00CB503F">
            <w:pPr>
              <w:spacing w:after="58"/>
              <w:jc w:val="center"/>
              <w:rPr>
                <w:sz w:val="18"/>
                <w:szCs w:val="18"/>
                <w:lang w:val="en-GB"/>
              </w:rPr>
            </w:pPr>
            <w:r w:rsidRPr="009C25C4">
              <w:rPr>
                <w:sz w:val="18"/>
                <w:szCs w:val="18"/>
                <w:lang w:val="en-GB"/>
              </w:rPr>
              <w:t>85</w:t>
            </w:r>
          </w:p>
        </w:tc>
        <w:tc>
          <w:tcPr>
            <w:tcW w:w="1063" w:type="dxa"/>
          </w:tcPr>
          <w:p w:rsidR="00CB503F" w:rsidRPr="009C25C4" w:rsidRDefault="00CB503F">
            <w:pPr>
              <w:spacing w:after="58"/>
              <w:jc w:val="center"/>
              <w:rPr>
                <w:sz w:val="18"/>
                <w:szCs w:val="18"/>
                <w:lang w:val="en-GB"/>
              </w:rPr>
            </w:pPr>
            <w:r w:rsidRPr="009C25C4">
              <w:rPr>
                <w:sz w:val="18"/>
                <w:szCs w:val="18"/>
                <w:lang w:val="en-GB"/>
              </w:rPr>
              <w:t>515</w:t>
            </w:r>
          </w:p>
        </w:tc>
        <w:tc>
          <w:tcPr>
            <w:tcW w:w="1063" w:type="dxa"/>
          </w:tcPr>
          <w:p w:rsidR="00CB503F" w:rsidRPr="009C25C4" w:rsidRDefault="00CB503F">
            <w:pPr>
              <w:spacing w:after="58"/>
              <w:jc w:val="center"/>
              <w:rPr>
                <w:sz w:val="18"/>
                <w:szCs w:val="18"/>
                <w:lang w:val="en-GB"/>
              </w:rPr>
            </w:pPr>
            <w:r w:rsidRPr="009C25C4">
              <w:rPr>
                <w:sz w:val="18"/>
                <w:szCs w:val="18"/>
                <w:lang w:val="en-GB"/>
              </w:rPr>
              <w:t>115</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1 215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25</w:t>
            </w:r>
          </w:p>
        </w:tc>
        <w:tc>
          <w:tcPr>
            <w:tcW w:w="1063" w:type="dxa"/>
          </w:tcPr>
          <w:p w:rsidR="00CB503F" w:rsidRPr="009C25C4" w:rsidRDefault="00CB503F">
            <w:pPr>
              <w:spacing w:after="58"/>
              <w:jc w:val="center"/>
              <w:rPr>
                <w:sz w:val="18"/>
                <w:szCs w:val="18"/>
                <w:lang w:val="en-GB"/>
              </w:rPr>
            </w:pPr>
            <w:r w:rsidRPr="009C25C4">
              <w:rPr>
                <w:sz w:val="18"/>
                <w:szCs w:val="18"/>
                <w:lang w:val="en-GB"/>
              </w:rPr>
              <w:t>92.5</w:t>
            </w:r>
          </w:p>
        </w:tc>
        <w:tc>
          <w:tcPr>
            <w:tcW w:w="1063" w:type="dxa"/>
          </w:tcPr>
          <w:p w:rsidR="00CB503F" w:rsidRPr="009C25C4" w:rsidRDefault="00CB503F">
            <w:pPr>
              <w:spacing w:after="58"/>
              <w:jc w:val="center"/>
              <w:rPr>
                <w:sz w:val="18"/>
                <w:szCs w:val="18"/>
                <w:lang w:val="en-GB"/>
              </w:rPr>
            </w:pPr>
            <w:r w:rsidRPr="009C25C4">
              <w:rPr>
                <w:sz w:val="18"/>
                <w:szCs w:val="18"/>
                <w:lang w:val="en-GB"/>
              </w:rPr>
              <w:t>56</w:t>
            </w:r>
          </w:p>
        </w:tc>
        <w:tc>
          <w:tcPr>
            <w:tcW w:w="1063" w:type="dxa"/>
          </w:tcPr>
          <w:p w:rsidR="00CB503F" w:rsidRPr="009C25C4" w:rsidRDefault="00CB503F">
            <w:pPr>
              <w:spacing w:after="58"/>
              <w:jc w:val="center"/>
              <w:rPr>
                <w:sz w:val="18"/>
                <w:szCs w:val="18"/>
                <w:lang w:val="en-GB"/>
              </w:rPr>
            </w:pPr>
            <w:r w:rsidRPr="009C25C4">
              <w:rPr>
                <w:sz w:val="18"/>
                <w:szCs w:val="18"/>
                <w:lang w:val="en-GB"/>
              </w:rPr>
              <w:t>224</w:t>
            </w:r>
          </w:p>
        </w:tc>
        <w:tc>
          <w:tcPr>
            <w:tcW w:w="1063" w:type="dxa"/>
          </w:tcPr>
          <w:p w:rsidR="00CB503F" w:rsidRPr="009C25C4" w:rsidRDefault="00CB503F">
            <w:pPr>
              <w:spacing w:after="58"/>
              <w:jc w:val="center"/>
              <w:rPr>
                <w:sz w:val="18"/>
                <w:szCs w:val="18"/>
                <w:lang w:val="en-GB"/>
              </w:rPr>
            </w:pPr>
            <w:r w:rsidRPr="009C25C4">
              <w:rPr>
                <w:sz w:val="18"/>
                <w:szCs w:val="18"/>
                <w:lang w:val="en-GB"/>
              </w:rPr>
              <w:t>86</w:t>
            </w:r>
          </w:p>
        </w:tc>
        <w:tc>
          <w:tcPr>
            <w:tcW w:w="1063" w:type="dxa"/>
          </w:tcPr>
          <w:p w:rsidR="00CB503F" w:rsidRPr="009C25C4" w:rsidRDefault="00CB503F">
            <w:pPr>
              <w:spacing w:after="58"/>
              <w:jc w:val="center"/>
              <w:rPr>
                <w:sz w:val="18"/>
                <w:szCs w:val="18"/>
                <w:lang w:val="en-GB"/>
              </w:rPr>
            </w:pPr>
            <w:r w:rsidRPr="009C25C4">
              <w:rPr>
                <w:sz w:val="18"/>
                <w:szCs w:val="18"/>
                <w:lang w:val="en-GB"/>
              </w:rPr>
              <w:t>530</w:t>
            </w:r>
          </w:p>
        </w:tc>
        <w:tc>
          <w:tcPr>
            <w:tcW w:w="1063" w:type="dxa"/>
          </w:tcPr>
          <w:p w:rsidR="00CB503F" w:rsidRPr="009C25C4" w:rsidRDefault="00CB503F">
            <w:pPr>
              <w:spacing w:after="58"/>
              <w:jc w:val="center"/>
              <w:rPr>
                <w:sz w:val="18"/>
                <w:szCs w:val="18"/>
                <w:lang w:val="en-GB"/>
              </w:rPr>
            </w:pPr>
            <w:r w:rsidRPr="009C25C4">
              <w:rPr>
                <w:sz w:val="18"/>
                <w:szCs w:val="18"/>
                <w:lang w:val="en-GB"/>
              </w:rPr>
              <w:t>116</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1 250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26</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95  </w:t>
            </w:r>
          </w:p>
        </w:tc>
        <w:tc>
          <w:tcPr>
            <w:tcW w:w="1063" w:type="dxa"/>
          </w:tcPr>
          <w:p w:rsidR="00CB503F" w:rsidRPr="009C25C4" w:rsidRDefault="00CB503F">
            <w:pPr>
              <w:spacing w:after="58"/>
              <w:jc w:val="center"/>
              <w:rPr>
                <w:sz w:val="18"/>
                <w:szCs w:val="18"/>
                <w:lang w:val="en-GB"/>
              </w:rPr>
            </w:pPr>
            <w:r w:rsidRPr="009C25C4">
              <w:rPr>
                <w:sz w:val="18"/>
                <w:szCs w:val="18"/>
                <w:lang w:val="en-GB"/>
              </w:rPr>
              <w:t>57</w:t>
            </w:r>
          </w:p>
        </w:tc>
        <w:tc>
          <w:tcPr>
            <w:tcW w:w="1063" w:type="dxa"/>
          </w:tcPr>
          <w:p w:rsidR="00CB503F" w:rsidRPr="009C25C4" w:rsidRDefault="00CB503F">
            <w:pPr>
              <w:spacing w:after="58"/>
              <w:jc w:val="center"/>
              <w:rPr>
                <w:sz w:val="18"/>
                <w:szCs w:val="18"/>
                <w:lang w:val="en-GB"/>
              </w:rPr>
            </w:pPr>
            <w:r w:rsidRPr="009C25C4">
              <w:rPr>
                <w:sz w:val="18"/>
                <w:szCs w:val="18"/>
                <w:lang w:val="en-GB"/>
              </w:rPr>
              <w:t>230</w:t>
            </w:r>
          </w:p>
        </w:tc>
        <w:tc>
          <w:tcPr>
            <w:tcW w:w="1063" w:type="dxa"/>
          </w:tcPr>
          <w:p w:rsidR="00CB503F" w:rsidRPr="009C25C4" w:rsidRDefault="00CB503F">
            <w:pPr>
              <w:spacing w:after="58"/>
              <w:jc w:val="center"/>
              <w:rPr>
                <w:sz w:val="18"/>
                <w:szCs w:val="18"/>
                <w:lang w:val="en-GB"/>
              </w:rPr>
            </w:pPr>
            <w:r w:rsidRPr="009C25C4">
              <w:rPr>
                <w:sz w:val="18"/>
                <w:szCs w:val="18"/>
                <w:lang w:val="en-GB"/>
              </w:rPr>
              <w:t>87</w:t>
            </w:r>
          </w:p>
        </w:tc>
        <w:tc>
          <w:tcPr>
            <w:tcW w:w="1063" w:type="dxa"/>
          </w:tcPr>
          <w:p w:rsidR="00CB503F" w:rsidRPr="009C25C4" w:rsidRDefault="00CB503F">
            <w:pPr>
              <w:spacing w:after="58"/>
              <w:jc w:val="center"/>
              <w:rPr>
                <w:sz w:val="18"/>
                <w:szCs w:val="18"/>
                <w:lang w:val="en-GB"/>
              </w:rPr>
            </w:pPr>
            <w:r w:rsidRPr="009C25C4">
              <w:rPr>
                <w:sz w:val="18"/>
                <w:szCs w:val="18"/>
                <w:lang w:val="en-GB"/>
              </w:rPr>
              <w:t>545</w:t>
            </w:r>
          </w:p>
        </w:tc>
        <w:tc>
          <w:tcPr>
            <w:tcW w:w="1063" w:type="dxa"/>
          </w:tcPr>
          <w:p w:rsidR="00CB503F" w:rsidRPr="009C25C4" w:rsidRDefault="00CB503F">
            <w:pPr>
              <w:spacing w:after="58"/>
              <w:jc w:val="center"/>
              <w:rPr>
                <w:sz w:val="18"/>
                <w:szCs w:val="18"/>
                <w:lang w:val="en-GB"/>
              </w:rPr>
            </w:pPr>
            <w:r w:rsidRPr="009C25C4">
              <w:rPr>
                <w:sz w:val="18"/>
                <w:szCs w:val="18"/>
                <w:lang w:val="en-GB"/>
              </w:rPr>
              <w:t>117</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1 285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27</w:t>
            </w:r>
          </w:p>
        </w:tc>
        <w:tc>
          <w:tcPr>
            <w:tcW w:w="1063" w:type="dxa"/>
          </w:tcPr>
          <w:p w:rsidR="00CB503F" w:rsidRPr="009C25C4" w:rsidRDefault="00CB503F">
            <w:pPr>
              <w:spacing w:after="58"/>
              <w:jc w:val="center"/>
              <w:rPr>
                <w:sz w:val="18"/>
                <w:szCs w:val="18"/>
                <w:lang w:val="en-GB"/>
              </w:rPr>
            </w:pPr>
            <w:r w:rsidRPr="009C25C4">
              <w:rPr>
                <w:sz w:val="18"/>
                <w:szCs w:val="18"/>
                <w:lang w:val="en-GB"/>
              </w:rPr>
              <w:t>97.5</w:t>
            </w:r>
          </w:p>
        </w:tc>
        <w:tc>
          <w:tcPr>
            <w:tcW w:w="1063" w:type="dxa"/>
          </w:tcPr>
          <w:p w:rsidR="00CB503F" w:rsidRPr="009C25C4" w:rsidRDefault="00CB503F">
            <w:pPr>
              <w:spacing w:after="58"/>
              <w:jc w:val="center"/>
              <w:rPr>
                <w:sz w:val="18"/>
                <w:szCs w:val="18"/>
                <w:lang w:val="en-GB"/>
              </w:rPr>
            </w:pPr>
            <w:r w:rsidRPr="009C25C4">
              <w:rPr>
                <w:sz w:val="18"/>
                <w:szCs w:val="18"/>
                <w:lang w:val="en-GB"/>
              </w:rPr>
              <w:t>58</w:t>
            </w:r>
          </w:p>
        </w:tc>
        <w:tc>
          <w:tcPr>
            <w:tcW w:w="1063" w:type="dxa"/>
          </w:tcPr>
          <w:p w:rsidR="00CB503F" w:rsidRPr="009C25C4" w:rsidRDefault="00CB503F">
            <w:pPr>
              <w:spacing w:after="58"/>
              <w:jc w:val="center"/>
              <w:rPr>
                <w:sz w:val="18"/>
                <w:szCs w:val="18"/>
                <w:lang w:val="en-GB"/>
              </w:rPr>
            </w:pPr>
            <w:r w:rsidRPr="009C25C4">
              <w:rPr>
                <w:sz w:val="18"/>
                <w:szCs w:val="18"/>
                <w:lang w:val="en-GB"/>
              </w:rPr>
              <w:t>236</w:t>
            </w:r>
          </w:p>
        </w:tc>
        <w:tc>
          <w:tcPr>
            <w:tcW w:w="1063" w:type="dxa"/>
          </w:tcPr>
          <w:p w:rsidR="00CB503F" w:rsidRPr="009C25C4" w:rsidRDefault="00CB503F">
            <w:pPr>
              <w:spacing w:after="58"/>
              <w:jc w:val="center"/>
              <w:rPr>
                <w:sz w:val="18"/>
                <w:szCs w:val="18"/>
                <w:lang w:val="en-GB"/>
              </w:rPr>
            </w:pPr>
            <w:r w:rsidRPr="009C25C4">
              <w:rPr>
                <w:sz w:val="18"/>
                <w:szCs w:val="18"/>
                <w:lang w:val="en-GB"/>
              </w:rPr>
              <w:t>88</w:t>
            </w:r>
          </w:p>
        </w:tc>
        <w:tc>
          <w:tcPr>
            <w:tcW w:w="1063" w:type="dxa"/>
          </w:tcPr>
          <w:p w:rsidR="00CB503F" w:rsidRPr="009C25C4" w:rsidRDefault="00CB503F">
            <w:pPr>
              <w:spacing w:after="58"/>
              <w:jc w:val="center"/>
              <w:rPr>
                <w:sz w:val="18"/>
                <w:szCs w:val="18"/>
                <w:lang w:val="en-GB"/>
              </w:rPr>
            </w:pPr>
            <w:r w:rsidRPr="009C25C4">
              <w:rPr>
                <w:sz w:val="18"/>
                <w:szCs w:val="18"/>
                <w:lang w:val="en-GB"/>
              </w:rPr>
              <w:t>560</w:t>
            </w:r>
          </w:p>
        </w:tc>
        <w:tc>
          <w:tcPr>
            <w:tcW w:w="1063" w:type="dxa"/>
          </w:tcPr>
          <w:p w:rsidR="00CB503F" w:rsidRPr="009C25C4" w:rsidRDefault="00CB503F">
            <w:pPr>
              <w:spacing w:after="58"/>
              <w:jc w:val="center"/>
              <w:rPr>
                <w:sz w:val="18"/>
                <w:szCs w:val="18"/>
                <w:lang w:val="en-GB"/>
              </w:rPr>
            </w:pPr>
            <w:r w:rsidRPr="009C25C4">
              <w:rPr>
                <w:sz w:val="18"/>
                <w:szCs w:val="18"/>
                <w:lang w:val="en-GB"/>
              </w:rPr>
              <w:t>118</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1 320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28</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100   </w:t>
            </w:r>
          </w:p>
        </w:tc>
        <w:tc>
          <w:tcPr>
            <w:tcW w:w="1063" w:type="dxa"/>
          </w:tcPr>
          <w:p w:rsidR="00CB503F" w:rsidRPr="009C25C4" w:rsidRDefault="00CB503F">
            <w:pPr>
              <w:spacing w:after="58"/>
              <w:jc w:val="center"/>
              <w:rPr>
                <w:sz w:val="18"/>
                <w:szCs w:val="18"/>
                <w:lang w:val="en-GB"/>
              </w:rPr>
            </w:pPr>
            <w:r w:rsidRPr="009C25C4">
              <w:rPr>
                <w:sz w:val="18"/>
                <w:szCs w:val="18"/>
                <w:lang w:val="en-GB"/>
              </w:rPr>
              <w:t>59</w:t>
            </w:r>
          </w:p>
        </w:tc>
        <w:tc>
          <w:tcPr>
            <w:tcW w:w="1063" w:type="dxa"/>
          </w:tcPr>
          <w:p w:rsidR="00CB503F" w:rsidRPr="009C25C4" w:rsidRDefault="00CB503F">
            <w:pPr>
              <w:spacing w:after="58"/>
              <w:jc w:val="center"/>
              <w:rPr>
                <w:sz w:val="18"/>
                <w:szCs w:val="18"/>
                <w:lang w:val="en-GB"/>
              </w:rPr>
            </w:pPr>
            <w:r w:rsidRPr="009C25C4">
              <w:rPr>
                <w:sz w:val="18"/>
                <w:szCs w:val="18"/>
                <w:lang w:val="en-GB"/>
              </w:rPr>
              <w:t>243</w:t>
            </w:r>
          </w:p>
        </w:tc>
        <w:tc>
          <w:tcPr>
            <w:tcW w:w="1063" w:type="dxa"/>
          </w:tcPr>
          <w:p w:rsidR="00CB503F" w:rsidRPr="009C25C4" w:rsidRDefault="00CB503F">
            <w:pPr>
              <w:spacing w:after="58"/>
              <w:jc w:val="center"/>
              <w:rPr>
                <w:sz w:val="18"/>
                <w:szCs w:val="18"/>
                <w:lang w:val="en-GB"/>
              </w:rPr>
            </w:pPr>
            <w:r w:rsidRPr="009C25C4">
              <w:rPr>
                <w:sz w:val="18"/>
                <w:szCs w:val="18"/>
                <w:lang w:val="en-GB"/>
              </w:rPr>
              <w:t>89</w:t>
            </w:r>
          </w:p>
        </w:tc>
        <w:tc>
          <w:tcPr>
            <w:tcW w:w="1063" w:type="dxa"/>
          </w:tcPr>
          <w:p w:rsidR="00CB503F" w:rsidRPr="009C25C4" w:rsidRDefault="00CB503F">
            <w:pPr>
              <w:spacing w:after="58"/>
              <w:jc w:val="center"/>
              <w:rPr>
                <w:sz w:val="18"/>
                <w:szCs w:val="18"/>
                <w:lang w:val="en-GB"/>
              </w:rPr>
            </w:pPr>
            <w:r w:rsidRPr="009C25C4">
              <w:rPr>
                <w:sz w:val="18"/>
                <w:szCs w:val="18"/>
                <w:lang w:val="en-GB"/>
              </w:rPr>
              <w:t>580</w:t>
            </w:r>
          </w:p>
        </w:tc>
        <w:tc>
          <w:tcPr>
            <w:tcW w:w="1063" w:type="dxa"/>
          </w:tcPr>
          <w:p w:rsidR="00CB503F" w:rsidRPr="009C25C4" w:rsidRDefault="00CB503F">
            <w:pPr>
              <w:spacing w:after="58"/>
              <w:jc w:val="center"/>
              <w:rPr>
                <w:sz w:val="18"/>
                <w:szCs w:val="18"/>
                <w:lang w:val="en-GB"/>
              </w:rPr>
            </w:pPr>
            <w:r w:rsidRPr="009C25C4">
              <w:rPr>
                <w:sz w:val="18"/>
                <w:szCs w:val="18"/>
                <w:lang w:val="en-GB"/>
              </w:rPr>
              <w:t>119</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1 360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29</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103   </w:t>
            </w:r>
          </w:p>
        </w:tc>
        <w:tc>
          <w:tcPr>
            <w:tcW w:w="1063" w:type="dxa"/>
          </w:tcPr>
          <w:p w:rsidR="00CB503F" w:rsidRPr="009C25C4" w:rsidRDefault="00CB503F">
            <w:pPr>
              <w:spacing w:after="58"/>
              <w:jc w:val="center"/>
              <w:rPr>
                <w:sz w:val="18"/>
                <w:szCs w:val="18"/>
                <w:lang w:val="en-GB"/>
              </w:rPr>
            </w:pPr>
            <w:r w:rsidRPr="009C25C4">
              <w:rPr>
                <w:sz w:val="18"/>
                <w:szCs w:val="18"/>
                <w:lang w:val="en-GB"/>
              </w:rPr>
              <w:t>60</w:t>
            </w:r>
          </w:p>
        </w:tc>
        <w:tc>
          <w:tcPr>
            <w:tcW w:w="1063" w:type="dxa"/>
          </w:tcPr>
          <w:p w:rsidR="00CB503F" w:rsidRPr="009C25C4" w:rsidRDefault="00CB503F">
            <w:pPr>
              <w:spacing w:after="58"/>
              <w:jc w:val="center"/>
              <w:rPr>
                <w:sz w:val="18"/>
                <w:szCs w:val="18"/>
                <w:lang w:val="en-GB"/>
              </w:rPr>
            </w:pPr>
            <w:r w:rsidRPr="009C25C4">
              <w:rPr>
                <w:sz w:val="18"/>
                <w:szCs w:val="18"/>
                <w:lang w:val="en-GB"/>
              </w:rPr>
              <w:t>250</w:t>
            </w:r>
          </w:p>
        </w:tc>
        <w:tc>
          <w:tcPr>
            <w:tcW w:w="1063" w:type="dxa"/>
          </w:tcPr>
          <w:p w:rsidR="00CB503F" w:rsidRPr="009C25C4" w:rsidRDefault="00CB503F">
            <w:pPr>
              <w:spacing w:after="58"/>
              <w:jc w:val="center"/>
              <w:rPr>
                <w:sz w:val="18"/>
                <w:szCs w:val="18"/>
                <w:lang w:val="en-GB"/>
              </w:rPr>
            </w:pPr>
            <w:r w:rsidRPr="009C25C4">
              <w:rPr>
                <w:sz w:val="18"/>
                <w:szCs w:val="18"/>
                <w:lang w:val="en-GB"/>
              </w:rPr>
              <w:t>90</w:t>
            </w:r>
          </w:p>
        </w:tc>
        <w:tc>
          <w:tcPr>
            <w:tcW w:w="1063" w:type="dxa"/>
          </w:tcPr>
          <w:p w:rsidR="00CB503F" w:rsidRPr="009C25C4" w:rsidRDefault="00CB503F">
            <w:pPr>
              <w:spacing w:after="58"/>
              <w:jc w:val="center"/>
              <w:rPr>
                <w:sz w:val="18"/>
                <w:szCs w:val="18"/>
                <w:lang w:val="en-GB"/>
              </w:rPr>
            </w:pPr>
            <w:r w:rsidRPr="009C25C4">
              <w:rPr>
                <w:sz w:val="18"/>
                <w:szCs w:val="18"/>
                <w:lang w:val="en-GB"/>
              </w:rPr>
              <w:t>600</w:t>
            </w:r>
          </w:p>
        </w:tc>
        <w:tc>
          <w:tcPr>
            <w:tcW w:w="1063" w:type="dxa"/>
          </w:tcPr>
          <w:p w:rsidR="00CB503F" w:rsidRPr="009C25C4" w:rsidRDefault="00CB503F">
            <w:pPr>
              <w:spacing w:after="58"/>
              <w:jc w:val="center"/>
              <w:rPr>
                <w:sz w:val="18"/>
                <w:szCs w:val="18"/>
                <w:lang w:val="en-GB"/>
              </w:rPr>
            </w:pPr>
            <w:r w:rsidRPr="009C25C4">
              <w:rPr>
                <w:sz w:val="18"/>
                <w:szCs w:val="18"/>
                <w:lang w:val="en-GB"/>
              </w:rPr>
              <w:t>120</w:t>
            </w:r>
          </w:p>
        </w:tc>
        <w:tc>
          <w:tcPr>
            <w:tcW w:w="1064" w:type="dxa"/>
            <w:tcBorders>
              <w:right w:val="single" w:sz="7" w:space="0" w:color="000000"/>
            </w:tcBorders>
          </w:tcPr>
          <w:p w:rsidR="00CB503F" w:rsidRPr="009C25C4" w:rsidRDefault="00CB503F">
            <w:pPr>
              <w:spacing w:after="58"/>
              <w:jc w:val="center"/>
              <w:rPr>
                <w:sz w:val="18"/>
                <w:szCs w:val="18"/>
                <w:lang w:val="en-GB"/>
              </w:rPr>
            </w:pPr>
            <w:r w:rsidRPr="009C25C4">
              <w:rPr>
                <w:sz w:val="18"/>
                <w:szCs w:val="18"/>
                <w:lang w:val="en-GB"/>
              </w:rPr>
              <w:t xml:space="preserve">1 400  </w:t>
            </w:r>
          </w:p>
        </w:tc>
      </w:tr>
      <w:tr w:rsidR="00CB503F" w:rsidTr="009C25C4">
        <w:trPr>
          <w:trHeight w:hRule="exact" w:val="277"/>
        </w:trPr>
        <w:tc>
          <w:tcPr>
            <w:tcW w:w="1063" w:type="dxa"/>
            <w:tcBorders>
              <w:left w:val="single" w:sz="7" w:space="0" w:color="000000"/>
            </w:tcBorders>
          </w:tcPr>
          <w:p w:rsidR="00CB503F" w:rsidRPr="009C25C4" w:rsidRDefault="00CB503F">
            <w:pPr>
              <w:spacing w:after="58"/>
              <w:jc w:val="center"/>
              <w:rPr>
                <w:sz w:val="18"/>
                <w:szCs w:val="18"/>
                <w:lang w:val="en-GB"/>
              </w:rPr>
            </w:pPr>
            <w:r w:rsidRPr="009C25C4">
              <w:rPr>
                <w:sz w:val="18"/>
                <w:szCs w:val="18"/>
                <w:lang w:val="en-GB"/>
              </w:rPr>
              <w:t>30</w:t>
            </w:r>
          </w:p>
        </w:tc>
        <w:tc>
          <w:tcPr>
            <w:tcW w:w="1063" w:type="dxa"/>
          </w:tcPr>
          <w:p w:rsidR="00CB503F" w:rsidRPr="009C25C4" w:rsidRDefault="00CB503F">
            <w:pPr>
              <w:spacing w:after="58"/>
              <w:jc w:val="center"/>
              <w:rPr>
                <w:sz w:val="18"/>
                <w:szCs w:val="18"/>
                <w:lang w:val="en-GB"/>
              </w:rPr>
            </w:pPr>
            <w:r w:rsidRPr="009C25C4">
              <w:rPr>
                <w:sz w:val="18"/>
                <w:szCs w:val="18"/>
                <w:lang w:val="en-GB"/>
              </w:rPr>
              <w:t xml:space="preserve">106   </w:t>
            </w:r>
          </w:p>
        </w:tc>
        <w:tc>
          <w:tcPr>
            <w:tcW w:w="1063" w:type="dxa"/>
          </w:tcPr>
          <w:p w:rsidR="00CB503F" w:rsidRPr="009C25C4" w:rsidRDefault="00CB503F">
            <w:pPr>
              <w:spacing w:after="58"/>
              <w:jc w:val="center"/>
              <w:rPr>
                <w:sz w:val="18"/>
                <w:szCs w:val="18"/>
                <w:lang w:val="en-GB"/>
              </w:rPr>
            </w:pPr>
          </w:p>
        </w:tc>
        <w:tc>
          <w:tcPr>
            <w:tcW w:w="1063" w:type="dxa"/>
          </w:tcPr>
          <w:p w:rsidR="00CB503F" w:rsidRPr="009C25C4" w:rsidRDefault="00CB503F">
            <w:pPr>
              <w:spacing w:after="58"/>
              <w:jc w:val="center"/>
              <w:rPr>
                <w:sz w:val="18"/>
                <w:szCs w:val="18"/>
                <w:lang w:val="en-GB"/>
              </w:rPr>
            </w:pPr>
          </w:p>
        </w:tc>
        <w:tc>
          <w:tcPr>
            <w:tcW w:w="1063" w:type="dxa"/>
          </w:tcPr>
          <w:p w:rsidR="00CB503F" w:rsidRPr="009C25C4" w:rsidRDefault="00CB503F">
            <w:pPr>
              <w:spacing w:after="58"/>
              <w:jc w:val="center"/>
              <w:rPr>
                <w:sz w:val="18"/>
                <w:szCs w:val="18"/>
                <w:lang w:val="en-GB"/>
              </w:rPr>
            </w:pPr>
          </w:p>
        </w:tc>
        <w:tc>
          <w:tcPr>
            <w:tcW w:w="1063" w:type="dxa"/>
          </w:tcPr>
          <w:p w:rsidR="00CB503F" w:rsidRPr="009C25C4" w:rsidRDefault="00CB503F">
            <w:pPr>
              <w:spacing w:after="58"/>
              <w:jc w:val="center"/>
              <w:rPr>
                <w:sz w:val="18"/>
                <w:szCs w:val="18"/>
                <w:lang w:val="en-GB"/>
              </w:rPr>
            </w:pPr>
          </w:p>
        </w:tc>
        <w:tc>
          <w:tcPr>
            <w:tcW w:w="1063" w:type="dxa"/>
          </w:tcPr>
          <w:p w:rsidR="00CB503F" w:rsidRPr="009C25C4" w:rsidRDefault="00CB503F">
            <w:pPr>
              <w:spacing w:after="58"/>
              <w:jc w:val="center"/>
              <w:rPr>
                <w:sz w:val="18"/>
                <w:szCs w:val="18"/>
                <w:lang w:val="en-GB"/>
              </w:rPr>
            </w:pPr>
          </w:p>
        </w:tc>
        <w:tc>
          <w:tcPr>
            <w:tcW w:w="1064" w:type="dxa"/>
            <w:tcBorders>
              <w:right w:val="single" w:sz="7" w:space="0" w:color="000000"/>
            </w:tcBorders>
          </w:tcPr>
          <w:p w:rsidR="00CB503F" w:rsidRPr="009C25C4" w:rsidRDefault="00CB503F">
            <w:pPr>
              <w:spacing w:after="58"/>
              <w:jc w:val="center"/>
              <w:rPr>
                <w:sz w:val="18"/>
                <w:szCs w:val="18"/>
                <w:lang w:val="en-GB"/>
              </w:rPr>
            </w:pPr>
          </w:p>
        </w:tc>
      </w:tr>
    </w:tbl>
    <w:p w:rsidR="00CB503F" w:rsidRDefault="00CB503F">
      <w:pPr>
        <w:rPr>
          <w:lang w:val="en-GB"/>
        </w:rPr>
        <w:sectPr w:rsidR="00CB503F">
          <w:headerReference w:type="even" r:id="rId28"/>
          <w:headerReference w:type="default" r:id="rId29"/>
          <w:footnotePr>
            <w:numRestart w:val="eachSect"/>
          </w:footnotePr>
          <w:endnotePr>
            <w:numFmt w:val="decimal"/>
          </w:endnotePr>
          <w:pgSz w:w="11906" w:h="16838"/>
          <w:pgMar w:top="1134" w:right="851" w:bottom="1985" w:left="1701" w:header="851" w:footer="1985" w:gutter="0"/>
          <w:cols w:space="720"/>
          <w:noEndnote/>
        </w:sectPr>
      </w:pPr>
    </w:p>
    <w:p w:rsidR="00EC348E" w:rsidRPr="00EC348E" w:rsidRDefault="00EC348E" w:rsidP="00EC348E">
      <w:pPr>
        <w:keepNext/>
        <w:keepLines/>
        <w:tabs>
          <w:tab w:val="right" w:pos="851"/>
        </w:tabs>
        <w:suppressAutoHyphens/>
        <w:autoSpaceDE/>
        <w:autoSpaceDN/>
        <w:adjustRightInd/>
        <w:spacing w:before="360" w:after="240" w:line="300" w:lineRule="exact"/>
        <w:ind w:right="1134"/>
        <w:rPr>
          <w:b/>
          <w:sz w:val="28"/>
          <w:szCs w:val="20"/>
          <w:lang w:val="en-GB"/>
        </w:rPr>
      </w:pPr>
      <w:r w:rsidRPr="00EC348E">
        <w:rPr>
          <w:b/>
          <w:sz w:val="28"/>
          <w:szCs w:val="20"/>
          <w:lang w:val="en-GB"/>
        </w:rPr>
        <w:lastRenderedPageBreak/>
        <w:t>Annex 5</w:t>
      </w:r>
    </w:p>
    <w:p w:rsidR="00EC348E" w:rsidRPr="00EC348E" w:rsidRDefault="00EC348E" w:rsidP="00EC348E">
      <w:pPr>
        <w:keepNext/>
        <w:keepLines/>
        <w:tabs>
          <w:tab w:val="right" w:pos="851"/>
        </w:tabs>
        <w:suppressAutoHyphens/>
        <w:autoSpaceDE/>
        <w:autoSpaceDN/>
        <w:adjustRightInd/>
        <w:spacing w:before="120" w:after="240" w:line="300" w:lineRule="exact"/>
        <w:ind w:left="2268" w:right="1134" w:hanging="1134"/>
        <w:rPr>
          <w:b/>
          <w:sz w:val="28"/>
          <w:szCs w:val="20"/>
          <w:lang w:val="en-GB"/>
        </w:rPr>
      </w:pPr>
      <w:r w:rsidRPr="00EC348E">
        <w:rPr>
          <w:b/>
          <w:sz w:val="28"/>
          <w:szCs w:val="20"/>
          <w:lang w:val="en-GB"/>
        </w:rPr>
        <w:t>Tyre-size designation and dimensions</w:t>
      </w:r>
    </w:p>
    <w:p w:rsidR="00A11975" w:rsidRPr="00A11975" w:rsidRDefault="00A11975" w:rsidP="00A11975">
      <w:pPr>
        <w:keepNext/>
        <w:keepLines/>
        <w:autoSpaceDE/>
        <w:autoSpaceDN/>
        <w:adjustRightInd/>
        <w:ind w:firstLine="1134"/>
        <w:outlineLvl w:val="0"/>
        <w:rPr>
          <w:sz w:val="20"/>
          <w:szCs w:val="20"/>
          <w:lang w:eastAsia="en-AU"/>
        </w:rPr>
      </w:pPr>
      <w:bookmarkStart w:id="36" w:name="_Toc340666233"/>
      <w:bookmarkStart w:id="37" w:name="_Toc340745096"/>
      <w:r w:rsidRPr="00A11975">
        <w:rPr>
          <w:sz w:val="20"/>
          <w:szCs w:val="20"/>
          <w:lang w:eastAsia="en-AU"/>
        </w:rPr>
        <w:t xml:space="preserve">Table </w:t>
      </w:r>
      <w:bookmarkEnd w:id="36"/>
      <w:bookmarkEnd w:id="37"/>
      <w:r>
        <w:rPr>
          <w:sz w:val="20"/>
          <w:szCs w:val="20"/>
          <w:lang w:eastAsia="en-AU"/>
        </w:rPr>
        <w:t>I.</w:t>
      </w:r>
    </w:p>
    <w:p w:rsidR="00CB503F" w:rsidRDefault="00A11975" w:rsidP="00A11975">
      <w:pPr>
        <w:keepNext/>
        <w:keepLines/>
        <w:autoSpaceDE/>
        <w:autoSpaceDN/>
        <w:adjustRightInd/>
        <w:ind w:firstLine="1134"/>
        <w:outlineLvl w:val="0"/>
        <w:rPr>
          <w:b/>
          <w:sz w:val="20"/>
          <w:szCs w:val="20"/>
          <w:lang w:eastAsia="en-AU"/>
        </w:rPr>
      </w:pPr>
      <w:r w:rsidRPr="00A11975">
        <w:rPr>
          <w:b/>
          <w:sz w:val="20"/>
          <w:szCs w:val="20"/>
          <w:lang w:eastAsia="en-AU"/>
        </w:rPr>
        <w:t>Tyres in Diagonal Construction (European tyres)</w:t>
      </w:r>
    </w:p>
    <w:p w:rsidR="00A11975" w:rsidRPr="00A11975" w:rsidRDefault="00A11975" w:rsidP="00A11975">
      <w:pPr>
        <w:keepNext/>
        <w:keepLines/>
        <w:autoSpaceDE/>
        <w:autoSpaceDN/>
        <w:adjustRightInd/>
        <w:ind w:firstLine="1134"/>
        <w:outlineLvl w:val="0"/>
        <w:rPr>
          <w:b/>
          <w:sz w:val="20"/>
          <w:szCs w:val="20"/>
          <w:lang w:eastAsia="en-AU"/>
        </w:rPr>
      </w:pPr>
    </w:p>
    <w:tbl>
      <w:tblPr>
        <w:tblW w:w="8505"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1531"/>
        <w:gridCol w:w="1580"/>
        <w:gridCol w:w="1418"/>
        <w:gridCol w:w="1546"/>
      </w:tblGrid>
      <w:tr w:rsidR="00CB503F" w:rsidTr="00560D6F">
        <w:trPr>
          <w:tblHeader/>
        </w:trPr>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Size</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Measuring</w:t>
            </w:r>
          </w:p>
          <w:p w:rsidR="00CB503F" w:rsidRPr="007078C6" w:rsidRDefault="00CB503F">
            <w:pPr>
              <w:jc w:val="center"/>
              <w:rPr>
                <w:i/>
                <w:sz w:val="16"/>
                <w:szCs w:val="16"/>
                <w:lang w:val="en-GB"/>
              </w:rPr>
            </w:pPr>
            <w:r w:rsidRPr="007078C6">
              <w:rPr>
                <w:i/>
                <w:sz w:val="16"/>
                <w:szCs w:val="16"/>
                <w:lang w:val="en-GB"/>
              </w:rPr>
              <w:t>rim width code</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Overall</w:t>
            </w:r>
          </w:p>
          <w:p w:rsidR="00CB503F" w:rsidRPr="007078C6" w:rsidRDefault="00CB503F">
            <w:pPr>
              <w:jc w:val="center"/>
              <w:rPr>
                <w:i/>
                <w:sz w:val="16"/>
                <w:szCs w:val="16"/>
                <w:lang w:val="en-GB"/>
              </w:rPr>
            </w:pPr>
            <w:r w:rsidRPr="007078C6">
              <w:rPr>
                <w:i/>
                <w:sz w:val="16"/>
                <w:szCs w:val="16"/>
                <w:lang w:val="en-GB"/>
              </w:rPr>
              <w:t xml:space="preserve">diameter </w:t>
            </w:r>
            <w:r w:rsidR="00295977" w:rsidRPr="00560D6F">
              <w:rPr>
                <w:rStyle w:val="FootnoteReference"/>
                <w:i/>
                <w:sz w:val="16"/>
                <w:szCs w:val="16"/>
                <w:vertAlign w:val="superscript"/>
                <w:lang w:val="en-GB"/>
              </w:rPr>
              <w:footnoteReference w:customMarkFollows="1" w:id="11"/>
              <w:t>1/</w:t>
            </w:r>
          </w:p>
          <w:p w:rsidR="00CB503F" w:rsidRPr="007078C6" w:rsidRDefault="00CB503F">
            <w:pPr>
              <w:jc w:val="center"/>
              <w:rPr>
                <w:i/>
                <w:sz w:val="16"/>
                <w:szCs w:val="16"/>
                <w:lang w:val="en-GB"/>
              </w:rPr>
            </w:pPr>
            <w:r w:rsidRPr="007078C6">
              <w:rPr>
                <w:i/>
                <w:sz w:val="16"/>
                <w:szCs w:val="16"/>
                <w:lang w:val="en-GB"/>
              </w:rPr>
              <w:t>mm</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 xml:space="preserve">Tyre section width </w:t>
            </w:r>
            <w:r w:rsidRPr="00560D6F">
              <w:rPr>
                <w:i/>
                <w:sz w:val="16"/>
                <w:szCs w:val="16"/>
                <w:u w:val="single"/>
                <w:vertAlign w:val="superscript"/>
                <w:lang w:val="en-GB"/>
              </w:rPr>
              <w:t>1</w:t>
            </w:r>
            <w:r w:rsidRPr="00560D6F">
              <w:rPr>
                <w:i/>
                <w:sz w:val="16"/>
                <w:szCs w:val="16"/>
                <w:vertAlign w:val="superscript"/>
                <w:lang w:val="en-GB"/>
              </w:rPr>
              <w:t>/</w:t>
            </w:r>
          </w:p>
          <w:p w:rsidR="00CB503F" w:rsidRPr="007078C6" w:rsidRDefault="00CB503F">
            <w:pPr>
              <w:jc w:val="center"/>
              <w:rPr>
                <w:i/>
                <w:sz w:val="16"/>
                <w:szCs w:val="16"/>
                <w:lang w:val="en-GB"/>
              </w:rPr>
            </w:pPr>
            <w:r w:rsidRPr="007078C6">
              <w:rPr>
                <w:i/>
                <w:sz w:val="16"/>
                <w:szCs w:val="16"/>
                <w:lang w:val="en-GB"/>
              </w:rPr>
              <w:t>mm</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Nominal rim diameter "d"</w:t>
            </w:r>
          </w:p>
          <w:p w:rsidR="00CB503F" w:rsidRPr="007078C6" w:rsidRDefault="00CB503F">
            <w:pPr>
              <w:jc w:val="center"/>
              <w:rPr>
                <w:i/>
                <w:sz w:val="16"/>
                <w:szCs w:val="16"/>
                <w:lang w:val="en-GB"/>
              </w:rPr>
            </w:pPr>
            <w:r w:rsidRPr="007078C6">
              <w:rPr>
                <w:i/>
                <w:sz w:val="16"/>
                <w:szCs w:val="16"/>
                <w:lang w:val="en-GB"/>
              </w:rPr>
              <w:t>mm</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pStyle w:val="Heading3"/>
              <w:rPr>
                <w:sz w:val="18"/>
              </w:rPr>
            </w:pPr>
            <w:r w:rsidRPr="007078C6">
              <w:rPr>
                <w:sz w:val="18"/>
              </w:rPr>
              <w:t>Super Ballon Series</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4.80-10</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490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128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254</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5.20-10</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508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132</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254</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5.20-12</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132</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5.60-13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145</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5.90-13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616</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6.40-13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5.20-14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612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132</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5.60-14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626</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145</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5.90-14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666</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5.60-15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650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145</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5.90-15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668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692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6.70-15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710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7.10-15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724</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180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7.60-15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742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193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RPr="00AB71C0"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8.20-15</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760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213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b/>
                <w:bCs/>
                <w:sz w:val="18"/>
                <w:szCs w:val="18"/>
                <w:lang w:val="en-GB"/>
              </w:rPr>
              <w:t>Low Section Series</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5.50-12</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142</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6.00-12</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574</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156</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7.00-13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644</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7.00-14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668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7.50-14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688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190</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8.00-14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702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203</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6.00-15 L</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650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156</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rsidP="008C0C90">
            <w:pPr>
              <w:jc w:val="center"/>
              <w:rPr>
                <w:sz w:val="18"/>
                <w:szCs w:val="18"/>
                <w:lang w:val="en-GB"/>
              </w:rPr>
            </w:pPr>
            <w:r w:rsidRPr="007078C6">
              <w:rPr>
                <w:b/>
                <w:bCs/>
                <w:sz w:val="18"/>
                <w:szCs w:val="18"/>
                <w:lang w:val="en-GB"/>
              </w:rPr>
              <w:t xml:space="preserve">Super Low Section Series </w:t>
            </w:r>
            <w:r w:rsidR="008C0C90" w:rsidRPr="008C0C90">
              <w:rPr>
                <w:rStyle w:val="FootnoteReference"/>
                <w:b/>
                <w:bCs/>
                <w:sz w:val="18"/>
                <w:szCs w:val="18"/>
                <w:vertAlign w:val="superscript"/>
                <w:lang w:val="en-GB"/>
              </w:rPr>
              <w:footnoteReference w:customMarkFollows="1" w:id="12"/>
              <w:t>2/</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155-13/6.15-13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582</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157</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165-13/6.45-13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167</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175-13/6.95-13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610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155-14/6.15-14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157</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165-14/6.45-14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626</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167</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175-14/6.95-14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638</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185-14/7.35-14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654</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188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195-14/7.75-14</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670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198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b/>
                <w:bCs/>
                <w:sz w:val="18"/>
                <w:szCs w:val="18"/>
                <w:lang w:val="en-GB"/>
              </w:rPr>
              <w:t>Ultra Low Section</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5.9-10</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483</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148</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254</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6.5-13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586</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166</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6.9-13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4.5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600</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172</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560D6F">
        <w:tc>
          <w:tcPr>
            <w:tcW w:w="243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7.3-13</w:t>
            </w:r>
          </w:p>
        </w:tc>
        <w:tc>
          <w:tcPr>
            <w:tcW w:w="1531"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5</w:t>
            </w:r>
          </w:p>
        </w:tc>
        <w:tc>
          <w:tcPr>
            <w:tcW w:w="1580"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614</w:t>
            </w:r>
          </w:p>
        </w:tc>
        <w:tc>
          <w:tcPr>
            <w:tcW w:w="1418"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184</w:t>
            </w:r>
          </w:p>
        </w:tc>
        <w:tc>
          <w:tcPr>
            <w:tcW w:w="154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330</w:t>
            </w:r>
          </w:p>
        </w:tc>
      </w:tr>
    </w:tbl>
    <w:p w:rsidR="00CB503F" w:rsidRPr="008C0C90" w:rsidRDefault="00CB503F" w:rsidP="008C0C90">
      <w:pPr>
        <w:rPr>
          <w:szCs w:val="18"/>
          <w:lang w:val="en-GB"/>
        </w:rPr>
      </w:pPr>
    </w:p>
    <w:p w:rsidR="00A11975" w:rsidRDefault="00A11975">
      <w:pPr>
        <w:jc w:val="center"/>
        <w:rPr>
          <w:sz w:val="20"/>
          <w:szCs w:val="20"/>
          <w:u w:val="single"/>
          <w:lang w:val="en-GB"/>
        </w:rPr>
      </w:pPr>
    </w:p>
    <w:p w:rsidR="00A11975" w:rsidRPr="00A11975" w:rsidRDefault="00A11975" w:rsidP="00A11975">
      <w:pPr>
        <w:keepNext/>
        <w:keepLines/>
        <w:autoSpaceDE/>
        <w:autoSpaceDN/>
        <w:adjustRightInd/>
        <w:ind w:firstLine="1134"/>
        <w:outlineLvl w:val="0"/>
        <w:rPr>
          <w:sz w:val="20"/>
          <w:szCs w:val="20"/>
          <w:lang w:eastAsia="en-AU"/>
        </w:rPr>
      </w:pPr>
      <w:r w:rsidRPr="00A11975">
        <w:rPr>
          <w:sz w:val="20"/>
          <w:szCs w:val="20"/>
          <w:lang w:eastAsia="en-AU"/>
        </w:rPr>
        <w:t xml:space="preserve">Table </w:t>
      </w:r>
      <w:r>
        <w:rPr>
          <w:sz w:val="20"/>
          <w:szCs w:val="20"/>
          <w:lang w:eastAsia="en-AU"/>
        </w:rPr>
        <w:t>II.</w:t>
      </w:r>
    </w:p>
    <w:p w:rsidR="00A11975" w:rsidRDefault="00A11975" w:rsidP="00A11975">
      <w:pPr>
        <w:keepNext/>
        <w:keepLines/>
        <w:autoSpaceDE/>
        <w:autoSpaceDN/>
        <w:adjustRightInd/>
        <w:ind w:firstLine="1134"/>
        <w:outlineLvl w:val="0"/>
        <w:rPr>
          <w:b/>
          <w:sz w:val="20"/>
          <w:szCs w:val="20"/>
          <w:lang w:eastAsia="en-AU"/>
        </w:rPr>
      </w:pPr>
      <w:r w:rsidRPr="00A11975">
        <w:rPr>
          <w:b/>
          <w:sz w:val="20"/>
          <w:szCs w:val="20"/>
          <w:lang w:eastAsia="en-AU"/>
        </w:rPr>
        <w:t>Millimetric Series - Radial (European tyres)</w:t>
      </w:r>
    </w:p>
    <w:p w:rsidR="006853C5" w:rsidRDefault="006853C5">
      <w:pPr>
        <w:pStyle w:val="Footer"/>
        <w:tabs>
          <w:tab w:val="clear" w:pos="4320"/>
          <w:tab w:val="clear" w:pos="8640"/>
        </w:tabs>
        <w:rPr>
          <w:lang w:val="en-GB"/>
        </w:rPr>
      </w:pPr>
    </w:p>
    <w:tbl>
      <w:tblPr>
        <w:tblW w:w="8397"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1531"/>
        <w:gridCol w:w="1587"/>
        <w:gridCol w:w="1417"/>
        <w:gridCol w:w="1432"/>
      </w:tblGrid>
      <w:tr w:rsidR="00CB503F" w:rsidTr="006853C5">
        <w:trPr>
          <w:tblHeader/>
        </w:trPr>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i/>
                <w:sz w:val="16"/>
                <w:szCs w:val="16"/>
                <w:lang w:val="en-GB"/>
              </w:rPr>
            </w:pPr>
            <w:r w:rsidRPr="007078C6">
              <w:rPr>
                <w:i/>
                <w:sz w:val="16"/>
                <w:szCs w:val="16"/>
                <w:lang w:val="en-GB"/>
              </w:rPr>
              <w:t>Size</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i/>
                <w:sz w:val="16"/>
                <w:szCs w:val="16"/>
                <w:lang w:val="en-GB"/>
              </w:rPr>
            </w:pPr>
            <w:r w:rsidRPr="007078C6">
              <w:rPr>
                <w:i/>
                <w:sz w:val="16"/>
                <w:szCs w:val="16"/>
                <w:lang w:val="en-GB"/>
              </w:rPr>
              <w:t>Measuring</w:t>
            </w:r>
          </w:p>
          <w:p w:rsidR="00CB503F" w:rsidRPr="007078C6" w:rsidRDefault="00CB503F">
            <w:pPr>
              <w:jc w:val="center"/>
              <w:rPr>
                <w:i/>
                <w:sz w:val="16"/>
                <w:szCs w:val="16"/>
                <w:lang w:val="en-GB"/>
              </w:rPr>
            </w:pPr>
            <w:r w:rsidRPr="007078C6">
              <w:rPr>
                <w:i/>
                <w:sz w:val="16"/>
                <w:szCs w:val="16"/>
                <w:lang w:val="en-GB"/>
              </w:rPr>
              <w:t>rim width code</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i/>
                <w:sz w:val="16"/>
                <w:szCs w:val="16"/>
                <w:lang w:val="en-GB"/>
              </w:rPr>
            </w:pPr>
            <w:r w:rsidRPr="007078C6">
              <w:rPr>
                <w:i/>
                <w:sz w:val="16"/>
                <w:szCs w:val="16"/>
                <w:lang w:val="en-GB"/>
              </w:rPr>
              <w:t>Overall</w:t>
            </w:r>
          </w:p>
          <w:p w:rsidR="00CB503F" w:rsidRPr="007078C6" w:rsidRDefault="00CB503F">
            <w:pPr>
              <w:jc w:val="center"/>
              <w:rPr>
                <w:i/>
                <w:sz w:val="16"/>
                <w:szCs w:val="16"/>
                <w:lang w:val="en-GB"/>
              </w:rPr>
            </w:pPr>
            <w:r w:rsidRPr="007078C6">
              <w:rPr>
                <w:i/>
                <w:sz w:val="16"/>
                <w:szCs w:val="16"/>
                <w:lang w:val="en-GB"/>
              </w:rPr>
              <w:t xml:space="preserve">diameter </w:t>
            </w:r>
            <w:r w:rsidR="006853C5" w:rsidRPr="006853C5">
              <w:rPr>
                <w:rStyle w:val="FootnoteReference"/>
                <w:i/>
                <w:sz w:val="16"/>
                <w:szCs w:val="16"/>
                <w:vertAlign w:val="superscript"/>
                <w:lang w:val="en-GB"/>
              </w:rPr>
              <w:footnoteReference w:customMarkFollows="1" w:id="13"/>
              <w:t>1/</w:t>
            </w:r>
          </w:p>
          <w:p w:rsidR="00CB503F" w:rsidRPr="007078C6" w:rsidRDefault="00CB503F">
            <w:pPr>
              <w:jc w:val="center"/>
              <w:rPr>
                <w:i/>
                <w:sz w:val="16"/>
                <w:szCs w:val="16"/>
                <w:lang w:val="en-GB"/>
              </w:rPr>
            </w:pPr>
            <w:r w:rsidRPr="007078C6">
              <w:rPr>
                <w:i/>
                <w:sz w:val="16"/>
                <w:szCs w:val="16"/>
                <w:lang w:val="en-GB"/>
              </w:rPr>
              <w:t>mm</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i/>
                <w:sz w:val="16"/>
                <w:szCs w:val="16"/>
                <w:lang w:val="en-GB"/>
              </w:rPr>
            </w:pPr>
            <w:r w:rsidRPr="007078C6">
              <w:rPr>
                <w:i/>
                <w:sz w:val="16"/>
                <w:szCs w:val="16"/>
                <w:lang w:val="en-GB"/>
              </w:rPr>
              <w:t xml:space="preserve">Tyre section width </w:t>
            </w:r>
            <w:r w:rsidRPr="006853C5">
              <w:rPr>
                <w:i/>
                <w:sz w:val="16"/>
                <w:szCs w:val="16"/>
                <w:u w:val="single"/>
                <w:vertAlign w:val="superscript"/>
                <w:lang w:val="en-GB"/>
              </w:rPr>
              <w:t>1</w:t>
            </w:r>
            <w:r w:rsidRPr="006853C5">
              <w:rPr>
                <w:i/>
                <w:sz w:val="16"/>
                <w:szCs w:val="16"/>
                <w:vertAlign w:val="superscript"/>
                <w:lang w:val="en-GB"/>
              </w:rPr>
              <w:t>/</w:t>
            </w:r>
          </w:p>
          <w:p w:rsidR="00CB503F" w:rsidRPr="007078C6" w:rsidRDefault="00CB503F">
            <w:pPr>
              <w:jc w:val="center"/>
              <w:rPr>
                <w:i/>
                <w:sz w:val="16"/>
                <w:szCs w:val="16"/>
                <w:lang w:val="en-GB"/>
              </w:rPr>
            </w:pPr>
            <w:r w:rsidRPr="007078C6">
              <w:rPr>
                <w:i/>
                <w:sz w:val="16"/>
                <w:szCs w:val="16"/>
                <w:lang w:val="en-GB"/>
              </w:rPr>
              <w:t>mm</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i/>
                <w:sz w:val="16"/>
                <w:szCs w:val="16"/>
                <w:lang w:val="en-GB"/>
              </w:rPr>
            </w:pPr>
            <w:r w:rsidRPr="007078C6">
              <w:rPr>
                <w:i/>
                <w:sz w:val="16"/>
                <w:szCs w:val="16"/>
                <w:lang w:val="en-GB"/>
              </w:rPr>
              <w:t>Nominal rim diameter "d"</w:t>
            </w:r>
          </w:p>
          <w:p w:rsidR="00CB503F" w:rsidRPr="007078C6" w:rsidRDefault="00CB503F">
            <w:pPr>
              <w:jc w:val="center"/>
              <w:rPr>
                <w:i/>
                <w:sz w:val="16"/>
                <w:szCs w:val="16"/>
                <w:lang w:val="en-GB"/>
              </w:rPr>
            </w:pPr>
            <w:r w:rsidRPr="007078C6">
              <w:rPr>
                <w:i/>
                <w:sz w:val="16"/>
                <w:szCs w:val="16"/>
                <w:lang w:val="en-GB"/>
              </w:rPr>
              <w:t>mm</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125 R 10</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459</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127</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254</w:t>
            </w:r>
          </w:p>
        </w:tc>
      </w:tr>
      <w:tr w:rsidR="00CB503F" w:rsidTr="006853C5">
        <w:tc>
          <w:tcPr>
            <w:tcW w:w="2430" w:type="dxa"/>
            <w:tcBorders>
              <w:top w:val="single" w:sz="8" w:space="0" w:color="000000"/>
              <w:left w:val="single" w:sz="8" w:space="0" w:color="auto"/>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145 R 10</w:t>
            </w:r>
          </w:p>
        </w:tc>
        <w:tc>
          <w:tcPr>
            <w:tcW w:w="1531"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492</w:t>
            </w:r>
          </w:p>
        </w:tc>
        <w:tc>
          <w:tcPr>
            <w:tcW w:w="141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147</w:t>
            </w:r>
          </w:p>
        </w:tc>
        <w:tc>
          <w:tcPr>
            <w:tcW w:w="1432"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254</w:t>
            </w:r>
          </w:p>
        </w:tc>
      </w:tr>
      <w:tr w:rsidR="00CB503F" w:rsidTr="006853C5">
        <w:tc>
          <w:tcPr>
            <w:tcW w:w="2430" w:type="dxa"/>
            <w:tcBorders>
              <w:top w:val="single" w:sz="8" w:space="0" w:color="auto"/>
              <w:left w:val="single" w:sz="8" w:space="0" w:color="auto"/>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125 R 12</w:t>
            </w:r>
          </w:p>
        </w:tc>
        <w:tc>
          <w:tcPr>
            <w:tcW w:w="1531"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w:t>
            </w:r>
          </w:p>
        </w:tc>
        <w:tc>
          <w:tcPr>
            <w:tcW w:w="158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510</w:t>
            </w:r>
          </w:p>
        </w:tc>
        <w:tc>
          <w:tcPr>
            <w:tcW w:w="141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127</w:t>
            </w:r>
          </w:p>
        </w:tc>
        <w:tc>
          <w:tcPr>
            <w:tcW w:w="1432"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6853C5">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135 R 12</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522</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137</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145 R 12</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542</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147</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6853C5">
        <w:tc>
          <w:tcPr>
            <w:tcW w:w="2430" w:type="dxa"/>
            <w:tcBorders>
              <w:top w:val="single" w:sz="8" w:space="0" w:color="000000"/>
              <w:left w:val="single" w:sz="8" w:space="0" w:color="auto"/>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155 R 12</w:t>
            </w:r>
          </w:p>
        </w:tc>
        <w:tc>
          <w:tcPr>
            <w:tcW w:w="1531"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550</w:t>
            </w:r>
          </w:p>
        </w:tc>
        <w:tc>
          <w:tcPr>
            <w:tcW w:w="141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157</w:t>
            </w:r>
          </w:p>
        </w:tc>
        <w:tc>
          <w:tcPr>
            <w:tcW w:w="1432"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305</w:t>
            </w:r>
          </w:p>
        </w:tc>
      </w:tr>
      <w:tr w:rsidR="00CB503F" w:rsidTr="006853C5">
        <w:tc>
          <w:tcPr>
            <w:tcW w:w="2430" w:type="dxa"/>
            <w:tcBorders>
              <w:top w:val="single" w:sz="8" w:space="0" w:color="auto"/>
              <w:left w:val="single" w:sz="8" w:space="0" w:color="auto"/>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125 R 13</w:t>
            </w:r>
          </w:p>
        </w:tc>
        <w:tc>
          <w:tcPr>
            <w:tcW w:w="1531"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w:t>
            </w:r>
          </w:p>
        </w:tc>
        <w:tc>
          <w:tcPr>
            <w:tcW w:w="158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536</w:t>
            </w:r>
          </w:p>
        </w:tc>
        <w:tc>
          <w:tcPr>
            <w:tcW w:w="141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127</w:t>
            </w:r>
          </w:p>
        </w:tc>
        <w:tc>
          <w:tcPr>
            <w:tcW w:w="1432"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135 R 13</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548</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137</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145 R 13</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566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155 R 13</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578</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165 R 13</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596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175 R 13</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608</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178</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185 R 13</w:t>
            </w:r>
          </w:p>
        </w:tc>
        <w:tc>
          <w:tcPr>
            <w:tcW w:w="1531"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624</w:t>
            </w:r>
          </w:p>
        </w:tc>
        <w:tc>
          <w:tcPr>
            <w:tcW w:w="1417"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188</w:t>
            </w:r>
          </w:p>
        </w:tc>
        <w:tc>
          <w:tcPr>
            <w:tcW w:w="1432"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330</w:t>
            </w:r>
          </w:p>
        </w:tc>
      </w:tr>
      <w:tr w:rsidR="00CB503F" w:rsidTr="006853C5">
        <w:tc>
          <w:tcPr>
            <w:tcW w:w="2430"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125 R 14</w:t>
            </w:r>
          </w:p>
        </w:tc>
        <w:tc>
          <w:tcPr>
            <w:tcW w:w="1531"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w:t>
            </w:r>
          </w:p>
        </w:tc>
        <w:tc>
          <w:tcPr>
            <w:tcW w:w="1587"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562</w:t>
            </w:r>
          </w:p>
        </w:tc>
        <w:tc>
          <w:tcPr>
            <w:tcW w:w="1417"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127</w:t>
            </w:r>
          </w:p>
        </w:tc>
        <w:tc>
          <w:tcPr>
            <w:tcW w:w="1432" w:type="dxa"/>
            <w:tcBorders>
              <w:top w:val="single" w:sz="8"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135 R 14</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574</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137</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590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604</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622</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634</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650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195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666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198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205 R 14</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686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215 R 14</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700</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218</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225 R 14</w:t>
            </w:r>
          </w:p>
        </w:tc>
        <w:tc>
          <w:tcPr>
            <w:tcW w:w="1531"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6.5</w:t>
            </w:r>
          </w:p>
        </w:tc>
        <w:tc>
          <w:tcPr>
            <w:tcW w:w="158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714</w:t>
            </w:r>
          </w:p>
        </w:tc>
        <w:tc>
          <w:tcPr>
            <w:tcW w:w="141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228</w:t>
            </w:r>
          </w:p>
        </w:tc>
        <w:tc>
          <w:tcPr>
            <w:tcW w:w="1432"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356</w:t>
            </w:r>
          </w:p>
        </w:tc>
      </w:tr>
      <w:tr w:rsidR="00CB503F" w:rsidTr="006853C5">
        <w:tc>
          <w:tcPr>
            <w:tcW w:w="2430"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125 R 15</w:t>
            </w:r>
          </w:p>
        </w:tc>
        <w:tc>
          <w:tcPr>
            <w:tcW w:w="1531"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3.5</w:t>
            </w:r>
          </w:p>
        </w:tc>
        <w:tc>
          <w:tcPr>
            <w:tcW w:w="158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588</w:t>
            </w:r>
          </w:p>
        </w:tc>
        <w:tc>
          <w:tcPr>
            <w:tcW w:w="141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127</w:t>
            </w:r>
          </w:p>
        </w:tc>
        <w:tc>
          <w:tcPr>
            <w:tcW w:w="1432"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135 R 15</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600</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137</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616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147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630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157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646</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167</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660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674</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195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690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198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710</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215 R 15</w:t>
            </w:r>
          </w:p>
        </w:tc>
        <w:tc>
          <w:tcPr>
            <w:tcW w:w="1531"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w:t>
            </w:r>
          </w:p>
        </w:tc>
        <w:tc>
          <w:tcPr>
            <w:tcW w:w="158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724</w:t>
            </w:r>
          </w:p>
        </w:tc>
        <w:tc>
          <w:tcPr>
            <w:tcW w:w="1417"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218</w:t>
            </w:r>
          </w:p>
        </w:tc>
        <w:tc>
          <w:tcPr>
            <w:tcW w:w="1432" w:type="dxa"/>
            <w:tcBorders>
              <w:top w:val="single" w:sz="7"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225 R 15</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6.5</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738</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228</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235 R 15</w:t>
            </w:r>
          </w:p>
        </w:tc>
        <w:tc>
          <w:tcPr>
            <w:tcW w:w="1531"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6.5</w:t>
            </w:r>
          </w:p>
        </w:tc>
        <w:tc>
          <w:tcPr>
            <w:tcW w:w="158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752</w:t>
            </w:r>
          </w:p>
        </w:tc>
        <w:tc>
          <w:tcPr>
            <w:tcW w:w="1417"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238</w:t>
            </w:r>
          </w:p>
        </w:tc>
        <w:tc>
          <w:tcPr>
            <w:tcW w:w="1432" w:type="dxa"/>
            <w:tcBorders>
              <w:top w:val="single" w:sz="8" w:space="0" w:color="000000"/>
              <w:left w:val="single" w:sz="8" w:space="0" w:color="000000"/>
              <w:bottom w:val="single" w:sz="8" w:space="0" w:color="auto"/>
              <w:right w:val="single" w:sz="8" w:space="0" w:color="000000"/>
            </w:tcBorders>
          </w:tcPr>
          <w:p w:rsidR="00CB503F" w:rsidRPr="007078C6" w:rsidRDefault="00CB503F">
            <w:pPr>
              <w:jc w:val="center"/>
              <w:rPr>
                <w:sz w:val="18"/>
                <w:szCs w:val="18"/>
                <w:lang w:val="en-GB"/>
              </w:rPr>
            </w:pPr>
            <w:r w:rsidRPr="007078C6">
              <w:rPr>
                <w:sz w:val="18"/>
                <w:szCs w:val="18"/>
                <w:lang w:val="en-GB"/>
              </w:rPr>
              <w:t>381</w:t>
            </w:r>
          </w:p>
        </w:tc>
      </w:tr>
      <w:tr w:rsidR="00CB503F" w:rsidTr="006853C5">
        <w:tc>
          <w:tcPr>
            <w:tcW w:w="2430"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175 R 16</w:t>
            </w:r>
          </w:p>
        </w:tc>
        <w:tc>
          <w:tcPr>
            <w:tcW w:w="1531"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w:t>
            </w:r>
          </w:p>
        </w:tc>
        <w:tc>
          <w:tcPr>
            <w:tcW w:w="158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686</w:t>
            </w:r>
          </w:p>
        </w:tc>
        <w:tc>
          <w:tcPr>
            <w:tcW w:w="1417"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178</w:t>
            </w:r>
          </w:p>
        </w:tc>
        <w:tc>
          <w:tcPr>
            <w:tcW w:w="1432" w:type="dxa"/>
            <w:tcBorders>
              <w:top w:val="single" w:sz="8" w:space="0" w:color="auto"/>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406</w:t>
            </w:r>
          </w:p>
        </w:tc>
      </w:tr>
      <w:tr w:rsidR="00CB503F" w:rsidTr="006853C5">
        <w:tc>
          <w:tcPr>
            <w:tcW w:w="2430"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185 R 16</w:t>
            </w:r>
          </w:p>
        </w:tc>
        <w:tc>
          <w:tcPr>
            <w:tcW w:w="1531"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5.5</w:t>
            </w:r>
          </w:p>
        </w:tc>
        <w:tc>
          <w:tcPr>
            <w:tcW w:w="158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698</w:t>
            </w:r>
          </w:p>
        </w:tc>
        <w:tc>
          <w:tcPr>
            <w:tcW w:w="1417"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188</w:t>
            </w:r>
          </w:p>
        </w:tc>
        <w:tc>
          <w:tcPr>
            <w:tcW w:w="1432" w:type="dxa"/>
            <w:tcBorders>
              <w:top w:val="single" w:sz="8" w:space="0" w:color="000000"/>
              <w:left w:val="single" w:sz="8" w:space="0" w:color="000000"/>
              <w:bottom w:val="single" w:sz="7"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406</w:t>
            </w:r>
          </w:p>
        </w:tc>
      </w:tr>
      <w:tr w:rsidR="00CB503F" w:rsidTr="006853C5">
        <w:tc>
          <w:tcPr>
            <w:tcW w:w="2430"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205 R 16</w:t>
            </w:r>
          </w:p>
        </w:tc>
        <w:tc>
          <w:tcPr>
            <w:tcW w:w="1531"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6</w:t>
            </w:r>
          </w:p>
        </w:tc>
        <w:tc>
          <w:tcPr>
            <w:tcW w:w="158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736</w:t>
            </w:r>
          </w:p>
        </w:tc>
        <w:tc>
          <w:tcPr>
            <w:tcW w:w="1417"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208</w:t>
            </w:r>
          </w:p>
        </w:tc>
        <w:tc>
          <w:tcPr>
            <w:tcW w:w="1432" w:type="dxa"/>
            <w:tcBorders>
              <w:top w:val="single" w:sz="7" w:space="0" w:color="000000"/>
              <w:left w:val="single" w:sz="8" w:space="0" w:color="000000"/>
              <w:bottom w:val="single" w:sz="8" w:space="0" w:color="000000"/>
              <w:right w:val="single" w:sz="8" w:space="0" w:color="000000"/>
            </w:tcBorders>
          </w:tcPr>
          <w:p w:rsidR="00CB503F" w:rsidRPr="007078C6" w:rsidRDefault="00CB503F">
            <w:pPr>
              <w:jc w:val="center"/>
              <w:rPr>
                <w:sz w:val="18"/>
                <w:szCs w:val="18"/>
                <w:lang w:val="en-GB"/>
              </w:rPr>
            </w:pPr>
            <w:r w:rsidRPr="007078C6">
              <w:rPr>
                <w:sz w:val="18"/>
                <w:szCs w:val="18"/>
                <w:lang w:val="en-GB"/>
              </w:rPr>
              <w:t>406</w:t>
            </w:r>
          </w:p>
        </w:tc>
      </w:tr>
    </w:tbl>
    <w:p w:rsidR="00CB503F" w:rsidRDefault="00CB503F">
      <w:pPr>
        <w:rPr>
          <w:szCs w:val="18"/>
          <w:lang w:val="en-GB"/>
        </w:rPr>
      </w:pPr>
    </w:p>
    <w:p w:rsidR="00184750" w:rsidRDefault="00184750">
      <w:pPr>
        <w:autoSpaceDE/>
        <w:autoSpaceDN/>
        <w:adjustRightInd/>
        <w:rPr>
          <w:lang w:val="en-GB"/>
        </w:rPr>
      </w:pPr>
      <w:r>
        <w:rPr>
          <w:lang w:val="en-GB"/>
        </w:rPr>
        <w:br w:type="page"/>
      </w:r>
    </w:p>
    <w:p w:rsidR="00A11975" w:rsidRPr="00A11975" w:rsidRDefault="00A11975" w:rsidP="00A11975">
      <w:pPr>
        <w:keepNext/>
        <w:keepLines/>
        <w:autoSpaceDE/>
        <w:autoSpaceDN/>
        <w:adjustRightInd/>
        <w:ind w:firstLine="1134"/>
        <w:outlineLvl w:val="0"/>
        <w:rPr>
          <w:sz w:val="20"/>
          <w:szCs w:val="20"/>
          <w:lang w:eastAsia="en-AU"/>
        </w:rPr>
      </w:pPr>
      <w:r w:rsidRPr="00A11975">
        <w:rPr>
          <w:sz w:val="20"/>
          <w:szCs w:val="20"/>
          <w:lang w:eastAsia="en-AU"/>
        </w:rPr>
        <w:lastRenderedPageBreak/>
        <w:t xml:space="preserve">Table </w:t>
      </w:r>
      <w:r>
        <w:rPr>
          <w:sz w:val="20"/>
          <w:szCs w:val="20"/>
          <w:lang w:eastAsia="en-AU"/>
        </w:rPr>
        <w:t>III.</w:t>
      </w:r>
    </w:p>
    <w:p w:rsidR="00A11975" w:rsidRDefault="00A11975" w:rsidP="00A11975">
      <w:pPr>
        <w:keepNext/>
        <w:keepLines/>
        <w:autoSpaceDE/>
        <w:autoSpaceDN/>
        <w:adjustRightInd/>
        <w:ind w:firstLine="1134"/>
        <w:outlineLvl w:val="0"/>
        <w:rPr>
          <w:b/>
          <w:sz w:val="20"/>
          <w:szCs w:val="20"/>
          <w:lang w:eastAsia="en-AU"/>
        </w:rPr>
      </w:pPr>
      <w:r w:rsidRPr="00A11975">
        <w:rPr>
          <w:b/>
          <w:sz w:val="20"/>
          <w:szCs w:val="20"/>
          <w:lang w:eastAsia="en-AU"/>
        </w:rPr>
        <w:t>45 Series - Radial on TR Metric 5° Rims</w:t>
      </w:r>
    </w:p>
    <w:p w:rsidR="00A11975" w:rsidRDefault="00A11975" w:rsidP="00A11975">
      <w:pPr>
        <w:rPr>
          <w:sz w:val="20"/>
          <w:szCs w:val="20"/>
          <w:u w:val="single"/>
          <w:lang w:val="en-GB"/>
        </w:rPr>
      </w:pPr>
    </w:p>
    <w:tbl>
      <w:tblPr>
        <w:tblW w:w="8505" w:type="dxa"/>
        <w:tblInd w:w="141" w:type="dxa"/>
        <w:tblLayout w:type="fixed"/>
        <w:tblCellMar>
          <w:left w:w="141" w:type="dxa"/>
          <w:right w:w="141" w:type="dxa"/>
        </w:tblCellMar>
        <w:tblLook w:val="0000" w:firstRow="0" w:lastRow="0" w:firstColumn="0" w:lastColumn="0" w:noHBand="0" w:noVBand="0"/>
      </w:tblPr>
      <w:tblGrid>
        <w:gridCol w:w="2127"/>
        <w:gridCol w:w="2126"/>
        <w:gridCol w:w="2126"/>
        <w:gridCol w:w="2126"/>
      </w:tblGrid>
      <w:tr w:rsidR="00CB503F" w:rsidTr="00A11975">
        <w:tc>
          <w:tcPr>
            <w:tcW w:w="2127"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Size</w:t>
            </w:r>
          </w:p>
        </w:tc>
        <w:tc>
          <w:tcPr>
            <w:tcW w:w="2126"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Measuring rim width</w:t>
            </w:r>
          </w:p>
        </w:tc>
        <w:tc>
          <w:tcPr>
            <w:tcW w:w="2126"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Overall diameter</w:t>
            </w:r>
          </w:p>
        </w:tc>
        <w:tc>
          <w:tcPr>
            <w:tcW w:w="2126" w:type="dxa"/>
            <w:tcBorders>
              <w:top w:val="single" w:sz="7" w:space="0" w:color="000000"/>
              <w:left w:val="single" w:sz="7" w:space="0" w:color="000000"/>
              <w:bottom w:val="single" w:sz="6" w:space="0" w:color="FFFFFF"/>
              <w:right w:val="single" w:sz="7" w:space="0" w:color="000000"/>
            </w:tcBorders>
          </w:tcPr>
          <w:p w:rsidR="00CB503F" w:rsidRPr="007078C6" w:rsidRDefault="00CB503F">
            <w:pPr>
              <w:jc w:val="center"/>
              <w:rPr>
                <w:i/>
                <w:sz w:val="16"/>
                <w:szCs w:val="16"/>
                <w:lang w:val="en-GB"/>
              </w:rPr>
            </w:pPr>
            <w:r w:rsidRPr="007078C6">
              <w:rPr>
                <w:i/>
                <w:sz w:val="16"/>
                <w:szCs w:val="16"/>
                <w:lang w:val="en-GB"/>
              </w:rPr>
              <w:t>Tyre section width</w:t>
            </w:r>
          </w:p>
        </w:tc>
      </w:tr>
      <w:tr w:rsidR="00CB503F" w:rsidRPr="00AB71C0" w:rsidTr="00A11975">
        <w:tc>
          <w:tcPr>
            <w:tcW w:w="2127" w:type="dxa"/>
            <w:tcBorders>
              <w:top w:val="single" w:sz="7" w:space="0" w:color="000000"/>
              <w:left w:val="single" w:sz="7" w:space="0" w:color="000000"/>
              <w:bottom w:val="single" w:sz="7" w:space="0" w:color="000000"/>
              <w:right w:val="single" w:sz="6" w:space="0" w:color="FFFFFF"/>
            </w:tcBorders>
          </w:tcPr>
          <w:p w:rsidR="00CB503F" w:rsidRPr="007078C6" w:rsidRDefault="00CB503F">
            <w:pPr>
              <w:jc w:val="center"/>
              <w:rPr>
                <w:sz w:val="18"/>
                <w:szCs w:val="18"/>
                <w:lang w:val="en-GB"/>
              </w:rPr>
            </w:pPr>
            <w:r w:rsidRPr="007078C6">
              <w:rPr>
                <w:sz w:val="18"/>
                <w:szCs w:val="18"/>
                <w:lang w:val="en-GB"/>
              </w:rPr>
              <w:t>280/45 R 415</w:t>
            </w:r>
          </w:p>
        </w:tc>
        <w:tc>
          <w:tcPr>
            <w:tcW w:w="2126" w:type="dxa"/>
            <w:tcBorders>
              <w:top w:val="single" w:sz="7" w:space="0" w:color="000000"/>
              <w:left w:val="single" w:sz="7" w:space="0" w:color="000000"/>
              <w:bottom w:val="single" w:sz="7" w:space="0" w:color="000000"/>
              <w:right w:val="single" w:sz="6" w:space="0" w:color="FFFFFF"/>
            </w:tcBorders>
          </w:tcPr>
          <w:p w:rsidR="00CB503F" w:rsidRPr="007078C6" w:rsidRDefault="00CB503F">
            <w:pPr>
              <w:jc w:val="center"/>
              <w:rPr>
                <w:sz w:val="18"/>
                <w:szCs w:val="18"/>
                <w:lang w:val="en-GB"/>
              </w:rPr>
            </w:pPr>
            <w:r w:rsidRPr="007078C6">
              <w:rPr>
                <w:sz w:val="18"/>
                <w:szCs w:val="18"/>
                <w:lang w:val="en-GB"/>
              </w:rPr>
              <w:t>240</w:t>
            </w:r>
          </w:p>
        </w:tc>
        <w:tc>
          <w:tcPr>
            <w:tcW w:w="2126" w:type="dxa"/>
            <w:tcBorders>
              <w:top w:val="single" w:sz="7" w:space="0" w:color="000000"/>
              <w:left w:val="single" w:sz="7" w:space="0" w:color="000000"/>
              <w:bottom w:val="single" w:sz="7" w:space="0" w:color="000000"/>
              <w:right w:val="single" w:sz="6" w:space="0" w:color="FFFFFF"/>
            </w:tcBorders>
          </w:tcPr>
          <w:p w:rsidR="00CB503F" w:rsidRPr="007078C6" w:rsidRDefault="00CB503F">
            <w:pPr>
              <w:jc w:val="center"/>
              <w:rPr>
                <w:sz w:val="18"/>
                <w:szCs w:val="18"/>
                <w:lang w:val="en-GB"/>
              </w:rPr>
            </w:pPr>
            <w:r w:rsidRPr="007078C6">
              <w:rPr>
                <w:sz w:val="18"/>
                <w:szCs w:val="18"/>
                <w:lang w:val="en-GB"/>
              </w:rPr>
              <w:t>661</w:t>
            </w:r>
          </w:p>
        </w:tc>
        <w:tc>
          <w:tcPr>
            <w:tcW w:w="2126" w:type="dxa"/>
            <w:tcBorders>
              <w:top w:val="single" w:sz="7" w:space="0" w:color="000000"/>
              <w:left w:val="single" w:sz="7" w:space="0" w:color="000000"/>
              <w:bottom w:val="single" w:sz="7" w:space="0" w:color="000000"/>
              <w:right w:val="single" w:sz="7" w:space="0" w:color="000000"/>
            </w:tcBorders>
          </w:tcPr>
          <w:p w:rsidR="00CB503F" w:rsidRPr="007078C6" w:rsidRDefault="00CB503F">
            <w:pPr>
              <w:jc w:val="center"/>
              <w:rPr>
                <w:sz w:val="18"/>
                <w:szCs w:val="18"/>
                <w:lang w:val="en-GB"/>
              </w:rPr>
            </w:pPr>
            <w:r w:rsidRPr="007078C6">
              <w:rPr>
                <w:sz w:val="18"/>
                <w:szCs w:val="18"/>
                <w:lang w:val="en-GB"/>
              </w:rPr>
              <w:t>281</w:t>
            </w:r>
          </w:p>
        </w:tc>
      </w:tr>
    </w:tbl>
    <w:p w:rsidR="00CB503F" w:rsidRDefault="00CB503F">
      <w:pPr>
        <w:rPr>
          <w:lang w:val="en-GB"/>
        </w:rPr>
      </w:pPr>
    </w:p>
    <w:p w:rsidR="00CB503F" w:rsidRDefault="00CB503F">
      <w:pPr>
        <w:rPr>
          <w:lang w:val="en-GB"/>
        </w:rPr>
      </w:pPr>
    </w:p>
    <w:p w:rsidR="00CB503F" w:rsidRDefault="00CB503F">
      <w:pPr>
        <w:sectPr w:rsidR="00CB503F" w:rsidSect="00AB71C0">
          <w:headerReference w:type="even" r:id="rId30"/>
          <w:headerReference w:type="default" r:id="rId31"/>
          <w:footnotePr>
            <w:numRestart w:val="eachSect"/>
          </w:footnotePr>
          <w:endnotePr>
            <w:numFmt w:val="decimal"/>
          </w:endnotePr>
          <w:pgSz w:w="11906" w:h="16838" w:code="9"/>
          <w:pgMar w:top="1134" w:right="851" w:bottom="1985" w:left="1701" w:header="851" w:footer="1985" w:gutter="0"/>
          <w:cols w:space="720"/>
          <w:noEndnote/>
          <w:docGrid w:linePitch="326"/>
        </w:sectPr>
      </w:pPr>
    </w:p>
    <w:p w:rsidR="00B916C7" w:rsidRPr="00B916C7" w:rsidRDefault="00B916C7" w:rsidP="00B916C7">
      <w:pPr>
        <w:keepNext/>
        <w:keepLines/>
        <w:tabs>
          <w:tab w:val="right" w:pos="851"/>
        </w:tabs>
        <w:suppressAutoHyphens/>
        <w:autoSpaceDE/>
        <w:autoSpaceDN/>
        <w:adjustRightInd/>
        <w:spacing w:before="360" w:after="240" w:line="300" w:lineRule="exact"/>
        <w:ind w:right="1134"/>
        <w:rPr>
          <w:b/>
          <w:sz w:val="28"/>
          <w:szCs w:val="20"/>
          <w:lang w:val="en-GB"/>
        </w:rPr>
      </w:pPr>
      <w:bookmarkStart w:id="38" w:name="_Toc340666252"/>
      <w:bookmarkStart w:id="39" w:name="_Toc340745114"/>
      <w:r w:rsidRPr="00B916C7">
        <w:rPr>
          <w:b/>
          <w:sz w:val="28"/>
          <w:szCs w:val="20"/>
          <w:lang w:val="en-GB"/>
        </w:rPr>
        <w:lastRenderedPageBreak/>
        <w:t>Annex 6</w:t>
      </w:r>
      <w:bookmarkEnd w:id="38"/>
      <w:bookmarkEnd w:id="39"/>
    </w:p>
    <w:p w:rsidR="00B916C7" w:rsidRPr="00B916C7" w:rsidRDefault="00B916C7" w:rsidP="00B916C7">
      <w:pPr>
        <w:keepNext/>
        <w:keepLines/>
        <w:tabs>
          <w:tab w:val="right" w:pos="851"/>
        </w:tabs>
        <w:suppressAutoHyphens/>
        <w:autoSpaceDE/>
        <w:autoSpaceDN/>
        <w:adjustRightInd/>
        <w:spacing w:before="120" w:after="240" w:line="300" w:lineRule="exact"/>
        <w:ind w:left="2268" w:right="1134" w:hanging="1134"/>
        <w:rPr>
          <w:b/>
          <w:sz w:val="28"/>
          <w:szCs w:val="20"/>
          <w:lang w:val="en-GB"/>
        </w:rPr>
      </w:pPr>
      <w:bookmarkStart w:id="40" w:name="_Toc340666253"/>
      <w:bookmarkStart w:id="41" w:name="_Toc340745115"/>
      <w:r w:rsidRPr="00B916C7">
        <w:rPr>
          <w:b/>
          <w:sz w:val="28"/>
          <w:szCs w:val="20"/>
          <w:lang w:val="en-GB"/>
        </w:rPr>
        <w:t>Method of measuring pneumatic tyres</w:t>
      </w:r>
      <w:bookmarkEnd w:id="40"/>
      <w:bookmarkEnd w:id="41"/>
    </w:p>
    <w:p w:rsidR="00CB503F" w:rsidRPr="00086015" w:rsidRDefault="00CB503F" w:rsidP="00F40FBC">
      <w:pPr>
        <w:pStyle w:val="para"/>
      </w:pPr>
      <w:r w:rsidRPr="00086015">
        <w:t>1.1.</w:t>
      </w:r>
      <w:r w:rsidRPr="00086015">
        <w:tab/>
        <w:t>Mount the tyre on the measuring rim specified by the manufacturer pursuant to paragraph 4.1.12. of this Regulation and inflate it to a pressure of 3 to 3.5 bar.</w:t>
      </w:r>
    </w:p>
    <w:p w:rsidR="00CB503F" w:rsidRPr="00086015" w:rsidRDefault="00CB503F" w:rsidP="00F40FBC">
      <w:pPr>
        <w:pStyle w:val="para"/>
      </w:pPr>
      <w:r w:rsidRPr="00086015">
        <w:t>1.2.</w:t>
      </w:r>
      <w:r w:rsidRPr="00086015">
        <w:tab/>
        <w:t>Adjust the pressure as follows:</w:t>
      </w:r>
    </w:p>
    <w:p w:rsidR="00CB503F" w:rsidRPr="00086015" w:rsidRDefault="00CB503F" w:rsidP="00F40FBC">
      <w:pPr>
        <w:pStyle w:val="para"/>
      </w:pPr>
      <w:r w:rsidRPr="00086015">
        <w:t>1.2.1.</w:t>
      </w:r>
      <w:r w:rsidRPr="00086015">
        <w:tab/>
        <w:t>in standard bias-belted tyres:  to 1.7 bar;</w:t>
      </w:r>
    </w:p>
    <w:p w:rsidR="00CB503F" w:rsidRPr="00086015" w:rsidRDefault="00CB503F" w:rsidP="00F40FBC">
      <w:pPr>
        <w:pStyle w:val="para"/>
      </w:pPr>
      <w:r w:rsidRPr="00086015">
        <w:t>1.2.2.</w:t>
      </w:r>
      <w:r w:rsidRPr="00086015">
        <w:tab/>
        <w:t>in diagonal (bias-ply) tyres:  to:</w:t>
      </w:r>
    </w:p>
    <w:tbl>
      <w:tblPr>
        <w:tblW w:w="8505"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27"/>
        <w:gridCol w:w="1800"/>
        <w:gridCol w:w="2452"/>
        <w:gridCol w:w="2126"/>
      </w:tblGrid>
      <w:tr w:rsidR="00CB503F" w:rsidRPr="00086015" w:rsidTr="007078C6">
        <w:tc>
          <w:tcPr>
            <w:tcW w:w="2366" w:type="dxa"/>
            <w:vMerge w:val="restart"/>
            <w:tcBorders>
              <w:top w:val="single" w:sz="7" w:space="0" w:color="000000"/>
              <w:left w:val="single" w:sz="7" w:space="0" w:color="000000"/>
              <w:right w:val="single" w:sz="7" w:space="0" w:color="000000"/>
            </w:tcBorders>
          </w:tcPr>
          <w:p w:rsidR="00CB503F" w:rsidRPr="007078C6" w:rsidRDefault="00CB503F">
            <w:pPr>
              <w:rPr>
                <w:i/>
                <w:sz w:val="16"/>
                <w:szCs w:val="16"/>
                <w:lang w:val="en-GB"/>
              </w:rPr>
            </w:pPr>
          </w:p>
          <w:p w:rsidR="00CB503F" w:rsidRPr="007078C6" w:rsidRDefault="00CB503F">
            <w:pPr>
              <w:rPr>
                <w:i/>
                <w:sz w:val="16"/>
                <w:szCs w:val="16"/>
                <w:lang w:val="en-GB"/>
              </w:rPr>
            </w:pPr>
          </w:p>
          <w:p w:rsidR="00CB503F" w:rsidRPr="007078C6" w:rsidRDefault="00CB503F">
            <w:pPr>
              <w:jc w:val="center"/>
              <w:rPr>
                <w:i/>
                <w:sz w:val="16"/>
                <w:szCs w:val="16"/>
                <w:lang w:val="en-GB"/>
              </w:rPr>
            </w:pPr>
            <w:r w:rsidRPr="007078C6">
              <w:rPr>
                <w:i/>
                <w:sz w:val="16"/>
                <w:szCs w:val="16"/>
                <w:lang w:val="en-GB"/>
              </w:rPr>
              <w:t>Ply-rating</w:t>
            </w:r>
          </w:p>
        </w:tc>
        <w:tc>
          <w:tcPr>
            <w:tcW w:w="7098" w:type="dxa"/>
            <w:gridSpan w:val="3"/>
            <w:tcBorders>
              <w:top w:val="single" w:sz="7" w:space="0" w:color="000000"/>
              <w:left w:val="single" w:sz="7" w:space="0" w:color="000000"/>
              <w:bottom w:val="single" w:sz="8" w:space="0" w:color="000000"/>
              <w:right w:val="single" w:sz="7" w:space="0" w:color="000000"/>
            </w:tcBorders>
          </w:tcPr>
          <w:p w:rsidR="00CB503F" w:rsidRPr="007078C6" w:rsidRDefault="00CB503F">
            <w:pPr>
              <w:rPr>
                <w:i/>
                <w:sz w:val="16"/>
                <w:szCs w:val="16"/>
                <w:lang w:val="en-GB"/>
              </w:rPr>
            </w:pPr>
          </w:p>
          <w:p w:rsidR="00CB503F" w:rsidRPr="007078C6" w:rsidRDefault="00CB503F">
            <w:pPr>
              <w:ind w:left="2476"/>
              <w:rPr>
                <w:i/>
                <w:sz w:val="16"/>
                <w:szCs w:val="16"/>
                <w:lang w:val="en-GB"/>
              </w:rPr>
            </w:pPr>
            <w:r w:rsidRPr="007078C6">
              <w:rPr>
                <w:i/>
                <w:sz w:val="16"/>
                <w:szCs w:val="16"/>
                <w:lang w:val="en-GB"/>
              </w:rPr>
              <w:t>Pressure (bar)</w:t>
            </w:r>
          </w:p>
          <w:p w:rsidR="00CB503F" w:rsidRPr="007078C6" w:rsidRDefault="00CB503F">
            <w:pPr>
              <w:ind w:left="2476"/>
              <w:rPr>
                <w:i/>
                <w:sz w:val="16"/>
                <w:szCs w:val="16"/>
                <w:lang w:val="en-GB"/>
              </w:rPr>
            </w:pPr>
          </w:p>
        </w:tc>
      </w:tr>
      <w:tr w:rsidR="00CB503F" w:rsidRPr="00086015" w:rsidTr="007078C6">
        <w:tc>
          <w:tcPr>
            <w:tcW w:w="2366" w:type="dxa"/>
            <w:vMerge/>
            <w:tcBorders>
              <w:left w:val="single" w:sz="7" w:space="0" w:color="000000"/>
              <w:bottom w:val="single" w:sz="7" w:space="0" w:color="000000"/>
              <w:right w:val="single" w:sz="8" w:space="0" w:color="000000"/>
            </w:tcBorders>
          </w:tcPr>
          <w:p w:rsidR="00CB503F" w:rsidRPr="007078C6" w:rsidRDefault="00CB503F">
            <w:pPr>
              <w:rPr>
                <w:i/>
                <w:sz w:val="16"/>
                <w:szCs w:val="16"/>
                <w:lang w:val="en-GB"/>
              </w:rPr>
            </w:pPr>
          </w:p>
        </w:tc>
        <w:tc>
          <w:tcPr>
            <w:tcW w:w="1998" w:type="dxa"/>
            <w:tcBorders>
              <w:top w:val="single" w:sz="8" w:space="0" w:color="000000"/>
              <w:left w:val="single" w:sz="8" w:space="0" w:color="000000"/>
              <w:bottom w:val="single" w:sz="8" w:space="0" w:color="000000"/>
              <w:right w:val="nil"/>
            </w:tcBorders>
          </w:tcPr>
          <w:p w:rsidR="00CB503F" w:rsidRPr="007078C6" w:rsidRDefault="00CB503F">
            <w:pPr>
              <w:rPr>
                <w:i/>
                <w:sz w:val="16"/>
                <w:szCs w:val="16"/>
                <w:lang w:val="en-GB"/>
              </w:rPr>
            </w:pPr>
          </w:p>
          <w:p w:rsidR="00CB503F" w:rsidRPr="007078C6" w:rsidRDefault="00CB503F">
            <w:pPr>
              <w:rPr>
                <w:i/>
                <w:sz w:val="16"/>
                <w:szCs w:val="16"/>
                <w:lang w:val="en-GB"/>
              </w:rPr>
            </w:pPr>
            <w:r w:rsidRPr="007078C6">
              <w:rPr>
                <w:i/>
                <w:sz w:val="16"/>
                <w:szCs w:val="16"/>
                <w:lang w:val="en-GB"/>
              </w:rPr>
              <w:tab/>
            </w:r>
          </w:p>
          <w:p w:rsidR="00CB503F" w:rsidRPr="007078C6" w:rsidRDefault="00CB503F">
            <w:pPr>
              <w:pStyle w:val="Footer"/>
              <w:tabs>
                <w:tab w:val="clear" w:pos="4320"/>
                <w:tab w:val="clear" w:pos="8640"/>
              </w:tabs>
              <w:rPr>
                <w:i/>
                <w:sz w:val="16"/>
                <w:szCs w:val="16"/>
                <w:lang w:val="en-GB"/>
              </w:rPr>
            </w:pPr>
            <w:r w:rsidRPr="007078C6">
              <w:rPr>
                <w:i/>
                <w:sz w:val="16"/>
                <w:szCs w:val="16"/>
                <w:lang w:val="en-GB"/>
              </w:rPr>
              <w:tab/>
            </w:r>
          </w:p>
          <w:p w:rsidR="00CB503F" w:rsidRPr="007078C6" w:rsidRDefault="00CB503F">
            <w:pPr>
              <w:jc w:val="center"/>
              <w:rPr>
                <w:i/>
                <w:sz w:val="16"/>
                <w:szCs w:val="16"/>
                <w:lang w:val="en-GB"/>
              </w:rPr>
            </w:pPr>
            <w:r w:rsidRPr="007078C6">
              <w:rPr>
                <w:i/>
                <w:sz w:val="16"/>
                <w:szCs w:val="16"/>
                <w:lang w:val="en-GB"/>
              </w:rPr>
              <w:t>L, M, N</w:t>
            </w:r>
          </w:p>
        </w:tc>
        <w:tc>
          <w:tcPr>
            <w:tcW w:w="2734" w:type="dxa"/>
            <w:tcBorders>
              <w:top w:val="single" w:sz="8" w:space="0" w:color="000000"/>
              <w:left w:val="nil"/>
              <w:bottom w:val="single" w:sz="8" w:space="0" w:color="000000"/>
              <w:right w:val="nil"/>
            </w:tcBorders>
          </w:tcPr>
          <w:p w:rsidR="00CB503F" w:rsidRPr="007078C6" w:rsidRDefault="00CB503F">
            <w:pPr>
              <w:pStyle w:val="Footer"/>
              <w:tabs>
                <w:tab w:val="clear" w:pos="4320"/>
                <w:tab w:val="clear" w:pos="8640"/>
              </w:tabs>
              <w:rPr>
                <w:i/>
                <w:sz w:val="16"/>
                <w:szCs w:val="16"/>
                <w:lang w:val="en-GB"/>
              </w:rPr>
            </w:pPr>
          </w:p>
          <w:p w:rsidR="00CB503F" w:rsidRPr="007078C6" w:rsidRDefault="00CB503F">
            <w:pPr>
              <w:ind w:left="478"/>
              <w:rPr>
                <w:i/>
                <w:sz w:val="16"/>
                <w:szCs w:val="16"/>
                <w:lang w:val="en-GB"/>
              </w:rPr>
            </w:pPr>
            <w:r w:rsidRPr="007078C6">
              <w:rPr>
                <w:i/>
                <w:sz w:val="16"/>
                <w:szCs w:val="16"/>
                <w:lang w:val="en-GB"/>
              </w:rPr>
              <w:t>Speed category</w:t>
            </w:r>
          </w:p>
          <w:p w:rsidR="00CB503F" w:rsidRPr="007078C6" w:rsidRDefault="00CB503F">
            <w:pPr>
              <w:rPr>
                <w:i/>
                <w:sz w:val="16"/>
                <w:szCs w:val="16"/>
                <w:lang w:val="en-GB"/>
              </w:rPr>
            </w:pPr>
          </w:p>
          <w:p w:rsidR="00CB503F" w:rsidRPr="007078C6" w:rsidRDefault="00CB503F">
            <w:pPr>
              <w:jc w:val="center"/>
              <w:rPr>
                <w:i/>
                <w:sz w:val="16"/>
                <w:szCs w:val="16"/>
                <w:lang w:val="en-GB"/>
              </w:rPr>
            </w:pPr>
            <w:r w:rsidRPr="007078C6">
              <w:rPr>
                <w:i/>
                <w:sz w:val="16"/>
                <w:szCs w:val="16"/>
                <w:lang w:val="en-GB"/>
              </w:rPr>
              <w:t>P, Q, R, S</w:t>
            </w:r>
          </w:p>
        </w:tc>
        <w:tc>
          <w:tcPr>
            <w:tcW w:w="2366" w:type="dxa"/>
            <w:tcBorders>
              <w:top w:val="single" w:sz="8" w:space="0" w:color="000000"/>
              <w:left w:val="nil"/>
              <w:bottom w:val="single" w:sz="8" w:space="0" w:color="000000"/>
              <w:right w:val="single" w:sz="8" w:space="0" w:color="000000"/>
            </w:tcBorders>
          </w:tcPr>
          <w:p w:rsidR="00CB503F" w:rsidRPr="007078C6" w:rsidRDefault="00CB503F">
            <w:pPr>
              <w:rPr>
                <w:i/>
                <w:sz w:val="16"/>
                <w:szCs w:val="16"/>
                <w:lang w:val="en-GB"/>
              </w:rPr>
            </w:pPr>
          </w:p>
          <w:p w:rsidR="00CB503F" w:rsidRPr="007078C6" w:rsidRDefault="00CB503F">
            <w:pPr>
              <w:rPr>
                <w:i/>
                <w:sz w:val="16"/>
                <w:szCs w:val="16"/>
                <w:lang w:val="en-GB"/>
              </w:rPr>
            </w:pPr>
            <w:r w:rsidRPr="007078C6">
              <w:rPr>
                <w:i/>
                <w:sz w:val="16"/>
                <w:szCs w:val="16"/>
                <w:lang w:val="en-GB"/>
              </w:rPr>
              <w:tab/>
            </w:r>
          </w:p>
          <w:p w:rsidR="00CB503F" w:rsidRPr="007078C6" w:rsidRDefault="00CB503F">
            <w:pPr>
              <w:pStyle w:val="Footer"/>
              <w:tabs>
                <w:tab w:val="clear" w:pos="4320"/>
                <w:tab w:val="clear" w:pos="8640"/>
              </w:tabs>
              <w:rPr>
                <w:i/>
                <w:sz w:val="16"/>
                <w:szCs w:val="16"/>
                <w:lang w:val="en-GB"/>
              </w:rPr>
            </w:pPr>
            <w:r w:rsidRPr="007078C6">
              <w:rPr>
                <w:i/>
                <w:sz w:val="16"/>
                <w:szCs w:val="16"/>
                <w:lang w:val="en-GB"/>
              </w:rPr>
              <w:tab/>
            </w:r>
          </w:p>
          <w:p w:rsidR="00CB503F" w:rsidRPr="007078C6" w:rsidRDefault="00CB503F">
            <w:pPr>
              <w:jc w:val="center"/>
              <w:rPr>
                <w:i/>
                <w:sz w:val="16"/>
                <w:szCs w:val="16"/>
                <w:lang w:val="fr-CH"/>
              </w:rPr>
            </w:pPr>
            <w:r w:rsidRPr="007078C6">
              <w:rPr>
                <w:i/>
                <w:sz w:val="16"/>
                <w:szCs w:val="16"/>
                <w:lang w:val="fr-CH"/>
              </w:rPr>
              <w:t>T, U, H, V</w:t>
            </w:r>
          </w:p>
        </w:tc>
      </w:tr>
      <w:tr w:rsidR="00CB503F" w:rsidRPr="00086015" w:rsidTr="007078C6">
        <w:tc>
          <w:tcPr>
            <w:tcW w:w="2366" w:type="dxa"/>
            <w:tcBorders>
              <w:top w:val="single" w:sz="7" w:space="0" w:color="000000"/>
              <w:left w:val="single" w:sz="7" w:space="0" w:color="000000"/>
              <w:bottom w:val="single" w:sz="7" w:space="0" w:color="000000"/>
              <w:right w:val="single" w:sz="7" w:space="0" w:color="000000"/>
            </w:tcBorders>
          </w:tcPr>
          <w:p w:rsidR="00CB503F" w:rsidRPr="007078C6" w:rsidRDefault="00CB503F">
            <w:pPr>
              <w:rPr>
                <w:sz w:val="18"/>
                <w:szCs w:val="18"/>
                <w:lang w:val="fr-CH"/>
              </w:rPr>
            </w:pPr>
          </w:p>
          <w:p w:rsidR="00CB503F" w:rsidRPr="007078C6" w:rsidRDefault="00CB503F">
            <w:pPr>
              <w:jc w:val="center"/>
              <w:rPr>
                <w:sz w:val="18"/>
                <w:szCs w:val="18"/>
                <w:lang w:val="en-GB"/>
              </w:rPr>
            </w:pPr>
            <w:r w:rsidRPr="007078C6">
              <w:rPr>
                <w:sz w:val="18"/>
                <w:szCs w:val="18"/>
                <w:lang w:val="en-GB"/>
              </w:rPr>
              <w:t>4</w:t>
            </w:r>
          </w:p>
          <w:p w:rsidR="00CB503F" w:rsidRPr="007078C6" w:rsidRDefault="00CB503F">
            <w:pPr>
              <w:jc w:val="center"/>
              <w:rPr>
                <w:sz w:val="18"/>
                <w:szCs w:val="18"/>
                <w:lang w:val="en-GB"/>
              </w:rPr>
            </w:pPr>
            <w:r w:rsidRPr="007078C6">
              <w:rPr>
                <w:sz w:val="18"/>
                <w:szCs w:val="18"/>
                <w:lang w:val="en-GB"/>
              </w:rPr>
              <w:t>6</w:t>
            </w:r>
          </w:p>
          <w:p w:rsidR="00CB503F" w:rsidRPr="007078C6" w:rsidRDefault="00CB503F">
            <w:pPr>
              <w:jc w:val="center"/>
              <w:rPr>
                <w:sz w:val="18"/>
                <w:szCs w:val="18"/>
                <w:lang w:val="en-GB"/>
              </w:rPr>
            </w:pPr>
            <w:r w:rsidRPr="007078C6">
              <w:rPr>
                <w:sz w:val="18"/>
                <w:szCs w:val="18"/>
                <w:lang w:val="en-GB"/>
              </w:rPr>
              <w:t>8</w:t>
            </w:r>
          </w:p>
          <w:p w:rsidR="00CB503F" w:rsidRPr="007078C6" w:rsidRDefault="00CB503F">
            <w:pPr>
              <w:jc w:val="center"/>
              <w:rPr>
                <w:sz w:val="18"/>
                <w:szCs w:val="18"/>
                <w:lang w:val="en-GB"/>
              </w:rPr>
            </w:pPr>
          </w:p>
        </w:tc>
        <w:tc>
          <w:tcPr>
            <w:tcW w:w="1998" w:type="dxa"/>
            <w:tcBorders>
              <w:top w:val="single" w:sz="8" w:space="0" w:color="000000"/>
              <w:left w:val="single" w:sz="7" w:space="0" w:color="000000"/>
              <w:bottom w:val="single" w:sz="7" w:space="0" w:color="000000"/>
            </w:tcBorders>
          </w:tcPr>
          <w:p w:rsidR="00CB503F" w:rsidRPr="007078C6" w:rsidRDefault="00CB503F">
            <w:pPr>
              <w:jc w:val="center"/>
              <w:rPr>
                <w:sz w:val="18"/>
                <w:szCs w:val="18"/>
                <w:lang w:val="en-GB"/>
              </w:rPr>
            </w:pPr>
          </w:p>
          <w:p w:rsidR="00CB503F" w:rsidRPr="007078C6" w:rsidRDefault="00CB503F">
            <w:pPr>
              <w:jc w:val="center"/>
              <w:rPr>
                <w:sz w:val="18"/>
                <w:szCs w:val="18"/>
                <w:lang w:val="en-GB"/>
              </w:rPr>
            </w:pPr>
            <w:r w:rsidRPr="007078C6">
              <w:rPr>
                <w:sz w:val="18"/>
                <w:szCs w:val="18"/>
                <w:lang w:val="en-GB"/>
              </w:rPr>
              <w:t>1.7</w:t>
            </w:r>
          </w:p>
          <w:p w:rsidR="00CB503F" w:rsidRPr="007078C6" w:rsidRDefault="00CB503F">
            <w:pPr>
              <w:jc w:val="center"/>
              <w:rPr>
                <w:sz w:val="18"/>
                <w:szCs w:val="18"/>
                <w:lang w:val="en-GB"/>
              </w:rPr>
            </w:pPr>
            <w:r w:rsidRPr="007078C6">
              <w:rPr>
                <w:sz w:val="18"/>
                <w:szCs w:val="18"/>
                <w:lang w:val="en-GB"/>
              </w:rPr>
              <w:t>2.1</w:t>
            </w:r>
          </w:p>
          <w:p w:rsidR="00CB503F" w:rsidRPr="007078C6" w:rsidRDefault="00CB503F">
            <w:pPr>
              <w:jc w:val="center"/>
              <w:rPr>
                <w:sz w:val="18"/>
                <w:szCs w:val="18"/>
                <w:lang w:val="en-GB"/>
              </w:rPr>
            </w:pPr>
            <w:r w:rsidRPr="007078C6">
              <w:rPr>
                <w:sz w:val="18"/>
                <w:szCs w:val="18"/>
                <w:lang w:val="en-GB"/>
              </w:rPr>
              <w:t>2.5</w:t>
            </w:r>
          </w:p>
        </w:tc>
        <w:tc>
          <w:tcPr>
            <w:tcW w:w="2734" w:type="dxa"/>
            <w:tcBorders>
              <w:top w:val="single" w:sz="8" w:space="0" w:color="000000"/>
              <w:bottom w:val="single" w:sz="7" w:space="0" w:color="000000"/>
            </w:tcBorders>
          </w:tcPr>
          <w:p w:rsidR="00CB503F" w:rsidRPr="007078C6" w:rsidRDefault="00CB503F">
            <w:pPr>
              <w:jc w:val="center"/>
              <w:rPr>
                <w:sz w:val="18"/>
                <w:szCs w:val="18"/>
                <w:lang w:val="en-GB"/>
              </w:rPr>
            </w:pPr>
          </w:p>
          <w:p w:rsidR="00CB503F" w:rsidRPr="007078C6" w:rsidRDefault="00CB503F">
            <w:pPr>
              <w:jc w:val="center"/>
              <w:rPr>
                <w:sz w:val="18"/>
                <w:szCs w:val="18"/>
                <w:lang w:val="en-GB"/>
              </w:rPr>
            </w:pPr>
            <w:r w:rsidRPr="007078C6">
              <w:rPr>
                <w:sz w:val="18"/>
                <w:szCs w:val="18"/>
                <w:lang w:val="en-GB"/>
              </w:rPr>
              <w:t>2.0</w:t>
            </w:r>
          </w:p>
          <w:p w:rsidR="00CB503F" w:rsidRPr="007078C6" w:rsidRDefault="00CB503F">
            <w:pPr>
              <w:jc w:val="center"/>
              <w:rPr>
                <w:sz w:val="18"/>
                <w:szCs w:val="18"/>
                <w:lang w:val="en-GB"/>
              </w:rPr>
            </w:pPr>
            <w:r w:rsidRPr="007078C6">
              <w:rPr>
                <w:sz w:val="18"/>
                <w:szCs w:val="18"/>
                <w:lang w:val="en-GB"/>
              </w:rPr>
              <w:t>2.4</w:t>
            </w:r>
          </w:p>
          <w:p w:rsidR="00CB503F" w:rsidRPr="007078C6" w:rsidRDefault="00CB503F">
            <w:pPr>
              <w:jc w:val="center"/>
              <w:rPr>
                <w:sz w:val="18"/>
                <w:szCs w:val="18"/>
                <w:lang w:val="en-GB"/>
              </w:rPr>
            </w:pPr>
            <w:r w:rsidRPr="007078C6">
              <w:rPr>
                <w:sz w:val="18"/>
                <w:szCs w:val="18"/>
                <w:lang w:val="en-GB"/>
              </w:rPr>
              <w:t>2.8</w:t>
            </w:r>
          </w:p>
        </w:tc>
        <w:tc>
          <w:tcPr>
            <w:tcW w:w="2366" w:type="dxa"/>
            <w:tcBorders>
              <w:top w:val="single" w:sz="8" w:space="0" w:color="000000"/>
              <w:bottom w:val="single" w:sz="7" w:space="0" w:color="000000"/>
              <w:right w:val="single" w:sz="7" w:space="0" w:color="000000"/>
            </w:tcBorders>
          </w:tcPr>
          <w:p w:rsidR="00CB503F" w:rsidRPr="007078C6" w:rsidRDefault="00CB503F">
            <w:pPr>
              <w:jc w:val="center"/>
              <w:rPr>
                <w:sz w:val="18"/>
                <w:szCs w:val="18"/>
                <w:lang w:val="en-GB"/>
              </w:rPr>
            </w:pPr>
          </w:p>
          <w:p w:rsidR="00CB503F" w:rsidRPr="007078C6" w:rsidRDefault="00CB503F">
            <w:pPr>
              <w:jc w:val="center"/>
              <w:rPr>
                <w:sz w:val="18"/>
                <w:szCs w:val="18"/>
                <w:lang w:val="en-GB"/>
              </w:rPr>
            </w:pPr>
            <w:r w:rsidRPr="007078C6">
              <w:rPr>
                <w:sz w:val="18"/>
                <w:szCs w:val="18"/>
                <w:lang w:val="en-GB"/>
              </w:rPr>
              <w:t>-</w:t>
            </w:r>
          </w:p>
          <w:p w:rsidR="00CB503F" w:rsidRPr="007078C6" w:rsidRDefault="00CB503F">
            <w:pPr>
              <w:jc w:val="center"/>
              <w:rPr>
                <w:sz w:val="18"/>
                <w:szCs w:val="18"/>
                <w:lang w:val="en-GB"/>
              </w:rPr>
            </w:pPr>
            <w:r w:rsidRPr="007078C6">
              <w:rPr>
                <w:sz w:val="18"/>
                <w:szCs w:val="18"/>
                <w:lang w:val="en-GB"/>
              </w:rPr>
              <w:t>2.6</w:t>
            </w:r>
          </w:p>
          <w:p w:rsidR="00CB503F" w:rsidRPr="007078C6" w:rsidRDefault="00CB503F">
            <w:pPr>
              <w:jc w:val="center"/>
              <w:rPr>
                <w:sz w:val="18"/>
                <w:szCs w:val="18"/>
                <w:lang w:val="en-GB"/>
              </w:rPr>
            </w:pPr>
            <w:r w:rsidRPr="007078C6">
              <w:rPr>
                <w:sz w:val="18"/>
                <w:szCs w:val="18"/>
                <w:lang w:val="en-GB"/>
              </w:rPr>
              <w:t>3.0</w:t>
            </w:r>
          </w:p>
        </w:tc>
      </w:tr>
    </w:tbl>
    <w:p w:rsidR="00CB503F" w:rsidRPr="00086015" w:rsidRDefault="00CB503F">
      <w:pPr>
        <w:rPr>
          <w:sz w:val="20"/>
          <w:szCs w:val="20"/>
          <w:lang w:val="en-GB"/>
        </w:rPr>
      </w:pPr>
    </w:p>
    <w:p w:rsidR="00CB503F" w:rsidRPr="00086015" w:rsidRDefault="00CB503F" w:rsidP="00F40FBC">
      <w:pPr>
        <w:pStyle w:val="para"/>
      </w:pPr>
      <w:r w:rsidRPr="00086015">
        <w:t>1.2.3.</w:t>
      </w:r>
      <w:r w:rsidRPr="00086015">
        <w:tab/>
        <w:t>in standard radial tyres:  to 1.8 bar;</w:t>
      </w:r>
    </w:p>
    <w:p w:rsidR="00CB503F" w:rsidRPr="00086015" w:rsidRDefault="00D753F4" w:rsidP="00F40FBC">
      <w:pPr>
        <w:pStyle w:val="para"/>
      </w:pPr>
      <w:r w:rsidRPr="00086015">
        <w:t>1.2.4.</w:t>
      </w:r>
      <w:r w:rsidRPr="00086015">
        <w:tab/>
        <w:t>In reinforced tyres: to 2.2 bar;</w:t>
      </w:r>
    </w:p>
    <w:p w:rsidR="00CB503F" w:rsidRPr="00086015" w:rsidRDefault="00CB503F" w:rsidP="00F40FBC">
      <w:pPr>
        <w:pStyle w:val="para"/>
      </w:pPr>
      <w:r w:rsidRPr="00086015">
        <w:t>1.2.5.</w:t>
      </w:r>
      <w:r w:rsidRPr="00086015">
        <w:tab/>
        <w:t>in T-tyre temporary use spare tyres:  to 4.2. bar.</w:t>
      </w:r>
    </w:p>
    <w:p w:rsidR="00CB503F" w:rsidRPr="00086015" w:rsidRDefault="00CB503F" w:rsidP="00F40FBC">
      <w:pPr>
        <w:pStyle w:val="para"/>
      </w:pPr>
      <w:r w:rsidRPr="00086015">
        <w:t>2.</w:t>
      </w:r>
      <w:r w:rsidRPr="00086015">
        <w:tab/>
        <w:t>Condition the tyre,  mounted on its rim,  at the ambient  room temperature for not less than 24 hours, save as otherwise prescribed in paragraph 6.2.3. of this Regulation.</w:t>
      </w:r>
    </w:p>
    <w:p w:rsidR="00CB503F" w:rsidRPr="00086015" w:rsidRDefault="00CB503F" w:rsidP="00F40FBC">
      <w:pPr>
        <w:pStyle w:val="para"/>
      </w:pPr>
      <w:r w:rsidRPr="00086015">
        <w:t>3.</w:t>
      </w:r>
      <w:r w:rsidRPr="00086015">
        <w:tab/>
        <w:t>Readjust the pressure to the level specified in paragraph 1.2. above.</w:t>
      </w:r>
    </w:p>
    <w:p w:rsidR="00CB503F" w:rsidRPr="00086015" w:rsidRDefault="00CB503F" w:rsidP="00F40FBC">
      <w:pPr>
        <w:pStyle w:val="para"/>
      </w:pPr>
      <w:r w:rsidRPr="00086015">
        <w:t>4.</w:t>
      </w:r>
      <w:r w:rsidRPr="00086015">
        <w:tab/>
        <w:t>Measure the overall width by calliper at six equally-spaced points, taking the thickness of the protective ribs or bands into account.  The highest measurement so obtained is taken as the overall width.</w:t>
      </w:r>
    </w:p>
    <w:p w:rsidR="00CB503F" w:rsidRPr="00086015" w:rsidRDefault="00CB503F" w:rsidP="00F40FBC">
      <w:pPr>
        <w:pStyle w:val="para"/>
      </w:pPr>
      <w:r w:rsidRPr="00086015">
        <w:t>5.</w:t>
      </w:r>
      <w:r w:rsidRPr="00086015">
        <w:tab/>
        <w:t>Determine the outer diameter by measuring the maximum circumference and dividing the figure so obtained by π (3.1416).</w:t>
      </w:r>
    </w:p>
    <w:p w:rsidR="00CB503F" w:rsidRPr="00086015" w:rsidRDefault="00CB503F" w:rsidP="009D5752">
      <w:pPr>
        <w:ind w:right="849"/>
        <w:rPr>
          <w:sz w:val="20"/>
          <w:szCs w:val="20"/>
          <w:lang w:val="en-GB"/>
        </w:rPr>
      </w:pPr>
    </w:p>
    <w:p w:rsidR="00CB503F" w:rsidRDefault="00CB503F">
      <w:pPr>
        <w:rPr>
          <w:lang w:val="en-GB"/>
        </w:rPr>
        <w:sectPr w:rsidR="00CB503F">
          <w:headerReference w:type="even" r:id="rId32"/>
          <w:headerReference w:type="default" r:id="rId33"/>
          <w:footnotePr>
            <w:numRestart w:val="eachSect"/>
          </w:footnotePr>
          <w:endnotePr>
            <w:numFmt w:val="decimal"/>
          </w:endnotePr>
          <w:pgSz w:w="11906" w:h="16838"/>
          <w:pgMar w:top="1134" w:right="851" w:bottom="1985" w:left="1701" w:header="851" w:footer="1985" w:gutter="0"/>
          <w:cols w:space="720"/>
          <w:noEndnote/>
        </w:sectPr>
      </w:pPr>
    </w:p>
    <w:p w:rsidR="00CB5216" w:rsidRPr="00CB5216" w:rsidRDefault="00CB5216" w:rsidP="00CB5216">
      <w:pPr>
        <w:keepNext/>
        <w:keepLines/>
        <w:tabs>
          <w:tab w:val="right" w:pos="851"/>
        </w:tabs>
        <w:suppressAutoHyphens/>
        <w:autoSpaceDE/>
        <w:autoSpaceDN/>
        <w:adjustRightInd/>
        <w:spacing w:before="360" w:after="240" w:line="300" w:lineRule="exact"/>
        <w:ind w:right="1134"/>
        <w:rPr>
          <w:b/>
          <w:sz w:val="28"/>
          <w:szCs w:val="20"/>
          <w:lang w:val="en-GB"/>
        </w:rPr>
      </w:pPr>
      <w:bookmarkStart w:id="42" w:name="_Toc340666254"/>
      <w:bookmarkStart w:id="43" w:name="_Toc340745116"/>
      <w:r w:rsidRPr="00CB5216">
        <w:rPr>
          <w:b/>
          <w:sz w:val="28"/>
          <w:szCs w:val="20"/>
          <w:lang w:val="en-GB"/>
        </w:rPr>
        <w:lastRenderedPageBreak/>
        <w:t>Annex 7</w:t>
      </w:r>
      <w:bookmarkEnd w:id="42"/>
      <w:bookmarkEnd w:id="43"/>
    </w:p>
    <w:p w:rsidR="00CB5216" w:rsidRPr="00CB5216" w:rsidRDefault="00CB5216" w:rsidP="00CB5216">
      <w:pPr>
        <w:keepNext/>
        <w:keepLines/>
        <w:tabs>
          <w:tab w:val="right" w:pos="851"/>
        </w:tabs>
        <w:suppressAutoHyphens/>
        <w:autoSpaceDE/>
        <w:autoSpaceDN/>
        <w:adjustRightInd/>
        <w:spacing w:before="120" w:after="240" w:line="300" w:lineRule="exact"/>
        <w:ind w:left="2268" w:right="1134" w:hanging="1134"/>
        <w:rPr>
          <w:b/>
          <w:sz w:val="28"/>
          <w:szCs w:val="20"/>
          <w:lang w:val="en-GB"/>
        </w:rPr>
      </w:pPr>
      <w:bookmarkStart w:id="44" w:name="_Toc340666255"/>
      <w:bookmarkStart w:id="45" w:name="_Toc340745117"/>
      <w:r w:rsidRPr="00CB5216">
        <w:rPr>
          <w:b/>
          <w:sz w:val="28"/>
          <w:szCs w:val="20"/>
          <w:lang w:val="en-GB"/>
        </w:rPr>
        <w:t xml:space="preserve">Procedure for load/speed </w:t>
      </w:r>
      <w:r>
        <w:rPr>
          <w:b/>
          <w:sz w:val="28"/>
          <w:szCs w:val="20"/>
          <w:lang w:val="en-GB"/>
        </w:rPr>
        <w:t>perform</w:t>
      </w:r>
      <w:r w:rsidRPr="00CB5216">
        <w:rPr>
          <w:b/>
          <w:sz w:val="28"/>
          <w:szCs w:val="20"/>
          <w:lang w:val="en-GB"/>
        </w:rPr>
        <w:t>ance tests</w:t>
      </w:r>
      <w:bookmarkEnd w:id="44"/>
      <w:bookmarkEnd w:id="45"/>
    </w:p>
    <w:p w:rsidR="00CB503F" w:rsidRPr="00086015" w:rsidRDefault="00CB503F" w:rsidP="00F40FBC">
      <w:pPr>
        <w:pStyle w:val="para"/>
      </w:pPr>
      <w:r w:rsidRPr="00086015">
        <w:t>1.</w:t>
      </w:r>
      <w:r w:rsidRPr="00086015">
        <w:tab/>
        <w:t>Preparing the tyre</w:t>
      </w:r>
    </w:p>
    <w:p w:rsidR="00CB503F" w:rsidRPr="00086015" w:rsidRDefault="00CB503F" w:rsidP="00F40FBC">
      <w:pPr>
        <w:pStyle w:val="para"/>
      </w:pPr>
      <w:r w:rsidRPr="00086015">
        <w:t>1.1.</w:t>
      </w:r>
      <w:r w:rsidRPr="00086015">
        <w:tab/>
        <w:t>Mount a new tyre on the test rim specified by the manufacturer pursuant to paragraph 4.1.12. of this Regulation.</w:t>
      </w:r>
    </w:p>
    <w:p w:rsidR="00CB503F" w:rsidRPr="00086015" w:rsidRDefault="00CB503F" w:rsidP="00F40FBC">
      <w:pPr>
        <w:pStyle w:val="para"/>
      </w:pPr>
      <w:r w:rsidRPr="00086015">
        <w:t>1.2.</w:t>
      </w:r>
      <w:r w:rsidRPr="00086015">
        <w:tab/>
        <w:t>Inflate it to the appropriate pressure as given (in bar) in the table below:</w:t>
      </w:r>
    </w:p>
    <w:p w:rsidR="00CB503F" w:rsidRPr="00086015" w:rsidRDefault="00CB503F" w:rsidP="00CF495D">
      <w:pPr>
        <w:pStyle w:val="para"/>
        <w:ind w:firstLine="0"/>
      </w:pPr>
      <w:r w:rsidRPr="00086015">
        <w:t>T-type temporary use spare tyres:  to 4.2 bar.</w:t>
      </w:r>
    </w:p>
    <w:tbl>
      <w:tblPr>
        <w:tblW w:w="8505" w:type="dxa"/>
        <w:tblInd w:w="130" w:type="dxa"/>
        <w:tblLayout w:type="fixed"/>
        <w:tblCellMar>
          <w:left w:w="130" w:type="dxa"/>
          <w:right w:w="130" w:type="dxa"/>
        </w:tblCellMar>
        <w:tblLook w:val="0000" w:firstRow="0" w:lastRow="0" w:firstColumn="0" w:lastColumn="0" w:noHBand="0" w:noVBand="0"/>
      </w:tblPr>
      <w:tblGrid>
        <w:gridCol w:w="1643"/>
        <w:gridCol w:w="818"/>
        <w:gridCol w:w="819"/>
        <w:gridCol w:w="819"/>
        <w:gridCol w:w="1333"/>
        <w:gridCol w:w="1334"/>
        <w:gridCol w:w="1739"/>
      </w:tblGrid>
      <w:tr w:rsidR="00CB503F" w:rsidRPr="00086015" w:rsidTr="007078C6">
        <w:tc>
          <w:tcPr>
            <w:tcW w:w="1643" w:type="dxa"/>
            <w:vMerge w:val="restart"/>
            <w:tcBorders>
              <w:top w:val="single" w:sz="7" w:space="0" w:color="000000"/>
              <w:left w:val="single" w:sz="7" w:space="0" w:color="000000"/>
              <w:right w:val="single" w:sz="6" w:space="0" w:color="FFFFFF"/>
            </w:tcBorders>
          </w:tcPr>
          <w:p w:rsidR="00CB503F" w:rsidRPr="007078C6" w:rsidRDefault="00CB503F">
            <w:pPr>
              <w:jc w:val="center"/>
              <w:rPr>
                <w:i/>
                <w:sz w:val="16"/>
                <w:szCs w:val="16"/>
                <w:lang w:val="en-GB"/>
              </w:rPr>
            </w:pPr>
            <w:r w:rsidRPr="007078C6">
              <w:rPr>
                <w:i/>
                <w:sz w:val="16"/>
                <w:szCs w:val="16"/>
                <w:lang w:val="en-GB"/>
              </w:rPr>
              <w:t>Speed category</w:t>
            </w:r>
          </w:p>
        </w:tc>
        <w:tc>
          <w:tcPr>
            <w:tcW w:w="2456" w:type="dxa"/>
            <w:gridSpan w:val="3"/>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Diagonal (bias-ply) tyres</w:t>
            </w:r>
          </w:p>
        </w:tc>
        <w:tc>
          <w:tcPr>
            <w:tcW w:w="2667" w:type="dxa"/>
            <w:gridSpan w:val="2"/>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Radial/Run flat system</w:t>
            </w:r>
          </w:p>
        </w:tc>
        <w:tc>
          <w:tcPr>
            <w:tcW w:w="1739" w:type="dxa"/>
            <w:tcBorders>
              <w:top w:val="single" w:sz="7" w:space="0" w:color="000000"/>
              <w:left w:val="single" w:sz="7" w:space="0" w:color="000000"/>
              <w:bottom w:val="single" w:sz="6" w:space="0" w:color="FFFFFF"/>
              <w:right w:val="single" w:sz="7" w:space="0" w:color="000000"/>
            </w:tcBorders>
          </w:tcPr>
          <w:p w:rsidR="00CB503F" w:rsidRPr="007078C6" w:rsidRDefault="00CB503F">
            <w:pPr>
              <w:jc w:val="center"/>
              <w:rPr>
                <w:i/>
                <w:sz w:val="16"/>
                <w:szCs w:val="16"/>
                <w:lang w:val="en-GB"/>
              </w:rPr>
            </w:pPr>
            <w:r w:rsidRPr="007078C6">
              <w:rPr>
                <w:i/>
                <w:sz w:val="16"/>
                <w:szCs w:val="16"/>
                <w:lang w:val="en-GB"/>
              </w:rPr>
              <w:t>Bias-belted tyres</w:t>
            </w:r>
          </w:p>
        </w:tc>
      </w:tr>
      <w:tr w:rsidR="00CB503F" w:rsidRPr="00086015" w:rsidTr="007078C6">
        <w:tc>
          <w:tcPr>
            <w:tcW w:w="1643" w:type="dxa"/>
            <w:vMerge/>
            <w:tcBorders>
              <w:left w:val="single" w:sz="7" w:space="0" w:color="000000"/>
              <w:right w:val="single" w:sz="6" w:space="0" w:color="FFFFFF"/>
            </w:tcBorders>
          </w:tcPr>
          <w:p w:rsidR="00CB503F" w:rsidRPr="007078C6" w:rsidRDefault="00CB503F">
            <w:pPr>
              <w:jc w:val="center"/>
              <w:rPr>
                <w:i/>
                <w:sz w:val="16"/>
                <w:szCs w:val="16"/>
                <w:lang w:val="en-GB"/>
              </w:rPr>
            </w:pPr>
          </w:p>
        </w:tc>
        <w:tc>
          <w:tcPr>
            <w:tcW w:w="2456" w:type="dxa"/>
            <w:gridSpan w:val="3"/>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Ply rating</w:t>
            </w:r>
          </w:p>
        </w:tc>
        <w:tc>
          <w:tcPr>
            <w:tcW w:w="1333" w:type="dxa"/>
            <w:vMerge w:val="restart"/>
            <w:tcBorders>
              <w:top w:val="single" w:sz="7" w:space="0" w:color="000000"/>
              <w:left w:val="single" w:sz="7" w:space="0" w:color="000000"/>
              <w:right w:val="single" w:sz="6" w:space="0" w:color="FFFFFF"/>
            </w:tcBorders>
          </w:tcPr>
          <w:p w:rsidR="00CB503F" w:rsidRPr="007078C6" w:rsidRDefault="00CB503F">
            <w:pPr>
              <w:jc w:val="center"/>
              <w:rPr>
                <w:i/>
                <w:sz w:val="16"/>
                <w:szCs w:val="16"/>
                <w:lang w:val="en-GB"/>
              </w:rPr>
            </w:pPr>
            <w:r w:rsidRPr="007078C6">
              <w:rPr>
                <w:i/>
                <w:sz w:val="16"/>
                <w:szCs w:val="16"/>
                <w:lang w:val="en-GB"/>
              </w:rPr>
              <w:t>Standard</w:t>
            </w:r>
          </w:p>
        </w:tc>
        <w:tc>
          <w:tcPr>
            <w:tcW w:w="1334" w:type="dxa"/>
            <w:vMerge w:val="restart"/>
            <w:tcBorders>
              <w:top w:val="single" w:sz="7" w:space="0" w:color="000000"/>
              <w:left w:val="single" w:sz="7" w:space="0" w:color="000000"/>
              <w:right w:val="single" w:sz="6" w:space="0" w:color="FFFFFF"/>
            </w:tcBorders>
          </w:tcPr>
          <w:p w:rsidR="00CB503F" w:rsidRPr="007078C6" w:rsidRDefault="00CB503F">
            <w:pPr>
              <w:jc w:val="center"/>
              <w:rPr>
                <w:i/>
                <w:sz w:val="16"/>
                <w:szCs w:val="16"/>
                <w:lang w:val="en-GB"/>
              </w:rPr>
            </w:pPr>
            <w:r w:rsidRPr="007078C6">
              <w:rPr>
                <w:i/>
                <w:sz w:val="16"/>
                <w:szCs w:val="16"/>
                <w:lang w:val="en-GB"/>
              </w:rPr>
              <w:t>Reinforced</w:t>
            </w:r>
          </w:p>
        </w:tc>
        <w:tc>
          <w:tcPr>
            <w:tcW w:w="1739" w:type="dxa"/>
            <w:vMerge w:val="restart"/>
            <w:tcBorders>
              <w:top w:val="single" w:sz="7" w:space="0" w:color="000000"/>
              <w:left w:val="single" w:sz="7" w:space="0" w:color="000000"/>
              <w:right w:val="single" w:sz="7" w:space="0" w:color="000000"/>
            </w:tcBorders>
          </w:tcPr>
          <w:p w:rsidR="00CB503F" w:rsidRPr="007078C6" w:rsidRDefault="00CB503F">
            <w:pPr>
              <w:jc w:val="center"/>
              <w:rPr>
                <w:i/>
                <w:sz w:val="16"/>
                <w:szCs w:val="16"/>
                <w:lang w:val="en-GB"/>
              </w:rPr>
            </w:pPr>
            <w:r w:rsidRPr="007078C6">
              <w:rPr>
                <w:i/>
                <w:sz w:val="16"/>
                <w:szCs w:val="16"/>
                <w:lang w:val="en-GB"/>
              </w:rPr>
              <w:t>Standard</w:t>
            </w:r>
          </w:p>
        </w:tc>
      </w:tr>
      <w:tr w:rsidR="00CB503F" w:rsidRPr="00086015" w:rsidTr="007078C6">
        <w:tc>
          <w:tcPr>
            <w:tcW w:w="1643" w:type="dxa"/>
            <w:vMerge/>
            <w:tcBorders>
              <w:left w:val="single" w:sz="7" w:space="0" w:color="000000"/>
              <w:bottom w:val="single" w:sz="6" w:space="0" w:color="FFFFFF"/>
              <w:right w:val="single" w:sz="6" w:space="0" w:color="FFFFFF"/>
            </w:tcBorders>
          </w:tcPr>
          <w:p w:rsidR="00CB503F" w:rsidRPr="007078C6" w:rsidRDefault="00CB503F">
            <w:pPr>
              <w:rPr>
                <w:i/>
                <w:sz w:val="16"/>
                <w:szCs w:val="16"/>
                <w:lang w:val="en-GB"/>
              </w:rPr>
            </w:pPr>
          </w:p>
        </w:tc>
        <w:tc>
          <w:tcPr>
            <w:tcW w:w="818"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4</w:t>
            </w:r>
          </w:p>
        </w:tc>
        <w:tc>
          <w:tcPr>
            <w:tcW w:w="819"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6</w:t>
            </w:r>
          </w:p>
        </w:tc>
        <w:tc>
          <w:tcPr>
            <w:tcW w:w="819" w:type="dxa"/>
            <w:tcBorders>
              <w:top w:val="single" w:sz="7" w:space="0" w:color="000000"/>
              <w:left w:val="single" w:sz="7" w:space="0" w:color="000000"/>
              <w:bottom w:val="single" w:sz="6" w:space="0" w:color="FFFFFF"/>
              <w:right w:val="single" w:sz="6" w:space="0" w:color="FFFFFF"/>
            </w:tcBorders>
          </w:tcPr>
          <w:p w:rsidR="00CB503F" w:rsidRPr="007078C6" w:rsidRDefault="00CB503F">
            <w:pPr>
              <w:jc w:val="center"/>
              <w:rPr>
                <w:i/>
                <w:sz w:val="16"/>
                <w:szCs w:val="16"/>
                <w:lang w:val="en-GB"/>
              </w:rPr>
            </w:pPr>
            <w:r w:rsidRPr="007078C6">
              <w:rPr>
                <w:i/>
                <w:sz w:val="16"/>
                <w:szCs w:val="16"/>
                <w:lang w:val="en-GB"/>
              </w:rPr>
              <w:t>8</w:t>
            </w:r>
          </w:p>
        </w:tc>
        <w:tc>
          <w:tcPr>
            <w:tcW w:w="1333" w:type="dxa"/>
            <w:vMerge/>
            <w:tcBorders>
              <w:left w:val="single" w:sz="7" w:space="0" w:color="000000"/>
              <w:bottom w:val="single" w:sz="6" w:space="0" w:color="FFFFFF"/>
              <w:right w:val="single" w:sz="6" w:space="0" w:color="FFFFFF"/>
            </w:tcBorders>
          </w:tcPr>
          <w:p w:rsidR="00CB503F" w:rsidRPr="00B916C7" w:rsidRDefault="00CB503F">
            <w:pPr>
              <w:rPr>
                <w:sz w:val="20"/>
                <w:szCs w:val="20"/>
                <w:highlight w:val="yellow"/>
                <w:lang w:val="en-GB"/>
              </w:rPr>
            </w:pPr>
          </w:p>
        </w:tc>
        <w:tc>
          <w:tcPr>
            <w:tcW w:w="1334" w:type="dxa"/>
            <w:vMerge/>
            <w:tcBorders>
              <w:left w:val="single" w:sz="7" w:space="0" w:color="000000"/>
              <w:bottom w:val="single" w:sz="6" w:space="0" w:color="FFFFFF"/>
              <w:right w:val="single" w:sz="6" w:space="0" w:color="FFFFFF"/>
            </w:tcBorders>
          </w:tcPr>
          <w:p w:rsidR="00CB503F" w:rsidRPr="00B916C7" w:rsidRDefault="00CB503F">
            <w:pPr>
              <w:rPr>
                <w:sz w:val="20"/>
                <w:szCs w:val="20"/>
                <w:highlight w:val="yellow"/>
                <w:lang w:val="en-GB"/>
              </w:rPr>
            </w:pPr>
          </w:p>
        </w:tc>
        <w:tc>
          <w:tcPr>
            <w:tcW w:w="1739" w:type="dxa"/>
            <w:vMerge/>
            <w:tcBorders>
              <w:left w:val="single" w:sz="7" w:space="0" w:color="000000"/>
              <w:bottom w:val="single" w:sz="6" w:space="0" w:color="FFFFFF"/>
              <w:right w:val="single" w:sz="7" w:space="0" w:color="000000"/>
            </w:tcBorders>
          </w:tcPr>
          <w:p w:rsidR="00CB503F" w:rsidRPr="00B916C7" w:rsidRDefault="00CB503F">
            <w:pPr>
              <w:rPr>
                <w:sz w:val="20"/>
                <w:szCs w:val="20"/>
                <w:highlight w:val="yellow"/>
                <w:lang w:val="en-GB"/>
              </w:rPr>
            </w:pPr>
          </w:p>
        </w:tc>
      </w:tr>
      <w:tr w:rsidR="00CB503F" w:rsidRPr="00086015" w:rsidTr="007078C6">
        <w:tc>
          <w:tcPr>
            <w:tcW w:w="1643" w:type="dxa"/>
            <w:tcBorders>
              <w:top w:val="single" w:sz="7" w:space="0" w:color="000000"/>
              <w:left w:val="single" w:sz="7" w:space="0" w:color="000000"/>
              <w:bottom w:val="single" w:sz="6" w:space="0" w:color="FFFFFF"/>
              <w:right w:val="single" w:sz="6" w:space="0" w:color="FFFFFF"/>
            </w:tcBorders>
          </w:tcPr>
          <w:p w:rsidR="00CB503F" w:rsidRPr="006853C5" w:rsidRDefault="00CB503F">
            <w:pPr>
              <w:rPr>
                <w:sz w:val="18"/>
                <w:szCs w:val="18"/>
                <w:lang w:val="en-GB"/>
              </w:rPr>
            </w:pPr>
          </w:p>
          <w:p w:rsidR="00CB503F" w:rsidRPr="006853C5" w:rsidRDefault="00CB503F">
            <w:pPr>
              <w:rPr>
                <w:sz w:val="18"/>
                <w:szCs w:val="18"/>
                <w:lang w:val="en-GB"/>
              </w:rPr>
            </w:pPr>
            <w:r w:rsidRPr="006853C5">
              <w:rPr>
                <w:sz w:val="18"/>
                <w:szCs w:val="18"/>
                <w:lang w:val="en-GB"/>
              </w:rPr>
              <w:t>L, M, N</w:t>
            </w:r>
          </w:p>
        </w:tc>
        <w:tc>
          <w:tcPr>
            <w:tcW w:w="818" w:type="dxa"/>
            <w:tcBorders>
              <w:top w:val="single" w:sz="7" w:space="0" w:color="000000"/>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2.3</w:t>
            </w:r>
          </w:p>
        </w:tc>
        <w:tc>
          <w:tcPr>
            <w:tcW w:w="819" w:type="dxa"/>
            <w:tcBorders>
              <w:top w:val="single" w:sz="7" w:space="0" w:color="000000"/>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2.7</w:t>
            </w:r>
          </w:p>
        </w:tc>
        <w:tc>
          <w:tcPr>
            <w:tcW w:w="819" w:type="dxa"/>
            <w:tcBorders>
              <w:top w:val="single" w:sz="7" w:space="0" w:color="000000"/>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3.0</w:t>
            </w:r>
          </w:p>
        </w:tc>
        <w:tc>
          <w:tcPr>
            <w:tcW w:w="1333" w:type="dxa"/>
            <w:tcBorders>
              <w:top w:val="single" w:sz="7" w:space="0" w:color="000000"/>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2.4</w:t>
            </w:r>
          </w:p>
        </w:tc>
        <w:tc>
          <w:tcPr>
            <w:tcW w:w="1334" w:type="dxa"/>
            <w:tcBorders>
              <w:top w:val="single" w:sz="7" w:space="0" w:color="000000"/>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pStyle w:val="Footer"/>
              <w:tabs>
                <w:tab w:val="clear" w:pos="4320"/>
                <w:tab w:val="clear" w:pos="8640"/>
              </w:tabs>
              <w:jc w:val="center"/>
              <w:rPr>
                <w:sz w:val="18"/>
                <w:szCs w:val="18"/>
                <w:lang w:val="en-GB"/>
              </w:rPr>
            </w:pPr>
            <w:r w:rsidRPr="006853C5">
              <w:rPr>
                <w:sz w:val="18"/>
                <w:szCs w:val="18"/>
                <w:lang w:val="en-GB"/>
              </w:rPr>
              <w:t>2.8</w:t>
            </w:r>
          </w:p>
        </w:tc>
        <w:tc>
          <w:tcPr>
            <w:tcW w:w="1739" w:type="dxa"/>
            <w:tcBorders>
              <w:top w:val="single" w:sz="7" w:space="0" w:color="000000"/>
              <w:left w:val="single" w:sz="7" w:space="0" w:color="000000"/>
              <w:bottom w:val="single" w:sz="6" w:space="0" w:color="FFFFFF"/>
              <w:right w:val="single" w:sz="7" w:space="0" w:color="000000"/>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w:t>
            </w:r>
          </w:p>
        </w:tc>
      </w:tr>
      <w:tr w:rsidR="00CB503F" w:rsidRPr="00086015" w:rsidTr="007078C6">
        <w:tc>
          <w:tcPr>
            <w:tcW w:w="1643" w:type="dxa"/>
            <w:tcBorders>
              <w:top w:val="single" w:sz="6" w:space="0" w:color="FFFFFF"/>
              <w:left w:val="single" w:sz="7" w:space="0" w:color="000000"/>
              <w:bottom w:val="single" w:sz="6" w:space="0" w:color="FFFFFF"/>
              <w:right w:val="single" w:sz="6" w:space="0" w:color="FFFFFF"/>
            </w:tcBorders>
          </w:tcPr>
          <w:p w:rsidR="00CB503F" w:rsidRPr="006853C5" w:rsidRDefault="00CB503F">
            <w:pPr>
              <w:rPr>
                <w:sz w:val="18"/>
                <w:szCs w:val="18"/>
                <w:lang w:val="en-GB"/>
              </w:rPr>
            </w:pPr>
          </w:p>
          <w:p w:rsidR="00CB503F" w:rsidRPr="006853C5" w:rsidRDefault="00CB503F">
            <w:pPr>
              <w:rPr>
                <w:sz w:val="18"/>
                <w:szCs w:val="18"/>
                <w:lang w:val="en-GB"/>
              </w:rPr>
            </w:pPr>
            <w:r w:rsidRPr="006853C5">
              <w:rPr>
                <w:sz w:val="18"/>
                <w:szCs w:val="18"/>
                <w:lang w:val="en-GB"/>
              </w:rPr>
              <w:t>P, Q, R, S</w:t>
            </w:r>
          </w:p>
        </w:tc>
        <w:tc>
          <w:tcPr>
            <w:tcW w:w="818"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fr-CH"/>
              </w:rPr>
            </w:pPr>
            <w:r w:rsidRPr="006853C5">
              <w:rPr>
                <w:sz w:val="18"/>
                <w:szCs w:val="18"/>
                <w:lang w:val="fr-CH"/>
              </w:rPr>
              <w:t>2.6</w:t>
            </w:r>
          </w:p>
        </w:tc>
        <w:tc>
          <w:tcPr>
            <w:tcW w:w="819"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3.0</w:t>
            </w:r>
          </w:p>
        </w:tc>
        <w:tc>
          <w:tcPr>
            <w:tcW w:w="819"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3.3</w:t>
            </w:r>
          </w:p>
        </w:tc>
        <w:tc>
          <w:tcPr>
            <w:tcW w:w="1333"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2.6</w:t>
            </w:r>
          </w:p>
        </w:tc>
        <w:tc>
          <w:tcPr>
            <w:tcW w:w="1334"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3.0</w:t>
            </w:r>
          </w:p>
        </w:tc>
        <w:tc>
          <w:tcPr>
            <w:tcW w:w="1739" w:type="dxa"/>
            <w:tcBorders>
              <w:top w:val="single" w:sz="6" w:space="0" w:color="FFFFFF"/>
              <w:left w:val="single" w:sz="7" w:space="0" w:color="000000"/>
              <w:bottom w:val="single" w:sz="6" w:space="0" w:color="FFFFFF"/>
              <w:right w:val="single" w:sz="7" w:space="0" w:color="000000"/>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2.6</w:t>
            </w:r>
          </w:p>
        </w:tc>
      </w:tr>
      <w:tr w:rsidR="00CB503F" w:rsidRPr="00086015" w:rsidTr="007078C6">
        <w:tc>
          <w:tcPr>
            <w:tcW w:w="1643" w:type="dxa"/>
            <w:tcBorders>
              <w:top w:val="single" w:sz="6" w:space="0" w:color="FFFFFF"/>
              <w:left w:val="single" w:sz="7" w:space="0" w:color="000000"/>
              <w:bottom w:val="single" w:sz="6" w:space="0" w:color="FFFFFF"/>
              <w:right w:val="single" w:sz="6" w:space="0" w:color="FFFFFF"/>
            </w:tcBorders>
          </w:tcPr>
          <w:p w:rsidR="00CB503F" w:rsidRPr="006853C5" w:rsidRDefault="00CB503F">
            <w:pPr>
              <w:rPr>
                <w:sz w:val="18"/>
                <w:szCs w:val="18"/>
                <w:lang w:val="fr-CH"/>
              </w:rPr>
            </w:pPr>
          </w:p>
          <w:p w:rsidR="00CB503F" w:rsidRPr="006853C5" w:rsidRDefault="00CB503F">
            <w:pPr>
              <w:rPr>
                <w:sz w:val="18"/>
                <w:szCs w:val="18"/>
                <w:lang w:val="fr-CH"/>
              </w:rPr>
            </w:pPr>
            <w:r w:rsidRPr="006853C5">
              <w:rPr>
                <w:sz w:val="18"/>
                <w:szCs w:val="18"/>
                <w:lang w:val="fr-CH"/>
              </w:rPr>
              <w:t>T, U, H</w:t>
            </w:r>
          </w:p>
        </w:tc>
        <w:tc>
          <w:tcPr>
            <w:tcW w:w="818"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2.8</w:t>
            </w:r>
          </w:p>
        </w:tc>
        <w:tc>
          <w:tcPr>
            <w:tcW w:w="819"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3.2</w:t>
            </w:r>
          </w:p>
        </w:tc>
        <w:tc>
          <w:tcPr>
            <w:tcW w:w="819"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3.5</w:t>
            </w:r>
          </w:p>
        </w:tc>
        <w:tc>
          <w:tcPr>
            <w:tcW w:w="1333"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2.8</w:t>
            </w:r>
          </w:p>
        </w:tc>
        <w:tc>
          <w:tcPr>
            <w:tcW w:w="1334" w:type="dxa"/>
            <w:tcBorders>
              <w:top w:val="single" w:sz="6" w:space="0" w:color="FFFFFF"/>
              <w:left w:val="single" w:sz="7" w:space="0" w:color="000000"/>
              <w:bottom w:val="single" w:sz="6" w:space="0" w:color="FFFFFF"/>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3.2</w:t>
            </w:r>
          </w:p>
        </w:tc>
        <w:tc>
          <w:tcPr>
            <w:tcW w:w="1739" w:type="dxa"/>
            <w:tcBorders>
              <w:top w:val="single" w:sz="6" w:space="0" w:color="FFFFFF"/>
              <w:left w:val="single" w:sz="7" w:space="0" w:color="000000"/>
              <w:bottom w:val="single" w:sz="6" w:space="0" w:color="FFFFFF"/>
              <w:right w:val="single" w:sz="7" w:space="0" w:color="000000"/>
            </w:tcBorders>
          </w:tcPr>
          <w:p w:rsidR="00CB503F" w:rsidRPr="006853C5" w:rsidRDefault="00CB503F">
            <w:pPr>
              <w:jc w:val="center"/>
              <w:rPr>
                <w:sz w:val="18"/>
                <w:szCs w:val="18"/>
                <w:lang w:val="fr-CH"/>
              </w:rPr>
            </w:pPr>
          </w:p>
          <w:p w:rsidR="00CB503F" w:rsidRPr="006853C5" w:rsidRDefault="00CB503F">
            <w:pPr>
              <w:jc w:val="center"/>
              <w:rPr>
                <w:sz w:val="18"/>
                <w:szCs w:val="18"/>
                <w:lang w:val="fr-CH"/>
              </w:rPr>
            </w:pPr>
            <w:r w:rsidRPr="006853C5">
              <w:rPr>
                <w:sz w:val="18"/>
                <w:szCs w:val="18"/>
                <w:lang w:val="fr-CH"/>
              </w:rPr>
              <w:t>2.8</w:t>
            </w:r>
          </w:p>
        </w:tc>
      </w:tr>
      <w:tr w:rsidR="00CB503F" w:rsidRPr="00086015" w:rsidTr="007078C6">
        <w:tc>
          <w:tcPr>
            <w:tcW w:w="1643" w:type="dxa"/>
            <w:tcBorders>
              <w:top w:val="single" w:sz="6" w:space="0" w:color="FFFFFF"/>
              <w:left w:val="single" w:sz="7" w:space="0" w:color="000000"/>
              <w:bottom w:val="single" w:sz="7" w:space="0" w:color="000000"/>
              <w:right w:val="single" w:sz="6" w:space="0" w:color="FFFFFF"/>
            </w:tcBorders>
          </w:tcPr>
          <w:p w:rsidR="00CB503F" w:rsidRPr="006853C5" w:rsidRDefault="00CB503F">
            <w:pPr>
              <w:rPr>
                <w:sz w:val="18"/>
                <w:szCs w:val="18"/>
                <w:lang w:val="fr-CH"/>
              </w:rPr>
            </w:pPr>
          </w:p>
          <w:p w:rsidR="00CB503F" w:rsidRPr="006853C5" w:rsidRDefault="00CB503F">
            <w:pPr>
              <w:rPr>
                <w:sz w:val="18"/>
                <w:szCs w:val="18"/>
                <w:lang w:val="fr-CH"/>
              </w:rPr>
            </w:pPr>
            <w:r w:rsidRPr="006853C5">
              <w:rPr>
                <w:sz w:val="18"/>
                <w:szCs w:val="18"/>
                <w:lang w:val="fr-CH"/>
              </w:rPr>
              <w:t>V</w:t>
            </w:r>
          </w:p>
          <w:p w:rsidR="00CB503F" w:rsidRPr="006853C5" w:rsidRDefault="00CB503F">
            <w:pPr>
              <w:rPr>
                <w:sz w:val="18"/>
                <w:szCs w:val="18"/>
                <w:lang w:val="fr-CH"/>
              </w:rPr>
            </w:pPr>
            <w:r w:rsidRPr="006853C5">
              <w:rPr>
                <w:sz w:val="18"/>
                <w:szCs w:val="18"/>
                <w:lang w:val="fr-CH"/>
              </w:rPr>
              <w:t>W</w:t>
            </w:r>
          </w:p>
          <w:p w:rsidR="00CB503F" w:rsidRPr="006853C5" w:rsidRDefault="00CB503F">
            <w:pPr>
              <w:rPr>
                <w:sz w:val="18"/>
                <w:szCs w:val="18"/>
                <w:lang w:val="fr-CH"/>
              </w:rPr>
            </w:pPr>
            <w:r w:rsidRPr="006853C5">
              <w:rPr>
                <w:sz w:val="18"/>
                <w:szCs w:val="18"/>
                <w:lang w:val="fr-CH"/>
              </w:rPr>
              <w:t>Y</w:t>
            </w:r>
          </w:p>
          <w:p w:rsidR="00CB503F" w:rsidRPr="006853C5" w:rsidRDefault="00CB503F">
            <w:pPr>
              <w:rPr>
                <w:sz w:val="18"/>
                <w:szCs w:val="18"/>
                <w:lang w:val="fr-CH"/>
              </w:rPr>
            </w:pPr>
          </w:p>
        </w:tc>
        <w:tc>
          <w:tcPr>
            <w:tcW w:w="818" w:type="dxa"/>
            <w:tcBorders>
              <w:top w:val="single" w:sz="6" w:space="0" w:color="FFFFFF"/>
              <w:left w:val="single" w:sz="7" w:space="0" w:color="000000"/>
              <w:bottom w:val="single" w:sz="7" w:space="0" w:color="000000"/>
              <w:right w:val="single" w:sz="6" w:space="0" w:color="FFFFFF"/>
            </w:tcBorders>
          </w:tcPr>
          <w:p w:rsidR="00CB503F" w:rsidRPr="006853C5" w:rsidRDefault="00CB503F">
            <w:pPr>
              <w:jc w:val="center"/>
              <w:rPr>
                <w:sz w:val="18"/>
                <w:szCs w:val="18"/>
                <w:lang w:val="fr-CH"/>
              </w:rPr>
            </w:pPr>
          </w:p>
          <w:p w:rsidR="00CB503F" w:rsidRPr="006853C5" w:rsidRDefault="00CB503F">
            <w:pPr>
              <w:jc w:val="center"/>
              <w:rPr>
                <w:sz w:val="18"/>
                <w:szCs w:val="18"/>
                <w:lang w:val="en-GB"/>
              </w:rPr>
            </w:pPr>
            <w:r w:rsidRPr="006853C5">
              <w:rPr>
                <w:sz w:val="18"/>
                <w:szCs w:val="18"/>
                <w:lang w:val="en-GB"/>
              </w:rPr>
              <w:t>3.0</w:t>
            </w:r>
          </w:p>
          <w:p w:rsidR="00CB503F" w:rsidRPr="006853C5" w:rsidRDefault="00CB503F">
            <w:pPr>
              <w:jc w:val="center"/>
              <w:rPr>
                <w:sz w:val="18"/>
                <w:szCs w:val="18"/>
                <w:lang w:val="en-GB"/>
              </w:rPr>
            </w:pPr>
            <w:r w:rsidRPr="006853C5">
              <w:rPr>
                <w:sz w:val="18"/>
                <w:szCs w:val="18"/>
                <w:lang w:val="en-GB"/>
              </w:rPr>
              <w:t>-</w:t>
            </w:r>
          </w:p>
          <w:p w:rsidR="00CB503F" w:rsidRPr="006853C5" w:rsidRDefault="00CB503F">
            <w:pPr>
              <w:jc w:val="center"/>
              <w:rPr>
                <w:sz w:val="18"/>
                <w:szCs w:val="18"/>
                <w:lang w:val="en-GB"/>
              </w:rPr>
            </w:pPr>
            <w:r w:rsidRPr="006853C5">
              <w:rPr>
                <w:sz w:val="18"/>
                <w:szCs w:val="18"/>
                <w:lang w:val="en-GB"/>
              </w:rPr>
              <w:t>-</w:t>
            </w:r>
          </w:p>
        </w:tc>
        <w:tc>
          <w:tcPr>
            <w:tcW w:w="819" w:type="dxa"/>
            <w:tcBorders>
              <w:top w:val="single" w:sz="6" w:space="0" w:color="FFFFFF"/>
              <w:left w:val="single" w:sz="7" w:space="0" w:color="000000"/>
              <w:bottom w:val="single" w:sz="7" w:space="0" w:color="000000"/>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3.4</w:t>
            </w:r>
          </w:p>
          <w:p w:rsidR="00CB503F" w:rsidRPr="006853C5" w:rsidRDefault="00CB503F">
            <w:pPr>
              <w:jc w:val="center"/>
              <w:rPr>
                <w:sz w:val="18"/>
                <w:szCs w:val="18"/>
                <w:lang w:val="en-GB"/>
              </w:rPr>
            </w:pPr>
            <w:r w:rsidRPr="006853C5">
              <w:rPr>
                <w:sz w:val="18"/>
                <w:szCs w:val="18"/>
                <w:lang w:val="en-GB"/>
              </w:rPr>
              <w:t>-</w:t>
            </w:r>
          </w:p>
          <w:p w:rsidR="00CB503F" w:rsidRPr="006853C5" w:rsidRDefault="00CB503F">
            <w:pPr>
              <w:jc w:val="center"/>
              <w:rPr>
                <w:sz w:val="18"/>
                <w:szCs w:val="18"/>
                <w:lang w:val="en-GB"/>
              </w:rPr>
            </w:pPr>
            <w:r w:rsidRPr="006853C5">
              <w:rPr>
                <w:sz w:val="18"/>
                <w:szCs w:val="18"/>
                <w:lang w:val="en-GB"/>
              </w:rPr>
              <w:t>-</w:t>
            </w:r>
          </w:p>
        </w:tc>
        <w:tc>
          <w:tcPr>
            <w:tcW w:w="819" w:type="dxa"/>
            <w:tcBorders>
              <w:top w:val="single" w:sz="6" w:space="0" w:color="FFFFFF"/>
              <w:left w:val="single" w:sz="7" w:space="0" w:color="000000"/>
              <w:bottom w:val="single" w:sz="7" w:space="0" w:color="000000"/>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3.7</w:t>
            </w:r>
          </w:p>
          <w:p w:rsidR="00CB503F" w:rsidRPr="006853C5" w:rsidRDefault="00CB503F">
            <w:pPr>
              <w:jc w:val="center"/>
              <w:rPr>
                <w:sz w:val="18"/>
                <w:szCs w:val="18"/>
                <w:lang w:val="en-GB"/>
              </w:rPr>
            </w:pPr>
            <w:r w:rsidRPr="006853C5">
              <w:rPr>
                <w:sz w:val="18"/>
                <w:szCs w:val="18"/>
                <w:lang w:val="en-GB"/>
              </w:rPr>
              <w:t>-</w:t>
            </w:r>
          </w:p>
          <w:p w:rsidR="00CB503F" w:rsidRPr="006853C5" w:rsidRDefault="00CB503F">
            <w:pPr>
              <w:jc w:val="center"/>
              <w:rPr>
                <w:sz w:val="18"/>
                <w:szCs w:val="18"/>
                <w:lang w:val="en-GB"/>
              </w:rPr>
            </w:pPr>
            <w:r w:rsidRPr="006853C5">
              <w:rPr>
                <w:sz w:val="18"/>
                <w:szCs w:val="18"/>
                <w:lang w:val="en-GB"/>
              </w:rPr>
              <w:t>-</w:t>
            </w:r>
          </w:p>
        </w:tc>
        <w:tc>
          <w:tcPr>
            <w:tcW w:w="1333" w:type="dxa"/>
            <w:tcBorders>
              <w:top w:val="single" w:sz="6" w:space="0" w:color="FFFFFF"/>
              <w:left w:val="single" w:sz="7" w:space="0" w:color="000000"/>
              <w:bottom w:val="single" w:sz="7" w:space="0" w:color="000000"/>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3.0</w:t>
            </w:r>
          </w:p>
          <w:p w:rsidR="00CB503F" w:rsidRPr="006853C5" w:rsidRDefault="00CB503F">
            <w:pPr>
              <w:jc w:val="center"/>
              <w:rPr>
                <w:sz w:val="18"/>
                <w:szCs w:val="18"/>
                <w:lang w:val="en-GB"/>
              </w:rPr>
            </w:pPr>
            <w:r w:rsidRPr="006853C5">
              <w:rPr>
                <w:sz w:val="18"/>
                <w:szCs w:val="18"/>
                <w:lang w:val="en-GB"/>
              </w:rPr>
              <w:t>3.2</w:t>
            </w:r>
          </w:p>
          <w:p w:rsidR="00CB503F" w:rsidRPr="006853C5" w:rsidRDefault="00CB503F" w:rsidP="006853C5">
            <w:pPr>
              <w:jc w:val="center"/>
              <w:rPr>
                <w:sz w:val="18"/>
                <w:szCs w:val="18"/>
                <w:lang w:val="en-GB"/>
              </w:rPr>
            </w:pPr>
            <w:r w:rsidRPr="006853C5">
              <w:rPr>
                <w:sz w:val="18"/>
                <w:szCs w:val="18"/>
                <w:lang w:val="en-GB"/>
              </w:rPr>
              <w:t xml:space="preserve">    3.2 </w:t>
            </w:r>
            <w:r w:rsidR="006853C5" w:rsidRPr="005F6B30">
              <w:rPr>
                <w:rStyle w:val="FootnoteReference"/>
                <w:sz w:val="18"/>
                <w:szCs w:val="18"/>
                <w:vertAlign w:val="superscript"/>
                <w:lang w:val="en-GB"/>
              </w:rPr>
              <w:footnoteReference w:customMarkFollows="1" w:id="14"/>
              <w:t>1/</w:t>
            </w:r>
          </w:p>
        </w:tc>
        <w:tc>
          <w:tcPr>
            <w:tcW w:w="1334" w:type="dxa"/>
            <w:tcBorders>
              <w:top w:val="single" w:sz="6" w:space="0" w:color="FFFFFF"/>
              <w:left w:val="single" w:sz="7" w:space="0" w:color="000000"/>
              <w:bottom w:val="single" w:sz="7" w:space="0" w:color="000000"/>
              <w:right w:val="single" w:sz="6" w:space="0" w:color="FFFFFF"/>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3.4</w:t>
            </w:r>
          </w:p>
          <w:p w:rsidR="00CB503F" w:rsidRPr="006853C5" w:rsidRDefault="00CB503F">
            <w:pPr>
              <w:pStyle w:val="Footer"/>
              <w:tabs>
                <w:tab w:val="clear" w:pos="4320"/>
                <w:tab w:val="clear" w:pos="8640"/>
              </w:tabs>
              <w:jc w:val="center"/>
              <w:rPr>
                <w:sz w:val="18"/>
                <w:szCs w:val="18"/>
                <w:lang w:val="en-GB"/>
              </w:rPr>
            </w:pPr>
            <w:r w:rsidRPr="006853C5">
              <w:rPr>
                <w:sz w:val="18"/>
                <w:szCs w:val="18"/>
                <w:lang w:val="en-GB"/>
              </w:rPr>
              <w:t>3.6</w:t>
            </w:r>
          </w:p>
          <w:p w:rsidR="00CB503F" w:rsidRPr="006853C5" w:rsidRDefault="00CB503F">
            <w:pPr>
              <w:jc w:val="center"/>
              <w:rPr>
                <w:sz w:val="18"/>
                <w:szCs w:val="18"/>
                <w:lang w:val="en-GB"/>
              </w:rPr>
            </w:pPr>
            <w:r w:rsidRPr="006853C5">
              <w:rPr>
                <w:sz w:val="18"/>
                <w:szCs w:val="18"/>
                <w:lang w:val="en-GB"/>
              </w:rPr>
              <w:t>3.6</w:t>
            </w:r>
          </w:p>
        </w:tc>
        <w:tc>
          <w:tcPr>
            <w:tcW w:w="1739" w:type="dxa"/>
            <w:tcBorders>
              <w:top w:val="single" w:sz="6" w:space="0" w:color="FFFFFF"/>
              <w:left w:val="single" w:sz="7" w:space="0" w:color="000000"/>
              <w:bottom w:val="single" w:sz="7" w:space="0" w:color="000000"/>
              <w:right w:val="single" w:sz="7" w:space="0" w:color="000000"/>
            </w:tcBorders>
          </w:tcPr>
          <w:p w:rsidR="00CB503F" w:rsidRPr="006853C5" w:rsidRDefault="00CB503F">
            <w:pPr>
              <w:jc w:val="center"/>
              <w:rPr>
                <w:sz w:val="18"/>
                <w:szCs w:val="18"/>
                <w:lang w:val="en-GB"/>
              </w:rPr>
            </w:pPr>
          </w:p>
          <w:p w:rsidR="00CB503F" w:rsidRPr="006853C5" w:rsidRDefault="00CB503F">
            <w:pPr>
              <w:jc w:val="center"/>
              <w:rPr>
                <w:sz w:val="18"/>
                <w:szCs w:val="18"/>
                <w:lang w:val="en-GB"/>
              </w:rPr>
            </w:pPr>
            <w:r w:rsidRPr="006853C5">
              <w:rPr>
                <w:sz w:val="18"/>
                <w:szCs w:val="18"/>
                <w:lang w:val="en-GB"/>
              </w:rPr>
              <w:t>-</w:t>
            </w:r>
          </w:p>
          <w:p w:rsidR="00CB503F" w:rsidRPr="006853C5" w:rsidRDefault="00CB503F">
            <w:pPr>
              <w:jc w:val="center"/>
              <w:rPr>
                <w:sz w:val="18"/>
                <w:szCs w:val="18"/>
                <w:lang w:val="en-GB"/>
              </w:rPr>
            </w:pPr>
            <w:r w:rsidRPr="006853C5">
              <w:rPr>
                <w:sz w:val="18"/>
                <w:szCs w:val="18"/>
                <w:lang w:val="en-GB"/>
              </w:rPr>
              <w:t>-</w:t>
            </w:r>
          </w:p>
          <w:p w:rsidR="00CB503F" w:rsidRPr="006853C5" w:rsidRDefault="00CB503F">
            <w:pPr>
              <w:jc w:val="center"/>
              <w:rPr>
                <w:sz w:val="18"/>
                <w:szCs w:val="18"/>
                <w:lang w:val="en-GB"/>
              </w:rPr>
            </w:pPr>
            <w:r w:rsidRPr="006853C5">
              <w:rPr>
                <w:sz w:val="18"/>
                <w:szCs w:val="18"/>
                <w:lang w:val="en-GB"/>
              </w:rPr>
              <w:t>-</w:t>
            </w:r>
          </w:p>
        </w:tc>
      </w:tr>
    </w:tbl>
    <w:p w:rsidR="00CB503F" w:rsidRPr="00086015" w:rsidRDefault="00CB503F">
      <w:pPr>
        <w:rPr>
          <w:sz w:val="20"/>
          <w:szCs w:val="20"/>
          <w:lang w:val="en-GB"/>
        </w:rPr>
      </w:pPr>
    </w:p>
    <w:p w:rsidR="00CB503F" w:rsidRPr="00086015" w:rsidRDefault="00CB503F" w:rsidP="00F40FBC">
      <w:pPr>
        <w:pStyle w:val="para"/>
      </w:pPr>
      <w:r w:rsidRPr="00086015">
        <w:t>1.3.</w:t>
      </w:r>
      <w:r w:rsidRPr="00086015">
        <w:tab/>
        <w:t>The manufacturer may request, giving reasons, the use of a test</w:t>
      </w:r>
      <w:r w:rsidRPr="00086015">
        <w:noBreakHyphen/>
        <w:t>inflation pressure differing from those given under paragraph 1.2. above.  In such a case the tyre shall be inflated to that pressure.</w:t>
      </w:r>
    </w:p>
    <w:p w:rsidR="00CB503F" w:rsidRPr="00086015" w:rsidRDefault="00CB503F" w:rsidP="00F40FBC">
      <w:pPr>
        <w:pStyle w:val="para"/>
      </w:pPr>
      <w:r w:rsidRPr="00086015">
        <w:t>1.4.</w:t>
      </w:r>
      <w:r w:rsidRPr="00086015">
        <w:tab/>
        <w:t>Condition the tyre-and-wheel assembly at test-room temperature for not less than three hours.</w:t>
      </w:r>
    </w:p>
    <w:p w:rsidR="00CB503F" w:rsidRPr="00086015" w:rsidRDefault="00CB503F" w:rsidP="00F40FBC">
      <w:pPr>
        <w:pStyle w:val="para"/>
      </w:pPr>
      <w:r w:rsidRPr="00086015">
        <w:t>1.5.</w:t>
      </w:r>
      <w:r w:rsidRPr="00086015">
        <w:tab/>
        <w:t>Readjust the tyre pressure to that specified in paragraph 1.2. or 1.3. above.</w:t>
      </w:r>
    </w:p>
    <w:p w:rsidR="00CB503F" w:rsidRPr="00891159" w:rsidRDefault="00CB503F" w:rsidP="00F40FBC">
      <w:pPr>
        <w:pStyle w:val="para"/>
      </w:pPr>
      <w:r w:rsidRPr="00891159">
        <w:t>2.</w:t>
      </w:r>
      <w:r w:rsidR="00422A6B" w:rsidRPr="00891159">
        <w:tab/>
      </w:r>
      <w:r w:rsidRPr="00891159">
        <w:tab/>
        <w:t>Carrying out the test</w:t>
      </w:r>
    </w:p>
    <w:p w:rsidR="00CB503F" w:rsidRPr="00086015" w:rsidRDefault="00CB503F" w:rsidP="00F40FBC">
      <w:pPr>
        <w:pStyle w:val="para"/>
      </w:pPr>
      <w:r w:rsidRPr="00086015">
        <w:t>2.1.</w:t>
      </w:r>
      <w:r w:rsidRPr="00086015">
        <w:tab/>
        <w:t xml:space="preserve">Mount the tyre-and-wheel assembly on a test axle and press it against the outer face of a smooth wheel 1.70 m </w:t>
      </w:r>
      <w:r w:rsidRPr="00086015">
        <w:rPr>
          <w:u w:val="single"/>
        </w:rPr>
        <w:t>+</w:t>
      </w:r>
      <w:r w:rsidRPr="00086015">
        <w:t xml:space="preserve"> 1 per cent or 2 m </w:t>
      </w:r>
      <w:r w:rsidRPr="00086015">
        <w:rPr>
          <w:u w:val="single"/>
        </w:rPr>
        <w:t>+</w:t>
      </w:r>
      <w:r w:rsidRPr="00086015">
        <w:t> 1 per cent in diameter.</w:t>
      </w:r>
    </w:p>
    <w:p w:rsidR="00D753F4" w:rsidRPr="00086015" w:rsidRDefault="00D753F4" w:rsidP="00F40FBC">
      <w:pPr>
        <w:pStyle w:val="para"/>
      </w:pPr>
      <w:r w:rsidRPr="00086015">
        <w:t>2.2.</w:t>
      </w:r>
      <w:r w:rsidRPr="00086015">
        <w:tab/>
        <w:t>Apply to the test axle a load equal to eighty per cent of:</w:t>
      </w:r>
    </w:p>
    <w:p w:rsidR="00D753F4" w:rsidRPr="00086015" w:rsidRDefault="00D753F4" w:rsidP="00F40FBC">
      <w:pPr>
        <w:pStyle w:val="para"/>
      </w:pPr>
      <w:r w:rsidRPr="00086015">
        <w:t>2.2.1.</w:t>
      </w:r>
      <w:r w:rsidRPr="00086015">
        <w:tab/>
        <w:t>The maximum load rating equated to the Load Capacity Index for tyres with Speed Symbols L to H inclusive,</w:t>
      </w:r>
    </w:p>
    <w:p w:rsidR="00D753F4" w:rsidRPr="00086015" w:rsidRDefault="00D753F4" w:rsidP="00F40FBC">
      <w:pPr>
        <w:pStyle w:val="para"/>
      </w:pPr>
      <w:r w:rsidRPr="00086015">
        <w:t>2.2.2.</w:t>
      </w:r>
      <w:r w:rsidRPr="00086015">
        <w:tab/>
        <w:t>The maximum load rating associated with a maximum speed of 240 km/h for tyres Speed Symbol "V" (see para. 2.</w:t>
      </w:r>
      <w:r w:rsidR="00767734" w:rsidRPr="00086015">
        <w:t>37</w:t>
      </w:r>
      <w:r w:rsidRPr="00086015">
        <w:t>.2. of this Regulation).</w:t>
      </w:r>
    </w:p>
    <w:p w:rsidR="00BC4E50" w:rsidRPr="00891159" w:rsidRDefault="00D753F4" w:rsidP="00F40FBC">
      <w:pPr>
        <w:pStyle w:val="para"/>
      </w:pPr>
      <w:r w:rsidRPr="00891159">
        <w:t>2.2.3.</w:t>
      </w:r>
      <w:r w:rsidRPr="00891159">
        <w:tab/>
        <w:t>The maximum load rating associated with a maximum speed of 270 km/h for tyres with speed symbol "W" (see paragraph 2.</w:t>
      </w:r>
      <w:r w:rsidR="00767734" w:rsidRPr="00891159">
        <w:t>37</w:t>
      </w:r>
      <w:r w:rsidRPr="00891159">
        <w:t>.3. of this Regulation).</w:t>
      </w:r>
    </w:p>
    <w:p w:rsidR="00BC4E50" w:rsidRPr="00891159" w:rsidRDefault="00D753F4" w:rsidP="00F40FBC">
      <w:pPr>
        <w:pStyle w:val="para"/>
      </w:pPr>
      <w:r w:rsidRPr="00891159">
        <w:lastRenderedPageBreak/>
        <w:t>2.2.4.</w:t>
      </w:r>
      <w:r w:rsidRPr="00891159">
        <w:tab/>
        <w:t>The maximum load rating associated with a maximum speed of 300 km/h for tyres with speed symbol "Y" (see paragraph 2.</w:t>
      </w:r>
      <w:r w:rsidR="00767734" w:rsidRPr="00891159">
        <w:t>37</w:t>
      </w:r>
      <w:r w:rsidRPr="00891159">
        <w:t>.4. of this Regulation)</w:t>
      </w:r>
      <w:r w:rsidR="00BC4E50" w:rsidRPr="00891159">
        <w:t>.</w:t>
      </w:r>
    </w:p>
    <w:p w:rsidR="00BC4E50" w:rsidRPr="00891159" w:rsidRDefault="00CB503F" w:rsidP="00F40FBC">
      <w:pPr>
        <w:pStyle w:val="para"/>
      </w:pPr>
      <w:r w:rsidRPr="00891159">
        <w:t>2.3.</w:t>
      </w:r>
      <w:r w:rsidRPr="00891159">
        <w:tab/>
        <w:t>Throughout the test the tyre pressure must not be corrected and the test load must be kept constant.</w:t>
      </w:r>
    </w:p>
    <w:p w:rsidR="00BC4E50" w:rsidRPr="00891159" w:rsidRDefault="00CB503F" w:rsidP="00F40FBC">
      <w:pPr>
        <w:pStyle w:val="para"/>
      </w:pPr>
      <w:r w:rsidRPr="00891159">
        <w:t>2.4.</w:t>
      </w:r>
      <w:r w:rsidRPr="00891159">
        <w:tab/>
        <w:t>During the test the temperature in the test-room must be maintained at between 20° and 30° or at a higher temperature if the manufacturer agrees.</w:t>
      </w:r>
    </w:p>
    <w:p w:rsidR="00BC4E50" w:rsidRPr="00891159" w:rsidRDefault="00CB503F" w:rsidP="00F40FBC">
      <w:pPr>
        <w:pStyle w:val="para"/>
      </w:pPr>
      <w:r w:rsidRPr="00891159">
        <w:t>2.5.</w:t>
      </w:r>
      <w:r w:rsidRPr="00891159">
        <w:tab/>
        <w:t>Carry the test through, without interruption in conformity with the following particulars:</w:t>
      </w:r>
    </w:p>
    <w:p w:rsidR="00BC4E50" w:rsidRPr="00891159" w:rsidRDefault="00CB503F" w:rsidP="00F40FBC">
      <w:pPr>
        <w:pStyle w:val="para"/>
      </w:pPr>
      <w:r w:rsidRPr="00891159">
        <w:t>2.5.1.</w:t>
      </w:r>
      <w:r w:rsidRPr="00891159">
        <w:tab/>
        <w:t>time taken to pass from zero speed to initial test speed:  10 minutes;</w:t>
      </w:r>
    </w:p>
    <w:p w:rsidR="00BC4E50" w:rsidRPr="00891159" w:rsidRDefault="00D753F4" w:rsidP="00F40FBC">
      <w:pPr>
        <w:pStyle w:val="para"/>
      </w:pPr>
      <w:r w:rsidRPr="00891159">
        <w:t>2.5.2.</w:t>
      </w:r>
      <w:r w:rsidRPr="00891159">
        <w:tab/>
        <w:t>Initial test speed: prescribed maximum speed for the type of tyre (see paragraph 2.</w:t>
      </w:r>
      <w:r w:rsidR="00767734" w:rsidRPr="00891159">
        <w:t>37</w:t>
      </w:r>
      <w:r w:rsidRPr="00891159">
        <w:t>.1. of this Regulation), less 40 km/h in the case of the smooth wheel having 1.70 m ± 1 per cent in diameter or less 30 km/h in the case of the smooth wheel having 2 m ± 1 per cent in diameter;</w:t>
      </w:r>
    </w:p>
    <w:p w:rsidR="00BC4E50" w:rsidRPr="00891159" w:rsidRDefault="00CB503F" w:rsidP="00F40FBC">
      <w:pPr>
        <w:pStyle w:val="para"/>
      </w:pPr>
      <w:r w:rsidRPr="00891159">
        <w:t>2.5.3.</w:t>
      </w:r>
      <w:r w:rsidRPr="00891159">
        <w:tab/>
        <w:t>successive speed increments:  10 km/h;</w:t>
      </w:r>
    </w:p>
    <w:p w:rsidR="00BC4E50" w:rsidRPr="00891159" w:rsidRDefault="00CB503F" w:rsidP="00F40FBC">
      <w:pPr>
        <w:pStyle w:val="para"/>
      </w:pPr>
      <w:r w:rsidRPr="00891159">
        <w:t>2.5.4.</w:t>
      </w:r>
      <w:r w:rsidRPr="00891159">
        <w:tab/>
        <w:t>duration of test at each speed step except the last:  10 minutes;</w:t>
      </w:r>
    </w:p>
    <w:p w:rsidR="009F3415" w:rsidRPr="00891159" w:rsidRDefault="00CB503F" w:rsidP="00F40FBC">
      <w:pPr>
        <w:pStyle w:val="para"/>
      </w:pPr>
      <w:r w:rsidRPr="00891159">
        <w:t>2.5.5.</w:t>
      </w:r>
      <w:r w:rsidR="00BC4E50" w:rsidRPr="00891159">
        <w:tab/>
      </w:r>
      <w:r w:rsidRPr="00891159">
        <w:t>duration of test at last speed step:  20 minutes;</w:t>
      </w:r>
    </w:p>
    <w:p w:rsidR="009F3415" w:rsidRPr="00891159" w:rsidRDefault="00CB503F" w:rsidP="00F40FBC">
      <w:pPr>
        <w:pStyle w:val="para"/>
      </w:pPr>
      <w:r w:rsidRPr="00891159">
        <w:t>2.5.6.</w:t>
      </w:r>
      <w:r w:rsidRPr="00891159">
        <w:tab/>
        <w:t>maximum test speed:  prescribed maximum speed for the type of tyre, less 10 km/h in the case of the smooth wheel having 1.7 m + 1 per cent in diameter or equal to the prescribed maximum speed in the case of the smooth wheel having 2 m + 1 per cent in diameter.</w:t>
      </w:r>
    </w:p>
    <w:p w:rsidR="009F3415" w:rsidRPr="00891159" w:rsidRDefault="00CB503F" w:rsidP="00F40FBC">
      <w:pPr>
        <w:pStyle w:val="para"/>
      </w:pPr>
      <w:r w:rsidRPr="00891159">
        <w:t>2.5.7.</w:t>
      </w:r>
      <w:r w:rsidRPr="00891159">
        <w:tab/>
        <w:t>however, for tyres suitable for maximum speed of 300 km/h (speed symbol "Y"), the duration of the test is 20 minutes at the initial test speed step and 10 minutes at the last speed step.</w:t>
      </w:r>
    </w:p>
    <w:p w:rsidR="009F3415" w:rsidRPr="00891159" w:rsidRDefault="00CB503F" w:rsidP="00F40FBC">
      <w:pPr>
        <w:pStyle w:val="para"/>
      </w:pPr>
      <w:r w:rsidRPr="00891159">
        <w:t>2.6.</w:t>
      </w:r>
      <w:r w:rsidRPr="00891159">
        <w:tab/>
        <w:t>The procedure for the second test (see paragraph 6.2.1.1.), to assess the performance of a tyre suitable for speeds in excess of 300 km/h, shall be as follows:</w:t>
      </w:r>
    </w:p>
    <w:p w:rsidR="00CB503F" w:rsidRPr="00891159" w:rsidRDefault="00CB503F" w:rsidP="00F40FBC">
      <w:pPr>
        <w:pStyle w:val="para"/>
      </w:pPr>
      <w:r w:rsidRPr="00891159">
        <w:t>2.6.1.</w:t>
      </w:r>
      <w:r w:rsidRPr="00891159">
        <w:tab/>
        <w:t>Apply to the test axle a load equal to 80 per cent of the maximum load rating associated with the maximum speed specified by the tyre manufacturer (see paragraph 4.1.15. of this Regulation).</w:t>
      </w:r>
    </w:p>
    <w:p w:rsidR="00D753F4" w:rsidRPr="00891159" w:rsidRDefault="00D753F4" w:rsidP="00F40FBC">
      <w:pPr>
        <w:pStyle w:val="para"/>
      </w:pPr>
      <w:r w:rsidRPr="00891159">
        <w:t>2.6.2.</w:t>
      </w:r>
      <w:r w:rsidRPr="00891159">
        <w:tab/>
        <w:t>The test shall be run without interruptions in accordance with the following:</w:t>
      </w:r>
    </w:p>
    <w:p w:rsidR="00D753F4" w:rsidRPr="00891159" w:rsidRDefault="00D753F4" w:rsidP="00F40FBC">
      <w:pPr>
        <w:pStyle w:val="para"/>
      </w:pPr>
      <w:r w:rsidRPr="00891159">
        <w:t>2.6.2.1.</w:t>
      </w:r>
      <w:r w:rsidRPr="00891159">
        <w:tab/>
        <w:t>Ten minutes to build up from zero to the maximum test speed for the second test.</w:t>
      </w:r>
    </w:p>
    <w:p w:rsidR="009F3415" w:rsidRPr="00891159" w:rsidRDefault="00D753F4" w:rsidP="00F40FBC">
      <w:pPr>
        <w:pStyle w:val="para"/>
      </w:pPr>
      <w:r w:rsidRPr="00891159">
        <w:t>2.6.2.2.</w:t>
      </w:r>
      <w:r w:rsidRPr="00891159">
        <w:tab/>
        <w:t>Five minutes at the maximum test speed for the second test.</w:t>
      </w:r>
    </w:p>
    <w:p w:rsidR="009F3415" w:rsidRPr="00891159" w:rsidRDefault="00D753F4" w:rsidP="00F40FBC">
      <w:pPr>
        <w:pStyle w:val="para"/>
      </w:pPr>
      <w:r w:rsidRPr="00891159">
        <w:t>2.6.2.3.</w:t>
      </w:r>
      <w:r w:rsidRPr="00891159">
        <w:tab/>
        <w:t>Maximum test speed for the second test: maximum speed specified by the tyre manufacturer (see paragraph 4.1.15. of this Regulation), less 10 km/h in the case of the smooth wheel having 1.7 m ± 1 per cent in diameter or equal to the maximum speed specified by the tyre manufacturer in the case of the smooth wheel having 2 m ± 1 per cent in diameter.</w:t>
      </w:r>
    </w:p>
    <w:p w:rsidR="009F3415" w:rsidRPr="00891159" w:rsidRDefault="00D753F4" w:rsidP="00F40FBC">
      <w:pPr>
        <w:pStyle w:val="para"/>
      </w:pPr>
      <w:r w:rsidRPr="00891159">
        <w:t>3.</w:t>
      </w:r>
      <w:r w:rsidRPr="00891159">
        <w:tab/>
        <w:t>Procedure to assess the "flat tyre running mode" of "run flat system".</w:t>
      </w:r>
    </w:p>
    <w:p w:rsidR="009F3415" w:rsidRPr="00891159" w:rsidRDefault="00CB503F" w:rsidP="00F40FBC">
      <w:pPr>
        <w:pStyle w:val="para"/>
      </w:pPr>
      <w:r w:rsidRPr="00891159">
        <w:t>3.1.</w:t>
      </w:r>
      <w:r w:rsidRPr="00891159">
        <w:tab/>
        <w:t>Mount a new tyre on the test rim specified by the manufacturer pursuant to paragraphs 4.1.12. and 4.1.15. of this Regulation.</w:t>
      </w:r>
    </w:p>
    <w:p w:rsidR="009F3415" w:rsidRPr="00891159" w:rsidRDefault="00CB503F" w:rsidP="00F40FBC">
      <w:pPr>
        <w:pStyle w:val="para"/>
      </w:pPr>
      <w:r w:rsidRPr="00891159">
        <w:lastRenderedPageBreak/>
        <w:t>3.</w:t>
      </w:r>
      <w:r w:rsidRPr="00891159">
        <w:rPr>
          <w:rFonts w:hint="eastAsia"/>
        </w:rPr>
        <w:t>2</w:t>
      </w:r>
      <w:r w:rsidRPr="00891159">
        <w:t>.</w:t>
      </w:r>
      <w:r w:rsidRPr="00891159">
        <w:tab/>
        <w:t>Carry out the procedure as detailed in paragraphs 1.2. to 1.5. above with a test room temperature at 38 ºC + 3 ºC in relation to conditioning the tyre-and-wheel assembly as detailed in paragraph 1.4.</w:t>
      </w:r>
    </w:p>
    <w:p w:rsidR="009F3415" w:rsidRPr="00891159" w:rsidRDefault="00CB503F" w:rsidP="00F40FBC">
      <w:pPr>
        <w:pStyle w:val="para"/>
      </w:pPr>
      <w:r w:rsidRPr="00891159">
        <w:t>3.</w:t>
      </w:r>
      <w:r w:rsidRPr="00891159">
        <w:rPr>
          <w:rFonts w:hint="eastAsia"/>
        </w:rPr>
        <w:t>3</w:t>
      </w:r>
      <w:r w:rsidRPr="00891159">
        <w:t>.</w:t>
      </w:r>
      <w:r w:rsidRPr="00891159">
        <w:tab/>
        <w:t xml:space="preserve">Remove the valve insert and </w:t>
      </w:r>
      <w:r w:rsidRPr="00891159">
        <w:rPr>
          <w:rFonts w:hint="eastAsia"/>
        </w:rPr>
        <w:t>wait until</w:t>
      </w:r>
      <w:r w:rsidRPr="00891159">
        <w:t xml:space="preserve"> the tyre</w:t>
      </w:r>
      <w:r w:rsidRPr="00891159">
        <w:rPr>
          <w:rFonts w:hint="eastAsia"/>
        </w:rPr>
        <w:t xml:space="preserve"> deflate</w:t>
      </w:r>
      <w:r w:rsidRPr="00891159">
        <w:t>s completely.</w:t>
      </w:r>
      <w:r w:rsidR="00767734" w:rsidRPr="00891159" w:rsidDel="00767734">
        <w:t xml:space="preserve"> </w:t>
      </w:r>
    </w:p>
    <w:p w:rsidR="009F3415" w:rsidRPr="00891159" w:rsidRDefault="00CB503F" w:rsidP="00F40FBC">
      <w:pPr>
        <w:pStyle w:val="para"/>
      </w:pPr>
      <w:r w:rsidRPr="00891159">
        <w:t>3.</w:t>
      </w:r>
      <w:r w:rsidRPr="00891159">
        <w:rPr>
          <w:rFonts w:hint="eastAsia"/>
        </w:rPr>
        <w:t>4</w:t>
      </w:r>
      <w:r w:rsidRPr="00891159">
        <w:t>.</w:t>
      </w:r>
      <w:r w:rsidRPr="00891159">
        <w:tab/>
        <w:t>Mount the tyre-and-wheel assembly to a test axle and press it against the outer surface of a smooth wheel 1.70 m ± 1 per cent or 2.0 m ± 1 per cent in diameter.</w:t>
      </w:r>
    </w:p>
    <w:p w:rsidR="009F3415" w:rsidRPr="00891159" w:rsidRDefault="00CB503F" w:rsidP="00F40FBC">
      <w:pPr>
        <w:pStyle w:val="para"/>
      </w:pPr>
      <w:r w:rsidRPr="00891159">
        <w:t>3.</w:t>
      </w:r>
      <w:r w:rsidRPr="00891159">
        <w:rPr>
          <w:rFonts w:hint="eastAsia"/>
        </w:rPr>
        <w:t>5</w:t>
      </w:r>
      <w:r w:rsidRPr="00891159">
        <w:t>.</w:t>
      </w:r>
      <w:r w:rsidRPr="00891159">
        <w:tab/>
        <w:t>Apply to the test axle a load equal to</w:t>
      </w:r>
      <w:r w:rsidRPr="00891159">
        <w:rPr>
          <w:rFonts w:hint="eastAsia"/>
        </w:rPr>
        <w:t xml:space="preserve"> </w:t>
      </w:r>
      <w:r w:rsidRPr="00891159">
        <w:t>65 per cent</w:t>
      </w:r>
      <w:r w:rsidRPr="00891159">
        <w:rPr>
          <w:rFonts w:hint="eastAsia"/>
        </w:rPr>
        <w:t xml:space="preserve"> </w:t>
      </w:r>
      <w:r w:rsidRPr="00891159">
        <w:t xml:space="preserve">of the maximum load rating corresponding to the load capacity index of the tyre. </w:t>
      </w:r>
    </w:p>
    <w:p w:rsidR="009F3415" w:rsidRPr="00891159" w:rsidRDefault="00CB503F" w:rsidP="00F40FBC">
      <w:pPr>
        <w:pStyle w:val="para"/>
      </w:pPr>
      <w:r w:rsidRPr="00891159">
        <w:t>3.</w:t>
      </w:r>
      <w:r w:rsidRPr="00891159">
        <w:rPr>
          <w:rFonts w:hint="eastAsia"/>
        </w:rPr>
        <w:t>6</w:t>
      </w:r>
      <w:r w:rsidRPr="00891159">
        <w:t xml:space="preserve">. </w:t>
      </w:r>
      <w:r w:rsidRPr="00891159">
        <w:tab/>
      </w:r>
      <w:r w:rsidRPr="00891159">
        <w:rPr>
          <w:rFonts w:hint="eastAsia"/>
        </w:rPr>
        <w:t>At the start of the test, m</w:t>
      </w:r>
      <w:r w:rsidRPr="00891159">
        <w:t>easure the deflected section height (Z1)</w:t>
      </w:r>
      <w:r w:rsidRPr="00891159">
        <w:rPr>
          <w:rFonts w:hint="eastAsia"/>
        </w:rPr>
        <w:t>.</w:t>
      </w:r>
    </w:p>
    <w:p w:rsidR="009F3415" w:rsidRPr="00891159" w:rsidRDefault="00CB503F" w:rsidP="00F40FBC">
      <w:pPr>
        <w:pStyle w:val="para"/>
      </w:pPr>
      <w:r w:rsidRPr="00891159">
        <w:t>3.</w:t>
      </w:r>
      <w:r w:rsidRPr="00891159">
        <w:rPr>
          <w:rFonts w:hint="eastAsia"/>
        </w:rPr>
        <w:t>7</w:t>
      </w:r>
      <w:r w:rsidRPr="00891159">
        <w:t xml:space="preserve">. </w:t>
      </w:r>
      <w:r w:rsidRPr="00891159">
        <w:tab/>
        <w:t>During the test the temperature of the test room must be maintained at 38°C ± 3°C.</w:t>
      </w:r>
    </w:p>
    <w:p w:rsidR="00783F18" w:rsidRPr="00891159" w:rsidRDefault="00CB503F" w:rsidP="00F40FBC">
      <w:pPr>
        <w:pStyle w:val="para"/>
      </w:pPr>
      <w:r w:rsidRPr="00891159">
        <w:t>3.</w:t>
      </w:r>
      <w:r w:rsidRPr="00891159">
        <w:rPr>
          <w:rFonts w:hint="eastAsia"/>
        </w:rPr>
        <w:t>8</w:t>
      </w:r>
      <w:r w:rsidRPr="00891159">
        <w:t>.</w:t>
      </w:r>
      <w:r w:rsidRPr="00891159">
        <w:tab/>
        <w:t>Carry the test t</w:t>
      </w:r>
      <w:r w:rsidRPr="00891159">
        <w:rPr>
          <w:rFonts w:hint="eastAsia"/>
        </w:rPr>
        <w:t>h</w:t>
      </w:r>
      <w:r w:rsidRPr="00891159">
        <w:t>rough, without interruption in conformity with the following particulars:</w:t>
      </w:r>
    </w:p>
    <w:p w:rsidR="00783F18" w:rsidRPr="00891159" w:rsidRDefault="00CB503F" w:rsidP="00F40FBC">
      <w:pPr>
        <w:pStyle w:val="para"/>
      </w:pPr>
      <w:r w:rsidRPr="00891159">
        <w:t>3.</w:t>
      </w:r>
      <w:r w:rsidRPr="00891159">
        <w:rPr>
          <w:rFonts w:hint="eastAsia"/>
        </w:rPr>
        <w:t>8</w:t>
      </w:r>
      <w:r w:rsidRPr="00891159">
        <w:t>.1.</w:t>
      </w:r>
      <w:r w:rsidRPr="00891159">
        <w:tab/>
        <w:t>time taken to pass from zero speed to constant test speed: 5 minutes</w:t>
      </w:r>
    </w:p>
    <w:p w:rsidR="00783F18" w:rsidRPr="00891159" w:rsidRDefault="00CB503F" w:rsidP="00F40FBC">
      <w:pPr>
        <w:pStyle w:val="para"/>
      </w:pPr>
      <w:r w:rsidRPr="00891159">
        <w:t>3.</w:t>
      </w:r>
      <w:r w:rsidRPr="00891159">
        <w:rPr>
          <w:rFonts w:hint="eastAsia"/>
        </w:rPr>
        <w:t>8</w:t>
      </w:r>
      <w:r w:rsidRPr="00891159">
        <w:t>.2.</w:t>
      </w:r>
      <w:r w:rsidRPr="00891159">
        <w:tab/>
        <w:t>test speed: 80 km/h</w:t>
      </w:r>
    </w:p>
    <w:p w:rsidR="00783F18" w:rsidRPr="00891159" w:rsidRDefault="00CB503F" w:rsidP="00F40FBC">
      <w:pPr>
        <w:pStyle w:val="para"/>
      </w:pPr>
      <w:r w:rsidRPr="00891159">
        <w:t>3.</w:t>
      </w:r>
      <w:r w:rsidRPr="00891159">
        <w:rPr>
          <w:rFonts w:hint="eastAsia"/>
        </w:rPr>
        <w:t>8</w:t>
      </w:r>
      <w:r w:rsidRPr="00891159">
        <w:t>.3.</w:t>
      </w:r>
      <w:r w:rsidRPr="00891159">
        <w:tab/>
        <w:t>duration of test at the test speed:  60 minutes</w:t>
      </w:r>
    </w:p>
    <w:p w:rsidR="00783F18" w:rsidRPr="00891159" w:rsidRDefault="00CB503F" w:rsidP="00F40FBC">
      <w:pPr>
        <w:pStyle w:val="para"/>
      </w:pPr>
      <w:r w:rsidRPr="00891159">
        <w:t>3.</w:t>
      </w:r>
      <w:r w:rsidRPr="00891159">
        <w:rPr>
          <w:rFonts w:hint="eastAsia"/>
        </w:rPr>
        <w:t>9</w:t>
      </w:r>
      <w:r w:rsidRPr="00891159">
        <w:t>.</w:t>
      </w:r>
      <w:r w:rsidRPr="00891159">
        <w:tab/>
        <w:t>At the end of the test, measure the deflected section height (Z2)</w:t>
      </w:r>
      <w:r w:rsidRPr="00891159">
        <w:rPr>
          <w:rFonts w:hint="eastAsia"/>
        </w:rPr>
        <w:t>.</w:t>
      </w:r>
    </w:p>
    <w:p w:rsidR="00783F18" w:rsidRPr="00891159" w:rsidRDefault="00CB503F" w:rsidP="00F40FBC">
      <w:pPr>
        <w:pStyle w:val="para"/>
      </w:pPr>
      <w:r w:rsidRPr="00891159">
        <w:rPr>
          <w:rFonts w:hint="eastAsia"/>
        </w:rPr>
        <w:t>3.9.1.</w:t>
      </w:r>
      <w:r w:rsidRPr="00891159">
        <w:tab/>
        <w:t xml:space="preserve">Calculate </w:t>
      </w:r>
      <w:r w:rsidRPr="00891159">
        <w:rPr>
          <w:rFonts w:hint="eastAsia"/>
        </w:rPr>
        <w:t xml:space="preserve">the </w:t>
      </w:r>
      <w:r w:rsidRPr="00891159">
        <w:t>change in per cent of the deflected section height compared to the deflect</w:t>
      </w:r>
      <w:r w:rsidRPr="00891159">
        <w:rPr>
          <w:rFonts w:hint="eastAsia"/>
        </w:rPr>
        <w:t>ed</w:t>
      </w:r>
      <w:r w:rsidRPr="00891159">
        <w:t xml:space="preserve"> section height at the start of the test </w:t>
      </w:r>
      <w:r w:rsidRPr="00891159">
        <w:rPr>
          <w:rFonts w:hint="eastAsia"/>
        </w:rPr>
        <w:t xml:space="preserve">as </w:t>
      </w:r>
      <w:r w:rsidRPr="00891159">
        <w:t>((Z1 – Z2) / Z1) x 100.</w:t>
      </w:r>
    </w:p>
    <w:p w:rsidR="00783F18" w:rsidRPr="00891159" w:rsidRDefault="00CB503F" w:rsidP="00F40FBC">
      <w:pPr>
        <w:pStyle w:val="para"/>
      </w:pPr>
      <w:r w:rsidRPr="00891159">
        <w:t>4.</w:t>
      </w:r>
      <w:r w:rsidRPr="00891159">
        <w:tab/>
        <w:t>Equivalent test methods</w:t>
      </w:r>
    </w:p>
    <w:p w:rsidR="00CB503F" w:rsidRPr="00CF495D" w:rsidRDefault="00CB503F" w:rsidP="00CF495D">
      <w:pPr>
        <w:pStyle w:val="para"/>
        <w:ind w:firstLine="0"/>
      </w:pPr>
      <w:r w:rsidRPr="00CF495D">
        <w:t>If a method other than that described in paragraphs 2. and/or 3. above is used, its equivalence must be demonstrated.</w:t>
      </w:r>
    </w:p>
    <w:p w:rsidR="006515BD" w:rsidRPr="00423E56" w:rsidRDefault="006515BD" w:rsidP="006515BD">
      <w:pPr>
        <w:spacing w:before="240"/>
        <w:ind w:left="1134" w:right="1134"/>
        <w:jc w:val="center"/>
      </w:pPr>
      <w:r w:rsidRPr="004F58D1">
        <w:tab/>
      </w:r>
      <w:r>
        <w:rPr>
          <w:u w:val="single"/>
        </w:rPr>
        <w:tab/>
      </w:r>
      <w:r>
        <w:rPr>
          <w:u w:val="single"/>
        </w:rPr>
        <w:tab/>
      </w:r>
      <w:r>
        <w:rPr>
          <w:u w:val="single"/>
        </w:rPr>
        <w:tab/>
      </w:r>
    </w:p>
    <w:p w:rsidR="00CB503F" w:rsidRDefault="00CB503F" w:rsidP="00423E56">
      <w:pPr>
        <w:tabs>
          <w:tab w:val="left" w:pos="-867"/>
          <w:tab w:val="left" w:pos="-147"/>
          <w:tab w:val="left" w:pos="533"/>
          <w:tab w:val="left" w:pos="1133"/>
          <w:tab w:val="left" w:pos="1967"/>
          <w:tab w:val="left" w:pos="2687"/>
          <w:tab w:val="left" w:pos="3407"/>
          <w:tab w:val="left" w:pos="4121"/>
          <w:tab w:val="left" w:pos="4841"/>
          <w:tab w:val="left" w:pos="5556"/>
          <w:tab w:val="left" w:pos="6276"/>
          <w:tab w:val="left" w:pos="6996"/>
          <w:tab w:val="left" w:pos="7710"/>
          <w:tab w:val="left" w:pos="8430"/>
          <w:tab w:val="left" w:pos="9150"/>
        </w:tabs>
        <w:ind w:left="1133" w:hanging="1133"/>
        <w:rPr>
          <w:lang w:val="en-GB"/>
        </w:rPr>
      </w:pPr>
    </w:p>
    <w:sectPr w:rsidR="00CB503F">
      <w:headerReference w:type="even" r:id="rId34"/>
      <w:footnotePr>
        <w:numRestart w:val="eachSect"/>
      </w:footnotePr>
      <w:endnotePr>
        <w:numFmt w:val="decimal"/>
      </w:endnotePr>
      <w:pgSz w:w="11906" w:h="16838"/>
      <w:pgMar w:top="1134" w:right="851" w:bottom="1985" w:left="1701" w:header="851" w:footer="19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8C6" w:rsidRDefault="007078C6">
      <w:r>
        <w:separator/>
      </w:r>
    </w:p>
  </w:endnote>
  <w:endnote w:type="continuationSeparator" w:id="0">
    <w:p w:rsidR="007078C6" w:rsidRDefault="0070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HGMaruGothicMPRO">
    <w:altName w:val="MS Gothic"/>
    <w:charset w:val="80"/>
    <w:family w:val="moder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8C6" w:rsidRDefault="007078C6">
      <w:r>
        <w:separator/>
      </w:r>
    </w:p>
  </w:footnote>
  <w:footnote w:type="continuationSeparator" w:id="0">
    <w:p w:rsidR="007078C6" w:rsidRDefault="007078C6">
      <w:r>
        <w:continuationSeparator/>
      </w:r>
    </w:p>
  </w:footnote>
  <w:footnote w:id="1">
    <w:p w:rsidR="007078C6" w:rsidRPr="00BF17ED" w:rsidRDefault="007078C6" w:rsidP="00AF7626">
      <w:pPr>
        <w:pStyle w:val="FootnoteText"/>
      </w:pPr>
      <w:r w:rsidRPr="00BF17ED">
        <w:tab/>
        <w:t>*</w:t>
      </w:r>
      <w:r w:rsidRPr="00BF17ED">
        <w:tab/>
        <w:t>Former titles of the Agreement:</w:t>
      </w:r>
    </w:p>
    <w:p w:rsidR="007078C6" w:rsidRPr="00BF17ED" w:rsidRDefault="007078C6" w:rsidP="00AF7626">
      <w:pPr>
        <w:pStyle w:val="FootnoteText"/>
      </w:pPr>
      <w:r w:rsidRPr="00BF17ED">
        <w:tab/>
      </w:r>
      <w:r w:rsidRPr="00BF17ED">
        <w:tab/>
        <w:t>Agreement Concerning the Adoption of Uniform Conditions of Approval and Reciprocal Recognition of Approval for Motor Vehicle Equipment and Parts, done at Geneva on 20 March 1958 (original version);</w:t>
      </w:r>
    </w:p>
    <w:p w:rsidR="007078C6" w:rsidRPr="00BF17ED" w:rsidRDefault="007078C6" w:rsidP="00AF7626">
      <w:pPr>
        <w:pStyle w:val="FootnoteText"/>
      </w:pPr>
      <w:r w:rsidRPr="00BF17ED">
        <w:tab/>
      </w:r>
      <w:r w:rsidRPr="00BF17ED">
        <w:tab/>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p w:rsidR="007078C6" w:rsidRPr="00167282" w:rsidRDefault="007078C6" w:rsidP="00AF7626">
      <w:pPr>
        <w:pStyle w:val="FootnoteText"/>
      </w:pPr>
    </w:p>
  </w:footnote>
  <w:footnote w:id="2">
    <w:p w:rsidR="007078C6" w:rsidRPr="00AF7626" w:rsidRDefault="007078C6" w:rsidP="00AF7626">
      <w:pPr>
        <w:pStyle w:val="FootnoteText"/>
      </w:pPr>
      <w:r w:rsidRPr="00AF7626">
        <w:rPr>
          <w:rStyle w:val="FootnoteReference"/>
        </w:rPr>
        <w:t>*</w:t>
      </w:r>
      <w:r w:rsidRPr="00AF7626">
        <w:tab/>
        <w:t>For the purpose of this regulation "tyres" means "pneumatic tyres".</w:t>
      </w:r>
    </w:p>
  </w:footnote>
  <w:footnote w:id="3">
    <w:p w:rsidR="007078C6" w:rsidRPr="00B01F44" w:rsidRDefault="007078C6" w:rsidP="00AF7626">
      <w:pPr>
        <w:pStyle w:val="FootnoteText"/>
        <w:rPr>
          <w:lang w:val="en-US"/>
        </w:rPr>
      </w:pPr>
      <w:r w:rsidRPr="00AF7626">
        <w:rPr>
          <w:rStyle w:val="FootnoteReference"/>
          <w:vertAlign w:val="superscript"/>
        </w:rPr>
        <w:footnoteRef/>
      </w:r>
      <w:r w:rsidRPr="00AF7626">
        <w:tab/>
        <w:t>As defined in Annex 7 to the Consolidated Resolution on the Construction of Vehicles (R.E.3), (document TRANS/WP.29/78/Rev.1/Amend.2 as last amended by Amend.4).</w:t>
      </w:r>
    </w:p>
  </w:footnote>
  <w:footnote w:id="4">
    <w:p w:rsidR="007078C6" w:rsidRPr="00973312" w:rsidRDefault="007078C6" w:rsidP="00AF7626">
      <w:pPr>
        <w:pStyle w:val="FootnoteText"/>
        <w:rPr>
          <w:u w:val="single"/>
        </w:rPr>
      </w:pPr>
      <w:r w:rsidRPr="007E5475">
        <w:rPr>
          <w:rStyle w:val="FootnoteReference"/>
          <w:szCs w:val="18"/>
          <w:u w:val="single"/>
          <w:vertAlign w:val="superscript"/>
        </w:rPr>
        <w:footnoteRef/>
      </w:r>
      <w:r w:rsidRPr="007E5475">
        <w:rPr>
          <w:vertAlign w:val="superscript"/>
        </w:rPr>
        <w:t>/</w:t>
      </w:r>
      <w:r w:rsidRPr="00973312">
        <w:tab/>
        <w:t>See explanatory figure.</w:t>
      </w:r>
    </w:p>
  </w:footnote>
  <w:footnote w:id="5">
    <w:p w:rsidR="007078C6" w:rsidRPr="00B01F44" w:rsidRDefault="007078C6" w:rsidP="00AF7626">
      <w:pPr>
        <w:pStyle w:val="FootnoteText"/>
      </w:pPr>
      <w:r w:rsidRPr="008F0DC1">
        <w:rPr>
          <w:rStyle w:val="FootnoteReference"/>
          <w:szCs w:val="18"/>
          <w:u w:val="single"/>
          <w:vertAlign w:val="superscript"/>
        </w:rPr>
        <w:footnoteRef/>
      </w:r>
      <w:r w:rsidRPr="008F0DC1">
        <w:rPr>
          <w:vertAlign w:val="superscript"/>
        </w:rPr>
        <w:t>/</w:t>
      </w:r>
      <w:r>
        <w:t xml:space="preserve"> </w:t>
      </w:r>
      <w:r>
        <w:tab/>
      </w:r>
      <w:r w:rsidRPr="00B01F44">
        <w:t>Before 1 January 2000, the date of manufacture may be indicated by a group of three digits, the first two showing the week and the last one the year of manufacture.</w:t>
      </w:r>
    </w:p>
  </w:footnote>
  <w:footnote w:id="6">
    <w:p w:rsidR="007078C6" w:rsidRPr="00AF298C" w:rsidRDefault="007078C6" w:rsidP="003510B3">
      <w:pPr>
        <w:pStyle w:val="FootnoteText"/>
        <w:ind w:right="1133"/>
      </w:pPr>
      <w:r w:rsidRPr="00821651">
        <w:rPr>
          <w:rStyle w:val="FootnoteReference"/>
          <w:szCs w:val="18"/>
          <w:u w:val="single"/>
          <w:vertAlign w:val="superscript"/>
        </w:rPr>
        <w:footnoteRef/>
      </w:r>
      <w:r w:rsidR="00BA46D1">
        <w:t>/</w:t>
      </w:r>
      <w:r w:rsidRPr="00AF298C">
        <w:tab/>
      </w:r>
      <w:r w:rsidR="003510B3" w:rsidRPr="004E4BF2">
        <w:t>The distinguishing numbers of the Contracting Parties to the 1958 Agreement are reproduced in Annex 3 to the Consolidated Resolution on the Construction of Vehicles (R.E.3), document ECE/TRANS/WP.29/78/Rev.</w:t>
      </w:r>
      <w:r w:rsidR="00610936">
        <w:t>6</w:t>
      </w:r>
      <w:r w:rsidR="003510B3" w:rsidRPr="004E4BF2">
        <w:t xml:space="preserve"> - www.unece.org/trans/main/wp29/wp29wgs/wp29gen/wp29resolutions.html</w:t>
      </w:r>
      <w:r w:rsidR="003510B3">
        <w:t>.</w:t>
      </w:r>
    </w:p>
  </w:footnote>
  <w:footnote w:id="7">
    <w:p w:rsidR="007078C6" w:rsidRPr="00AF298C" w:rsidRDefault="007078C6" w:rsidP="00AF7626">
      <w:pPr>
        <w:pStyle w:val="FootnoteText"/>
        <w:rPr>
          <w:lang w:val="en-US"/>
        </w:rPr>
      </w:pPr>
      <w:r w:rsidRPr="00BA46D1">
        <w:rPr>
          <w:rStyle w:val="FootnoteReference"/>
          <w:szCs w:val="18"/>
          <w:vertAlign w:val="superscript"/>
        </w:rPr>
        <w:footnoteRef/>
      </w:r>
      <w:r>
        <w:tab/>
        <w:t>When the conventional number is given by codes, the value in mm is obtained by multiplying such number by 25.4.</w:t>
      </w:r>
    </w:p>
  </w:footnote>
  <w:footnote w:id="8">
    <w:p w:rsidR="007078C6" w:rsidRPr="005016D3" w:rsidRDefault="007078C6" w:rsidP="0085346A">
      <w:pPr>
        <w:pStyle w:val="FootnoteText"/>
        <w:widowControl w:val="0"/>
        <w:tabs>
          <w:tab w:val="clear" w:pos="1021"/>
          <w:tab w:val="right" w:pos="1020"/>
        </w:tabs>
        <w:ind w:right="1133"/>
        <w:rPr>
          <w:szCs w:val="18"/>
          <w:lang w:val="fr-CH"/>
        </w:rPr>
      </w:pPr>
      <w:r w:rsidRPr="005B7F8A">
        <w:rPr>
          <w:rStyle w:val="FootnoteReference"/>
          <w:vertAlign w:val="superscript"/>
        </w:rPr>
        <w:footnoteRef/>
      </w:r>
      <w:r>
        <w:tab/>
      </w:r>
      <w:r w:rsidRPr="005016D3">
        <w:rPr>
          <w:szCs w:val="18"/>
        </w:rPr>
        <w:t xml:space="preserve">Distinguishing number of the country which has granted/extended/refused/withdrawn approval (see approval provisions in the Regulation). </w:t>
      </w:r>
    </w:p>
  </w:footnote>
  <w:footnote w:id="9">
    <w:p w:rsidR="007078C6" w:rsidRPr="006B1025" w:rsidRDefault="007078C6" w:rsidP="0085346A">
      <w:pPr>
        <w:pStyle w:val="FootnoteText"/>
        <w:widowControl w:val="0"/>
        <w:tabs>
          <w:tab w:val="clear" w:pos="1021"/>
          <w:tab w:val="right" w:pos="1020"/>
        </w:tabs>
        <w:ind w:right="1133"/>
        <w:rPr>
          <w:lang w:val="fr-CH"/>
        </w:rPr>
      </w:pPr>
      <w:r w:rsidRPr="005B7F8A">
        <w:rPr>
          <w:rStyle w:val="FootnoteReference"/>
          <w:szCs w:val="18"/>
          <w:vertAlign w:val="superscript"/>
        </w:rPr>
        <w:footnoteRef/>
      </w:r>
      <w:r w:rsidRPr="005016D3">
        <w:rPr>
          <w:szCs w:val="18"/>
        </w:rPr>
        <w:tab/>
      </w:r>
      <w:r w:rsidR="001F1245">
        <w:rPr>
          <w:szCs w:val="18"/>
        </w:rPr>
        <w:t>Strike out what does not apply.</w:t>
      </w:r>
    </w:p>
  </w:footnote>
  <w:footnote w:id="10">
    <w:p w:rsidR="007078C6" w:rsidRPr="005016D3" w:rsidRDefault="007078C6" w:rsidP="0085346A">
      <w:pPr>
        <w:pStyle w:val="FootnoteText"/>
        <w:ind w:right="1133"/>
        <w:rPr>
          <w:lang w:val="en-US"/>
        </w:rPr>
      </w:pPr>
      <w:r w:rsidRPr="005B7F8A">
        <w:rPr>
          <w:rStyle w:val="FootnoteReference"/>
          <w:vertAlign w:val="superscript"/>
        </w:rPr>
        <w:footnoteRef/>
      </w:r>
      <w:r>
        <w:t xml:space="preserve"> </w:t>
      </w:r>
      <w:r>
        <w:tab/>
      </w:r>
      <w:r w:rsidRPr="00622D91">
        <w:rPr>
          <w:color w:val="000000"/>
          <w:szCs w:val="18"/>
          <w:lang w:val="en-US" w:eastAsia="fr-FR"/>
        </w:rPr>
        <w:t>A list of brand name(s)/trademark(s) or Trade description(s)/ Commercial name(s) may be annexed to this communication</w:t>
      </w:r>
    </w:p>
  </w:footnote>
  <w:footnote w:id="11">
    <w:p w:rsidR="00295977" w:rsidRPr="00295977" w:rsidRDefault="00295977">
      <w:pPr>
        <w:pStyle w:val="FootnoteText"/>
        <w:rPr>
          <w:lang w:val="en-US"/>
        </w:rPr>
      </w:pPr>
      <w:r w:rsidRPr="00560D6F">
        <w:rPr>
          <w:rStyle w:val="FootnoteReference"/>
          <w:vertAlign w:val="superscript"/>
        </w:rPr>
        <w:t>1/</w:t>
      </w:r>
      <w:r w:rsidR="00560D6F">
        <w:tab/>
      </w:r>
      <w:r w:rsidR="00560D6F" w:rsidRPr="00560D6F">
        <w:t>Tolerance:  see paragraphs 6.1.4. and 6.1.5.</w:t>
      </w:r>
    </w:p>
  </w:footnote>
  <w:footnote w:id="12">
    <w:p w:rsidR="008C0C90" w:rsidRPr="008C0C90" w:rsidRDefault="008C0C90">
      <w:pPr>
        <w:pStyle w:val="FootnoteText"/>
      </w:pPr>
      <w:r w:rsidRPr="008C0C90">
        <w:rPr>
          <w:rStyle w:val="FootnoteReference"/>
          <w:vertAlign w:val="superscript"/>
        </w:rPr>
        <w:t>2/</w:t>
      </w:r>
      <w:r>
        <w:rPr>
          <w:vertAlign w:val="superscript"/>
        </w:rPr>
        <w:tab/>
      </w:r>
      <w:r w:rsidRPr="008C0C90">
        <w:t>The  following  size  designations are accepted:  185-14/7.35-14  or  185-14  or  7.35-14      or  7.35-14/185-14.</w:t>
      </w:r>
    </w:p>
  </w:footnote>
  <w:footnote w:id="13">
    <w:p w:rsidR="006853C5" w:rsidRPr="006853C5" w:rsidRDefault="006853C5">
      <w:pPr>
        <w:pStyle w:val="FootnoteText"/>
        <w:rPr>
          <w:lang w:val="en-US"/>
        </w:rPr>
      </w:pPr>
      <w:r w:rsidRPr="006853C5">
        <w:rPr>
          <w:rStyle w:val="FootnoteReference"/>
          <w:vertAlign w:val="superscript"/>
        </w:rPr>
        <w:t>1/</w:t>
      </w:r>
      <w:r>
        <w:tab/>
      </w:r>
      <w:r w:rsidRPr="00AB71C0">
        <w:rPr>
          <w:szCs w:val="18"/>
          <w:lang w:val="en-GB"/>
        </w:rPr>
        <w:t>Tolerance:  see paragraphs 6.1.4. and 6.1.5.</w:t>
      </w:r>
    </w:p>
  </w:footnote>
  <w:footnote w:id="14">
    <w:p w:rsidR="006853C5" w:rsidRPr="006853C5" w:rsidRDefault="006853C5">
      <w:pPr>
        <w:pStyle w:val="FootnoteText"/>
        <w:rPr>
          <w:lang w:val="en-US"/>
        </w:rPr>
      </w:pPr>
      <w:r w:rsidRPr="006853C5">
        <w:rPr>
          <w:rStyle w:val="FootnoteReference"/>
          <w:vertAlign w:val="superscript"/>
        </w:rPr>
        <w:t>1/</w:t>
      </w:r>
      <w:r>
        <w:tab/>
      </w:r>
      <w:r w:rsidRPr="006853C5">
        <w:t>The value of "3.2" in respect of Speed Category "Y" tyres was inadvertently omitted from Supplement 5 to the 02 series of amendments which entered into force on 8 January 1995 and may be considered as a Corrigendum to this Supplement and to have been effective from that same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8" w:type="dxa"/>
      <w:tblBorders>
        <w:bottom w:val="single" w:sz="4" w:space="0" w:color="auto"/>
      </w:tblBorders>
      <w:tblLook w:val="01E0" w:firstRow="1" w:lastRow="1" w:firstColumn="1" w:lastColumn="1" w:noHBand="0" w:noVBand="0"/>
    </w:tblPr>
    <w:tblGrid>
      <w:gridCol w:w="8213"/>
      <w:gridCol w:w="405"/>
    </w:tblGrid>
    <w:tr w:rsidR="007078C6" w:rsidRPr="00AE5B07" w:rsidTr="00022FF2">
      <w:trPr>
        <w:trHeight w:val="574"/>
      </w:trPr>
      <w:tc>
        <w:tcPr>
          <w:tcW w:w="8311" w:type="dxa"/>
          <w:shd w:val="clear" w:color="auto" w:fill="auto"/>
          <w:vAlign w:val="bottom"/>
        </w:tcPr>
        <w:p w:rsidR="007078C6" w:rsidRPr="005610EB" w:rsidRDefault="007078C6" w:rsidP="00C14FB7">
          <w:pPr>
            <w:tabs>
              <w:tab w:val="center" w:pos="4153"/>
              <w:tab w:val="right" w:pos="8306"/>
            </w:tabs>
            <w:rPr>
              <w:sz w:val="20"/>
              <w:szCs w:val="20"/>
              <w:lang w:eastAsia="x-none"/>
            </w:rPr>
          </w:pPr>
          <w:r w:rsidRPr="005610EB">
            <w:rPr>
              <w:sz w:val="20"/>
              <w:szCs w:val="20"/>
              <w:lang w:val="x-none" w:eastAsia="x-none"/>
            </w:rPr>
            <w:t xml:space="preserve">Australian Design Rule </w:t>
          </w:r>
          <w:r>
            <w:rPr>
              <w:sz w:val="20"/>
              <w:szCs w:val="20"/>
              <w:lang w:eastAsia="x-none"/>
            </w:rPr>
            <w:t>23</w:t>
          </w:r>
          <w:r w:rsidRPr="005610EB">
            <w:rPr>
              <w:sz w:val="20"/>
              <w:szCs w:val="20"/>
              <w:lang w:eastAsia="x-none"/>
            </w:rPr>
            <w:t>/0</w:t>
          </w:r>
          <w:r>
            <w:rPr>
              <w:sz w:val="20"/>
              <w:szCs w:val="20"/>
              <w:lang w:eastAsia="x-none"/>
            </w:rPr>
            <w:t>3</w:t>
          </w:r>
          <w:r w:rsidRPr="005610EB">
            <w:rPr>
              <w:sz w:val="20"/>
              <w:szCs w:val="20"/>
              <w:lang w:val="x-none" w:eastAsia="x-none"/>
            </w:rPr>
            <w:t xml:space="preserve"> </w:t>
          </w:r>
          <w:r w:rsidRPr="005610EB">
            <w:rPr>
              <w:sz w:val="20"/>
              <w:szCs w:val="20"/>
              <w:lang w:eastAsia="x-none"/>
            </w:rPr>
            <w:t xml:space="preserve">– </w:t>
          </w:r>
          <w:r>
            <w:rPr>
              <w:sz w:val="20"/>
              <w:szCs w:val="20"/>
              <w:lang w:eastAsia="x-none"/>
            </w:rPr>
            <w:t>Passenger Car Tyres</w:t>
          </w:r>
        </w:p>
      </w:tc>
      <w:tc>
        <w:tcPr>
          <w:tcW w:w="406" w:type="dxa"/>
          <w:shd w:val="clear" w:color="auto" w:fill="auto"/>
        </w:tcPr>
        <w:p w:rsidR="007078C6" w:rsidRPr="005610EB" w:rsidRDefault="007078C6" w:rsidP="00C14FB7">
          <w:pPr>
            <w:tabs>
              <w:tab w:val="center" w:pos="4153"/>
              <w:tab w:val="right" w:pos="8306"/>
            </w:tabs>
            <w:rPr>
              <w:sz w:val="20"/>
              <w:szCs w:val="20"/>
              <w:lang w:val="x-none" w:eastAsia="x-none"/>
            </w:rPr>
          </w:pPr>
          <w:r w:rsidRPr="005610EB">
            <w:rPr>
              <w:sz w:val="20"/>
              <w:szCs w:val="20"/>
              <w:lang w:val="x-none" w:eastAsia="x-none"/>
            </w:rPr>
            <w:fldChar w:fldCharType="begin"/>
          </w:r>
          <w:r w:rsidRPr="005610EB">
            <w:rPr>
              <w:sz w:val="20"/>
              <w:szCs w:val="20"/>
              <w:lang w:val="x-none" w:eastAsia="x-none"/>
            </w:rPr>
            <w:instrText xml:space="preserve"> PAGE </w:instrText>
          </w:r>
          <w:r w:rsidRPr="005610EB">
            <w:rPr>
              <w:sz w:val="20"/>
              <w:szCs w:val="20"/>
              <w:lang w:val="x-none" w:eastAsia="x-none"/>
            </w:rPr>
            <w:fldChar w:fldCharType="separate"/>
          </w:r>
          <w:r w:rsidR="00611C76">
            <w:rPr>
              <w:noProof/>
              <w:sz w:val="20"/>
              <w:szCs w:val="20"/>
              <w:lang w:val="x-none" w:eastAsia="x-none"/>
            </w:rPr>
            <w:t>4</w:t>
          </w:r>
          <w:r w:rsidRPr="005610EB">
            <w:rPr>
              <w:sz w:val="20"/>
              <w:szCs w:val="20"/>
              <w:lang w:val="x-none" w:eastAsia="x-none"/>
            </w:rPr>
            <w:fldChar w:fldCharType="end"/>
          </w:r>
        </w:p>
      </w:tc>
    </w:tr>
  </w:tbl>
  <w:p w:rsidR="007078C6" w:rsidRDefault="007078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0D5374">
      <w:trPr>
        <w:trHeight w:val="506"/>
      </w:trPr>
      <w:tc>
        <w:tcPr>
          <w:tcW w:w="8656" w:type="dxa"/>
        </w:tcPr>
        <w:p w:rsidR="007078C6" w:rsidRDefault="007078C6" w:rsidP="00123B77">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123B77">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7078C6" w:rsidP="00123B77">
          <w:pPr>
            <w:tabs>
              <w:tab w:val="center" w:pos="4153"/>
              <w:tab w:val="right" w:pos="8306"/>
            </w:tabs>
            <w:rPr>
              <w:sz w:val="20"/>
              <w:szCs w:val="20"/>
            </w:rPr>
          </w:pPr>
          <w:r>
            <w:rPr>
              <w:sz w:val="20"/>
              <w:szCs w:val="20"/>
            </w:rPr>
            <w:t>Annex - 3</w:t>
          </w:r>
        </w:p>
      </w:tc>
      <w:tc>
        <w:tcPr>
          <w:tcW w:w="524" w:type="dxa"/>
        </w:tcPr>
        <w:p w:rsidR="007078C6" w:rsidRPr="002B6781" w:rsidRDefault="007078C6" w:rsidP="00123B77">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28</w:t>
          </w:r>
          <w:r w:rsidRPr="00AA3C10">
            <w:rPr>
              <w:sz w:val="20"/>
              <w:szCs w:val="20"/>
            </w:rPr>
            <w:fldChar w:fldCharType="end"/>
          </w:r>
        </w:p>
      </w:tc>
    </w:tr>
  </w:tbl>
  <w:p w:rsidR="007078C6" w:rsidRDefault="007078C6">
    <w:pPr>
      <w:pStyle w:val="Header"/>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384B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384B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96369D" w:rsidP="00384B2F">
          <w:pPr>
            <w:tabs>
              <w:tab w:val="center" w:pos="4153"/>
              <w:tab w:val="right" w:pos="8306"/>
            </w:tabs>
            <w:rPr>
              <w:sz w:val="20"/>
              <w:szCs w:val="20"/>
            </w:rPr>
          </w:pPr>
          <w:r>
            <w:rPr>
              <w:sz w:val="20"/>
              <w:szCs w:val="20"/>
            </w:rPr>
            <w:t xml:space="preserve">Annex </w:t>
          </w:r>
          <w:r w:rsidR="007078C6">
            <w:rPr>
              <w:sz w:val="20"/>
              <w:szCs w:val="20"/>
            </w:rPr>
            <w:t>3</w:t>
          </w:r>
        </w:p>
      </w:tc>
      <w:tc>
        <w:tcPr>
          <w:tcW w:w="524" w:type="dxa"/>
        </w:tcPr>
        <w:p w:rsidR="007078C6" w:rsidRPr="002B6781" w:rsidRDefault="007078C6" w:rsidP="00384B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29</w:t>
          </w:r>
          <w:r w:rsidRPr="00AA3C10">
            <w:rPr>
              <w:sz w:val="20"/>
              <w:szCs w:val="20"/>
            </w:rPr>
            <w:fldChar w:fldCharType="end"/>
          </w:r>
        </w:p>
      </w:tc>
    </w:tr>
  </w:tbl>
  <w:p w:rsidR="007078C6" w:rsidRPr="00384B2F" w:rsidRDefault="007078C6" w:rsidP="00384B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384B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384B2F">
          <w:pPr>
            <w:tabs>
              <w:tab w:val="center" w:pos="4153"/>
              <w:tab w:val="right" w:pos="8306"/>
            </w:tabs>
            <w:rPr>
              <w:sz w:val="20"/>
              <w:szCs w:val="20"/>
            </w:rPr>
          </w:pPr>
          <w:r w:rsidRPr="00E9379A">
            <w:rPr>
              <w:sz w:val="20"/>
              <w:szCs w:val="20"/>
            </w:rPr>
            <w:t xml:space="preserve">Appendix A – UN </w:t>
          </w:r>
          <w:r>
            <w:rPr>
              <w:sz w:val="20"/>
              <w:szCs w:val="20"/>
            </w:rPr>
            <w:t>R30/03</w:t>
          </w:r>
        </w:p>
        <w:p w:rsidR="007078C6" w:rsidRPr="002B6781" w:rsidRDefault="0096369D" w:rsidP="00CA692A">
          <w:pPr>
            <w:tabs>
              <w:tab w:val="center" w:pos="4153"/>
              <w:tab w:val="right" w:pos="8306"/>
            </w:tabs>
            <w:rPr>
              <w:sz w:val="20"/>
              <w:szCs w:val="20"/>
            </w:rPr>
          </w:pPr>
          <w:r>
            <w:rPr>
              <w:sz w:val="20"/>
              <w:szCs w:val="20"/>
            </w:rPr>
            <w:t xml:space="preserve">Annex </w:t>
          </w:r>
          <w:r w:rsidR="007078C6">
            <w:rPr>
              <w:sz w:val="20"/>
              <w:szCs w:val="20"/>
            </w:rPr>
            <w:t>4</w:t>
          </w:r>
        </w:p>
      </w:tc>
      <w:tc>
        <w:tcPr>
          <w:tcW w:w="524" w:type="dxa"/>
        </w:tcPr>
        <w:p w:rsidR="007078C6" w:rsidRPr="002B6781" w:rsidRDefault="007078C6" w:rsidP="00384B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30</w:t>
          </w:r>
          <w:r w:rsidRPr="00AA3C10">
            <w:rPr>
              <w:sz w:val="20"/>
              <w:szCs w:val="20"/>
            </w:rPr>
            <w:fldChar w:fldCharType="end"/>
          </w:r>
        </w:p>
      </w:tc>
    </w:tr>
  </w:tbl>
  <w:p w:rsidR="007078C6" w:rsidRDefault="007078C6">
    <w:pPr>
      <w:pStyle w:val="Header"/>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F17D44">
      <w:trPr>
        <w:trHeight w:val="506"/>
      </w:trPr>
      <w:tc>
        <w:tcPr>
          <w:tcW w:w="8656" w:type="dxa"/>
        </w:tcPr>
        <w:p w:rsidR="007078C6" w:rsidRDefault="007078C6" w:rsidP="00787A56">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787A56">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7078C6" w:rsidP="00787A56">
          <w:pPr>
            <w:tabs>
              <w:tab w:val="center" w:pos="4153"/>
              <w:tab w:val="right" w:pos="8306"/>
            </w:tabs>
            <w:rPr>
              <w:sz w:val="20"/>
              <w:szCs w:val="20"/>
            </w:rPr>
          </w:pPr>
          <w:r>
            <w:rPr>
              <w:sz w:val="20"/>
              <w:szCs w:val="20"/>
            </w:rPr>
            <w:t>Annex - 4</w:t>
          </w:r>
        </w:p>
      </w:tc>
      <w:tc>
        <w:tcPr>
          <w:tcW w:w="524" w:type="dxa"/>
        </w:tcPr>
        <w:p w:rsidR="007078C6" w:rsidRPr="002B6781" w:rsidRDefault="007078C6" w:rsidP="00787A56">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Pr>
              <w:noProof/>
              <w:sz w:val="20"/>
              <w:szCs w:val="20"/>
            </w:rPr>
            <w:t>31</w:t>
          </w:r>
          <w:r w:rsidRPr="00AA3C10">
            <w:rPr>
              <w:sz w:val="20"/>
              <w:szCs w:val="20"/>
            </w:rPr>
            <w:fldChar w:fldCharType="end"/>
          </w:r>
        </w:p>
      </w:tc>
    </w:tr>
  </w:tbl>
  <w:p w:rsidR="007078C6" w:rsidRDefault="007078C6">
    <w:pPr>
      <w:pStyle w:val="Header"/>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384B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384B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7078C6" w:rsidP="00CA692A">
          <w:pPr>
            <w:tabs>
              <w:tab w:val="center" w:pos="4153"/>
              <w:tab w:val="right" w:pos="8306"/>
            </w:tabs>
            <w:rPr>
              <w:sz w:val="20"/>
              <w:szCs w:val="20"/>
            </w:rPr>
          </w:pPr>
          <w:r>
            <w:rPr>
              <w:sz w:val="20"/>
              <w:szCs w:val="20"/>
            </w:rPr>
            <w:t>Annex - 5</w:t>
          </w:r>
        </w:p>
      </w:tc>
      <w:tc>
        <w:tcPr>
          <w:tcW w:w="524" w:type="dxa"/>
        </w:tcPr>
        <w:p w:rsidR="007078C6" w:rsidRPr="002B6781" w:rsidRDefault="007078C6" w:rsidP="00384B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32</w:t>
          </w:r>
          <w:r w:rsidRPr="00AA3C10">
            <w:rPr>
              <w:sz w:val="20"/>
              <w:szCs w:val="20"/>
            </w:rPr>
            <w:fldChar w:fldCharType="end"/>
          </w:r>
        </w:p>
      </w:tc>
    </w:tr>
  </w:tbl>
  <w:p w:rsidR="007078C6" w:rsidRDefault="007078C6">
    <w:pPr>
      <w:pStyle w:val="Header"/>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384B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384B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96369D" w:rsidP="00384B2F">
          <w:pPr>
            <w:tabs>
              <w:tab w:val="center" w:pos="4153"/>
              <w:tab w:val="right" w:pos="8306"/>
            </w:tabs>
            <w:rPr>
              <w:sz w:val="20"/>
              <w:szCs w:val="20"/>
            </w:rPr>
          </w:pPr>
          <w:r>
            <w:rPr>
              <w:sz w:val="20"/>
              <w:szCs w:val="20"/>
            </w:rPr>
            <w:t xml:space="preserve">Annex </w:t>
          </w:r>
          <w:r w:rsidR="007078C6">
            <w:rPr>
              <w:sz w:val="20"/>
              <w:szCs w:val="20"/>
            </w:rPr>
            <w:t>5</w:t>
          </w:r>
        </w:p>
      </w:tc>
      <w:tc>
        <w:tcPr>
          <w:tcW w:w="524" w:type="dxa"/>
        </w:tcPr>
        <w:p w:rsidR="007078C6" w:rsidRPr="002B6781" w:rsidRDefault="007078C6" w:rsidP="00384B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33</w:t>
          </w:r>
          <w:r w:rsidRPr="00AA3C10">
            <w:rPr>
              <w:sz w:val="20"/>
              <w:szCs w:val="20"/>
            </w:rPr>
            <w:fldChar w:fldCharType="end"/>
          </w:r>
        </w:p>
      </w:tc>
    </w:tr>
  </w:tbl>
  <w:p w:rsidR="007078C6" w:rsidRDefault="007078C6">
    <w:pPr>
      <w:pStyle w:val="Header"/>
      <w:rPr>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384B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384B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34557C" w:rsidP="00CA692A">
          <w:pPr>
            <w:tabs>
              <w:tab w:val="center" w:pos="4153"/>
              <w:tab w:val="right" w:pos="8306"/>
            </w:tabs>
            <w:rPr>
              <w:sz w:val="20"/>
              <w:szCs w:val="20"/>
            </w:rPr>
          </w:pPr>
          <w:r>
            <w:rPr>
              <w:sz w:val="20"/>
              <w:szCs w:val="20"/>
            </w:rPr>
            <w:t xml:space="preserve">Annex </w:t>
          </w:r>
          <w:r w:rsidR="007078C6">
            <w:rPr>
              <w:sz w:val="20"/>
              <w:szCs w:val="20"/>
            </w:rPr>
            <w:t>6</w:t>
          </w:r>
        </w:p>
      </w:tc>
      <w:tc>
        <w:tcPr>
          <w:tcW w:w="524" w:type="dxa"/>
        </w:tcPr>
        <w:p w:rsidR="007078C6" w:rsidRPr="002B6781" w:rsidRDefault="007078C6" w:rsidP="00384B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34</w:t>
          </w:r>
          <w:r w:rsidRPr="00AA3C10">
            <w:rPr>
              <w:sz w:val="20"/>
              <w:szCs w:val="20"/>
            </w:rPr>
            <w:fldChar w:fldCharType="end"/>
          </w:r>
        </w:p>
      </w:tc>
    </w:tr>
  </w:tbl>
  <w:p w:rsidR="007078C6" w:rsidRDefault="007078C6">
    <w:pPr>
      <w:pStyle w:val="Header"/>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6A44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6A44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34557C" w:rsidP="00CA692A">
          <w:pPr>
            <w:tabs>
              <w:tab w:val="center" w:pos="4153"/>
              <w:tab w:val="right" w:pos="8306"/>
            </w:tabs>
            <w:rPr>
              <w:sz w:val="20"/>
              <w:szCs w:val="20"/>
            </w:rPr>
          </w:pPr>
          <w:r>
            <w:rPr>
              <w:sz w:val="20"/>
              <w:szCs w:val="20"/>
            </w:rPr>
            <w:t xml:space="preserve">Annex </w:t>
          </w:r>
          <w:r w:rsidR="007078C6">
            <w:rPr>
              <w:sz w:val="20"/>
              <w:szCs w:val="20"/>
            </w:rPr>
            <w:t>7</w:t>
          </w:r>
        </w:p>
      </w:tc>
      <w:tc>
        <w:tcPr>
          <w:tcW w:w="524" w:type="dxa"/>
        </w:tcPr>
        <w:p w:rsidR="007078C6" w:rsidRPr="002B6781" w:rsidRDefault="007078C6" w:rsidP="006A44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37</w:t>
          </w:r>
          <w:r w:rsidRPr="00AA3C10">
            <w:rPr>
              <w:sz w:val="20"/>
              <w:szCs w:val="20"/>
            </w:rPr>
            <w:fldChar w:fldCharType="end"/>
          </w:r>
        </w:p>
      </w:tc>
    </w:tr>
  </w:tbl>
  <w:p w:rsidR="007078C6" w:rsidRDefault="007078C6">
    <w:pPr>
      <w:pStyle w:val="Header"/>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0D5374">
      <w:trPr>
        <w:trHeight w:val="506"/>
      </w:trPr>
      <w:tc>
        <w:tcPr>
          <w:tcW w:w="8656" w:type="dxa"/>
        </w:tcPr>
        <w:p w:rsidR="007078C6" w:rsidRDefault="007078C6" w:rsidP="006A442F">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6A442F">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34557C" w:rsidP="00CA692A">
          <w:pPr>
            <w:tabs>
              <w:tab w:val="center" w:pos="4153"/>
              <w:tab w:val="right" w:pos="8306"/>
            </w:tabs>
            <w:rPr>
              <w:sz w:val="20"/>
              <w:szCs w:val="20"/>
            </w:rPr>
          </w:pPr>
          <w:r>
            <w:rPr>
              <w:sz w:val="20"/>
              <w:szCs w:val="20"/>
            </w:rPr>
            <w:t xml:space="preserve">Annex </w:t>
          </w:r>
          <w:r w:rsidR="007078C6">
            <w:rPr>
              <w:sz w:val="20"/>
              <w:szCs w:val="20"/>
            </w:rPr>
            <w:t>7</w:t>
          </w:r>
        </w:p>
      </w:tc>
      <w:tc>
        <w:tcPr>
          <w:tcW w:w="524" w:type="dxa"/>
        </w:tcPr>
        <w:p w:rsidR="007078C6" w:rsidRPr="002B6781" w:rsidRDefault="007078C6" w:rsidP="006A442F">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36</w:t>
          </w:r>
          <w:r w:rsidRPr="00AA3C10">
            <w:rPr>
              <w:sz w:val="20"/>
              <w:szCs w:val="20"/>
            </w:rPr>
            <w:fldChar w:fldCharType="end"/>
          </w:r>
        </w:p>
      </w:tc>
    </w:tr>
  </w:tbl>
  <w:p w:rsidR="007078C6" w:rsidRDefault="007078C6" w:rsidP="001B6FC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8" w:type="dxa"/>
      <w:tblBorders>
        <w:bottom w:val="single" w:sz="4" w:space="0" w:color="auto"/>
      </w:tblBorders>
      <w:tblLook w:val="01E0" w:firstRow="1" w:lastRow="1" w:firstColumn="1" w:lastColumn="1" w:noHBand="0" w:noVBand="0"/>
    </w:tblPr>
    <w:tblGrid>
      <w:gridCol w:w="8208"/>
      <w:gridCol w:w="410"/>
    </w:tblGrid>
    <w:tr w:rsidR="007078C6" w:rsidRPr="00293615" w:rsidTr="00022FF2">
      <w:trPr>
        <w:trHeight w:val="275"/>
      </w:trPr>
      <w:tc>
        <w:tcPr>
          <w:tcW w:w="8368" w:type="dxa"/>
        </w:tcPr>
        <w:p w:rsidR="007078C6" w:rsidRPr="002B6781" w:rsidRDefault="007078C6" w:rsidP="007D58CD">
          <w:pPr>
            <w:tabs>
              <w:tab w:val="center" w:pos="4153"/>
              <w:tab w:val="right" w:pos="830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tc>
      <w:tc>
        <w:tcPr>
          <w:tcW w:w="412" w:type="dxa"/>
        </w:tcPr>
        <w:p w:rsidR="007078C6" w:rsidRPr="002B6781" w:rsidRDefault="007078C6" w:rsidP="00022FF2">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5</w:t>
          </w:r>
          <w:r w:rsidRPr="00AA3C10">
            <w:rPr>
              <w:sz w:val="20"/>
              <w:szCs w:val="20"/>
            </w:rPr>
            <w:fldChar w:fldCharType="end"/>
          </w:r>
        </w:p>
      </w:tc>
    </w:tr>
  </w:tbl>
  <w:p w:rsidR="007078C6" w:rsidRDefault="00707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8" w:type="dxa"/>
      <w:tblBorders>
        <w:bottom w:val="single" w:sz="4" w:space="0" w:color="auto"/>
      </w:tblBorders>
      <w:tblLook w:val="01E0" w:firstRow="1" w:lastRow="1" w:firstColumn="1" w:lastColumn="1" w:noHBand="0" w:noVBand="0"/>
    </w:tblPr>
    <w:tblGrid>
      <w:gridCol w:w="8213"/>
      <w:gridCol w:w="405"/>
    </w:tblGrid>
    <w:tr w:rsidR="007078C6" w:rsidRPr="00AE5B07" w:rsidTr="002E5A3B">
      <w:trPr>
        <w:trHeight w:val="142"/>
      </w:trPr>
      <w:tc>
        <w:tcPr>
          <w:tcW w:w="8311" w:type="dxa"/>
          <w:shd w:val="clear" w:color="auto" w:fill="auto"/>
          <w:vAlign w:val="bottom"/>
        </w:tcPr>
        <w:p w:rsidR="007078C6" w:rsidRPr="005610EB" w:rsidRDefault="007078C6" w:rsidP="004C069E">
          <w:pPr>
            <w:tabs>
              <w:tab w:val="center" w:pos="4153"/>
              <w:tab w:val="right" w:pos="8306"/>
            </w:tabs>
            <w:rPr>
              <w:sz w:val="20"/>
              <w:szCs w:val="20"/>
              <w:lang w:eastAsia="x-none"/>
            </w:rPr>
          </w:pPr>
          <w:r w:rsidRPr="005610EB">
            <w:rPr>
              <w:sz w:val="20"/>
              <w:szCs w:val="20"/>
              <w:lang w:val="x-none" w:eastAsia="x-none"/>
            </w:rPr>
            <w:t xml:space="preserve">Australian Design Rule </w:t>
          </w:r>
          <w:r>
            <w:rPr>
              <w:sz w:val="20"/>
              <w:szCs w:val="20"/>
              <w:lang w:eastAsia="x-none"/>
            </w:rPr>
            <w:t>23</w:t>
          </w:r>
          <w:r w:rsidRPr="005610EB">
            <w:rPr>
              <w:sz w:val="20"/>
              <w:szCs w:val="20"/>
              <w:lang w:eastAsia="x-none"/>
            </w:rPr>
            <w:t>/0</w:t>
          </w:r>
          <w:r>
            <w:rPr>
              <w:sz w:val="20"/>
              <w:szCs w:val="20"/>
              <w:lang w:eastAsia="x-none"/>
            </w:rPr>
            <w:t>3</w:t>
          </w:r>
          <w:r w:rsidRPr="005610EB">
            <w:rPr>
              <w:sz w:val="20"/>
              <w:szCs w:val="20"/>
              <w:lang w:val="x-none" w:eastAsia="x-none"/>
            </w:rPr>
            <w:t xml:space="preserve"> </w:t>
          </w:r>
          <w:r w:rsidRPr="005610EB">
            <w:rPr>
              <w:sz w:val="20"/>
              <w:szCs w:val="20"/>
              <w:lang w:eastAsia="x-none"/>
            </w:rPr>
            <w:t xml:space="preserve">– </w:t>
          </w:r>
          <w:r>
            <w:rPr>
              <w:sz w:val="20"/>
              <w:szCs w:val="20"/>
              <w:lang w:eastAsia="x-none"/>
            </w:rPr>
            <w:t>Passenger Car Tyres</w:t>
          </w:r>
        </w:p>
      </w:tc>
      <w:tc>
        <w:tcPr>
          <w:tcW w:w="406" w:type="dxa"/>
          <w:shd w:val="clear" w:color="auto" w:fill="auto"/>
        </w:tcPr>
        <w:p w:rsidR="007078C6" w:rsidRPr="005610EB" w:rsidRDefault="007078C6" w:rsidP="00022FF2">
          <w:pPr>
            <w:tabs>
              <w:tab w:val="center" w:pos="4153"/>
              <w:tab w:val="right" w:pos="8306"/>
            </w:tabs>
            <w:rPr>
              <w:sz w:val="20"/>
              <w:szCs w:val="20"/>
              <w:lang w:val="x-none" w:eastAsia="x-none"/>
            </w:rPr>
          </w:pPr>
          <w:r w:rsidRPr="005610EB">
            <w:rPr>
              <w:sz w:val="20"/>
              <w:szCs w:val="20"/>
              <w:lang w:val="x-none" w:eastAsia="x-none"/>
            </w:rPr>
            <w:fldChar w:fldCharType="begin"/>
          </w:r>
          <w:r w:rsidRPr="005610EB">
            <w:rPr>
              <w:sz w:val="20"/>
              <w:szCs w:val="20"/>
              <w:lang w:val="x-none" w:eastAsia="x-none"/>
            </w:rPr>
            <w:instrText xml:space="preserve"> PAGE </w:instrText>
          </w:r>
          <w:r w:rsidRPr="005610EB">
            <w:rPr>
              <w:sz w:val="20"/>
              <w:szCs w:val="20"/>
              <w:lang w:val="x-none" w:eastAsia="x-none"/>
            </w:rPr>
            <w:fldChar w:fldCharType="separate"/>
          </w:r>
          <w:r w:rsidR="00611C76">
            <w:rPr>
              <w:noProof/>
              <w:sz w:val="20"/>
              <w:szCs w:val="20"/>
              <w:lang w:val="x-none" w:eastAsia="x-none"/>
            </w:rPr>
            <w:t>2</w:t>
          </w:r>
          <w:r w:rsidRPr="005610EB">
            <w:rPr>
              <w:sz w:val="20"/>
              <w:szCs w:val="20"/>
              <w:lang w:val="x-none" w:eastAsia="x-none"/>
            </w:rPr>
            <w:fldChar w:fldCharType="end"/>
          </w:r>
        </w:p>
      </w:tc>
    </w:tr>
  </w:tbl>
  <w:p w:rsidR="007078C6" w:rsidRDefault="007078C6" w:rsidP="00626BE2">
    <w:pPr>
      <w:pStyle w:val="Header"/>
      <w:tabs>
        <w:tab w:val="clear" w:pos="8640"/>
        <w:tab w:val="right" w:pos="850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9D0AA9">
      <w:trPr>
        <w:trHeight w:val="506"/>
      </w:trPr>
      <w:tc>
        <w:tcPr>
          <w:tcW w:w="8656" w:type="dxa"/>
        </w:tcPr>
        <w:p w:rsidR="007078C6" w:rsidRDefault="007078C6" w:rsidP="00626BE2">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Pr="002B6781" w:rsidRDefault="007078C6" w:rsidP="00CA692A">
          <w:pPr>
            <w:tabs>
              <w:tab w:val="center" w:pos="4153"/>
              <w:tab w:val="right" w:pos="8306"/>
            </w:tabs>
            <w:rPr>
              <w:sz w:val="20"/>
              <w:szCs w:val="20"/>
            </w:rPr>
          </w:pPr>
          <w:r w:rsidRPr="00E9379A">
            <w:rPr>
              <w:sz w:val="20"/>
              <w:szCs w:val="20"/>
            </w:rPr>
            <w:t xml:space="preserve">Appendix A – UN </w:t>
          </w:r>
          <w:r>
            <w:rPr>
              <w:sz w:val="20"/>
              <w:szCs w:val="20"/>
            </w:rPr>
            <w:t>R30/02</w:t>
          </w:r>
        </w:p>
      </w:tc>
      <w:tc>
        <w:tcPr>
          <w:tcW w:w="524" w:type="dxa"/>
        </w:tcPr>
        <w:p w:rsidR="007078C6" w:rsidRPr="002B6781" w:rsidRDefault="007078C6" w:rsidP="00626BE2">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20</w:t>
          </w:r>
          <w:r w:rsidRPr="00AA3C10">
            <w:rPr>
              <w:sz w:val="20"/>
              <w:szCs w:val="20"/>
            </w:rPr>
            <w:fldChar w:fldCharType="end"/>
          </w:r>
        </w:p>
      </w:tc>
    </w:tr>
  </w:tbl>
  <w:p w:rsidR="007078C6" w:rsidRPr="009D0AA9" w:rsidRDefault="007078C6" w:rsidP="00CA69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9D0AA9">
      <w:trPr>
        <w:trHeight w:val="506"/>
      </w:trPr>
      <w:tc>
        <w:tcPr>
          <w:tcW w:w="8656" w:type="dxa"/>
        </w:tcPr>
        <w:p w:rsidR="007078C6" w:rsidRPr="00417151" w:rsidRDefault="007078C6" w:rsidP="007D58CD">
          <w:pPr>
            <w:tabs>
              <w:tab w:val="center" w:pos="4153"/>
              <w:tab w:val="right" w:pos="8306"/>
            </w:tabs>
            <w:rPr>
              <w:sz w:val="20"/>
              <w:szCs w:val="20"/>
            </w:rPr>
          </w:pPr>
          <w:r w:rsidRPr="00417151">
            <w:rPr>
              <w:sz w:val="20"/>
              <w:szCs w:val="20"/>
            </w:rPr>
            <w:t>Australian Design Rule 23/03 – Passenger Car Tyres</w:t>
          </w:r>
        </w:p>
        <w:p w:rsidR="007078C6" w:rsidRPr="002B6781" w:rsidRDefault="007078C6" w:rsidP="00CA692A">
          <w:pPr>
            <w:tabs>
              <w:tab w:val="center" w:pos="4153"/>
              <w:tab w:val="right" w:pos="8306"/>
            </w:tabs>
            <w:rPr>
              <w:sz w:val="20"/>
              <w:szCs w:val="20"/>
            </w:rPr>
          </w:pPr>
          <w:r w:rsidRPr="00E9379A">
            <w:rPr>
              <w:sz w:val="20"/>
              <w:szCs w:val="20"/>
            </w:rPr>
            <w:t>Appendix A – UN R</w:t>
          </w:r>
          <w:r>
            <w:rPr>
              <w:sz w:val="20"/>
              <w:szCs w:val="20"/>
            </w:rPr>
            <w:t>30/02</w:t>
          </w:r>
        </w:p>
      </w:tc>
      <w:tc>
        <w:tcPr>
          <w:tcW w:w="524" w:type="dxa"/>
        </w:tcPr>
        <w:p w:rsidR="007078C6" w:rsidRPr="002B6781" w:rsidRDefault="007078C6" w:rsidP="007D58CD">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21</w:t>
          </w:r>
          <w:r w:rsidRPr="00AA3C10">
            <w:rPr>
              <w:sz w:val="20"/>
              <w:szCs w:val="20"/>
            </w:rPr>
            <w:fldChar w:fldCharType="end"/>
          </w:r>
        </w:p>
      </w:tc>
    </w:tr>
  </w:tbl>
  <w:p w:rsidR="007078C6" w:rsidRDefault="007078C6">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0D5374">
      <w:trPr>
        <w:trHeight w:val="506"/>
      </w:trPr>
      <w:tc>
        <w:tcPr>
          <w:tcW w:w="8656" w:type="dxa"/>
        </w:tcPr>
        <w:p w:rsidR="007078C6" w:rsidRDefault="007078C6" w:rsidP="00123B77">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123B77">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96369D" w:rsidP="00123B77">
          <w:pPr>
            <w:tabs>
              <w:tab w:val="center" w:pos="4153"/>
              <w:tab w:val="right" w:pos="8306"/>
            </w:tabs>
            <w:rPr>
              <w:sz w:val="20"/>
              <w:szCs w:val="20"/>
            </w:rPr>
          </w:pPr>
          <w:r>
            <w:rPr>
              <w:sz w:val="20"/>
              <w:szCs w:val="20"/>
            </w:rPr>
            <w:t xml:space="preserve">Annex </w:t>
          </w:r>
          <w:r w:rsidR="007078C6">
            <w:rPr>
              <w:sz w:val="20"/>
              <w:szCs w:val="20"/>
            </w:rPr>
            <w:t>1</w:t>
          </w:r>
        </w:p>
      </w:tc>
      <w:tc>
        <w:tcPr>
          <w:tcW w:w="524" w:type="dxa"/>
        </w:tcPr>
        <w:p w:rsidR="007078C6" w:rsidRPr="002B6781" w:rsidRDefault="007078C6" w:rsidP="00123B77">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26</w:t>
          </w:r>
          <w:r w:rsidRPr="00AA3C10">
            <w:rPr>
              <w:sz w:val="20"/>
              <w:szCs w:val="20"/>
            </w:rPr>
            <w:fldChar w:fldCharType="end"/>
          </w:r>
        </w:p>
      </w:tc>
    </w:tr>
  </w:tbl>
  <w:p w:rsidR="007078C6" w:rsidRPr="00123B77" w:rsidRDefault="007078C6" w:rsidP="00123B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0D5374">
      <w:trPr>
        <w:trHeight w:val="506"/>
      </w:trPr>
      <w:tc>
        <w:tcPr>
          <w:tcW w:w="8656" w:type="dxa"/>
        </w:tcPr>
        <w:p w:rsidR="007078C6" w:rsidRDefault="007078C6" w:rsidP="00123B77">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123B77">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96369D" w:rsidP="00123B77">
          <w:pPr>
            <w:tabs>
              <w:tab w:val="center" w:pos="4153"/>
              <w:tab w:val="right" w:pos="8306"/>
            </w:tabs>
            <w:rPr>
              <w:sz w:val="20"/>
              <w:szCs w:val="20"/>
            </w:rPr>
          </w:pPr>
          <w:r>
            <w:rPr>
              <w:sz w:val="20"/>
              <w:szCs w:val="20"/>
            </w:rPr>
            <w:t xml:space="preserve">Annex </w:t>
          </w:r>
          <w:r w:rsidR="007078C6">
            <w:rPr>
              <w:sz w:val="20"/>
              <w:szCs w:val="20"/>
            </w:rPr>
            <w:t>1</w:t>
          </w:r>
        </w:p>
      </w:tc>
      <w:tc>
        <w:tcPr>
          <w:tcW w:w="524" w:type="dxa"/>
        </w:tcPr>
        <w:p w:rsidR="007078C6" w:rsidRPr="002B6781" w:rsidRDefault="007078C6" w:rsidP="00123B77">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25</w:t>
          </w:r>
          <w:r w:rsidRPr="00AA3C10">
            <w:rPr>
              <w:sz w:val="20"/>
              <w:szCs w:val="20"/>
            </w:rPr>
            <w:fldChar w:fldCharType="end"/>
          </w:r>
        </w:p>
      </w:tc>
    </w:tr>
  </w:tbl>
  <w:p w:rsidR="007078C6" w:rsidRDefault="007078C6">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B6781" w:rsidTr="00F17D44">
      <w:trPr>
        <w:trHeight w:val="506"/>
      </w:trPr>
      <w:tc>
        <w:tcPr>
          <w:tcW w:w="8656" w:type="dxa"/>
        </w:tcPr>
        <w:p w:rsidR="007078C6" w:rsidRDefault="007078C6" w:rsidP="00787A56">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787A56">
          <w:pPr>
            <w:tabs>
              <w:tab w:val="center" w:pos="4153"/>
              <w:tab w:val="right" w:pos="8306"/>
            </w:tabs>
            <w:rPr>
              <w:sz w:val="20"/>
              <w:szCs w:val="20"/>
            </w:rPr>
          </w:pPr>
          <w:r w:rsidRPr="00E9379A">
            <w:rPr>
              <w:sz w:val="20"/>
              <w:szCs w:val="20"/>
            </w:rPr>
            <w:t xml:space="preserve">Appendix A – UN </w:t>
          </w:r>
          <w:r>
            <w:rPr>
              <w:sz w:val="20"/>
              <w:szCs w:val="20"/>
            </w:rPr>
            <w:t>R30/02</w:t>
          </w:r>
        </w:p>
        <w:p w:rsidR="007078C6" w:rsidRPr="002B6781" w:rsidRDefault="007078C6" w:rsidP="00787A56">
          <w:pPr>
            <w:tabs>
              <w:tab w:val="center" w:pos="4153"/>
              <w:tab w:val="right" w:pos="8306"/>
            </w:tabs>
            <w:rPr>
              <w:sz w:val="20"/>
              <w:szCs w:val="20"/>
            </w:rPr>
          </w:pPr>
          <w:r>
            <w:rPr>
              <w:sz w:val="20"/>
              <w:szCs w:val="20"/>
            </w:rPr>
            <w:t>Annex - 2</w:t>
          </w:r>
        </w:p>
      </w:tc>
      <w:tc>
        <w:tcPr>
          <w:tcW w:w="524" w:type="dxa"/>
        </w:tcPr>
        <w:p w:rsidR="007078C6" w:rsidRPr="002B6781" w:rsidRDefault="007078C6" w:rsidP="00787A56">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Pr>
              <w:noProof/>
              <w:sz w:val="20"/>
              <w:szCs w:val="20"/>
            </w:rPr>
            <w:t>28</w:t>
          </w:r>
          <w:r w:rsidRPr="00AA3C10">
            <w:rPr>
              <w:sz w:val="20"/>
              <w:szCs w:val="20"/>
            </w:rPr>
            <w:fldChar w:fldCharType="end"/>
          </w:r>
        </w:p>
      </w:tc>
    </w:tr>
  </w:tbl>
  <w:p w:rsidR="007078C6" w:rsidRDefault="007078C6">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1E0" w:firstRow="1" w:lastRow="1" w:firstColumn="1" w:lastColumn="1" w:noHBand="0" w:noVBand="0"/>
    </w:tblPr>
    <w:tblGrid>
      <w:gridCol w:w="8656"/>
      <w:gridCol w:w="524"/>
    </w:tblGrid>
    <w:tr w:rsidR="007078C6" w:rsidRPr="00293615" w:rsidTr="000D5374">
      <w:trPr>
        <w:trHeight w:val="506"/>
      </w:trPr>
      <w:tc>
        <w:tcPr>
          <w:tcW w:w="8656" w:type="dxa"/>
        </w:tcPr>
        <w:p w:rsidR="007078C6" w:rsidRDefault="007078C6" w:rsidP="00123B77">
          <w:pPr>
            <w:tabs>
              <w:tab w:val="center" w:pos="4153"/>
              <w:tab w:val="right" w:pos="8436"/>
            </w:tabs>
            <w:rPr>
              <w:sz w:val="20"/>
              <w:szCs w:val="20"/>
            </w:rPr>
          </w:pPr>
          <w:r>
            <w:rPr>
              <w:sz w:val="20"/>
              <w:szCs w:val="20"/>
            </w:rPr>
            <w:t>Australian Design Rule</w:t>
          </w:r>
          <w:r w:rsidRPr="002B6781">
            <w:rPr>
              <w:sz w:val="20"/>
              <w:szCs w:val="20"/>
            </w:rPr>
            <w:t xml:space="preserve"> </w:t>
          </w:r>
          <w:r>
            <w:rPr>
              <w:sz w:val="20"/>
              <w:szCs w:val="20"/>
            </w:rPr>
            <w:t>23/03</w:t>
          </w:r>
          <w:r w:rsidRPr="006523C1">
            <w:rPr>
              <w:sz w:val="20"/>
              <w:szCs w:val="20"/>
            </w:rPr>
            <w:t xml:space="preserve"> –</w:t>
          </w:r>
          <w:r>
            <w:rPr>
              <w:sz w:val="20"/>
              <w:szCs w:val="20"/>
            </w:rPr>
            <w:t xml:space="preserve"> Passenger Car Tyre</w:t>
          </w:r>
          <w:r w:rsidRPr="006028DB">
            <w:rPr>
              <w:sz w:val="20"/>
              <w:szCs w:val="20"/>
            </w:rPr>
            <w:t>s</w:t>
          </w:r>
        </w:p>
        <w:p w:rsidR="007078C6" w:rsidRDefault="007078C6" w:rsidP="00123B77">
          <w:pPr>
            <w:tabs>
              <w:tab w:val="center" w:pos="4153"/>
              <w:tab w:val="right" w:pos="8306"/>
            </w:tabs>
            <w:rPr>
              <w:sz w:val="20"/>
              <w:szCs w:val="20"/>
            </w:rPr>
          </w:pPr>
          <w:r w:rsidRPr="00E9379A">
            <w:rPr>
              <w:sz w:val="20"/>
              <w:szCs w:val="20"/>
            </w:rPr>
            <w:t xml:space="preserve">Appendix A – UN </w:t>
          </w:r>
          <w:r>
            <w:rPr>
              <w:sz w:val="20"/>
              <w:szCs w:val="20"/>
            </w:rPr>
            <w:t>R30/03</w:t>
          </w:r>
        </w:p>
        <w:p w:rsidR="007078C6" w:rsidRPr="002B6781" w:rsidRDefault="0096369D" w:rsidP="009D0AA9">
          <w:pPr>
            <w:tabs>
              <w:tab w:val="center" w:pos="4153"/>
              <w:tab w:val="right" w:pos="8306"/>
            </w:tabs>
            <w:rPr>
              <w:sz w:val="20"/>
              <w:szCs w:val="20"/>
            </w:rPr>
          </w:pPr>
          <w:r>
            <w:rPr>
              <w:sz w:val="20"/>
              <w:szCs w:val="20"/>
            </w:rPr>
            <w:t xml:space="preserve">Annex </w:t>
          </w:r>
          <w:r w:rsidR="007078C6">
            <w:rPr>
              <w:sz w:val="20"/>
              <w:szCs w:val="20"/>
            </w:rPr>
            <w:t>2</w:t>
          </w:r>
        </w:p>
      </w:tc>
      <w:tc>
        <w:tcPr>
          <w:tcW w:w="524" w:type="dxa"/>
        </w:tcPr>
        <w:p w:rsidR="007078C6" w:rsidRPr="002B6781" w:rsidRDefault="007078C6" w:rsidP="00123B77">
          <w:pPr>
            <w:tabs>
              <w:tab w:val="center" w:pos="4153"/>
              <w:tab w:val="right" w:pos="8306"/>
            </w:tabs>
            <w:jc w:val="center"/>
            <w:rPr>
              <w:sz w:val="20"/>
              <w:szCs w:val="20"/>
            </w:rPr>
          </w:pPr>
          <w:r w:rsidRPr="00AA3C10">
            <w:rPr>
              <w:sz w:val="20"/>
              <w:szCs w:val="20"/>
            </w:rPr>
            <w:fldChar w:fldCharType="begin"/>
          </w:r>
          <w:r w:rsidRPr="00AA3C10">
            <w:rPr>
              <w:sz w:val="20"/>
              <w:szCs w:val="20"/>
            </w:rPr>
            <w:instrText xml:space="preserve"> PAGE </w:instrText>
          </w:r>
          <w:r w:rsidRPr="00AA3C10">
            <w:rPr>
              <w:sz w:val="20"/>
              <w:szCs w:val="20"/>
            </w:rPr>
            <w:fldChar w:fldCharType="separate"/>
          </w:r>
          <w:r w:rsidR="00611C76">
            <w:rPr>
              <w:noProof/>
              <w:sz w:val="20"/>
              <w:szCs w:val="20"/>
            </w:rPr>
            <w:t>27</w:t>
          </w:r>
          <w:r w:rsidRPr="00AA3C10">
            <w:rPr>
              <w:sz w:val="20"/>
              <w:szCs w:val="20"/>
            </w:rPr>
            <w:fldChar w:fldCharType="end"/>
          </w:r>
        </w:p>
      </w:tc>
    </w:tr>
  </w:tbl>
  <w:p w:rsidR="007078C6" w:rsidRDefault="007078C6" w:rsidP="009D0A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C5C"/>
    <w:multiLevelType w:val="multilevel"/>
    <w:tmpl w:val="CBE2531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AA0E59"/>
    <w:multiLevelType w:val="multilevel"/>
    <w:tmpl w:val="1A52FAF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520EDF"/>
    <w:multiLevelType w:val="hybridMultilevel"/>
    <w:tmpl w:val="6228F662"/>
    <w:lvl w:ilvl="0" w:tplc="B150C61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5E65501"/>
    <w:multiLevelType w:val="multilevel"/>
    <w:tmpl w:val="A18AA5AE"/>
    <w:lvl w:ilvl="0">
      <w:start w:val="2"/>
      <w:numFmt w:val="decimal"/>
      <w:lvlText w:val="%1."/>
      <w:lvlJc w:val="left"/>
      <w:pPr>
        <w:tabs>
          <w:tab w:val="num" w:pos="360"/>
        </w:tabs>
        <w:ind w:left="360" w:hanging="360"/>
      </w:pPr>
      <w:rPr>
        <w:rFonts w:hint="default"/>
      </w:rPr>
    </w:lvl>
    <w:lvl w:ilvl="1">
      <w:start w:val="3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CE1F89"/>
    <w:multiLevelType w:val="multilevel"/>
    <w:tmpl w:val="F81E5400"/>
    <w:lvl w:ilvl="0">
      <w:start w:val="6"/>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670D69"/>
    <w:multiLevelType w:val="multilevel"/>
    <w:tmpl w:val="465C9CD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14903"/>
    <w:multiLevelType w:val="hybridMultilevel"/>
    <w:tmpl w:val="95A66914"/>
    <w:lvl w:ilvl="0" w:tplc="879498FC">
      <w:start w:val="1"/>
      <w:numFmt w:val="decimal"/>
      <w:lvlText w:val="%1."/>
      <w:lvlJc w:val="left"/>
      <w:pPr>
        <w:ind w:left="2259" w:hanging="112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1EC35C45"/>
    <w:multiLevelType w:val="multilevel"/>
    <w:tmpl w:val="29EE0B68"/>
    <w:lvl w:ilvl="0">
      <w:start w:val="2"/>
      <w:numFmt w:val="decimal"/>
      <w:lvlText w:val="%1."/>
      <w:lvlJc w:val="left"/>
      <w:pPr>
        <w:ind w:left="705" w:hanging="705"/>
      </w:pPr>
      <w:rPr>
        <w:rFonts w:hint="default"/>
      </w:rPr>
    </w:lvl>
    <w:lvl w:ilvl="1">
      <w:start w:val="20"/>
      <w:numFmt w:val="decimal"/>
      <w:lvlText w:val="%1.%2."/>
      <w:lvlJc w:val="left"/>
      <w:pPr>
        <w:ind w:left="1083" w:hanging="705"/>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348" w:hanging="108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8" w15:restartNumberingAfterBreak="0">
    <w:nsid w:val="274252E3"/>
    <w:multiLevelType w:val="multilevel"/>
    <w:tmpl w:val="1374CC2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C1F52"/>
    <w:multiLevelType w:val="hybridMultilevel"/>
    <w:tmpl w:val="3A6EF57A"/>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992D1E"/>
    <w:multiLevelType w:val="multilevel"/>
    <w:tmpl w:val="3482C594"/>
    <w:lvl w:ilvl="0">
      <w:start w:val="5"/>
      <w:numFmt w:val="decimal"/>
      <w:lvlText w:val="%1"/>
      <w:lvlJc w:val="left"/>
      <w:pPr>
        <w:tabs>
          <w:tab w:val="num" w:pos="960"/>
        </w:tabs>
        <w:ind w:left="960" w:hanging="960"/>
      </w:pPr>
      <w:rPr>
        <w:rFonts w:hint="default"/>
      </w:rPr>
    </w:lvl>
    <w:lvl w:ilvl="1">
      <w:start w:val="5"/>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475409"/>
    <w:multiLevelType w:val="multilevel"/>
    <w:tmpl w:val="6BD414D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A1B08"/>
    <w:multiLevelType w:val="hybridMultilevel"/>
    <w:tmpl w:val="E42C31D2"/>
    <w:lvl w:ilvl="0" w:tplc="FDF2E416">
      <w:start w:val="3"/>
      <w:numFmt w:val="lowerLetter"/>
      <w:lvlText w:val="(%1)"/>
      <w:lvlJc w:val="left"/>
      <w:pPr>
        <w:tabs>
          <w:tab w:val="num" w:pos="3225"/>
        </w:tabs>
        <w:ind w:left="3225" w:hanging="555"/>
      </w:pPr>
      <w:rPr>
        <w:rFonts w:hint="default"/>
      </w:rPr>
    </w:lvl>
    <w:lvl w:ilvl="1" w:tplc="04090019" w:tentative="1">
      <w:start w:val="1"/>
      <w:numFmt w:val="lowerLetter"/>
      <w:lvlText w:val="%2."/>
      <w:lvlJc w:val="left"/>
      <w:pPr>
        <w:tabs>
          <w:tab w:val="num" w:pos="3750"/>
        </w:tabs>
        <w:ind w:left="3750" w:hanging="360"/>
      </w:pPr>
    </w:lvl>
    <w:lvl w:ilvl="2" w:tplc="0409001B" w:tentative="1">
      <w:start w:val="1"/>
      <w:numFmt w:val="lowerRoman"/>
      <w:lvlText w:val="%3."/>
      <w:lvlJc w:val="right"/>
      <w:pPr>
        <w:tabs>
          <w:tab w:val="num" w:pos="4470"/>
        </w:tabs>
        <w:ind w:left="4470" w:hanging="180"/>
      </w:pPr>
    </w:lvl>
    <w:lvl w:ilvl="3" w:tplc="0409000F" w:tentative="1">
      <w:start w:val="1"/>
      <w:numFmt w:val="decimal"/>
      <w:lvlText w:val="%4."/>
      <w:lvlJc w:val="left"/>
      <w:pPr>
        <w:tabs>
          <w:tab w:val="num" w:pos="5190"/>
        </w:tabs>
        <w:ind w:left="5190" w:hanging="360"/>
      </w:pPr>
    </w:lvl>
    <w:lvl w:ilvl="4" w:tplc="04090019" w:tentative="1">
      <w:start w:val="1"/>
      <w:numFmt w:val="lowerLetter"/>
      <w:lvlText w:val="%5."/>
      <w:lvlJc w:val="left"/>
      <w:pPr>
        <w:tabs>
          <w:tab w:val="num" w:pos="5910"/>
        </w:tabs>
        <w:ind w:left="5910" w:hanging="360"/>
      </w:pPr>
    </w:lvl>
    <w:lvl w:ilvl="5" w:tplc="0409001B" w:tentative="1">
      <w:start w:val="1"/>
      <w:numFmt w:val="lowerRoman"/>
      <w:lvlText w:val="%6."/>
      <w:lvlJc w:val="right"/>
      <w:pPr>
        <w:tabs>
          <w:tab w:val="num" w:pos="6630"/>
        </w:tabs>
        <w:ind w:left="6630" w:hanging="180"/>
      </w:pPr>
    </w:lvl>
    <w:lvl w:ilvl="6" w:tplc="0409000F" w:tentative="1">
      <w:start w:val="1"/>
      <w:numFmt w:val="decimal"/>
      <w:lvlText w:val="%7."/>
      <w:lvlJc w:val="left"/>
      <w:pPr>
        <w:tabs>
          <w:tab w:val="num" w:pos="7350"/>
        </w:tabs>
        <w:ind w:left="7350" w:hanging="360"/>
      </w:pPr>
    </w:lvl>
    <w:lvl w:ilvl="7" w:tplc="04090019" w:tentative="1">
      <w:start w:val="1"/>
      <w:numFmt w:val="lowerLetter"/>
      <w:lvlText w:val="%8."/>
      <w:lvlJc w:val="left"/>
      <w:pPr>
        <w:tabs>
          <w:tab w:val="num" w:pos="8070"/>
        </w:tabs>
        <w:ind w:left="8070" w:hanging="360"/>
      </w:pPr>
    </w:lvl>
    <w:lvl w:ilvl="8" w:tplc="0409001B" w:tentative="1">
      <w:start w:val="1"/>
      <w:numFmt w:val="lowerRoman"/>
      <w:lvlText w:val="%9."/>
      <w:lvlJc w:val="right"/>
      <w:pPr>
        <w:tabs>
          <w:tab w:val="num" w:pos="8790"/>
        </w:tabs>
        <w:ind w:left="8790" w:hanging="180"/>
      </w:pPr>
    </w:lvl>
  </w:abstractNum>
  <w:abstractNum w:abstractNumId="13" w15:restartNumberingAfterBreak="0">
    <w:nsid w:val="3D8319C6"/>
    <w:multiLevelType w:val="multilevel"/>
    <w:tmpl w:val="DE46AF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1F6393"/>
    <w:multiLevelType w:val="multilevel"/>
    <w:tmpl w:val="B0B6CA5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9648A"/>
    <w:multiLevelType w:val="multilevel"/>
    <w:tmpl w:val="7AB4F0B4"/>
    <w:lvl w:ilvl="0">
      <w:start w:val="2"/>
      <w:numFmt w:val="decimal"/>
      <w:lvlText w:val="%1."/>
      <w:lvlJc w:val="left"/>
      <w:pPr>
        <w:tabs>
          <w:tab w:val="num" w:pos="1440"/>
        </w:tabs>
        <w:ind w:left="1440" w:hanging="1440"/>
      </w:pPr>
      <w:rPr>
        <w:rFonts w:hint="default"/>
      </w:rPr>
    </w:lvl>
    <w:lvl w:ilvl="1">
      <w:start w:val="1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18589D"/>
    <w:multiLevelType w:val="multilevel"/>
    <w:tmpl w:val="60088A3A"/>
    <w:lvl w:ilvl="0">
      <w:start w:val="1"/>
      <w:numFmt w:val="decimal"/>
      <w:lvlText w:val="%1."/>
      <w:lvlJc w:val="left"/>
      <w:pPr>
        <w:tabs>
          <w:tab w:val="num" w:pos="2695"/>
        </w:tabs>
        <w:ind w:left="2695" w:hanging="1418"/>
      </w:pPr>
      <w:rPr>
        <w:rFonts w:hint="default"/>
      </w:rPr>
    </w:lvl>
    <w:lvl w:ilvl="1">
      <w:start w:val="1"/>
      <w:numFmt w:val="decimal"/>
      <w:lvlText w:val="%1.%2."/>
      <w:lvlJc w:val="left"/>
      <w:pPr>
        <w:ind w:left="1418" w:hanging="1418"/>
      </w:pPr>
      <w:rPr>
        <w:rFonts w:hint="default"/>
      </w:rPr>
    </w:lvl>
    <w:lvl w:ilvl="2">
      <w:start w:val="1"/>
      <w:numFmt w:val="lowerLetter"/>
      <w:pStyle w:val="Alphalist"/>
      <w:lvlText w:val="(%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17" w15:restartNumberingAfterBreak="0">
    <w:nsid w:val="49947E3A"/>
    <w:multiLevelType w:val="multilevel"/>
    <w:tmpl w:val="B836A43C"/>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3D7879"/>
    <w:multiLevelType w:val="multilevel"/>
    <w:tmpl w:val="161462CE"/>
    <w:lvl w:ilvl="0">
      <w:start w:val="2"/>
      <w:numFmt w:val="decimal"/>
      <w:lvlText w:val="%1."/>
      <w:lvlJc w:val="left"/>
      <w:pPr>
        <w:tabs>
          <w:tab w:val="num" w:pos="660"/>
        </w:tabs>
        <w:ind w:left="660" w:hanging="660"/>
      </w:pPr>
      <w:rPr>
        <w:rFonts w:hint="default"/>
      </w:rPr>
    </w:lvl>
    <w:lvl w:ilvl="1">
      <w:start w:val="3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B97FFB"/>
    <w:multiLevelType w:val="multilevel"/>
    <w:tmpl w:val="F3189EE6"/>
    <w:lvl w:ilvl="0">
      <w:start w:val="1"/>
      <w:numFmt w:val="decimal"/>
      <w:pStyle w:val="Clauseheading"/>
      <w:lvlText w:val="%1."/>
      <w:lvlJc w:val="left"/>
      <w:pPr>
        <w:tabs>
          <w:tab w:val="num" w:pos="3545"/>
        </w:tabs>
        <w:ind w:left="3545" w:hanging="1418"/>
      </w:pPr>
      <w:rPr>
        <w:rFonts w:hint="default"/>
      </w:rPr>
    </w:lvl>
    <w:lvl w:ilvl="1">
      <w:start w:val="1"/>
      <w:numFmt w:val="decimal"/>
      <w:pStyle w:val="Subclause"/>
      <w:lvlText w:val="%1.%2."/>
      <w:lvlJc w:val="left"/>
      <w:pPr>
        <w:ind w:left="1418" w:hanging="1418"/>
      </w:pPr>
      <w:rPr>
        <w:rFonts w:hint="default"/>
      </w:rPr>
    </w:lvl>
    <w:lvl w:ilvl="2">
      <w:start w:val="1"/>
      <w:numFmt w:val="decimal"/>
      <w:pStyle w:val="SubSubClause"/>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20" w15:restartNumberingAfterBreak="0">
    <w:nsid w:val="54435230"/>
    <w:multiLevelType w:val="multilevel"/>
    <w:tmpl w:val="5FB66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F7506F"/>
    <w:multiLevelType w:val="multilevel"/>
    <w:tmpl w:val="4FB8D582"/>
    <w:lvl w:ilvl="0">
      <w:start w:val="1"/>
      <w:numFmt w:val="decimal"/>
      <w:lvlText w:val="%1."/>
      <w:lvlJc w:val="left"/>
      <w:pPr>
        <w:tabs>
          <w:tab w:val="num" w:pos="1418"/>
        </w:tabs>
        <w:ind w:left="1418" w:hanging="1418"/>
      </w:pPr>
      <w:rPr>
        <w:rFonts w:ascii="Times New Roman" w:eastAsia="Times New Roman" w:hAnsi="Times New Roman" w:cs="Times New Roman"/>
      </w:rPr>
    </w:lvl>
    <w:lvl w:ilvl="1">
      <w:start w:val="1"/>
      <w:numFmt w:val="decimal"/>
      <w:lvlText w:val="%1.%2."/>
      <w:lvlJc w:val="left"/>
      <w:pPr>
        <w:tabs>
          <w:tab w:val="num" w:pos="1418"/>
        </w:tabs>
        <w:ind w:left="1418" w:hanging="1418"/>
      </w:pPr>
      <w:rPr>
        <w:rFonts w:hint="default"/>
        <w:i w:val="0"/>
      </w:rPr>
    </w:lvl>
    <w:lvl w:ilvl="2">
      <w:start w:val="1"/>
      <w:numFmt w:val="decimal"/>
      <w:lvlText w:val="%1.%2.%3."/>
      <w:lvlJc w:val="left"/>
      <w:pPr>
        <w:tabs>
          <w:tab w:val="num" w:pos="1418"/>
        </w:tabs>
        <w:ind w:left="1418" w:hanging="1418"/>
      </w:pPr>
      <w:rPr>
        <w:rFonts w:hint="default"/>
        <w:i w:val="0"/>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i w:val="0"/>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2" w15:restartNumberingAfterBreak="0">
    <w:nsid w:val="74635C37"/>
    <w:multiLevelType w:val="multilevel"/>
    <w:tmpl w:val="E7A8B12C"/>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484DF0"/>
    <w:multiLevelType w:val="hybridMultilevel"/>
    <w:tmpl w:val="1FAC7FA0"/>
    <w:lvl w:ilvl="0" w:tplc="D4A2CB9E">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1"/>
  </w:num>
  <w:num w:numId="2">
    <w:abstractNumId w:val="0"/>
  </w:num>
  <w:num w:numId="3">
    <w:abstractNumId w:val="3"/>
  </w:num>
  <w:num w:numId="4">
    <w:abstractNumId w:val="20"/>
  </w:num>
  <w:num w:numId="5">
    <w:abstractNumId w:val="17"/>
  </w:num>
  <w:num w:numId="6">
    <w:abstractNumId w:val="1"/>
  </w:num>
  <w:num w:numId="7">
    <w:abstractNumId w:val="13"/>
  </w:num>
  <w:num w:numId="8">
    <w:abstractNumId w:val="14"/>
  </w:num>
  <w:num w:numId="9">
    <w:abstractNumId w:val="15"/>
  </w:num>
  <w:num w:numId="10">
    <w:abstractNumId w:val="22"/>
  </w:num>
  <w:num w:numId="11">
    <w:abstractNumId w:val="4"/>
  </w:num>
  <w:num w:numId="12">
    <w:abstractNumId w:val="12"/>
  </w:num>
  <w:num w:numId="13">
    <w:abstractNumId w:val="5"/>
  </w:num>
  <w:num w:numId="14">
    <w:abstractNumId w:val="10"/>
  </w:num>
  <w:num w:numId="15">
    <w:abstractNumId w:val="9"/>
  </w:num>
  <w:num w:numId="16">
    <w:abstractNumId w:val="23"/>
  </w:num>
  <w:num w:numId="17">
    <w:abstractNumId w:val="18"/>
  </w:num>
  <w:num w:numId="18">
    <w:abstractNumId w:val="19"/>
    <w:lvlOverride w:ilvl="1">
      <w:lvl w:ilvl="1">
        <w:start w:val="1"/>
        <w:numFmt w:val="decimal"/>
        <w:pStyle w:val="Subclause"/>
        <w:lvlText w:val="%1.%2."/>
        <w:lvlJc w:val="left"/>
        <w:pPr>
          <w:ind w:left="1418" w:hanging="1418"/>
        </w:pPr>
        <w:rPr>
          <w:rFonts w:hint="default"/>
        </w:rPr>
      </w:lvl>
    </w:lvlOverride>
    <w:lvlOverride w:ilvl="2">
      <w:lvl w:ilvl="2">
        <w:start w:val="1"/>
        <w:numFmt w:val="decimal"/>
        <w:pStyle w:val="SubSubClause"/>
        <w:lvlText w:val="%1.%2.%3."/>
        <w:lvlJc w:val="left"/>
        <w:pPr>
          <w:ind w:left="1418" w:hanging="1418"/>
        </w:pPr>
        <w:rPr>
          <w:rFonts w:hint="default"/>
          <w:i w:val="0"/>
        </w:rPr>
      </w:lvl>
    </w:lvlOverride>
  </w:num>
  <w:num w:numId="19">
    <w:abstractNumId w:val="16"/>
  </w:num>
  <w:num w:numId="20">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8"/>
  </w:num>
  <w:num w:numId="22">
    <w:abstractNumId w:val="6"/>
  </w:num>
  <w:num w:numId="23">
    <w:abstractNumId w:val="2"/>
  </w:num>
  <w:num w:numId="24">
    <w:abstractNumId w:val="7"/>
  </w:num>
  <w:num w:numId="25">
    <w:abstractNumId w:val="19"/>
    <w:lvlOverride w:ilvl="0">
      <w:startOverride w:val="1"/>
      <w:lvl w:ilvl="0">
        <w:start w:val="1"/>
        <w:numFmt w:val="decimal"/>
        <w:pStyle w:val="Clauseheading"/>
        <w:lvlText w:val=""/>
        <w:lvlJc w:val="left"/>
      </w:lvl>
    </w:lvlOverride>
    <w:lvlOverride w:ilvl="1">
      <w:startOverride w:val="1"/>
      <w:lvl w:ilvl="1">
        <w:start w:val="1"/>
        <w:numFmt w:val="decimal"/>
        <w:pStyle w:val="Subclause"/>
        <w:lvlText w:val="%1.%2."/>
        <w:lvlJc w:val="left"/>
        <w:pPr>
          <w:ind w:left="1418" w:hanging="1418"/>
        </w:pPr>
        <w:rPr>
          <w:rFonts w:hint="default"/>
        </w:rPr>
      </w:lvl>
    </w:lvlOverride>
    <w:lvlOverride w:ilvl="2">
      <w:startOverride w:val="1"/>
      <w:lvl w:ilvl="2">
        <w:start w:val="1"/>
        <w:numFmt w:val="decimal"/>
        <w:pStyle w:val="SubSubClause"/>
        <w:lvlText w:val="%1.%2.%3."/>
        <w:lvlJc w:val="left"/>
        <w:pPr>
          <w:ind w:left="1418" w:hanging="1418"/>
        </w:pPr>
        <w:rPr>
          <w:rFonts w:hint="default"/>
          <w:i w:val="0"/>
        </w:rPr>
      </w:lvl>
    </w:lvlOverride>
    <w:lvlOverride w:ilvl="3">
      <w:startOverride w:val="7"/>
      <w:lvl w:ilvl="3">
        <w:start w:val="7"/>
        <w:numFmt w:val="decimal"/>
        <w:lvlText w:val=""/>
        <w:lvlJc w:val="left"/>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defaultTabStop w:val="56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numRestart w:val="eachSect"/>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E9"/>
    <w:rsid w:val="00000F8B"/>
    <w:rsid w:val="0000344E"/>
    <w:rsid w:val="00022FF2"/>
    <w:rsid w:val="00032D9C"/>
    <w:rsid w:val="00033E89"/>
    <w:rsid w:val="000415F0"/>
    <w:rsid w:val="00073A83"/>
    <w:rsid w:val="00085B69"/>
    <w:rsid w:val="00086015"/>
    <w:rsid w:val="00087893"/>
    <w:rsid w:val="000D5374"/>
    <w:rsid w:val="000E452D"/>
    <w:rsid w:val="000E462E"/>
    <w:rsid w:val="000F46F5"/>
    <w:rsid w:val="00111810"/>
    <w:rsid w:val="0011696A"/>
    <w:rsid w:val="00123B77"/>
    <w:rsid w:val="00157AB6"/>
    <w:rsid w:val="001642CC"/>
    <w:rsid w:val="00164C4C"/>
    <w:rsid w:val="00184750"/>
    <w:rsid w:val="0018516C"/>
    <w:rsid w:val="001A7D14"/>
    <w:rsid w:val="001B6FC2"/>
    <w:rsid w:val="001C1844"/>
    <w:rsid w:val="001F03AB"/>
    <w:rsid w:val="001F1245"/>
    <w:rsid w:val="00201E0A"/>
    <w:rsid w:val="00232899"/>
    <w:rsid w:val="0025040D"/>
    <w:rsid w:val="00256157"/>
    <w:rsid w:val="00272410"/>
    <w:rsid w:val="00282B06"/>
    <w:rsid w:val="00283266"/>
    <w:rsid w:val="002867F0"/>
    <w:rsid w:val="00295977"/>
    <w:rsid w:val="002B0FA7"/>
    <w:rsid w:val="002C2076"/>
    <w:rsid w:val="002E5A3B"/>
    <w:rsid w:val="002F214A"/>
    <w:rsid w:val="002F41D9"/>
    <w:rsid w:val="002F6945"/>
    <w:rsid w:val="00302AF4"/>
    <w:rsid w:val="0032505E"/>
    <w:rsid w:val="00331154"/>
    <w:rsid w:val="003335D4"/>
    <w:rsid w:val="003354F7"/>
    <w:rsid w:val="0034557C"/>
    <w:rsid w:val="003510B3"/>
    <w:rsid w:val="003538B2"/>
    <w:rsid w:val="003565EB"/>
    <w:rsid w:val="00360C15"/>
    <w:rsid w:val="003633A8"/>
    <w:rsid w:val="00384B2F"/>
    <w:rsid w:val="003861B0"/>
    <w:rsid w:val="003B7203"/>
    <w:rsid w:val="003D147E"/>
    <w:rsid w:val="003E3CD4"/>
    <w:rsid w:val="003E47A9"/>
    <w:rsid w:val="00412B5B"/>
    <w:rsid w:val="0041333A"/>
    <w:rsid w:val="00417151"/>
    <w:rsid w:val="00422A6B"/>
    <w:rsid w:val="00423E56"/>
    <w:rsid w:val="00430F9D"/>
    <w:rsid w:val="00431A02"/>
    <w:rsid w:val="00431A5D"/>
    <w:rsid w:val="00451A2B"/>
    <w:rsid w:val="004747E0"/>
    <w:rsid w:val="00491758"/>
    <w:rsid w:val="00492BFF"/>
    <w:rsid w:val="004B0B51"/>
    <w:rsid w:val="004B3B9F"/>
    <w:rsid w:val="004C069E"/>
    <w:rsid w:val="004C4C6F"/>
    <w:rsid w:val="004C5988"/>
    <w:rsid w:val="004D3BED"/>
    <w:rsid w:val="004D3D4F"/>
    <w:rsid w:val="004E393A"/>
    <w:rsid w:val="004E6046"/>
    <w:rsid w:val="005032B6"/>
    <w:rsid w:val="005373E1"/>
    <w:rsid w:val="00544B6C"/>
    <w:rsid w:val="0055154D"/>
    <w:rsid w:val="005575AE"/>
    <w:rsid w:val="00560D6F"/>
    <w:rsid w:val="005621EB"/>
    <w:rsid w:val="005648B4"/>
    <w:rsid w:val="005666F0"/>
    <w:rsid w:val="00586D38"/>
    <w:rsid w:val="00591830"/>
    <w:rsid w:val="005B7F8A"/>
    <w:rsid w:val="005F1FD2"/>
    <w:rsid w:val="005F6B30"/>
    <w:rsid w:val="00605D5F"/>
    <w:rsid w:val="00610936"/>
    <w:rsid w:val="00611C76"/>
    <w:rsid w:val="00626BE2"/>
    <w:rsid w:val="00627BE0"/>
    <w:rsid w:val="00636B64"/>
    <w:rsid w:val="00650FC5"/>
    <w:rsid w:val="006515BD"/>
    <w:rsid w:val="006515DC"/>
    <w:rsid w:val="00651CA2"/>
    <w:rsid w:val="00652F09"/>
    <w:rsid w:val="00672A79"/>
    <w:rsid w:val="00675003"/>
    <w:rsid w:val="0067661C"/>
    <w:rsid w:val="0067717D"/>
    <w:rsid w:val="006853C5"/>
    <w:rsid w:val="00696D0C"/>
    <w:rsid w:val="006A442F"/>
    <w:rsid w:val="006B6DE0"/>
    <w:rsid w:val="006E7C25"/>
    <w:rsid w:val="006F0072"/>
    <w:rsid w:val="006F248D"/>
    <w:rsid w:val="006F654E"/>
    <w:rsid w:val="007078C6"/>
    <w:rsid w:val="0071508C"/>
    <w:rsid w:val="007213CC"/>
    <w:rsid w:val="00726D81"/>
    <w:rsid w:val="00737579"/>
    <w:rsid w:val="007471FF"/>
    <w:rsid w:val="00760D79"/>
    <w:rsid w:val="00767734"/>
    <w:rsid w:val="00783F18"/>
    <w:rsid w:val="00787A56"/>
    <w:rsid w:val="00787F3C"/>
    <w:rsid w:val="0079021D"/>
    <w:rsid w:val="00791738"/>
    <w:rsid w:val="007B3024"/>
    <w:rsid w:val="007B6EA8"/>
    <w:rsid w:val="007D2F1F"/>
    <w:rsid w:val="007D58CD"/>
    <w:rsid w:val="007E5475"/>
    <w:rsid w:val="007F0C96"/>
    <w:rsid w:val="007F6062"/>
    <w:rsid w:val="00803C48"/>
    <w:rsid w:val="00821651"/>
    <w:rsid w:val="0085346A"/>
    <w:rsid w:val="008732E3"/>
    <w:rsid w:val="00891159"/>
    <w:rsid w:val="008B530B"/>
    <w:rsid w:val="008B54C9"/>
    <w:rsid w:val="008C0C90"/>
    <w:rsid w:val="008C1DD3"/>
    <w:rsid w:val="008F0DC1"/>
    <w:rsid w:val="008F4001"/>
    <w:rsid w:val="009175F0"/>
    <w:rsid w:val="009408D1"/>
    <w:rsid w:val="00941AD4"/>
    <w:rsid w:val="009457E8"/>
    <w:rsid w:val="00951F1C"/>
    <w:rsid w:val="0096369D"/>
    <w:rsid w:val="0096551C"/>
    <w:rsid w:val="00970C17"/>
    <w:rsid w:val="00973312"/>
    <w:rsid w:val="009A3BB1"/>
    <w:rsid w:val="009C25C4"/>
    <w:rsid w:val="009D0AA9"/>
    <w:rsid w:val="009D5752"/>
    <w:rsid w:val="009D61CD"/>
    <w:rsid w:val="009D7458"/>
    <w:rsid w:val="009E5F6F"/>
    <w:rsid w:val="009E76E9"/>
    <w:rsid w:val="009E7743"/>
    <w:rsid w:val="009F3415"/>
    <w:rsid w:val="00A0134D"/>
    <w:rsid w:val="00A11975"/>
    <w:rsid w:val="00A34CA5"/>
    <w:rsid w:val="00A57843"/>
    <w:rsid w:val="00A71201"/>
    <w:rsid w:val="00A72F3E"/>
    <w:rsid w:val="00A932E2"/>
    <w:rsid w:val="00AB71C0"/>
    <w:rsid w:val="00AD0FD8"/>
    <w:rsid w:val="00AD235C"/>
    <w:rsid w:val="00AE68C2"/>
    <w:rsid w:val="00AF298C"/>
    <w:rsid w:val="00AF6A97"/>
    <w:rsid w:val="00AF7626"/>
    <w:rsid w:val="00B002CC"/>
    <w:rsid w:val="00B01F44"/>
    <w:rsid w:val="00B50517"/>
    <w:rsid w:val="00B72C67"/>
    <w:rsid w:val="00B84CAF"/>
    <w:rsid w:val="00B916C7"/>
    <w:rsid w:val="00BA46D1"/>
    <w:rsid w:val="00BB1FD4"/>
    <w:rsid w:val="00BB6E43"/>
    <w:rsid w:val="00BC0585"/>
    <w:rsid w:val="00BC4E50"/>
    <w:rsid w:val="00BC503B"/>
    <w:rsid w:val="00BD0281"/>
    <w:rsid w:val="00BD21FD"/>
    <w:rsid w:val="00BE4233"/>
    <w:rsid w:val="00BF17ED"/>
    <w:rsid w:val="00C07D49"/>
    <w:rsid w:val="00C14FB7"/>
    <w:rsid w:val="00C20404"/>
    <w:rsid w:val="00C27576"/>
    <w:rsid w:val="00C34559"/>
    <w:rsid w:val="00C35871"/>
    <w:rsid w:val="00C50423"/>
    <w:rsid w:val="00C903DF"/>
    <w:rsid w:val="00CA692A"/>
    <w:rsid w:val="00CA7E83"/>
    <w:rsid w:val="00CB503F"/>
    <w:rsid w:val="00CB5216"/>
    <w:rsid w:val="00CB6E2F"/>
    <w:rsid w:val="00CE5EF2"/>
    <w:rsid w:val="00CF495D"/>
    <w:rsid w:val="00D07410"/>
    <w:rsid w:val="00D21C73"/>
    <w:rsid w:val="00D27771"/>
    <w:rsid w:val="00D305CC"/>
    <w:rsid w:val="00D43476"/>
    <w:rsid w:val="00D546AC"/>
    <w:rsid w:val="00D753F4"/>
    <w:rsid w:val="00D75CF0"/>
    <w:rsid w:val="00D94511"/>
    <w:rsid w:val="00DA6300"/>
    <w:rsid w:val="00DB4783"/>
    <w:rsid w:val="00DC06C5"/>
    <w:rsid w:val="00DD517C"/>
    <w:rsid w:val="00DD7908"/>
    <w:rsid w:val="00DE0679"/>
    <w:rsid w:val="00DF3B65"/>
    <w:rsid w:val="00E03DE3"/>
    <w:rsid w:val="00E06236"/>
    <w:rsid w:val="00E06335"/>
    <w:rsid w:val="00E20907"/>
    <w:rsid w:val="00E50DF6"/>
    <w:rsid w:val="00E618E8"/>
    <w:rsid w:val="00E63AF9"/>
    <w:rsid w:val="00E70F88"/>
    <w:rsid w:val="00E82DED"/>
    <w:rsid w:val="00E91370"/>
    <w:rsid w:val="00EB118B"/>
    <w:rsid w:val="00EC348E"/>
    <w:rsid w:val="00EC3A1D"/>
    <w:rsid w:val="00EF10E5"/>
    <w:rsid w:val="00EF513E"/>
    <w:rsid w:val="00F17D44"/>
    <w:rsid w:val="00F20928"/>
    <w:rsid w:val="00F2535F"/>
    <w:rsid w:val="00F40FBC"/>
    <w:rsid w:val="00F560A8"/>
    <w:rsid w:val="00F66B2E"/>
    <w:rsid w:val="00F70858"/>
    <w:rsid w:val="00F70A87"/>
    <w:rsid w:val="00F7671C"/>
    <w:rsid w:val="00F86006"/>
    <w:rsid w:val="00FC2E78"/>
    <w:rsid w:val="00FC39A6"/>
    <w:rsid w:val="00FC39EF"/>
    <w:rsid w:val="00FD5C8A"/>
    <w:rsid w:val="00FE4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9BA6A5A"/>
  <w15:chartTrackingRefBased/>
  <w15:docId w15:val="{2F02DC35-C5B5-4245-8DE1-9ADA3FB1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1D"/>
    <w:pPr>
      <w:autoSpaceDE w:val="0"/>
      <w:autoSpaceDN w:val="0"/>
      <w:adjustRightInd w:val="0"/>
    </w:pPr>
    <w:rPr>
      <w:sz w:val="24"/>
      <w:szCs w:val="24"/>
      <w:lang w:eastAsia="en-US"/>
    </w:rPr>
  </w:style>
  <w:style w:type="paragraph" w:styleId="Heading1">
    <w:name w:val="heading 1"/>
    <w:basedOn w:val="Normal"/>
    <w:next w:val="Normal"/>
    <w:qFormat/>
    <w:pPr>
      <w:tabs>
        <w:tab w:val="center" w:pos="4734"/>
        <w:tab w:val="left" w:pos="5040"/>
        <w:tab w:val="left" w:pos="5760"/>
        <w:tab w:val="left" w:pos="6480"/>
        <w:tab w:val="left" w:pos="7200"/>
        <w:tab w:val="left" w:pos="7920"/>
        <w:tab w:val="left" w:pos="8640"/>
      </w:tabs>
      <w:jc w:val="center"/>
      <w:outlineLvl w:val="0"/>
    </w:pPr>
    <w:rPr>
      <w:szCs w:val="20"/>
      <w:u w:val="single"/>
      <w:lang w:val="en-GB"/>
    </w:rPr>
  </w:style>
  <w:style w:type="paragraph" w:styleId="Heading2">
    <w:name w:val="heading 2"/>
    <w:aliases w:val="h2"/>
    <w:basedOn w:val="Normal"/>
    <w:next w:val="Normal"/>
    <w:qFormat/>
    <w:pPr>
      <w:autoSpaceDE/>
      <w:autoSpaceDN/>
      <w:adjustRightInd/>
      <w:jc w:val="center"/>
      <w:outlineLvl w:val="1"/>
    </w:pPr>
    <w:rPr>
      <w:rFonts w:ascii="Univers" w:hAnsi="Univers"/>
      <w:b/>
      <w:sz w:val="22"/>
      <w:szCs w:val="20"/>
      <w:u w:val="single"/>
      <w:lang w:val="en-GB"/>
    </w:rPr>
  </w:style>
  <w:style w:type="paragraph" w:styleId="Heading3">
    <w:name w:val="heading 3"/>
    <w:basedOn w:val="Normal"/>
    <w:next w:val="Normal"/>
    <w:qFormat/>
    <w:pPr>
      <w:jc w:val="center"/>
      <w:outlineLvl w:val="2"/>
    </w:pPr>
    <w:rPr>
      <w:b/>
      <w:bCs/>
      <w:szCs w:val="18"/>
      <w:lang w:val="en-GB"/>
    </w:rPr>
  </w:style>
  <w:style w:type="paragraph" w:styleId="Heading4">
    <w:name w:val="heading 4"/>
    <w:basedOn w:val="Normal"/>
    <w:next w:val="Normal"/>
    <w:qFormat/>
    <w:pPr>
      <w:autoSpaceDE/>
      <w:autoSpaceDN/>
      <w:adjustRightInd/>
      <w:jc w:val="center"/>
      <w:outlineLvl w:val="3"/>
    </w:pPr>
    <w:rPr>
      <w:szCs w:val="18"/>
      <w:lang w:val="en-GB"/>
    </w:rPr>
  </w:style>
  <w:style w:type="paragraph" w:styleId="Heading5">
    <w:name w:val="heading 5"/>
    <w:basedOn w:val="Normal"/>
    <w:next w:val="Normal"/>
    <w:qFormat/>
    <w:pPr>
      <w:autoSpaceDE/>
      <w:autoSpaceDN/>
      <w:adjustRightInd/>
      <w:outlineLvl w:val="4"/>
    </w:pPr>
    <w:rPr>
      <w:rFonts w:ascii="Arial" w:hAnsi="Arial" w:cs="Arial"/>
      <w:sz w:val="52"/>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 Reference),-E Fußnotenzeichen,BVI fnr, BVI fnr,Footnote symbol,Footnote,Footnote Reference Superscript,SUPERS"/>
  </w:style>
  <w:style w:type="paragraph" w:styleId="Footer">
    <w:name w:val="footer"/>
    <w:basedOn w:val="Normal"/>
    <w:semiHidden/>
    <w:pPr>
      <w:tabs>
        <w:tab w:val="center" w:pos="4320"/>
        <w:tab w:val="right" w:pos="8640"/>
      </w:tabs>
    </w:pPr>
  </w:style>
  <w:style w:type="paragraph" w:styleId="Header">
    <w:name w:val="header"/>
    <w:aliases w:val="6_G"/>
    <w:basedOn w:val="Normal"/>
    <w:link w:val="HeaderChar"/>
    <w:pPr>
      <w:tabs>
        <w:tab w:val="center" w:pos="4320"/>
        <w:tab w:val="right" w:pos="8640"/>
      </w:tabs>
    </w:pPr>
  </w:style>
  <w:style w:type="paragraph" w:styleId="BodyTextIndent">
    <w:name w:val="Body Text Indent"/>
    <w:basedOn w:val="Normal"/>
    <w:semiHidden/>
    <w:pPr>
      <w:tabs>
        <w:tab w:val="left" w:pos="-1227"/>
        <w:tab w:val="left" w:pos="-720"/>
        <w:tab w:val="left" w:pos="0"/>
        <w:tab w:val="left" w:pos="1416"/>
        <w:tab w:val="left" w:pos="2160"/>
        <w:tab w:val="left" w:pos="2880"/>
        <w:tab w:val="left" w:pos="3600"/>
        <w:tab w:val="left" w:pos="4320"/>
        <w:tab w:val="left" w:pos="5040"/>
        <w:tab w:val="left" w:pos="5400"/>
      </w:tabs>
      <w:ind w:left="1416" w:hanging="1416"/>
    </w:pPr>
    <w:rPr>
      <w:szCs w:val="20"/>
      <w:lang w:val="en-GB"/>
    </w:rPr>
  </w:style>
  <w:style w:type="paragraph" w:styleId="BodyTextIndent2">
    <w:name w:val="Body Text Indent 2"/>
    <w:basedOn w:val="Normal"/>
    <w:semiHidden/>
    <w:pPr>
      <w:tabs>
        <w:tab w:val="left" w:pos="1418"/>
        <w:tab w:val="left" w:pos="1985"/>
      </w:tabs>
      <w:ind w:left="1985" w:hanging="1985"/>
      <w:jc w:val="both"/>
    </w:pPr>
    <w:rPr>
      <w:lang w:val="en-GB"/>
    </w:rPr>
  </w:style>
  <w:style w:type="paragraph" w:styleId="BodyTextIndent3">
    <w:name w:val="Body Text Indent 3"/>
    <w:basedOn w:val="Normal"/>
    <w:semiHidden/>
    <w:pPr>
      <w:ind w:left="1440" w:hanging="1440"/>
      <w:jc w:val="both"/>
    </w:pPr>
    <w:rPr>
      <w:lang w:val="en-GB"/>
    </w:rPr>
  </w:style>
  <w:style w:type="character" w:styleId="PageNumber">
    <w:name w:val="page number"/>
    <w:basedOn w:val="DefaultParagraphFont"/>
    <w:semiHidden/>
  </w:style>
  <w:style w:type="paragraph" w:styleId="FootnoteText">
    <w:name w:val="footnote text"/>
    <w:aliases w:val="5_G,PP"/>
    <w:basedOn w:val="Normal"/>
    <w:link w:val="FootnoteTextChar"/>
    <w:uiPriority w:val="99"/>
    <w:qFormat/>
    <w:rsid w:val="00AF7626"/>
    <w:pPr>
      <w:tabs>
        <w:tab w:val="right" w:pos="1021"/>
      </w:tabs>
      <w:suppressAutoHyphens/>
      <w:autoSpaceDE/>
      <w:autoSpaceDN/>
      <w:adjustRightInd/>
      <w:ind w:left="851" w:right="1134" w:hanging="284"/>
    </w:pPr>
    <w:rPr>
      <w:sz w:val="18"/>
      <w:szCs w:val="20"/>
    </w:rPr>
  </w:style>
  <w:style w:type="paragraph" w:styleId="BodyText2">
    <w:name w:val="Body Text 2"/>
    <w:basedOn w:val="Normal"/>
    <w:semiHidden/>
    <w:pPr>
      <w:autoSpaceDE/>
      <w:autoSpaceDN/>
      <w:adjustRightInd/>
      <w:jc w:val="center"/>
    </w:pPr>
    <w:rPr>
      <w:rFonts w:ascii="Univers" w:hAnsi="Univers"/>
      <w:b/>
      <w:caps/>
      <w:szCs w:val="20"/>
      <w:lang w:val="en-GB"/>
    </w:rPr>
  </w:style>
  <w:style w:type="paragraph" w:styleId="BodyText">
    <w:name w:val="Body Text"/>
    <w:basedOn w:val="Normal"/>
    <w:semiHidden/>
    <w:pPr>
      <w:autoSpaceDE/>
      <w:autoSpaceDN/>
      <w:adjustRightInd/>
      <w:spacing w:after="60"/>
    </w:pPr>
    <w:rPr>
      <w:sz w:val="18"/>
      <w:lang w:val="en-GB"/>
    </w:rPr>
  </w:style>
  <w:style w:type="paragraph" w:styleId="BlockText">
    <w:name w:val="Block Text"/>
    <w:basedOn w:val="Normal"/>
    <w:semiHidden/>
    <w:pPr>
      <w:tabs>
        <w:tab w:val="left" w:pos="-709"/>
        <w:tab w:val="left" w:pos="-426"/>
        <w:tab w:val="left" w:pos="1418"/>
        <w:tab w:val="left" w:pos="2704"/>
        <w:tab w:val="left" w:pos="3424"/>
        <w:tab w:val="left" w:pos="4144"/>
        <w:tab w:val="left" w:pos="4858"/>
        <w:tab w:val="left" w:pos="5578"/>
        <w:tab w:val="left" w:pos="6293"/>
        <w:tab w:val="left" w:pos="7013"/>
        <w:tab w:val="left" w:pos="7733"/>
        <w:tab w:val="left" w:pos="8447"/>
        <w:tab w:val="left" w:pos="9167"/>
        <w:tab w:val="left" w:pos="9887"/>
      </w:tabs>
      <w:ind w:left="1418" w:right="418" w:hanging="1418"/>
    </w:pPr>
  </w:style>
  <w:style w:type="paragraph" w:styleId="BodyText3">
    <w:name w:val="Body Text 3"/>
    <w:basedOn w:val="Normal"/>
    <w:semiHidden/>
    <w:pPr>
      <w:jc w:val="both"/>
    </w:pPr>
    <w:rPr>
      <w:lang w:val="en-GB"/>
    </w:rPr>
  </w:style>
  <w:style w:type="paragraph" w:customStyle="1" w:styleId="Style1">
    <w:name w:val="Style1"/>
    <w:basedOn w:val="Normal"/>
    <w:link w:val="Style1Char"/>
    <w:qFormat/>
    <w:rsid w:val="009E76E9"/>
    <w:rPr>
      <w:lang w:val="en-GB"/>
    </w:rPr>
  </w:style>
  <w:style w:type="paragraph" w:styleId="BalloonText">
    <w:name w:val="Balloon Text"/>
    <w:basedOn w:val="Normal"/>
    <w:link w:val="BalloonTextChar"/>
    <w:uiPriority w:val="99"/>
    <w:semiHidden/>
    <w:unhideWhenUsed/>
    <w:rsid w:val="00EB118B"/>
    <w:rPr>
      <w:rFonts w:ascii="Segoe UI" w:hAnsi="Segoe UI" w:cs="Segoe UI"/>
      <w:sz w:val="18"/>
      <w:szCs w:val="18"/>
    </w:rPr>
  </w:style>
  <w:style w:type="character" w:customStyle="1" w:styleId="Style1Char">
    <w:name w:val="Style1 Char"/>
    <w:link w:val="Style1"/>
    <w:rsid w:val="009E76E9"/>
    <w:rPr>
      <w:sz w:val="24"/>
      <w:szCs w:val="24"/>
      <w:lang w:val="en-GB" w:eastAsia="en-US"/>
    </w:rPr>
  </w:style>
  <w:style w:type="character" w:customStyle="1" w:styleId="BalloonTextChar">
    <w:name w:val="Balloon Text Char"/>
    <w:link w:val="BalloonText"/>
    <w:uiPriority w:val="99"/>
    <w:semiHidden/>
    <w:rsid w:val="00EB118B"/>
    <w:rPr>
      <w:rFonts w:ascii="Segoe UI" w:hAnsi="Segoe UI" w:cs="Segoe UI"/>
      <w:sz w:val="18"/>
      <w:szCs w:val="18"/>
      <w:lang w:val="en-US" w:eastAsia="en-US"/>
    </w:rPr>
  </w:style>
  <w:style w:type="paragraph" w:customStyle="1" w:styleId="SingleTxtG">
    <w:name w:val="_ Single Txt_G"/>
    <w:basedOn w:val="Normal"/>
    <w:link w:val="SingleTxtGChar"/>
    <w:qFormat/>
    <w:rsid w:val="00E70F88"/>
    <w:pPr>
      <w:autoSpaceDE/>
      <w:autoSpaceDN/>
      <w:adjustRightInd/>
      <w:spacing w:after="120"/>
      <w:ind w:left="2268" w:right="1134" w:hanging="1134"/>
    </w:pPr>
    <w:rPr>
      <w:sz w:val="20"/>
      <w:szCs w:val="20"/>
      <w:lang w:val="en-GB"/>
    </w:rPr>
  </w:style>
  <w:style w:type="character" w:customStyle="1" w:styleId="SingleTxtGChar">
    <w:name w:val="_ Single Txt_G Char"/>
    <w:link w:val="SingleTxtG"/>
    <w:rsid w:val="00E70F88"/>
    <w:rPr>
      <w:lang w:val="en-GB" w:eastAsia="en-US"/>
    </w:rPr>
  </w:style>
  <w:style w:type="paragraph" w:customStyle="1" w:styleId="HChG">
    <w:name w:val="_ H _Ch_G"/>
    <w:basedOn w:val="Normal"/>
    <w:next w:val="Normal"/>
    <w:link w:val="HChGChar"/>
    <w:qFormat/>
    <w:rsid w:val="00636B64"/>
    <w:pPr>
      <w:keepLines/>
      <w:tabs>
        <w:tab w:val="right" w:pos="851"/>
      </w:tabs>
      <w:suppressAutoHyphens/>
      <w:autoSpaceDE/>
      <w:autoSpaceDN/>
      <w:adjustRightInd/>
      <w:spacing w:before="240" w:after="240"/>
      <w:ind w:left="2268" w:right="1134" w:hanging="1134"/>
    </w:pPr>
    <w:rPr>
      <w:b/>
      <w:sz w:val="28"/>
      <w:szCs w:val="20"/>
      <w:lang w:val="en-GB"/>
    </w:rPr>
  </w:style>
  <w:style w:type="character" w:customStyle="1" w:styleId="HChGChar">
    <w:name w:val="_ H _Ch_G Char"/>
    <w:link w:val="HChG"/>
    <w:rsid w:val="00636B64"/>
    <w:rPr>
      <w:b/>
      <w:sz w:val="28"/>
      <w:lang w:val="en-GB" w:eastAsia="en-US"/>
    </w:rPr>
  </w:style>
  <w:style w:type="paragraph" w:customStyle="1" w:styleId="para">
    <w:name w:val="para"/>
    <w:basedOn w:val="SingleTxtG"/>
    <w:link w:val="paraChar"/>
    <w:qFormat/>
    <w:rsid w:val="00CF495D"/>
  </w:style>
  <w:style w:type="character" w:customStyle="1" w:styleId="paraChar">
    <w:name w:val="para Char"/>
    <w:link w:val="para"/>
    <w:rsid w:val="00CF495D"/>
    <w:rPr>
      <w:lang w:val="en-GB" w:eastAsia="en-US"/>
    </w:rPr>
  </w:style>
  <w:style w:type="paragraph" w:customStyle="1" w:styleId="ADRTitle">
    <w:name w:val="ADR Title"/>
    <w:basedOn w:val="Normal"/>
    <w:next w:val="Normal"/>
    <w:rsid w:val="004C069E"/>
    <w:pPr>
      <w:autoSpaceDE/>
      <w:autoSpaceDN/>
      <w:adjustRightInd/>
      <w:spacing w:after="480"/>
    </w:pPr>
    <w:rPr>
      <w:b/>
      <w:sz w:val="40"/>
      <w:lang w:eastAsia="en-AU"/>
    </w:rPr>
  </w:style>
  <w:style w:type="paragraph" w:styleId="TOC1">
    <w:name w:val="toc 1"/>
    <w:basedOn w:val="Normal"/>
    <w:next w:val="Normal"/>
    <w:autoRedefine/>
    <w:uiPriority w:val="39"/>
    <w:rsid w:val="003E47A9"/>
    <w:pPr>
      <w:tabs>
        <w:tab w:val="left" w:pos="1134"/>
        <w:tab w:val="right" w:leader="dot" w:pos="8494"/>
      </w:tabs>
      <w:autoSpaceDE/>
      <w:autoSpaceDN/>
      <w:adjustRightInd/>
      <w:spacing w:before="120"/>
    </w:pPr>
    <w:rPr>
      <w:caps/>
      <w:lang w:eastAsia="en-AU"/>
    </w:rPr>
  </w:style>
  <w:style w:type="character" w:customStyle="1" w:styleId="HeaderChar">
    <w:name w:val="Header Char"/>
    <w:aliases w:val="6_G Char"/>
    <w:link w:val="Header"/>
    <w:rsid w:val="004C069E"/>
    <w:rPr>
      <w:sz w:val="24"/>
      <w:szCs w:val="24"/>
      <w:lang w:val="en-US" w:eastAsia="en-US"/>
    </w:rPr>
  </w:style>
  <w:style w:type="paragraph" w:customStyle="1" w:styleId="Clauseheading">
    <w:name w:val="Clause heading"/>
    <w:basedOn w:val="Heading3"/>
    <w:next w:val="Normal"/>
    <w:link w:val="ClauseheadingChar"/>
    <w:qFormat/>
    <w:rsid w:val="002E5A3B"/>
    <w:pPr>
      <w:numPr>
        <w:numId w:val="18"/>
      </w:numPr>
      <w:tabs>
        <w:tab w:val="clear" w:pos="3545"/>
        <w:tab w:val="num" w:pos="1418"/>
      </w:tabs>
      <w:autoSpaceDE/>
      <w:autoSpaceDN/>
      <w:adjustRightInd/>
      <w:spacing w:before="120" w:after="120"/>
      <w:ind w:left="1418"/>
      <w:jc w:val="left"/>
      <w:outlineLvl w:val="0"/>
    </w:pPr>
    <w:rPr>
      <w:bCs w:val="0"/>
      <w:caps/>
      <w:szCs w:val="24"/>
      <w:lang w:val="en-AU" w:eastAsia="en-AU"/>
    </w:rPr>
  </w:style>
  <w:style w:type="paragraph" w:customStyle="1" w:styleId="Subclause">
    <w:name w:val="Subclause"/>
    <w:basedOn w:val="Normal"/>
    <w:link w:val="SubclauseChar"/>
    <w:qFormat/>
    <w:rsid w:val="002E5A3B"/>
    <w:pPr>
      <w:numPr>
        <w:ilvl w:val="1"/>
        <w:numId w:val="18"/>
      </w:numPr>
      <w:tabs>
        <w:tab w:val="left" w:pos="1418"/>
      </w:tabs>
      <w:autoSpaceDE/>
      <w:autoSpaceDN/>
      <w:adjustRightInd/>
      <w:spacing w:after="120"/>
    </w:pPr>
    <w:rPr>
      <w:rFonts w:eastAsia="Calibri"/>
      <w:lang w:eastAsia="en-AU"/>
    </w:rPr>
  </w:style>
  <w:style w:type="paragraph" w:customStyle="1" w:styleId="SubSubClause">
    <w:name w:val="SubSub Clause"/>
    <w:link w:val="SubSubClauseChar"/>
    <w:qFormat/>
    <w:rsid w:val="00BD0281"/>
    <w:pPr>
      <w:numPr>
        <w:ilvl w:val="2"/>
        <w:numId w:val="18"/>
      </w:numPr>
      <w:spacing w:before="120" w:after="120"/>
    </w:pPr>
    <w:rPr>
      <w:rFonts w:eastAsia="Calibri"/>
      <w:sz w:val="24"/>
      <w:szCs w:val="24"/>
    </w:rPr>
  </w:style>
  <w:style w:type="character" w:customStyle="1" w:styleId="SubclauseChar">
    <w:name w:val="Subclause Char"/>
    <w:link w:val="Subclause"/>
    <w:rsid w:val="002E5A3B"/>
    <w:rPr>
      <w:rFonts w:eastAsia="Calibri"/>
      <w:sz w:val="24"/>
      <w:szCs w:val="24"/>
    </w:rPr>
  </w:style>
  <w:style w:type="paragraph" w:customStyle="1" w:styleId="HeadingA">
    <w:name w:val="Heading A"/>
    <w:basedOn w:val="Normal"/>
    <w:link w:val="HeadingAChar"/>
    <w:qFormat/>
    <w:rsid w:val="004C069E"/>
    <w:pPr>
      <w:autoSpaceDE/>
      <w:autoSpaceDN/>
      <w:adjustRightInd/>
      <w:spacing w:before="240" w:after="120"/>
      <w:jc w:val="center"/>
    </w:pPr>
    <w:rPr>
      <w:b/>
      <w:caps/>
      <w:lang w:eastAsia="en-AU"/>
    </w:rPr>
  </w:style>
  <w:style w:type="character" w:customStyle="1" w:styleId="HeadingAChar">
    <w:name w:val="Heading A Char"/>
    <w:link w:val="HeadingA"/>
    <w:rsid w:val="004C069E"/>
    <w:rPr>
      <w:b/>
      <w:caps/>
      <w:sz w:val="24"/>
      <w:szCs w:val="24"/>
    </w:rPr>
  </w:style>
  <w:style w:type="character" w:styleId="Hyperlink">
    <w:name w:val="Hyperlink"/>
    <w:uiPriority w:val="99"/>
    <w:unhideWhenUsed/>
    <w:rsid w:val="004C069E"/>
    <w:rPr>
      <w:color w:val="0000FF"/>
      <w:u w:val="single"/>
    </w:rPr>
  </w:style>
  <w:style w:type="paragraph" w:customStyle="1" w:styleId="StyleSubclauseLeft25cmHanging249cm">
    <w:name w:val="Style Sub clause + Left:  2.5 cm Hanging:  2.49 cm"/>
    <w:basedOn w:val="Normal"/>
    <w:rsid w:val="004C069E"/>
    <w:pPr>
      <w:autoSpaceDE/>
      <w:autoSpaceDN/>
      <w:adjustRightInd/>
      <w:spacing w:before="120" w:after="120"/>
      <w:ind w:left="2830" w:hanging="1412"/>
    </w:pPr>
    <w:rPr>
      <w:szCs w:val="20"/>
      <w:lang w:val="x-none" w:eastAsia="x-none"/>
    </w:rPr>
  </w:style>
  <w:style w:type="character" w:customStyle="1" w:styleId="SubSubClauseChar">
    <w:name w:val="SubSub Clause Char"/>
    <w:link w:val="SubSubClause"/>
    <w:rsid w:val="00BD0281"/>
    <w:rPr>
      <w:rFonts w:eastAsia="Calibri"/>
      <w:sz w:val="24"/>
      <w:szCs w:val="24"/>
    </w:rPr>
  </w:style>
  <w:style w:type="paragraph" w:customStyle="1" w:styleId="Alphalist">
    <w:name w:val="Alpha list"/>
    <w:basedOn w:val="SubSubClause"/>
    <w:link w:val="AlphalistChar"/>
    <w:qFormat/>
    <w:rsid w:val="004C069E"/>
    <w:pPr>
      <w:numPr>
        <w:numId w:val="19"/>
      </w:numPr>
      <w:ind w:left="1985" w:hanging="567"/>
    </w:pPr>
  </w:style>
  <w:style w:type="character" w:customStyle="1" w:styleId="AlphalistChar">
    <w:name w:val="Alpha list Char"/>
    <w:link w:val="Alphalist"/>
    <w:rsid w:val="004C069E"/>
    <w:rPr>
      <w:rFonts w:eastAsia="Calibri"/>
      <w:sz w:val="24"/>
      <w:szCs w:val="24"/>
    </w:rPr>
  </w:style>
  <w:style w:type="character" w:customStyle="1" w:styleId="FootnoteTextChar">
    <w:name w:val="Footnote Text Char"/>
    <w:aliases w:val="5_G Char,PP Char"/>
    <w:basedOn w:val="DefaultParagraphFont"/>
    <w:link w:val="FootnoteText"/>
    <w:rsid w:val="00AF7626"/>
    <w:rPr>
      <w:sz w:val="18"/>
      <w:lang w:eastAsia="en-US"/>
    </w:rPr>
  </w:style>
  <w:style w:type="character" w:styleId="CommentReference">
    <w:name w:val="annotation reference"/>
    <w:basedOn w:val="DefaultParagraphFont"/>
    <w:uiPriority w:val="99"/>
    <w:semiHidden/>
    <w:unhideWhenUsed/>
    <w:rsid w:val="007471FF"/>
    <w:rPr>
      <w:sz w:val="16"/>
      <w:szCs w:val="16"/>
    </w:rPr>
  </w:style>
  <w:style w:type="paragraph" w:styleId="ListParagraph">
    <w:name w:val="List Paragraph"/>
    <w:basedOn w:val="Normal"/>
    <w:uiPriority w:val="34"/>
    <w:qFormat/>
    <w:rsid w:val="00636B64"/>
    <w:pPr>
      <w:ind w:left="720"/>
      <w:contextualSpacing/>
    </w:pPr>
  </w:style>
  <w:style w:type="paragraph" w:customStyle="1" w:styleId="Subclause0">
    <w:name w:val="Sub clause"/>
    <w:basedOn w:val="Normal"/>
    <w:next w:val="Normal"/>
    <w:rsid w:val="006515BD"/>
    <w:pPr>
      <w:tabs>
        <w:tab w:val="num" w:pos="1418"/>
      </w:tabs>
      <w:autoSpaceDE/>
      <w:autoSpaceDN/>
      <w:adjustRightInd/>
      <w:spacing w:before="120" w:after="120"/>
      <w:ind w:left="1418" w:hanging="1418"/>
    </w:pPr>
    <w:rPr>
      <w:lang w:eastAsia="en-AU"/>
    </w:rPr>
  </w:style>
  <w:style w:type="paragraph" w:customStyle="1" w:styleId="Subsubclause0">
    <w:name w:val="Subsub clause"/>
    <w:basedOn w:val="Normal"/>
    <w:next w:val="Normal"/>
    <w:rsid w:val="006515BD"/>
    <w:pPr>
      <w:tabs>
        <w:tab w:val="num" w:pos="1418"/>
      </w:tabs>
      <w:autoSpaceDE/>
      <w:autoSpaceDN/>
      <w:adjustRightInd/>
      <w:spacing w:before="120" w:after="120"/>
      <w:ind w:left="1418" w:hanging="1418"/>
    </w:pPr>
    <w:rPr>
      <w:lang w:eastAsia="en-AU"/>
    </w:rPr>
  </w:style>
  <w:style w:type="paragraph" w:customStyle="1" w:styleId="Subsubsubclause">
    <w:name w:val="Subsubsub clause"/>
    <w:basedOn w:val="Normal"/>
    <w:next w:val="Normal"/>
    <w:rsid w:val="006515BD"/>
    <w:pPr>
      <w:tabs>
        <w:tab w:val="num" w:pos="1418"/>
      </w:tabs>
      <w:autoSpaceDE/>
      <w:autoSpaceDN/>
      <w:adjustRightInd/>
      <w:spacing w:before="120" w:after="120"/>
      <w:ind w:left="1418" w:hanging="1418"/>
    </w:pPr>
    <w:rPr>
      <w:lang w:eastAsia="en-AU"/>
    </w:rPr>
  </w:style>
  <w:style w:type="paragraph" w:customStyle="1" w:styleId="subx4clause">
    <w:name w:val="subx4 clause"/>
    <w:basedOn w:val="Normal"/>
    <w:next w:val="Normal"/>
    <w:rsid w:val="006515BD"/>
    <w:pPr>
      <w:tabs>
        <w:tab w:val="num" w:pos="1418"/>
      </w:tabs>
      <w:autoSpaceDE/>
      <w:autoSpaceDN/>
      <w:adjustRightInd/>
      <w:spacing w:before="120" w:after="120"/>
      <w:ind w:left="1418" w:hanging="1418"/>
    </w:pPr>
    <w:rPr>
      <w:lang w:eastAsia="en-AU"/>
    </w:rPr>
  </w:style>
  <w:style w:type="paragraph" w:customStyle="1" w:styleId="subx5clause">
    <w:name w:val="subx5 clause"/>
    <w:basedOn w:val="Normal"/>
    <w:next w:val="Normal"/>
    <w:rsid w:val="006515BD"/>
    <w:pPr>
      <w:tabs>
        <w:tab w:val="num" w:pos="1701"/>
      </w:tabs>
      <w:autoSpaceDE/>
      <w:autoSpaceDN/>
      <w:adjustRightInd/>
      <w:spacing w:before="120" w:after="120"/>
      <w:ind w:left="1701" w:hanging="1701"/>
    </w:pPr>
    <w:rPr>
      <w:lang w:eastAsia="en-AU"/>
    </w:rPr>
  </w:style>
  <w:style w:type="paragraph" w:customStyle="1" w:styleId="subx6clause">
    <w:name w:val="subx6 clause"/>
    <w:basedOn w:val="Normal"/>
    <w:next w:val="Normal"/>
    <w:rsid w:val="006515BD"/>
    <w:pPr>
      <w:tabs>
        <w:tab w:val="num" w:pos="1701"/>
      </w:tabs>
      <w:autoSpaceDE/>
      <w:autoSpaceDN/>
      <w:adjustRightInd/>
      <w:spacing w:before="120" w:after="120"/>
      <w:ind w:left="1701" w:hanging="1701"/>
    </w:pPr>
    <w:rPr>
      <w:lang w:eastAsia="en-AU"/>
    </w:rPr>
  </w:style>
  <w:style w:type="character" w:customStyle="1" w:styleId="ClauseheadingChar">
    <w:name w:val="Clause heading Char"/>
    <w:basedOn w:val="DefaultParagraphFont"/>
    <w:link w:val="Clauseheading"/>
    <w:rsid w:val="006515BD"/>
    <w:rPr>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5.wmf"/><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4.png"/><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8953-F983-4BA5-8D87-EAF033BAEB20}">
  <ds:schemaRefs>
    <ds:schemaRef ds:uri="http://schemas.microsoft.com/office/2006/metadata/properties"/>
    <ds:schemaRef ds:uri="http://schemas.microsoft.com/office/infopath/2007/PartnerControls"/>
    <ds:schemaRef ds:uri="C3A693AF-E85C-45F8-8281-5456C148A9F4"/>
  </ds:schemaRefs>
</ds:datastoreItem>
</file>

<file path=customXml/itemProps2.xml><?xml version="1.0" encoding="utf-8"?>
<ds:datastoreItem xmlns:ds="http://schemas.openxmlformats.org/officeDocument/2006/customXml" ds:itemID="{A1670386-00C7-40D6-B53A-876E47BB1C70}">
  <ds:schemaRefs>
    <ds:schemaRef ds:uri="http://schemas.microsoft.com/sharepoint/v3/contenttype/forms"/>
  </ds:schemaRefs>
</ds:datastoreItem>
</file>

<file path=customXml/itemProps3.xml><?xml version="1.0" encoding="utf-8"?>
<ds:datastoreItem xmlns:ds="http://schemas.openxmlformats.org/officeDocument/2006/customXml" ds:itemID="{D114743F-83A6-4987-8E69-38B13261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93AF-E85C-45F8-8281-5456C148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1F709-FB92-4FBE-A058-562DA4DF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37</Pages>
  <Words>9519</Words>
  <Characters>46082</Characters>
  <Application>Microsoft Office Word</Application>
  <DocSecurity>0</DocSecurity>
  <Lines>384</Lines>
  <Paragraphs>110</Paragraphs>
  <ScaleCrop>false</ScaleCrop>
  <HeadingPairs>
    <vt:vector size="2" baseType="variant">
      <vt:variant>
        <vt:lpstr>Title</vt:lpstr>
      </vt:variant>
      <vt:variant>
        <vt:i4>1</vt:i4>
      </vt:variant>
    </vt:vector>
  </HeadingPairs>
  <TitlesOfParts>
    <vt:vector size="1" baseType="lpstr">
      <vt:lpstr>E/ECE/324</vt:lpstr>
    </vt:vector>
  </TitlesOfParts>
  <Company>UNECE</Company>
  <LinksUpToDate>false</LinksUpToDate>
  <CharactersWithSpaces>55491</CharactersWithSpaces>
  <SharedDoc>false</SharedDoc>
  <HLinks>
    <vt:vector size="48" baseType="variant">
      <vt:variant>
        <vt:i4>1114166</vt:i4>
      </vt:variant>
      <vt:variant>
        <vt:i4>44</vt:i4>
      </vt:variant>
      <vt:variant>
        <vt:i4>0</vt:i4>
      </vt:variant>
      <vt:variant>
        <vt:i4>5</vt:i4>
      </vt:variant>
      <vt:variant>
        <vt:lpwstr/>
      </vt:variant>
      <vt:variant>
        <vt:lpwstr>_Toc523304031</vt:lpwstr>
      </vt:variant>
      <vt:variant>
        <vt:i4>1114166</vt:i4>
      </vt:variant>
      <vt:variant>
        <vt:i4>38</vt:i4>
      </vt:variant>
      <vt:variant>
        <vt:i4>0</vt:i4>
      </vt:variant>
      <vt:variant>
        <vt:i4>5</vt:i4>
      </vt:variant>
      <vt:variant>
        <vt:lpwstr/>
      </vt:variant>
      <vt:variant>
        <vt:lpwstr>_Toc523304030</vt:lpwstr>
      </vt:variant>
      <vt:variant>
        <vt:i4>1048630</vt:i4>
      </vt:variant>
      <vt:variant>
        <vt:i4>32</vt:i4>
      </vt:variant>
      <vt:variant>
        <vt:i4>0</vt:i4>
      </vt:variant>
      <vt:variant>
        <vt:i4>5</vt:i4>
      </vt:variant>
      <vt:variant>
        <vt:lpwstr/>
      </vt:variant>
      <vt:variant>
        <vt:lpwstr>_Toc523304029</vt:lpwstr>
      </vt:variant>
      <vt:variant>
        <vt:i4>1048630</vt:i4>
      </vt:variant>
      <vt:variant>
        <vt:i4>26</vt:i4>
      </vt:variant>
      <vt:variant>
        <vt:i4>0</vt:i4>
      </vt:variant>
      <vt:variant>
        <vt:i4>5</vt:i4>
      </vt:variant>
      <vt:variant>
        <vt:lpwstr/>
      </vt:variant>
      <vt:variant>
        <vt:lpwstr>_Toc523304028</vt:lpwstr>
      </vt:variant>
      <vt:variant>
        <vt:i4>1048630</vt:i4>
      </vt:variant>
      <vt:variant>
        <vt:i4>20</vt:i4>
      </vt:variant>
      <vt:variant>
        <vt:i4>0</vt:i4>
      </vt:variant>
      <vt:variant>
        <vt:i4>5</vt:i4>
      </vt:variant>
      <vt:variant>
        <vt:lpwstr/>
      </vt:variant>
      <vt:variant>
        <vt:lpwstr>_Toc523304027</vt:lpwstr>
      </vt:variant>
      <vt:variant>
        <vt:i4>1048630</vt:i4>
      </vt:variant>
      <vt:variant>
        <vt:i4>14</vt:i4>
      </vt:variant>
      <vt:variant>
        <vt:i4>0</vt:i4>
      </vt:variant>
      <vt:variant>
        <vt:i4>5</vt:i4>
      </vt:variant>
      <vt:variant>
        <vt:lpwstr/>
      </vt:variant>
      <vt:variant>
        <vt:lpwstr>_Toc523304026</vt:lpwstr>
      </vt:variant>
      <vt:variant>
        <vt:i4>1048630</vt:i4>
      </vt:variant>
      <vt:variant>
        <vt:i4>8</vt:i4>
      </vt:variant>
      <vt:variant>
        <vt:i4>0</vt:i4>
      </vt:variant>
      <vt:variant>
        <vt:i4>5</vt:i4>
      </vt:variant>
      <vt:variant>
        <vt:lpwstr/>
      </vt:variant>
      <vt:variant>
        <vt:lpwstr>_Toc523304025</vt:lpwstr>
      </vt:variant>
      <vt:variant>
        <vt:i4>1048630</vt:i4>
      </vt:variant>
      <vt:variant>
        <vt:i4>2</vt:i4>
      </vt:variant>
      <vt:variant>
        <vt:i4>0</vt:i4>
      </vt:variant>
      <vt:variant>
        <vt:i4>5</vt:i4>
      </vt:variant>
      <vt:variant>
        <vt:lpwstr/>
      </vt:variant>
      <vt:variant>
        <vt:lpwstr>_Toc523304024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dc:title>
  <dc:subject/>
  <dc:creator>Dolgova</dc:creator>
  <cp:keywords/>
  <dc:description/>
  <cp:lastModifiedBy>BELCHER Thomas</cp:lastModifiedBy>
  <cp:revision>154</cp:revision>
  <cp:lastPrinted>2018-08-30T03:30:00Z</cp:lastPrinted>
  <dcterms:created xsi:type="dcterms:W3CDTF">2018-09-04T05:19:00Z</dcterms:created>
  <dcterms:modified xsi:type="dcterms:W3CDTF">2018-10-29T02:18:00Z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0x010100266966F133664895A6EE3632470D45F500806A60DF7339FD468706769E1C3EB95C</vt:lpwstr>
  </property>
</Properties>
</file>