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027A6" w:rsidRDefault="00DA186E" w:rsidP="00B05CF4">
      <w:pPr>
        <w:rPr>
          <w:sz w:val="28"/>
        </w:rPr>
      </w:pPr>
      <w:r w:rsidRPr="006027A6">
        <w:rPr>
          <w:noProof/>
          <w:lang w:eastAsia="en-AU"/>
        </w:rPr>
        <w:drawing>
          <wp:inline distT="0" distB="0" distL="0" distR="0" wp14:anchorId="255DBCAF" wp14:editId="181C41A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027A6" w:rsidRDefault="00715914" w:rsidP="00715914">
      <w:pPr>
        <w:rPr>
          <w:sz w:val="19"/>
        </w:rPr>
      </w:pPr>
    </w:p>
    <w:p w:rsidR="00715914" w:rsidRPr="006027A6" w:rsidRDefault="009A68D9" w:rsidP="00715914">
      <w:pPr>
        <w:pStyle w:val="ShortT"/>
      </w:pPr>
      <w:r w:rsidRPr="006027A6">
        <w:t>Marine Navigation (Regulatory Functions) Levy Regulations</w:t>
      </w:r>
      <w:r w:rsidR="006027A6" w:rsidRPr="006027A6">
        <w:t> </w:t>
      </w:r>
      <w:r w:rsidRPr="006027A6">
        <w:t>2018</w:t>
      </w:r>
    </w:p>
    <w:p w:rsidR="009A68D9" w:rsidRPr="006027A6" w:rsidRDefault="009A68D9" w:rsidP="007517B8">
      <w:pPr>
        <w:pStyle w:val="SignCoverPageStart"/>
        <w:spacing w:before="240"/>
        <w:rPr>
          <w:szCs w:val="22"/>
        </w:rPr>
      </w:pPr>
      <w:r w:rsidRPr="006027A6">
        <w:rPr>
          <w:szCs w:val="22"/>
        </w:rPr>
        <w:t xml:space="preserve">I, General the Honourable Sir Peter Cosgrove AK MC (Ret’d), </w:t>
      </w:r>
      <w:r w:rsidR="006027A6" w:rsidRPr="006027A6">
        <w:rPr>
          <w:szCs w:val="22"/>
        </w:rPr>
        <w:t>Governor</w:t>
      </w:r>
      <w:r w:rsidR="006027A6">
        <w:rPr>
          <w:szCs w:val="22"/>
        </w:rPr>
        <w:noBreakHyphen/>
      </w:r>
      <w:r w:rsidR="006027A6" w:rsidRPr="006027A6">
        <w:rPr>
          <w:szCs w:val="22"/>
        </w:rPr>
        <w:t>General</w:t>
      </w:r>
      <w:r w:rsidRPr="006027A6">
        <w:rPr>
          <w:szCs w:val="22"/>
        </w:rPr>
        <w:t xml:space="preserve"> of the Commonwealth of Australia, acting with the advice of the Federal Executive Council, make the following regulations.</w:t>
      </w:r>
    </w:p>
    <w:p w:rsidR="009A68D9" w:rsidRPr="006027A6" w:rsidRDefault="009A68D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027A6">
        <w:rPr>
          <w:szCs w:val="22"/>
        </w:rPr>
        <w:t xml:space="preserve">Dated </w:t>
      </w:r>
      <w:r w:rsidRPr="006027A6">
        <w:rPr>
          <w:szCs w:val="22"/>
        </w:rPr>
        <w:fldChar w:fldCharType="begin"/>
      </w:r>
      <w:r w:rsidRPr="006027A6">
        <w:rPr>
          <w:szCs w:val="22"/>
        </w:rPr>
        <w:instrText xml:space="preserve"> DOCPROPERTY  DateMade </w:instrText>
      </w:r>
      <w:r w:rsidRPr="006027A6">
        <w:rPr>
          <w:szCs w:val="22"/>
        </w:rPr>
        <w:fldChar w:fldCharType="separate"/>
      </w:r>
      <w:r w:rsidR="003B239F">
        <w:rPr>
          <w:szCs w:val="22"/>
        </w:rPr>
        <w:t>13 September 2018</w:t>
      </w:r>
      <w:r w:rsidRPr="006027A6">
        <w:rPr>
          <w:szCs w:val="22"/>
        </w:rPr>
        <w:fldChar w:fldCharType="end"/>
      </w:r>
    </w:p>
    <w:p w:rsidR="009A68D9" w:rsidRPr="006027A6" w:rsidRDefault="009A68D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027A6">
        <w:rPr>
          <w:szCs w:val="22"/>
        </w:rPr>
        <w:t>Peter Cosgrove</w:t>
      </w:r>
    </w:p>
    <w:p w:rsidR="009A68D9" w:rsidRPr="006027A6" w:rsidRDefault="006027A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027A6">
        <w:rPr>
          <w:szCs w:val="22"/>
        </w:rPr>
        <w:t>Governor</w:t>
      </w:r>
      <w:r>
        <w:rPr>
          <w:szCs w:val="22"/>
        </w:rPr>
        <w:noBreakHyphen/>
      </w:r>
      <w:r w:rsidRPr="006027A6">
        <w:rPr>
          <w:szCs w:val="22"/>
        </w:rPr>
        <w:t>General</w:t>
      </w:r>
    </w:p>
    <w:p w:rsidR="009A68D9" w:rsidRPr="006027A6" w:rsidRDefault="009A68D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027A6">
        <w:rPr>
          <w:szCs w:val="22"/>
        </w:rPr>
        <w:t>By His Excellency’s Command</w:t>
      </w:r>
    </w:p>
    <w:p w:rsidR="009A68D9" w:rsidRPr="006027A6" w:rsidRDefault="009A68D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027A6">
        <w:rPr>
          <w:szCs w:val="22"/>
        </w:rPr>
        <w:t>Michael McCormack</w:t>
      </w:r>
    </w:p>
    <w:p w:rsidR="009A68D9" w:rsidRPr="006027A6" w:rsidRDefault="009A68D9" w:rsidP="007517B8">
      <w:pPr>
        <w:pStyle w:val="SignCoverPageEnd"/>
        <w:rPr>
          <w:szCs w:val="22"/>
        </w:rPr>
      </w:pPr>
      <w:r w:rsidRPr="006027A6">
        <w:rPr>
          <w:szCs w:val="22"/>
        </w:rPr>
        <w:t xml:space="preserve">Deputy Prime Minister and </w:t>
      </w:r>
      <w:r w:rsidR="00B52B66" w:rsidRPr="006027A6">
        <w:rPr>
          <w:szCs w:val="22"/>
        </w:rPr>
        <w:t xml:space="preserve">Minister for Infrastructure, </w:t>
      </w:r>
      <w:r w:rsidRPr="006027A6">
        <w:rPr>
          <w:szCs w:val="22"/>
        </w:rPr>
        <w:t>Transport</w:t>
      </w:r>
      <w:r w:rsidR="00B52B66" w:rsidRPr="006027A6">
        <w:rPr>
          <w:szCs w:val="22"/>
        </w:rPr>
        <w:t xml:space="preserve"> and Regional Development</w:t>
      </w:r>
    </w:p>
    <w:p w:rsidR="009A68D9" w:rsidRPr="006027A6" w:rsidRDefault="009A68D9" w:rsidP="007517B8"/>
    <w:p w:rsidR="00715914" w:rsidRPr="006027A6" w:rsidRDefault="00715914" w:rsidP="00715914">
      <w:pPr>
        <w:pStyle w:val="Header"/>
        <w:tabs>
          <w:tab w:val="clear" w:pos="4150"/>
          <w:tab w:val="clear" w:pos="8307"/>
        </w:tabs>
      </w:pPr>
      <w:r w:rsidRPr="006027A6">
        <w:rPr>
          <w:rStyle w:val="CharChapNo"/>
        </w:rPr>
        <w:t xml:space="preserve"> </w:t>
      </w:r>
      <w:r w:rsidRPr="006027A6">
        <w:rPr>
          <w:rStyle w:val="CharChapText"/>
        </w:rPr>
        <w:t xml:space="preserve"> </w:t>
      </w:r>
    </w:p>
    <w:p w:rsidR="00715914" w:rsidRPr="006027A6" w:rsidRDefault="00715914" w:rsidP="00715914">
      <w:pPr>
        <w:pStyle w:val="Header"/>
        <w:tabs>
          <w:tab w:val="clear" w:pos="4150"/>
          <w:tab w:val="clear" w:pos="8307"/>
        </w:tabs>
      </w:pPr>
      <w:r w:rsidRPr="006027A6">
        <w:rPr>
          <w:rStyle w:val="CharPartNo"/>
        </w:rPr>
        <w:t xml:space="preserve"> </w:t>
      </w:r>
      <w:r w:rsidRPr="006027A6">
        <w:rPr>
          <w:rStyle w:val="CharPartText"/>
        </w:rPr>
        <w:t xml:space="preserve"> </w:t>
      </w:r>
    </w:p>
    <w:p w:rsidR="00715914" w:rsidRPr="006027A6" w:rsidRDefault="00715914" w:rsidP="00715914">
      <w:pPr>
        <w:pStyle w:val="Header"/>
        <w:tabs>
          <w:tab w:val="clear" w:pos="4150"/>
          <w:tab w:val="clear" w:pos="8307"/>
        </w:tabs>
      </w:pPr>
      <w:r w:rsidRPr="006027A6">
        <w:rPr>
          <w:rStyle w:val="CharDivNo"/>
        </w:rPr>
        <w:t xml:space="preserve"> </w:t>
      </w:r>
      <w:r w:rsidRPr="006027A6">
        <w:rPr>
          <w:rStyle w:val="CharDivText"/>
        </w:rPr>
        <w:t xml:space="preserve"> </w:t>
      </w:r>
    </w:p>
    <w:p w:rsidR="00715914" w:rsidRPr="006027A6" w:rsidRDefault="00715914" w:rsidP="00715914">
      <w:pPr>
        <w:sectPr w:rsidR="00715914" w:rsidRPr="006027A6" w:rsidSect="00F151C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027A6" w:rsidRDefault="00715914" w:rsidP="001E4809">
      <w:pPr>
        <w:rPr>
          <w:sz w:val="36"/>
        </w:rPr>
      </w:pPr>
      <w:r w:rsidRPr="006027A6">
        <w:rPr>
          <w:sz w:val="36"/>
        </w:rPr>
        <w:lastRenderedPageBreak/>
        <w:t>Contents</w:t>
      </w:r>
    </w:p>
    <w:p w:rsidR="00A10CF5" w:rsidRPr="006027A6" w:rsidRDefault="00A10C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027A6">
        <w:fldChar w:fldCharType="begin"/>
      </w:r>
      <w:r w:rsidRPr="006027A6">
        <w:instrText xml:space="preserve"> TOC \o "1-9" </w:instrText>
      </w:r>
      <w:r w:rsidRPr="006027A6">
        <w:fldChar w:fldCharType="separate"/>
      </w:r>
      <w:r w:rsidRPr="006027A6">
        <w:rPr>
          <w:noProof/>
        </w:rPr>
        <w:t>1</w:t>
      </w:r>
      <w:r w:rsidRPr="006027A6">
        <w:rPr>
          <w:noProof/>
        </w:rPr>
        <w:tab/>
        <w:t>Name</w:t>
      </w:r>
      <w:r w:rsidRPr="006027A6">
        <w:rPr>
          <w:noProof/>
        </w:rPr>
        <w:tab/>
      </w:r>
      <w:r w:rsidRPr="006027A6">
        <w:rPr>
          <w:noProof/>
        </w:rPr>
        <w:fldChar w:fldCharType="begin"/>
      </w:r>
      <w:r w:rsidRPr="006027A6">
        <w:rPr>
          <w:noProof/>
        </w:rPr>
        <w:instrText xml:space="preserve"> PAGEREF _Toc523133597 \h </w:instrText>
      </w:r>
      <w:r w:rsidRPr="006027A6">
        <w:rPr>
          <w:noProof/>
        </w:rPr>
      </w:r>
      <w:r w:rsidRPr="006027A6">
        <w:rPr>
          <w:noProof/>
        </w:rPr>
        <w:fldChar w:fldCharType="separate"/>
      </w:r>
      <w:r w:rsidR="003B239F">
        <w:rPr>
          <w:noProof/>
        </w:rPr>
        <w:t>1</w:t>
      </w:r>
      <w:r w:rsidRPr="006027A6">
        <w:rPr>
          <w:noProof/>
        </w:rPr>
        <w:fldChar w:fldCharType="end"/>
      </w:r>
    </w:p>
    <w:p w:rsidR="00A10CF5" w:rsidRPr="006027A6" w:rsidRDefault="00A10C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027A6">
        <w:rPr>
          <w:noProof/>
        </w:rPr>
        <w:t>2</w:t>
      </w:r>
      <w:r w:rsidRPr="006027A6">
        <w:rPr>
          <w:noProof/>
        </w:rPr>
        <w:tab/>
        <w:t>Commencement</w:t>
      </w:r>
      <w:r w:rsidRPr="006027A6">
        <w:rPr>
          <w:noProof/>
        </w:rPr>
        <w:tab/>
      </w:r>
      <w:r w:rsidRPr="006027A6">
        <w:rPr>
          <w:noProof/>
        </w:rPr>
        <w:fldChar w:fldCharType="begin"/>
      </w:r>
      <w:r w:rsidRPr="006027A6">
        <w:rPr>
          <w:noProof/>
        </w:rPr>
        <w:instrText xml:space="preserve"> PAGEREF _Toc523133598 \h </w:instrText>
      </w:r>
      <w:r w:rsidRPr="006027A6">
        <w:rPr>
          <w:noProof/>
        </w:rPr>
      </w:r>
      <w:r w:rsidRPr="006027A6">
        <w:rPr>
          <w:noProof/>
        </w:rPr>
        <w:fldChar w:fldCharType="separate"/>
      </w:r>
      <w:r w:rsidR="003B239F">
        <w:rPr>
          <w:noProof/>
        </w:rPr>
        <w:t>1</w:t>
      </w:r>
      <w:r w:rsidRPr="006027A6">
        <w:rPr>
          <w:noProof/>
        </w:rPr>
        <w:fldChar w:fldCharType="end"/>
      </w:r>
    </w:p>
    <w:p w:rsidR="00A10CF5" w:rsidRPr="006027A6" w:rsidRDefault="00A10C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027A6">
        <w:rPr>
          <w:noProof/>
        </w:rPr>
        <w:t>3</w:t>
      </w:r>
      <w:r w:rsidRPr="006027A6">
        <w:rPr>
          <w:noProof/>
        </w:rPr>
        <w:tab/>
        <w:t>Authority</w:t>
      </w:r>
      <w:r w:rsidRPr="006027A6">
        <w:rPr>
          <w:noProof/>
        </w:rPr>
        <w:tab/>
      </w:r>
      <w:r w:rsidRPr="006027A6">
        <w:rPr>
          <w:noProof/>
        </w:rPr>
        <w:fldChar w:fldCharType="begin"/>
      </w:r>
      <w:r w:rsidRPr="006027A6">
        <w:rPr>
          <w:noProof/>
        </w:rPr>
        <w:instrText xml:space="preserve"> PAGEREF _Toc523133599 \h </w:instrText>
      </w:r>
      <w:r w:rsidRPr="006027A6">
        <w:rPr>
          <w:noProof/>
        </w:rPr>
      </w:r>
      <w:r w:rsidRPr="006027A6">
        <w:rPr>
          <w:noProof/>
        </w:rPr>
        <w:fldChar w:fldCharType="separate"/>
      </w:r>
      <w:r w:rsidR="003B239F">
        <w:rPr>
          <w:noProof/>
        </w:rPr>
        <w:t>1</w:t>
      </w:r>
      <w:r w:rsidRPr="006027A6">
        <w:rPr>
          <w:noProof/>
        </w:rPr>
        <w:fldChar w:fldCharType="end"/>
      </w:r>
    </w:p>
    <w:p w:rsidR="00A10CF5" w:rsidRPr="006027A6" w:rsidRDefault="00A10C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027A6">
        <w:rPr>
          <w:noProof/>
        </w:rPr>
        <w:t>4</w:t>
      </w:r>
      <w:r w:rsidRPr="006027A6">
        <w:rPr>
          <w:noProof/>
        </w:rPr>
        <w:tab/>
        <w:t>Schedules</w:t>
      </w:r>
      <w:r w:rsidRPr="006027A6">
        <w:rPr>
          <w:noProof/>
        </w:rPr>
        <w:tab/>
      </w:r>
      <w:r w:rsidRPr="006027A6">
        <w:rPr>
          <w:noProof/>
        </w:rPr>
        <w:fldChar w:fldCharType="begin"/>
      </w:r>
      <w:r w:rsidRPr="006027A6">
        <w:rPr>
          <w:noProof/>
        </w:rPr>
        <w:instrText xml:space="preserve"> PAGEREF _Toc523133600 \h </w:instrText>
      </w:r>
      <w:r w:rsidRPr="006027A6">
        <w:rPr>
          <w:noProof/>
        </w:rPr>
      </w:r>
      <w:r w:rsidRPr="006027A6">
        <w:rPr>
          <w:noProof/>
        </w:rPr>
        <w:fldChar w:fldCharType="separate"/>
      </w:r>
      <w:r w:rsidR="003B239F">
        <w:rPr>
          <w:noProof/>
        </w:rPr>
        <w:t>1</w:t>
      </w:r>
      <w:r w:rsidRPr="006027A6">
        <w:rPr>
          <w:noProof/>
        </w:rPr>
        <w:fldChar w:fldCharType="end"/>
      </w:r>
    </w:p>
    <w:p w:rsidR="00A10CF5" w:rsidRPr="006027A6" w:rsidRDefault="00A10C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027A6">
        <w:rPr>
          <w:noProof/>
        </w:rPr>
        <w:t>5</w:t>
      </w:r>
      <w:r w:rsidRPr="006027A6">
        <w:rPr>
          <w:noProof/>
        </w:rPr>
        <w:tab/>
        <w:t>Definitions</w:t>
      </w:r>
      <w:r w:rsidRPr="006027A6">
        <w:rPr>
          <w:noProof/>
        </w:rPr>
        <w:tab/>
      </w:r>
      <w:r w:rsidRPr="006027A6">
        <w:rPr>
          <w:noProof/>
        </w:rPr>
        <w:fldChar w:fldCharType="begin"/>
      </w:r>
      <w:r w:rsidRPr="006027A6">
        <w:rPr>
          <w:noProof/>
        </w:rPr>
        <w:instrText xml:space="preserve"> PAGEREF _Toc523133601 \h </w:instrText>
      </w:r>
      <w:r w:rsidRPr="006027A6">
        <w:rPr>
          <w:noProof/>
        </w:rPr>
      </w:r>
      <w:r w:rsidRPr="006027A6">
        <w:rPr>
          <w:noProof/>
        </w:rPr>
        <w:fldChar w:fldCharType="separate"/>
      </w:r>
      <w:r w:rsidR="003B239F">
        <w:rPr>
          <w:noProof/>
        </w:rPr>
        <w:t>1</w:t>
      </w:r>
      <w:r w:rsidRPr="006027A6">
        <w:rPr>
          <w:noProof/>
        </w:rPr>
        <w:fldChar w:fldCharType="end"/>
      </w:r>
    </w:p>
    <w:p w:rsidR="00A10CF5" w:rsidRPr="006027A6" w:rsidRDefault="00A10CF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027A6">
        <w:rPr>
          <w:noProof/>
        </w:rPr>
        <w:t>6</w:t>
      </w:r>
      <w:r w:rsidRPr="006027A6">
        <w:rPr>
          <w:noProof/>
        </w:rPr>
        <w:tab/>
        <w:t>Levy rates</w:t>
      </w:r>
      <w:r w:rsidRPr="006027A6">
        <w:rPr>
          <w:noProof/>
        </w:rPr>
        <w:tab/>
      </w:r>
      <w:r w:rsidRPr="006027A6">
        <w:rPr>
          <w:noProof/>
        </w:rPr>
        <w:fldChar w:fldCharType="begin"/>
      </w:r>
      <w:r w:rsidRPr="006027A6">
        <w:rPr>
          <w:noProof/>
        </w:rPr>
        <w:instrText xml:space="preserve"> PAGEREF _Toc523133602 \h </w:instrText>
      </w:r>
      <w:r w:rsidRPr="006027A6">
        <w:rPr>
          <w:noProof/>
        </w:rPr>
      </w:r>
      <w:r w:rsidRPr="006027A6">
        <w:rPr>
          <w:noProof/>
        </w:rPr>
        <w:fldChar w:fldCharType="separate"/>
      </w:r>
      <w:r w:rsidR="003B239F">
        <w:rPr>
          <w:noProof/>
        </w:rPr>
        <w:t>1</w:t>
      </w:r>
      <w:r w:rsidRPr="006027A6">
        <w:rPr>
          <w:noProof/>
        </w:rPr>
        <w:fldChar w:fldCharType="end"/>
      </w:r>
    </w:p>
    <w:p w:rsidR="00A10CF5" w:rsidRPr="006027A6" w:rsidRDefault="00A10CF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027A6">
        <w:rPr>
          <w:noProof/>
        </w:rPr>
        <w:t>Schedule</w:t>
      </w:r>
      <w:r w:rsidR="006027A6" w:rsidRPr="006027A6">
        <w:rPr>
          <w:noProof/>
        </w:rPr>
        <w:t> </w:t>
      </w:r>
      <w:r w:rsidRPr="006027A6">
        <w:rPr>
          <w:noProof/>
        </w:rPr>
        <w:t>1—Repeals</w:t>
      </w:r>
      <w:r w:rsidRPr="006027A6">
        <w:rPr>
          <w:b w:val="0"/>
          <w:noProof/>
          <w:sz w:val="18"/>
        </w:rPr>
        <w:tab/>
      </w:r>
      <w:r w:rsidRPr="006027A6">
        <w:rPr>
          <w:b w:val="0"/>
          <w:noProof/>
          <w:sz w:val="18"/>
        </w:rPr>
        <w:fldChar w:fldCharType="begin"/>
      </w:r>
      <w:r w:rsidRPr="006027A6">
        <w:rPr>
          <w:b w:val="0"/>
          <w:noProof/>
          <w:sz w:val="18"/>
        </w:rPr>
        <w:instrText xml:space="preserve"> PAGEREF _Toc523133603 \h </w:instrText>
      </w:r>
      <w:r w:rsidRPr="006027A6">
        <w:rPr>
          <w:b w:val="0"/>
          <w:noProof/>
          <w:sz w:val="18"/>
        </w:rPr>
      </w:r>
      <w:r w:rsidRPr="006027A6">
        <w:rPr>
          <w:b w:val="0"/>
          <w:noProof/>
          <w:sz w:val="18"/>
        </w:rPr>
        <w:fldChar w:fldCharType="separate"/>
      </w:r>
      <w:r w:rsidR="003B239F">
        <w:rPr>
          <w:b w:val="0"/>
          <w:noProof/>
          <w:sz w:val="18"/>
        </w:rPr>
        <w:t>3</w:t>
      </w:r>
      <w:r w:rsidRPr="006027A6">
        <w:rPr>
          <w:b w:val="0"/>
          <w:noProof/>
          <w:sz w:val="18"/>
        </w:rPr>
        <w:fldChar w:fldCharType="end"/>
      </w:r>
    </w:p>
    <w:p w:rsidR="00A10CF5" w:rsidRPr="006027A6" w:rsidRDefault="00A10CF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027A6">
        <w:rPr>
          <w:noProof/>
        </w:rPr>
        <w:t>Marine Navigation (Regulatory Functions) Levy Regulations</w:t>
      </w:r>
      <w:r w:rsidR="006027A6" w:rsidRPr="006027A6">
        <w:rPr>
          <w:noProof/>
        </w:rPr>
        <w:t> </w:t>
      </w:r>
      <w:r w:rsidRPr="006027A6">
        <w:rPr>
          <w:noProof/>
        </w:rPr>
        <w:t>1992</w:t>
      </w:r>
      <w:r w:rsidRPr="006027A6">
        <w:rPr>
          <w:i w:val="0"/>
          <w:noProof/>
          <w:sz w:val="18"/>
        </w:rPr>
        <w:tab/>
      </w:r>
      <w:r w:rsidRPr="006027A6">
        <w:rPr>
          <w:i w:val="0"/>
          <w:noProof/>
          <w:sz w:val="18"/>
        </w:rPr>
        <w:fldChar w:fldCharType="begin"/>
      </w:r>
      <w:r w:rsidRPr="006027A6">
        <w:rPr>
          <w:i w:val="0"/>
          <w:noProof/>
          <w:sz w:val="18"/>
        </w:rPr>
        <w:instrText xml:space="preserve"> PAGEREF _Toc523133604 \h </w:instrText>
      </w:r>
      <w:r w:rsidRPr="006027A6">
        <w:rPr>
          <w:i w:val="0"/>
          <w:noProof/>
          <w:sz w:val="18"/>
        </w:rPr>
      </w:r>
      <w:r w:rsidRPr="006027A6">
        <w:rPr>
          <w:i w:val="0"/>
          <w:noProof/>
          <w:sz w:val="18"/>
        </w:rPr>
        <w:fldChar w:fldCharType="separate"/>
      </w:r>
      <w:r w:rsidR="003B239F">
        <w:rPr>
          <w:i w:val="0"/>
          <w:noProof/>
          <w:sz w:val="18"/>
        </w:rPr>
        <w:t>3</w:t>
      </w:r>
      <w:r w:rsidRPr="006027A6">
        <w:rPr>
          <w:i w:val="0"/>
          <w:noProof/>
          <w:sz w:val="18"/>
        </w:rPr>
        <w:fldChar w:fldCharType="end"/>
      </w:r>
    </w:p>
    <w:p w:rsidR="00670EA1" w:rsidRPr="006027A6" w:rsidRDefault="00A10CF5" w:rsidP="00715914">
      <w:r w:rsidRPr="006027A6">
        <w:fldChar w:fldCharType="end"/>
      </w:r>
    </w:p>
    <w:p w:rsidR="00670EA1" w:rsidRPr="006027A6" w:rsidRDefault="00670EA1" w:rsidP="00715914">
      <w:pPr>
        <w:sectPr w:rsidR="00670EA1" w:rsidRPr="006027A6" w:rsidSect="00F151C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6027A6" w:rsidRDefault="00715914" w:rsidP="00715914">
      <w:pPr>
        <w:pStyle w:val="ActHead5"/>
      </w:pPr>
      <w:bookmarkStart w:id="0" w:name="_Toc523133597"/>
      <w:r w:rsidRPr="006027A6">
        <w:rPr>
          <w:rStyle w:val="CharSectno"/>
        </w:rPr>
        <w:lastRenderedPageBreak/>
        <w:t>1</w:t>
      </w:r>
      <w:r w:rsidRPr="006027A6">
        <w:t xml:space="preserve">  </w:t>
      </w:r>
      <w:r w:rsidR="00CE493D" w:rsidRPr="006027A6">
        <w:t>Name</w:t>
      </w:r>
      <w:bookmarkEnd w:id="0"/>
    </w:p>
    <w:p w:rsidR="00715914" w:rsidRPr="006027A6" w:rsidRDefault="00715914" w:rsidP="00715914">
      <w:pPr>
        <w:pStyle w:val="subsection"/>
      </w:pPr>
      <w:r w:rsidRPr="006027A6">
        <w:tab/>
      </w:r>
      <w:r w:rsidRPr="006027A6">
        <w:tab/>
      </w:r>
      <w:r w:rsidR="009A68D9" w:rsidRPr="006027A6">
        <w:t>This instrument is</w:t>
      </w:r>
      <w:r w:rsidR="00CE493D" w:rsidRPr="006027A6">
        <w:t xml:space="preserve"> the </w:t>
      </w:r>
      <w:r w:rsidR="00BC76AC" w:rsidRPr="006027A6">
        <w:rPr>
          <w:i/>
        </w:rPr>
        <w:fldChar w:fldCharType="begin"/>
      </w:r>
      <w:r w:rsidR="00BC76AC" w:rsidRPr="006027A6">
        <w:rPr>
          <w:i/>
        </w:rPr>
        <w:instrText xml:space="preserve"> STYLEREF  ShortT </w:instrText>
      </w:r>
      <w:r w:rsidR="00BC76AC" w:rsidRPr="006027A6">
        <w:rPr>
          <w:i/>
        </w:rPr>
        <w:fldChar w:fldCharType="separate"/>
      </w:r>
      <w:r w:rsidR="003B239F">
        <w:rPr>
          <w:i/>
          <w:noProof/>
        </w:rPr>
        <w:t>Marine Navigation (Regulatory Functions) Levy Regulations 2018</w:t>
      </w:r>
      <w:r w:rsidR="00BC76AC" w:rsidRPr="006027A6">
        <w:rPr>
          <w:i/>
        </w:rPr>
        <w:fldChar w:fldCharType="end"/>
      </w:r>
      <w:r w:rsidRPr="006027A6">
        <w:t>.</w:t>
      </w:r>
    </w:p>
    <w:p w:rsidR="00715914" w:rsidRPr="006027A6" w:rsidRDefault="00715914" w:rsidP="00715914">
      <w:pPr>
        <w:pStyle w:val="ActHead5"/>
      </w:pPr>
      <w:bookmarkStart w:id="1" w:name="_Toc523133598"/>
      <w:r w:rsidRPr="006027A6">
        <w:rPr>
          <w:rStyle w:val="CharSectno"/>
        </w:rPr>
        <w:t>2</w:t>
      </w:r>
      <w:r w:rsidRPr="006027A6">
        <w:t xml:space="preserve">  Commencement</w:t>
      </w:r>
      <w:bookmarkEnd w:id="1"/>
    </w:p>
    <w:p w:rsidR="009A68D9" w:rsidRPr="006027A6" w:rsidRDefault="009A68D9" w:rsidP="00A664CA">
      <w:pPr>
        <w:pStyle w:val="subsection"/>
      </w:pPr>
      <w:bookmarkStart w:id="2" w:name="_GoBack"/>
      <w:r w:rsidRPr="006027A6">
        <w:tab/>
        <w:t>(1)</w:t>
      </w:r>
      <w:r w:rsidRPr="006027A6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2"/>
    </w:p>
    <w:p w:rsidR="009A68D9" w:rsidRPr="006027A6" w:rsidRDefault="009A68D9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9A68D9" w:rsidRPr="006027A6" w:rsidTr="004A2FC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A68D9" w:rsidRPr="006027A6" w:rsidRDefault="009A68D9" w:rsidP="00A664CA">
            <w:pPr>
              <w:pStyle w:val="TableHeading"/>
            </w:pPr>
            <w:r w:rsidRPr="006027A6">
              <w:t>Commencement information</w:t>
            </w:r>
          </w:p>
        </w:tc>
      </w:tr>
      <w:tr w:rsidR="009A68D9" w:rsidRPr="006027A6" w:rsidTr="004A2FCE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68D9" w:rsidRPr="006027A6" w:rsidRDefault="009A68D9" w:rsidP="00A664CA">
            <w:pPr>
              <w:pStyle w:val="TableHeading"/>
            </w:pPr>
            <w:r w:rsidRPr="006027A6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68D9" w:rsidRPr="006027A6" w:rsidRDefault="009A68D9" w:rsidP="00A664CA">
            <w:pPr>
              <w:pStyle w:val="TableHeading"/>
            </w:pPr>
            <w:r w:rsidRPr="006027A6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68D9" w:rsidRPr="006027A6" w:rsidRDefault="009A68D9" w:rsidP="00A664CA">
            <w:pPr>
              <w:pStyle w:val="TableHeading"/>
            </w:pPr>
            <w:r w:rsidRPr="006027A6">
              <w:t>Column 3</w:t>
            </w:r>
          </w:p>
        </w:tc>
      </w:tr>
      <w:tr w:rsidR="009A68D9" w:rsidRPr="006027A6" w:rsidTr="004A2FCE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68D9" w:rsidRPr="006027A6" w:rsidRDefault="009A68D9" w:rsidP="00A664CA">
            <w:pPr>
              <w:pStyle w:val="TableHeading"/>
            </w:pPr>
            <w:r w:rsidRPr="006027A6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68D9" w:rsidRPr="006027A6" w:rsidRDefault="009A68D9" w:rsidP="00A664CA">
            <w:pPr>
              <w:pStyle w:val="TableHeading"/>
            </w:pPr>
            <w:r w:rsidRPr="006027A6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68D9" w:rsidRPr="006027A6" w:rsidRDefault="009A68D9" w:rsidP="00A664CA">
            <w:pPr>
              <w:pStyle w:val="TableHeading"/>
            </w:pPr>
            <w:r w:rsidRPr="006027A6">
              <w:t>Date/Details</w:t>
            </w:r>
          </w:p>
        </w:tc>
      </w:tr>
      <w:tr w:rsidR="00CF7066" w:rsidRPr="006027A6" w:rsidTr="004A2FCE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F7066" w:rsidRPr="006027A6" w:rsidRDefault="00CF7066" w:rsidP="00CA7CDF">
            <w:pPr>
              <w:pStyle w:val="Tabletext"/>
            </w:pPr>
            <w:r w:rsidRPr="006027A6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F7066" w:rsidRPr="006027A6" w:rsidRDefault="00CF7066" w:rsidP="00EF43DA">
            <w:pPr>
              <w:pStyle w:val="Tabletext"/>
            </w:pPr>
            <w:r w:rsidRPr="006027A6">
              <w:t>1</w:t>
            </w:r>
            <w:r w:rsidR="006027A6" w:rsidRPr="006027A6">
              <w:t> </w:t>
            </w:r>
            <w:r w:rsidRPr="006027A6">
              <w:t>October 2018.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F7066" w:rsidRPr="006027A6" w:rsidRDefault="00CF7066" w:rsidP="00EF43DA">
            <w:pPr>
              <w:pStyle w:val="Tabletext"/>
            </w:pPr>
            <w:r w:rsidRPr="006027A6">
              <w:t>1</w:t>
            </w:r>
            <w:r w:rsidR="006027A6" w:rsidRPr="006027A6">
              <w:t> </w:t>
            </w:r>
            <w:r w:rsidRPr="006027A6">
              <w:t>October 2018</w:t>
            </w:r>
          </w:p>
        </w:tc>
      </w:tr>
    </w:tbl>
    <w:p w:rsidR="009A68D9" w:rsidRPr="006027A6" w:rsidRDefault="009A68D9" w:rsidP="00A664CA">
      <w:pPr>
        <w:pStyle w:val="notetext"/>
      </w:pPr>
      <w:r w:rsidRPr="006027A6">
        <w:rPr>
          <w:snapToGrid w:val="0"/>
          <w:lang w:eastAsia="en-US"/>
        </w:rPr>
        <w:t>Note:</w:t>
      </w:r>
      <w:r w:rsidRPr="006027A6">
        <w:rPr>
          <w:snapToGrid w:val="0"/>
          <w:lang w:eastAsia="en-US"/>
        </w:rPr>
        <w:tab/>
        <w:t xml:space="preserve">This table relates only to the provisions of this </w:t>
      </w:r>
      <w:r w:rsidRPr="006027A6">
        <w:t xml:space="preserve">instrument </w:t>
      </w:r>
      <w:r w:rsidRPr="006027A6">
        <w:rPr>
          <w:snapToGrid w:val="0"/>
          <w:lang w:eastAsia="en-US"/>
        </w:rPr>
        <w:t xml:space="preserve">as originally made. It will not be amended to deal with any later amendments of this </w:t>
      </w:r>
      <w:r w:rsidRPr="006027A6">
        <w:t>instrument</w:t>
      </w:r>
      <w:r w:rsidRPr="006027A6">
        <w:rPr>
          <w:snapToGrid w:val="0"/>
          <w:lang w:eastAsia="en-US"/>
        </w:rPr>
        <w:t>.</w:t>
      </w:r>
    </w:p>
    <w:p w:rsidR="009A68D9" w:rsidRPr="006027A6" w:rsidRDefault="009A68D9" w:rsidP="00D455E3">
      <w:pPr>
        <w:pStyle w:val="subsection"/>
      </w:pPr>
      <w:r w:rsidRPr="006027A6">
        <w:tab/>
        <w:t>(2)</w:t>
      </w:r>
      <w:r w:rsidRPr="006027A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6027A6" w:rsidRDefault="007500C8" w:rsidP="007500C8">
      <w:pPr>
        <w:pStyle w:val="ActHead5"/>
      </w:pPr>
      <w:bookmarkStart w:id="3" w:name="_Toc523133599"/>
      <w:r w:rsidRPr="006027A6">
        <w:rPr>
          <w:rStyle w:val="CharSectno"/>
        </w:rPr>
        <w:t>3</w:t>
      </w:r>
      <w:r w:rsidRPr="006027A6">
        <w:t xml:space="preserve">  Authority</w:t>
      </w:r>
      <w:bookmarkEnd w:id="3"/>
    </w:p>
    <w:p w:rsidR="00157B8B" w:rsidRPr="006027A6" w:rsidRDefault="007500C8" w:rsidP="007E667A">
      <w:pPr>
        <w:pStyle w:val="subsection"/>
      </w:pPr>
      <w:r w:rsidRPr="006027A6">
        <w:tab/>
      </w:r>
      <w:r w:rsidRPr="006027A6">
        <w:tab/>
      </w:r>
      <w:r w:rsidR="009A68D9" w:rsidRPr="006027A6">
        <w:t>This instrument is</w:t>
      </w:r>
      <w:r w:rsidRPr="006027A6">
        <w:t xml:space="preserve"> made under the </w:t>
      </w:r>
      <w:r w:rsidR="009A68D9" w:rsidRPr="006027A6">
        <w:rPr>
          <w:i/>
        </w:rPr>
        <w:t>Marine Navigation (Regulatory Functions) Levy Act 1991</w:t>
      </w:r>
      <w:r w:rsidR="00F4350D" w:rsidRPr="006027A6">
        <w:t>.</w:t>
      </w:r>
    </w:p>
    <w:p w:rsidR="000A44EE" w:rsidRPr="006027A6" w:rsidRDefault="000A44EE" w:rsidP="000A44EE">
      <w:pPr>
        <w:pStyle w:val="ActHead5"/>
      </w:pPr>
      <w:bookmarkStart w:id="4" w:name="_Toc523133600"/>
      <w:r w:rsidRPr="006027A6">
        <w:rPr>
          <w:rStyle w:val="CharSectno"/>
        </w:rPr>
        <w:t>4</w:t>
      </w:r>
      <w:r w:rsidRPr="006027A6">
        <w:t xml:space="preserve">  Schedules</w:t>
      </w:r>
      <w:bookmarkEnd w:id="4"/>
    </w:p>
    <w:p w:rsidR="000A44EE" w:rsidRPr="006027A6" w:rsidRDefault="000A44EE" w:rsidP="00317FDA">
      <w:pPr>
        <w:pStyle w:val="subsection"/>
      </w:pPr>
      <w:r w:rsidRPr="006027A6">
        <w:tab/>
      </w:r>
      <w:r w:rsidRPr="006027A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B26C20" w:rsidRPr="006027A6" w:rsidRDefault="00C65A69" w:rsidP="00C65A69">
      <w:pPr>
        <w:pStyle w:val="ActHead5"/>
      </w:pPr>
      <w:bookmarkStart w:id="5" w:name="_Toc523133601"/>
      <w:r w:rsidRPr="006027A6">
        <w:rPr>
          <w:rStyle w:val="CharSectno"/>
        </w:rPr>
        <w:t>5</w:t>
      </w:r>
      <w:r w:rsidRPr="006027A6">
        <w:t xml:space="preserve">  Definitions</w:t>
      </w:r>
      <w:bookmarkEnd w:id="5"/>
    </w:p>
    <w:p w:rsidR="00B26C20" w:rsidRPr="006027A6" w:rsidRDefault="00B26C20" w:rsidP="002A6327">
      <w:pPr>
        <w:pStyle w:val="subsection"/>
      </w:pPr>
      <w:r w:rsidRPr="006027A6">
        <w:tab/>
      </w:r>
      <w:r w:rsidR="00C65A69" w:rsidRPr="006027A6">
        <w:tab/>
      </w:r>
      <w:r w:rsidRPr="006027A6">
        <w:t xml:space="preserve">In </w:t>
      </w:r>
      <w:r w:rsidR="00C65A69" w:rsidRPr="006027A6">
        <w:t>this</w:t>
      </w:r>
      <w:r w:rsidRPr="006027A6">
        <w:t xml:space="preserve"> </w:t>
      </w:r>
      <w:r w:rsidR="00C65A69" w:rsidRPr="006027A6">
        <w:t>instrument</w:t>
      </w:r>
      <w:r w:rsidRPr="006027A6">
        <w:t>:</w:t>
      </w:r>
    </w:p>
    <w:p w:rsidR="00B26C20" w:rsidRPr="006027A6" w:rsidRDefault="00B26C20" w:rsidP="00C65A69">
      <w:pPr>
        <w:pStyle w:val="Definition"/>
      </w:pPr>
      <w:r w:rsidRPr="006027A6">
        <w:rPr>
          <w:b/>
          <w:bCs/>
          <w:i/>
        </w:rPr>
        <w:t>Act</w:t>
      </w:r>
      <w:r w:rsidRPr="006027A6">
        <w:t xml:space="preserve"> means the </w:t>
      </w:r>
      <w:r w:rsidRPr="006027A6">
        <w:rPr>
          <w:i/>
        </w:rPr>
        <w:t>Marine Navigation (Regulatory Functions) Levy Act</w:t>
      </w:r>
      <w:r w:rsidR="002A6327" w:rsidRPr="006027A6">
        <w:rPr>
          <w:i/>
        </w:rPr>
        <w:t xml:space="preserve"> </w:t>
      </w:r>
      <w:r w:rsidRPr="006027A6">
        <w:rPr>
          <w:i/>
        </w:rPr>
        <w:t>1991</w:t>
      </w:r>
      <w:r w:rsidRPr="006027A6">
        <w:t>.</w:t>
      </w:r>
    </w:p>
    <w:p w:rsidR="00B26C20" w:rsidRPr="006027A6" w:rsidRDefault="00C65A69" w:rsidP="00C65A69">
      <w:pPr>
        <w:pStyle w:val="ActHead5"/>
      </w:pPr>
      <w:bookmarkStart w:id="6" w:name="_Toc523133602"/>
      <w:r w:rsidRPr="006027A6">
        <w:rPr>
          <w:rStyle w:val="CharSectno"/>
        </w:rPr>
        <w:t>6</w:t>
      </w:r>
      <w:r w:rsidRPr="006027A6">
        <w:t xml:space="preserve">  </w:t>
      </w:r>
      <w:r w:rsidR="00361241" w:rsidRPr="006027A6">
        <w:t>Levy rates</w:t>
      </w:r>
      <w:bookmarkEnd w:id="6"/>
    </w:p>
    <w:p w:rsidR="00B26C20" w:rsidRPr="006027A6" w:rsidRDefault="00B26C20" w:rsidP="00C65A69">
      <w:pPr>
        <w:pStyle w:val="subsection"/>
      </w:pPr>
      <w:r w:rsidRPr="006027A6">
        <w:tab/>
        <w:t>(1)</w:t>
      </w:r>
      <w:r w:rsidRPr="006027A6">
        <w:tab/>
        <w:t xml:space="preserve">For </w:t>
      </w:r>
      <w:r w:rsidR="00C65A69" w:rsidRPr="006027A6">
        <w:t xml:space="preserve">the purposes of </w:t>
      </w:r>
      <w:r w:rsidRPr="006027A6">
        <w:t>p</w:t>
      </w:r>
      <w:r w:rsidR="00C65A69" w:rsidRPr="006027A6">
        <w:t>aragraph</w:t>
      </w:r>
      <w:r w:rsidR="006027A6" w:rsidRPr="006027A6">
        <w:t> </w:t>
      </w:r>
      <w:r w:rsidR="00C65A69" w:rsidRPr="006027A6">
        <w:t>7(2)</w:t>
      </w:r>
      <w:r w:rsidRPr="006027A6">
        <w:t>(a) of the Act, 17 cents</w:t>
      </w:r>
      <w:r w:rsidR="00C65A69" w:rsidRPr="006027A6">
        <w:t xml:space="preserve"> is prescribed</w:t>
      </w:r>
      <w:r w:rsidR="00F94A05" w:rsidRPr="006027A6">
        <w:t xml:space="preserve"> as the levy rate for each of the first 5,000 tons of a ship’s tonnage.</w:t>
      </w:r>
    </w:p>
    <w:p w:rsidR="00B26C20" w:rsidRPr="006027A6" w:rsidRDefault="00B26C20" w:rsidP="00C65A69">
      <w:pPr>
        <w:pStyle w:val="subsection"/>
      </w:pPr>
      <w:r w:rsidRPr="006027A6">
        <w:tab/>
        <w:t>(2)</w:t>
      </w:r>
      <w:r w:rsidRPr="006027A6">
        <w:tab/>
        <w:t xml:space="preserve">For </w:t>
      </w:r>
      <w:r w:rsidR="00C65A69" w:rsidRPr="006027A6">
        <w:t xml:space="preserve">the purposes of </w:t>
      </w:r>
      <w:r w:rsidRPr="006027A6">
        <w:t>paragraph</w:t>
      </w:r>
      <w:r w:rsidR="006027A6" w:rsidRPr="006027A6">
        <w:t> </w:t>
      </w:r>
      <w:r w:rsidR="00C65A69" w:rsidRPr="006027A6">
        <w:t>7(2)</w:t>
      </w:r>
      <w:r w:rsidRPr="006027A6">
        <w:t xml:space="preserve">(b) of the Act, </w:t>
      </w:r>
      <w:r w:rsidR="00C65A69" w:rsidRPr="006027A6">
        <w:t xml:space="preserve">17.1 cents is prescribed </w:t>
      </w:r>
      <w:r w:rsidR="00F94A05" w:rsidRPr="006027A6">
        <w:t>as the levy rate for each ton by which a ship’s tonnage is more than 5,000 tons but not more than 20,000 tons</w:t>
      </w:r>
      <w:r w:rsidR="00C65A69" w:rsidRPr="006027A6">
        <w:t>.</w:t>
      </w:r>
    </w:p>
    <w:p w:rsidR="00B26C20" w:rsidRPr="006027A6" w:rsidRDefault="00C65A69" w:rsidP="00C65A69">
      <w:pPr>
        <w:pStyle w:val="subsection"/>
      </w:pPr>
      <w:r w:rsidRPr="006027A6">
        <w:tab/>
        <w:t>(3)</w:t>
      </w:r>
      <w:r w:rsidRPr="006027A6">
        <w:tab/>
        <w:t>For the purposes of paragraph</w:t>
      </w:r>
      <w:r w:rsidR="006027A6" w:rsidRPr="006027A6">
        <w:t> </w:t>
      </w:r>
      <w:r w:rsidRPr="006027A6">
        <w:t>7(2)</w:t>
      </w:r>
      <w:r w:rsidR="00B26C20" w:rsidRPr="006027A6">
        <w:t xml:space="preserve">(c) of the Act, </w:t>
      </w:r>
      <w:r w:rsidRPr="006027A6">
        <w:t xml:space="preserve">17 cents is </w:t>
      </w:r>
      <w:r w:rsidR="00F94A05" w:rsidRPr="006027A6">
        <w:t>prescribed as the levy rate for each ton by which a ship’s tonnage is more than 20,000 tons but not more than 50,000 tons.</w:t>
      </w:r>
    </w:p>
    <w:p w:rsidR="00B26C20" w:rsidRPr="006027A6" w:rsidRDefault="00B26C20" w:rsidP="00C65A69">
      <w:pPr>
        <w:pStyle w:val="subsection"/>
      </w:pPr>
      <w:r w:rsidRPr="006027A6">
        <w:tab/>
        <w:t>(4)</w:t>
      </w:r>
      <w:r w:rsidRPr="006027A6">
        <w:tab/>
        <w:t xml:space="preserve">For </w:t>
      </w:r>
      <w:r w:rsidR="00C65A69" w:rsidRPr="006027A6">
        <w:t xml:space="preserve">the purposes of </w:t>
      </w:r>
      <w:r w:rsidRPr="006027A6">
        <w:t>p</w:t>
      </w:r>
      <w:r w:rsidR="00C65A69" w:rsidRPr="006027A6">
        <w:t>aragraph</w:t>
      </w:r>
      <w:r w:rsidR="006027A6" w:rsidRPr="006027A6">
        <w:t> </w:t>
      </w:r>
      <w:r w:rsidR="00C65A69" w:rsidRPr="006027A6">
        <w:t>7(2)</w:t>
      </w:r>
      <w:r w:rsidRPr="006027A6">
        <w:t xml:space="preserve">(d) of the Act, </w:t>
      </w:r>
      <w:r w:rsidR="00C65A69" w:rsidRPr="006027A6">
        <w:t xml:space="preserve">15.5 cents is </w:t>
      </w:r>
      <w:r w:rsidR="00F94A05" w:rsidRPr="006027A6">
        <w:t xml:space="preserve">prescribed as </w:t>
      </w:r>
      <w:r w:rsidR="00C65A69" w:rsidRPr="006027A6">
        <w:t xml:space="preserve">the </w:t>
      </w:r>
      <w:r w:rsidR="00F94A05" w:rsidRPr="006027A6">
        <w:t>levy rate for each ton by which a ship’s tonnage is more than 50,000 tons.</w:t>
      </w:r>
    </w:p>
    <w:p w:rsidR="004A2FCE" w:rsidRPr="006027A6" w:rsidRDefault="004A2FCE">
      <w:pPr>
        <w:sectPr w:rsidR="004A2FCE" w:rsidRPr="006027A6" w:rsidSect="00F151CC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4A2FCE" w:rsidRPr="006027A6" w:rsidRDefault="004A2FCE" w:rsidP="004A2FCE">
      <w:pPr>
        <w:pStyle w:val="ActHead6"/>
      </w:pPr>
      <w:bookmarkStart w:id="7" w:name="_Toc523133603"/>
      <w:bookmarkStart w:id="8" w:name="opcAmSched"/>
      <w:bookmarkStart w:id="9" w:name="opcCurrentFind"/>
      <w:r w:rsidRPr="006027A6">
        <w:rPr>
          <w:rStyle w:val="CharAmSchNo"/>
        </w:rPr>
        <w:t>Schedule</w:t>
      </w:r>
      <w:r w:rsidR="006027A6" w:rsidRPr="006027A6">
        <w:rPr>
          <w:rStyle w:val="CharAmSchNo"/>
        </w:rPr>
        <w:t> </w:t>
      </w:r>
      <w:r w:rsidRPr="006027A6">
        <w:rPr>
          <w:rStyle w:val="CharAmSchNo"/>
        </w:rPr>
        <w:t>1</w:t>
      </w:r>
      <w:r w:rsidRPr="006027A6">
        <w:t>—</w:t>
      </w:r>
      <w:r w:rsidRPr="006027A6">
        <w:rPr>
          <w:rStyle w:val="CharAmSchText"/>
        </w:rPr>
        <w:t>Repeals</w:t>
      </w:r>
      <w:bookmarkEnd w:id="7"/>
    </w:p>
    <w:bookmarkEnd w:id="8"/>
    <w:bookmarkEnd w:id="9"/>
    <w:p w:rsidR="004A2FCE" w:rsidRPr="006027A6" w:rsidRDefault="004A2FCE">
      <w:pPr>
        <w:pStyle w:val="Header"/>
      </w:pPr>
      <w:r w:rsidRPr="006027A6">
        <w:rPr>
          <w:rStyle w:val="CharAmPartNo"/>
        </w:rPr>
        <w:t xml:space="preserve"> </w:t>
      </w:r>
      <w:r w:rsidRPr="006027A6">
        <w:rPr>
          <w:rStyle w:val="CharAmPartText"/>
        </w:rPr>
        <w:t xml:space="preserve"> </w:t>
      </w:r>
    </w:p>
    <w:p w:rsidR="004A2FCE" w:rsidRPr="006027A6" w:rsidRDefault="004A2FCE" w:rsidP="004A2FCE">
      <w:pPr>
        <w:pStyle w:val="ActHead9"/>
      </w:pPr>
      <w:bookmarkStart w:id="10" w:name="_Toc523133604"/>
      <w:r w:rsidRPr="006027A6">
        <w:t>Marine Navigation (Regulatory Functions) Levy Regulations</w:t>
      </w:r>
      <w:r w:rsidR="006027A6" w:rsidRPr="006027A6">
        <w:t> </w:t>
      </w:r>
      <w:r w:rsidRPr="006027A6">
        <w:t>1992</w:t>
      </w:r>
      <w:bookmarkEnd w:id="10"/>
    </w:p>
    <w:p w:rsidR="004A2FCE" w:rsidRPr="006027A6" w:rsidRDefault="004A2FCE" w:rsidP="004A2FCE">
      <w:pPr>
        <w:pStyle w:val="ItemHead"/>
      </w:pPr>
      <w:r w:rsidRPr="006027A6">
        <w:t>1  The whole of the instrument</w:t>
      </w:r>
    </w:p>
    <w:p w:rsidR="004A2FCE" w:rsidRPr="006027A6" w:rsidRDefault="004A2FCE" w:rsidP="004A2FCE">
      <w:pPr>
        <w:pStyle w:val="Item"/>
      </w:pPr>
      <w:r w:rsidRPr="006027A6">
        <w:t>Repeal the instrument.</w:t>
      </w:r>
    </w:p>
    <w:p w:rsidR="004A2FCE" w:rsidRPr="006027A6" w:rsidRDefault="004A2FCE">
      <w:pPr>
        <w:sectPr w:rsidR="004A2FCE" w:rsidRPr="006027A6" w:rsidSect="00F151CC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4A2FCE" w:rsidRPr="006027A6" w:rsidRDefault="004A2FCE" w:rsidP="00D30E17">
      <w:pPr>
        <w:rPr>
          <w:b/>
          <w:i/>
        </w:rPr>
      </w:pPr>
    </w:p>
    <w:sectPr w:rsidR="004A2FCE" w:rsidRPr="006027A6" w:rsidSect="00F151C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8D9" w:rsidRDefault="009A68D9" w:rsidP="00715914">
      <w:pPr>
        <w:spacing w:line="240" w:lineRule="auto"/>
      </w:pPr>
      <w:r>
        <w:separator/>
      </w:r>
    </w:p>
  </w:endnote>
  <w:endnote w:type="continuationSeparator" w:id="0">
    <w:p w:rsidR="009A68D9" w:rsidRDefault="009A68D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CC" w:rsidRPr="00F151CC" w:rsidRDefault="00F151CC" w:rsidP="00F151CC">
    <w:pPr>
      <w:pStyle w:val="Footer"/>
      <w:rPr>
        <w:i/>
        <w:sz w:val="18"/>
      </w:rPr>
    </w:pPr>
    <w:r w:rsidRPr="00F151CC">
      <w:rPr>
        <w:i/>
        <w:sz w:val="18"/>
      </w:rPr>
      <w:t>OPC63382 -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CE" w:rsidRPr="00D90ABA" w:rsidRDefault="004A2FCE" w:rsidP="004A2F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4A2FCE" w:rsidTr="004A2FCE">
      <w:tc>
        <w:tcPr>
          <w:tcW w:w="942" w:type="pct"/>
        </w:tcPr>
        <w:p w:rsidR="004A2FCE" w:rsidRDefault="004A2FCE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4A2FCE" w:rsidRDefault="004A2FCE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B239F">
            <w:rPr>
              <w:i/>
              <w:sz w:val="18"/>
            </w:rPr>
            <w:t>Marine Navigation (Regulatory Functions)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4A2FCE" w:rsidRDefault="004A2FCE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56B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A2FCE" w:rsidRPr="00F151CC" w:rsidRDefault="00F151CC" w:rsidP="00F151CC">
    <w:pPr>
      <w:rPr>
        <w:rFonts w:cs="Times New Roman"/>
        <w:i/>
        <w:sz w:val="18"/>
      </w:rPr>
    </w:pPr>
    <w:r w:rsidRPr="00F151CC">
      <w:rPr>
        <w:rFonts w:cs="Times New Roman"/>
        <w:i/>
        <w:sz w:val="18"/>
      </w:rPr>
      <w:t>OPC63382 -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CE" w:rsidRDefault="004A2FCE">
    <w:pPr>
      <w:pBdr>
        <w:top w:val="single" w:sz="6" w:space="1" w:color="auto"/>
      </w:pBdr>
      <w:rPr>
        <w:sz w:val="18"/>
      </w:rPr>
    </w:pPr>
  </w:p>
  <w:p w:rsidR="004A2FCE" w:rsidRDefault="004A2FCE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3B239F">
      <w:rPr>
        <w:i/>
        <w:noProof/>
        <w:sz w:val="18"/>
      </w:rPr>
      <w:t>Marine Navigation (Regulatory Functions) Levy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3B239F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D7163B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4A2FCE" w:rsidRPr="00F151CC" w:rsidRDefault="00F151CC" w:rsidP="00F151CC">
    <w:pPr>
      <w:rPr>
        <w:rFonts w:cs="Times New Roman"/>
        <w:i/>
        <w:sz w:val="18"/>
      </w:rPr>
    </w:pPr>
    <w:r w:rsidRPr="00F151CC">
      <w:rPr>
        <w:rFonts w:cs="Times New Roman"/>
        <w:i/>
        <w:sz w:val="18"/>
      </w:rPr>
      <w:t>OPC63382 -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A2F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4A2FCE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7163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B239F">
            <w:rPr>
              <w:i/>
              <w:sz w:val="18"/>
            </w:rPr>
            <w:t>Marine Navigation (Regulatory Functions)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F151CC" w:rsidRDefault="00F151CC" w:rsidP="00F151CC">
    <w:pPr>
      <w:rPr>
        <w:rFonts w:cs="Times New Roman"/>
        <w:i/>
        <w:sz w:val="18"/>
      </w:rPr>
    </w:pPr>
    <w:r w:rsidRPr="00F151CC">
      <w:rPr>
        <w:rFonts w:cs="Times New Roman"/>
        <w:i/>
        <w:sz w:val="18"/>
      </w:rPr>
      <w:t>OPC63382 -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A2F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72DBE" w:rsidTr="004A2FC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B239F">
            <w:rPr>
              <w:i/>
              <w:sz w:val="18"/>
            </w:rPr>
            <w:t>Marine Navigation (Regulatory Functions)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7163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F151CC" w:rsidRDefault="00F151CC" w:rsidP="00F151CC">
    <w:pPr>
      <w:rPr>
        <w:rFonts w:cs="Times New Roman"/>
        <w:i/>
        <w:sz w:val="18"/>
      </w:rPr>
    </w:pPr>
    <w:r w:rsidRPr="00F151CC">
      <w:rPr>
        <w:rFonts w:cs="Times New Roman"/>
        <w:i/>
        <w:sz w:val="18"/>
      </w:rPr>
      <w:t>OPC63382 -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00C8" w:rsidTr="004A2FC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B239F">
            <w:rPr>
              <w:i/>
              <w:sz w:val="18"/>
            </w:rPr>
            <w:t>Marine Navigation (Regulatory Functions)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7163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F151CC" w:rsidRDefault="00F151CC" w:rsidP="00F151CC">
    <w:pPr>
      <w:rPr>
        <w:rFonts w:cs="Times New Roman"/>
        <w:i/>
        <w:sz w:val="18"/>
      </w:rPr>
    </w:pPr>
    <w:r w:rsidRPr="00F151CC">
      <w:rPr>
        <w:rFonts w:cs="Times New Roman"/>
        <w:i/>
        <w:sz w:val="18"/>
      </w:rPr>
      <w:t>OPC63382 -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4A2FCE">
    <w:pPr>
      <w:pStyle w:val="Footer"/>
      <w:spacing w:before="120"/>
    </w:pPr>
  </w:p>
  <w:p w:rsidR="00756272" w:rsidRPr="00F151CC" w:rsidRDefault="00F151CC" w:rsidP="00F151CC">
    <w:pPr>
      <w:pStyle w:val="Footer"/>
      <w:rPr>
        <w:i/>
        <w:sz w:val="18"/>
      </w:rPr>
    </w:pPr>
    <w:r w:rsidRPr="00F151CC">
      <w:rPr>
        <w:i/>
        <w:sz w:val="18"/>
      </w:rPr>
      <w:t>OPC63382 -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F151CC" w:rsidRDefault="00F151CC" w:rsidP="00F151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151CC">
      <w:rPr>
        <w:i/>
        <w:sz w:val="18"/>
      </w:rPr>
      <w:t>OPC63382 -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A2F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4A2FCE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7163B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B239F">
            <w:rPr>
              <w:i/>
              <w:sz w:val="18"/>
            </w:rPr>
            <w:t>Marine Navigation (Regulatory Functions)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F151CC" w:rsidRDefault="00F151CC" w:rsidP="00F151CC">
    <w:pPr>
      <w:rPr>
        <w:rFonts w:cs="Times New Roman"/>
        <w:i/>
        <w:sz w:val="18"/>
      </w:rPr>
    </w:pPr>
    <w:r w:rsidRPr="00F151CC">
      <w:rPr>
        <w:rFonts w:cs="Times New Roman"/>
        <w:i/>
        <w:sz w:val="18"/>
      </w:rPr>
      <w:t>OPC63382 -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A2F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500C8" w:rsidTr="005732CC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B239F">
            <w:rPr>
              <w:i/>
              <w:sz w:val="18"/>
            </w:rPr>
            <w:t>Marine Navigation (Regulatory Functions)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4D4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F151CC" w:rsidRDefault="00F151CC" w:rsidP="00F151CC">
    <w:pPr>
      <w:rPr>
        <w:rFonts w:cs="Times New Roman"/>
        <w:i/>
        <w:sz w:val="18"/>
      </w:rPr>
    </w:pPr>
    <w:r w:rsidRPr="00F151CC">
      <w:rPr>
        <w:rFonts w:cs="Times New Roman"/>
        <w:i/>
        <w:sz w:val="18"/>
      </w:rPr>
      <w:t>OPC63382 -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CE" w:rsidRPr="00D90ABA" w:rsidRDefault="004A2FCE" w:rsidP="004A2F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A2FCE" w:rsidTr="004A2FCE">
      <w:tc>
        <w:tcPr>
          <w:tcW w:w="365" w:type="pct"/>
        </w:tcPr>
        <w:p w:rsidR="004A2FCE" w:rsidRDefault="004A2FCE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56B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4A2FCE" w:rsidRDefault="004A2FCE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B239F">
            <w:rPr>
              <w:i/>
              <w:sz w:val="18"/>
            </w:rPr>
            <w:t>Marine Navigation (Regulatory Functions)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4A2FCE" w:rsidRDefault="004A2FCE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4A2FCE" w:rsidRPr="00F151CC" w:rsidRDefault="00F151CC" w:rsidP="00F151CC">
    <w:pPr>
      <w:rPr>
        <w:rFonts w:cs="Times New Roman"/>
        <w:i/>
        <w:sz w:val="18"/>
      </w:rPr>
    </w:pPr>
    <w:r w:rsidRPr="00F151CC">
      <w:rPr>
        <w:rFonts w:cs="Times New Roman"/>
        <w:i/>
        <w:sz w:val="18"/>
      </w:rPr>
      <w:t>OPC63382 -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CE" w:rsidRPr="00D90ABA" w:rsidRDefault="004A2FCE" w:rsidP="004A2F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4A2FCE" w:rsidTr="004A2FCE">
      <w:tc>
        <w:tcPr>
          <w:tcW w:w="947" w:type="pct"/>
        </w:tcPr>
        <w:p w:rsidR="004A2FCE" w:rsidRDefault="004A2FCE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4A2FCE" w:rsidRDefault="004A2FCE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B239F">
            <w:rPr>
              <w:i/>
              <w:sz w:val="18"/>
            </w:rPr>
            <w:t>Marine Navigation (Regulatory Functions)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4A2FCE" w:rsidRDefault="004A2FCE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F4D4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A2FCE" w:rsidRPr="00F151CC" w:rsidRDefault="00F151CC" w:rsidP="00F151CC">
    <w:pPr>
      <w:rPr>
        <w:rFonts w:cs="Times New Roman"/>
        <w:i/>
        <w:sz w:val="18"/>
      </w:rPr>
    </w:pPr>
    <w:r w:rsidRPr="00F151CC">
      <w:rPr>
        <w:rFonts w:cs="Times New Roman"/>
        <w:i/>
        <w:sz w:val="18"/>
      </w:rPr>
      <w:t>OPC63382 -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CE" w:rsidRPr="00E33C1C" w:rsidRDefault="004A2FCE" w:rsidP="004A2FC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A2FCE" w:rsidTr="004A2FCE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A2FCE" w:rsidRDefault="004A2FCE" w:rsidP="00B75728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A2FCE" w:rsidRDefault="004A2FCE" w:rsidP="00B7572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B239F">
            <w:rPr>
              <w:i/>
              <w:sz w:val="18"/>
            </w:rPr>
            <w:t>Marine Navigation (Regulatory Functions)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A2FCE" w:rsidRDefault="004A2FCE" w:rsidP="00B7572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7163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A2FCE" w:rsidRPr="00ED79B6" w:rsidRDefault="004A2FCE" w:rsidP="004A2FCE">
    <w:pPr>
      <w:rPr>
        <w:i/>
        <w:sz w:val="18"/>
      </w:rPr>
    </w:pPr>
  </w:p>
  <w:p w:rsidR="004A2FCE" w:rsidRPr="00F151CC" w:rsidRDefault="00F151CC" w:rsidP="00F151CC">
    <w:pPr>
      <w:pStyle w:val="Footer"/>
      <w:rPr>
        <w:i/>
        <w:sz w:val="18"/>
      </w:rPr>
    </w:pPr>
    <w:r w:rsidRPr="00F151CC">
      <w:rPr>
        <w:i/>
        <w:sz w:val="18"/>
      </w:rPr>
      <w:t>OPC63382 -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CE" w:rsidRPr="00D90ABA" w:rsidRDefault="004A2FCE" w:rsidP="004A2FC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A2FCE" w:rsidTr="004A2FCE">
      <w:tc>
        <w:tcPr>
          <w:tcW w:w="365" w:type="pct"/>
        </w:tcPr>
        <w:p w:rsidR="004A2FCE" w:rsidRDefault="004A2FCE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7163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4A2FCE" w:rsidRDefault="004A2FCE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B239F">
            <w:rPr>
              <w:i/>
              <w:sz w:val="18"/>
            </w:rPr>
            <w:t>Marine Navigation (Regulatory Functions) Levy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4A2FCE" w:rsidRDefault="004A2FCE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4A2FCE" w:rsidRPr="00F151CC" w:rsidRDefault="00F151CC" w:rsidP="00F151CC">
    <w:pPr>
      <w:rPr>
        <w:rFonts w:cs="Times New Roman"/>
        <w:i/>
        <w:sz w:val="18"/>
      </w:rPr>
    </w:pPr>
    <w:r w:rsidRPr="00F151CC">
      <w:rPr>
        <w:rFonts w:cs="Times New Roman"/>
        <w:i/>
        <w:sz w:val="18"/>
      </w:rPr>
      <w:t>OPC63382 -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8D9" w:rsidRDefault="009A68D9" w:rsidP="00715914">
      <w:pPr>
        <w:spacing w:line="240" w:lineRule="auto"/>
      </w:pPr>
      <w:r>
        <w:separator/>
      </w:r>
    </w:p>
  </w:footnote>
  <w:footnote w:type="continuationSeparator" w:id="0">
    <w:p w:rsidR="009A68D9" w:rsidRDefault="009A68D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CE" w:rsidRDefault="004A2FC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856B5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856B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A2FCE" w:rsidRDefault="004A2FCE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4A2FCE" w:rsidRDefault="004A2FCE" w:rsidP="004A2FCE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CE" w:rsidRDefault="004A2FCE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4A2FC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B239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3B239F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4A2FC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B239F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3B239F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CE" w:rsidRDefault="004A2FC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4A2FCE" w:rsidRDefault="004A2FC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4A2FCE" w:rsidRDefault="004A2FC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4A2FCE" w:rsidRDefault="004A2FCE">
    <w:pPr>
      <w:rPr>
        <w:b/>
        <w:sz w:val="24"/>
      </w:rPr>
    </w:pPr>
  </w:p>
  <w:p w:rsidR="004A2FCE" w:rsidRDefault="004A2FCE" w:rsidP="004A2FC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A856B5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CE" w:rsidRDefault="004A2FC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4A2FCE" w:rsidRDefault="004A2FCE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4A2FCE" w:rsidRDefault="004A2FC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4A2FCE" w:rsidRDefault="004A2FCE">
    <w:pPr>
      <w:jc w:val="right"/>
      <w:rPr>
        <w:b/>
        <w:sz w:val="24"/>
      </w:rPr>
    </w:pPr>
  </w:p>
  <w:p w:rsidR="004A2FCE" w:rsidRDefault="004A2FCE" w:rsidP="004A2FC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2F4D44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CE" w:rsidRDefault="004A2FC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B239F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B239F">
      <w:rPr>
        <w:noProof/>
        <w:sz w:val="20"/>
      </w:rPr>
      <w:t>Repeals</w:t>
    </w:r>
    <w:r>
      <w:rPr>
        <w:sz w:val="20"/>
      </w:rPr>
      <w:fldChar w:fldCharType="end"/>
    </w:r>
  </w:p>
  <w:p w:rsidR="004A2FCE" w:rsidRDefault="004A2FC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A2FCE" w:rsidRDefault="004A2FCE" w:rsidP="004A2FCE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D9"/>
    <w:rsid w:val="00004470"/>
    <w:rsid w:val="000136AF"/>
    <w:rsid w:val="000437C1"/>
    <w:rsid w:val="0005365D"/>
    <w:rsid w:val="000614BF"/>
    <w:rsid w:val="0009249D"/>
    <w:rsid w:val="000A44EE"/>
    <w:rsid w:val="000B58FA"/>
    <w:rsid w:val="000D05EF"/>
    <w:rsid w:val="000E2261"/>
    <w:rsid w:val="000F21C1"/>
    <w:rsid w:val="00102B80"/>
    <w:rsid w:val="0010745C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4809"/>
    <w:rsid w:val="001E7407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6327"/>
    <w:rsid w:val="002A7BCF"/>
    <w:rsid w:val="002D043A"/>
    <w:rsid w:val="002D6224"/>
    <w:rsid w:val="002E3F4B"/>
    <w:rsid w:val="002F4D44"/>
    <w:rsid w:val="00304F8B"/>
    <w:rsid w:val="003354D2"/>
    <w:rsid w:val="00335BC6"/>
    <w:rsid w:val="003415D3"/>
    <w:rsid w:val="00344701"/>
    <w:rsid w:val="00352B0F"/>
    <w:rsid w:val="00356690"/>
    <w:rsid w:val="00360459"/>
    <w:rsid w:val="00361241"/>
    <w:rsid w:val="003B239F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1B25"/>
    <w:rsid w:val="00472DBE"/>
    <w:rsid w:val="00474A19"/>
    <w:rsid w:val="00496882"/>
    <w:rsid w:val="00496F97"/>
    <w:rsid w:val="004A2FCE"/>
    <w:rsid w:val="004C6AE8"/>
    <w:rsid w:val="004D3593"/>
    <w:rsid w:val="004E063A"/>
    <w:rsid w:val="004E7BEC"/>
    <w:rsid w:val="00505D3D"/>
    <w:rsid w:val="00505FE1"/>
    <w:rsid w:val="00506AF6"/>
    <w:rsid w:val="00516B8D"/>
    <w:rsid w:val="0052579F"/>
    <w:rsid w:val="00537FBC"/>
    <w:rsid w:val="00554954"/>
    <w:rsid w:val="005574D1"/>
    <w:rsid w:val="005732CC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27A6"/>
    <w:rsid w:val="00603DC4"/>
    <w:rsid w:val="00620076"/>
    <w:rsid w:val="00626B6A"/>
    <w:rsid w:val="00670EA1"/>
    <w:rsid w:val="00677CC2"/>
    <w:rsid w:val="006905DE"/>
    <w:rsid w:val="0069207B"/>
    <w:rsid w:val="006B5789"/>
    <w:rsid w:val="006C30C5"/>
    <w:rsid w:val="006C7F8C"/>
    <w:rsid w:val="006E6246"/>
    <w:rsid w:val="006F01A4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4055"/>
    <w:rsid w:val="0076681A"/>
    <w:rsid w:val="007715C9"/>
    <w:rsid w:val="00771613"/>
    <w:rsid w:val="00774EDD"/>
    <w:rsid w:val="007757EC"/>
    <w:rsid w:val="00783E89"/>
    <w:rsid w:val="00793915"/>
    <w:rsid w:val="007C2253"/>
    <w:rsid w:val="007C6917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437B"/>
    <w:rsid w:val="00915DF9"/>
    <w:rsid w:val="009254C3"/>
    <w:rsid w:val="00932377"/>
    <w:rsid w:val="00947D5A"/>
    <w:rsid w:val="009532A5"/>
    <w:rsid w:val="009534FF"/>
    <w:rsid w:val="00982242"/>
    <w:rsid w:val="00984452"/>
    <w:rsid w:val="009868E9"/>
    <w:rsid w:val="009A68D9"/>
    <w:rsid w:val="009E5CFC"/>
    <w:rsid w:val="00A079CB"/>
    <w:rsid w:val="00A10CF5"/>
    <w:rsid w:val="00A12128"/>
    <w:rsid w:val="00A22C98"/>
    <w:rsid w:val="00A231E2"/>
    <w:rsid w:val="00A5072B"/>
    <w:rsid w:val="00A64912"/>
    <w:rsid w:val="00A70A74"/>
    <w:rsid w:val="00A856B5"/>
    <w:rsid w:val="00AD5641"/>
    <w:rsid w:val="00AD7889"/>
    <w:rsid w:val="00AE79F9"/>
    <w:rsid w:val="00AF021B"/>
    <w:rsid w:val="00AF06CF"/>
    <w:rsid w:val="00B021BF"/>
    <w:rsid w:val="00B05CF4"/>
    <w:rsid w:val="00B07C03"/>
    <w:rsid w:val="00B07CDB"/>
    <w:rsid w:val="00B16A31"/>
    <w:rsid w:val="00B17DFD"/>
    <w:rsid w:val="00B26C20"/>
    <w:rsid w:val="00B308FE"/>
    <w:rsid w:val="00B33709"/>
    <w:rsid w:val="00B33B3C"/>
    <w:rsid w:val="00B50ADC"/>
    <w:rsid w:val="00B52B66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51C8C"/>
    <w:rsid w:val="00C65A69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CF7066"/>
    <w:rsid w:val="00D050E6"/>
    <w:rsid w:val="00D13441"/>
    <w:rsid w:val="00D150E7"/>
    <w:rsid w:val="00D30E17"/>
    <w:rsid w:val="00D32F65"/>
    <w:rsid w:val="00D52DC2"/>
    <w:rsid w:val="00D53BCC"/>
    <w:rsid w:val="00D70DFB"/>
    <w:rsid w:val="00D7163B"/>
    <w:rsid w:val="00D766DF"/>
    <w:rsid w:val="00DA186E"/>
    <w:rsid w:val="00DA4116"/>
    <w:rsid w:val="00DB251C"/>
    <w:rsid w:val="00DB4630"/>
    <w:rsid w:val="00DC4F88"/>
    <w:rsid w:val="00DE51E7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052F"/>
    <w:rsid w:val="00E94D5E"/>
    <w:rsid w:val="00E95834"/>
    <w:rsid w:val="00EA7100"/>
    <w:rsid w:val="00EA7F9F"/>
    <w:rsid w:val="00EB1274"/>
    <w:rsid w:val="00EB6AD0"/>
    <w:rsid w:val="00ED2BB6"/>
    <w:rsid w:val="00ED34E1"/>
    <w:rsid w:val="00ED3B8D"/>
    <w:rsid w:val="00ED659C"/>
    <w:rsid w:val="00EE6893"/>
    <w:rsid w:val="00EF2E3A"/>
    <w:rsid w:val="00F072A7"/>
    <w:rsid w:val="00F078DC"/>
    <w:rsid w:val="00F151C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4A05"/>
    <w:rsid w:val="00F9632C"/>
    <w:rsid w:val="00FA1E52"/>
    <w:rsid w:val="00FD2F2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27A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7A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7A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7A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27A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27A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027A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27A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27A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027A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027A6"/>
  </w:style>
  <w:style w:type="paragraph" w:customStyle="1" w:styleId="OPCParaBase">
    <w:name w:val="OPCParaBase"/>
    <w:qFormat/>
    <w:rsid w:val="006027A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027A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027A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027A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027A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027A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027A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027A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027A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027A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027A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027A6"/>
  </w:style>
  <w:style w:type="paragraph" w:customStyle="1" w:styleId="Blocks">
    <w:name w:val="Blocks"/>
    <w:aliases w:val="bb"/>
    <w:basedOn w:val="OPCParaBase"/>
    <w:qFormat/>
    <w:rsid w:val="006027A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027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027A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027A6"/>
    <w:rPr>
      <w:i/>
    </w:rPr>
  </w:style>
  <w:style w:type="paragraph" w:customStyle="1" w:styleId="BoxList">
    <w:name w:val="BoxList"/>
    <w:aliases w:val="bl"/>
    <w:basedOn w:val="BoxText"/>
    <w:qFormat/>
    <w:rsid w:val="006027A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027A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027A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027A6"/>
    <w:pPr>
      <w:ind w:left="1985" w:hanging="851"/>
    </w:pPr>
  </w:style>
  <w:style w:type="character" w:customStyle="1" w:styleId="CharAmPartNo">
    <w:name w:val="CharAmPartNo"/>
    <w:basedOn w:val="OPCCharBase"/>
    <w:qFormat/>
    <w:rsid w:val="006027A6"/>
  </w:style>
  <w:style w:type="character" w:customStyle="1" w:styleId="CharAmPartText">
    <w:name w:val="CharAmPartText"/>
    <w:basedOn w:val="OPCCharBase"/>
    <w:qFormat/>
    <w:rsid w:val="006027A6"/>
  </w:style>
  <w:style w:type="character" w:customStyle="1" w:styleId="CharAmSchNo">
    <w:name w:val="CharAmSchNo"/>
    <w:basedOn w:val="OPCCharBase"/>
    <w:qFormat/>
    <w:rsid w:val="006027A6"/>
  </w:style>
  <w:style w:type="character" w:customStyle="1" w:styleId="CharAmSchText">
    <w:name w:val="CharAmSchText"/>
    <w:basedOn w:val="OPCCharBase"/>
    <w:qFormat/>
    <w:rsid w:val="006027A6"/>
  </w:style>
  <w:style w:type="character" w:customStyle="1" w:styleId="CharBoldItalic">
    <w:name w:val="CharBoldItalic"/>
    <w:basedOn w:val="OPCCharBase"/>
    <w:uiPriority w:val="1"/>
    <w:qFormat/>
    <w:rsid w:val="006027A6"/>
    <w:rPr>
      <w:b/>
      <w:i/>
    </w:rPr>
  </w:style>
  <w:style w:type="character" w:customStyle="1" w:styleId="CharChapNo">
    <w:name w:val="CharChapNo"/>
    <w:basedOn w:val="OPCCharBase"/>
    <w:uiPriority w:val="1"/>
    <w:qFormat/>
    <w:rsid w:val="006027A6"/>
  </w:style>
  <w:style w:type="character" w:customStyle="1" w:styleId="CharChapText">
    <w:name w:val="CharChapText"/>
    <w:basedOn w:val="OPCCharBase"/>
    <w:uiPriority w:val="1"/>
    <w:qFormat/>
    <w:rsid w:val="006027A6"/>
  </w:style>
  <w:style w:type="character" w:customStyle="1" w:styleId="CharDivNo">
    <w:name w:val="CharDivNo"/>
    <w:basedOn w:val="OPCCharBase"/>
    <w:uiPriority w:val="1"/>
    <w:qFormat/>
    <w:rsid w:val="006027A6"/>
  </w:style>
  <w:style w:type="character" w:customStyle="1" w:styleId="CharDivText">
    <w:name w:val="CharDivText"/>
    <w:basedOn w:val="OPCCharBase"/>
    <w:uiPriority w:val="1"/>
    <w:qFormat/>
    <w:rsid w:val="006027A6"/>
  </w:style>
  <w:style w:type="character" w:customStyle="1" w:styleId="CharItalic">
    <w:name w:val="CharItalic"/>
    <w:basedOn w:val="OPCCharBase"/>
    <w:uiPriority w:val="1"/>
    <w:qFormat/>
    <w:rsid w:val="006027A6"/>
    <w:rPr>
      <w:i/>
    </w:rPr>
  </w:style>
  <w:style w:type="character" w:customStyle="1" w:styleId="CharPartNo">
    <w:name w:val="CharPartNo"/>
    <w:basedOn w:val="OPCCharBase"/>
    <w:uiPriority w:val="1"/>
    <w:qFormat/>
    <w:rsid w:val="006027A6"/>
  </w:style>
  <w:style w:type="character" w:customStyle="1" w:styleId="CharPartText">
    <w:name w:val="CharPartText"/>
    <w:basedOn w:val="OPCCharBase"/>
    <w:uiPriority w:val="1"/>
    <w:qFormat/>
    <w:rsid w:val="006027A6"/>
  </w:style>
  <w:style w:type="character" w:customStyle="1" w:styleId="CharSectno">
    <w:name w:val="CharSectno"/>
    <w:basedOn w:val="OPCCharBase"/>
    <w:qFormat/>
    <w:rsid w:val="006027A6"/>
  </w:style>
  <w:style w:type="character" w:customStyle="1" w:styleId="CharSubdNo">
    <w:name w:val="CharSubdNo"/>
    <w:basedOn w:val="OPCCharBase"/>
    <w:uiPriority w:val="1"/>
    <w:qFormat/>
    <w:rsid w:val="006027A6"/>
  </w:style>
  <w:style w:type="character" w:customStyle="1" w:styleId="CharSubdText">
    <w:name w:val="CharSubdText"/>
    <w:basedOn w:val="OPCCharBase"/>
    <w:uiPriority w:val="1"/>
    <w:qFormat/>
    <w:rsid w:val="006027A6"/>
  </w:style>
  <w:style w:type="paragraph" w:customStyle="1" w:styleId="CTA--">
    <w:name w:val="CTA --"/>
    <w:basedOn w:val="OPCParaBase"/>
    <w:next w:val="Normal"/>
    <w:rsid w:val="006027A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027A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027A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027A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027A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027A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027A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027A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027A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027A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027A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027A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027A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027A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27A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27A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027A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027A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027A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027A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027A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027A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027A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027A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027A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027A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027A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027A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027A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027A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027A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027A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027A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027A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027A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027A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027A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027A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027A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027A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027A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027A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027A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027A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027A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027A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027A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027A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027A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027A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027A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027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027A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027A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027A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027A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027A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027A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027A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027A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027A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027A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027A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027A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027A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027A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027A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027A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027A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027A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027A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027A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027A6"/>
    <w:rPr>
      <w:sz w:val="16"/>
    </w:rPr>
  </w:style>
  <w:style w:type="table" w:customStyle="1" w:styleId="CFlag">
    <w:name w:val="CFlag"/>
    <w:basedOn w:val="TableNormal"/>
    <w:uiPriority w:val="99"/>
    <w:rsid w:val="006027A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027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27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2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027A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027A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027A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027A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027A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027A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027A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027A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027A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027A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027A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027A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027A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027A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027A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027A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027A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027A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027A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027A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027A6"/>
  </w:style>
  <w:style w:type="character" w:customStyle="1" w:styleId="CharSubPartNoCASA">
    <w:name w:val="CharSubPartNo(CASA)"/>
    <w:basedOn w:val="OPCCharBase"/>
    <w:uiPriority w:val="1"/>
    <w:rsid w:val="006027A6"/>
  </w:style>
  <w:style w:type="paragraph" w:customStyle="1" w:styleId="ENoteTTIndentHeadingSub">
    <w:name w:val="ENoteTTIndentHeadingSub"/>
    <w:aliases w:val="enTTHis"/>
    <w:basedOn w:val="OPCParaBase"/>
    <w:rsid w:val="006027A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027A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027A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027A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027A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A2FC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027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027A6"/>
    <w:rPr>
      <w:sz w:val="22"/>
    </w:rPr>
  </w:style>
  <w:style w:type="paragraph" w:customStyle="1" w:styleId="SOTextNote">
    <w:name w:val="SO TextNote"/>
    <w:aliases w:val="sont"/>
    <w:basedOn w:val="SOText"/>
    <w:qFormat/>
    <w:rsid w:val="006027A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027A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027A6"/>
    <w:rPr>
      <w:sz w:val="22"/>
    </w:rPr>
  </w:style>
  <w:style w:type="paragraph" w:customStyle="1" w:styleId="FileName">
    <w:name w:val="FileName"/>
    <w:basedOn w:val="Normal"/>
    <w:rsid w:val="006027A6"/>
  </w:style>
  <w:style w:type="paragraph" w:customStyle="1" w:styleId="TableHeading">
    <w:name w:val="TableHeading"/>
    <w:aliases w:val="th"/>
    <w:basedOn w:val="OPCParaBase"/>
    <w:next w:val="Tabletext"/>
    <w:rsid w:val="006027A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027A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027A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027A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027A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027A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027A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027A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027A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027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027A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027A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27A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027A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02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2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7A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027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027A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027A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027A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027A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027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027A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027A6"/>
    <w:pPr>
      <w:ind w:left="240" w:hanging="240"/>
    </w:pPr>
  </w:style>
  <w:style w:type="paragraph" w:styleId="Index2">
    <w:name w:val="index 2"/>
    <w:basedOn w:val="Normal"/>
    <w:next w:val="Normal"/>
    <w:autoRedefine/>
    <w:rsid w:val="006027A6"/>
    <w:pPr>
      <w:ind w:left="480" w:hanging="240"/>
    </w:pPr>
  </w:style>
  <w:style w:type="paragraph" w:styleId="Index3">
    <w:name w:val="index 3"/>
    <w:basedOn w:val="Normal"/>
    <w:next w:val="Normal"/>
    <w:autoRedefine/>
    <w:rsid w:val="006027A6"/>
    <w:pPr>
      <w:ind w:left="720" w:hanging="240"/>
    </w:pPr>
  </w:style>
  <w:style w:type="paragraph" w:styleId="Index4">
    <w:name w:val="index 4"/>
    <w:basedOn w:val="Normal"/>
    <w:next w:val="Normal"/>
    <w:autoRedefine/>
    <w:rsid w:val="006027A6"/>
    <w:pPr>
      <w:ind w:left="960" w:hanging="240"/>
    </w:pPr>
  </w:style>
  <w:style w:type="paragraph" w:styleId="Index5">
    <w:name w:val="index 5"/>
    <w:basedOn w:val="Normal"/>
    <w:next w:val="Normal"/>
    <w:autoRedefine/>
    <w:rsid w:val="006027A6"/>
    <w:pPr>
      <w:ind w:left="1200" w:hanging="240"/>
    </w:pPr>
  </w:style>
  <w:style w:type="paragraph" w:styleId="Index6">
    <w:name w:val="index 6"/>
    <w:basedOn w:val="Normal"/>
    <w:next w:val="Normal"/>
    <w:autoRedefine/>
    <w:rsid w:val="006027A6"/>
    <w:pPr>
      <w:ind w:left="1440" w:hanging="240"/>
    </w:pPr>
  </w:style>
  <w:style w:type="paragraph" w:styleId="Index7">
    <w:name w:val="index 7"/>
    <w:basedOn w:val="Normal"/>
    <w:next w:val="Normal"/>
    <w:autoRedefine/>
    <w:rsid w:val="006027A6"/>
    <w:pPr>
      <w:ind w:left="1680" w:hanging="240"/>
    </w:pPr>
  </w:style>
  <w:style w:type="paragraph" w:styleId="Index8">
    <w:name w:val="index 8"/>
    <w:basedOn w:val="Normal"/>
    <w:next w:val="Normal"/>
    <w:autoRedefine/>
    <w:rsid w:val="006027A6"/>
    <w:pPr>
      <w:ind w:left="1920" w:hanging="240"/>
    </w:pPr>
  </w:style>
  <w:style w:type="paragraph" w:styleId="Index9">
    <w:name w:val="index 9"/>
    <w:basedOn w:val="Normal"/>
    <w:next w:val="Normal"/>
    <w:autoRedefine/>
    <w:rsid w:val="006027A6"/>
    <w:pPr>
      <w:ind w:left="2160" w:hanging="240"/>
    </w:pPr>
  </w:style>
  <w:style w:type="paragraph" w:styleId="NormalIndent">
    <w:name w:val="Normal Indent"/>
    <w:basedOn w:val="Normal"/>
    <w:rsid w:val="006027A6"/>
    <w:pPr>
      <w:ind w:left="720"/>
    </w:pPr>
  </w:style>
  <w:style w:type="paragraph" w:styleId="FootnoteText">
    <w:name w:val="footnote text"/>
    <w:basedOn w:val="Normal"/>
    <w:link w:val="FootnoteTextChar"/>
    <w:rsid w:val="006027A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027A6"/>
  </w:style>
  <w:style w:type="paragraph" w:styleId="CommentText">
    <w:name w:val="annotation text"/>
    <w:basedOn w:val="Normal"/>
    <w:link w:val="CommentTextChar"/>
    <w:rsid w:val="006027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27A6"/>
  </w:style>
  <w:style w:type="paragraph" w:styleId="IndexHeading">
    <w:name w:val="index heading"/>
    <w:basedOn w:val="Normal"/>
    <w:next w:val="Index1"/>
    <w:rsid w:val="006027A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027A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027A6"/>
    <w:pPr>
      <w:ind w:left="480" w:hanging="480"/>
    </w:pPr>
  </w:style>
  <w:style w:type="paragraph" w:styleId="EnvelopeAddress">
    <w:name w:val="envelope address"/>
    <w:basedOn w:val="Normal"/>
    <w:rsid w:val="006027A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027A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027A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027A6"/>
    <w:rPr>
      <w:sz w:val="16"/>
      <w:szCs w:val="16"/>
    </w:rPr>
  </w:style>
  <w:style w:type="character" w:styleId="PageNumber">
    <w:name w:val="page number"/>
    <w:basedOn w:val="DefaultParagraphFont"/>
    <w:rsid w:val="006027A6"/>
  </w:style>
  <w:style w:type="character" w:styleId="EndnoteReference">
    <w:name w:val="endnote reference"/>
    <w:basedOn w:val="DefaultParagraphFont"/>
    <w:rsid w:val="006027A6"/>
    <w:rPr>
      <w:vertAlign w:val="superscript"/>
    </w:rPr>
  </w:style>
  <w:style w:type="paragraph" w:styleId="EndnoteText">
    <w:name w:val="endnote text"/>
    <w:basedOn w:val="Normal"/>
    <w:link w:val="EndnoteTextChar"/>
    <w:rsid w:val="006027A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027A6"/>
  </w:style>
  <w:style w:type="paragraph" w:styleId="TableofAuthorities">
    <w:name w:val="table of authorities"/>
    <w:basedOn w:val="Normal"/>
    <w:next w:val="Normal"/>
    <w:rsid w:val="006027A6"/>
    <w:pPr>
      <w:ind w:left="240" w:hanging="240"/>
    </w:pPr>
  </w:style>
  <w:style w:type="paragraph" w:styleId="MacroText">
    <w:name w:val="macro"/>
    <w:link w:val="MacroTextChar"/>
    <w:rsid w:val="006027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027A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027A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027A6"/>
    <w:pPr>
      <w:ind w:left="283" w:hanging="283"/>
    </w:pPr>
  </w:style>
  <w:style w:type="paragraph" w:styleId="ListBullet">
    <w:name w:val="List Bullet"/>
    <w:basedOn w:val="Normal"/>
    <w:autoRedefine/>
    <w:rsid w:val="006027A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027A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027A6"/>
    <w:pPr>
      <w:ind w:left="566" w:hanging="283"/>
    </w:pPr>
  </w:style>
  <w:style w:type="paragraph" w:styleId="List3">
    <w:name w:val="List 3"/>
    <w:basedOn w:val="Normal"/>
    <w:rsid w:val="006027A6"/>
    <w:pPr>
      <w:ind w:left="849" w:hanging="283"/>
    </w:pPr>
  </w:style>
  <w:style w:type="paragraph" w:styleId="List4">
    <w:name w:val="List 4"/>
    <w:basedOn w:val="Normal"/>
    <w:rsid w:val="006027A6"/>
    <w:pPr>
      <w:ind w:left="1132" w:hanging="283"/>
    </w:pPr>
  </w:style>
  <w:style w:type="paragraph" w:styleId="List5">
    <w:name w:val="List 5"/>
    <w:basedOn w:val="Normal"/>
    <w:rsid w:val="006027A6"/>
    <w:pPr>
      <w:ind w:left="1415" w:hanging="283"/>
    </w:pPr>
  </w:style>
  <w:style w:type="paragraph" w:styleId="ListBullet2">
    <w:name w:val="List Bullet 2"/>
    <w:basedOn w:val="Normal"/>
    <w:autoRedefine/>
    <w:rsid w:val="006027A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027A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027A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027A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027A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027A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027A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027A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027A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27A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027A6"/>
    <w:pPr>
      <w:ind w:left="4252"/>
    </w:pPr>
  </w:style>
  <w:style w:type="character" w:customStyle="1" w:styleId="ClosingChar">
    <w:name w:val="Closing Char"/>
    <w:basedOn w:val="DefaultParagraphFont"/>
    <w:link w:val="Closing"/>
    <w:rsid w:val="006027A6"/>
    <w:rPr>
      <w:sz w:val="22"/>
    </w:rPr>
  </w:style>
  <w:style w:type="paragraph" w:styleId="Signature">
    <w:name w:val="Signature"/>
    <w:basedOn w:val="Normal"/>
    <w:link w:val="SignatureChar"/>
    <w:rsid w:val="006027A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027A6"/>
    <w:rPr>
      <w:sz w:val="22"/>
    </w:rPr>
  </w:style>
  <w:style w:type="paragraph" w:styleId="BodyText">
    <w:name w:val="Body Text"/>
    <w:basedOn w:val="Normal"/>
    <w:link w:val="BodyTextChar"/>
    <w:rsid w:val="006027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027A6"/>
    <w:rPr>
      <w:sz w:val="22"/>
    </w:rPr>
  </w:style>
  <w:style w:type="paragraph" w:styleId="BodyTextIndent">
    <w:name w:val="Body Text Indent"/>
    <w:basedOn w:val="Normal"/>
    <w:link w:val="BodyTextIndentChar"/>
    <w:rsid w:val="006027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027A6"/>
    <w:rPr>
      <w:sz w:val="22"/>
    </w:rPr>
  </w:style>
  <w:style w:type="paragraph" w:styleId="ListContinue">
    <w:name w:val="List Continue"/>
    <w:basedOn w:val="Normal"/>
    <w:rsid w:val="006027A6"/>
    <w:pPr>
      <w:spacing w:after="120"/>
      <w:ind w:left="283"/>
    </w:pPr>
  </w:style>
  <w:style w:type="paragraph" w:styleId="ListContinue2">
    <w:name w:val="List Continue 2"/>
    <w:basedOn w:val="Normal"/>
    <w:rsid w:val="006027A6"/>
    <w:pPr>
      <w:spacing w:after="120"/>
      <w:ind w:left="566"/>
    </w:pPr>
  </w:style>
  <w:style w:type="paragraph" w:styleId="ListContinue3">
    <w:name w:val="List Continue 3"/>
    <w:basedOn w:val="Normal"/>
    <w:rsid w:val="006027A6"/>
    <w:pPr>
      <w:spacing w:after="120"/>
      <w:ind w:left="849"/>
    </w:pPr>
  </w:style>
  <w:style w:type="paragraph" w:styleId="ListContinue4">
    <w:name w:val="List Continue 4"/>
    <w:basedOn w:val="Normal"/>
    <w:rsid w:val="006027A6"/>
    <w:pPr>
      <w:spacing w:after="120"/>
      <w:ind w:left="1132"/>
    </w:pPr>
  </w:style>
  <w:style w:type="paragraph" w:styleId="ListContinue5">
    <w:name w:val="List Continue 5"/>
    <w:basedOn w:val="Normal"/>
    <w:rsid w:val="006027A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027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027A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027A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027A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027A6"/>
  </w:style>
  <w:style w:type="character" w:customStyle="1" w:styleId="SalutationChar">
    <w:name w:val="Salutation Char"/>
    <w:basedOn w:val="DefaultParagraphFont"/>
    <w:link w:val="Salutation"/>
    <w:rsid w:val="006027A6"/>
    <w:rPr>
      <w:sz w:val="22"/>
    </w:rPr>
  </w:style>
  <w:style w:type="paragraph" w:styleId="Date">
    <w:name w:val="Date"/>
    <w:basedOn w:val="Normal"/>
    <w:next w:val="Normal"/>
    <w:link w:val="DateChar"/>
    <w:rsid w:val="006027A6"/>
  </w:style>
  <w:style w:type="character" w:customStyle="1" w:styleId="DateChar">
    <w:name w:val="Date Char"/>
    <w:basedOn w:val="DefaultParagraphFont"/>
    <w:link w:val="Date"/>
    <w:rsid w:val="006027A6"/>
    <w:rPr>
      <w:sz w:val="22"/>
    </w:rPr>
  </w:style>
  <w:style w:type="paragraph" w:styleId="BodyTextFirstIndent">
    <w:name w:val="Body Text First Indent"/>
    <w:basedOn w:val="BodyText"/>
    <w:link w:val="BodyTextFirstIndentChar"/>
    <w:rsid w:val="006027A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027A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027A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027A6"/>
    <w:rPr>
      <w:sz w:val="22"/>
    </w:rPr>
  </w:style>
  <w:style w:type="paragraph" w:styleId="BodyText2">
    <w:name w:val="Body Text 2"/>
    <w:basedOn w:val="Normal"/>
    <w:link w:val="BodyText2Char"/>
    <w:rsid w:val="006027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27A6"/>
    <w:rPr>
      <w:sz w:val="22"/>
    </w:rPr>
  </w:style>
  <w:style w:type="paragraph" w:styleId="BodyText3">
    <w:name w:val="Body Text 3"/>
    <w:basedOn w:val="Normal"/>
    <w:link w:val="BodyText3Char"/>
    <w:rsid w:val="006027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027A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027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027A6"/>
    <w:rPr>
      <w:sz w:val="22"/>
    </w:rPr>
  </w:style>
  <w:style w:type="paragraph" w:styleId="BodyTextIndent3">
    <w:name w:val="Body Text Indent 3"/>
    <w:basedOn w:val="Normal"/>
    <w:link w:val="BodyTextIndent3Char"/>
    <w:rsid w:val="006027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27A6"/>
    <w:rPr>
      <w:sz w:val="16"/>
      <w:szCs w:val="16"/>
    </w:rPr>
  </w:style>
  <w:style w:type="paragraph" w:styleId="BlockText">
    <w:name w:val="Block Text"/>
    <w:basedOn w:val="Normal"/>
    <w:rsid w:val="006027A6"/>
    <w:pPr>
      <w:spacing w:after="120"/>
      <w:ind w:left="1440" w:right="1440"/>
    </w:pPr>
  </w:style>
  <w:style w:type="character" w:styleId="Hyperlink">
    <w:name w:val="Hyperlink"/>
    <w:basedOn w:val="DefaultParagraphFont"/>
    <w:rsid w:val="006027A6"/>
    <w:rPr>
      <w:color w:val="0000FF"/>
      <w:u w:val="single"/>
    </w:rPr>
  </w:style>
  <w:style w:type="character" w:styleId="FollowedHyperlink">
    <w:name w:val="FollowedHyperlink"/>
    <w:basedOn w:val="DefaultParagraphFont"/>
    <w:rsid w:val="006027A6"/>
    <w:rPr>
      <w:color w:val="800080"/>
      <w:u w:val="single"/>
    </w:rPr>
  </w:style>
  <w:style w:type="character" w:styleId="Strong">
    <w:name w:val="Strong"/>
    <w:basedOn w:val="DefaultParagraphFont"/>
    <w:qFormat/>
    <w:rsid w:val="006027A6"/>
    <w:rPr>
      <w:b/>
      <w:bCs/>
    </w:rPr>
  </w:style>
  <w:style w:type="character" w:styleId="Emphasis">
    <w:name w:val="Emphasis"/>
    <w:basedOn w:val="DefaultParagraphFont"/>
    <w:qFormat/>
    <w:rsid w:val="006027A6"/>
    <w:rPr>
      <w:i/>
      <w:iCs/>
    </w:rPr>
  </w:style>
  <w:style w:type="paragraph" w:styleId="DocumentMap">
    <w:name w:val="Document Map"/>
    <w:basedOn w:val="Normal"/>
    <w:link w:val="DocumentMapChar"/>
    <w:rsid w:val="006027A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027A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027A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027A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027A6"/>
  </w:style>
  <w:style w:type="character" w:customStyle="1" w:styleId="E-mailSignatureChar">
    <w:name w:val="E-mail Signature Char"/>
    <w:basedOn w:val="DefaultParagraphFont"/>
    <w:link w:val="E-mailSignature"/>
    <w:rsid w:val="006027A6"/>
    <w:rPr>
      <w:sz w:val="22"/>
    </w:rPr>
  </w:style>
  <w:style w:type="paragraph" w:styleId="NormalWeb">
    <w:name w:val="Normal (Web)"/>
    <w:basedOn w:val="Normal"/>
    <w:rsid w:val="006027A6"/>
  </w:style>
  <w:style w:type="character" w:styleId="HTMLAcronym">
    <w:name w:val="HTML Acronym"/>
    <w:basedOn w:val="DefaultParagraphFont"/>
    <w:rsid w:val="006027A6"/>
  </w:style>
  <w:style w:type="paragraph" w:styleId="HTMLAddress">
    <w:name w:val="HTML Address"/>
    <w:basedOn w:val="Normal"/>
    <w:link w:val="HTMLAddressChar"/>
    <w:rsid w:val="006027A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027A6"/>
    <w:rPr>
      <w:i/>
      <w:iCs/>
      <w:sz w:val="22"/>
    </w:rPr>
  </w:style>
  <w:style w:type="character" w:styleId="HTMLCite">
    <w:name w:val="HTML Cite"/>
    <w:basedOn w:val="DefaultParagraphFont"/>
    <w:rsid w:val="006027A6"/>
    <w:rPr>
      <w:i/>
      <w:iCs/>
    </w:rPr>
  </w:style>
  <w:style w:type="character" w:styleId="HTMLCode">
    <w:name w:val="HTML Code"/>
    <w:basedOn w:val="DefaultParagraphFont"/>
    <w:rsid w:val="006027A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027A6"/>
    <w:rPr>
      <w:i/>
      <w:iCs/>
    </w:rPr>
  </w:style>
  <w:style w:type="character" w:styleId="HTMLKeyboard">
    <w:name w:val="HTML Keyboard"/>
    <w:basedOn w:val="DefaultParagraphFont"/>
    <w:rsid w:val="006027A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027A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027A6"/>
    <w:rPr>
      <w:rFonts w:ascii="Courier New" w:hAnsi="Courier New" w:cs="Courier New"/>
    </w:rPr>
  </w:style>
  <w:style w:type="character" w:styleId="HTMLSample">
    <w:name w:val="HTML Sample"/>
    <w:basedOn w:val="DefaultParagraphFont"/>
    <w:rsid w:val="006027A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027A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027A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02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27A6"/>
    <w:rPr>
      <w:b/>
      <w:bCs/>
    </w:rPr>
  </w:style>
  <w:style w:type="numbering" w:styleId="1ai">
    <w:name w:val="Outline List 1"/>
    <w:basedOn w:val="NoList"/>
    <w:rsid w:val="006027A6"/>
    <w:pPr>
      <w:numPr>
        <w:numId w:val="14"/>
      </w:numPr>
    </w:pPr>
  </w:style>
  <w:style w:type="numbering" w:styleId="111111">
    <w:name w:val="Outline List 2"/>
    <w:basedOn w:val="NoList"/>
    <w:rsid w:val="006027A6"/>
    <w:pPr>
      <w:numPr>
        <w:numId w:val="15"/>
      </w:numPr>
    </w:pPr>
  </w:style>
  <w:style w:type="numbering" w:styleId="ArticleSection">
    <w:name w:val="Outline List 3"/>
    <w:basedOn w:val="NoList"/>
    <w:rsid w:val="006027A6"/>
    <w:pPr>
      <w:numPr>
        <w:numId w:val="17"/>
      </w:numPr>
    </w:pPr>
  </w:style>
  <w:style w:type="table" w:styleId="TableSimple1">
    <w:name w:val="Table Simple 1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027A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027A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027A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027A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027A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027A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027A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027A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027A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027A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027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027A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027A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027A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027A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027A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027A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027A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027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027A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027A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027A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027A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027A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027A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027A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027A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027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027A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027A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027A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027A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027A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027A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027A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027A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027A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027A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027A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02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27A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7A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7A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7A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27A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27A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027A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27A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27A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027A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027A6"/>
  </w:style>
  <w:style w:type="paragraph" w:customStyle="1" w:styleId="OPCParaBase">
    <w:name w:val="OPCParaBase"/>
    <w:qFormat/>
    <w:rsid w:val="006027A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027A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027A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027A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027A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027A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027A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027A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027A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027A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027A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027A6"/>
  </w:style>
  <w:style w:type="paragraph" w:customStyle="1" w:styleId="Blocks">
    <w:name w:val="Blocks"/>
    <w:aliases w:val="bb"/>
    <w:basedOn w:val="OPCParaBase"/>
    <w:qFormat/>
    <w:rsid w:val="006027A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027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027A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027A6"/>
    <w:rPr>
      <w:i/>
    </w:rPr>
  </w:style>
  <w:style w:type="paragraph" w:customStyle="1" w:styleId="BoxList">
    <w:name w:val="BoxList"/>
    <w:aliases w:val="bl"/>
    <w:basedOn w:val="BoxText"/>
    <w:qFormat/>
    <w:rsid w:val="006027A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027A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027A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027A6"/>
    <w:pPr>
      <w:ind w:left="1985" w:hanging="851"/>
    </w:pPr>
  </w:style>
  <w:style w:type="character" w:customStyle="1" w:styleId="CharAmPartNo">
    <w:name w:val="CharAmPartNo"/>
    <w:basedOn w:val="OPCCharBase"/>
    <w:qFormat/>
    <w:rsid w:val="006027A6"/>
  </w:style>
  <w:style w:type="character" w:customStyle="1" w:styleId="CharAmPartText">
    <w:name w:val="CharAmPartText"/>
    <w:basedOn w:val="OPCCharBase"/>
    <w:qFormat/>
    <w:rsid w:val="006027A6"/>
  </w:style>
  <w:style w:type="character" w:customStyle="1" w:styleId="CharAmSchNo">
    <w:name w:val="CharAmSchNo"/>
    <w:basedOn w:val="OPCCharBase"/>
    <w:qFormat/>
    <w:rsid w:val="006027A6"/>
  </w:style>
  <w:style w:type="character" w:customStyle="1" w:styleId="CharAmSchText">
    <w:name w:val="CharAmSchText"/>
    <w:basedOn w:val="OPCCharBase"/>
    <w:qFormat/>
    <w:rsid w:val="006027A6"/>
  </w:style>
  <w:style w:type="character" w:customStyle="1" w:styleId="CharBoldItalic">
    <w:name w:val="CharBoldItalic"/>
    <w:basedOn w:val="OPCCharBase"/>
    <w:uiPriority w:val="1"/>
    <w:qFormat/>
    <w:rsid w:val="006027A6"/>
    <w:rPr>
      <w:b/>
      <w:i/>
    </w:rPr>
  </w:style>
  <w:style w:type="character" w:customStyle="1" w:styleId="CharChapNo">
    <w:name w:val="CharChapNo"/>
    <w:basedOn w:val="OPCCharBase"/>
    <w:uiPriority w:val="1"/>
    <w:qFormat/>
    <w:rsid w:val="006027A6"/>
  </w:style>
  <w:style w:type="character" w:customStyle="1" w:styleId="CharChapText">
    <w:name w:val="CharChapText"/>
    <w:basedOn w:val="OPCCharBase"/>
    <w:uiPriority w:val="1"/>
    <w:qFormat/>
    <w:rsid w:val="006027A6"/>
  </w:style>
  <w:style w:type="character" w:customStyle="1" w:styleId="CharDivNo">
    <w:name w:val="CharDivNo"/>
    <w:basedOn w:val="OPCCharBase"/>
    <w:uiPriority w:val="1"/>
    <w:qFormat/>
    <w:rsid w:val="006027A6"/>
  </w:style>
  <w:style w:type="character" w:customStyle="1" w:styleId="CharDivText">
    <w:name w:val="CharDivText"/>
    <w:basedOn w:val="OPCCharBase"/>
    <w:uiPriority w:val="1"/>
    <w:qFormat/>
    <w:rsid w:val="006027A6"/>
  </w:style>
  <w:style w:type="character" w:customStyle="1" w:styleId="CharItalic">
    <w:name w:val="CharItalic"/>
    <w:basedOn w:val="OPCCharBase"/>
    <w:uiPriority w:val="1"/>
    <w:qFormat/>
    <w:rsid w:val="006027A6"/>
    <w:rPr>
      <w:i/>
    </w:rPr>
  </w:style>
  <w:style w:type="character" w:customStyle="1" w:styleId="CharPartNo">
    <w:name w:val="CharPartNo"/>
    <w:basedOn w:val="OPCCharBase"/>
    <w:uiPriority w:val="1"/>
    <w:qFormat/>
    <w:rsid w:val="006027A6"/>
  </w:style>
  <w:style w:type="character" w:customStyle="1" w:styleId="CharPartText">
    <w:name w:val="CharPartText"/>
    <w:basedOn w:val="OPCCharBase"/>
    <w:uiPriority w:val="1"/>
    <w:qFormat/>
    <w:rsid w:val="006027A6"/>
  </w:style>
  <w:style w:type="character" w:customStyle="1" w:styleId="CharSectno">
    <w:name w:val="CharSectno"/>
    <w:basedOn w:val="OPCCharBase"/>
    <w:qFormat/>
    <w:rsid w:val="006027A6"/>
  </w:style>
  <w:style w:type="character" w:customStyle="1" w:styleId="CharSubdNo">
    <w:name w:val="CharSubdNo"/>
    <w:basedOn w:val="OPCCharBase"/>
    <w:uiPriority w:val="1"/>
    <w:qFormat/>
    <w:rsid w:val="006027A6"/>
  </w:style>
  <w:style w:type="character" w:customStyle="1" w:styleId="CharSubdText">
    <w:name w:val="CharSubdText"/>
    <w:basedOn w:val="OPCCharBase"/>
    <w:uiPriority w:val="1"/>
    <w:qFormat/>
    <w:rsid w:val="006027A6"/>
  </w:style>
  <w:style w:type="paragraph" w:customStyle="1" w:styleId="CTA--">
    <w:name w:val="CTA --"/>
    <w:basedOn w:val="OPCParaBase"/>
    <w:next w:val="Normal"/>
    <w:rsid w:val="006027A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027A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027A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027A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027A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027A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027A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027A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027A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027A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027A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027A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027A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027A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27A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27A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027A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027A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027A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027A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027A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027A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027A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027A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027A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027A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027A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027A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027A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027A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027A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027A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027A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027A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027A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027A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027A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027A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027A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027A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027A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027A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027A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027A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027A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027A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027A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027A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027A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027A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027A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027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027A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027A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027A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027A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027A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027A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027A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027A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027A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027A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027A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027A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027A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027A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027A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027A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027A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027A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027A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027A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027A6"/>
    <w:rPr>
      <w:sz w:val="16"/>
    </w:rPr>
  </w:style>
  <w:style w:type="table" w:customStyle="1" w:styleId="CFlag">
    <w:name w:val="CFlag"/>
    <w:basedOn w:val="TableNormal"/>
    <w:uiPriority w:val="99"/>
    <w:rsid w:val="006027A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027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27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2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027A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027A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027A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027A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027A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027A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027A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027A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027A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027A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027A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027A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027A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027A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027A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027A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027A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027A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027A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027A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027A6"/>
  </w:style>
  <w:style w:type="character" w:customStyle="1" w:styleId="CharSubPartNoCASA">
    <w:name w:val="CharSubPartNo(CASA)"/>
    <w:basedOn w:val="OPCCharBase"/>
    <w:uiPriority w:val="1"/>
    <w:rsid w:val="006027A6"/>
  </w:style>
  <w:style w:type="paragraph" w:customStyle="1" w:styleId="ENoteTTIndentHeadingSub">
    <w:name w:val="ENoteTTIndentHeadingSub"/>
    <w:aliases w:val="enTTHis"/>
    <w:basedOn w:val="OPCParaBase"/>
    <w:rsid w:val="006027A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027A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027A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027A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027A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A2FC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027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027A6"/>
    <w:rPr>
      <w:sz w:val="22"/>
    </w:rPr>
  </w:style>
  <w:style w:type="paragraph" w:customStyle="1" w:styleId="SOTextNote">
    <w:name w:val="SO TextNote"/>
    <w:aliases w:val="sont"/>
    <w:basedOn w:val="SOText"/>
    <w:qFormat/>
    <w:rsid w:val="006027A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027A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027A6"/>
    <w:rPr>
      <w:sz w:val="22"/>
    </w:rPr>
  </w:style>
  <w:style w:type="paragraph" w:customStyle="1" w:styleId="FileName">
    <w:name w:val="FileName"/>
    <w:basedOn w:val="Normal"/>
    <w:rsid w:val="006027A6"/>
  </w:style>
  <w:style w:type="paragraph" w:customStyle="1" w:styleId="TableHeading">
    <w:name w:val="TableHeading"/>
    <w:aliases w:val="th"/>
    <w:basedOn w:val="OPCParaBase"/>
    <w:next w:val="Tabletext"/>
    <w:rsid w:val="006027A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027A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027A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027A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027A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027A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027A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027A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027A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027A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027A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027A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27A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027A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02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2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7A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027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027A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027A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027A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027A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027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027A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027A6"/>
    <w:pPr>
      <w:ind w:left="240" w:hanging="240"/>
    </w:pPr>
  </w:style>
  <w:style w:type="paragraph" w:styleId="Index2">
    <w:name w:val="index 2"/>
    <w:basedOn w:val="Normal"/>
    <w:next w:val="Normal"/>
    <w:autoRedefine/>
    <w:rsid w:val="006027A6"/>
    <w:pPr>
      <w:ind w:left="480" w:hanging="240"/>
    </w:pPr>
  </w:style>
  <w:style w:type="paragraph" w:styleId="Index3">
    <w:name w:val="index 3"/>
    <w:basedOn w:val="Normal"/>
    <w:next w:val="Normal"/>
    <w:autoRedefine/>
    <w:rsid w:val="006027A6"/>
    <w:pPr>
      <w:ind w:left="720" w:hanging="240"/>
    </w:pPr>
  </w:style>
  <w:style w:type="paragraph" w:styleId="Index4">
    <w:name w:val="index 4"/>
    <w:basedOn w:val="Normal"/>
    <w:next w:val="Normal"/>
    <w:autoRedefine/>
    <w:rsid w:val="006027A6"/>
    <w:pPr>
      <w:ind w:left="960" w:hanging="240"/>
    </w:pPr>
  </w:style>
  <w:style w:type="paragraph" w:styleId="Index5">
    <w:name w:val="index 5"/>
    <w:basedOn w:val="Normal"/>
    <w:next w:val="Normal"/>
    <w:autoRedefine/>
    <w:rsid w:val="006027A6"/>
    <w:pPr>
      <w:ind w:left="1200" w:hanging="240"/>
    </w:pPr>
  </w:style>
  <w:style w:type="paragraph" w:styleId="Index6">
    <w:name w:val="index 6"/>
    <w:basedOn w:val="Normal"/>
    <w:next w:val="Normal"/>
    <w:autoRedefine/>
    <w:rsid w:val="006027A6"/>
    <w:pPr>
      <w:ind w:left="1440" w:hanging="240"/>
    </w:pPr>
  </w:style>
  <w:style w:type="paragraph" w:styleId="Index7">
    <w:name w:val="index 7"/>
    <w:basedOn w:val="Normal"/>
    <w:next w:val="Normal"/>
    <w:autoRedefine/>
    <w:rsid w:val="006027A6"/>
    <w:pPr>
      <w:ind w:left="1680" w:hanging="240"/>
    </w:pPr>
  </w:style>
  <w:style w:type="paragraph" w:styleId="Index8">
    <w:name w:val="index 8"/>
    <w:basedOn w:val="Normal"/>
    <w:next w:val="Normal"/>
    <w:autoRedefine/>
    <w:rsid w:val="006027A6"/>
    <w:pPr>
      <w:ind w:left="1920" w:hanging="240"/>
    </w:pPr>
  </w:style>
  <w:style w:type="paragraph" w:styleId="Index9">
    <w:name w:val="index 9"/>
    <w:basedOn w:val="Normal"/>
    <w:next w:val="Normal"/>
    <w:autoRedefine/>
    <w:rsid w:val="006027A6"/>
    <w:pPr>
      <w:ind w:left="2160" w:hanging="240"/>
    </w:pPr>
  </w:style>
  <w:style w:type="paragraph" w:styleId="NormalIndent">
    <w:name w:val="Normal Indent"/>
    <w:basedOn w:val="Normal"/>
    <w:rsid w:val="006027A6"/>
    <w:pPr>
      <w:ind w:left="720"/>
    </w:pPr>
  </w:style>
  <w:style w:type="paragraph" w:styleId="FootnoteText">
    <w:name w:val="footnote text"/>
    <w:basedOn w:val="Normal"/>
    <w:link w:val="FootnoteTextChar"/>
    <w:rsid w:val="006027A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027A6"/>
  </w:style>
  <w:style w:type="paragraph" w:styleId="CommentText">
    <w:name w:val="annotation text"/>
    <w:basedOn w:val="Normal"/>
    <w:link w:val="CommentTextChar"/>
    <w:rsid w:val="006027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27A6"/>
  </w:style>
  <w:style w:type="paragraph" w:styleId="IndexHeading">
    <w:name w:val="index heading"/>
    <w:basedOn w:val="Normal"/>
    <w:next w:val="Index1"/>
    <w:rsid w:val="006027A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027A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027A6"/>
    <w:pPr>
      <w:ind w:left="480" w:hanging="480"/>
    </w:pPr>
  </w:style>
  <w:style w:type="paragraph" w:styleId="EnvelopeAddress">
    <w:name w:val="envelope address"/>
    <w:basedOn w:val="Normal"/>
    <w:rsid w:val="006027A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027A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027A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027A6"/>
    <w:rPr>
      <w:sz w:val="16"/>
      <w:szCs w:val="16"/>
    </w:rPr>
  </w:style>
  <w:style w:type="character" w:styleId="PageNumber">
    <w:name w:val="page number"/>
    <w:basedOn w:val="DefaultParagraphFont"/>
    <w:rsid w:val="006027A6"/>
  </w:style>
  <w:style w:type="character" w:styleId="EndnoteReference">
    <w:name w:val="endnote reference"/>
    <w:basedOn w:val="DefaultParagraphFont"/>
    <w:rsid w:val="006027A6"/>
    <w:rPr>
      <w:vertAlign w:val="superscript"/>
    </w:rPr>
  </w:style>
  <w:style w:type="paragraph" w:styleId="EndnoteText">
    <w:name w:val="endnote text"/>
    <w:basedOn w:val="Normal"/>
    <w:link w:val="EndnoteTextChar"/>
    <w:rsid w:val="006027A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027A6"/>
  </w:style>
  <w:style w:type="paragraph" w:styleId="TableofAuthorities">
    <w:name w:val="table of authorities"/>
    <w:basedOn w:val="Normal"/>
    <w:next w:val="Normal"/>
    <w:rsid w:val="006027A6"/>
    <w:pPr>
      <w:ind w:left="240" w:hanging="240"/>
    </w:pPr>
  </w:style>
  <w:style w:type="paragraph" w:styleId="MacroText">
    <w:name w:val="macro"/>
    <w:link w:val="MacroTextChar"/>
    <w:rsid w:val="006027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027A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027A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027A6"/>
    <w:pPr>
      <w:ind w:left="283" w:hanging="283"/>
    </w:pPr>
  </w:style>
  <w:style w:type="paragraph" w:styleId="ListBullet">
    <w:name w:val="List Bullet"/>
    <w:basedOn w:val="Normal"/>
    <w:autoRedefine/>
    <w:rsid w:val="006027A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027A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027A6"/>
    <w:pPr>
      <w:ind w:left="566" w:hanging="283"/>
    </w:pPr>
  </w:style>
  <w:style w:type="paragraph" w:styleId="List3">
    <w:name w:val="List 3"/>
    <w:basedOn w:val="Normal"/>
    <w:rsid w:val="006027A6"/>
    <w:pPr>
      <w:ind w:left="849" w:hanging="283"/>
    </w:pPr>
  </w:style>
  <w:style w:type="paragraph" w:styleId="List4">
    <w:name w:val="List 4"/>
    <w:basedOn w:val="Normal"/>
    <w:rsid w:val="006027A6"/>
    <w:pPr>
      <w:ind w:left="1132" w:hanging="283"/>
    </w:pPr>
  </w:style>
  <w:style w:type="paragraph" w:styleId="List5">
    <w:name w:val="List 5"/>
    <w:basedOn w:val="Normal"/>
    <w:rsid w:val="006027A6"/>
    <w:pPr>
      <w:ind w:left="1415" w:hanging="283"/>
    </w:pPr>
  </w:style>
  <w:style w:type="paragraph" w:styleId="ListBullet2">
    <w:name w:val="List Bullet 2"/>
    <w:basedOn w:val="Normal"/>
    <w:autoRedefine/>
    <w:rsid w:val="006027A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027A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027A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027A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027A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027A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027A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027A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027A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27A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027A6"/>
    <w:pPr>
      <w:ind w:left="4252"/>
    </w:pPr>
  </w:style>
  <w:style w:type="character" w:customStyle="1" w:styleId="ClosingChar">
    <w:name w:val="Closing Char"/>
    <w:basedOn w:val="DefaultParagraphFont"/>
    <w:link w:val="Closing"/>
    <w:rsid w:val="006027A6"/>
    <w:rPr>
      <w:sz w:val="22"/>
    </w:rPr>
  </w:style>
  <w:style w:type="paragraph" w:styleId="Signature">
    <w:name w:val="Signature"/>
    <w:basedOn w:val="Normal"/>
    <w:link w:val="SignatureChar"/>
    <w:rsid w:val="006027A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027A6"/>
    <w:rPr>
      <w:sz w:val="22"/>
    </w:rPr>
  </w:style>
  <w:style w:type="paragraph" w:styleId="BodyText">
    <w:name w:val="Body Text"/>
    <w:basedOn w:val="Normal"/>
    <w:link w:val="BodyTextChar"/>
    <w:rsid w:val="006027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027A6"/>
    <w:rPr>
      <w:sz w:val="22"/>
    </w:rPr>
  </w:style>
  <w:style w:type="paragraph" w:styleId="BodyTextIndent">
    <w:name w:val="Body Text Indent"/>
    <w:basedOn w:val="Normal"/>
    <w:link w:val="BodyTextIndentChar"/>
    <w:rsid w:val="006027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027A6"/>
    <w:rPr>
      <w:sz w:val="22"/>
    </w:rPr>
  </w:style>
  <w:style w:type="paragraph" w:styleId="ListContinue">
    <w:name w:val="List Continue"/>
    <w:basedOn w:val="Normal"/>
    <w:rsid w:val="006027A6"/>
    <w:pPr>
      <w:spacing w:after="120"/>
      <w:ind w:left="283"/>
    </w:pPr>
  </w:style>
  <w:style w:type="paragraph" w:styleId="ListContinue2">
    <w:name w:val="List Continue 2"/>
    <w:basedOn w:val="Normal"/>
    <w:rsid w:val="006027A6"/>
    <w:pPr>
      <w:spacing w:after="120"/>
      <w:ind w:left="566"/>
    </w:pPr>
  </w:style>
  <w:style w:type="paragraph" w:styleId="ListContinue3">
    <w:name w:val="List Continue 3"/>
    <w:basedOn w:val="Normal"/>
    <w:rsid w:val="006027A6"/>
    <w:pPr>
      <w:spacing w:after="120"/>
      <w:ind w:left="849"/>
    </w:pPr>
  </w:style>
  <w:style w:type="paragraph" w:styleId="ListContinue4">
    <w:name w:val="List Continue 4"/>
    <w:basedOn w:val="Normal"/>
    <w:rsid w:val="006027A6"/>
    <w:pPr>
      <w:spacing w:after="120"/>
      <w:ind w:left="1132"/>
    </w:pPr>
  </w:style>
  <w:style w:type="paragraph" w:styleId="ListContinue5">
    <w:name w:val="List Continue 5"/>
    <w:basedOn w:val="Normal"/>
    <w:rsid w:val="006027A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027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027A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027A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027A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027A6"/>
  </w:style>
  <w:style w:type="character" w:customStyle="1" w:styleId="SalutationChar">
    <w:name w:val="Salutation Char"/>
    <w:basedOn w:val="DefaultParagraphFont"/>
    <w:link w:val="Salutation"/>
    <w:rsid w:val="006027A6"/>
    <w:rPr>
      <w:sz w:val="22"/>
    </w:rPr>
  </w:style>
  <w:style w:type="paragraph" w:styleId="Date">
    <w:name w:val="Date"/>
    <w:basedOn w:val="Normal"/>
    <w:next w:val="Normal"/>
    <w:link w:val="DateChar"/>
    <w:rsid w:val="006027A6"/>
  </w:style>
  <w:style w:type="character" w:customStyle="1" w:styleId="DateChar">
    <w:name w:val="Date Char"/>
    <w:basedOn w:val="DefaultParagraphFont"/>
    <w:link w:val="Date"/>
    <w:rsid w:val="006027A6"/>
    <w:rPr>
      <w:sz w:val="22"/>
    </w:rPr>
  </w:style>
  <w:style w:type="paragraph" w:styleId="BodyTextFirstIndent">
    <w:name w:val="Body Text First Indent"/>
    <w:basedOn w:val="BodyText"/>
    <w:link w:val="BodyTextFirstIndentChar"/>
    <w:rsid w:val="006027A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027A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027A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027A6"/>
    <w:rPr>
      <w:sz w:val="22"/>
    </w:rPr>
  </w:style>
  <w:style w:type="paragraph" w:styleId="BodyText2">
    <w:name w:val="Body Text 2"/>
    <w:basedOn w:val="Normal"/>
    <w:link w:val="BodyText2Char"/>
    <w:rsid w:val="006027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27A6"/>
    <w:rPr>
      <w:sz w:val="22"/>
    </w:rPr>
  </w:style>
  <w:style w:type="paragraph" w:styleId="BodyText3">
    <w:name w:val="Body Text 3"/>
    <w:basedOn w:val="Normal"/>
    <w:link w:val="BodyText3Char"/>
    <w:rsid w:val="006027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027A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027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027A6"/>
    <w:rPr>
      <w:sz w:val="22"/>
    </w:rPr>
  </w:style>
  <w:style w:type="paragraph" w:styleId="BodyTextIndent3">
    <w:name w:val="Body Text Indent 3"/>
    <w:basedOn w:val="Normal"/>
    <w:link w:val="BodyTextIndent3Char"/>
    <w:rsid w:val="006027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27A6"/>
    <w:rPr>
      <w:sz w:val="16"/>
      <w:szCs w:val="16"/>
    </w:rPr>
  </w:style>
  <w:style w:type="paragraph" w:styleId="BlockText">
    <w:name w:val="Block Text"/>
    <w:basedOn w:val="Normal"/>
    <w:rsid w:val="006027A6"/>
    <w:pPr>
      <w:spacing w:after="120"/>
      <w:ind w:left="1440" w:right="1440"/>
    </w:pPr>
  </w:style>
  <w:style w:type="character" w:styleId="Hyperlink">
    <w:name w:val="Hyperlink"/>
    <w:basedOn w:val="DefaultParagraphFont"/>
    <w:rsid w:val="006027A6"/>
    <w:rPr>
      <w:color w:val="0000FF"/>
      <w:u w:val="single"/>
    </w:rPr>
  </w:style>
  <w:style w:type="character" w:styleId="FollowedHyperlink">
    <w:name w:val="FollowedHyperlink"/>
    <w:basedOn w:val="DefaultParagraphFont"/>
    <w:rsid w:val="006027A6"/>
    <w:rPr>
      <w:color w:val="800080"/>
      <w:u w:val="single"/>
    </w:rPr>
  </w:style>
  <w:style w:type="character" w:styleId="Strong">
    <w:name w:val="Strong"/>
    <w:basedOn w:val="DefaultParagraphFont"/>
    <w:qFormat/>
    <w:rsid w:val="006027A6"/>
    <w:rPr>
      <w:b/>
      <w:bCs/>
    </w:rPr>
  </w:style>
  <w:style w:type="character" w:styleId="Emphasis">
    <w:name w:val="Emphasis"/>
    <w:basedOn w:val="DefaultParagraphFont"/>
    <w:qFormat/>
    <w:rsid w:val="006027A6"/>
    <w:rPr>
      <w:i/>
      <w:iCs/>
    </w:rPr>
  </w:style>
  <w:style w:type="paragraph" w:styleId="DocumentMap">
    <w:name w:val="Document Map"/>
    <w:basedOn w:val="Normal"/>
    <w:link w:val="DocumentMapChar"/>
    <w:rsid w:val="006027A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027A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027A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027A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027A6"/>
  </w:style>
  <w:style w:type="character" w:customStyle="1" w:styleId="E-mailSignatureChar">
    <w:name w:val="E-mail Signature Char"/>
    <w:basedOn w:val="DefaultParagraphFont"/>
    <w:link w:val="E-mailSignature"/>
    <w:rsid w:val="006027A6"/>
    <w:rPr>
      <w:sz w:val="22"/>
    </w:rPr>
  </w:style>
  <w:style w:type="paragraph" w:styleId="NormalWeb">
    <w:name w:val="Normal (Web)"/>
    <w:basedOn w:val="Normal"/>
    <w:rsid w:val="006027A6"/>
  </w:style>
  <w:style w:type="character" w:styleId="HTMLAcronym">
    <w:name w:val="HTML Acronym"/>
    <w:basedOn w:val="DefaultParagraphFont"/>
    <w:rsid w:val="006027A6"/>
  </w:style>
  <w:style w:type="paragraph" w:styleId="HTMLAddress">
    <w:name w:val="HTML Address"/>
    <w:basedOn w:val="Normal"/>
    <w:link w:val="HTMLAddressChar"/>
    <w:rsid w:val="006027A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027A6"/>
    <w:rPr>
      <w:i/>
      <w:iCs/>
      <w:sz w:val="22"/>
    </w:rPr>
  </w:style>
  <w:style w:type="character" w:styleId="HTMLCite">
    <w:name w:val="HTML Cite"/>
    <w:basedOn w:val="DefaultParagraphFont"/>
    <w:rsid w:val="006027A6"/>
    <w:rPr>
      <w:i/>
      <w:iCs/>
    </w:rPr>
  </w:style>
  <w:style w:type="character" w:styleId="HTMLCode">
    <w:name w:val="HTML Code"/>
    <w:basedOn w:val="DefaultParagraphFont"/>
    <w:rsid w:val="006027A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027A6"/>
    <w:rPr>
      <w:i/>
      <w:iCs/>
    </w:rPr>
  </w:style>
  <w:style w:type="character" w:styleId="HTMLKeyboard">
    <w:name w:val="HTML Keyboard"/>
    <w:basedOn w:val="DefaultParagraphFont"/>
    <w:rsid w:val="006027A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027A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027A6"/>
    <w:rPr>
      <w:rFonts w:ascii="Courier New" w:hAnsi="Courier New" w:cs="Courier New"/>
    </w:rPr>
  </w:style>
  <w:style w:type="character" w:styleId="HTMLSample">
    <w:name w:val="HTML Sample"/>
    <w:basedOn w:val="DefaultParagraphFont"/>
    <w:rsid w:val="006027A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027A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027A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02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27A6"/>
    <w:rPr>
      <w:b/>
      <w:bCs/>
    </w:rPr>
  </w:style>
  <w:style w:type="numbering" w:styleId="1ai">
    <w:name w:val="Outline List 1"/>
    <w:basedOn w:val="NoList"/>
    <w:rsid w:val="006027A6"/>
    <w:pPr>
      <w:numPr>
        <w:numId w:val="14"/>
      </w:numPr>
    </w:pPr>
  </w:style>
  <w:style w:type="numbering" w:styleId="111111">
    <w:name w:val="Outline List 2"/>
    <w:basedOn w:val="NoList"/>
    <w:rsid w:val="006027A6"/>
    <w:pPr>
      <w:numPr>
        <w:numId w:val="15"/>
      </w:numPr>
    </w:pPr>
  </w:style>
  <w:style w:type="numbering" w:styleId="ArticleSection">
    <w:name w:val="Outline List 3"/>
    <w:basedOn w:val="NoList"/>
    <w:rsid w:val="006027A6"/>
    <w:pPr>
      <w:numPr>
        <w:numId w:val="17"/>
      </w:numPr>
    </w:pPr>
  </w:style>
  <w:style w:type="table" w:styleId="TableSimple1">
    <w:name w:val="Table Simple 1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027A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027A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027A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027A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027A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027A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027A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027A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027A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027A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027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027A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027A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027A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027A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027A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027A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027A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027A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027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027A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027A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027A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027A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027A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027A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027A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027A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027A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027A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027A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027A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027A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027A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027A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027A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027A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027A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027A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027A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0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E1DBB-1990-4996-BB2C-579BE1B5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464</Words>
  <Characters>2317</Characters>
  <Application>Microsoft Office Word</Application>
  <DocSecurity>0</DocSecurity>
  <PresentationFormat/>
  <Lines>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Marine Navigation (Regulatory Functions) Levy Regulations 2018</vt:lpstr>
    </vt:vector>
  </TitlesOfParts>
  <Manager/>
  <Company/>
  <LinksUpToDate>false</LinksUpToDate>
  <CharactersWithSpaces>2756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2018-06-12T05:25:00Z</cp:lastPrinted>
  <dcterms:created xsi:type="dcterms:W3CDTF">2018-09-11T23:39:00Z</dcterms:created>
  <dcterms:modified xsi:type="dcterms:W3CDTF">2018-09-11T23:39:00Z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Marine Navigation (Regulatory Functions) Levy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13 September 2018</vt:lpwstr>
  </property>
  <property fmtid="{D5CDD505-2E9C-101B-9397-08002B2CF9AE}" pid="10" name="Authority">
    <vt:lpwstr/>
  </property>
  <property fmtid="{D5CDD505-2E9C-101B-9397-08002B2CF9AE}" pid="11" name="ID">
    <vt:lpwstr>OPC63382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13 September 2018</vt:lpwstr>
  </property>
</Properties>
</file>