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F759C" w14:textId="77777777"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11916F5" wp14:editId="5A927032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FAA81" w14:textId="77777777" w:rsidR="00715914" w:rsidRPr="00FA33FB" w:rsidRDefault="00715914" w:rsidP="00715914">
      <w:pPr>
        <w:rPr>
          <w:sz w:val="19"/>
        </w:rPr>
      </w:pPr>
    </w:p>
    <w:p w14:paraId="03ACDF9F" w14:textId="77777777" w:rsidR="00E532FB" w:rsidRDefault="00EA4148" w:rsidP="006647B7">
      <w:pPr>
        <w:pStyle w:val="Plainheader"/>
      </w:pPr>
      <w:r w:rsidRPr="00EA4148">
        <w:t>Veterans</w:t>
      </w:r>
      <w:r>
        <w:t>'</w:t>
      </w:r>
      <w:r w:rsidRPr="00EA4148">
        <w:t xml:space="preserve"> Entitlements (Statements of Principles—</w:t>
      </w:r>
      <w:r w:rsidR="00223A31">
        <w:t>Category 1B Stressor</w:t>
      </w:r>
      <w:r w:rsidRPr="00EA4148">
        <w:t>) Amendment Determination 201</w:t>
      </w:r>
      <w:r w:rsidR="00223A31">
        <w:t>8</w:t>
      </w:r>
    </w:p>
    <w:p w14:paraId="1A0B988D" w14:textId="73016B40" w:rsidR="00054930" w:rsidRDefault="00E532FB" w:rsidP="006647B7">
      <w:pPr>
        <w:pStyle w:val="Plainheader"/>
      </w:pPr>
      <w:r>
        <w:t xml:space="preserve">(No. </w:t>
      </w:r>
      <w:r w:rsidR="00A17E39">
        <w:t>8</w:t>
      </w:r>
      <w:r w:rsidR="002A2642">
        <w:t>7</w:t>
      </w:r>
      <w:r>
        <w:t xml:space="preserve"> of 201</w:t>
      </w:r>
      <w:r w:rsidR="00223A31">
        <w:t>8</w:t>
      </w:r>
      <w:r>
        <w:t>)</w:t>
      </w:r>
      <w:r w:rsidR="00997416">
        <w:t xml:space="preserve"> </w:t>
      </w:r>
    </w:p>
    <w:p w14:paraId="49E81F21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 xml:space="preserve">The Repatriation Medical Authority </w:t>
      </w:r>
      <w:r w:rsidR="00EA4148">
        <w:rPr>
          <w:sz w:val="24"/>
          <w:szCs w:val="24"/>
        </w:rPr>
        <w:t>makes the following determination</w:t>
      </w:r>
      <w:r w:rsidRPr="007527C1">
        <w:rPr>
          <w:sz w:val="24"/>
          <w:szCs w:val="24"/>
        </w:rPr>
        <w:t>.</w:t>
      </w:r>
    </w:p>
    <w:p w14:paraId="68FF20E2" w14:textId="77777777" w:rsidR="00F97A62" w:rsidRPr="00F97A62" w:rsidRDefault="00F97A62" w:rsidP="00F97A62">
      <w:pPr>
        <w:rPr>
          <w:lang w:eastAsia="en-AU"/>
        </w:rPr>
      </w:pPr>
    </w:p>
    <w:p w14:paraId="1E9D6D86" w14:textId="77777777"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7615E2">
        <w:tab/>
      </w:r>
      <w:r w:rsidR="007615E2">
        <w:tab/>
      </w:r>
      <w:r w:rsidR="007615E2">
        <w:tab/>
      </w:r>
      <w:r w:rsidR="00B664A3">
        <w:t xml:space="preserve"> </w:t>
      </w:r>
      <w:r w:rsidR="00A17E39">
        <w:t>24 August</w:t>
      </w:r>
      <w:r w:rsidR="001F61B0">
        <w:t xml:space="preserve"> 201</w:t>
      </w:r>
      <w:r w:rsidR="00223A31">
        <w:t>8</w:t>
      </w:r>
    </w:p>
    <w:p w14:paraId="187F64FB" w14:textId="77777777" w:rsidR="00D93DA9" w:rsidRDefault="00D93DA9" w:rsidP="00764D43">
      <w:pPr>
        <w:pStyle w:val="Plain"/>
      </w:pPr>
    </w:p>
    <w:p w14:paraId="6A51A69B" w14:textId="77777777" w:rsidR="00D93DA9" w:rsidRDefault="00D93DA9" w:rsidP="00764D43">
      <w:pPr>
        <w:pStyle w:val="Plain"/>
      </w:pPr>
    </w:p>
    <w:p w14:paraId="597175B4" w14:textId="77777777" w:rsidR="00D93DA9" w:rsidRDefault="00D93DA9" w:rsidP="00764D43">
      <w:pPr>
        <w:pStyle w:val="Plain"/>
      </w:pPr>
    </w:p>
    <w:p w14:paraId="70BD5BB8" w14:textId="77777777" w:rsidR="00D93DA9" w:rsidRDefault="00D93DA9" w:rsidP="00764D43">
      <w:pPr>
        <w:pStyle w:val="Plain"/>
      </w:pPr>
    </w:p>
    <w:p w14:paraId="2B74A02D" w14:textId="77777777" w:rsidR="008C24C3" w:rsidRPr="007527C1" w:rsidRDefault="008C24C3" w:rsidP="008C24C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8C24C3" w14:paraId="780AC48B" w14:textId="77777777" w:rsidTr="00D76022">
        <w:tc>
          <w:tcPr>
            <w:tcW w:w="4116" w:type="dxa"/>
          </w:tcPr>
          <w:p w14:paraId="34319B6A" w14:textId="77777777" w:rsidR="008C24C3" w:rsidRDefault="008C24C3" w:rsidP="00D76022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14:paraId="6E240CC5" w14:textId="77777777" w:rsidR="008C24C3" w:rsidRDefault="008C24C3" w:rsidP="00D76022">
            <w:pPr>
              <w:pStyle w:val="Plain"/>
            </w:pPr>
          </w:p>
        </w:tc>
      </w:tr>
      <w:tr w:rsidR="008C24C3" w14:paraId="511682AC" w14:textId="77777777" w:rsidTr="00D76022">
        <w:tc>
          <w:tcPr>
            <w:tcW w:w="4116" w:type="dxa"/>
          </w:tcPr>
          <w:p w14:paraId="502306C0" w14:textId="41C1116F" w:rsidR="008C24C3" w:rsidRDefault="008C24C3" w:rsidP="00D76022">
            <w:pPr>
              <w:pStyle w:val="Plain"/>
            </w:pPr>
          </w:p>
          <w:p w14:paraId="6AC6D022" w14:textId="77872BEE" w:rsidR="008C24C3" w:rsidRDefault="008920A3" w:rsidP="00D76022">
            <w:pPr>
              <w:pStyle w:val="Plain"/>
            </w:pPr>
            <w:r>
              <w:rPr>
                <w:noProof/>
              </w:rPr>
              <w:drawing>
                <wp:inline distT="0" distB="0" distL="0" distR="0" wp14:anchorId="17AD2E51" wp14:editId="69D69FC8">
                  <wp:extent cx="2466975" cy="533400"/>
                  <wp:effectExtent l="0" t="0" r="9525" b="0"/>
                  <wp:docPr id="3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2BA721" w14:textId="77777777" w:rsidR="008C24C3" w:rsidRPr="007527C1" w:rsidRDefault="008C24C3" w:rsidP="00D76022">
            <w:pPr>
              <w:pStyle w:val="Plain"/>
            </w:pPr>
            <w:r w:rsidRPr="007527C1">
              <w:t>Professor Nicholas Saunders AO</w:t>
            </w:r>
          </w:p>
          <w:p w14:paraId="6DB783B6" w14:textId="77777777" w:rsidR="008C24C3" w:rsidRDefault="008C24C3" w:rsidP="00D76022">
            <w:pPr>
              <w:pStyle w:val="Plain"/>
            </w:pPr>
            <w:r w:rsidRPr="007527C1">
              <w:t>Chairperson</w:t>
            </w:r>
          </w:p>
          <w:p w14:paraId="3444DE72" w14:textId="77777777" w:rsidR="008C24C3" w:rsidRDefault="008C24C3" w:rsidP="00D76022"/>
        </w:tc>
      </w:tr>
    </w:tbl>
    <w:p w14:paraId="679FD05B" w14:textId="77777777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14:paraId="79092505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0" w:name="BKCheck15B_2"/>
    <w:bookmarkEnd w:id="0"/>
    <w:p w14:paraId="711F4C83" w14:textId="77777777" w:rsidR="00C307AF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C307AF">
        <w:rPr>
          <w:noProof/>
        </w:rPr>
        <w:t>1</w:t>
      </w:r>
      <w:r w:rsidR="00C307AF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C307AF">
        <w:rPr>
          <w:noProof/>
        </w:rPr>
        <w:t>Name</w:t>
      </w:r>
      <w:r w:rsidR="00C307AF">
        <w:rPr>
          <w:noProof/>
        </w:rPr>
        <w:tab/>
      </w:r>
      <w:r w:rsidR="00C307AF">
        <w:rPr>
          <w:noProof/>
        </w:rPr>
        <w:fldChar w:fldCharType="begin"/>
      </w:r>
      <w:r w:rsidR="00C307AF">
        <w:rPr>
          <w:noProof/>
        </w:rPr>
        <w:instrText xml:space="preserve"> PAGEREF _Toc521593207 \h </w:instrText>
      </w:r>
      <w:r w:rsidR="00C307AF">
        <w:rPr>
          <w:noProof/>
        </w:rPr>
      </w:r>
      <w:r w:rsidR="00C307AF">
        <w:rPr>
          <w:noProof/>
        </w:rPr>
        <w:fldChar w:fldCharType="separate"/>
      </w:r>
      <w:r w:rsidR="00F519E2">
        <w:rPr>
          <w:noProof/>
        </w:rPr>
        <w:t>3</w:t>
      </w:r>
      <w:r w:rsidR="00C307AF">
        <w:rPr>
          <w:noProof/>
        </w:rPr>
        <w:fldChar w:fldCharType="end"/>
      </w:r>
    </w:p>
    <w:p w14:paraId="58C733C0" w14:textId="77777777" w:rsidR="00C307AF" w:rsidRDefault="00C307A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_Toc521593208 \h </w:instrText>
      </w:r>
      <w:r>
        <w:rPr>
          <w:noProof/>
        </w:rPr>
      </w:r>
      <w:r>
        <w:rPr>
          <w:noProof/>
        </w:rPr>
        <w:fldChar w:fldCharType="separate"/>
      </w:r>
      <w:r w:rsidR="00F519E2">
        <w:rPr>
          <w:noProof/>
        </w:rPr>
        <w:t>3</w:t>
      </w:r>
      <w:r>
        <w:rPr>
          <w:noProof/>
        </w:rPr>
        <w:fldChar w:fldCharType="end"/>
      </w:r>
    </w:p>
    <w:p w14:paraId="6D1937D2" w14:textId="77777777" w:rsidR="00C307AF" w:rsidRDefault="00C307A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_Toc521593209 \h </w:instrText>
      </w:r>
      <w:r>
        <w:rPr>
          <w:noProof/>
        </w:rPr>
      </w:r>
      <w:r>
        <w:rPr>
          <w:noProof/>
        </w:rPr>
        <w:fldChar w:fldCharType="separate"/>
      </w:r>
      <w:r w:rsidR="00F519E2">
        <w:rPr>
          <w:noProof/>
        </w:rPr>
        <w:t>3</w:t>
      </w:r>
      <w:r>
        <w:rPr>
          <w:noProof/>
        </w:rPr>
        <w:fldChar w:fldCharType="end"/>
      </w:r>
    </w:p>
    <w:p w14:paraId="7B7F62C7" w14:textId="77777777" w:rsidR="00C307AF" w:rsidRDefault="00C307A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Schedule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_Toc521593210 \h </w:instrText>
      </w:r>
      <w:r>
        <w:rPr>
          <w:noProof/>
        </w:rPr>
      </w:r>
      <w:r>
        <w:rPr>
          <w:noProof/>
        </w:rPr>
        <w:fldChar w:fldCharType="separate"/>
      </w:r>
      <w:r w:rsidR="00F519E2">
        <w:rPr>
          <w:noProof/>
        </w:rPr>
        <w:t>3</w:t>
      </w:r>
      <w:r>
        <w:rPr>
          <w:noProof/>
        </w:rPr>
        <w:fldChar w:fldCharType="end"/>
      </w:r>
    </w:p>
    <w:p w14:paraId="60FD7749" w14:textId="77777777" w:rsidR="00C307AF" w:rsidRDefault="00C307A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 — 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_Toc521593211 \h </w:instrText>
      </w:r>
      <w:r>
        <w:rPr>
          <w:noProof/>
        </w:rPr>
      </w:r>
      <w:r>
        <w:rPr>
          <w:noProof/>
        </w:rPr>
        <w:fldChar w:fldCharType="separate"/>
      </w:r>
      <w:r w:rsidR="00F519E2">
        <w:rPr>
          <w:noProof/>
        </w:rPr>
        <w:t>4</w:t>
      </w:r>
      <w:r>
        <w:rPr>
          <w:noProof/>
        </w:rPr>
        <w:fldChar w:fldCharType="end"/>
      </w:r>
    </w:p>
    <w:p w14:paraId="76D60342" w14:textId="77777777" w:rsidR="00C307AF" w:rsidRDefault="00C307AF">
      <w:pPr>
        <w:pStyle w:val="TOC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 1—Amendments of clause 9 of certain Statements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_Toc521593212 \h </w:instrText>
      </w:r>
      <w:r>
        <w:rPr>
          <w:noProof/>
        </w:rPr>
      </w:r>
      <w:r>
        <w:rPr>
          <w:noProof/>
        </w:rPr>
        <w:fldChar w:fldCharType="separate"/>
      </w:r>
      <w:r w:rsidR="00F519E2">
        <w:rPr>
          <w:noProof/>
        </w:rPr>
        <w:t>4</w:t>
      </w:r>
      <w:r>
        <w:rPr>
          <w:noProof/>
        </w:rPr>
        <w:fldChar w:fldCharType="end"/>
      </w:r>
    </w:p>
    <w:p w14:paraId="0B47EFB8" w14:textId="77777777" w:rsidR="00C307AF" w:rsidRDefault="00C307AF">
      <w:pPr>
        <w:pStyle w:val="TOC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 2—Amendments of clause 1 of Schedule 1 to certain Statements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_Toc521593213 \h </w:instrText>
      </w:r>
      <w:r>
        <w:rPr>
          <w:noProof/>
        </w:rPr>
      </w:r>
      <w:r>
        <w:rPr>
          <w:noProof/>
        </w:rPr>
        <w:fldChar w:fldCharType="separate"/>
      </w:r>
      <w:r w:rsidR="00F519E2">
        <w:rPr>
          <w:noProof/>
        </w:rPr>
        <w:t>6</w:t>
      </w:r>
      <w:r>
        <w:rPr>
          <w:noProof/>
        </w:rPr>
        <w:fldChar w:fldCharType="end"/>
      </w:r>
    </w:p>
    <w:p w14:paraId="61C41951" w14:textId="77777777" w:rsidR="00C307AF" w:rsidRDefault="00C307AF">
      <w:pPr>
        <w:pStyle w:val="TOC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 3—Amendments of clause 1 of Schedule 1 to certain Statements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_Toc521593214 \h </w:instrText>
      </w:r>
      <w:r>
        <w:rPr>
          <w:noProof/>
        </w:rPr>
      </w:r>
      <w:r>
        <w:rPr>
          <w:noProof/>
        </w:rPr>
        <w:fldChar w:fldCharType="separate"/>
      </w:r>
      <w:r w:rsidR="00F519E2">
        <w:rPr>
          <w:noProof/>
        </w:rPr>
        <w:t>8</w:t>
      </w:r>
      <w:r>
        <w:rPr>
          <w:noProof/>
        </w:rPr>
        <w:fldChar w:fldCharType="end"/>
      </w:r>
    </w:p>
    <w:p w14:paraId="2D202238" w14:textId="77777777"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44CD8826" w14:textId="77777777" w:rsidR="003A2FFE" w:rsidRDefault="003A2FFE" w:rsidP="003A2FFE">
      <w:pPr>
        <w:tabs>
          <w:tab w:val="left" w:pos="3631"/>
        </w:tabs>
      </w:pPr>
    </w:p>
    <w:p w14:paraId="1BECF06D" w14:textId="77777777" w:rsidR="004D0643" w:rsidRDefault="004D0643">
      <w:pPr>
        <w:spacing w:line="240" w:lineRule="auto"/>
        <w:rPr>
          <w:b/>
          <w:sz w:val="24"/>
          <w:szCs w:val="24"/>
        </w:rPr>
      </w:pPr>
      <w:r>
        <w:br w:type="page"/>
      </w:r>
    </w:p>
    <w:p w14:paraId="6BD0382C" w14:textId="77777777" w:rsidR="00877AE3" w:rsidRDefault="00877AE3" w:rsidP="0069220C">
      <w:pPr>
        <w:pStyle w:val="LV1"/>
        <w:numPr>
          <w:ilvl w:val="0"/>
          <w:numId w:val="19"/>
        </w:numPr>
      </w:pPr>
      <w:bookmarkStart w:id="1" w:name="_Toc521593207"/>
      <w:r>
        <w:lastRenderedPageBreak/>
        <w:t>Name</w:t>
      </w:r>
      <w:bookmarkEnd w:id="1"/>
    </w:p>
    <w:p w14:paraId="2E07E121" w14:textId="3A8CEBC1" w:rsidR="00237471" w:rsidRPr="00F97A62" w:rsidRDefault="00750C94" w:rsidP="00DA3996">
      <w:pPr>
        <w:pStyle w:val="PlainIndent"/>
      </w:pPr>
      <w:r w:rsidRPr="00750C94">
        <w:t xml:space="preserve">This instrument is the </w:t>
      </w:r>
      <w:r w:rsidRPr="00750C94">
        <w:rPr>
          <w:i/>
        </w:rPr>
        <w:t>Veterans' Entitlements (Statements of Principles—</w:t>
      </w:r>
      <w:r w:rsidR="00223A31">
        <w:rPr>
          <w:i/>
        </w:rPr>
        <w:t>Category 1B Stressor</w:t>
      </w:r>
      <w:r w:rsidRPr="00750C94">
        <w:rPr>
          <w:i/>
        </w:rPr>
        <w:t>) Amendment Determination 201</w:t>
      </w:r>
      <w:r w:rsidR="00223A31">
        <w:rPr>
          <w:i/>
        </w:rPr>
        <w:t>8</w:t>
      </w:r>
      <w:r w:rsidR="00BB137A">
        <w:rPr>
          <w:i/>
        </w:rPr>
        <w:t xml:space="preserve"> (No. </w:t>
      </w:r>
      <w:r w:rsidR="00A17E39">
        <w:rPr>
          <w:i/>
        </w:rPr>
        <w:t>8</w:t>
      </w:r>
      <w:r w:rsidR="002A2642">
        <w:rPr>
          <w:i/>
        </w:rPr>
        <w:t>7</w:t>
      </w:r>
      <w:r w:rsidR="00BB137A">
        <w:rPr>
          <w:i/>
        </w:rPr>
        <w:t xml:space="preserve"> of 201</w:t>
      </w:r>
      <w:r w:rsidR="00223A31">
        <w:rPr>
          <w:i/>
        </w:rPr>
        <w:t>8</w:t>
      </w:r>
      <w:r w:rsidR="00BB137A">
        <w:rPr>
          <w:i/>
        </w:rPr>
        <w:t>)</w:t>
      </w:r>
      <w:r w:rsidRPr="00750C94">
        <w:t>.</w:t>
      </w:r>
    </w:p>
    <w:p w14:paraId="7F546D40" w14:textId="77777777" w:rsidR="00F67B67" w:rsidRPr="00684C0E" w:rsidRDefault="00F67B67" w:rsidP="0069220C">
      <w:pPr>
        <w:pStyle w:val="LV1"/>
      </w:pPr>
      <w:bookmarkStart w:id="2" w:name="_Toc521593208"/>
      <w:r w:rsidRPr="00684C0E">
        <w:t>Commencement</w:t>
      </w:r>
      <w:bookmarkEnd w:id="2"/>
    </w:p>
    <w:p w14:paraId="64F02E47" w14:textId="77777777" w:rsidR="00750C94" w:rsidRPr="007527C1" w:rsidRDefault="00E532FB" w:rsidP="00E532FB">
      <w:pPr>
        <w:pStyle w:val="LV2"/>
        <w:numPr>
          <w:ilvl w:val="0"/>
          <w:numId w:val="0"/>
        </w:numPr>
        <w:ind w:left="1474" w:hanging="567"/>
      </w:pPr>
      <w:r w:rsidRPr="007527C1">
        <w:t>This instrument commences on</w:t>
      </w:r>
      <w:r w:rsidR="00A17E39">
        <w:t xml:space="preserve"> 24 September 2018</w:t>
      </w:r>
      <w:r w:rsidRPr="007527C1">
        <w:t>.</w:t>
      </w:r>
    </w:p>
    <w:p w14:paraId="6D2C47B6" w14:textId="77777777" w:rsidR="00F67B67" w:rsidRPr="00684C0E" w:rsidRDefault="00F67B67" w:rsidP="0069220C">
      <w:pPr>
        <w:pStyle w:val="LV1"/>
      </w:pPr>
      <w:bookmarkStart w:id="3" w:name="_Toc521593209"/>
      <w:r w:rsidRPr="00684C0E">
        <w:t>Authority</w:t>
      </w:r>
      <w:bookmarkEnd w:id="3"/>
    </w:p>
    <w:p w14:paraId="56C7FCDD" w14:textId="77777777"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</w:t>
      </w:r>
      <w:r w:rsidR="00420AD3" w:rsidRPr="00420AD3">
        <w:t>section 196B</w:t>
      </w:r>
      <w:r w:rsidR="00750C94">
        <w:t xml:space="preserve"> of </w:t>
      </w:r>
      <w:r w:rsidRPr="007527C1">
        <w:t xml:space="preserve">the </w:t>
      </w:r>
      <w:r w:rsidRPr="007527C1">
        <w:rPr>
          <w:i/>
        </w:rPr>
        <w:t>Veterans</w:t>
      </w:r>
      <w:r w:rsidR="007E771F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513C8BEA" w14:textId="060044A9" w:rsidR="00420AD3" w:rsidRDefault="00750C94" w:rsidP="00420AD3">
      <w:pPr>
        <w:pStyle w:val="LV1"/>
      </w:pPr>
      <w:bookmarkStart w:id="4" w:name="_Toc521593210"/>
      <w:bookmarkStart w:id="5" w:name="_Ref409687573"/>
      <w:bookmarkStart w:id="6" w:name="_Ref409687579"/>
      <w:bookmarkStart w:id="7" w:name="_Ref409687725"/>
      <w:r>
        <w:t>Schedule</w:t>
      </w:r>
      <w:bookmarkEnd w:id="4"/>
    </w:p>
    <w:bookmarkEnd w:id="5"/>
    <w:bookmarkEnd w:id="6"/>
    <w:bookmarkEnd w:id="7"/>
    <w:p w14:paraId="1AD083D9" w14:textId="1578A7CF" w:rsidR="00750C94" w:rsidRDefault="00750C94" w:rsidP="00CC2B3F">
      <w:pPr>
        <w:pStyle w:val="PlainIndent"/>
      </w:pPr>
      <w:r w:rsidRPr="00750C94">
        <w:t xml:space="preserve">Each instrument that is specified in </w:t>
      </w:r>
      <w:r w:rsidR="00A17E39">
        <w:t>Parts 1, 2 or 3 of the</w:t>
      </w:r>
      <w:r w:rsidRPr="00750C94">
        <w:t xml:space="preserve"> Schedule to this instrument is amended or repealed as set out in the applicable items in the </w:t>
      </w:r>
      <w:r w:rsidR="00A17E39">
        <w:t>Part</w:t>
      </w:r>
      <w:r w:rsidR="00A17E39" w:rsidRPr="00750C94">
        <w:t xml:space="preserve"> </w:t>
      </w:r>
      <w:r w:rsidRPr="00750C94">
        <w:t>concerned, and any other item in</w:t>
      </w:r>
      <w:r w:rsidR="00A17E39">
        <w:t xml:space="preserve"> Parts 1, 2 or 3 of</w:t>
      </w:r>
      <w:r w:rsidRPr="00750C94">
        <w:t xml:space="preserve"> </w:t>
      </w:r>
      <w:r w:rsidR="00A17E39">
        <w:t>the</w:t>
      </w:r>
      <w:r w:rsidRPr="00750C94">
        <w:t xml:space="preserve"> Schedule to this instrument has effect according to its terms.</w:t>
      </w:r>
    </w:p>
    <w:p w14:paraId="4C5EEEA1" w14:textId="77777777" w:rsidR="00EA4148" w:rsidRDefault="00EA4148" w:rsidP="00CC2B3F">
      <w:pPr>
        <w:pStyle w:val="PlainIndent"/>
        <w:sectPr w:rsidR="00EA4148" w:rsidSect="00750C94">
          <w:footerReference w:type="even" r:id="rId9"/>
          <w:footerReference w:type="default" r:id="rId10"/>
          <w:pgSz w:w="11907" w:h="16839" w:code="9"/>
          <w:pgMar w:top="2233" w:right="1797" w:bottom="1440" w:left="1797" w:header="720" w:footer="709" w:gutter="0"/>
          <w:pgNumType w:start="1"/>
          <w:cols w:space="708"/>
          <w:docGrid w:linePitch="360"/>
        </w:sectPr>
      </w:pPr>
    </w:p>
    <w:p w14:paraId="70F5654F" w14:textId="77777777" w:rsidR="00750C94" w:rsidRPr="00750C94" w:rsidRDefault="00750C94" w:rsidP="00750C94">
      <w:pPr>
        <w:pStyle w:val="SHHeader"/>
        <w:rPr>
          <w:rStyle w:val="CharAmSchNo"/>
        </w:rPr>
      </w:pPr>
      <w:bookmarkStart w:id="8" w:name="opcAmSched"/>
      <w:bookmarkStart w:id="9" w:name="opcCurrentFind"/>
      <w:bookmarkStart w:id="10" w:name="_Toc432150360"/>
      <w:bookmarkStart w:id="11" w:name="_Toc521593211"/>
      <w:r w:rsidRPr="00FA33FB">
        <w:rPr>
          <w:rStyle w:val="CharAmSchNo"/>
        </w:rPr>
        <w:lastRenderedPageBreak/>
        <w:t>Schedule </w:t>
      </w:r>
      <w:r>
        <w:rPr>
          <w:rStyle w:val="CharAmSchNo"/>
        </w:rPr>
        <w:t>1</w:t>
      </w:r>
      <w:r w:rsidR="00A4142A">
        <w:rPr>
          <w:rStyle w:val="CharAmSchNo"/>
        </w:rPr>
        <w:t> </w:t>
      </w:r>
      <w:r w:rsidRPr="00372110">
        <w:rPr>
          <w:rStyle w:val="CharAmSchNo"/>
        </w:rPr>
        <w:t>—</w:t>
      </w:r>
      <w:r w:rsidR="00A4142A">
        <w:rPr>
          <w:rStyle w:val="CharAmSchNo"/>
        </w:rPr>
        <w:t> </w:t>
      </w:r>
      <w:r w:rsidRPr="00372110">
        <w:rPr>
          <w:rStyle w:val="CharAmSchNo"/>
        </w:rPr>
        <w:t>Amendments</w:t>
      </w:r>
      <w:bookmarkEnd w:id="8"/>
      <w:bookmarkEnd w:id="9"/>
      <w:bookmarkEnd w:id="10"/>
      <w:bookmarkEnd w:id="11"/>
      <w:r w:rsidRPr="00750C94">
        <w:rPr>
          <w:rStyle w:val="CharAmSchNo"/>
        </w:rPr>
        <w:t xml:space="preserve">  </w:t>
      </w:r>
    </w:p>
    <w:p w14:paraId="113C8B34" w14:textId="77777777" w:rsidR="00750C94" w:rsidRPr="00750C94" w:rsidRDefault="00750C94" w:rsidP="00750C94">
      <w:pPr>
        <w:pStyle w:val="SH1"/>
      </w:pPr>
      <w:bookmarkStart w:id="12" w:name="_Toc521593212"/>
      <w:bookmarkStart w:id="13" w:name="_Toc405472918"/>
      <w:bookmarkStart w:id="14" w:name="_Toc432150361"/>
      <w:r w:rsidRPr="00750C94">
        <w:t>Part 1—Amendments of clause 9 of certain Statements of Principles</w:t>
      </w:r>
      <w:bookmarkEnd w:id="12"/>
    </w:p>
    <w:bookmarkEnd w:id="13"/>
    <w:bookmarkEnd w:id="14"/>
    <w:p w14:paraId="5AB4F4F9" w14:textId="77777777" w:rsidR="00750C94" w:rsidRPr="00902E3B" w:rsidRDefault="00750C94" w:rsidP="00750C94">
      <w:pPr>
        <w:pStyle w:val="ItemHead"/>
        <w:numPr>
          <w:ilvl w:val="0"/>
          <w:numId w:val="21"/>
        </w:numPr>
        <w:ind w:left="426" w:hanging="426"/>
        <w:rPr>
          <w:rFonts w:ascii="Times New Roman" w:hAnsi="Times New Roman"/>
        </w:rPr>
      </w:pPr>
      <w:r w:rsidRPr="00902E3B">
        <w:rPr>
          <w:rFonts w:ascii="Times New Roman" w:hAnsi="Times New Roman"/>
        </w:rPr>
        <w:t>Amendments of definition</w:t>
      </w:r>
      <w:r w:rsidR="00223A31">
        <w:rPr>
          <w:rFonts w:ascii="Times New Roman" w:hAnsi="Times New Roman"/>
        </w:rPr>
        <w:t>s</w:t>
      </w:r>
    </w:p>
    <w:p w14:paraId="6B26DF4D" w14:textId="77777777" w:rsidR="00F93510" w:rsidRDefault="00F93510" w:rsidP="00F93510">
      <w:pPr>
        <w:pStyle w:val="Item"/>
        <w:spacing w:after="120"/>
        <w:ind w:left="425"/>
      </w:pPr>
      <w:r>
        <w:t>I</w:t>
      </w:r>
      <w:r w:rsidRPr="00A507AD">
        <w:t>n clause 9 of the Statements of Principles to be amended as listed in paragraph 2 of this Part</w:t>
      </w:r>
      <w:r>
        <w:t>:</w:t>
      </w:r>
    </w:p>
    <w:p w14:paraId="4D518DEC" w14:textId="77777777" w:rsidR="00750C94" w:rsidRDefault="00F93510" w:rsidP="00F93510">
      <w:pPr>
        <w:pStyle w:val="Item"/>
        <w:spacing w:after="120"/>
        <w:ind w:left="425"/>
      </w:pPr>
      <w:r>
        <w:t>(a)</w:t>
      </w:r>
      <w:r w:rsidRPr="00A507AD">
        <w:t xml:space="preserve"> </w:t>
      </w:r>
      <w:r w:rsidR="00750C94">
        <w:t xml:space="preserve">Omit the definition of </w:t>
      </w:r>
      <w:r w:rsidR="00A507AD" w:rsidRPr="00A507AD">
        <w:rPr>
          <w:b/>
        </w:rPr>
        <w:t>"</w:t>
      </w:r>
      <w:r w:rsidR="00223A31">
        <w:rPr>
          <w:b/>
        </w:rPr>
        <w:t>a category 1B stressor</w:t>
      </w:r>
      <w:r w:rsidR="00A507AD" w:rsidRPr="00A507AD">
        <w:rPr>
          <w:b/>
        </w:rPr>
        <w:t>"</w:t>
      </w:r>
      <w:r w:rsidR="00A507AD">
        <w:rPr>
          <w:b/>
          <w:i/>
        </w:rPr>
        <w:t xml:space="preserve"> </w:t>
      </w:r>
      <w:r w:rsidR="00A507AD" w:rsidRPr="00A507AD">
        <w:t>and substitute the following:</w:t>
      </w:r>
    </w:p>
    <w:p w14:paraId="4CBE87CD" w14:textId="77777777" w:rsidR="00223A31" w:rsidRPr="001C0C88" w:rsidRDefault="00174393" w:rsidP="00223A31">
      <w:pPr>
        <w:ind w:left="1418"/>
        <w:rPr>
          <w:szCs w:val="22"/>
        </w:rPr>
      </w:pPr>
      <w:r>
        <w:rPr>
          <w:b/>
          <w:szCs w:val="22"/>
        </w:rPr>
        <w:t>"</w:t>
      </w:r>
      <w:r w:rsidR="00223A31" w:rsidRPr="001C0C88">
        <w:rPr>
          <w:b/>
          <w:szCs w:val="22"/>
        </w:rPr>
        <w:t>a category 1B stressor"</w:t>
      </w:r>
      <w:r w:rsidR="00223A31" w:rsidRPr="001C0C88">
        <w:rPr>
          <w:szCs w:val="22"/>
        </w:rPr>
        <w:t xml:space="preserve"> means one of the following severe traumatic events:</w:t>
      </w:r>
    </w:p>
    <w:p w14:paraId="446CA0FC" w14:textId="77777777" w:rsidR="00223A31" w:rsidRPr="001C0C88" w:rsidRDefault="00223A31" w:rsidP="00223A31">
      <w:pPr>
        <w:ind w:left="1985" w:hanging="567"/>
        <w:rPr>
          <w:szCs w:val="22"/>
        </w:rPr>
      </w:pPr>
      <w:r w:rsidRPr="001C0C88">
        <w:rPr>
          <w:szCs w:val="22"/>
        </w:rPr>
        <w:t>(a)</w:t>
      </w:r>
      <w:r w:rsidRPr="001C0C88">
        <w:rPr>
          <w:szCs w:val="22"/>
        </w:rPr>
        <w:tab/>
        <w:t xml:space="preserve">killing or maiming a person; </w:t>
      </w:r>
    </w:p>
    <w:p w14:paraId="1668B166" w14:textId="77777777" w:rsidR="00223A31" w:rsidRPr="001C0C88" w:rsidRDefault="00223A31" w:rsidP="00223A31">
      <w:pPr>
        <w:ind w:left="1985" w:hanging="567"/>
        <w:rPr>
          <w:szCs w:val="22"/>
        </w:rPr>
      </w:pPr>
      <w:r w:rsidRPr="001C0C88">
        <w:rPr>
          <w:szCs w:val="22"/>
        </w:rPr>
        <w:t>(b)</w:t>
      </w:r>
      <w:r w:rsidRPr="001C0C88">
        <w:rPr>
          <w:szCs w:val="22"/>
        </w:rPr>
        <w:tab/>
        <w:t>being an eyewitness to a person being killed or critically injured;</w:t>
      </w:r>
    </w:p>
    <w:p w14:paraId="496A6554" w14:textId="77777777" w:rsidR="00223A31" w:rsidRPr="001C0C88" w:rsidRDefault="00223A31" w:rsidP="00223A31">
      <w:pPr>
        <w:ind w:left="1985" w:hanging="567"/>
        <w:rPr>
          <w:szCs w:val="22"/>
        </w:rPr>
      </w:pPr>
      <w:r w:rsidRPr="001C0C88">
        <w:rPr>
          <w:szCs w:val="22"/>
        </w:rPr>
        <w:t>(c)</w:t>
      </w:r>
      <w:r w:rsidRPr="001C0C88">
        <w:rPr>
          <w:szCs w:val="22"/>
        </w:rPr>
        <w:tab/>
        <w:t xml:space="preserve">being an eyewitness to atrocities inflicted on another person; </w:t>
      </w:r>
    </w:p>
    <w:p w14:paraId="11BE281A" w14:textId="77777777" w:rsidR="00223A31" w:rsidRPr="001C0C88" w:rsidRDefault="00223A31" w:rsidP="00223A31">
      <w:pPr>
        <w:ind w:left="1985" w:hanging="567"/>
        <w:rPr>
          <w:szCs w:val="22"/>
        </w:rPr>
      </w:pPr>
      <w:r w:rsidRPr="001C0C88">
        <w:rPr>
          <w:szCs w:val="22"/>
        </w:rPr>
        <w:t>(d)</w:t>
      </w:r>
      <w:r w:rsidRPr="001C0C88">
        <w:rPr>
          <w:szCs w:val="22"/>
        </w:rPr>
        <w:tab/>
        <w:t>participating in the clearance of a corpse or a critically injured casualty; or</w:t>
      </w:r>
    </w:p>
    <w:p w14:paraId="47152617" w14:textId="77777777" w:rsidR="00223A31" w:rsidRPr="001C0C88" w:rsidRDefault="00223A31" w:rsidP="00223A31">
      <w:pPr>
        <w:spacing w:after="120"/>
        <w:ind w:left="1985" w:hanging="567"/>
        <w:rPr>
          <w:szCs w:val="22"/>
        </w:rPr>
      </w:pPr>
      <w:r w:rsidRPr="001C0C88">
        <w:rPr>
          <w:szCs w:val="22"/>
        </w:rPr>
        <w:t>(e)</w:t>
      </w:r>
      <w:r w:rsidRPr="001C0C88">
        <w:rPr>
          <w:szCs w:val="22"/>
        </w:rPr>
        <w:tab/>
        <w:t>viewing a corpse or a critically injured casualty as an eyewitness;</w:t>
      </w:r>
    </w:p>
    <w:p w14:paraId="1163267C" w14:textId="77777777" w:rsidR="00223A31" w:rsidRPr="001C0C88" w:rsidRDefault="00F93510" w:rsidP="001C0C88">
      <w:pPr>
        <w:pStyle w:val="Item"/>
        <w:spacing w:after="120"/>
        <w:ind w:left="425"/>
        <w:rPr>
          <w:szCs w:val="22"/>
        </w:rPr>
      </w:pPr>
      <w:r>
        <w:rPr>
          <w:szCs w:val="22"/>
        </w:rPr>
        <w:t xml:space="preserve">(b) </w:t>
      </w:r>
      <w:r w:rsidR="00223A31" w:rsidRPr="001C0C88">
        <w:rPr>
          <w:szCs w:val="22"/>
        </w:rPr>
        <w:t xml:space="preserve">Omit the definition of </w:t>
      </w:r>
      <w:r w:rsidR="00223A31" w:rsidRPr="001C0C88">
        <w:rPr>
          <w:b/>
          <w:szCs w:val="22"/>
        </w:rPr>
        <w:t>"</w:t>
      </w:r>
      <w:r w:rsidR="001C0C88" w:rsidRPr="001C0C88">
        <w:rPr>
          <w:b/>
          <w:szCs w:val="22"/>
        </w:rPr>
        <w:t>an eyewitness</w:t>
      </w:r>
      <w:r w:rsidR="00223A31" w:rsidRPr="001C0C88">
        <w:rPr>
          <w:b/>
          <w:szCs w:val="22"/>
        </w:rPr>
        <w:t>"</w:t>
      </w:r>
      <w:r>
        <w:rPr>
          <w:b/>
          <w:szCs w:val="22"/>
        </w:rPr>
        <w:t xml:space="preserve"> </w:t>
      </w:r>
      <w:r w:rsidR="00223A31" w:rsidRPr="001C0C88">
        <w:rPr>
          <w:szCs w:val="22"/>
        </w:rPr>
        <w:t>and substitute the following:</w:t>
      </w:r>
    </w:p>
    <w:p w14:paraId="23C82CA1" w14:textId="61F4A5DA" w:rsidR="00223A31" w:rsidRPr="001C0C88" w:rsidRDefault="00223A31" w:rsidP="00223A31">
      <w:pPr>
        <w:pStyle w:val="BodyTextIndent"/>
        <w:tabs>
          <w:tab w:val="num" w:pos="1560"/>
        </w:tabs>
        <w:spacing w:after="120"/>
        <w:ind w:left="1418" w:firstLine="0"/>
        <w:rPr>
          <w:sz w:val="22"/>
          <w:szCs w:val="22"/>
        </w:rPr>
      </w:pPr>
      <w:r w:rsidRPr="001C0C88">
        <w:rPr>
          <w:b/>
          <w:sz w:val="22"/>
          <w:szCs w:val="22"/>
        </w:rPr>
        <w:t>"an eyewitness"</w:t>
      </w:r>
      <w:r w:rsidRPr="001C0C88">
        <w:rPr>
          <w:sz w:val="22"/>
          <w:szCs w:val="22"/>
        </w:rPr>
        <w:t xml:space="preserve"> means a person who experiences an incident first</w:t>
      </w:r>
      <w:r w:rsidR="000E1231">
        <w:rPr>
          <w:sz w:val="22"/>
          <w:szCs w:val="22"/>
        </w:rPr>
        <w:t>-</w:t>
      </w:r>
      <w:r w:rsidRPr="001C0C88">
        <w:rPr>
          <w:sz w:val="22"/>
          <w:szCs w:val="22"/>
        </w:rPr>
        <w:t>hand and can give direct evidence of it.  This excludes persons exposed only to public broadcasting or mass media coverage of the incident;</w:t>
      </w:r>
      <w:r w:rsidR="00F93510">
        <w:rPr>
          <w:sz w:val="22"/>
          <w:szCs w:val="22"/>
        </w:rPr>
        <w:t xml:space="preserve"> </w:t>
      </w:r>
    </w:p>
    <w:p w14:paraId="5164DE33" w14:textId="77777777" w:rsidR="00223A31" w:rsidRPr="001C0C88" w:rsidRDefault="00F93510" w:rsidP="001C0C88">
      <w:pPr>
        <w:pStyle w:val="Item"/>
        <w:spacing w:after="120"/>
        <w:ind w:left="425"/>
        <w:rPr>
          <w:szCs w:val="22"/>
        </w:rPr>
      </w:pPr>
      <w:r>
        <w:rPr>
          <w:szCs w:val="22"/>
        </w:rPr>
        <w:t>(c) Insert the</w:t>
      </w:r>
      <w:r w:rsidRPr="001C0C88">
        <w:rPr>
          <w:szCs w:val="22"/>
        </w:rPr>
        <w:t xml:space="preserve"> following </w:t>
      </w:r>
      <w:r w:rsidR="00223A31" w:rsidRPr="001C0C88">
        <w:rPr>
          <w:szCs w:val="22"/>
        </w:rPr>
        <w:t xml:space="preserve">definition of </w:t>
      </w:r>
      <w:r w:rsidR="00223A31" w:rsidRPr="001C0C88">
        <w:rPr>
          <w:b/>
          <w:szCs w:val="22"/>
        </w:rPr>
        <w:t>"</w:t>
      </w:r>
      <w:r w:rsidR="00E84710">
        <w:rPr>
          <w:b/>
          <w:szCs w:val="22"/>
        </w:rPr>
        <w:t xml:space="preserve">a </w:t>
      </w:r>
      <w:r w:rsidR="00223A31" w:rsidRPr="001C0C88">
        <w:rPr>
          <w:b/>
          <w:szCs w:val="22"/>
        </w:rPr>
        <w:t>corpse"</w:t>
      </w:r>
      <w:r w:rsidR="00223A31" w:rsidRPr="001C0C88">
        <w:rPr>
          <w:szCs w:val="22"/>
        </w:rPr>
        <w:t xml:space="preserve"> in alphabetical order</w:t>
      </w:r>
      <w:r w:rsidR="001C0C88" w:rsidRPr="001C0C88">
        <w:rPr>
          <w:szCs w:val="22"/>
        </w:rPr>
        <w:t>:</w:t>
      </w:r>
    </w:p>
    <w:p w14:paraId="25AD2FD5" w14:textId="77777777" w:rsidR="00223A31" w:rsidRPr="001C0C88" w:rsidRDefault="00CB09F4" w:rsidP="00223A31">
      <w:pPr>
        <w:pStyle w:val="BodyTextIndent"/>
        <w:spacing w:after="120"/>
        <w:ind w:left="1418" w:firstLine="0"/>
        <w:rPr>
          <w:sz w:val="22"/>
          <w:szCs w:val="22"/>
        </w:rPr>
      </w:pPr>
      <w:r>
        <w:rPr>
          <w:b/>
          <w:sz w:val="22"/>
          <w:szCs w:val="22"/>
        </w:rPr>
        <w:t>"</w:t>
      </w:r>
      <w:r w:rsidR="00E84710">
        <w:rPr>
          <w:b/>
          <w:sz w:val="22"/>
          <w:szCs w:val="22"/>
        </w:rPr>
        <w:t xml:space="preserve">a </w:t>
      </w:r>
      <w:r w:rsidR="00223A31" w:rsidRPr="001C0C88">
        <w:rPr>
          <w:b/>
          <w:sz w:val="22"/>
          <w:szCs w:val="22"/>
        </w:rPr>
        <w:t>corpse"</w:t>
      </w:r>
      <w:r w:rsidR="00223A31" w:rsidRPr="001C0C88">
        <w:rPr>
          <w:sz w:val="22"/>
          <w:szCs w:val="22"/>
        </w:rPr>
        <w:t xml:space="preserve"> means the human remains or body parts of one or more persons who have met a violent or horrific death;  </w:t>
      </w:r>
    </w:p>
    <w:p w14:paraId="0010C80A" w14:textId="77777777" w:rsidR="00750C94" w:rsidRPr="001C0C88" w:rsidRDefault="00223A31" w:rsidP="001C0C88">
      <w:pPr>
        <w:pStyle w:val="BodyTextIndent"/>
        <w:spacing w:after="120" w:line="240" w:lineRule="auto"/>
        <w:ind w:left="1985" w:hanging="567"/>
        <w:rPr>
          <w:sz w:val="24"/>
          <w:szCs w:val="24"/>
        </w:rPr>
      </w:pPr>
      <w:r w:rsidRPr="00DE5600">
        <w:rPr>
          <w:sz w:val="18"/>
          <w:szCs w:val="18"/>
        </w:rPr>
        <w:t>Note:</w:t>
      </w:r>
      <w:r>
        <w:rPr>
          <w:sz w:val="18"/>
          <w:szCs w:val="18"/>
        </w:rPr>
        <w:t xml:space="preserve"> </w:t>
      </w:r>
      <w:r w:rsidRPr="00DE5600">
        <w:rPr>
          <w:sz w:val="18"/>
          <w:szCs w:val="18"/>
        </w:rPr>
        <w:t xml:space="preserve"> Examples of a violent or horrific death may include death due to suicide, gunshot, improvised explosive devices, natural and technological disasters, terrorist attacks or motor vehicle accidents.  Seeing a closed body bag or viewing a body in an open-casket coffin </w:t>
      </w:r>
      <w:r w:rsidR="00CB09F4">
        <w:rPr>
          <w:sz w:val="18"/>
          <w:szCs w:val="18"/>
        </w:rPr>
        <w:t xml:space="preserve">is </w:t>
      </w:r>
      <w:r w:rsidRPr="00DE5600">
        <w:rPr>
          <w:sz w:val="18"/>
          <w:szCs w:val="18"/>
        </w:rPr>
        <w:t>excluded from this definition</w:t>
      </w:r>
      <w:r w:rsidR="001C0C88">
        <w:rPr>
          <w:sz w:val="18"/>
          <w:szCs w:val="18"/>
        </w:rPr>
        <w:t>.</w:t>
      </w:r>
    </w:p>
    <w:p w14:paraId="1ED6C9F4" w14:textId="77777777" w:rsidR="00750C94" w:rsidRPr="00FB51C5" w:rsidRDefault="00750C94" w:rsidP="00A4142A">
      <w:pPr>
        <w:pStyle w:val="ItemHead"/>
        <w:numPr>
          <w:ilvl w:val="0"/>
          <w:numId w:val="21"/>
        </w:numPr>
        <w:spacing w:after="120"/>
        <w:ind w:left="425" w:hanging="425"/>
        <w:rPr>
          <w:rFonts w:ascii="Times New Roman" w:hAnsi="Times New Roman"/>
        </w:rPr>
      </w:pPr>
      <w:r w:rsidRPr="00FB51C5">
        <w:rPr>
          <w:rFonts w:ascii="Times New Roman" w:hAnsi="Times New Roman"/>
        </w:rPr>
        <w:t>Statements of Principles to be amended: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5807"/>
        <w:gridCol w:w="2071"/>
      </w:tblGrid>
      <w:tr w:rsidR="00DE5370" w:rsidRPr="00DE5370" w14:paraId="4268CD2D" w14:textId="77777777" w:rsidTr="00DE5370">
        <w:tc>
          <w:tcPr>
            <w:tcW w:w="5807" w:type="dxa"/>
          </w:tcPr>
          <w:p w14:paraId="310E5076" w14:textId="77777777" w:rsidR="00DE5370" w:rsidRPr="00DE5370" w:rsidRDefault="00DE5370" w:rsidP="00C1155B">
            <w:pPr>
              <w:pStyle w:val="ListParagraph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Name of Statement of Principles</w:t>
            </w:r>
          </w:p>
        </w:tc>
        <w:tc>
          <w:tcPr>
            <w:tcW w:w="2071" w:type="dxa"/>
          </w:tcPr>
          <w:p w14:paraId="0D319689" w14:textId="77777777" w:rsidR="00DE5370" w:rsidRPr="00DE5370" w:rsidRDefault="00DE5370" w:rsidP="00C1155B">
            <w:pPr>
              <w:pStyle w:val="ListParagraph"/>
              <w:ind w:left="0"/>
              <w:rPr>
                <w:b/>
                <w:szCs w:val="22"/>
              </w:rPr>
            </w:pPr>
            <w:r w:rsidRPr="00DE5370">
              <w:rPr>
                <w:b/>
                <w:szCs w:val="22"/>
              </w:rPr>
              <w:t>Federal Register of Legislation No.</w:t>
            </w:r>
          </w:p>
        </w:tc>
      </w:tr>
      <w:tr w:rsidR="00DE5370" w:rsidRPr="00DE5370" w14:paraId="032A67C5" w14:textId="77777777" w:rsidTr="00DE5370">
        <w:tc>
          <w:tcPr>
            <w:tcW w:w="5807" w:type="dxa"/>
          </w:tcPr>
          <w:p w14:paraId="49941528" w14:textId="77777777" w:rsidR="00DE5370" w:rsidRPr="00DE5370" w:rsidRDefault="00DE5370" w:rsidP="00C1155B">
            <w:pPr>
              <w:pStyle w:val="ListParagraph"/>
              <w:ind w:left="0"/>
              <w:rPr>
                <w:szCs w:val="22"/>
              </w:rPr>
            </w:pPr>
            <w:r w:rsidRPr="00DE5370">
              <w:rPr>
                <w:szCs w:val="22"/>
              </w:rPr>
              <w:t>Statement of Principles concerning acute stress disorder No. 41 of 2014</w:t>
            </w:r>
          </w:p>
        </w:tc>
        <w:tc>
          <w:tcPr>
            <w:tcW w:w="2071" w:type="dxa"/>
          </w:tcPr>
          <w:p w14:paraId="50FC8941" w14:textId="77777777" w:rsidR="00DE5370" w:rsidRPr="00FC1E98" w:rsidRDefault="00FC1E98" w:rsidP="00C1155B">
            <w:pPr>
              <w:pStyle w:val="ListParagraph"/>
              <w:ind w:left="0"/>
              <w:rPr>
                <w:szCs w:val="22"/>
              </w:rPr>
            </w:pPr>
            <w:r w:rsidRPr="00FC1E98">
              <w:rPr>
                <w:szCs w:val="22"/>
              </w:rPr>
              <w:t>F2014L00469</w:t>
            </w:r>
          </w:p>
        </w:tc>
      </w:tr>
      <w:tr w:rsidR="00DE5370" w:rsidRPr="00DE5370" w14:paraId="13DB0F7B" w14:textId="77777777" w:rsidTr="00DE5370">
        <w:tc>
          <w:tcPr>
            <w:tcW w:w="5807" w:type="dxa"/>
          </w:tcPr>
          <w:p w14:paraId="0CDBAC4A" w14:textId="77777777" w:rsidR="00DE5370" w:rsidRPr="00DE5370" w:rsidRDefault="00DE5370" w:rsidP="00C1155B">
            <w:pPr>
              <w:pStyle w:val="ListParagraph"/>
              <w:ind w:left="0"/>
              <w:rPr>
                <w:szCs w:val="22"/>
              </w:rPr>
            </w:pPr>
            <w:r w:rsidRPr="00DE5370">
              <w:rPr>
                <w:szCs w:val="22"/>
              </w:rPr>
              <w:t>Statement of Principles concerning acute stress disorder No. 42 of 2014</w:t>
            </w:r>
          </w:p>
        </w:tc>
        <w:tc>
          <w:tcPr>
            <w:tcW w:w="2071" w:type="dxa"/>
          </w:tcPr>
          <w:p w14:paraId="626D3D71" w14:textId="77777777" w:rsidR="00DE5370" w:rsidRPr="00FC1E98" w:rsidRDefault="00FC1E98" w:rsidP="00C1155B">
            <w:pPr>
              <w:pStyle w:val="ListParagraph"/>
              <w:ind w:left="0"/>
              <w:rPr>
                <w:szCs w:val="22"/>
              </w:rPr>
            </w:pPr>
            <w:r w:rsidRPr="00FC1E98">
              <w:rPr>
                <w:szCs w:val="22"/>
              </w:rPr>
              <w:t>F2014L00470</w:t>
            </w:r>
          </w:p>
        </w:tc>
      </w:tr>
      <w:tr w:rsidR="00DE5370" w:rsidRPr="00DE5370" w14:paraId="7255E369" w14:textId="77777777" w:rsidTr="00DE5370">
        <w:tc>
          <w:tcPr>
            <w:tcW w:w="5807" w:type="dxa"/>
          </w:tcPr>
          <w:p w14:paraId="55ED9A67" w14:textId="77777777" w:rsidR="00DE5370" w:rsidRPr="00DE5370" w:rsidRDefault="00DE5370" w:rsidP="00C1155B">
            <w:pPr>
              <w:pStyle w:val="ListParagraph"/>
              <w:ind w:left="0"/>
              <w:rPr>
                <w:szCs w:val="22"/>
              </w:rPr>
            </w:pPr>
            <w:bookmarkStart w:id="15" w:name="BK_S3P3L5C1"/>
            <w:bookmarkEnd w:id="15"/>
            <w:r w:rsidRPr="00DE5370">
              <w:rPr>
                <w:szCs w:val="22"/>
              </w:rPr>
              <w:t>Statement of Principles concerning anxiety disorder No. 102 of 2014, as amended</w:t>
            </w:r>
          </w:p>
        </w:tc>
        <w:tc>
          <w:tcPr>
            <w:tcW w:w="2071" w:type="dxa"/>
          </w:tcPr>
          <w:p w14:paraId="17494E84" w14:textId="77777777" w:rsidR="00DE5370" w:rsidRPr="00FC1E98" w:rsidRDefault="00FC1E98" w:rsidP="00C1155B">
            <w:pPr>
              <w:pStyle w:val="ListParagraph"/>
              <w:ind w:left="0"/>
              <w:rPr>
                <w:szCs w:val="22"/>
              </w:rPr>
            </w:pPr>
            <w:r w:rsidRPr="00FC1E98">
              <w:rPr>
                <w:szCs w:val="22"/>
              </w:rPr>
              <w:t>F2016C00973</w:t>
            </w:r>
          </w:p>
        </w:tc>
      </w:tr>
      <w:tr w:rsidR="00DE5370" w:rsidRPr="00DE5370" w14:paraId="7AB33327" w14:textId="77777777" w:rsidTr="00DE5370">
        <w:tc>
          <w:tcPr>
            <w:tcW w:w="5807" w:type="dxa"/>
          </w:tcPr>
          <w:p w14:paraId="64021B98" w14:textId="77777777" w:rsidR="00DE5370" w:rsidRPr="00DE5370" w:rsidRDefault="00DE5370" w:rsidP="00C1155B">
            <w:pPr>
              <w:pStyle w:val="ListParagraph"/>
              <w:ind w:left="0"/>
              <w:rPr>
                <w:szCs w:val="22"/>
              </w:rPr>
            </w:pPr>
            <w:r w:rsidRPr="00DE5370">
              <w:rPr>
                <w:szCs w:val="22"/>
              </w:rPr>
              <w:t>Statement of Principles concerning anxiety disorder No. 103 of 2014, as amended</w:t>
            </w:r>
          </w:p>
        </w:tc>
        <w:tc>
          <w:tcPr>
            <w:tcW w:w="2071" w:type="dxa"/>
          </w:tcPr>
          <w:p w14:paraId="3FE97826" w14:textId="77777777" w:rsidR="00DE5370" w:rsidRPr="00FC1E98" w:rsidRDefault="00FC1E98" w:rsidP="00C1155B">
            <w:pPr>
              <w:pStyle w:val="ListParagraph"/>
              <w:ind w:left="0"/>
              <w:rPr>
                <w:szCs w:val="22"/>
              </w:rPr>
            </w:pPr>
            <w:r w:rsidRPr="00FC1E98">
              <w:rPr>
                <w:szCs w:val="22"/>
              </w:rPr>
              <w:t>F2016C00974</w:t>
            </w:r>
          </w:p>
        </w:tc>
      </w:tr>
      <w:tr w:rsidR="00DE5370" w:rsidRPr="00DE5370" w14:paraId="773C8FAA" w14:textId="77777777" w:rsidTr="00DE5370">
        <w:tc>
          <w:tcPr>
            <w:tcW w:w="5807" w:type="dxa"/>
          </w:tcPr>
          <w:p w14:paraId="47BE47D8" w14:textId="20C0E77F" w:rsidR="00DE5370" w:rsidRPr="00DE5370" w:rsidRDefault="00DE5370" w:rsidP="00C1155B">
            <w:pPr>
              <w:pStyle w:val="ListParagraph"/>
              <w:ind w:left="0"/>
              <w:rPr>
                <w:szCs w:val="22"/>
              </w:rPr>
            </w:pPr>
            <w:r w:rsidRPr="00DE5370">
              <w:rPr>
                <w:szCs w:val="22"/>
              </w:rPr>
              <w:t>Statement of Principles concerning cerebro</w:t>
            </w:r>
            <w:r w:rsidR="00527273">
              <w:rPr>
                <w:szCs w:val="22"/>
              </w:rPr>
              <w:t>vascular accident No. 65 of 2015</w:t>
            </w:r>
            <w:bookmarkStart w:id="16" w:name="_GoBack"/>
            <w:bookmarkEnd w:id="16"/>
            <w:r w:rsidRPr="00DE5370">
              <w:rPr>
                <w:szCs w:val="22"/>
              </w:rPr>
              <w:t>, as amended</w:t>
            </w:r>
          </w:p>
        </w:tc>
        <w:tc>
          <w:tcPr>
            <w:tcW w:w="2071" w:type="dxa"/>
          </w:tcPr>
          <w:p w14:paraId="69D6F9DD" w14:textId="77777777" w:rsidR="00DE5370" w:rsidRPr="00FC1E98" w:rsidRDefault="00FC1E98" w:rsidP="00C1155B">
            <w:pPr>
              <w:pStyle w:val="ListParagraph"/>
              <w:ind w:left="0"/>
              <w:rPr>
                <w:szCs w:val="22"/>
              </w:rPr>
            </w:pPr>
            <w:r w:rsidRPr="00FC1E98">
              <w:rPr>
                <w:szCs w:val="22"/>
              </w:rPr>
              <w:t>F2017C00874</w:t>
            </w:r>
          </w:p>
        </w:tc>
      </w:tr>
      <w:tr w:rsidR="00DE5370" w:rsidRPr="00DE5370" w14:paraId="416BAA92" w14:textId="77777777" w:rsidTr="00DE5370">
        <w:tc>
          <w:tcPr>
            <w:tcW w:w="5807" w:type="dxa"/>
          </w:tcPr>
          <w:p w14:paraId="69605AAD" w14:textId="77777777" w:rsidR="00DE5370" w:rsidRPr="00DE5370" w:rsidRDefault="00DE5370" w:rsidP="00DE5370">
            <w:pPr>
              <w:pStyle w:val="ListParagraph"/>
              <w:ind w:left="0"/>
              <w:rPr>
                <w:szCs w:val="22"/>
                <w:lang w:val="en-GB"/>
              </w:rPr>
            </w:pPr>
            <w:bookmarkStart w:id="17" w:name="BK_S3P3L7C1"/>
            <w:bookmarkEnd w:id="17"/>
            <w:r w:rsidRPr="00DE5370">
              <w:rPr>
                <w:szCs w:val="22"/>
                <w:lang w:val="en-GB"/>
              </w:rPr>
              <w:t xml:space="preserve">Statement of Principles concerning </w:t>
            </w:r>
            <w:r>
              <w:rPr>
                <w:szCs w:val="22"/>
                <w:lang w:val="en-GB"/>
              </w:rPr>
              <w:t xml:space="preserve">chronic </w:t>
            </w:r>
            <w:proofErr w:type="spellStart"/>
            <w:r>
              <w:rPr>
                <w:szCs w:val="22"/>
                <w:lang w:val="en-GB"/>
              </w:rPr>
              <w:t>multisymptom</w:t>
            </w:r>
            <w:proofErr w:type="spellEnd"/>
            <w:r>
              <w:rPr>
                <w:szCs w:val="22"/>
                <w:lang w:val="en-GB"/>
              </w:rPr>
              <w:t xml:space="preserve"> illness</w:t>
            </w:r>
            <w:r w:rsidRPr="00DE5370">
              <w:rPr>
                <w:szCs w:val="22"/>
                <w:lang w:val="en-GB"/>
              </w:rPr>
              <w:t xml:space="preserve"> No. </w:t>
            </w:r>
            <w:r>
              <w:rPr>
                <w:szCs w:val="22"/>
                <w:lang w:val="en-GB"/>
              </w:rPr>
              <w:t>55 of 2014</w:t>
            </w:r>
          </w:p>
        </w:tc>
        <w:tc>
          <w:tcPr>
            <w:tcW w:w="2071" w:type="dxa"/>
          </w:tcPr>
          <w:p w14:paraId="30838AAC" w14:textId="77777777" w:rsidR="00DE5370" w:rsidRPr="00FC1E98" w:rsidRDefault="00FC1E98" w:rsidP="00C1155B">
            <w:pPr>
              <w:pStyle w:val="ListParagraph"/>
              <w:ind w:left="0"/>
              <w:rPr>
                <w:szCs w:val="22"/>
                <w:lang w:val="en-GB"/>
              </w:rPr>
            </w:pPr>
            <w:r w:rsidRPr="00FC1E98">
              <w:rPr>
                <w:szCs w:val="22"/>
              </w:rPr>
              <w:t>F2014L00524</w:t>
            </w:r>
          </w:p>
        </w:tc>
      </w:tr>
      <w:tr w:rsidR="00DE5370" w:rsidRPr="00DE5370" w14:paraId="46028EF2" w14:textId="77777777" w:rsidTr="00DE5370">
        <w:tc>
          <w:tcPr>
            <w:tcW w:w="5807" w:type="dxa"/>
          </w:tcPr>
          <w:p w14:paraId="5A7B84D2" w14:textId="77777777" w:rsidR="00DE5370" w:rsidRPr="00DE5370" w:rsidRDefault="00DE5370" w:rsidP="00DE5370">
            <w:pPr>
              <w:pStyle w:val="ListParagraph"/>
              <w:ind w:left="0"/>
              <w:rPr>
                <w:szCs w:val="22"/>
                <w:lang w:val="en-GB"/>
              </w:rPr>
            </w:pPr>
            <w:r w:rsidRPr="00DE5370">
              <w:rPr>
                <w:szCs w:val="22"/>
                <w:lang w:val="en-GB"/>
              </w:rPr>
              <w:lastRenderedPageBreak/>
              <w:t xml:space="preserve">Statement of Principles concerning </w:t>
            </w:r>
            <w:r>
              <w:rPr>
                <w:szCs w:val="22"/>
                <w:lang w:val="en-GB"/>
              </w:rPr>
              <w:t>gastric ulcer and duodenal ulcer</w:t>
            </w:r>
            <w:r w:rsidRPr="00DE5370">
              <w:rPr>
                <w:szCs w:val="22"/>
                <w:lang w:val="en-GB"/>
              </w:rPr>
              <w:t xml:space="preserve"> No. </w:t>
            </w:r>
            <w:r>
              <w:rPr>
                <w:szCs w:val="22"/>
                <w:lang w:val="en-GB"/>
              </w:rPr>
              <w:t>61</w:t>
            </w:r>
            <w:r w:rsidRPr="00DE5370">
              <w:rPr>
                <w:szCs w:val="22"/>
                <w:lang w:val="en-GB"/>
              </w:rPr>
              <w:t xml:space="preserve"> of 201</w:t>
            </w:r>
            <w:r>
              <w:rPr>
                <w:szCs w:val="22"/>
                <w:lang w:val="en-GB"/>
              </w:rPr>
              <w:t>5, as amended</w:t>
            </w:r>
          </w:p>
        </w:tc>
        <w:tc>
          <w:tcPr>
            <w:tcW w:w="2071" w:type="dxa"/>
          </w:tcPr>
          <w:p w14:paraId="4FA347B3" w14:textId="77777777" w:rsidR="00DE5370" w:rsidRPr="00FC1E98" w:rsidRDefault="00FC1E98" w:rsidP="00C1155B">
            <w:pPr>
              <w:pStyle w:val="ListParagraph"/>
              <w:ind w:left="0"/>
              <w:rPr>
                <w:szCs w:val="22"/>
                <w:lang w:val="en-GB"/>
              </w:rPr>
            </w:pPr>
            <w:r w:rsidRPr="00FC1E98">
              <w:rPr>
                <w:szCs w:val="22"/>
              </w:rPr>
              <w:t>F2017C00762</w:t>
            </w:r>
          </w:p>
        </w:tc>
      </w:tr>
      <w:tr w:rsidR="00DE5370" w:rsidRPr="00DE5370" w14:paraId="4DA98176" w14:textId="77777777" w:rsidTr="00DE5370">
        <w:tc>
          <w:tcPr>
            <w:tcW w:w="5807" w:type="dxa"/>
          </w:tcPr>
          <w:p w14:paraId="6B32A97C" w14:textId="77777777" w:rsidR="00DE5370" w:rsidRPr="00DE5370" w:rsidRDefault="00DE5370" w:rsidP="00DE5370">
            <w:pPr>
              <w:pStyle w:val="ListParagraph"/>
              <w:ind w:left="0"/>
              <w:rPr>
                <w:szCs w:val="22"/>
                <w:lang w:val="en-GB"/>
              </w:rPr>
            </w:pPr>
            <w:r w:rsidRPr="00DE5370">
              <w:rPr>
                <w:szCs w:val="22"/>
                <w:lang w:val="en-GB"/>
              </w:rPr>
              <w:t xml:space="preserve">Statement of Principles concerning </w:t>
            </w:r>
            <w:r>
              <w:rPr>
                <w:szCs w:val="22"/>
                <w:lang w:val="en-GB"/>
              </w:rPr>
              <w:t>gingivitis</w:t>
            </w:r>
            <w:r w:rsidRPr="00DE5370">
              <w:rPr>
                <w:szCs w:val="22"/>
                <w:lang w:val="en-GB"/>
              </w:rPr>
              <w:t xml:space="preserve"> No. </w:t>
            </w:r>
            <w:r>
              <w:rPr>
                <w:szCs w:val="22"/>
                <w:lang w:val="en-GB"/>
              </w:rPr>
              <w:t>45</w:t>
            </w:r>
            <w:r w:rsidRPr="00DE5370">
              <w:rPr>
                <w:szCs w:val="22"/>
                <w:lang w:val="en-GB"/>
              </w:rPr>
              <w:t xml:space="preserve"> of 201</w:t>
            </w:r>
            <w:r>
              <w:rPr>
                <w:szCs w:val="22"/>
                <w:lang w:val="en-GB"/>
              </w:rPr>
              <w:t>3</w:t>
            </w:r>
          </w:p>
        </w:tc>
        <w:tc>
          <w:tcPr>
            <w:tcW w:w="2071" w:type="dxa"/>
          </w:tcPr>
          <w:p w14:paraId="119CF682" w14:textId="77777777" w:rsidR="00DE5370" w:rsidRPr="00FC1E98" w:rsidRDefault="00FC1E98" w:rsidP="00C1155B">
            <w:pPr>
              <w:pStyle w:val="ListParagraph"/>
              <w:ind w:left="0"/>
              <w:rPr>
                <w:szCs w:val="22"/>
                <w:lang w:val="en-GB"/>
              </w:rPr>
            </w:pPr>
            <w:r w:rsidRPr="00FC1E98">
              <w:rPr>
                <w:szCs w:val="22"/>
              </w:rPr>
              <w:t>F2013L01121</w:t>
            </w:r>
          </w:p>
        </w:tc>
      </w:tr>
      <w:tr w:rsidR="00DE5370" w:rsidRPr="00DE5370" w14:paraId="4A0E9CC7" w14:textId="77777777" w:rsidTr="00DE5370">
        <w:tc>
          <w:tcPr>
            <w:tcW w:w="5807" w:type="dxa"/>
          </w:tcPr>
          <w:p w14:paraId="7AD87A75" w14:textId="77777777" w:rsidR="00DE5370" w:rsidRPr="00DE5370" w:rsidRDefault="00DE5370" w:rsidP="00DF18FC">
            <w:pPr>
              <w:pStyle w:val="ListParagraph"/>
              <w:ind w:left="0"/>
              <w:rPr>
                <w:szCs w:val="22"/>
                <w:lang w:val="en-GB"/>
              </w:rPr>
            </w:pPr>
            <w:r w:rsidRPr="00DE5370">
              <w:rPr>
                <w:szCs w:val="22"/>
                <w:lang w:val="en-GB"/>
              </w:rPr>
              <w:t xml:space="preserve">Statement of Principles concerning </w:t>
            </w:r>
            <w:r>
              <w:rPr>
                <w:szCs w:val="22"/>
                <w:lang w:val="en-GB"/>
              </w:rPr>
              <w:t>gingivitis</w:t>
            </w:r>
            <w:r w:rsidRPr="00DE5370">
              <w:rPr>
                <w:szCs w:val="22"/>
                <w:lang w:val="en-GB"/>
              </w:rPr>
              <w:t xml:space="preserve"> No. </w:t>
            </w:r>
            <w:r>
              <w:rPr>
                <w:szCs w:val="22"/>
                <w:lang w:val="en-GB"/>
              </w:rPr>
              <w:t>4</w:t>
            </w:r>
            <w:r w:rsidR="00DF18FC">
              <w:rPr>
                <w:szCs w:val="22"/>
                <w:lang w:val="en-GB"/>
              </w:rPr>
              <w:t>6</w:t>
            </w:r>
            <w:r w:rsidRPr="00DE5370">
              <w:rPr>
                <w:szCs w:val="22"/>
                <w:lang w:val="en-GB"/>
              </w:rPr>
              <w:t xml:space="preserve"> of 201</w:t>
            </w:r>
            <w:r>
              <w:rPr>
                <w:szCs w:val="22"/>
                <w:lang w:val="en-GB"/>
              </w:rPr>
              <w:t>3</w:t>
            </w:r>
          </w:p>
        </w:tc>
        <w:tc>
          <w:tcPr>
            <w:tcW w:w="2071" w:type="dxa"/>
          </w:tcPr>
          <w:p w14:paraId="5DDEDE9A" w14:textId="77777777" w:rsidR="00DE5370" w:rsidRPr="00FC1E98" w:rsidRDefault="00FC1E98" w:rsidP="00C1155B">
            <w:pPr>
              <w:pStyle w:val="ListParagraph"/>
              <w:ind w:left="0"/>
              <w:rPr>
                <w:szCs w:val="22"/>
                <w:lang w:val="en-GB"/>
              </w:rPr>
            </w:pPr>
            <w:r w:rsidRPr="00FC1E98">
              <w:rPr>
                <w:szCs w:val="22"/>
              </w:rPr>
              <w:t>F2013L01124</w:t>
            </w:r>
          </w:p>
        </w:tc>
      </w:tr>
      <w:tr w:rsidR="00DE5370" w:rsidRPr="00DE5370" w14:paraId="725BBEDB" w14:textId="77777777" w:rsidTr="00DE5370">
        <w:tc>
          <w:tcPr>
            <w:tcW w:w="5807" w:type="dxa"/>
          </w:tcPr>
          <w:p w14:paraId="2DA1482C" w14:textId="77777777" w:rsidR="00DE5370" w:rsidRPr="00DE5370" w:rsidRDefault="00DE5370" w:rsidP="00DF18FC">
            <w:pPr>
              <w:pStyle w:val="ListParagraph"/>
              <w:ind w:left="0"/>
              <w:rPr>
                <w:szCs w:val="22"/>
                <w:lang w:val="en-GB"/>
              </w:rPr>
            </w:pPr>
            <w:r w:rsidRPr="00DE5370">
              <w:rPr>
                <w:szCs w:val="22"/>
                <w:lang w:val="en-GB"/>
              </w:rPr>
              <w:t xml:space="preserve">Statement of Principles concerning </w:t>
            </w:r>
            <w:r w:rsidR="00DF18FC">
              <w:rPr>
                <w:szCs w:val="22"/>
                <w:lang w:val="en-GB"/>
              </w:rPr>
              <w:t>inflammatory bowel disease</w:t>
            </w:r>
            <w:r w:rsidRPr="00DE5370">
              <w:rPr>
                <w:szCs w:val="22"/>
                <w:lang w:val="en-GB"/>
              </w:rPr>
              <w:t xml:space="preserve"> No. </w:t>
            </w:r>
            <w:r w:rsidR="00DF18FC">
              <w:rPr>
                <w:szCs w:val="22"/>
                <w:lang w:val="en-GB"/>
              </w:rPr>
              <w:t>19</w:t>
            </w:r>
            <w:r w:rsidRPr="00DE5370">
              <w:rPr>
                <w:szCs w:val="22"/>
                <w:lang w:val="en-GB"/>
              </w:rPr>
              <w:t xml:space="preserve"> of 2012</w:t>
            </w:r>
          </w:p>
        </w:tc>
        <w:tc>
          <w:tcPr>
            <w:tcW w:w="2071" w:type="dxa"/>
          </w:tcPr>
          <w:p w14:paraId="1F5A9D92" w14:textId="77777777" w:rsidR="00DE5370" w:rsidRPr="00FC1E98" w:rsidRDefault="00FC1E98" w:rsidP="00C1155B">
            <w:pPr>
              <w:pStyle w:val="ListParagraph"/>
              <w:ind w:left="0"/>
              <w:rPr>
                <w:szCs w:val="22"/>
                <w:lang w:val="en-GB"/>
              </w:rPr>
            </w:pPr>
            <w:r w:rsidRPr="00FC1E98">
              <w:rPr>
                <w:szCs w:val="22"/>
              </w:rPr>
              <w:t>F2012L00449</w:t>
            </w:r>
          </w:p>
        </w:tc>
      </w:tr>
      <w:tr w:rsidR="00DE5370" w:rsidRPr="00DE5370" w14:paraId="647CB947" w14:textId="77777777" w:rsidTr="00DE5370">
        <w:tc>
          <w:tcPr>
            <w:tcW w:w="5807" w:type="dxa"/>
          </w:tcPr>
          <w:p w14:paraId="44B5C913" w14:textId="77777777" w:rsidR="00DE5370" w:rsidRPr="00DE5370" w:rsidRDefault="00DE5370" w:rsidP="00DF18FC">
            <w:pPr>
              <w:pStyle w:val="ListParagraph"/>
              <w:ind w:left="0"/>
              <w:rPr>
                <w:szCs w:val="22"/>
                <w:lang w:val="en-GB"/>
              </w:rPr>
            </w:pPr>
            <w:r w:rsidRPr="00DE5370">
              <w:rPr>
                <w:szCs w:val="22"/>
                <w:lang w:val="en-GB"/>
              </w:rPr>
              <w:t xml:space="preserve">Statement of Principles concerning </w:t>
            </w:r>
            <w:r w:rsidR="00DF18FC">
              <w:rPr>
                <w:szCs w:val="22"/>
                <w:lang w:val="en-GB"/>
              </w:rPr>
              <w:t>multiple sclerosis</w:t>
            </w:r>
            <w:r w:rsidRPr="00DE5370">
              <w:rPr>
                <w:szCs w:val="22"/>
                <w:lang w:val="en-GB"/>
              </w:rPr>
              <w:t xml:space="preserve"> No. </w:t>
            </w:r>
            <w:r w:rsidR="00DF18FC">
              <w:rPr>
                <w:szCs w:val="22"/>
                <w:lang w:val="en-GB"/>
              </w:rPr>
              <w:t>100</w:t>
            </w:r>
            <w:r w:rsidRPr="00DE5370">
              <w:rPr>
                <w:szCs w:val="22"/>
                <w:lang w:val="en-GB"/>
              </w:rPr>
              <w:t xml:space="preserve"> of 201</w:t>
            </w:r>
            <w:r w:rsidR="00DF18FC">
              <w:rPr>
                <w:szCs w:val="22"/>
                <w:lang w:val="en-GB"/>
              </w:rPr>
              <w:t>1, as amended</w:t>
            </w:r>
          </w:p>
        </w:tc>
        <w:tc>
          <w:tcPr>
            <w:tcW w:w="2071" w:type="dxa"/>
          </w:tcPr>
          <w:p w14:paraId="0CEFBEF0" w14:textId="77777777" w:rsidR="00DE5370" w:rsidRPr="00FC1E98" w:rsidRDefault="00FC1E98" w:rsidP="00C1155B">
            <w:pPr>
              <w:pStyle w:val="ListParagraph"/>
              <w:ind w:left="0"/>
              <w:rPr>
                <w:szCs w:val="22"/>
                <w:lang w:val="en-GB"/>
              </w:rPr>
            </w:pPr>
            <w:r w:rsidRPr="00FC1E98">
              <w:rPr>
                <w:szCs w:val="22"/>
              </w:rPr>
              <w:t>F2017C00837</w:t>
            </w:r>
          </w:p>
        </w:tc>
      </w:tr>
      <w:tr w:rsidR="00DE5370" w:rsidRPr="00DE5370" w14:paraId="4607863D" w14:textId="77777777" w:rsidTr="00DE5370">
        <w:tc>
          <w:tcPr>
            <w:tcW w:w="5807" w:type="dxa"/>
          </w:tcPr>
          <w:p w14:paraId="1FDCCC8F" w14:textId="77777777" w:rsidR="00DE5370" w:rsidRPr="00DE5370" w:rsidRDefault="00DF18FC" w:rsidP="005F077E">
            <w:pPr>
              <w:pStyle w:val="ListParagraph"/>
              <w:ind w:left="0"/>
              <w:rPr>
                <w:szCs w:val="22"/>
                <w:lang w:val="en-GB"/>
              </w:rPr>
            </w:pPr>
            <w:r w:rsidRPr="00DE5370">
              <w:rPr>
                <w:szCs w:val="22"/>
                <w:lang w:val="en-GB"/>
              </w:rPr>
              <w:t xml:space="preserve">Statement of Principles concerning </w:t>
            </w:r>
            <w:r>
              <w:rPr>
                <w:szCs w:val="22"/>
                <w:lang w:val="en-GB"/>
              </w:rPr>
              <w:t>multiple sclerosis</w:t>
            </w:r>
            <w:r w:rsidRPr="00DE5370">
              <w:rPr>
                <w:szCs w:val="22"/>
                <w:lang w:val="en-GB"/>
              </w:rPr>
              <w:t xml:space="preserve"> No. </w:t>
            </w:r>
            <w:r>
              <w:rPr>
                <w:szCs w:val="22"/>
                <w:lang w:val="en-GB"/>
              </w:rPr>
              <w:t>101</w:t>
            </w:r>
            <w:r w:rsidRPr="00DE5370">
              <w:rPr>
                <w:szCs w:val="22"/>
                <w:lang w:val="en-GB"/>
              </w:rPr>
              <w:t xml:space="preserve"> of 201</w:t>
            </w:r>
            <w:r>
              <w:rPr>
                <w:szCs w:val="22"/>
                <w:lang w:val="en-GB"/>
              </w:rPr>
              <w:t>1</w:t>
            </w:r>
          </w:p>
        </w:tc>
        <w:tc>
          <w:tcPr>
            <w:tcW w:w="2071" w:type="dxa"/>
          </w:tcPr>
          <w:p w14:paraId="74A055C6" w14:textId="77777777" w:rsidR="00DE5370" w:rsidRPr="00FC1E98" w:rsidRDefault="005F077E" w:rsidP="00C1155B">
            <w:pPr>
              <w:pStyle w:val="ListParagraph"/>
              <w:ind w:left="0"/>
              <w:rPr>
                <w:szCs w:val="22"/>
                <w:lang w:val="en-GB"/>
              </w:rPr>
            </w:pPr>
            <w:r>
              <w:rPr>
                <w:szCs w:val="22"/>
              </w:rPr>
              <w:t>F2011L01738</w:t>
            </w:r>
          </w:p>
        </w:tc>
      </w:tr>
      <w:tr w:rsidR="00DE5370" w:rsidRPr="00DE5370" w14:paraId="44752480" w14:textId="77777777" w:rsidTr="00DE5370">
        <w:tc>
          <w:tcPr>
            <w:tcW w:w="5807" w:type="dxa"/>
          </w:tcPr>
          <w:p w14:paraId="29B5AEFF" w14:textId="77777777" w:rsidR="00DE5370" w:rsidRPr="00DE5370" w:rsidRDefault="00DE5370" w:rsidP="00DF18FC">
            <w:pPr>
              <w:pStyle w:val="ListParagraph"/>
              <w:ind w:left="0"/>
              <w:rPr>
                <w:szCs w:val="22"/>
                <w:lang w:val="en-GB"/>
              </w:rPr>
            </w:pPr>
            <w:r w:rsidRPr="00DE5370">
              <w:rPr>
                <w:szCs w:val="22"/>
                <w:lang w:val="en-GB"/>
              </w:rPr>
              <w:t xml:space="preserve">Statement of Principles concerning </w:t>
            </w:r>
            <w:r w:rsidR="00DF18FC">
              <w:rPr>
                <w:szCs w:val="22"/>
                <w:lang w:val="en-GB"/>
              </w:rPr>
              <w:t>posttraumatic stress disorder</w:t>
            </w:r>
            <w:r w:rsidRPr="00DE5370">
              <w:rPr>
                <w:szCs w:val="22"/>
                <w:lang w:val="en-GB"/>
              </w:rPr>
              <w:t xml:space="preserve"> No. </w:t>
            </w:r>
            <w:r w:rsidR="00DF18FC">
              <w:rPr>
                <w:szCs w:val="22"/>
                <w:lang w:val="en-GB"/>
              </w:rPr>
              <w:t>82 of 2014</w:t>
            </w:r>
          </w:p>
        </w:tc>
        <w:tc>
          <w:tcPr>
            <w:tcW w:w="2071" w:type="dxa"/>
          </w:tcPr>
          <w:p w14:paraId="3A074880" w14:textId="77777777" w:rsidR="00DE5370" w:rsidRPr="00FC1E98" w:rsidRDefault="00DF18FC" w:rsidP="00C1155B">
            <w:pPr>
              <w:pStyle w:val="ListParagraph"/>
              <w:ind w:left="0"/>
              <w:rPr>
                <w:szCs w:val="22"/>
                <w:lang w:val="en-GB"/>
              </w:rPr>
            </w:pPr>
            <w:r w:rsidRPr="00FC1E98">
              <w:rPr>
                <w:szCs w:val="22"/>
                <w:lang w:val="en-GB"/>
              </w:rPr>
              <w:t>F2014L01144</w:t>
            </w:r>
          </w:p>
        </w:tc>
      </w:tr>
      <w:tr w:rsidR="00DE5370" w:rsidRPr="00DE5370" w14:paraId="1CD6A544" w14:textId="77777777" w:rsidTr="00DE5370">
        <w:tc>
          <w:tcPr>
            <w:tcW w:w="5807" w:type="dxa"/>
          </w:tcPr>
          <w:p w14:paraId="5D061FB6" w14:textId="77777777" w:rsidR="00DE5370" w:rsidRPr="00DE5370" w:rsidRDefault="00DF18FC" w:rsidP="00DF18FC">
            <w:pPr>
              <w:pStyle w:val="ListParagraph"/>
              <w:ind w:left="0"/>
              <w:rPr>
                <w:szCs w:val="22"/>
                <w:lang w:val="en-GB"/>
              </w:rPr>
            </w:pPr>
            <w:r w:rsidRPr="00DE5370">
              <w:rPr>
                <w:szCs w:val="22"/>
                <w:lang w:val="en-GB"/>
              </w:rPr>
              <w:t xml:space="preserve">Statement of Principles concerning </w:t>
            </w:r>
            <w:r>
              <w:rPr>
                <w:szCs w:val="22"/>
                <w:lang w:val="en-GB"/>
              </w:rPr>
              <w:t>posttraumatic stress disorder</w:t>
            </w:r>
            <w:r w:rsidRPr="00DE5370">
              <w:rPr>
                <w:szCs w:val="22"/>
                <w:lang w:val="en-GB"/>
              </w:rPr>
              <w:t xml:space="preserve"> No. </w:t>
            </w:r>
            <w:r>
              <w:rPr>
                <w:szCs w:val="22"/>
                <w:lang w:val="en-GB"/>
              </w:rPr>
              <w:t>83 of 2014</w:t>
            </w:r>
          </w:p>
        </w:tc>
        <w:tc>
          <w:tcPr>
            <w:tcW w:w="2071" w:type="dxa"/>
          </w:tcPr>
          <w:p w14:paraId="4EFB6175" w14:textId="77777777" w:rsidR="00DE5370" w:rsidRPr="00FC1E98" w:rsidRDefault="00DF18FC" w:rsidP="00C1155B">
            <w:pPr>
              <w:pStyle w:val="ListParagraph"/>
              <w:ind w:left="0"/>
              <w:rPr>
                <w:szCs w:val="22"/>
                <w:lang w:val="en-GB"/>
              </w:rPr>
            </w:pPr>
            <w:r w:rsidRPr="00FC1E98">
              <w:rPr>
                <w:szCs w:val="22"/>
                <w:lang w:val="en-GB"/>
              </w:rPr>
              <w:t>F2014L01145</w:t>
            </w:r>
          </w:p>
        </w:tc>
      </w:tr>
      <w:tr w:rsidR="00DE5370" w:rsidRPr="00DE5370" w14:paraId="0CEFD857" w14:textId="77777777" w:rsidTr="00DE5370">
        <w:tc>
          <w:tcPr>
            <w:tcW w:w="5807" w:type="dxa"/>
          </w:tcPr>
          <w:p w14:paraId="718EDA6C" w14:textId="77777777" w:rsidR="00DE5370" w:rsidRPr="00DE5370" w:rsidRDefault="00DE5370" w:rsidP="00DF18FC">
            <w:pPr>
              <w:pStyle w:val="ListParagraph"/>
              <w:ind w:left="0"/>
              <w:rPr>
                <w:szCs w:val="22"/>
                <w:lang w:val="en-GB"/>
              </w:rPr>
            </w:pPr>
            <w:r w:rsidRPr="00DE5370">
              <w:rPr>
                <w:szCs w:val="22"/>
                <w:lang w:val="en-GB"/>
              </w:rPr>
              <w:t xml:space="preserve">Statement of Principles concerning </w:t>
            </w:r>
            <w:r w:rsidR="00DF18FC">
              <w:rPr>
                <w:szCs w:val="22"/>
                <w:lang w:val="en-GB"/>
              </w:rPr>
              <w:t>psoriasis</w:t>
            </w:r>
            <w:r w:rsidRPr="00DE5370">
              <w:rPr>
                <w:szCs w:val="22"/>
                <w:lang w:val="en-GB"/>
              </w:rPr>
              <w:t xml:space="preserve"> No. 3</w:t>
            </w:r>
            <w:r w:rsidR="00DF18FC">
              <w:rPr>
                <w:szCs w:val="22"/>
                <w:lang w:val="en-GB"/>
              </w:rPr>
              <w:t>1</w:t>
            </w:r>
            <w:r w:rsidRPr="00DE5370">
              <w:rPr>
                <w:szCs w:val="22"/>
                <w:lang w:val="en-GB"/>
              </w:rPr>
              <w:t xml:space="preserve"> of 2012</w:t>
            </w:r>
          </w:p>
        </w:tc>
        <w:tc>
          <w:tcPr>
            <w:tcW w:w="2071" w:type="dxa"/>
          </w:tcPr>
          <w:p w14:paraId="105E4E55" w14:textId="77777777" w:rsidR="00DE5370" w:rsidRPr="00FC1E98" w:rsidRDefault="00FC1E98" w:rsidP="00C1155B">
            <w:pPr>
              <w:pStyle w:val="ListParagraph"/>
              <w:ind w:left="0"/>
              <w:rPr>
                <w:szCs w:val="22"/>
                <w:lang w:val="en-GB"/>
              </w:rPr>
            </w:pPr>
            <w:r w:rsidRPr="00FC1E98">
              <w:rPr>
                <w:szCs w:val="22"/>
              </w:rPr>
              <w:t>F2012L00938</w:t>
            </w:r>
          </w:p>
        </w:tc>
      </w:tr>
    </w:tbl>
    <w:p w14:paraId="684B43B1" w14:textId="77777777" w:rsidR="00293BD5" w:rsidRDefault="00293BD5">
      <w:pPr>
        <w:spacing w:line="240" w:lineRule="auto"/>
        <w:rPr>
          <w:rFonts w:eastAsia="Times New Roman"/>
          <w:sz w:val="24"/>
          <w:szCs w:val="24"/>
          <w:lang w:eastAsia="en-AU"/>
        </w:rPr>
      </w:pPr>
      <w:r>
        <w:br w:type="page"/>
      </w:r>
    </w:p>
    <w:p w14:paraId="2A70BF15" w14:textId="77777777" w:rsidR="00293BD5" w:rsidRPr="00902E3B" w:rsidRDefault="00293BD5" w:rsidP="00293BD5">
      <w:pPr>
        <w:pStyle w:val="SH1"/>
        <w:rPr>
          <w:rStyle w:val="CharAmPartText"/>
        </w:rPr>
      </w:pPr>
      <w:bookmarkStart w:id="18" w:name="_Toc488225003"/>
      <w:bookmarkStart w:id="19" w:name="_Toc488309207"/>
      <w:bookmarkStart w:id="20" w:name="_Toc521593213"/>
      <w:r w:rsidRPr="00902E3B">
        <w:rPr>
          <w:rStyle w:val="CharAmPartText"/>
        </w:rPr>
        <w:lastRenderedPageBreak/>
        <w:t>Part 2—Amendments of clause 1 of Schedule 1 to certain Statements of Principles</w:t>
      </w:r>
      <w:bookmarkEnd w:id="18"/>
      <w:bookmarkEnd w:id="19"/>
      <w:bookmarkEnd w:id="20"/>
    </w:p>
    <w:p w14:paraId="425F640B" w14:textId="77777777" w:rsidR="00293BD5" w:rsidRPr="00902E3B" w:rsidRDefault="00293BD5" w:rsidP="00293BD5">
      <w:pPr>
        <w:pStyle w:val="ItemHead"/>
        <w:numPr>
          <w:ilvl w:val="0"/>
          <w:numId w:val="22"/>
        </w:numPr>
        <w:ind w:left="426" w:hanging="426"/>
        <w:rPr>
          <w:rFonts w:ascii="Times New Roman" w:hAnsi="Times New Roman"/>
        </w:rPr>
      </w:pPr>
      <w:r w:rsidRPr="00902E3B">
        <w:rPr>
          <w:rFonts w:ascii="Times New Roman" w:hAnsi="Times New Roman"/>
        </w:rPr>
        <w:t>Amendments of definition</w:t>
      </w:r>
      <w:r w:rsidR="00053EEE">
        <w:rPr>
          <w:rFonts w:ascii="Times New Roman" w:hAnsi="Times New Roman"/>
        </w:rPr>
        <w:t>s</w:t>
      </w:r>
    </w:p>
    <w:p w14:paraId="608DC48C" w14:textId="77777777" w:rsidR="00CB09F4" w:rsidRDefault="00CB09F4" w:rsidP="00CB09F4">
      <w:pPr>
        <w:pStyle w:val="Item"/>
        <w:spacing w:after="120"/>
        <w:ind w:left="425"/>
      </w:pPr>
      <w:r>
        <w:t>I</w:t>
      </w:r>
      <w:r w:rsidRPr="00A507AD">
        <w:t xml:space="preserve">n </w:t>
      </w:r>
      <w:r w:rsidRPr="00D16808">
        <w:t>clause 1 of Schedule 1 to the Statements of Principles to be amended as listed in paragraph 2 of this Part</w:t>
      </w:r>
      <w:r>
        <w:t>:</w:t>
      </w:r>
    </w:p>
    <w:p w14:paraId="39BA24CC" w14:textId="77777777" w:rsidR="00563428" w:rsidRDefault="00563428" w:rsidP="00563428">
      <w:pPr>
        <w:pStyle w:val="Item"/>
        <w:spacing w:after="120"/>
        <w:ind w:left="425"/>
      </w:pPr>
      <w:r>
        <w:t>(a)</w:t>
      </w:r>
      <w:r w:rsidRPr="00A507AD">
        <w:t xml:space="preserve"> </w:t>
      </w:r>
      <w:r>
        <w:t xml:space="preserve">Omit the definition of </w:t>
      </w:r>
      <w:r w:rsidRPr="00E84710">
        <w:rPr>
          <w:b/>
          <w:i/>
        </w:rPr>
        <w:t>category 1B stressor</w:t>
      </w:r>
      <w:r>
        <w:rPr>
          <w:b/>
          <w:i/>
        </w:rPr>
        <w:t xml:space="preserve"> </w:t>
      </w:r>
      <w:r w:rsidRPr="00A507AD">
        <w:t>and substitute</w:t>
      </w:r>
      <w:r w:rsidR="00A17E39">
        <w:t xml:space="preserve"> the following</w:t>
      </w:r>
      <w:r w:rsidRPr="00A507AD">
        <w:t>:</w:t>
      </w:r>
    </w:p>
    <w:p w14:paraId="35227C34" w14:textId="77777777" w:rsidR="00563428" w:rsidRPr="001C0C88" w:rsidRDefault="004D0DD4" w:rsidP="00563428">
      <w:pPr>
        <w:ind w:left="1418"/>
        <w:rPr>
          <w:szCs w:val="22"/>
        </w:rPr>
      </w:pPr>
      <w:r w:rsidRPr="004D0DD4">
        <w:rPr>
          <w:b/>
          <w:i/>
          <w:szCs w:val="22"/>
        </w:rPr>
        <w:t>category 1B stressor</w:t>
      </w:r>
      <w:r w:rsidR="00563428" w:rsidRPr="001C0C88">
        <w:rPr>
          <w:szCs w:val="22"/>
        </w:rPr>
        <w:t xml:space="preserve"> means one of the following severe traumatic events:</w:t>
      </w:r>
    </w:p>
    <w:p w14:paraId="0703A56B" w14:textId="77777777" w:rsidR="00563428" w:rsidRPr="001C0C88" w:rsidRDefault="00563428" w:rsidP="00563428">
      <w:pPr>
        <w:ind w:left="1985" w:hanging="567"/>
        <w:rPr>
          <w:szCs w:val="22"/>
        </w:rPr>
      </w:pPr>
      <w:r w:rsidRPr="001C0C88">
        <w:rPr>
          <w:szCs w:val="22"/>
        </w:rPr>
        <w:t>(a)</w:t>
      </w:r>
      <w:r w:rsidRPr="001C0C88">
        <w:rPr>
          <w:szCs w:val="22"/>
        </w:rPr>
        <w:tab/>
        <w:t xml:space="preserve">killing or maiming a person; </w:t>
      </w:r>
    </w:p>
    <w:p w14:paraId="31EDBB23" w14:textId="77777777" w:rsidR="00563428" w:rsidRPr="001C0C88" w:rsidRDefault="00563428" w:rsidP="00563428">
      <w:pPr>
        <w:ind w:left="1985" w:hanging="567"/>
        <w:rPr>
          <w:szCs w:val="22"/>
        </w:rPr>
      </w:pPr>
      <w:r w:rsidRPr="001C0C88">
        <w:rPr>
          <w:szCs w:val="22"/>
        </w:rPr>
        <w:t>(b)</w:t>
      </w:r>
      <w:r w:rsidRPr="001C0C88">
        <w:rPr>
          <w:szCs w:val="22"/>
        </w:rPr>
        <w:tab/>
        <w:t>being an eyewitness to a person being killed or critically injured;</w:t>
      </w:r>
    </w:p>
    <w:p w14:paraId="0830E936" w14:textId="77777777" w:rsidR="00563428" w:rsidRPr="001C0C88" w:rsidRDefault="00563428" w:rsidP="00563428">
      <w:pPr>
        <w:ind w:left="1985" w:hanging="567"/>
        <w:rPr>
          <w:szCs w:val="22"/>
        </w:rPr>
      </w:pPr>
      <w:r w:rsidRPr="001C0C88">
        <w:rPr>
          <w:szCs w:val="22"/>
        </w:rPr>
        <w:t>(c)</w:t>
      </w:r>
      <w:r w:rsidRPr="001C0C88">
        <w:rPr>
          <w:szCs w:val="22"/>
        </w:rPr>
        <w:tab/>
        <w:t xml:space="preserve">being an eyewitness to atrocities inflicted on another person; </w:t>
      </w:r>
    </w:p>
    <w:p w14:paraId="576F78A2" w14:textId="77777777" w:rsidR="00563428" w:rsidRPr="001C0C88" w:rsidRDefault="00563428" w:rsidP="00563428">
      <w:pPr>
        <w:ind w:left="1985" w:hanging="567"/>
        <w:rPr>
          <w:szCs w:val="22"/>
        </w:rPr>
      </w:pPr>
      <w:r w:rsidRPr="001C0C88">
        <w:rPr>
          <w:szCs w:val="22"/>
        </w:rPr>
        <w:t>(d)</w:t>
      </w:r>
      <w:r w:rsidRPr="001C0C88">
        <w:rPr>
          <w:szCs w:val="22"/>
        </w:rPr>
        <w:tab/>
        <w:t>participating in the clearance of a corpse or a critically injured casualty; or</w:t>
      </w:r>
    </w:p>
    <w:p w14:paraId="6A73CBA5" w14:textId="77777777" w:rsidR="007D139E" w:rsidRDefault="00563428" w:rsidP="00563428">
      <w:pPr>
        <w:spacing w:after="120"/>
        <w:ind w:left="1985" w:hanging="567"/>
        <w:rPr>
          <w:szCs w:val="22"/>
        </w:rPr>
      </w:pPr>
      <w:r w:rsidRPr="001C0C88">
        <w:rPr>
          <w:szCs w:val="22"/>
        </w:rPr>
        <w:t>(e)</w:t>
      </w:r>
      <w:r w:rsidRPr="001C0C88">
        <w:rPr>
          <w:szCs w:val="22"/>
        </w:rPr>
        <w:tab/>
        <w:t>viewing a corpse or a critically injured casualty as an eyewitness</w:t>
      </w:r>
      <w:r w:rsidR="007D139E">
        <w:rPr>
          <w:szCs w:val="22"/>
        </w:rPr>
        <w:t>.</w:t>
      </w:r>
    </w:p>
    <w:p w14:paraId="77586F40" w14:textId="77777777" w:rsidR="00563428" w:rsidRPr="001C0C88" w:rsidRDefault="007D139E" w:rsidP="00563428">
      <w:pPr>
        <w:spacing w:after="120"/>
        <w:ind w:left="1985" w:hanging="567"/>
        <w:rPr>
          <w:szCs w:val="22"/>
        </w:rPr>
      </w:pPr>
      <w:r>
        <w:rPr>
          <w:color w:val="000000"/>
          <w:sz w:val="18"/>
          <w:szCs w:val="18"/>
          <w:shd w:val="clear" w:color="auto" w:fill="FFFFFF"/>
        </w:rPr>
        <w:t>Note: </w:t>
      </w:r>
      <w:r>
        <w:rPr>
          <w:b/>
          <w:bCs/>
          <w:i/>
          <w:iCs/>
          <w:color w:val="000000"/>
          <w:sz w:val="18"/>
          <w:szCs w:val="18"/>
          <w:shd w:val="clear" w:color="auto" w:fill="FFFFFF"/>
        </w:rPr>
        <w:t xml:space="preserve">eyewitness </w:t>
      </w:r>
      <w:r w:rsidRPr="007D139E">
        <w:rPr>
          <w:bCs/>
          <w:iCs/>
          <w:color w:val="000000"/>
          <w:sz w:val="18"/>
          <w:szCs w:val="18"/>
          <w:shd w:val="clear" w:color="auto" w:fill="FFFFFF"/>
        </w:rPr>
        <w:t>and</w:t>
      </w:r>
      <w:r>
        <w:rPr>
          <w:b/>
          <w:bCs/>
          <w:iCs/>
          <w:color w:val="000000"/>
          <w:sz w:val="18"/>
          <w:szCs w:val="18"/>
          <w:shd w:val="clear" w:color="auto" w:fill="FFFFFF"/>
        </w:rPr>
        <w:t xml:space="preserve"> </w:t>
      </w:r>
      <w:r w:rsidRPr="002F37C5">
        <w:rPr>
          <w:b/>
          <w:bCs/>
          <w:i/>
          <w:iCs/>
          <w:color w:val="000000"/>
          <w:sz w:val="18"/>
          <w:szCs w:val="18"/>
          <w:shd w:val="clear" w:color="auto" w:fill="FFFFFF"/>
        </w:rPr>
        <w:t>corpse</w:t>
      </w:r>
      <w:r>
        <w:rPr>
          <w:b/>
          <w:bCs/>
          <w:i/>
          <w:iCs/>
          <w:color w:val="000000"/>
          <w:sz w:val="18"/>
          <w:szCs w:val="18"/>
          <w:shd w:val="clear" w:color="auto" w:fill="FFFFFF"/>
        </w:rPr>
        <w:t> </w:t>
      </w:r>
      <w:r>
        <w:rPr>
          <w:color w:val="000000"/>
          <w:sz w:val="18"/>
          <w:szCs w:val="18"/>
          <w:shd w:val="clear" w:color="auto" w:fill="FFFFFF"/>
        </w:rPr>
        <w:t>are also defined in the Schedule 1 - Dictionary.</w:t>
      </w:r>
    </w:p>
    <w:p w14:paraId="16B0E330" w14:textId="77777777" w:rsidR="00563428" w:rsidRPr="001C0C88" w:rsidRDefault="00563428" w:rsidP="00563428">
      <w:pPr>
        <w:pStyle w:val="Item"/>
        <w:spacing w:after="120"/>
        <w:ind w:left="425"/>
        <w:rPr>
          <w:szCs w:val="22"/>
        </w:rPr>
      </w:pPr>
      <w:r>
        <w:rPr>
          <w:szCs w:val="22"/>
        </w:rPr>
        <w:t xml:space="preserve">(b) </w:t>
      </w:r>
      <w:r w:rsidRPr="001C0C88">
        <w:rPr>
          <w:szCs w:val="22"/>
        </w:rPr>
        <w:t xml:space="preserve">Omit the definition of </w:t>
      </w:r>
      <w:r w:rsidRPr="00E84710">
        <w:rPr>
          <w:b/>
          <w:i/>
          <w:szCs w:val="22"/>
        </w:rPr>
        <w:t>eyewitness</w:t>
      </w:r>
      <w:r>
        <w:rPr>
          <w:b/>
          <w:szCs w:val="22"/>
        </w:rPr>
        <w:t xml:space="preserve"> </w:t>
      </w:r>
      <w:r w:rsidRPr="001C0C88">
        <w:rPr>
          <w:szCs w:val="22"/>
        </w:rPr>
        <w:t>and substitute</w:t>
      </w:r>
      <w:r w:rsidR="00A17E39">
        <w:rPr>
          <w:szCs w:val="22"/>
        </w:rPr>
        <w:t xml:space="preserve"> the following</w:t>
      </w:r>
      <w:r w:rsidRPr="001C0C88">
        <w:rPr>
          <w:szCs w:val="22"/>
        </w:rPr>
        <w:t>:</w:t>
      </w:r>
    </w:p>
    <w:p w14:paraId="1B086282" w14:textId="61ABA15E" w:rsidR="00563428" w:rsidRPr="001C0C88" w:rsidRDefault="00563428" w:rsidP="00563428">
      <w:pPr>
        <w:pStyle w:val="BodyTextIndent"/>
        <w:tabs>
          <w:tab w:val="num" w:pos="1560"/>
        </w:tabs>
        <w:spacing w:after="120"/>
        <w:ind w:left="1418" w:firstLine="0"/>
        <w:rPr>
          <w:sz w:val="22"/>
          <w:szCs w:val="22"/>
        </w:rPr>
      </w:pPr>
      <w:r w:rsidRPr="004D0DD4">
        <w:rPr>
          <w:b/>
          <w:i/>
          <w:sz w:val="22"/>
          <w:szCs w:val="22"/>
        </w:rPr>
        <w:t>ey</w:t>
      </w:r>
      <w:r w:rsidR="004D0DD4" w:rsidRPr="004D0DD4">
        <w:rPr>
          <w:b/>
          <w:i/>
          <w:sz w:val="22"/>
          <w:szCs w:val="22"/>
        </w:rPr>
        <w:t>ewitness</w:t>
      </w:r>
      <w:r w:rsidRPr="001C0C88">
        <w:rPr>
          <w:sz w:val="22"/>
          <w:szCs w:val="22"/>
        </w:rPr>
        <w:t xml:space="preserve"> means a person who experiences an incident first</w:t>
      </w:r>
      <w:r w:rsidR="000E1231">
        <w:rPr>
          <w:sz w:val="22"/>
          <w:szCs w:val="22"/>
        </w:rPr>
        <w:t>-</w:t>
      </w:r>
      <w:r w:rsidRPr="001C0C88">
        <w:rPr>
          <w:sz w:val="22"/>
          <w:szCs w:val="22"/>
        </w:rPr>
        <w:t>hand and can give direct evidence of it.  This excludes persons exposed only to public broadcasting or mass media coverage of the incident</w:t>
      </w:r>
      <w:r w:rsidR="00A32BEE">
        <w:rPr>
          <w:sz w:val="22"/>
          <w:szCs w:val="22"/>
        </w:rPr>
        <w:t>.</w:t>
      </w:r>
    </w:p>
    <w:p w14:paraId="2BB7E64D" w14:textId="77777777" w:rsidR="00563428" w:rsidRPr="001C0C88" w:rsidRDefault="00563428" w:rsidP="00563428">
      <w:pPr>
        <w:pStyle w:val="Item"/>
        <w:spacing w:after="120"/>
        <w:ind w:left="425"/>
        <w:rPr>
          <w:szCs w:val="22"/>
        </w:rPr>
      </w:pPr>
      <w:r>
        <w:rPr>
          <w:szCs w:val="22"/>
        </w:rPr>
        <w:t>(c) Insert the</w:t>
      </w:r>
      <w:r w:rsidRPr="001C0C88">
        <w:rPr>
          <w:szCs w:val="22"/>
        </w:rPr>
        <w:t xml:space="preserve"> following definition of </w:t>
      </w:r>
      <w:r w:rsidR="00E84710" w:rsidRPr="00E84710">
        <w:rPr>
          <w:b/>
          <w:i/>
          <w:szCs w:val="22"/>
        </w:rPr>
        <w:t>corpse</w:t>
      </w:r>
      <w:r w:rsidRPr="001C0C88">
        <w:rPr>
          <w:szCs w:val="22"/>
        </w:rPr>
        <w:t xml:space="preserve"> in alphabetical order:</w:t>
      </w:r>
    </w:p>
    <w:p w14:paraId="490ADFFB" w14:textId="77777777" w:rsidR="00563428" w:rsidRPr="001C0C88" w:rsidRDefault="004D0DD4" w:rsidP="00563428">
      <w:pPr>
        <w:pStyle w:val="BodyTextIndent"/>
        <w:spacing w:after="120"/>
        <w:ind w:left="1418" w:firstLine="0"/>
        <w:rPr>
          <w:sz w:val="22"/>
          <w:szCs w:val="22"/>
        </w:rPr>
      </w:pPr>
      <w:r w:rsidRPr="004D0DD4">
        <w:rPr>
          <w:b/>
          <w:i/>
          <w:sz w:val="22"/>
          <w:szCs w:val="22"/>
        </w:rPr>
        <w:t>corpse</w:t>
      </w:r>
      <w:r w:rsidR="00563428" w:rsidRPr="001C0C88">
        <w:rPr>
          <w:sz w:val="22"/>
          <w:szCs w:val="22"/>
        </w:rPr>
        <w:t xml:space="preserve"> means the human remains or body parts of one or more persons who have met a violent or horrific death</w:t>
      </w:r>
      <w:r w:rsidR="00A32BEE">
        <w:rPr>
          <w:sz w:val="22"/>
          <w:szCs w:val="22"/>
        </w:rPr>
        <w:t>.</w:t>
      </w:r>
      <w:r w:rsidR="00563428" w:rsidRPr="001C0C88">
        <w:rPr>
          <w:sz w:val="22"/>
          <w:szCs w:val="22"/>
        </w:rPr>
        <w:t xml:space="preserve">  </w:t>
      </w:r>
    </w:p>
    <w:p w14:paraId="413F6904" w14:textId="77777777" w:rsidR="00374ECB" w:rsidRPr="001C0C88" w:rsidRDefault="00563428" w:rsidP="004D0DD4">
      <w:pPr>
        <w:pStyle w:val="BodyTextIndent"/>
        <w:spacing w:after="120" w:line="240" w:lineRule="auto"/>
        <w:ind w:left="1985" w:hanging="567"/>
        <w:rPr>
          <w:sz w:val="24"/>
          <w:szCs w:val="24"/>
        </w:rPr>
      </w:pPr>
      <w:r w:rsidRPr="00DE5600">
        <w:rPr>
          <w:sz w:val="18"/>
          <w:szCs w:val="18"/>
        </w:rPr>
        <w:t>Note:</w:t>
      </w:r>
      <w:r>
        <w:rPr>
          <w:sz w:val="18"/>
          <w:szCs w:val="18"/>
        </w:rPr>
        <w:t xml:space="preserve"> </w:t>
      </w:r>
      <w:r w:rsidRPr="00DE5600">
        <w:rPr>
          <w:sz w:val="18"/>
          <w:szCs w:val="18"/>
        </w:rPr>
        <w:t xml:space="preserve"> Examples of a violent or horrific death may include death due to suicide, gunshot, improvised explosive devices, natural and technological disasters, terrorist attacks or motor vehicle accidents.  Seeing a closed body bag or viewing a body in an open-casket coffin </w:t>
      </w:r>
      <w:r>
        <w:rPr>
          <w:sz w:val="18"/>
          <w:szCs w:val="18"/>
        </w:rPr>
        <w:t xml:space="preserve">is </w:t>
      </w:r>
      <w:r w:rsidRPr="00DE5600">
        <w:rPr>
          <w:sz w:val="18"/>
          <w:szCs w:val="18"/>
        </w:rPr>
        <w:t>excluded from this definition</w:t>
      </w:r>
      <w:r>
        <w:rPr>
          <w:sz w:val="18"/>
          <w:szCs w:val="18"/>
        </w:rPr>
        <w:t>.</w:t>
      </w:r>
    </w:p>
    <w:p w14:paraId="38AC8736" w14:textId="77777777" w:rsidR="00293BD5" w:rsidRPr="00FB51C5" w:rsidRDefault="00293BD5" w:rsidP="00A4142A">
      <w:pPr>
        <w:pStyle w:val="ItemHead"/>
        <w:numPr>
          <w:ilvl w:val="0"/>
          <w:numId w:val="23"/>
        </w:numPr>
        <w:spacing w:after="120"/>
        <w:ind w:left="425" w:hanging="425"/>
        <w:rPr>
          <w:rFonts w:ascii="Times New Roman" w:hAnsi="Times New Roman"/>
        </w:rPr>
      </w:pPr>
      <w:r w:rsidRPr="00FB51C5">
        <w:rPr>
          <w:rFonts w:ascii="Times New Roman" w:hAnsi="Times New Roman"/>
        </w:rPr>
        <w:t>Statements of Principles to be amended: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5807"/>
        <w:gridCol w:w="2071"/>
      </w:tblGrid>
      <w:tr w:rsidR="00053EEE" w:rsidRPr="00DE5370" w14:paraId="62605ED5" w14:textId="77777777" w:rsidTr="007C371B">
        <w:tc>
          <w:tcPr>
            <w:tcW w:w="5807" w:type="dxa"/>
          </w:tcPr>
          <w:p w14:paraId="4DCBE467" w14:textId="77777777" w:rsidR="00053EEE" w:rsidRPr="00DE5370" w:rsidRDefault="00053EEE" w:rsidP="007C371B">
            <w:pPr>
              <w:pStyle w:val="ListParagraph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Name of Statement of Principles</w:t>
            </w:r>
          </w:p>
        </w:tc>
        <w:tc>
          <w:tcPr>
            <w:tcW w:w="2071" w:type="dxa"/>
          </w:tcPr>
          <w:p w14:paraId="22062FB1" w14:textId="77777777" w:rsidR="00053EEE" w:rsidRPr="00DE5370" w:rsidRDefault="00053EEE" w:rsidP="007C371B">
            <w:pPr>
              <w:pStyle w:val="ListParagraph"/>
              <w:ind w:left="0"/>
              <w:rPr>
                <w:b/>
                <w:szCs w:val="22"/>
              </w:rPr>
            </w:pPr>
            <w:r w:rsidRPr="00DE5370">
              <w:rPr>
                <w:b/>
                <w:szCs w:val="22"/>
              </w:rPr>
              <w:t>Federal Register of Legislation No.</w:t>
            </w:r>
          </w:p>
        </w:tc>
      </w:tr>
      <w:tr w:rsidR="00053EEE" w:rsidRPr="00DE5370" w14:paraId="34E6B45B" w14:textId="77777777" w:rsidTr="007C371B">
        <w:tc>
          <w:tcPr>
            <w:tcW w:w="5807" w:type="dxa"/>
          </w:tcPr>
          <w:p w14:paraId="262300CD" w14:textId="77777777" w:rsidR="00053EEE" w:rsidRPr="00DE5370" w:rsidRDefault="00053EEE" w:rsidP="007C371B">
            <w:pPr>
              <w:pStyle w:val="ListParagraph"/>
              <w:ind w:left="0"/>
              <w:rPr>
                <w:szCs w:val="22"/>
              </w:rPr>
            </w:pPr>
            <w:r w:rsidRPr="00DE5370">
              <w:rPr>
                <w:szCs w:val="22"/>
              </w:rPr>
              <w:t xml:space="preserve">Statement of Principles concerning </w:t>
            </w:r>
            <w:r w:rsidRPr="00053EEE">
              <w:rPr>
                <w:szCs w:val="22"/>
              </w:rPr>
              <w:t>adjustment disorder (Reasonable Hypothesis) (No. 23 of 2016)</w:t>
            </w:r>
          </w:p>
        </w:tc>
        <w:tc>
          <w:tcPr>
            <w:tcW w:w="2071" w:type="dxa"/>
          </w:tcPr>
          <w:p w14:paraId="27E26FC6" w14:textId="77777777" w:rsidR="00053EEE" w:rsidRPr="00F77BCE" w:rsidRDefault="00FC1E98" w:rsidP="007C371B">
            <w:pPr>
              <w:pStyle w:val="ListParagraph"/>
              <w:ind w:left="0"/>
              <w:rPr>
                <w:szCs w:val="22"/>
              </w:rPr>
            </w:pPr>
            <w:r w:rsidRPr="00F77BCE">
              <w:rPr>
                <w:szCs w:val="22"/>
              </w:rPr>
              <w:t>F2016L00269</w:t>
            </w:r>
          </w:p>
        </w:tc>
      </w:tr>
      <w:tr w:rsidR="00053EEE" w:rsidRPr="00DE5370" w14:paraId="5B881CE7" w14:textId="77777777" w:rsidTr="007C371B">
        <w:tc>
          <w:tcPr>
            <w:tcW w:w="5807" w:type="dxa"/>
          </w:tcPr>
          <w:p w14:paraId="11A1CE18" w14:textId="77777777" w:rsidR="00053EEE" w:rsidRPr="00DE5370" w:rsidRDefault="00053EEE" w:rsidP="007C371B">
            <w:pPr>
              <w:pStyle w:val="ListParagraph"/>
              <w:ind w:left="0"/>
              <w:rPr>
                <w:szCs w:val="22"/>
              </w:rPr>
            </w:pPr>
            <w:r w:rsidRPr="00DE5370">
              <w:rPr>
                <w:szCs w:val="22"/>
              </w:rPr>
              <w:t xml:space="preserve">Statement of Principles concerning </w:t>
            </w:r>
            <w:r w:rsidRPr="00053EEE">
              <w:rPr>
                <w:szCs w:val="22"/>
              </w:rPr>
              <w:t>adjustment disorder (Balance of Probabilities) (No. 24 of 2016)</w:t>
            </w:r>
          </w:p>
        </w:tc>
        <w:tc>
          <w:tcPr>
            <w:tcW w:w="2071" w:type="dxa"/>
          </w:tcPr>
          <w:p w14:paraId="076C29B1" w14:textId="77777777" w:rsidR="00053EEE" w:rsidRPr="00F77BCE" w:rsidRDefault="00FC1E98" w:rsidP="007C371B">
            <w:pPr>
              <w:pStyle w:val="ListParagraph"/>
              <w:ind w:left="0"/>
              <w:rPr>
                <w:szCs w:val="22"/>
              </w:rPr>
            </w:pPr>
            <w:r w:rsidRPr="00F77BCE">
              <w:rPr>
                <w:szCs w:val="22"/>
              </w:rPr>
              <w:t>F2016L00270</w:t>
            </w:r>
          </w:p>
        </w:tc>
      </w:tr>
      <w:tr w:rsidR="00053EEE" w:rsidRPr="00DE5370" w14:paraId="5772786B" w14:textId="77777777" w:rsidTr="007C371B">
        <w:tc>
          <w:tcPr>
            <w:tcW w:w="5807" w:type="dxa"/>
          </w:tcPr>
          <w:p w14:paraId="0FC9AD34" w14:textId="77777777" w:rsidR="00053EEE" w:rsidRPr="00DE5370" w:rsidRDefault="00053EEE" w:rsidP="007C371B">
            <w:pPr>
              <w:pStyle w:val="ListParagraph"/>
              <w:ind w:left="0"/>
              <w:rPr>
                <w:szCs w:val="22"/>
              </w:rPr>
            </w:pPr>
            <w:r w:rsidRPr="00DE5370">
              <w:rPr>
                <w:szCs w:val="22"/>
              </w:rPr>
              <w:t xml:space="preserve">Statement of Principles concerning </w:t>
            </w:r>
            <w:r w:rsidRPr="00053EEE">
              <w:rPr>
                <w:szCs w:val="22"/>
              </w:rPr>
              <w:t>cardiomyopathy (No. 85 of 2015)</w:t>
            </w:r>
            <w:r>
              <w:rPr>
                <w:szCs w:val="22"/>
              </w:rPr>
              <w:t>, as amended</w:t>
            </w:r>
          </w:p>
        </w:tc>
        <w:tc>
          <w:tcPr>
            <w:tcW w:w="2071" w:type="dxa"/>
          </w:tcPr>
          <w:p w14:paraId="47064ADA" w14:textId="77777777" w:rsidR="00053EEE" w:rsidRPr="00F77BCE" w:rsidRDefault="00FC1E98" w:rsidP="007C371B">
            <w:pPr>
              <w:pStyle w:val="ListParagraph"/>
              <w:ind w:left="0"/>
              <w:rPr>
                <w:szCs w:val="22"/>
              </w:rPr>
            </w:pPr>
            <w:r w:rsidRPr="00F77BCE">
              <w:rPr>
                <w:szCs w:val="22"/>
              </w:rPr>
              <w:t>F2017C00845</w:t>
            </w:r>
          </w:p>
        </w:tc>
      </w:tr>
      <w:tr w:rsidR="00053EEE" w:rsidRPr="00DE5370" w14:paraId="417BF5D1" w14:textId="77777777" w:rsidTr="007C371B">
        <w:tc>
          <w:tcPr>
            <w:tcW w:w="5807" w:type="dxa"/>
          </w:tcPr>
          <w:p w14:paraId="5D8277F0" w14:textId="77777777" w:rsidR="00053EEE" w:rsidRPr="00DE5370" w:rsidRDefault="00053EEE" w:rsidP="007C371B">
            <w:pPr>
              <w:pStyle w:val="ListParagraph"/>
              <w:ind w:left="0"/>
              <w:rPr>
                <w:szCs w:val="22"/>
              </w:rPr>
            </w:pPr>
            <w:r w:rsidRPr="00DE5370">
              <w:rPr>
                <w:szCs w:val="22"/>
              </w:rPr>
              <w:t xml:space="preserve">Statement of Principles concerning </w:t>
            </w:r>
            <w:r w:rsidR="001C669F" w:rsidRPr="001C669F">
              <w:rPr>
                <w:szCs w:val="22"/>
              </w:rPr>
              <w:t>cardiomyopathy (No. 86 of 2015)</w:t>
            </w:r>
            <w:r w:rsidRPr="00DE5370">
              <w:rPr>
                <w:szCs w:val="22"/>
              </w:rPr>
              <w:t>, as amended</w:t>
            </w:r>
          </w:p>
        </w:tc>
        <w:tc>
          <w:tcPr>
            <w:tcW w:w="2071" w:type="dxa"/>
          </w:tcPr>
          <w:p w14:paraId="71400E92" w14:textId="77777777" w:rsidR="00053EEE" w:rsidRPr="00F77BCE" w:rsidRDefault="00FC1E98" w:rsidP="007C371B">
            <w:pPr>
              <w:pStyle w:val="ListParagraph"/>
              <w:ind w:left="0"/>
              <w:rPr>
                <w:szCs w:val="22"/>
              </w:rPr>
            </w:pPr>
            <w:r w:rsidRPr="00F77BCE">
              <w:rPr>
                <w:szCs w:val="22"/>
              </w:rPr>
              <w:t>F2017C00844</w:t>
            </w:r>
          </w:p>
        </w:tc>
      </w:tr>
      <w:tr w:rsidR="00053EEE" w:rsidRPr="00DE5370" w14:paraId="68318BF5" w14:textId="77777777" w:rsidTr="007C371B">
        <w:tc>
          <w:tcPr>
            <w:tcW w:w="5807" w:type="dxa"/>
          </w:tcPr>
          <w:p w14:paraId="4B9239A7" w14:textId="77777777" w:rsidR="00053EEE" w:rsidRPr="00DE5370" w:rsidRDefault="00053EEE" w:rsidP="007C371B">
            <w:pPr>
              <w:pStyle w:val="ListParagraph"/>
              <w:ind w:left="0"/>
              <w:rPr>
                <w:szCs w:val="22"/>
              </w:rPr>
            </w:pPr>
            <w:r w:rsidRPr="00DE5370">
              <w:rPr>
                <w:szCs w:val="22"/>
              </w:rPr>
              <w:t xml:space="preserve">Statement of Principles concerning </w:t>
            </w:r>
            <w:r w:rsidR="001C669F" w:rsidRPr="001C669F">
              <w:rPr>
                <w:szCs w:val="22"/>
              </w:rPr>
              <w:t>depressive disorder (No. 83 of 2015)</w:t>
            </w:r>
            <w:r w:rsidRPr="00DE5370">
              <w:rPr>
                <w:szCs w:val="22"/>
              </w:rPr>
              <w:t>, as amended</w:t>
            </w:r>
          </w:p>
        </w:tc>
        <w:tc>
          <w:tcPr>
            <w:tcW w:w="2071" w:type="dxa"/>
          </w:tcPr>
          <w:p w14:paraId="43BA96A2" w14:textId="77777777" w:rsidR="00053EEE" w:rsidRPr="00F77BCE" w:rsidRDefault="00FC1E98" w:rsidP="007C371B">
            <w:pPr>
              <w:pStyle w:val="ListParagraph"/>
              <w:ind w:left="0"/>
              <w:rPr>
                <w:szCs w:val="22"/>
              </w:rPr>
            </w:pPr>
            <w:r w:rsidRPr="00F77BCE">
              <w:rPr>
                <w:szCs w:val="22"/>
              </w:rPr>
              <w:t>F2016C00271</w:t>
            </w:r>
          </w:p>
        </w:tc>
      </w:tr>
      <w:tr w:rsidR="00053EEE" w:rsidRPr="00DE5370" w14:paraId="027C4A5F" w14:textId="77777777" w:rsidTr="007C371B">
        <w:tc>
          <w:tcPr>
            <w:tcW w:w="5807" w:type="dxa"/>
          </w:tcPr>
          <w:p w14:paraId="4FD31E4E" w14:textId="77777777" w:rsidR="00053EEE" w:rsidRPr="00DE5370" w:rsidRDefault="001C669F" w:rsidP="001C669F">
            <w:pPr>
              <w:pStyle w:val="ListParagraph"/>
              <w:ind w:left="0"/>
              <w:rPr>
                <w:szCs w:val="22"/>
                <w:lang w:val="en-GB"/>
              </w:rPr>
            </w:pPr>
            <w:r w:rsidRPr="00DE5370">
              <w:rPr>
                <w:szCs w:val="22"/>
              </w:rPr>
              <w:t xml:space="preserve">Statement of Principles concerning </w:t>
            </w:r>
            <w:r w:rsidRPr="001C669F">
              <w:rPr>
                <w:szCs w:val="22"/>
              </w:rPr>
              <w:t>depressive disorder (No. 8</w:t>
            </w:r>
            <w:r>
              <w:rPr>
                <w:szCs w:val="22"/>
              </w:rPr>
              <w:t>4</w:t>
            </w:r>
            <w:r w:rsidRPr="001C669F">
              <w:rPr>
                <w:szCs w:val="22"/>
              </w:rPr>
              <w:t xml:space="preserve"> of 2015)</w:t>
            </w:r>
            <w:r w:rsidRPr="00DE5370">
              <w:rPr>
                <w:szCs w:val="22"/>
              </w:rPr>
              <w:t>, as amended</w:t>
            </w:r>
          </w:p>
        </w:tc>
        <w:tc>
          <w:tcPr>
            <w:tcW w:w="2071" w:type="dxa"/>
          </w:tcPr>
          <w:p w14:paraId="713E6A2E" w14:textId="77777777" w:rsidR="00053EEE" w:rsidRPr="00F77BCE" w:rsidRDefault="00F77BCE" w:rsidP="007C371B">
            <w:pPr>
              <w:pStyle w:val="ListParagraph"/>
              <w:ind w:left="0"/>
              <w:rPr>
                <w:szCs w:val="22"/>
                <w:lang w:val="en-GB"/>
              </w:rPr>
            </w:pPr>
            <w:r w:rsidRPr="00F77BCE">
              <w:rPr>
                <w:szCs w:val="22"/>
              </w:rPr>
              <w:t>F2016C00273</w:t>
            </w:r>
          </w:p>
        </w:tc>
      </w:tr>
      <w:tr w:rsidR="00053EEE" w:rsidRPr="00DE5370" w14:paraId="51D99BC6" w14:textId="77777777" w:rsidTr="007C371B">
        <w:tc>
          <w:tcPr>
            <w:tcW w:w="5807" w:type="dxa"/>
          </w:tcPr>
          <w:p w14:paraId="753DC21A" w14:textId="77777777" w:rsidR="00053EEE" w:rsidRPr="00DE5370" w:rsidRDefault="00053EEE" w:rsidP="007C371B">
            <w:pPr>
              <w:pStyle w:val="ListParagraph"/>
              <w:ind w:left="0"/>
              <w:rPr>
                <w:szCs w:val="22"/>
                <w:lang w:val="en-GB"/>
              </w:rPr>
            </w:pPr>
            <w:r w:rsidRPr="00DE5370">
              <w:rPr>
                <w:szCs w:val="22"/>
                <w:lang w:val="en-GB"/>
              </w:rPr>
              <w:t xml:space="preserve">Statement of Principles concerning </w:t>
            </w:r>
            <w:r w:rsidR="001C669F" w:rsidRPr="001C669F">
              <w:rPr>
                <w:szCs w:val="22"/>
                <w:lang w:val="en-GB"/>
              </w:rPr>
              <w:t>eating disorder (Reasonable Hypothesis) (No. 13 of 2016)</w:t>
            </w:r>
          </w:p>
        </w:tc>
        <w:tc>
          <w:tcPr>
            <w:tcW w:w="2071" w:type="dxa"/>
          </w:tcPr>
          <w:p w14:paraId="5D4C4400" w14:textId="77777777" w:rsidR="00053EEE" w:rsidRPr="00F77BCE" w:rsidRDefault="00F77BCE" w:rsidP="007C371B">
            <w:pPr>
              <w:pStyle w:val="ListParagraph"/>
              <w:ind w:left="0"/>
              <w:rPr>
                <w:szCs w:val="22"/>
                <w:lang w:val="en-GB"/>
              </w:rPr>
            </w:pPr>
            <w:r w:rsidRPr="00F77BCE">
              <w:rPr>
                <w:szCs w:val="22"/>
              </w:rPr>
              <w:t>F2016L00261</w:t>
            </w:r>
          </w:p>
        </w:tc>
      </w:tr>
      <w:tr w:rsidR="00053EEE" w:rsidRPr="00DE5370" w14:paraId="47E43E84" w14:textId="77777777" w:rsidTr="007C371B">
        <w:tc>
          <w:tcPr>
            <w:tcW w:w="5807" w:type="dxa"/>
          </w:tcPr>
          <w:p w14:paraId="2439EABA" w14:textId="77777777" w:rsidR="00053EEE" w:rsidRPr="00DE5370" w:rsidRDefault="00053EEE" w:rsidP="007C371B">
            <w:pPr>
              <w:pStyle w:val="ListParagraph"/>
              <w:ind w:left="0"/>
              <w:rPr>
                <w:szCs w:val="22"/>
                <w:lang w:val="en-GB"/>
              </w:rPr>
            </w:pPr>
            <w:r w:rsidRPr="00DE5370">
              <w:rPr>
                <w:szCs w:val="22"/>
                <w:lang w:val="en-GB"/>
              </w:rPr>
              <w:lastRenderedPageBreak/>
              <w:t xml:space="preserve">Statement of Principles concerning </w:t>
            </w:r>
            <w:r w:rsidR="001C669F" w:rsidRPr="001C669F">
              <w:rPr>
                <w:szCs w:val="22"/>
                <w:lang w:val="en-GB"/>
              </w:rPr>
              <w:t>eating disorder (Balance of Probabilities) (No. 14 of 2016)</w:t>
            </w:r>
          </w:p>
        </w:tc>
        <w:tc>
          <w:tcPr>
            <w:tcW w:w="2071" w:type="dxa"/>
          </w:tcPr>
          <w:p w14:paraId="5CEE9558" w14:textId="77777777" w:rsidR="00053EEE" w:rsidRPr="00F77BCE" w:rsidRDefault="00F77BCE" w:rsidP="007C371B">
            <w:pPr>
              <w:pStyle w:val="ListParagraph"/>
              <w:ind w:left="0"/>
              <w:rPr>
                <w:szCs w:val="22"/>
                <w:lang w:val="en-GB"/>
              </w:rPr>
            </w:pPr>
            <w:r w:rsidRPr="00F77BCE">
              <w:rPr>
                <w:szCs w:val="22"/>
              </w:rPr>
              <w:t>F2016L00264</w:t>
            </w:r>
          </w:p>
        </w:tc>
      </w:tr>
      <w:tr w:rsidR="00053EEE" w:rsidRPr="00DE5370" w14:paraId="5F172EF8" w14:textId="77777777" w:rsidTr="007C371B">
        <w:tc>
          <w:tcPr>
            <w:tcW w:w="5807" w:type="dxa"/>
          </w:tcPr>
          <w:p w14:paraId="1A3F16DC" w14:textId="77777777" w:rsidR="00053EEE" w:rsidRPr="00DE5370" w:rsidRDefault="00053EEE" w:rsidP="007C371B">
            <w:pPr>
              <w:pStyle w:val="ListParagraph"/>
              <w:ind w:left="0"/>
              <w:rPr>
                <w:szCs w:val="22"/>
                <w:lang w:val="en-GB"/>
              </w:rPr>
            </w:pPr>
            <w:r w:rsidRPr="00DE5370">
              <w:rPr>
                <w:szCs w:val="22"/>
                <w:lang w:val="en-GB"/>
              </w:rPr>
              <w:t xml:space="preserve">Statement of Principles concerning </w:t>
            </w:r>
            <w:r w:rsidR="001C669F" w:rsidRPr="001C669F">
              <w:rPr>
                <w:szCs w:val="22"/>
                <w:lang w:val="en-GB"/>
              </w:rPr>
              <w:t>female sexual dysfunction (Reasonable Hypothesis) (No. 95 of 2016)</w:t>
            </w:r>
          </w:p>
        </w:tc>
        <w:tc>
          <w:tcPr>
            <w:tcW w:w="2071" w:type="dxa"/>
          </w:tcPr>
          <w:p w14:paraId="015CC5A6" w14:textId="77777777" w:rsidR="00053EEE" w:rsidRPr="00F77BCE" w:rsidRDefault="00F77BCE" w:rsidP="007C371B">
            <w:pPr>
              <w:pStyle w:val="ListParagraph"/>
              <w:ind w:left="0"/>
              <w:rPr>
                <w:szCs w:val="22"/>
                <w:lang w:val="en-GB"/>
              </w:rPr>
            </w:pPr>
            <w:r w:rsidRPr="00F77BCE">
              <w:rPr>
                <w:szCs w:val="22"/>
              </w:rPr>
              <w:t>F2016L01677</w:t>
            </w:r>
          </w:p>
        </w:tc>
      </w:tr>
      <w:tr w:rsidR="00053EEE" w:rsidRPr="00DE5370" w14:paraId="39779B4C" w14:textId="77777777" w:rsidTr="007C371B">
        <w:tc>
          <w:tcPr>
            <w:tcW w:w="5807" w:type="dxa"/>
          </w:tcPr>
          <w:p w14:paraId="1771CCBE" w14:textId="77777777" w:rsidR="00053EEE" w:rsidRPr="00DE5370" w:rsidRDefault="00053EEE" w:rsidP="007C371B">
            <w:pPr>
              <w:pStyle w:val="ListParagraph"/>
              <w:ind w:left="0"/>
              <w:rPr>
                <w:szCs w:val="22"/>
                <w:lang w:val="en-GB"/>
              </w:rPr>
            </w:pPr>
            <w:r w:rsidRPr="00DE5370">
              <w:rPr>
                <w:szCs w:val="22"/>
                <w:lang w:val="en-GB"/>
              </w:rPr>
              <w:t xml:space="preserve">Statement of Principles concerning </w:t>
            </w:r>
            <w:r w:rsidR="001C669F" w:rsidRPr="001C669F">
              <w:rPr>
                <w:szCs w:val="22"/>
                <w:lang w:val="en-GB"/>
              </w:rPr>
              <w:t>female sexual dysfunction (Balance of Probabilities) (No. 96 of 2016)</w:t>
            </w:r>
          </w:p>
        </w:tc>
        <w:tc>
          <w:tcPr>
            <w:tcW w:w="2071" w:type="dxa"/>
          </w:tcPr>
          <w:p w14:paraId="03C86281" w14:textId="77777777" w:rsidR="00053EEE" w:rsidRPr="00F77BCE" w:rsidRDefault="00F77BCE" w:rsidP="007C371B">
            <w:pPr>
              <w:pStyle w:val="ListParagraph"/>
              <w:ind w:left="0"/>
              <w:rPr>
                <w:szCs w:val="22"/>
                <w:lang w:val="en-GB"/>
              </w:rPr>
            </w:pPr>
            <w:r w:rsidRPr="00F77BCE">
              <w:rPr>
                <w:szCs w:val="22"/>
              </w:rPr>
              <w:t>F2016L01684</w:t>
            </w:r>
          </w:p>
        </w:tc>
      </w:tr>
      <w:tr w:rsidR="00053EEE" w:rsidRPr="00DE5370" w14:paraId="1806EC3E" w14:textId="77777777" w:rsidTr="007C371B">
        <w:tc>
          <w:tcPr>
            <w:tcW w:w="5807" w:type="dxa"/>
          </w:tcPr>
          <w:p w14:paraId="3C8D816F" w14:textId="77777777" w:rsidR="00053EEE" w:rsidRPr="00DE5370" w:rsidRDefault="00053EEE" w:rsidP="007C371B">
            <w:pPr>
              <w:pStyle w:val="ListParagraph"/>
              <w:ind w:left="0"/>
              <w:rPr>
                <w:szCs w:val="22"/>
                <w:lang w:val="en-GB"/>
              </w:rPr>
            </w:pPr>
            <w:r w:rsidRPr="00DE5370">
              <w:rPr>
                <w:szCs w:val="22"/>
                <w:lang w:val="en-GB"/>
              </w:rPr>
              <w:t xml:space="preserve">Statement of Principles concerning </w:t>
            </w:r>
            <w:r w:rsidR="001C669F" w:rsidRPr="001C669F">
              <w:rPr>
                <w:szCs w:val="22"/>
                <w:lang w:val="en-GB"/>
              </w:rPr>
              <w:t>ischaemic heart disease (Reasonable Hypothesis) (No. 1 of 2016)</w:t>
            </w:r>
            <w:r w:rsidR="001C669F">
              <w:rPr>
                <w:szCs w:val="22"/>
                <w:lang w:val="en-GB"/>
              </w:rPr>
              <w:t>, as amended</w:t>
            </w:r>
          </w:p>
        </w:tc>
        <w:tc>
          <w:tcPr>
            <w:tcW w:w="2071" w:type="dxa"/>
          </w:tcPr>
          <w:p w14:paraId="1BAB5C76" w14:textId="77777777" w:rsidR="00053EEE" w:rsidRPr="00F77BCE" w:rsidRDefault="00F77BCE" w:rsidP="007C371B">
            <w:pPr>
              <w:pStyle w:val="ListParagraph"/>
              <w:ind w:left="0"/>
              <w:rPr>
                <w:szCs w:val="22"/>
                <w:lang w:val="en-GB"/>
              </w:rPr>
            </w:pPr>
            <w:r w:rsidRPr="00F77BCE">
              <w:rPr>
                <w:szCs w:val="22"/>
              </w:rPr>
              <w:t>F2017C00851</w:t>
            </w:r>
          </w:p>
        </w:tc>
      </w:tr>
      <w:tr w:rsidR="00053EEE" w:rsidRPr="00DE5370" w14:paraId="75FD0438" w14:textId="77777777" w:rsidTr="007C371B">
        <w:tc>
          <w:tcPr>
            <w:tcW w:w="5807" w:type="dxa"/>
          </w:tcPr>
          <w:p w14:paraId="5CA1C40A" w14:textId="77777777" w:rsidR="00053EEE" w:rsidRPr="00DE5370" w:rsidRDefault="00053EEE" w:rsidP="007C371B">
            <w:pPr>
              <w:pStyle w:val="ListParagraph"/>
              <w:ind w:left="0"/>
              <w:rPr>
                <w:szCs w:val="22"/>
                <w:lang w:val="en-GB"/>
              </w:rPr>
            </w:pPr>
            <w:r w:rsidRPr="00DE5370">
              <w:rPr>
                <w:szCs w:val="22"/>
                <w:lang w:val="en-GB"/>
              </w:rPr>
              <w:t xml:space="preserve">Statement of Principles concerning </w:t>
            </w:r>
            <w:r w:rsidR="001C669F" w:rsidRPr="001C669F">
              <w:rPr>
                <w:szCs w:val="22"/>
                <w:lang w:val="en-GB"/>
              </w:rPr>
              <w:t>ischaemic heart disease (Balance of Probabilities) (No. 2 of 2016)</w:t>
            </w:r>
            <w:r>
              <w:rPr>
                <w:szCs w:val="22"/>
                <w:lang w:val="en-GB"/>
              </w:rPr>
              <w:t>, as amended</w:t>
            </w:r>
          </w:p>
        </w:tc>
        <w:tc>
          <w:tcPr>
            <w:tcW w:w="2071" w:type="dxa"/>
          </w:tcPr>
          <w:p w14:paraId="44EA9258" w14:textId="77777777" w:rsidR="00053EEE" w:rsidRPr="00F77BCE" w:rsidRDefault="00F77BCE" w:rsidP="007C371B">
            <w:pPr>
              <w:pStyle w:val="ListParagraph"/>
              <w:ind w:left="0"/>
              <w:rPr>
                <w:szCs w:val="22"/>
                <w:lang w:val="en-GB"/>
              </w:rPr>
            </w:pPr>
            <w:r w:rsidRPr="00F77BCE">
              <w:rPr>
                <w:szCs w:val="22"/>
              </w:rPr>
              <w:t>F2017C00852</w:t>
            </w:r>
          </w:p>
        </w:tc>
      </w:tr>
      <w:tr w:rsidR="00053EEE" w:rsidRPr="00DE5370" w14:paraId="3539EC36" w14:textId="77777777" w:rsidTr="007C371B">
        <w:tc>
          <w:tcPr>
            <w:tcW w:w="5807" w:type="dxa"/>
          </w:tcPr>
          <w:p w14:paraId="0697D8C6" w14:textId="77777777" w:rsidR="00053EEE" w:rsidRPr="00DE5370" w:rsidRDefault="00053EEE" w:rsidP="007C371B">
            <w:pPr>
              <w:pStyle w:val="ListParagraph"/>
              <w:ind w:left="0"/>
              <w:rPr>
                <w:szCs w:val="22"/>
                <w:lang w:val="en-GB"/>
              </w:rPr>
            </w:pPr>
            <w:r w:rsidRPr="00DE5370">
              <w:rPr>
                <w:szCs w:val="22"/>
                <w:lang w:val="en-GB"/>
              </w:rPr>
              <w:t xml:space="preserve">Statement of Principles concerning </w:t>
            </w:r>
            <w:r w:rsidR="001C669F" w:rsidRPr="001C669F">
              <w:rPr>
                <w:szCs w:val="22"/>
                <w:lang w:val="en-GB"/>
              </w:rPr>
              <w:t>schizophrenia (Reasonable Hypothesis) (No. 83 of 2016)</w:t>
            </w:r>
          </w:p>
        </w:tc>
        <w:tc>
          <w:tcPr>
            <w:tcW w:w="2071" w:type="dxa"/>
          </w:tcPr>
          <w:p w14:paraId="0A63E44C" w14:textId="77777777" w:rsidR="00053EEE" w:rsidRPr="00F77BCE" w:rsidRDefault="00F77BCE" w:rsidP="007C371B">
            <w:pPr>
              <w:pStyle w:val="ListParagraph"/>
              <w:ind w:left="0"/>
              <w:rPr>
                <w:szCs w:val="22"/>
                <w:lang w:val="en-GB"/>
              </w:rPr>
            </w:pPr>
            <w:r w:rsidRPr="00F77BCE">
              <w:rPr>
                <w:szCs w:val="22"/>
              </w:rPr>
              <w:t>F2016L01682</w:t>
            </w:r>
          </w:p>
        </w:tc>
      </w:tr>
      <w:tr w:rsidR="00053EEE" w:rsidRPr="00DE5370" w14:paraId="1C92B613" w14:textId="77777777" w:rsidTr="007C371B">
        <w:tc>
          <w:tcPr>
            <w:tcW w:w="5807" w:type="dxa"/>
          </w:tcPr>
          <w:p w14:paraId="0A279ABA" w14:textId="77777777" w:rsidR="00053EEE" w:rsidRPr="00DE5370" w:rsidRDefault="00053EEE" w:rsidP="007C371B">
            <w:pPr>
              <w:pStyle w:val="ListParagraph"/>
              <w:ind w:left="0"/>
              <w:rPr>
                <w:szCs w:val="22"/>
                <w:lang w:val="en-GB"/>
              </w:rPr>
            </w:pPr>
            <w:r w:rsidRPr="00DE5370">
              <w:rPr>
                <w:szCs w:val="22"/>
                <w:lang w:val="en-GB"/>
              </w:rPr>
              <w:t xml:space="preserve">Statement of Principles concerning </w:t>
            </w:r>
            <w:r w:rsidR="001C669F" w:rsidRPr="001C669F">
              <w:rPr>
                <w:szCs w:val="22"/>
                <w:lang w:val="en-GB"/>
              </w:rPr>
              <w:t>schizophrenia (Balance of Probabilities) (No. 84 of 2016)</w:t>
            </w:r>
          </w:p>
        </w:tc>
        <w:tc>
          <w:tcPr>
            <w:tcW w:w="2071" w:type="dxa"/>
          </w:tcPr>
          <w:p w14:paraId="2C679382" w14:textId="77777777" w:rsidR="00053EEE" w:rsidRPr="00F77BCE" w:rsidRDefault="00F77BCE" w:rsidP="007C371B">
            <w:pPr>
              <w:pStyle w:val="ListParagraph"/>
              <w:ind w:left="0"/>
              <w:rPr>
                <w:szCs w:val="22"/>
                <w:lang w:val="en-GB"/>
              </w:rPr>
            </w:pPr>
            <w:r w:rsidRPr="00F77BCE">
              <w:rPr>
                <w:szCs w:val="22"/>
              </w:rPr>
              <w:t>F2016L01685</w:t>
            </w:r>
          </w:p>
        </w:tc>
      </w:tr>
      <w:tr w:rsidR="00053EEE" w:rsidRPr="00DE5370" w14:paraId="4E221FB6" w14:textId="77777777" w:rsidTr="007C371B">
        <w:tc>
          <w:tcPr>
            <w:tcW w:w="5807" w:type="dxa"/>
          </w:tcPr>
          <w:p w14:paraId="435FB432" w14:textId="77777777" w:rsidR="00053EEE" w:rsidRPr="00DE5370" w:rsidRDefault="00053EEE" w:rsidP="007C371B">
            <w:pPr>
              <w:pStyle w:val="ListParagraph"/>
              <w:ind w:left="0"/>
              <w:rPr>
                <w:szCs w:val="22"/>
                <w:lang w:val="en-GB"/>
              </w:rPr>
            </w:pPr>
            <w:r w:rsidRPr="00DE5370">
              <w:rPr>
                <w:szCs w:val="22"/>
                <w:lang w:val="en-GB"/>
              </w:rPr>
              <w:t xml:space="preserve">Statement of Principles concerning </w:t>
            </w:r>
            <w:r w:rsidR="001C669F" w:rsidRPr="001C669F">
              <w:rPr>
                <w:szCs w:val="22"/>
                <w:lang w:val="en-GB"/>
              </w:rPr>
              <w:t>suicide and attempted suicide (Reasonable Hypothesis) (No. 65 of 2016)</w:t>
            </w:r>
            <w:r w:rsidR="001C669F">
              <w:rPr>
                <w:szCs w:val="22"/>
                <w:lang w:val="en-GB"/>
              </w:rPr>
              <w:t>, as amended</w:t>
            </w:r>
          </w:p>
        </w:tc>
        <w:tc>
          <w:tcPr>
            <w:tcW w:w="2071" w:type="dxa"/>
          </w:tcPr>
          <w:p w14:paraId="4990ABF8" w14:textId="77777777" w:rsidR="00053EEE" w:rsidRPr="00F77BCE" w:rsidRDefault="00F77BCE" w:rsidP="007C371B">
            <w:pPr>
              <w:pStyle w:val="ListParagraph"/>
              <w:ind w:left="0"/>
              <w:rPr>
                <w:szCs w:val="22"/>
                <w:lang w:val="en-GB"/>
              </w:rPr>
            </w:pPr>
            <w:r w:rsidRPr="00F77BCE">
              <w:rPr>
                <w:szCs w:val="22"/>
              </w:rPr>
              <w:t>F2018C00189</w:t>
            </w:r>
          </w:p>
        </w:tc>
      </w:tr>
      <w:tr w:rsidR="001C669F" w:rsidRPr="00DE5370" w14:paraId="794E298C" w14:textId="77777777" w:rsidTr="007C371B">
        <w:tc>
          <w:tcPr>
            <w:tcW w:w="5807" w:type="dxa"/>
          </w:tcPr>
          <w:p w14:paraId="0E27620F" w14:textId="77777777" w:rsidR="001C669F" w:rsidRPr="00DE5370" w:rsidRDefault="001C669F" w:rsidP="007C371B">
            <w:pPr>
              <w:pStyle w:val="ListParagraph"/>
              <w:ind w:left="0"/>
              <w:rPr>
                <w:szCs w:val="22"/>
                <w:lang w:val="en-GB"/>
              </w:rPr>
            </w:pPr>
            <w:r w:rsidRPr="00DE5370">
              <w:rPr>
                <w:szCs w:val="22"/>
                <w:lang w:val="en-GB"/>
              </w:rPr>
              <w:t>Statement of Principles concerning</w:t>
            </w:r>
            <w:r>
              <w:rPr>
                <w:szCs w:val="22"/>
                <w:lang w:val="en-GB"/>
              </w:rPr>
              <w:t xml:space="preserve"> </w:t>
            </w:r>
            <w:r w:rsidR="001E1831" w:rsidRPr="001E1831">
              <w:rPr>
                <w:szCs w:val="22"/>
                <w:lang w:val="en-GB"/>
              </w:rPr>
              <w:t>suicide and attempted suicide (Balance of Probabilities) (No. 66 of 2016)</w:t>
            </w:r>
            <w:r w:rsidR="001E1831">
              <w:rPr>
                <w:szCs w:val="22"/>
                <w:lang w:val="en-GB"/>
              </w:rPr>
              <w:t>, as amended</w:t>
            </w:r>
          </w:p>
        </w:tc>
        <w:tc>
          <w:tcPr>
            <w:tcW w:w="2071" w:type="dxa"/>
          </w:tcPr>
          <w:p w14:paraId="17E9A43B" w14:textId="77777777" w:rsidR="001C669F" w:rsidRPr="00F77BCE" w:rsidRDefault="00F77BCE" w:rsidP="007C371B">
            <w:pPr>
              <w:pStyle w:val="ListParagraph"/>
              <w:ind w:left="0"/>
              <w:rPr>
                <w:szCs w:val="22"/>
                <w:lang w:val="en-GB"/>
              </w:rPr>
            </w:pPr>
            <w:r w:rsidRPr="00F77BCE">
              <w:rPr>
                <w:szCs w:val="22"/>
              </w:rPr>
              <w:t>F2018C00152</w:t>
            </w:r>
          </w:p>
        </w:tc>
      </w:tr>
    </w:tbl>
    <w:p w14:paraId="469CCFF4" w14:textId="77777777" w:rsidR="00053EEE" w:rsidRDefault="00053EEE" w:rsidP="00293BD5">
      <w:pPr>
        <w:pStyle w:val="ListParagraph"/>
      </w:pPr>
    </w:p>
    <w:p w14:paraId="08E2934B" w14:textId="77777777" w:rsidR="00053EEE" w:rsidRDefault="00053EEE">
      <w:pPr>
        <w:spacing w:line="240" w:lineRule="auto"/>
      </w:pPr>
      <w:r>
        <w:br w:type="page"/>
      </w:r>
    </w:p>
    <w:p w14:paraId="77395AF1" w14:textId="77777777" w:rsidR="00293BD5" w:rsidRDefault="00293BD5" w:rsidP="00053EEE">
      <w:pPr>
        <w:pStyle w:val="ListParagraph"/>
        <w:ind w:left="424"/>
      </w:pPr>
    </w:p>
    <w:p w14:paraId="6E62C051" w14:textId="77777777" w:rsidR="00053EEE" w:rsidRPr="00902E3B" w:rsidRDefault="00053EEE" w:rsidP="00053EEE">
      <w:pPr>
        <w:pStyle w:val="SH1"/>
        <w:rPr>
          <w:rStyle w:val="CharAmPartText"/>
        </w:rPr>
      </w:pPr>
      <w:bookmarkStart w:id="21" w:name="_Toc521593214"/>
      <w:r w:rsidRPr="00902E3B">
        <w:rPr>
          <w:rStyle w:val="CharAmPartText"/>
        </w:rPr>
        <w:t xml:space="preserve">Part </w:t>
      </w:r>
      <w:r>
        <w:rPr>
          <w:rStyle w:val="CharAmPartText"/>
        </w:rPr>
        <w:t>3</w:t>
      </w:r>
      <w:r w:rsidRPr="00902E3B">
        <w:rPr>
          <w:rStyle w:val="CharAmPartText"/>
        </w:rPr>
        <w:t>—Amendments of clause 1 of Schedule 1 to certain Statements of Principles</w:t>
      </w:r>
      <w:bookmarkEnd w:id="21"/>
    </w:p>
    <w:p w14:paraId="5D78CB80" w14:textId="77777777" w:rsidR="00053EEE" w:rsidRPr="00902E3B" w:rsidRDefault="00053EEE" w:rsidP="005D57F8">
      <w:pPr>
        <w:pStyle w:val="ItemHead"/>
        <w:numPr>
          <w:ilvl w:val="0"/>
          <w:numId w:val="25"/>
        </w:numPr>
        <w:rPr>
          <w:rFonts w:ascii="Times New Roman" w:hAnsi="Times New Roman"/>
        </w:rPr>
      </w:pPr>
      <w:r w:rsidRPr="00902E3B">
        <w:rPr>
          <w:rFonts w:ascii="Times New Roman" w:hAnsi="Times New Roman"/>
        </w:rPr>
        <w:t>Amendments of definition</w:t>
      </w:r>
      <w:r w:rsidR="005D57F8">
        <w:rPr>
          <w:rFonts w:ascii="Times New Roman" w:hAnsi="Times New Roman"/>
        </w:rPr>
        <w:t>s</w:t>
      </w:r>
    </w:p>
    <w:p w14:paraId="7E23D2E0" w14:textId="77777777" w:rsidR="004419CD" w:rsidRDefault="004419CD" w:rsidP="004419CD">
      <w:pPr>
        <w:pStyle w:val="Item"/>
        <w:spacing w:after="120"/>
        <w:ind w:left="425"/>
      </w:pPr>
      <w:r>
        <w:t>I</w:t>
      </w:r>
      <w:r w:rsidRPr="00A507AD">
        <w:t xml:space="preserve">n </w:t>
      </w:r>
      <w:r w:rsidRPr="00D16808">
        <w:t>clause 1 of Schedule 1 to the Statements of Principles to be amended as listed in paragraph 2 of this Part</w:t>
      </w:r>
      <w:r>
        <w:t>:</w:t>
      </w:r>
    </w:p>
    <w:p w14:paraId="3F5DD25D" w14:textId="77777777" w:rsidR="004419CD" w:rsidRDefault="004419CD" w:rsidP="004419CD">
      <w:pPr>
        <w:pStyle w:val="Item"/>
        <w:spacing w:after="120"/>
        <w:ind w:left="425"/>
      </w:pPr>
      <w:r>
        <w:t>(a)</w:t>
      </w:r>
      <w:r w:rsidRPr="00A507AD">
        <w:t xml:space="preserve"> </w:t>
      </w:r>
      <w:r>
        <w:t xml:space="preserve">Omit the definition of </w:t>
      </w:r>
      <w:r w:rsidRPr="00E84710">
        <w:rPr>
          <w:b/>
          <w:i/>
        </w:rPr>
        <w:t>category 1B stressor</w:t>
      </w:r>
      <w:r>
        <w:rPr>
          <w:b/>
          <w:i/>
        </w:rPr>
        <w:t xml:space="preserve"> </w:t>
      </w:r>
      <w:r w:rsidRPr="00A507AD">
        <w:t>and substitute</w:t>
      </w:r>
      <w:r w:rsidR="006501E2">
        <w:t xml:space="preserve"> the following</w:t>
      </w:r>
      <w:r w:rsidRPr="00A507AD">
        <w:t>:</w:t>
      </w:r>
    </w:p>
    <w:p w14:paraId="0D5BFE59" w14:textId="77777777" w:rsidR="004419CD" w:rsidRPr="001C0C88" w:rsidRDefault="004419CD" w:rsidP="004419CD">
      <w:pPr>
        <w:ind w:left="1418"/>
        <w:rPr>
          <w:szCs w:val="22"/>
        </w:rPr>
      </w:pPr>
      <w:r w:rsidRPr="004D0DD4">
        <w:rPr>
          <w:b/>
          <w:i/>
          <w:szCs w:val="22"/>
        </w:rPr>
        <w:t>category 1B stressor</w:t>
      </w:r>
      <w:r w:rsidRPr="001C0C88">
        <w:rPr>
          <w:szCs w:val="22"/>
        </w:rPr>
        <w:t xml:space="preserve"> means one of the following severe traumatic events:</w:t>
      </w:r>
    </w:p>
    <w:p w14:paraId="1D395787" w14:textId="77777777" w:rsidR="004419CD" w:rsidRPr="001C0C88" w:rsidRDefault="004419CD" w:rsidP="004419CD">
      <w:pPr>
        <w:ind w:left="1985" w:hanging="567"/>
        <w:rPr>
          <w:szCs w:val="22"/>
        </w:rPr>
      </w:pPr>
      <w:r w:rsidRPr="001C0C88">
        <w:rPr>
          <w:szCs w:val="22"/>
        </w:rPr>
        <w:t>(a)</w:t>
      </w:r>
      <w:r w:rsidRPr="001C0C88">
        <w:rPr>
          <w:szCs w:val="22"/>
        </w:rPr>
        <w:tab/>
        <w:t xml:space="preserve">killing or maiming a person; </w:t>
      </w:r>
    </w:p>
    <w:p w14:paraId="3BDF9C8D" w14:textId="77777777" w:rsidR="004419CD" w:rsidRPr="001C0C88" w:rsidRDefault="004419CD" w:rsidP="004419CD">
      <w:pPr>
        <w:ind w:left="1985" w:hanging="567"/>
        <w:rPr>
          <w:szCs w:val="22"/>
        </w:rPr>
      </w:pPr>
      <w:r w:rsidRPr="001C0C88">
        <w:rPr>
          <w:szCs w:val="22"/>
        </w:rPr>
        <w:t>(b)</w:t>
      </w:r>
      <w:r w:rsidRPr="001C0C88">
        <w:rPr>
          <w:szCs w:val="22"/>
        </w:rPr>
        <w:tab/>
        <w:t>being an eyewitness to a person being killed or critically injured;</w:t>
      </w:r>
    </w:p>
    <w:p w14:paraId="0C85A425" w14:textId="77777777" w:rsidR="004419CD" w:rsidRPr="001C0C88" w:rsidRDefault="004419CD" w:rsidP="004419CD">
      <w:pPr>
        <w:ind w:left="1985" w:hanging="567"/>
        <w:rPr>
          <w:szCs w:val="22"/>
        </w:rPr>
      </w:pPr>
      <w:r w:rsidRPr="001C0C88">
        <w:rPr>
          <w:szCs w:val="22"/>
        </w:rPr>
        <w:t>(c)</w:t>
      </w:r>
      <w:r w:rsidRPr="001C0C88">
        <w:rPr>
          <w:szCs w:val="22"/>
        </w:rPr>
        <w:tab/>
        <w:t xml:space="preserve">being an eyewitness to atrocities inflicted on another person; </w:t>
      </w:r>
    </w:p>
    <w:p w14:paraId="7DF6C786" w14:textId="77777777" w:rsidR="004419CD" w:rsidRPr="001C0C88" w:rsidRDefault="004419CD" w:rsidP="004419CD">
      <w:pPr>
        <w:ind w:left="1985" w:hanging="567"/>
        <w:rPr>
          <w:szCs w:val="22"/>
        </w:rPr>
      </w:pPr>
      <w:r w:rsidRPr="001C0C88">
        <w:rPr>
          <w:szCs w:val="22"/>
        </w:rPr>
        <w:t>(d)</w:t>
      </w:r>
      <w:r w:rsidRPr="001C0C88">
        <w:rPr>
          <w:szCs w:val="22"/>
        </w:rPr>
        <w:tab/>
        <w:t>participating in the clearance of a corpse or a critically injured casualty; or</w:t>
      </w:r>
    </w:p>
    <w:p w14:paraId="7F5166B2" w14:textId="77777777" w:rsidR="004419CD" w:rsidRDefault="004419CD" w:rsidP="004419CD">
      <w:pPr>
        <w:spacing w:after="120"/>
        <w:ind w:left="1985" w:hanging="567"/>
        <w:rPr>
          <w:szCs w:val="22"/>
        </w:rPr>
      </w:pPr>
      <w:r w:rsidRPr="001C0C88">
        <w:rPr>
          <w:szCs w:val="22"/>
        </w:rPr>
        <w:t>(e)</w:t>
      </w:r>
      <w:r w:rsidRPr="001C0C88">
        <w:rPr>
          <w:szCs w:val="22"/>
        </w:rPr>
        <w:tab/>
        <w:t>viewing a corpse or a critically injured casualty as an eyewitness</w:t>
      </w:r>
      <w:r w:rsidR="007D139E">
        <w:rPr>
          <w:szCs w:val="22"/>
        </w:rPr>
        <w:t xml:space="preserve">. </w:t>
      </w:r>
    </w:p>
    <w:p w14:paraId="70DDC727" w14:textId="77777777" w:rsidR="007D139E" w:rsidRPr="001C0C88" w:rsidRDefault="007D139E" w:rsidP="004419CD">
      <w:pPr>
        <w:spacing w:after="120"/>
        <w:ind w:left="1985" w:hanging="567"/>
        <w:rPr>
          <w:szCs w:val="22"/>
        </w:rPr>
      </w:pPr>
      <w:r>
        <w:rPr>
          <w:color w:val="000000"/>
          <w:sz w:val="18"/>
          <w:szCs w:val="18"/>
          <w:shd w:val="clear" w:color="auto" w:fill="FFFFFF"/>
        </w:rPr>
        <w:t>Note: </w:t>
      </w:r>
      <w:r>
        <w:rPr>
          <w:b/>
          <w:bCs/>
          <w:i/>
          <w:iCs/>
          <w:color w:val="000000"/>
          <w:sz w:val="18"/>
          <w:szCs w:val="18"/>
          <w:shd w:val="clear" w:color="auto" w:fill="FFFFFF"/>
        </w:rPr>
        <w:t xml:space="preserve">eyewitness </w:t>
      </w:r>
      <w:r w:rsidRPr="007D139E">
        <w:rPr>
          <w:bCs/>
          <w:iCs/>
          <w:color w:val="000000"/>
          <w:sz w:val="18"/>
          <w:szCs w:val="18"/>
          <w:shd w:val="clear" w:color="auto" w:fill="FFFFFF"/>
        </w:rPr>
        <w:t>and</w:t>
      </w:r>
      <w:r>
        <w:rPr>
          <w:b/>
          <w:bCs/>
          <w:iCs/>
          <w:color w:val="000000"/>
          <w:sz w:val="18"/>
          <w:szCs w:val="18"/>
          <w:shd w:val="clear" w:color="auto" w:fill="FFFFFF"/>
        </w:rPr>
        <w:t xml:space="preserve"> </w:t>
      </w:r>
      <w:r w:rsidRPr="002F37C5">
        <w:rPr>
          <w:b/>
          <w:bCs/>
          <w:i/>
          <w:iCs/>
          <w:color w:val="000000"/>
          <w:sz w:val="18"/>
          <w:szCs w:val="18"/>
          <w:shd w:val="clear" w:color="auto" w:fill="FFFFFF"/>
        </w:rPr>
        <w:t>corpse</w:t>
      </w:r>
      <w:r>
        <w:rPr>
          <w:b/>
          <w:bCs/>
          <w:i/>
          <w:iCs/>
          <w:color w:val="000000"/>
          <w:sz w:val="18"/>
          <w:szCs w:val="18"/>
          <w:shd w:val="clear" w:color="auto" w:fill="FFFFFF"/>
        </w:rPr>
        <w:t> </w:t>
      </w:r>
      <w:r>
        <w:rPr>
          <w:color w:val="000000"/>
          <w:sz w:val="18"/>
          <w:szCs w:val="18"/>
          <w:shd w:val="clear" w:color="auto" w:fill="FFFFFF"/>
        </w:rPr>
        <w:t>are also defined in the Schedule 1 - Dictionary.</w:t>
      </w:r>
    </w:p>
    <w:p w14:paraId="072E1331" w14:textId="77777777" w:rsidR="004419CD" w:rsidRPr="001C0C88" w:rsidRDefault="00E84710" w:rsidP="004419CD">
      <w:pPr>
        <w:pStyle w:val="Item"/>
        <w:spacing w:after="120"/>
        <w:ind w:left="425"/>
        <w:rPr>
          <w:szCs w:val="22"/>
        </w:rPr>
      </w:pPr>
      <w:r>
        <w:rPr>
          <w:szCs w:val="22"/>
        </w:rPr>
        <w:t>(b</w:t>
      </w:r>
      <w:r w:rsidR="004419CD">
        <w:rPr>
          <w:szCs w:val="22"/>
        </w:rPr>
        <w:t>) Insert the</w:t>
      </w:r>
      <w:r w:rsidR="004419CD" w:rsidRPr="001C0C88">
        <w:rPr>
          <w:szCs w:val="22"/>
        </w:rPr>
        <w:t xml:space="preserve"> following definition of </w:t>
      </w:r>
      <w:r w:rsidRPr="00E84710">
        <w:rPr>
          <w:b/>
          <w:i/>
          <w:szCs w:val="22"/>
        </w:rPr>
        <w:t>corpse</w:t>
      </w:r>
      <w:r w:rsidR="004419CD" w:rsidRPr="001C0C88">
        <w:rPr>
          <w:szCs w:val="22"/>
        </w:rPr>
        <w:t xml:space="preserve"> in alphabetical order:</w:t>
      </w:r>
    </w:p>
    <w:p w14:paraId="0DA2E132" w14:textId="77777777" w:rsidR="004419CD" w:rsidRPr="001C0C88" w:rsidRDefault="004419CD" w:rsidP="004419CD">
      <w:pPr>
        <w:pStyle w:val="BodyTextIndent"/>
        <w:spacing w:after="120"/>
        <w:ind w:left="1418" w:firstLine="0"/>
        <w:rPr>
          <w:sz w:val="22"/>
          <w:szCs w:val="22"/>
        </w:rPr>
      </w:pPr>
      <w:r w:rsidRPr="004D0DD4">
        <w:rPr>
          <w:b/>
          <w:i/>
          <w:sz w:val="22"/>
          <w:szCs w:val="22"/>
        </w:rPr>
        <w:t>corpse</w:t>
      </w:r>
      <w:r w:rsidRPr="001C0C88">
        <w:rPr>
          <w:sz w:val="22"/>
          <w:szCs w:val="22"/>
        </w:rPr>
        <w:t xml:space="preserve"> means the human remains or body parts of one or more persons who have met a violent or horrific death</w:t>
      </w:r>
      <w:r w:rsidR="00A32BEE">
        <w:rPr>
          <w:sz w:val="22"/>
          <w:szCs w:val="22"/>
        </w:rPr>
        <w:t>.</w:t>
      </w:r>
      <w:r w:rsidRPr="001C0C88">
        <w:rPr>
          <w:sz w:val="22"/>
          <w:szCs w:val="22"/>
        </w:rPr>
        <w:t xml:space="preserve">  </w:t>
      </w:r>
    </w:p>
    <w:p w14:paraId="3CA5FCF4" w14:textId="77777777" w:rsidR="00053EEE" w:rsidRPr="001C0C88" w:rsidRDefault="004419CD" w:rsidP="004419CD">
      <w:pPr>
        <w:pStyle w:val="BodyTextIndent"/>
        <w:tabs>
          <w:tab w:val="clear" w:pos="0"/>
          <w:tab w:val="left" w:pos="1418"/>
        </w:tabs>
        <w:spacing w:after="120" w:line="240" w:lineRule="auto"/>
        <w:ind w:left="1985" w:hanging="567"/>
        <w:rPr>
          <w:sz w:val="24"/>
          <w:szCs w:val="24"/>
        </w:rPr>
      </w:pPr>
      <w:r w:rsidRPr="00DE5600">
        <w:rPr>
          <w:sz w:val="18"/>
          <w:szCs w:val="18"/>
        </w:rPr>
        <w:t>Note:</w:t>
      </w:r>
      <w:r>
        <w:rPr>
          <w:sz w:val="18"/>
          <w:szCs w:val="18"/>
        </w:rPr>
        <w:t xml:space="preserve"> </w:t>
      </w:r>
      <w:r w:rsidRPr="00DE5600">
        <w:rPr>
          <w:sz w:val="18"/>
          <w:szCs w:val="18"/>
        </w:rPr>
        <w:t xml:space="preserve"> Examples of a violent or horrific death may include death due to suicide, gunshot, improvised explosive devices, natural and technological disasters, terrorist attacks or motor vehicle accidents.  Seeing a closed body bag or viewing a body in an open-casket coffin </w:t>
      </w:r>
      <w:r>
        <w:rPr>
          <w:sz w:val="18"/>
          <w:szCs w:val="18"/>
        </w:rPr>
        <w:t xml:space="preserve">is </w:t>
      </w:r>
      <w:r w:rsidRPr="00DE5600">
        <w:rPr>
          <w:sz w:val="18"/>
          <w:szCs w:val="18"/>
        </w:rPr>
        <w:t>excluded from this definition</w:t>
      </w:r>
      <w:r>
        <w:rPr>
          <w:sz w:val="18"/>
          <w:szCs w:val="18"/>
        </w:rPr>
        <w:t>.</w:t>
      </w:r>
    </w:p>
    <w:p w14:paraId="46E5E28C" w14:textId="77777777" w:rsidR="00053EEE" w:rsidRPr="00FB51C5" w:rsidRDefault="00053EEE" w:rsidP="00A4142A">
      <w:pPr>
        <w:pStyle w:val="ItemHead"/>
        <w:numPr>
          <w:ilvl w:val="0"/>
          <w:numId w:val="26"/>
        </w:numPr>
        <w:spacing w:after="120"/>
        <w:ind w:left="357" w:hanging="357"/>
        <w:rPr>
          <w:rFonts w:ascii="Times New Roman" w:hAnsi="Times New Roman"/>
        </w:rPr>
      </w:pPr>
      <w:r w:rsidRPr="00FB51C5">
        <w:rPr>
          <w:rFonts w:ascii="Times New Roman" w:hAnsi="Times New Roman"/>
        </w:rPr>
        <w:t>Statements of Principles to be amended: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5807"/>
        <w:gridCol w:w="2071"/>
      </w:tblGrid>
      <w:tr w:rsidR="00053EEE" w:rsidRPr="00DE5370" w14:paraId="5F50CE24" w14:textId="77777777" w:rsidTr="007C371B">
        <w:tc>
          <w:tcPr>
            <w:tcW w:w="5807" w:type="dxa"/>
          </w:tcPr>
          <w:p w14:paraId="7C3100C1" w14:textId="77777777" w:rsidR="00053EEE" w:rsidRPr="00DE5370" w:rsidRDefault="00053EEE" w:rsidP="007C371B">
            <w:pPr>
              <w:pStyle w:val="ListParagraph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Name of Statement of Principles</w:t>
            </w:r>
          </w:p>
        </w:tc>
        <w:tc>
          <w:tcPr>
            <w:tcW w:w="2071" w:type="dxa"/>
          </w:tcPr>
          <w:p w14:paraId="7EF6DB87" w14:textId="77777777" w:rsidR="00053EEE" w:rsidRPr="00DE5370" w:rsidRDefault="00053EEE" w:rsidP="007C371B">
            <w:pPr>
              <w:pStyle w:val="ListParagraph"/>
              <w:ind w:left="0"/>
              <w:rPr>
                <w:b/>
                <w:szCs w:val="22"/>
              </w:rPr>
            </w:pPr>
            <w:r w:rsidRPr="00DE5370">
              <w:rPr>
                <w:b/>
                <w:szCs w:val="22"/>
              </w:rPr>
              <w:t>Federal Register of Legislation No.</w:t>
            </w:r>
          </w:p>
        </w:tc>
      </w:tr>
      <w:tr w:rsidR="00053EEE" w:rsidRPr="00DE5370" w14:paraId="10761B45" w14:textId="77777777" w:rsidTr="007C371B">
        <w:tc>
          <w:tcPr>
            <w:tcW w:w="5807" w:type="dxa"/>
          </w:tcPr>
          <w:p w14:paraId="3A011DE9" w14:textId="77777777" w:rsidR="00053EEE" w:rsidRPr="00DE5370" w:rsidRDefault="00053EEE" w:rsidP="007C371B">
            <w:pPr>
              <w:pStyle w:val="ListParagraph"/>
              <w:ind w:left="0"/>
              <w:rPr>
                <w:szCs w:val="22"/>
              </w:rPr>
            </w:pPr>
            <w:r w:rsidRPr="00DE5370">
              <w:rPr>
                <w:szCs w:val="22"/>
              </w:rPr>
              <w:t xml:space="preserve">Statement of Principles concerning </w:t>
            </w:r>
            <w:r w:rsidR="00D16808" w:rsidRPr="00D16808">
              <w:rPr>
                <w:szCs w:val="22"/>
              </w:rPr>
              <w:t>alcohol use disorder (Reasonable Hypothesis) (No. 48 of 2017)</w:t>
            </w:r>
          </w:p>
        </w:tc>
        <w:tc>
          <w:tcPr>
            <w:tcW w:w="2071" w:type="dxa"/>
          </w:tcPr>
          <w:p w14:paraId="57E53D86" w14:textId="77777777" w:rsidR="00053EEE" w:rsidRPr="00F77BCE" w:rsidRDefault="00F77BCE" w:rsidP="007C371B">
            <w:pPr>
              <w:pStyle w:val="ListParagraph"/>
              <w:ind w:left="0"/>
              <w:rPr>
                <w:szCs w:val="22"/>
              </w:rPr>
            </w:pPr>
            <w:r w:rsidRPr="00F77BCE">
              <w:rPr>
                <w:szCs w:val="22"/>
              </w:rPr>
              <w:t>F2017L01045</w:t>
            </w:r>
          </w:p>
        </w:tc>
      </w:tr>
      <w:tr w:rsidR="00053EEE" w:rsidRPr="00DE5370" w14:paraId="2E624356" w14:textId="77777777" w:rsidTr="007C371B">
        <w:tc>
          <w:tcPr>
            <w:tcW w:w="5807" w:type="dxa"/>
          </w:tcPr>
          <w:p w14:paraId="1E00D486" w14:textId="77777777" w:rsidR="00053EEE" w:rsidRPr="00DE5370" w:rsidRDefault="00053EEE" w:rsidP="007C371B">
            <w:pPr>
              <w:pStyle w:val="ListParagraph"/>
              <w:ind w:left="0"/>
              <w:rPr>
                <w:szCs w:val="22"/>
              </w:rPr>
            </w:pPr>
            <w:r w:rsidRPr="00DE5370">
              <w:rPr>
                <w:szCs w:val="22"/>
              </w:rPr>
              <w:t xml:space="preserve">Statement of Principles concerning </w:t>
            </w:r>
            <w:r w:rsidR="00D16808" w:rsidRPr="00D16808">
              <w:rPr>
                <w:szCs w:val="22"/>
              </w:rPr>
              <w:t>alcohol use disorder (Balance of Probabilities) (No. 49 of 2017)</w:t>
            </w:r>
          </w:p>
        </w:tc>
        <w:tc>
          <w:tcPr>
            <w:tcW w:w="2071" w:type="dxa"/>
          </w:tcPr>
          <w:p w14:paraId="20E5E3D6" w14:textId="77777777" w:rsidR="00053EEE" w:rsidRPr="00F77BCE" w:rsidRDefault="00F77BCE" w:rsidP="007C371B">
            <w:pPr>
              <w:pStyle w:val="ListParagraph"/>
              <w:ind w:left="0"/>
              <w:rPr>
                <w:szCs w:val="22"/>
              </w:rPr>
            </w:pPr>
            <w:r w:rsidRPr="00F77BCE">
              <w:rPr>
                <w:szCs w:val="22"/>
              </w:rPr>
              <w:t>F2017L01046</w:t>
            </w:r>
          </w:p>
        </w:tc>
      </w:tr>
      <w:tr w:rsidR="00053EEE" w:rsidRPr="00DE5370" w14:paraId="789DEBF4" w14:textId="77777777" w:rsidTr="007C371B">
        <w:tc>
          <w:tcPr>
            <w:tcW w:w="5807" w:type="dxa"/>
          </w:tcPr>
          <w:p w14:paraId="0ABE15BC" w14:textId="77777777" w:rsidR="00053EEE" w:rsidRPr="00DE5370" w:rsidRDefault="00053EEE" w:rsidP="007C371B">
            <w:pPr>
              <w:pStyle w:val="ListParagraph"/>
              <w:ind w:left="0"/>
              <w:rPr>
                <w:szCs w:val="22"/>
              </w:rPr>
            </w:pPr>
            <w:r w:rsidRPr="00DE5370">
              <w:rPr>
                <w:szCs w:val="22"/>
              </w:rPr>
              <w:t xml:space="preserve">Statement of Principles concerning </w:t>
            </w:r>
            <w:r w:rsidR="00D16808" w:rsidRPr="00D16808">
              <w:rPr>
                <w:szCs w:val="22"/>
              </w:rPr>
              <w:t>personality disorder (Reasonable Hypothesis) (No. 17 of 2018)</w:t>
            </w:r>
          </w:p>
        </w:tc>
        <w:tc>
          <w:tcPr>
            <w:tcW w:w="2071" w:type="dxa"/>
          </w:tcPr>
          <w:p w14:paraId="39547875" w14:textId="77777777" w:rsidR="00053EEE" w:rsidRPr="00F77BCE" w:rsidRDefault="00F77BCE" w:rsidP="007C371B">
            <w:pPr>
              <w:pStyle w:val="ListParagraph"/>
              <w:ind w:left="0"/>
              <w:rPr>
                <w:szCs w:val="22"/>
              </w:rPr>
            </w:pPr>
            <w:r w:rsidRPr="00F77BCE">
              <w:rPr>
                <w:szCs w:val="22"/>
              </w:rPr>
              <w:t>F2018L00205</w:t>
            </w:r>
          </w:p>
        </w:tc>
      </w:tr>
      <w:tr w:rsidR="00053EEE" w:rsidRPr="00DE5370" w14:paraId="1A297822" w14:textId="77777777" w:rsidTr="007C371B">
        <w:tc>
          <w:tcPr>
            <w:tcW w:w="5807" w:type="dxa"/>
          </w:tcPr>
          <w:p w14:paraId="5D71EC78" w14:textId="77777777" w:rsidR="00053EEE" w:rsidRPr="00DE5370" w:rsidRDefault="00053EEE" w:rsidP="007C371B">
            <w:pPr>
              <w:pStyle w:val="ListParagraph"/>
              <w:ind w:left="0"/>
              <w:rPr>
                <w:szCs w:val="22"/>
              </w:rPr>
            </w:pPr>
            <w:r w:rsidRPr="00DE5370">
              <w:rPr>
                <w:szCs w:val="22"/>
              </w:rPr>
              <w:t xml:space="preserve">Statement of Principles concerning </w:t>
            </w:r>
            <w:r w:rsidR="00D16808" w:rsidRPr="00D16808">
              <w:rPr>
                <w:szCs w:val="22"/>
              </w:rPr>
              <w:t>personality disorder (Balance of Probabilities) (No. 18 of 2018)</w:t>
            </w:r>
          </w:p>
        </w:tc>
        <w:tc>
          <w:tcPr>
            <w:tcW w:w="2071" w:type="dxa"/>
          </w:tcPr>
          <w:p w14:paraId="7689A91B" w14:textId="77777777" w:rsidR="00053EEE" w:rsidRPr="00F77BCE" w:rsidRDefault="00F77BCE" w:rsidP="007C371B">
            <w:pPr>
              <w:pStyle w:val="ListParagraph"/>
              <w:ind w:left="0"/>
              <w:rPr>
                <w:szCs w:val="22"/>
              </w:rPr>
            </w:pPr>
            <w:r w:rsidRPr="00F77BCE">
              <w:rPr>
                <w:szCs w:val="22"/>
              </w:rPr>
              <w:t>F2018L00208</w:t>
            </w:r>
          </w:p>
        </w:tc>
      </w:tr>
      <w:tr w:rsidR="00053EEE" w:rsidRPr="00DE5370" w14:paraId="189E5FB5" w14:textId="77777777" w:rsidTr="007C371B">
        <w:tc>
          <w:tcPr>
            <w:tcW w:w="5807" w:type="dxa"/>
          </w:tcPr>
          <w:p w14:paraId="43F265A0" w14:textId="77777777" w:rsidR="00053EEE" w:rsidRPr="00DE5370" w:rsidRDefault="00053EEE" w:rsidP="007C371B">
            <w:pPr>
              <w:pStyle w:val="ListParagraph"/>
              <w:ind w:left="0"/>
              <w:rPr>
                <w:szCs w:val="22"/>
              </w:rPr>
            </w:pPr>
            <w:r w:rsidRPr="00DE5370">
              <w:rPr>
                <w:szCs w:val="22"/>
              </w:rPr>
              <w:t xml:space="preserve">Statement of Principles concerning </w:t>
            </w:r>
            <w:r w:rsidR="00D16808" w:rsidRPr="00D16808">
              <w:rPr>
                <w:szCs w:val="22"/>
              </w:rPr>
              <w:t>substance use disorder (Reasonable Hypothesis) (No. 59 of 2017)</w:t>
            </w:r>
          </w:p>
        </w:tc>
        <w:tc>
          <w:tcPr>
            <w:tcW w:w="2071" w:type="dxa"/>
          </w:tcPr>
          <w:p w14:paraId="45318A95" w14:textId="77777777" w:rsidR="00053EEE" w:rsidRPr="00F77BCE" w:rsidRDefault="00F77BCE" w:rsidP="007C371B">
            <w:pPr>
              <w:pStyle w:val="ListParagraph"/>
              <w:ind w:left="0"/>
              <w:rPr>
                <w:szCs w:val="22"/>
              </w:rPr>
            </w:pPr>
            <w:r w:rsidRPr="00F77BCE">
              <w:rPr>
                <w:szCs w:val="22"/>
              </w:rPr>
              <w:t>F2017L01444</w:t>
            </w:r>
          </w:p>
        </w:tc>
      </w:tr>
      <w:tr w:rsidR="00053EEE" w:rsidRPr="00DE5370" w14:paraId="3DC05606" w14:textId="77777777" w:rsidTr="007C371B">
        <w:tc>
          <w:tcPr>
            <w:tcW w:w="5807" w:type="dxa"/>
          </w:tcPr>
          <w:p w14:paraId="0ECA539C" w14:textId="77777777" w:rsidR="00053EEE" w:rsidRPr="00DE5370" w:rsidRDefault="00053EEE" w:rsidP="007C371B">
            <w:pPr>
              <w:pStyle w:val="ListParagraph"/>
              <w:ind w:left="0"/>
              <w:rPr>
                <w:szCs w:val="22"/>
                <w:lang w:val="en-GB"/>
              </w:rPr>
            </w:pPr>
            <w:r w:rsidRPr="00DE5370">
              <w:rPr>
                <w:szCs w:val="22"/>
                <w:lang w:val="en-GB"/>
              </w:rPr>
              <w:t xml:space="preserve">Statement of Principles concerning </w:t>
            </w:r>
            <w:r w:rsidR="00D16808" w:rsidRPr="00D16808">
              <w:rPr>
                <w:szCs w:val="22"/>
                <w:lang w:val="en-GB"/>
              </w:rPr>
              <w:t>substance use disorder (Balance of Probabilities) (No. 60 of 2017)</w:t>
            </w:r>
          </w:p>
        </w:tc>
        <w:tc>
          <w:tcPr>
            <w:tcW w:w="2071" w:type="dxa"/>
          </w:tcPr>
          <w:p w14:paraId="02F64BA3" w14:textId="77777777" w:rsidR="00053EEE" w:rsidRPr="00F77BCE" w:rsidRDefault="00F77BCE" w:rsidP="007C371B">
            <w:pPr>
              <w:pStyle w:val="ListParagraph"/>
              <w:ind w:left="0"/>
              <w:rPr>
                <w:szCs w:val="22"/>
                <w:lang w:val="en-GB"/>
              </w:rPr>
            </w:pPr>
            <w:r w:rsidRPr="00F77BCE">
              <w:rPr>
                <w:szCs w:val="22"/>
              </w:rPr>
              <w:t>F2017L01445</w:t>
            </w:r>
          </w:p>
        </w:tc>
      </w:tr>
    </w:tbl>
    <w:p w14:paraId="16B10BA9" w14:textId="77777777" w:rsidR="00F03C06" w:rsidRDefault="00F03C06" w:rsidP="00750C94">
      <w:pPr>
        <w:pStyle w:val="PlainIndent"/>
        <w:ind w:left="0"/>
      </w:pPr>
    </w:p>
    <w:sectPr w:rsidR="00F03C06" w:rsidSect="00BE63BE">
      <w:headerReference w:type="default" r:id="rId11"/>
      <w:pgSz w:w="11907" w:h="16839" w:code="9"/>
      <w:pgMar w:top="2233" w:right="1797" w:bottom="1440" w:left="1797" w:header="720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E8D4A" w14:textId="77777777" w:rsidR="00C47507" w:rsidRDefault="00C47507" w:rsidP="00715914">
      <w:pPr>
        <w:spacing w:line="240" w:lineRule="auto"/>
      </w:pPr>
      <w:r>
        <w:separator/>
      </w:r>
    </w:p>
  </w:endnote>
  <w:endnote w:type="continuationSeparator" w:id="0">
    <w:p w14:paraId="6194043D" w14:textId="77777777" w:rsidR="00C47507" w:rsidRDefault="00C47507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2729F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="Times New Roman"/>
        <w:szCs w:val="24"/>
        <w:lang w:eastAsia="en-AU"/>
      </w:rPr>
      <w:id w:val="-1872748214"/>
      <w:docPartObj>
        <w:docPartGallery w:val="Page Numbers (Bottom of Page)"/>
        <w:docPartUnique/>
      </w:docPartObj>
    </w:sdtPr>
    <w:sdtEndPr/>
    <w:sdtContent>
      <w:sdt>
        <w:sdtPr>
          <w:rPr>
            <w:rFonts w:eastAsia="Times New Roman"/>
            <w:szCs w:val="24"/>
            <w:lang w:eastAsia="en-AU"/>
          </w:rPr>
          <w:id w:val="1341200943"/>
          <w:docPartObj>
            <w:docPartGallery w:val="Page Numbers (Top of Page)"/>
            <w:docPartUnique/>
          </w:docPartObj>
        </w:sdtPr>
        <w:sdtEndPr/>
        <w:sdtContent>
          <w:p w14:paraId="36F17782" w14:textId="77777777" w:rsidR="00F9481E" w:rsidRPr="00E33C1C" w:rsidRDefault="00F9481E" w:rsidP="00F9481E">
            <w:pPr>
              <w:pBdr>
                <w:top w:val="single" w:sz="6" w:space="1" w:color="auto"/>
              </w:pBdr>
              <w:spacing w:before="120" w:line="0" w:lineRule="atLeast"/>
              <w:rPr>
                <w:sz w:val="16"/>
                <w:szCs w:val="16"/>
              </w:rPr>
            </w:pPr>
          </w:p>
          <w:p w14:paraId="045C63CC" w14:textId="77777777" w:rsidR="001D61E6" w:rsidRPr="001D61E6" w:rsidRDefault="001D61E6">
            <w:pPr>
              <w:pStyle w:val="Footer"/>
              <w:jc w:val="right"/>
            </w:pPr>
            <w:r w:rsidRPr="001D61E6">
              <w:t xml:space="preserve"> </w:t>
            </w:r>
            <w:r w:rsidRPr="001D61E6">
              <w:rPr>
                <w:bCs/>
                <w:i/>
                <w:sz w:val="18"/>
                <w:szCs w:val="18"/>
              </w:rPr>
              <w:fldChar w:fldCharType="begin"/>
            </w:r>
            <w:r w:rsidRPr="001D61E6">
              <w:rPr>
                <w:bCs/>
                <w:i/>
                <w:sz w:val="18"/>
                <w:szCs w:val="18"/>
              </w:rPr>
              <w:instrText xml:space="preserve"> PAGE </w:instrText>
            </w:r>
            <w:r w:rsidRPr="001D61E6">
              <w:rPr>
                <w:bCs/>
                <w:i/>
                <w:sz w:val="18"/>
                <w:szCs w:val="18"/>
              </w:rPr>
              <w:fldChar w:fldCharType="separate"/>
            </w:r>
            <w:r w:rsidR="00527273">
              <w:rPr>
                <w:bCs/>
                <w:i/>
                <w:noProof/>
                <w:sz w:val="18"/>
                <w:szCs w:val="18"/>
              </w:rPr>
              <w:t>6</w:t>
            </w:r>
            <w:r w:rsidRPr="001D61E6">
              <w:rPr>
                <w:bCs/>
                <w:i/>
                <w:sz w:val="18"/>
                <w:szCs w:val="18"/>
              </w:rPr>
              <w:fldChar w:fldCharType="end"/>
            </w:r>
            <w:r w:rsidRPr="001D61E6">
              <w:rPr>
                <w:i/>
                <w:sz w:val="18"/>
                <w:szCs w:val="18"/>
              </w:rPr>
              <w:t xml:space="preserve"> of </w:t>
            </w:r>
            <w:r w:rsidRPr="001D61E6">
              <w:rPr>
                <w:bCs/>
                <w:i/>
                <w:sz w:val="18"/>
                <w:szCs w:val="18"/>
              </w:rPr>
              <w:fldChar w:fldCharType="begin"/>
            </w:r>
            <w:r w:rsidRPr="001D61E6">
              <w:rPr>
                <w:bCs/>
                <w:i/>
                <w:sz w:val="18"/>
                <w:szCs w:val="18"/>
              </w:rPr>
              <w:instrText xml:space="preserve"> NUMPAGES  </w:instrText>
            </w:r>
            <w:r w:rsidRPr="001D61E6">
              <w:rPr>
                <w:bCs/>
                <w:i/>
                <w:sz w:val="18"/>
                <w:szCs w:val="18"/>
              </w:rPr>
              <w:fldChar w:fldCharType="separate"/>
            </w:r>
            <w:r w:rsidR="00527273">
              <w:rPr>
                <w:bCs/>
                <w:i/>
                <w:noProof/>
                <w:sz w:val="18"/>
                <w:szCs w:val="18"/>
              </w:rPr>
              <w:t>8</w:t>
            </w:r>
            <w:r w:rsidRPr="001D61E6">
              <w:rPr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676D4487" w14:textId="77777777" w:rsidR="00EA4148" w:rsidRDefault="00EA4148" w:rsidP="00EA4148">
    <w:pPr>
      <w:pStyle w:val="Footer"/>
      <w:jc w:val="center"/>
      <w:rPr>
        <w:i/>
        <w:sz w:val="18"/>
      </w:rPr>
    </w:pPr>
    <w:r>
      <w:rPr>
        <w:i/>
        <w:sz w:val="18"/>
      </w:rPr>
      <w:t>Veterans' Entitlements (Statements of Principles—</w:t>
    </w:r>
    <w:r w:rsidR="00223A31">
      <w:rPr>
        <w:i/>
        <w:sz w:val="18"/>
      </w:rPr>
      <w:t>Category 1B Stressor</w:t>
    </w:r>
    <w:r>
      <w:rPr>
        <w:i/>
        <w:sz w:val="18"/>
      </w:rPr>
      <w:t>)</w:t>
    </w:r>
  </w:p>
  <w:p w14:paraId="65EACA74" w14:textId="25DD1CF8" w:rsidR="001D61E6" w:rsidRDefault="00EA4148" w:rsidP="00EA4148">
    <w:pPr>
      <w:pStyle w:val="Footer"/>
      <w:jc w:val="center"/>
      <w:rPr>
        <w:i/>
        <w:sz w:val="18"/>
      </w:rPr>
    </w:pPr>
    <w:r>
      <w:rPr>
        <w:i/>
        <w:sz w:val="18"/>
      </w:rPr>
      <w:t>Amendment Determination 201</w:t>
    </w:r>
    <w:r w:rsidR="00223A31">
      <w:rPr>
        <w:i/>
        <w:sz w:val="18"/>
      </w:rPr>
      <w:t>8</w:t>
    </w:r>
    <w:r w:rsidR="00E532FB">
      <w:rPr>
        <w:i/>
        <w:sz w:val="18"/>
      </w:rPr>
      <w:t xml:space="preserve"> (No. </w:t>
    </w:r>
    <w:r w:rsidR="00A17E39">
      <w:rPr>
        <w:i/>
        <w:sz w:val="18"/>
      </w:rPr>
      <w:t>8</w:t>
    </w:r>
    <w:r w:rsidR="002A2642">
      <w:rPr>
        <w:i/>
        <w:sz w:val="18"/>
      </w:rPr>
      <w:t>7</w:t>
    </w:r>
    <w:r w:rsidR="00E532FB">
      <w:rPr>
        <w:i/>
        <w:sz w:val="18"/>
      </w:rPr>
      <w:t xml:space="preserve"> of 201</w:t>
    </w:r>
    <w:r w:rsidR="00223A31">
      <w:rPr>
        <w:i/>
        <w:sz w:val="18"/>
      </w:rPr>
      <w:t>8</w:t>
    </w:r>
    <w:r w:rsidR="00E532FB">
      <w:rPr>
        <w:i/>
        <w:sz w:val="18"/>
      </w:rPr>
      <w:t>)</w:t>
    </w:r>
  </w:p>
  <w:p w14:paraId="7B65B50E" w14:textId="77777777" w:rsidR="00E532FB" w:rsidRDefault="00E532FB" w:rsidP="00EA4148">
    <w:pPr>
      <w:pStyle w:val="Footer"/>
      <w:jc w:val="center"/>
    </w:pPr>
    <w:r w:rsidRPr="005E7FC2">
      <w:rPr>
        <w:i/>
        <w:sz w:val="18"/>
        <w:szCs w:val="18"/>
      </w:rPr>
      <w:t>Veterans</w:t>
    </w:r>
    <w:r>
      <w:rPr>
        <w:i/>
        <w:sz w:val="18"/>
        <w:szCs w:val="18"/>
      </w:rPr>
      <w:t>'</w:t>
    </w:r>
    <w:r w:rsidRPr="005E7FC2">
      <w:rPr>
        <w:i/>
        <w:sz w:val="18"/>
        <w:szCs w:val="18"/>
      </w:rPr>
      <w:t xml:space="preserve"> Entitlements Act</w:t>
    </w:r>
    <w:r w:rsidRPr="005E7FC2">
      <w:rPr>
        <w:sz w:val="18"/>
        <w:szCs w:val="18"/>
      </w:rPr>
      <w:t xml:space="preserve"> </w:t>
    </w:r>
    <w:r w:rsidRPr="007142FB">
      <w:rPr>
        <w:i/>
        <w:sz w:val="18"/>
        <w:szCs w:val="18"/>
      </w:rPr>
      <w:t>1986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37C3E" w14:textId="77777777" w:rsidR="00C47507" w:rsidRDefault="00C47507" w:rsidP="00715914">
      <w:pPr>
        <w:spacing w:line="240" w:lineRule="auto"/>
      </w:pPr>
      <w:r>
        <w:separator/>
      </w:r>
    </w:p>
  </w:footnote>
  <w:footnote w:type="continuationSeparator" w:id="0">
    <w:p w14:paraId="5FB020D8" w14:textId="77777777" w:rsidR="00C47507" w:rsidRDefault="00C47507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C4C6C" w14:textId="77777777" w:rsidR="00413EAE" w:rsidRDefault="00413EAE" w:rsidP="00750C94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Amendments</w:t>
    </w:r>
  </w:p>
  <w:p w14:paraId="144CA7B3" w14:textId="77777777" w:rsidR="00413EAE" w:rsidRDefault="00413EAE" w:rsidP="00750C94">
    <w:pPr>
      <w:rPr>
        <w:b/>
        <w:sz w:val="20"/>
      </w:rPr>
    </w:pPr>
  </w:p>
  <w:p w14:paraId="5BCA370C" w14:textId="77777777" w:rsidR="00413EAE" w:rsidRDefault="00413EAE" w:rsidP="00750C94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4E069C0E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4ED758F"/>
    <w:multiLevelType w:val="hybridMultilevel"/>
    <w:tmpl w:val="7E2CF2B6"/>
    <w:lvl w:ilvl="0" w:tplc="F7FC2B5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58F4170E"/>
    <w:lvl w:ilvl="0">
      <w:start w:val="1"/>
      <w:numFmt w:val="decimal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05665EE"/>
    <w:multiLevelType w:val="hybridMultilevel"/>
    <w:tmpl w:val="C9463000"/>
    <w:lvl w:ilvl="0" w:tplc="C758ECD8">
      <w:start w:val="1"/>
      <w:numFmt w:val="upperLetter"/>
      <w:lvlText w:val="(%1)"/>
      <w:lvlJc w:val="left"/>
      <w:pPr>
        <w:ind w:left="11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4" w:hanging="360"/>
      </w:pPr>
    </w:lvl>
    <w:lvl w:ilvl="2" w:tplc="0C09001B" w:tentative="1">
      <w:start w:val="1"/>
      <w:numFmt w:val="lowerRoman"/>
      <w:lvlText w:val="%3."/>
      <w:lvlJc w:val="right"/>
      <w:pPr>
        <w:ind w:left="2594" w:hanging="180"/>
      </w:pPr>
    </w:lvl>
    <w:lvl w:ilvl="3" w:tplc="0C09000F" w:tentative="1">
      <w:start w:val="1"/>
      <w:numFmt w:val="decimal"/>
      <w:lvlText w:val="%4."/>
      <w:lvlJc w:val="left"/>
      <w:pPr>
        <w:ind w:left="3314" w:hanging="360"/>
      </w:pPr>
    </w:lvl>
    <w:lvl w:ilvl="4" w:tplc="0C090019" w:tentative="1">
      <w:start w:val="1"/>
      <w:numFmt w:val="lowerLetter"/>
      <w:lvlText w:val="%5."/>
      <w:lvlJc w:val="left"/>
      <w:pPr>
        <w:ind w:left="4034" w:hanging="360"/>
      </w:pPr>
    </w:lvl>
    <w:lvl w:ilvl="5" w:tplc="0C09001B" w:tentative="1">
      <w:start w:val="1"/>
      <w:numFmt w:val="lowerRoman"/>
      <w:lvlText w:val="%6."/>
      <w:lvlJc w:val="right"/>
      <w:pPr>
        <w:ind w:left="4754" w:hanging="180"/>
      </w:pPr>
    </w:lvl>
    <w:lvl w:ilvl="6" w:tplc="0C09000F" w:tentative="1">
      <w:start w:val="1"/>
      <w:numFmt w:val="decimal"/>
      <w:lvlText w:val="%7."/>
      <w:lvlJc w:val="left"/>
      <w:pPr>
        <w:ind w:left="5474" w:hanging="360"/>
      </w:pPr>
    </w:lvl>
    <w:lvl w:ilvl="7" w:tplc="0C090019" w:tentative="1">
      <w:start w:val="1"/>
      <w:numFmt w:val="lowerLetter"/>
      <w:lvlText w:val="%8."/>
      <w:lvlJc w:val="left"/>
      <w:pPr>
        <w:ind w:left="6194" w:hanging="360"/>
      </w:pPr>
    </w:lvl>
    <w:lvl w:ilvl="8" w:tplc="0C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7" w15:restartNumberingAfterBreak="0">
    <w:nsid w:val="45546FD8"/>
    <w:multiLevelType w:val="hybridMultilevel"/>
    <w:tmpl w:val="FA063E66"/>
    <w:lvl w:ilvl="0" w:tplc="B5840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4556EA"/>
    <w:multiLevelType w:val="hybridMultilevel"/>
    <w:tmpl w:val="34B8BCFA"/>
    <w:lvl w:ilvl="0" w:tplc="A1444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4876AC"/>
    <w:multiLevelType w:val="hybridMultilevel"/>
    <w:tmpl w:val="0F941540"/>
    <w:lvl w:ilvl="0" w:tplc="C9A68C0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B877D2"/>
    <w:multiLevelType w:val="hybridMultilevel"/>
    <w:tmpl w:val="18E6A3EC"/>
    <w:lvl w:ilvl="0" w:tplc="61E61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50B4F"/>
    <w:multiLevelType w:val="hybridMultilevel"/>
    <w:tmpl w:val="223821D6"/>
    <w:lvl w:ilvl="0" w:tplc="EE806B50">
      <w:start w:val="1"/>
      <w:numFmt w:val="lowerLetter"/>
      <w:lvlText w:val="(%1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8"/>
  </w:num>
  <w:num w:numId="22">
    <w:abstractNumId w:val="17"/>
  </w:num>
  <w:num w:numId="23">
    <w:abstractNumId w:val="19"/>
  </w:num>
  <w:num w:numId="24">
    <w:abstractNumId w:val="16"/>
  </w:num>
  <w:num w:numId="25">
    <w:abstractNumId w:val="20"/>
  </w:num>
  <w:num w:numId="2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TrueTypeFonts/>
  <w:saveSubset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3EEE"/>
    <w:rsid w:val="00054930"/>
    <w:rsid w:val="000614BF"/>
    <w:rsid w:val="00061E3E"/>
    <w:rsid w:val="0007523E"/>
    <w:rsid w:val="00081B7C"/>
    <w:rsid w:val="00085567"/>
    <w:rsid w:val="0008674F"/>
    <w:rsid w:val="00097FDF"/>
    <w:rsid w:val="000A3D68"/>
    <w:rsid w:val="000B1350"/>
    <w:rsid w:val="000B58FA"/>
    <w:rsid w:val="000C21A3"/>
    <w:rsid w:val="000C664A"/>
    <w:rsid w:val="000C6D96"/>
    <w:rsid w:val="000D05EF"/>
    <w:rsid w:val="000D4D03"/>
    <w:rsid w:val="000D77A5"/>
    <w:rsid w:val="000E1231"/>
    <w:rsid w:val="000E2261"/>
    <w:rsid w:val="000E4183"/>
    <w:rsid w:val="000F21C1"/>
    <w:rsid w:val="000F76FA"/>
    <w:rsid w:val="0010194D"/>
    <w:rsid w:val="00101F89"/>
    <w:rsid w:val="001058EA"/>
    <w:rsid w:val="0010745C"/>
    <w:rsid w:val="00132CEB"/>
    <w:rsid w:val="00137D25"/>
    <w:rsid w:val="00137FE9"/>
    <w:rsid w:val="00142B62"/>
    <w:rsid w:val="0015201F"/>
    <w:rsid w:val="00157B8B"/>
    <w:rsid w:val="00161A8E"/>
    <w:rsid w:val="001648F7"/>
    <w:rsid w:val="00166C2F"/>
    <w:rsid w:val="00167E0C"/>
    <w:rsid w:val="00174393"/>
    <w:rsid w:val="001809D7"/>
    <w:rsid w:val="001833C8"/>
    <w:rsid w:val="00187DE1"/>
    <w:rsid w:val="0019084F"/>
    <w:rsid w:val="00190AF3"/>
    <w:rsid w:val="001939E1"/>
    <w:rsid w:val="00194C3E"/>
    <w:rsid w:val="00195382"/>
    <w:rsid w:val="00195AF7"/>
    <w:rsid w:val="001A1438"/>
    <w:rsid w:val="001B0F26"/>
    <w:rsid w:val="001C0C88"/>
    <w:rsid w:val="001C2AD2"/>
    <w:rsid w:val="001C61C5"/>
    <w:rsid w:val="001C669F"/>
    <w:rsid w:val="001C69C4"/>
    <w:rsid w:val="001C77EE"/>
    <w:rsid w:val="001D2262"/>
    <w:rsid w:val="001D37EF"/>
    <w:rsid w:val="001D3EA4"/>
    <w:rsid w:val="001D407A"/>
    <w:rsid w:val="001D61E6"/>
    <w:rsid w:val="001D67F6"/>
    <w:rsid w:val="001E1831"/>
    <w:rsid w:val="001E3590"/>
    <w:rsid w:val="001E44BE"/>
    <w:rsid w:val="001E7407"/>
    <w:rsid w:val="001F5D5E"/>
    <w:rsid w:val="001F61B0"/>
    <w:rsid w:val="001F6219"/>
    <w:rsid w:val="001F6CD4"/>
    <w:rsid w:val="00206C4D"/>
    <w:rsid w:val="0021053C"/>
    <w:rsid w:val="00214488"/>
    <w:rsid w:val="00215860"/>
    <w:rsid w:val="00215AF1"/>
    <w:rsid w:val="00223A3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64A2"/>
    <w:rsid w:val="0026736C"/>
    <w:rsid w:val="002716E4"/>
    <w:rsid w:val="002717B2"/>
    <w:rsid w:val="002773D7"/>
    <w:rsid w:val="00280B57"/>
    <w:rsid w:val="00281308"/>
    <w:rsid w:val="00281DF7"/>
    <w:rsid w:val="00284719"/>
    <w:rsid w:val="00293BD5"/>
    <w:rsid w:val="00297ECB"/>
    <w:rsid w:val="002A1ECC"/>
    <w:rsid w:val="002A2642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37C5"/>
    <w:rsid w:val="002F5948"/>
    <w:rsid w:val="002F77A1"/>
    <w:rsid w:val="00301C54"/>
    <w:rsid w:val="00304166"/>
    <w:rsid w:val="00304F8B"/>
    <w:rsid w:val="0031215A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2FCC"/>
    <w:rsid w:val="003734C6"/>
    <w:rsid w:val="00374ECB"/>
    <w:rsid w:val="00375BB3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047CF"/>
    <w:rsid w:val="004116CD"/>
    <w:rsid w:val="0041386E"/>
    <w:rsid w:val="00413EAE"/>
    <w:rsid w:val="004144EC"/>
    <w:rsid w:val="00417EB9"/>
    <w:rsid w:val="00420A33"/>
    <w:rsid w:val="00420AD3"/>
    <w:rsid w:val="0042300E"/>
    <w:rsid w:val="00424CA9"/>
    <w:rsid w:val="00431E9B"/>
    <w:rsid w:val="00436129"/>
    <w:rsid w:val="004379E3"/>
    <w:rsid w:val="0044015E"/>
    <w:rsid w:val="004419CD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0643"/>
    <w:rsid w:val="004D0DD4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27273"/>
    <w:rsid w:val="00532DBF"/>
    <w:rsid w:val="0053697E"/>
    <w:rsid w:val="00537FBC"/>
    <w:rsid w:val="00545116"/>
    <w:rsid w:val="005574D1"/>
    <w:rsid w:val="00563428"/>
    <w:rsid w:val="00571FBB"/>
    <w:rsid w:val="00575A90"/>
    <w:rsid w:val="00584811"/>
    <w:rsid w:val="00585784"/>
    <w:rsid w:val="00593AA6"/>
    <w:rsid w:val="00594161"/>
    <w:rsid w:val="00594749"/>
    <w:rsid w:val="005B05D3"/>
    <w:rsid w:val="005B0EC9"/>
    <w:rsid w:val="005B4067"/>
    <w:rsid w:val="005C3F41"/>
    <w:rsid w:val="005C74AC"/>
    <w:rsid w:val="005C7B57"/>
    <w:rsid w:val="005D2D09"/>
    <w:rsid w:val="005D57F8"/>
    <w:rsid w:val="005E589B"/>
    <w:rsid w:val="005E7FC2"/>
    <w:rsid w:val="005F077E"/>
    <w:rsid w:val="005F5EEA"/>
    <w:rsid w:val="00600219"/>
    <w:rsid w:val="006013B7"/>
    <w:rsid w:val="00603D01"/>
    <w:rsid w:val="00603DC4"/>
    <w:rsid w:val="00611E18"/>
    <w:rsid w:val="00615B89"/>
    <w:rsid w:val="00616FF5"/>
    <w:rsid w:val="00617C4E"/>
    <w:rsid w:val="00620076"/>
    <w:rsid w:val="006314DD"/>
    <w:rsid w:val="006501E2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4A90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6F737B"/>
    <w:rsid w:val="0070017E"/>
    <w:rsid w:val="00700B2C"/>
    <w:rsid w:val="007012DB"/>
    <w:rsid w:val="00702C42"/>
    <w:rsid w:val="00704703"/>
    <w:rsid w:val="007050A2"/>
    <w:rsid w:val="00705F40"/>
    <w:rsid w:val="0071288E"/>
    <w:rsid w:val="00713084"/>
    <w:rsid w:val="007142FB"/>
    <w:rsid w:val="00714F20"/>
    <w:rsid w:val="0071590F"/>
    <w:rsid w:val="00715914"/>
    <w:rsid w:val="00725639"/>
    <w:rsid w:val="00726366"/>
    <w:rsid w:val="00731E00"/>
    <w:rsid w:val="00733269"/>
    <w:rsid w:val="00741718"/>
    <w:rsid w:val="007440B7"/>
    <w:rsid w:val="007500C8"/>
    <w:rsid w:val="00750C94"/>
    <w:rsid w:val="007527C1"/>
    <w:rsid w:val="007534B2"/>
    <w:rsid w:val="00756272"/>
    <w:rsid w:val="00757544"/>
    <w:rsid w:val="007615E2"/>
    <w:rsid w:val="0076339F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A15B1"/>
    <w:rsid w:val="007A3989"/>
    <w:rsid w:val="007B132E"/>
    <w:rsid w:val="007C2253"/>
    <w:rsid w:val="007C5CE0"/>
    <w:rsid w:val="007C7DEE"/>
    <w:rsid w:val="007D139E"/>
    <w:rsid w:val="007D3BA2"/>
    <w:rsid w:val="007E163D"/>
    <w:rsid w:val="007E667A"/>
    <w:rsid w:val="007E771F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920A3"/>
    <w:rsid w:val="008A46E1"/>
    <w:rsid w:val="008A4F43"/>
    <w:rsid w:val="008B170B"/>
    <w:rsid w:val="008B2204"/>
    <w:rsid w:val="008B2706"/>
    <w:rsid w:val="008C24C3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325C2"/>
    <w:rsid w:val="00935988"/>
    <w:rsid w:val="00941893"/>
    <w:rsid w:val="00947D5A"/>
    <w:rsid w:val="009532A5"/>
    <w:rsid w:val="00956922"/>
    <w:rsid w:val="009612CF"/>
    <w:rsid w:val="009724F4"/>
    <w:rsid w:val="00972831"/>
    <w:rsid w:val="00973808"/>
    <w:rsid w:val="00982242"/>
    <w:rsid w:val="00984EE9"/>
    <w:rsid w:val="009867AB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17E39"/>
    <w:rsid w:val="00A20CA1"/>
    <w:rsid w:val="00A20FDB"/>
    <w:rsid w:val="00A22C98"/>
    <w:rsid w:val="00A231E2"/>
    <w:rsid w:val="00A27203"/>
    <w:rsid w:val="00A32BEE"/>
    <w:rsid w:val="00A4142A"/>
    <w:rsid w:val="00A507AD"/>
    <w:rsid w:val="00A515BC"/>
    <w:rsid w:val="00A56C3D"/>
    <w:rsid w:val="00A6070D"/>
    <w:rsid w:val="00A64912"/>
    <w:rsid w:val="00A64BA1"/>
    <w:rsid w:val="00A70A74"/>
    <w:rsid w:val="00A73A2D"/>
    <w:rsid w:val="00A77E0D"/>
    <w:rsid w:val="00A931D7"/>
    <w:rsid w:val="00AA64D6"/>
    <w:rsid w:val="00AA6D8B"/>
    <w:rsid w:val="00AC3DB3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2476B"/>
    <w:rsid w:val="00B308FE"/>
    <w:rsid w:val="00B33709"/>
    <w:rsid w:val="00B33B3C"/>
    <w:rsid w:val="00B33F5C"/>
    <w:rsid w:val="00B42428"/>
    <w:rsid w:val="00B50826"/>
    <w:rsid w:val="00B50ADC"/>
    <w:rsid w:val="00B527C0"/>
    <w:rsid w:val="00B566B1"/>
    <w:rsid w:val="00B63834"/>
    <w:rsid w:val="00B64751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137A"/>
    <w:rsid w:val="00BB4E1A"/>
    <w:rsid w:val="00BB78C9"/>
    <w:rsid w:val="00BC015E"/>
    <w:rsid w:val="00BC76AC"/>
    <w:rsid w:val="00BD0ECB"/>
    <w:rsid w:val="00BD3334"/>
    <w:rsid w:val="00BD36A0"/>
    <w:rsid w:val="00BD5C93"/>
    <w:rsid w:val="00BE2155"/>
    <w:rsid w:val="00BE2213"/>
    <w:rsid w:val="00BE63BE"/>
    <w:rsid w:val="00BE6EDA"/>
    <w:rsid w:val="00BE719A"/>
    <w:rsid w:val="00BE720A"/>
    <w:rsid w:val="00BF0D73"/>
    <w:rsid w:val="00BF2465"/>
    <w:rsid w:val="00BF43B4"/>
    <w:rsid w:val="00BF525F"/>
    <w:rsid w:val="00C01863"/>
    <w:rsid w:val="00C07314"/>
    <w:rsid w:val="00C11D03"/>
    <w:rsid w:val="00C25E7F"/>
    <w:rsid w:val="00C2746F"/>
    <w:rsid w:val="00C307AF"/>
    <w:rsid w:val="00C324A0"/>
    <w:rsid w:val="00C3300F"/>
    <w:rsid w:val="00C349C5"/>
    <w:rsid w:val="00C3520D"/>
    <w:rsid w:val="00C42BF8"/>
    <w:rsid w:val="00C47507"/>
    <w:rsid w:val="00C50043"/>
    <w:rsid w:val="00C5731E"/>
    <w:rsid w:val="00C670B0"/>
    <w:rsid w:val="00C738B9"/>
    <w:rsid w:val="00C7573B"/>
    <w:rsid w:val="00C77046"/>
    <w:rsid w:val="00C92131"/>
    <w:rsid w:val="00C93C03"/>
    <w:rsid w:val="00C96667"/>
    <w:rsid w:val="00C976FD"/>
    <w:rsid w:val="00C9794D"/>
    <w:rsid w:val="00CA61BB"/>
    <w:rsid w:val="00CA7414"/>
    <w:rsid w:val="00CB09F4"/>
    <w:rsid w:val="00CB1DCB"/>
    <w:rsid w:val="00CB2C8E"/>
    <w:rsid w:val="00CB602E"/>
    <w:rsid w:val="00CC2B3F"/>
    <w:rsid w:val="00CC5DBC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16808"/>
    <w:rsid w:val="00D32F65"/>
    <w:rsid w:val="00D32F71"/>
    <w:rsid w:val="00D377E3"/>
    <w:rsid w:val="00D50484"/>
    <w:rsid w:val="00D507DA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3A02"/>
    <w:rsid w:val="00DC4F88"/>
    <w:rsid w:val="00DD2B43"/>
    <w:rsid w:val="00DD31AB"/>
    <w:rsid w:val="00DE5370"/>
    <w:rsid w:val="00DE587E"/>
    <w:rsid w:val="00DE59B7"/>
    <w:rsid w:val="00DF18FC"/>
    <w:rsid w:val="00DF24DC"/>
    <w:rsid w:val="00DF292A"/>
    <w:rsid w:val="00DF5291"/>
    <w:rsid w:val="00DF6D11"/>
    <w:rsid w:val="00E05704"/>
    <w:rsid w:val="00E11E44"/>
    <w:rsid w:val="00E21490"/>
    <w:rsid w:val="00E24D54"/>
    <w:rsid w:val="00E3270E"/>
    <w:rsid w:val="00E338EF"/>
    <w:rsid w:val="00E35C4E"/>
    <w:rsid w:val="00E532FB"/>
    <w:rsid w:val="00E544BB"/>
    <w:rsid w:val="00E55F66"/>
    <w:rsid w:val="00E64EE4"/>
    <w:rsid w:val="00E662CB"/>
    <w:rsid w:val="00E74DC7"/>
    <w:rsid w:val="00E8075A"/>
    <w:rsid w:val="00E84710"/>
    <w:rsid w:val="00E85D71"/>
    <w:rsid w:val="00E90315"/>
    <w:rsid w:val="00E92D94"/>
    <w:rsid w:val="00E9347E"/>
    <w:rsid w:val="00E93E6F"/>
    <w:rsid w:val="00E94D5E"/>
    <w:rsid w:val="00EA4148"/>
    <w:rsid w:val="00EA7100"/>
    <w:rsid w:val="00EA7F9F"/>
    <w:rsid w:val="00EB1274"/>
    <w:rsid w:val="00EB2BC4"/>
    <w:rsid w:val="00EC7405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19E2"/>
    <w:rsid w:val="00F567F7"/>
    <w:rsid w:val="00F62036"/>
    <w:rsid w:val="00F65B52"/>
    <w:rsid w:val="00F67B67"/>
    <w:rsid w:val="00F67BCA"/>
    <w:rsid w:val="00F737EA"/>
    <w:rsid w:val="00F73BD6"/>
    <w:rsid w:val="00F77BCE"/>
    <w:rsid w:val="00F83264"/>
    <w:rsid w:val="00F83989"/>
    <w:rsid w:val="00F83D85"/>
    <w:rsid w:val="00F85099"/>
    <w:rsid w:val="00F863D4"/>
    <w:rsid w:val="00F93510"/>
    <w:rsid w:val="00F9379C"/>
    <w:rsid w:val="00F9481E"/>
    <w:rsid w:val="00F956BA"/>
    <w:rsid w:val="00F9632C"/>
    <w:rsid w:val="00F97A62"/>
    <w:rsid w:val="00FA0587"/>
    <w:rsid w:val="00FA1E52"/>
    <w:rsid w:val="00FA33FB"/>
    <w:rsid w:val="00FB3EF0"/>
    <w:rsid w:val="00FB533A"/>
    <w:rsid w:val="00FB5A69"/>
    <w:rsid w:val="00FC1E98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D72C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rsid w:val="004419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link w:val="FooterChar"/>
    <w:uiPriority w:val="99"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563428"/>
    <w:pPr>
      <w:ind w:left="426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750C94"/>
    <w:pPr>
      <w:spacing w:before="200" w:line="280" w:lineRule="atLeast"/>
      <w:outlineLvl w:val="1"/>
    </w:pPr>
    <w:rPr>
      <w:b/>
      <w:sz w:val="32"/>
      <w:szCs w:val="32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character" w:customStyle="1" w:styleId="tgc">
    <w:name w:val="_tgc"/>
    <w:rsid w:val="00B33F5C"/>
  </w:style>
  <w:style w:type="paragraph" w:customStyle="1" w:styleId="Tabletext">
    <w:name w:val="Tabletext"/>
    <w:aliases w:val="tt"/>
    <w:basedOn w:val="Normal"/>
    <w:rsid w:val="00750C94"/>
    <w:pPr>
      <w:spacing w:before="60" w:line="240" w:lineRule="atLeast"/>
    </w:pPr>
    <w:rPr>
      <w:rFonts w:eastAsia="Times New Roman"/>
      <w:sz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750C94"/>
    <w:pPr>
      <w:spacing w:before="122" w:line="240" w:lineRule="auto"/>
      <w:ind w:left="1985" w:hanging="851"/>
    </w:pPr>
    <w:rPr>
      <w:rFonts w:eastAsia="Times New Roman"/>
      <w:sz w:val="18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750C94"/>
    <w:pPr>
      <w:keepNext/>
      <w:spacing w:before="60" w:line="240" w:lineRule="atLeast"/>
    </w:pPr>
    <w:rPr>
      <w:rFonts w:eastAsia="Times New Roman"/>
      <w:b/>
      <w:sz w:val="20"/>
      <w:lang w:eastAsia="en-AU"/>
    </w:rPr>
  </w:style>
  <w:style w:type="character" w:customStyle="1" w:styleId="notetextChar">
    <w:name w:val="note(text) Char"/>
    <w:aliases w:val="n Char"/>
    <w:link w:val="notetext"/>
    <w:rsid w:val="00750C94"/>
    <w:rPr>
      <w:rFonts w:eastAsia="Times New Roman"/>
      <w:sz w:val="18"/>
    </w:rPr>
  </w:style>
  <w:style w:type="paragraph" w:customStyle="1" w:styleId="Definition">
    <w:name w:val="Definition"/>
    <w:aliases w:val="dd"/>
    <w:basedOn w:val="Normal"/>
    <w:rsid w:val="00750C94"/>
    <w:pPr>
      <w:spacing w:before="180" w:line="240" w:lineRule="auto"/>
      <w:ind w:left="1134"/>
    </w:pPr>
    <w:rPr>
      <w:rFonts w:eastAsia="Times New Roman"/>
      <w:lang w:eastAsia="en-AU"/>
    </w:rPr>
  </w:style>
  <w:style w:type="paragraph" w:customStyle="1" w:styleId="Item">
    <w:name w:val="Item"/>
    <w:aliases w:val="i"/>
    <w:basedOn w:val="Normal"/>
    <w:next w:val="ItemHead"/>
    <w:rsid w:val="00750C94"/>
    <w:pPr>
      <w:keepLines/>
      <w:spacing w:before="80" w:line="240" w:lineRule="auto"/>
      <w:ind w:left="709"/>
    </w:pPr>
    <w:rPr>
      <w:rFonts w:eastAsia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750C94"/>
    <w:pPr>
      <w:keepNext/>
      <w:keepLines/>
      <w:spacing w:before="220" w:line="240" w:lineRule="auto"/>
      <w:ind w:left="709" w:hanging="709"/>
    </w:pPr>
    <w:rPr>
      <w:rFonts w:ascii="Arial" w:eastAsia="Times New Roman" w:hAnsi="Arial"/>
      <w:b/>
      <w:kern w:val="28"/>
      <w:sz w:val="24"/>
      <w:lang w:eastAsia="en-AU"/>
    </w:rPr>
  </w:style>
  <w:style w:type="paragraph" w:styleId="ListParagraph">
    <w:name w:val="List Paragraph"/>
    <w:basedOn w:val="Normal"/>
    <w:uiPriority w:val="34"/>
    <w:qFormat/>
    <w:rsid w:val="00750C94"/>
    <w:pPr>
      <w:ind w:left="425"/>
    </w:pPr>
  </w:style>
  <w:style w:type="character" w:customStyle="1" w:styleId="FooterChar">
    <w:name w:val="Footer Char"/>
    <w:basedOn w:val="DefaultParagraphFont"/>
    <w:link w:val="Footer"/>
    <w:uiPriority w:val="99"/>
    <w:rsid w:val="001D61E6"/>
    <w:rPr>
      <w:rFonts w:eastAsia="Times New Roman"/>
      <w:sz w:val="22"/>
      <w:szCs w:val="24"/>
    </w:rPr>
  </w:style>
  <w:style w:type="paragraph" w:customStyle="1" w:styleId="ETAsubitem">
    <w:name w:val="ETA(subitem)"/>
    <w:basedOn w:val="Normal"/>
    <w:rsid w:val="00A507AD"/>
    <w:pPr>
      <w:tabs>
        <w:tab w:val="right" w:pos="340"/>
      </w:tabs>
      <w:spacing w:before="60" w:line="240" w:lineRule="auto"/>
      <w:ind w:left="454" w:hanging="454"/>
    </w:pPr>
    <w:rPr>
      <w:rFonts w:eastAsia="Times New Roman"/>
      <w:sz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73A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A2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A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A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A2D"/>
    <w:rPr>
      <w:b/>
      <w:bCs/>
      <w:lang w:eastAsia="en-US"/>
    </w:rPr>
  </w:style>
  <w:style w:type="paragraph" w:styleId="BodyTextIndent">
    <w:name w:val="Body Text Indent"/>
    <w:basedOn w:val="Normal"/>
    <w:link w:val="BodyTextIndentChar"/>
    <w:rsid w:val="00223A31"/>
    <w:pPr>
      <w:tabs>
        <w:tab w:val="left" w:pos="0"/>
      </w:tabs>
      <w:spacing w:line="240" w:lineRule="atLeast"/>
      <w:ind w:left="1440" w:hanging="731"/>
      <w:jc w:val="both"/>
    </w:pPr>
    <w:rPr>
      <w:rFonts w:eastAsia="Times New Roman"/>
      <w:sz w:val="26"/>
      <w:lang w:val="en-GB" w:eastAsia="en-AU"/>
    </w:rPr>
  </w:style>
  <w:style w:type="character" w:customStyle="1" w:styleId="BodyTextIndentChar">
    <w:name w:val="Body Text Indent Char"/>
    <w:basedOn w:val="DefaultParagraphFont"/>
    <w:link w:val="BodyTextIndent"/>
    <w:rsid w:val="00223A31"/>
    <w:rPr>
      <w:rFonts w:eastAsia="Times New Roman"/>
      <w:sz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1501</Words>
  <Characters>8558</Characters>
  <Application>Microsoft Office Word</Application>
  <DocSecurity>0</DocSecurity>
  <PresentationFormat/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2018-08-14T01:13:00Z</dcterms:created>
  <dcterms:modified xsi:type="dcterms:W3CDTF">2018-08-27T02:53:00Z</dcterms:modified>
  <cp:category/>
  <cp:contentStatus/>
  <dc:language/>
  <cp:version/>
</cp:coreProperties>
</file>