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DA45" w14:textId="15771D23" w:rsidR="00AD42F5" w:rsidRDefault="00AD42F5" w:rsidP="00757F5F">
      <w:pPr>
        <w:tabs>
          <w:tab w:val="right" w:pos="9072"/>
        </w:tabs>
        <w:ind w:right="91"/>
        <w:jc w:val="center"/>
        <w:rPr>
          <w:rFonts w:ascii="Times New Roman" w:hAnsi="Times New Roman"/>
          <w:b/>
          <w:sz w:val="24"/>
          <w:szCs w:val="24"/>
          <w:u w:val="single"/>
        </w:rPr>
      </w:pPr>
      <w:r w:rsidRPr="007F37AB">
        <w:rPr>
          <w:rFonts w:ascii="Times New Roman" w:hAnsi="Times New Roman"/>
          <w:b/>
          <w:sz w:val="24"/>
          <w:szCs w:val="24"/>
          <w:u w:val="single"/>
        </w:rPr>
        <w:t xml:space="preserve">EXPLANATORY </w:t>
      </w:r>
      <w:r w:rsidR="00C91679">
        <w:rPr>
          <w:rFonts w:ascii="Times New Roman" w:hAnsi="Times New Roman"/>
          <w:b/>
          <w:sz w:val="24"/>
          <w:szCs w:val="24"/>
          <w:u w:val="single"/>
        </w:rPr>
        <w:t>STATEMENT</w:t>
      </w:r>
    </w:p>
    <w:p w14:paraId="5C3C176F" w14:textId="77777777" w:rsidR="003F0014" w:rsidRPr="008920E0" w:rsidRDefault="003F0014" w:rsidP="003F0014">
      <w:pPr>
        <w:jc w:val="center"/>
        <w:rPr>
          <w:rFonts w:ascii="Times New Roman" w:hAnsi="Times New Roman"/>
          <w:sz w:val="24"/>
        </w:rPr>
      </w:pPr>
      <w:r w:rsidRPr="008920E0">
        <w:rPr>
          <w:rFonts w:ascii="Times New Roman" w:hAnsi="Times New Roman"/>
          <w:sz w:val="24"/>
        </w:rPr>
        <w:t>Issued by the Minister for Home Affairs, Minister for Immigration and Border Protec</w:t>
      </w:r>
      <w:bookmarkStart w:id="0" w:name="_GoBack"/>
      <w:bookmarkEnd w:id="0"/>
      <w:r w:rsidRPr="008920E0">
        <w:rPr>
          <w:rFonts w:ascii="Times New Roman" w:hAnsi="Times New Roman"/>
          <w:sz w:val="24"/>
        </w:rPr>
        <w:t>tion</w:t>
      </w:r>
    </w:p>
    <w:p w14:paraId="0442EFC1" w14:textId="45F31588" w:rsidR="00AD42F5" w:rsidRPr="007F37AB" w:rsidRDefault="00AD42F5" w:rsidP="003F0014">
      <w:pPr>
        <w:tabs>
          <w:tab w:val="left" w:pos="1701"/>
          <w:tab w:val="right" w:pos="9072"/>
        </w:tabs>
        <w:ind w:right="91"/>
        <w:jc w:val="center"/>
        <w:rPr>
          <w:rFonts w:ascii="Times New Roman" w:hAnsi="Times New Roman"/>
          <w:i/>
          <w:sz w:val="24"/>
          <w:szCs w:val="24"/>
        </w:rPr>
      </w:pPr>
      <w:r w:rsidRPr="007F37AB">
        <w:rPr>
          <w:rFonts w:ascii="Times New Roman" w:hAnsi="Times New Roman"/>
          <w:i/>
          <w:sz w:val="24"/>
          <w:szCs w:val="24"/>
        </w:rPr>
        <w:t>Australian Federal Police Act 1979</w:t>
      </w:r>
    </w:p>
    <w:p w14:paraId="16F47BCF" w14:textId="142A78BD" w:rsidR="00AD42F5" w:rsidRPr="005174CE" w:rsidRDefault="003F0014" w:rsidP="003F0014">
      <w:pPr>
        <w:spacing w:after="240" w:line="240" w:lineRule="auto"/>
        <w:ind w:left="720" w:right="91" w:firstLine="720"/>
        <w:rPr>
          <w:rFonts w:ascii="Times New Roman" w:eastAsia="Times New Roman" w:hAnsi="Times New Roman"/>
          <w:i/>
          <w:sz w:val="24"/>
          <w:szCs w:val="24"/>
          <w:lang w:eastAsia="en-AU"/>
        </w:rPr>
      </w:pPr>
      <w:r>
        <w:rPr>
          <w:rFonts w:ascii="Times New Roman" w:eastAsia="Times New Roman" w:hAnsi="Times New Roman"/>
          <w:i/>
          <w:sz w:val="24"/>
          <w:szCs w:val="24"/>
          <w:lang w:eastAsia="en-AU"/>
        </w:rPr>
        <w:t xml:space="preserve">                  </w:t>
      </w:r>
      <w:r w:rsidR="00AD42F5" w:rsidRPr="005174CE">
        <w:rPr>
          <w:rFonts w:ascii="Times New Roman" w:eastAsia="Times New Roman" w:hAnsi="Times New Roman"/>
          <w:i/>
          <w:sz w:val="24"/>
          <w:szCs w:val="24"/>
          <w:lang w:eastAsia="en-AU"/>
        </w:rPr>
        <w:t>Australian Federal Police Regulations 2018</w:t>
      </w:r>
    </w:p>
    <w:p w14:paraId="3C3E6C9F" w14:textId="77777777" w:rsidR="00AD42F5" w:rsidRPr="007F37AB" w:rsidRDefault="00AD42F5" w:rsidP="0025773B">
      <w:pPr>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Pr="007F37AB">
        <w:rPr>
          <w:rFonts w:ascii="Times New Roman" w:eastAsia="Times New Roman" w:hAnsi="Times New Roman"/>
          <w:i/>
          <w:sz w:val="24"/>
          <w:szCs w:val="20"/>
          <w:lang w:eastAsia="en-AU"/>
        </w:rPr>
        <w:t>Australian Federal Police Act 1979</w:t>
      </w:r>
      <w:r w:rsidRPr="007F37AB">
        <w:rPr>
          <w:rFonts w:ascii="Times New Roman" w:eastAsia="Times New Roman" w:hAnsi="Times New Roman"/>
          <w:sz w:val="24"/>
          <w:szCs w:val="20"/>
          <w:lang w:eastAsia="en-AU"/>
        </w:rPr>
        <w:t xml:space="preserve"> (the AFP Act) establishes the Australian Federal Police (AFP), and prescribes the constitution, functions and powers of the AFP.</w:t>
      </w:r>
    </w:p>
    <w:p w14:paraId="41D9E0FC" w14:textId="1B4ABABB" w:rsidR="00AD42F5" w:rsidRPr="007F37AB" w:rsidRDefault="00AD42F5" w:rsidP="0025773B">
      <w:pPr>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Section 70 of the AFP Act provides</w:t>
      </w:r>
      <w:r w:rsidR="00757F5F">
        <w:rPr>
          <w:rFonts w:ascii="Times New Roman" w:eastAsia="Times New Roman" w:hAnsi="Times New Roman"/>
          <w:sz w:val="24"/>
          <w:szCs w:val="20"/>
          <w:lang w:eastAsia="en-AU"/>
        </w:rPr>
        <w:t>, in part,</w:t>
      </w:r>
      <w:r w:rsidRPr="007F37AB">
        <w:rPr>
          <w:rFonts w:ascii="Times New Roman" w:eastAsia="Times New Roman" w:hAnsi="Times New Roman"/>
          <w:sz w:val="24"/>
          <w:szCs w:val="20"/>
          <w:lang w:eastAsia="en-AU"/>
        </w:rPr>
        <w:t xml:space="preserve"> that the Governor</w:t>
      </w:r>
      <w:r w:rsidRPr="007F37AB">
        <w:rPr>
          <w:rFonts w:ascii="Times New Roman" w:eastAsia="Times New Roman" w:hAnsi="Times New Roman"/>
          <w:sz w:val="24"/>
          <w:szCs w:val="20"/>
          <w:lang w:eastAsia="en-AU"/>
        </w:rPr>
        <w:noBreakHyphen/>
        <w:t>General may make regulations, not inconsistent with the Act, prescribing all matters required or permitted by the Act to be prescribed, or necessary or convenient to be prescribed, for securing the discipline and good govern</w:t>
      </w:r>
      <w:r w:rsidR="00D46C3F" w:rsidRPr="007F37AB">
        <w:rPr>
          <w:rFonts w:ascii="Times New Roman" w:eastAsia="Times New Roman" w:hAnsi="Times New Roman"/>
          <w:sz w:val="24"/>
          <w:szCs w:val="20"/>
          <w:lang w:eastAsia="en-AU"/>
        </w:rPr>
        <w:t>ance</w:t>
      </w:r>
      <w:r w:rsidRPr="007F37AB">
        <w:rPr>
          <w:rFonts w:ascii="Times New Roman" w:eastAsia="Times New Roman" w:hAnsi="Times New Roman"/>
          <w:sz w:val="24"/>
          <w:szCs w:val="20"/>
          <w:lang w:eastAsia="en-AU"/>
        </w:rPr>
        <w:t xml:space="preserve"> of the AFP, or for otherwise carrying out or giving effect to the Act and, in particular, making provision for and in relation to the matters outlined in section 70. </w:t>
      </w:r>
    </w:p>
    <w:p w14:paraId="5E98F97D" w14:textId="77777777" w:rsidR="00AD42F5" w:rsidRPr="007F37AB" w:rsidRDefault="00AD42F5" w:rsidP="0025773B">
      <w:pPr>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AFP Act also provides other regulation-making powers, including the power to make regulations as to: </w:t>
      </w:r>
    </w:p>
    <w:p w14:paraId="2DA8175D" w14:textId="77777777" w:rsidR="00AD42F5" w:rsidRPr="007F37AB" w:rsidRDefault="00AD42F5" w:rsidP="0025773B">
      <w:pPr>
        <w:pStyle w:val="ListParagraph"/>
        <w:numPr>
          <w:ilvl w:val="0"/>
          <w:numId w:val="10"/>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employer powers of the AFP Commissioner (subsection 23(2)) </w:t>
      </w:r>
    </w:p>
    <w:p w14:paraId="2495144B" w14:textId="77777777" w:rsidR="00AD42F5" w:rsidRPr="007F37AB" w:rsidRDefault="00AD42F5" w:rsidP="0025773B">
      <w:pPr>
        <w:pStyle w:val="ListParagraph"/>
        <w:numPr>
          <w:ilvl w:val="0"/>
          <w:numId w:val="10"/>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prescription of particular forms (subsections 36(1)-(4B)) </w:t>
      </w:r>
    </w:p>
    <w:p w14:paraId="06383BFE" w14:textId="77777777" w:rsidR="00AD42F5" w:rsidRPr="007F37AB" w:rsidRDefault="00AD42F5" w:rsidP="0025773B">
      <w:pPr>
        <w:pStyle w:val="ListParagraph"/>
        <w:numPr>
          <w:ilvl w:val="0"/>
          <w:numId w:val="10"/>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characteristics of persons competent and qualified to be a commissioned police officer (subsection 40D(3)) </w:t>
      </w:r>
    </w:p>
    <w:p w14:paraId="36624256" w14:textId="77777777" w:rsidR="00AD42F5" w:rsidRPr="007F37AB" w:rsidRDefault="00AD42F5" w:rsidP="0025773B">
      <w:pPr>
        <w:pStyle w:val="ListParagraph"/>
        <w:numPr>
          <w:ilvl w:val="0"/>
          <w:numId w:val="10"/>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suspension from duties of AFP employees (paragraphs 40J(1)(a) and (aa))</w:t>
      </w:r>
    </w:p>
    <w:p w14:paraId="7297A685" w14:textId="77777777" w:rsidR="00AD42F5" w:rsidRPr="007F37AB" w:rsidRDefault="00AD42F5" w:rsidP="0025773B">
      <w:pPr>
        <w:pStyle w:val="ListParagraph"/>
        <w:numPr>
          <w:ilvl w:val="0"/>
          <w:numId w:val="10"/>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alcohol and drug testing of AFP appointees (section 40P), and </w:t>
      </w:r>
    </w:p>
    <w:p w14:paraId="3EDC2EE2" w14:textId="77777777" w:rsidR="00AD42F5" w:rsidRPr="007F37AB" w:rsidRDefault="00AD42F5" w:rsidP="0025773B">
      <w:pPr>
        <w:pStyle w:val="ListParagraph"/>
        <w:numPr>
          <w:ilvl w:val="0"/>
          <w:numId w:val="10"/>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the</w:t>
      </w:r>
      <w:proofErr w:type="gramEnd"/>
      <w:r w:rsidRPr="007F37AB">
        <w:rPr>
          <w:rFonts w:ascii="Times New Roman" w:eastAsia="Times New Roman" w:hAnsi="Times New Roman"/>
          <w:sz w:val="24"/>
          <w:szCs w:val="20"/>
          <w:lang w:eastAsia="en-AU"/>
        </w:rPr>
        <w:t xml:space="preserve"> prescription of awards for bravery (subsection 61(2)).</w:t>
      </w:r>
    </w:p>
    <w:p w14:paraId="1FFF639A" w14:textId="33CF30B7" w:rsidR="00AD42F5" w:rsidRPr="007F37AB" w:rsidRDefault="00AD42F5" w:rsidP="0025773B">
      <w:pPr>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Pr="005174CE">
        <w:rPr>
          <w:rFonts w:ascii="Times New Roman" w:eastAsia="Times New Roman" w:hAnsi="Times New Roman"/>
          <w:i/>
          <w:sz w:val="24"/>
          <w:szCs w:val="20"/>
          <w:lang w:eastAsia="en-AU"/>
        </w:rPr>
        <w:t>Australian Federal Police Regulations 1979</w:t>
      </w:r>
      <w:r w:rsidRPr="007F37AB">
        <w:rPr>
          <w:rFonts w:ascii="Times New Roman" w:eastAsia="Times New Roman" w:hAnsi="Times New Roman"/>
          <w:i/>
          <w:sz w:val="24"/>
          <w:szCs w:val="20"/>
          <w:lang w:eastAsia="en-AU"/>
        </w:rPr>
        <w:t xml:space="preserve"> </w:t>
      </w:r>
      <w:r w:rsidRPr="007F37AB">
        <w:rPr>
          <w:rFonts w:ascii="Times New Roman" w:eastAsia="Times New Roman" w:hAnsi="Times New Roman"/>
          <w:sz w:val="24"/>
          <w:szCs w:val="20"/>
          <w:lang w:eastAsia="en-AU"/>
        </w:rPr>
        <w:t>(the AFP Regulations 1979)</w:t>
      </w:r>
      <w:r w:rsidRPr="007F37AB">
        <w:rPr>
          <w:rFonts w:ascii="Times New Roman" w:eastAsia="Times New Roman" w:hAnsi="Times New Roman"/>
          <w:i/>
          <w:sz w:val="24"/>
          <w:szCs w:val="20"/>
          <w:lang w:eastAsia="en-AU"/>
        </w:rPr>
        <w:t xml:space="preserve"> </w:t>
      </w:r>
      <w:r w:rsidRPr="007F37AB">
        <w:rPr>
          <w:rFonts w:ascii="Times New Roman" w:eastAsia="Times New Roman" w:hAnsi="Times New Roman"/>
          <w:sz w:val="24"/>
          <w:szCs w:val="20"/>
          <w:lang w:eastAsia="en-AU"/>
        </w:rPr>
        <w:t>are due to sunset on 1 October 2018 and prescribe a number of matters related to the operation of the Act. These matters relate to the employment of persons by the AFP, the review of employment decisions, AFP property matters, and other miscellaneous matters.</w:t>
      </w:r>
    </w:p>
    <w:p w14:paraId="239CDA12" w14:textId="5A6E0168" w:rsidR="00AD42F5" w:rsidRPr="007F37AB" w:rsidRDefault="00AD42F5" w:rsidP="0025773B">
      <w:pPr>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Pr="005174CE">
        <w:rPr>
          <w:rFonts w:ascii="Times New Roman" w:eastAsia="Times New Roman" w:hAnsi="Times New Roman"/>
          <w:i/>
          <w:sz w:val="24"/>
          <w:szCs w:val="20"/>
          <w:lang w:eastAsia="en-AU"/>
        </w:rPr>
        <w:t>Australian Federal Police Regulations 2018</w:t>
      </w:r>
      <w:r w:rsidRPr="007F37AB">
        <w:rPr>
          <w:rFonts w:ascii="Times New Roman" w:eastAsia="Times New Roman" w:hAnsi="Times New Roman"/>
          <w:i/>
          <w:sz w:val="24"/>
          <w:szCs w:val="20"/>
          <w:lang w:eastAsia="en-AU"/>
        </w:rPr>
        <w:t xml:space="preserve"> </w:t>
      </w:r>
      <w:r w:rsidRPr="007F37AB">
        <w:rPr>
          <w:rFonts w:ascii="Times New Roman" w:eastAsia="Times New Roman" w:hAnsi="Times New Roman"/>
          <w:sz w:val="24"/>
          <w:szCs w:val="20"/>
          <w:lang w:eastAsia="en-AU"/>
        </w:rPr>
        <w:t xml:space="preserve">(the Regulations) remake the AFP Regulations 1979 in their entirety, with amendments which would ensure that the Regulations remain relevant and fit for purpose, enabling the AFP to perform its legislated functions under the AFP Act. </w:t>
      </w:r>
    </w:p>
    <w:p w14:paraId="268E6D54" w14:textId="25C0A266" w:rsidR="00AD42F5" w:rsidRPr="007F37AB" w:rsidRDefault="00AD42F5" w:rsidP="0025773B">
      <w:pPr>
        <w:pStyle w:val="Paragraphnumbered"/>
        <w:numPr>
          <w:ilvl w:val="0"/>
          <w:numId w:val="0"/>
        </w:numPr>
        <w:spacing w:before="0" w:after="240"/>
        <w:rPr>
          <w:szCs w:val="24"/>
        </w:rPr>
      </w:pPr>
      <w:r w:rsidRPr="007F37AB">
        <w:rPr>
          <w:szCs w:val="24"/>
        </w:rPr>
        <w:t xml:space="preserve"> The Regulations also:</w:t>
      </w:r>
    </w:p>
    <w:p w14:paraId="4104EE88" w14:textId="5CACBE2C" w:rsidR="00AD42F5" w:rsidRPr="007F37AB" w:rsidRDefault="00AD42F5" w:rsidP="0025773B">
      <w:pPr>
        <w:pStyle w:val="Paragraphnumbered"/>
        <w:numPr>
          <w:ilvl w:val="0"/>
          <w:numId w:val="9"/>
        </w:numPr>
        <w:spacing w:before="0" w:after="240"/>
        <w:rPr>
          <w:szCs w:val="24"/>
        </w:rPr>
      </w:pPr>
      <w:r w:rsidRPr="007F37AB">
        <w:rPr>
          <w:szCs w:val="24"/>
        </w:rPr>
        <w:t>clarify and improve the process by which the AFP and its appointees pay judgement debts, deal with property under their control, handle employment matters, and carry out drug testing of AFP staff</w:t>
      </w:r>
    </w:p>
    <w:p w14:paraId="753FA807" w14:textId="3A252F19" w:rsidR="00AD42F5" w:rsidRPr="007F37AB" w:rsidRDefault="00AD42F5" w:rsidP="0025773B">
      <w:pPr>
        <w:pStyle w:val="Paragraphnumbered"/>
        <w:numPr>
          <w:ilvl w:val="0"/>
          <w:numId w:val="9"/>
        </w:numPr>
        <w:spacing w:before="0" w:after="240"/>
        <w:rPr>
          <w:szCs w:val="24"/>
        </w:rPr>
      </w:pPr>
      <w:r w:rsidRPr="007F37AB">
        <w:rPr>
          <w:szCs w:val="22"/>
        </w:rPr>
        <w:t xml:space="preserve">incorporate amendments made to the AFP Act by the </w:t>
      </w:r>
      <w:r w:rsidRPr="007F37AB">
        <w:rPr>
          <w:i/>
          <w:szCs w:val="24"/>
        </w:rPr>
        <w:t>Crimes Legislation Amendment (International Crime Cooperation and Other Measures) Act 2018</w:t>
      </w:r>
    </w:p>
    <w:p w14:paraId="261DFF78" w14:textId="2139B8B6" w:rsidR="00AD42F5" w:rsidRPr="007F37AB" w:rsidRDefault="00AD42F5" w:rsidP="0025773B">
      <w:pPr>
        <w:pStyle w:val="Paragraphnumbered"/>
        <w:numPr>
          <w:ilvl w:val="0"/>
          <w:numId w:val="9"/>
        </w:numPr>
        <w:spacing w:before="0" w:after="240"/>
        <w:rPr>
          <w:szCs w:val="24"/>
        </w:rPr>
      </w:pPr>
      <w:r w:rsidRPr="007F37AB">
        <w:rPr>
          <w:szCs w:val="24"/>
        </w:rPr>
        <w:lastRenderedPageBreak/>
        <w:t>clarify the regulation-making power underpinning key sections of the proposed Regulations</w:t>
      </w:r>
    </w:p>
    <w:p w14:paraId="67DE59DC" w14:textId="20659ED0" w:rsidR="00AD42F5" w:rsidRPr="007F37AB" w:rsidRDefault="00AD42F5" w:rsidP="0025773B">
      <w:pPr>
        <w:pStyle w:val="Paragraphnumbered"/>
        <w:numPr>
          <w:ilvl w:val="0"/>
          <w:numId w:val="9"/>
        </w:numPr>
        <w:spacing w:before="0" w:after="240"/>
        <w:rPr>
          <w:szCs w:val="24"/>
        </w:rPr>
      </w:pPr>
      <w:r w:rsidRPr="007F37AB">
        <w:rPr>
          <w:szCs w:val="22"/>
        </w:rPr>
        <w:t>update references to legislation and industry standards</w:t>
      </w:r>
      <w:r w:rsidR="005438CB">
        <w:rPr>
          <w:szCs w:val="22"/>
        </w:rPr>
        <w:t xml:space="preserve">, </w:t>
      </w:r>
      <w:r w:rsidRPr="007F37AB">
        <w:rPr>
          <w:szCs w:val="22"/>
        </w:rPr>
        <w:t xml:space="preserve">and </w:t>
      </w:r>
    </w:p>
    <w:p w14:paraId="582A40C3" w14:textId="3A946367" w:rsidR="00AD42F5" w:rsidRPr="007F37AB" w:rsidRDefault="00AD42F5" w:rsidP="0025773B">
      <w:pPr>
        <w:pStyle w:val="Paragraphnumbered"/>
        <w:numPr>
          <w:ilvl w:val="0"/>
          <w:numId w:val="9"/>
        </w:numPr>
        <w:spacing w:before="0" w:after="240"/>
        <w:rPr>
          <w:szCs w:val="24"/>
        </w:rPr>
      </w:pPr>
      <w:proofErr w:type="gramStart"/>
      <w:r w:rsidRPr="007F37AB">
        <w:rPr>
          <w:szCs w:val="22"/>
        </w:rPr>
        <w:t>include</w:t>
      </w:r>
      <w:proofErr w:type="gramEnd"/>
      <w:r w:rsidRPr="007F37AB">
        <w:rPr>
          <w:szCs w:val="22"/>
        </w:rPr>
        <w:t xml:space="preserve"> </w:t>
      </w:r>
      <w:r w:rsidR="00666D3F" w:rsidRPr="007F37AB">
        <w:rPr>
          <w:szCs w:val="22"/>
        </w:rPr>
        <w:t xml:space="preserve">application and savings </w:t>
      </w:r>
      <w:r w:rsidRPr="007F37AB">
        <w:rPr>
          <w:szCs w:val="22"/>
        </w:rPr>
        <w:t xml:space="preserve">provisions to allow the AFP Regulations 1979 to continue to operate where appropriate. </w:t>
      </w:r>
    </w:p>
    <w:p w14:paraId="5ED2A63F" w14:textId="77777777" w:rsidR="00EA4BB2" w:rsidRDefault="00AD42F5" w:rsidP="0025773B">
      <w:pPr>
        <w:tabs>
          <w:tab w:val="left" w:pos="6521"/>
        </w:tabs>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Details of the Regulations are set out in the </w:t>
      </w:r>
      <w:r w:rsidRPr="007F37AB">
        <w:rPr>
          <w:rFonts w:ascii="Times New Roman" w:eastAsia="Times New Roman" w:hAnsi="Times New Roman"/>
          <w:sz w:val="24"/>
          <w:szCs w:val="20"/>
          <w:u w:val="single"/>
          <w:lang w:eastAsia="en-AU"/>
        </w:rPr>
        <w:t>Attachment</w:t>
      </w:r>
      <w:r w:rsidR="00EA4BB2">
        <w:rPr>
          <w:rFonts w:ascii="Times New Roman" w:eastAsia="Times New Roman" w:hAnsi="Times New Roman"/>
          <w:sz w:val="24"/>
          <w:szCs w:val="20"/>
          <w:u w:val="single"/>
          <w:lang w:eastAsia="en-AU"/>
        </w:rPr>
        <w:t xml:space="preserve"> A</w:t>
      </w:r>
      <w:r w:rsidRPr="007F37AB">
        <w:rPr>
          <w:rFonts w:ascii="Times New Roman" w:eastAsia="Times New Roman" w:hAnsi="Times New Roman"/>
          <w:sz w:val="24"/>
          <w:szCs w:val="20"/>
          <w:lang w:eastAsia="en-AU"/>
        </w:rPr>
        <w:t>.</w:t>
      </w:r>
    </w:p>
    <w:p w14:paraId="68034BA2" w14:textId="0ACAD77E" w:rsidR="00AD42F5" w:rsidRPr="007F37AB" w:rsidRDefault="00EA4BB2" w:rsidP="0025773B">
      <w:pPr>
        <w:tabs>
          <w:tab w:val="left" w:pos="6521"/>
        </w:tabs>
        <w:spacing w:after="240" w:line="240" w:lineRule="auto"/>
        <w:ind w:right="91"/>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A Statement of Compatibility with Human Rights prepared in accordance with Part 3 of the </w:t>
      </w:r>
      <w:r w:rsidRPr="00EA4BB2">
        <w:rPr>
          <w:rFonts w:ascii="Times New Roman" w:eastAsia="Times New Roman" w:hAnsi="Times New Roman"/>
          <w:i/>
          <w:sz w:val="24"/>
          <w:szCs w:val="20"/>
          <w:lang w:eastAsia="en-AU"/>
        </w:rPr>
        <w:t>Human Rights (Parliamentary Scrutiny) Act 2011</w:t>
      </w:r>
      <w:r>
        <w:rPr>
          <w:rFonts w:ascii="Times New Roman" w:eastAsia="Times New Roman" w:hAnsi="Times New Roman"/>
          <w:sz w:val="24"/>
          <w:szCs w:val="20"/>
          <w:lang w:eastAsia="en-AU"/>
        </w:rPr>
        <w:t xml:space="preserve"> is set out at </w:t>
      </w:r>
      <w:r w:rsidRPr="00EA4BB2">
        <w:rPr>
          <w:rFonts w:ascii="Times New Roman" w:eastAsia="Times New Roman" w:hAnsi="Times New Roman"/>
          <w:sz w:val="24"/>
          <w:szCs w:val="20"/>
          <w:u w:val="single"/>
          <w:lang w:eastAsia="en-AU"/>
        </w:rPr>
        <w:t>Attachment B</w:t>
      </w:r>
      <w:r>
        <w:rPr>
          <w:rFonts w:ascii="Times New Roman" w:eastAsia="Times New Roman" w:hAnsi="Times New Roman"/>
          <w:sz w:val="24"/>
          <w:szCs w:val="20"/>
          <w:lang w:eastAsia="en-AU"/>
        </w:rPr>
        <w:t xml:space="preserve">. </w:t>
      </w:r>
      <w:r w:rsidR="00AD42F5" w:rsidRPr="007F37AB">
        <w:rPr>
          <w:rFonts w:ascii="Times New Roman" w:eastAsia="Times New Roman" w:hAnsi="Times New Roman"/>
          <w:sz w:val="24"/>
          <w:szCs w:val="20"/>
          <w:lang w:eastAsia="en-AU"/>
        </w:rPr>
        <w:t xml:space="preserve"> </w:t>
      </w:r>
    </w:p>
    <w:p w14:paraId="61797B0A" w14:textId="77777777" w:rsidR="00AD42F5" w:rsidRPr="007F37AB" w:rsidRDefault="00AD42F5" w:rsidP="0025773B">
      <w:pPr>
        <w:tabs>
          <w:tab w:val="left" w:pos="6521"/>
        </w:tabs>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AFP Act specifies no conditions that need to be satisfied before the power to make the proposed Regulations may be exercised. </w:t>
      </w:r>
    </w:p>
    <w:p w14:paraId="0C720BC6" w14:textId="44313E11" w:rsidR="00AD42F5" w:rsidRPr="007F37AB" w:rsidRDefault="00AD42F5" w:rsidP="0025773B">
      <w:pPr>
        <w:tabs>
          <w:tab w:val="left" w:pos="6521"/>
        </w:tabs>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Regulations </w:t>
      </w:r>
      <w:r w:rsidR="00C91679">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a legislative instrument for the purposes of the </w:t>
      </w:r>
      <w:r w:rsidRPr="007F37AB">
        <w:rPr>
          <w:rFonts w:ascii="Times New Roman" w:eastAsia="Times New Roman" w:hAnsi="Times New Roman"/>
          <w:i/>
          <w:sz w:val="24"/>
          <w:szCs w:val="20"/>
          <w:lang w:eastAsia="en-AU"/>
        </w:rPr>
        <w:t>Legislation Act 2003</w:t>
      </w:r>
      <w:r w:rsidRPr="007F37AB">
        <w:rPr>
          <w:rFonts w:ascii="Times New Roman" w:eastAsia="Times New Roman" w:hAnsi="Times New Roman"/>
          <w:sz w:val="24"/>
          <w:szCs w:val="20"/>
          <w:lang w:eastAsia="en-AU"/>
        </w:rPr>
        <w:t>.</w:t>
      </w:r>
    </w:p>
    <w:p w14:paraId="0E3A55F1" w14:textId="6F7D5869" w:rsidR="00AD42F5" w:rsidRPr="007F37AB" w:rsidRDefault="00AD42F5" w:rsidP="0025773B">
      <w:pPr>
        <w:tabs>
          <w:tab w:val="left" w:pos="6521"/>
        </w:tabs>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Regulations were informed by consultation with the AFP, which supported the proposed changes. The Australian Federal Police Association was also consulted on the Regulations, and the Department of Finance was consulted on references in the</w:t>
      </w:r>
      <w:r w:rsidR="00757F5F">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Regulations to the </w:t>
      </w:r>
      <w:r w:rsidRPr="007F37AB">
        <w:rPr>
          <w:rFonts w:ascii="Times New Roman" w:eastAsia="Times New Roman" w:hAnsi="Times New Roman"/>
          <w:i/>
          <w:sz w:val="24"/>
          <w:szCs w:val="20"/>
          <w:lang w:eastAsia="en-AU"/>
        </w:rPr>
        <w:t>Financial Management and Accountability Act 1997</w:t>
      </w:r>
      <w:r w:rsidRPr="007F37AB">
        <w:rPr>
          <w:rFonts w:ascii="Times New Roman" w:eastAsia="Times New Roman" w:hAnsi="Times New Roman"/>
          <w:sz w:val="24"/>
          <w:szCs w:val="20"/>
          <w:lang w:eastAsia="en-AU"/>
        </w:rPr>
        <w:t xml:space="preserve">. </w:t>
      </w:r>
    </w:p>
    <w:p w14:paraId="6EFFBC10" w14:textId="6F5C7F8C" w:rsidR="00AD42F5" w:rsidRPr="007F37AB" w:rsidRDefault="00AD42F5" w:rsidP="0025773B">
      <w:pPr>
        <w:tabs>
          <w:tab w:val="left" w:pos="6521"/>
        </w:tabs>
        <w:spacing w:after="24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Regulations commence on the day after </w:t>
      </w:r>
      <w:r w:rsidR="00757F5F">
        <w:rPr>
          <w:rFonts w:ascii="Times New Roman" w:eastAsia="Times New Roman" w:hAnsi="Times New Roman"/>
          <w:sz w:val="24"/>
          <w:szCs w:val="20"/>
          <w:lang w:eastAsia="en-AU"/>
        </w:rPr>
        <w:t>they are</w:t>
      </w:r>
      <w:r w:rsidRPr="007F37AB">
        <w:rPr>
          <w:rFonts w:ascii="Times New Roman" w:eastAsia="Times New Roman" w:hAnsi="Times New Roman"/>
          <w:sz w:val="24"/>
          <w:szCs w:val="20"/>
          <w:lang w:eastAsia="en-AU"/>
        </w:rPr>
        <w:t xml:space="preserve"> registered on the Federal Register of Legislation. </w:t>
      </w:r>
    </w:p>
    <w:p w14:paraId="721AECB7" w14:textId="77777777" w:rsidR="00AD42F5" w:rsidRPr="007F37AB" w:rsidRDefault="00AD42F5" w:rsidP="00757F5F">
      <w:pPr>
        <w:tabs>
          <w:tab w:val="left" w:pos="2835"/>
        </w:tabs>
        <w:spacing w:after="0" w:line="240" w:lineRule="auto"/>
        <w:ind w:right="91"/>
        <w:jc w:val="right"/>
        <w:rPr>
          <w:rFonts w:ascii="Times New Roman" w:hAnsi="Times New Roman"/>
          <w:sz w:val="24"/>
          <w:szCs w:val="24"/>
        </w:rPr>
      </w:pPr>
      <w:r w:rsidRPr="007F37AB">
        <w:rPr>
          <w:rFonts w:ascii="Times New Roman" w:hAnsi="Times New Roman"/>
          <w:sz w:val="24"/>
          <w:szCs w:val="24"/>
          <w:u w:val="single"/>
        </w:rPr>
        <w:t>Authority</w:t>
      </w:r>
      <w:r w:rsidRPr="007F37AB">
        <w:rPr>
          <w:rFonts w:ascii="Times New Roman" w:hAnsi="Times New Roman"/>
          <w:sz w:val="24"/>
          <w:szCs w:val="24"/>
        </w:rPr>
        <w:t xml:space="preserve">:  Section 70 of the </w:t>
      </w:r>
    </w:p>
    <w:p w14:paraId="0DF828E9" w14:textId="77777777" w:rsidR="00AD42F5" w:rsidRPr="007F37AB" w:rsidRDefault="00AD42F5" w:rsidP="00757F5F">
      <w:pPr>
        <w:tabs>
          <w:tab w:val="left" w:pos="2835"/>
        </w:tabs>
        <w:spacing w:after="0" w:line="240" w:lineRule="auto"/>
        <w:ind w:right="91"/>
        <w:jc w:val="right"/>
        <w:rPr>
          <w:rFonts w:ascii="Times New Roman" w:hAnsi="Times New Roman"/>
          <w:i/>
          <w:sz w:val="24"/>
          <w:szCs w:val="24"/>
        </w:rPr>
      </w:pPr>
      <w:r w:rsidRPr="007F37AB">
        <w:rPr>
          <w:rFonts w:ascii="Times New Roman" w:hAnsi="Times New Roman"/>
          <w:i/>
          <w:sz w:val="24"/>
          <w:szCs w:val="24"/>
        </w:rPr>
        <w:t>Australian Federal Police Act 1979</w:t>
      </w:r>
    </w:p>
    <w:p w14:paraId="04463303"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141FAEB1"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1E7D8369"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50271515"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06609A7A"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4312F79D"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49B20BD7"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4E7D0DB9"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2E844B26" w14:textId="77777777" w:rsidR="00AD42F5" w:rsidRPr="007F37AB" w:rsidRDefault="00AD42F5" w:rsidP="0025773B">
      <w:pPr>
        <w:pStyle w:val="Heading2"/>
        <w:spacing w:before="0" w:after="0" w:line="240" w:lineRule="auto"/>
        <w:rPr>
          <w:rFonts w:ascii="Times New Roman" w:hAnsi="Times New Roman"/>
          <w:b w:val="0"/>
          <w:bCs w:val="0"/>
          <w:iCs w:val="0"/>
          <w:caps w:val="0"/>
          <w:sz w:val="24"/>
          <w:szCs w:val="20"/>
          <w:lang w:eastAsia="en-AU"/>
        </w:rPr>
      </w:pPr>
    </w:p>
    <w:p w14:paraId="2443BB96" w14:textId="77777777" w:rsidR="00AD42F5" w:rsidRPr="007F37AB" w:rsidRDefault="00AD42F5" w:rsidP="0025773B">
      <w:pPr>
        <w:pStyle w:val="Heading2"/>
        <w:spacing w:before="0" w:after="0" w:line="240" w:lineRule="auto"/>
        <w:rPr>
          <w:rFonts w:ascii="Times New Roman" w:hAnsi="Times New Roman"/>
          <w:sz w:val="24"/>
          <w:szCs w:val="20"/>
          <w:lang w:eastAsia="en-AU"/>
        </w:rPr>
      </w:pPr>
      <w:r w:rsidRPr="007F37AB">
        <w:rPr>
          <w:rFonts w:ascii="Times New Roman" w:hAnsi="Times New Roman"/>
          <w:sz w:val="24"/>
          <w:szCs w:val="20"/>
          <w:lang w:eastAsia="en-AU"/>
        </w:rPr>
        <w:br w:type="page"/>
      </w:r>
    </w:p>
    <w:p w14:paraId="5580279B" w14:textId="5C7421CE" w:rsidR="00AD42F5" w:rsidRPr="007F37AB" w:rsidRDefault="00AD42F5" w:rsidP="001E5F3E">
      <w:pPr>
        <w:tabs>
          <w:tab w:val="left" w:pos="3969"/>
          <w:tab w:val="left" w:pos="5245"/>
        </w:tabs>
        <w:spacing w:after="0" w:line="240" w:lineRule="auto"/>
        <w:ind w:left="5760" w:right="91"/>
        <w:jc w:val="right"/>
        <w:rPr>
          <w:rFonts w:ascii="Times New Roman" w:eastAsia="Times New Roman" w:hAnsi="Times New Roman"/>
          <w:sz w:val="24"/>
          <w:szCs w:val="20"/>
          <w:u w:val="single"/>
          <w:lang w:eastAsia="en-AU"/>
        </w:rPr>
      </w:pPr>
      <w:r w:rsidRPr="007F37AB">
        <w:rPr>
          <w:rFonts w:ascii="Times New Roman" w:eastAsia="Times New Roman" w:hAnsi="Times New Roman"/>
          <w:b/>
          <w:sz w:val="24"/>
          <w:szCs w:val="20"/>
          <w:u w:val="single"/>
          <w:lang w:eastAsia="en-AU"/>
        </w:rPr>
        <w:lastRenderedPageBreak/>
        <w:t>ATTACHMENT</w:t>
      </w:r>
      <w:r w:rsidR="00EA4BB2">
        <w:rPr>
          <w:rFonts w:ascii="Times New Roman" w:eastAsia="Times New Roman" w:hAnsi="Times New Roman"/>
          <w:b/>
          <w:sz w:val="24"/>
          <w:szCs w:val="20"/>
          <w:u w:val="single"/>
          <w:lang w:eastAsia="en-AU"/>
        </w:rPr>
        <w:t xml:space="preserve"> A</w:t>
      </w:r>
    </w:p>
    <w:p w14:paraId="307C5567"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2CE52011" w14:textId="77777777" w:rsidR="00AD42F5" w:rsidRPr="007F37AB" w:rsidRDefault="00AD42F5" w:rsidP="00FF5CDC">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b/>
          <w:sz w:val="24"/>
          <w:szCs w:val="20"/>
          <w:u w:val="single"/>
          <w:lang w:eastAsia="en-AU"/>
        </w:rPr>
        <w:t xml:space="preserve">Details of the </w:t>
      </w:r>
      <w:r w:rsidRPr="005174CE">
        <w:rPr>
          <w:rFonts w:ascii="Times New Roman" w:eastAsia="Times New Roman" w:hAnsi="Times New Roman"/>
          <w:b/>
          <w:i/>
          <w:sz w:val="24"/>
          <w:szCs w:val="20"/>
          <w:u w:val="single"/>
          <w:lang w:eastAsia="en-AU"/>
        </w:rPr>
        <w:t>Australian Federal Police Regulations 2018</w:t>
      </w:r>
    </w:p>
    <w:p w14:paraId="6D0C093C"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01CB3391" w14:textId="77777777" w:rsidR="00AD42F5" w:rsidRPr="007F37AB" w:rsidRDefault="00AD42F5"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Part 1 </w:t>
      </w:r>
      <w:r w:rsidRPr="007F37AB">
        <w:rPr>
          <w:rFonts w:ascii="Times New Roman" w:eastAsia="Times New Roman" w:hAnsi="Times New Roman"/>
          <w:sz w:val="24"/>
          <w:szCs w:val="20"/>
          <w:u w:val="single"/>
          <w:lang w:eastAsia="en-AU"/>
        </w:rPr>
        <w:t>–</w:t>
      </w:r>
      <w:r w:rsidRPr="007F37AB">
        <w:rPr>
          <w:rFonts w:ascii="Times New Roman" w:eastAsia="Times New Roman" w:hAnsi="Times New Roman"/>
          <w:b/>
          <w:sz w:val="24"/>
          <w:szCs w:val="20"/>
          <w:u w:val="single"/>
          <w:lang w:eastAsia="en-AU"/>
        </w:rPr>
        <w:t xml:space="preserve"> Preliminary</w:t>
      </w:r>
    </w:p>
    <w:p w14:paraId="6B860363"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p>
    <w:p w14:paraId="0F3CD246"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u w:val="single"/>
          <w:lang w:eastAsia="en-AU"/>
        </w:rPr>
        <w:t>Section 1 – Name</w:t>
      </w:r>
    </w:p>
    <w:p w14:paraId="2B5B81CD"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708F5C0D" w14:textId="4A961B24" w:rsidR="00AD42F5" w:rsidRPr="007F37AB" w:rsidRDefault="00AD42F5" w:rsidP="0025773B">
      <w:pPr>
        <w:spacing w:after="0" w:line="240" w:lineRule="auto"/>
        <w:ind w:right="91"/>
        <w:rPr>
          <w:rFonts w:ascii="Times New Roman" w:eastAsia="Times New Roman" w:hAnsi="Times New Roman"/>
          <w:i/>
          <w:sz w:val="24"/>
          <w:szCs w:val="20"/>
          <w:lang w:eastAsia="en-AU"/>
        </w:rPr>
      </w:pPr>
      <w:r w:rsidRPr="007F37AB">
        <w:rPr>
          <w:rFonts w:ascii="Times New Roman" w:eastAsia="Times New Roman" w:hAnsi="Times New Roman"/>
          <w:sz w:val="24"/>
          <w:szCs w:val="20"/>
          <w:lang w:eastAsia="en-AU"/>
        </w:rPr>
        <w:t>This section provide</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title of this instrument is the </w:t>
      </w:r>
      <w:r w:rsidRPr="007F37AB">
        <w:rPr>
          <w:rFonts w:ascii="Times New Roman" w:eastAsia="Times New Roman" w:hAnsi="Times New Roman"/>
          <w:i/>
          <w:sz w:val="24"/>
          <w:szCs w:val="20"/>
          <w:lang w:eastAsia="en-AU"/>
        </w:rPr>
        <w:t>Australian Federal Police Regulations 2018</w:t>
      </w:r>
      <w:r w:rsidRPr="007F37AB">
        <w:rPr>
          <w:rFonts w:ascii="Times New Roman" w:eastAsia="Times New Roman" w:hAnsi="Times New Roman"/>
          <w:sz w:val="24"/>
          <w:szCs w:val="20"/>
          <w:lang w:eastAsia="en-AU"/>
        </w:rPr>
        <w:t xml:space="preserve"> (the proposed Regulations)</w:t>
      </w:r>
      <w:r w:rsidRPr="007F37AB">
        <w:rPr>
          <w:rFonts w:ascii="Times New Roman" w:eastAsia="Times New Roman" w:hAnsi="Times New Roman"/>
          <w:i/>
          <w:sz w:val="24"/>
          <w:szCs w:val="20"/>
          <w:lang w:eastAsia="en-AU"/>
        </w:rPr>
        <w:t>.</w:t>
      </w:r>
    </w:p>
    <w:p w14:paraId="46CB62F9"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03A0B4DD"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2 – Commencement</w:t>
      </w:r>
    </w:p>
    <w:p w14:paraId="474743EC"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14059312" w14:textId="7B9C0286"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provide</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whole of the instrument is to commence the day after the instrument is registered.  </w:t>
      </w:r>
    </w:p>
    <w:p w14:paraId="34E7E751"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 </w:t>
      </w:r>
    </w:p>
    <w:p w14:paraId="3FA1D6BB"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u w:val="single"/>
          <w:lang w:eastAsia="en-AU"/>
        </w:rPr>
        <w:t xml:space="preserve">Section 3 – Authority </w:t>
      </w:r>
    </w:p>
    <w:p w14:paraId="3EB7A8A3"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26CD53DA" w14:textId="2B19D5B4"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provide</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this instrument is made under the </w:t>
      </w:r>
      <w:r w:rsidRPr="007F37AB">
        <w:rPr>
          <w:rFonts w:ascii="Times New Roman" w:eastAsia="Times New Roman" w:hAnsi="Times New Roman"/>
          <w:i/>
          <w:sz w:val="24"/>
          <w:szCs w:val="20"/>
          <w:lang w:eastAsia="en-AU"/>
        </w:rPr>
        <w:t xml:space="preserve">Australian Federal Police Act 1979 </w:t>
      </w:r>
      <w:r w:rsidRPr="007F37AB">
        <w:rPr>
          <w:rFonts w:ascii="Times New Roman" w:eastAsia="Times New Roman" w:hAnsi="Times New Roman"/>
          <w:sz w:val="24"/>
          <w:szCs w:val="20"/>
          <w:lang w:eastAsia="en-AU"/>
        </w:rPr>
        <w:t xml:space="preserve">(AFP Act). </w:t>
      </w:r>
    </w:p>
    <w:p w14:paraId="2E16957B"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33716DDF"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4 – Schedule 4</w:t>
      </w:r>
    </w:p>
    <w:p w14:paraId="2190C3DA"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p>
    <w:p w14:paraId="49B652BE" w14:textId="32803A1D"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state</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each instrument specified in Schedule 4 to this instrument is amended or repealed as set out in the applicable items to this Schedule. Schedule 4 repeal</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Pr="00842662">
        <w:rPr>
          <w:rFonts w:ascii="Times New Roman" w:eastAsia="Times New Roman" w:hAnsi="Times New Roman"/>
          <w:i/>
          <w:sz w:val="24"/>
          <w:szCs w:val="20"/>
          <w:lang w:eastAsia="en-AU"/>
        </w:rPr>
        <w:t>Australian Federal Police Regulations 1979</w:t>
      </w:r>
      <w:r w:rsidRPr="007F37AB">
        <w:rPr>
          <w:rFonts w:ascii="Times New Roman" w:eastAsia="Times New Roman" w:hAnsi="Times New Roman"/>
          <w:sz w:val="24"/>
          <w:szCs w:val="20"/>
          <w:lang w:eastAsia="en-AU"/>
        </w:rPr>
        <w:t xml:space="preserve"> (AFP Regulations 1979). </w:t>
      </w:r>
    </w:p>
    <w:p w14:paraId="729126FA"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45912A7F"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 – Definitions</w:t>
      </w:r>
    </w:p>
    <w:p w14:paraId="6D1836B5"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p>
    <w:p w14:paraId="54F79F29" w14:textId="7C422C3E"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note to this section provide</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non-exhaustive list of expressions, defined in the AFP Act, and used for the purposes of the proposed Regulations. The purpose of the note is to facilitate understanding of the terms used throughout the Regulations. </w:t>
      </w:r>
    </w:p>
    <w:p w14:paraId="3AA1C6D4" w14:textId="0165EB76"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also prescribe</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definitions for the following terms in the Regulations.</w:t>
      </w:r>
    </w:p>
    <w:p w14:paraId="6B55922C" w14:textId="77777777"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i/>
          <w:sz w:val="24"/>
          <w:szCs w:val="20"/>
          <w:lang w:eastAsia="en-AU"/>
        </w:rPr>
        <w:t>Act</w:t>
      </w:r>
    </w:p>
    <w:p w14:paraId="4CD5960C" w14:textId="3E06B02F"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sz w:val="24"/>
          <w:szCs w:val="20"/>
          <w:lang w:eastAsia="en-AU"/>
        </w:rPr>
        <w:t xml:space="preserve">The term ‘Act’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the </w:t>
      </w:r>
      <w:r w:rsidRPr="007F37AB">
        <w:rPr>
          <w:rFonts w:ascii="Times New Roman" w:eastAsia="Times New Roman" w:hAnsi="Times New Roman"/>
          <w:i/>
          <w:sz w:val="24"/>
          <w:szCs w:val="20"/>
          <w:lang w:eastAsia="en-AU"/>
        </w:rPr>
        <w:t>Australian Federal Police Act 1979.</w:t>
      </w:r>
    </w:p>
    <w:p w14:paraId="38EA3223"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AFP</w:t>
      </w:r>
    </w:p>
    <w:p w14:paraId="0B923226" w14:textId="21A1DC42"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‘AFP’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the Australian Federal Police. </w:t>
      </w:r>
    </w:p>
    <w:p w14:paraId="029A8F96"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AFP records</w:t>
      </w:r>
    </w:p>
    <w:p w14:paraId="7E830E4F" w14:textId="5D57D019"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‘AFP records’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the records of the Australian Federal Police. This term is used in Schedule 3 to the Regulations. </w:t>
      </w:r>
    </w:p>
    <w:p w14:paraId="3B13C80E" w14:textId="77777777" w:rsidR="00C76421" w:rsidRPr="007F37AB" w:rsidRDefault="00C76421"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br w:type="page"/>
      </w:r>
    </w:p>
    <w:p w14:paraId="04C8DBF9" w14:textId="07113B12"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lastRenderedPageBreak/>
        <w:t>Analyst</w:t>
      </w:r>
    </w:p>
    <w:p w14:paraId="28AB9FD2" w14:textId="368BA8EC"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‘analyst’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a person at an authorised laboratory who performs the quantification of a body sample taken by an authorised person in conducting a test. </w:t>
      </w:r>
    </w:p>
    <w:p w14:paraId="5B1F1640"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Approved breath analysis instrument</w:t>
      </w:r>
    </w:p>
    <w:p w14:paraId="52A582B8" w14:textId="4751E4B2"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‘approved breath analysis instrument’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an instrument that is approved for the purposes of conducting a breath test. According to this definition, an instrument need</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to be approved under the law of the State or Territory in which the breath test was conducted. Alter</w:t>
      </w:r>
      <w:r w:rsidR="00774B32" w:rsidRPr="007F37AB">
        <w:rPr>
          <w:rFonts w:ascii="Times New Roman" w:eastAsia="Times New Roman" w:hAnsi="Times New Roman"/>
          <w:sz w:val="24"/>
          <w:szCs w:val="20"/>
          <w:lang w:eastAsia="en-AU"/>
        </w:rPr>
        <w:t>natively, if the breath test is</w:t>
      </w:r>
      <w:r w:rsidRPr="007F37AB">
        <w:rPr>
          <w:rFonts w:ascii="Times New Roman" w:eastAsia="Times New Roman" w:hAnsi="Times New Roman"/>
          <w:sz w:val="24"/>
          <w:szCs w:val="20"/>
          <w:lang w:eastAsia="en-AU"/>
        </w:rPr>
        <w:t xml:space="preserve"> conducted in an external Territory, the Jervis Bay Territory or a foreign country, an instrument need</w:t>
      </w:r>
      <w:r w:rsidR="00C9167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to be approved under a law of a State or the Australian Capital Territory. </w:t>
      </w:r>
    </w:p>
    <w:p w14:paraId="3294B525" w14:textId="66130427"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note to this definition clarif</w:t>
      </w:r>
      <w:r w:rsidR="00C91679">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a ‘State’ </w:t>
      </w:r>
      <w:r w:rsidR="00C91679">
        <w:rPr>
          <w:rFonts w:ascii="Times New Roman" w:eastAsia="Times New Roman" w:hAnsi="Times New Roman"/>
          <w:sz w:val="24"/>
          <w:szCs w:val="20"/>
          <w:lang w:eastAsia="en-AU"/>
        </w:rPr>
        <w:t>has</w:t>
      </w:r>
      <w:r w:rsidRPr="007F37AB">
        <w:rPr>
          <w:rFonts w:ascii="Times New Roman" w:eastAsia="Times New Roman" w:hAnsi="Times New Roman"/>
          <w:sz w:val="24"/>
          <w:szCs w:val="20"/>
          <w:lang w:eastAsia="en-AU"/>
        </w:rPr>
        <w:t xml:space="preserve"> the same meaning as the term in subsection 4(1) </w:t>
      </w:r>
      <w:r w:rsidR="00C91679">
        <w:rPr>
          <w:rFonts w:ascii="Times New Roman" w:eastAsia="Times New Roman" w:hAnsi="Times New Roman"/>
          <w:sz w:val="24"/>
          <w:szCs w:val="20"/>
          <w:lang w:eastAsia="en-AU"/>
        </w:rPr>
        <w:t xml:space="preserve">of </w:t>
      </w:r>
      <w:r w:rsidRPr="007F37AB">
        <w:rPr>
          <w:rFonts w:ascii="Times New Roman" w:eastAsia="Times New Roman" w:hAnsi="Times New Roman"/>
          <w:sz w:val="24"/>
          <w:szCs w:val="20"/>
          <w:lang w:eastAsia="en-AU"/>
        </w:rPr>
        <w:t xml:space="preserve">the AFP Act, and includes the Northern Territory. </w:t>
      </w:r>
    </w:p>
    <w:p w14:paraId="0DF6204A"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Authorised laboratory</w:t>
      </w:r>
    </w:p>
    <w:p w14:paraId="3641742D" w14:textId="62C6E528"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‘authorised laboratory’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a facility accredited by the National Association of Testing Authorities (Australia), or a facility covered by a determination in force under section 40 of the Regulations. </w:t>
      </w:r>
    </w:p>
    <w:p w14:paraId="0812AC28"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Authorised person</w:t>
      </w:r>
    </w:p>
    <w:p w14:paraId="4F632AC9" w14:textId="56A2B94B"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‘authorised person’ </w:t>
      </w:r>
      <w:r w:rsidR="00C9167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a person authorised under </w:t>
      </w:r>
      <w:r w:rsidR="00514813">
        <w:rPr>
          <w:rFonts w:ascii="Times New Roman" w:eastAsia="Times New Roman" w:hAnsi="Times New Roman"/>
          <w:sz w:val="24"/>
          <w:szCs w:val="20"/>
          <w:lang w:eastAsia="en-AU"/>
        </w:rPr>
        <w:br/>
      </w:r>
      <w:r w:rsidRPr="007F37AB">
        <w:rPr>
          <w:rFonts w:ascii="Times New Roman" w:eastAsia="Times New Roman" w:hAnsi="Times New Roman"/>
          <w:sz w:val="24"/>
          <w:szCs w:val="20"/>
          <w:lang w:eastAsia="en-AU"/>
        </w:rPr>
        <w:t>section 31 of the Regulations (in relation to giving directions</w:t>
      </w:r>
      <w:r w:rsidR="00514813">
        <w:rPr>
          <w:rFonts w:ascii="Times New Roman" w:eastAsia="Times New Roman" w:hAnsi="Times New Roman"/>
          <w:sz w:val="24"/>
          <w:szCs w:val="20"/>
          <w:lang w:eastAsia="en-AU"/>
        </w:rPr>
        <w:t xml:space="preserve"> for alcohol screening tests, alcohol breath tests or prohibited drug tests</w:t>
      </w:r>
      <w:r w:rsidRPr="007F37AB">
        <w:rPr>
          <w:rFonts w:ascii="Times New Roman" w:eastAsia="Times New Roman" w:hAnsi="Times New Roman"/>
          <w:sz w:val="24"/>
          <w:szCs w:val="20"/>
          <w:lang w:eastAsia="en-AU"/>
        </w:rPr>
        <w:t xml:space="preserve"> under sections 40M and 40N of the AFP Act), or a person authorised under section 32 of the Regulations (in relation to conducting tests and operating equipment mentioned in paragraph </w:t>
      </w:r>
      <w:proofErr w:type="gramStart"/>
      <w:r w:rsidRPr="007F37AB">
        <w:rPr>
          <w:rFonts w:ascii="Times New Roman" w:eastAsia="Times New Roman" w:hAnsi="Times New Roman"/>
          <w:sz w:val="24"/>
          <w:szCs w:val="20"/>
          <w:lang w:eastAsia="en-AU"/>
        </w:rPr>
        <w:t>40P(</w:t>
      </w:r>
      <w:proofErr w:type="gramEnd"/>
      <w:r w:rsidRPr="007F37AB">
        <w:rPr>
          <w:rFonts w:ascii="Times New Roman" w:eastAsia="Times New Roman" w:hAnsi="Times New Roman"/>
          <w:sz w:val="24"/>
          <w:szCs w:val="20"/>
          <w:lang w:eastAsia="en-AU"/>
        </w:rPr>
        <w:t xml:space="preserve">1)(b) of the AFP Act). </w:t>
      </w:r>
    </w:p>
    <w:p w14:paraId="2A6D39F6"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Claimable property</w:t>
      </w:r>
    </w:p>
    <w:p w14:paraId="2C0B7F77" w14:textId="4F995B58"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‘claimable property’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Division 2 of Part 4 of the</w:t>
      </w:r>
      <w:r w:rsidR="00FB56AD">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Regulations. Claimable property mean</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property in the possession of an AFP employee, special member or protective officer that can be claimed by a person entitled to lawful possession of the property under Division 2 of Part 4 of the Regulations. Claimable property </w:t>
      </w:r>
      <w:r w:rsidR="00FB56AD">
        <w:rPr>
          <w:rFonts w:ascii="Times New Roman" w:eastAsia="Times New Roman" w:hAnsi="Times New Roman"/>
          <w:sz w:val="24"/>
          <w:szCs w:val="20"/>
          <w:lang w:eastAsia="en-AU"/>
        </w:rPr>
        <w:t xml:space="preserve">does </w:t>
      </w:r>
      <w:r w:rsidRPr="007F37AB">
        <w:rPr>
          <w:rFonts w:ascii="Times New Roman" w:eastAsia="Times New Roman" w:hAnsi="Times New Roman"/>
          <w:sz w:val="24"/>
          <w:szCs w:val="20"/>
          <w:lang w:eastAsia="en-AU"/>
        </w:rPr>
        <w:t>not include property that is owned or held under any right of possession by the AFP, nor</w:t>
      </w:r>
      <w:r w:rsidR="00FB56AD">
        <w:rPr>
          <w:rFonts w:ascii="Times New Roman" w:eastAsia="Times New Roman" w:hAnsi="Times New Roman"/>
          <w:sz w:val="24"/>
          <w:szCs w:val="20"/>
          <w:lang w:eastAsia="en-AU"/>
        </w:rPr>
        <w:t xml:space="preserve"> does</w:t>
      </w:r>
      <w:r w:rsidRPr="007F37AB">
        <w:rPr>
          <w:rFonts w:ascii="Times New Roman" w:eastAsia="Times New Roman" w:hAnsi="Times New Roman"/>
          <w:sz w:val="24"/>
          <w:szCs w:val="20"/>
          <w:lang w:eastAsia="en-AU"/>
        </w:rPr>
        <w:t xml:space="preserve"> it include property that the AFP Commissioner has directed be disposed of under sections 74 or 76 of the Regulations. </w:t>
      </w:r>
    </w:p>
    <w:p w14:paraId="5471DFCC" w14:textId="49521E94"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definition clearly distinguish</w:t>
      </w:r>
      <w:r w:rsidR="00FB56AD">
        <w:rPr>
          <w:rFonts w:ascii="Times New Roman" w:eastAsia="Times New Roman" w:hAnsi="Times New Roman"/>
          <w:sz w:val="24"/>
          <w:szCs w:val="20"/>
          <w:lang w:eastAsia="en-AU"/>
        </w:rPr>
        <w:t>es</w:t>
      </w:r>
      <w:r w:rsidRPr="007F37AB">
        <w:rPr>
          <w:rFonts w:ascii="Times New Roman" w:eastAsia="Times New Roman" w:hAnsi="Times New Roman"/>
          <w:sz w:val="24"/>
          <w:szCs w:val="20"/>
          <w:lang w:eastAsia="en-AU"/>
        </w:rPr>
        <w:t xml:space="preserve"> between two categories of property. The first category (claimable property) is property that is lawful to possess and able to be returned to its owner. The second category is property that should not be returned as the AFP is entitled to lawful possession of it, the property should be disposed of due to practical issues surrounding storage, or the property poses a risk to health and safety or is offensive in nature. </w:t>
      </w:r>
    </w:p>
    <w:p w14:paraId="2F53CA60" w14:textId="4D147F03" w:rsidR="00AD42F5" w:rsidRPr="007F37AB" w:rsidRDefault="00C76421"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br w:type="page"/>
      </w:r>
      <w:r w:rsidR="00AD42F5" w:rsidRPr="007F37AB">
        <w:rPr>
          <w:rFonts w:ascii="Times New Roman" w:eastAsia="Times New Roman" w:hAnsi="Times New Roman"/>
          <w:i/>
          <w:sz w:val="24"/>
          <w:szCs w:val="20"/>
          <w:lang w:eastAsia="en-AU"/>
        </w:rPr>
        <w:lastRenderedPageBreak/>
        <w:t>Cost to AFP for use of AFP appointee’s time</w:t>
      </w:r>
    </w:p>
    <w:p w14:paraId="3C87A336" w14:textId="6C1C5FD8"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‘cost to AFP for use of AFP appointee’s time’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Schedule 3 to the Regulations.</w:t>
      </w:r>
      <w:r w:rsidR="00514813">
        <w:rPr>
          <w:rFonts w:ascii="Times New Roman" w:eastAsia="Times New Roman" w:hAnsi="Times New Roman"/>
          <w:sz w:val="24"/>
          <w:szCs w:val="20"/>
          <w:lang w:eastAsia="en-AU"/>
        </w:rPr>
        <w:t xml:space="preserve"> The definition provide</w:t>
      </w:r>
      <w:r w:rsidR="00FB56AD">
        <w:rPr>
          <w:rFonts w:ascii="Times New Roman" w:eastAsia="Times New Roman" w:hAnsi="Times New Roman"/>
          <w:sz w:val="24"/>
          <w:szCs w:val="20"/>
          <w:lang w:eastAsia="en-AU"/>
        </w:rPr>
        <w:t>s</w:t>
      </w:r>
      <w:r w:rsidR="00514813">
        <w:rPr>
          <w:rFonts w:ascii="Times New Roman" w:eastAsia="Times New Roman" w:hAnsi="Times New Roman"/>
          <w:sz w:val="24"/>
          <w:szCs w:val="20"/>
          <w:lang w:eastAsia="en-AU"/>
        </w:rPr>
        <w:t xml:space="preserve"> a formula for working out the cost to the AFP for the use of an AFP appointee’s time in relation to various matters set out in Schedule 3 to the Regulations. </w:t>
      </w:r>
      <w:r w:rsidRPr="007F37AB">
        <w:rPr>
          <w:rFonts w:ascii="Times New Roman" w:eastAsia="Times New Roman" w:hAnsi="Times New Roman"/>
          <w:sz w:val="24"/>
          <w:szCs w:val="20"/>
          <w:lang w:eastAsia="en-AU"/>
        </w:rPr>
        <w:t xml:space="preserve">  </w:t>
      </w:r>
    </w:p>
    <w:p w14:paraId="3A8D1C65" w14:textId="539614BE"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term replace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term ‘cost to AFP for use of AFP employee’s time’ which is used in the AFP Regulations 1979. References to an ‘AFP employee’ </w:t>
      </w:r>
      <w:r w:rsidR="00FB56AD">
        <w:rPr>
          <w:rFonts w:ascii="Times New Roman" w:eastAsia="Times New Roman" w:hAnsi="Times New Roman"/>
          <w:sz w:val="24"/>
          <w:szCs w:val="20"/>
          <w:lang w:eastAsia="en-AU"/>
        </w:rPr>
        <w:t>are</w:t>
      </w:r>
      <w:r w:rsidR="00FB56AD"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also be amended to ‘AFP appointee’. The intent is to ensure the Regulations apply to a broad range of AFP personnel, including independent contractors and consultants as well as employees and special members. This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consistent with terminology in section 4 of the AFP Act.</w:t>
      </w:r>
    </w:p>
    <w:p w14:paraId="528716FF"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Debtor</w:t>
      </w:r>
    </w:p>
    <w:p w14:paraId="238A1958" w14:textId="3FA6AADE"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‘debtor’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the Commissioner, a Deputy Commissioner or an AFP employee who </w:t>
      </w:r>
      <w:r w:rsidR="00514813">
        <w:rPr>
          <w:rFonts w:ascii="Times New Roman" w:eastAsia="Times New Roman" w:hAnsi="Times New Roman"/>
          <w:sz w:val="24"/>
          <w:szCs w:val="20"/>
          <w:lang w:eastAsia="en-AU"/>
        </w:rPr>
        <w:t>owes</w:t>
      </w:r>
      <w:r w:rsidRPr="007F37AB">
        <w:rPr>
          <w:rFonts w:ascii="Times New Roman" w:eastAsia="Times New Roman" w:hAnsi="Times New Roman"/>
          <w:sz w:val="24"/>
          <w:szCs w:val="20"/>
          <w:lang w:eastAsia="en-AU"/>
        </w:rPr>
        <w:t xml:space="preserve"> a judgment debt. This term is used in Division 5 of Part 2 of the proposed Regulations.</w:t>
      </w:r>
    </w:p>
    <w:p w14:paraId="03FAFD3E"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Engage in conduct</w:t>
      </w:r>
    </w:p>
    <w:p w14:paraId="4ED1F6CF" w14:textId="77F5EB6D"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‘engage in conduct’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having the same meaning as the term in the </w:t>
      </w:r>
      <w:r w:rsidRPr="007F37AB">
        <w:rPr>
          <w:rFonts w:ascii="Times New Roman" w:eastAsia="Times New Roman" w:hAnsi="Times New Roman"/>
          <w:i/>
          <w:sz w:val="24"/>
          <w:szCs w:val="20"/>
          <w:lang w:eastAsia="en-AU"/>
        </w:rPr>
        <w:t>Criminal Code Act 1995</w:t>
      </w:r>
      <w:r w:rsidRPr="007F37AB">
        <w:rPr>
          <w:rFonts w:ascii="Times New Roman" w:eastAsia="Times New Roman" w:hAnsi="Times New Roman"/>
          <w:sz w:val="24"/>
          <w:szCs w:val="20"/>
          <w:lang w:eastAsia="en-AU"/>
        </w:rPr>
        <w:t xml:space="preserve">. </w:t>
      </w:r>
    </w:p>
    <w:p w14:paraId="67F64162" w14:textId="77777777"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i/>
          <w:sz w:val="24"/>
          <w:szCs w:val="20"/>
          <w:lang w:eastAsia="en-AU"/>
        </w:rPr>
        <w:t xml:space="preserve">Government agency </w:t>
      </w:r>
    </w:p>
    <w:p w14:paraId="443468A2" w14:textId="30559A34"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term ‘governm</w:t>
      </w:r>
      <w:r w:rsidR="00666D3F" w:rsidRPr="007F37AB">
        <w:rPr>
          <w:rFonts w:ascii="Times New Roman" w:eastAsia="Times New Roman" w:hAnsi="Times New Roman"/>
          <w:sz w:val="24"/>
          <w:szCs w:val="20"/>
          <w:lang w:eastAsia="en-AU"/>
        </w:rPr>
        <w:t xml:space="preserve">ent agency’ </w:t>
      </w:r>
      <w:r w:rsidR="00FB56AD">
        <w:rPr>
          <w:rFonts w:ascii="Times New Roman" w:eastAsia="Times New Roman" w:hAnsi="Times New Roman"/>
          <w:sz w:val="24"/>
          <w:szCs w:val="20"/>
          <w:lang w:eastAsia="en-AU"/>
        </w:rPr>
        <w:t>is</w:t>
      </w:r>
      <w:r w:rsidR="00666D3F" w:rsidRPr="007F37AB">
        <w:rPr>
          <w:rFonts w:ascii="Times New Roman" w:eastAsia="Times New Roman" w:hAnsi="Times New Roman"/>
          <w:sz w:val="24"/>
          <w:szCs w:val="20"/>
          <w:lang w:eastAsia="en-AU"/>
        </w:rPr>
        <w:t xml:space="preserve"> defined as</w:t>
      </w:r>
      <w:r w:rsidRPr="007F37AB">
        <w:rPr>
          <w:rFonts w:ascii="Times New Roman" w:eastAsia="Times New Roman" w:hAnsi="Times New Roman"/>
          <w:sz w:val="24"/>
          <w:szCs w:val="20"/>
          <w:lang w:eastAsia="en-AU"/>
        </w:rPr>
        <w:t xml:space="preserve"> meaning a Department of the Commonwealth or of a State or Territory, or a body (whether incorporated or not) established for a public purpose by or under a law of the Commonwealth or of a State or Territory. </w:t>
      </w:r>
    </w:p>
    <w:p w14:paraId="299ED536" w14:textId="77777777" w:rsidR="00AD42F5" w:rsidRPr="00D07A03"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 xml:space="preserve">Head </w:t>
      </w:r>
      <w:r w:rsidRPr="00D07A03">
        <w:rPr>
          <w:rFonts w:ascii="Times New Roman" w:eastAsia="Times New Roman" w:hAnsi="Times New Roman"/>
          <w:i/>
          <w:sz w:val="24"/>
          <w:szCs w:val="20"/>
          <w:lang w:eastAsia="en-AU"/>
        </w:rPr>
        <w:t>of a government agency</w:t>
      </w:r>
    </w:p>
    <w:p w14:paraId="66EF6146" w14:textId="5F097C0E"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‘head’ of a government agency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in relation to a Commonwealth government agency that is a Department of the Commonwealth—the Secretary of the Department, or in relation to any other government agency—the person holding, or performing the duties of, the principal office in respect of the agency. </w:t>
      </w:r>
    </w:p>
    <w:p w14:paraId="08739A57" w14:textId="1920BD12"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definition provide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flexibility to ensure that Secretaries of </w:t>
      </w:r>
      <w:r w:rsidR="00514813">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Department or Chief Executive Officers, whichever the case may be, can exercise appropriate powers and perform their duties effectively in accordance with obligations set out in the AFP Act and the Regulations. In particular, under the Regulations, the AFP may disclose information to the head of a government agency, or the person performing the duties of the head of the agency, in limited circumstances, as detailed in this instrument.</w:t>
      </w:r>
    </w:p>
    <w:p w14:paraId="5B398D66" w14:textId="77777777" w:rsidR="003213F9" w:rsidRDefault="003213F9">
      <w:pPr>
        <w:rPr>
          <w:rFonts w:ascii="Times New Roman" w:eastAsia="Times New Roman" w:hAnsi="Times New Roman"/>
          <w:i/>
          <w:sz w:val="24"/>
          <w:szCs w:val="20"/>
          <w:lang w:eastAsia="en-AU"/>
        </w:rPr>
      </w:pPr>
      <w:r>
        <w:rPr>
          <w:rFonts w:ascii="Times New Roman" w:eastAsia="Times New Roman" w:hAnsi="Times New Roman"/>
          <w:i/>
          <w:sz w:val="24"/>
          <w:szCs w:val="20"/>
          <w:lang w:eastAsia="en-AU"/>
        </w:rPr>
        <w:br w:type="page"/>
      </w:r>
    </w:p>
    <w:p w14:paraId="29CD6932" w14:textId="08F5DD5A"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lastRenderedPageBreak/>
        <w:t>Illicit materials</w:t>
      </w:r>
    </w:p>
    <w:p w14:paraId="4849695F" w14:textId="09F0C720"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‘illicit materials’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Division 2 of Part 4 of the Regulations. Illicit materials </w:t>
      </w:r>
      <w:r w:rsidR="00FB56AD">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defined as having the same meaning as the term ‘illicit goods’ in the </w:t>
      </w:r>
      <w:r w:rsidRPr="007F37AB">
        <w:rPr>
          <w:rFonts w:ascii="Times New Roman" w:eastAsia="Times New Roman" w:hAnsi="Times New Roman"/>
          <w:i/>
          <w:sz w:val="24"/>
          <w:szCs w:val="20"/>
          <w:lang w:eastAsia="en-AU"/>
        </w:rPr>
        <w:t>Crimes Act 1914</w:t>
      </w:r>
      <w:r w:rsidRPr="007F37AB">
        <w:rPr>
          <w:rFonts w:ascii="Times New Roman" w:eastAsia="Times New Roman" w:hAnsi="Times New Roman"/>
          <w:sz w:val="24"/>
          <w:szCs w:val="20"/>
          <w:lang w:eastAsia="en-AU"/>
        </w:rPr>
        <w:t xml:space="preserve">. </w:t>
      </w:r>
    </w:p>
    <w:p w14:paraId="435C42EB"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Illicit-related materials</w:t>
      </w:r>
    </w:p>
    <w:p w14:paraId="4580104E" w14:textId="1A45D880"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‘illicit-related materials’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Division 2 of Part 4 of the Regulations. Illicit-related materials mean any materials that were, or the AFP Commissioner is satisfied have been, used in the production, manufacture, transport or concealment of illicit materials. </w:t>
      </w:r>
    </w:p>
    <w:p w14:paraId="5CFE5F7E" w14:textId="0F020961"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If these materials </w:t>
      </w:r>
      <w:r w:rsidR="00FB56AD">
        <w:rPr>
          <w:rFonts w:ascii="Times New Roman" w:eastAsia="Times New Roman" w:hAnsi="Times New Roman"/>
          <w:sz w:val="24"/>
          <w:szCs w:val="20"/>
          <w:lang w:eastAsia="en-AU"/>
        </w:rPr>
        <w:t>are</w:t>
      </w:r>
      <w:r w:rsidR="00FB56AD"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found</w:t>
      </w:r>
      <w:r w:rsidR="003F2575" w:rsidRPr="007F37AB">
        <w:rPr>
          <w:rFonts w:ascii="Times New Roman" w:eastAsia="Times New Roman" w:hAnsi="Times New Roman"/>
          <w:sz w:val="24"/>
          <w:szCs w:val="20"/>
          <w:lang w:eastAsia="en-AU"/>
        </w:rPr>
        <w:t xml:space="preserve"> (but not seized)</w:t>
      </w:r>
      <w:r w:rsidRPr="007F37AB">
        <w:rPr>
          <w:rFonts w:ascii="Times New Roman" w:eastAsia="Times New Roman" w:hAnsi="Times New Roman"/>
          <w:sz w:val="24"/>
          <w:szCs w:val="20"/>
          <w:lang w:eastAsia="en-AU"/>
        </w:rPr>
        <w:t xml:space="preserve"> by the AFP, the AFP Commissioner</w:t>
      </w:r>
      <w:r w:rsidR="003F2575" w:rsidRPr="007F37AB">
        <w:rPr>
          <w:rFonts w:ascii="Times New Roman" w:eastAsia="Times New Roman" w:hAnsi="Times New Roman"/>
          <w:sz w:val="24"/>
          <w:szCs w:val="20"/>
          <w:lang w:eastAsia="en-AU"/>
        </w:rPr>
        <w:t xml:space="preserve"> could</w:t>
      </w:r>
      <w:r w:rsidRPr="007F37AB">
        <w:rPr>
          <w:rFonts w:ascii="Times New Roman" w:eastAsia="Times New Roman" w:hAnsi="Times New Roman"/>
          <w:sz w:val="24"/>
          <w:szCs w:val="20"/>
          <w:lang w:eastAsia="en-AU"/>
        </w:rPr>
        <w:t xml:space="preserve"> direct that these materials be disposed of by appropriate means (other than by sale or gift) under section </w:t>
      </w:r>
      <w:r w:rsidR="003F2575" w:rsidRPr="007F37AB">
        <w:rPr>
          <w:rFonts w:ascii="Times New Roman" w:eastAsia="Times New Roman" w:hAnsi="Times New Roman"/>
          <w:sz w:val="24"/>
          <w:szCs w:val="20"/>
          <w:lang w:eastAsia="en-AU"/>
        </w:rPr>
        <w:t>74</w:t>
      </w:r>
      <w:r w:rsidRPr="007F37AB">
        <w:rPr>
          <w:rFonts w:ascii="Times New Roman" w:eastAsia="Times New Roman" w:hAnsi="Times New Roman"/>
          <w:sz w:val="24"/>
          <w:szCs w:val="20"/>
          <w:lang w:eastAsia="en-AU"/>
        </w:rPr>
        <w:t xml:space="preserve"> of the Regulations. Where the AFP discovers illicit drugs, for example, this would allow the</w:t>
      </w:r>
      <w:r w:rsidR="00514813">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to destroy these drugs along with the packaging it is held in. In some circumstances, illicit-related material that is found may become part of an investigation, and would be classified as evidence.</w:t>
      </w:r>
    </w:p>
    <w:p w14:paraId="6036F171" w14:textId="02421713"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Integrity agency</w:t>
      </w:r>
    </w:p>
    <w:p w14:paraId="36D964E0" w14:textId="7D758F32"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definition of the term ‘integrity agency’</w:t>
      </w:r>
      <w:r w:rsidR="00514813">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prescribe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integrity agencies in each of the states. </w:t>
      </w:r>
    </w:p>
    <w:p w14:paraId="4CFFC3A2" w14:textId="770D2CE4"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term replace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Police Integrity Commission of New South Wales, which is referred to in the AFP Regulations 1979, with the Law Enforcement Conduct Commission (LECC) of New South Wales. This change reflect</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repeal of the </w:t>
      </w:r>
      <w:r w:rsidRPr="007F37AB">
        <w:rPr>
          <w:rFonts w:ascii="Times New Roman" w:eastAsia="Times New Roman" w:hAnsi="Times New Roman"/>
          <w:i/>
          <w:sz w:val="24"/>
          <w:szCs w:val="20"/>
          <w:lang w:eastAsia="en-AU"/>
        </w:rPr>
        <w:t>Police Integrity Commission Act 1996</w:t>
      </w:r>
      <w:r w:rsidRPr="007F37AB">
        <w:rPr>
          <w:rFonts w:ascii="Times New Roman" w:eastAsia="Times New Roman" w:hAnsi="Times New Roman"/>
          <w:sz w:val="24"/>
          <w:szCs w:val="20"/>
          <w:lang w:eastAsia="en-AU"/>
        </w:rPr>
        <w:t xml:space="preserve"> (NSW) and the establishment of the LECC by the </w:t>
      </w:r>
      <w:r w:rsidRPr="007F37AB">
        <w:rPr>
          <w:rFonts w:ascii="Times New Roman" w:eastAsia="Times New Roman" w:hAnsi="Times New Roman"/>
          <w:i/>
          <w:sz w:val="24"/>
          <w:szCs w:val="20"/>
          <w:lang w:eastAsia="en-AU"/>
        </w:rPr>
        <w:t xml:space="preserve">Law Enforcement Conduct Commission Act 2016 </w:t>
      </w:r>
      <w:r w:rsidRPr="007F37AB">
        <w:rPr>
          <w:rFonts w:ascii="Times New Roman" w:eastAsia="Times New Roman" w:hAnsi="Times New Roman"/>
          <w:sz w:val="24"/>
          <w:szCs w:val="20"/>
          <w:lang w:eastAsia="en-AU"/>
        </w:rPr>
        <w:t>(NSW).</w:t>
      </w:r>
    </w:p>
    <w:p w14:paraId="0B010B07"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Judgment creditor</w:t>
      </w:r>
    </w:p>
    <w:p w14:paraId="4210B19B" w14:textId="4F802FA6"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‘judgment creditor’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a person who has received a judgment in their favour for a sum of money owed by the debtor. This term is used in Division 5 of Part 2 of the proposed Regulations. </w:t>
      </w:r>
    </w:p>
    <w:p w14:paraId="157A6BA4"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Judgment debt</w:t>
      </w:r>
    </w:p>
    <w:p w14:paraId="14802E60" w14:textId="03B0C0DC"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‘judgment creditor’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including interest on a judgment debt. </w:t>
      </w:r>
    </w:p>
    <w:p w14:paraId="147FCA68"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Liquid property</w:t>
      </w:r>
    </w:p>
    <w:p w14:paraId="05880EE2" w14:textId="64AFB225" w:rsidR="00514813" w:rsidRDefault="00AD42F5">
      <w:pPr>
        <w:rPr>
          <w:rFonts w:ascii="Times New Roman" w:eastAsia="Times New Roman" w:hAnsi="Times New Roman"/>
          <w:i/>
          <w:sz w:val="24"/>
          <w:szCs w:val="20"/>
          <w:lang w:eastAsia="en-AU"/>
        </w:rPr>
      </w:pPr>
      <w:r w:rsidRPr="007F37AB">
        <w:rPr>
          <w:rFonts w:ascii="Times New Roman" w:eastAsia="Times New Roman" w:hAnsi="Times New Roman"/>
          <w:sz w:val="24"/>
          <w:szCs w:val="20"/>
          <w:lang w:eastAsia="en-AU"/>
        </w:rPr>
        <w:t xml:space="preserve">The term ‘liquid </w:t>
      </w:r>
      <w:r w:rsidR="00514813">
        <w:rPr>
          <w:rFonts w:ascii="Times New Roman" w:eastAsia="Times New Roman" w:hAnsi="Times New Roman"/>
          <w:sz w:val="24"/>
          <w:szCs w:val="20"/>
          <w:lang w:eastAsia="en-AU"/>
        </w:rPr>
        <w:t>property</w:t>
      </w:r>
      <w:r w:rsidR="00514813" w:rsidRPr="007F37AB">
        <w:rPr>
          <w:rFonts w:ascii="Times New Roman" w:eastAsia="Times New Roman" w:hAnsi="Times New Roman"/>
          <w:sz w:val="24"/>
          <w:szCs w:val="20"/>
          <w:lang w:eastAsia="en-AU"/>
        </w:rPr>
        <w:t xml:space="preserve">’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including money and negotiable instruments. This term exclude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property </w:t>
      </w:r>
      <w:r w:rsidR="008A350F">
        <w:rPr>
          <w:rFonts w:ascii="Times New Roman" w:eastAsia="Times New Roman" w:hAnsi="Times New Roman"/>
          <w:sz w:val="24"/>
          <w:szCs w:val="20"/>
          <w:lang w:eastAsia="en-AU"/>
        </w:rPr>
        <w:t>with</w:t>
      </w:r>
      <w:r w:rsidR="008A350F"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a collectable value </w:t>
      </w:r>
      <w:r w:rsidR="00D07A03">
        <w:rPr>
          <w:rStyle w:val="ilfuvd"/>
          <w:rFonts w:ascii="Arial" w:hAnsi="Arial" w:cs="Arial"/>
          <w:color w:val="222222"/>
        </w:rPr>
        <w:t>—</w:t>
      </w:r>
      <w:r w:rsidRPr="007F37AB">
        <w:rPr>
          <w:rFonts w:ascii="Times New Roman" w:eastAsia="Times New Roman" w:hAnsi="Times New Roman"/>
          <w:sz w:val="24"/>
          <w:szCs w:val="20"/>
          <w:lang w:eastAsia="en-AU"/>
        </w:rPr>
        <w:t xml:space="preserve"> for example, a rare coin, a proof set of coins, a coin collection, a rare currency note or a collection of currency note, the face value of which is less than its market value.</w:t>
      </w:r>
      <w:r w:rsidR="00514813">
        <w:rPr>
          <w:rFonts w:ascii="Times New Roman" w:eastAsia="Times New Roman" w:hAnsi="Times New Roman"/>
          <w:i/>
          <w:sz w:val="24"/>
          <w:szCs w:val="20"/>
          <w:lang w:eastAsia="en-AU"/>
        </w:rPr>
        <w:br w:type="page"/>
      </w:r>
    </w:p>
    <w:p w14:paraId="43CC7A95" w14:textId="2600BE0F"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lastRenderedPageBreak/>
        <w:t>Medical practitioner</w:t>
      </w:r>
    </w:p>
    <w:p w14:paraId="168770C3" w14:textId="3D81C412"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‘medical practitioner’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having the same meaning as the term in the </w:t>
      </w:r>
      <w:r w:rsidRPr="007F37AB">
        <w:rPr>
          <w:rFonts w:ascii="Times New Roman" w:eastAsia="Times New Roman" w:hAnsi="Times New Roman"/>
          <w:i/>
          <w:sz w:val="24"/>
          <w:szCs w:val="20"/>
          <w:lang w:eastAsia="en-AU"/>
        </w:rPr>
        <w:t>Health Insurance Act 1973</w:t>
      </w:r>
      <w:r w:rsidRPr="007F37AB">
        <w:rPr>
          <w:rFonts w:ascii="Times New Roman" w:eastAsia="Times New Roman" w:hAnsi="Times New Roman"/>
          <w:sz w:val="24"/>
          <w:szCs w:val="20"/>
          <w:lang w:eastAsia="en-AU"/>
        </w:rPr>
        <w:t xml:space="preserve">. </w:t>
      </w:r>
    </w:p>
    <w:p w14:paraId="64FD9904" w14:textId="147B0750"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Merit Protection Commissioner</w:t>
      </w:r>
    </w:p>
    <w:p w14:paraId="6FE426C9" w14:textId="11542F9B"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‘Merit Protection Commissioner’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the Merit Protection Commissioner appointed under the </w:t>
      </w:r>
      <w:r w:rsidRPr="007F37AB">
        <w:rPr>
          <w:rFonts w:ascii="Times New Roman" w:eastAsia="Times New Roman" w:hAnsi="Times New Roman"/>
          <w:i/>
          <w:sz w:val="24"/>
          <w:szCs w:val="20"/>
          <w:lang w:eastAsia="en-AU"/>
        </w:rPr>
        <w:t>Public Service Act 1999</w:t>
      </w:r>
      <w:r w:rsidRPr="007F37AB">
        <w:rPr>
          <w:rFonts w:ascii="Times New Roman" w:eastAsia="Times New Roman" w:hAnsi="Times New Roman"/>
          <w:sz w:val="24"/>
          <w:szCs w:val="20"/>
          <w:lang w:eastAsia="en-AU"/>
        </w:rPr>
        <w:t xml:space="preserve">. This term is used in Division 2 of Part 3 of the Regulations, which covers review of employment decisions relating to retirement on the grounds of physical or mental incapacity. </w:t>
      </w:r>
    </w:p>
    <w:p w14:paraId="1EB0E249"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Net salary</w:t>
      </w:r>
    </w:p>
    <w:p w14:paraId="44435F76" w14:textId="1EACC9DA"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‘net salary’, of a debtor,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subsection 24(5) of the Regulations</w:t>
      </w:r>
      <w:r w:rsidR="00514813">
        <w:rPr>
          <w:rFonts w:ascii="Times New Roman" w:eastAsia="Times New Roman" w:hAnsi="Times New Roman"/>
          <w:sz w:val="24"/>
          <w:szCs w:val="20"/>
          <w:lang w:eastAsia="en-AU"/>
        </w:rPr>
        <w:t xml:space="preserve">, and its meaning </w:t>
      </w:r>
      <w:r w:rsidR="00FB56AD">
        <w:rPr>
          <w:rFonts w:ascii="Times New Roman" w:eastAsia="Times New Roman" w:hAnsi="Times New Roman"/>
          <w:sz w:val="24"/>
          <w:szCs w:val="20"/>
          <w:lang w:eastAsia="en-AU"/>
        </w:rPr>
        <w:t xml:space="preserve">is </w:t>
      </w:r>
      <w:r w:rsidR="00514813">
        <w:rPr>
          <w:rFonts w:ascii="Times New Roman" w:eastAsia="Times New Roman" w:hAnsi="Times New Roman"/>
          <w:sz w:val="24"/>
          <w:szCs w:val="20"/>
          <w:lang w:eastAsia="en-AU"/>
        </w:rPr>
        <w:t>provided in that subsection</w:t>
      </w:r>
      <w:r w:rsidRPr="007F37AB">
        <w:rPr>
          <w:rFonts w:ascii="Times New Roman" w:eastAsia="Times New Roman" w:hAnsi="Times New Roman"/>
          <w:sz w:val="24"/>
          <w:szCs w:val="20"/>
          <w:lang w:eastAsia="en-AU"/>
        </w:rPr>
        <w:t xml:space="preserve">.  </w:t>
      </w:r>
    </w:p>
    <w:p w14:paraId="67B21200"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Paying officer</w:t>
      </w:r>
    </w:p>
    <w:p w14:paraId="2ADC961A" w14:textId="56F48901"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‘paying officer’, for a debtor,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if the debtor is the Commissioner—a person appointed under subparagraph 20(2)(d)(ii) of the proposed Regulations, or in any other case—a person appointed under subsection 20(1) of the Regulations. This term is used in Division 5 of Part 2 of the Regulations. </w:t>
      </w:r>
    </w:p>
    <w:p w14:paraId="6B772B99"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Prescribed property</w:t>
      </w:r>
    </w:p>
    <w:p w14:paraId="55D089B6" w14:textId="67E0100C"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‘prescribed property’, of a person,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subsection 62(4) of the Regulations</w:t>
      </w:r>
      <w:r w:rsidR="00514813">
        <w:rPr>
          <w:rFonts w:ascii="Times New Roman" w:eastAsia="Times New Roman" w:hAnsi="Times New Roman"/>
          <w:sz w:val="24"/>
          <w:szCs w:val="20"/>
          <w:lang w:eastAsia="en-AU"/>
        </w:rPr>
        <w:t xml:space="preserve">, and its meaning </w:t>
      </w:r>
      <w:r w:rsidR="00FB56AD">
        <w:rPr>
          <w:rFonts w:ascii="Times New Roman" w:eastAsia="Times New Roman" w:hAnsi="Times New Roman"/>
          <w:sz w:val="24"/>
          <w:szCs w:val="20"/>
          <w:lang w:eastAsia="en-AU"/>
        </w:rPr>
        <w:t>is</w:t>
      </w:r>
      <w:r w:rsidR="00514813">
        <w:rPr>
          <w:rFonts w:ascii="Times New Roman" w:eastAsia="Times New Roman" w:hAnsi="Times New Roman"/>
          <w:sz w:val="24"/>
          <w:szCs w:val="20"/>
          <w:lang w:eastAsia="en-AU"/>
        </w:rPr>
        <w:t xml:space="preserve"> provided in that subsection</w:t>
      </w:r>
      <w:r w:rsidRPr="007F37AB">
        <w:rPr>
          <w:rFonts w:ascii="Times New Roman" w:eastAsia="Times New Roman" w:hAnsi="Times New Roman"/>
          <w:sz w:val="24"/>
          <w:szCs w:val="20"/>
          <w:lang w:eastAsia="en-AU"/>
        </w:rPr>
        <w:t xml:space="preserve">. </w:t>
      </w:r>
    </w:p>
    <w:p w14:paraId="7C3945E9"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Registered nurse</w:t>
      </w:r>
    </w:p>
    <w:p w14:paraId="3C3BFEFF" w14:textId="19D48483"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‘registered nurse’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having the same meaning as the term in the </w:t>
      </w:r>
      <w:r w:rsidRPr="007F37AB">
        <w:rPr>
          <w:rFonts w:ascii="Times New Roman" w:eastAsia="Times New Roman" w:hAnsi="Times New Roman"/>
          <w:i/>
          <w:sz w:val="24"/>
          <w:szCs w:val="20"/>
          <w:lang w:eastAsia="en-AU"/>
        </w:rPr>
        <w:t>Health Insurance Act 1973</w:t>
      </w:r>
      <w:r w:rsidRPr="007F37AB">
        <w:rPr>
          <w:rFonts w:ascii="Times New Roman" w:eastAsia="Times New Roman" w:hAnsi="Times New Roman"/>
          <w:sz w:val="24"/>
          <w:szCs w:val="20"/>
          <w:lang w:eastAsia="en-AU"/>
        </w:rPr>
        <w:t xml:space="preserve">. </w:t>
      </w:r>
    </w:p>
    <w:p w14:paraId="64B24025"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Remuneration</w:t>
      </w:r>
    </w:p>
    <w:p w14:paraId="48F0DF8F" w14:textId="6E7F0308"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‘remuneration’, for an AFP appointee,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meaning the sum of the base salary of the AFP appointee, and any penalties, composites, overtime and other allowances payable.</w:t>
      </w:r>
    </w:p>
    <w:p w14:paraId="5BBD4A56"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Returnable property</w:t>
      </w:r>
    </w:p>
    <w:p w14:paraId="07D9B9D6" w14:textId="1BD3A139"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‘returnable property’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subsection 62(3) of the Regulations</w:t>
      </w:r>
      <w:r w:rsidR="00514813">
        <w:rPr>
          <w:rFonts w:ascii="Times New Roman" w:eastAsia="Times New Roman" w:hAnsi="Times New Roman"/>
          <w:sz w:val="24"/>
          <w:szCs w:val="20"/>
          <w:lang w:eastAsia="en-AU"/>
        </w:rPr>
        <w:t xml:space="preserve">, and its meaning </w:t>
      </w:r>
      <w:r w:rsidR="00FB56AD">
        <w:rPr>
          <w:rFonts w:ascii="Times New Roman" w:eastAsia="Times New Roman" w:hAnsi="Times New Roman"/>
          <w:sz w:val="24"/>
          <w:szCs w:val="20"/>
          <w:lang w:eastAsia="en-AU"/>
        </w:rPr>
        <w:t>is</w:t>
      </w:r>
      <w:r w:rsidR="00514813">
        <w:rPr>
          <w:rFonts w:ascii="Times New Roman" w:eastAsia="Times New Roman" w:hAnsi="Times New Roman"/>
          <w:sz w:val="24"/>
          <w:szCs w:val="20"/>
          <w:lang w:eastAsia="en-AU"/>
        </w:rPr>
        <w:t xml:space="preserve"> provided in that subsection</w:t>
      </w:r>
      <w:r w:rsidRPr="007F37AB">
        <w:rPr>
          <w:rFonts w:ascii="Times New Roman" w:eastAsia="Times New Roman" w:hAnsi="Times New Roman"/>
          <w:sz w:val="24"/>
          <w:szCs w:val="20"/>
          <w:lang w:eastAsia="en-AU"/>
        </w:rPr>
        <w:t xml:space="preserve">. </w:t>
      </w:r>
    </w:p>
    <w:p w14:paraId="67A0418D" w14:textId="77777777" w:rsidR="003213F9" w:rsidRDefault="003213F9">
      <w:pPr>
        <w:rPr>
          <w:rFonts w:ascii="Times New Roman" w:eastAsia="Times New Roman" w:hAnsi="Times New Roman"/>
          <w:i/>
          <w:sz w:val="24"/>
          <w:szCs w:val="20"/>
          <w:lang w:eastAsia="en-AU"/>
        </w:rPr>
      </w:pPr>
      <w:r>
        <w:rPr>
          <w:rFonts w:ascii="Times New Roman" w:eastAsia="Times New Roman" w:hAnsi="Times New Roman"/>
          <w:i/>
          <w:sz w:val="24"/>
          <w:szCs w:val="20"/>
          <w:lang w:eastAsia="en-AU"/>
        </w:rPr>
        <w:br w:type="page"/>
      </w:r>
    </w:p>
    <w:p w14:paraId="46BAEC22" w14:textId="2E0A991A"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lastRenderedPageBreak/>
        <w:t>Superannuation scheme</w:t>
      </w:r>
    </w:p>
    <w:p w14:paraId="0C01A055" w14:textId="20DCCA9F"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term ‘superannuation scheme’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defined as having the same meaning as the term in Part VA of the AFP Act. </w:t>
      </w:r>
    </w:p>
    <w:p w14:paraId="35709766" w14:textId="77777777" w:rsidR="00AD42F5" w:rsidRPr="007F37AB" w:rsidRDefault="00AD42F5" w:rsidP="0025773B">
      <w:pPr>
        <w:rPr>
          <w:rFonts w:ascii="Times New Roman" w:eastAsia="Times New Roman" w:hAnsi="Times New Roman"/>
          <w:i/>
          <w:sz w:val="24"/>
          <w:szCs w:val="20"/>
          <w:lang w:eastAsia="en-AU"/>
        </w:rPr>
      </w:pPr>
      <w:r w:rsidRPr="007F37AB">
        <w:rPr>
          <w:rFonts w:ascii="Times New Roman" w:eastAsia="Times New Roman" w:hAnsi="Times New Roman"/>
          <w:i/>
          <w:sz w:val="24"/>
          <w:szCs w:val="20"/>
          <w:lang w:eastAsia="en-AU"/>
        </w:rPr>
        <w:t>Total gross salary</w:t>
      </w:r>
    </w:p>
    <w:p w14:paraId="3B6CF893" w14:textId="690F6D40"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definition of the term ‘total gross salary’, of a debtor, </w:t>
      </w:r>
      <w:r w:rsidR="00FB56AD">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inserted for the purposes of subsection 24(6) of the proposed Regulations</w:t>
      </w:r>
      <w:r w:rsidR="00514813">
        <w:rPr>
          <w:rFonts w:ascii="Times New Roman" w:eastAsia="Times New Roman" w:hAnsi="Times New Roman"/>
          <w:sz w:val="24"/>
          <w:szCs w:val="20"/>
          <w:lang w:eastAsia="en-AU"/>
        </w:rPr>
        <w:t xml:space="preserve">, and its meaning </w:t>
      </w:r>
      <w:r w:rsidR="00FB56AD">
        <w:rPr>
          <w:rFonts w:ascii="Times New Roman" w:eastAsia="Times New Roman" w:hAnsi="Times New Roman"/>
          <w:sz w:val="24"/>
          <w:szCs w:val="20"/>
          <w:lang w:eastAsia="en-AU"/>
        </w:rPr>
        <w:t>is</w:t>
      </w:r>
      <w:r w:rsidR="00514813">
        <w:rPr>
          <w:rFonts w:ascii="Times New Roman" w:eastAsia="Times New Roman" w:hAnsi="Times New Roman"/>
          <w:sz w:val="24"/>
          <w:szCs w:val="20"/>
          <w:lang w:eastAsia="en-AU"/>
        </w:rPr>
        <w:t xml:space="preserve"> provided in that subsection</w:t>
      </w:r>
      <w:r w:rsidRPr="007F37AB">
        <w:rPr>
          <w:rFonts w:ascii="Times New Roman" w:eastAsia="Times New Roman" w:hAnsi="Times New Roman"/>
          <w:sz w:val="24"/>
          <w:szCs w:val="20"/>
          <w:lang w:eastAsia="en-AU"/>
        </w:rPr>
        <w:t xml:space="preserve">. </w:t>
      </w:r>
    </w:p>
    <w:p w14:paraId="37300F85" w14:textId="490D4845" w:rsidR="00AD42F5" w:rsidRPr="007F37AB" w:rsidRDefault="00AD42F5" w:rsidP="0025773B">
      <w:pPr>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Part 2 </w:t>
      </w:r>
      <w:r w:rsidR="00C76421" w:rsidRPr="007F37AB">
        <w:rPr>
          <w:rFonts w:ascii="Times New Roman" w:eastAsia="Times New Roman" w:hAnsi="Times New Roman"/>
          <w:sz w:val="24"/>
          <w:szCs w:val="20"/>
          <w:u w:val="single"/>
          <w:lang w:eastAsia="en-AU"/>
        </w:rPr>
        <w:t>–</w:t>
      </w:r>
      <w:r w:rsidRPr="007F37AB">
        <w:rPr>
          <w:rFonts w:ascii="Times New Roman" w:eastAsia="Times New Roman" w:hAnsi="Times New Roman"/>
          <w:b/>
          <w:sz w:val="24"/>
          <w:szCs w:val="20"/>
          <w:u w:val="single"/>
          <w:lang w:eastAsia="en-AU"/>
        </w:rPr>
        <w:t xml:space="preserve"> Employment</w:t>
      </w:r>
    </w:p>
    <w:p w14:paraId="557453F3" w14:textId="460C658C" w:rsidR="00AD42F5" w:rsidRPr="007F37AB" w:rsidRDefault="00AD42F5"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Division 1 – AFP employment decisions</w:t>
      </w:r>
    </w:p>
    <w:p w14:paraId="6AC583C4"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p>
    <w:p w14:paraId="365CE506" w14:textId="7D3E954F"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6</w:t>
      </w:r>
      <w:r w:rsidR="00C76421"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 xml:space="preserve"> Values for AFP employment decisions</w:t>
      </w:r>
    </w:p>
    <w:p w14:paraId="24CAE389" w14:textId="77777777"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p>
    <w:p w14:paraId="2BE67434" w14:textId="77951FA7"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FB56AD">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section outline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values that govern AFP employment decisions and clarif</w:t>
      </w:r>
      <w:r w:rsidR="00FB56AD">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the section is made for the purposes of paragraph 70(k) of the AFP Act. This section would ensure that AFP employment decisions are based on the following values:</w:t>
      </w:r>
    </w:p>
    <w:p w14:paraId="4304A85C" w14:textId="0A0C68DD" w:rsidR="00AD42F5" w:rsidRPr="007F37AB" w:rsidRDefault="00AD42F5" w:rsidP="0025773B">
      <w:pPr>
        <w:pStyle w:val="ListParagraph"/>
        <w:numPr>
          <w:ilvl w:val="0"/>
          <w:numId w:val="4"/>
        </w:numPr>
        <w:spacing w:before="120" w:after="12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impartiality and professionalism</w:t>
      </w:r>
    </w:p>
    <w:p w14:paraId="24BBB77A" w14:textId="191F9378" w:rsidR="00AD42F5" w:rsidRPr="007F37AB" w:rsidRDefault="00AD42F5" w:rsidP="0025773B">
      <w:pPr>
        <w:pStyle w:val="ListParagraph"/>
        <w:numPr>
          <w:ilvl w:val="0"/>
          <w:numId w:val="4"/>
        </w:numPr>
        <w:spacing w:before="120" w:after="12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merit</w:t>
      </w:r>
    </w:p>
    <w:p w14:paraId="507A85EE" w14:textId="6B692A5F" w:rsidR="00AD42F5" w:rsidRPr="007F37AB" w:rsidRDefault="00AD42F5" w:rsidP="0025773B">
      <w:pPr>
        <w:pStyle w:val="ListParagraph"/>
        <w:numPr>
          <w:ilvl w:val="0"/>
          <w:numId w:val="4"/>
        </w:numPr>
        <w:spacing w:before="120" w:after="12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freedom from discrimination</w:t>
      </w:r>
    </w:p>
    <w:p w14:paraId="0770E7A9" w14:textId="3C8B7F2A" w:rsidR="00AD42F5" w:rsidRPr="007F37AB" w:rsidRDefault="00AD42F5" w:rsidP="0025773B">
      <w:pPr>
        <w:pStyle w:val="ListParagraph"/>
        <w:numPr>
          <w:ilvl w:val="0"/>
          <w:numId w:val="4"/>
        </w:numPr>
        <w:spacing w:before="120" w:after="12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openness and accountability</w:t>
      </w:r>
    </w:p>
    <w:p w14:paraId="1173FCF6" w14:textId="4E9A4373" w:rsidR="00AD42F5" w:rsidRPr="007F37AB" w:rsidRDefault="00AD42F5" w:rsidP="0025773B">
      <w:pPr>
        <w:pStyle w:val="ListParagraph"/>
        <w:numPr>
          <w:ilvl w:val="0"/>
          <w:numId w:val="4"/>
        </w:numPr>
        <w:spacing w:before="120" w:after="12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fairness</w:t>
      </w:r>
    </w:p>
    <w:p w14:paraId="29BC368C" w14:textId="0F1A80C6" w:rsidR="00AD42F5" w:rsidRPr="007F37AB" w:rsidRDefault="00AD42F5" w:rsidP="0025773B">
      <w:pPr>
        <w:pStyle w:val="ListParagraph"/>
        <w:numPr>
          <w:ilvl w:val="0"/>
          <w:numId w:val="4"/>
        </w:numPr>
        <w:spacing w:before="120" w:after="12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equity in employment</w:t>
      </w:r>
      <w:r w:rsidR="00C76421" w:rsidRPr="007F37AB">
        <w:rPr>
          <w:rFonts w:ascii="Times New Roman" w:eastAsia="Times New Roman" w:hAnsi="Times New Roman"/>
          <w:sz w:val="24"/>
          <w:szCs w:val="20"/>
          <w:lang w:eastAsia="en-AU"/>
        </w:rPr>
        <w:t>, and</w:t>
      </w:r>
    </w:p>
    <w:p w14:paraId="34854FC8" w14:textId="77777777" w:rsidR="00AD42F5" w:rsidRPr="007F37AB" w:rsidRDefault="00AD42F5" w:rsidP="0025773B">
      <w:pPr>
        <w:pStyle w:val="ListParagraph"/>
        <w:numPr>
          <w:ilvl w:val="0"/>
          <w:numId w:val="4"/>
        </w:numPr>
        <w:spacing w:before="120"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effectiveness</w:t>
      </w:r>
      <w:proofErr w:type="gramEnd"/>
      <w:r w:rsidRPr="007F37AB">
        <w:rPr>
          <w:rFonts w:ascii="Times New Roman" w:eastAsia="Times New Roman" w:hAnsi="Times New Roman"/>
          <w:sz w:val="24"/>
          <w:szCs w:val="20"/>
          <w:lang w:eastAsia="en-AU"/>
        </w:rPr>
        <w:t>.</w:t>
      </w:r>
    </w:p>
    <w:p w14:paraId="79528AF6" w14:textId="2EEC2F6C" w:rsidR="00AD42F5" w:rsidRPr="007F37AB" w:rsidRDefault="00AD42F5"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These values ensure that AFP employment decisions are fair, reasonable, and maintain the professionalism and integrity of the service. These values are vital in ensuring </w:t>
      </w:r>
      <w:r w:rsidR="00D46C3F" w:rsidRPr="007F37AB">
        <w:rPr>
          <w:rFonts w:ascii="Times New Roman" w:eastAsia="Times New Roman" w:hAnsi="Times New Roman"/>
          <w:sz w:val="24"/>
          <w:szCs w:val="20"/>
          <w:lang w:eastAsia="en-AU"/>
        </w:rPr>
        <w:t xml:space="preserve">the </w:t>
      </w:r>
      <w:r w:rsidRPr="007F37AB">
        <w:rPr>
          <w:rFonts w:ascii="Times New Roman" w:eastAsia="Times New Roman" w:hAnsi="Times New Roman"/>
          <w:sz w:val="24"/>
          <w:szCs w:val="20"/>
          <w:lang w:eastAsia="en-AU"/>
        </w:rPr>
        <w:t>continued confidence of the Australian community and the Government in the AFP.</w:t>
      </w:r>
    </w:p>
    <w:p w14:paraId="6EAA015E"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0B0352B0" w14:textId="06CAF849" w:rsidR="00AD42F5" w:rsidRPr="007F37AB" w:rsidRDefault="00AD42F5" w:rsidP="0025773B">
      <w:pPr>
        <w:spacing w:after="24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7 </w:t>
      </w:r>
      <w:r w:rsidR="00C76421" w:rsidRPr="007F37AB">
        <w:rPr>
          <w:rFonts w:ascii="Times New Roman" w:eastAsia="Times New Roman" w:hAnsi="Times New Roman"/>
          <w:sz w:val="24"/>
          <w:szCs w:val="20"/>
          <w:u w:val="single"/>
          <w:lang w:eastAsia="en-AU"/>
        </w:rPr>
        <w:t>–</w:t>
      </w:r>
      <w:r w:rsidRPr="007F37AB">
        <w:rPr>
          <w:rFonts w:ascii="Times New Roman" w:eastAsia="Times New Roman" w:hAnsi="Times New Roman"/>
          <w:sz w:val="24"/>
          <w:szCs w:val="20"/>
          <w:u w:val="single"/>
          <w:lang w:eastAsia="en-AU"/>
        </w:rPr>
        <w:t xml:space="preserve"> Competence and qualifications of commissioned police officers</w:t>
      </w:r>
    </w:p>
    <w:p w14:paraId="09F01815" w14:textId="7724FDE7"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considerations the AFP Commissioner must take into account in deciding whether a member of the AFP is competent and qualified to be a commissioned police officer. These considerations include that the member is at least 18 years of age, the member has the experience, qualifications and training necessary for the effective performance of an officer’s duties, and, having regard to other relevant factors, </w:t>
      </w:r>
      <w:proofErr w:type="gramStart"/>
      <w:r w:rsidRPr="007F37AB">
        <w:rPr>
          <w:rFonts w:ascii="Times New Roman" w:eastAsia="Times New Roman" w:hAnsi="Times New Roman"/>
          <w:sz w:val="24"/>
          <w:szCs w:val="20"/>
          <w:lang w:eastAsia="en-AU"/>
        </w:rPr>
        <w:t>the</w:t>
      </w:r>
      <w:proofErr w:type="gramEnd"/>
      <w:r w:rsidRPr="007F37AB">
        <w:rPr>
          <w:rFonts w:ascii="Times New Roman" w:eastAsia="Times New Roman" w:hAnsi="Times New Roman"/>
          <w:sz w:val="24"/>
          <w:szCs w:val="20"/>
          <w:lang w:eastAsia="en-AU"/>
        </w:rPr>
        <w:t xml:space="preserve"> member is suitable to be a commissioned police officer. The section also clarif</w:t>
      </w:r>
      <w:r w:rsidR="00FB56AD">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subsection </w:t>
      </w:r>
      <w:proofErr w:type="gramStart"/>
      <w:r w:rsidRPr="007F37AB">
        <w:rPr>
          <w:rFonts w:ascii="Times New Roman" w:eastAsia="Times New Roman" w:hAnsi="Times New Roman"/>
          <w:sz w:val="24"/>
          <w:szCs w:val="20"/>
          <w:lang w:eastAsia="en-AU"/>
        </w:rPr>
        <w:t>40D(</w:t>
      </w:r>
      <w:proofErr w:type="gramEnd"/>
      <w:r w:rsidRPr="007F37AB">
        <w:rPr>
          <w:rFonts w:ascii="Times New Roman" w:eastAsia="Times New Roman" w:hAnsi="Times New Roman"/>
          <w:sz w:val="24"/>
          <w:szCs w:val="20"/>
          <w:lang w:eastAsia="en-AU"/>
        </w:rPr>
        <w:t>3) of the AFP Act.</w:t>
      </w:r>
    </w:p>
    <w:p w14:paraId="0D33A779" w14:textId="612D8938"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remove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requirement </w:t>
      </w:r>
      <w:r w:rsidR="00514813">
        <w:rPr>
          <w:rFonts w:ascii="Times New Roman" w:eastAsia="Times New Roman" w:hAnsi="Times New Roman"/>
          <w:sz w:val="24"/>
          <w:szCs w:val="20"/>
          <w:lang w:eastAsia="en-AU"/>
        </w:rPr>
        <w:t xml:space="preserve">currently contained </w:t>
      </w:r>
      <w:r w:rsidRPr="007F37AB">
        <w:rPr>
          <w:rFonts w:ascii="Times New Roman" w:eastAsia="Times New Roman" w:hAnsi="Times New Roman"/>
          <w:sz w:val="24"/>
          <w:szCs w:val="20"/>
          <w:lang w:eastAsia="en-AU"/>
        </w:rPr>
        <w:t>in</w:t>
      </w:r>
      <w:r w:rsidR="00514813">
        <w:rPr>
          <w:rFonts w:ascii="Times New Roman" w:eastAsia="Times New Roman" w:hAnsi="Times New Roman"/>
          <w:sz w:val="24"/>
          <w:szCs w:val="20"/>
          <w:lang w:eastAsia="en-AU"/>
        </w:rPr>
        <w:t xml:space="preserve"> section 4 of</w:t>
      </w:r>
      <w:r w:rsidRPr="007F37AB">
        <w:rPr>
          <w:rFonts w:ascii="Times New Roman" w:eastAsia="Times New Roman" w:hAnsi="Times New Roman"/>
          <w:sz w:val="24"/>
          <w:szCs w:val="20"/>
          <w:lang w:eastAsia="en-AU"/>
        </w:rPr>
        <w:t xml:space="preserve"> the AFP Regulations 1979 that a commissioned police officer must be an Australian citizen, unless the AFP Commissioner recommends that this requirement not apply to a member who is otherwise competent and qualified to be a commissioner police officer. A person’s status as an </w:t>
      </w:r>
      <w:r w:rsidRPr="007F37AB">
        <w:rPr>
          <w:rFonts w:ascii="Times New Roman" w:eastAsia="Times New Roman" w:hAnsi="Times New Roman"/>
          <w:sz w:val="24"/>
          <w:szCs w:val="20"/>
          <w:lang w:eastAsia="en-AU"/>
        </w:rPr>
        <w:lastRenderedPageBreak/>
        <w:t xml:space="preserve">Australian citizen has already been considered during their engagement as an AFP employee under the AFP Act. </w:t>
      </w:r>
    </w:p>
    <w:p w14:paraId="11AC8D19" w14:textId="3BE7A81B"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In addition, the section clarif</w:t>
      </w:r>
      <w:r w:rsidR="00FB56AD">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the experience, qualifications and training required for the effective performance of a commissioned police officer are not confined to those specified by the AFP Commissioner. </w:t>
      </w:r>
    </w:p>
    <w:p w14:paraId="23ADBE24" w14:textId="4128F9F0"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ensure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Commissioner is empowered to consider all relevant factors, including a person’s health, which should be taken into account in deciding whether a person is suitable to be a commissioned police officer. While the Commissioner may have regard to any relevant factors, none of these factors are, in and of themselves, determinative. </w:t>
      </w:r>
    </w:p>
    <w:p w14:paraId="7C639D2F" w14:textId="68608847"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These changes grant the AFP Commissioner greater flexibility in determining whether a person is competent and qualified to be a commissioned police officer, allowing the Commissioner to take all relevant factors into account in making this decision. This section also provide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level of assurance to AFP members that the Commissioner will take a holistic view of their circumstances in determining a member’s eligibility to perform the role of an officer.</w:t>
      </w:r>
    </w:p>
    <w:p w14:paraId="44CFE624" w14:textId="401BDD21" w:rsidR="00AD42F5" w:rsidRPr="007F37AB" w:rsidRDefault="00AD42F5" w:rsidP="00FF5CDC">
      <w:pPr>
        <w:spacing w:after="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8 </w:t>
      </w:r>
      <w:r w:rsidR="00C76421" w:rsidRPr="007F37AB">
        <w:rPr>
          <w:rFonts w:ascii="Times New Roman" w:eastAsia="Times New Roman" w:hAnsi="Times New Roman"/>
          <w:sz w:val="24"/>
          <w:szCs w:val="20"/>
          <w:u w:val="single"/>
          <w:lang w:eastAsia="en-AU"/>
        </w:rPr>
        <w:t>–</w:t>
      </w:r>
      <w:r w:rsidRPr="007F37AB">
        <w:rPr>
          <w:rFonts w:ascii="Times New Roman" w:eastAsia="Times New Roman" w:hAnsi="Times New Roman"/>
          <w:sz w:val="24"/>
          <w:szCs w:val="20"/>
          <w:u w:val="single"/>
          <w:lang w:eastAsia="en-AU"/>
        </w:rPr>
        <w:t xml:space="preserve"> Suspension from duties</w:t>
      </w:r>
    </w:p>
    <w:p w14:paraId="76BCCF16"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4461814B" w14:textId="627236C9"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for suspending an AFP employee from their duties. The section also clarif</w:t>
      </w:r>
      <w:r w:rsidR="00FB56AD">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paragraph </w:t>
      </w:r>
      <w:proofErr w:type="gramStart"/>
      <w:r w:rsidRPr="007F37AB">
        <w:rPr>
          <w:rFonts w:ascii="Times New Roman" w:eastAsia="Times New Roman" w:hAnsi="Times New Roman"/>
          <w:sz w:val="24"/>
          <w:szCs w:val="20"/>
          <w:lang w:eastAsia="en-AU"/>
        </w:rPr>
        <w:t>40J(</w:t>
      </w:r>
      <w:proofErr w:type="gramEnd"/>
      <w:r w:rsidRPr="007F37AB">
        <w:rPr>
          <w:rFonts w:ascii="Times New Roman" w:eastAsia="Times New Roman" w:hAnsi="Times New Roman"/>
          <w:sz w:val="24"/>
          <w:szCs w:val="20"/>
          <w:lang w:eastAsia="en-AU"/>
        </w:rPr>
        <w:t xml:space="preserve">1)(a) of the AFP Act. </w:t>
      </w:r>
    </w:p>
    <w:p w14:paraId="714DC9F0" w14:textId="52ACAD69"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support</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to maintain the integrity and professionalism of its workforce by allowing the AFP Commissioner to suspend an employee from duties in particular instances. </w:t>
      </w:r>
    </w:p>
    <w:p w14:paraId="5048F74B" w14:textId="2DA5ECB3"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paragraph 8(a) of the Regulations, the AFP Commissioner may, in writing, suspend an AFP employee from their duties if the Commissioner reasonably believes that the employee has, or may have, engaged in conduct that contravenes the AFP professional standards, or has, or may have, engaged in corrupt conduct. Paragraph 8(b) also allow</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Commissioner to, in writing, issue a suspension from duties to allow the employee to contest an election to a non-parliamentary body.    </w:t>
      </w:r>
    </w:p>
    <w:p w14:paraId="6889B373" w14:textId="5014C34E"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Paragraph 8(c) of the Regulations provide that where an AFP employee is charged with an offence, the AFP Commissioner may, in writing, suspend this employee if they believe that, because of the nature of the offence, the employee should not continue to perform his or her duties until the charge has been determined. Subparagraph 8(c</w:t>
      </w:r>
      <w:proofErr w:type="gramStart"/>
      <w:r w:rsidRPr="007F37AB">
        <w:rPr>
          <w:rFonts w:ascii="Times New Roman" w:eastAsia="Times New Roman" w:hAnsi="Times New Roman"/>
          <w:sz w:val="24"/>
          <w:szCs w:val="20"/>
          <w:lang w:eastAsia="en-AU"/>
        </w:rPr>
        <w:t>)(</w:t>
      </w:r>
      <w:proofErr w:type="gramEnd"/>
      <w:r w:rsidRPr="007F37AB">
        <w:rPr>
          <w:rFonts w:ascii="Times New Roman" w:eastAsia="Times New Roman" w:hAnsi="Times New Roman"/>
          <w:sz w:val="24"/>
          <w:szCs w:val="20"/>
          <w:lang w:eastAsia="en-AU"/>
        </w:rPr>
        <w:t>ii) clarif</w:t>
      </w:r>
      <w:r w:rsidR="00FB56AD">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the Commissioner must have reasonable grounds for holding this belief, ensuring that an irrational or unsubstantiated belief cannot be used as a grounds for suspending an AFP employee from their duties. </w:t>
      </w:r>
    </w:p>
    <w:p w14:paraId="05B61F51" w14:textId="4BDA0932"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ensure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AFP Commissioner has the ability to respond to and manage risks to the integrity and professionalism of the AFP, including corrupt or criminal conduct </w:t>
      </w:r>
      <w:r w:rsidRPr="007F37AB">
        <w:rPr>
          <w:rFonts w:ascii="Times New Roman" w:eastAsia="Times New Roman" w:hAnsi="Times New Roman"/>
          <w:sz w:val="24"/>
          <w:szCs w:val="20"/>
          <w:lang w:eastAsia="en-AU"/>
        </w:rPr>
        <w:lastRenderedPageBreak/>
        <w:t>engaged in by an AFP employee. This section ensure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maintains the confidence and trust of the Government, national and international partners, and the Australian community.</w:t>
      </w:r>
    </w:p>
    <w:p w14:paraId="36BA8EFE" w14:textId="76148932" w:rsidR="00AD42F5" w:rsidRPr="007F37AB" w:rsidRDefault="00AD42F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9 </w:t>
      </w:r>
      <w:r w:rsidR="00C76421"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Suspension from duties – remuneration</w:t>
      </w:r>
    </w:p>
    <w:p w14:paraId="2E0C81FD" w14:textId="77777777" w:rsidR="00AD42F5" w:rsidRPr="007F37AB" w:rsidRDefault="00AD42F5" w:rsidP="0025773B">
      <w:pPr>
        <w:spacing w:after="0" w:line="240" w:lineRule="auto"/>
        <w:ind w:right="91"/>
        <w:rPr>
          <w:rFonts w:ascii="Times New Roman" w:eastAsia="Times New Roman" w:hAnsi="Times New Roman"/>
          <w:sz w:val="24"/>
          <w:szCs w:val="20"/>
          <w:lang w:eastAsia="en-AU"/>
        </w:rPr>
      </w:pPr>
    </w:p>
    <w:p w14:paraId="30E386FA" w14:textId="55A424CC"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set</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out the remuneration arrangements for AFP employees that are suspended from duties under section 8 of the Regulations. The section also clarif</w:t>
      </w:r>
      <w:r w:rsidR="00FB56AD">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paragraph </w:t>
      </w:r>
      <w:proofErr w:type="gramStart"/>
      <w:r w:rsidRPr="007F37AB">
        <w:rPr>
          <w:rFonts w:ascii="Times New Roman" w:eastAsia="Times New Roman" w:hAnsi="Times New Roman"/>
          <w:sz w:val="24"/>
          <w:szCs w:val="20"/>
          <w:lang w:eastAsia="en-AU"/>
        </w:rPr>
        <w:t>40J(</w:t>
      </w:r>
      <w:proofErr w:type="gramEnd"/>
      <w:r w:rsidRPr="007F37AB">
        <w:rPr>
          <w:rFonts w:ascii="Times New Roman" w:eastAsia="Times New Roman" w:hAnsi="Times New Roman"/>
          <w:sz w:val="24"/>
          <w:szCs w:val="20"/>
          <w:lang w:eastAsia="en-AU"/>
        </w:rPr>
        <w:t xml:space="preserve">1)(a) of the AFP Act. </w:t>
      </w:r>
    </w:p>
    <w:p w14:paraId="46DD393C" w14:textId="4C6D2BFF" w:rsidR="00AD42F5"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9(2) of </w:t>
      </w:r>
      <w:r w:rsidR="00666D3F" w:rsidRPr="007F37AB">
        <w:rPr>
          <w:rFonts w:ascii="Times New Roman" w:eastAsia="Times New Roman" w:hAnsi="Times New Roman"/>
          <w:sz w:val="24"/>
          <w:szCs w:val="20"/>
          <w:lang w:eastAsia="en-AU"/>
        </w:rPr>
        <w:t xml:space="preserve">the Regulations </w:t>
      </w:r>
      <w:r w:rsidRPr="007F37AB">
        <w:rPr>
          <w:rFonts w:ascii="Times New Roman" w:eastAsia="Times New Roman" w:hAnsi="Times New Roman"/>
          <w:sz w:val="24"/>
          <w:szCs w:val="20"/>
          <w:lang w:eastAsia="en-AU"/>
        </w:rPr>
        <w:t>enable</w:t>
      </w:r>
      <w:r w:rsidR="00FB56AD">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Commissioner to issue</w:t>
      </w:r>
      <w:r w:rsidR="00666D3F" w:rsidRPr="007F37AB">
        <w:rPr>
          <w:rFonts w:ascii="Times New Roman" w:eastAsia="Times New Roman" w:hAnsi="Times New Roman"/>
          <w:sz w:val="24"/>
          <w:szCs w:val="20"/>
          <w:lang w:eastAsia="en-AU"/>
        </w:rPr>
        <w:t xml:space="preserve"> a written direction </w:t>
      </w:r>
      <w:r w:rsidRPr="007F37AB">
        <w:rPr>
          <w:rFonts w:ascii="Times New Roman" w:eastAsia="Times New Roman" w:hAnsi="Times New Roman"/>
          <w:sz w:val="24"/>
          <w:szCs w:val="20"/>
          <w:lang w:eastAsia="en-AU"/>
        </w:rPr>
        <w:t xml:space="preserve">that the suspension of an employee is without remuneration. If this direction is made, the AFP employee </w:t>
      </w:r>
      <w:r w:rsidR="00147EB7">
        <w:rPr>
          <w:rFonts w:ascii="Times New Roman" w:eastAsia="Times New Roman" w:hAnsi="Times New Roman"/>
          <w:sz w:val="24"/>
          <w:szCs w:val="20"/>
          <w:lang w:eastAsia="en-AU"/>
        </w:rPr>
        <w:t xml:space="preserve">will </w:t>
      </w:r>
      <w:r w:rsidRPr="007F37AB">
        <w:rPr>
          <w:rFonts w:ascii="Times New Roman" w:eastAsia="Times New Roman" w:hAnsi="Times New Roman"/>
          <w:sz w:val="24"/>
          <w:szCs w:val="20"/>
          <w:lang w:eastAsia="en-AU"/>
        </w:rPr>
        <w:t xml:space="preserve">not be paid remuneration while suspended (save for annual leave entitlements under subsection </w:t>
      </w:r>
      <w:proofErr w:type="gramStart"/>
      <w:r w:rsidRPr="007F37AB">
        <w:rPr>
          <w:rFonts w:ascii="Times New Roman" w:eastAsia="Times New Roman" w:hAnsi="Times New Roman"/>
          <w:sz w:val="24"/>
          <w:szCs w:val="20"/>
          <w:lang w:eastAsia="en-AU"/>
        </w:rPr>
        <w:t>40J(</w:t>
      </w:r>
      <w:proofErr w:type="gramEnd"/>
      <w:r w:rsidRPr="007F37AB">
        <w:rPr>
          <w:rFonts w:ascii="Times New Roman" w:eastAsia="Times New Roman" w:hAnsi="Times New Roman"/>
          <w:sz w:val="24"/>
          <w:szCs w:val="20"/>
          <w:lang w:eastAsia="en-AU"/>
        </w:rPr>
        <w:t xml:space="preserve">3) of the AFP Act). </w:t>
      </w:r>
    </w:p>
    <w:p w14:paraId="160D6AC3" w14:textId="1059B684" w:rsidR="00774B32" w:rsidRPr="007F37AB" w:rsidRDefault="00AD42F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9(3) of the Regulations also provide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where an AFP employee is suspended and entitled to be paid, the AFP employee </w:t>
      </w:r>
      <w:r w:rsidR="00147EB7">
        <w:rPr>
          <w:rFonts w:ascii="Times New Roman" w:eastAsia="Times New Roman" w:hAnsi="Times New Roman"/>
          <w:sz w:val="24"/>
          <w:szCs w:val="20"/>
          <w:lang w:eastAsia="en-AU"/>
        </w:rPr>
        <w:t xml:space="preserve">is </w:t>
      </w:r>
      <w:r w:rsidRPr="007F37AB">
        <w:rPr>
          <w:rFonts w:ascii="Times New Roman" w:eastAsia="Times New Roman" w:hAnsi="Times New Roman"/>
          <w:sz w:val="24"/>
          <w:szCs w:val="20"/>
          <w:lang w:eastAsia="en-AU"/>
        </w:rPr>
        <w:t>only entitled to their base salary while suspended. Payment of the base salary is appropriate as suspended employees are not performing any duties for the AFP and financial entitlements related to working hours and arrangements should not be payable.</w:t>
      </w:r>
    </w:p>
    <w:p w14:paraId="1E559D21" w14:textId="77777777" w:rsidR="00277058" w:rsidRPr="007F37AB" w:rsidRDefault="008D4F88"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277058" w:rsidRPr="007F37AB">
        <w:rPr>
          <w:rFonts w:ascii="Times New Roman" w:eastAsia="Times New Roman" w:hAnsi="Times New Roman"/>
          <w:sz w:val="24"/>
          <w:szCs w:val="20"/>
          <w:u w:val="single"/>
          <w:lang w:eastAsia="en-AU"/>
        </w:rPr>
        <w:t xml:space="preserve"> </w:t>
      </w:r>
      <w:r w:rsidR="00936A22" w:rsidRPr="007F37AB">
        <w:rPr>
          <w:rFonts w:ascii="Times New Roman" w:eastAsia="Times New Roman" w:hAnsi="Times New Roman"/>
          <w:sz w:val="24"/>
          <w:szCs w:val="20"/>
          <w:u w:val="single"/>
          <w:lang w:eastAsia="en-AU"/>
        </w:rPr>
        <w:t>10</w:t>
      </w:r>
      <w:r w:rsidR="00277058" w:rsidRPr="007F37AB">
        <w:rPr>
          <w:rFonts w:ascii="Times New Roman" w:eastAsia="Times New Roman" w:hAnsi="Times New Roman"/>
          <w:sz w:val="24"/>
          <w:szCs w:val="20"/>
          <w:u w:val="single"/>
          <w:lang w:eastAsia="en-AU"/>
        </w:rPr>
        <w:t xml:space="preserve"> – Ending suspension from duties</w:t>
      </w:r>
    </w:p>
    <w:p w14:paraId="5579B6A1" w14:textId="77777777" w:rsidR="00277058" w:rsidRPr="007F37AB" w:rsidRDefault="00277058" w:rsidP="0025773B">
      <w:pPr>
        <w:spacing w:after="0" w:line="240" w:lineRule="auto"/>
        <w:ind w:right="91"/>
        <w:rPr>
          <w:rFonts w:ascii="Times New Roman" w:eastAsia="Times New Roman" w:hAnsi="Times New Roman"/>
          <w:sz w:val="24"/>
          <w:szCs w:val="20"/>
          <w:u w:val="single"/>
          <w:lang w:eastAsia="en-AU"/>
        </w:rPr>
      </w:pPr>
    </w:p>
    <w:p w14:paraId="39602ECE" w14:textId="65BD637C" w:rsidR="00277058" w:rsidRPr="007F37AB" w:rsidRDefault="00FF769C"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8D4F88" w:rsidRPr="007F37AB">
        <w:rPr>
          <w:rFonts w:ascii="Times New Roman" w:eastAsia="Times New Roman" w:hAnsi="Times New Roman"/>
          <w:sz w:val="24"/>
          <w:szCs w:val="20"/>
          <w:lang w:eastAsia="en-AU"/>
        </w:rPr>
        <w:t>section</w:t>
      </w:r>
      <w:r w:rsidR="00277058" w:rsidRPr="007F37AB">
        <w:rPr>
          <w:rFonts w:ascii="Times New Roman" w:eastAsia="Times New Roman" w:hAnsi="Times New Roman"/>
          <w:sz w:val="24"/>
          <w:szCs w:val="20"/>
          <w:lang w:eastAsia="en-AU"/>
        </w:rPr>
        <w:t xml:space="preserve"> </w:t>
      </w:r>
      <w:r w:rsidR="00774B32" w:rsidRPr="007F37AB">
        <w:rPr>
          <w:rFonts w:ascii="Times New Roman" w:eastAsia="Times New Roman" w:hAnsi="Times New Roman"/>
          <w:sz w:val="24"/>
          <w:szCs w:val="20"/>
          <w:lang w:eastAsia="en-AU"/>
        </w:rPr>
        <w:t>provide</w:t>
      </w:r>
      <w:r w:rsidR="00147EB7">
        <w:rPr>
          <w:rFonts w:ascii="Times New Roman" w:eastAsia="Times New Roman" w:hAnsi="Times New Roman"/>
          <w:sz w:val="24"/>
          <w:szCs w:val="20"/>
          <w:lang w:eastAsia="en-AU"/>
        </w:rPr>
        <w:t>s</w:t>
      </w:r>
      <w:r w:rsidR="00774B32" w:rsidRPr="007F37AB">
        <w:rPr>
          <w:rFonts w:ascii="Times New Roman" w:eastAsia="Times New Roman" w:hAnsi="Times New Roman"/>
          <w:sz w:val="24"/>
          <w:szCs w:val="20"/>
          <w:lang w:eastAsia="en-AU"/>
        </w:rPr>
        <w:t xml:space="preserve"> the circumstances in which</w:t>
      </w:r>
      <w:r w:rsidR="00277058" w:rsidRPr="007F37AB">
        <w:rPr>
          <w:rFonts w:ascii="Times New Roman" w:eastAsia="Times New Roman" w:hAnsi="Times New Roman"/>
          <w:sz w:val="24"/>
          <w:szCs w:val="20"/>
          <w:lang w:eastAsia="en-AU"/>
        </w:rPr>
        <w:t xml:space="preserve"> the </w:t>
      </w:r>
      <w:r w:rsidR="00774B32" w:rsidRPr="007F37AB">
        <w:rPr>
          <w:rFonts w:ascii="Times New Roman" w:eastAsia="Times New Roman" w:hAnsi="Times New Roman"/>
          <w:sz w:val="24"/>
          <w:szCs w:val="20"/>
          <w:lang w:eastAsia="en-AU"/>
        </w:rPr>
        <w:t xml:space="preserve">AFP </w:t>
      </w:r>
      <w:r w:rsidR="00277058" w:rsidRPr="007F37AB">
        <w:rPr>
          <w:rFonts w:ascii="Times New Roman" w:eastAsia="Times New Roman" w:hAnsi="Times New Roman"/>
          <w:sz w:val="24"/>
          <w:szCs w:val="20"/>
          <w:lang w:eastAsia="en-AU"/>
        </w:rPr>
        <w:t xml:space="preserve">Commissioner </w:t>
      </w:r>
      <w:r w:rsidRPr="007F37AB">
        <w:rPr>
          <w:rFonts w:ascii="Times New Roman" w:eastAsia="Times New Roman" w:hAnsi="Times New Roman"/>
          <w:sz w:val="24"/>
          <w:szCs w:val="20"/>
          <w:lang w:eastAsia="en-AU"/>
        </w:rPr>
        <w:t>must</w:t>
      </w:r>
      <w:r w:rsidR="00774B32" w:rsidRPr="007F37AB">
        <w:rPr>
          <w:rFonts w:ascii="Times New Roman" w:eastAsia="Times New Roman" w:hAnsi="Times New Roman"/>
          <w:sz w:val="24"/>
          <w:szCs w:val="20"/>
          <w:lang w:eastAsia="en-AU"/>
        </w:rPr>
        <w:t xml:space="preserve"> end</w:t>
      </w:r>
      <w:r w:rsidRPr="007F37AB">
        <w:rPr>
          <w:rFonts w:ascii="Times New Roman" w:eastAsia="Times New Roman" w:hAnsi="Times New Roman"/>
          <w:sz w:val="24"/>
          <w:szCs w:val="20"/>
          <w:lang w:eastAsia="en-AU"/>
        </w:rPr>
        <w:t xml:space="preserve"> </w:t>
      </w:r>
      <w:r w:rsidR="00774B32" w:rsidRPr="007F37AB">
        <w:rPr>
          <w:rFonts w:ascii="Times New Roman" w:eastAsia="Times New Roman" w:hAnsi="Times New Roman"/>
          <w:sz w:val="24"/>
          <w:szCs w:val="20"/>
          <w:lang w:eastAsia="en-AU"/>
        </w:rPr>
        <w:t>an AFP employee’s</w:t>
      </w:r>
      <w:r w:rsidRPr="007F37AB">
        <w:rPr>
          <w:rFonts w:ascii="Times New Roman" w:eastAsia="Times New Roman" w:hAnsi="Times New Roman"/>
          <w:sz w:val="24"/>
          <w:szCs w:val="20"/>
          <w:lang w:eastAsia="en-AU"/>
        </w:rPr>
        <w:t xml:space="preserve"> suspension from duties. The </w:t>
      </w:r>
      <w:r w:rsidR="008D4F88"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clarif</w:t>
      </w:r>
      <w:r w:rsidR="00147EB7">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paragraph </w:t>
      </w:r>
      <w:proofErr w:type="gramStart"/>
      <w:r w:rsidRPr="007F37AB">
        <w:rPr>
          <w:rFonts w:ascii="Times New Roman" w:eastAsia="Times New Roman" w:hAnsi="Times New Roman"/>
          <w:sz w:val="24"/>
          <w:szCs w:val="20"/>
          <w:lang w:eastAsia="en-AU"/>
        </w:rPr>
        <w:t>40J(</w:t>
      </w:r>
      <w:proofErr w:type="gramEnd"/>
      <w:r w:rsidRPr="007F37AB">
        <w:rPr>
          <w:rFonts w:ascii="Times New Roman" w:eastAsia="Times New Roman" w:hAnsi="Times New Roman"/>
          <w:sz w:val="24"/>
          <w:szCs w:val="20"/>
          <w:lang w:eastAsia="en-AU"/>
        </w:rPr>
        <w:t xml:space="preserve">1)(a) of the AFP Act. </w:t>
      </w:r>
    </w:p>
    <w:p w14:paraId="596DC206" w14:textId="6203ED92" w:rsidR="00FF769C" w:rsidRPr="007F37AB" w:rsidRDefault="00774B32"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10(1) of the Regulations</w:t>
      </w:r>
      <w:r w:rsidR="00FF769C" w:rsidRPr="007F37AB">
        <w:rPr>
          <w:rFonts w:ascii="Times New Roman" w:eastAsia="Times New Roman" w:hAnsi="Times New Roman"/>
          <w:sz w:val="24"/>
          <w:szCs w:val="20"/>
          <w:lang w:eastAsia="en-AU"/>
        </w:rPr>
        <w:t xml:space="preserve"> </w:t>
      </w:r>
      <w:r w:rsidR="00C30F8E" w:rsidRPr="007F37AB">
        <w:rPr>
          <w:rFonts w:ascii="Times New Roman" w:eastAsia="Times New Roman" w:hAnsi="Times New Roman"/>
          <w:sz w:val="24"/>
          <w:szCs w:val="20"/>
          <w:lang w:eastAsia="en-AU"/>
        </w:rPr>
        <w:t>outline</w:t>
      </w:r>
      <w:r w:rsidR="00147EB7">
        <w:rPr>
          <w:rFonts w:ascii="Times New Roman" w:eastAsia="Times New Roman" w:hAnsi="Times New Roman"/>
          <w:sz w:val="24"/>
          <w:szCs w:val="20"/>
          <w:lang w:eastAsia="en-AU"/>
        </w:rPr>
        <w:t>s</w:t>
      </w:r>
      <w:r w:rsidR="00C30F8E" w:rsidRPr="007F37AB">
        <w:rPr>
          <w:rFonts w:ascii="Times New Roman" w:eastAsia="Times New Roman" w:hAnsi="Times New Roman"/>
          <w:sz w:val="24"/>
          <w:szCs w:val="20"/>
          <w:lang w:eastAsia="en-AU"/>
        </w:rPr>
        <w:t xml:space="preserve"> the circumstances in which the AFP Commissioner must, in writing, end the suspension of an AFP employee. Paragraph 10(1</w:t>
      </w:r>
      <w:proofErr w:type="gramStart"/>
      <w:r w:rsidR="00C30F8E" w:rsidRPr="007F37AB">
        <w:rPr>
          <w:rFonts w:ascii="Times New Roman" w:eastAsia="Times New Roman" w:hAnsi="Times New Roman"/>
          <w:sz w:val="24"/>
          <w:szCs w:val="20"/>
          <w:lang w:eastAsia="en-AU"/>
        </w:rPr>
        <w:t>)(</w:t>
      </w:r>
      <w:proofErr w:type="gramEnd"/>
      <w:r w:rsidR="00C30F8E" w:rsidRPr="007F37AB">
        <w:rPr>
          <w:rFonts w:ascii="Times New Roman" w:eastAsia="Times New Roman" w:hAnsi="Times New Roman"/>
          <w:sz w:val="24"/>
          <w:szCs w:val="20"/>
          <w:lang w:eastAsia="en-AU"/>
        </w:rPr>
        <w:t>a) require</w:t>
      </w:r>
      <w:r w:rsidR="00147EB7">
        <w:rPr>
          <w:rFonts w:ascii="Times New Roman" w:eastAsia="Times New Roman" w:hAnsi="Times New Roman"/>
          <w:sz w:val="24"/>
          <w:szCs w:val="20"/>
          <w:lang w:eastAsia="en-AU"/>
        </w:rPr>
        <w:t>s</w:t>
      </w:r>
      <w:r w:rsidR="00C30F8E" w:rsidRPr="007F37AB">
        <w:rPr>
          <w:rFonts w:ascii="Times New Roman" w:eastAsia="Times New Roman" w:hAnsi="Times New Roman"/>
          <w:sz w:val="24"/>
          <w:szCs w:val="20"/>
          <w:lang w:eastAsia="en-AU"/>
        </w:rPr>
        <w:t xml:space="preserve"> the AFP Commissioner to end a suspension if all of the grounds on which the AFP employee was suspended are disposed of in accordance with subsections 10(2)-(5) of the Regulations. Paragraph 10(1)(b) </w:t>
      </w:r>
      <w:r w:rsidR="00E60408" w:rsidRPr="007F37AB">
        <w:rPr>
          <w:rFonts w:ascii="Times New Roman" w:eastAsia="Times New Roman" w:hAnsi="Times New Roman"/>
          <w:sz w:val="24"/>
          <w:szCs w:val="20"/>
          <w:lang w:eastAsia="en-AU"/>
        </w:rPr>
        <w:t>give</w:t>
      </w:r>
      <w:r w:rsidR="00147EB7">
        <w:rPr>
          <w:rFonts w:ascii="Times New Roman" w:eastAsia="Times New Roman" w:hAnsi="Times New Roman"/>
          <w:sz w:val="24"/>
          <w:szCs w:val="20"/>
          <w:lang w:eastAsia="en-AU"/>
        </w:rPr>
        <w:t>s</w:t>
      </w:r>
      <w:r w:rsidR="00FF769C" w:rsidRPr="007F37AB">
        <w:rPr>
          <w:rFonts w:ascii="Times New Roman" w:eastAsia="Times New Roman" w:hAnsi="Times New Roman"/>
          <w:sz w:val="24"/>
          <w:szCs w:val="20"/>
          <w:lang w:eastAsia="en-AU"/>
        </w:rPr>
        <w:t xml:space="preserve"> the</w:t>
      </w:r>
      <w:r w:rsidRPr="007F37AB">
        <w:rPr>
          <w:rFonts w:ascii="Times New Roman" w:eastAsia="Times New Roman" w:hAnsi="Times New Roman"/>
          <w:sz w:val="24"/>
          <w:szCs w:val="20"/>
          <w:lang w:eastAsia="en-AU"/>
        </w:rPr>
        <w:t xml:space="preserve"> AFP</w:t>
      </w:r>
      <w:r w:rsidR="00FF769C" w:rsidRPr="007F37AB">
        <w:rPr>
          <w:rFonts w:ascii="Times New Roman" w:eastAsia="Times New Roman" w:hAnsi="Times New Roman"/>
          <w:sz w:val="24"/>
          <w:szCs w:val="20"/>
          <w:lang w:eastAsia="en-AU"/>
        </w:rPr>
        <w:t xml:space="preserve"> Commissioner </w:t>
      </w:r>
      <w:r w:rsidR="00C30F8E" w:rsidRPr="007F37AB">
        <w:rPr>
          <w:rFonts w:ascii="Times New Roman" w:eastAsia="Times New Roman" w:hAnsi="Times New Roman"/>
          <w:sz w:val="24"/>
          <w:szCs w:val="20"/>
          <w:lang w:eastAsia="en-AU"/>
        </w:rPr>
        <w:t xml:space="preserve">greater </w:t>
      </w:r>
      <w:r w:rsidR="00FF769C" w:rsidRPr="007F37AB">
        <w:rPr>
          <w:rFonts w:ascii="Times New Roman" w:eastAsia="Times New Roman" w:hAnsi="Times New Roman"/>
          <w:sz w:val="24"/>
          <w:szCs w:val="20"/>
          <w:lang w:eastAsia="en-AU"/>
        </w:rPr>
        <w:t xml:space="preserve">discretion to end an AFP employee’s suspension from duties where </w:t>
      </w:r>
      <w:r w:rsidRPr="007F37AB">
        <w:rPr>
          <w:rFonts w:ascii="Times New Roman" w:eastAsia="Times New Roman" w:hAnsi="Times New Roman"/>
          <w:sz w:val="24"/>
          <w:szCs w:val="20"/>
          <w:lang w:eastAsia="en-AU"/>
        </w:rPr>
        <w:t>the Commissioner</w:t>
      </w:r>
      <w:r w:rsidR="00E60408" w:rsidRPr="007F37AB">
        <w:rPr>
          <w:rFonts w:ascii="Times New Roman" w:eastAsia="Times New Roman" w:hAnsi="Times New Roman"/>
          <w:sz w:val="24"/>
          <w:szCs w:val="20"/>
          <w:lang w:eastAsia="en-AU"/>
        </w:rPr>
        <w:t xml:space="preserve"> is</w:t>
      </w:r>
      <w:r w:rsidR="00FF769C" w:rsidRPr="007F37AB">
        <w:rPr>
          <w:rFonts w:ascii="Times New Roman" w:eastAsia="Times New Roman" w:hAnsi="Times New Roman"/>
          <w:sz w:val="24"/>
          <w:szCs w:val="20"/>
          <w:lang w:eastAsia="en-AU"/>
        </w:rPr>
        <w:t xml:space="preserve"> satisfied that it is otherwise appropriate to end </w:t>
      </w:r>
      <w:r w:rsidR="0050645B" w:rsidRPr="007F37AB">
        <w:rPr>
          <w:rFonts w:ascii="Times New Roman" w:eastAsia="Times New Roman" w:hAnsi="Times New Roman"/>
          <w:sz w:val="24"/>
          <w:szCs w:val="20"/>
          <w:lang w:eastAsia="en-AU"/>
        </w:rPr>
        <w:t>the suspension</w:t>
      </w:r>
      <w:r w:rsidR="00FF769C" w:rsidRPr="007F37AB">
        <w:rPr>
          <w:rFonts w:ascii="Times New Roman" w:eastAsia="Times New Roman" w:hAnsi="Times New Roman"/>
          <w:sz w:val="24"/>
          <w:szCs w:val="20"/>
          <w:lang w:eastAsia="en-AU"/>
        </w:rPr>
        <w:t xml:space="preserve"> in circumstances </w:t>
      </w:r>
      <w:r w:rsidR="005E31EF" w:rsidRPr="007F37AB">
        <w:rPr>
          <w:rFonts w:ascii="Times New Roman" w:eastAsia="Times New Roman" w:hAnsi="Times New Roman"/>
          <w:sz w:val="24"/>
          <w:szCs w:val="20"/>
          <w:lang w:eastAsia="en-AU"/>
        </w:rPr>
        <w:t>which</w:t>
      </w:r>
      <w:r w:rsidR="0050645B" w:rsidRPr="007F37AB">
        <w:rPr>
          <w:rFonts w:ascii="Times New Roman" w:eastAsia="Times New Roman" w:hAnsi="Times New Roman"/>
          <w:sz w:val="24"/>
          <w:szCs w:val="20"/>
          <w:lang w:eastAsia="en-AU"/>
        </w:rPr>
        <w:t xml:space="preserve"> are not provided for under subsections</w:t>
      </w:r>
      <w:r w:rsidR="00FF769C" w:rsidRPr="007F37AB">
        <w:rPr>
          <w:rFonts w:ascii="Times New Roman" w:eastAsia="Times New Roman" w:hAnsi="Times New Roman"/>
          <w:sz w:val="24"/>
          <w:szCs w:val="20"/>
          <w:lang w:eastAsia="en-AU"/>
        </w:rPr>
        <w:t xml:space="preserve"> </w:t>
      </w:r>
      <w:r w:rsidR="0050645B" w:rsidRPr="007F37AB">
        <w:rPr>
          <w:rFonts w:ascii="Times New Roman" w:eastAsia="Times New Roman" w:hAnsi="Times New Roman"/>
          <w:sz w:val="24"/>
          <w:szCs w:val="20"/>
          <w:lang w:eastAsia="en-AU"/>
        </w:rPr>
        <w:t>10</w:t>
      </w:r>
      <w:r w:rsidR="00FF769C" w:rsidRPr="007F37AB">
        <w:rPr>
          <w:rFonts w:ascii="Times New Roman" w:eastAsia="Times New Roman" w:hAnsi="Times New Roman"/>
          <w:sz w:val="24"/>
          <w:szCs w:val="20"/>
          <w:lang w:eastAsia="en-AU"/>
        </w:rPr>
        <w:t>(2)-(5)</w:t>
      </w:r>
      <w:r w:rsidRPr="007F37AB">
        <w:rPr>
          <w:rFonts w:ascii="Times New Roman" w:eastAsia="Times New Roman" w:hAnsi="Times New Roman"/>
          <w:sz w:val="24"/>
          <w:szCs w:val="20"/>
          <w:lang w:eastAsia="en-AU"/>
        </w:rPr>
        <w:t xml:space="preserve"> of the</w:t>
      </w:r>
      <w:r w:rsidR="00DE3690">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Regulations</w:t>
      </w:r>
      <w:r w:rsidR="00FF769C" w:rsidRPr="007F37AB">
        <w:rPr>
          <w:rFonts w:ascii="Times New Roman" w:eastAsia="Times New Roman" w:hAnsi="Times New Roman"/>
          <w:sz w:val="24"/>
          <w:szCs w:val="20"/>
          <w:lang w:eastAsia="en-AU"/>
        </w:rPr>
        <w:t xml:space="preserve">. </w:t>
      </w:r>
    </w:p>
    <w:p w14:paraId="11EF70F5" w14:textId="5166F782" w:rsidR="00E61F1A" w:rsidRPr="007F37AB" w:rsidRDefault="00774B32"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10(2) of the Regulations stipulate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DB2F54" w:rsidRPr="007F37AB">
        <w:rPr>
          <w:rFonts w:ascii="Times New Roman" w:eastAsia="Times New Roman" w:hAnsi="Times New Roman"/>
          <w:sz w:val="24"/>
          <w:szCs w:val="20"/>
          <w:lang w:eastAsia="en-AU"/>
        </w:rPr>
        <w:t xml:space="preserve">the point at which </w:t>
      </w:r>
      <w:r w:rsidRPr="007F37AB">
        <w:rPr>
          <w:rFonts w:ascii="Times New Roman" w:eastAsia="Times New Roman" w:hAnsi="Times New Roman"/>
          <w:sz w:val="24"/>
          <w:szCs w:val="20"/>
          <w:lang w:eastAsia="en-AU"/>
        </w:rPr>
        <w:t>the grounds for suspending a person</w:t>
      </w:r>
      <w:r w:rsidR="00DB2F54" w:rsidRPr="007F37AB">
        <w:rPr>
          <w:rFonts w:ascii="Times New Roman" w:eastAsia="Times New Roman" w:hAnsi="Times New Roman"/>
          <w:sz w:val="24"/>
          <w:szCs w:val="20"/>
          <w:lang w:eastAsia="en-AU"/>
        </w:rPr>
        <w:t xml:space="preserve"> under paragraph 8(a) of the Regulations (in relation to conduct contravening AFP professional standards and corrupt conduct) are disposed of.  </w:t>
      </w:r>
    </w:p>
    <w:p w14:paraId="35DF0082" w14:textId="78070035" w:rsidR="00774B32" w:rsidRPr="007F37AB" w:rsidRDefault="00DB2F54"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Under this subsection, these grounds </w:t>
      </w:r>
      <w:r w:rsidR="00147EB7">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disposed of if the Commissioner no longer reasonably believes that the AFP employee has or may have engaged in that conduct. Alternatively, the grounds for suspension no longer apply if the AFP conduct issue has been dealt with under Part V of the AFP Act, and action (other than termination action) is to be taken in relation to the conduct issue, or the Commissioner has determined, under section 40TF of the AFP Act, that no further action is to be taken in relation to this issue.  </w:t>
      </w:r>
    </w:p>
    <w:p w14:paraId="7CAE9536" w14:textId="3915AD0D" w:rsidR="00DB2F54" w:rsidRPr="007F37AB" w:rsidRDefault="00DB2F54"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Subsection 10(3) of the Regulations provide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for an AFP employee suspended under paragraph 8(b) (in relation to contesting an election</w:t>
      </w:r>
      <w:r w:rsidR="00DE3690">
        <w:rPr>
          <w:rFonts w:ascii="Times New Roman" w:eastAsia="Times New Roman" w:hAnsi="Times New Roman"/>
          <w:sz w:val="24"/>
          <w:szCs w:val="20"/>
          <w:lang w:eastAsia="en-AU"/>
        </w:rPr>
        <w:t xml:space="preserve"> to a non-parliamentary body</w:t>
      </w:r>
      <w:r w:rsidRPr="007F37AB">
        <w:rPr>
          <w:rFonts w:ascii="Times New Roman" w:eastAsia="Times New Roman" w:hAnsi="Times New Roman"/>
          <w:sz w:val="24"/>
          <w:szCs w:val="20"/>
          <w:lang w:eastAsia="en-AU"/>
        </w:rPr>
        <w:t>), the grounds</w:t>
      </w:r>
      <w:r w:rsidR="00C30F8E" w:rsidRPr="007F37AB">
        <w:rPr>
          <w:rFonts w:ascii="Times New Roman" w:eastAsia="Times New Roman" w:hAnsi="Times New Roman"/>
          <w:sz w:val="24"/>
          <w:szCs w:val="20"/>
          <w:lang w:eastAsia="en-AU"/>
        </w:rPr>
        <w:t xml:space="preserve"> for suspension</w:t>
      </w:r>
      <w:r w:rsidRPr="007F37AB">
        <w:rPr>
          <w:rFonts w:ascii="Times New Roman" w:eastAsia="Times New Roman" w:hAnsi="Times New Roman"/>
          <w:sz w:val="24"/>
          <w:szCs w:val="20"/>
          <w:lang w:eastAsia="en-AU"/>
        </w:rPr>
        <w:t xml:space="preserve"> </w:t>
      </w:r>
      <w:r w:rsidR="00147EB7">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disposed of </w:t>
      </w:r>
      <w:r w:rsidR="00C30F8E" w:rsidRPr="007F37AB">
        <w:rPr>
          <w:rFonts w:ascii="Times New Roman" w:eastAsia="Times New Roman" w:hAnsi="Times New Roman"/>
          <w:sz w:val="24"/>
          <w:szCs w:val="20"/>
          <w:lang w:eastAsia="en-AU"/>
        </w:rPr>
        <w:t xml:space="preserve">if the employee fails to be elected to the non-parliamentary body. </w:t>
      </w:r>
    </w:p>
    <w:p w14:paraId="7A8E59F9" w14:textId="653B2FA1" w:rsidR="005E31EF" w:rsidRPr="007F37AB" w:rsidRDefault="0050645B"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8D4F88" w:rsidRPr="007F37AB">
        <w:rPr>
          <w:rFonts w:ascii="Times New Roman" w:eastAsia="Times New Roman" w:hAnsi="Times New Roman"/>
          <w:sz w:val="24"/>
          <w:szCs w:val="20"/>
          <w:lang w:eastAsia="en-AU"/>
        </w:rPr>
        <w:t>ubsection</w:t>
      </w:r>
      <w:r w:rsidRPr="007F37AB">
        <w:rPr>
          <w:rFonts w:ascii="Times New Roman" w:eastAsia="Times New Roman" w:hAnsi="Times New Roman"/>
          <w:sz w:val="24"/>
          <w:szCs w:val="20"/>
          <w:lang w:eastAsia="en-AU"/>
        </w:rPr>
        <w:t xml:space="preserve"> 10</w:t>
      </w:r>
      <w:r w:rsidR="005E31EF" w:rsidRPr="007F37AB">
        <w:rPr>
          <w:rFonts w:ascii="Times New Roman" w:eastAsia="Times New Roman" w:hAnsi="Times New Roman"/>
          <w:sz w:val="24"/>
          <w:szCs w:val="20"/>
          <w:lang w:eastAsia="en-AU"/>
        </w:rPr>
        <w:t>(4)</w:t>
      </w:r>
      <w:r w:rsidR="00C30F8E" w:rsidRPr="007F37AB">
        <w:rPr>
          <w:rFonts w:ascii="Times New Roman" w:eastAsia="Times New Roman" w:hAnsi="Times New Roman"/>
          <w:sz w:val="24"/>
          <w:szCs w:val="20"/>
          <w:lang w:eastAsia="en-AU"/>
        </w:rPr>
        <w:t xml:space="preserve"> of the Regulations</w:t>
      </w:r>
      <w:r w:rsidR="005E31EF" w:rsidRPr="007F37AB">
        <w:rPr>
          <w:rFonts w:ascii="Times New Roman" w:eastAsia="Times New Roman" w:hAnsi="Times New Roman"/>
          <w:sz w:val="24"/>
          <w:szCs w:val="20"/>
          <w:lang w:eastAsia="en-AU"/>
        </w:rPr>
        <w:t xml:space="preserve"> </w:t>
      </w:r>
      <w:r w:rsidR="00642CD5" w:rsidRPr="007F37AB">
        <w:rPr>
          <w:rFonts w:ascii="Times New Roman" w:eastAsia="Times New Roman" w:hAnsi="Times New Roman"/>
          <w:sz w:val="24"/>
          <w:szCs w:val="20"/>
          <w:lang w:eastAsia="en-AU"/>
        </w:rPr>
        <w:t>provide</w:t>
      </w:r>
      <w:r w:rsidR="00147EB7">
        <w:rPr>
          <w:rFonts w:ascii="Times New Roman" w:eastAsia="Times New Roman" w:hAnsi="Times New Roman"/>
          <w:sz w:val="24"/>
          <w:szCs w:val="20"/>
          <w:lang w:eastAsia="en-AU"/>
        </w:rPr>
        <w:t>s</w:t>
      </w:r>
      <w:r w:rsidR="005E31EF" w:rsidRPr="007F37AB">
        <w:rPr>
          <w:rFonts w:ascii="Times New Roman" w:eastAsia="Times New Roman" w:hAnsi="Times New Roman"/>
          <w:sz w:val="24"/>
          <w:szCs w:val="20"/>
          <w:lang w:eastAsia="en-AU"/>
        </w:rPr>
        <w:t xml:space="preserve"> that</w:t>
      </w:r>
      <w:r w:rsidR="008315BA" w:rsidRPr="007F37AB">
        <w:rPr>
          <w:rFonts w:ascii="Times New Roman" w:eastAsia="Times New Roman" w:hAnsi="Times New Roman"/>
          <w:sz w:val="24"/>
          <w:szCs w:val="20"/>
          <w:lang w:eastAsia="en-AU"/>
        </w:rPr>
        <w:t xml:space="preserve">, for an AFP employee suspended under paragraph 8(c) (in relation to the commission of an offence), the grounds for suspension </w:t>
      </w:r>
      <w:r w:rsidR="00147EB7">
        <w:rPr>
          <w:rFonts w:ascii="Times New Roman" w:eastAsia="Times New Roman" w:hAnsi="Times New Roman"/>
          <w:sz w:val="24"/>
          <w:szCs w:val="20"/>
          <w:lang w:eastAsia="en-AU"/>
        </w:rPr>
        <w:t>are</w:t>
      </w:r>
      <w:r w:rsidR="008315BA" w:rsidRPr="007F37AB">
        <w:rPr>
          <w:rFonts w:ascii="Times New Roman" w:eastAsia="Times New Roman" w:hAnsi="Times New Roman"/>
          <w:sz w:val="24"/>
          <w:szCs w:val="20"/>
          <w:lang w:eastAsia="en-AU"/>
        </w:rPr>
        <w:t xml:space="preserve"> disposed of if the charge is resolved without a finding of guilt being made against the employee.</w:t>
      </w:r>
      <w:r w:rsidR="005E31EF" w:rsidRPr="007F37AB">
        <w:rPr>
          <w:rFonts w:ascii="Times New Roman" w:eastAsia="Times New Roman" w:hAnsi="Times New Roman"/>
          <w:sz w:val="24"/>
          <w:szCs w:val="20"/>
          <w:lang w:eastAsia="en-AU"/>
        </w:rPr>
        <w:t xml:space="preserve"> </w:t>
      </w:r>
      <w:r w:rsidR="008D105B" w:rsidRPr="007F37AB">
        <w:rPr>
          <w:rFonts w:ascii="Times New Roman" w:eastAsia="Times New Roman" w:hAnsi="Times New Roman"/>
          <w:sz w:val="24"/>
          <w:szCs w:val="20"/>
          <w:lang w:eastAsia="en-AU"/>
        </w:rPr>
        <w:t>This ensure</w:t>
      </w:r>
      <w:r w:rsidR="00147EB7">
        <w:rPr>
          <w:rFonts w:ascii="Times New Roman" w:eastAsia="Times New Roman" w:hAnsi="Times New Roman"/>
          <w:sz w:val="24"/>
          <w:szCs w:val="20"/>
          <w:lang w:eastAsia="en-AU"/>
        </w:rPr>
        <w:t>s</w:t>
      </w:r>
      <w:r w:rsidR="00C30F8E" w:rsidRPr="007F37AB">
        <w:rPr>
          <w:rFonts w:ascii="Times New Roman" w:eastAsia="Times New Roman" w:hAnsi="Times New Roman"/>
          <w:sz w:val="24"/>
          <w:szCs w:val="20"/>
          <w:lang w:eastAsia="en-AU"/>
        </w:rPr>
        <w:t xml:space="preserve"> that</w:t>
      </w:r>
      <w:r w:rsidR="008D105B" w:rsidRPr="007F37AB">
        <w:rPr>
          <w:rFonts w:ascii="Times New Roman" w:eastAsia="Times New Roman" w:hAnsi="Times New Roman"/>
          <w:sz w:val="24"/>
          <w:szCs w:val="20"/>
          <w:lang w:eastAsia="en-AU"/>
        </w:rPr>
        <w:t xml:space="preserve"> </w:t>
      </w:r>
      <w:r w:rsidR="00642CD5" w:rsidRPr="007F37AB">
        <w:rPr>
          <w:rFonts w:ascii="Times New Roman" w:eastAsia="Times New Roman" w:hAnsi="Times New Roman"/>
          <w:sz w:val="24"/>
          <w:szCs w:val="20"/>
          <w:lang w:eastAsia="en-AU"/>
        </w:rPr>
        <w:t>a not guilty verdict</w:t>
      </w:r>
      <w:r w:rsidR="00144C9C" w:rsidRPr="007F37AB">
        <w:rPr>
          <w:rFonts w:ascii="Times New Roman" w:eastAsia="Times New Roman" w:hAnsi="Times New Roman"/>
          <w:sz w:val="24"/>
          <w:szCs w:val="20"/>
          <w:lang w:eastAsia="en-AU"/>
        </w:rPr>
        <w:t xml:space="preserve"> is not required and a suspens</w:t>
      </w:r>
      <w:r w:rsidR="008D105B" w:rsidRPr="007F37AB">
        <w:rPr>
          <w:rFonts w:ascii="Times New Roman" w:eastAsia="Times New Roman" w:hAnsi="Times New Roman"/>
          <w:sz w:val="24"/>
          <w:szCs w:val="20"/>
          <w:lang w:eastAsia="en-AU"/>
        </w:rPr>
        <w:t xml:space="preserve">ion </w:t>
      </w:r>
      <w:r w:rsidR="00147EB7" w:rsidRPr="007F37AB">
        <w:rPr>
          <w:rFonts w:ascii="Times New Roman" w:eastAsia="Times New Roman" w:hAnsi="Times New Roman"/>
          <w:sz w:val="24"/>
          <w:szCs w:val="20"/>
          <w:lang w:eastAsia="en-AU"/>
        </w:rPr>
        <w:t>c</w:t>
      </w:r>
      <w:r w:rsidR="00147EB7">
        <w:rPr>
          <w:rFonts w:ascii="Times New Roman" w:eastAsia="Times New Roman" w:hAnsi="Times New Roman"/>
          <w:sz w:val="24"/>
          <w:szCs w:val="20"/>
          <w:lang w:eastAsia="en-AU"/>
        </w:rPr>
        <w:t xml:space="preserve">an </w:t>
      </w:r>
      <w:r w:rsidR="008D105B" w:rsidRPr="007F37AB">
        <w:rPr>
          <w:rFonts w:ascii="Times New Roman" w:eastAsia="Times New Roman" w:hAnsi="Times New Roman"/>
          <w:sz w:val="24"/>
          <w:szCs w:val="20"/>
          <w:lang w:eastAsia="en-AU"/>
        </w:rPr>
        <w:t>be ended where a charge</w:t>
      </w:r>
      <w:r w:rsidR="009A0182" w:rsidRPr="007F37AB">
        <w:rPr>
          <w:rFonts w:ascii="Times New Roman" w:eastAsia="Times New Roman" w:hAnsi="Times New Roman"/>
          <w:sz w:val="24"/>
          <w:szCs w:val="20"/>
          <w:lang w:eastAsia="en-AU"/>
        </w:rPr>
        <w:t xml:space="preserve"> </w:t>
      </w:r>
      <w:r w:rsidR="008315BA" w:rsidRPr="007F37AB">
        <w:rPr>
          <w:rFonts w:ascii="Times New Roman" w:eastAsia="Times New Roman" w:hAnsi="Times New Roman"/>
          <w:sz w:val="24"/>
          <w:szCs w:val="20"/>
          <w:lang w:eastAsia="en-AU"/>
        </w:rPr>
        <w:t>is</w:t>
      </w:r>
      <w:r w:rsidR="00642CD5" w:rsidRPr="007F37AB">
        <w:rPr>
          <w:rFonts w:ascii="Times New Roman" w:eastAsia="Times New Roman" w:hAnsi="Times New Roman"/>
          <w:sz w:val="24"/>
          <w:szCs w:val="20"/>
          <w:lang w:eastAsia="en-AU"/>
        </w:rPr>
        <w:t xml:space="preserve"> withdrawn, dismissed or otherwise resolved without a finding of guilt. These situations are provided for under </w:t>
      </w:r>
      <w:r w:rsidR="008D4F88" w:rsidRPr="007F37AB">
        <w:rPr>
          <w:rFonts w:ascii="Times New Roman" w:eastAsia="Times New Roman" w:hAnsi="Times New Roman"/>
          <w:sz w:val="24"/>
          <w:szCs w:val="20"/>
          <w:lang w:eastAsia="en-AU"/>
        </w:rPr>
        <w:t>subsection</w:t>
      </w:r>
      <w:r w:rsidRPr="007F37AB">
        <w:rPr>
          <w:rFonts w:ascii="Times New Roman" w:eastAsia="Times New Roman" w:hAnsi="Times New Roman"/>
          <w:sz w:val="24"/>
          <w:szCs w:val="20"/>
          <w:lang w:eastAsia="en-AU"/>
        </w:rPr>
        <w:t xml:space="preserve"> 10</w:t>
      </w:r>
      <w:r w:rsidR="00642CD5" w:rsidRPr="007F37AB">
        <w:rPr>
          <w:rFonts w:ascii="Times New Roman" w:eastAsia="Times New Roman" w:hAnsi="Times New Roman"/>
          <w:sz w:val="24"/>
          <w:szCs w:val="20"/>
          <w:lang w:eastAsia="en-AU"/>
        </w:rPr>
        <w:t>(5)</w:t>
      </w:r>
      <w:r w:rsidR="008315BA" w:rsidRPr="007F37AB">
        <w:rPr>
          <w:rFonts w:ascii="Times New Roman" w:eastAsia="Times New Roman" w:hAnsi="Times New Roman"/>
          <w:sz w:val="24"/>
          <w:szCs w:val="20"/>
          <w:lang w:eastAsia="en-AU"/>
        </w:rPr>
        <w:t xml:space="preserve"> of the Regulations</w:t>
      </w:r>
      <w:r w:rsidR="00642CD5" w:rsidRPr="007F37AB">
        <w:rPr>
          <w:rFonts w:ascii="Times New Roman" w:eastAsia="Times New Roman" w:hAnsi="Times New Roman"/>
          <w:sz w:val="24"/>
          <w:szCs w:val="20"/>
          <w:lang w:eastAsia="en-AU"/>
        </w:rPr>
        <w:t xml:space="preserve">. </w:t>
      </w:r>
      <w:r w:rsidR="008315BA" w:rsidRPr="007F37AB">
        <w:rPr>
          <w:rFonts w:ascii="Times New Roman" w:eastAsia="Times New Roman" w:hAnsi="Times New Roman"/>
          <w:sz w:val="24"/>
          <w:szCs w:val="20"/>
          <w:lang w:eastAsia="en-AU"/>
        </w:rPr>
        <w:t>Subsection 10(5) also provide</w:t>
      </w:r>
      <w:r w:rsidR="00147EB7">
        <w:rPr>
          <w:rFonts w:ascii="Times New Roman" w:eastAsia="Times New Roman" w:hAnsi="Times New Roman"/>
          <w:sz w:val="24"/>
          <w:szCs w:val="20"/>
          <w:lang w:eastAsia="en-AU"/>
        </w:rPr>
        <w:t>s</w:t>
      </w:r>
      <w:r w:rsidR="008315BA" w:rsidRPr="007F37AB">
        <w:rPr>
          <w:rFonts w:ascii="Times New Roman" w:eastAsia="Times New Roman" w:hAnsi="Times New Roman"/>
          <w:sz w:val="24"/>
          <w:szCs w:val="20"/>
          <w:lang w:eastAsia="en-AU"/>
        </w:rPr>
        <w:t xml:space="preserve"> that, in relation to an appeal, a charge for an offence is resolved when the period for lodging an appeal ends, or when the appeal lapses or is finally determined.  </w:t>
      </w:r>
    </w:p>
    <w:p w14:paraId="29EED6F0" w14:textId="65A2AFBF" w:rsidR="00642CD5" w:rsidRPr="007F37AB" w:rsidRDefault="008D4F88"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642CD5" w:rsidRPr="007F37AB">
        <w:rPr>
          <w:rFonts w:ascii="Times New Roman" w:eastAsia="Times New Roman" w:hAnsi="Times New Roman"/>
          <w:sz w:val="24"/>
          <w:szCs w:val="20"/>
          <w:u w:val="single"/>
          <w:lang w:eastAsia="en-AU"/>
        </w:rPr>
        <w:t xml:space="preserve"> </w:t>
      </w:r>
      <w:r w:rsidR="00936A22" w:rsidRPr="007F37AB">
        <w:rPr>
          <w:rFonts w:ascii="Times New Roman" w:eastAsia="Times New Roman" w:hAnsi="Times New Roman"/>
          <w:sz w:val="24"/>
          <w:szCs w:val="20"/>
          <w:u w:val="single"/>
          <w:lang w:eastAsia="en-AU"/>
        </w:rPr>
        <w:t>11</w:t>
      </w:r>
      <w:r w:rsidR="00642CD5" w:rsidRPr="007F37AB">
        <w:rPr>
          <w:rFonts w:ascii="Times New Roman" w:eastAsia="Times New Roman" w:hAnsi="Times New Roman"/>
          <w:sz w:val="24"/>
          <w:szCs w:val="20"/>
          <w:u w:val="single"/>
          <w:lang w:eastAsia="en-AU"/>
        </w:rPr>
        <w:t xml:space="preserve"> – Suspension from duties</w:t>
      </w:r>
      <w:r w:rsidR="008315BA" w:rsidRPr="007F37AB">
        <w:rPr>
          <w:rFonts w:ascii="Times New Roman" w:eastAsia="Times New Roman" w:hAnsi="Times New Roman"/>
          <w:sz w:val="24"/>
          <w:szCs w:val="20"/>
          <w:u w:val="single"/>
          <w:lang w:eastAsia="en-AU"/>
        </w:rPr>
        <w:t xml:space="preserve"> </w:t>
      </w:r>
      <w:r w:rsidR="00642CD5" w:rsidRPr="007F37AB">
        <w:rPr>
          <w:rFonts w:ascii="Times New Roman" w:eastAsia="Times New Roman" w:hAnsi="Times New Roman"/>
          <w:sz w:val="24"/>
          <w:szCs w:val="20"/>
          <w:u w:val="single"/>
          <w:lang w:eastAsia="en-AU"/>
        </w:rPr>
        <w:t>–</w:t>
      </w:r>
      <w:r w:rsidR="008315BA" w:rsidRPr="007F37AB">
        <w:rPr>
          <w:rFonts w:ascii="Times New Roman" w:eastAsia="Times New Roman" w:hAnsi="Times New Roman"/>
          <w:sz w:val="24"/>
          <w:szCs w:val="20"/>
          <w:u w:val="single"/>
          <w:lang w:eastAsia="en-AU"/>
        </w:rPr>
        <w:t xml:space="preserve"> </w:t>
      </w:r>
      <w:r w:rsidR="00642CD5" w:rsidRPr="007F37AB">
        <w:rPr>
          <w:rFonts w:ascii="Times New Roman" w:eastAsia="Times New Roman" w:hAnsi="Times New Roman"/>
          <w:sz w:val="24"/>
          <w:szCs w:val="20"/>
          <w:u w:val="single"/>
          <w:lang w:eastAsia="en-AU"/>
        </w:rPr>
        <w:t xml:space="preserve">directions relating to drug testing </w:t>
      </w:r>
    </w:p>
    <w:p w14:paraId="4AB87CF8" w14:textId="77777777" w:rsidR="00642CD5" w:rsidRPr="007F37AB" w:rsidRDefault="00642CD5" w:rsidP="0025773B">
      <w:pPr>
        <w:spacing w:after="0" w:line="240" w:lineRule="auto"/>
        <w:ind w:right="91"/>
        <w:rPr>
          <w:rFonts w:ascii="Times New Roman" w:eastAsia="Times New Roman" w:hAnsi="Times New Roman"/>
          <w:sz w:val="24"/>
          <w:szCs w:val="20"/>
          <w:lang w:eastAsia="en-AU"/>
        </w:rPr>
      </w:pPr>
    </w:p>
    <w:p w14:paraId="5F249B4E" w14:textId="3866A0C9" w:rsidR="003711CD" w:rsidRPr="007F37AB" w:rsidRDefault="00642CD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8D4F88"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A478E6" w:rsidRPr="007F37AB">
        <w:rPr>
          <w:rFonts w:ascii="Times New Roman" w:eastAsia="Times New Roman" w:hAnsi="Times New Roman"/>
          <w:sz w:val="24"/>
          <w:szCs w:val="20"/>
          <w:lang w:eastAsia="en-AU"/>
        </w:rPr>
        <w:t>outline</w:t>
      </w:r>
      <w:r w:rsidR="00147EB7">
        <w:rPr>
          <w:rFonts w:ascii="Times New Roman" w:eastAsia="Times New Roman" w:hAnsi="Times New Roman"/>
          <w:sz w:val="24"/>
          <w:szCs w:val="20"/>
          <w:lang w:eastAsia="en-AU"/>
        </w:rPr>
        <w:t>s</w:t>
      </w:r>
      <w:r w:rsidR="00A478E6" w:rsidRPr="007F37AB">
        <w:rPr>
          <w:rFonts w:ascii="Times New Roman" w:eastAsia="Times New Roman" w:hAnsi="Times New Roman"/>
          <w:sz w:val="24"/>
          <w:szCs w:val="20"/>
          <w:lang w:eastAsia="en-AU"/>
        </w:rPr>
        <w:t xml:space="preserve"> the types of directions relating to alcohol and drug testing that may be given to an AFP employee who has been suspended from duties.</w:t>
      </w:r>
      <w:r w:rsidRPr="007F37AB">
        <w:rPr>
          <w:rFonts w:ascii="Times New Roman" w:eastAsia="Times New Roman" w:hAnsi="Times New Roman"/>
          <w:sz w:val="24"/>
          <w:szCs w:val="20"/>
          <w:lang w:eastAsia="en-AU"/>
        </w:rPr>
        <w:t xml:space="preserve"> </w:t>
      </w:r>
    </w:p>
    <w:p w14:paraId="229F1062" w14:textId="5A6B232D" w:rsidR="008D105B" w:rsidRPr="007F37AB" w:rsidRDefault="003711CD"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11(1) of the Regulations </w:t>
      </w:r>
      <w:r w:rsidR="00642CD5" w:rsidRPr="007F37AB">
        <w:rPr>
          <w:rFonts w:ascii="Times New Roman" w:eastAsia="Times New Roman" w:hAnsi="Times New Roman"/>
          <w:sz w:val="24"/>
          <w:szCs w:val="20"/>
          <w:lang w:eastAsia="en-AU"/>
        </w:rPr>
        <w:t>stipulate</w:t>
      </w:r>
      <w:r w:rsidR="00147EB7">
        <w:rPr>
          <w:rFonts w:ascii="Times New Roman" w:eastAsia="Times New Roman" w:hAnsi="Times New Roman"/>
          <w:sz w:val="24"/>
          <w:szCs w:val="20"/>
          <w:lang w:eastAsia="en-AU"/>
        </w:rPr>
        <w:t>s</w:t>
      </w:r>
      <w:r w:rsidR="00642CD5" w:rsidRPr="007F37AB">
        <w:rPr>
          <w:rFonts w:ascii="Times New Roman" w:eastAsia="Times New Roman" w:hAnsi="Times New Roman"/>
          <w:sz w:val="24"/>
          <w:szCs w:val="20"/>
          <w:lang w:eastAsia="en-AU"/>
        </w:rPr>
        <w:t xml:space="preserve"> </w:t>
      </w:r>
      <w:r w:rsidR="008315BA" w:rsidRPr="007F37AB">
        <w:rPr>
          <w:rFonts w:ascii="Times New Roman" w:eastAsia="Times New Roman" w:hAnsi="Times New Roman"/>
          <w:sz w:val="24"/>
          <w:szCs w:val="20"/>
          <w:lang w:eastAsia="en-AU"/>
        </w:rPr>
        <w:t>that</w:t>
      </w:r>
      <w:r w:rsidR="00642CD5" w:rsidRPr="007F37AB">
        <w:rPr>
          <w:rFonts w:ascii="Times New Roman" w:eastAsia="Times New Roman" w:hAnsi="Times New Roman"/>
          <w:sz w:val="24"/>
          <w:szCs w:val="20"/>
          <w:lang w:eastAsia="en-AU"/>
        </w:rPr>
        <w:t xml:space="preserve"> an authorised person may </w:t>
      </w:r>
      <w:r w:rsidR="005E09EA" w:rsidRPr="007F37AB">
        <w:rPr>
          <w:rFonts w:ascii="Times New Roman" w:eastAsia="Times New Roman" w:hAnsi="Times New Roman"/>
          <w:sz w:val="24"/>
          <w:szCs w:val="20"/>
          <w:lang w:eastAsia="en-AU"/>
        </w:rPr>
        <w:t>give a written</w:t>
      </w:r>
      <w:r w:rsidR="00642CD5" w:rsidRPr="007F37AB">
        <w:rPr>
          <w:rFonts w:ascii="Times New Roman" w:eastAsia="Times New Roman" w:hAnsi="Times New Roman"/>
          <w:sz w:val="24"/>
          <w:szCs w:val="20"/>
          <w:lang w:eastAsia="en-AU"/>
        </w:rPr>
        <w:t xml:space="preserve"> direction to</w:t>
      </w:r>
      <w:r w:rsidR="00345947" w:rsidRPr="007F37AB">
        <w:rPr>
          <w:rFonts w:ascii="Times New Roman" w:eastAsia="Times New Roman" w:hAnsi="Times New Roman"/>
          <w:sz w:val="24"/>
          <w:szCs w:val="20"/>
          <w:lang w:eastAsia="en-AU"/>
        </w:rPr>
        <w:t xml:space="preserve"> an</w:t>
      </w:r>
      <w:r w:rsidR="00642CD5" w:rsidRPr="007F37AB">
        <w:rPr>
          <w:rFonts w:ascii="Times New Roman" w:eastAsia="Times New Roman" w:hAnsi="Times New Roman"/>
          <w:sz w:val="24"/>
          <w:szCs w:val="20"/>
          <w:lang w:eastAsia="en-AU"/>
        </w:rPr>
        <w:t xml:space="preserve"> AFP employee</w:t>
      </w:r>
      <w:r w:rsidR="005E09EA" w:rsidRPr="007F37AB">
        <w:rPr>
          <w:rFonts w:ascii="Times New Roman" w:eastAsia="Times New Roman" w:hAnsi="Times New Roman"/>
          <w:sz w:val="24"/>
          <w:szCs w:val="20"/>
          <w:lang w:eastAsia="en-AU"/>
        </w:rPr>
        <w:t>,</w:t>
      </w:r>
      <w:r w:rsidR="00642CD5" w:rsidRPr="007F37AB">
        <w:rPr>
          <w:rFonts w:ascii="Times New Roman" w:eastAsia="Times New Roman" w:hAnsi="Times New Roman"/>
          <w:sz w:val="24"/>
          <w:szCs w:val="20"/>
          <w:lang w:eastAsia="en-AU"/>
        </w:rPr>
        <w:t xml:space="preserve"> who is suspended from dut</w:t>
      </w:r>
      <w:r w:rsidR="005E09EA" w:rsidRPr="007F37AB">
        <w:rPr>
          <w:rFonts w:ascii="Times New Roman" w:eastAsia="Times New Roman" w:hAnsi="Times New Roman"/>
          <w:sz w:val="24"/>
          <w:szCs w:val="20"/>
          <w:lang w:eastAsia="en-AU"/>
        </w:rPr>
        <w:t>ies,</w:t>
      </w:r>
      <w:r w:rsidR="00642CD5" w:rsidRPr="007F37AB">
        <w:rPr>
          <w:rFonts w:ascii="Times New Roman" w:eastAsia="Times New Roman" w:hAnsi="Times New Roman"/>
          <w:sz w:val="24"/>
          <w:szCs w:val="20"/>
          <w:lang w:eastAsia="en-AU"/>
        </w:rPr>
        <w:t xml:space="preserve"> to undergo an </w:t>
      </w:r>
      <w:r w:rsidR="00A75966" w:rsidRPr="007F37AB">
        <w:rPr>
          <w:rFonts w:ascii="Times New Roman" w:eastAsia="Times New Roman" w:hAnsi="Times New Roman"/>
          <w:sz w:val="24"/>
          <w:szCs w:val="20"/>
          <w:lang w:eastAsia="en-AU"/>
        </w:rPr>
        <w:t>alcohol</w:t>
      </w:r>
      <w:r w:rsidR="00642CD5" w:rsidRPr="007F37AB">
        <w:rPr>
          <w:rFonts w:ascii="Times New Roman" w:eastAsia="Times New Roman" w:hAnsi="Times New Roman"/>
          <w:sz w:val="24"/>
          <w:szCs w:val="20"/>
          <w:lang w:eastAsia="en-AU"/>
        </w:rPr>
        <w:t xml:space="preserve"> screening test, a breath test and/or a body sample for a prohibited drug test. </w:t>
      </w:r>
      <w:r w:rsidRPr="007F37AB">
        <w:rPr>
          <w:rFonts w:ascii="Times New Roman" w:eastAsia="Times New Roman" w:hAnsi="Times New Roman"/>
          <w:sz w:val="24"/>
          <w:szCs w:val="20"/>
          <w:lang w:eastAsia="en-AU"/>
        </w:rPr>
        <w:t>Under subsection 11(2) of the Regulations</w:t>
      </w:r>
      <w:r w:rsidR="00A478E6" w:rsidRPr="007F37AB">
        <w:rPr>
          <w:rFonts w:ascii="Times New Roman" w:eastAsia="Times New Roman" w:hAnsi="Times New Roman"/>
          <w:sz w:val="24"/>
          <w:szCs w:val="20"/>
          <w:lang w:eastAsia="en-AU"/>
        </w:rPr>
        <w:t xml:space="preserve">, the AFP employee </w:t>
      </w:r>
      <w:r w:rsidR="00147EB7">
        <w:rPr>
          <w:rFonts w:ascii="Times New Roman" w:eastAsia="Times New Roman" w:hAnsi="Times New Roman"/>
          <w:sz w:val="24"/>
          <w:szCs w:val="20"/>
          <w:lang w:eastAsia="en-AU"/>
        </w:rPr>
        <w:t>is</w:t>
      </w:r>
      <w:r w:rsidR="00A478E6" w:rsidRPr="007F37AB">
        <w:rPr>
          <w:rFonts w:ascii="Times New Roman" w:eastAsia="Times New Roman" w:hAnsi="Times New Roman"/>
          <w:sz w:val="24"/>
          <w:szCs w:val="20"/>
          <w:lang w:eastAsia="en-AU"/>
        </w:rPr>
        <w:t xml:space="preserve"> required to comply with this direction. </w:t>
      </w:r>
    </w:p>
    <w:p w14:paraId="3182247C" w14:textId="5B31625E" w:rsidR="00642CD5" w:rsidRPr="007F37AB" w:rsidRDefault="0050645B"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8315BA" w:rsidRPr="007F37AB">
        <w:rPr>
          <w:rFonts w:ascii="Times New Roman" w:eastAsia="Times New Roman" w:hAnsi="Times New Roman"/>
          <w:sz w:val="24"/>
          <w:szCs w:val="20"/>
          <w:lang w:eastAsia="en-AU"/>
        </w:rPr>
        <w:t>is</w:t>
      </w:r>
      <w:r w:rsidR="00A75966" w:rsidRPr="007F37AB">
        <w:rPr>
          <w:rFonts w:ascii="Times New Roman" w:eastAsia="Times New Roman" w:hAnsi="Times New Roman"/>
          <w:sz w:val="24"/>
          <w:szCs w:val="20"/>
          <w:lang w:eastAsia="en-AU"/>
        </w:rPr>
        <w:t xml:space="preserve"> </w:t>
      </w:r>
      <w:r w:rsidR="008D4F88" w:rsidRPr="007F37AB">
        <w:rPr>
          <w:rFonts w:ascii="Times New Roman" w:eastAsia="Times New Roman" w:hAnsi="Times New Roman"/>
          <w:sz w:val="24"/>
          <w:szCs w:val="20"/>
          <w:lang w:eastAsia="en-AU"/>
        </w:rPr>
        <w:t>section</w:t>
      </w:r>
      <w:r w:rsidR="00A75966" w:rsidRPr="007F37AB">
        <w:rPr>
          <w:rFonts w:ascii="Times New Roman" w:eastAsia="Times New Roman" w:hAnsi="Times New Roman"/>
          <w:sz w:val="24"/>
          <w:szCs w:val="20"/>
          <w:lang w:eastAsia="en-AU"/>
        </w:rPr>
        <w:t xml:space="preserve"> ensure</w:t>
      </w:r>
      <w:r w:rsidR="00147EB7">
        <w:rPr>
          <w:rFonts w:ascii="Times New Roman" w:eastAsia="Times New Roman" w:hAnsi="Times New Roman"/>
          <w:sz w:val="24"/>
          <w:szCs w:val="20"/>
          <w:lang w:eastAsia="en-AU"/>
        </w:rPr>
        <w:t>s</w:t>
      </w:r>
      <w:r w:rsidR="00A75966" w:rsidRPr="007F37AB">
        <w:rPr>
          <w:rFonts w:ascii="Times New Roman" w:eastAsia="Times New Roman" w:hAnsi="Times New Roman"/>
          <w:sz w:val="24"/>
          <w:szCs w:val="20"/>
          <w:lang w:eastAsia="en-AU"/>
        </w:rPr>
        <w:t xml:space="preserve"> that suspended employees can be drug tested to verify that they are continuing to comply with AFP values and their obligations as AFP members. </w:t>
      </w:r>
    </w:p>
    <w:p w14:paraId="67F54783" w14:textId="10979501" w:rsidR="00650839" w:rsidRPr="007F37AB" w:rsidRDefault="008315BA"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remove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provision in the AFP Regulations</w:t>
      </w:r>
      <w:r w:rsidR="00A478E6" w:rsidRPr="007F37AB">
        <w:rPr>
          <w:rFonts w:ascii="Times New Roman" w:eastAsia="Times New Roman" w:hAnsi="Times New Roman"/>
          <w:sz w:val="24"/>
          <w:szCs w:val="20"/>
          <w:lang w:eastAsia="en-AU"/>
        </w:rPr>
        <w:t xml:space="preserve"> 1979 that</w:t>
      </w:r>
      <w:r w:rsidR="00A75966" w:rsidRPr="007F37AB">
        <w:rPr>
          <w:rFonts w:ascii="Times New Roman" w:eastAsia="Times New Roman" w:hAnsi="Times New Roman"/>
          <w:sz w:val="24"/>
          <w:szCs w:val="20"/>
          <w:lang w:eastAsia="en-AU"/>
        </w:rPr>
        <w:t xml:space="preserve"> allowed an AFP employee to give a blood sample for the purpose of a blood test</w:t>
      </w:r>
      <w:r w:rsidR="00A478E6" w:rsidRPr="007F37AB">
        <w:rPr>
          <w:rFonts w:ascii="Times New Roman" w:eastAsia="Times New Roman" w:hAnsi="Times New Roman"/>
          <w:sz w:val="24"/>
          <w:szCs w:val="20"/>
          <w:lang w:eastAsia="en-AU"/>
        </w:rPr>
        <w:t>,</w:t>
      </w:r>
      <w:r w:rsidR="00A75966" w:rsidRPr="007F37AB">
        <w:rPr>
          <w:rFonts w:ascii="Times New Roman" w:eastAsia="Times New Roman" w:hAnsi="Times New Roman"/>
          <w:sz w:val="24"/>
          <w:szCs w:val="20"/>
          <w:lang w:eastAsia="en-AU"/>
        </w:rPr>
        <w:t xml:space="preserve"> </w:t>
      </w:r>
      <w:r w:rsidR="00A478E6" w:rsidRPr="007F37AB">
        <w:rPr>
          <w:rFonts w:ascii="Times New Roman" w:eastAsia="Times New Roman" w:hAnsi="Times New Roman"/>
          <w:sz w:val="24"/>
          <w:szCs w:val="20"/>
          <w:lang w:eastAsia="en-AU"/>
        </w:rPr>
        <w:t>in circumstances where a breath test (undertaken in accordance with this section) indicated the presence of alcohol. This provision is no longer necessary</w:t>
      </w:r>
      <w:r w:rsidR="00A75966" w:rsidRPr="007F37AB">
        <w:rPr>
          <w:rFonts w:ascii="Times New Roman" w:eastAsia="Times New Roman" w:hAnsi="Times New Roman"/>
          <w:sz w:val="24"/>
          <w:szCs w:val="20"/>
          <w:lang w:eastAsia="en-AU"/>
        </w:rPr>
        <w:t xml:space="preserve"> as AFP employees can already consent to providing blood. </w:t>
      </w:r>
    </w:p>
    <w:p w14:paraId="47C54AA0" w14:textId="017C41C5" w:rsidR="00074994" w:rsidRPr="007F37AB" w:rsidRDefault="00D07A03" w:rsidP="0025773B">
      <w:pPr>
        <w:spacing w:after="0" w:line="240" w:lineRule="auto"/>
        <w:ind w:right="91"/>
        <w:rPr>
          <w:rFonts w:ascii="Times New Roman" w:eastAsia="Times New Roman" w:hAnsi="Times New Roman"/>
          <w:sz w:val="24"/>
          <w:szCs w:val="20"/>
          <w:u w:val="single"/>
          <w:lang w:eastAsia="en-AU"/>
        </w:rPr>
      </w:pPr>
      <w:r>
        <w:rPr>
          <w:rFonts w:ascii="Times New Roman" w:eastAsia="Times New Roman" w:hAnsi="Times New Roman"/>
          <w:sz w:val="24"/>
          <w:szCs w:val="20"/>
          <w:u w:val="single"/>
          <w:lang w:eastAsia="en-AU"/>
        </w:rPr>
        <w:t>Section</w:t>
      </w:r>
      <w:r w:rsidR="00A75966" w:rsidRPr="007F37AB">
        <w:rPr>
          <w:rFonts w:ascii="Times New Roman" w:eastAsia="Times New Roman" w:hAnsi="Times New Roman"/>
          <w:sz w:val="24"/>
          <w:szCs w:val="20"/>
          <w:u w:val="single"/>
          <w:lang w:eastAsia="en-AU"/>
        </w:rPr>
        <w:t xml:space="preserve"> </w:t>
      </w:r>
      <w:r w:rsidR="00936A22" w:rsidRPr="007F37AB">
        <w:rPr>
          <w:rFonts w:ascii="Times New Roman" w:eastAsia="Times New Roman" w:hAnsi="Times New Roman"/>
          <w:sz w:val="24"/>
          <w:szCs w:val="20"/>
          <w:u w:val="single"/>
          <w:lang w:eastAsia="en-AU"/>
        </w:rPr>
        <w:t>12</w:t>
      </w:r>
      <w:r w:rsidR="00074994"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sz w:val="24"/>
          <w:szCs w:val="20"/>
          <w:u w:val="single"/>
          <w:lang w:eastAsia="en-AU"/>
        </w:rPr>
        <w:softHyphen/>
      </w:r>
      <w:r w:rsidR="00C76421" w:rsidRPr="007F37AB">
        <w:rPr>
          <w:rFonts w:ascii="Times New Roman" w:eastAsia="Times New Roman" w:hAnsi="Times New Roman"/>
          <w:sz w:val="24"/>
          <w:szCs w:val="20"/>
          <w:u w:val="single"/>
          <w:lang w:eastAsia="en-AU"/>
        </w:rPr>
        <w:t>–</w:t>
      </w:r>
      <w:r w:rsidR="00074994" w:rsidRPr="007F37AB">
        <w:rPr>
          <w:rFonts w:ascii="Times New Roman" w:eastAsia="Times New Roman" w:hAnsi="Times New Roman"/>
          <w:sz w:val="24"/>
          <w:szCs w:val="20"/>
          <w:u w:val="single"/>
          <w:lang w:eastAsia="en-AU"/>
        </w:rPr>
        <w:t xml:space="preserve"> Suspension of declarations under section 40B</w:t>
      </w:r>
      <w:r w:rsidR="00A75966" w:rsidRPr="007F37AB">
        <w:rPr>
          <w:rFonts w:ascii="Times New Roman" w:eastAsia="Times New Roman" w:hAnsi="Times New Roman"/>
          <w:sz w:val="24"/>
          <w:szCs w:val="20"/>
          <w:u w:val="single"/>
          <w:lang w:eastAsia="en-AU"/>
        </w:rPr>
        <w:t xml:space="preserve"> of the Act</w:t>
      </w:r>
    </w:p>
    <w:p w14:paraId="76CCB463" w14:textId="77777777" w:rsidR="00074994" w:rsidRPr="007F37AB" w:rsidRDefault="00074994" w:rsidP="0025773B">
      <w:pPr>
        <w:spacing w:after="0" w:line="240" w:lineRule="auto"/>
        <w:ind w:right="91"/>
        <w:rPr>
          <w:rFonts w:ascii="Times New Roman" w:eastAsia="Times New Roman" w:hAnsi="Times New Roman"/>
          <w:sz w:val="24"/>
          <w:szCs w:val="20"/>
          <w:lang w:eastAsia="en-AU"/>
        </w:rPr>
      </w:pPr>
    </w:p>
    <w:p w14:paraId="718FE818" w14:textId="0949A35A" w:rsidR="00673A10" w:rsidRPr="007F37AB" w:rsidRDefault="00A75966"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8D4F88"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7E23DB" w:rsidRPr="007F37AB">
        <w:rPr>
          <w:rFonts w:ascii="Times New Roman" w:eastAsia="Times New Roman" w:hAnsi="Times New Roman"/>
          <w:sz w:val="24"/>
          <w:szCs w:val="20"/>
          <w:lang w:eastAsia="en-AU"/>
        </w:rPr>
        <w:t>state the Commissioner may suspend,</w:t>
      </w:r>
      <w:r w:rsidR="00EE4F69" w:rsidRPr="007F37AB">
        <w:rPr>
          <w:rFonts w:ascii="Times New Roman" w:eastAsia="Times New Roman" w:hAnsi="Times New Roman"/>
          <w:sz w:val="24"/>
          <w:szCs w:val="20"/>
          <w:lang w:eastAsia="en-AU"/>
        </w:rPr>
        <w:t xml:space="preserve"> in writing and</w:t>
      </w:r>
      <w:r w:rsidR="007E23DB" w:rsidRPr="007F37AB">
        <w:rPr>
          <w:rFonts w:ascii="Times New Roman" w:eastAsia="Times New Roman" w:hAnsi="Times New Roman"/>
          <w:sz w:val="24"/>
          <w:szCs w:val="20"/>
          <w:lang w:eastAsia="en-AU"/>
        </w:rPr>
        <w:t xml:space="preserve"> for a specified period of time, a declaration identifying an AFP employee (other than a protective service officer) as a member of the AFP under subsection 40B of the AFP Act. </w:t>
      </w:r>
      <w:r w:rsidR="00673A10" w:rsidRPr="007F37AB">
        <w:rPr>
          <w:rFonts w:ascii="Times New Roman" w:eastAsia="Times New Roman" w:hAnsi="Times New Roman"/>
          <w:sz w:val="24"/>
          <w:szCs w:val="20"/>
          <w:lang w:eastAsia="en-AU"/>
        </w:rPr>
        <w:t xml:space="preserve">The section would clarify that it is made for the purposes of subsection 23(2) and paragraph </w:t>
      </w:r>
      <w:proofErr w:type="gramStart"/>
      <w:r w:rsidR="00673A10" w:rsidRPr="007F37AB">
        <w:rPr>
          <w:rFonts w:ascii="Times New Roman" w:eastAsia="Times New Roman" w:hAnsi="Times New Roman"/>
          <w:sz w:val="24"/>
          <w:szCs w:val="20"/>
          <w:lang w:eastAsia="en-AU"/>
        </w:rPr>
        <w:t>40J(</w:t>
      </w:r>
      <w:proofErr w:type="gramEnd"/>
      <w:r w:rsidR="00673A10" w:rsidRPr="007F37AB">
        <w:rPr>
          <w:rFonts w:ascii="Times New Roman" w:eastAsia="Times New Roman" w:hAnsi="Times New Roman"/>
          <w:sz w:val="24"/>
          <w:szCs w:val="20"/>
          <w:lang w:eastAsia="en-AU"/>
        </w:rPr>
        <w:t>1)(a) of the AFP Act, and provide</w:t>
      </w:r>
      <w:r w:rsidR="00147EB7">
        <w:rPr>
          <w:rFonts w:ascii="Times New Roman" w:eastAsia="Times New Roman" w:hAnsi="Times New Roman"/>
          <w:sz w:val="24"/>
          <w:szCs w:val="20"/>
          <w:lang w:eastAsia="en-AU"/>
        </w:rPr>
        <w:t>s</w:t>
      </w:r>
      <w:r w:rsidR="00673A10" w:rsidRPr="007F37AB">
        <w:rPr>
          <w:rFonts w:ascii="Times New Roman" w:eastAsia="Times New Roman" w:hAnsi="Times New Roman"/>
          <w:sz w:val="24"/>
          <w:szCs w:val="20"/>
          <w:lang w:eastAsia="en-AU"/>
        </w:rPr>
        <w:t xml:space="preserve"> that the declaration will not be in force during the period the declaration is suspended. </w:t>
      </w:r>
    </w:p>
    <w:p w14:paraId="2631391F" w14:textId="525ED28C" w:rsidR="004F2D33" w:rsidRPr="007F37AB" w:rsidRDefault="00673A10"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In practice,</w:t>
      </w:r>
      <w:r w:rsidR="007E23DB" w:rsidRPr="007F37AB">
        <w:rPr>
          <w:rFonts w:ascii="Times New Roman" w:eastAsia="Times New Roman" w:hAnsi="Times New Roman"/>
          <w:sz w:val="24"/>
          <w:szCs w:val="20"/>
          <w:lang w:eastAsia="en-AU"/>
        </w:rPr>
        <w:t xml:space="preserve"> this </w:t>
      </w:r>
      <w:r w:rsidR="001A3148" w:rsidRPr="007F37AB">
        <w:rPr>
          <w:rFonts w:ascii="Times New Roman" w:eastAsia="Times New Roman" w:hAnsi="Times New Roman"/>
          <w:sz w:val="24"/>
          <w:szCs w:val="20"/>
          <w:lang w:eastAsia="en-AU"/>
        </w:rPr>
        <w:t>suspension prevent</w:t>
      </w:r>
      <w:r w:rsidR="00147EB7">
        <w:rPr>
          <w:rFonts w:ascii="Times New Roman" w:eastAsia="Times New Roman" w:hAnsi="Times New Roman"/>
          <w:sz w:val="24"/>
          <w:szCs w:val="20"/>
          <w:lang w:eastAsia="en-AU"/>
        </w:rPr>
        <w:t>s</w:t>
      </w:r>
      <w:r w:rsidR="00345947" w:rsidRPr="007F37AB">
        <w:rPr>
          <w:rFonts w:ascii="Times New Roman" w:eastAsia="Times New Roman" w:hAnsi="Times New Roman"/>
          <w:sz w:val="24"/>
          <w:szCs w:val="20"/>
          <w:lang w:eastAsia="en-AU"/>
        </w:rPr>
        <w:t xml:space="preserve"> a person</w:t>
      </w:r>
      <w:r w:rsidR="001A3148" w:rsidRPr="007F37AB">
        <w:rPr>
          <w:rFonts w:ascii="Times New Roman" w:eastAsia="Times New Roman" w:hAnsi="Times New Roman"/>
          <w:sz w:val="24"/>
          <w:szCs w:val="20"/>
          <w:lang w:eastAsia="en-AU"/>
        </w:rPr>
        <w:t xml:space="preserve"> from exercising</w:t>
      </w:r>
      <w:r w:rsidR="007E23DB" w:rsidRPr="007F37AB">
        <w:rPr>
          <w:rFonts w:ascii="Times New Roman" w:eastAsia="Times New Roman" w:hAnsi="Times New Roman"/>
          <w:sz w:val="24"/>
          <w:szCs w:val="20"/>
          <w:lang w:eastAsia="en-AU"/>
        </w:rPr>
        <w:t xml:space="preserve"> particular police powers for a specified period. </w:t>
      </w:r>
      <w:r w:rsidR="004F2D33" w:rsidRPr="007F37AB">
        <w:rPr>
          <w:rFonts w:ascii="Times New Roman" w:eastAsia="Times New Roman" w:hAnsi="Times New Roman"/>
          <w:sz w:val="24"/>
          <w:szCs w:val="20"/>
          <w:lang w:eastAsia="en-AU"/>
        </w:rPr>
        <w:t>Suspension c</w:t>
      </w:r>
      <w:r w:rsidRPr="007F37AB">
        <w:rPr>
          <w:rFonts w:ascii="Times New Roman" w:eastAsia="Times New Roman" w:hAnsi="Times New Roman"/>
          <w:sz w:val="24"/>
          <w:szCs w:val="20"/>
          <w:lang w:eastAsia="en-AU"/>
        </w:rPr>
        <w:t>ould</w:t>
      </w:r>
      <w:r w:rsidR="004F2D33" w:rsidRPr="007F37AB">
        <w:rPr>
          <w:rFonts w:ascii="Times New Roman" w:eastAsia="Times New Roman" w:hAnsi="Times New Roman"/>
          <w:sz w:val="24"/>
          <w:szCs w:val="20"/>
          <w:lang w:eastAsia="en-AU"/>
        </w:rPr>
        <w:t xml:space="preserve"> be for, amongst other things, periods of leave (such as maternity or parental leave), during secondment or when the member is performing duties that do not require the exercise of police powers.</w:t>
      </w:r>
    </w:p>
    <w:p w14:paraId="6424DAAF" w14:textId="77777777" w:rsidR="00074994" w:rsidRPr="007F37AB" w:rsidRDefault="00E51167"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lastRenderedPageBreak/>
        <w:t>Division 2 – Undertakings, oaths and affirmations relating to the performance of duties</w:t>
      </w:r>
      <w:r w:rsidR="00074994" w:rsidRPr="007F37AB">
        <w:rPr>
          <w:rFonts w:ascii="Times New Roman" w:eastAsia="Times New Roman" w:hAnsi="Times New Roman"/>
          <w:b/>
          <w:sz w:val="24"/>
          <w:szCs w:val="20"/>
          <w:u w:val="single"/>
          <w:lang w:eastAsia="en-AU"/>
        </w:rPr>
        <w:t xml:space="preserve"> </w:t>
      </w:r>
    </w:p>
    <w:p w14:paraId="74E64FC0" w14:textId="77777777" w:rsidR="00E51167" w:rsidRPr="007F37AB" w:rsidRDefault="00E51167" w:rsidP="0025773B">
      <w:pPr>
        <w:spacing w:after="0" w:line="240" w:lineRule="auto"/>
        <w:ind w:right="91"/>
        <w:rPr>
          <w:rFonts w:ascii="Times New Roman" w:eastAsia="Times New Roman" w:hAnsi="Times New Roman"/>
          <w:sz w:val="24"/>
          <w:szCs w:val="20"/>
          <w:u w:val="single"/>
          <w:lang w:eastAsia="en-AU"/>
        </w:rPr>
      </w:pPr>
    </w:p>
    <w:p w14:paraId="428E7355" w14:textId="00EE6B69" w:rsidR="00074994" w:rsidRPr="007F37AB" w:rsidRDefault="008D4F88"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1D0519" w:rsidRPr="007F37AB">
        <w:rPr>
          <w:rFonts w:ascii="Times New Roman" w:eastAsia="Times New Roman" w:hAnsi="Times New Roman"/>
          <w:sz w:val="24"/>
          <w:szCs w:val="20"/>
          <w:u w:val="single"/>
          <w:lang w:eastAsia="en-AU"/>
        </w:rPr>
        <w:t xml:space="preserve"> </w:t>
      </w:r>
      <w:r w:rsidR="001D752E" w:rsidRPr="007F37AB">
        <w:rPr>
          <w:rFonts w:ascii="Times New Roman" w:eastAsia="Times New Roman" w:hAnsi="Times New Roman"/>
          <w:sz w:val="24"/>
          <w:szCs w:val="20"/>
          <w:u w:val="single"/>
          <w:lang w:eastAsia="en-AU"/>
        </w:rPr>
        <w:t>1</w:t>
      </w:r>
      <w:r w:rsidR="00936A22" w:rsidRPr="007F37AB">
        <w:rPr>
          <w:rFonts w:ascii="Times New Roman" w:eastAsia="Times New Roman" w:hAnsi="Times New Roman"/>
          <w:sz w:val="24"/>
          <w:szCs w:val="20"/>
          <w:u w:val="single"/>
          <w:lang w:eastAsia="en-AU"/>
        </w:rPr>
        <w:t>3</w:t>
      </w:r>
      <w:r w:rsidR="00CE7E63" w:rsidRPr="007F37AB">
        <w:rPr>
          <w:rFonts w:ascii="Times New Roman" w:eastAsia="Times New Roman" w:hAnsi="Times New Roman"/>
          <w:sz w:val="24"/>
          <w:szCs w:val="20"/>
          <w:u w:val="single"/>
          <w:lang w:eastAsia="en-AU"/>
        </w:rPr>
        <w:t xml:space="preserve"> </w:t>
      </w:r>
      <w:r w:rsidR="001D752E" w:rsidRPr="007F37AB">
        <w:rPr>
          <w:rFonts w:ascii="Times New Roman" w:eastAsia="Times New Roman" w:hAnsi="Times New Roman"/>
          <w:sz w:val="24"/>
          <w:szCs w:val="20"/>
          <w:u w:val="single"/>
          <w:lang w:eastAsia="en-AU"/>
        </w:rPr>
        <w:t>–</w:t>
      </w:r>
      <w:r w:rsidR="00CE7E63" w:rsidRPr="007F37AB">
        <w:rPr>
          <w:rFonts w:ascii="Times New Roman" w:eastAsia="Times New Roman" w:hAnsi="Times New Roman"/>
          <w:sz w:val="24"/>
          <w:szCs w:val="20"/>
          <w:u w:val="single"/>
          <w:lang w:eastAsia="en-AU"/>
        </w:rPr>
        <w:t xml:space="preserve"> </w:t>
      </w:r>
      <w:r w:rsidR="001D752E" w:rsidRPr="007F37AB">
        <w:rPr>
          <w:rFonts w:ascii="Times New Roman" w:eastAsia="Times New Roman" w:hAnsi="Times New Roman"/>
          <w:sz w:val="24"/>
          <w:szCs w:val="20"/>
          <w:u w:val="single"/>
          <w:lang w:eastAsia="en-AU"/>
        </w:rPr>
        <w:t xml:space="preserve">Prescribed forms – </w:t>
      </w:r>
      <w:r w:rsidR="00C76421" w:rsidRPr="007F37AB">
        <w:rPr>
          <w:rFonts w:ascii="Times New Roman" w:eastAsia="Times New Roman" w:hAnsi="Times New Roman"/>
          <w:sz w:val="24"/>
          <w:szCs w:val="20"/>
          <w:u w:val="single"/>
          <w:lang w:eastAsia="en-AU"/>
        </w:rPr>
        <w:t>u</w:t>
      </w:r>
      <w:r w:rsidR="001D752E" w:rsidRPr="007F37AB">
        <w:rPr>
          <w:rFonts w:ascii="Times New Roman" w:eastAsia="Times New Roman" w:hAnsi="Times New Roman"/>
          <w:sz w:val="24"/>
          <w:szCs w:val="20"/>
          <w:u w:val="single"/>
          <w:lang w:eastAsia="en-AU"/>
        </w:rPr>
        <w:t xml:space="preserve">ndertakings </w:t>
      </w:r>
    </w:p>
    <w:p w14:paraId="6DEB6402" w14:textId="77777777" w:rsidR="00CE7E63" w:rsidRPr="007F37AB" w:rsidRDefault="00CE7E63" w:rsidP="0025773B">
      <w:pPr>
        <w:spacing w:after="0" w:line="240" w:lineRule="auto"/>
        <w:ind w:right="91"/>
        <w:rPr>
          <w:rFonts w:ascii="Times New Roman" w:eastAsia="Times New Roman" w:hAnsi="Times New Roman"/>
          <w:sz w:val="24"/>
          <w:szCs w:val="20"/>
          <w:lang w:eastAsia="en-AU"/>
        </w:rPr>
      </w:pPr>
    </w:p>
    <w:p w14:paraId="7A68A2A6" w14:textId="1AC02E10" w:rsidR="00650839" w:rsidRPr="007F37AB" w:rsidRDefault="001D752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8D4F88"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CD586B" w:rsidRPr="007F37AB">
        <w:rPr>
          <w:rFonts w:ascii="Times New Roman" w:eastAsia="Times New Roman" w:hAnsi="Times New Roman"/>
          <w:sz w:val="24"/>
          <w:szCs w:val="20"/>
          <w:lang w:eastAsia="en-AU"/>
        </w:rPr>
        <w:t>prescribe</w:t>
      </w:r>
      <w:r w:rsidR="00147EB7">
        <w:rPr>
          <w:rFonts w:ascii="Times New Roman" w:eastAsia="Times New Roman" w:hAnsi="Times New Roman"/>
          <w:sz w:val="24"/>
          <w:szCs w:val="20"/>
          <w:lang w:eastAsia="en-AU"/>
        </w:rPr>
        <w:t>s</w:t>
      </w:r>
      <w:r w:rsidR="00CD586B" w:rsidRPr="007F37AB">
        <w:rPr>
          <w:rFonts w:ascii="Times New Roman" w:eastAsia="Times New Roman" w:hAnsi="Times New Roman"/>
          <w:sz w:val="24"/>
          <w:szCs w:val="20"/>
          <w:lang w:eastAsia="en-AU"/>
        </w:rPr>
        <w:t xml:space="preserve"> </w:t>
      </w:r>
      <w:r w:rsidR="000B21BE" w:rsidRPr="007F37AB">
        <w:rPr>
          <w:rFonts w:ascii="Times New Roman" w:eastAsia="Times New Roman" w:hAnsi="Times New Roman"/>
          <w:sz w:val="24"/>
          <w:szCs w:val="20"/>
          <w:lang w:eastAsia="en-AU"/>
        </w:rPr>
        <w:t xml:space="preserve">Form 1 of Schedule 1 to the Regulations </w:t>
      </w:r>
      <w:r w:rsidR="00CD586B" w:rsidRPr="007F37AB">
        <w:rPr>
          <w:rFonts w:ascii="Times New Roman" w:eastAsia="Times New Roman" w:hAnsi="Times New Roman"/>
          <w:sz w:val="24"/>
          <w:szCs w:val="20"/>
          <w:lang w:eastAsia="en-AU"/>
        </w:rPr>
        <w:t>for the purpose</w:t>
      </w:r>
      <w:r w:rsidR="000B21BE" w:rsidRPr="007F37AB">
        <w:rPr>
          <w:rFonts w:ascii="Times New Roman" w:eastAsia="Times New Roman" w:hAnsi="Times New Roman"/>
          <w:sz w:val="24"/>
          <w:szCs w:val="20"/>
          <w:lang w:eastAsia="en-AU"/>
        </w:rPr>
        <w:t>s</w:t>
      </w:r>
      <w:r w:rsidR="00CD586B" w:rsidRPr="007F37AB">
        <w:rPr>
          <w:rFonts w:ascii="Times New Roman" w:eastAsia="Times New Roman" w:hAnsi="Times New Roman"/>
          <w:sz w:val="24"/>
          <w:szCs w:val="20"/>
          <w:lang w:eastAsia="en-AU"/>
        </w:rPr>
        <w:t xml:space="preserve"> of </w:t>
      </w:r>
      <w:r w:rsidR="00881564" w:rsidRPr="007F37AB">
        <w:rPr>
          <w:rFonts w:ascii="Times New Roman" w:eastAsia="Times New Roman" w:hAnsi="Times New Roman"/>
          <w:sz w:val="24"/>
          <w:szCs w:val="20"/>
          <w:lang w:eastAsia="en-AU"/>
        </w:rPr>
        <w:t>paragraphs 36(2</w:t>
      </w:r>
      <w:proofErr w:type="gramStart"/>
      <w:r w:rsidR="00881564" w:rsidRPr="007F37AB">
        <w:rPr>
          <w:rFonts w:ascii="Times New Roman" w:eastAsia="Times New Roman" w:hAnsi="Times New Roman"/>
          <w:sz w:val="24"/>
          <w:szCs w:val="20"/>
          <w:lang w:eastAsia="en-AU"/>
        </w:rPr>
        <w:t>)(</w:t>
      </w:r>
      <w:proofErr w:type="gramEnd"/>
      <w:r w:rsidR="00881564" w:rsidRPr="007F37AB">
        <w:rPr>
          <w:rFonts w:ascii="Times New Roman" w:eastAsia="Times New Roman" w:hAnsi="Times New Roman"/>
          <w:sz w:val="24"/>
          <w:szCs w:val="20"/>
          <w:lang w:eastAsia="en-AU"/>
        </w:rPr>
        <w:t>a), (3)(a), (4)(a), (4A)(a) and (4B)(a) of the</w:t>
      </w:r>
      <w:r w:rsidR="008F6B8D" w:rsidRPr="007F37AB">
        <w:rPr>
          <w:rFonts w:ascii="Times New Roman" w:eastAsia="Times New Roman" w:hAnsi="Times New Roman"/>
          <w:sz w:val="24"/>
          <w:szCs w:val="20"/>
          <w:lang w:eastAsia="en-AU"/>
        </w:rPr>
        <w:t xml:space="preserve"> AFP</w:t>
      </w:r>
      <w:r w:rsidR="00881564" w:rsidRPr="007F37AB">
        <w:rPr>
          <w:rFonts w:ascii="Times New Roman" w:eastAsia="Times New Roman" w:hAnsi="Times New Roman"/>
          <w:sz w:val="24"/>
          <w:szCs w:val="20"/>
          <w:lang w:eastAsia="en-AU"/>
        </w:rPr>
        <w:t xml:space="preserve"> Act.</w:t>
      </w:r>
    </w:p>
    <w:p w14:paraId="348BFAF9" w14:textId="77777777" w:rsidR="0025773B" w:rsidRPr="007F37AB" w:rsidRDefault="001D752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These</w:t>
      </w:r>
      <w:r w:rsidR="00F57D1B" w:rsidRPr="007F37AB">
        <w:rPr>
          <w:rFonts w:ascii="Times New Roman" w:eastAsia="Times New Roman" w:hAnsi="Times New Roman"/>
          <w:sz w:val="24"/>
          <w:szCs w:val="20"/>
          <w:lang w:eastAsia="en-AU"/>
        </w:rPr>
        <w:t xml:space="preserve"> undertaking</w:t>
      </w:r>
      <w:r w:rsidRPr="007F37AB">
        <w:rPr>
          <w:rFonts w:ascii="Times New Roman" w:eastAsia="Times New Roman" w:hAnsi="Times New Roman"/>
          <w:sz w:val="24"/>
          <w:szCs w:val="20"/>
          <w:lang w:eastAsia="en-AU"/>
        </w:rPr>
        <w:t xml:space="preserve">s are </w:t>
      </w:r>
      <w:r w:rsidR="00F57D1B" w:rsidRPr="007F37AB">
        <w:rPr>
          <w:rFonts w:ascii="Times New Roman" w:eastAsia="Times New Roman" w:hAnsi="Times New Roman"/>
          <w:sz w:val="24"/>
          <w:szCs w:val="20"/>
          <w:lang w:eastAsia="en-AU"/>
        </w:rPr>
        <w:t xml:space="preserve">required to ensure that all members, special members, protective service officers, or special protective service officers of the AFP are sworn to perform their duties in accordance with and in compliance </w:t>
      </w:r>
      <w:r w:rsidR="008F6B8D" w:rsidRPr="007F37AB">
        <w:rPr>
          <w:rFonts w:ascii="Times New Roman" w:eastAsia="Times New Roman" w:hAnsi="Times New Roman"/>
          <w:sz w:val="24"/>
          <w:szCs w:val="20"/>
          <w:lang w:eastAsia="en-AU"/>
        </w:rPr>
        <w:t xml:space="preserve">with </w:t>
      </w:r>
      <w:r w:rsidR="00F57D1B" w:rsidRPr="007F37AB">
        <w:rPr>
          <w:rFonts w:ascii="Times New Roman" w:eastAsia="Times New Roman" w:hAnsi="Times New Roman"/>
          <w:sz w:val="24"/>
          <w:szCs w:val="20"/>
          <w:lang w:eastAsia="en-AU"/>
        </w:rPr>
        <w:t>the AFP Act</w:t>
      </w:r>
      <w:r w:rsidR="008F6B8D" w:rsidRPr="007F37AB">
        <w:rPr>
          <w:rFonts w:ascii="Times New Roman" w:eastAsia="Times New Roman" w:hAnsi="Times New Roman"/>
          <w:sz w:val="24"/>
          <w:szCs w:val="20"/>
          <w:lang w:eastAsia="en-AU"/>
        </w:rPr>
        <w:t xml:space="preserve"> and supporting regulations</w:t>
      </w:r>
      <w:r w:rsidRPr="007F37AB">
        <w:rPr>
          <w:rFonts w:ascii="Times New Roman" w:eastAsia="Times New Roman" w:hAnsi="Times New Roman"/>
          <w:sz w:val="24"/>
          <w:szCs w:val="20"/>
          <w:lang w:eastAsia="en-AU"/>
        </w:rPr>
        <w:t xml:space="preserve">. </w:t>
      </w:r>
    </w:p>
    <w:p w14:paraId="6C873890" w14:textId="3D0CF125" w:rsidR="00F57D1B" w:rsidRPr="007F37AB" w:rsidRDefault="001D752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These</w:t>
      </w:r>
      <w:r w:rsidR="00F57D1B" w:rsidRPr="007F37AB">
        <w:rPr>
          <w:rFonts w:ascii="Times New Roman" w:eastAsia="Times New Roman" w:hAnsi="Times New Roman"/>
          <w:sz w:val="24"/>
          <w:szCs w:val="20"/>
          <w:lang w:eastAsia="en-AU"/>
        </w:rPr>
        <w:t xml:space="preserve"> undertaking</w:t>
      </w:r>
      <w:r w:rsidRPr="007F37AB">
        <w:rPr>
          <w:rFonts w:ascii="Times New Roman" w:eastAsia="Times New Roman" w:hAnsi="Times New Roman"/>
          <w:sz w:val="24"/>
          <w:szCs w:val="20"/>
          <w:lang w:eastAsia="en-AU"/>
        </w:rPr>
        <w:t>s are</w:t>
      </w:r>
      <w:r w:rsidR="00F57D1B" w:rsidRPr="007F37AB">
        <w:rPr>
          <w:rFonts w:ascii="Times New Roman" w:eastAsia="Times New Roman" w:hAnsi="Times New Roman"/>
          <w:sz w:val="24"/>
          <w:szCs w:val="20"/>
          <w:lang w:eastAsia="en-AU"/>
        </w:rPr>
        <w:t xml:space="preserve"> important to the discipline and good </w:t>
      </w:r>
      <w:r w:rsidR="00D46C3F" w:rsidRPr="007F37AB">
        <w:rPr>
          <w:rFonts w:ascii="Times New Roman" w:eastAsia="Times New Roman" w:hAnsi="Times New Roman"/>
          <w:sz w:val="24"/>
          <w:szCs w:val="20"/>
          <w:lang w:eastAsia="en-AU"/>
        </w:rPr>
        <w:t xml:space="preserve">governance </w:t>
      </w:r>
      <w:r w:rsidR="00F57D1B" w:rsidRPr="007F37AB">
        <w:rPr>
          <w:rFonts w:ascii="Times New Roman" w:eastAsia="Times New Roman" w:hAnsi="Times New Roman"/>
          <w:sz w:val="24"/>
          <w:szCs w:val="20"/>
          <w:lang w:eastAsia="en-AU"/>
        </w:rPr>
        <w:t>of the AFP and the execution of its functions under the AFP Act</w:t>
      </w:r>
      <w:r w:rsidR="0038024F" w:rsidRPr="007F37AB">
        <w:rPr>
          <w:rFonts w:ascii="Times New Roman" w:eastAsia="Times New Roman" w:hAnsi="Times New Roman"/>
          <w:sz w:val="24"/>
          <w:szCs w:val="20"/>
          <w:lang w:eastAsia="en-AU"/>
        </w:rPr>
        <w:t xml:space="preserve">. </w:t>
      </w:r>
    </w:p>
    <w:p w14:paraId="1A91D6CA" w14:textId="77777777" w:rsidR="00074994" w:rsidRPr="007F37AB" w:rsidRDefault="008D4F88" w:rsidP="00FF5CDC">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936A22" w:rsidRPr="007F37AB">
        <w:rPr>
          <w:rFonts w:ascii="Times New Roman" w:eastAsia="Times New Roman" w:hAnsi="Times New Roman"/>
          <w:sz w:val="24"/>
          <w:szCs w:val="20"/>
          <w:u w:val="single"/>
          <w:lang w:eastAsia="en-AU"/>
        </w:rPr>
        <w:t xml:space="preserve"> 14</w:t>
      </w:r>
      <w:r w:rsidR="001D752E" w:rsidRPr="007F37AB">
        <w:rPr>
          <w:rFonts w:ascii="Times New Roman" w:eastAsia="Times New Roman" w:hAnsi="Times New Roman"/>
          <w:sz w:val="24"/>
          <w:szCs w:val="20"/>
          <w:u w:val="single"/>
          <w:lang w:eastAsia="en-AU"/>
        </w:rPr>
        <w:t xml:space="preserve"> – Prescribed forms – oaths and affirmations</w:t>
      </w:r>
    </w:p>
    <w:p w14:paraId="67E9BB34" w14:textId="77777777" w:rsidR="00CE7E63" w:rsidRPr="007F37AB" w:rsidRDefault="00CE7E63" w:rsidP="0025773B">
      <w:pPr>
        <w:spacing w:after="0" w:line="240" w:lineRule="auto"/>
        <w:ind w:right="91"/>
        <w:rPr>
          <w:rFonts w:ascii="Times New Roman" w:eastAsia="Times New Roman" w:hAnsi="Times New Roman"/>
          <w:sz w:val="24"/>
          <w:szCs w:val="20"/>
          <w:lang w:eastAsia="en-AU"/>
        </w:rPr>
      </w:pPr>
    </w:p>
    <w:p w14:paraId="0CBFA019" w14:textId="59B3D030" w:rsidR="001D752E" w:rsidRPr="007F37AB" w:rsidRDefault="001D752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53114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prescribe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oaths and affirmations that the Commissioner, Deputy Commissioners, members, special members, protective service officers and special protective service officers may make upon appointment to the AFP for the purposes of section 36 of the AFP Act.</w:t>
      </w:r>
    </w:p>
    <w:p w14:paraId="77307515" w14:textId="0251688B" w:rsidR="000B21BE" w:rsidRPr="007F37AB" w:rsidRDefault="000B21B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14(1) of the Regulations prescribe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oath in Form 2 of Schedule 1 and the affirmation in Form 3 of Schedule 1 to the Regulations for the purposes of subsection 36(1) and paragraphs 36(2</w:t>
      </w:r>
      <w:proofErr w:type="gramStart"/>
      <w:r w:rsidRPr="007F37AB">
        <w:rPr>
          <w:rFonts w:ascii="Times New Roman" w:eastAsia="Times New Roman" w:hAnsi="Times New Roman"/>
          <w:sz w:val="24"/>
          <w:szCs w:val="20"/>
          <w:lang w:eastAsia="en-AU"/>
        </w:rPr>
        <w:t>)(</w:t>
      </w:r>
      <w:proofErr w:type="gramEnd"/>
      <w:r w:rsidRPr="007F37AB">
        <w:rPr>
          <w:rFonts w:ascii="Times New Roman" w:eastAsia="Times New Roman" w:hAnsi="Times New Roman"/>
          <w:sz w:val="24"/>
          <w:szCs w:val="20"/>
          <w:lang w:eastAsia="en-AU"/>
        </w:rPr>
        <w:t>b), 3(b) and 4(b) of the AFP Act. Subsection 14(2) of the Regulations prescribe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oath in Form 4 of Schedule 1 and the affirmation in Form 5 of Schedule 1 to the Regulations for the purposes of paragraphs 36(4A) and (4B)(b) of the AFP Act. </w:t>
      </w:r>
    </w:p>
    <w:p w14:paraId="3B37D9A8" w14:textId="08245765" w:rsidR="007D3949" w:rsidRPr="007F37AB" w:rsidRDefault="0053114A"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w:t>
      </w:r>
      <w:r w:rsidR="008F1DE1" w:rsidRPr="007F37AB">
        <w:rPr>
          <w:rFonts w:ascii="Times New Roman" w:eastAsia="Times New Roman" w:hAnsi="Times New Roman"/>
          <w:sz w:val="24"/>
          <w:szCs w:val="20"/>
          <w:lang w:eastAsia="en-AU"/>
        </w:rPr>
        <w:t xml:space="preserve"> 14</w:t>
      </w:r>
      <w:r w:rsidR="00610B39" w:rsidRPr="007F37AB">
        <w:rPr>
          <w:rFonts w:ascii="Times New Roman" w:eastAsia="Times New Roman" w:hAnsi="Times New Roman"/>
          <w:sz w:val="24"/>
          <w:szCs w:val="20"/>
          <w:lang w:eastAsia="en-AU"/>
        </w:rPr>
        <w:t xml:space="preserve">(3) </w:t>
      </w:r>
      <w:r w:rsidR="001D752E" w:rsidRPr="007F37AB">
        <w:rPr>
          <w:rFonts w:ascii="Times New Roman" w:eastAsia="Times New Roman" w:hAnsi="Times New Roman"/>
          <w:sz w:val="24"/>
          <w:szCs w:val="20"/>
          <w:lang w:eastAsia="en-AU"/>
        </w:rPr>
        <w:t>stipulate</w:t>
      </w:r>
      <w:r w:rsidR="00147EB7">
        <w:rPr>
          <w:rFonts w:ascii="Times New Roman" w:eastAsia="Times New Roman" w:hAnsi="Times New Roman"/>
          <w:sz w:val="24"/>
          <w:szCs w:val="20"/>
          <w:lang w:eastAsia="en-AU"/>
        </w:rPr>
        <w:t>s</w:t>
      </w:r>
      <w:r w:rsidR="00610B39" w:rsidRPr="007F37AB">
        <w:rPr>
          <w:rFonts w:ascii="Times New Roman" w:eastAsia="Times New Roman" w:hAnsi="Times New Roman"/>
          <w:sz w:val="24"/>
          <w:szCs w:val="20"/>
          <w:lang w:eastAsia="en-AU"/>
        </w:rPr>
        <w:t xml:space="preserve"> that it is not necessary for a religious text to be used in the making and subscribing of an oath upon appointment to the AFP.</w:t>
      </w:r>
      <w:r w:rsidR="008F6B8D" w:rsidRPr="007F37AB">
        <w:rPr>
          <w:rFonts w:ascii="Times New Roman" w:eastAsia="Times New Roman" w:hAnsi="Times New Roman"/>
          <w:sz w:val="24"/>
          <w:szCs w:val="20"/>
          <w:lang w:eastAsia="en-AU"/>
        </w:rPr>
        <w:t xml:space="preserve"> </w:t>
      </w:r>
      <w:r w:rsidR="00610B39" w:rsidRPr="007F37AB">
        <w:rPr>
          <w:rFonts w:ascii="Times New Roman" w:eastAsia="Times New Roman" w:hAnsi="Times New Roman"/>
          <w:sz w:val="24"/>
          <w:szCs w:val="20"/>
          <w:lang w:eastAsia="en-AU"/>
        </w:rPr>
        <w:t xml:space="preserve">This is </w:t>
      </w:r>
      <w:r w:rsidR="007D3949" w:rsidRPr="007F37AB">
        <w:rPr>
          <w:rFonts w:ascii="Times New Roman" w:eastAsia="Times New Roman" w:hAnsi="Times New Roman"/>
          <w:sz w:val="24"/>
          <w:szCs w:val="20"/>
          <w:lang w:eastAsia="en-AU"/>
        </w:rPr>
        <w:t>necessary to ensure that the practice of giving oaths remains sensitive to the culturally and linguistically diverse backgrounds of individuals being appointed to the AFP.</w:t>
      </w:r>
    </w:p>
    <w:p w14:paraId="3FB6F740" w14:textId="75396853" w:rsidR="00F57D1B" w:rsidRPr="007F37AB" w:rsidRDefault="00F57D1B"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oaths and affirmations </w:t>
      </w:r>
      <w:r w:rsidR="007D3949" w:rsidRPr="007F37AB">
        <w:rPr>
          <w:rFonts w:ascii="Times New Roman" w:eastAsia="Times New Roman" w:hAnsi="Times New Roman"/>
          <w:sz w:val="24"/>
          <w:szCs w:val="20"/>
          <w:lang w:eastAsia="en-AU"/>
        </w:rPr>
        <w:t xml:space="preserve">that </w:t>
      </w:r>
      <w:r w:rsidR="00147EB7">
        <w:rPr>
          <w:rFonts w:ascii="Times New Roman" w:eastAsia="Times New Roman" w:hAnsi="Times New Roman"/>
          <w:sz w:val="24"/>
          <w:szCs w:val="20"/>
          <w:lang w:eastAsia="en-AU"/>
        </w:rPr>
        <w:t>are</w:t>
      </w:r>
      <w:r w:rsidR="007D3949"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prescribed by this </w:t>
      </w:r>
      <w:r w:rsidR="00E973CA" w:rsidRPr="007F37AB">
        <w:rPr>
          <w:rFonts w:ascii="Times New Roman" w:eastAsia="Times New Roman" w:hAnsi="Times New Roman"/>
          <w:sz w:val="24"/>
          <w:szCs w:val="20"/>
          <w:lang w:eastAsia="en-AU"/>
        </w:rPr>
        <w:t xml:space="preserve">section </w:t>
      </w:r>
      <w:r w:rsidR="007D3949" w:rsidRPr="007F37AB">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required to ensure that </w:t>
      </w:r>
      <w:r w:rsidR="0038024F" w:rsidRPr="007F37AB">
        <w:rPr>
          <w:rFonts w:ascii="Times New Roman" w:eastAsia="Times New Roman" w:hAnsi="Times New Roman"/>
          <w:sz w:val="24"/>
          <w:szCs w:val="20"/>
          <w:lang w:eastAsia="en-AU"/>
        </w:rPr>
        <w:t>the</w:t>
      </w:r>
      <w:r w:rsidRPr="007F37AB">
        <w:rPr>
          <w:rFonts w:ascii="Times New Roman" w:eastAsia="Times New Roman" w:hAnsi="Times New Roman"/>
          <w:sz w:val="24"/>
          <w:szCs w:val="20"/>
          <w:lang w:eastAsia="en-AU"/>
        </w:rPr>
        <w:t xml:space="preserve"> </w:t>
      </w:r>
      <w:r w:rsidR="0038024F" w:rsidRPr="007F37AB">
        <w:rPr>
          <w:rFonts w:ascii="Times New Roman" w:eastAsia="Times New Roman" w:hAnsi="Times New Roman"/>
          <w:sz w:val="24"/>
          <w:szCs w:val="20"/>
          <w:lang w:eastAsia="en-AU"/>
        </w:rPr>
        <w:t xml:space="preserve">Commissioner, Deputy Commissioners, </w:t>
      </w:r>
      <w:r w:rsidRPr="007F37AB">
        <w:rPr>
          <w:rFonts w:ascii="Times New Roman" w:eastAsia="Times New Roman" w:hAnsi="Times New Roman"/>
          <w:sz w:val="24"/>
          <w:szCs w:val="20"/>
          <w:lang w:eastAsia="en-AU"/>
        </w:rPr>
        <w:t>members, special members, protective service officers, or special protective service officers of the AFP are sworn to perform their duties in accordance with the AFP Act</w:t>
      </w:r>
      <w:r w:rsidR="007D3949" w:rsidRPr="007F37AB">
        <w:rPr>
          <w:rFonts w:ascii="Times New Roman" w:eastAsia="Times New Roman" w:hAnsi="Times New Roman"/>
          <w:sz w:val="24"/>
          <w:szCs w:val="20"/>
          <w:lang w:eastAsia="en-AU"/>
        </w:rPr>
        <w:t xml:space="preserve"> and supporting regulations</w:t>
      </w:r>
      <w:r w:rsidRPr="007F37AB">
        <w:rPr>
          <w:rFonts w:ascii="Times New Roman" w:eastAsia="Times New Roman" w:hAnsi="Times New Roman"/>
          <w:sz w:val="24"/>
          <w:szCs w:val="20"/>
          <w:lang w:eastAsia="en-AU"/>
        </w:rPr>
        <w:t xml:space="preserve">. </w:t>
      </w:r>
      <w:r w:rsidR="0038024F" w:rsidRPr="007F37AB">
        <w:rPr>
          <w:rFonts w:ascii="Times New Roman" w:eastAsia="Times New Roman" w:hAnsi="Times New Roman"/>
          <w:sz w:val="24"/>
          <w:szCs w:val="20"/>
          <w:lang w:eastAsia="en-AU"/>
        </w:rPr>
        <w:t xml:space="preserve">These oaths and affirmations are </w:t>
      </w:r>
      <w:r w:rsidR="007D3949" w:rsidRPr="007F37AB">
        <w:rPr>
          <w:rFonts w:ascii="Times New Roman" w:eastAsia="Times New Roman" w:hAnsi="Times New Roman"/>
          <w:sz w:val="24"/>
          <w:szCs w:val="20"/>
          <w:lang w:eastAsia="en-AU"/>
        </w:rPr>
        <w:t>necessary to</w:t>
      </w:r>
      <w:r w:rsidRPr="007F37AB">
        <w:rPr>
          <w:rFonts w:ascii="Times New Roman" w:eastAsia="Times New Roman" w:hAnsi="Times New Roman"/>
          <w:sz w:val="24"/>
          <w:szCs w:val="20"/>
          <w:lang w:eastAsia="en-AU"/>
        </w:rPr>
        <w:t xml:space="preserve"> </w:t>
      </w:r>
      <w:r w:rsidR="007D3949" w:rsidRPr="007F37AB">
        <w:rPr>
          <w:rFonts w:ascii="Times New Roman" w:eastAsia="Times New Roman" w:hAnsi="Times New Roman"/>
          <w:sz w:val="24"/>
          <w:szCs w:val="20"/>
          <w:lang w:eastAsia="en-AU"/>
        </w:rPr>
        <w:t>maintain the</w:t>
      </w:r>
      <w:r w:rsidRPr="007F37AB">
        <w:rPr>
          <w:rFonts w:ascii="Times New Roman" w:eastAsia="Times New Roman" w:hAnsi="Times New Roman"/>
          <w:sz w:val="24"/>
          <w:szCs w:val="20"/>
          <w:lang w:eastAsia="en-AU"/>
        </w:rPr>
        <w:t xml:space="preserve"> discipline and good </w:t>
      </w:r>
      <w:r w:rsidR="00D46C3F" w:rsidRPr="007F37AB">
        <w:rPr>
          <w:rFonts w:ascii="Times New Roman" w:eastAsia="Times New Roman" w:hAnsi="Times New Roman"/>
          <w:sz w:val="24"/>
          <w:szCs w:val="20"/>
          <w:lang w:eastAsia="en-AU"/>
        </w:rPr>
        <w:t xml:space="preserve">governance </w:t>
      </w:r>
      <w:r w:rsidRPr="007F37AB">
        <w:rPr>
          <w:rFonts w:ascii="Times New Roman" w:eastAsia="Times New Roman" w:hAnsi="Times New Roman"/>
          <w:sz w:val="24"/>
          <w:szCs w:val="20"/>
          <w:lang w:eastAsia="en-AU"/>
        </w:rPr>
        <w:t xml:space="preserve">of the AFP and the execution of its </w:t>
      </w:r>
      <w:r w:rsidR="00CD566C" w:rsidRPr="007F37AB">
        <w:rPr>
          <w:rFonts w:ascii="Times New Roman" w:eastAsia="Times New Roman" w:hAnsi="Times New Roman"/>
          <w:sz w:val="24"/>
          <w:szCs w:val="20"/>
          <w:lang w:eastAsia="en-AU"/>
        </w:rPr>
        <w:t>statutory functions.</w:t>
      </w:r>
      <w:r w:rsidR="0038024F" w:rsidRPr="007F37AB">
        <w:rPr>
          <w:rFonts w:ascii="Times New Roman" w:eastAsia="Times New Roman" w:hAnsi="Times New Roman"/>
          <w:sz w:val="24"/>
          <w:szCs w:val="20"/>
          <w:lang w:eastAsia="en-AU"/>
        </w:rPr>
        <w:t xml:space="preserve"> </w:t>
      </w:r>
    </w:p>
    <w:p w14:paraId="5978B17F" w14:textId="77777777" w:rsidR="00DE3690" w:rsidRDefault="00DE3690">
      <w:pPr>
        <w:rPr>
          <w:rFonts w:ascii="Times New Roman" w:eastAsia="Times New Roman" w:hAnsi="Times New Roman"/>
          <w:b/>
          <w:sz w:val="24"/>
          <w:szCs w:val="20"/>
          <w:u w:val="single"/>
          <w:lang w:eastAsia="en-AU"/>
        </w:rPr>
      </w:pPr>
      <w:r>
        <w:rPr>
          <w:rFonts w:ascii="Times New Roman" w:eastAsia="Times New Roman" w:hAnsi="Times New Roman"/>
          <w:b/>
          <w:sz w:val="24"/>
          <w:szCs w:val="20"/>
          <w:u w:val="single"/>
          <w:lang w:eastAsia="en-AU"/>
        </w:rPr>
        <w:br w:type="page"/>
      </w:r>
    </w:p>
    <w:p w14:paraId="2B173EFF" w14:textId="66AEC2EB" w:rsidR="00074994" w:rsidRPr="007F37AB" w:rsidRDefault="007D3949"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lastRenderedPageBreak/>
        <w:t xml:space="preserve">Division </w:t>
      </w:r>
      <w:r w:rsidR="00074994" w:rsidRPr="007F37AB">
        <w:rPr>
          <w:rFonts w:ascii="Times New Roman" w:eastAsia="Times New Roman" w:hAnsi="Times New Roman"/>
          <w:b/>
          <w:sz w:val="24"/>
          <w:szCs w:val="20"/>
          <w:u w:val="single"/>
          <w:lang w:eastAsia="en-AU"/>
        </w:rPr>
        <w:t>3</w:t>
      </w:r>
      <w:r w:rsidR="00CE7E63" w:rsidRPr="007F37AB">
        <w:rPr>
          <w:rFonts w:ascii="Times New Roman" w:eastAsia="Times New Roman" w:hAnsi="Times New Roman"/>
          <w:b/>
          <w:sz w:val="24"/>
          <w:szCs w:val="20"/>
          <w:u w:val="single"/>
          <w:lang w:eastAsia="en-AU"/>
        </w:rPr>
        <w:t xml:space="preserve"> </w:t>
      </w:r>
      <w:r w:rsidR="00C76421" w:rsidRPr="007F37AB">
        <w:rPr>
          <w:rFonts w:ascii="Times New Roman" w:eastAsia="Times New Roman" w:hAnsi="Times New Roman"/>
          <w:sz w:val="24"/>
          <w:szCs w:val="20"/>
          <w:u w:val="single"/>
          <w:lang w:eastAsia="en-AU"/>
        </w:rPr>
        <w:t>–</w:t>
      </w:r>
      <w:r w:rsidR="00CE7E63" w:rsidRPr="007F37AB">
        <w:rPr>
          <w:rFonts w:ascii="Times New Roman" w:eastAsia="Times New Roman" w:hAnsi="Times New Roman"/>
          <w:b/>
          <w:sz w:val="24"/>
          <w:szCs w:val="20"/>
          <w:u w:val="single"/>
          <w:lang w:eastAsia="en-AU"/>
        </w:rPr>
        <w:t xml:space="preserve"> </w:t>
      </w:r>
      <w:r w:rsidR="00074994" w:rsidRPr="007F37AB">
        <w:rPr>
          <w:rFonts w:ascii="Times New Roman" w:eastAsia="Times New Roman" w:hAnsi="Times New Roman"/>
          <w:b/>
          <w:sz w:val="24"/>
          <w:szCs w:val="20"/>
          <w:u w:val="single"/>
          <w:lang w:eastAsia="en-AU"/>
        </w:rPr>
        <w:t>Election candidates</w:t>
      </w:r>
    </w:p>
    <w:p w14:paraId="35D8750F" w14:textId="77777777" w:rsidR="00650839" w:rsidRPr="007F37AB" w:rsidRDefault="00650839" w:rsidP="0025773B">
      <w:pPr>
        <w:spacing w:after="0" w:line="240" w:lineRule="auto"/>
        <w:ind w:right="91"/>
        <w:rPr>
          <w:rFonts w:ascii="Times New Roman" w:eastAsia="Times New Roman" w:hAnsi="Times New Roman"/>
          <w:sz w:val="24"/>
          <w:szCs w:val="20"/>
          <w:lang w:eastAsia="en-AU"/>
        </w:rPr>
      </w:pPr>
    </w:p>
    <w:p w14:paraId="4C0F91AC" w14:textId="77777777" w:rsidR="007D3949"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7D3949" w:rsidRPr="007F37AB">
        <w:rPr>
          <w:rFonts w:ascii="Times New Roman" w:eastAsia="Times New Roman" w:hAnsi="Times New Roman"/>
          <w:sz w:val="24"/>
          <w:szCs w:val="20"/>
          <w:u w:val="single"/>
          <w:lang w:eastAsia="en-AU"/>
        </w:rPr>
        <w:t xml:space="preserve"> 1</w:t>
      </w:r>
      <w:r w:rsidR="00936A22" w:rsidRPr="007F37AB">
        <w:rPr>
          <w:rFonts w:ascii="Times New Roman" w:eastAsia="Times New Roman" w:hAnsi="Times New Roman"/>
          <w:sz w:val="24"/>
          <w:szCs w:val="20"/>
          <w:u w:val="single"/>
          <w:lang w:eastAsia="en-AU"/>
        </w:rPr>
        <w:t>5</w:t>
      </w:r>
      <w:r w:rsidR="007D3949" w:rsidRPr="007F37AB">
        <w:rPr>
          <w:rFonts w:ascii="Times New Roman" w:eastAsia="Times New Roman" w:hAnsi="Times New Roman"/>
          <w:sz w:val="24"/>
          <w:szCs w:val="20"/>
          <w:u w:val="single"/>
          <w:lang w:eastAsia="en-AU"/>
        </w:rPr>
        <w:t xml:space="preserve"> – Resignations to contest elections</w:t>
      </w:r>
    </w:p>
    <w:p w14:paraId="0C54496E" w14:textId="77777777" w:rsidR="00CE7E63" w:rsidRPr="007F37AB" w:rsidRDefault="00CE7E63" w:rsidP="0025773B">
      <w:pPr>
        <w:spacing w:after="0" w:line="240" w:lineRule="auto"/>
        <w:ind w:right="91"/>
        <w:rPr>
          <w:rFonts w:ascii="Times New Roman" w:eastAsia="Times New Roman" w:hAnsi="Times New Roman"/>
          <w:sz w:val="24"/>
          <w:szCs w:val="20"/>
          <w:lang w:eastAsia="en-AU"/>
        </w:rPr>
      </w:pPr>
    </w:p>
    <w:p w14:paraId="1891C18D" w14:textId="0E8560AC" w:rsidR="007D3949" w:rsidRPr="007F37AB" w:rsidRDefault="007D3949"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allow</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AFP employee to resign from the AFP to contest a</w:t>
      </w:r>
      <w:r w:rsidR="00345947" w:rsidRPr="007F37AB">
        <w:rPr>
          <w:rFonts w:ascii="Times New Roman" w:eastAsia="Times New Roman" w:hAnsi="Times New Roman"/>
          <w:sz w:val="24"/>
          <w:szCs w:val="20"/>
          <w:lang w:eastAsia="en-AU"/>
        </w:rPr>
        <w:t xml:space="preserve"> Commonwealth, State or Territory</w:t>
      </w:r>
      <w:r w:rsidR="00022FAB"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election. </w:t>
      </w:r>
      <w:r w:rsidR="00B07795" w:rsidRPr="007F37AB">
        <w:rPr>
          <w:rFonts w:ascii="Times New Roman" w:eastAsia="Times New Roman" w:hAnsi="Times New Roman"/>
          <w:sz w:val="24"/>
          <w:szCs w:val="20"/>
          <w:lang w:eastAsia="en-AU"/>
        </w:rPr>
        <w:t xml:space="preserve">The </w:t>
      </w:r>
      <w:r w:rsidR="001D5BCE" w:rsidRPr="007F37AB">
        <w:rPr>
          <w:rFonts w:ascii="Times New Roman" w:eastAsia="Times New Roman" w:hAnsi="Times New Roman"/>
          <w:sz w:val="24"/>
          <w:szCs w:val="20"/>
          <w:lang w:eastAsia="en-AU"/>
        </w:rPr>
        <w:t>section clarif</w:t>
      </w:r>
      <w:r w:rsidR="00147EB7">
        <w:rPr>
          <w:rFonts w:ascii="Times New Roman" w:eastAsia="Times New Roman" w:hAnsi="Times New Roman"/>
          <w:sz w:val="24"/>
          <w:szCs w:val="20"/>
          <w:lang w:eastAsia="en-AU"/>
        </w:rPr>
        <w:t>ies</w:t>
      </w:r>
      <w:r w:rsidR="001D5BCE" w:rsidRPr="007F37AB">
        <w:rPr>
          <w:rFonts w:ascii="Times New Roman" w:eastAsia="Times New Roman" w:hAnsi="Times New Roman"/>
          <w:sz w:val="24"/>
          <w:szCs w:val="20"/>
          <w:lang w:eastAsia="en-AU"/>
        </w:rPr>
        <w:t xml:space="preserve"> that it </w:t>
      </w:r>
      <w:r w:rsidR="00B07795" w:rsidRPr="007F37AB">
        <w:rPr>
          <w:rFonts w:ascii="Times New Roman" w:eastAsia="Times New Roman" w:hAnsi="Times New Roman"/>
          <w:sz w:val="24"/>
          <w:szCs w:val="20"/>
          <w:lang w:eastAsia="en-AU"/>
        </w:rPr>
        <w:t xml:space="preserve">is made for the purposes of paragraph 70(g) of the AFP Act. </w:t>
      </w:r>
    </w:p>
    <w:p w14:paraId="02EE8B6A" w14:textId="2BE54D9C" w:rsidR="001D5BCE" w:rsidRPr="007F37AB" w:rsidRDefault="001D5BC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15(1) of the Regulations provide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 employee may resign from the AFP for the purpose of becoming a candidate at an election of a member or members of the Parliament of the Commonwealth or a State, or the Legislative Assembly for the Australian Capital Territory or of the Northern Territory. </w:t>
      </w:r>
    </w:p>
    <w:p w14:paraId="20772B05" w14:textId="0B6BFE67" w:rsidR="001D5BCE" w:rsidRPr="007F37AB" w:rsidRDefault="001D5BC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15(2) of the Regulations stipulate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w:t>
      </w:r>
      <w:r w:rsidR="008A350F">
        <w:rPr>
          <w:rFonts w:ascii="Times New Roman" w:eastAsia="Times New Roman" w:hAnsi="Times New Roman"/>
          <w:sz w:val="24"/>
          <w:szCs w:val="20"/>
          <w:lang w:eastAsia="en-AU"/>
        </w:rPr>
        <w:t xml:space="preserve"> employee</w:t>
      </w:r>
      <w:r w:rsidRPr="007F37AB">
        <w:rPr>
          <w:rFonts w:ascii="Times New Roman" w:eastAsia="Times New Roman" w:hAnsi="Times New Roman"/>
          <w:sz w:val="24"/>
          <w:szCs w:val="20"/>
          <w:lang w:eastAsia="en-AU"/>
        </w:rPr>
        <w:t xml:space="preserve"> may not resign for this purpose before the writ for the election is issued, or after nominations for the election close. </w:t>
      </w:r>
    </w:p>
    <w:p w14:paraId="40ED7D4D" w14:textId="58368EAB" w:rsidR="001D5BCE" w:rsidRPr="007F37AB" w:rsidRDefault="001D5BCE"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15(3) of the Regulations require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8A350F">
        <w:rPr>
          <w:rFonts w:ascii="Times New Roman" w:eastAsia="Times New Roman" w:hAnsi="Times New Roman"/>
          <w:sz w:val="24"/>
          <w:szCs w:val="20"/>
          <w:lang w:eastAsia="en-AU"/>
        </w:rPr>
        <w:t>an</w:t>
      </w:r>
      <w:r w:rsidR="008A350F"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AFP employee to give the AFP Commissioner written notice at least 2 weeks in advance of their resignation. </w:t>
      </w:r>
    </w:p>
    <w:p w14:paraId="64244BAD" w14:textId="05F07B1A" w:rsidR="0038024F" w:rsidRPr="007F37AB" w:rsidRDefault="0038024F"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B07795" w:rsidRPr="007F37AB">
        <w:rPr>
          <w:rFonts w:ascii="Times New Roman" w:eastAsia="Times New Roman" w:hAnsi="Times New Roman"/>
          <w:sz w:val="24"/>
          <w:szCs w:val="20"/>
          <w:lang w:eastAsia="en-AU"/>
        </w:rPr>
        <w:t>ensure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all AFP </w:t>
      </w:r>
      <w:r w:rsidR="007D3949" w:rsidRPr="007F37AB">
        <w:rPr>
          <w:rFonts w:ascii="Times New Roman" w:eastAsia="Times New Roman" w:hAnsi="Times New Roman"/>
          <w:sz w:val="24"/>
          <w:szCs w:val="20"/>
          <w:lang w:eastAsia="en-AU"/>
        </w:rPr>
        <w:t>employees</w:t>
      </w:r>
      <w:r w:rsidRPr="007F37AB">
        <w:rPr>
          <w:rFonts w:ascii="Times New Roman" w:eastAsia="Times New Roman" w:hAnsi="Times New Roman"/>
          <w:sz w:val="24"/>
          <w:szCs w:val="20"/>
          <w:lang w:eastAsia="en-AU"/>
        </w:rPr>
        <w:t xml:space="preserve"> are able to freely participate in and contest </w:t>
      </w:r>
      <w:r w:rsidR="001D5BCE" w:rsidRPr="007F37AB">
        <w:rPr>
          <w:rFonts w:ascii="Times New Roman" w:eastAsia="Times New Roman" w:hAnsi="Times New Roman"/>
          <w:sz w:val="24"/>
          <w:szCs w:val="20"/>
          <w:lang w:eastAsia="en-AU"/>
        </w:rPr>
        <w:t xml:space="preserve">a Commonwealth, State or Territory </w:t>
      </w:r>
      <w:r w:rsidRPr="007F37AB">
        <w:rPr>
          <w:rFonts w:ascii="Times New Roman" w:eastAsia="Times New Roman" w:hAnsi="Times New Roman"/>
          <w:sz w:val="24"/>
          <w:szCs w:val="20"/>
          <w:lang w:eastAsia="en-AU"/>
        </w:rPr>
        <w:t>election</w:t>
      </w:r>
      <w:r w:rsidR="00B07795" w:rsidRPr="007F37AB">
        <w:rPr>
          <w:rFonts w:ascii="Times New Roman" w:eastAsia="Times New Roman" w:hAnsi="Times New Roman"/>
          <w:sz w:val="24"/>
          <w:szCs w:val="20"/>
          <w:lang w:eastAsia="en-AU"/>
        </w:rPr>
        <w:t xml:space="preserve">. It also </w:t>
      </w:r>
      <w:r w:rsidR="00B86BF1" w:rsidRPr="007F37AB">
        <w:rPr>
          <w:rFonts w:ascii="Times New Roman" w:eastAsia="Times New Roman" w:hAnsi="Times New Roman"/>
          <w:sz w:val="24"/>
          <w:szCs w:val="20"/>
          <w:lang w:eastAsia="en-AU"/>
        </w:rPr>
        <w:t>ensure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B07795" w:rsidRPr="007F37AB">
        <w:rPr>
          <w:rFonts w:ascii="Times New Roman" w:eastAsia="Times New Roman" w:hAnsi="Times New Roman"/>
          <w:sz w:val="24"/>
          <w:szCs w:val="20"/>
          <w:lang w:eastAsia="en-AU"/>
        </w:rPr>
        <w:t>that AFP employees do not have a conflict of interest in running for election, and that Commonwealth or AFP resources are not used in the conduct of an el</w:t>
      </w:r>
      <w:r w:rsidR="008F1DE1" w:rsidRPr="007F37AB">
        <w:rPr>
          <w:rFonts w:ascii="Times New Roman" w:eastAsia="Times New Roman" w:hAnsi="Times New Roman"/>
          <w:sz w:val="24"/>
          <w:szCs w:val="20"/>
          <w:lang w:eastAsia="en-AU"/>
        </w:rPr>
        <w:t xml:space="preserve">ection on behalf of employees. </w:t>
      </w:r>
    </w:p>
    <w:p w14:paraId="1CD4E7B6" w14:textId="77777777" w:rsidR="001756E4"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936A22" w:rsidRPr="007F37AB">
        <w:rPr>
          <w:rFonts w:ascii="Times New Roman" w:eastAsia="Times New Roman" w:hAnsi="Times New Roman"/>
          <w:sz w:val="24"/>
          <w:szCs w:val="20"/>
          <w:u w:val="single"/>
          <w:lang w:eastAsia="en-AU"/>
        </w:rPr>
        <w:t xml:space="preserve"> 16</w:t>
      </w:r>
      <w:r w:rsidR="001756E4" w:rsidRPr="007F37AB">
        <w:rPr>
          <w:rFonts w:ascii="Times New Roman" w:eastAsia="Times New Roman" w:hAnsi="Times New Roman"/>
          <w:sz w:val="24"/>
          <w:szCs w:val="20"/>
          <w:u w:val="single"/>
          <w:lang w:eastAsia="en-AU"/>
        </w:rPr>
        <w:t xml:space="preserve"> – Reinstatement of persons who resign to contest elections </w:t>
      </w:r>
    </w:p>
    <w:p w14:paraId="2EC9FD52" w14:textId="77777777" w:rsidR="001756E4" w:rsidRPr="007F37AB" w:rsidRDefault="001756E4" w:rsidP="0025773B">
      <w:pPr>
        <w:spacing w:after="0" w:line="240" w:lineRule="auto"/>
        <w:ind w:right="91"/>
        <w:rPr>
          <w:rFonts w:ascii="Times New Roman" w:eastAsia="Times New Roman" w:hAnsi="Times New Roman"/>
          <w:sz w:val="24"/>
          <w:szCs w:val="20"/>
          <w:lang w:eastAsia="en-AU"/>
        </w:rPr>
      </w:pPr>
    </w:p>
    <w:p w14:paraId="16080237" w14:textId="7074843D" w:rsidR="00B07795" w:rsidRPr="007F37AB" w:rsidRDefault="00B07795"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allow</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00292A" w:rsidRPr="007F37AB">
        <w:rPr>
          <w:rFonts w:ascii="Times New Roman" w:eastAsia="Times New Roman" w:hAnsi="Times New Roman"/>
          <w:sz w:val="24"/>
          <w:szCs w:val="20"/>
          <w:lang w:eastAsia="en-AU"/>
        </w:rPr>
        <w:t>an AFP employee to be</w:t>
      </w:r>
      <w:r w:rsidR="005E09EA" w:rsidRPr="007F37AB">
        <w:rPr>
          <w:rFonts w:ascii="Times New Roman" w:eastAsia="Times New Roman" w:hAnsi="Times New Roman"/>
          <w:sz w:val="24"/>
          <w:szCs w:val="20"/>
          <w:lang w:eastAsia="en-AU"/>
        </w:rPr>
        <w:t xml:space="preserve"> </w:t>
      </w:r>
      <w:r w:rsidR="0000292A" w:rsidRPr="007F37AB">
        <w:rPr>
          <w:rFonts w:ascii="Times New Roman" w:eastAsia="Times New Roman" w:hAnsi="Times New Roman"/>
          <w:sz w:val="24"/>
          <w:szCs w:val="20"/>
          <w:lang w:eastAsia="en-AU"/>
        </w:rPr>
        <w:t xml:space="preserve">re-engaged for employment with the AFP following their unsuccessful candidacy for election. </w:t>
      </w:r>
      <w:r w:rsidR="00BA28F9" w:rsidRPr="007F37AB">
        <w:rPr>
          <w:rFonts w:ascii="Times New Roman" w:eastAsia="Times New Roman" w:hAnsi="Times New Roman"/>
          <w:sz w:val="24"/>
          <w:szCs w:val="20"/>
          <w:lang w:eastAsia="en-AU"/>
        </w:rPr>
        <w:t xml:space="preserve">The </w:t>
      </w:r>
      <w:r w:rsidR="00F64B5A" w:rsidRPr="007F37AB">
        <w:rPr>
          <w:rFonts w:ascii="Times New Roman" w:eastAsia="Times New Roman" w:hAnsi="Times New Roman"/>
          <w:sz w:val="24"/>
          <w:szCs w:val="20"/>
          <w:lang w:eastAsia="en-AU"/>
        </w:rPr>
        <w:t>section</w:t>
      </w:r>
      <w:r w:rsidR="005466A1" w:rsidRPr="007F37AB">
        <w:rPr>
          <w:rFonts w:ascii="Times New Roman" w:eastAsia="Times New Roman" w:hAnsi="Times New Roman"/>
          <w:sz w:val="24"/>
          <w:szCs w:val="20"/>
          <w:lang w:eastAsia="en-AU"/>
        </w:rPr>
        <w:t xml:space="preserve"> clarif</w:t>
      </w:r>
      <w:r w:rsidR="00147EB7">
        <w:rPr>
          <w:rFonts w:ascii="Times New Roman" w:eastAsia="Times New Roman" w:hAnsi="Times New Roman"/>
          <w:sz w:val="24"/>
          <w:szCs w:val="20"/>
          <w:lang w:eastAsia="en-AU"/>
        </w:rPr>
        <w:t>ies</w:t>
      </w:r>
      <w:r w:rsidR="005466A1" w:rsidRPr="007F37AB">
        <w:rPr>
          <w:rFonts w:ascii="Times New Roman" w:eastAsia="Times New Roman" w:hAnsi="Times New Roman"/>
          <w:sz w:val="24"/>
          <w:szCs w:val="20"/>
          <w:lang w:eastAsia="en-AU"/>
        </w:rPr>
        <w:t xml:space="preserve"> that it </w:t>
      </w:r>
      <w:r w:rsidR="00BA28F9" w:rsidRPr="007F37AB">
        <w:rPr>
          <w:rFonts w:ascii="Times New Roman" w:eastAsia="Times New Roman" w:hAnsi="Times New Roman"/>
          <w:sz w:val="24"/>
          <w:szCs w:val="20"/>
          <w:lang w:eastAsia="en-AU"/>
        </w:rPr>
        <w:t>is made for the purposes of paragraph 70(h)</w:t>
      </w:r>
      <w:r w:rsidR="008F1DE1" w:rsidRPr="007F37AB">
        <w:rPr>
          <w:rFonts w:ascii="Times New Roman" w:eastAsia="Times New Roman" w:hAnsi="Times New Roman"/>
          <w:sz w:val="24"/>
          <w:szCs w:val="20"/>
          <w:lang w:eastAsia="en-AU"/>
        </w:rPr>
        <w:t xml:space="preserve"> of the AFP Act</w:t>
      </w:r>
      <w:r w:rsidR="00BA28F9" w:rsidRPr="007F37AB">
        <w:rPr>
          <w:rFonts w:ascii="Times New Roman" w:eastAsia="Times New Roman" w:hAnsi="Times New Roman"/>
          <w:sz w:val="24"/>
          <w:szCs w:val="20"/>
          <w:lang w:eastAsia="en-AU"/>
        </w:rPr>
        <w:t xml:space="preserve">. </w:t>
      </w:r>
    </w:p>
    <w:p w14:paraId="126AE970" w14:textId="560A8B53" w:rsidR="00B06367" w:rsidRPr="007F37AB" w:rsidRDefault="005466A1"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According to subsection 16(1) of the Regulations, this section only appl</w:t>
      </w:r>
      <w:r w:rsidR="00147EB7">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w:t>
      </w:r>
      <w:r w:rsidR="00DE3690">
        <w:rPr>
          <w:rFonts w:ascii="Times New Roman" w:eastAsia="Times New Roman" w:hAnsi="Times New Roman"/>
          <w:sz w:val="24"/>
          <w:szCs w:val="20"/>
          <w:lang w:eastAsia="en-AU"/>
        </w:rPr>
        <w:t>to an</w:t>
      </w:r>
      <w:r w:rsidRPr="007F37AB">
        <w:rPr>
          <w:rFonts w:ascii="Times New Roman" w:eastAsia="Times New Roman" w:hAnsi="Times New Roman"/>
          <w:sz w:val="24"/>
          <w:szCs w:val="20"/>
          <w:lang w:eastAsia="en-AU"/>
        </w:rPr>
        <w:t xml:space="preserve"> AFP employee</w:t>
      </w:r>
      <w:r w:rsidR="00DE3690">
        <w:rPr>
          <w:rFonts w:ascii="Times New Roman" w:eastAsia="Times New Roman" w:hAnsi="Times New Roman"/>
          <w:sz w:val="24"/>
          <w:szCs w:val="20"/>
          <w:lang w:eastAsia="en-AU"/>
        </w:rPr>
        <w:t xml:space="preserve"> who</w:t>
      </w:r>
      <w:r w:rsidRPr="007F37AB">
        <w:rPr>
          <w:rFonts w:ascii="Times New Roman" w:eastAsia="Times New Roman" w:hAnsi="Times New Roman"/>
          <w:sz w:val="24"/>
          <w:szCs w:val="20"/>
          <w:lang w:eastAsia="en-AU"/>
        </w:rPr>
        <w:t xml:space="preserve"> has resigned in accordance with section 15 of the Regulations, </w:t>
      </w:r>
      <w:r w:rsidR="00B06367" w:rsidRPr="007F37AB">
        <w:rPr>
          <w:rFonts w:ascii="Times New Roman" w:eastAsia="Times New Roman" w:hAnsi="Times New Roman"/>
          <w:sz w:val="24"/>
          <w:szCs w:val="20"/>
          <w:lang w:eastAsia="en-AU"/>
        </w:rPr>
        <w:t xml:space="preserve">the employee fails to be nominated or elected at the election, </w:t>
      </w:r>
      <w:r w:rsidRPr="007F37AB">
        <w:rPr>
          <w:rFonts w:ascii="Times New Roman" w:eastAsia="Times New Roman" w:hAnsi="Times New Roman"/>
          <w:sz w:val="24"/>
          <w:szCs w:val="20"/>
          <w:lang w:eastAsia="en-AU"/>
        </w:rPr>
        <w:t xml:space="preserve">and </w:t>
      </w:r>
      <w:r w:rsidR="00B07795" w:rsidRPr="007F37AB">
        <w:rPr>
          <w:rFonts w:ascii="Times New Roman" w:eastAsia="Times New Roman" w:hAnsi="Times New Roman"/>
          <w:sz w:val="24"/>
          <w:szCs w:val="20"/>
          <w:lang w:eastAsia="en-AU"/>
        </w:rPr>
        <w:t xml:space="preserve">an </w:t>
      </w:r>
      <w:r w:rsidR="0000292A" w:rsidRPr="007F37AB">
        <w:rPr>
          <w:rFonts w:ascii="Times New Roman" w:eastAsia="Times New Roman" w:hAnsi="Times New Roman"/>
          <w:sz w:val="24"/>
          <w:szCs w:val="20"/>
          <w:lang w:eastAsia="en-AU"/>
        </w:rPr>
        <w:t xml:space="preserve">application for re-engagement is made within two months of the declaration of the results of the election, or </w:t>
      </w:r>
      <w:r w:rsidR="00E3771C" w:rsidRPr="007F37AB">
        <w:rPr>
          <w:rFonts w:ascii="Times New Roman" w:eastAsia="Times New Roman" w:hAnsi="Times New Roman"/>
          <w:sz w:val="24"/>
          <w:szCs w:val="20"/>
          <w:lang w:eastAsia="en-AU"/>
        </w:rPr>
        <w:t xml:space="preserve">the </w:t>
      </w:r>
      <w:r w:rsidR="0000292A" w:rsidRPr="007F37AB">
        <w:rPr>
          <w:rFonts w:ascii="Times New Roman" w:eastAsia="Times New Roman" w:hAnsi="Times New Roman"/>
          <w:sz w:val="24"/>
          <w:szCs w:val="20"/>
          <w:lang w:eastAsia="en-AU"/>
        </w:rPr>
        <w:t>finalisation of other matters stipulated</w:t>
      </w:r>
      <w:r w:rsidR="00B07795" w:rsidRPr="007F37AB">
        <w:rPr>
          <w:rFonts w:ascii="Times New Roman" w:eastAsia="Times New Roman" w:hAnsi="Times New Roman"/>
          <w:sz w:val="24"/>
          <w:szCs w:val="20"/>
          <w:lang w:eastAsia="en-AU"/>
        </w:rPr>
        <w:t xml:space="preserve"> in paragraph 1</w:t>
      </w:r>
      <w:r w:rsidRPr="007F37AB">
        <w:rPr>
          <w:rFonts w:ascii="Times New Roman" w:eastAsia="Times New Roman" w:hAnsi="Times New Roman"/>
          <w:sz w:val="24"/>
          <w:szCs w:val="20"/>
          <w:lang w:eastAsia="en-AU"/>
        </w:rPr>
        <w:t>6</w:t>
      </w:r>
      <w:r w:rsidR="00B07795" w:rsidRPr="007F37AB">
        <w:rPr>
          <w:rFonts w:ascii="Times New Roman" w:eastAsia="Times New Roman" w:hAnsi="Times New Roman"/>
          <w:sz w:val="24"/>
          <w:szCs w:val="20"/>
          <w:lang w:eastAsia="en-AU"/>
        </w:rPr>
        <w:t>(1</w:t>
      </w:r>
      <w:proofErr w:type="gramStart"/>
      <w:r w:rsidR="00B07795" w:rsidRPr="007F37AB">
        <w:rPr>
          <w:rFonts w:ascii="Times New Roman" w:eastAsia="Times New Roman" w:hAnsi="Times New Roman"/>
          <w:sz w:val="24"/>
          <w:szCs w:val="20"/>
          <w:lang w:eastAsia="en-AU"/>
        </w:rPr>
        <w:t>)(</w:t>
      </w:r>
      <w:proofErr w:type="gramEnd"/>
      <w:r w:rsidR="00B07795" w:rsidRPr="007F37AB">
        <w:rPr>
          <w:rFonts w:ascii="Times New Roman" w:eastAsia="Times New Roman" w:hAnsi="Times New Roman"/>
          <w:sz w:val="24"/>
          <w:szCs w:val="20"/>
          <w:lang w:eastAsia="en-AU"/>
        </w:rPr>
        <w:t>c)</w:t>
      </w:r>
      <w:r w:rsidR="0000292A" w:rsidRPr="007F37AB">
        <w:rPr>
          <w:rFonts w:ascii="Times New Roman" w:eastAsia="Times New Roman" w:hAnsi="Times New Roman"/>
          <w:sz w:val="24"/>
          <w:szCs w:val="20"/>
          <w:lang w:eastAsia="en-AU"/>
        </w:rPr>
        <w:t>.</w:t>
      </w:r>
      <w:r w:rsidR="00B06367" w:rsidRPr="007F37AB">
        <w:rPr>
          <w:rFonts w:ascii="Times New Roman" w:eastAsia="Times New Roman" w:hAnsi="Times New Roman"/>
          <w:sz w:val="24"/>
          <w:szCs w:val="20"/>
          <w:lang w:eastAsia="en-AU"/>
        </w:rPr>
        <w:t xml:space="preserve"> </w:t>
      </w:r>
    </w:p>
    <w:p w14:paraId="74246C49" w14:textId="41EA7541" w:rsidR="00B06367" w:rsidRPr="007F37AB" w:rsidRDefault="00B06367"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meaning of 'fails to be elected at the election' in paragraph 16(1)(b) of the Regulations </w:t>
      </w:r>
      <w:r w:rsidR="00DE3690">
        <w:rPr>
          <w:rFonts w:ascii="Times New Roman" w:eastAsia="Times New Roman" w:hAnsi="Times New Roman"/>
          <w:sz w:val="24"/>
          <w:szCs w:val="20"/>
          <w:lang w:eastAsia="en-AU"/>
        </w:rPr>
        <w:t>is intended to reflect</w:t>
      </w:r>
      <w:r w:rsidRPr="007F37AB">
        <w:rPr>
          <w:rFonts w:ascii="Times New Roman" w:eastAsia="Times New Roman" w:hAnsi="Times New Roman"/>
          <w:sz w:val="24"/>
          <w:szCs w:val="20"/>
          <w:lang w:eastAsia="en-AU"/>
        </w:rPr>
        <w:t xml:space="preserve"> the formal outcome of an election as expressly provided for in the </w:t>
      </w:r>
      <w:r w:rsidRPr="007F37AB">
        <w:rPr>
          <w:rFonts w:ascii="Times New Roman" w:eastAsia="Times New Roman" w:hAnsi="Times New Roman"/>
          <w:i/>
          <w:sz w:val="24"/>
          <w:szCs w:val="20"/>
          <w:lang w:eastAsia="en-AU"/>
        </w:rPr>
        <w:t>Commonwealth Electoral Act 1918</w:t>
      </w:r>
      <w:r w:rsidRPr="007F37AB">
        <w:rPr>
          <w:rFonts w:ascii="Times New Roman" w:eastAsia="Times New Roman" w:hAnsi="Times New Roman"/>
          <w:sz w:val="24"/>
          <w:szCs w:val="20"/>
          <w:lang w:eastAsia="en-AU"/>
        </w:rPr>
        <w:t>. The meaning of a ‘declaration of the result of the election’ in paragraph 16(1</w:t>
      </w:r>
      <w:proofErr w:type="gramStart"/>
      <w:r w:rsidRPr="007F37AB">
        <w:rPr>
          <w:rFonts w:ascii="Times New Roman" w:eastAsia="Times New Roman" w:hAnsi="Times New Roman"/>
          <w:sz w:val="24"/>
          <w:szCs w:val="20"/>
          <w:lang w:eastAsia="en-AU"/>
        </w:rPr>
        <w:t>)(</w:t>
      </w:r>
      <w:proofErr w:type="gramEnd"/>
      <w:r w:rsidRPr="007F37AB">
        <w:rPr>
          <w:rFonts w:ascii="Times New Roman" w:eastAsia="Times New Roman" w:hAnsi="Times New Roman"/>
          <w:sz w:val="24"/>
          <w:szCs w:val="20"/>
          <w:lang w:eastAsia="en-AU"/>
        </w:rPr>
        <w:t xml:space="preserve">c) of the Regulations </w:t>
      </w:r>
      <w:r w:rsidR="00DE3690">
        <w:rPr>
          <w:rFonts w:ascii="Times New Roman" w:eastAsia="Times New Roman" w:hAnsi="Times New Roman"/>
          <w:sz w:val="24"/>
          <w:szCs w:val="20"/>
          <w:lang w:eastAsia="en-AU"/>
        </w:rPr>
        <w:t>is intended to have the same meaning as the</w:t>
      </w:r>
      <w:r w:rsidRPr="007F37AB">
        <w:rPr>
          <w:rFonts w:ascii="Times New Roman" w:eastAsia="Times New Roman" w:hAnsi="Times New Roman"/>
          <w:sz w:val="24"/>
          <w:szCs w:val="20"/>
          <w:lang w:eastAsia="en-AU"/>
        </w:rPr>
        <w:t xml:space="preserve"> act as occurs under sections 283 and 284 of the </w:t>
      </w:r>
      <w:r w:rsidRPr="007F37AB">
        <w:rPr>
          <w:rFonts w:ascii="Times New Roman" w:eastAsia="Times New Roman" w:hAnsi="Times New Roman"/>
          <w:i/>
          <w:sz w:val="24"/>
          <w:szCs w:val="20"/>
          <w:lang w:eastAsia="en-AU"/>
        </w:rPr>
        <w:t>Commonwealth Electoral Act 1918</w:t>
      </w:r>
      <w:r w:rsidRPr="007F37AB">
        <w:rPr>
          <w:rFonts w:ascii="Times New Roman" w:eastAsia="Times New Roman" w:hAnsi="Times New Roman"/>
          <w:sz w:val="24"/>
          <w:szCs w:val="20"/>
          <w:lang w:eastAsia="en-AU"/>
        </w:rPr>
        <w:t xml:space="preserve">, being the day upon which the Australian Electoral Officer declares the result of the election and the names of the candidates elected. </w:t>
      </w:r>
    </w:p>
    <w:p w14:paraId="38A2642B" w14:textId="005EB060" w:rsidR="005466A1" w:rsidRPr="007F37AB" w:rsidRDefault="005466A1"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16(2) of the Regulations stipulate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following an unsuccessful candidacy for election, a person covered by this section must be engaged on the same terms and conditions </w:t>
      </w:r>
      <w:r w:rsidR="00C86EDC" w:rsidRPr="007F37AB">
        <w:rPr>
          <w:rFonts w:ascii="Times New Roman" w:eastAsia="Times New Roman" w:hAnsi="Times New Roman"/>
          <w:sz w:val="24"/>
          <w:szCs w:val="20"/>
          <w:lang w:eastAsia="en-AU"/>
        </w:rPr>
        <w:t xml:space="preserve">(for example, pay and level) </w:t>
      </w:r>
      <w:r w:rsidRPr="007F37AB">
        <w:rPr>
          <w:rFonts w:ascii="Times New Roman" w:eastAsia="Times New Roman" w:hAnsi="Times New Roman"/>
          <w:sz w:val="24"/>
          <w:szCs w:val="20"/>
          <w:lang w:eastAsia="en-AU"/>
        </w:rPr>
        <w:t xml:space="preserve">as would apply if the person had not resigned. </w:t>
      </w:r>
      <w:r w:rsidR="00C86EDC" w:rsidRPr="007F37AB">
        <w:rPr>
          <w:rFonts w:ascii="Times New Roman" w:eastAsia="Times New Roman" w:hAnsi="Times New Roman"/>
          <w:sz w:val="24"/>
          <w:szCs w:val="20"/>
          <w:lang w:eastAsia="en-AU"/>
        </w:rPr>
        <w:t>Subsection 16(4)</w:t>
      </w:r>
      <w:r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lastRenderedPageBreak/>
        <w:t>of the Regulations provide</w:t>
      </w:r>
      <w:r w:rsidR="00147EB7">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w:t>
      </w:r>
      <w:r w:rsidR="00C86EDC" w:rsidRPr="007F37AB">
        <w:rPr>
          <w:rFonts w:ascii="Times New Roman" w:eastAsia="Times New Roman" w:hAnsi="Times New Roman"/>
          <w:sz w:val="24"/>
          <w:szCs w:val="20"/>
          <w:lang w:eastAsia="en-AU"/>
        </w:rPr>
        <w:t xml:space="preserve">, if any of the declarations specified in subsection 16(3) were in force immediately before the person resigned, these declarations are taken to continue to be in force from the day when the person is again engaged until they would otherwise cease to be in force. Subsection 16(4) of the Regulations </w:t>
      </w:r>
      <w:r w:rsidR="00EA2C89">
        <w:rPr>
          <w:rFonts w:ascii="Times New Roman" w:eastAsia="Times New Roman" w:hAnsi="Times New Roman"/>
          <w:sz w:val="24"/>
          <w:szCs w:val="20"/>
          <w:lang w:eastAsia="en-AU"/>
        </w:rPr>
        <w:t xml:space="preserve">does </w:t>
      </w:r>
      <w:r w:rsidR="00C86EDC" w:rsidRPr="007F37AB">
        <w:rPr>
          <w:rFonts w:ascii="Times New Roman" w:eastAsia="Times New Roman" w:hAnsi="Times New Roman"/>
          <w:sz w:val="24"/>
          <w:szCs w:val="20"/>
          <w:lang w:eastAsia="en-AU"/>
        </w:rPr>
        <w:t xml:space="preserve">not apply if any of the specified declarations would have ceased to be in force before the person was re-engaged as an AFP employee.   </w:t>
      </w:r>
    </w:p>
    <w:p w14:paraId="36433A7E" w14:textId="7CE1EC54" w:rsidR="00C86EDC" w:rsidRPr="007F37AB" w:rsidRDefault="00C86EDC"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16(5) of the Regulations ensure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in these circumstances, the period between resignation and re-engagement as an AFP employee would be recognised as service for all purposes. </w:t>
      </w:r>
    </w:p>
    <w:p w14:paraId="1163C22D" w14:textId="2C956BBF" w:rsidR="0025773B" w:rsidRPr="007F37AB" w:rsidRDefault="0000292A"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w:t>
      </w:r>
      <w:r w:rsidR="00C86EDC" w:rsidRPr="007F37AB">
        <w:rPr>
          <w:rFonts w:ascii="Times New Roman" w:eastAsia="Times New Roman" w:hAnsi="Times New Roman"/>
          <w:sz w:val="24"/>
          <w:szCs w:val="20"/>
          <w:lang w:eastAsia="en-AU"/>
        </w:rPr>
        <w:t xml:space="preserve"> section</w:t>
      </w:r>
      <w:r w:rsidRPr="007F37AB">
        <w:rPr>
          <w:rFonts w:ascii="Times New Roman" w:eastAsia="Times New Roman" w:hAnsi="Times New Roman"/>
          <w:sz w:val="24"/>
          <w:szCs w:val="20"/>
          <w:lang w:eastAsia="en-AU"/>
        </w:rPr>
        <w:t xml:space="preserve"> </w:t>
      </w:r>
      <w:r w:rsidR="007670DF"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007670DF"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that AFP </w:t>
      </w:r>
      <w:r w:rsidR="00B07795" w:rsidRPr="007F37AB">
        <w:rPr>
          <w:rFonts w:ascii="Times New Roman" w:eastAsia="Times New Roman" w:hAnsi="Times New Roman"/>
          <w:sz w:val="24"/>
          <w:szCs w:val="20"/>
          <w:lang w:eastAsia="en-AU"/>
        </w:rPr>
        <w:t>employees</w:t>
      </w:r>
      <w:r w:rsidRPr="007F37AB">
        <w:rPr>
          <w:rFonts w:ascii="Times New Roman" w:eastAsia="Times New Roman" w:hAnsi="Times New Roman"/>
          <w:sz w:val="24"/>
          <w:szCs w:val="20"/>
          <w:lang w:eastAsia="en-AU"/>
        </w:rPr>
        <w:t xml:space="preserve"> </w:t>
      </w:r>
      <w:r w:rsidR="00B07795" w:rsidRPr="007F37AB">
        <w:rPr>
          <w:rFonts w:ascii="Times New Roman" w:eastAsia="Times New Roman" w:hAnsi="Times New Roman"/>
          <w:sz w:val="24"/>
          <w:szCs w:val="20"/>
          <w:lang w:eastAsia="en-AU"/>
        </w:rPr>
        <w:t xml:space="preserve">are not discouraged from applying for public office by </w:t>
      </w:r>
      <w:r w:rsidR="00C86EDC" w:rsidRPr="007F37AB">
        <w:rPr>
          <w:rFonts w:ascii="Times New Roman" w:eastAsia="Times New Roman" w:hAnsi="Times New Roman"/>
          <w:sz w:val="24"/>
          <w:szCs w:val="20"/>
          <w:lang w:eastAsia="en-AU"/>
        </w:rPr>
        <w:t xml:space="preserve">preserving </w:t>
      </w:r>
      <w:r w:rsidR="00B07795" w:rsidRPr="007F37AB">
        <w:rPr>
          <w:rFonts w:ascii="Times New Roman" w:eastAsia="Times New Roman" w:hAnsi="Times New Roman"/>
          <w:sz w:val="24"/>
          <w:szCs w:val="20"/>
          <w:lang w:eastAsia="en-AU"/>
        </w:rPr>
        <w:t xml:space="preserve">their workplace </w:t>
      </w:r>
      <w:r w:rsidR="00C86EDC" w:rsidRPr="007F37AB">
        <w:rPr>
          <w:rFonts w:ascii="Times New Roman" w:eastAsia="Times New Roman" w:hAnsi="Times New Roman"/>
          <w:sz w:val="24"/>
          <w:szCs w:val="20"/>
          <w:lang w:eastAsia="en-AU"/>
        </w:rPr>
        <w:t xml:space="preserve">terms and </w:t>
      </w:r>
      <w:r w:rsidR="00B07795" w:rsidRPr="007F37AB">
        <w:rPr>
          <w:rFonts w:ascii="Times New Roman" w:eastAsia="Times New Roman" w:hAnsi="Times New Roman"/>
          <w:sz w:val="24"/>
          <w:szCs w:val="20"/>
          <w:lang w:eastAsia="en-AU"/>
        </w:rPr>
        <w:t xml:space="preserve">conditions </w:t>
      </w:r>
      <w:r w:rsidR="00C86EDC" w:rsidRPr="007F37AB">
        <w:rPr>
          <w:rFonts w:ascii="Times New Roman" w:eastAsia="Times New Roman" w:hAnsi="Times New Roman"/>
          <w:sz w:val="24"/>
          <w:szCs w:val="20"/>
          <w:lang w:eastAsia="en-AU"/>
        </w:rPr>
        <w:t xml:space="preserve">as they existed immediately before resigning. </w:t>
      </w:r>
      <w:r w:rsidR="00B07795" w:rsidRPr="007F37AB">
        <w:rPr>
          <w:rFonts w:ascii="Times New Roman" w:eastAsia="Times New Roman" w:hAnsi="Times New Roman"/>
          <w:sz w:val="24"/>
          <w:szCs w:val="20"/>
          <w:lang w:eastAsia="en-AU"/>
        </w:rPr>
        <w:t xml:space="preserve"> </w:t>
      </w:r>
    </w:p>
    <w:p w14:paraId="3C4AC7C8" w14:textId="77018BF9" w:rsidR="00074994" w:rsidRPr="007F37AB" w:rsidRDefault="00B07795"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Division </w:t>
      </w:r>
      <w:r w:rsidR="00074994" w:rsidRPr="007F37AB">
        <w:rPr>
          <w:rFonts w:ascii="Times New Roman" w:eastAsia="Times New Roman" w:hAnsi="Times New Roman"/>
          <w:b/>
          <w:sz w:val="24"/>
          <w:szCs w:val="20"/>
          <w:u w:val="single"/>
          <w:lang w:eastAsia="en-AU"/>
        </w:rPr>
        <w:t>4</w:t>
      </w:r>
      <w:r w:rsidR="00CE7E63" w:rsidRPr="007F37AB">
        <w:rPr>
          <w:rFonts w:ascii="Times New Roman" w:eastAsia="Times New Roman" w:hAnsi="Times New Roman"/>
          <w:b/>
          <w:sz w:val="24"/>
          <w:szCs w:val="20"/>
          <w:u w:val="single"/>
          <w:lang w:eastAsia="en-AU"/>
        </w:rPr>
        <w:t xml:space="preserve"> </w:t>
      </w:r>
      <w:r w:rsidR="00C76421" w:rsidRPr="007F37AB">
        <w:rPr>
          <w:rFonts w:ascii="Times New Roman" w:eastAsia="Times New Roman" w:hAnsi="Times New Roman"/>
          <w:b/>
          <w:sz w:val="24"/>
          <w:szCs w:val="20"/>
          <w:u w:val="single"/>
          <w:lang w:eastAsia="en-AU"/>
        </w:rPr>
        <w:t>–</w:t>
      </w:r>
      <w:r w:rsidR="00CE7E63" w:rsidRPr="007F37AB">
        <w:rPr>
          <w:rFonts w:ascii="Times New Roman" w:eastAsia="Times New Roman" w:hAnsi="Times New Roman"/>
          <w:b/>
          <w:sz w:val="24"/>
          <w:szCs w:val="20"/>
          <w:u w:val="single"/>
          <w:lang w:eastAsia="en-AU"/>
        </w:rPr>
        <w:t xml:space="preserve"> </w:t>
      </w:r>
      <w:r w:rsidR="00074994" w:rsidRPr="007F37AB">
        <w:rPr>
          <w:rFonts w:ascii="Times New Roman" w:eastAsia="Times New Roman" w:hAnsi="Times New Roman"/>
          <w:b/>
          <w:sz w:val="24"/>
          <w:szCs w:val="20"/>
          <w:u w:val="single"/>
          <w:lang w:eastAsia="en-AU"/>
        </w:rPr>
        <w:t xml:space="preserve">Financial </w:t>
      </w:r>
      <w:r w:rsidRPr="007F37AB">
        <w:rPr>
          <w:rFonts w:ascii="Times New Roman" w:eastAsia="Times New Roman" w:hAnsi="Times New Roman"/>
          <w:b/>
          <w:sz w:val="24"/>
          <w:szCs w:val="20"/>
          <w:u w:val="single"/>
          <w:lang w:eastAsia="en-AU"/>
        </w:rPr>
        <w:t>statements</w:t>
      </w:r>
    </w:p>
    <w:p w14:paraId="1BDF1136" w14:textId="77777777" w:rsidR="00CE7E63" w:rsidRPr="007F37AB" w:rsidRDefault="00CE7E63" w:rsidP="0025773B">
      <w:pPr>
        <w:spacing w:after="0" w:line="240" w:lineRule="auto"/>
        <w:ind w:right="91"/>
        <w:rPr>
          <w:rFonts w:ascii="Times New Roman" w:eastAsia="Times New Roman" w:hAnsi="Times New Roman"/>
          <w:sz w:val="24"/>
          <w:szCs w:val="20"/>
          <w:lang w:eastAsia="en-AU"/>
        </w:rPr>
      </w:pPr>
    </w:p>
    <w:p w14:paraId="57A3F804" w14:textId="77777777" w:rsidR="00074994"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1D0519" w:rsidRPr="007F37AB">
        <w:rPr>
          <w:rFonts w:ascii="Times New Roman" w:eastAsia="Times New Roman" w:hAnsi="Times New Roman"/>
          <w:sz w:val="24"/>
          <w:szCs w:val="20"/>
          <w:u w:val="single"/>
          <w:lang w:eastAsia="en-AU"/>
        </w:rPr>
        <w:t xml:space="preserve"> </w:t>
      </w:r>
      <w:r w:rsidR="00936A22" w:rsidRPr="007F37AB">
        <w:rPr>
          <w:rFonts w:ascii="Times New Roman" w:eastAsia="Times New Roman" w:hAnsi="Times New Roman"/>
          <w:sz w:val="24"/>
          <w:szCs w:val="20"/>
          <w:u w:val="single"/>
          <w:lang w:eastAsia="en-AU"/>
        </w:rPr>
        <w:t>17</w:t>
      </w:r>
      <w:r w:rsidR="00CE7E63" w:rsidRPr="007F37AB">
        <w:rPr>
          <w:rFonts w:ascii="Times New Roman" w:eastAsia="Times New Roman" w:hAnsi="Times New Roman"/>
          <w:sz w:val="24"/>
          <w:szCs w:val="20"/>
          <w:u w:val="single"/>
          <w:lang w:eastAsia="en-AU"/>
        </w:rPr>
        <w:t xml:space="preserve"> </w:t>
      </w:r>
      <w:r w:rsidR="00B07795" w:rsidRPr="007F37AB">
        <w:rPr>
          <w:rFonts w:ascii="Times New Roman" w:eastAsia="Times New Roman" w:hAnsi="Times New Roman"/>
          <w:sz w:val="24"/>
          <w:szCs w:val="20"/>
          <w:u w:val="single"/>
          <w:lang w:eastAsia="en-AU"/>
        </w:rPr>
        <w:t>–</w:t>
      </w:r>
      <w:r w:rsidR="00074994" w:rsidRPr="007F37AB">
        <w:rPr>
          <w:rFonts w:ascii="Times New Roman" w:eastAsia="Times New Roman" w:hAnsi="Times New Roman"/>
          <w:sz w:val="24"/>
          <w:szCs w:val="20"/>
          <w:u w:val="single"/>
          <w:lang w:eastAsia="en-AU"/>
        </w:rPr>
        <w:t xml:space="preserve"> </w:t>
      </w:r>
      <w:r w:rsidR="00B07795" w:rsidRPr="007F37AB">
        <w:rPr>
          <w:rFonts w:ascii="Times New Roman" w:eastAsia="Times New Roman" w:hAnsi="Times New Roman"/>
          <w:sz w:val="24"/>
          <w:szCs w:val="20"/>
          <w:u w:val="single"/>
          <w:lang w:eastAsia="en-AU"/>
        </w:rPr>
        <w:t xml:space="preserve">Storage, handling, confidentiality and use of financial statements </w:t>
      </w:r>
    </w:p>
    <w:p w14:paraId="486EA285" w14:textId="77777777" w:rsidR="00CE7E63" w:rsidRPr="007F37AB" w:rsidRDefault="00CE7E63" w:rsidP="0025773B">
      <w:pPr>
        <w:spacing w:after="0" w:line="240" w:lineRule="auto"/>
        <w:ind w:right="91"/>
        <w:rPr>
          <w:rFonts w:ascii="Times New Roman" w:eastAsia="Times New Roman" w:hAnsi="Times New Roman"/>
          <w:sz w:val="24"/>
          <w:szCs w:val="20"/>
          <w:lang w:eastAsia="en-AU"/>
        </w:rPr>
      </w:pPr>
    </w:p>
    <w:p w14:paraId="6E62AAEC" w14:textId="05E529B0" w:rsidR="00061E25" w:rsidRPr="007F37AB" w:rsidRDefault="00BA28F9" w:rsidP="0025773B">
      <w:pPr>
        <w:rPr>
          <w:lang w:eastAsia="en-AU"/>
        </w:rPr>
      </w:pPr>
      <w:r w:rsidRPr="007F37AB">
        <w:rPr>
          <w:rFonts w:ascii="Times New Roman" w:eastAsia="Times New Roman" w:hAnsi="Times New Roman"/>
          <w:sz w:val="24"/>
          <w:szCs w:val="20"/>
          <w:lang w:eastAsia="en-AU"/>
        </w:rPr>
        <w:t xml:space="preserve">The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287F08" w:rsidRPr="007F37AB">
        <w:rPr>
          <w:rFonts w:ascii="Times New Roman" w:eastAsia="Times New Roman" w:hAnsi="Times New Roman"/>
          <w:sz w:val="24"/>
          <w:szCs w:val="20"/>
          <w:lang w:eastAsia="en-AU"/>
        </w:rPr>
        <w:t>provide</w:t>
      </w:r>
      <w:r w:rsidR="00EA2C89">
        <w:rPr>
          <w:rFonts w:ascii="Times New Roman" w:eastAsia="Times New Roman" w:hAnsi="Times New Roman"/>
          <w:sz w:val="24"/>
          <w:szCs w:val="20"/>
          <w:lang w:eastAsia="en-AU"/>
        </w:rPr>
        <w:t>s</w:t>
      </w:r>
      <w:r w:rsidR="00287F08" w:rsidRPr="007F37AB">
        <w:rPr>
          <w:rFonts w:ascii="Times New Roman" w:eastAsia="Times New Roman" w:hAnsi="Times New Roman"/>
          <w:sz w:val="24"/>
          <w:szCs w:val="20"/>
          <w:lang w:eastAsia="en-AU"/>
        </w:rPr>
        <w:t xml:space="preserve"> the</w:t>
      </w:r>
      <w:r w:rsidR="006762F6" w:rsidRPr="007F37AB">
        <w:rPr>
          <w:rFonts w:ascii="Times New Roman" w:eastAsia="Times New Roman" w:hAnsi="Times New Roman"/>
          <w:sz w:val="24"/>
          <w:szCs w:val="20"/>
          <w:lang w:eastAsia="en-AU"/>
        </w:rPr>
        <w:t xml:space="preserve"> requirements for storage, handling, confidentiality and use of </w:t>
      </w:r>
      <w:r w:rsidR="00172CB0" w:rsidRPr="007F37AB">
        <w:rPr>
          <w:rFonts w:ascii="Times New Roman" w:eastAsia="Times New Roman" w:hAnsi="Times New Roman"/>
          <w:sz w:val="24"/>
          <w:szCs w:val="20"/>
          <w:lang w:eastAsia="en-AU"/>
        </w:rPr>
        <w:t>financial statements provide</w:t>
      </w:r>
      <w:r w:rsidR="00C86EDC" w:rsidRPr="007F37AB">
        <w:rPr>
          <w:rFonts w:ascii="Times New Roman" w:eastAsia="Times New Roman" w:hAnsi="Times New Roman"/>
          <w:sz w:val="24"/>
          <w:szCs w:val="20"/>
          <w:lang w:eastAsia="en-AU"/>
        </w:rPr>
        <w:t>d</w:t>
      </w:r>
      <w:r w:rsidR="00172CB0" w:rsidRPr="007F37AB">
        <w:rPr>
          <w:rFonts w:ascii="Times New Roman" w:eastAsia="Times New Roman" w:hAnsi="Times New Roman"/>
          <w:sz w:val="24"/>
          <w:szCs w:val="20"/>
          <w:lang w:eastAsia="en-AU"/>
        </w:rPr>
        <w:t xml:space="preserve"> by AFP employees and special members under section 40L</w:t>
      </w:r>
      <w:r w:rsidR="00C86EDC" w:rsidRPr="007F37AB">
        <w:rPr>
          <w:rFonts w:ascii="Times New Roman" w:eastAsia="Times New Roman" w:hAnsi="Times New Roman"/>
          <w:sz w:val="24"/>
          <w:szCs w:val="20"/>
          <w:lang w:eastAsia="en-AU"/>
        </w:rPr>
        <w:t xml:space="preserve"> of the AFP Act</w:t>
      </w:r>
      <w:r w:rsidR="006762F6" w:rsidRPr="007F37AB">
        <w:rPr>
          <w:rFonts w:ascii="Times New Roman" w:eastAsia="Times New Roman" w:hAnsi="Times New Roman"/>
          <w:sz w:val="24"/>
          <w:szCs w:val="20"/>
          <w:lang w:eastAsia="en-AU"/>
        </w:rPr>
        <w:t>.</w:t>
      </w:r>
      <w:r w:rsidR="00172CB0" w:rsidRPr="007F37AB">
        <w:rPr>
          <w:rFonts w:ascii="Times New Roman" w:eastAsia="Times New Roman" w:hAnsi="Times New Roman"/>
          <w:sz w:val="24"/>
          <w:szCs w:val="20"/>
          <w:lang w:eastAsia="en-AU"/>
        </w:rPr>
        <w:t xml:space="preserve"> This section</w:t>
      </w:r>
      <w:r w:rsidR="006762F6" w:rsidRPr="007F37AB">
        <w:rPr>
          <w:rFonts w:ascii="Times New Roman" w:eastAsia="Times New Roman" w:hAnsi="Times New Roman"/>
          <w:sz w:val="24"/>
          <w:szCs w:val="20"/>
          <w:lang w:eastAsia="en-AU"/>
        </w:rPr>
        <w:t xml:space="preserve"> clarif</w:t>
      </w:r>
      <w:r w:rsidR="00EA2C89">
        <w:rPr>
          <w:rFonts w:ascii="Times New Roman" w:eastAsia="Times New Roman" w:hAnsi="Times New Roman"/>
          <w:sz w:val="24"/>
          <w:szCs w:val="20"/>
          <w:lang w:eastAsia="en-AU"/>
        </w:rPr>
        <w:t>ies</w:t>
      </w:r>
      <w:r w:rsidR="006762F6" w:rsidRPr="007F37AB">
        <w:rPr>
          <w:rFonts w:ascii="Times New Roman" w:eastAsia="Times New Roman" w:hAnsi="Times New Roman"/>
          <w:sz w:val="24"/>
          <w:szCs w:val="20"/>
          <w:lang w:eastAsia="en-AU"/>
        </w:rPr>
        <w:t xml:space="preserve"> that it</w:t>
      </w:r>
      <w:r w:rsidR="00172CB0" w:rsidRPr="007F37AB">
        <w:rPr>
          <w:rFonts w:ascii="Times New Roman" w:eastAsia="Times New Roman" w:hAnsi="Times New Roman"/>
          <w:sz w:val="24"/>
          <w:szCs w:val="20"/>
          <w:lang w:eastAsia="en-AU"/>
        </w:rPr>
        <w:t xml:space="preserve"> is made for the purposes of paragraph 70(j) of the AFP Act. </w:t>
      </w:r>
    </w:p>
    <w:p w14:paraId="5A440051" w14:textId="69AA41A6" w:rsidR="004B48B2" w:rsidRPr="007F37AB" w:rsidRDefault="00287F08"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Financial statements may be requested by the</w:t>
      </w:r>
      <w:r w:rsidR="000C1A9C"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under section 40L of the AFP Act for probity and disciplinary reasons. Section 17 of the Regulations</w:t>
      </w:r>
      <w:r w:rsidR="00172CB0" w:rsidRPr="007F37AB">
        <w:rPr>
          <w:rFonts w:ascii="Times New Roman" w:eastAsia="Times New Roman" w:hAnsi="Times New Roman"/>
          <w:sz w:val="24"/>
          <w:szCs w:val="20"/>
          <w:lang w:eastAsia="en-AU"/>
        </w:rPr>
        <w:t xml:space="preserve"> </w:t>
      </w:r>
      <w:r w:rsidR="006762F6"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006762F6" w:rsidRPr="007F37AB">
        <w:rPr>
          <w:rFonts w:ascii="Times New Roman" w:eastAsia="Times New Roman" w:hAnsi="Times New Roman"/>
          <w:sz w:val="24"/>
          <w:szCs w:val="20"/>
          <w:lang w:eastAsia="en-AU"/>
        </w:rPr>
        <w:t xml:space="preserve"> that financial statements remain confidential and are appropriately </w:t>
      </w:r>
      <w:r w:rsidRPr="007F37AB">
        <w:rPr>
          <w:rFonts w:ascii="Times New Roman" w:eastAsia="Times New Roman" w:hAnsi="Times New Roman"/>
          <w:sz w:val="24"/>
          <w:szCs w:val="20"/>
          <w:lang w:eastAsia="en-AU"/>
        </w:rPr>
        <w:t>stored. This</w:t>
      </w:r>
      <w:r w:rsidR="006762F6" w:rsidRPr="007F37AB">
        <w:rPr>
          <w:rFonts w:ascii="Times New Roman" w:eastAsia="Times New Roman" w:hAnsi="Times New Roman"/>
          <w:sz w:val="24"/>
          <w:szCs w:val="20"/>
          <w:lang w:eastAsia="en-AU"/>
        </w:rPr>
        <w:t xml:space="preserve"> section also stipulate</w:t>
      </w:r>
      <w:r w:rsidR="00EA2C89">
        <w:rPr>
          <w:rFonts w:ascii="Times New Roman" w:eastAsia="Times New Roman" w:hAnsi="Times New Roman"/>
          <w:sz w:val="24"/>
          <w:szCs w:val="20"/>
          <w:lang w:eastAsia="en-AU"/>
        </w:rPr>
        <w:t>s</w:t>
      </w:r>
      <w:r w:rsidR="006762F6" w:rsidRPr="007F37AB">
        <w:rPr>
          <w:rFonts w:ascii="Times New Roman" w:eastAsia="Times New Roman" w:hAnsi="Times New Roman"/>
          <w:sz w:val="24"/>
          <w:szCs w:val="20"/>
          <w:lang w:eastAsia="en-AU"/>
        </w:rPr>
        <w:t xml:space="preserve"> that financial statements are to be handled only by the AFP Commissioner or a person authorised by the Commissioner to undertake this function, and are only disclosed or used for the purpose for which </w:t>
      </w:r>
      <w:r w:rsidRPr="007F37AB">
        <w:rPr>
          <w:rFonts w:ascii="Times New Roman" w:eastAsia="Times New Roman" w:hAnsi="Times New Roman"/>
          <w:sz w:val="24"/>
          <w:szCs w:val="20"/>
          <w:lang w:eastAsia="en-AU"/>
        </w:rPr>
        <w:t>the information was</w:t>
      </w:r>
      <w:r w:rsidR="006762F6" w:rsidRPr="007F37AB">
        <w:rPr>
          <w:rFonts w:ascii="Times New Roman" w:eastAsia="Times New Roman" w:hAnsi="Times New Roman"/>
          <w:sz w:val="24"/>
          <w:szCs w:val="20"/>
          <w:lang w:eastAsia="en-AU"/>
        </w:rPr>
        <w:t xml:space="preserve"> collected.    </w:t>
      </w:r>
    </w:p>
    <w:p w14:paraId="60876162" w14:textId="36228F5C" w:rsidR="006762F6" w:rsidRPr="007F37AB" w:rsidRDefault="006762F6" w:rsidP="0025773B">
      <w:pPr>
        <w:rPr>
          <w:rFonts w:eastAsia="Times New Roman"/>
          <w:szCs w:val="20"/>
          <w:lang w:eastAsia="en-AU"/>
        </w:rPr>
      </w:pPr>
      <w:r w:rsidRPr="007F37AB">
        <w:rPr>
          <w:rFonts w:ascii="Times New Roman" w:eastAsia="Times New Roman" w:hAnsi="Times New Roman"/>
          <w:sz w:val="24"/>
          <w:szCs w:val="20"/>
          <w:lang w:eastAsia="en-AU"/>
        </w:rPr>
        <w:t xml:space="preserve">The AFP is subject to the Australian Privacy Principles (APPs) at Schedule 1 </w:t>
      </w:r>
      <w:r w:rsidR="00DE3690">
        <w:rPr>
          <w:rFonts w:ascii="Times New Roman" w:eastAsia="Times New Roman" w:hAnsi="Times New Roman"/>
          <w:sz w:val="24"/>
          <w:szCs w:val="20"/>
          <w:lang w:eastAsia="en-AU"/>
        </w:rPr>
        <w:t>to</w:t>
      </w:r>
      <w:r w:rsidRPr="007F37AB">
        <w:rPr>
          <w:rFonts w:ascii="Times New Roman" w:eastAsia="Times New Roman" w:hAnsi="Times New Roman"/>
          <w:sz w:val="24"/>
          <w:szCs w:val="20"/>
          <w:lang w:eastAsia="en-AU"/>
        </w:rPr>
        <w:t xml:space="preserve"> the </w:t>
      </w:r>
      <w:r w:rsidRPr="007F37AB">
        <w:rPr>
          <w:rFonts w:ascii="Times New Roman" w:eastAsia="Times New Roman" w:hAnsi="Times New Roman"/>
          <w:i/>
          <w:sz w:val="24"/>
          <w:szCs w:val="20"/>
          <w:lang w:eastAsia="en-AU"/>
        </w:rPr>
        <w:t>Privacy Act 1988</w:t>
      </w:r>
      <w:r w:rsidRPr="007F37AB">
        <w:rPr>
          <w:rFonts w:ascii="Times New Roman" w:eastAsia="Times New Roman" w:hAnsi="Times New Roman"/>
          <w:sz w:val="24"/>
          <w:szCs w:val="20"/>
          <w:lang w:eastAsia="en-AU"/>
        </w:rPr>
        <w:t xml:space="preserve">. The APPs govern the way the AFP collects, uses, discloses and stores personal information. Further, all AFP records are handled and stored in accordance with the requirements of the </w:t>
      </w:r>
      <w:r w:rsidRPr="007F37AB">
        <w:rPr>
          <w:rFonts w:ascii="Times New Roman" w:eastAsia="Times New Roman" w:hAnsi="Times New Roman"/>
          <w:i/>
          <w:sz w:val="24"/>
          <w:szCs w:val="20"/>
          <w:lang w:eastAsia="en-AU"/>
        </w:rPr>
        <w:t>Archives Act 1983</w:t>
      </w:r>
      <w:r w:rsidRPr="007F37AB">
        <w:rPr>
          <w:rFonts w:ascii="Times New Roman" w:eastAsia="Times New Roman" w:hAnsi="Times New Roman"/>
          <w:sz w:val="24"/>
          <w:szCs w:val="20"/>
          <w:lang w:eastAsia="en-AU"/>
        </w:rPr>
        <w:t xml:space="preserve">, the AFP Records Authority issued by the National Archives, and the Australian Government Protective Security Policy Framework. </w:t>
      </w:r>
    </w:p>
    <w:p w14:paraId="4910530B" w14:textId="77777777" w:rsidR="00650839" w:rsidRPr="007F37AB" w:rsidRDefault="00BA28F9"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Division 5 – Deductions from salaries to satisfy judgement debts </w:t>
      </w:r>
    </w:p>
    <w:p w14:paraId="124EA869" w14:textId="77777777" w:rsidR="00BA28F9" w:rsidRPr="007F37AB" w:rsidRDefault="00BA28F9" w:rsidP="0025773B">
      <w:pPr>
        <w:spacing w:after="0" w:line="240" w:lineRule="auto"/>
        <w:ind w:right="91"/>
        <w:rPr>
          <w:rFonts w:ascii="Times New Roman" w:eastAsia="Times New Roman" w:hAnsi="Times New Roman"/>
          <w:b/>
          <w:sz w:val="24"/>
          <w:szCs w:val="20"/>
          <w:u w:val="single"/>
          <w:lang w:eastAsia="en-AU"/>
        </w:rPr>
      </w:pPr>
    </w:p>
    <w:p w14:paraId="6E9F8EB2" w14:textId="77777777" w:rsidR="00BA28F9"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936A22" w:rsidRPr="007F37AB">
        <w:rPr>
          <w:rFonts w:ascii="Times New Roman" w:eastAsia="Times New Roman" w:hAnsi="Times New Roman"/>
          <w:sz w:val="24"/>
          <w:szCs w:val="20"/>
          <w:u w:val="single"/>
          <w:lang w:eastAsia="en-AU"/>
        </w:rPr>
        <w:t xml:space="preserve"> 18</w:t>
      </w:r>
      <w:r w:rsidR="00BA28F9" w:rsidRPr="007F37AB">
        <w:rPr>
          <w:rFonts w:ascii="Times New Roman" w:eastAsia="Times New Roman" w:hAnsi="Times New Roman"/>
          <w:sz w:val="24"/>
          <w:szCs w:val="20"/>
          <w:u w:val="single"/>
          <w:lang w:eastAsia="en-AU"/>
        </w:rPr>
        <w:t xml:space="preserve"> – Purposes and application of this Division</w:t>
      </w:r>
    </w:p>
    <w:p w14:paraId="18A207FA" w14:textId="31B7B3B6" w:rsidR="003B47D5" w:rsidRPr="007F37AB" w:rsidRDefault="00287F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outline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purposes and application of Division 5 of Part 2 of the proposed Regulations. </w:t>
      </w:r>
      <w:r w:rsidR="00061E25" w:rsidRPr="007F37AB">
        <w:rPr>
          <w:rFonts w:ascii="Times New Roman" w:eastAsia="Times New Roman" w:hAnsi="Times New Roman"/>
          <w:sz w:val="24"/>
          <w:szCs w:val="20"/>
          <w:lang w:eastAsia="en-AU"/>
        </w:rPr>
        <w:t>Subsection</w:t>
      </w:r>
      <w:r w:rsidR="00BA28F9" w:rsidRPr="007F37AB">
        <w:rPr>
          <w:rFonts w:ascii="Times New Roman" w:eastAsia="Times New Roman" w:hAnsi="Times New Roman"/>
          <w:sz w:val="24"/>
          <w:szCs w:val="20"/>
          <w:lang w:eastAsia="en-AU"/>
        </w:rPr>
        <w:t xml:space="preserve"> 1</w:t>
      </w:r>
      <w:r w:rsidR="00F64B5A" w:rsidRPr="007F37AB">
        <w:rPr>
          <w:rFonts w:ascii="Times New Roman" w:eastAsia="Times New Roman" w:hAnsi="Times New Roman"/>
          <w:sz w:val="24"/>
          <w:szCs w:val="20"/>
          <w:lang w:eastAsia="en-AU"/>
        </w:rPr>
        <w:t>8</w:t>
      </w:r>
      <w:r w:rsidR="00BA28F9" w:rsidRPr="007F37AB">
        <w:rPr>
          <w:rFonts w:ascii="Times New Roman" w:eastAsia="Times New Roman" w:hAnsi="Times New Roman"/>
          <w:sz w:val="24"/>
          <w:szCs w:val="20"/>
          <w:lang w:eastAsia="en-AU"/>
        </w:rPr>
        <w:t xml:space="preserve">(1) </w:t>
      </w:r>
      <w:r w:rsidRPr="007F37AB">
        <w:rPr>
          <w:rFonts w:ascii="Times New Roman" w:eastAsia="Times New Roman" w:hAnsi="Times New Roman"/>
          <w:sz w:val="24"/>
          <w:szCs w:val="20"/>
          <w:lang w:eastAsia="en-AU"/>
        </w:rPr>
        <w:t xml:space="preserve">of the Regulations </w:t>
      </w:r>
      <w:r w:rsidR="00BA28F9" w:rsidRPr="007F37AB">
        <w:rPr>
          <w:rFonts w:ascii="Times New Roman" w:eastAsia="Times New Roman" w:hAnsi="Times New Roman"/>
          <w:sz w:val="24"/>
          <w:szCs w:val="20"/>
          <w:lang w:eastAsia="en-AU"/>
        </w:rPr>
        <w:t>clarif</w:t>
      </w:r>
      <w:r w:rsidR="00EA2C89">
        <w:rPr>
          <w:rFonts w:ascii="Times New Roman" w:eastAsia="Times New Roman" w:hAnsi="Times New Roman"/>
          <w:sz w:val="24"/>
          <w:szCs w:val="20"/>
          <w:lang w:eastAsia="en-AU"/>
        </w:rPr>
        <w:t>ies</w:t>
      </w:r>
      <w:r w:rsidR="00BA28F9" w:rsidRPr="007F37AB">
        <w:rPr>
          <w:rFonts w:ascii="Times New Roman" w:eastAsia="Times New Roman" w:hAnsi="Times New Roman"/>
          <w:sz w:val="24"/>
          <w:szCs w:val="20"/>
          <w:lang w:eastAsia="en-AU"/>
        </w:rPr>
        <w:t xml:space="preserve"> that Division 5 is made for the purposes of paragraph 70(f) of the AFP Act.</w:t>
      </w:r>
      <w:r w:rsidR="003B47D5" w:rsidRPr="007F37AB">
        <w:rPr>
          <w:rFonts w:ascii="Times New Roman" w:eastAsia="Times New Roman" w:hAnsi="Times New Roman"/>
          <w:sz w:val="24"/>
          <w:szCs w:val="20"/>
          <w:lang w:eastAsia="en-AU"/>
        </w:rPr>
        <w:t xml:space="preserve"> </w:t>
      </w:r>
    </w:p>
    <w:p w14:paraId="77FD7F2D" w14:textId="2F58B0A2" w:rsidR="003B47D5" w:rsidRPr="007F37AB" w:rsidRDefault="00287F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F64B5A" w:rsidRPr="007F37AB">
        <w:rPr>
          <w:rFonts w:ascii="Times New Roman" w:eastAsia="Times New Roman" w:hAnsi="Times New Roman"/>
          <w:sz w:val="24"/>
          <w:szCs w:val="20"/>
          <w:lang w:eastAsia="en-AU"/>
        </w:rPr>
        <w:t>ubsection 18</w:t>
      </w:r>
      <w:r w:rsidR="00BA28F9" w:rsidRPr="007F37AB">
        <w:rPr>
          <w:rFonts w:ascii="Times New Roman" w:eastAsia="Times New Roman" w:hAnsi="Times New Roman"/>
          <w:sz w:val="24"/>
          <w:szCs w:val="20"/>
          <w:lang w:eastAsia="en-AU"/>
        </w:rPr>
        <w:t xml:space="preserve">(2) </w:t>
      </w:r>
      <w:r w:rsidRPr="007F37AB">
        <w:rPr>
          <w:rFonts w:ascii="Times New Roman" w:eastAsia="Times New Roman" w:hAnsi="Times New Roman"/>
          <w:sz w:val="24"/>
          <w:szCs w:val="20"/>
          <w:lang w:eastAsia="en-AU"/>
        </w:rPr>
        <w:t xml:space="preserve">of the Regulations </w:t>
      </w:r>
      <w:r w:rsidR="00BA28F9" w:rsidRPr="007F37AB">
        <w:rPr>
          <w:rFonts w:ascii="Times New Roman" w:eastAsia="Times New Roman" w:hAnsi="Times New Roman"/>
          <w:sz w:val="24"/>
          <w:szCs w:val="20"/>
          <w:lang w:eastAsia="en-AU"/>
        </w:rPr>
        <w:t>provide</w:t>
      </w:r>
      <w:r w:rsidR="00EA2C89">
        <w:rPr>
          <w:rFonts w:ascii="Times New Roman" w:eastAsia="Times New Roman" w:hAnsi="Times New Roman"/>
          <w:sz w:val="24"/>
          <w:szCs w:val="20"/>
          <w:lang w:eastAsia="en-AU"/>
        </w:rPr>
        <w:t>s</w:t>
      </w:r>
      <w:r w:rsidR="00BA28F9" w:rsidRPr="007F37AB">
        <w:rPr>
          <w:rFonts w:ascii="Times New Roman" w:eastAsia="Times New Roman" w:hAnsi="Times New Roman"/>
          <w:sz w:val="24"/>
          <w:szCs w:val="20"/>
          <w:lang w:eastAsia="en-AU"/>
        </w:rPr>
        <w:t xml:space="preserve"> that Division 5 does not apply to a debtor who has not yet obtained a certificate of discharge and whose estate has been sequestrated, either </w:t>
      </w:r>
      <w:r w:rsidR="00BA28F9" w:rsidRPr="007F37AB">
        <w:rPr>
          <w:rFonts w:ascii="Times New Roman" w:eastAsia="Times New Roman" w:hAnsi="Times New Roman"/>
          <w:sz w:val="24"/>
          <w:szCs w:val="20"/>
          <w:lang w:eastAsia="en-AU"/>
        </w:rPr>
        <w:lastRenderedPageBreak/>
        <w:t>voluntarily or compulsorily, for the benefit of creditors. This provision ensure</w:t>
      </w:r>
      <w:r w:rsidR="00EA2C89">
        <w:rPr>
          <w:rFonts w:ascii="Times New Roman" w:eastAsia="Times New Roman" w:hAnsi="Times New Roman"/>
          <w:sz w:val="24"/>
          <w:szCs w:val="20"/>
          <w:lang w:eastAsia="en-AU"/>
        </w:rPr>
        <w:t>s</w:t>
      </w:r>
      <w:r w:rsidR="00BA28F9" w:rsidRPr="007F37AB">
        <w:rPr>
          <w:rFonts w:ascii="Times New Roman" w:eastAsia="Times New Roman" w:hAnsi="Times New Roman"/>
          <w:sz w:val="24"/>
          <w:szCs w:val="20"/>
          <w:lang w:eastAsia="en-AU"/>
        </w:rPr>
        <w:t xml:space="preserve"> that deductions are not made for judgment debts for which payment is already being managed through a bankruptcy process.</w:t>
      </w:r>
    </w:p>
    <w:p w14:paraId="39450D76" w14:textId="1B89F257" w:rsidR="00287F08" w:rsidRPr="007F37AB" w:rsidRDefault="00287F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Pr="007F37AB">
        <w:rPr>
          <w:rFonts w:ascii="Times New Roman" w:eastAsia="Times New Roman" w:hAnsi="Times New Roman"/>
          <w:i/>
          <w:sz w:val="24"/>
          <w:szCs w:val="20"/>
          <w:lang w:eastAsia="en-AU"/>
        </w:rPr>
        <w:t>Public Governance and Performance Accountability Act 2013</w:t>
      </w:r>
      <w:r w:rsidRPr="007F37AB">
        <w:rPr>
          <w:rFonts w:ascii="Times New Roman" w:eastAsia="Times New Roman" w:hAnsi="Times New Roman"/>
          <w:sz w:val="24"/>
          <w:szCs w:val="20"/>
          <w:lang w:eastAsia="en-AU"/>
        </w:rPr>
        <w:t xml:space="preserve"> (PGPA Act) places an obligation on the AFP Commissioner to manage the affairs of the AFP in a way that promotes the proper use of Commonwealth resources. The proper use and management of public resources means behaving, taking action and making decisions in a way that is consistent with the policies of the Australian Government. </w:t>
      </w:r>
    </w:p>
    <w:p w14:paraId="2922399E" w14:textId="70C54A2B" w:rsidR="00287F08" w:rsidRPr="007F37AB" w:rsidRDefault="00287F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Division enable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Commissioner to fulfil his or her obligations</w:t>
      </w:r>
      <w:r w:rsidR="00E61F1A" w:rsidRPr="007F37AB">
        <w:rPr>
          <w:rFonts w:ascii="Times New Roman" w:eastAsia="Times New Roman" w:hAnsi="Times New Roman"/>
          <w:sz w:val="24"/>
          <w:szCs w:val="20"/>
          <w:lang w:eastAsia="en-AU"/>
        </w:rPr>
        <w:t xml:space="preserve"> under the PGPA Act</w:t>
      </w:r>
      <w:r w:rsidRPr="007F37AB">
        <w:rPr>
          <w:rFonts w:ascii="Times New Roman" w:eastAsia="Times New Roman" w:hAnsi="Times New Roman"/>
          <w:sz w:val="24"/>
          <w:szCs w:val="20"/>
          <w:lang w:eastAsia="en-AU"/>
        </w:rPr>
        <w:t xml:space="preserve"> by providing a clear and detailed process for making deductions from an AFP employee’s salary in satisfaction of a judgment debt</w:t>
      </w:r>
      <w:r w:rsidR="00357392"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This Division also protect</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interests of both the judgment creditor and the judgment debtor</w:t>
      </w:r>
      <w:r w:rsidR="00357392" w:rsidRPr="007F37AB">
        <w:rPr>
          <w:rFonts w:ascii="Times New Roman" w:eastAsia="Times New Roman" w:hAnsi="Times New Roman"/>
          <w:sz w:val="24"/>
          <w:szCs w:val="20"/>
          <w:lang w:eastAsia="en-AU"/>
        </w:rPr>
        <w:t>, and provide certainty for both parties</w:t>
      </w:r>
      <w:r w:rsidRPr="007F37AB">
        <w:rPr>
          <w:rFonts w:ascii="Times New Roman" w:eastAsia="Times New Roman" w:hAnsi="Times New Roman"/>
          <w:sz w:val="24"/>
          <w:szCs w:val="20"/>
          <w:lang w:eastAsia="en-AU"/>
        </w:rPr>
        <w:t xml:space="preserve">.  </w:t>
      </w:r>
    </w:p>
    <w:p w14:paraId="797F3BBC" w14:textId="77777777" w:rsidR="00BA28F9"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BA28F9" w:rsidRPr="007F37AB">
        <w:rPr>
          <w:rFonts w:ascii="Times New Roman" w:eastAsia="Times New Roman" w:hAnsi="Times New Roman"/>
          <w:sz w:val="24"/>
          <w:szCs w:val="20"/>
          <w:u w:val="single"/>
          <w:lang w:eastAsia="en-AU"/>
        </w:rPr>
        <w:t xml:space="preserve"> 1</w:t>
      </w:r>
      <w:r w:rsidR="00936A22" w:rsidRPr="007F37AB">
        <w:rPr>
          <w:rFonts w:ascii="Times New Roman" w:eastAsia="Times New Roman" w:hAnsi="Times New Roman"/>
          <w:sz w:val="24"/>
          <w:szCs w:val="20"/>
          <w:u w:val="single"/>
          <w:lang w:eastAsia="en-AU"/>
        </w:rPr>
        <w:t>9</w:t>
      </w:r>
      <w:r w:rsidR="00BA28F9" w:rsidRPr="007F37AB">
        <w:rPr>
          <w:rFonts w:ascii="Times New Roman" w:eastAsia="Times New Roman" w:hAnsi="Times New Roman"/>
          <w:sz w:val="24"/>
          <w:szCs w:val="20"/>
          <w:u w:val="single"/>
          <w:lang w:eastAsia="en-AU"/>
        </w:rPr>
        <w:t xml:space="preserve"> – Application of State or Territory laws </w:t>
      </w:r>
    </w:p>
    <w:p w14:paraId="6AA496C4" w14:textId="5BBB4CC7" w:rsidR="004E37B7" w:rsidRPr="007F37AB" w:rsidRDefault="004E37B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State and Territory laws that deal with satisfying a judgment debt will only apply to a debtor’s judgment debt for the purpose of the calculation of interest on the debt and will not apply to the judgement debt for any other purpose.</w:t>
      </w:r>
    </w:p>
    <w:p w14:paraId="667C8B09" w14:textId="2D7CAD8E" w:rsidR="004E37B7" w:rsidRPr="007F37AB" w:rsidRDefault="004E37B7" w:rsidP="0025773B">
      <w:pPr>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provision </w:t>
      </w:r>
      <w:r w:rsidR="008F1DE1"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 debtor whose judgement debt is being recovered is not subject to a parallel process initiated under a State or Territory law. It also takes account of the differing legal provisions for the calculation of interest on a debt in the States and Territories. The term ‘judgment debt’ is defined in </w:t>
      </w:r>
      <w:r w:rsidR="00357392"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5</w:t>
      </w:r>
      <w:r w:rsidR="0035739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to include interest on a judgement debt.</w:t>
      </w:r>
    </w:p>
    <w:p w14:paraId="2DF0E2C8" w14:textId="77777777" w:rsidR="004E37B7"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4E37B7" w:rsidRPr="007F37AB">
        <w:rPr>
          <w:rFonts w:ascii="Times New Roman" w:eastAsia="Times New Roman" w:hAnsi="Times New Roman"/>
          <w:sz w:val="24"/>
          <w:szCs w:val="20"/>
          <w:u w:val="single"/>
          <w:lang w:eastAsia="en-AU"/>
        </w:rPr>
        <w:t xml:space="preserve"> </w:t>
      </w:r>
      <w:r w:rsidR="00936A22" w:rsidRPr="007F37AB">
        <w:rPr>
          <w:rFonts w:ascii="Times New Roman" w:eastAsia="Times New Roman" w:hAnsi="Times New Roman"/>
          <w:sz w:val="24"/>
          <w:szCs w:val="20"/>
          <w:u w:val="single"/>
          <w:lang w:eastAsia="en-AU"/>
        </w:rPr>
        <w:t>20</w:t>
      </w:r>
      <w:r w:rsidR="004E37B7" w:rsidRPr="007F37AB">
        <w:rPr>
          <w:rFonts w:ascii="Times New Roman" w:eastAsia="Times New Roman" w:hAnsi="Times New Roman"/>
          <w:sz w:val="24"/>
          <w:szCs w:val="20"/>
          <w:u w:val="single"/>
          <w:lang w:eastAsia="en-AU"/>
        </w:rPr>
        <w:t xml:space="preserve"> – Paying officers</w:t>
      </w:r>
    </w:p>
    <w:p w14:paraId="7C6B386C" w14:textId="1CA05C3E" w:rsidR="00CB522B" w:rsidRPr="007F37AB" w:rsidRDefault="004E37B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8F1DE1" w:rsidRPr="007F37AB">
        <w:rPr>
          <w:rFonts w:ascii="Times New Roman" w:eastAsia="Times New Roman" w:hAnsi="Times New Roman"/>
          <w:sz w:val="24"/>
          <w:szCs w:val="20"/>
          <w:lang w:eastAsia="en-AU"/>
        </w:rPr>
        <w:t>allow</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w:t>
      </w:r>
      <w:r w:rsidR="00CB522B"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where appropriate and in writing, to appoint a paying officer for the purpose of making deductions from a</w:t>
      </w:r>
      <w:r w:rsidR="0099434D" w:rsidRPr="007F37AB">
        <w:rPr>
          <w:rFonts w:ascii="Times New Roman" w:eastAsia="Times New Roman" w:hAnsi="Times New Roman"/>
          <w:sz w:val="24"/>
          <w:szCs w:val="20"/>
          <w:lang w:eastAsia="en-AU"/>
        </w:rPr>
        <w:t>n AFP</w:t>
      </w:r>
      <w:r w:rsidRPr="007F37AB">
        <w:rPr>
          <w:rFonts w:ascii="Times New Roman" w:eastAsia="Times New Roman" w:hAnsi="Times New Roman"/>
          <w:sz w:val="24"/>
          <w:szCs w:val="20"/>
          <w:lang w:eastAsia="en-AU"/>
        </w:rPr>
        <w:t xml:space="preserve"> debtor’s salary in satisfaction of a judgment debt.</w:t>
      </w:r>
      <w:r w:rsidR="00CB522B" w:rsidRPr="007F37AB">
        <w:rPr>
          <w:rFonts w:ascii="Times New Roman" w:eastAsia="Times New Roman" w:hAnsi="Times New Roman"/>
          <w:sz w:val="24"/>
          <w:szCs w:val="20"/>
          <w:lang w:eastAsia="en-AU"/>
        </w:rPr>
        <w:t xml:space="preserve"> The section also clarif</w:t>
      </w:r>
      <w:r w:rsidR="00EA2C89">
        <w:rPr>
          <w:rFonts w:ascii="Times New Roman" w:eastAsia="Times New Roman" w:hAnsi="Times New Roman"/>
          <w:sz w:val="24"/>
          <w:szCs w:val="20"/>
          <w:lang w:eastAsia="en-AU"/>
        </w:rPr>
        <w:t>ies</w:t>
      </w:r>
      <w:r w:rsidR="00CB522B" w:rsidRPr="007F37AB">
        <w:rPr>
          <w:rFonts w:ascii="Times New Roman" w:eastAsia="Times New Roman" w:hAnsi="Times New Roman"/>
          <w:sz w:val="24"/>
          <w:szCs w:val="20"/>
          <w:lang w:eastAsia="en-AU"/>
        </w:rPr>
        <w:t xml:space="preserve"> the process for appointing a paying officer in circumstances where the Commissioner is the debtor. </w:t>
      </w:r>
    </w:p>
    <w:p w14:paraId="03FD4EC0" w14:textId="37E2D00D" w:rsidR="00CB522B" w:rsidRPr="007F37AB" w:rsidRDefault="00CB522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20(1) of the Regulations 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if the AFP Commissioner is satisfied on reasonable grounds that deductions from a debtor’s salary is required to satisfy a judgment debt, the Commissioner must appoint, in writing one or more persons as paying officers for the purposes of making the deductions. </w:t>
      </w:r>
    </w:p>
    <w:p w14:paraId="6CF2ABE4" w14:textId="5C176707" w:rsidR="00CB522B" w:rsidRPr="007F37AB" w:rsidRDefault="00CB522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20(2) of the Regulations identif</w:t>
      </w:r>
      <w:r w:rsidR="00EA2C89">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an alternative process if the AFP Commissioner owes a judgement debt to ensure that no conflict of interest arises. In such circumstances, the Commissioner must delegate his or her power to appoint a paying officer to a senior executive AFP employee, and must do so without prior consideration as to whether a salary deduction is required. The delegated senior executive must decide whether deductions from the Commissioner’s salary are required and, where they are, appoint a paying officer for the purpose of making the deductions.</w:t>
      </w:r>
    </w:p>
    <w:p w14:paraId="451DC8B5" w14:textId="224590C4" w:rsidR="00CB522B" w:rsidRPr="007F37AB" w:rsidRDefault="00CB522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Subsection </w:t>
      </w:r>
      <w:r w:rsidR="00DE3690">
        <w:rPr>
          <w:rFonts w:ascii="Times New Roman" w:eastAsia="Times New Roman" w:hAnsi="Times New Roman"/>
          <w:sz w:val="24"/>
          <w:szCs w:val="20"/>
          <w:lang w:eastAsia="en-AU"/>
        </w:rPr>
        <w:t>20</w:t>
      </w:r>
      <w:r w:rsidRPr="007F37AB">
        <w:rPr>
          <w:rFonts w:ascii="Times New Roman" w:eastAsia="Times New Roman" w:hAnsi="Times New Roman"/>
          <w:sz w:val="24"/>
          <w:szCs w:val="20"/>
          <w:lang w:eastAsia="en-AU"/>
        </w:rPr>
        <w:t>(3) of the Regulations 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appointed paying officer may only act as a paying officer in relation to the debtor to whom they were appointed for, and that he or she is responsible for making deductions from the debtor’s salary to satisfy the judgement debt. This subsection appropriately limit</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power of a paying officer to the debtor in question, and does not permit them to deduct money from other salaries. </w:t>
      </w:r>
    </w:p>
    <w:p w14:paraId="2BCB0933" w14:textId="6EA18102" w:rsidR="0099434D" w:rsidRPr="007F37AB" w:rsidRDefault="0099434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w:t>
      </w:r>
      <w:r w:rsidR="00DE3690">
        <w:rPr>
          <w:rFonts w:ascii="Times New Roman" w:eastAsia="Times New Roman" w:hAnsi="Times New Roman"/>
          <w:sz w:val="24"/>
          <w:szCs w:val="20"/>
          <w:lang w:eastAsia="en-AU"/>
        </w:rPr>
        <w:t>20</w:t>
      </w:r>
      <w:r w:rsidRPr="007F37AB">
        <w:rPr>
          <w:rFonts w:ascii="Times New Roman" w:eastAsia="Times New Roman" w:hAnsi="Times New Roman"/>
          <w:sz w:val="24"/>
          <w:szCs w:val="20"/>
          <w:lang w:eastAsia="en-AU"/>
        </w:rPr>
        <w:t>(4) of the Regulations 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debtor must not be a paying officer for him or herself.  The subsection is designed to avoid a conflict of interest in the exercise of a paying officer’s responsibilities.</w:t>
      </w:r>
    </w:p>
    <w:p w14:paraId="6F95D23D" w14:textId="633A36FD" w:rsidR="00CB522B" w:rsidRPr="007F37AB" w:rsidRDefault="004E37B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appointment of paying officers </w:t>
      </w:r>
      <w:r w:rsidR="008C69FF" w:rsidRPr="007F37AB">
        <w:rPr>
          <w:rFonts w:ascii="Times New Roman" w:eastAsia="Times New Roman" w:hAnsi="Times New Roman"/>
          <w:sz w:val="24"/>
          <w:szCs w:val="20"/>
          <w:lang w:eastAsia="en-AU"/>
        </w:rPr>
        <w:t>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certainty as to where responsibility rests for making salary deductions in satisfaction of a judgment debt. The provisions </w:t>
      </w:r>
      <w:r w:rsidR="008C69FF" w:rsidRPr="007F37AB">
        <w:rPr>
          <w:rFonts w:ascii="Times New Roman" w:eastAsia="Times New Roman" w:hAnsi="Times New Roman"/>
          <w:sz w:val="24"/>
          <w:szCs w:val="20"/>
          <w:lang w:eastAsia="en-AU"/>
        </w:rPr>
        <w:t>also</w:t>
      </w:r>
      <w:r w:rsidRPr="007F37AB">
        <w:rPr>
          <w:rFonts w:ascii="Times New Roman" w:eastAsia="Times New Roman" w:hAnsi="Times New Roman"/>
          <w:sz w:val="24"/>
          <w:szCs w:val="20"/>
          <w:lang w:eastAsia="en-AU"/>
        </w:rPr>
        <w:t xml:space="preserve"> clarif</w:t>
      </w:r>
      <w:r w:rsidR="00EA2C89">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who exercises the administrative power of deciding whether deductions from a debtor’s salary are required to satisfy a judgment debt.</w:t>
      </w:r>
      <w:r w:rsidR="00CB522B" w:rsidRPr="007F37AB">
        <w:rPr>
          <w:rFonts w:ascii="Times New Roman" w:eastAsia="Times New Roman" w:hAnsi="Times New Roman"/>
          <w:sz w:val="24"/>
          <w:szCs w:val="20"/>
          <w:lang w:eastAsia="en-AU"/>
        </w:rPr>
        <w:t xml:space="preserve"> </w:t>
      </w:r>
    </w:p>
    <w:p w14:paraId="4848C28B" w14:textId="4B5C777A" w:rsidR="00CB522B" w:rsidRPr="007F37AB" w:rsidRDefault="00CB522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also prevent</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Commissioner from taking any other action in relation to the administration of his or her judgement debt, other than delegating the power to appoint a paying officer and assisting the paying officer in satisfying the judgement debt.</w:t>
      </w:r>
    </w:p>
    <w:p w14:paraId="2286E6D8" w14:textId="77777777" w:rsidR="004E37B7" w:rsidRPr="007F37AB" w:rsidRDefault="00F64B5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8C69FF" w:rsidRPr="007F37AB">
        <w:rPr>
          <w:rFonts w:ascii="Times New Roman" w:eastAsia="Times New Roman" w:hAnsi="Times New Roman"/>
          <w:sz w:val="24"/>
          <w:szCs w:val="20"/>
          <w:u w:val="single"/>
          <w:lang w:eastAsia="en-AU"/>
        </w:rPr>
        <w:t xml:space="preserve"> 2</w:t>
      </w:r>
      <w:r w:rsidR="00936A22" w:rsidRPr="007F37AB">
        <w:rPr>
          <w:rFonts w:ascii="Times New Roman" w:eastAsia="Times New Roman" w:hAnsi="Times New Roman"/>
          <w:sz w:val="24"/>
          <w:szCs w:val="20"/>
          <w:u w:val="single"/>
          <w:lang w:eastAsia="en-AU"/>
        </w:rPr>
        <w:t>1</w:t>
      </w:r>
      <w:r w:rsidR="008C69FF" w:rsidRPr="007F37AB">
        <w:rPr>
          <w:rFonts w:ascii="Times New Roman" w:eastAsia="Times New Roman" w:hAnsi="Times New Roman"/>
          <w:sz w:val="24"/>
          <w:szCs w:val="20"/>
          <w:u w:val="single"/>
          <w:lang w:eastAsia="en-AU"/>
        </w:rPr>
        <w:t xml:space="preserve"> – Authority to make deductions</w:t>
      </w:r>
    </w:p>
    <w:p w14:paraId="7AF6BFC1" w14:textId="35606EEB" w:rsidR="008C69FF" w:rsidRPr="007F37AB" w:rsidRDefault="008C69F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77212"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set</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out the responsibilities and obligations of the paying officer in relation to commencing and continuing to make deductions from a</w:t>
      </w:r>
      <w:r w:rsidR="0099434D" w:rsidRPr="007F37AB">
        <w:rPr>
          <w:rFonts w:ascii="Times New Roman" w:eastAsia="Times New Roman" w:hAnsi="Times New Roman"/>
          <w:sz w:val="24"/>
          <w:szCs w:val="20"/>
          <w:lang w:eastAsia="en-AU"/>
        </w:rPr>
        <w:t>n AFP</w:t>
      </w:r>
      <w:r w:rsidRPr="007F37AB">
        <w:rPr>
          <w:rFonts w:ascii="Times New Roman" w:eastAsia="Times New Roman" w:hAnsi="Times New Roman"/>
          <w:sz w:val="24"/>
          <w:szCs w:val="20"/>
          <w:lang w:eastAsia="en-AU"/>
        </w:rPr>
        <w:t xml:space="preserve"> debtor’s salary in satisfaction of a judgment debt.</w:t>
      </w:r>
    </w:p>
    <w:p w14:paraId="66719255" w14:textId="490BFF27" w:rsidR="008C69FF"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F64B5A" w:rsidRPr="007F37AB">
        <w:rPr>
          <w:rFonts w:ascii="Times New Roman" w:eastAsia="Times New Roman" w:hAnsi="Times New Roman"/>
          <w:sz w:val="24"/>
          <w:szCs w:val="20"/>
          <w:lang w:eastAsia="en-AU"/>
        </w:rPr>
        <w:t>ubsection 21</w:t>
      </w:r>
      <w:r w:rsidR="008C69FF" w:rsidRPr="007F37AB">
        <w:rPr>
          <w:rFonts w:ascii="Times New Roman" w:eastAsia="Times New Roman" w:hAnsi="Times New Roman"/>
          <w:sz w:val="24"/>
          <w:szCs w:val="20"/>
          <w:lang w:eastAsia="en-AU"/>
        </w:rPr>
        <w:t xml:space="preserve">(1) </w:t>
      </w:r>
      <w:r w:rsidR="0099434D" w:rsidRPr="007F37AB">
        <w:rPr>
          <w:rFonts w:ascii="Times New Roman" w:eastAsia="Times New Roman" w:hAnsi="Times New Roman"/>
          <w:sz w:val="24"/>
          <w:szCs w:val="20"/>
          <w:lang w:eastAsia="en-AU"/>
        </w:rPr>
        <w:t xml:space="preserve">of the Regulations </w:t>
      </w:r>
      <w:r w:rsidR="009A44EC" w:rsidRPr="007F37AB">
        <w:rPr>
          <w:rFonts w:ascii="Times New Roman" w:eastAsia="Times New Roman" w:hAnsi="Times New Roman"/>
          <w:sz w:val="24"/>
          <w:szCs w:val="20"/>
          <w:lang w:eastAsia="en-AU"/>
        </w:rPr>
        <w:t>set</w:t>
      </w:r>
      <w:r w:rsidR="00EA2C89">
        <w:rPr>
          <w:rFonts w:ascii="Times New Roman" w:eastAsia="Times New Roman" w:hAnsi="Times New Roman"/>
          <w:sz w:val="24"/>
          <w:szCs w:val="20"/>
          <w:lang w:eastAsia="en-AU"/>
        </w:rPr>
        <w:t>s</w:t>
      </w:r>
      <w:r w:rsidR="008C69FF" w:rsidRPr="007F37AB">
        <w:rPr>
          <w:rFonts w:ascii="Times New Roman" w:eastAsia="Times New Roman" w:hAnsi="Times New Roman"/>
          <w:sz w:val="24"/>
          <w:szCs w:val="20"/>
          <w:lang w:eastAsia="en-AU"/>
        </w:rPr>
        <w:t xml:space="preserve"> out the conditions that must be satisfied before a paying officer may commence making deductions from a debtor’s salary. Specifically, it provides that deductions may only commence if:</w:t>
      </w:r>
    </w:p>
    <w:p w14:paraId="2E07A7FD" w14:textId="6BEA85BD" w:rsidR="008F1DE1" w:rsidRPr="007F37AB" w:rsidRDefault="008C69FF"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paying officer has received a statutory declaration, made by </w:t>
      </w:r>
      <w:r w:rsidR="0099434D" w:rsidRPr="007F37AB">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judgment creditor</w:t>
      </w:r>
      <w:r w:rsidR="0099434D" w:rsidRPr="007F37AB">
        <w:rPr>
          <w:rFonts w:ascii="Times New Roman" w:eastAsia="Times New Roman" w:hAnsi="Times New Roman"/>
          <w:sz w:val="24"/>
          <w:szCs w:val="20"/>
          <w:lang w:eastAsia="en-AU"/>
        </w:rPr>
        <w:t xml:space="preserve"> for the debtor</w:t>
      </w:r>
      <w:r w:rsidRPr="007F37AB">
        <w:rPr>
          <w:rFonts w:ascii="Times New Roman" w:eastAsia="Times New Roman" w:hAnsi="Times New Roman"/>
          <w:sz w:val="24"/>
          <w:szCs w:val="20"/>
          <w:lang w:eastAsia="en-AU"/>
        </w:rPr>
        <w:t>, that the judgment debt exists and has not been discharged</w:t>
      </w:r>
    </w:p>
    <w:p w14:paraId="76C457F8" w14:textId="1F199973" w:rsidR="008F1DE1" w:rsidRPr="007F37AB" w:rsidRDefault="008C69FF"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paying officer has received a court certified copy of the judgment to which the debt relates</w:t>
      </w:r>
    </w:p>
    <w:p w14:paraId="09758304" w14:textId="6197DF97" w:rsidR="008F1DE1" w:rsidRPr="007F37AB" w:rsidRDefault="008C69FF"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paying officer has given the debtor a notice in accordance with </w:t>
      </w:r>
      <w:r w:rsidR="00317E5F" w:rsidRPr="007F37AB">
        <w:rPr>
          <w:rFonts w:ascii="Times New Roman" w:eastAsia="Times New Roman" w:hAnsi="Times New Roman"/>
          <w:sz w:val="24"/>
          <w:szCs w:val="20"/>
          <w:lang w:eastAsia="en-AU"/>
        </w:rPr>
        <w:t xml:space="preserve">subsection </w:t>
      </w:r>
      <w:r w:rsidR="0099434D" w:rsidRPr="007F37AB">
        <w:rPr>
          <w:rFonts w:ascii="Times New Roman" w:eastAsia="Times New Roman" w:hAnsi="Times New Roman"/>
          <w:sz w:val="24"/>
          <w:szCs w:val="20"/>
          <w:lang w:eastAsia="en-AU"/>
        </w:rPr>
        <w:t>21</w:t>
      </w:r>
      <w:r w:rsidRPr="007F37AB">
        <w:rPr>
          <w:rFonts w:ascii="Times New Roman" w:eastAsia="Times New Roman" w:hAnsi="Times New Roman"/>
          <w:sz w:val="24"/>
          <w:szCs w:val="20"/>
          <w:lang w:eastAsia="en-AU"/>
        </w:rPr>
        <w:t>(2)</w:t>
      </w:r>
      <w:r w:rsidR="0099434D" w:rsidRPr="007F37AB">
        <w:rPr>
          <w:rFonts w:ascii="Times New Roman" w:eastAsia="Times New Roman" w:hAnsi="Times New Roman"/>
          <w:sz w:val="24"/>
          <w:szCs w:val="20"/>
          <w:lang w:eastAsia="en-AU"/>
        </w:rPr>
        <w:t xml:space="preserve"> of the proposed Regulations</w:t>
      </w:r>
      <w:r w:rsidRPr="007F37AB">
        <w:rPr>
          <w:rFonts w:ascii="Times New Roman" w:eastAsia="Times New Roman" w:hAnsi="Times New Roman"/>
          <w:sz w:val="24"/>
          <w:szCs w:val="20"/>
          <w:lang w:eastAsia="en-AU"/>
        </w:rPr>
        <w:t>, and</w:t>
      </w:r>
    </w:p>
    <w:p w14:paraId="7C2FE772" w14:textId="77777777" w:rsidR="008C69FF" w:rsidRPr="007F37AB" w:rsidRDefault="008C69FF"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the</w:t>
      </w:r>
      <w:proofErr w:type="gramEnd"/>
      <w:r w:rsidRPr="007F37AB">
        <w:rPr>
          <w:rFonts w:ascii="Times New Roman" w:eastAsia="Times New Roman" w:hAnsi="Times New Roman"/>
          <w:sz w:val="24"/>
          <w:szCs w:val="20"/>
          <w:lang w:eastAsia="en-AU"/>
        </w:rPr>
        <w:t xml:space="preserve"> debtor has not satisfied the paying officer that the debt has been discharged.</w:t>
      </w:r>
    </w:p>
    <w:p w14:paraId="54CF0D0E" w14:textId="4D8640CA" w:rsidR="00AC0757" w:rsidRPr="007F37AB" w:rsidRDefault="009A44E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O</w:t>
      </w:r>
      <w:r w:rsidR="008C69FF" w:rsidRPr="007F37AB">
        <w:rPr>
          <w:rFonts w:ascii="Times New Roman" w:eastAsia="Times New Roman" w:hAnsi="Times New Roman"/>
          <w:sz w:val="24"/>
          <w:szCs w:val="20"/>
          <w:lang w:eastAsia="en-AU"/>
        </w:rPr>
        <w:t xml:space="preserve">ne statutory declaration </w:t>
      </w:r>
      <w:r w:rsidR="00EA2C89">
        <w:rPr>
          <w:rFonts w:ascii="Times New Roman" w:eastAsia="Times New Roman" w:hAnsi="Times New Roman"/>
          <w:sz w:val="24"/>
          <w:szCs w:val="20"/>
          <w:lang w:eastAsia="en-AU"/>
        </w:rPr>
        <w:t>is</w:t>
      </w:r>
      <w:r w:rsidR="008C69FF" w:rsidRPr="007F37AB">
        <w:rPr>
          <w:rFonts w:ascii="Times New Roman" w:eastAsia="Times New Roman" w:hAnsi="Times New Roman"/>
          <w:sz w:val="24"/>
          <w:szCs w:val="20"/>
          <w:lang w:eastAsia="en-AU"/>
        </w:rPr>
        <w:t xml:space="preserve"> sufficient to activate the paying officer’s obligations in relation to a debt. </w:t>
      </w:r>
      <w:r w:rsidRPr="007F37AB">
        <w:rPr>
          <w:rFonts w:ascii="Times New Roman" w:eastAsia="Times New Roman" w:hAnsi="Times New Roman"/>
          <w:sz w:val="24"/>
          <w:szCs w:val="20"/>
          <w:lang w:eastAsia="en-AU"/>
        </w:rPr>
        <w:t>Where there are multiple applications for judgment debts, this w</w:t>
      </w:r>
      <w:r w:rsidR="0099434D" w:rsidRPr="007F37AB">
        <w:rPr>
          <w:rFonts w:ascii="Times New Roman" w:eastAsia="Times New Roman" w:hAnsi="Times New Roman"/>
          <w:sz w:val="24"/>
          <w:szCs w:val="20"/>
          <w:lang w:eastAsia="en-AU"/>
        </w:rPr>
        <w:t>ould</w:t>
      </w:r>
      <w:r w:rsidRPr="007F37AB">
        <w:rPr>
          <w:rFonts w:ascii="Times New Roman" w:eastAsia="Times New Roman" w:hAnsi="Times New Roman"/>
          <w:sz w:val="24"/>
          <w:szCs w:val="20"/>
          <w:lang w:eastAsia="en-AU"/>
        </w:rPr>
        <w:t xml:space="preserve"> be dealt with using the process under </w:t>
      </w:r>
      <w:r w:rsidR="00F64B5A"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22</w:t>
      </w:r>
      <w:r w:rsidR="0099434D" w:rsidRPr="007F37AB">
        <w:rPr>
          <w:rFonts w:ascii="Times New Roman" w:eastAsia="Times New Roman" w:hAnsi="Times New Roman"/>
          <w:sz w:val="24"/>
          <w:szCs w:val="20"/>
          <w:lang w:eastAsia="en-AU"/>
        </w:rPr>
        <w:t xml:space="preserve"> of the proposed Regulations</w:t>
      </w:r>
      <w:r w:rsidRPr="007F37AB">
        <w:rPr>
          <w:rFonts w:ascii="Times New Roman" w:eastAsia="Times New Roman" w:hAnsi="Times New Roman"/>
          <w:sz w:val="24"/>
          <w:szCs w:val="20"/>
          <w:lang w:eastAsia="en-AU"/>
        </w:rPr>
        <w:t xml:space="preserve">. </w:t>
      </w:r>
    </w:p>
    <w:p w14:paraId="6BA950C1" w14:textId="1A9A8F8C" w:rsidR="00C76421" w:rsidRPr="007F37AB" w:rsidRDefault="009A44E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Once the paying officer is satisfied that these requirements are met, </w:t>
      </w:r>
      <w:r w:rsidR="00F64B5A" w:rsidRPr="007F37AB">
        <w:rPr>
          <w:rFonts w:ascii="Times New Roman" w:eastAsia="Times New Roman" w:hAnsi="Times New Roman"/>
          <w:sz w:val="24"/>
          <w:szCs w:val="20"/>
          <w:lang w:eastAsia="en-AU"/>
        </w:rPr>
        <w:t xml:space="preserve">subsection </w:t>
      </w:r>
      <w:r w:rsidR="00B41B71" w:rsidRPr="007F37AB">
        <w:rPr>
          <w:rFonts w:ascii="Times New Roman" w:eastAsia="Times New Roman" w:hAnsi="Times New Roman"/>
          <w:sz w:val="24"/>
          <w:szCs w:val="20"/>
          <w:lang w:eastAsia="en-AU"/>
        </w:rPr>
        <w:t>21</w:t>
      </w:r>
      <w:r w:rsidRPr="007F37AB">
        <w:rPr>
          <w:rFonts w:ascii="Times New Roman" w:eastAsia="Times New Roman" w:hAnsi="Times New Roman"/>
          <w:sz w:val="24"/>
          <w:szCs w:val="20"/>
          <w:lang w:eastAsia="en-AU"/>
        </w:rPr>
        <w:t>(2)</w:t>
      </w:r>
      <w:r w:rsidR="0099434D"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require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paying officer to notify the debtor in writing, as soon as practicable, that it is proposed to make deductions from the debtor’s salary. </w:t>
      </w:r>
    </w:p>
    <w:p w14:paraId="4D5E38A6" w14:textId="287B765F" w:rsidR="009A44EC" w:rsidRPr="007F37AB" w:rsidRDefault="009A44E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The paying officer </w:t>
      </w:r>
      <w:r w:rsidR="00D8410A" w:rsidRPr="007F37AB">
        <w:rPr>
          <w:rFonts w:ascii="Times New Roman" w:eastAsia="Times New Roman" w:hAnsi="Times New Roman"/>
          <w:sz w:val="24"/>
          <w:szCs w:val="20"/>
          <w:lang w:eastAsia="en-AU"/>
        </w:rPr>
        <w:t xml:space="preserve">must </w:t>
      </w:r>
      <w:r w:rsidRPr="007F37AB">
        <w:rPr>
          <w:rFonts w:ascii="Times New Roman" w:eastAsia="Times New Roman" w:hAnsi="Times New Roman"/>
          <w:sz w:val="24"/>
          <w:szCs w:val="20"/>
          <w:lang w:eastAsia="en-AU"/>
        </w:rPr>
        <w:t>also require the debtor to provide written information within the time specified in the notice about whether the judgment debt has been satisfied. The paying officer must require that</w:t>
      </w:r>
      <w:r w:rsidR="0099434D"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if the debt has been satisfied, the debtor is to provide evidence to the paying officer in support of that fact by the time specified in the notice. If the debt has not been satisfied, the debtor must state in writing the amount due at the time the statement is made by the time specified in the notice. This </w:t>
      </w:r>
      <w:r w:rsidR="00F64B5A" w:rsidRPr="007F37AB">
        <w:rPr>
          <w:rFonts w:ascii="Times New Roman" w:eastAsia="Times New Roman" w:hAnsi="Times New Roman"/>
          <w:sz w:val="24"/>
          <w:szCs w:val="20"/>
          <w:lang w:eastAsia="en-AU"/>
        </w:rPr>
        <w:t>subsection</w:t>
      </w:r>
      <w:r w:rsidR="0099434D"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w:t>
      </w:r>
      <w:r w:rsidR="0099434D" w:rsidRPr="007F37AB">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 xml:space="preserve">debtor from whose salary it is proposed to make deductions </w:t>
      </w:r>
      <w:r w:rsidR="0099434D" w:rsidRPr="007F37AB">
        <w:rPr>
          <w:rFonts w:ascii="Times New Roman" w:eastAsia="Times New Roman" w:hAnsi="Times New Roman"/>
          <w:sz w:val="24"/>
          <w:szCs w:val="20"/>
          <w:lang w:eastAsia="en-AU"/>
        </w:rPr>
        <w:t xml:space="preserve">is </w:t>
      </w:r>
      <w:r w:rsidRPr="007F37AB">
        <w:rPr>
          <w:rFonts w:ascii="Times New Roman" w:eastAsia="Times New Roman" w:hAnsi="Times New Roman"/>
          <w:sz w:val="24"/>
          <w:szCs w:val="20"/>
          <w:lang w:eastAsia="en-AU"/>
        </w:rPr>
        <w:t>given notice of that intention and the opportunity to provide evidence that the debt has been satisfied.</w:t>
      </w:r>
    </w:p>
    <w:p w14:paraId="28EB5926" w14:textId="13838A8C" w:rsidR="009A44EC"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F64B5A" w:rsidRPr="007F37AB">
        <w:rPr>
          <w:rFonts w:ascii="Times New Roman" w:eastAsia="Times New Roman" w:hAnsi="Times New Roman"/>
          <w:sz w:val="24"/>
          <w:szCs w:val="20"/>
          <w:lang w:eastAsia="en-AU"/>
        </w:rPr>
        <w:t>ubsection</w:t>
      </w:r>
      <w:r w:rsidR="00B41B71" w:rsidRPr="007F37AB">
        <w:rPr>
          <w:rFonts w:ascii="Times New Roman" w:eastAsia="Times New Roman" w:hAnsi="Times New Roman"/>
          <w:sz w:val="24"/>
          <w:szCs w:val="20"/>
          <w:lang w:eastAsia="en-AU"/>
        </w:rPr>
        <w:t xml:space="preserve"> 21</w:t>
      </w:r>
      <w:r w:rsidR="009A44EC" w:rsidRPr="007F37AB">
        <w:rPr>
          <w:rFonts w:ascii="Times New Roman" w:eastAsia="Times New Roman" w:hAnsi="Times New Roman"/>
          <w:sz w:val="24"/>
          <w:szCs w:val="20"/>
          <w:lang w:eastAsia="en-AU"/>
        </w:rPr>
        <w:t xml:space="preserve">(3) </w:t>
      </w:r>
      <w:r w:rsidR="0099434D" w:rsidRPr="007F37AB">
        <w:rPr>
          <w:rFonts w:ascii="Times New Roman" w:eastAsia="Times New Roman" w:hAnsi="Times New Roman"/>
          <w:sz w:val="24"/>
          <w:szCs w:val="20"/>
          <w:lang w:eastAsia="en-AU"/>
        </w:rPr>
        <w:t xml:space="preserve">of the Regulations </w:t>
      </w:r>
      <w:r w:rsidR="009A44EC" w:rsidRPr="007F37AB">
        <w:rPr>
          <w:rFonts w:ascii="Times New Roman" w:eastAsia="Times New Roman" w:hAnsi="Times New Roman"/>
          <w:sz w:val="24"/>
          <w:szCs w:val="20"/>
          <w:lang w:eastAsia="en-AU"/>
        </w:rPr>
        <w:t>require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the paying officer to begin making deductions from the debtor’s salary on each pay day if the debtor has not provided evidence that the judgment debt has been satisfied. It</w:t>
      </w:r>
      <w:r w:rsidR="0059183B" w:rsidRPr="007F37AB">
        <w:rPr>
          <w:rFonts w:ascii="Times New Roman" w:eastAsia="Times New Roman" w:hAnsi="Times New Roman"/>
          <w:sz w:val="24"/>
          <w:szCs w:val="20"/>
          <w:lang w:eastAsia="en-AU"/>
        </w:rPr>
        <w:t xml:space="preserve"> also</w:t>
      </w:r>
      <w:r w:rsidR="009A44EC" w:rsidRPr="007F37AB">
        <w:rPr>
          <w:rFonts w:ascii="Times New Roman" w:eastAsia="Times New Roman" w:hAnsi="Times New Roman"/>
          <w:sz w:val="24"/>
          <w:szCs w:val="20"/>
          <w:lang w:eastAsia="en-AU"/>
        </w:rPr>
        <w:t xml:space="preserve"> provide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that deductions made from the debtor’s salary are to be of an amount determined under </w:t>
      </w:r>
      <w:r w:rsidR="00B41B71" w:rsidRPr="007F37AB">
        <w:rPr>
          <w:rFonts w:ascii="Times New Roman" w:eastAsia="Times New Roman" w:hAnsi="Times New Roman"/>
          <w:sz w:val="24"/>
          <w:szCs w:val="20"/>
          <w:lang w:eastAsia="en-AU"/>
        </w:rPr>
        <w:t>section</w:t>
      </w:r>
      <w:r w:rsidR="009A44EC" w:rsidRPr="007F37AB">
        <w:rPr>
          <w:rFonts w:ascii="Times New Roman" w:eastAsia="Times New Roman" w:hAnsi="Times New Roman"/>
          <w:sz w:val="24"/>
          <w:szCs w:val="20"/>
          <w:lang w:eastAsia="en-AU"/>
        </w:rPr>
        <w:t xml:space="preserve"> 24 </w:t>
      </w:r>
      <w:r w:rsidR="0059183B" w:rsidRPr="007F37AB">
        <w:rPr>
          <w:rFonts w:ascii="Times New Roman" w:eastAsia="Times New Roman" w:hAnsi="Times New Roman"/>
          <w:sz w:val="24"/>
          <w:szCs w:val="20"/>
          <w:lang w:eastAsia="en-AU"/>
        </w:rPr>
        <w:t xml:space="preserve">of the Regulations </w:t>
      </w:r>
      <w:r w:rsidR="009A44EC" w:rsidRPr="007F37AB">
        <w:rPr>
          <w:rFonts w:ascii="Times New Roman" w:eastAsia="Times New Roman" w:hAnsi="Times New Roman"/>
          <w:sz w:val="24"/>
          <w:szCs w:val="20"/>
          <w:lang w:eastAsia="en-AU"/>
        </w:rPr>
        <w:t>or a lesser amount that</w:t>
      </w:r>
      <w:r w:rsidR="0059183B" w:rsidRPr="007F37AB">
        <w:rPr>
          <w:rFonts w:ascii="Times New Roman" w:eastAsia="Times New Roman" w:hAnsi="Times New Roman"/>
          <w:sz w:val="24"/>
          <w:szCs w:val="20"/>
          <w:lang w:eastAsia="en-AU"/>
        </w:rPr>
        <w:t>,</w:t>
      </w:r>
      <w:r w:rsidR="009A44EC" w:rsidRPr="007F37AB">
        <w:rPr>
          <w:rFonts w:ascii="Times New Roman" w:eastAsia="Times New Roman" w:hAnsi="Times New Roman"/>
          <w:sz w:val="24"/>
          <w:szCs w:val="20"/>
          <w:lang w:eastAsia="en-AU"/>
        </w:rPr>
        <w:t xml:space="preserve"> in the paying officer’s opinion</w:t>
      </w:r>
      <w:r w:rsidR="0059183B" w:rsidRPr="007F37AB">
        <w:rPr>
          <w:rFonts w:ascii="Times New Roman" w:eastAsia="Times New Roman" w:hAnsi="Times New Roman"/>
          <w:sz w:val="24"/>
          <w:szCs w:val="20"/>
          <w:lang w:eastAsia="en-AU"/>
        </w:rPr>
        <w:t>,</w:t>
      </w:r>
      <w:r w:rsidR="009A44EC" w:rsidRPr="007F37AB">
        <w:rPr>
          <w:rFonts w:ascii="Times New Roman" w:eastAsia="Times New Roman" w:hAnsi="Times New Roman"/>
          <w:sz w:val="24"/>
          <w:szCs w:val="20"/>
          <w:lang w:eastAsia="en-AU"/>
        </w:rPr>
        <w:t xml:space="preserve"> is needed to satisfy the balance of the judgment debt. This </w:t>
      </w:r>
      <w:r w:rsidR="00F64B5A" w:rsidRPr="007F37AB">
        <w:rPr>
          <w:rFonts w:ascii="Times New Roman" w:eastAsia="Times New Roman" w:hAnsi="Times New Roman"/>
          <w:sz w:val="24"/>
          <w:szCs w:val="20"/>
          <w:lang w:eastAsia="en-AU"/>
        </w:rPr>
        <w:t xml:space="preserve">subsection </w:t>
      </w:r>
      <w:r w:rsidR="009A44EC"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that</w:t>
      </w:r>
      <w:r w:rsidR="0059183B" w:rsidRPr="007F37AB">
        <w:rPr>
          <w:rFonts w:ascii="Times New Roman" w:eastAsia="Times New Roman" w:hAnsi="Times New Roman"/>
          <w:sz w:val="24"/>
          <w:szCs w:val="20"/>
          <w:lang w:eastAsia="en-AU"/>
        </w:rPr>
        <w:t>,</w:t>
      </w:r>
      <w:r w:rsidR="009A44EC" w:rsidRPr="007F37AB">
        <w:rPr>
          <w:rFonts w:ascii="Times New Roman" w:eastAsia="Times New Roman" w:hAnsi="Times New Roman"/>
          <w:sz w:val="24"/>
          <w:szCs w:val="20"/>
          <w:lang w:eastAsia="en-AU"/>
        </w:rPr>
        <w:t xml:space="preserve"> if the amount required to satisfy a debt is less than the rate of deductions provided for under </w:t>
      </w:r>
      <w:r w:rsidR="00F64B5A" w:rsidRPr="007F37AB">
        <w:rPr>
          <w:rFonts w:ascii="Times New Roman" w:eastAsia="Times New Roman" w:hAnsi="Times New Roman"/>
          <w:sz w:val="24"/>
          <w:szCs w:val="20"/>
          <w:lang w:eastAsia="en-AU"/>
        </w:rPr>
        <w:t>section</w:t>
      </w:r>
      <w:r w:rsidR="009A44EC" w:rsidRPr="007F37AB">
        <w:rPr>
          <w:rFonts w:ascii="Times New Roman" w:eastAsia="Times New Roman" w:hAnsi="Times New Roman"/>
          <w:sz w:val="24"/>
          <w:szCs w:val="20"/>
          <w:lang w:eastAsia="en-AU"/>
        </w:rPr>
        <w:t xml:space="preserve"> 24, the paying officer can reduce the amount to avoid an overpayment being made to the creditor.</w:t>
      </w:r>
    </w:p>
    <w:p w14:paraId="767B5438" w14:textId="5BE2FE72" w:rsidR="009A44EC"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F64B5A" w:rsidRPr="007F37AB">
        <w:rPr>
          <w:rFonts w:ascii="Times New Roman" w:eastAsia="Times New Roman" w:hAnsi="Times New Roman"/>
          <w:sz w:val="24"/>
          <w:szCs w:val="20"/>
          <w:lang w:eastAsia="en-AU"/>
        </w:rPr>
        <w:t>ubsection</w:t>
      </w:r>
      <w:r w:rsidR="009A44EC" w:rsidRPr="007F37AB">
        <w:rPr>
          <w:rFonts w:ascii="Times New Roman" w:eastAsia="Times New Roman" w:hAnsi="Times New Roman"/>
          <w:sz w:val="24"/>
          <w:szCs w:val="20"/>
          <w:lang w:eastAsia="en-AU"/>
        </w:rPr>
        <w:t xml:space="preserve"> 2</w:t>
      </w:r>
      <w:r w:rsidR="00B41B71" w:rsidRPr="007F37AB">
        <w:rPr>
          <w:rFonts w:ascii="Times New Roman" w:eastAsia="Times New Roman" w:hAnsi="Times New Roman"/>
          <w:sz w:val="24"/>
          <w:szCs w:val="20"/>
          <w:lang w:eastAsia="en-AU"/>
        </w:rPr>
        <w:t>1</w:t>
      </w:r>
      <w:r w:rsidR="009A44EC" w:rsidRPr="007F37AB">
        <w:rPr>
          <w:rFonts w:ascii="Times New Roman" w:eastAsia="Times New Roman" w:hAnsi="Times New Roman"/>
          <w:sz w:val="24"/>
          <w:szCs w:val="20"/>
          <w:lang w:eastAsia="en-AU"/>
        </w:rPr>
        <w:t>(4)</w:t>
      </w:r>
      <w:r w:rsidR="0059183B" w:rsidRPr="007F37AB">
        <w:rPr>
          <w:rFonts w:ascii="Times New Roman" w:eastAsia="Times New Roman" w:hAnsi="Times New Roman"/>
          <w:sz w:val="24"/>
          <w:szCs w:val="20"/>
          <w:lang w:eastAsia="en-AU"/>
        </w:rPr>
        <w:t xml:space="preserve"> of the Regulations</w:t>
      </w:r>
      <w:r w:rsidR="009A44EC" w:rsidRPr="007F37AB">
        <w:rPr>
          <w:rFonts w:ascii="Times New Roman" w:eastAsia="Times New Roman" w:hAnsi="Times New Roman"/>
          <w:sz w:val="24"/>
          <w:szCs w:val="20"/>
          <w:lang w:eastAsia="en-AU"/>
        </w:rPr>
        <w:t xml:space="preserve"> provide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that</w:t>
      </w:r>
      <w:r w:rsidR="0059183B" w:rsidRPr="007F37AB">
        <w:rPr>
          <w:rFonts w:ascii="Times New Roman" w:eastAsia="Times New Roman" w:hAnsi="Times New Roman"/>
          <w:sz w:val="24"/>
          <w:szCs w:val="20"/>
          <w:lang w:eastAsia="en-AU"/>
        </w:rPr>
        <w:t>,</w:t>
      </w:r>
      <w:r w:rsidR="009A44EC" w:rsidRPr="007F37AB">
        <w:rPr>
          <w:rFonts w:ascii="Times New Roman" w:eastAsia="Times New Roman" w:hAnsi="Times New Roman"/>
          <w:sz w:val="24"/>
          <w:szCs w:val="20"/>
          <w:lang w:eastAsia="en-AU"/>
        </w:rPr>
        <w:t xml:space="preserve"> after the first deduction, the paying officer may only continue to make deductions if he or she has no reason to believe that the debt has been discharged. This </w:t>
      </w:r>
      <w:r w:rsidR="00F64B5A" w:rsidRPr="007F37AB">
        <w:rPr>
          <w:rFonts w:ascii="Times New Roman" w:eastAsia="Times New Roman" w:hAnsi="Times New Roman"/>
          <w:sz w:val="24"/>
          <w:szCs w:val="20"/>
          <w:lang w:eastAsia="en-AU"/>
        </w:rPr>
        <w:t>subsection</w:t>
      </w:r>
      <w:r w:rsidR="009A44EC" w:rsidRPr="007F37AB">
        <w:rPr>
          <w:rFonts w:ascii="Times New Roman" w:eastAsia="Times New Roman" w:hAnsi="Times New Roman"/>
          <w:sz w:val="24"/>
          <w:szCs w:val="20"/>
          <w:lang w:eastAsia="en-AU"/>
        </w:rPr>
        <w:t xml:space="preserve"> helps avoid an overpayment being made to the creditor and unnecessary deductions being made from the debtor’s salary.</w:t>
      </w:r>
    </w:p>
    <w:p w14:paraId="5CFA273A" w14:textId="4EB9949D" w:rsidR="009A44EC"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B41B71" w:rsidRPr="007F37AB">
        <w:rPr>
          <w:rFonts w:ascii="Times New Roman" w:eastAsia="Times New Roman" w:hAnsi="Times New Roman"/>
          <w:sz w:val="24"/>
          <w:szCs w:val="20"/>
          <w:lang w:eastAsia="en-AU"/>
        </w:rPr>
        <w:t>ubsection 21</w:t>
      </w:r>
      <w:r w:rsidR="009A44EC" w:rsidRPr="007F37AB">
        <w:rPr>
          <w:rFonts w:ascii="Times New Roman" w:eastAsia="Times New Roman" w:hAnsi="Times New Roman"/>
          <w:sz w:val="24"/>
          <w:szCs w:val="20"/>
          <w:lang w:eastAsia="en-AU"/>
        </w:rPr>
        <w:t xml:space="preserve">(5) </w:t>
      </w:r>
      <w:r w:rsidR="0059183B" w:rsidRPr="007F37AB">
        <w:rPr>
          <w:rFonts w:ascii="Times New Roman" w:eastAsia="Times New Roman" w:hAnsi="Times New Roman"/>
          <w:sz w:val="24"/>
          <w:szCs w:val="20"/>
          <w:lang w:eastAsia="en-AU"/>
        </w:rPr>
        <w:t xml:space="preserve">of the Regulations </w:t>
      </w:r>
      <w:r w:rsidR="009A44EC" w:rsidRPr="007F37AB">
        <w:rPr>
          <w:rFonts w:ascii="Times New Roman" w:eastAsia="Times New Roman" w:hAnsi="Times New Roman"/>
          <w:sz w:val="24"/>
          <w:szCs w:val="20"/>
          <w:lang w:eastAsia="en-AU"/>
        </w:rPr>
        <w:t>require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the paying officer to ensure that the amount of each deduction is paid to the judgment creditor. This </w:t>
      </w:r>
      <w:r w:rsidR="00B41B71" w:rsidRPr="007F37AB">
        <w:rPr>
          <w:rFonts w:ascii="Times New Roman" w:eastAsia="Times New Roman" w:hAnsi="Times New Roman"/>
          <w:sz w:val="24"/>
          <w:szCs w:val="20"/>
          <w:lang w:eastAsia="en-AU"/>
        </w:rPr>
        <w:t>subsection</w:t>
      </w:r>
      <w:r w:rsidR="0059183B" w:rsidRPr="007F37AB">
        <w:rPr>
          <w:rFonts w:ascii="Times New Roman" w:eastAsia="Times New Roman" w:hAnsi="Times New Roman"/>
          <w:sz w:val="24"/>
          <w:szCs w:val="20"/>
          <w:lang w:eastAsia="en-AU"/>
        </w:rPr>
        <w:t xml:space="preserve"> </w:t>
      </w:r>
      <w:r w:rsidR="009A44EC"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that the deductions made from a debtor’s salary are made in satisfaction of the debt. This </w:t>
      </w:r>
      <w:r w:rsidR="00B41B71" w:rsidRPr="007F37AB">
        <w:rPr>
          <w:rFonts w:ascii="Times New Roman" w:eastAsia="Times New Roman" w:hAnsi="Times New Roman"/>
          <w:sz w:val="24"/>
          <w:szCs w:val="20"/>
          <w:lang w:eastAsia="en-AU"/>
        </w:rPr>
        <w:t>subsection</w:t>
      </w:r>
      <w:r w:rsidR="0059183B" w:rsidRPr="007F37AB">
        <w:rPr>
          <w:rFonts w:ascii="Times New Roman" w:eastAsia="Times New Roman" w:hAnsi="Times New Roman"/>
          <w:sz w:val="24"/>
          <w:szCs w:val="20"/>
          <w:lang w:eastAsia="en-AU"/>
        </w:rPr>
        <w:t xml:space="preserve"> </w:t>
      </w:r>
      <w:r w:rsidR="009A44EC" w:rsidRPr="007F37AB">
        <w:rPr>
          <w:rFonts w:ascii="Times New Roman" w:eastAsia="Times New Roman" w:hAnsi="Times New Roman"/>
          <w:sz w:val="24"/>
          <w:szCs w:val="20"/>
          <w:lang w:eastAsia="en-AU"/>
        </w:rPr>
        <w:t>protect</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the debtor from a claim by the creditor that the debtor has not paid the debt owed</w:t>
      </w:r>
      <w:r w:rsidR="0059183B" w:rsidRPr="007F37AB">
        <w:rPr>
          <w:rFonts w:ascii="Times New Roman" w:eastAsia="Times New Roman" w:hAnsi="Times New Roman"/>
          <w:sz w:val="24"/>
          <w:szCs w:val="20"/>
          <w:lang w:eastAsia="en-AU"/>
        </w:rPr>
        <w:t>,</w:t>
      </w:r>
      <w:r w:rsidR="009A44EC" w:rsidRPr="007F37AB">
        <w:rPr>
          <w:rFonts w:ascii="Times New Roman" w:eastAsia="Times New Roman" w:hAnsi="Times New Roman"/>
          <w:sz w:val="24"/>
          <w:szCs w:val="20"/>
          <w:lang w:eastAsia="en-AU"/>
        </w:rPr>
        <w:t xml:space="preserve"> despite deductions having been made from the debtor’s salary.</w:t>
      </w:r>
    </w:p>
    <w:p w14:paraId="706152E5" w14:textId="40873C67" w:rsidR="009A44EC" w:rsidRPr="007F37AB" w:rsidRDefault="009A44E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also remove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B41B71" w:rsidRPr="007F37AB">
        <w:rPr>
          <w:rFonts w:ascii="Times New Roman" w:eastAsia="Times New Roman" w:hAnsi="Times New Roman"/>
          <w:sz w:val="24"/>
          <w:szCs w:val="20"/>
          <w:lang w:eastAsia="en-AU"/>
        </w:rPr>
        <w:t>requirement</w:t>
      </w:r>
      <w:r w:rsidR="0059183B" w:rsidRPr="007F37AB">
        <w:rPr>
          <w:rFonts w:ascii="Times New Roman" w:eastAsia="Times New Roman" w:hAnsi="Times New Roman"/>
          <w:sz w:val="24"/>
          <w:szCs w:val="20"/>
          <w:lang w:eastAsia="en-AU"/>
        </w:rPr>
        <w:t xml:space="preserve"> in the AFP Regulations 1979</w:t>
      </w:r>
      <w:r w:rsidRPr="007F37AB">
        <w:rPr>
          <w:rFonts w:ascii="Times New Roman" w:eastAsia="Times New Roman" w:hAnsi="Times New Roman"/>
          <w:sz w:val="24"/>
          <w:szCs w:val="20"/>
          <w:lang w:eastAsia="en-AU"/>
        </w:rPr>
        <w:t xml:space="preserve"> that a</w:t>
      </w:r>
      <w:r w:rsidR="008A350F">
        <w:rPr>
          <w:rFonts w:ascii="Times New Roman" w:eastAsia="Times New Roman" w:hAnsi="Times New Roman"/>
          <w:sz w:val="24"/>
          <w:szCs w:val="20"/>
          <w:lang w:eastAsia="en-AU"/>
        </w:rPr>
        <w:t xml:space="preserve"> judgment creditor pay an administration fee and that deductions may be started if a</w:t>
      </w:r>
      <w:r w:rsidRPr="007F37AB">
        <w:rPr>
          <w:rFonts w:ascii="Times New Roman" w:eastAsia="Times New Roman" w:hAnsi="Times New Roman"/>
          <w:sz w:val="24"/>
          <w:szCs w:val="20"/>
          <w:lang w:eastAsia="en-AU"/>
        </w:rPr>
        <w:t xml:space="preserve"> paying office</w:t>
      </w:r>
      <w:r w:rsidR="0059183B" w:rsidRPr="007F37AB">
        <w:rPr>
          <w:rFonts w:ascii="Times New Roman" w:eastAsia="Times New Roman" w:hAnsi="Times New Roman"/>
          <w:sz w:val="24"/>
          <w:szCs w:val="20"/>
          <w:lang w:eastAsia="en-AU"/>
        </w:rPr>
        <w:t>r</w:t>
      </w:r>
      <w:r w:rsidRPr="007F37AB">
        <w:rPr>
          <w:rFonts w:ascii="Times New Roman" w:eastAsia="Times New Roman" w:hAnsi="Times New Roman"/>
          <w:sz w:val="24"/>
          <w:szCs w:val="20"/>
          <w:lang w:eastAsia="en-AU"/>
        </w:rPr>
        <w:t xml:space="preserve"> </w:t>
      </w:r>
      <w:r w:rsidR="008A350F">
        <w:rPr>
          <w:rFonts w:ascii="Times New Roman" w:eastAsia="Times New Roman" w:hAnsi="Times New Roman"/>
          <w:sz w:val="24"/>
          <w:szCs w:val="20"/>
          <w:lang w:eastAsia="en-AU"/>
        </w:rPr>
        <w:t>has</w:t>
      </w:r>
      <w:r w:rsidR="008A350F"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receive</w:t>
      </w:r>
      <w:r w:rsidR="008A350F">
        <w:rPr>
          <w:rFonts w:ascii="Times New Roman" w:eastAsia="Times New Roman" w:hAnsi="Times New Roman"/>
          <w:sz w:val="24"/>
          <w:szCs w:val="20"/>
          <w:lang w:eastAsia="en-AU"/>
        </w:rPr>
        <w:t>d</w:t>
      </w:r>
      <w:r w:rsidRPr="007F37AB">
        <w:rPr>
          <w:rFonts w:ascii="Times New Roman" w:eastAsia="Times New Roman" w:hAnsi="Times New Roman"/>
          <w:sz w:val="24"/>
          <w:szCs w:val="20"/>
          <w:lang w:eastAsia="en-AU"/>
        </w:rPr>
        <w:t xml:space="preserve"> a</w:t>
      </w:r>
      <w:r w:rsidR="00D46C3F" w:rsidRPr="007F37AB">
        <w:rPr>
          <w:rFonts w:ascii="Times New Roman" w:eastAsia="Times New Roman" w:hAnsi="Times New Roman"/>
          <w:sz w:val="24"/>
          <w:szCs w:val="20"/>
          <w:lang w:eastAsia="en-AU"/>
        </w:rPr>
        <w:t>n administration</w:t>
      </w:r>
      <w:r w:rsidRPr="007F37AB">
        <w:rPr>
          <w:rFonts w:ascii="Times New Roman" w:eastAsia="Times New Roman" w:hAnsi="Times New Roman"/>
          <w:sz w:val="24"/>
          <w:szCs w:val="20"/>
          <w:lang w:eastAsia="en-AU"/>
        </w:rPr>
        <w:t xml:space="preserve"> fee.</w:t>
      </w:r>
    </w:p>
    <w:p w14:paraId="43DB93BC" w14:textId="1D17A0DC" w:rsidR="00074994"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9A44EC" w:rsidRPr="007F37AB">
        <w:rPr>
          <w:rFonts w:ascii="Times New Roman" w:eastAsia="Times New Roman" w:hAnsi="Times New Roman"/>
          <w:sz w:val="24"/>
          <w:szCs w:val="20"/>
          <w:u w:val="single"/>
          <w:lang w:eastAsia="en-AU"/>
        </w:rPr>
        <w:t xml:space="preserve"> 22</w:t>
      </w:r>
      <w:r w:rsidR="00CE7E63" w:rsidRPr="007F37AB">
        <w:rPr>
          <w:rFonts w:ascii="Times New Roman" w:eastAsia="Times New Roman" w:hAnsi="Times New Roman"/>
          <w:sz w:val="24"/>
          <w:szCs w:val="20"/>
          <w:u w:val="single"/>
          <w:lang w:eastAsia="en-AU"/>
        </w:rPr>
        <w:t xml:space="preserve"> </w:t>
      </w:r>
      <w:r w:rsidR="00C76421" w:rsidRPr="007F37AB">
        <w:rPr>
          <w:rFonts w:ascii="Times New Roman" w:eastAsia="Times New Roman" w:hAnsi="Times New Roman"/>
          <w:sz w:val="24"/>
          <w:szCs w:val="20"/>
          <w:u w:val="single"/>
          <w:lang w:eastAsia="en-AU"/>
        </w:rPr>
        <w:t>–</w:t>
      </w:r>
      <w:r w:rsidR="00CE7E63"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sz w:val="24"/>
          <w:szCs w:val="20"/>
          <w:u w:val="single"/>
          <w:lang w:eastAsia="en-AU"/>
        </w:rPr>
        <w:t>More than one judgment debt</w:t>
      </w:r>
    </w:p>
    <w:p w14:paraId="1E189CEB" w14:textId="1F250E71" w:rsidR="009A44EC" w:rsidRPr="007F37AB" w:rsidRDefault="009A44E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791CB4"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set</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out the process that </w:t>
      </w:r>
      <w:r w:rsidR="00791CB4" w:rsidRPr="007F37AB">
        <w:rPr>
          <w:rFonts w:ascii="Times New Roman" w:eastAsia="Times New Roman" w:hAnsi="Times New Roman"/>
          <w:sz w:val="24"/>
          <w:szCs w:val="20"/>
          <w:lang w:eastAsia="en-AU"/>
        </w:rPr>
        <w:t>a</w:t>
      </w:r>
      <w:r w:rsidRPr="007F37AB">
        <w:rPr>
          <w:rFonts w:ascii="Times New Roman" w:eastAsia="Times New Roman" w:hAnsi="Times New Roman"/>
          <w:sz w:val="24"/>
          <w:szCs w:val="20"/>
          <w:lang w:eastAsia="en-AU"/>
        </w:rPr>
        <w:t xml:space="preserve"> paying officer must follow when dealing with more than one judgment debt against a specific debtor. </w:t>
      </w:r>
    </w:p>
    <w:p w14:paraId="084B8320" w14:textId="5BC7B396" w:rsidR="00791CB4" w:rsidRPr="007F37AB" w:rsidRDefault="00791CB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22(1) of the Regulations</w:t>
      </w:r>
      <w:r w:rsidR="009A44EC" w:rsidRPr="007F37AB">
        <w:rPr>
          <w:rFonts w:ascii="Times New Roman" w:eastAsia="Times New Roman" w:hAnsi="Times New Roman"/>
          <w:sz w:val="24"/>
          <w:szCs w:val="20"/>
          <w:lang w:eastAsia="en-AU"/>
        </w:rPr>
        <w:t xml:space="preserve"> provide</w:t>
      </w:r>
      <w:r w:rsidR="00EA2C89">
        <w:rPr>
          <w:rFonts w:ascii="Times New Roman" w:eastAsia="Times New Roman" w:hAnsi="Times New Roman"/>
          <w:sz w:val="24"/>
          <w:szCs w:val="20"/>
          <w:lang w:eastAsia="en-AU"/>
        </w:rPr>
        <w:t>s</w:t>
      </w:r>
      <w:r w:rsidR="009A44EC" w:rsidRPr="007F37AB">
        <w:rPr>
          <w:rFonts w:ascii="Times New Roman" w:eastAsia="Times New Roman" w:hAnsi="Times New Roman"/>
          <w:sz w:val="24"/>
          <w:szCs w:val="20"/>
          <w:lang w:eastAsia="en-AU"/>
        </w:rPr>
        <w:t xml:space="preserve"> that </w:t>
      </w:r>
      <w:r w:rsidRPr="007F37AB">
        <w:rPr>
          <w:rFonts w:ascii="Times New Roman" w:eastAsia="Times New Roman" w:hAnsi="Times New Roman"/>
          <w:sz w:val="24"/>
          <w:szCs w:val="20"/>
          <w:lang w:eastAsia="en-AU"/>
        </w:rPr>
        <w:t xml:space="preserve">a </w:t>
      </w:r>
      <w:r w:rsidR="009A44EC" w:rsidRPr="007F37AB">
        <w:rPr>
          <w:rFonts w:ascii="Times New Roman" w:eastAsia="Times New Roman" w:hAnsi="Times New Roman"/>
          <w:sz w:val="24"/>
          <w:szCs w:val="20"/>
          <w:lang w:eastAsia="en-AU"/>
        </w:rPr>
        <w:t xml:space="preserve">paying officer must deal with the judgment debt in the order the requests for payment were received. </w:t>
      </w:r>
      <w:r w:rsidRPr="007F37AB">
        <w:rPr>
          <w:rFonts w:ascii="Times New Roman" w:eastAsia="Times New Roman" w:hAnsi="Times New Roman"/>
          <w:sz w:val="24"/>
          <w:szCs w:val="20"/>
          <w:lang w:eastAsia="en-AU"/>
        </w:rPr>
        <w:t>According to subsection 22(2) of the Regulations, i</w:t>
      </w:r>
      <w:r w:rsidR="009A44EC" w:rsidRPr="007F37AB">
        <w:rPr>
          <w:rFonts w:ascii="Times New Roman" w:eastAsia="Times New Roman" w:hAnsi="Times New Roman"/>
          <w:sz w:val="24"/>
          <w:szCs w:val="20"/>
          <w:lang w:eastAsia="en-AU"/>
        </w:rPr>
        <w:t>n the instance two or more requests for payment are received at the same time, a paying officer must deal with the judgment debt in accordance with the earliest dates and times each judgment was issued.</w:t>
      </w:r>
      <w:r w:rsidR="00D8410A" w:rsidRPr="007F37AB">
        <w:rPr>
          <w:rFonts w:ascii="Times New Roman" w:eastAsia="Times New Roman" w:hAnsi="Times New Roman"/>
          <w:sz w:val="24"/>
          <w:szCs w:val="20"/>
          <w:lang w:eastAsia="en-AU"/>
        </w:rPr>
        <w:t xml:space="preserve"> </w:t>
      </w:r>
    </w:p>
    <w:p w14:paraId="4A0366AA" w14:textId="174168BF" w:rsidR="009A44EC" w:rsidRPr="007F37AB" w:rsidRDefault="00C7642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This provision</w:t>
      </w:r>
      <w:r w:rsidR="00791CB4" w:rsidRPr="007F37AB">
        <w:rPr>
          <w:rFonts w:ascii="Times New Roman" w:eastAsia="Times New Roman" w:hAnsi="Times New Roman"/>
          <w:sz w:val="24"/>
          <w:szCs w:val="20"/>
          <w:lang w:eastAsia="en-AU"/>
        </w:rPr>
        <w:t xml:space="preserve"> ensure</w:t>
      </w:r>
      <w:r w:rsidR="00EA2C89">
        <w:rPr>
          <w:rFonts w:ascii="Times New Roman" w:eastAsia="Times New Roman" w:hAnsi="Times New Roman"/>
          <w:sz w:val="24"/>
          <w:szCs w:val="20"/>
          <w:lang w:eastAsia="en-AU"/>
        </w:rPr>
        <w:t>s</w:t>
      </w:r>
      <w:r w:rsidR="00791CB4" w:rsidRPr="007F37AB">
        <w:rPr>
          <w:rFonts w:ascii="Times New Roman" w:eastAsia="Times New Roman" w:hAnsi="Times New Roman"/>
          <w:sz w:val="24"/>
          <w:szCs w:val="20"/>
          <w:lang w:eastAsia="en-AU"/>
        </w:rPr>
        <w:t xml:space="preserve"> that there is a clear order of priority for a paying officer to follow in circumstances where there are multiple judgment debts in relation to a single debtor, and these situations </w:t>
      </w:r>
      <w:r w:rsidR="00D8410A" w:rsidRPr="007F37AB">
        <w:rPr>
          <w:rFonts w:ascii="Times New Roman" w:eastAsia="Times New Roman" w:hAnsi="Times New Roman"/>
          <w:sz w:val="24"/>
          <w:szCs w:val="20"/>
          <w:lang w:eastAsia="en-AU"/>
        </w:rPr>
        <w:t xml:space="preserve">are dealt </w:t>
      </w:r>
      <w:r w:rsidR="00883A2A" w:rsidRPr="007F37AB">
        <w:rPr>
          <w:rFonts w:ascii="Times New Roman" w:eastAsia="Times New Roman" w:hAnsi="Times New Roman"/>
          <w:sz w:val="24"/>
          <w:szCs w:val="20"/>
          <w:lang w:eastAsia="en-AU"/>
        </w:rPr>
        <w:t xml:space="preserve">with in a transparent and consistent way. </w:t>
      </w:r>
    </w:p>
    <w:p w14:paraId="64323B88" w14:textId="77777777" w:rsidR="009A44EC"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9A44EC" w:rsidRPr="007F37AB">
        <w:rPr>
          <w:rFonts w:ascii="Times New Roman" w:eastAsia="Times New Roman" w:hAnsi="Times New Roman"/>
          <w:sz w:val="24"/>
          <w:szCs w:val="20"/>
          <w:u w:val="single"/>
          <w:lang w:eastAsia="en-AU"/>
        </w:rPr>
        <w:t xml:space="preserve"> 23 – Effect of deductions</w:t>
      </w:r>
    </w:p>
    <w:p w14:paraId="5BD0DAEC" w14:textId="435C2667" w:rsidR="00677212" w:rsidRPr="007F37AB" w:rsidRDefault="009A44E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8242F9"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008242F9" w:rsidRPr="007F37AB">
        <w:rPr>
          <w:rFonts w:ascii="Times New Roman" w:eastAsia="Times New Roman" w:hAnsi="Times New Roman"/>
          <w:sz w:val="24"/>
          <w:szCs w:val="20"/>
          <w:lang w:eastAsia="en-AU"/>
        </w:rPr>
        <w:t xml:space="preserve"> that </w:t>
      </w:r>
      <w:r w:rsidR="00BD120D" w:rsidRPr="007F37AB">
        <w:rPr>
          <w:rFonts w:ascii="Times New Roman" w:eastAsia="Times New Roman" w:hAnsi="Times New Roman"/>
          <w:sz w:val="24"/>
          <w:szCs w:val="20"/>
          <w:lang w:eastAsia="en-AU"/>
        </w:rPr>
        <w:t>the making of deductions from the salary of an AFP debtor do</w:t>
      </w:r>
      <w:r w:rsidR="00791CB4" w:rsidRPr="007F37AB">
        <w:rPr>
          <w:rFonts w:ascii="Times New Roman" w:eastAsia="Times New Roman" w:hAnsi="Times New Roman"/>
          <w:sz w:val="24"/>
          <w:szCs w:val="20"/>
          <w:lang w:eastAsia="en-AU"/>
        </w:rPr>
        <w:t>es</w:t>
      </w:r>
      <w:r w:rsidR="00BD120D" w:rsidRPr="007F37AB">
        <w:rPr>
          <w:rFonts w:ascii="Times New Roman" w:eastAsia="Times New Roman" w:hAnsi="Times New Roman"/>
          <w:sz w:val="24"/>
          <w:szCs w:val="20"/>
          <w:lang w:eastAsia="en-AU"/>
        </w:rPr>
        <w:t xml:space="preserve"> not create any claimable rights against the AFP, the creditor or the debtor.</w:t>
      </w:r>
    </w:p>
    <w:p w14:paraId="13112ED1" w14:textId="6B39808E" w:rsidR="00BD120D" w:rsidRPr="007F37AB" w:rsidRDefault="00BD120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883A2A"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w:t>
      </w:r>
      <w:r w:rsidR="00883A2A"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if a further amount is paid </w:t>
      </w:r>
      <w:r w:rsidR="00883A2A" w:rsidRPr="007F37AB">
        <w:rPr>
          <w:rFonts w:ascii="Times New Roman" w:eastAsia="Times New Roman" w:hAnsi="Times New Roman"/>
          <w:sz w:val="24"/>
          <w:szCs w:val="20"/>
          <w:lang w:eastAsia="en-AU"/>
        </w:rPr>
        <w:t>to a judgment creditor for</w:t>
      </w:r>
      <w:r w:rsidRPr="007F37AB">
        <w:rPr>
          <w:rFonts w:ascii="Times New Roman" w:eastAsia="Times New Roman" w:hAnsi="Times New Roman"/>
          <w:sz w:val="24"/>
          <w:szCs w:val="20"/>
          <w:lang w:eastAsia="en-AU"/>
        </w:rPr>
        <w:t xml:space="preserve"> a debtor after a debt deduction has already been taken from their salary, this amount is taken to have been paid by the debtor for the purposes of satisfying the judgment debt. This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provide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protection to </w:t>
      </w:r>
      <w:r w:rsidR="00883A2A" w:rsidRPr="007F37AB">
        <w:rPr>
          <w:rFonts w:ascii="Times New Roman" w:eastAsia="Times New Roman" w:hAnsi="Times New Roman"/>
          <w:sz w:val="24"/>
          <w:szCs w:val="20"/>
          <w:lang w:eastAsia="en-AU"/>
        </w:rPr>
        <w:t>a debtor</w:t>
      </w:r>
      <w:r w:rsidRPr="007F37AB">
        <w:rPr>
          <w:rFonts w:ascii="Times New Roman" w:eastAsia="Times New Roman" w:hAnsi="Times New Roman"/>
          <w:sz w:val="24"/>
          <w:szCs w:val="20"/>
          <w:lang w:eastAsia="en-AU"/>
        </w:rPr>
        <w:t xml:space="preserve"> by preventing the creditor from claiming that </w:t>
      </w:r>
      <w:r w:rsidR="00883A2A" w:rsidRPr="007F37AB">
        <w:rPr>
          <w:rFonts w:ascii="Times New Roman" w:eastAsia="Times New Roman" w:hAnsi="Times New Roman"/>
          <w:sz w:val="24"/>
          <w:szCs w:val="20"/>
          <w:lang w:eastAsia="en-AU"/>
        </w:rPr>
        <w:t>he or she</w:t>
      </w:r>
      <w:r w:rsidRPr="007F37AB">
        <w:rPr>
          <w:rFonts w:ascii="Times New Roman" w:eastAsia="Times New Roman" w:hAnsi="Times New Roman"/>
          <w:sz w:val="24"/>
          <w:szCs w:val="20"/>
          <w:lang w:eastAsia="en-AU"/>
        </w:rPr>
        <w:t xml:space="preserve"> has not paid the debt owed.</w:t>
      </w:r>
    </w:p>
    <w:p w14:paraId="7E171B65" w14:textId="77777777" w:rsidR="00BD120D"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BD120D" w:rsidRPr="007F37AB">
        <w:rPr>
          <w:rFonts w:ascii="Times New Roman" w:eastAsia="Times New Roman" w:hAnsi="Times New Roman"/>
          <w:sz w:val="24"/>
          <w:szCs w:val="20"/>
          <w:u w:val="single"/>
          <w:lang w:eastAsia="en-AU"/>
        </w:rPr>
        <w:t xml:space="preserve"> 24 – Rate of deductions</w:t>
      </w:r>
    </w:p>
    <w:p w14:paraId="12545249" w14:textId="2C36B71A" w:rsidR="00BD120D" w:rsidRPr="007F37AB" w:rsidRDefault="00BD120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prescribe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rate at which deductions can be made from </w:t>
      </w:r>
      <w:r w:rsidR="008F1DE1" w:rsidRPr="007F37AB">
        <w:rPr>
          <w:rFonts w:ascii="Times New Roman" w:eastAsia="Times New Roman" w:hAnsi="Times New Roman"/>
          <w:sz w:val="24"/>
          <w:szCs w:val="20"/>
          <w:lang w:eastAsia="en-AU"/>
        </w:rPr>
        <w:t>a</w:t>
      </w:r>
      <w:r w:rsidR="00883A2A" w:rsidRPr="007F37AB">
        <w:rPr>
          <w:rFonts w:ascii="Times New Roman" w:eastAsia="Times New Roman" w:hAnsi="Times New Roman"/>
          <w:sz w:val="24"/>
          <w:szCs w:val="20"/>
          <w:lang w:eastAsia="en-AU"/>
        </w:rPr>
        <w:t>n AFP</w:t>
      </w:r>
      <w:r w:rsidRPr="007F37AB">
        <w:rPr>
          <w:rFonts w:ascii="Times New Roman" w:eastAsia="Times New Roman" w:hAnsi="Times New Roman"/>
          <w:sz w:val="24"/>
          <w:szCs w:val="20"/>
          <w:lang w:eastAsia="en-AU"/>
        </w:rPr>
        <w:t xml:space="preserve"> debtor’s salary to satisfy a judgment debt.</w:t>
      </w:r>
      <w:r w:rsidR="00883A2A"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Th</w:t>
      </w:r>
      <w:r w:rsidR="00883A2A"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prescribe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default rate, while also allowing flexibility for payments to be made at higher rate if requested by the debtor, or at a lower rate if the default rate would contribute to</w:t>
      </w:r>
      <w:r w:rsidR="00883A2A"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 exacerbate</w:t>
      </w:r>
      <w:r w:rsidR="00883A2A"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serious financial hardship for the debtor.</w:t>
      </w:r>
    </w:p>
    <w:p w14:paraId="47C240EC" w14:textId="0D7EA366" w:rsidR="0095610C"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B41B71" w:rsidRPr="007F37AB">
        <w:rPr>
          <w:rFonts w:ascii="Times New Roman" w:eastAsia="Times New Roman" w:hAnsi="Times New Roman"/>
          <w:sz w:val="24"/>
          <w:szCs w:val="20"/>
          <w:lang w:eastAsia="en-AU"/>
        </w:rPr>
        <w:t>ubsection</w:t>
      </w:r>
      <w:r w:rsidR="00BD120D" w:rsidRPr="007F37AB">
        <w:rPr>
          <w:rFonts w:ascii="Times New Roman" w:eastAsia="Times New Roman" w:hAnsi="Times New Roman"/>
          <w:sz w:val="24"/>
          <w:szCs w:val="20"/>
          <w:lang w:eastAsia="en-AU"/>
        </w:rPr>
        <w:t xml:space="preserve"> 24</w:t>
      </w:r>
      <w:r w:rsidR="0095610C" w:rsidRPr="007F37AB">
        <w:rPr>
          <w:rFonts w:ascii="Times New Roman" w:eastAsia="Times New Roman" w:hAnsi="Times New Roman"/>
          <w:sz w:val="24"/>
          <w:szCs w:val="20"/>
          <w:lang w:eastAsia="en-AU"/>
        </w:rPr>
        <w:t xml:space="preserve">(1) </w:t>
      </w:r>
      <w:r w:rsidR="00CE1DAB" w:rsidRPr="007F37AB">
        <w:rPr>
          <w:rFonts w:ascii="Times New Roman" w:eastAsia="Times New Roman" w:hAnsi="Times New Roman"/>
          <w:sz w:val="24"/>
          <w:szCs w:val="20"/>
          <w:lang w:eastAsia="en-AU"/>
        </w:rPr>
        <w:t xml:space="preserve">of the Regulations </w:t>
      </w:r>
      <w:r w:rsidR="00BD120D" w:rsidRPr="007F37AB">
        <w:rPr>
          <w:rFonts w:ascii="Times New Roman" w:eastAsia="Times New Roman" w:hAnsi="Times New Roman"/>
          <w:sz w:val="24"/>
          <w:szCs w:val="20"/>
          <w:lang w:eastAsia="en-AU"/>
        </w:rPr>
        <w:t>provide</w:t>
      </w:r>
      <w:r w:rsidR="00EA2C89">
        <w:rPr>
          <w:rFonts w:ascii="Times New Roman" w:eastAsia="Times New Roman" w:hAnsi="Times New Roman"/>
          <w:sz w:val="24"/>
          <w:szCs w:val="20"/>
          <w:lang w:eastAsia="en-AU"/>
        </w:rPr>
        <w:t>s</w:t>
      </w:r>
      <w:r w:rsidR="0095610C" w:rsidRPr="007F37AB">
        <w:rPr>
          <w:rFonts w:ascii="Times New Roman" w:eastAsia="Times New Roman" w:hAnsi="Times New Roman"/>
          <w:sz w:val="24"/>
          <w:szCs w:val="20"/>
          <w:lang w:eastAsia="en-AU"/>
        </w:rPr>
        <w:t xml:space="preserve"> that the default rate at which salary deductions are to be made by the paying officer is 20</w:t>
      </w:r>
      <w:r w:rsidR="00CE1DAB" w:rsidRPr="007F37AB">
        <w:rPr>
          <w:rFonts w:ascii="Times New Roman" w:eastAsia="Times New Roman" w:hAnsi="Times New Roman"/>
          <w:sz w:val="24"/>
          <w:szCs w:val="20"/>
          <w:lang w:eastAsia="en-AU"/>
        </w:rPr>
        <w:t xml:space="preserve"> per cent</w:t>
      </w:r>
      <w:r w:rsidR="0095610C" w:rsidRPr="007F37AB">
        <w:rPr>
          <w:rFonts w:ascii="Times New Roman" w:eastAsia="Times New Roman" w:hAnsi="Times New Roman"/>
          <w:sz w:val="24"/>
          <w:szCs w:val="20"/>
          <w:lang w:eastAsia="en-AU"/>
        </w:rPr>
        <w:t xml:space="preserve"> of the debtor’s net salary. The term ‘net salary’ is defined </w:t>
      </w:r>
      <w:r w:rsidR="00BD120D" w:rsidRPr="007F37AB">
        <w:rPr>
          <w:rFonts w:ascii="Times New Roman" w:eastAsia="Times New Roman" w:hAnsi="Times New Roman"/>
          <w:sz w:val="24"/>
          <w:szCs w:val="20"/>
          <w:lang w:eastAsia="en-AU"/>
        </w:rPr>
        <w:t>at</w:t>
      </w:r>
      <w:r w:rsidR="000D4380" w:rsidRPr="007F37AB">
        <w:rPr>
          <w:rFonts w:ascii="Times New Roman" w:eastAsia="Times New Roman" w:hAnsi="Times New Roman"/>
          <w:sz w:val="24"/>
          <w:szCs w:val="20"/>
          <w:lang w:eastAsia="en-AU"/>
        </w:rPr>
        <w:t xml:space="preserve"> </w:t>
      </w:r>
      <w:r w:rsidR="00B41B71" w:rsidRPr="007F37AB">
        <w:rPr>
          <w:rFonts w:ascii="Times New Roman" w:eastAsia="Times New Roman" w:hAnsi="Times New Roman"/>
          <w:sz w:val="24"/>
          <w:szCs w:val="20"/>
          <w:lang w:eastAsia="en-AU"/>
        </w:rPr>
        <w:t>subsection 24(5)</w:t>
      </w:r>
      <w:r w:rsidR="00883A2A" w:rsidRPr="007F37AB">
        <w:rPr>
          <w:rFonts w:ascii="Times New Roman" w:eastAsia="Times New Roman" w:hAnsi="Times New Roman"/>
          <w:sz w:val="24"/>
          <w:szCs w:val="20"/>
          <w:lang w:eastAsia="en-AU"/>
        </w:rPr>
        <w:t xml:space="preserve"> of the Regulations</w:t>
      </w:r>
      <w:r w:rsidR="00B41B71" w:rsidRPr="007F37AB">
        <w:rPr>
          <w:rFonts w:ascii="Times New Roman" w:eastAsia="Times New Roman" w:hAnsi="Times New Roman"/>
          <w:sz w:val="24"/>
          <w:szCs w:val="20"/>
          <w:lang w:eastAsia="en-AU"/>
        </w:rPr>
        <w:t>.</w:t>
      </w:r>
      <w:r w:rsidR="0095610C" w:rsidRPr="007F37AB">
        <w:rPr>
          <w:rFonts w:ascii="Times New Roman" w:eastAsia="Times New Roman" w:hAnsi="Times New Roman"/>
          <w:sz w:val="24"/>
          <w:szCs w:val="20"/>
          <w:lang w:eastAsia="en-AU"/>
        </w:rPr>
        <w:t xml:space="preserve"> Payments are to be made at t</w:t>
      </w:r>
      <w:r w:rsidR="00BD120D" w:rsidRPr="007F37AB">
        <w:rPr>
          <w:rFonts w:ascii="Times New Roman" w:eastAsia="Times New Roman" w:hAnsi="Times New Roman"/>
          <w:sz w:val="24"/>
          <w:szCs w:val="20"/>
          <w:lang w:eastAsia="en-AU"/>
        </w:rPr>
        <w:t xml:space="preserve">his rate unless </w:t>
      </w:r>
      <w:r w:rsidR="00B41B71" w:rsidRPr="007F37AB">
        <w:rPr>
          <w:rFonts w:ascii="Times New Roman" w:eastAsia="Times New Roman" w:hAnsi="Times New Roman"/>
          <w:sz w:val="24"/>
          <w:szCs w:val="20"/>
          <w:lang w:eastAsia="en-AU"/>
        </w:rPr>
        <w:t>subsection</w:t>
      </w:r>
      <w:r w:rsidR="00BD120D" w:rsidRPr="007F37AB">
        <w:rPr>
          <w:rFonts w:ascii="Times New Roman" w:eastAsia="Times New Roman" w:hAnsi="Times New Roman"/>
          <w:sz w:val="24"/>
          <w:szCs w:val="20"/>
          <w:lang w:eastAsia="en-AU"/>
        </w:rPr>
        <w:t xml:space="preserve"> 24</w:t>
      </w:r>
      <w:r w:rsidR="0095610C" w:rsidRPr="007F37AB">
        <w:rPr>
          <w:rFonts w:ascii="Times New Roman" w:eastAsia="Times New Roman" w:hAnsi="Times New Roman"/>
          <w:sz w:val="24"/>
          <w:szCs w:val="20"/>
          <w:lang w:eastAsia="en-AU"/>
        </w:rPr>
        <w:t>(2), (3) or (4)</w:t>
      </w:r>
      <w:r w:rsidR="00883A2A" w:rsidRPr="007F37AB">
        <w:rPr>
          <w:rFonts w:ascii="Times New Roman" w:eastAsia="Times New Roman" w:hAnsi="Times New Roman"/>
          <w:sz w:val="24"/>
          <w:szCs w:val="20"/>
          <w:lang w:eastAsia="en-AU"/>
        </w:rPr>
        <w:t xml:space="preserve"> of the Regulations</w:t>
      </w:r>
      <w:r w:rsidR="0095610C" w:rsidRPr="007F37AB">
        <w:rPr>
          <w:rFonts w:ascii="Times New Roman" w:eastAsia="Times New Roman" w:hAnsi="Times New Roman"/>
          <w:sz w:val="24"/>
          <w:szCs w:val="20"/>
          <w:lang w:eastAsia="en-AU"/>
        </w:rPr>
        <w:t xml:space="preserve"> applies.</w:t>
      </w:r>
    </w:p>
    <w:p w14:paraId="22A98A31" w14:textId="509B0D04" w:rsidR="0095610C"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B41B71" w:rsidRPr="007F37AB">
        <w:rPr>
          <w:rFonts w:ascii="Times New Roman" w:eastAsia="Times New Roman" w:hAnsi="Times New Roman"/>
          <w:sz w:val="24"/>
          <w:szCs w:val="20"/>
          <w:lang w:eastAsia="en-AU"/>
        </w:rPr>
        <w:t>ubsection</w:t>
      </w:r>
      <w:r w:rsidR="00BD120D" w:rsidRPr="007F37AB">
        <w:rPr>
          <w:rFonts w:ascii="Times New Roman" w:eastAsia="Times New Roman" w:hAnsi="Times New Roman"/>
          <w:sz w:val="24"/>
          <w:szCs w:val="20"/>
          <w:lang w:eastAsia="en-AU"/>
        </w:rPr>
        <w:t xml:space="preserve"> 24</w:t>
      </w:r>
      <w:r w:rsidR="0095610C" w:rsidRPr="007F37AB">
        <w:rPr>
          <w:rFonts w:ascii="Times New Roman" w:eastAsia="Times New Roman" w:hAnsi="Times New Roman"/>
          <w:sz w:val="24"/>
          <w:szCs w:val="20"/>
          <w:lang w:eastAsia="en-AU"/>
        </w:rPr>
        <w:t>(2)</w:t>
      </w:r>
      <w:r w:rsidR="00CE1DAB" w:rsidRPr="007F37AB">
        <w:rPr>
          <w:rFonts w:ascii="Times New Roman" w:eastAsia="Times New Roman" w:hAnsi="Times New Roman"/>
          <w:sz w:val="24"/>
          <w:szCs w:val="20"/>
          <w:lang w:eastAsia="en-AU"/>
        </w:rPr>
        <w:t xml:space="preserve"> of the Regulations</w:t>
      </w:r>
      <w:r w:rsidR="0095610C" w:rsidRPr="007F37AB">
        <w:rPr>
          <w:rFonts w:ascii="Times New Roman" w:eastAsia="Times New Roman" w:hAnsi="Times New Roman"/>
          <w:sz w:val="24"/>
          <w:szCs w:val="20"/>
          <w:lang w:eastAsia="en-AU"/>
        </w:rPr>
        <w:t xml:space="preserve"> </w:t>
      </w:r>
      <w:r w:rsidR="000D4380" w:rsidRPr="007F37AB">
        <w:rPr>
          <w:rFonts w:ascii="Times New Roman" w:eastAsia="Times New Roman" w:hAnsi="Times New Roman"/>
          <w:sz w:val="24"/>
          <w:szCs w:val="20"/>
          <w:lang w:eastAsia="en-AU"/>
        </w:rPr>
        <w:t>allow</w:t>
      </w:r>
      <w:r w:rsidR="00EA2C89">
        <w:rPr>
          <w:rFonts w:ascii="Times New Roman" w:eastAsia="Times New Roman" w:hAnsi="Times New Roman"/>
          <w:sz w:val="24"/>
          <w:szCs w:val="20"/>
          <w:lang w:eastAsia="en-AU"/>
        </w:rPr>
        <w:t>s</w:t>
      </w:r>
      <w:r w:rsidR="0095610C" w:rsidRPr="007F37AB">
        <w:rPr>
          <w:rFonts w:ascii="Times New Roman" w:eastAsia="Times New Roman" w:hAnsi="Times New Roman"/>
          <w:sz w:val="24"/>
          <w:szCs w:val="20"/>
          <w:lang w:eastAsia="en-AU"/>
        </w:rPr>
        <w:t xml:space="preserve"> the rate of deduction to be less than 20</w:t>
      </w:r>
      <w:r w:rsidR="00CE1DAB" w:rsidRPr="007F37AB">
        <w:rPr>
          <w:rFonts w:ascii="Times New Roman" w:eastAsia="Times New Roman" w:hAnsi="Times New Roman"/>
          <w:sz w:val="24"/>
          <w:szCs w:val="20"/>
          <w:lang w:eastAsia="en-AU"/>
        </w:rPr>
        <w:t xml:space="preserve"> per cent</w:t>
      </w:r>
      <w:r w:rsidR="0095610C" w:rsidRPr="007F37AB">
        <w:rPr>
          <w:rFonts w:ascii="Times New Roman" w:eastAsia="Times New Roman" w:hAnsi="Times New Roman"/>
          <w:sz w:val="24"/>
          <w:szCs w:val="20"/>
          <w:lang w:eastAsia="en-AU"/>
        </w:rPr>
        <w:t xml:space="preserve"> of the debtor’s salary if the paying officer is satisfied on reasonable grounds that the debtor is suffering</w:t>
      </w:r>
      <w:r w:rsidR="00CE1DAB" w:rsidRPr="007F37AB">
        <w:rPr>
          <w:rFonts w:ascii="Times New Roman" w:eastAsia="Times New Roman" w:hAnsi="Times New Roman"/>
          <w:sz w:val="24"/>
          <w:szCs w:val="20"/>
          <w:lang w:eastAsia="en-AU"/>
        </w:rPr>
        <w:t>, or would suffer,</w:t>
      </w:r>
      <w:r w:rsidR="0095610C" w:rsidRPr="007F37AB">
        <w:rPr>
          <w:rFonts w:ascii="Times New Roman" w:eastAsia="Times New Roman" w:hAnsi="Times New Roman"/>
          <w:sz w:val="24"/>
          <w:szCs w:val="20"/>
          <w:lang w:eastAsia="en-AU"/>
        </w:rPr>
        <w:t xml:space="preserve"> serious financial hardship if the rate of deduction is not reduced. This flexibility in the application of the deduction rate is an important safeguard </w:t>
      </w:r>
      <w:r w:rsidR="00CE1DAB" w:rsidRPr="007F37AB">
        <w:rPr>
          <w:rFonts w:ascii="Times New Roman" w:eastAsia="Times New Roman" w:hAnsi="Times New Roman"/>
          <w:sz w:val="24"/>
          <w:szCs w:val="20"/>
          <w:lang w:eastAsia="en-AU"/>
        </w:rPr>
        <w:t>to</w:t>
      </w:r>
      <w:r w:rsidR="00BD120D" w:rsidRPr="007F37AB">
        <w:rPr>
          <w:rFonts w:ascii="Times New Roman" w:eastAsia="Times New Roman" w:hAnsi="Times New Roman"/>
          <w:sz w:val="24"/>
          <w:szCs w:val="20"/>
          <w:lang w:eastAsia="en-AU"/>
        </w:rPr>
        <w:t xml:space="preserve"> ensure that debtors who struggle to make rep</w:t>
      </w:r>
      <w:r w:rsidR="000D4380" w:rsidRPr="007F37AB">
        <w:rPr>
          <w:rFonts w:ascii="Times New Roman" w:eastAsia="Times New Roman" w:hAnsi="Times New Roman"/>
          <w:sz w:val="24"/>
          <w:szCs w:val="20"/>
          <w:lang w:eastAsia="en-AU"/>
        </w:rPr>
        <w:t xml:space="preserve">ayments can have their rate of deduction reduced. </w:t>
      </w:r>
    </w:p>
    <w:p w14:paraId="450EEDCD" w14:textId="7F2E10FE" w:rsidR="0095610C"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B41B71" w:rsidRPr="007F37AB">
        <w:rPr>
          <w:rFonts w:ascii="Times New Roman" w:eastAsia="Times New Roman" w:hAnsi="Times New Roman"/>
          <w:sz w:val="24"/>
          <w:szCs w:val="20"/>
          <w:lang w:eastAsia="en-AU"/>
        </w:rPr>
        <w:t>ubsection</w:t>
      </w:r>
      <w:r w:rsidR="000D4380" w:rsidRPr="007F37AB">
        <w:rPr>
          <w:rFonts w:ascii="Times New Roman" w:eastAsia="Times New Roman" w:hAnsi="Times New Roman"/>
          <w:sz w:val="24"/>
          <w:szCs w:val="20"/>
          <w:lang w:eastAsia="en-AU"/>
        </w:rPr>
        <w:t xml:space="preserve"> 24(3) </w:t>
      </w:r>
      <w:r w:rsidR="00CE1DAB" w:rsidRPr="007F37AB">
        <w:rPr>
          <w:rFonts w:ascii="Times New Roman" w:eastAsia="Times New Roman" w:hAnsi="Times New Roman"/>
          <w:sz w:val="24"/>
          <w:szCs w:val="20"/>
          <w:lang w:eastAsia="en-AU"/>
        </w:rPr>
        <w:t xml:space="preserve">of the Regulations </w:t>
      </w:r>
      <w:r w:rsidR="000D4380" w:rsidRPr="007F37AB">
        <w:rPr>
          <w:rFonts w:ascii="Times New Roman" w:eastAsia="Times New Roman" w:hAnsi="Times New Roman"/>
          <w:sz w:val="24"/>
          <w:szCs w:val="20"/>
          <w:lang w:eastAsia="en-AU"/>
        </w:rPr>
        <w:t>allow</w:t>
      </w:r>
      <w:r w:rsidR="00EA2C89">
        <w:rPr>
          <w:rFonts w:ascii="Times New Roman" w:eastAsia="Times New Roman" w:hAnsi="Times New Roman"/>
          <w:sz w:val="24"/>
          <w:szCs w:val="20"/>
          <w:lang w:eastAsia="en-AU"/>
        </w:rPr>
        <w:t>s</w:t>
      </w:r>
      <w:r w:rsidR="0095610C" w:rsidRPr="007F37AB">
        <w:rPr>
          <w:rFonts w:ascii="Times New Roman" w:eastAsia="Times New Roman" w:hAnsi="Times New Roman"/>
          <w:sz w:val="24"/>
          <w:szCs w:val="20"/>
          <w:lang w:eastAsia="en-AU"/>
        </w:rPr>
        <w:t xml:space="preserve"> for the deduction rate to be greater than 20</w:t>
      </w:r>
      <w:r w:rsidR="00CE1DAB" w:rsidRPr="007F37AB">
        <w:rPr>
          <w:rFonts w:ascii="Times New Roman" w:eastAsia="Times New Roman" w:hAnsi="Times New Roman"/>
          <w:sz w:val="24"/>
          <w:szCs w:val="20"/>
          <w:lang w:eastAsia="en-AU"/>
        </w:rPr>
        <w:t xml:space="preserve"> per cent</w:t>
      </w:r>
      <w:r w:rsidR="0095610C" w:rsidRPr="007F37AB">
        <w:rPr>
          <w:rFonts w:ascii="Times New Roman" w:eastAsia="Times New Roman" w:hAnsi="Times New Roman"/>
          <w:sz w:val="24"/>
          <w:szCs w:val="20"/>
          <w:lang w:eastAsia="en-AU"/>
        </w:rPr>
        <w:t xml:space="preserve"> if the debtor makes a request, in writing, to increase the rate. This </w:t>
      </w:r>
      <w:r w:rsidR="000D4380" w:rsidRPr="007F37AB">
        <w:rPr>
          <w:rFonts w:ascii="Times New Roman" w:eastAsia="Times New Roman" w:hAnsi="Times New Roman"/>
          <w:sz w:val="24"/>
          <w:szCs w:val="20"/>
          <w:lang w:eastAsia="en-AU"/>
        </w:rPr>
        <w:t>allow</w:t>
      </w:r>
      <w:r w:rsidR="00EA2C89">
        <w:rPr>
          <w:rFonts w:ascii="Times New Roman" w:eastAsia="Times New Roman" w:hAnsi="Times New Roman"/>
          <w:sz w:val="24"/>
          <w:szCs w:val="20"/>
          <w:lang w:eastAsia="en-AU"/>
        </w:rPr>
        <w:t>s</w:t>
      </w:r>
      <w:r w:rsidR="0095610C" w:rsidRPr="007F37AB">
        <w:rPr>
          <w:rFonts w:ascii="Times New Roman" w:eastAsia="Times New Roman" w:hAnsi="Times New Roman"/>
          <w:sz w:val="24"/>
          <w:szCs w:val="20"/>
          <w:lang w:eastAsia="en-AU"/>
        </w:rPr>
        <w:t xml:space="preserve"> the debtor to request that deductions be made at a greater rate, </w:t>
      </w:r>
      <w:r w:rsidR="000D4380" w:rsidRPr="007F37AB">
        <w:rPr>
          <w:rFonts w:ascii="Times New Roman" w:eastAsia="Times New Roman" w:hAnsi="Times New Roman"/>
          <w:sz w:val="24"/>
          <w:szCs w:val="20"/>
          <w:lang w:eastAsia="en-AU"/>
        </w:rPr>
        <w:t xml:space="preserve">which is useful if </w:t>
      </w:r>
      <w:r w:rsidR="0095610C" w:rsidRPr="007F37AB">
        <w:rPr>
          <w:rFonts w:ascii="Times New Roman" w:eastAsia="Times New Roman" w:hAnsi="Times New Roman"/>
          <w:sz w:val="24"/>
          <w:szCs w:val="20"/>
          <w:lang w:eastAsia="en-AU"/>
        </w:rPr>
        <w:t>he or she wishes to satisfy the judgment debt sooner.</w:t>
      </w:r>
    </w:p>
    <w:p w14:paraId="02D3E788" w14:textId="60456033" w:rsidR="0095610C" w:rsidRPr="007F37AB" w:rsidRDefault="0095610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Where the rate of deductions is greater than 20</w:t>
      </w:r>
      <w:r w:rsidR="00CE1DAB" w:rsidRPr="007F37AB">
        <w:rPr>
          <w:rFonts w:ascii="Times New Roman" w:eastAsia="Times New Roman" w:hAnsi="Times New Roman"/>
          <w:sz w:val="24"/>
          <w:szCs w:val="20"/>
          <w:lang w:eastAsia="en-AU"/>
        </w:rPr>
        <w:t xml:space="preserve"> per cent</w:t>
      </w:r>
      <w:r w:rsidRPr="007F37AB">
        <w:rPr>
          <w:rFonts w:ascii="Times New Roman" w:eastAsia="Times New Roman" w:hAnsi="Times New Roman"/>
          <w:sz w:val="24"/>
          <w:szCs w:val="20"/>
          <w:lang w:eastAsia="en-AU"/>
        </w:rPr>
        <w:t xml:space="preserve">, </w:t>
      </w:r>
      <w:r w:rsidR="00B41B71" w:rsidRPr="007F37AB">
        <w:rPr>
          <w:rFonts w:ascii="Times New Roman" w:eastAsia="Times New Roman" w:hAnsi="Times New Roman"/>
          <w:sz w:val="24"/>
          <w:szCs w:val="20"/>
          <w:lang w:eastAsia="en-AU"/>
        </w:rPr>
        <w:t>subsection</w:t>
      </w:r>
      <w:r w:rsidRPr="007F37AB">
        <w:rPr>
          <w:rFonts w:ascii="Times New Roman" w:eastAsia="Times New Roman" w:hAnsi="Times New Roman"/>
          <w:sz w:val="24"/>
          <w:szCs w:val="20"/>
          <w:lang w:eastAsia="en-AU"/>
        </w:rPr>
        <w:t xml:space="preserve"> </w:t>
      </w:r>
      <w:r w:rsidR="000D4380" w:rsidRPr="007F37AB">
        <w:rPr>
          <w:rFonts w:ascii="Times New Roman" w:eastAsia="Times New Roman" w:hAnsi="Times New Roman"/>
          <w:sz w:val="24"/>
          <w:szCs w:val="20"/>
          <w:lang w:eastAsia="en-AU"/>
        </w:rPr>
        <w:t>24</w:t>
      </w:r>
      <w:r w:rsidRPr="007F37AB">
        <w:rPr>
          <w:rFonts w:ascii="Times New Roman" w:eastAsia="Times New Roman" w:hAnsi="Times New Roman"/>
          <w:sz w:val="24"/>
          <w:szCs w:val="20"/>
          <w:lang w:eastAsia="en-AU"/>
        </w:rPr>
        <w:t xml:space="preserve">(4) </w:t>
      </w:r>
      <w:r w:rsidR="00CE1DAB" w:rsidRPr="007F37AB">
        <w:rPr>
          <w:rFonts w:ascii="Times New Roman" w:eastAsia="Times New Roman" w:hAnsi="Times New Roman"/>
          <w:sz w:val="24"/>
          <w:szCs w:val="20"/>
          <w:lang w:eastAsia="en-AU"/>
        </w:rPr>
        <w:t xml:space="preserve">of the Regulations </w:t>
      </w:r>
      <w:r w:rsidR="000D4380" w:rsidRPr="007F37AB">
        <w:rPr>
          <w:rFonts w:ascii="Times New Roman" w:eastAsia="Times New Roman" w:hAnsi="Times New Roman"/>
          <w:sz w:val="24"/>
          <w:szCs w:val="20"/>
          <w:lang w:eastAsia="en-AU"/>
        </w:rPr>
        <w:t>allow</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debtor to make a written request that the rate of reduction be reduced. The paying officer must reduce the rate of deductions as soon as possible, but is not required to reduce the rate to less than 20</w:t>
      </w:r>
      <w:r w:rsidR="00CE1DAB" w:rsidRPr="007F37AB">
        <w:rPr>
          <w:rFonts w:ascii="Times New Roman" w:eastAsia="Times New Roman" w:hAnsi="Times New Roman"/>
          <w:sz w:val="24"/>
          <w:szCs w:val="20"/>
          <w:lang w:eastAsia="en-AU"/>
        </w:rPr>
        <w:t xml:space="preserve"> per cent</w:t>
      </w:r>
      <w:r w:rsidRPr="007F37AB">
        <w:rPr>
          <w:rFonts w:ascii="Times New Roman" w:eastAsia="Times New Roman" w:hAnsi="Times New Roman"/>
          <w:sz w:val="24"/>
          <w:szCs w:val="20"/>
          <w:lang w:eastAsia="en-AU"/>
        </w:rPr>
        <w:t xml:space="preserve"> on the basis of such a request. </w:t>
      </w:r>
      <w:r w:rsidR="000D4380" w:rsidRPr="007F37AB">
        <w:rPr>
          <w:rFonts w:ascii="Times New Roman" w:eastAsia="Times New Roman" w:hAnsi="Times New Roman"/>
          <w:sz w:val="24"/>
          <w:szCs w:val="20"/>
          <w:lang w:eastAsia="en-AU"/>
        </w:rPr>
        <w:t xml:space="preserve">However, </w:t>
      </w:r>
      <w:r w:rsidR="00CE1DAB" w:rsidRPr="007F37AB">
        <w:rPr>
          <w:rFonts w:ascii="Times New Roman" w:eastAsia="Times New Roman" w:hAnsi="Times New Roman"/>
          <w:sz w:val="24"/>
          <w:szCs w:val="20"/>
          <w:lang w:eastAsia="en-AU"/>
        </w:rPr>
        <w:t xml:space="preserve">as identified above, </w:t>
      </w:r>
      <w:r w:rsidR="000D4380" w:rsidRPr="007F37AB">
        <w:rPr>
          <w:rFonts w:ascii="Times New Roman" w:eastAsia="Times New Roman" w:hAnsi="Times New Roman"/>
          <w:sz w:val="24"/>
          <w:szCs w:val="20"/>
          <w:lang w:eastAsia="en-AU"/>
        </w:rPr>
        <w:t xml:space="preserve">there </w:t>
      </w:r>
      <w:r w:rsidR="00CE1DAB"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flexibility under </w:t>
      </w:r>
      <w:r w:rsidR="00B41B71" w:rsidRPr="007F37AB">
        <w:rPr>
          <w:rFonts w:ascii="Times New Roman" w:eastAsia="Times New Roman" w:hAnsi="Times New Roman"/>
          <w:sz w:val="24"/>
          <w:szCs w:val="20"/>
          <w:lang w:eastAsia="en-AU"/>
        </w:rPr>
        <w:t>subsection</w:t>
      </w:r>
      <w:r w:rsidRPr="007F37AB">
        <w:rPr>
          <w:rFonts w:ascii="Times New Roman" w:eastAsia="Times New Roman" w:hAnsi="Times New Roman"/>
          <w:sz w:val="24"/>
          <w:szCs w:val="20"/>
          <w:lang w:eastAsia="en-AU"/>
        </w:rPr>
        <w:t xml:space="preserve"> </w:t>
      </w:r>
      <w:r w:rsidR="000D4380" w:rsidRPr="007F37AB">
        <w:rPr>
          <w:rFonts w:ascii="Times New Roman" w:eastAsia="Times New Roman" w:hAnsi="Times New Roman"/>
          <w:sz w:val="24"/>
          <w:szCs w:val="20"/>
          <w:lang w:eastAsia="en-AU"/>
        </w:rPr>
        <w:t>24</w:t>
      </w:r>
      <w:r w:rsidRPr="007F37AB">
        <w:rPr>
          <w:rFonts w:ascii="Times New Roman" w:eastAsia="Times New Roman" w:hAnsi="Times New Roman"/>
          <w:sz w:val="24"/>
          <w:szCs w:val="20"/>
          <w:lang w:eastAsia="en-AU"/>
        </w:rPr>
        <w:t xml:space="preserve">(2) </w:t>
      </w:r>
      <w:r w:rsidR="00CE1DAB" w:rsidRPr="007F37AB">
        <w:rPr>
          <w:rFonts w:ascii="Times New Roman" w:eastAsia="Times New Roman" w:hAnsi="Times New Roman"/>
          <w:sz w:val="24"/>
          <w:szCs w:val="20"/>
          <w:lang w:eastAsia="en-AU"/>
        </w:rPr>
        <w:t xml:space="preserve">of the Regulations </w:t>
      </w:r>
      <w:r w:rsidR="00101222" w:rsidRPr="007F37AB">
        <w:rPr>
          <w:rFonts w:ascii="Times New Roman" w:eastAsia="Times New Roman" w:hAnsi="Times New Roman"/>
          <w:sz w:val="24"/>
          <w:szCs w:val="20"/>
          <w:lang w:eastAsia="en-AU"/>
        </w:rPr>
        <w:t xml:space="preserve">for the paying officer </w:t>
      </w:r>
      <w:r w:rsidRPr="007F37AB">
        <w:rPr>
          <w:rFonts w:ascii="Times New Roman" w:eastAsia="Times New Roman" w:hAnsi="Times New Roman"/>
          <w:sz w:val="24"/>
          <w:szCs w:val="20"/>
          <w:lang w:eastAsia="en-AU"/>
        </w:rPr>
        <w:t>to reduce the rate below 20</w:t>
      </w:r>
      <w:r w:rsidR="00CE1DAB" w:rsidRPr="007F37AB">
        <w:rPr>
          <w:rFonts w:ascii="Times New Roman" w:eastAsia="Times New Roman" w:hAnsi="Times New Roman"/>
          <w:sz w:val="24"/>
          <w:szCs w:val="20"/>
          <w:lang w:eastAsia="en-AU"/>
        </w:rPr>
        <w:t xml:space="preserve"> per cent</w:t>
      </w:r>
      <w:r w:rsidRPr="007F37AB">
        <w:rPr>
          <w:rFonts w:ascii="Times New Roman" w:eastAsia="Times New Roman" w:hAnsi="Times New Roman"/>
          <w:sz w:val="24"/>
          <w:szCs w:val="20"/>
          <w:lang w:eastAsia="en-AU"/>
        </w:rPr>
        <w:t xml:space="preserve"> </w:t>
      </w:r>
      <w:r w:rsidR="00526AE7" w:rsidRPr="007F37AB">
        <w:rPr>
          <w:rFonts w:ascii="Times New Roman" w:eastAsia="Times New Roman" w:hAnsi="Times New Roman"/>
          <w:sz w:val="24"/>
          <w:szCs w:val="20"/>
          <w:lang w:eastAsia="en-AU"/>
        </w:rPr>
        <w:t>where reasonable and appropriate.</w:t>
      </w:r>
    </w:p>
    <w:p w14:paraId="48EF91C3" w14:textId="6E8A006D" w:rsidR="00CE1DAB" w:rsidRPr="007F37AB" w:rsidRDefault="00CE1DA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Subsection 24(5) of the Regulations </w:t>
      </w:r>
      <w:r w:rsidR="00C63E5C" w:rsidRPr="007F37AB">
        <w:rPr>
          <w:rFonts w:ascii="Times New Roman" w:eastAsia="Times New Roman" w:hAnsi="Times New Roman"/>
          <w:sz w:val="24"/>
          <w:szCs w:val="20"/>
          <w:lang w:eastAsia="en-AU"/>
        </w:rPr>
        <w:t>define</w:t>
      </w:r>
      <w:r w:rsidR="00EA2C89">
        <w:rPr>
          <w:rFonts w:ascii="Times New Roman" w:eastAsia="Times New Roman" w:hAnsi="Times New Roman"/>
          <w:sz w:val="24"/>
          <w:szCs w:val="20"/>
          <w:lang w:eastAsia="en-AU"/>
        </w:rPr>
        <w:t>s</w:t>
      </w:r>
      <w:r w:rsidR="00C63E5C" w:rsidRPr="007F37AB">
        <w:rPr>
          <w:rFonts w:ascii="Times New Roman" w:eastAsia="Times New Roman" w:hAnsi="Times New Roman"/>
          <w:sz w:val="24"/>
          <w:szCs w:val="20"/>
          <w:lang w:eastAsia="en-AU"/>
        </w:rPr>
        <w:t xml:space="preserve"> the term ‘net salary’ as meaning the total gross salary of the debtor, less </w:t>
      </w:r>
      <w:r w:rsidR="00DC3387" w:rsidRPr="007F37AB">
        <w:rPr>
          <w:rFonts w:ascii="Times New Roman" w:eastAsia="Times New Roman" w:hAnsi="Times New Roman"/>
          <w:sz w:val="24"/>
          <w:szCs w:val="20"/>
          <w:lang w:eastAsia="en-AU"/>
        </w:rPr>
        <w:t>any income tax payable</w:t>
      </w:r>
      <w:r w:rsidR="00C63E5C" w:rsidRPr="007F37AB">
        <w:rPr>
          <w:rFonts w:ascii="Times New Roman" w:eastAsia="Times New Roman" w:hAnsi="Times New Roman"/>
          <w:sz w:val="24"/>
          <w:szCs w:val="20"/>
          <w:lang w:eastAsia="en-AU"/>
        </w:rPr>
        <w:t>, child support</w:t>
      </w:r>
      <w:r w:rsidR="00DC3387" w:rsidRPr="007F37AB">
        <w:rPr>
          <w:rFonts w:ascii="Times New Roman" w:eastAsia="Times New Roman" w:hAnsi="Times New Roman"/>
          <w:sz w:val="24"/>
          <w:szCs w:val="20"/>
          <w:lang w:eastAsia="en-AU"/>
        </w:rPr>
        <w:t xml:space="preserve"> payments (if applicable)</w:t>
      </w:r>
      <w:r w:rsidR="00C63E5C" w:rsidRPr="007F37AB">
        <w:rPr>
          <w:rFonts w:ascii="Times New Roman" w:eastAsia="Times New Roman" w:hAnsi="Times New Roman"/>
          <w:sz w:val="24"/>
          <w:szCs w:val="20"/>
          <w:lang w:eastAsia="en-AU"/>
        </w:rPr>
        <w:t xml:space="preserve">, and </w:t>
      </w:r>
      <w:r w:rsidR="00DC3387" w:rsidRPr="007F37AB">
        <w:rPr>
          <w:rFonts w:ascii="Times New Roman" w:eastAsia="Times New Roman" w:hAnsi="Times New Roman"/>
          <w:sz w:val="24"/>
          <w:szCs w:val="20"/>
          <w:lang w:eastAsia="en-AU"/>
        </w:rPr>
        <w:t xml:space="preserve">contributions to a superannuation scheme relating to the debtor’s engagement with the AFP that is required by law or by the rules of the fund. </w:t>
      </w:r>
    </w:p>
    <w:p w14:paraId="166F7348" w14:textId="42E5422E" w:rsidR="00DC3387" w:rsidRPr="007F37AB" w:rsidRDefault="00DC33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24(6) of the Regulations define</w:t>
      </w:r>
      <w:r w:rsidR="00EA2C89">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term ‘total gross salary’ according to whether the debtor is the AFP Commissioner or an AFP appointee. If the debtor is the Commissioner, his or her total gross salary </w:t>
      </w:r>
      <w:r w:rsidR="00EA2C89">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the sum of </w:t>
      </w:r>
      <w:r w:rsidR="001A5E06" w:rsidRPr="007F37AB">
        <w:rPr>
          <w:rFonts w:ascii="Times New Roman" w:eastAsia="Times New Roman" w:hAnsi="Times New Roman"/>
          <w:sz w:val="24"/>
          <w:szCs w:val="20"/>
          <w:lang w:eastAsia="en-AU"/>
        </w:rPr>
        <w:t>the debtor’s</w:t>
      </w:r>
      <w:r w:rsidRPr="007F37AB">
        <w:rPr>
          <w:rFonts w:ascii="Times New Roman" w:eastAsia="Times New Roman" w:hAnsi="Times New Roman"/>
          <w:sz w:val="24"/>
          <w:szCs w:val="20"/>
          <w:lang w:eastAsia="en-AU"/>
        </w:rPr>
        <w:t xml:space="preserve"> gross sa</w:t>
      </w:r>
      <w:r w:rsidR="001A5E06" w:rsidRPr="007F37AB">
        <w:rPr>
          <w:rFonts w:ascii="Times New Roman" w:eastAsia="Times New Roman" w:hAnsi="Times New Roman"/>
          <w:sz w:val="24"/>
          <w:szCs w:val="20"/>
          <w:lang w:eastAsia="en-AU"/>
        </w:rPr>
        <w:t xml:space="preserve">lary and any allowances. If the debtor is an AFP appointee, his or her total gross salary </w:t>
      </w:r>
      <w:r w:rsidR="00EA2C89">
        <w:rPr>
          <w:rFonts w:ascii="Times New Roman" w:eastAsia="Times New Roman" w:hAnsi="Times New Roman"/>
          <w:sz w:val="24"/>
          <w:szCs w:val="20"/>
          <w:lang w:eastAsia="en-AU"/>
        </w:rPr>
        <w:t>is</w:t>
      </w:r>
      <w:r w:rsidR="001A5E06" w:rsidRPr="007F37AB">
        <w:rPr>
          <w:rFonts w:ascii="Times New Roman" w:eastAsia="Times New Roman" w:hAnsi="Times New Roman"/>
          <w:sz w:val="24"/>
          <w:szCs w:val="20"/>
          <w:lang w:eastAsia="en-AU"/>
        </w:rPr>
        <w:t xml:space="preserve"> the debtor’s remuneration as an AFP appointee. Total gross salary </w:t>
      </w:r>
      <w:r w:rsidR="00EA2C89">
        <w:rPr>
          <w:rFonts w:ascii="Times New Roman" w:eastAsia="Times New Roman" w:hAnsi="Times New Roman"/>
          <w:sz w:val="24"/>
          <w:szCs w:val="20"/>
          <w:lang w:eastAsia="en-AU"/>
        </w:rPr>
        <w:t>does not</w:t>
      </w:r>
      <w:r w:rsidR="001A5E06" w:rsidRPr="007F37AB">
        <w:rPr>
          <w:rFonts w:ascii="Times New Roman" w:eastAsia="Times New Roman" w:hAnsi="Times New Roman"/>
          <w:sz w:val="24"/>
          <w:szCs w:val="20"/>
          <w:lang w:eastAsia="en-AU"/>
        </w:rPr>
        <w:t xml:space="preserve"> include any payment under Commonwealth, State or Australian Capital Territory law that is about workers’ compensation, and </w:t>
      </w:r>
      <w:r w:rsidR="00EA2C89">
        <w:rPr>
          <w:rFonts w:ascii="Times New Roman" w:eastAsia="Times New Roman" w:hAnsi="Times New Roman"/>
          <w:sz w:val="24"/>
          <w:szCs w:val="20"/>
          <w:lang w:eastAsia="en-AU"/>
        </w:rPr>
        <w:t>is not</w:t>
      </w:r>
      <w:r w:rsidR="001A5E06" w:rsidRPr="007F37AB">
        <w:rPr>
          <w:rFonts w:ascii="Times New Roman" w:eastAsia="Times New Roman" w:hAnsi="Times New Roman"/>
          <w:sz w:val="24"/>
          <w:szCs w:val="20"/>
          <w:lang w:eastAsia="en-AU"/>
        </w:rPr>
        <w:t xml:space="preserve"> reduced on the basis of salary sacrifice arrangements or other arrangements for a similar purpose.</w:t>
      </w:r>
    </w:p>
    <w:p w14:paraId="611F1DE5" w14:textId="77777777" w:rsidR="00650839"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DA47E8" w:rsidRPr="007F37AB">
        <w:rPr>
          <w:rFonts w:ascii="Times New Roman" w:eastAsia="Times New Roman" w:hAnsi="Times New Roman"/>
          <w:sz w:val="24"/>
          <w:szCs w:val="20"/>
          <w:u w:val="single"/>
          <w:lang w:eastAsia="en-AU"/>
        </w:rPr>
        <w:t xml:space="preserve"> 25 – Administration of deductions</w:t>
      </w:r>
    </w:p>
    <w:p w14:paraId="5D2951DF" w14:textId="7028C85B" w:rsidR="00F24D66" w:rsidRPr="007F37AB" w:rsidRDefault="00DA47E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F24D66" w:rsidRPr="007F37AB">
        <w:rPr>
          <w:rFonts w:ascii="Times New Roman" w:eastAsia="Times New Roman" w:hAnsi="Times New Roman"/>
          <w:sz w:val="24"/>
          <w:szCs w:val="20"/>
          <w:lang w:eastAsia="en-AU"/>
        </w:rPr>
        <w:t>ensure</w:t>
      </w:r>
      <w:r w:rsidR="00EA2C89">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the proper administration of salary deductions made to satisfy a judgment debt.</w:t>
      </w:r>
    </w:p>
    <w:p w14:paraId="71799C87" w14:textId="6BBBD5F9" w:rsidR="00F24D66"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B41B71" w:rsidRPr="007F37AB">
        <w:rPr>
          <w:rFonts w:ascii="Times New Roman" w:eastAsia="Times New Roman" w:hAnsi="Times New Roman"/>
          <w:sz w:val="24"/>
          <w:szCs w:val="20"/>
          <w:lang w:eastAsia="en-AU"/>
        </w:rPr>
        <w:t>ubsection</w:t>
      </w:r>
      <w:r w:rsidR="00DA47E8" w:rsidRPr="007F37AB">
        <w:rPr>
          <w:rFonts w:ascii="Times New Roman" w:eastAsia="Times New Roman" w:hAnsi="Times New Roman"/>
          <w:sz w:val="24"/>
          <w:szCs w:val="20"/>
          <w:lang w:eastAsia="en-AU"/>
        </w:rPr>
        <w:t xml:space="preserve"> 25</w:t>
      </w:r>
      <w:r w:rsidR="00F24D66" w:rsidRPr="007F37AB">
        <w:rPr>
          <w:rFonts w:ascii="Times New Roman" w:eastAsia="Times New Roman" w:hAnsi="Times New Roman"/>
          <w:sz w:val="24"/>
          <w:szCs w:val="20"/>
          <w:lang w:eastAsia="en-AU"/>
        </w:rPr>
        <w:t xml:space="preserve">(1) </w:t>
      </w:r>
      <w:r w:rsidR="00CE1DAB" w:rsidRPr="007F37AB">
        <w:rPr>
          <w:rFonts w:ascii="Times New Roman" w:eastAsia="Times New Roman" w:hAnsi="Times New Roman"/>
          <w:sz w:val="24"/>
          <w:szCs w:val="20"/>
          <w:lang w:eastAsia="en-AU"/>
        </w:rPr>
        <w:t xml:space="preserve">of the Regulations </w:t>
      </w:r>
      <w:r w:rsidR="00DA47E8" w:rsidRPr="007F37AB">
        <w:rPr>
          <w:rFonts w:ascii="Times New Roman" w:eastAsia="Times New Roman" w:hAnsi="Times New Roman"/>
          <w:sz w:val="24"/>
          <w:szCs w:val="20"/>
          <w:lang w:eastAsia="en-AU"/>
        </w:rPr>
        <w:t>allow</w:t>
      </w:r>
      <w:r w:rsidR="00EA2C89">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the paying officer to request confirmation from the judgment creditor that the debt has not been discharged. The paying officer may suspend salary deductions until confirmation is received. This </w:t>
      </w:r>
      <w:r w:rsidR="00B41B71" w:rsidRPr="007F37AB">
        <w:rPr>
          <w:rFonts w:ascii="Times New Roman" w:eastAsia="Times New Roman" w:hAnsi="Times New Roman"/>
          <w:sz w:val="24"/>
          <w:szCs w:val="20"/>
          <w:lang w:eastAsia="en-AU"/>
        </w:rPr>
        <w:t>subsection</w:t>
      </w:r>
      <w:r w:rsidR="00F24D66" w:rsidRPr="007F37AB">
        <w:rPr>
          <w:rFonts w:ascii="Times New Roman" w:eastAsia="Times New Roman" w:hAnsi="Times New Roman"/>
          <w:sz w:val="24"/>
          <w:szCs w:val="20"/>
          <w:lang w:eastAsia="en-AU"/>
        </w:rPr>
        <w:t xml:space="preserve"> enable</w:t>
      </w:r>
      <w:r w:rsidR="00EA2C89">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the paying officer to check the status of a debt at any time, including at the request of the debtor. This assist</w:t>
      </w:r>
      <w:r w:rsidR="00EA2C89">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to ensure that payments are made only until the debt is satisfied and are not continued where there is uncertainty about whether the debt has already been discharged.</w:t>
      </w:r>
    </w:p>
    <w:p w14:paraId="27140A58" w14:textId="5E0BB926" w:rsidR="00650839" w:rsidRPr="007F37AB" w:rsidRDefault="008F1DE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B41B71" w:rsidRPr="007F37AB">
        <w:rPr>
          <w:rFonts w:ascii="Times New Roman" w:eastAsia="Times New Roman" w:hAnsi="Times New Roman"/>
          <w:sz w:val="24"/>
          <w:szCs w:val="20"/>
          <w:lang w:eastAsia="en-AU"/>
        </w:rPr>
        <w:t>ubsection</w:t>
      </w:r>
      <w:r w:rsidR="00DA47E8" w:rsidRPr="007F37AB">
        <w:rPr>
          <w:rFonts w:ascii="Times New Roman" w:eastAsia="Times New Roman" w:hAnsi="Times New Roman"/>
          <w:sz w:val="24"/>
          <w:szCs w:val="20"/>
          <w:lang w:eastAsia="en-AU"/>
        </w:rPr>
        <w:t xml:space="preserve"> 25</w:t>
      </w:r>
      <w:r w:rsidR="00F24D66" w:rsidRPr="007F37AB">
        <w:rPr>
          <w:rFonts w:ascii="Times New Roman" w:eastAsia="Times New Roman" w:hAnsi="Times New Roman"/>
          <w:sz w:val="24"/>
          <w:szCs w:val="20"/>
          <w:lang w:eastAsia="en-AU"/>
        </w:rPr>
        <w:t>(2)</w:t>
      </w:r>
      <w:r w:rsidR="00DA47E8" w:rsidRPr="007F37AB">
        <w:rPr>
          <w:rFonts w:ascii="Times New Roman" w:eastAsia="Times New Roman" w:hAnsi="Times New Roman"/>
          <w:sz w:val="24"/>
          <w:szCs w:val="20"/>
          <w:lang w:eastAsia="en-AU"/>
        </w:rPr>
        <w:t xml:space="preserve"> </w:t>
      </w:r>
      <w:r w:rsidR="001A5E06" w:rsidRPr="007F37AB">
        <w:rPr>
          <w:rFonts w:ascii="Times New Roman" w:eastAsia="Times New Roman" w:hAnsi="Times New Roman"/>
          <w:sz w:val="24"/>
          <w:szCs w:val="20"/>
          <w:lang w:eastAsia="en-AU"/>
        </w:rPr>
        <w:t xml:space="preserve">of the Regulations </w:t>
      </w:r>
      <w:r w:rsidR="00F24D66" w:rsidRPr="007F37AB">
        <w:rPr>
          <w:rFonts w:ascii="Times New Roman" w:eastAsia="Times New Roman" w:hAnsi="Times New Roman"/>
          <w:sz w:val="24"/>
          <w:szCs w:val="20"/>
          <w:lang w:eastAsia="en-AU"/>
        </w:rPr>
        <w:t>require</w:t>
      </w:r>
      <w:r w:rsidR="00EA2C89">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the paying officer to advise a judgment creditor in the event the debtor’s employment with the AFP ceases, or is terminated. </w:t>
      </w:r>
      <w:r w:rsidR="00DA47E8" w:rsidRPr="007F37AB">
        <w:rPr>
          <w:rFonts w:ascii="Times New Roman" w:eastAsia="Times New Roman" w:hAnsi="Times New Roman"/>
          <w:sz w:val="24"/>
          <w:szCs w:val="20"/>
          <w:lang w:eastAsia="en-AU"/>
        </w:rPr>
        <w:t xml:space="preserve">This </w:t>
      </w:r>
      <w:r w:rsidR="00B41B71" w:rsidRPr="007F37AB">
        <w:rPr>
          <w:rFonts w:ascii="Times New Roman" w:eastAsia="Times New Roman" w:hAnsi="Times New Roman"/>
          <w:sz w:val="24"/>
          <w:szCs w:val="20"/>
          <w:lang w:eastAsia="en-AU"/>
        </w:rPr>
        <w:t>subsection</w:t>
      </w:r>
      <w:r w:rsidR="001A5E06" w:rsidRPr="007F37AB">
        <w:rPr>
          <w:rFonts w:ascii="Times New Roman" w:eastAsia="Times New Roman" w:hAnsi="Times New Roman"/>
          <w:sz w:val="24"/>
          <w:szCs w:val="20"/>
          <w:lang w:eastAsia="en-AU"/>
        </w:rPr>
        <w:t xml:space="preserve"> </w:t>
      </w:r>
      <w:r w:rsidR="00F24D66" w:rsidRPr="007F37AB">
        <w:rPr>
          <w:rFonts w:ascii="Times New Roman" w:eastAsia="Times New Roman" w:hAnsi="Times New Roman"/>
          <w:sz w:val="24"/>
          <w:szCs w:val="20"/>
          <w:lang w:eastAsia="en-AU"/>
        </w:rPr>
        <w:t>ensure</w:t>
      </w:r>
      <w:r w:rsidR="00002943">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that the judgment creditor is kept informed about the status of the debtor’s employment with the AFP. If the judgment creditor is no longer receiving payments from </w:t>
      </w:r>
      <w:r w:rsidR="001A5E06" w:rsidRPr="007F37AB">
        <w:rPr>
          <w:rFonts w:ascii="Times New Roman" w:eastAsia="Times New Roman" w:hAnsi="Times New Roman"/>
          <w:sz w:val="24"/>
          <w:szCs w:val="20"/>
          <w:lang w:eastAsia="en-AU"/>
        </w:rPr>
        <w:t>the</w:t>
      </w:r>
      <w:r w:rsidR="00F24D66" w:rsidRPr="007F37AB">
        <w:rPr>
          <w:rFonts w:ascii="Times New Roman" w:eastAsia="Times New Roman" w:hAnsi="Times New Roman"/>
          <w:sz w:val="24"/>
          <w:szCs w:val="20"/>
          <w:lang w:eastAsia="en-AU"/>
        </w:rPr>
        <w:t xml:space="preserve"> debtor’s salary, he or she may wish to pursue alternative means of recovering the debt.</w:t>
      </w:r>
    </w:p>
    <w:p w14:paraId="412ED4B5" w14:textId="77777777" w:rsidR="00DA47E8"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DA47E8" w:rsidRPr="007F37AB">
        <w:rPr>
          <w:rFonts w:ascii="Times New Roman" w:eastAsia="Times New Roman" w:hAnsi="Times New Roman"/>
          <w:sz w:val="24"/>
          <w:szCs w:val="20"/>
          <w:u w:val="single"/>
          <w:lang w:eastAsia="en-AU"/>
        </w:rPr>
        <w:t xml:space="preserve"> 26 – </w:t>
      </w:r>
      <w:r w:rsidR="00936A22" w:rsidRPr="007F37AB">
        <w:rPr>
          <w:rFonts w:ascii="Times New Roman" w:eastAsia="Times New Roman" w:hAnsi="Times New Roman"/>
          <w:sz w:val="24"/>
          <w:szCs w:val="20"/>
          <w:u w:val="single"/>
          <w:lang w:eastAsia="en-AU"/>
        </w:rPr>
        <w:t>Recovery of o</w:t>
      </w:r>
      <w:r w:rsidR="00DA47E8" w:rsidRPr="007F37AB">
        <w:rPr>
          <w:rFonts w:ascii="Times New Roman" w:eastAsia="Times New Roman" w:hAnsi="Times New Roman"/>
          <w:sz w:val="24"/>
          <w:szCs w:val="20"/>
          <w:u w:val="single"/>
          <w:lang w:eastAsia="en-AU"/>
        </w:rPr>
        <w:t>verpayment</w:t>
      </w:r>
      <w:r w:rsidR="00936A22" w:rsidRPr="007F37AB">
        <w:rPr>
          <w:rFonts w:ascii="Times New Roman" w:eastAsia="Times New Roman" w:hAnsi="Times New Roman"/>
          <w:sz w:val="24"/>
          <w:szCs w:val="20"/>
          <w:u w:val="single"/>
          <w:lang w:eastAsia="en-AU"/>
        </w:rPr>
        <w:t>s</w:t>
      </w:r>
    </w:p>
    <w:p w14:paraId="54072078" w14:textId="37924883" w:rsidR="00650839" w:rsidRPr="007F37AB" w:rsidRDefault="00DA47E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F24D66" w:rsidRPr="007F37AB">
        <w:rPr>
          <w:rFonts w:ascii="Times New Roman" w:eastAsia="Times New Roman" w:hAnsi="Times New Roman"/>
          <w:sz w:val="24"/>
          <w:szCs w:val="20"/>
          <w:lang w:eastAsia="en-AU"/>
        </w:rPr>
        <w:t>provide</w:t>
      </w:r>
      <w:r w:rsidR="00002943">
        <w:rPr>
          <w:rFonts w:ascii="Times New Roman" w:eastAsia="Times New Roman" w:hAnsi="Times New Roman"/>
          <w:sz w:val="24"/>
          <w:szCs w:val="20"/>
          <w:lang w:eastAsia="en-AU"/>
        </w:rPr>
        <w:t>s</w:t>
      </w:r>
      <w:r w:rsidR="00F24D66" w:rsidRPr="007F37AB">
        <w:rPr>
          <w:rFonts w:ascii="Times New Roman" w:eastAsia="Times New Roman" w:hAnsi="Times New Roman"/>
          <w:sz w:val="24"/>
          <w:szCs w:val="20"/>
          <w:lang w:eastAsia="en-AU"/>
        </w:rPr>
        <w:t xml:space="preserve"> for the repayment of excess monies received by the judgment creditor in the event of an overpayment. It </w:t>
      </w:r>
      <w:r w:rsidR="001A5E06" w:rsidRPr="007F37AB">
        <w:rPr>
          <w:rFonts w:ascii="Times New Roman" w:eastAsia="Times New Roman" w:hAnsi="Times New Roman"/>
          <w:sz w:val="24"/>
          <w:szCs w:val="20"/>
          <w:lang w:eastAsia="en-AU"/>
        </w:rPr>
        <w:t>seek</w:t>
      </w:r>
      <w:r w:rsidR="00002943">
        <w:rPr>
          <w:rFonts w:ascii="Times New Roman" w:eastAsia="Times New Roman" w:hAnsi="Times New Roman"/>
          <w:sz w:val="24"/>
          <w:szCs w:val="20"/>
          <w:lang w:eastAsia="en-AU"/>
        </w:rPr>
        <w:t>s</w:t>
      </w:r>
      <w:r w:rsidR="001A5E06" w:rsidRPr="007F37AB">
        <w:rPr>
          <w:rFonts w:ascii="Times New Roman" w:eastAsia="Times New Roman" w:hAnsi="Times New Roman"/>
          <w:sz w:val="24"/>
          <w:szCs w:val="20"/>
          <w:lang w:eastAsia="en-AU"/>
        </w:rPr>
        <w:t xml:space="preserve"> to protect the debtor’s interests by </w:t>
      </w:r>
      <w:r w:rsidR="00F24D66" w:rsidRPr="007F37AB">
        <w:rPr>
          <w:rFonts w:ascii="Times New Roman" w:eastAsia="Times New Roman" w:hAnsi="Times New Roman"/>
          <w:sz w:val="24"/>
          <w:szCs w:val="20"/>
          <w:lang w:eastAsia="en-AU"/>
        </w:rPr>
        <w:t>requir</w:t>
      </w:r>
      <w:r w:rsidR="001A5E06" w:rsidRPr="007F37AB">
        <w:rPr>
          <w:rFonts w:ascii="Times New Roman" w:eastAsia="Times New Roman" w:hAnsi="Times New Roman"/>
          <w:sz w:val="24"/>
          <w:szCs w:val="20"/>
          <w:lang w:eastAsia="en-AU"/>
        </w:rPr>
        <w:t>ing</w:t>
      </w:r>
      <w:r w:rsidR="00F24D66" w:rsidRPr="007F37AB">
        <w:rPr>
          <w:rFonts w:ascii="Times New Roman" w:eastAsia="Times New Roman" w:hAnsi="Times New Roman"/>
          <w:sz w:val="24"/>
          <w:szCs w:val="20"/>
          <w:lang w:eastAsia="en-AU"/>
        </w:rPr>
        <w:t xml:space="preserve"> a judgment creditor to repay any amount received against a judgment debt that exceeds the</w:t>
      </w:r>
      <w:r w:rsidR="00CC22F9" w:rsidRPr="007F37AB">
        <w:rPr>
          <w:rFonts w:ascii="Times New Roman" w:eastAsia="Times New Roman" w:hAnsi="Times New Roman"/>
          <w:sz w:val="24"/>
          <w:szCs w:val="20"/>
          <w:lang w:eastAsia="en-AU"/>
        </w:rPr>
        <w:t xml:space="preserve"> debt</w:t>
      </w:r>
      <w:r w:rsidR="00F24D66" w:rsidRPr="007F37AB">
        <w:rPr>
          <w:rFonts w:ascii="Times New Roman" w:eastAsia="Times New Roman" w:hAnsi="Times New Roman"/>
          <w:sz w:val="24"/>
          <w:szCs w:val="20"/>
          <w:lang w:eastAsia="en-AU"/>
        </w:rPr>
        <w:t xml:space="preserve"> amount due. </w:t>
      </w:r>
    </w:p>
    <w:p w14:paraId="5003A0AA" w14:textId="77777777" w:rsidR="007C5B60" w:rsidRDefault="007C5B60">
      <w:pPr>
        <w:rPr>
          <w:rFonts w:ascii="Times New Roman" w:eastAsia="Times New Roman" w:hAnsi="Times New Roman"/>
          <w:b/>
          <w:sz w:val="24"/>
          <w:szCs w:val="20"/>
          <w:u w:val="single"/>
          <w:lang w:eastAsia="en-AU"/>
        </w:rPr>
      </w:pPr>
      <w:r>
        <w:rPr>
          <w:rFonts w:ascii="Times New Roman" w:eastAsia="Times New Roman" w:hAnsi="Times New Roman"/>
          <w:b/>
          <w:sz w:val="24"/>
          <w:szCs w:val="20"/>
          <w:u w:val="single"/>
          <w:lang w:eastAsia="en-AU"/>
        </w:rPr>
        <w:br w:type="page"/>
      </w:r>
    </w:p>
    <w:p w14:paraId="240A61CD" w14:textId="42FBC6BA" w:rsidR="00CE7E63" w:rsidRPr="007F37AB" w:rsidRDefault="00DA47E8"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lastRenderedPageBreak/>
        <w:t>Division 6</w:t>
      </w:r>
      <w:r w:rsidR="00CE7E63" w:rsidRPr="007F37AB">
        <w:rPr>
          <w:rFonts w:ascii="Times New Roman" w:eastAsia="Times New Roman" w:hAnsi="Times New Roman"/>
          <w:b/>
          <w:sz w:val="24"/>
          <w:szCs w:val="20"/>
          <w:u w:val="single"/>
          <w:lang w:eastAsia="en-AU"/>
        </w:rPr>
        <w:t xml:space="preserve"> </w:t>
      </w:r>
      <w:r w:rsidR="00C76421"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b/>
          <w:sz w:val="24"/>
          <w:szCs w:val="20"/>
          <w:u w:val="single"/>
          <w:lang w:eastAsia="en-AU"/>
        </w:rPr>
        <w:t xml:space="preserve">Conduct of AFP </w:t>
      </w:r>
      <w:r w:rsidR="00CE7E63" w:rsidRPr="007F37AB">
        <w:rPr>
          <w:rFonts w:ascii="Times New Roman" w:eastAsia="Times New Roman" w:hAnsi="Times New Roman"/>
          <w:b/>
          <w:sz w:val="24"/>
          <w:szCs w:val="20"/>
          <w:u w:val="single"/>
          <w:lang w:eastAsia="en-AU"/>
        </w:rPr>
        <w:t>appointees</w:t>
      </w:r>
    </w:p>
    <w:p w14:paraId="44313AB2" w14:textId="77777777" w:rsidR="00AD212E" w:rsidRPr="007F37AB" w:rsidRDefault="00B41B71"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AD212E" w:rsidRPr="007F37AB">
        <w:rPr>
          <w:rFonts w:ascii="Times New Roman" w:eastAsia="Times New Roman" w:hAnsi="Times New Roman"/>
          <w:sz w:val="24"/>
          <w:szCs w:val="20"/>
          <w:u w:val="single"/>
          <w:lang w:eastAsia="en-AU"/>
        </w:rPr>
        <w:t xml:space="preserve"> 27 – Intentionally prejudicing police services or protective service functions</w:t>
      </w:r>
    </w:p>
    <w:p w14:paraId="345A60CC" w14:textId="1DCA82B2" w:rsidR="00650839" w:rsidRPr="007F37AB" w:rsidRDefault="00AD212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8F1DE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provide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 appointee must not fail to give prompt attention to his or her duties or be absent from duty without authority with the intention of prejudicing police services or protective service functions. </w:t>
      </w:r>
      <w:r w:rsidR="00545D82" w:rsidRPr="007F37AB">
        <w:rPr>
          <w:rFonts w:ascii="Times New Roman" w:eastAsia="Times New Roman" w:hAnsi="Times New Roman"/>
          <w:sz w:val="24"/>
          <w:szCs w:val="20"/>
          <w:lang w:eastAsia="en-AU"/>
        </w:rPr>
        <w:t xml:space="preserve">This section </w:t>
      </w:r>
      <w:r w:rsidR="001C3A78" w:rsidRPr="007F37AB">
        <w:rPr>
          <w:rFonts w:ascii="Times New Roman" w:eastAsia="Times New Roman" w:hAnsi="Times New Roman"/>
          <w:sz w:val="24"/>
          <w:szCs w:val="20"/>
          <w:lang w:eastAsia="en-AU"/>
        </w:rPr>
        <w:t>reflect</w:t>
      </w:r>
      <w:r w:rsidR="00002943">
        <w:rPr>
          <w:rFonts w:ascii="Times New Roman" w:eastAsia="Times New Roman" w:hAnsi="Times New Roman"/>
          <w:sz w:val="24"/>
          <w:szCs w:val="20"/>
          <w:lang w:eastAsia="en-AU"/>
        </w:rPr>
        <w:t>s</w:t>
      </w:r>
      <w:r w:rsidR="001C3A78" w:rsidRPr="007F37AB">
        <w:rPr>
          <w:rFonts w:ascii="Times New Roman" w:eastAsia="Times New Roman" w:hAnsi="Times New Roman"/>
          <w:sz w:val="24"/>
          <w:szCs w:val="20"/>
          <w:lang w:eastAsia="en-AU"/>
        </w:rPr>
        <w:t xml:space="preserve"> </w:t>
      </w:r>
      <w:r w:rsidR="00545D82" w:rsidRPr="007F37AB">
        <w:rPr>
          <w:rFonts w:ascii="Times New Roman" w:eastAsia="Times New Roman" w:hAnsi="Times New Roman"/>
          <w:sz w:val="24"/>
          <w:szCs w:val="20"/>
          <w:lang w:eastAsia="en-AU"/>
        </w:rPr>
        <w:t xml:space="preserve">the </w:t>
      </w:r>
      <w:r w:rsidR="00812979" w:rsidRPr="007F37AB">
        <w:rPr>
          <w:rFonts w:ascii="Times New Roman" w:eastAsia="Times New Roman" w:hAnsi="Times New Roman"/>
          <w:sz w:val="24"/>
          <w:szCs w:val="20"/>
          <w:lang w:eastAsia="en-AU"/>
        </w:rPr>
        <w:t>values and professional standards</w:t>
      </w:r>
      <w:r w:rsidR="001C3A78" w:rsidRPr="007F37AB">
        <w:rPr>
          <w:rFonts w:ascii="Times New Roman" w:eastAsia="Times New Roman" w:hAnsi="Times New Roman"/>
          <w:sz w:val="24"/>
          <w:szCs w:val="20"/>
          <w:lang w:eastAsia="en-AU"/>
        </w:rPr>
        <w:t xml:space="preserve"> that </w:t>
      </w:r>
      <w:r w:rsidR="00545D82" w:rsidRPr="007F37AB">
        <w:rPr>
          <w:rFonts w:ascii="Times New Roman" w:eastAsia="Times New Roman" w:hAnsi="Times New Roman"/>
          <w:sz w:val="24"/>
          <w:szCs w:val="20"/>
          <w:lang w:eastAsia="en-AU"/>
        </w:rPr>
        <w:t xml:space="preserve">AFP appointees </w:t>
      </w:r>
      <w:r w:rsidR="001C3A78" w:rsidRPr="007F37AB">
        <w:rPr>
          <w:rFonts w:ascii="Times New Roman" w:eastAsia="Times New Roman" w:hAnsi="Times New Roman"/>
          <w:sz w:val="24"/>
          <w:szCs w:val="20"/>
          <w:lang w:eastAsia="en-AU"/>
        </w:rPr>
        <w:t xml:space="preserve">must adhere to </w:t>
      </w:r>
      <w:r w:rsidR="00545D82" w:rsidRPr="007F37AB">
        <w:rPr>
          <w:rFonts w:ascii="Times New Roman" w:eastAsia="Times New Roman" w:hAnsi="Times New Roman"/>
          <w:sz w:val="24"/>
          <w:szCs w:val="20"/>
          <w:lang w:eastAsia="en-AU"/>
        </w:rPr>
        <w:t>in p</w:t>
      </w:r>
      <w:r w:rsidR="001C3A78" w:rsidRPr="007F37AB">
        <w:rPr>
          <w:rFonts w:ascii="Times New Roman" w:eastAsia="Times New Roman" w:hAnsi="Times New Roman"/>
          <w:sz w:val="24"/>
          <w:szCs w:val="20"/>
          <w:lang w:eastAsia="en-AU"/>
        </w:rPr>
        <w:t>er</w:t>
      </w:r>
      <w:r w:rsidR="00545D82" w:rsidRPr="007F37AB">
        <w:rPr>
          <w:rFonts w:ascii="Times New Roman" w:eastAsia="Times New Roman" w:hAnsi="Times New Roman"/>
          <w:sz w:val="24"/>
          <w:szCs w:val="20"/>
          <w:lang w:eastAsia="en-AU"/>
        </w:rPr>
        <w:t>forming their duties</w:t>
      </w:r>
      <w:r w:rsidR="001C3A78" w:rsidRPr="007F37AB">
        <w:rPr>
          <w:rFonts w:ascii="Times New Roman" w:eastAsia="Times New Roman" w:hAnsi="Times New Roman"/>
          <w:sz w:val="24"/>
          <w:szCs w:val="20"/>
          <w:lang w:eastAsia="en-AU"/>
        </w:rPr>
        <w:t>.</w:t>
      </w:r>
      <w:r w:rsidR="00545D82" w:rsidRPr="007F37AB" w:rsidDel="00812979">
        <w:rPr>
          <w:rFonts w:ascii="Times New Roman" w:eastAsia="Times New Roman" w:hAnsi="Times New Roman"/>
          <w:sz w:val="24"/>
          <w:szCs w:val="20"/>
          <w:lang w:eastAsia="en-AU"/>
        </w:rPr>
        <w:t xml:space="preserve"> </w:t>
      </w:r>
    </w:p>
    <w:p w14:paraId="5BAF28FD" w14:textId="2E386511" w:rsidR="00AD212E" w:rsidRPr="007F37AB" w:rsidRDefault="00B41B71"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AD212E" w:rsidRPr="007F37AB">
        <w:rPr>
          <w:rFonts w:ascii="Times New Roman" w:eastAsia="Times New Roman" w:hAnsi="Times New Roman"/>
          <w:sz w:val="24"/>
          <w:szCs w:val="20"/>
          <w:u w:val="single"/>
          <w:lang w:eastAsia="en-AU"/>
        </w:rPr>
        <w:t xml:space="preserve"> 28 – </w:t>
      </w:r>
      <w:r w:rsidR="0011601B" w:rsidRPr="007F37AB">
        <w:rPr>
          <w:rFonts w:ascii="Times New Roman" w:eastAsia="Times New Roman" w:hAnsi="Times New Roman"/>
          <w:sz w:val="24"/>
          <w:szCs w:val="20"/>
          <w:u w:val="single"/>
          <w:lang w:eastAsia="en-AU"/>
        </w:rPr>
        <w:t>U</w:t>
      </w:r>
      <w:r w:rsidR="00AD212E" w:rsidRPr="007F37AB">
        <w:rPr>
          <w:rFonts w:ascii="Times New Roman" w:eastAsia="Times New Roman" w:hAnsi="Times New Roman"/>
          <w:sz w:val="24"/>
          <w:szCs w:val="20"/>
          <w:u w:val="single"/>
          <w:lang w:eastAsia="en-AU"/>
        </w:rPr>
        <w:t xml:space="preserve">nauthorised disclosures </w:t>
      </w:r>
    </w:p>
    <w:p w14:paraId="5A33ABFD" w14:textId="35B6D2F3" w:rsidR="003F282D" w:rsidRPr="007F37AB" w:rsidRDefault="00AD212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001C3A78" w:rsidRPr="007F37AB">
        <w:rPr>
          <w:rFonts w:ascii="Times New Roman" w:eastAsia="Times New Roman" w:hAnsi="Times New Roman"/>
          <w:sz w:val="24"/>
          <w:szCs w:val="20"/>
          <w:lang w:eastAsia="en-AU"/>
        </w:rPr>
        <w:t xml:space="preserve"> </w:t>
      </w:r>
      <w:r w:rsidR="00493B80" w:rsidRPr="007F37AB">
        <w:rPr>
          <w:rFonts w:ascii="Times New Roman" w:eastAsia="Times New Roman" w:hAnsi="Times New Roman"/>
          <w:sz w:val="24"/>
          <w:szCs w:val="20"/>
          <w:lang w:eastAsia="en-AU"/>
        </w:rPr>
        <w:t>preclude</w:t>
      </w:r>
      <w:r w:rsidR="00002943">
        <w:rPr>
          <w:rFonts w:ascii="Times New Roman" w:eastAsia="Times New Roman" w:hAnsi="Times New Roman"/>
          <w:sz w:val="24"/>
          <w:szCs w:val="20"/>
          <w:lang w:eastAsia="en-AU"/>
        </w:rPr>
        <w:t>s</w:t>
      </w:r>
      <w:r w:rsidR="00493B80" w:rsidRPr="007F37AB">
        <w:rPr>
          <w:rFonts w:ascii="Times New Roman" w:eastAsia="Times New Roman" w:hAnsi="Times New Roman"/>
          <w:sz w:val="24"/>
          <w:szCs w:val="20"/>
          <w:lang w:eastAsia="en-AU"/>
        </w:rPr>
        <w:t xml:space="preserve"> an AFP appointee from disclosing or taking </w:t>
      </w:r>
      <w:r w:rsidR="001C3A78" w:rsidRPr="007F37AB">
        <w:rPr>
          <w:rFonts w:ascii="Times New Roman" w:eastAsia="Times New Roman" w:hAnsi="Times New Roman"/>
          <w:sz w:val="24"/>
          <w:szCs w:val="20"/>
          <w:lang w:eastAsia="en-AU"/>
        </w:rPr>
        <w:t xml:space="preserve">any </w:t>
      </w:r>
      <w:r w:rsidR="00493B80" w:rsidRPr="007F37AB">
        <w:rPr>
          <w:rFonts w:ascii="Times New Roman" w:eastAsia="Times New Roman" w:hAnsi="Times New Roman"/>
          <w:sz w:val="24"/>
          <w:szCs w:val="20"/>
          <w:lang w:eastAsia="en-AU"/>
        </w:rPr>
        <w:t xml:space="preserve">action </w:t>
      </w:r>
      <w:r w:rsidR="001C3A78" w:rsidRPr="007F37AB">
        <w:rPr>
          <w:rFonts w:ascii="Times New Roman" w:eastAsia="Times New Roman" w:hAnsi="Times New Roman"/>
          <w:sz w:val="24"/>
          <w:szCs w:val="20"/>
          <w:lang w:eastAsia="en-AU"/>
        </w:rPr>
        <w:t xml:space="preserve">that </w:t>
      </w:r>
      <w:r w:rsidR="00493B80" w:rsidRPr="007F37AB">
        <w:rPr>
          <w:rFonts w:ascii="Times New Roman" w:eastAsia="Times New Roman" w:hAnsi="Times New Roman"/>
          <w:sz w:val="24"/>
          <w:szCs w:val="20"/>
          <w:lang w:eastAsia="en-AU"/>
        </w:rPr>
        <w:t>brings</w:t>
      </w:r>
      <w:r w:rsidR="001C3A78" w:rsidRPr="007F37AB">
        <w:rPr>
          <w:rFonts w:ascii="Times New Roman" w:eastAsia="Times New Roman" w:hAnsi="Times New Roman"/>
          <w:sz w:val="24"/>
          <w:szCs w:val="20"/>
          <w:lang w:eastAsia="en-AU"/>
        </w:rPr>
        <w:t>, or is intended to bring, information relating to internal conduct inquiries</w:t>
      </w:r>
      <w:r w:rsidR="00493B80" w:rsidRPr="007F37AB">
        <w:rPr>
          <w:rFonts w:ascii="Times New Roman" w:eastAsia="Times New Roman" w:hAnsi="Times New Roman"/>
          <w:sz w:val="24"/>
          <w:szCs w:val="20"/>
          <w:lang w:eastAsia="en-AU"/>
        </w:rPr>
        <w:t xml:space="preserve"> to the attention of the subject of the inquiry, or any other person.</w:t>
      </w:r>
      <w:r w:rsidR="001C3A78" w:rsidRPr="007F37AB">
        <w:rPr>
          <w:rFonts w:ascii="Times New Roman" w:eastAsia="Times New Roman" w:hAnsi="Times New Roman"/>
          <w:sz w:val="24"/>
          <w:szCs w:val="20"/>
          <w:lang w:eastAsia="en-AU"/>
        </w:rPr>
        <w:t xml:space="preserve"> </w:t>
      </w:r>
    </w:p>
    <w:p w14:paraId="6DF27659" w14:textId="41C7929D" w:rsidR="001C3A78" w:rsidRPr="007F37AB" w:rsidRDefault="001C3A7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prohibit</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unauthorised disclosures </w:t>
      </w:r>
      <w:r w:rsidR="0011601B" w:rsidRPr="007F37AB">
        <w:rPr>
          <w:rFonts w:ascii="Times New Roman" w:eastAsia="Times New Roman" w:hAnsi="Times New Roman"/>
          <w:sz w:val="24"/>
          <w:szCs w:val="20"/>
          <w:lang w:eastAsia="en-AU"/>
        </w:rPr>
        <w:t xml:space="preserve">of certain types of information, including matters relating to professional standards and AFP conduct and practices issues, corruption issues, and Ministerially directed inquiries into conduct engaged in by an AFP appointee or any other matter relating to the AFP (such as the practices and procedures of the agency). </w:t>
      </w:r>
    </w:p>
    <w:p w14:paraId="53A45915" w14:textId="465219DE" w:rsidR="00D77308" w:rsidRPr="007F37AB" w:rsidRDefault="00D773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1C3A78" w:rsidRPr="007F37AB">
        <w:rPr>
          <w:rFonts w:ascii="Times New Roman" w:eastAsia="Times New Roman" w:hAnsi="Times New Roman"/>
          <w:sz w:val="24"/>
          <w:szCs w:val="20"/>
          <w:lang w:eastAsia="en-AU"/>
        </w:rPr>
        <w:t xml:space="preserve">provision </w:t>
      </w:r>
      <w:r w:rsidRPr="007F37AB">
        <w:rPr>
          <w:rFonts w:ascii="Times New Roman" w:eastAsia="Times New Roman" w:hAnsi="Times New Roman"/>
          <w:sz w:val="24"/>
          <w:szCs w:val="20"/>
          <w:lang w:eastAsia="en-AU"/>
        </w:rPr>
        <w:t>ensure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internal conduct inquiries are not frustrated by the subject of the investigation. </w:t>
      </w:r>
    </w:p>
    <w:p w14:paraId="0F5E018B" w14:textId="1E3E89BA" w:rsidR="00493B80"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493B80" w:rsidRPr="007F37AB">
        <w:rPr>
          <w:rFonts w:ascii="Times New Roman" w:eastAsia="Times New Roman" w:hAnsi="Times New Roman"/>
          <w:sz w:val="24"/>
          <w:szCs w:val="20"/>
          <w:u w:val="single"/>
          <w:lang w:eastAsia="en-AU"/>
        </w:rPr>
        <w:t xml:space="preserve"> 29 – Information</w:t>
      </w:r>
      <w:r w:rsidR="0011601B" w:rsidRPr="007F37AB">
        <w:rPr>
          <w:rFonts w:ascii="Times New Roman" w:eastAsia="Times New Roman" w:hAnsi="Times New Roman"/>
          <w:sz w:val="24"/>
          <w:szCs w:val="20"/>
          <w:u w:val="single"/>
          <w:lang w:eastAsia="en-AU"/>
        </w:rPr>
        <w:t xml:space="preserve"> </w:t>
      </w:r>
      <w:r w:rsidR="00493B80" w:rsidRPr="007F37AB">
        <w:rPr>
          <w:rFonts w:ascii="Times New Roman" w:eastAsia="Times New Roman" w:hAnsi="Times New Roman"/>
          <w:sz w:val="24"/>
          <w:szCs w:val="20"/>
          <w:u w:val="single"/>
          <w:lang w:eastAsia="en-AU"/>
        </w:rPr>
        <w:t>–</w:t>
      </w:r>
      <w:r w:rsidR="0011601B" w:rsidRPr="007F37AB">
        <w:rPr>
          <w:rFonts w:ascii="Times New Roman" w:eastAsia="Times New Roman" w:hAnsi="Times New Roman"/>
          <w:sz w:val="24"/>
          <w:szCs w:val="20"/>
          <w:u w:val="single"/>
          <w:lang w:eastAsia="en-AU"/>
        </w:rPr>
        <w:t xml:space="preserve"> </w:t>
      </w:r>
      <w:r w:rsidR="00493B80" w:rsidRPr="007F37AB">
        <w:rPr>
          <w:rFonts w:ascii="Times New Roman" w:eastAsia="Times New Roman" w:hAnsi="Times New Roman"/>
          <w:sz w:val="24"/>
          <w:szCs w:val="20"/>
          <w:u w:val="single"/>
          <w:lang w:eastAsia="en-AU"/>
        </w:rPr>
        <w:t>unauthorised use or access</w:t>
      </w:r>
    </w:p>
    <w:p w14:paraId="45AB0A8E" w14:textId="56B73E5A" w:rsidR="00343B12" w:rsidRPr="007F37AB" w:rsidRDefault="00493B8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343B12" w:rsidRPr="007F37AB">
        <w:rPr>
          <w:rFonts w:ascii="Times New Roman" w:eastAsia="Times New Roman" w:hAnsi="Times New Roman"/>
          <w:sz w:val="24"/>
          <w:szCs w:val="20"/>
          <w:lang w:eastAsia="en-AU"/>
        </w:rPr>
        <w:t>prohibit</w:t>
      </w:r>
      <w:r w:rsidR="00002943">
        <w:rPr>
          <w:rFonts w:ascii="Times New Roman" w:eastAsia="Times New Roman" w:hAnsi="Times New Roman"/>
          <w:sz w:val="24"/>
          <w:szCs w:val="20"/>
          <w:lang w:eastAsia="en-AU"/>
        </w:rPr>
        <w:t>s</w:t>
      </w:r>
      <w:r w:rsidR="00343B12" w:rsidRPr="007F37AB">
        <w:rPr>
          <w:rFonts w:ascii="Times New Roman" w:eastAsia="Times New Roman" w:hAnsi="Times New Roman"/>
          <w:sz w:val="24"/>
          <w:szCs w:val="20"/>
          <w:lang w:eastAsia="en-AU"/>
        </w:rPr>
        <w:t xml:space="preserve"> unauthorised use of, or access to, information acquired by reason of being an AFP appointee. </w:t>
      </w:r>
    </w:p>
    <w:p w14:paraId="25E7C24A" w14:textId="7DD43D29" w:rsidR="00493B80" w:rsidRPr="007F37AB" w:rsidRDefault="00343B1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29(1) of the Regulations </w:t>
      </w:r>
      <w:r w:rsidR="00493B80" w:rsidRPr="007F37AB">
        <w:rPr>
          <w:rFonts w:ascii="Times New Roman" w:eastAsia="Times New Roman" w:hAnsi="Times New Roman"/>
          <w:sz w:val="24"/>
          <w:szCs w:val="20"/>
          <w:lang w:eastAsia="en-AU"/>
        </w:rPr>
        <w:t>preclude</w:t>
      </w:r>
      <w:r w:rsidR="00002943">
        <w:rPr>
          <w:rFonts w:ascii="Times New Roman" w:eastAsia="Times New Roman" w:hAnsi="Times New Roman"/>
          <w:sz w:val="24"/>
          <w:szCs w:val="20"/>
          <w:lang w:eastAsia="en-AU"/>
        </w:rPr>
        <w:t>s</w:t>
      </w:r>
      <w:r w:rsidR="00493B80" w:rsidRPr="007F37AB">
        <w:rPr>
          <w:rFonts w:ascii="Times New Roman" w:eastAsia="Times New Roman" w:hAnsi="Times New Roman"/>
          <w:sz w:val="24"/>
          <w:szCs w:val="20"/>
          <w:lang w:eastAsia="en-AU"/>
        </w:rPr>
        <w:t xml:space="preserve"> an AFP appointee from using or communicating information that came to their knowledge or possession by reason of being an AFP appointee</w:t>
      </w:r>
      <w:r w:rsidRPr="007F37AB">
        <w:rPr>
          <w:rFonts w:ascii="Times New Roman" w:eastAsia="Times New Roman" w:hAnsi="Times New Roman"/>
          <w:sz w:val="24"/>
          <w:szCs w:val="20"/>
          <w:lang w:eastAsia="en-AU"/>
        </w:rPr>
        <w:t>,</w:t>
      </w:r>
      <w:r w:rsidR="00493B80" w:rsidRPr="007F37AB">
        <w:rPr>
          <w:rFonts w:ascii="Times New Roman" w:eastAsia="Times New Roman" w:hAnsi="Times New Roman"/>
          <w:sz w:val="24"/>
          <w:szCs w:val="20"/>
          <w:lang w:eastAsia="en-AU"/>
        </w:rPr>
        <w:t xml:space="preserve"> or obtaining access to information by reason of being an AFP appointee, unless this is done in the performance of his or her duties. </w:t>
      </w:r>
    </w:p>
    <w:p w14:paraId="302E73B4" w14:textId="6CAB3108" w:rsidR="00343B12" w:rsidRPr="007F37AB" w:rsidRDefault="00343B1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29(2) of the Regulations clarif</w:t>
      </w:r>
      <w:r w:rsidR="00002943">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an AFP appointee is taken to have obtained access to information for the purposes of subsection 29(1) of the Regulations even if the information is not in the possession, or under the control, of the AFP. Under this provision, an AFP appointee is taken to have obtained access to information in circumstances where the information consists of a computer program (or part of a computer program), or is otherwise stored in, or entered or copied into, a computer.  </w:t>
      </w:r>
    </w:p>
    <w:p w14:paraId="166AC968" w14:textId="20920AA9" w:rsidR="003F282D" w:rsidRPr="007F37AB" w:rsidRDefault="003F282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343B12" w:rsidRPr="007F37AB">
        <w:rPr>
          <w:rFonts w:ascii="Times New Roman" w:eastAsia="Times New Roman" w:hAnsi="Times New Roman"/>
          <w:sz w:val="24"/>
          <w:szCs w:val="20"/>
          <w:lang w:eastAsia="en-AU"/>
        </w:rPr>
        <w:t>AFP</w:t>
      </w:r>
      <w:r w:rsidRPr="007F37AB">
        <w:rPr>
          <w:rFonts w:ascii="Times New Roman" w:eastAsia="Times New Roman" w:hAnsi="Times New Roman"/>
          <w:sz w:val="24"/>
          <w:szCs w:val="20"/>
          <w:lang w:eastAsia="en-AU"/>
        </w:rPr>
        <w:t xml:space="preserve"> is subject to the Australian Privacy Principles at Schedule 1 </w:t>
      </w:r>
      <w:r w:rsidR="00E61F1A" w:rsidRPr="007F37AB">
        <w:rPr>
          <w:rFonts w:ascii="Times New Roman" w:eastAsia="Times New Roman" w:hAnsi="Times New Roman"/>
          <w:sz w:val="24"/>
          <w:szCs w:val="20"/>
          <w:lang w:eastAsia="en-AU"/>
        </w:rPr>
        <w:t>to</w:t>
      </w:r>
      <w:r w:rsidRPr="007F37AB">
        <w:rPr>
          <w:rFonts w:ascii="Times New Roman" w:eastAsia="Times New Roman" w:hAnsi="Times New Roman"/>
          <w:sz w:val="24"/>
          <w:szCs w:val="20"/>
          <w:lang w:eastAsia="en-AU"/>
        </w:rPr>
        <w:t xml:space="preserve"> the </w:t>
      </w:r>
      <w:r w:rsidRPr="007F37AB">
        <w:rPr>
          <w:rFonts w:ascii="Times New Roman" w:eastAsia="Times New Roman" w:hAnsi="Times New Roman"/>
          <w:i/>
          <w:sz w:val="24"/>
          <w:szCs w:val="20"/>
          <w:lang w:eastAsia="en-AU"/>
        </w:rPr>
        <w:t>Privacy Act 1988</w:t>
      </w:r>
      <w:r w:rsidRPr="007F37AB">
        <w:rPr>
          <w:rFonts w:ascii="Times New Roman" w:eastAsia="Times New Roman" w:hAnsi="Times New Roman"/>
          <w:sz w:val="24"/>
          <w:szCs w:val="20"/>
          <w:lang w:eastAsia="en-AU"/>
        </w:rPr>
        <w:t>. The AFP collects and holds a range of information, which is often highly sensitive and confidential, in connection with its functions, including:</w:t>
      </w:r>
    </w:p>
    <w:p w14:paraId="0FF13A52" w14:textId="7192C929"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licensing records</w:t>
      </w:r>
    </w:p>
    <w:p w14:paraId="3457260B" w14:textId="7951792B"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administrative records</w:t>
      </w:r>
    </w:p>
    <w:p w14:paraId="0E5B4E10" w14:textId="071CBB57"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records that assist in the enforcement of the criminal law, preservation of peace, the prevention, detection and investigation of criminal incidents, the protection of life, safety and property</w:t>
      </w:r>
    </w:p>
    <w:p w14:paraId="5FCE7C06" w14:textId="79FB9A51"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investigation records</w:t>
      </w:r>
    </w:p>
    <w:p w14:paraId="0F78E593" w14:textId="7461530D"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intelligence records</w:t>
      </w:r>
    </w:p>
    <w:p w14:paraId="2C0BE164" w14:textId="037DB558"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court records</w:t>
      </w:r>
    </w:p>
    <w:p w14:paraId="5ED27A84" w14:textId="1A206E2A"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criminal records</w:t>
      </w:r>
    </w:p>
    <w:p w14:paraId="4BB2F4D7" w14:textId="3C3DCEE6"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professional standards records</w:t>
      </w:r>
    </w:p>
    <w:p w14:paraId="2B67C29C" w14:textId="03226DDF"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traffic records</w:t>
      </w:r>
    </w:p>
    <w:p w14:paraId="46A1A0BB" w14:textId="579E63E7"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illicit drug testing records</w:t>
      </w:r>
    </w:p>
    <w:p w14:paraId="419FF967" w14:textId="2E7D3ED9"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records relating to forensic procedures</w:t>
      </w:r>
    </w:p>
    <w:p w14:paraId="312FCB98" w14:textId="7B6B9072"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personnel records</w:t>
      </w:r>
      <w:r w:rsidR="00D07A03">
        <w:rPr>
          <w:rFonts w:ascii="Times New Roman" w:eastAsia="Times New Roman" w:hAnsi="Times New Roman"/>
          <w:sz w:val="24"/>
          <w:szCs w:val="20"/>
          <w:lang w:eastAsia="en-AU"/>
        </w:rPr>
        <w:t>,</w:t>
      </w:r>
      <w:r w:rsidR="00343B12" w:rsidRPr="007F37AB">
        <w:rPr>
          <w:rFonts w:ascii="Times New Roman" w:eastAsia="Times New Roman" w:hAnsi="Times New Roman"/>
          <w:sz w:val="24"/>
          <w:szCs w:val="20"/>
          <w:lang w:eastAsia="en-AU"/>
        </w:rPr>
        <w:t xml:space="preserve"> and</w:t>
      </w:r>
    </w:p>
    <w:p w14:paraId="1DFB493C" w14:textId="1DAFCA5E" w:rsidR="003F282D" w:rsidRPr="007F37AB" w:rsidRDefault="003F282D"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coronial</w:t>
      </w:r>
      <w:proofErr w:type="gramEnd"/>
      <w:r w:rsidRPr="007F37AB">
        <w:rPr>
          <w:rFonts w:ascii="Times New Roman" w:eastAsia="Times New Roman" w:hAnsi="Times New Roman"/>
          <w:sz w:val="24"/>
          <w:szCs w:val="20"/>
          <w:lang w:eastAsia="en-AU"/>
        </w:rPr>
        <w:t xml:space="preserve"> investigation records.</w:t>
      </w:r>
    </w:p>
    <w:p w14:paraId="603E1573" w14:textId="24463B11" w:rsidR="003F282D" w:rsidRPr="007F37AB" w:rsidRDefault="003F282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All records are handled and stored in accordance with the requirements of the </w:t>
      </w:r>
      <w:r w:rsidRPr="007F37AB">
        <w:rPr>
          <w:rFonts w:ascii="Times New Roman" w:eastAsia="Times New Roman" w:hAnsi="Times New Roman"/>
          <w:i/>
          <w:sz w:val="24"/>
          <w:szCs w:val="20"/>
          <w:lang w:eastAsia="en-AU"/>
        </w:rPr>
        <w:t>Archives Act 1983</w:t>
      </w:r>
      <w:r w:rsidRPr="007F37AB">
        <w:rPr>
          <w:rFonts w:ascii="Times New Roman" w:eastAsia="Times New Roman" w:hAnsi="Times New Roman"/>
          <w:sz w:val="24"/>
          <w:szCs w:val="20"/>
          <w:lang w:eastAsia="en-AU"/>
        </w:rPr>
        <w:t xml:space="preserve">, </w:t>
      </w:r>
      <w:r w:rsidR="009067EC" w:rsidRPr="007F37AB">
        <w:rPr>
          <w:rFonts w:ascii="Times New Roman" w:eastAsia="Times New Roman" w:hAnsi="Times New Roman"/>
          <w:sz w:val="24"/>
          <w:szCs w:val="20"/>
          <w:lang w:eastAsia="en-AU"/>
        </w:rPr>
        <w:t xml:space="preserve">the </w:t>
      </w:r>
      <w:r w:rsidRPr="007F37AB">
        <w:rPr>
          <w:rFonts w:ascii="Times New Roman" w:eastAsia="Times New Roman" w:hAnsi="Times New Roman"/>
          <w:sz w:val="24"/>
          <w:szCs w:val="20"/>
          <w:lang w:eastAsia="en-AU"/>
        </w:rPr>
        <w:t>AFP Records Authority issued by the National Archives and the Australian Government Protective Security Policy Framework. The AFP only uses and discloses personal information for:</w:t>
      </w:r>
    </w:p>
    <w:p w14:paraId="48C9D82F" w14:textId="37640000"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purposes for which it was collected</w:t>
      </w:r>
    </w:p>
    <w:p w14:paraId="02776323" w14:textId="5F9A5ACB"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purposes permitted by legislation</w:t>
      </w:r>
    </w:p>
    <w:p w14:paraId="3922E3F2" w14:textId="320E59D2" w:rsidR="003F282D" w:rsidRPr="007F37AB" w:rsidRDefault="003F282D"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for purposes which are directly related to the AFP's functions as contained in the AFP Act and the Ministerial Direction</w:t>
      </w:r>
      <w:r w:rsidR="00D07A03">
        <w:rPr>
          <w:rFonts w:ascii="Times New Roman" w:eastAsia="Times New Roman" w:hAnsi="Times New Roman"/>
          <w:sz w:val="24"/>
          <w:szCs w:val="20"/>
          <w:lang w:eastAsia="en-AU"/>
        </w:rPr>
        <w:t>,</w:t>
      </w:r>
      <w:r w:rsidR="00002943">
        <w:rPr>
          <w:rFonts w:ascii="Times New Roman" w:eastAsia="Times New Roman" w:hAnsi="Times New Roman"/>
          <w:sz w:val="24"/>
          <w:szCs w:val="20"/>
          <w:lang w:eastAsia="en-AU"/>
        </w:rPr>
        <w:t xml:space="preserve"> and</w:t>
      </w:r>
    </w:p>
    <w:p w14:paraId="41B4F401" w14:textId="043DEE86" w:rsidR="003F282D" w:rsidRPr="007F37AB" w:rsidRDefault="003F282D"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in</w:t>
      </w:r>
      <w:proofErr w:type="gramEnd"/>
      <w:r w:rsidRPr="007F37AB">
        <w:rPr>
          <w:rFonts w:ascii="Times New Roman" w:eastAsia="Times New Roman" w:hAnsi="Times New Roman"/>
          <w:sz w:val="24"/>
          <w:szCs w:val="20"/>
          <w:lang w:eastAsia="en-AU"/>
        </w:rPr>
        <w:t xml:space="preserve"> accordance with the provisions contained in se</w:t>
      </w:r>
      <w:r w:rsidR="00666D3F" w:rsidRPr="007F37AB">
        <w:rPr>
          <w:rFonts w:ascii="Times New Roman" w:eastAsia="Times New Roman" w:hAnsi="Times New Roman"/>
          <w:sz w:val="24"/>
          <w:szCs w:val="20"/>
          <w:lang w:eastAsia="en-AU"/>
        </w:rPr>
        <w:t>ction 60A of the AFP Act and</w:t>
      </w:r>
      <w:r w:rsidRPr="007F37AB">
        <w:rPr>
          <w:rFonts w:ascii="Times New Roman" w:eastAsia="Times New Roman" w:hAnsi="Times New Roman"/>
          <w:sz w:val="24"/>
          <w:szCs w:val="20"/>
          <w:lang w:eastAsia="en-AU"/>
        </w:rPr>
        <w:t xml:space="preserve"> this instrument.</w:t>
      </w:r>
    </w:p>
    <w:p w14:paraId="16BD7F4F" w14:textId="10BC604E" w:rsidR="007357D3" w:rsidRPr="007F37AB" w:rsidRDefault="003F282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AFP does not provide personal information to other Australian or foreign law enforcement, intelligence, security or government agencies, organisations or individuals unless the disclosure is authorised by the AFP Act and the Privacy Act, or is otherwise required or authorised by law. </w:t>
      </w:r>
    </w:p>
    <w:p w14:paraId="1B5E5981" w14:textId="7B720E4F" w:rsidR="003F282D" w:rsidRPr="007F37AB" w:rsidRDefault="00BB4C1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give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effect to the AFP obligations relating to the </w:t>
      </w:r>
      <w:r w:rsidR="007357D3" w:rsidRPr="007F37AB">
        <w:rPr>
          <w:rFonts w:ascii="Times New Roman" w:eastAsia="Times New Roman" w:hAnsi="Times New Roman"/>
          <w:sz w:val="24"/>
          <w:szCs w:val="20"/>
          <w:lang w:eastAsia="en-AU"/>
        </w:rPr>
        <w:t>access and</w:t>
      </w:r>
      <w:r w:rsidRPr="007F37AB">
        <w:rPr>
          <w:rFonts w:ascii="Times New Roman" w:eastAsia="Times New Roman" w:hAnsi="Times New Roman"/>
          <w:sz w:val="24"/>
          <w:szCs w:val="20"/>
          <w:lang w:eastAsia="en-AU"/>
        </w:rPr>
        <w:t xml:space="preserve"> disclosure of information provided for under Australian law, and</w:t>
      </w:r>
      <w:r w:rsidR="005F7AC1"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AFP appointees are prevented from disclosing information they are aware of due to their status as an AFP appointee, or obtaining access to</w:t>
      </w:r>
      <w:r w:rsidR="007357D3" w:rsidRPr="007F37AB">
        <w:rPr>
          <w:rFonts w:ascii="Times New Roman" w:eastAsia="Times New Roman" w:hAnsi="Times New Roman"/>
          <w:sz w:val="24"/>
          <w:szCs w:val="20"/>
          <w:lang w:eastAsia="en-AU"/>
        </w:rPr>
        <w:t xml:space="preserve"> information due to this status, unless authorised by law. </w:t>
      </w:r>
      <w:r w:rsidR="002E54C9" w:rsidRPr="007F37AB">
        <w:rPr>
          <w:rFonts w:ascii="Times New Roman" w:eastAsia="Times New Roman" w:hAnsi="Times New Roman"/>
          <w:sz w:val="24"/>
          <w:szCs w:val="20"/>
          <w:lang w:eastAsia="en-AU"/>
        </w:rPr>
        <w:t xml:space="preserve">This </w:t>
      </w:r>
      <w:r w:rsidR="00343B12" w:rsidRPr="007F37AB">
        <w:rPr>
          <w:rFonts w:ascii="Times New Roman" w:eastAsia="Times New Roman" w:hAnsi="Times New Roman"/>
          <w:sz w:val="24"/>
          <w:szCs w:val="20"/>
          <w:lang w:eastAsia="en-AU"/>
        </w:rPr>
        <w:t xml:space="preserve">provision </w:t>
      </w:r>
      <w:r w:rsidR="002E54C9" w:rsidRPr="007F37AB">
        <w:rPr>
          <w:rFonts w:ascii="Times New Roman" w:eastAsia="Times New Roman" w:hAnsi="Times New Roman"/>
          <w:sz w:val="24"/>
          <w:szCs w:val="20"/>
          <w:lang w:eastAsia="en-AU"/>
        </w:rPr>
        <w:t xml:space="preserve">is </w:t>
      </w:r>
      <w:r w:rsidR="002E54C9" w:rsidRPr="007F37AB">
        <w:rPr>
          <w:rFonts w:ascii="Times New Roman" w:eastAsia="Times New Roman" w:hAnsi="Times New Roman"/>
          <w:sz w:val="24"/>
          <w:szCs w:val="20"/>
          <w:lang w:eastAsia="en-AU"/>
        </w:rPr>
        <w:lastRenderedPageBreak/>
        <w:t xml:space="preserve">critical to ensuring the integrity of </w:t>
      </w:r>
      <w:r w:rsidR="007233D0" w:rsidRPr="007F37AB">
        <w:rPr>
          <w:rFonts w:ascii="Times New Roman" w:eastAsia="Times New Roman" w:hAnsi="Times New Roman"/>
          <w:sz w:val="24"/>
          <w:szCs w:val="20"/>
          <w:lang w:eastAsia="en-AU"/>
        </w:rPr>
        <w:t xml:space="preserve">the </w:t>
      </w:r>
      <w:r w:rsidR="002E54C9" w:rsidRPr="007F37AB">
        <w:rPr>
          <w:rFonts w:ascii="Times New Roman" w:eastAsia="Times New Roman" w:hAnsi="Times New Roman"/>
          <w:sz w:val="24"/>
          <w:szCs w:val="20"/>
          <w:lang w:eastAsia="en-AU"/>
        </w:rPr>
        <w:t xml:space="preserve">AFP </w:t>
      </w:r>
      <w:r w:rsidR="007233D0" w:rsidRPr="007F37AB">
        <w:rPr>
          <w:rFonts w:ascii="Times New Roman" w:eastAsia="Times New Roman" w:hAnsi="Times New Roman"/>
          <w:sz w:val="24"/>
          <w:szCs w:val="20"/>
          <w:lang w:eastAsia="en-AU"/>
        </w:rPr>
        <w:t xml:space="preserve">organisation including </w:t>
      </w:r>
      <w:r w:rsidR="002E54C9" w:rsidRPr="007F37AB">
        <w:rPr>
          <w:rFonts w:ascii="Times New Roman" w:eastAsia="Times New Roman" w:hAnsi="Times New Roman"/>
          <w:sz w:val="24"/>
          <w:szCs w:val="20"/>
          <w:lang w:eastAsia="en-AU"/>
        </w:rPr>
        <w:t>operations</w:t>
      </w:r>
      <w:r w:rsidR="007233D0" w:rsidRPr="007F37AB">
        <w:rPr>
          <w:rFonts w:ascii="Times New Roman" w:eastAsia="Times New Roman" w:hAnsi="Times New Roman"/>
          <w:sz w:val="24"/>
          <w:szCs w:val="20"/>
          <w:lang w:eastAsia="en-AU"/>
        </w:rPr>
        <w:t>, intelligence collection, investigations and the privacy of persons whose information is held.</w:t>
      </w:r>
    </w:p>
    <w:p w14:paraId="33B9937F" w14:textId="21BB7468" w:rsidR="00936A22" w:rsidRPr="007F37AB" w:rsidRDefault="00B41B71"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u w:val="single"/>
          <w:lang w:eastAsia="en-AU"/>
        </w:rPr>
        <w:t>Section</w:t>
      </w:r>
      <w:r w:rsidR="00936A22" w:rsidRPr="007F37AB">
        <w:rPr>
          <w:rFonts w:ascii="Times New Roman" w:eastAsia="Times New Roman" w:hAnsi="Times New Roman"/>
          <w:sz w:val="24"/>
          <w:szCs w:val="20"/>
          <w:u w:val="single"/>
          <w:lang w:eastAsia="en-AU"/>
        </w:rPr>
        <w:t xml:space="preserve"> 30 – Bankrupt AFP appointees</w:t>
      </w:r>
    </w:p>
    <w:p w14:paraId="7D9642E9" w14:textId="619BF43E" w:rsidR="00CF09DE" w:rsidRPr="007F37AB" w:rsidRDefault="00B41B7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25773B" w:rsidRPr="007F37AB">
        <w:rPr>
          <w:rFonts w:ascii="Times New Roman" w:eastAsia="Times New Roman" w:hAnsi="Times New Roman"/>
          <w:sz w:val="24"/>
          <w:szCs w:val="20"/>
          <w:lang w:eastAsia="en-AU"/>
        </w:rPr>
        <w:t>impose</w:t>
      </w:r>
      <w:r w:rsidR="00002943">
        <w:rPr>
          <w:rFonts w:ascii="Times New Roman" w:eastAsia="Times New Roman" w:hAnsi="Times New Roman"/>
          <w:sz w:val="24"/>
          <w:szCs w:val="20"/>
          <w:lang w:eastAsia="en-AU"/>
        </w:rPr>
        <w:t>s</w:t>
      </w:r>
      <w:r w:rsidR="0025773B" w:rsidRPr="007F37AB">
        <w:rPr>
          <w:rFonts w:ascii="Times New Roman" w:eastAsia="Times New Roman" w:hAnsi="Times New Roman"/>
          <w:sz w:val="24"/>
          <w:szCs w:val="20"/>
          <w:lang w:eastAsia="en-AU"/>
        </w:rPr>
        <w:t xml:space="preserve"> an</w:t>
      </w:r>
      <w:r w:rsidR="00343B12" w:rsidRPr="007F37AB">
        <w:rPr>
          <w:rFonts w:ascii="Times New Roman" w:eastAsia="Times New Roman" w:hAnsi="Times New Roman"/>
          <w:sz w:val="24"/>
          <w:szCs w:val="20"/>
          <w:lang w:eastAsia="en-AU"/>
        </w:rPr>
        <w:t xml:space="preserve"> obligation on</w:t>
      </w:r>
      <w:r w:rsidR="00336EA0" w:rsidRPr="007F37AB">
        <w:rPr>
          <w:rFonts w:ascii="Times New Roman" w:eastAsia="Times New Roman" w:hAnsi="Times New Roman"/>
          <w:sz w:val="24"/>
          <w:szCs w:val="20"/>
          <w:lang w:eastAsia="en-AU"/>
        </w:rPr>
        <w:t xml:space="preserve"> an</w:t>
      </w:r>
      <w:r w:rsidR="00936A22" w:rsidRPr="007F37AB">
        <w:rPr>
          <w:rFonts w:ascii="Times New Roman" w:eastAsia="Times New Roman" w:hAnsi="Times New Roman"/>
          <w:sz w:val="24"/>
          <w:szCs w:val="20"/>
          <w:lang w:eastAsia="en-AU"/>
        </w:rPr>
        <w:t xml:space="preserve"> AFP appointee who has become bankrupt to advise the</w:t>
      </w:r>
      <w:r w:rsidR="00343B12" w:rsidRPr="007F37AB">
        <w:rPr>
          <w:rFonts w:ascii="Times New Roman" w:eastAsia="Times New Roman" w:hAnsi="Times New Roman"/>
          <w:sz w:val="24"/>
          <w:szCs w:val="20"/>
          <w:lang w:eastAsia="en-AU"/>
        </w:rPr>
        <w:t xml:space="preserve"> AFP</w:t>
      </w:r>
      <w:r w:rsidR="00936A22" w:rsidRPr="007F37AB">
        <w:rPr>
          <w:rFonts w:ascii="Times New Roman" w:eastAsia="Times New Roman" w:hAnsi="Times New Roman"/>
          <w:sz w:val="24"/>
          <w:szCs w:val="20"/>
          <w:lang w:eastAsia="en-AU"/>
        </w:rPr>
        <w:t xml:space="preserve"> Commissioner as soon as practical in writing, and give the Commissioner any information about the AFP appointee’s bankruptcy as required by the Commissioner. </w:t>
      </w:r>
    </w:p>
    <w:p w14:paraId="4CD347B8" w14:textId="157D5F9C" w:rsidR="008D6B5E" w:rsidRPr="007F37AB" w:rsidRDefault="00CF09D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It is essential </w:t>
      </w:r>
      <w:r w:rsidR="00343B12" w:rsidRPr="007F37AB">
        <w:rPr>
          <w:rFonts w:ascii="Times New Roman" w:eastAsia="Times New Roman" w:hAnsi="Times New Roman"/>
          <w:sz w:val="24"/>
          <w:szCs w:val="20"/>
          <w:lang w:eastAsia="en-AU"/>
        </w:rPr>
        <w:t xml:space="preserve">that </w:t>
      </w:r>
      <w:r w:rsidRPr="007F37AB">
        <w:rPr>
          <w:rFonts w:ascii="Times New Roman" w:eastAsia="Times New Roman" w:hAnsi="Times New Roman"/>
          <w:sz w:val="24"/>
          <w:szCs w:val="20"/>
          <w:lang w:eastAsia="en-AU"/>
        </w:rPr>
        <w:t>the AFP maintain the confidence of the Australian Government and the community, both in terms of the integrity of individual employees and the ability of the organisation to prevent and counter internal corruption and misconduct.</w:t>
      </w:r>
    </w:p>
    <w:p w14:paraId="60734073" w14:textId="11788267" w:rsidR="008D6B5E" w:rsidRPr="007F37AB" w:rsidRDefault="008D6B5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If an AFP appointee becomes bankrupt, this may impede their ability to perform their duties, and this provision</w:t>
      </w:r>
      <w:r w:rsidR="00343B12"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w:t>
      </w:r>
      <w:r w:rsidR="00343B12"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is aware of this and can take any necessary steps to support the appointee and reduce any underlying risks. </w:t>
      </w:r>
    </w:p>
    <w:p w14:paraId="7EDEA9B2" w14:textId="77777777" w:rsidR="008D6B5E" w:rsidRPr="007F37AB" w:rsidRDefault="008D6B5E"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Division 7 – Drug and alcohol testing</w:t>
      </w:r>
    </w:p>
    <w:p w14:paraId="19C01145" w14:textId="52306AA7" w:rsidR="0064765D" w:rsidRPr="007F37AB" w:rsidRDefault="0064765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All references to ‘AFP employee or special member’</w:t>
      </w:r>
      <w:r w:rsidR="00853EE7" w:rsidRPr="007F37AB">
        <w:rPr>
          <w:rFonts w:ascii="Times New Roman" w:eastAsia="Times New Roman" w:hAnsi="Times New Roman"/>
          <w:sz w:val="24"/>
          <w:szCs w:val="20"/>
          <w:lang w:eastAsia="en-AU"/>
        </w:rPr>
        <w:t xml:space="preserve"> in Division 7 of Part 2 of the Regulations</w:t>
      </w:r>
      <w:r w:rsidRPr="007F37AB">
        <w:rPr>
          <w:rFonts w:ascii="Times New Roman" w:eastAsia="Times New Roman" w:hAnsi="Times New Roman"/>
          <w:sz w:val="24"/>
          <w:szCs w:val="20"/>
          <w:lang w:eastAsia="en-AU"/>
        </w:rPr>
        <w:t xml:space="preserve"> </w:t>
      </w:r>
      <w:r w:rsidR="00002943">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replaced with </w:t>
      </w:r>
      <w:r w:rsidR="00853EE7" w:rsidRPr="007F37AB">
        <w:rPr>
          <w:rFonts w:ascii="Times New Roman" w:eastAsia="Times New Roman" w:hAnsi="Times New Roman"/>
          <w:sz w:val="24"/>
          <w:szCs w:val="20"/>
          <w:lang w:eastAsia="en-AU"/>
        </w:rPr>
        <w:t xml:space="preserve">references to </w:t>
      </w:r>
      <w:r w:rsidRPr="007F37AB">
        <w:rPr>
          <w:rFonts w:ascii="Times New Roman" w:eastAsia="Times New Roman" w:hAnsi="Times New Roman"/>
          <w:sz w:val="24"/>
          <w:szCs w:val="20"/>
          <w:lang w:eastAsia="en-AU"/>
        </w:rPr>
        <w:t xml:space="preserve">‘AFP appointee’. </w:t>
      </w:r>
    </w:p>
    <w:p w14:paraId="78634B05" w14:textId="26785F10" w:rsidR="0064765D" w:rsidRPr="007F37AB" w:rsidRDefault="0064765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These amendments</w:t>
      </w:r>
      <w:r w:rsidR="00853EE7" w:rsidRPr="007F37AB">
        <w:rPr>
          <w:rFonts w:ascii="Times New Roman" w:eastAsia="Times New Roman" w:hAnsi="Times New Roman"/>
          <w:sz w:val="24"/>
          <w:szCs w:val="20"/>
          <w:lang w:eastAsia="en-AU"/>
        </w:rPr>
        <w:t xml:space="preserve"> give effect to Part 1 of </w:t>
      </w:r>
      <w:r w:rsidRPr="007F37AB">
        <w:rPr>
          <w:rFonts w:ascii="Times New Roman" w:eastAsia="Times New Roman" w:hAnsi="Times New Roman"/>
          <w:sz w:val="24"/>
          <w:szCs w:val="20"/>
          <w:lang w:eastAsia="en-AU"/>
        </w:rPr>
        <w:t xml:space="preserve">Schedule 8 </w:t>
      </w:r>
      <w:r w:rsidR="00853EE7" w:rsidRPr="007F37AB">
        <w:rPr>
          <w:rFonts w:ascii="Times New Roman" w:eastAsia="Times New Roman" w:hAnsi="Times New Roman"/>
          <w:sz w:val="24"/>
          <w:szCs w:val="20"/>
          <w:lang w:eastAsia="en-AU"/>
        </w:rPr>
        <w:t>to</w:t>
      </w:r>
      <w:r w:rsidRPr="007F37AB">
        <w:rPr>
          <w:rFonts w:ascii="Times New Roman" w:eastAsia="Times New Roman" w:hAnsi="Times New Roman"/>
          <w:sz w:val="24"/>
          <w:szCs w:val="20"/>
          <w:lang w:eastAsia="en-AU"/>
        </w:rPr>
        <w:t xml:space="preserve"> the </w:t>
      </w:r>
      <w:r w:rsidRPr="007F37AB">
        <w:rPr>
          <w:rFonts w:ascii="Times New Roman" w:eastAsia="Times New Roman" w:hAnsi="Times New Roman"/>
          <w:i/>
          <w:sz w:val="24"/>
          <w:szCs w:val="20"/>
          <w:lang w:eastAsia="en-AU"/>
        </w:rPr>
        <w:t xml:space="preserve">Crimes Legislation Amendment (International Crime Cooperation and Other Measures) </w:t>
      </w:r>
      <w:r w:rsidR="00853EE7" w:rsidRPr="007F37AB">
        <w:rPr>
          <w:rFonts w:ascii="Times New Roman" w:eastAsia="Times New Roman" w:hAnsi="Times New Roman"/>
          <w:i/>
          <w:sz w:val="24"/>
          <w:szCs w:val="20"/>
          <w:lang w:eastAsia="en-AU"/>
        </w:rPr>
        <w:t xml:space="preserve">Act </w:t>
      </w:r>
      <w:r w:rsidRPr="007F37AB">
        <w:rPr>
          <w:rFonts w:ascii="Times New Roman" w:eastAsia="Times New Roman" w:hAnsi="Times New Roman"/>
          <w:i/>
          <w:sz w:val="24"/>
          <w:szCs w:val="20"/>
          <w:lang w:eastAsia="en-AU"/>
        </w:rPr>
        <w:t>2016</w:t>
      </w:r>
      <w:r w:rsidRPr="007F37AB">
        <w:rPr>
          <w:rFonts w:ascii="Times New Roman" w:eastAsia="Times New Roman" w:hAnsi="Times New Roman"/>
          <w:sz w:val="24"/>
          <w:szCs w:val="20"/>
          <w:lang w:eastAsia="en-AU"/>
        </w:rPr>
        <w:t xml:space="preserve"> and provide consistency of terms across the Regulations. </w:t>
      </w:r>
      <w:r w:rsidR="00853EE7" w:rsidRPr="007F37AB">
        <w:rPr>
          <w:rFonts w:ascii="Times New Roman" w:eastAsia="Times New Roman" w:hAnsi="Times New Roman"/>
          <w:sz w:val="24"/>
          <w:szCs w:val="20"/>
          <w:lang w:eastAsia="en-AU"/>
        </w:rPr>
        <w:t xml:space="preserve">Part 1 of </w:t>
      </w:r>
      <w:r w:rsidR="00B35945" w:rsidRPr="007F37AB">
        <w:rPr>
          <w:rFonts w:ascii="Times New Roman" w:eastAsia="Times New Roman" w:hAnsi="Times New Roman"/>
          <w:sz w:val="24"/>
          <w:szCs w:val="20"/>
          <w:lang w:eastAsia="en-AU"/>
        </w:rPr>
        <w:t>Schedule</w:t>
      </w:r>
      <w:r w:rsidRPr="007F37AB">
        <w:rPr>
          <w:rFonts w:ascii="Times New Roman" w:eastAsia="Times New Roman" w:hAnsi="Times New Roman"/>
          <w:sz w:val="24"/>
          <w:szCs w:val="20"/>
          <w:lang w:eastAsia="en-AU"/>
        </w:rPr>
        <w:t xml:space="preserve"> 8 </w:t>
      </w:r>
      <w:r w:rsidR="00853EE7" w:rsidRPr="007F37AB">
        <w:rPr>
          <w:rFonts w:ascii="Times New Roman" w:eastAsia="Times New Roman" w:hAnsi="Times New Roman"/>
          <w:sz w:val="24"/>
          <w:szCs w:val="20"/>
          <w:lang w:eastAsia="en-AU"/>
        </w:rPr>
        <w:t>to</w:t>
      </w:r>
      <w:r w:rsidRPr="007F37AB">
        <w:rPr>
          <w:rFonts w:ascii="Times New Roman" w:eastAsia="Times New Roman" w:hAnsi="Times New Roman"/>
          <w:sz w:val="24"/>
          <w:szCs w:val="20"/>
          <w:lang w:eastAsia="en-AU"/>
        </w:rPr>
        <w:t xml:space="preserve"> the </w:t>
      </w:r>
      <w:r w:rsidR="00853EE7" w:rsidRPr="007F37AB">
        <w:rPr>
          <w:rFonts w:ascii="Times New Roman" w:eastAsia="Times New Roman" w:hAnsi="Times New Roman"/>
          <w:sz w:val="24"/>
          <w:szCs w:val="20"/>
          <w:lang w:eastAsia="en-AU"/>
        </w:rPr>
        <w:t>Act</w:t>
      </w:r>
      <w:r w:rsidRPr="007F37AB">
        <w:rPr>
          <w:rFonts w:ascii="Times New Roman" w:eastAsia="Times New Roman" w:hAnsi="Times New Roman"/>
          <w:sz w:val="24"/>
          <w:szCs w:val="20"/>
          <w:lang w:eastAsia="en-AU"/>
        </w:rPr>
        <w:t xml:space="preserve"> provides for alcohol and drug testing for the entire AFP workforce by substituting references to ‘AFP employee or special member’ with ‘AFP appointees’ in sections 40LA, 40M, 40N, 40P and 40Q</w:t>
      </w:r>
      <w:r w:rsidR="00D65A9A" w:rsidRPr="007F37AB">
        <w:rPr>
          <w:rFonts w:ascii="Times New Roman" w:eastAsia="Times New Roman" w:hAnsi="Times New Roman"/>
          <w:sz w:val="24"/>
          <w:szCs w:val="20"/>
          <w:lang w:eastAsia="en-AU"/>
        </w:rPr>
        <w:t xml:space="preserve"> of the AFP Act</w:t>
      </w:r>
      <w:r w:rsidRPr="007F37AB">
        <w:rPr>
          <w:rFonts w:ascii="Times New Roman" w:eastAsia="Times New Roman" w:hAnsi="Times New Roman"/>
          <w:sz w:val="24"/>
          <w:szCs w:val="20"/>
          <w:lang w:eastAsia="en-AU"/>
        </w:rPr>
        <w:t xml:space="preserve">. </w:t>
      </w:r>
    </w:p>
    <w:p w14:paraId="38303BB8" w14:textId="2187ABB7" w:rsidR="0064765D" w:rsidRPr="007F37AB" w:rsidRDefault="0064765D" w:rsidP="0025773B">
      <w:pPr>
        <w:spacing w:before="240"/>
        <w:rPr>
          <w:rFonts w:ascii="Times New Roman" w:eastAsia="Times New Roman" w:hAnsi="Times New Roman"/>
          <w:b/>
          <w:sz w:val="24"/>
          <w:szCs w:val="20"/>
          <w:u w:val="single"/>
          <w:lang w:eastAsia="en-AU"/>
        </w:rPr>
      </w:pPr>
      <w:r w:rsidRPr="007F37AB">
        <w:rPr>
          <w:rFonts w:ascii="Times New Roman" w:eastAsia="Times New Roman" w:hAnsi="Times New Roman"/>
          <w:sz w:val="24"/>
          <w:szCs w:val="20"/>
          <w:lang w:eastAsia="en-AU"/>
        </w:rPr>
        <w:t xml:space="preserve">Under section 40P of the AFP Act, </w:t>
      </w:r>
      <w:r w:rsidR="00D65A9A" w:rsidRPr="007F37AB">
        <w:rPr>
          <w:rFonts w:ascii="Times New Roman" w:eastAsia="Times New Roman" w:hAnsi="Times New Roman"/>
          <w:sz w:val="24"/>
          <w:szCs w:val="20"/>
          <w:lang w:eastAsia="en-AU"/>
        </w:rPr>
        <w:t xml:space="preserve">and for the purposes of sections 40LA, 40M and 40N, the </w:t>
      </w:r>
      <w:r w:rsidR="00853EE7" w:rsidRPr="007F37AB">
        <w:rPr>
          <w:rFonts w:ascii="Times New Roman" w:eastAsia="Times New Roman" w:hAnsi="Times New Roman"/>
          <w:sz w:val="24"/>
          <w:szCs w:val="20"/>
          <w:lang w:eastAsia="en-AU"/>
        </w:rPr>
        <w:t>R</w:t>
      </w:r>
      <w:r w:rsidR="00D65A9A" w:rsidRPr="007F37AB">
        <w:rPr>
          <w:rFonts w:ascii="Times New Roman" w:eastAsia="Times New Roman" w:hAnsi="Times New Roman"/>
          <w:sz w:val="24"/>
          <w:szCs w:val="20"/>
          <w:lang w:eastAsia="en-AU"/>
        </w:rPr>
        <w:t xml:space="preserve">egulations may </w:t>
      </w:r>
      <w:r w:rsidRPr="007F37AB">
        <w:rPr>
          <w:rFonts w:ascii="Times New Roman" w:eastAsia="Times New Roman" w:hAnsi="Times New Roman"/>
          <w:sz w:val="24"/>
          <w:szCs w:val="20"/>
          <w:lang w:eastAsia="en-AU"/>
        </w:rPr>
        <w:t>make provisions in relation to a number of drug and alcohol testing purposes, including the provision of samples, the conduct of testing and the procedures followed.</w:t>
      </w:r>
      <w:r w:rsidR="00853EE7"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The regulation making power</w:t>
      </w:r>
      <w:r w:rsidR="00D65A9A" w:rsidRPr="007F37AB">
        <w:rPr>
          <w:rFonts w:ascii="Times New Roman" w:eastAsia="Times New Roman" w:hAnsi="Times New Roman"/>
          <w:sz w:val="24"/>
          <w:szCs w:val="20"/>
          <w:lang w:eastAsia="en-AU"/>
        </w:rPr>
        <w:t xml:space="preserve"> at section 40P</w:t>
      </w:r>
      <w:r w:rsidRPr="007F37AB">
        <w:rPr>
          <w:rFonts w:ascii="Times New Roman" w:eastAsia="Times New Roman" w:hAnsi="Times New Roman"/>
          <w:sz w:val="24"/>
          <w:szCs w:val="20"/>
          <w:lang w:eastAsia="en-AU"/>
        </w:rPr>
        <w:t xml:space="preserve"> </w:t>
      </w:r>
      <w:r w:rsidR="00853EE7" w:rsidRPr="007F37AB">
        <w:rPr>
          <w:rFonts w:ascii="Times New Roman" w:eastAsia="Times New Roman" w:hAnsi="Times New Roman"/>
          <w:sz w:val="24"/>
          <w:szCs w:val="20"/>
          <w:lang w:eastAsia="en-AU"/>
        </w:rPr>
        <w:t xml:space="preserve">of the AFP Act </w:t>
      </w:r>
      <w:r w:rsidRPr="007F37AB">
        <w:rPr>
          <w:rFonts w:ascii="Times New Roman" w:eastAsia="Times New Roman" w:hAnsi="Times New Roman"/>
          <w:sz w:val="24"/>
          <w:szCs w:val="20"/>
          <w:lang w:eastAsia="en-AU"/>
        </w:rPr>
        <w:t xml:space="preserve">enables </w:t>
      </w:r>
      <w:r w:rsidR="00D65A9A" w:rsidRPr="007F37AB">
        <w:rPr>
          <w:rFonts w:ascii="Times New Roman" w:eastAsia="Times New Roman" w:hAnsi="Times New Roman"/>
          <w:sz w:val="24"/>
          <w:szCs w:val="20"/>
          <w:lang w:eastAsia="en-AU"/>
        </w:rPr>
        <w:t>regulations</w:t>
      </w:r>
      <w:r w:rsidRPr="007F37AB">
        <w:rPr>
          <w:rFonts w:ascii="Times New Roman" w:eastAsia="Times New Roman" w:hAnsi="Times New Roman"/>
          <w:sz w:val="24"/>
          <w:szCs w:val="20"/>
          <w:lang w:eastAsia="en-AU"/>
        </w:rPr>
        <w:t xml:space="preserve"> to be made to cover</w:t>
      </w:r>
      <w:r w:rsidR="00456AA7" w:rsidRPr="007F37AB">
        <w:rPr>
          <w:rFonts w:ascii="Times New Roman" w:eastAsia="Times New Roman" w:hAnsi="Times New Roman"/>
          <w:sz w:val="24"/>
          <w:szCs w:val="20"/>
          <w:lang w:eastAsia="en-AU"/>
        </w:rPr>
        <w:t xml:space="preserve"> AFP appointees, a term which encompasses a</w:t>
      </w:r>
      <w:r w:rsidRPr="007F37AB">
        <w:rPr>
          <w:rFonts w:ascii="Times New Roman" w:eastAsia="Times New Roman" w:hAnsi="Times New Roman"/>
          <w:sz w:val="24"/>
          <w:szCs w:val="20"/>
          <w:lang w:eastAsia="en-AU"/>
        </w:rPr>
        <w:t xml:space="preserve"> broad range of AFP employment arrangements</w:t>
      </w:r>
      <w:r w:rsidR="00456AA7" w:rsidRPr="007F37AB">
        <w:rPr>
          <w:rFonts w:ascii="Times New Roman" w:eastAsia="Times New Roman" w:hAnsi="Times New Roman"/>
          <w:sz w:val="24"/>
          <w:szCs w:val="20"/>
          <w:lang w:eastAsia="en-AU"/>
        </w:rPr>
        <w:t>, including contractors</w:t>
      </w:r>
      <w:r w:rsidRPr="007F37AB">
        <w:rPr>
          <w:rFonts w:ascii="Times New Roman" w:eastAsia="Times New Roman" w:hAnsi="Times New Roman"/>
          <w:sz w:val="24"/>
          <w:szCs w:val="20"/>
          <w:lang w:eastAsia="en-AU"/>
        </w:rPr>
        <w:t>.</w:t>
      </w:r>
      <w:r w:rsidR="00853EE7" w:rsidRPr="007F37AB">
        <w:rPr>
          <w:rFonts w:ascii="Times New Roman" w:eastAsia="Times New Roman" w:hAnsi="Times New Roman"/>
          <w:sz w:val="24"/>
          <w:szCs w:val="20"/>
          <w:lang w:eastAsia="en-AU"/>
        </w:rPr>
        <w:t xml:space="preserve"> </w:t>
      </w:r>
    </w:p>
    <w:p w14:paraId="2D6FC6A1" w14:textId="77777777" w:rsidR="008D6B5E" w:rsidRPr="007F37AB" w:rsidRDefault="002812DF" w:rsidP="00FF5CDC">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Subdivision A – General provisions </w:t>
      </w:r>
    </w:p>
    <w:p w14:paraId="3423DE96" w14:textId="77777777" w:rsidR="00650839" w:rsidRPr="007F37AB" w:rsidRDefault="00650839" w:rsidP="0025773B">
      <w:pPr>
        <w:spacing w:after="0" w:line="240" w:lineRule="auto"/>
        <w:ind w:right="91"/>
        <w:rPr>
          <w:rFonts w:ascii="Times New Roman" w:eastAsia="Times New Roman" w:hAnsi="Times New Roman"/>
          <w:sz w:val="24"/>
          <w:szCs w:val="20"/>
          <w:lang w:eastAsia="en-AU"/>
        </w:rPr>
      </w:pPr>
    </w:p>
    <w:p w14:paraId="5F1F0100" w14:textId="77777777" w:rsidR="002812DF"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2812DF" w:rsidRPr="007F37AB">
        <w:rPr>
          <w:rFonts w:ascii="Times New Roman" w:eastAsia="Times New Roman" w:hAnsi="Times New Roman"/>
          <w:sz w:val="24"/>
          <w:szCs w:val="20"/>
          <w:u w:val="single"/>
          <w:lang w:eastAsia="en-AU"/>
        </w:rPr>
        <w:t xml:space="preserve"> 31 – Persons authorised </w:t>
      </w:r>
      <w:r w:rsidR="0064765D" w:rsidRPr="007F37AB">
        <w:rPr>
          <w:rFonts w:ascii="Times New Roman" w:eastAsia="Times New Roman" w:hAnsi="Times New Roman"/>
          <w:sz w:val="24"/>
          <w:szCs w:val="20"/>
          <w:u w:val="single"/>
          <w:lang w:eastAsia="en-AU"/>
        </w:rPr>
        <w:t>to give directions in relation to drug and alcohol testing</w:t>
      </w:r>
    </w:p>
    <w:p w14:paraId="2D1BF1A0" w14:textId="72E3ACD8" w:rsidR="00EC78FC" w:rsidRPr="007F37AB" w:rsidRDefault="00D65A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allow</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w:t>
      </w:r>
      <w:r w:rsidR="00EC78FC"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to authorise a person to give a direction to an AFP appointee</w:t>
      </w:r>
      <w:r w:rsidR="00151768" w:rsidRPr="007F37AB">
        <w:rPr>
          <w:rFonts w:ascii="Times New Roman" w:eastAsia="Times New Roman" w:hAnsi="Times New Roman"/>
          <w:sz w:val="24"/>
          <w:szCs w:val="20"/>
          <w:lang w:eastAsia="en-AU"/>
        </w:rPr>
        <w:t xml:space="preserve"> on duty, or who may be suspended from duty</w:t>
      </w:r>
      <w:r w:rsidR="00EC78FC" w:rsidRPr="007F37AB">
        <w:rPr>
          <w:rFonts w:ascii="Times New Roman" w:eastAsia="Times New Roman" w:hAnsi="Times New Roman"/>
          <w:sz w:val="24"/>
          <w:szCs w:val="20"/>
          <w:lang w:eastAsia="en-AU"/>
        </w:rPr>
        <w:t>,</w:t>
      </w:r>
      <w:r w:rsidR="00151768" w:rsidRPr="007F37AB">
        <w:rPr>
          <w:rFonts w:ascii="Times New Roman" w:eastAsia="Times New Roman" w:hAnsi="Times New Roman"/>
          <w:sz w:val="24"/>
          <w:szCs w:val="20"/>
          <w:lang w:eastAsia="en-AU"/>
        </w:rPr>
        <w:t xml:space="preserve"> to</w:t>
      </w:r>
      <w:r w:rsidR="00EC78FC" w:rsidRPr="007F37AB">
        <w:rPr>
          <w:rFonts w:ascii="Times New Roman" w:eastAsia="Times New Roman" w:hAnsi="Times New Roman"/>
          <w:sz w:val="24"/>
          <w:szCs w:val="20"/>
          <w:lang w:eastAsia="en-AU"/>
        </w:rPr>
        <w:t xml:space="preserve"> undergo a drug or alcohol test. </w:t>
      </w:r>
    </w:p>
    <w:p w14:paraId="2901CE6D" w14:textId="089B35BB" w:rsidR="00EC78FC" w:rsidRPr="007F37AB" w:rsidRDefault="00EC78F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31(1) of the Regulations clarif</w:t>
      </w:r>
      <w:r w:rsidR="00002943">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paragraph </w:t>
      </w:r>
      <w:proofErr w:type="gramStart"/>
      <w:r w:rsidRPr="007F37AB">
        <w:rPr>
          <w:rFonts w:ascii="Times New Roman" w:eastAsia="Times New Roman" w:hAnsi="Times New Roman"/>
          <w:sz w:val="24"/>
          <w:szCs w:val="20"/>
          <w:lang w:eastAsia="en-AU"/>
        </w:rPr>
        <w:t>40P(</w:t>
      </w:r>
      <w:proofErr w:type="gramEnd"/>
      <w:r w:rsidRPr="007F37AB">
        <w:rPr>
          <w:rFonts w:ascii="Times New Roman" w:eastAsia="Times New Roman" w:hAnsi="Times New Roman"/>
          <w:sz w:val="24"/>
          <w:szCs w:val="20"/>
          <w:lang w:eastAsia="en-AU"/>
        </w:rPr>
        <w:t xml:space="preserve">1)(a) of the AFP Act. </w:t>
      </w:r>
    </w:p>
    <w:p w14:paraId="6B281186" w14:textId="17C56064" w:rsidR="00BE4001" w:rsidRPr="007F37AB" w:rsidRDefault="00EC78F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31(2) of the Regulations</w:t>
      </w:r>
      <w:r w:rsidR="00BE4001" w:rsidRPr="007F37AB">
        <w:rPr>
          <w:rFonts w:ascii="Times New Roman" w:eastAsia="Times New Roman" w:hAnsi="Times New Roman"/>
          <w:sz w:val="24"/>
          <w:szCs w:val="20"/>
          <w:lang w:eastAsia="en-AU"/>
        </w:rPr>
        <w:t xml:space="preserve"> enable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w:t>
      </w:r>
      <w:r w:rsidR="00BE4001" w:rsidRPr="007F37AB">
        <w:rPr>
          <w:rFonts w:ascii="Times New Roman" w:eastAsia="Times New Roman" w:hAnsi="Times New Roman"/>
          <w:sz w:val="24"/>
          <w:szCs w:val="20"/>
          <w:lang w:eastAsia="en-AU"/>
        </w:rPr>
        <w:t>er</w:t>
      </w:r>
      <w:r w:rsidRPr="007F37AB">
        <w:rPr>
          <w:rFonts w:ascii="Times New Roman" w:eastAsia="Times New Roman" w:hAnsi="Times New Roman"/>
          <w:sz w:val="24"/>
          <w:szCs w:val="20"/>
          <w:lang w:eastAsia="en-AU"/>
        </w:rPr>
        <w:t xml:space="preserve"> to, in writing, authorise a person to give a direction to an AFP appointee to undergo a drug or alcohol test</w:t>
      </w:r>
      <w:r w:rsidR="00BE4001" w:rsidRPr="007F37AB">
        <w:rPr>
          <w:rFonts w:ascii="Times New Roman" w:eastAsia="Times New Roman" w:hAnsi="Times New Roman"/>
          <w:sz w:val="24"/>
          <w:szCs w:val="20"/>
          <w:lang w:eastAsia="en-AU"/>
        </w:rPr>
        <w:t xml:space="preserve"> while on </w:t>
      </w:r>
      <w:r w:rsidR="00BE4001" w:rsidRPr="007F37AB">
        <w:rPr>
          <w:rFonts w:ascii="Times New Roman" w:eastAsia="Times New Roman" w:hAnsi="Times New Roman"/>
          <w:sz w:val="24"/>
          <w:szCs w:val="20"/>
          <w:lang w:eastAsia="en-AU"/>
        </w:rPr>
        <w:lastRenderedPageBreak/>
        <w:t>duty, or as soon as practicable after certain</w:t>
      </w:r>
      <w:r w:rsidR="00D46C3F" w:rsidRPr="007F37AB">
        <w:rPr>
          <w:rFonts w:ascii="Times New Roman" w:eastAsia="Times New Roman" w:hAnsi="Times New Roman"/>
          <w:sz w:val="24"/>
          <w:szCs w:val="20"/>
          <w:lang w:eastAsia="en-AU"/>
        </w:rPr>
        <w:t xml:space="preserve"> critical</w:t>
      </w:r>
      <w:r w:rsidR="00BE4001" w:rsidRPr="007F37AB">
        <w:rPr>
          <w:rFonts w:ascii="Times New Roman" w:eastAsia="Times New Roman" w:hAnsi="Times New Roman"/>
          <w:sz w:val="24"/>
          <w:szCs w:val="20"/>
          <w:lang w:eastAsia="en-AU"/>
        </w:rPr>
        <w:t xml:space="preserve"> incidents where a person has been killed or seriously injured (regardless of whether or not the AFP appointee is still on duty). This subsection also allow</w:t>
      </w:r>
      <w:r w:rsidR="00002943">
        <w:rPr>
          <w:rFonts w:ascii="Times New Roman" w:eastAsia="Times New Roman" w:hAnsi="Times New Roman"/>
          <w:sz w:val="24"/>
          <w:szCs w:val="20"/>
          <w:lang w:eastAsia="en-AU"/>
        </w:rPr>
        <w:t>s</w:t>
      </w:r>
      <w:r w:rsidR="00BE4001" w:rsidRPr="007F37AB">
        <w:rPr>
          <w:rFonts w:ascii="Times New Roman" w:eastAsia="Times New Roman" w:hAnsi="Times New Roman"/>
          <w:sz w:val="24"/>
          <w:szCs w:val="20"/>
          <w:lang w:eastAsia="en-AU"/>
        </w:rPr>
        <w:t xml:space="preserve"> the Commissioner to authorise a person to give a direction (under section 11 of the Regulations) to an AFP employee, who is suspended from duties, to undergo an alcohol or drug test. </w:t>
      </w:r>
    </w:p>
    <w:p w14:paraId="6B01B891" w14:textId="2AF95F58" w:rsidR="00BE4001" w:rsidRPr="007F37AB" w:rsidRDefault="00BE400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31(3) of the Regulations specif</w:t>
      </w:r>
      <w:r w:rsidR="00002943">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the AFP Commissioner may authorise a person by reference to their name, or the holder of a particular position by reference to their title. </w:t>
      </w:r>
    </w:p>
    <w:p w14:paraId="41AF05FD" w14:textId="3BCB87A3" w:rsidR="00EC78FC" w:rsidRPr="007F37AB" w:rsidRDefault="0071197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31(4) require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Commissioner to give a certificate to a person authorised under this section. The certificate is evidence that the person is an authorised person to issue directions in relation to drug and alcohol testing.  </w:t>
      </w:r>
    </w:p>
    <w:p w14:paraId="2E7FEE96" w14:textId="701163F1" w:rsidR="00BE4001" w:rsidRPr="007F37AB" w:rsidRDefault="00BE400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31(5) of the Regulations</w:t>
      </w:r>
      <w:r w:rsidR="00D65A9A" w:rsidRPr="007F37AB">
        <w:rPr>
          <w:rFonts w:ascii="Times New Roman" w:eastAsia="Times New Roman" w:hAnsi="Times New Roman"/>
          <w:sz w:val="24"/>
          <w:szCs w:val="20"/>
          <w:lang w:eastAsia="en-AU"/>
        </w:rPr>
        <w:t xml:space="preserve"> include</w:t>
      </w:r>
      <w:r w:rsidR="00002943">
        <w:rPr>
          <w:rFonts w:ascii="Times New Roman" w:eastAsia="Times New Roman" w:hAnsi="Times New Roman"/>
          <w:sz w:val="24"/>
          <w:szCs w:val="20"/>
          <w:lang w:eastAsia="en-AU"/>
        </w:rPr>
        <w:t>s</w:t>
      </w:r>
      <w:r w:rsidR="00D65A9A" w:rsidRPr="007F37AB">
        <w:rPr>
          <w:rFonts w:ascii="Times New Roman" w:eastAsia="Times New Roman" w:hAnsi="Times New Roman"/>
          <w:sz w:val="24"/>
          <w:szCs w:val="20"/>
          <w:lang w:eastAsia="en-AU"/>
        </w:rPr>
        <w:t xml:space="preserve"> protections for the person who is the subject of the direction, requiring </w:t>
      </w:r>
      <w:r w:rsidRPr="007F37AB">
        <w:rPr>
          <w:rFonts w:ascii="Times New Roman" w:eastAsia="Times New Roman" w:hAnsi="Times New Roman"/>
          <w:sz w:val="24"/>
          <w:szCs w:val="20"/>
          <w:lang w:eastAsia="en-AU"/>
        </w:rPr>
        <w:t>an authorised</w:t>
      </w:r>
      <w:r w:rsidR="00D65A9A" w:rsidRPr="007F37AB">
        <w:rPr>
          <w:rFonts w:ascii="Times New Roman" w:eastAsia="Times New Roman" w:hAnsi="Times New Roman"/>
          <w:sz w:val="24"/>
          <w:szCs w:val="20"/>
          <w:lang w:eastAsia="en-AU"/>
        </w:rPr>
        <w:t xml:space="preserve"> person to provide a certificate to an AFP appointee to prove that they have the authority to issue such a direction. </w:t>
      </w:r>
    </w:p>
    <w:p w14:paraId="0C437E74" w14:textId="22E4262C" w:rsidR="00D829B1" w:rsidRPr="007F37AB" w:rsidRDefault="00D65A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authority to make such a direction is required as it </w:t>
      </w:r>
      <w:r w:rsidR="005F7AC1" w:rsidRPr="007F37AB">
        <w:rPr>
          <w:rFonts w:ascii="Times New Roman" w:eastAsia="Times New Roman" w:hAnsi="Times New Roman"/>
          <w:sz w:val="24"/>
          <w:szCs w:val="20"/>
          <w:lang w:eastAsia="en-AU"/>
        </w:rPr>
        <w:t xml:space="preserve">would </w:t>
      </w:r>
      <w:r w:rsidRPr="007F37AB">
        <w:rPr>
          <w:rFonts w:ascii="Times New Roman" w:eastAsia="Times New Roman" w:hAnsi="Times New Roman"/>
          <w:sz w:val="24"/>
          <w:szCs w:val="20"/>
          <w:lang w:eastAsia="en-AU"/>
        </w:rPr>
        <w:t xml:space="preserve">ensure that appropriate persons can require AFP appointees </w:t>
      </w:r>
      <w:r w:rsidR="00711974" w:rsidRPr="007F37AB">
        <w:rPr>
          <w:rFonts w:ascii="Times New Roman" w:eastAsia="Times New Roman" w:hAnsi="Times New Roman"/>
          <w:sz w:val="24"/>
          <w:szCs w:val="20"/>
          <w:lang w:eastAsia="en-AU"/>
        </w:rPr>
        <w:t xml:space="preserve">or AFP employees </w:t>
      </w:r>
      <w:r w:rsidRPr="007F37AB">
        <w:rPr>
          <w:rFonts w:ascii="Times New Roman" w:eastAsia="Times New Roman" w:hAnsi="Times New Roman"/>
          <w:sz w:val="24"/>
          <w:szCs w:val="20"/>
          <w:lang w:eastAsia="en-AU"/>
        </w:rPr>
        <w:t xml:space="preserve">to take a drug </w:t>
      </w:r>
      <w:r w:rsidR="00711974" w:rsidRPr="007F37AB">
        <w:rPr>
          <w:rFonts w:ascii="Times New Roman" w:eastAsia="Times New Roman" w:hAnsi="Times New Roman"/>
          <w:sz w:val="24"/>
          <w:szCs w:val="20"/>
          <w:lang w:eastAsia="en-AU"/>
        </w:rPr>
        <w:t>or</w:t>
      </w:r>
      <w:r w:rsidRPr="007F37AB">
        <w:rPr>
          <w:rFonts w:ascii="Times New Roman" w:eastAsia="Times New Roman" w:hAnsi="Times New Roman"/>
          <w:sz w:val="24"/>
          <w:szCs w:val="20"/>
          <w:lang w:eastAsia="en-AU"/>
        </w:rPr>
        <w:t xml:space="preserve"> alcohol test </w:t>
      </w:r>
      <w:r w:rsidR="00711974" w:rsidRPr="007F37AB">
        <w:rPr>
          <w:rFonts w:ascii="Times New Roman" w:eastAsia="Times New Roman" w:hAnsi="Times New Roman"/>
          <w:sz w:val="24"/>
          <w:szCs w:val="20"/>
          <w:lang w:eastAsia="en-AU"/>
        </w:rPr>
        <w:t xml:space="preserve">while on duty, following their involvement in certain </w:t>
      </w:r>
      <w:r w:rsidR="000C1A9C" w:rsidRPr="007F37AB">
        <w:rPr>
          <w:rFonts w:ascii="Times New Roman" w:eastAsia="Times New Roman" w:hAnsi="Times New Roman"/>
          <w:sz w:val="24"/>
          <w:szCs w:val="20"/>
          <w:lang w:eastAsia="en-AU"/>
        </w:rPr>
        <w:t xml:space="preserve">critical </w:t>
      </w:r>
      <w:r w:rsidR="00711974" w:rsidRPr="007F37AB">
        <w:rPr>
          <w:rFonts w:ascii="Times New Roman" w:eastAsia="Times New Roman" w:hAnsi="Times New Roman"/>
          <w:sz w:val="24"/>
          <w:szCs w:val="20"/>
          <w:lang w:eastAsia="en-AU"/>
        </w:rPr>
        <w:t xml:space="preserve">incidents where a person has been killed or seriously injured, or while suspended from duties. </w:t>
      </w:r>
    </w:p>
    <w:p w14:paraId="4954F922" w14:textId="663415A6" w:rsidR="00782BA0" w:rsidRPr="007F37AB" w:rsidRDefault="00D65A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delegation of this authority to an authorised person ensure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w:t>
      </w:r>
      <w:r w:rsidR="00BB3E69" w:rsidRPr="007F37AB">
        <w:rPr>
          <w:rFonts w:ascii="Times New Roman" w:eastAsia="Times New Roman" w:hAnsi="Times New Roman"/>
          <w:sz w:val="24"/>
          <w:szCs w:val="20"/>
          <w:lang w:eastAsia="en-AU"/>
        </w:rPr>
        <w:t xml:space="preserve">drug and alcohol testing can be carried out quickly where the need arises. </w:t>
      </w:r>
      <w:r w:rsidR="00782BA0" w:rsidRPr="007F37AB">
        <w:rPr>
          <w:rFonts w:ascii="Times New Roman" w:eastAsia="Times New Roman" w:hAnsi="Times New Roman"/>
          <w:sz w:val="24"/>
          <w:szCs w:val="20"/>
          <w:lang w:eastAsia="en-AU"/>
        </w:rPr>
        <w:t xml:space="preserve">If this direction power was not delegated to an authorised person, the </w:t>
      </w:r>
      <w:r w:rsidR="00711974" w:rsidRPr="007F37AB">
        <w:rPr>
          <w:rFonts w:ascii="Times New Roman" w:eastAsia="Times New Roman" w:hAnsi="Times New Roman"/>
          <w:sz w:val="24"/>
          <w:szCs w:val="20"/>
          <w:lang w:eastAsia="en-AU"/>
        </w:rPr>
        <w:t xml:space="preserve">AFP </w:t>
      </w:r>
      <w:r w:rsidR="00782BA0" w:rsidRPr="007F37AB">
        <w:rPr>
          <w:rFonts w:ascii="Times New Roman" w:eastAsia="Times New Roman" w:hAnsi="Times New Roman"/>
          <w:sz w:val="24"/>
          <w:szCs w:val="20"/>
          <w:lang w:eastAsia="en-AU"/>
        </w:rPr>
        <w:t xml:space="preserve">Commissioner would not have the capacity to carry out the number of tests required to ensure that the AFP’s drug and alcohol compliance regime remains effective.  </w:t>
      </w:r>
    </w:p>
    <w:p w14:paraId="3A073BB1" w14:textId="77777777" w:rsidR="00BB3E69"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BB3E69" w:rsidRPr="007F37AB">
        <w:rPr>
          <w:rFonts w:ascii="Times New Roman" w:eastAsia="Times New Roman" w:hAnsi="Times New Roman"/>
          <w:sz w:val="24"/>
          <w:szCs w:val="20"/>
          <w:u w:val="single"/>
          <w:lang w:eastAsia="en-AU"/>
        </w:rPr>
        <w:t xml:space="preserve"> 32 – Persons authorised to conduct tests and to operate equipment for that purpose</w:t>
      </w:r>
    </w:p>
    <w:p w14:paraId="3BB70B6F" w14:textId="745A2BF7" w:rsidR="00BB3E69" w:rsidRPr="007F37AB" w:rsidRDefault="00BB3E6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A53808"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pecif</w:t>
      </w:r>
      <w:r w:rsidR="00002943">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the persons authorised to conduct breath, blood or prohibited drug tests, and to operate the equipment required to do so. </w:t>
      </w:r>
    </w:p>
    <w:p w14:paraId="0C7E54AC" w14:textId="68AF0FB6" w:rsidR="00A53808" w:rsidRPr="007F37AB" w:rsidRDefault="00A538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Item 1 of the table in </w:t>
      </w:r>
      <w:r w:rsidR="00711974" w:rsidRPr="007F37AB">
        <w:rPr>
          <w:rFonts w:ascii="Times New Roman" w:eastAsia="Times New Roman" w:hAnsi="Times New Roman"/>
          <w:sz w:val="24"/>
          <w:szCs w:val="20"/>
          <w:lang w:eastAsia="en-AU"/>
        </w:rPr>
        <w:t>this</w:t>
      </w:r>
      <w:r w:rsidRPr="007F37AB">
        <w:rPr>
          <w:rFonts w:ascii="Times New Roman" w:eastAsia="Times New Roman" w:hAnsi="Times New Roman"/>
          <w:sz w:val="24"/>
          <w:szCs w:val="20"/>
          <w:lang w:eastAsia="en-AU"/>
        </w:rPr>
        <w:t xml:space="preserve"> </w:t>
      </w:r>
      <w:r w:rsidR="00B3594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provide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following individuals may conduct a breath test in accordance with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3</w:t>
      </w:r>
      <w:r w:rsidR="00711974" w:rsidRPr="007F37AB">
        <w:rPr>
          <w:rFonts w:ascii="Times New Roman" w:eastAsia="Times New Roman" w:hAnsi="Times New Roman"/>
          <w:sz w:val="24"/>
          <w:szCs w:val="20"/>
          <w:lang w:eastAsia="en-AU"/>
        </w:rPr>
        <w:t>7</w:t>
      </w:r>
      <w:r w:rsidR="004E5FF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6C58A36B" w14:textId="1DE1A2AC" w:rsidR="00A53808" w:rsidRPr="007F37AB" w:rsidRDefault="00A5380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an AFP appointee who has completed a training course</w:t>
      </w:r>
      <w:r w:rsidR="004E5FF8" w:rsidRPr="007F37AB">
        <w:rPr>
          <w:rFonts w:ascii="Times New Roman" w:eastAsia="Times New Roman" w:hAnsi="Times New Roman"/>
          <w:sz w:val="24"/>
          <w:szCs w:val="20"/>
          <w:lang w:eastAsia="en-AU"/>
        </w:rPr>
        <w:t>, in conducting breath tests,</w:t>
      </w:r>
      <w:r w:rsidRPr="007F37AB">
        <w:rPr>
          <w:rFonts w:ascii="Times New Roman" w:eastAsia="Times New Roman" w:hAnsi="Times New Roman"/>
          <w:sz w:val="24"/>
          <w:szCs w:val="20"/>
          <w:lang w:eastAsia="en-AU"/>
        </w:rPr>
        <w:t xml:space="preserve"> approved by the </w:t>
      </w:r>
      <w:r w:rsidR="004E5FF8"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under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3</w:t>
      </w:r>
      <w:r w:rsidR="00C66BA9" w:rsidRPr="007F37AB">
        <w:rPr>
          <w:rFonts w:ascii="Times New Roman" w:eastAsia="Times New Roman" w:hAnsi="Times New Roman"/>
          <w:sz w:val="24"/>
          <w:szCs w:val="20"/>
          <w:lang w:eastAsia="en-AU"/>
        </w:rPr>
        <w:t>8</w:t>
      </w:r>
      <w:r w:rsidRPr="007F37AB">
        <w:rPr>
          <w:rFonts w:ascii="Times New Roman" w:eastAsia="Times New Roman" w:hAnsi="Times New Roman"/>
          <w:sz w:val="24"/>
          <w:szCs w:val="20"/>
          <w:lang w:eastAsia="en-AU"/>
        </w:rPr>
        <w:t xml:space="preserve"> </w:t>
      </w:r>
      <w:r w:rsidR="004E5FF8" w:rsidRPr="007F37AB">
        <w:rPr>
          <w:rFonts w:ascii="Times New Roman" w:eastAsia="Times New Roman" w:hAnsi="Times New Roman"/>
          <w:sz w:val="24"/>
          <w:szCs w:val="20"/>
          <w:lang w:eastAsia="en-AU"/>
        </w:rPr>
        <w:t>of the Regulations</w:t>
      </w:r>
      <w:r w:rsidRPr="007F37AB">
        <w:rPr>
          <w:rFonts w:ascii="Times New Roman" w:eastAsia="Times New Roman" w:hAnsi="Times New Roman"/>
          <w:sz w:val="24"/>
          <w:szCs w:val="20"/>
          <w:lang w:eastAsia="en-AU"/>
        </w:rPr>
        <w:t xml:space="preserve"> </w:t>
      </w:r>
    </w:p>
    <w:p w14:paraId="1F822AA5" w14:textId="742A675D" w:rsidR="00A53808" w:rsidRPr="007F37AB" w:rsidRDefault="00A5380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 member of a police force or police service of a State or Territory who is authorised to conduct a breath test using a breath analysis instrument</w:t>
      </w:r>
      <w:r w:rsidR="004E5FF8" w:rsidRPr="007F37AB">
        <w:rPr>
          <w:rFonts w:ascii="Times New Roman" w:eastAsia="Times New Roman" w:hAnsi="Times New Roman"/>
          <w:sz w:val="24"/>
          <w:szCs w:val="20"/>
          <w:lang w:eastAsia="en-AU"/>
        </w:rPr>
        <w:t>, and</w:t>
      </w:r>
    </w:p>
    <w:p w14:paraId="4ADAF8C3" w14:textId="19B722A3" w:rsidR="004E5FF8" w:rsidRPr="007F37AB" w:rsidRDefault="004E5FF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a</w:t>
      </w:r>
      <w:proofErr w:type="gramEnd"/>
      <w:r w:rsidRPr="007F37AB">
        <w:rPr>
          <w:rFonts w:ascii="Times New Roman" w:eastAsia="Times New Roman" w:hAnsi="Times New Roman"/>
          <w:sz w:val="24"/>
          <w:szCs w:val="20"/>
          <w:lang w:eastAsia="en-AU"/>
        </w:rPr>
        <w:t xml:space="preserve"> person who has completed a training course, in collecting body samples other than urine, approved by the Commissioner under section 42 of the Regulations. </w:t>
      </w:r>
    </w:p>
    <w:p w14:paraId="36EC75EF" w14:textId="0E492E27" w:rsidR="00A53808" w:rsidRPr="007F37AB" w:rsidRDefault="00A538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Item 2 provide</w:t>
      </w:r>
      <w:r w:rsidR="0000294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w:t>
      </w:r>
      <w:r w:rsidR="004E5FF8" w:rsidRPr="007F37AB">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 xml:space="preserve">medical practitioner, a registered nurse and any other person who is qualified to take blood samples may conduct a blood test in accordance with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3</w:t>
      </w:r>
      <w:r w:rsidR="004E5FF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w:t>
      </w:r>
    </w:p>
    <w:p w14:paraId="30EDF7E1" w14:textId="433F797B" w:rsidR="00A53808" w:rsidRPr="007F37AB" w:rsidRDefault="00A538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Item 3 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w:t>
      </w:r>
      <w:r w:rsidR="004E5FF8" w:rsidRPr="007F37AB">
        <w:rPr>
          <w:rFonts w:ascii="Times New Roman" w:eastAsia="Times New Roman" w:hAnsi="Times New Roman"/>
          <w:sz w:val="24"/>
          <w:szCs w:val="20"/>
          <w:lang w:eastAsia="en-AU"/>
        </w:rPr>
        <w:t xml:space="preserve">a </w:t>
      </w:r>
      <w:r w:rsidR="007501F3" w:rsidRPr="007F37AB">
        <w:rPr>
          <w:rFonts w:ascii="Times New Roman" w:eastAsia="Times New Roman" w:hAnsi="Times New Roman"/>
          <w:sz w:val="24"/>
          <w:szCs w:val="20"/>
          <w:lang w:eastAsia="en-AU"/>
        </w:rPr>
        <w:t xml:space="preserve">medical practitioner, </w:t>
      </w:r>
      <w:r w:rsidR="004E5FF8" w:rsidRPr="007F37AB">
        <w:rPr>
          <w:rFonts w:ascii="Times New Roman" w:eastAsia="Times New Roman" w:hAnsi="Times New Roman"/>
          <w:sz w:val="24"/>
          <w:szCs w:val="20"/>
          <w:lang w:eastAsia="en-AU"/>
        </w:rPr>
        <w:t xml:space="preserve">a </w:t>
      </w:r>
      <w:r w:rsidR="007501F3" w:rsidRPr="007F37AB">
        <w:rPr>
          <w:rFonts w:ascii="Times New Roman" w:eastAsia="Times New Roman" w:hAnsi="Times New Roman"/>
          <w:sz w:val="24"/>
          <w:szCs w:val="20"/>
          <w:lang w:eastAsia="en-AU"/>
        </w:rPr>
        <w:t xml:space="preserve">registered nurse, an appropriately trained employee of a facility approved under </w:t>
      </w:r>
      <w:r w:rsidR="00B41B71" w:rsidRPr="007F37AB">
        <w:rPr>
          <w:rFonts w:ascii="Times New Roman" w:eastAsia="Times New Roman" w:hAnsi="Times New Roman"/>
          <w:sz w:val="24"/>
          <w:szCs w:val="20"/>
          <w:lang w:eastAsia="en-AU"/>
        </w:rPr>
        <w:t>section</w:t>
      </w:r>
      <w:r w:rsidR="007501F3"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3</w:t>
      </w:r>
      <w:r w:rsidR="004E5FF8" w:rsidRPr="007F37AB">
        <w:rPr>
          <w:rFonts w:ascii="Times New Roman" w:eastAsia="Times New Roman" w:hAnsi="Times New Roman"/>
          <w:sz w:val="24"/>
          <w:szCs w:val="20"/>
          <w:lang w:eastAsia="en-AU"/>
        </w:rPr>
        <w:t>,</w:t>
      </w:r>
      <w:r w:rsidR="007501F3" w:rsidRPr="007F37AB">
        <w:rPr>
          <w:rFonts w:ascii="Times New Roman" w:eastAsia="Times New Roman" w:hAnsi="Times New Roman"/>
          <w:sz w:val="24"/>
          <w:szCs w:val="20"/>
          <w:lang w:eastAsia="en-AU"/>
        </w:rPr>
        <w:t xml:space="preserve"> and a person who has completed a training course in collecting body samples other than urine under </w:t>
      </w:r>
      <w:r w:rsidR="00B41B71" w:rsidRPr="007F37AB">
        <w:rPr>
          <w:rFonts w:ascii="Times New Roman" w:eastAsia="Times New Roman" w:hAnsi="Times New Roman"/>
          <w:sz w:val="24"/>
          <w:szCs w:val="20"/>
          <w:lang w:eastAsia="en-AU"/>
        </w:rPr>
        <w:t>section</w:t>
      </w:r>
      <w:r w:rsidR="007501F3"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1</w:t>
      </w:r>
      <w:r w:rsidR="007501F3" w:rsidRPr="007F37AB">
        <w:rPr>
          <w:rFonts w:ascii="Times New Roman" w:eastAsia="Times New Roman" w:hAnsi="Times New Roman"/>
          <w:sz w:val="24"/>
          <w:szCs w:val="20"/>
          <w:lang w:eastAsia="en-AU"/>
        </w:rPr>
        <w:t xml:space="preserve"> may take a body sample for the purposes of a prohibited drug test in accordance with </w:t>
      </w:r>
      <w:r w:rsidR="00B41B71" w:rsidRPr="007F37AB">
        <w:rPr>
          <w:rFonts w:ascii="Times New Roman" w:eastAsia="Times New Roman" w:hAnsi="Times New Roman"/>
          <w:sz w:val="24"/>
          <w:szCs w:val="20"/>
          <w:lang w:eastAsia="en-AU"/>
        </w:rPr>
        <w:t>section</w:t>
      </w:r>
      <w:r w:rsidR="007501F3"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2</w:t>
      </w:r>
      <w:r w:rsidR="004E5FF8" w:rsidRPr="007F37AB">
        <w:rPr>
          <w:rFonts w:ascii="Times New Roman" w:eastAsia="Times New Roman" w:hAnsi="Times New Roman"/>
          <w:sz w:val="24"/>
          <w:szCs w:val="20"/>
          <w:lang w:eastAsia="en-AU"/>
        </w:rPr>
        <w:t xml:space="preserve"> of the Regulations</w:t>
      </w:r>
      <w:r w:rsidR="007501F3" w:rsidRPr="007F37AB">
        <w:rPr>
          <w:rFonts w:ascii="Times New Roman" w:eastAsia="Times New Roman" w:hAnsi="Times New Roman"/>
          <w:sz w:val="24"/>
          <w:szCs w:val="20"/>
          <w:lang w:eastAsia="en-AU"/>
        </w:rPr>
        <w:t>.</w:t>
      </w:r>
    </w:p>
    <w:p w14:paraId="48B150D5" w14:textId="0CC3138D" w:rsidR="007501F3" w:rsidRPr="007F37AB" w:rsidRDefault="007501F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Item 4 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following persons are ‘authorised persons’ who may conduct a prohibited drug test in accordance with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7</w:t>
      </w:r>
      <w:r w:rsidR="004E5FF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4BE70B1E" w14:textId="374FAC45" w:rsidR="007501F3" w:rsidRPr="007F37AB" w:rsidRDefault="004E5FF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w:t>
      </w:r>
      <w:r w:rsidR="007501F3" w:rsidRPr="007F37AB">
        <w:rPr>
          <w:rFonts w:ascii="Times New Roman" w:eastAsia="Times New Roman" w:hAnsi="Times New Roman"/>
          <w:sz w:val="24"/>
          <w:szCs w:val="20"/>
          <w:lang w:eastAsia="en-AU"/>
        </w:rPr>
        <w:t>medical practitioner</w:t>
      </w:r>
    </w:p>
    <w:p w14:paraId="79A25BC8" w14:textId="62528A09" w:rsidR="007501F3" w:rsidRPr="007F37AB" w:rsidRDefault="004E5FF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w:t>
      </w:r>
      <w:r w:rsidR="007501F3" w:rsidRPr="007F37AB">
        <w:rPr>
          <w:rFonts w:ascii="Times New Roman" w:eastAsia="Times New Roman" w:hAnsi="Times New Roman"/>
          <w:sz w:val="24"/>
          <w:szCs w:val="20"/>
          <w:lang w:eastAsia="en-AU"/>
        </w:rPr>
        <w:t>registered nurse</w:t>
      </w:r>
    </w:p>
    <w:p w14:paraId="64A7F859" w14:textId="0BA23CA5" w:rsidR="00A53808" w:rsidRPr="007F37AB" w:rsidRDefault="004E5FF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w:t>
      </w:r>
      <w:r w:rsidR="007501F3" w:rsidRPr="007F37AB">
        <w:rPr>
          <w:rFonts w:ascii="Times New Roman" w:eastAsia="Times New Roman" w:hAnsi="Times New Roman"/>
          <w:sz w:val="24"/>
          <w:szCs w:val="20"/>
          <w:lang w:eastAsia="en-AU"/>
        </w:rPr>
        <w:t>person who ha</w:t>
      </w:r>
      <w:r w:rsidRPr="007F37AB">
        <w:rPr>
          <w:rFonts w:ascii="Times New Roman" w:eastAsia="Times New Roman" w:hAnsi="Times New Roman"/>
          <w:sz w:val="24"/>
          <w:szCs w:val="20"/>
          <w:lang w:eastAsia="en-AU"/>
        </w:rPr>
        <w:t>s</w:t>
      </w:r>
      <w:r w:rsidR="007501F3" w:rsidRPr="007F37AB">
        <w:rPr>
          <w:rFonts w:ascii="Times New Roman" w:eastAsia="Times New Roman" w:hAnsi="Times New Roman"/>
          <w:sz w:val="24"/>
          <w:szCs w:val="20"/>
          <w:lang w:eastAsia="en-AU"/>
        </w:rPr>
        <w:t xml:space="preserve"> completed a training course in supervising the provision of urine samples approved under </w:t>
      </w:r>
      <w:r w:rsidR="00B41B71" w:rsidRPr="007F37AB">
        <w:rPr>
          <w:rFonts w:ascii="Times New Roman" w:eastAsia="Times New Roman" w:hAnsi="Times New Roman"/>
          <w:sz w:val="24"/>
          <w:szCs w:val="20"/>
          <w:lang w:eastAsia="en-AU"/>
        </w:rPr>
        <w:t>section</w:t>
      </w:r>
      <w:r w:rsidR="007501F3"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8</w:t>
      </w:r>
    </w:p>
    <w:p w14:paraId="1AEF4F5E" w14:textId="616BDDB4" w:rsidR="007501F3" w:rsidRPr="007F37AB" w:rsidRDefault="007501F3"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an appropriately trained employee of a facility approved under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1</w:t>
      </w:r>
      <w:r w:rsidRPr="007F37AB">
        <w:rPr>
          <w:rFonts w:ascii="Times New Roman" w:eastAsia="Times New Roman" w:hAnsi="Times New Roman"/>
          <w:sz w:val="24"/>
          <w:szCs w:val="20"/>
          <w:lang w:eastAsia="en-AU"/>
        </w:rPr>
        <w:t xml:space="preserve"> to collect body samples other than urine</w:t>
      </w:r>
      <w:r w:rsidR="00D07A03">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and </w:t>
      </w:r>
    </w:p>
    <w:p w14:paraId="69C4853D" w14:textId="3FEA4965" w:rsidR="00A53808" w:rsidRPr="007F37AB" w:rsidRDefault="004E5FF8"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a</w:t>
      </w:r>
      <w:proofErr w:type="gramEnd"/>
      <w:r w:rsidR="007501F3" w:rsidRPr="007F37AB">
        <w:rPr>
          <w:rFonts w:ascii="Times New Roman" w:eastAsia="Times New Roman" w:hAnsi="Times New Roman"/>
          <w:sz w:val="24"/>
          <w:szCs w:val="20"/>
          <w:lang w:eastAsia="en-AU"/>
        </w:rPr>
        <w:t xml:space="preserve"> person who has completed a training course, in collecting samples other than urine, under </w:t>
      </w:r>
      <w:r w:rsidR="00B41B71" w:rsidRPr="007F37AB">
        <w:rPr>
          <w:rFonts w:ascii="Times New Roman" w:eastAsia="Times New Roman" w:hAnsi="Times New Roman"/>
          <w:sz w:val="24"/>
          <w:szCs w:val="20"/>
          <w:lang w:eastAsia="en-AU"/>
        </w:rPr>
        <w:t>section</w:t>
      </w:r>
      <w:r w:rsidR="007501F3" w:rsidRPr="007F37AB">
        <w:rPr>
          <w:rFonts w:ascii="Times New Roman" w:eastAsia="Times New Roman" w:hAnsi="Times New Roman"/>
          <w:sz w:val="24"/>
          <w:szCs w:val="20"/>
          <w:lang w:eastAsia="en-AU"/>
        </w:rPr>
        <w:t xml:space="preserve"> 4</w:t>
      </w:r>
      <w:r w:rsidR="00C66BA9" w:rsidRPr="007F37AB">
        <w:rPr>
          <w:rFonts w:ascii="Times New Roman" w:eastAsia="Times New Roman" w:hAnsi="Times New Roman"/>
          <w:sz w:val="24"/>
          <w:szCs w:val="20"/>
          <w:lang w:eastAsia="en-AU"/>
        </w:rPr>
        <w:t>2</w:t>
      </w:r>
      <w:r w:rsidR="005E0661" w:rsidRPr="007F37AB">
        <w:rPr>
          <w:rFonts w:ascii="Times New Roman" w:eastAsia="Times New Roman" w:hAnsi="Times New Roman"/>
          <w:sz w:val="24"/>
          <w:szCs w:val="20"/>
          <w:lang w:eastAsia="en-AU"/>
        </w:rPr>
        <w:t xml:space="preserve">. </w:t>
      </w:r>
    </w:p>
    <w:p w14:paraId="1B88B20C" w14:textId="5AC6BD52" w:rsidR="007501F3" w:rsidRPr="007F37AB" w:rsidRDefault="007501F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3594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5E0661" w:rsidRPr="007F37AB">
        <w:rPr>
          <w:rFonts w:ascii="Times New Roman" w:eastAsia="Times New Roman" w:hAnsi="Times New Roman"/>
          <w:sz w:val="24"/>
          <w:szCs w:val="20"/>
          <w:lang w:eastAsia="en-AU"/>
        </w:rPr>
        <w:t>permit</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only suitably qualified individuals to conduct drug and alcohol testing. This 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testing is conducted pursuant to best practice and increase certainty in the results produced. </w:t>
      </w:r>
    </w:p>
    <w:p w14:paraId="66232CC1" w14:textId="54100EA7" w:rsidR="007501F3" w:rsidRPr="007F37AB" w:rsidRDefault="00B41B7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7501F3" w:rsidRPr="007F37AB">
        <w:rPr>
          <w:rFonts w:ascii="Times New Roman" w:eastAsia="Times New Roman" w:hAnsi="Times New Roman"/>
          <w:sz w:val="24"/>
          <w:szCs w:val="20"/>
          <w:u w:val="single"/>
          <w:lang w:eastAsia="en-AU"/>
        </w:rPr>
        <w:t xml:space="preserve"> 33 – Conduct of tests</w:t>
      </w:r>
      <w:r w:rsidR="005E0661" w:rsidRPr="007F37AB">
        <w:rPr>
          <w:rFonts w:ascii="Times New Roman" w:eastAsia="Times New Roman" w:hAnsi="Times New Roman"/>
          <w:sz w:val="24"/>
          <w:szCs w:val="20"/>
          <w:u w:val="single"/>
          <w:lang w:eastAsia="en-AU"/>
        </w:rPr>
        <w:t xml:space="preserve"> – </w:t>
      </w:r>
      <w:r w:rsidR="007501F3" w:rsidRPr="007F37AB">
        <w:rPr>
          <w:rFonts w:ascii="Times New Roman" w:eastAsia="Times New Roman" w:hAnsi="Times New Roman"/>
          <w:sz w:val="24"/>
          <w:szCs w:val="20"/>
          <w:u w:val="single"/>
          <w:lang w:eastAsia="en-AU"/>
        </w:rPr>
        <w:t>general</w:t>
      </w:r>
    </w:p>
    <w:p w14:paraId="7798E4B2" w14:textId="320622E9" w:rsidR="005E0661" w:rsidRPr="007F37AB" w:rsidRDefault="007501F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B41B71"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5E0661" w:rsidRPr="007F37AB">
        <w:rPr>
          <w:rFonts w:ascii="Times New Roman" w:eastAsia="Times New Roman" w:hAnsi="Times New Roman"/>
          <w:sz w:val="24"/>
          <w:szCs w:val="20"/>
          <w:lang w:eastAsia="en-AU"/>
        </w:rPr>
        <w:t>outline</w:t>
      </w:r>
      <w:r w:rsidR="0046642E">
        <w:rPr>
          <w:rFonts w:ascii="Times New Roman" w:eastAsia="Times New Roman" w:hAnsi="Times New Roman"/>
          <w:sz w:val="24"/>
          <w:szCs w:val="20"/>
          <w:lang w:eastAsia="en-AU"/>
        </w:rPr>
        <w:t>s</w:t>
      </w:r>
      <w:r w:rsidR="005E0661" w:rsidRPr="007F37AB">
        <w:rPr>
          <w:rFonts w:ascii="Times New Roman" w:eastAsia="Times New Roman" w:hAnsi="Times New Roman"/>
          <w:sz w:val="24"/>
          <w:szCs w:val="20"/>
          <w:lang w:eastAsia="en-AU"/>
        </w:rPr>
        <w:t xml:space="preserve"> requirements that an authorised person must comply with in conducting drug or alcohol tests under sections 40M and 40N of the AFP Act, or under a direction given under section 11 of the Regulations.  </w:t>
      </w:r>
    </w:p>
    <w:p w14:paraId="4258195C" w14:textId="6D42563D" w:rsidR="005E0661" w:rsidRPr="007F37AB" w:rsidRDefault="005E066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33(1) of the Regulations clarif</w:t>
      </w:r>
      <w:r w:rsidR="0046642E">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paragraphs </w:t>
      </w:r>
      <w:proofErr w:type="gramStart"/>
      <w:r w:rsidRPr="007F37AB">
        <w:rPr>
          <w:rFonts w:ascii="Times New Roman" w:eastAsia="Times New Roman" w:hAnsi="Times New Roman"/>
          <w:sz w:val="24"/>
          <w:szCs w:val="20"/>
          <w:lang w:eastAsia="en-AU"/>
        </w:rPr>
        <w:t>40J(</w:t>
      </w:r>
      <w:proofErr w:type="gramEnd"/>
      <w:r w:rsidRPr="007F37AB">
        <w:rPr>
          <w:rFonts w:ascii="Times New Roman" w:eastAsia="Times New Roman" w:hAnsi="Times New Roman"/>
          <w:sz w:val="24"/>
          <w:szCs w:val="20"/>
          <w:lang w:eastAsia="en-AU"/>
        </w:rPr>
        <w:t xml:space="preserve">1)(aa) and 40P(1)(e) of the AFP Act. </w:t>
      </w:r>
    </w:p>
    <w:p w14:paraId="7EDD6714" w14:textId="278D217C" w:rsidR="00D829B1" w:rsidRPr="007F37AB" w:rsidRDefault="005E066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33(2) of the Regulations require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authorised person to conduct a drug or alcohol test</w:t>
      </w:r>
      <w:r w:rsidR="007501F3" w:rsidRPr="007F37AB">
        <w:rPr>
          <w:rFonts w:ascii="Times New Roman" w:eastAsia="Times New Roman" w:hAnsi="Times New Roman"/>
          <w:sz w:val="24"/>
          <w:szCs w:val="20"/>
          <w:lang w:eastAsia="en-AU"/>
        </w:rPr>
        <w:t xml:space="preserve"> in a respectful manner and in circumstances affording reasonable privacy to the AFP appointee directed to undergo the test. </w:t>
      </w:r>
    </w:p>
    <w:p w14:paraId="77FDCA5B" w14:textId="78FDCFFA" w:rsidR="005E0661" w:rsidRPr="007F37AB" w:rsidRDefault="005E066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33(3) of the Regulations stipulate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drug or alcohol test is not to be conducted in the presence or view of a person </w:t>
      </w:r>
      <w:r w:rsidR="00673120" w:rsidRPr="007F37AB">
        <w:rPr>
          <w:rFonts w:ascii="Times New Roman" w:eastAsia="Times New Roman" w:hAnsi="Times New Roman"/>
          <w:sz w:val="24"/>
          <w:szCs w:val="20"/>
          <w:lang w:eastAsia="en-AU"/>
        </w:rPr>
        <w:t xml:space="preserve">whose presence is not necessary for the purposes of the test, and must not involve the removal of more clothing or more visual inspection than is necessary to conduct the test. </w:t>
      </w:r>
    </w:p>
    <w:p w14:paraId="611F5FCC" w14:textId="4B6402B8" w:rsidR="00F30BB3" w:rsidRPr="007F37AB" w:rsidRDefault="0067312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Subsection 33(4) of the Regulations state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w:t>
      </w:r>
      <w:r w:rsidR="00F30BB3" w:rsidRPr="007F37AB">
        <w:rPr>
          <w:rFonts w:ascii="Times New Roman" w:eastAsia="Times New Roman" w:hAnsi="Times New Roman"/>
          <w:sz w:val="24"/>
          <w:szCs w:val="20"/>
          <w:lang w:eastAsia="en-AU"/>
        </w:rPr>
        <w:t>where practical</w:t>
      </w:r>
      <w:r w:rsidR="00B35945" w:rsidRPr="007F37AB">
        <w:rPr>
          <w:rFonts w:ascii="Times New Roman" w:eastAsia="Times New Roman" w:hAnsi="Times New Roman"/>
          <w:sz w:val="24"/>
          <w:szCs w:val="20"/>
          <w:lang w:eastAsia="en-AU"/>
        </w:rPr>
        <w:t>,</w:t>
      </w:r>
      <w:r w:rsidR="00F30BB3"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a drug or alcohol</w:t>
      </w:r>
      <w:r w:rsidR="00F30BB3" w:rsidRPr="007F37AB">
        <w:rPr>
          <w:rFonts w:ascii="Times New Roman" w:eastAsia="Times New Roman" w:hAnsi="Times New Roman"/>
          <w:sz w:val="24"/>
          <w:szCs w:val="20"/>
          <w:lang w:eastAsia="en-AU"/>
        </w:rPr>
        <w:t xml:space="preserve"> test</w:t>
      </w:r>
      <w:r w:rsidRPr="007F37AB">
        <w:rPr>
          <w:rFonts w:ascii="Times New Roman" w:eastAsia="Times New Roman" w:hAnsi="Times New Roman"/>
          <w:sz w:val="24"/>
          <w:szCs w:val="20"/>
          <w:lang w:eastAsia="en-AU"/>
        </w:rPr>
        <w:t xml:space="preserve"> must be</w:t>
      </w:r>
      <w:r w:rsidR="00F30BB3" w:rsidRPr="007F37AB">
        <w:rPr>
          <w:rFonts w:ascii="Times New Roman" w:eastAsia="Times New Roman" w:hAnsi="Times New Roman"/>
          <w:sz w:val="24"/>
          <w:szCs w:val="20"/>
          <w:lang w:eastAsia="en-AU"/>
        </w:rPr>
        <w:t xml:space="preserve"> i</w:t>
      </w:r>
      <w:r w:rsidR="007A5872" w:rsidRPr="007F37AB">
        <w:rPr>
          <w:rFonts w:ascii="Times New Roman" w:eastAsia="Times New Roman" w:hAnsi="Times New Roman"/>
          <w:sz w:val="24"/>
          <w:szCs w:val="20"/>
          <w:lang w:eastAsia="en-AU"/>
        </w:rPr>
        <w:t>s</w:t>
      </w:r>
      <w:r w:rsidR="00F30BB3" w:rsidRPr="007F37AB">
        <w:rPr>
          <w:rFonts w:ascii="Times New Roman" w:eastAsia="Times New Roman" w:hAnsi="Times New Roman"/>
          <w:sz w:val="24"/>
          <w:szCs w:val="20"/>
          <w:lang w:eastAsia="en-AU"/>
        </w:rPr>
        <w:t xml:space="preserve"> conducted by a person of the same sex as the AFP </w:t>
      </w:r>
      <w:r w:rsidR="005E0661" w:rsidRPr="007F37AB">
        <w:rPr>
          <w:rFonts w:ascii="Times New Roman" w:eastAsia="Times New Roman" w:hAnsi="Times New Roman"/>
          <w:sz w:val="24"/>
          <w:szCs w:val="20"/>
          <w:lang w:eastAsia="en-AU"/>
        </w:rPr>
        <w:t>appointee</w:t>
      </w:r>
      <w:r w:rsidR="00F30BB3" w:rsidRPr="007F37AB">
        <w:rPr>
          <w:rFonts w:ascii="Times New Roman" w:eastAsia="Times New Roman" w:hAnsi="Times New Roman"/>
          <w:sz w:val="24"/>
          <w:szCs w:val="20"/>
          <w:lang w:eastAsia="en-AU"/>
        </w:rPr>
        <w:t xml:space="preserve"> subject to the test.</w:t>
      </w:r>
    </w:p>
    <w:p w14:paraId="5218A315" w14:textId="6FBAA2B4" w:rsidR="00673120" w:rsidRPr="007F37AB" w:rsidRDefault="0067312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33(5) of the Regulations require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authorised person collecting a hair sample to use the least painfu</w:t>
      </w:r>
      <w:r w:rsidR="00446EAC" w:rsidRPr="007F37AB">
        <w:rPr>
          <w:rFonts w:ascii="Times New Roman" w:eastAsia="Times New Roman" w:hAnsi="Times New Roman"/>
          <w:sz w:val="24"/>
          <w:szCs w:val="20"/>
          <w:lang w:eastAsia="en-AU"/>
        </w:rPr>
        <w:t>l technique known and available. This subsection also stipulate</w:t>
      </w:r>
      <w:r w:rsidR="0046642E">
        <w:rPr>
          <w:rFonts w:ascii="Times New Roman" w:eastAsia="Times New Roman" w:hAnsi="Times New Roman"/>
          <w:sz w:val="24"/>
          <w:szCs w:val="20"/>
          <w:lang w:eastAsia="en-AU"/>
        </w:rPr>
        <w:t>s</w:t>
      </w:r>
      <w:r w:rsidR="00446EAC" w:rsidRPr="007F37AB">
        <w:rPr>
          <w:rFonts w:ascii="Times New Roman" w:eastAsia="Times New Roman" w:hAnsi="Times New Roman"/>
          <w:sz w:val="24"/>
          <w:szCs w:val="20"/>
          <w:lang w:eastAsia="en-AU"/>
        </w:rPr>
        <w:t xml:space="preserve"> that a sample may be collected from specified areas of the body and only the amount of hair necessary for the conduct of the test. </w:t>
      </w:r>
    </w:p>
    <w:p w14:paraId="5D9D7FB6" w14:textId="6600D64A" w:rsidR="00D829B1" w:rsidRPr="007F37AB" w:rsidRDefault="006569E4"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lang w:eastAsia="en-AU"/>
        </w:rPr>
        <w:t xml:space="preserve">This </w:t>
      </w:r>
      <w:r w:rsidR="00B3594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B35945" w:rsidRPr="007F37AB">
        <w:rPr>
          <w:rFonts w:ascii="Times New Roman" w:eastAsia="Times New Roman" w:hAnsi="Times New Roman"/>
          <w:sz w:val="24"/>
          <w:szCs w:val="20"/>
          <w:lang w:eastAsia="en-AU"/>
        </w:rPr>
        <w:t>ensure</w:t>
      </w:r>
      <w:r w:rsidR="0046642E">
        <w:rPr>
          <w:rFonts w:ascii="Times New Roman" w:eastAsia="Times New Roman" w:hAnsi="Times New Roman"/>
          <w:sz w:val="24"/>
          <w:szCs w:val="20"/>
          <w:lang w:eastAsia="en-AU"/>
        </w:rPr>
        <w:t>s</w:t>
      </w:r>
      <w:r w:rsidR="00F30BB3" w:rsidRPr="007F37AB">
        <w:rPr>
          <w:rFonts w:ascii="Times New Roman" w:eastAsia="Times New Roman" w:hAnsi="Times New Roman"/>
          <w:sz w:val="24"/>
          <w:szCs w:val="20"/>
          <w:lang w:eastAsia="en-AU"/>
        </w:rPr>
        <w:t xml:space="preserve"> that the conduct of </w:t>
      </w:r>
      <w:r w:rsidR="00446EAC" w:rsidRPr="007F37AB">
        <w:rPr>
          <w:rFonts w:ascii="Times New Roman" w:eastAsia="Times New Roman" w:hAnsi="Times New Roman"/>
          <w:sz w:val="24"/>
          <w:szCs w:val="20"/>
          <w:lang w:eastAsia="en-AU"/>
        </w:rPr>
        <w:t xml:space="preserve">drug or alcohol </w:t>
      </w:r>
      <w:r w:rsidR="00F30BB3" w:rsidRPr="007F37AB">
        <w:rPr>
          <w:rFonts w:ascii="Times New Roman" w:eastAsia="Times New Roman" w:hAnsi="Times New Roman"/>
          <w:sz w:val="24"/>
          <w:szCs w:val="20"/>
          <w:lang w:eastAsia="en-AU"/>
        </w:rPr>
        <w:t xml:space="preserve">tests remains reasonable and proportionate to the </w:t>
      </w:r>
      <w:r w:rsidR="00B41B71" w:rsidRPr="007F37AB">
        <w:rPr>
          <w:rFonts w:ascii="Times New Roman" w:eastAsia="Times New Roman" w:hAnsi="Times New Roman"/>
          <w:sz w:val="24"/>
          <w:szCs w:val="20"/>
          <w:lang w:eastAsia="en-AU"/>
        </w:rPr>
        <w:t xml:space="preserve">legitimate aim of </w:t>
      </w:r>
      <w:r w:rsidR="009B4A68" w:rsidRPr="007F37AB">
        <w:rPr>
          <w:rFonts w:ascii="Times New Roman" w:eastAsia="Times New Roman" w:hAnsi="Times New Roman"/>
          <w:sz w:val="24"/>
          <w:szCs w:val="20"/>
          <w:lang w:eastAsia="en-AU"/>
        </w:rPr>
        <w:t xml:space="preserve">ensuring that AFP appointees maintain the highest levels of integrity and professionalism. </w:t>
      </w:r>
    </w:p>
    <w:p w14:paraId="0101A621" w14:textId="3E6902CE" w:rsidR="009B4A68" w:rsidRPr="007F37AB" w:rsidRDefault="009B4A68"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w:t>
      </w:r>
      <w:r w:rsidR="008A511E" w:rsidRPr="007F37AB">
        <w:rPr>
          <w:rFonts w:ascii="Times New Roman" w:eastAsia="Times New Roman" w:hAnsi="Times New Roman"/>
          <w:sz w:val="24"/>
          <w:szCs w:val="20"/>
          <w:u w:val="single"/>
          <w:lang w:eastAsia="en-AU"/>
        </w:rPr>
        <w:t xml:space="preserve"> 34 – Security and destruction of body samples</w:t>
      </w:r>
    </w:p>
    <w:p w14:paraId="374EF8B6" w14:textId="77777777" w:rsidR="009B4A68" w:rsidRPr="007F37AB" w:rsidRDefault="009B4A68" w:rsidP="0025773B">
      <w:pPr>
        <w:spacing w:after="0" w:line="240" w:lineRule="auto"/>
        <w:ind w:right="91"/>
        <w:rPr>
          <w:rFonts w:ascii="Times New Roman" w:eastAsia="Times New Roman" w:hAnsi="Times New Roman"/>
          <w:sz w:val="24"/>
          <w:szCs w:val="20"/>
          <w:lang w:eastAsia="en-AU"/>
        </w:rPr>
      </w:pPr>
    </w:p>
    <w:p w14:paraId="6BE5DA6E" w14:textId="4929C6D9" w:rsidR="00446EAC" w:rsidRPr="007F37AB" w:rsidRDefault="008A511E"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section </w:t>
      </w:r>
      <w:r w:rsidR="007A5872"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007A5872" w:rsidRPr="007F37AB">
        <w:rPr>
          <w:rFonts w:ascii="Times New Roman" w:eastAsia="Times New Roman" w:hAnsi="Times New Roman"/>
          <w:sz w:val="24"/>
          <w:szCs w:val="20"/>
          <w:lang w:eastAsia="en-AU"/>
        </w:rPr>
        <w:t xml:space="preserve"> for the procedures that must be followed for</w:t>
      </w:r>
      <w:r w:rsidRPr="007F37AB">
        <w:rPr>
          <w:rFonts w:ascii="Times New Roman" w:eastAsia="Times New Roman" w:hAnsi="Times New Roman"/>
          <w:sz w:val="24"/>
          <w:szCs w:val="20"/>
          <w:lang w:eastAsia="en-AU"/>
        </w:rPr>
        <w:t xml:space="preserve"> the security and destruction of body samples. </w:t>
      </w:r>
    </w:p>
    <w:p w14:paraId="6BA824D9" w14:textId="0297478E" w:rsidR="008A511E" w:rsidRPr="007F37AB" w:rsidRDefault="00446E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34(1) of the Regulations clarif</w:t>
      </w:r>
      <w:r w:rsidR="0046642E">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w:t>
      </w:r>
      <w:r w:rsidR="008A511E" w:rsidRPr="007F37AB">
        <w:rPr>
          <w:rFonts w:ascii="Times New Roman" w:eastAsia="Times New Roman" w:hAnsi="Times New Roman"/>
          <w:sz w:val="24"/>
          <w:szCs w:val="20"/>
          <w:lang w:eastAsia="en-AU"/>
        </w:rPr>
        <w:t xml:space="preserve"> is made for the purposes of paragraph </w:t>
      </w:r>
      <w:proofErr w:type="gramStart"/>
      <w:r w:rsidR="008A511E" w:rsidRPr="007F37AB">
        <w:rPr>
          <w:rFonts w:ascii="Times New Roman" w:eastAsia="Times New Roman" w:hAnsi="Times New Roman"/>
          <w:sz w:val="24"/>
          <w:szCs w:val="20"/>
          <w:lang w:eastAsia="en-AU"/>
        </w:rPr>
        <w:t>40P(</w:t>
      </w:r>
      <w:proofErr w:type="gramEnd"/>
      <w:r w:rsidR="008A511E" w:rsidRPr="007F37AB">
        <w:rPr>
          <w:rFonts w:ascii="Times New Roman" w:eastAsia="Times New Roman" w:hAnsi="Times New Roman"/>
          <w:sz w:val="24"/>
          <w:szCs w:val="20"/>
          <w:lang w:eastAsia="en-AU"/>
        </w:rPr>
        <w:t xml:space="preserve">1)(h) of the AFP Act and only applies to the handling of body samples provided by an AFP appointee in connection with blood tests and prohibited drug tests under sections 40M or 40N of the </w:t>
      </w:r>
      <w:r w:rsidRPr="007F37AB">
        <w:rPr>
          <w:rFonts w:ascii="Times New Roman" w:eastAsia="Times New Roman" w:hAnsi="Times New Roman"/>
          <w:sz w:val="24"/>
          <w:szCs w:val="20"/>
          <w:lang w:eastAsia="en-AU"/>
        </w:rPr>
        <w:t xml:space="preserve">AFP </w:t>
      </w:r>
      <w:r w:rsidR="008A511E" w:rsidRPr="007F37AB">
        <w:rPr>
          <w:rFonts w:ascii="Times New Roman" w:eastAsia="Times New Roman" w:hAnsi="Times New Roman"/>
          <w:sz w:val="24"/>
          <w:szCs w:val="20"/>
          <w:lang w:eastAsia="en-AU"/>
        </w:rPr>
        <w:t xml:space="preserve">Act and a body sample provided by an AFP employee under section 11 of the Regulations. </w:t>
      </w:r>
    </w:p>
    <w:p w14:paraId="4097AF55" w14:textId="35337DC8" w:rsidR="008A511E" w:rsidRPr="007F37AB" w:rsidRDefault="008A511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34(2) </w:t>
      </w:r>
      <w:r w:rsidR="00FA78AC"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body sample provided </w:t>
      </w:r>
      <w:r w:rsidR="00446EAC"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kept in a secure location until such time as it is destroyed in accordance with </w:t>
      </w:r>
      <w:r w:rsidR="00446EAC" w:rsidRPr="007F37AB">
        <w:rPr>
          <w:rFonts w:ascii="Times New Roman" w:eastAsia="Times New Roman" w:hAnsi="Times New Roman"/>
          <w:sz w:val="24"/>
          <w:szCs w:val="20"/>
          <w:lang w:eastAsia="en-AU"/>
        </w:rPr>
        <w:t>sub</w:t>
      </w:r>
      <w:r w:rsidRPr="007F37AB">
        <w:rPr>
          <w:rFonts w:ascii="Times New Roman" w:eastAsia="Times New Roman" w:hAnsi="Times New Roman"/>
          <w:sz w:val="24"/>
          <w:szCs w:val="20"/>
          <w:lang w:eastAsia="en-AU"/>
        </w:rPr>
        <w:t>section</w:t>
      </w:r>
      <w:r w:rsidR="00446EAC"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34</w:t>
      </w:r>
      <w:r w:rsidR="00446EAC" w:rsidRPr="007F37AB">
        <w:rPr>
          <w:rFonts w:ascii="Times New Roman" w:eastAsia="Times New Roman" w:hAnsi="Times New Roman"/>
          <w:sz w:val="24"/>
          <w:szCs w:val="20"/>
          <w:lang w:eastAsia="en-AU"/>
        </w:rPr>
        <w:t>(3)-(6) of the Regulations</w:t>
      </w:r>
      <w:r w:rsidRPr="007F37AB">
        <w:rPr>
          <w:rFonts w:ascii="Times New Roman" w:eastAsia="Times New Roman" w:hAnsi="Times New Roman"/>
          <w:sz w:val="24"/>
          <w:szCs w:val="20"/>
          <w:lang w:eastAsia="en-AU"/>
        </w:rPr>
        <w:t>. This</w:t>
      </w:r>
      <w:r w:rsidR="00446EAC"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security of body samples and provide protections for </w:t>
      </w:r>
      <w:r w:rsidR="00446EAC" w:rsidRPr="007F37AB">
        <w:rPr>
          <w:rFonts w:ascii="Times New Roman" w:eastAsia="Times New Roman" w:hAnsi="Times New Roman"/>
          <w:sz w:val="24"/>
          <w:szCs w:val="20"/>
          <w:lang w:eastAsia="en-AU"/>
        </w:rPr>
        <w:t xml:space="preserve">an </w:t>
      </w:r>
      <w:r w:rsidRPr="007F37AB">
        <w:rPr>
          <w:rFonts w:ascii="Times New Roman" w:eastAsia="Times New Roman" w:hAnsi="Times New Roman"/>
          <w:sz w:val="24"/>
          <w:szCs w:val="20"/>
          <w:lang w:eastAsia="en-AU"/>
        </w:rPr>
        <w:t>AFP appointee’s privacy.</w:t>
      </w:r>
    </w:p>
    <w:p w14:paraId="02B2F8A7" w14:textId="607669F9" w:rsidR="008A511E" w:rsidRPr="007F37AB" w:rsidRDefault="008A511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34(3)</w:t>
      </w:r>
      <w:r w:rsidR="00FA78AC"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AB2B42"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body sample must be destroyed:</w:t>
      </w:r>
    </w:p>
    <w:p w14:paraId="26F9C123" w14:textId="428A2DC2" w:rsidR="008A511E" w:rsidRPr="007F37AB" w:rsidRDefault="008A511E"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if the body sample indicates the presence of alcohol or prohibited drugs</w:t>
      </w:r>
      <w:r w:rsidR="00E61F1A" w:rsidRPr="007F37AB">
        <w:rPr>
          <w:rFonts w:ascii="Times New Roman" w:eastAsia="Times New Roman" w:hAnsi="Times New Roman"/>
          <w:sz w:val="24"/>
          <w:szCs w:val="20"/>
          <w:lang w:eastAsia="en-AU"/>
        </w:rPr>
        <w:t xml:space="preserve"> – </w:t>
      </w:r>
      <w:r w:rsidR="007A5872" w:rsidRPr="007F37AB">
        <w:rPr>
          <w:rFonts w:ascii="Times New Roman" w:eastAsia="Times New Roman" w:hAnsi="Times New Roman"/>
          <w:sz w:val="24"/>
          <w:szCs w:val="20"/>
          <w:lang w:eastAsia="en-AU"/>
        </w:rPr>
        <w:t xml:space="preserve">before the end of </w:t>
      </w:r>
      <w:r w:rsidRPr="007F37AB">
        <w:rPr>
          <w:rFonts w:ascii="Times New Roman" w:eastAsia="Times New Roman" w:hAnsi="Times New Roman"/>
          <w:sz w:val="24"/>
          <w:szCs w:val="20"/>
          <w:lang w:eastAsia="en-AU"/>
        </w:rPr>
        <w:t>three years after the test was conducted</w:t>
      </w:r>
      <w:r w:rsidR="005438C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w:t>
      </w:r>
    </w:p>
    <w:p w14:paraId="56732479" w14:textId="03484DD3" w:rsidR="008A511E" w:rsidRPr="007F37AB" w:rsidRDefault="008A511E" w:rsidP="0025773B">
      <w:pPr>
        <w:pStyle w:val="ListParagraph"/>
        <w:numPr>
          <w:ilvl w:val="0"/>
          <w:numId w:val="24"/>
        </w:numPr>
        <w:spacing w:before="240"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in</w:t>
      </w:r>
      <w:proofErr w:type="gramEnd"/>
      <w:r w:rsidRPr="007F37AB">
        <w:rPr>
          <w:rFonts w:ascii="Times New Roman" w:eastAsia="Times New Roman" w:hAnsi="Times New Roman"/>
          <w:sz w:val="24"/>
          <w:szCs w:val="20"/>
          <w:lang w:eastAsia="en-AU"/>
        </w:rPr>
        <w:t xml:space="preserve"> any other case</w:t>
      </w:r>
      <w:r w:rsidR="00E61F1A" w:rsidRPr="007F37AB">
        <w:rPr>
          <w:rFonts w:ascii="Times New Roman" w:eastAsia="Times New Roman" w:hAnsi="Times New Roman"/>
          <w:sz w:val="24"/>
          <w:szCs w:val="20"/>
          <w:lang w:eastAsia="en-AU"/>
        </w:rPr>
        <w:t xml:space="preserve"> – </w:t>
      </w:r>
      <w:r w:rsidR="007A5872" w:rsidRPr="007F37AB">
        <w:rPr>
          <w:rFonts w:ascii="Times New Roman" w:eastAsia="Times New Roman" w:hAnsi="Times New Roman"/>
          <w:sz w:val="24"/>
          <w:szCs w:val="20"/>
          <w:lang w:eastAsia="en-AU"/>
        </w:rPr>
        <w:t xml:space="preserve">as soon as practicable, but </w:t>
      </w:r>
      <w:r w:rsidRPr="007F37AB">
        <w:rPr>
          <w:rFonts w:ascii="Times New Roman" w:eastAsia="Times New Roman" w:hAnsi="Times New Roman"/>
          <w:sz w:val="24"/>
          <w:szCs w:val="20"/>
          <w:lang w:eastAsia="en-AU"/>
        </w:rPr>
        <w:t>no later than six months after the test was conducted.</w:t>
      </w:r>
    </w:p>
    <w:p w14:paraId="1A4B0EC0" w14:textId="34E6F392" w:rsidR="008A511E" w:rsidRPr="007F37AB" w:rsidRDefault="008A511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three year </w:t>
      </w:r>
      <w:r w:rsidR="007A5872" w:rsidRPr="007F37AB">
        <w:rPr>
          <w:rFonts w:ascii="Times New Roman" w:eastAsia="Times New Roman" w:hAnsi="Times New Roman"/>
          <w:sz w:val="24"/>
          <w:szCs w:val="20"/>
          <w:lang w:eastAsia="en-AU"/>
        </w:rPr>
        <w:t xml:space="preserve">time period afforded to </w:t>
      </w:r>
      <w:r w:rsidRPr="007F37AB">
        <w:rPr>
          <w:rFonts w:ascii="Times New Roman" w:eastAsia="Times New Roman" w:hAnsi="Times New Roman"/>
          <w:sz w:val="24"/>
          <w:szCs w:val="20"/>
          <w:lang w:eastAsia="en-AU"/>
        </w:rPr>
        <w:t xml:space="preserve">the AFP </w:t>
      </w:r>
      <w:r w:rsidR="007A5872" w:rsidRPr="007F37AB">
        <w:rPr>
          <w:rFonts w:ascii="Times New Roman" w:eastAsia="Times New Roman" w:hAnsi="Times New Roman"/>
          <w:sz w:val="24"/>
          <w:szCs w:val="20"/>
          <w:lang w:eastAsia="en-AU"/>
        </w:rPr>
        <w:t xml:space="preserve">to </w:t>
      </w:r>
      <w:r w:rsidRPr="007F37AB">
        <w:rPr>
          <w:rFonts w:ascii="Times New Roman" w:eastAsia="Times New Roman" w:hAnsi="Times New Roman"/>
          <w:sz w:val="24"/>
          <w:szCs w:val="20"/>
          <w:lang w:eastAsia="en-AU"/>
        </w:rPr>
        <w:t>retain a body sample indicating a positive result allow</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w:t>
      </w:r>
      <w:r w:rsidR="007A5872" w:rsidRPr="007F37AB">
        <w:rPr>
          <w:rFonts w:ascii="Times New Roman" w:eastAsia="Times New Roman" w:hAnsi="Times New Roman"/>
          <w:sz w:val="24"/>
          <w:szCs w:val="20"/>
          <w:lang w:eastAsia="en-AU"/>
        </w:rPr>
        <w:t>he</w:t>
      </w:r>
      <w:r w:rsidR="00817765"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evidence of a positive test to be retained until an investigation is complete</w:t>
      </w:r>
      <w:r w:rsidR="007A5872" w:rsidRPr="007F37AB">
        <w:rPr>
          <w:rFonts w:ascii="Times New Roman" w:eastAsia="Times New Roman" w:hAnsi="Times New Roman"/>
          <w:sz w:val="24"/>
          <w:szCs w:val="20"/>
          <w:lang w:eastAsia="en-AU"/>
        </w:rPr>
        <w:t xml:space="preserve">. This </w:t>
      </w:r>
      <w:r w:rsidR="00FA78AC" w:rsidRPr="007F37AB">
        <w:rPr>
          <w:rFonts w:ascii="Times New Roman" w:eastAsia="Times New Roman" w:hAnsi="Times New Roman"/>
          <w:sz w:val="24"/>
          <w:szCs w:val="20"/>
          <w:lang w:eastAsia="en-AU"/>
        </w:rPr>
        <w:t>timeframe support</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ongoing investigations that may rely on the retention of positive body samples. </w:t>
      </w:r>
      <w:r w:rsidR="007A5872" w:rsidRPr="007F37AB">
        <w:rPr>
          <w:rFonts w:ascii="Times New Roman" w:eastAsia="Times New Roman" w:hAnsi="Times New Roman"/>
          <w:sz w:val="24"/>
          <w:szCs w:val="20"/>
          <w:lang w:eastAsia="en-AU"/>
        </w:rPr>
        <w:t xml:space="preserve">Explicitly </w:t>
      </w:r>
      <w:r w:rsidRPr="007F37AB">
        <w:rPr>
          <w:rFonts w:ascii="Times New Roman" w:eastAsia="Times New Roman" w:hAnsi="Times New Roman"/>
          <w:sz w:val="24"/>
          <w:szCs w:val="20"/>
          <w:lang w:eastAsia="en-AU"/>
        </w:rPr>
        <w:t>requiring the AFP to destroy body samples indicating a negative result within six months 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all other body samples are destroyed within a reasonable period of time</w:t>
      </w:r>
      <w:r w:rsidR="007A5872" w:rsidRPr="007F37AB">
        <w:rPr>
          <w:rFonts w:ascii="Times New Roman" w:eastAsia="Times New Roman" w:hAnsi="Times New Roman"/>
          <w:sz w:val="24"/>
          <w:szCs w:val="20"/>
          <w:lang w:eastAsia="en-AU"/>
        </w:rPr>
        <w:t>.</w:t>
      </w:r>
    </w:p>
    <w:p w14:paraId="1B951C51" w14:textId="76C1FF4B" w:rsidR="00D829B1" w:rsidRPr="007F37AB" w:rsidRDefault="00AB2B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34(4)</w:t>
      </w:r>
      <w:r w:rsidR="00FA78AC"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further protection for long</w:t>
      </w:r>
      <w:r w:rsidR="00FA78AC"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term investigations by allowing the AFP Commissioner to determine if a sample needs to be retained for longer than the three year period for particular purposes</w:t>
      </w:r>
      <w:r w:rsidR="00FA78AC" w:rsidRPr="007F37AB">
        <w:rPr>
          <w:rFonts w:ascii="Times New Roman" w:eastAsia="Times New Roman" w:hAnsi="Times New Roman"/>
          <w:sz w:val="24"/>
          <w:szCs w:val="20"/>
          <w:lang w:eastAsia="en-AU"/>
        </w:rPr>
        <w:t xml:space="preserve"> – for example, determining whether an AFP appointee has committed an offence or failed to comply with AFP professional standards, or </w:t>
      </w:r>
      <w:r w:rsidR="00FA78AC" w:rsidRPr="007F37AB">
        <w:rPr>
          <w:rFonts w:ascii="Times New Roman" w:eastAsia="Times New Roman" w:hAnsi="Times New Roman"/>
          <w:sz w:val="24"/>
          <w:szCs w:val="20"/>
          <w:lang w:eastAsia="en-AU"/>
        </w:rPr>
        <w:lastRenderedPageBreak/>
        <w:t>assessing ongoing suitability for employment, appointment, engagement or determination as an AFP appointee</w:t>
      </w:r>
      <w:r w:rsidRPr="007F37AB">
        <w:rPr>
          <w:rFonts w:ascii="Times New Roman" w:eastAsia="Times New Roman" w:hAnsi="Times New Roman"/>
          <w:sz w:val="24"/>
          <w:szCs w:val="20"/>
          <w:lang w:eastAsia="en-AU"/>
        </w:rPr>
        <w:t xml:space="preserve">. </w:t>
      </w:r>
    </w:p>
    <w:p w14:paraId="6DAB8114" w14:textId="45044826" w:rsidR="00AB2B42" w:rsidRPr="007F37AB" w:rsidRDefault="00AB2B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allow</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any evidence to be retained where its supports an ongoing investigation or legal proceeding for both the AFP (in investigating and taking action in relation to tests) and its appointees (should an appointee challenge a decision made under the AFP Act). It also 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AFP upholds community standards and expectations, particularly around finalising cases and ensuring the</w:t>
      </w:r>
      <w:r w:rsidR="00FA78AC" w:rsidRPr="007F37AB">
        <w:rPr>
          <w:rFonts w:ascii="Times New Roman" w:eastAsia="Times New Roman" w:hAnsi="Times New Roman"/>
          <w:sz w:val="24"/>
          <w:szCs w:val="20"/>
          <w:lang w:eastAsia="en-AU"/>
        </w:rPr>
        <w:t xml:space="preserve"> integrity and professionalism of the </w:t>
      </w:r>
      <w:r w:rsidRPr="007F37AB">
        <w:rPr>
          <w:rFonts w:ascii="Times New Roman" w:eastAsia="Times New Roman" w:hAnsi="Times New Roman"/>
          <w:sz w:val="24"/>
          <w:szCs w:val="20"/>
          <w:lang w:eastAsia="en-AU"/>
        </w:rPr>
        <w:t>AFP.</w:t>
      </w:r>
    </w:p>
    <w:p w14:paraId="231CF838" w14:textId="7A574FB6" w:rsidR="00AB2B42" w:rsidRPr="007F37AB" w:rsidRDefault="00AB2B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34(5) </w:t>
      </w:r>
      <w:r w:rsidR="00FA78AC"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if the</w:t>
      </w:r>
      <w:r w:rsidR="00FA78AC"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determines the body sample should be retained for a longer period, the sample must be destroyed at the end of the longer period. This 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AFP does not have to retain body samples indefinitely, and is consistent with the AFP’s obligations under the </w:t>
      </w:r>
      <w:r w:rsidRPr="007F37AB">
        <w:rPr>
          <w:rFonts w:ascii="Times New Roman" w:eastAsia="Times New Roman" w:hAnsi="Times New Roman"/>
          <w:i/>
          <w:sz w:val="24"/>
          <w:szCs w:val="20"/>
          <w:lang w:eastAsia="en-AU"/>
        </w:rPr>
        <w:t>Privacy Act 1988</w:t>
      </w:r>
      <w:r w:rsidRPr="007F37AB">
        <w:rPr>
          <w:rFonts w:ascii="Times New Roman" w:eastAsia="Times New Roman" w:hAnsi="Times New Roman"/>
          <w:sz w:val="24"/>
          <w:szCs w:val="20"/>
          <w:lang w:eastAsia="en-AU"/>
        </w:rPr>
        <w:t xml:space="preserve">. </w:t>
      </w:r>
    </w:p>
    <w:p w14:paraId="296B428E" w14:textId="2A32BCD2" w:rsidR="00AB2B42" w:rsidRPr="007F37AB" w:rsidRDefault="00AB2B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34(6) </w:t>
      </w:r>
      <w:r w:rsidR="00FA78AC"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unanalysed samples may be destroyed within six months. Unanalysed samples are kept as a safeguard so that appointees can take the sample to be analysed by another laboratory if they do not agree with the result of an analysed sample. If an </w:t>
      </w:r>
      <w:r w:rsidR="00F7761A"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appointee does not collect the unanalysed sample within six months after being informed of the results of the analysis, subsection 34(6)</w:t>
      </w:r>
      <w:r w:rsidR="00FA78AC"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enable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to destroy the sample. This </w:t>
      </w:r>
      <w:r w:rsidR="00FA78AC" w:rsidRPr="007F37AB">
        <w:rPr>
          <w:rFonts w:ascii="Times New Roman" w:eastAsia="Times New Roman" w:hAnsi="Times New Roman"/>
          <w:sz w:val="24"/>
          <w:szCs w:val="20"/>
          <w:lang w:eastAsia="en-AU"/>
        </w:rPr>
        <w:t>give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FA78AC" w:rsidRPr="007F37AB">
        <w:rPr>
          <w:rFonts w:ascii="Times New Roman" w:eastAsia="Times New Roman" w:hAnsi="Times New Roman"/>
          <w:sz w:val="24"/>
          <w:szCs w:val="20"/>
          <w:lang w:eastAsia="en-AU"/>
        </w:rPr>
        <w:t>AFP appointees and AFP employees</w:t>
      </w:r>
      <w:r w:rsidRPr="007F37AB">
        <w:rPr>
          <w:rFonts w:ascii="Times New Roman" w:eastAsia="Times New Roman" w:hAnsi="Times New Roman"/>
          <w:sz w:val="24"/>
          <w:szCs w:val="20"/>
          <w:lang w:eastAsia="en-AU"/>
        </w:rPr>
        <w:t xml:space="preserve"> a reasonable amount of time to collect the sample, while ensuring that AFP does not have to store unanalysed samples indefinitely.</w:t>
      </w:r>
    </w:p>
    <w:p w14:paraId="75BC8B6B" w14:textId="33532C92" w:rsidR="00074994" w:rsidRPr="007F37AB" w:rsidRDefault="00AB2B42"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35 </w:t>
      </w:r>
      <w:r w:rsidR="00D829B1"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sz w:val="24"/>
          <w:szCs w:val="20"/>
          <w:u w:val="single"/>
          <w:lang w:eastAsia="en-AU"/>
        </w:rPr>
        <w:t xml:space="preserve">Security and destruction of </w:t>
      </w:r>
      <w:r w:rsidRPr="007F37AB">
        <w:rPr>
          <w:rFonts w:ascii="Times New Roman" w:eastAsia="Times New Roman" w:hAnsi="Times New Roman"/>
          <w:sz w:val="24"/>
          <w:szCs w:val="20"/>
          <w:u w:val="single"/>
          <w:lang w:eastAsia="en-AU"/>
        </w:rPr>
        <w:t>test results</w:t>
      </w:r>
      <w:r w:rsidR="00074994"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 xml:space="preserve">etc. relating to body samples </w:t>
      </w:r>
    </w:p>
    <w:p w14:paraId="16A92553" w14:textId="43BEFAAE" w:rsidR="00FA78AC" w:rsidRPr="007F37AB" w:rsidRDefault="00AB2B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proposed section </w:t>
      </w:r>
      <w:r w:rsidR="00126DE4" w:rsidRPr="007F37AB">
        <w:rPr>
          <w:rFonts w:ascii="Times New Roman" w:eastAsia="Times New Roman" w:hAnsi="Times New Roman"/>
          <w:sz w:val="24"/>
          <w:szCs w:val="20"/>
          <w:lang w:eastAsia="en-AU"/>
        </w:rPr>
        <w:t>govern</w:t>
      </w:r>
      <w:r w:rsidR="0046642E">
        <w:rPr>
          <w:rFonts w:ascii="Times New Roman" w:eastAsia="Times New Roman" w:hAnsi="Times New Roman"/>
          <w:sz w:val="24"/>
          <w:szCs w:val="20"/>
          <w:lang w:eastAsia="en-AU"/>
        </w:rPr>
        <w:t>s</w:t>
      </w:r>
      <w:r w:rsidR="00126DE4" w:rsidRPr="007F37AB">
        <w:rPr>
          <w:rFonts w:ascii="Times New Roman" w:eastAsia="Times New Roman" w:hAnsi="Times New Roman"/>
          <w:sz w:val="24"/>
          <w:szCs w:val="20"/>
          <w:lang w:eastAsia="en-AU"/>
        </w:rPr>
        <w:t xml:space="preserve"> the security and destruction of records </w:t>
      </w:r>
      <w:r w:rsidRPr="007F37AB">
        <w:rPr>
          <w:rFonts w:ascii="Times New Roman" w:eastAsia="Times New Roman" w:hAnsi="Times New Roman"/>
          <w:sz w:val="24"/>
          <w:szCs w:val="20"/>
          <w:lang w:eastAsia="en-AU"/>
        </w:rPr>
        <w:t>relevant to a</w:t>
      </w:r>
      <w:r w:rsidR="00FA78AC" w:rsidRPr="007F37AB">
        <w:rPr>
          <w:rFonts w:ascii="Times New Roman" w:eastAsia="Times New Roman" w:hAnsi="Times New Roman"/>
          <w:sz w:val="24"/>
          <w:szCs w:val="20"/>
          <w:lang w:eastAsia="en-AU"/>
        </w:rPr>
        <w:t xml:space="preserve"> drug or alcohol</w:t>
      </w:r>
      <w:r w:rsidRPr="007F37AB">
        <w:rPr>
          <w:rFonts w:ascii="Times New Roman" w:eastAsia="Times New Roman" w:hAnsi="Times New Roman"/>
          <w:sz w:val="24"/>
          <w:szCs w:val="20"/>
          <w:lang w:eastAsia="en-AU"/>
        </w:rPr>
        <w:t xml:space="preserve"> test conducted on a body sample</w:t>
      </w:r>
      <w:r w:rsidR="00B1254D" w:rsidRPr="007F37AB">
        <w:rPr>
          <w:rFonts w:ascii="Times New Roman" w:eastAsia="Times New Roman" w:hAnsi="Times New Roman"/>
          <w:sz w:val="24"/>
          <w:szCs w:val="20"/>
          <w:lang w:eastAsia="en-AU"/>
        </w:rPr>
        <w:t>. This section enable</w:t>
      </w:r>
      <w:r w:rsidR="0046642E">
        <w:rPr>
          <w:rFonts w:ascii="Times New Roman" w:eastAsia="Times New Roman" w:hAnsi="Times New Roman"/>
          <w:sz w:val="24"/>
          <w:szCs w:val="20"/>
          <w:lang w:eastAsia="en-AU"/>
        </w:rPr>
        <w:t>s</w:t>
      </w:r>
      <w:r w:rsidR="00B1254D" w:rsidRPr="007F37AB">
        <w:rPr>
          <w:rFonts w:ascii="Times New Roman" w:eastAsia="Times New Roman" w:hAnsi="Times New Roman"/>
          <w:sz w:val="24"/>
          <w:szCs w:val="20"/>
          <w:lang w:eastAsia="en-AU"/>
        </w:rPr>
        <w:t xml:space="preserve"> the AFP to retain records of positive test results indefinitely, </w:t>
      </w:r>
      <w:r w:rsidR="0046642E">
        <w:rPr>
          <w:rFonts w:ascii="Times New Roman" w:eastAsia="Times New Roman" w:hAnsi="Times New Roman"/>
          <w:sz w:val="24"/>
          <w:szCs w:val="20"/>
          <w:lang w:eastAsia="en-AU"/>
        </w:rPr>
        <w:t>to</w:t>
      </w:r>
      <w:r w:rsidR="00B1254D" w:rsidRPr="007F37AB">
        <w:rPr>
          <w:rFonts w:ascii="Times New Roman" w:eastAsia="Times New Roman" w:hAnsi="Times New Roman"/>
          <w:sz w:val="24"/>
          <w:szCs w:val="20"/>
          <w:lang w:eastAsia="en-AU"/>
        </w:rPr>
        <w:t xml:space="preserve"> support ongoing investigations and inquiries. </w:t>
      </w:r>
    </w:p>
    <w:p w14:paraId="4D281167" w14:textId="01F9EBDB" w:rsidR="008419A2" w:rsidRPr="007F37AB" w:rsidRDefault="00FA78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35(1) of the </w:t>
      </w:r>
      <w:r w:rsidR="008419A2" w:rsidRPr="007F37AB">
        <w:rPr>
          <w:rFonts w:ascii="Times New Roman" w:eastAsia="Times New Roman" w:hAnsi="Times New Roman"/>
          <w:sz w:val="24"/>
          <w:szCs w:val="20"/>
          <w:lang w:eastAsia="en-AU"/>
        </w:rPr>
        <w:t>Regulations clarif</w:t>
      </w:r>
      <w:r w:rsidR="0046642E">
        <w:rPr>
          <w:rFonts w:ascii="Times New Roman" w:eastAsia="Times New Roman" w:hAnsi="Times New Roman"/>
          <w:sz w:val="24"/>
          <w:szCs w:val="20"/>
          <w:lang w:eastAsia="en-AU"/>
        </w:rPr>
        <w:t>ies</w:t>
      </w:r>
      <w:r w:rsidR="008419A2" w:rsidRPr="007F37AB">
        <w:rPr>
          <w:rFonts w:ascii="Times New Roman" w:eastAsia="Times New Roman" w:hAnsi="Times New Roman"/>
          <w:sz w:val="24"/>
          <w:szCs w:val="20"/>
          <w:lang w:eastAsia="en-AU"/>
        </w:rPr>
        <w:t xml:space="preserve"> that it is made for the purposes of paragraph 40P(1)(j) of the AFP Act, and only applies to a record that is relevant to a test conducted on a body sample under sections 40LA, 40M or 40N of the AFP Act, or section 11 of the Regulations. </w:t>
      </w:r>
    </w:p>
    <w:p w14:paraId="3C17638F" w14:textId="3563AD9B" w:rsidR="00126DE4" w:rsidRPr="007F37AB" w:rsidRDefault="00AB2B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35(2)</w:t>
      </w:r>
      <w:r w:rsidR="008419A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306707"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00126DE4" w:rsidRPr="007F37AB">
        <w:rPr>
          <w:rFonts w:ascii="Times New Roman" w:eastAsia="Times New Roman" w:hAnsi="Times New Roman"/>
          <w:sz w:val="24"/>
          <w:szCs w:val="20"/>
          <w:lang w:eastAsia="en-AU"/>
        </w:rPr>
        <w:t xml:space="preserve"> that the record created from the tests referred to in </w:t>
      </w:r>
      <w:r w:rsidRPr="007F37AB">
        <w:rPr>
          <w:rFonts w:ascii="Times New Roman" w:eastAsia="Times New Roman" w:hAnsi="Times New Roman"/>
          <w:sz w:val="24"/>
          <w:szCs w:val="20"/>
          <w:lang w:eastAsia="en-AU"/>
        </w:rPr>
        <w:t>subsection 35(1)</w:t>
      </w:r>
      <w:r w:rsidR="00126DE4" w:rsidRPr="007F37AB">
        <w:rPr>
          <w:rFonts w:ascii="Times New Roman" w:eastAsia="Times New Roman" w:hAnsi="Times New Roman"/>
          <w:sz w:val="24"/>
          <w:szCs w:val="20"/>
          <w:lang w:eastAsia="en-AU"/>
        </w:rPr>
        <w:t xml:space="preserve"> </w:t>
      </w:r>
      <w:r w:rsidR="008419A2" w:rsidRPr="007F37AB">
        <w:rPr>
          <w:rFonts w:ascii="Times New Roman" w:eastAsia="Times New Roman" w:hAnsi="Times New Roman"/>
          <w:sz w:val="24"/>
          <w:szCs w:val="20"/>
          <w:lang w:eastAsia="en-AU"/>
        </w:rPr>
        <w:t xml:space="preserve">of the Regulations </w:t>
      </w:r>
      <w:r w:rsidR="00126DE4" w:rsidRPr="007F37AB">
        <w:rPr>
          <w:rFonts w:ascii="Times New Roman" w:eastAsia="Times New Roman" w:hAnsi="Times New Roman"/>
          <w:sz w:val="24"/>
          <w:szCs w:val="20"/>
          <w:lang w:eastAsia="en-AU"/>
        </w:rPr>
        <w:t>must be kept in a secure location until such time as it destroyed in accordance with the regulation. This ensure</w:t>
      </w:r>
      <w:r w:rsidR="0046642E">
        <w:rPr>
          <w:rFonts w:ascii="Times New Roman" w:eastAsia="Times New Roman" w:hAnsi="Times New Roman"/>
          <w:sz w:val="24"/>
          <w:szCs w:val="20"/>
          <w:lang w:eastAsia="en-AU"/>
        </w:rPr>
        <w:t>s</w:t>
      </w:r>
      <w:r w:rsidR="00126DE4" w:rsidRPr="007F37AB">
        <w:rPr>
          <w:rFonts w:ascii="Times New Roman" w:eastAsia="Times New Roman" w:hAnsi="Times New Roman"/>
          <w:sz w:val="24"/>
          <w:szCs w:val="20"/>
          <w:lang w:eastAsia="en-AU"/>
        </w:rPr>
        <w:t xml:space="preserve"> the security of records and appropriate protections for </w:t>
      </w:r>
      <w:r w:rsidR="008419A2" w:rsidRPr="007F37AB">
        <w:rPr>
          <w:rFonts w:ascii="Times New Roman" w:eastAsia="Times New Roman" w:hAnsi="Times New Roman"/>
          <w:sz w:val="24"/>
          <w:szCs w:val="20"/>
          <w:lang w:eastAsia="en-AU"/>
        </w:rPr>
        <w:t xml:space="preserve">the privacy of </w:t>
      </w:r>
      <w:r w:rsidR="00126DE4" w:rsidRPr="007F37AB">
        <w:rPr>
          <w:rFonts w:ascii="Times New Roman" w:eastAsia="Times New Roman" w:hAnsi="Times New Roman"/>
          <w:sz w:val="24"/>
          <w:szCs w:val="20"/>
          <w:lang w:eastAsia="en-AU"/>
        </w:rPr>
        <w:t xml:space="preserve">AFP appointees. The AFP will also continue to comply with the </w:t>
      </w:r>
      <w:r w:rsidR="00306707" w:rsidRPr="007F37AB">
        <w:rPr>
          <w:rFonts w:ascii="Times New Roman" w:eastAsia="Times New Roman" w:hAnsi="Times New Roman"/>
          <w:i/>
          <w:sz w:val="24"/>
          <w:szCs w:val="20"/>
          <w:lang w:eastAsia="en-AU"/>
        </w:rPr>
        <w:t>Privacy Act 1988</w:t>
      </w:r>
      <w:r w:rsidR="00126DE4" w:rsidRPr="007F37AB">
        <w:rPr>
          <w:rFonts w:ascii="Times New Roman" w:eastAsia="Times New Roman" w:hAnsi="Times New Roman"/>
          <w:i/>
          <w:sz w:val="24"/>
          <w:szCs w:val="20"/>
          <w:lang w:eastAsia="en-AU"/>
        </w:rPr>
        <w:t xml:space="preserve"> </w:t>
      </w:r>
      <w:r w:rsidR="00126DE4" w:rsidRPr="007F37AB">
        <w:rPr>
          <w:rFonts w:ascii="Times New Roman" w:eastAsia="Times New Roman" w:hAnsi="Times New Roman"/>
          <w:sz w:val="24"/>
          <w:szCs w:val="20"/>
          <w:lang w:eastAsia="en-AU"/>
        </w:rPr>
        <w:t>in the way it handles and secures this information.</w:t>
      </w:r>
    </w:p>
    <w:p w14:paraId="5C0CE385" w14:textId="67133D1F" w:rsidR="00126DE4" w:rsidRPr="007F37AB" w:rsidRDefault="0030670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35(3)</w:t>
      </w:r>
      <w:r w:rsidR="008419A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state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w:t>
      </w:r>
      <w:r w:rsidR="004F4B97" w:rsidRPr="007F37AB">
        <w:rPr>
          <w:rFonts w:ascii="Times New Roman" w:eastAsia="Times New Roman" w:hAnsi="Times New Roman"/>
          <w:sz w:val="24"/>
          <w:szCs w:val="20"/>
          <w:lang w:eastAsia="en-AU"/>
        </w:rPr>
        <w:t xml:space="preserve"> the AFP must destroy a negative test record as soon as reasonably practica</w:t>
      </w:r>
      <w:r w:rsidR="008419A2" w:rsidRPr="007F37AB">
        <w:rPr>
          <w:rFonts w:ascii="Times New Roman" w:eastAsia="Times New Roman" w:hAnsi="Times New Roman"/>
          <w:sz w:val="24"/>
          <w:szCs w:val="20"/>
          <w:lang w:eastAsia="en-AU"/>
        </w:rPr>
        <w:t>b</w:t>
      </w:r>
      <w:r w:rsidR="004F4B97" w:rsidRPr="007F37AB">
        <w:rPr>
          <w:rFonts w:ascii="Times New Roman" w:eastAsia="Times New Roman" w:hAnsi="Times New Roman"/>
          <w:sz w:val="24"/>
          <w:szCs w:val="20"/>
          <w:lang w:eastAsia="en-AU"/>
        </w:rPr>
        <w:t>l</w:t>
      </w:r>
      <w:r w:rsidR="008419A2" w:rsidRPr="007F37AB">
        <w:rPr>
          <w:rFonts w:ascii="Times New Roman" w:eastAsia="Times New Roman" w:hAnsi="Times New Roman"/>
          <w:sz w:val="24"/>
          <w:szCs w:val="20"/>
          <w:lang w:eastAsia="en-AU"/>
        </w:rPr>
        <w:t>e</w:t>
      </w:r>
      <w:r w:rsidR="004F4B97" w:rsidRPr="007F37AB">
        <w:rPr>
          <w:rFonts w:ascii="Times New Roman" w:eastAsia="Times New Roman" w:hAnsi="Times New Roman"/>
          <w:sz w:val="24"/>
          <w:szCs w:val="20"/>
          <w:lang w:eastAsia="en-AU"/>
        </w:rPr>
        <w:t xml:space="preserve"> after the person who provided the body samples</w:t>
      </w:r>
      <w:r w:rsidR="00126DE4" w:rsidRPr="007F37AB">
        <w:rPr>
          <w:rFonts w:ascii="Times New Roman" w:eastAsia="Times New Roman" w:hAnsi="Times New Roman"/>
          <w:sz w:val="24"/>
          <w:szCs w:val="20"/>
          <w:lang w:eastAsia="en-AU"/>
        </w:rPr>
        <w:t xml:space="preserve"> ceases</w:t>
      </w:r>
      <w:r w:rsidR="00B1254D" w:rsidRPr="007F37AB">
        <w:rPr>
          <w:rFonts w:ascii="Times New Roman" w:eastAsia="Times New Roman" w:hAnsi="Times New Roman"/>
          <w:sz w:val="24"/>
          <w:szCs w:val="20"/>
          <w:lang w:eastAsia="en-AU"/>
        </w:rPr>
        <w:t>, for any reason,</w:t>
      </w:r>
      <w:r w:rsidR="00126DE4" w:rsidRPr="007F37AB">
        <w:rPr>
          <w:rFonts w:ascii="Times New Roman" w:eastAsia="Times New Roman" w:hAnsi="Times New Roman"/>
          <w:sz w:val="24"/>
          <w:szCs w:val="20"/>
          <w:lang w:eastAsia="en-AU"/>
        </w:rPr>
        <w:t xml:space="preserve"> to be an AFP appointee. </w:t>
      </w:r>
    </w:p>
    <w:p w14:paraId="7C719B67" w14:textId="09D2FFE1" w:rsidR="00126DE4" w:rsidRPr="007F37AB" w:rsidRDefault="0030670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Subsection 35(4) </w:t>
      </w:r>
      <w:r w:rsidR="00B1254D" w:rsidRPr="007F37AB">
        <w:rPr>
          <w:rFonts w:ascii="Times New Roman" w:eastAsia="Times New Roman" w:hAnsi="Times New Roman"/>
          <w:sz w:val="24"/>
          <w:szCs w:val="20"/>
          <w:lang w:eastAsia="en-AU"/>
        </w:rPr>
        <w:t>of the Regulations</w:t>
      </w:r>
      <w:r w:rsidRPr="007F37AB">
        <w:rPr>
          <w:rFonts w:ascii="Times New Roman" w:eastAsia="Times New Roman" w:hAnsi="Times New Roman"/>
          <w:sz w:val="24"/>
          <w:szCs w:val="20"/>
          <w:lang w:eastAsia="en-AU"/>
        </w:rPr>
        <w:t xml:space="preserve"> 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126DE4" w:rsidRPr="007F37AB">
        <w:rPr>
          <w:rFonts w:ascii="Times New Roman" w:eastAsia="Times New Roman" w:hAnsi="Times New Roman"/>
          <w:sz w:val="24"/>
          <w:szCs w:val="20"/>
          <w:lang w:eastAsia="en-AU"/>
        </w:rPr>
        <w:t>tha</w:t>
      </w:r>
      <w:r w:rsidR="00E61032" w:rsidRPr="007F37AB">
        <w:rPr>
          <w:rFonts w:ascii="Times New Roman" w:eastAsia="Times New Roman" w:hAnsi="Times New Roman"/>
          <w:sz w:val="24"/>
          <w:szCs w:val="20"/>
          <w:lang w:eastAsia="en-AU"/>
        </w:rPr>
        <w:t xml:space="preserve">t a relevant de-identified record </w:t>
      </w:r>
      <w:r w:rsidRPr="007F37AB">
        <w:rPr>
          <w:rFonts w:ascii="Times New Roman" w:eastAsia="Times New Roman" w:hAnsi="Times New Roman"/>
          <w:sz w:val="24"/>
          <w:szCs w:val="20"/>
          <w:lang w:eastAsia="en-AU"/>
        </w:rPr>
        <w:t xml:space="preserve">of particular information </w:t>
      </w:r>
      <w:r w:rsidR="00E61032" w:rsidRPr="007F37AB">
        <w:rPr>
          <w:rFonts w:ascii="Times New Roman" w:eastAsia="Times New Roman" w:hAnsi="Times New Roman"/>
          <w:sz w:val="24"/>
          <w:szCs w:val="20"/>
          <w:lang w:eastAsia="en-AU"/>
        </w:rPr>
        <w:t>can be securely kept where it is used for compiling a statistical database.</w:t>
      </w:r>
      <w:r w:rsidRPr="007F37AB">
        <w:rPr>
          <w:rFonts w:ascii="Times New Roman" w:eastAsia="Times New Roman" w:hAnsi="Times New Roman"/>
          <w:sz w:val="24"/>
          <w:szCs w:val="20"/>
          <w:lang w:eastAsia="en-AU"/>
        </w:rPr>
        <w:t xml:space="preserve"> This database assists the AFP to monitor and improve its integrity and security measures. </w:t>
      </w:r>
    </w:p>
    <w:p w14:paraId="30342CE3" w14:textId="4990D03D" w:rsidR="00306707" w:rsidRPr="007F37AB" w:rsidRDefault="00306707"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36 </w:t>
      </w:r>
      <w:r w:rsidR="00D829B1"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Disclosure of information</w:t>
      </w:r>
    </w:p>
    <w:p w14:paraId="23F3EE1F" w14:textId="7EAF1AA6" w:rsidR="005E09EA" w:rsidRPr="007F37AB" w:rsidRDefault="0030670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B1254D" w:rsidRPr="007F37AB">
        <w:rPr>
          <w:rFonts w:ascii="Times New Roman" w:eastAsia="Times New Roman" w:hAnsi="Times New Roman"/>
          <w:sz w:val="24"/>
          <w:szCs w:val="20"/>
          <w:lang w:eastAsia="en-AU"/>
        </w:rPr>
        <w:t>e section</w:t>
      </w:r>
      <w:r w:rsidRPr="007F37AB">
        <w:rPr>
          <w:rFonts w:ascii="Times New Roman" w:eastAsia="Times New Roman" w:hAnsi="Times New Roman"/>
          <w:sz w:val="24"/>
          <w:szCs w:val="20"/>
          <w:lang w:eastAsia="en-AU"/>
        </w:rPr>
        <w:t xml:space="preserve"> 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person who is bound by secrecy obligations under section 60A of the AFP Act</w:t>
      </w:r>
      <w:r w:rsidR="005E09EA" w:rsidRPr="007F37AB">
        <w:rPr>
          <w:rFonts w:ascii="Times New Roman" w:eastAsia="Times New Roman" w:hAnsi="Times New Roman"/>
          <w:sz w:val="24"/>
          <w:szCs w:val="20"/>
          <w:lang w:eastAsia="en-AU"/>
        </w:rPr>
        <w:t xml:space="preserve"> </w:t>
      </w:r>
      <w:r w:rsidR="00F35442" w:rsidRPr="007F37AB">
        <w:rPr>
          <w:rFonts w:ascii="Times New Roman" w:eastAsia="Times New Roman" w:hAnsi="Times New Roman"/>
          <w:sz w:val="24"/>
          <w:szCs w:val="20"/>
          <w:lang w:eastAsia="en-AU"/>
        </w:rPr>
        <w:t xml:space="preserve">or the AFP Commissioner </w:t>
      </w:r>
      <w:r w:rsidR="005E09EA" w:rsidRPr="007F37AB">
        <w:rPr>
          <w:rFonts w:ascii="Times New Roman" w:eastAsia="Times New Roman" w:hAnsi="Times New Roman"/>
          <w:sz w:val="24"/>
          <w:szCs w:val="20"/>
          <w:lang w:eastAsia="en-AU"/>
        </w:rPr>
        <w:t xml:space="preserve">may only disclose test results relating to an AFP appointee in particular </w:t>
      </w:r>
      <w:r w:rsidR="00A225C9" w:rsidRPr="007F37AB">
        <w:rPr>
          <w:rFonts w:ascii="Times New Roman" w:eastAsia="Times New Roman" w:hAnsi="Times New Roman"/>
          <w:sz w:val="24"/>
          <w:szCs w:val="20"/>
          <w:lang w:eastAsia="en-AU"/>
        </w:rPr>
        <w:t>circumstances</w:t>
      </w:r>
      <w:r w:rsidR="005E09EA" w:rsidRPr="007F37AB">
        <w:rPr>
          <w:rFonts w:ascii="Times New Roman" w:eastAsia="Times New Roman" w:hAnsi="Times New Roman"/>
          <w:sz w:val="24"/>
          <w:szCs w:val="20"/>
          <w:lang w:eastAsia="en-AU"/>
        </w:rPr>
        <w:t>.</w:t>
      </w:r>
    </w:p>
    <w:p w14:paraId="66B95AB8" w14:textId="3A76FAE8" w:rsidR="00E04007" w:rsidRPr="007F37AB" w:rsidRDefault="00E0400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36(1)</w:t>
      </w:r>
      <w:r w:rsidR="00F35442" w:rsidRPr="007F37AB">
        <w:rPr>
          <w:rFonts w:ascii="Times New Roman" w:eastAsia="Times New Roman" w:hAnsi="Times New Roman"/>
          <w:sz w:val="24"/>
          <w:szCs w:val="20"/>
          <w:lang w:eastAsia="en-AU"/>
        </w:rPr>
        <w:t xml:space="preserve"> of the Regulations would clarif</w:t>
      </w:r>
      <w:r w:rsidR="0046642E">
        <w:rPr>
          <w:rFonts w:ascii="Times New Roman" w:eastAsia="Times New Roman" w:hAnsi="Times New Roman"/>
          <w:sz w:val="24"/>
          <w:szCs w:val="20"/>
          <w:lang w:eastAsia="en-AU"/>
        </w:rPr>
        <w:t>ies</w:t>
      </w:r>
      <w:r w:rsidR="00F35442" w:rsidRPr="007F37AB">
        <w:rPr>
          <w:rFonts w:ascii="Times New Roman" w:eastAsia="Times New Roman" w:hAnsi="Times New Roman"/>
          <w:sz w:val="24"/>
          <w:szCs w:val="20"/>
          <w:lang w:eastAsia="en-AU"/>
        </w:rPr>
        <w:t xml:space="preserve"> that it</w:t>
      </w:r>
      <w:r w:rsidRPr="007F37AB">
        <w:rPr>
          <w:rFonts w:ascii="Times New Roman" w:eastAsia="Times New Roman" w:hAnsi="Times New Roman"/>
          <w:sz w:val="24"/>
          <w:szCs w:val="20"/>
          <w:lang w:eastAsia="en-AU"/>
        </w:rPr>
        <w:t xml:space="preserve"> is made for the purposes of paragraph 40P(1)(j) of the AFP Act in relation to results revealed by</w:t>
      </w:r>
      <w:r w:rsidR="005E09EA" w:rsidRPr="007F37AB">
        <w:rPr>
          <w:rFonts w:ascii="Times New Roman" w:eastAsia="Times New Roman" w:hAnsi="Times New Roman"/>
          <w:sz w:val="24"/>
          <w:szCs w:val="20"/>
          <w:lang w:eastAsia="en-AU"/>
        </w:rPr>
        <w:t xml:space="preserve"> a</w:t>
      </w:r>
      <w:r w:rsidRPr="007F37AB">
        <w:rPr>
          <w:rFonts w:ascii="Times New Roman" w:eastAsia="Times New Roman" w:hAnsi="Times New Roman"/>
          <w:sz w:val="24"/>
          <w:szCs w:val="20"/>
          <w:lang w:eastAsia="en-AU"/>
        </w:rPr>
        <w:t xml:space="preserve"> test on an AFP appointee conducted for the purposes of section 40LA, 40M or 40N of the </w:t>
      </w:r>
      <w:r w:rsidR="00F35442"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Act. </w:t>
      </w:r>
    </w:p>
    <w:p w14:paraId="5D94BF6B" w14:textId="5C113E5D" w:rsidR="00E44751" w:rsidRPr="007F37AB" w:rsidRDefault="00E4475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36(2)</w:t>
      </w:r>
      <w:r w:rsidR="00F3544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person to whom section 60A of the Act applies may only disclose test results relating to an AFP appointee in particular circumstances, including (but not limited to) situations where the results are already publicly known, for the investigation of an offence</w:t>
      </w:r>
      <w:r w:rsidR="00F35442"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 for the AFP appointee’s medical treatment. Subsection 36(2) </w:t>
      </w:r>
      <w:r w:rsidR="00F35442" w:rsidRPr="007F37AB">
        <w:rPr>
          <w:rFonts w:ascii="Times New Roman" w:eastAsia="Times New Roman" w:hAnsi="Times New Roman"/>
          <w:sz w:val="24"/>
          <w:szCs w:val="20"/>
          <w:lang w:eastAsia="en-AU"/>
        </w:rPr>
        <w:t>also clarif</w:t>
      </w:r>
      <w:r w:rsidR="0046642E">
        <w:rPr>
          <w:rFonts w:ascii="Times New Roman" w:eastAsia="Times New Roman" w:hAnsi="Times New Roman"/>
          <w:sz w:val="24"/>
          <w:szCs w:val="20"/>
          <w:lang w:eastAsia="en-AU"/>
        </w:rPr>
        <w:t>ies</w:t>
      </w:r>
      <w:r w:rsidR="00E04007" w:rsidRPr="007F37AB">
        <w:rPr>
          <w:rFonts w:ascii="Times New Roman" w:eastAsia="Times New Roman" w:hAnsi="Times New Roman"/>
          <w:sz w:val="24"/>
          <w:szCs w:val="20"/>
          <w:lang w:eastAsia="en-AU"/>
        </w:rPr>
        <w:t xml:space="preserve"> </w:t>
      </w:r>
      <w:r w:rsidR="00F35442" w:rsidRPr="007F37AB">
        <w:rPr>
          <w:rFonts w:ascii="Times New Roman" w:eastAsia="Times New Roman" w:hAnsi="Times New Roman"/>
          <w:sz w:val="24"/>
          <w:szCs w:val="20"/>
          <w:lang w:eastAsia="en-AU"/>
        </w:rPr>
        <w:t xml:space="preserve">that </w:t>
      </w:r>
      <w:r w:rsidRPr="007F37AB">
        <w:rPr>
          <w:rFonts w:ascii="Times New Roman" w:eastAsia="Times New Roman" w:hAnsi="Times New Roman"/>
          <w:sz w:val="24"/>
          <w:szCs w:val="20"/>
          <w:lang w:eastAsia="en-AU"/>
        </w:rPr>
        <w:t xml:space="preserve">an AFP appointee may disclose their own test results. </w:t>
      </w:r>
    </w:p>
    <w:p w14:paraId="7F0146FA" w14:textId="37C87379" w:rsidR="00F35442" w:rsidRPr="007F37AB" w:rsidRDefault="00E4475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36(3) </w:t>
      </w:r>
      <w:r w:rsidR="00F35442" w:rsidRPr="007F37AB">
        <w:rPr>
          <w:rFonts w:ascii="Times New Roman" w:eastAsia="Times New Roman" w:hAnsi="Times New Roman"/>
          <w:sz w:val="24"/>
          <w:szCs w:val="20"/>
          <w:lang w:eastAsia="en-AU"/>
        </w:rPr>
        <w:t xml:space="preserve">of the Regulations </w:t>
      </w:r>
      <w:r w:rsidR="00E8386E"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00E8386E" w:rsidRPr="007F37AB">
        <w:rPr>
          <w:rFonts w:ascii="Times New Roman" w:eastAsia="Times New Roman" w:hAnsi="Times New Roman"/>
          <w:sz w:val="24"/>
          <w:szCs w:val="20"/>
          <w:lang w:eastAsia="en-AU"/>
        </w:rPr>
        <w:t xml:space="preserve"> that the</w:t>
      </w:r>
      <w:r w:rsidR="00F35442" w:rsidRPr="007F37AB">
        <w:rPr>
          <w:rFonts w:ascii="Times New Roman" w:eastAsia="Times New Roman" w:hAnsi="Times New Roman"/>
          <w:sz w:val="24"/>
          <w:szCs w:val="20"/>
          <w:lang w:eastAsia="en-AU"/>
        </w:rPr>
        <w:t xml:space="preserve"> AFP</w:t>
      </w:r>
      <w:r w:rsidR="00E8386E" w:rsidRPr="007F37AB">
        <w:rPr>
          <w:rFonts w:ascii="Times New Roman" w:eastAsia="Times New Roman" w:hAnsi="Times New Roman"/>
          <w:sz w:val="24"/>
          <w:szCs w:val="20"/>
          <w:lang w:eastAsia="en-AU"/>
        </w:rPr>
        <w:t xml:space="preserve"> C</w:t>
      </w:r>
      <w:r w:rsidRPr="007F37AB">
        <w:rPr>
          <w:rFonts w:ascii="Times New Roman" w:eastAsia="Times New Roman" w:hAnsi="Times New Roman"/>
          <w:sz w:val="24"/>
          <w:szCs w:val="20"/>
          <w:lang w:eastAsia="en-AU"/>
        </w:rPr>
        <w:t>ommissioner may disclose test results</w:t>
      </w:r>
      <w:r w:rsidR="00A225C9" w:rsidRPr="007F37AB">
        <w:rPr>
          <w:rFonts w:ascii="Times New Roman" w:eastAsia="Times New Roman" w:hAnsi="Times New Roman"/>
          <w:sz w:val="24"/>
          <w:szCs w:val="20"/>
          <w:lang w:eastAsia="en-AU"/>
        </w:rPr>
        <w:t xml:space="preserve"> of </w:t>
      </w:r>
      <w:r w:rsidR="00D46C3F" w:rsidRPr="007F37AB">
        <w:rPr>
          <w:rFonts w:ascii="Times New Roman" w:eastAsia="Times New Roman" w:hAnsi="Times New Roman"/>
          <w:sz w:val="24"/>
          <w:szCs w:val="20"/>
          <w:lang w:eastAsia="en-AU"/>
        </w:rPr>
        <w:t xml:space="preserve">a </w:t>
      </w:r>
      <w:r w:rsidR="00A225C9" w:rsidRPr="007F37AB">
        <w:rPr>
          <w:rFonts w:ascii="Times New Roman" w:eastAsia="Times New Roman" w:hAnsi="Times New Roman"/>
          <w:sz w:val="24"/>
          <w:szCs w:val="20"/>
          <w:lang w:eastAsia="en-AU"/>
        </w:rPr>
        <w:t>current or former AFP appointee</w:t>
      </w:r>
      <w:r w:rsidRPr="007F37AB">
        <w:rPr>
          <w:rFonts w:ascii="Times New Roman" w:eastAsia="Times New Roman" w:hAnsi="Times New Roman"/>
          <w:sz w:val="24"/>
          <w:szCs w:val="20"/>
          <w:lang w:eastAsia="en-AU"/>
        </w:rPr>
        <w:t xml:space="preserve"> to </w:t>
      </w:r>
      <w:r w:rsidR="00F35442" w:rsidRPr="007F37AB">
        <w:rPr>
          <w:rFonts w:ascii="Times New Roman" w:eastAsia="Times New Roman" w:hAnsi="Times New Roman"/>
          <w:sz w:val="24"/>
          <w:szCs w:val="20"/>
          <w:lang w:eastAsia="en-AU"/>
        </w:rPr>
        <w:t xml:space="preserve">certain persons </w:t>
      </w:r>
      <w:r w:rsidR="00E8386E" w:rsidRPr="007F37AB">
        <w:rPr>
          <w:rFonts w:ascii="Times New Roman" w:eastAsia="Times New Roman" w:hAnsi="Times New Roman"/>
          <w:sz w:val="24"/>
          <w:szCs w:val="20"/>
          <w:lang w:eastAsia="en-AU"/>
        </w:rPr>
        <w:t xml:space="preserve">as </w:t>
      </w:r>
      <w:r w:rsidRPr="007F37AB">
        <w:rPr>
          <w:rFonts w:ascii="Times New Roman" w:eastAsia="Times New Roman" w:hAnsi="Times New Roman"/>
          <w:sz w:val="24"/>
          <w:szCs w:val="20"/>
          <w:lang w:eastAsia="en-AU"/>
        </w:rPr>
        <w:t xml:space="preserve">mentioned in subsection </w:t>
      </w:r>
      <w:r w:rsidR="00F35442" w:rsidRPr="007F37AB">
        <w:rPr>
          <w:rFonts w:ascii="Times New Roman" w:eastAsia="Times New Roman" w:hAnsi="Times New Roman"/>
          <w:sz w:val="24"/>
          <w:szCs w:val="20"/>
          <w:lang w:eastAsia="en-AU"/>
        </w:rPr>
        <w:t>36</w:t>
      </w:r>
      <w:r w:rsidRPr="007F37AB">
        <w:rPr>
          <w:rFonts w:ascii="Times New Roman" w:eastAsia="Times New Roman" w:hAnsi="Times New Roman"/>
          <w:sz w:val="24"/>
          <w:szCs w:val="20"/>
          <w:lang w:eastAsia="en-AU"/>
        </w:rPr>
        <w:t>(4)</w:t>
      </w:r>
      <w:r w:rsidR="00F3544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if, having regard to the functions of the agency or police force concerned, it is appropriate to do so for particular purposes</w:t>
      </w:r>
      <w:r w:rsidR="00F35442" w:rsidRPr="007F37AB">
        <w:rPr>
          <w:rFonts w:ascii="Times New Roman" w:eastAsia="Times New Roman" w:hAnsi="Times New Roman"/>
          <w:sz w:val="24"/>
          <w:szCs w:val="20"/>
          <w:lang w:eastAsia="en-AU"/>
        </w:rPr>
        <w:t>. These purposes</w:t>
      </w:r>
      <w:r w:rsidRPr="007F37AB">
        <w:rPr>
          <w:rFonts w:ascii="Times New Roman" w:eastAsia="Times New Roman" w:hAnsi="Times New Roman"/>
          <w:sz w:val="24"/>
          <w:szCs w:val="20"/>
          <w:lang w:eastAsia="en-AU"/>
        </w:rPr>
        <w:t xml:space="preserve"> includ</w:t>
      </w:r>
      <w:r w:rsidR="00F35442"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(but</w:t>
      </w:r>
      <w:r w:rsidR="00F35442" w:rsidRPr="007F37AB">
        <w:rPr>
          <w:rFonts w:ascii="Times New Roman" w:eastAsia="Times New Roman" w:hAnsi="Times New Roman"/>
          <w:sz w:val="24"/>
          <w:szCs w:val="20"/>
          <w:lang w:eastAsia="en-AU"/>
        </w:rPr>
        <w:t xml:space="preserve"> are</w:t>
      </w:r>
      <w:r w:rsidRPr="007F37AB">
        <w:rPr>
          <w:rFonts w:ascii="Times New Roman" w:eastAsia="Times New Roman" w:hAnsi="Times New Roman"/>
          <w:sz w:val="24"/>
          <w:szCs w:val="20"/>
          <w:lang w:eastAsia="en-AU"/>
        </w:rPr>
        <w:t xml:space="preserve"> not limited to) assessing the suitability of a</w:t>
      </w:r>
      <w:r w:rsidR="00F35442" w:rsidRPr="007F37AB">
        <w:rPr>
          <w:rFonts w:ascii="Times New Roman" w:eastAsia="Times New Roman" w:hAnsi="Times New Roman"/>
          <w:sz w:val="24"/>
          <w:szCs w:val="20"/>
          <w:lang w:eastAsia="en-AU"/>
        </w:rPr>
        <w:t xml:space="preserve"> person who is, or was, an</w:t>
      </w:r>
      <w:r w:rsidRPr="007F37AB">
        <w:rPr>
          <w:rFonts w:ascii="Times New Roman" w:eastAsia="Times New Roman" w:hAnsi="Times New Roman"/>
          <w:sz w:val="24"/>
          <w:szCs w:val="20"/>
          <w:lang w:eastAsia="en-AU"/>
        </w:rPr>
        <w:t xml:space="preserve"> AFP appointee for employment</w:t>
      </w:r>
      <w:r w:rsidR="00F35442" w:rsidRPr="007F37AB">
        <w:rPr>
          <w:rFonts w:ascii="Times New Roman" w:eastAsia="Times New Roman" w:hAnsi="Times New Roman"/>
          <w:sz w:val="24"/>
          <w:szCs w:val="20"/>
          <w:lang w:eastAsia="en-AU"/>
        </w:rPr>
        <w:t>, or conducting a security or character clearance</w:t>
      </w:r>
      <w:r w:rsidRPr="007F37AB">
        <w:rPr>
          <w:rFonts w:ascii="Times New Roman" w:eastAsia="Times New Roman" w:hAnsi="Times New Roman"/>
          <w:sz w:val="24"/>
          <w:szCs w:val="20"/>
          <w:lang w:eastAsia="en-AU"/>
        </w:rPr>
        <w:t xml:space="preserve">. </w:t>
      </w:r>
    </w:p>
    <w:p w14:paraId="43E65160" w14:textId="24FABDA7" w:rsidR="00F35442" w:rsidRPr="007F37AB" w:rsidRDefault="00F354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note at subsection 36(3) of the Regulations outline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additional privacy protections, stating that it may be an offence to make a record of any prescribed information or to divulge or communicate any prescribed information to another person other than for the purposes of the AFP Act or the Regulations. </w:t>
      </w:r>
    </w:p>
    <w:p w14:paraId="4C0682B2" w14:textId="4516429D" w:rsidR="00E44751" w:rsidRPr="007F37AB" w:rsidRDefault="00F3544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36(4) of the Regulations identif</w:t>
      </w:r>
      <w:r w:rsidR="0046642E">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persons to whom the Commission</w:t>
      </w:r>
      <w:r w:rsidR="00DE3690">
        <w:rPr>
          <w:rFonts w:ascii="Times New Roman" w:eastAsia="Times New Roman" w:hAnsi="Times New Roman"/>
          <w:sz w:val="24"/>
          <w:szCs w:val="20"/>
          <w:lang w:eastAsia="en-AU"/>
        </w:rPr>
        <w:t>er</w:t>
      </w:r>
      <w:r w:rsidRPr="007F37AB">
        <w:rPr>
          <w:rFonts w:ascii="Times New Roman" w:eastAsia="Times New Roman" w:hAnsi="Times New Roman"/>
          <w:sz w:val="24"/>
          <w:szCs w:val="20"/>
          <w:lang w:eastAsia="en-AU"/>
        </w:rPr>
        <w:t xml:space="preserve"> may disclose test results under subsection 36(3) of the Regulations, including the head of a Commonwealth, State or Territory government agency, or the head of a State or Territory police force or integrity agency. </w:t>
      </w:r>
    </w:p>
    <w:p w14:paraId="30D0BC02" w14:textId="02065EC6" w:rsidR="00E44751" w:rsidRPr="007F37AB" w:rsidRDefault="00E4475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ability for the AFP to disclose test results to other government, police or integrity agencies </w:t>
      </w:r>
      <w:r w:rsidR="00E8386E" w:rsidRPr="007F37AB">
        <w:rPr>
          <w:rFonts w:ascii="Times New Roman" w:eastAsia="Times New Roman" w:hAnsi="Times New Roman"/>
          <w:sz w:val="24"/>
          <w:szCs w:val="20"/>
          <w:lang w:eastAsia="en-AU"/>
        </w:rPr>
        <w:t>is vital to ensuring that an individual’s history</w:t>
      </w:r>
      <w:r w:rsidR="00F35442" w:rsidRPr="007F37AB">
        <w:rPr>
          <w:rFonts w:ascii="Times New Roman" w:eastAsia="Times New Roman" w:hAnsi="Times New Roman"/>
          <w:sz w:val="24"/>
          <w:szCs w:val="20"/>
          <w:lang w:eastAsia="en-AU"/>
        </w:rPr>
        <w:t xml:space="preserve"> of</w:t>
      </w:r>
      <w:r w:rsidR="00E8386E" w:rsidRPr="007F37AB">
        <w:rPr>
          <w:rFonts w:ascii="Times New Roman" w:eastAsia="Times New Roman" w:hAnsi="Times New Roman"/>
          <w:sz w:val="24"/>
          <w:szCs w:val="20"/>
          <w:lang w:eastAsia="en-AU"/>
        </w:rPr>
        <w:t xml:space="preserve"> alcohol consumption</w:t>
      </w:r>
      <w:r w:rsidR="00F35442" w:rsidRPr="007F37AB">
        <w:rPr>
          <w:rFonts w:ascii="Times New Roman" w:eastAsia="Times New Roman" w:hAnsi="Times New Roman"/>
          <w:sz w:val="24"/>
          <w:szCs w:val="20"/>
          <w:lang w:eastAsia="en-AU"/>
        </w:rPr>
        <w:t xml:space="preserve"> or prohibited drug taking</w:t>
      </w:r>
      <w:r w:rsidR="00E8386E" w:rsidRPr="007F37AB">
        <w:rPr>
          <w:rFonts w:ascii="Times New Roman" w:eastAsia="Times New Roman" w:hAnsi="Times New Roman"/>
          <w:sz w:val="24"/>
          <w:szCs w:val="20"/>
          <w:lang w:eastAsia="en-AU"/>
        </w:rPr>
        <w:t xml:space="preserve"> (and potential associated relationship with organised crime) may be considered by any agency that considers employing that individual. This is critical to mitigate integrity and security risks, particularly given the breadth of government agencies that are involved in combating organised crime. It also help</w:t>
      </w:r>
      <w:r w:rsidR="0046642E">
        <w:rPr>
          <w:rFonts w:ascii="Times New Roman" w:eastAsia="Times New Roman" w:hAnsi="Times New Roman"/>
          <w:sz w:val="24"/>
          <w:szCs w:val="20"/>
          <w:lang w:eastAsia="en-AU"/>
        </w:rPr>
        <w:t>s</w:t>
      </w:r>
      <w:r w:rsidR="00D60527" w:rsidRPr="007F37AB">
        <w:rPr>
          <w:rFonts w:ascii="Times New Roman" w:eastAsia="Times New Roman" w:hAnsi="Times New Roman"/>
          <w:sz w:val="24"/>
          <w:szCs w:val="20"/>
          <w:lang w:eastAsia="en-AU"/>
        </w:rPr>
        <w:t xml:space="preserve"> to</w:t>
      </w:r>
      <w:r w:rsidR="00E8386E" w:rsidRPr="007F37AB">
        <w:rPr>
          <w:rFonts w:ascii="Times New Roman" w:eastAsia="Times New Roman" w:hAnsi="Times New Roman"/>
          <w:sz w:val="24"/>
          <w:szCs w:val="20"/>
          <w:lang w:eastAsia="en-AU"/>
        </w:rPr>
        <w:t xml:space="preserve"> promote broader Commonwealth resilience to the ‘insider threat’ associated with prohibited drug use within government agencies.</w:t>
      </w:r>
    </w:p>
    <w:p w14:paraId="07897E05" w14:textId="77777777" w:rsidR="00E7156D" w:rsidRDefault="00E7156D" w:rsidP="005174CE">
      <w:pPr>
        <w:rPr>
          <w:rFonts w:ascii="Times New Roman" w:eastAsia="Times New Roman" w:hAnsi="Times New Roman"/>
          <w:b/>
          <w:sz w:val="24"/>
          <w:szCs w:val="20"/>
          <w:u w:val="single"/>
          <w:lang w:eastAsia="en-AU"/>
        </w:rPr>
      </w:pPr>
    </w:p>
    <w:p w14:paraId="5322E4E0" w14:textId="38B15EAA" w:rsidR="00074994" w:rsidRPr="007F37AB" w:rsidRDefault="00E8386E" w:rsidP="005174CE">
      <w:pPr>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lastRenderedPageBreak/>
        <w:t xml:space="preserve">Subdivision </w:t>
      </w:r>
      <w:r w:rsidR="00074994" w:rsidRPr="007F37AB">
        <w:rPr>
          <w:rFonts w:ascii="Times New Roman" w:eastAsia="Times New Roman" w:hAnsi="Times New Roman"/>
          <w:b/>
          <w:sz w:val="24"/>
          <w:szCs w:val="20"/>
          <w:u w:val="single"/>
          <w:lang w:eastAsia="en-AU"/>
        </w:rPr>
        <w:t>B</w:t>
      </w:r>
      <w:r w:rsidR="00CE7E63" w:rsidRPr="007F37AB">
        <w:rPr>
          <w:rFonts w:ascii="Times New Roman" w:eastAsia="Times New Roman" w:hAnsi="Times New Roman"/>
          <w:b/>
          <w:sz w:val="24"/>
          <w:szCs w:val="20"/>
          <w:u w:val="single"/>
          <w:lang w:eastAsia="en-AU"/>
        </w:rPr>
        <w:t xml:space="preserve"> </w:t>
      </w:r>
      <w:r w:rsidR="00D829B1"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b/>
          <w:sz w:val="24"/>
          <w:szCs w:val="20"/>
          <w:u w:val="single"/>
          <w:lang w:eastAsia="en-AU"/>
        </w:rPr>
        <w:t>Breath tests</w:t>
      </w:r>
    </w:p>
    <w:p w14:paraId="02C69B94" w14:textId="50310216" w:rsidR="00074994" w:rsidRPr="007F37AB" w:rsidRDefault="00E8386E"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37 </w:t>
      </w:r>
      <w:r w:rsidR="006929C0"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sz w:val="24"/>
          <w:szCs w:val="20"/>
          <w:u w:val="single"/>
          <w:lang w:eastAsia="en-AU"/>
        </w:rPr>
        <w:t>Procedures to be followed</w:t>
      </w:r>
      <w:r w:rsidRPr="007F37AB">
        <w:rPr>
          <w:rFonts w:ascii="Times New Roman" w:eastAsia="Times New Roman" w:hAnsi="Times New Roman"/>
          <w:sz w:val="24"/>
          <w:szCs w:val="20"/>
          <w:u w:val="single"/>
          <w:lang w:eastAsia="en-AU"/>
        </w:rPr>
        <w:t xml:space="preserve"> in conducting breath tests</w:t>
      </w:r>
    </w:p>
    <w:p w14:paraId="12629FBB" w14:textId="496E8E52" w:rsidR="00C32B22" w:rsidRPr="007F37AB" w:rsidRDefault="00E8386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B53487" w:rsidRPr="007F37AB">
        <w:rPr>
          <w:rFonts w:ascii="Times New Roman" w:eastAsia="Times New Roman" w:hAnsi="Times New Roman"/>
          <w:sz w:val="24"/>
          <w:szCs w:val="20"/>
          <w:lang w:eastAsia="en-AU"/>
        </w:rPr>
        <w:t>outline</w:t>
      </w:r>
      <w:r w:rsidR="0046642E">
        <w:rPr>
          <w:rFonts w:ascii="Times New Roman" w:eastAsia="Times New Roman" w:hAnsi="Times New Roman"/>
          <w:sz w:val="24"/>
          <w:szCs w:val="20"/>
          <w:lang w:eastAsia="en-AU"/>
        </w:rPr>
        <w:t>s</w:t>
      </w:r>
      <w:r w:rsidR="00EB2997" w:rsidRPr="007F37AB">
        <w:rPr>
          <w:rFonts w:ascii="Times New Roman" w:eastAsia="Times New Roman" w:hAnsi="Times New Roman"/>
          <w:sz w:val="24"/>
          <w:szCs w:val="20"/>
          <w:lang w:eastAsia="en-AU"/>
        </w:rPr>
        <w:t xml:space="preserve"> the procedures to be followed when conducting a breath test</w:t>
      </w:r>
      <w:r w:rsidR="00C32B22" w:rsidRPr="007F37AB">
        <w:rPr>
          <w:rFonts w:ascii="Times New Roman" w:eastAsia="Times New Roman" w:hAnsi="Times New Roman"/>
          <w:sz w:val="24"/>
          <w:szCs w:val="20"/>
          <w:lang w:eastAsia="en-AU"/>
        </w:rPr>
        <w:t>.</w:t>
      </w:r>
    </w:p>
    <w:p w14:paraId="458391E0" w14:textId="696C6385" w:rsidR="00C32B22" w:rsidRPr="007F37AB" w:rsidRDefault="00C32B2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37(1) of the Regulations would clarif</w:t>
      </w:r>
      <w:r w:rsidR="0046642E">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paragraphs 40P(1)(e) and (</w:t>
      </w:r>
      <w:proofErr w:type="spellStart"/>
      <w:r w:rsidRPr="007F37AB">
        <w:rPr>
          <w:rFonts w:ascii="Times New Roman" w:eastAsia="Times New Roman" w:hAnsi="Times New Roman"/>
          <w:sz w:val="24"/>
          <w:szCs w:val="20"/>
          <w:lang w:eastAsia="en-AU"/>
        </w:rPr>
        <w:t>i</w:t>
      </w:r>
      <w:proofErr w:type="spellEnd"/>
      <w:r w:rsidRPr="007F37AB">
        <w:rPr>
          <w:rFonts w:ascii="Times New Roman" w:eastAsia="Times New Roman" w:hAnsi="Times New Roman"/>
          <w:sz w:val="24"/>
          <w:szCs w:val="20"/>
          <w:lang w:eastAsia="en-AU"/>
        </w:rPr>
        <w:t xml:space="preserve">) of the AFP Act in relation to the conduct of a breath test under section 40M or 40N of the AFP Act. </w:t>
      </w:r>
    </w:p>
    <w:p w14:paraId="33990D0D" w14:textId="33631E7A" w:rsidR="00C32B22" w:rsidRPr="007F37AB" w:rsidRDefault="00C32B2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37(2) of the Regulations specif</w:t>
      </w:r>
      <w:r w:rsidR="0046642E">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an approved breath analysis instrument must be used to conduct a breath test. </w:t>
      </w:r>
    </w:p>
    <w:p w14:paraId="078EC5E3" w14:textId="7C611ED2" w:rsidR="00C32B22" w:rsidRPr="007F37AB" w:rsidRDefault="005A255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Subsections 37(3)</w:t>
      </w:r>
      <w:r w:rsidR="00C32B2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allow</w:t>
      </w:r>
      <w:r w:rsidR="0046642E">
        <w:rPr>
          <w:rFonts w:ascii="Times New Roman" w:eastAsia="Times New Roman" w:hAnsi="Times New Roman"/>
          <w:sz w:val="24"/>
          <w:szCs w:val="20"/>
          <w:lang w:eastAsia="en-AU"/>
        </w:rPr>
        <w:t>s</w:t>
      </w:r>
      <w:r w:rsidR="00EB2997" w:rsidRPr="007F37AB">
        <w:rPr>
          <w:rFonts w:ascii="Times New Roman" w:eastAsia="Times New Roman" w:hAnsi="Times New Roman"/>
          <w:sz w:val="24"/>
          <w:szCs w:val="20"/>
          <w:lang w:eastAsia="en-AU"/>
        </w:rPr>
        <w:t xml:space="preserve"> </w:t>
      </w:r>
      <w:r w:rsidR="00C32B22" w:rsidRPr="007F37AB">
        <w:rPr>
          <w:rFonts w:ascii="Times New Roman" w:eastAsia="Times New Roman" w:hAnsi="Times New Roman"/>
          <w:sz w:val="24"/>
          <w:szCs w:val="20"/>
          <w:lang w:eastAsia="en-AU"/>
        </w:rPr>
        <w:t>a</w:t>
      </w:r>
      <w:r w:rsidR="00EB2997" w:rsidRPr="007F37AB">
        <w:rPr>
          <w:rFonts w:ascii="Times New Roman" w:eastAsia="Times New Roman" w:hAnsi="Times New Roman"/>
          <w:sz w:val="24"/>
          <w:szCs w:val="20"/>
          <w:lang w:eastAsia="en-AU"/>
        </w:rPr>
        <w:t xml:space="preserve"> person subject to a breath test to request a blood test in addition to the breath test</w:t>
      </w:r>
      <w:r w:rsidR="00166BB6" w:rsidRPr="007F37AB">
        <w:rPr>
          <w:rFonts w:ascii="Times New Roman" w:eastAsia="Times New Roman" w:hAnsi="Times New Roman"/>
          <w:sz w:val="24"/>
          <w:szCs w:val="20"/>
          <w:lang w:eastAsia="en-AU"/>
        </w:rPr>
        <w:t xml:space="preserve">. </w:t>
      </w:r>
    </w:p>
    <w:p w14:paraId="6B0A6A2C" w14:textId="30A9A84E" w:rsidR="00C32B22" w:rsidRPr="007F37AB" w:rsidRDefault="00166BB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is supported by subsection 37(4) </w:t>
      </w:r>
      <w:r w:rsidR="00C32B22"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which would</w:t>
      </w:r>
      <w:r w:rsidR="005A2555" w:rsidRPr="007F37AB">
        <w:rPr>
          <w:rFonts w:ascii="Times New Roman" w:eastAsia="Times New Roman" w:hAnsi="Times New Roman"/>
          <w:sz w:val="24"/>
          <w:szCs w:val="20"/>
          <w:lang w:eastAsia="en-AU"/>
        </w:rPr>
        <w:t xml:space="preserve"> place an obligation on </w:t>
      </w:r>
      <w:r w:rsidR="00C32B22" w:rsidRPr="007F37AB">
        <w:rPr>
          <w:rFonts w:ascii="Times New Roman" w:eastAsia="Times New Roman" w:hAnsi="Times New Roman"/>
          <w:sz w:val="24"/>
          <w:szCs w:val="20"/>
          <w:lang w:eastAsia="en-AU"/>
        </w:rPr>
        <w:t>an</w:t>
      </w:r>
      <w:r w:rsidR="005A2555" w:rsidRPr="007F37AB">
        <w:rPr>
          <w:rFonts w:ascii="Times New Roman" w:eastAsia="Times New Roman" w:hAnsi="Times New Roman"/>
          <w:sz w:val="24"/>
          <w:szCs w:val="20"/>
          <w:lang w:eastAsia="en-AU"/>
        </w:rPr>
        <w:t xml:space="preserve"> authorised person conducting the breath test to take all reasonable steps to contact a person authorised to conduct a blood test</w:t>
      </w:r>
      <w:r w:rsidR="00EB2997" w:rsidRPr="007F37AB">
        <w:rPr>
          <w:rFonts w:ascii="Times New Roman" w:eastAsia="Times New Roman" w:hAnsi="Times New Roman"/>
          <w:sz w:val="24"/>
          <w:szCs w:val="20"/>
          <w:lang w:eastAsia="en-AU"/>
        </w:rPr>
        <w:t>.</w:t>
      </w:r>
      <w:r w:rsidR="005A2555" w:rsidRPr="007F37AB">
        <w:rPr>
          <w:rFonts w:ascii="Times New Roman" w:eastAsia="Times New Roman" w:hAnsi="Times New Roman"/>
          <w:sz w:val="24"/>
          <w:szCs w:val="20"/>
          <w:lang w:eastAsia="en-AU"/>
        </w:rPr>
        <w:t xml:space="preserve"> This ensure</w:t>
      </w:r>
      <w:r w:rsidR="0046642E">
        <w:rPr>
          <w:rFonts w:ascii="Times New Roman" w:eastAsia="Times New Roman" w:hAnsi="Times New Roman"/>
          <w:sz w:val="24"/>
          <w:szCs w:val="20"/>
          <w:lang w:eastAsia="en-AU"/>
        </w:rPr>
        <w:t>s</w:t>
      </w:r>
      <w:r w:rsidR="005A2555" w:rsidRPr="007F37AB">
        <w:rPr>
          <w:rFonts w:ascii="Times New Roman" w:eastAsia="Times New Roman" w:hAnsi="Times New Roman"/>
          <w:sz w:val="24"/>
          <w:szCs w:val="20"/>
          <w:lang w:eastAsia="en-AU"/>
        </w:rPr>
        <w:t xml:space="preserve"> that the subject of a breath test can seek a blood test as soon as possible to challenge the result</w:t>
      </w:r>
      <w:r w:rsidR="00C32B22" w:rsidRPr="007F37AB">
        <w:rPr>
          <w:rFonts w:ascii="Times New Roman" w:eastAsia="Times New Roman" w:hAnsi="Times New Roman"/>
          <w:sz w:val="24"/>
          <w:szCs w:val="20"/>
          <w:lang w:eastAsia="en-AU"/>
        </w:rPr>
        <w:t>s</w:t>
      </w:r>
      <w:r w:rsidR="005A2555" w:rsidRPr="007F37AB">
        <w:rPr>
          <w:rFonts w:ascii="Times New Roman" w:eastAsia="Times New Roman" w:hAnsi="Times New Roman"/>
          <w:sz w:val="24"/>
          <w:szCs w:val="20"/>
          <w:lang w:eastAsia="en-AU"/>
        </w:rPr>
        <w:t xml:space="preserve"> of a breath test.</w:t>
      </w:r>
    </w:p>
    <w:p w14:paraId="634A9EE0" w14:textId="6371F424" w:rsidR="005A2555" w:rsidRPr="007F37AB" w:rsidRDefault="00C32B2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37(5) of the Regulations </w:t>
      </w:r>
      <w:r w:rsidR="00E653D4" w:rsidRPr="007F37AB">
        <w:rPr>
          <w:rFonts w:ascii="Times New Roman" w:eastAsia="Times New Roman" w:hAnsi="Times New Roman"/>
          <w:sz w:val="24"/>
          <w:szCs w:val="20"/>
          <w:lang w:eastAsia="en-AU"/>
        </w:rPr>
        <w:t>stipulate</w:t>
      </w:r>
      <w:r w:rsidR="0046642E">
        <w:rPr>
          <w:rFonts w:ascii="Times New Roman" w:eastAsia="Times New Roman" w:hAnsi="Times New Roman"/>
          <w:sz w:val="24"/>
          <w:szCs w:val="20"/>
          <w:lang w:eastAsia="en-AU"/>
        </w:rPr>
        <w:t>s</w:t>
      </w:r>
      <w:r w:rsidR="00E653D4"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that an authorised person must give a certificate to a person subject to </w:t>
      </w:r>
      <w:r w:rsidR="008A350F">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 xml:space="preserve">breath test which evidences the result of the test and sets out a range of other matters, including (but not limited to) the type and serial number of the approved breath analysis instrument, the sample number of the test, and the date and time that the test was conducted. </w:t>
      </w:r>
    </w:p>
    <w:p w14:paraId="51572B61" w14:textId="1CF39D57" w:rsidR="00074994" w:rsidRPr="007F37AB" w:rsidRDefault="00EB2997"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38 </w:t>
      </w:r>
      <w:r w:rsidR="006929C0"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Approval by Commissioner of training courses</w:t>
      </w:r>
    </w:p>
    <w:p w14:paraId="523DA6ED" w14:textId="4C9BCFE6" w:rsidR="00495FD9" w:rsidRPr="007F37AB" w:rsidRDefault="00495FD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allow</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C32B22"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to</w:t>
      </w:r>
      <w:r w:rsidR="00C32B22" w:rsidRPr="007F37AB">
        <w:rPr>
          <w:rFonts w:ascii="Times New Roman" w:eastAsia="Times New Roman" w:hAnsi="Times New Roman"/>
          <w:sz w:val="24"/>
          <w:szCs w:val="20"/>
          <w:lang w:eastAsia="en-AU"/>
        </w:rPr>
        <w:t>, in writing,</w:t>
      </w:r>
      <w:r w:rsidRPr="007F37AB">
        <w:rPr>
          <w:rFonts w:ascii="Times New Roman" w:eastAsia="Times New Roman" w:hAnsi="Times New Roman"/>
          <w:sz w:val="24"/>
          <w:szCs w:val="20"/>
          <w:lang w:eastAsia="en-AU"/>
        </w:rPr>
        <w:t xml:space="preserve"> approve </w:t>
      </w:r>
      <w:r w:rsidR="00F80EE6" w:rsidRPr="007F37AB">
        <w:rPr>
          <w:rFonts w:ascii="Times New Roman" w:eastAsia="Times New Roman" w:hAnsi="Times New Roman"/>
          <w:sz w:val="24"/>
          <w:szCs w:val="20"/>
          <w:lang w:eastAsia="en-AU"/>
        </w:rPr>
        <w:t xml:space="preserve">a training course in conducting breath tests. The section </w:t>
      </w:r>
      <w:r w:rsidR="00C32B22" w:rsidRPr="007F37AB">
        <w:rPr>
          <w:rFonts w:ascii="Times New Roman" w:eastAsia="Times New Roman" w:hAnsi="Times New Roman"/>
          <w:sz w:val="24"/>
          <w:szCs w:val="20"/>
          <w:lang w:eastAsia="en-AU"/>
        </w:rPr>
        <w:t>clarif</w:t>
      </w:r>
      <w:r w:rsidR="0046642E">
        <w:rPr>
          <w:rFonts w:ascii="Times New Roman" w:eastAsia="Times New Roman" w:hAnsi="Times New Roman"/>
          <w:sz w:val="24"/>
          <w:szCs w:val="20"/>
          <w:lang w:eastAsia="en-AU"/>
        </w:rPr>
        <w:t>ies</w:t>
      </w:r>
      <w:r w:rsidR="00C32B22" w:rsidRPr="007F37AB">
        <w:rPr>
          <w:rFonts w:ascii="Times New Roman" w:eastAsia="Times New Roman" w:hAnsi="Times New Roman"/>
          <w:sz w:val="24"/>
          <w:szCs w:val="20"/>
          <w:lang w:eastAsia="en-AU"/>
        </w:rPr>
        <w:t xml:space="preserve"> that it</w:t>
      </w:r>
      <w:r w:rsidR="00666D3F" w:rsidRPr="007F37AB">
        <w:rPr>
          <w:rFonts w:ascii="Times New Roman" w:eastAsia="Times New Roman" w:hAnsi="Times New Roman"/>
          <w:sz w:val="24"/>
          <w:szCs w:val="20"/>
          <w:lang w:eastAsia="en-AU"/>
        </w:rPr>
        <w:t xml:space="preserve"> </w:t>
      </w:r>
      <w:r w:rsidR="00F80EE6" w:rsidRPr="007F37AB">
        <w:rPr>
          <w:rFonts w:ascii="Times New Roman" w:eastAsia="Times New Roman" w:hAnsi="Times New Roman"/>
          <w:sz w:val="24"/>
          <w:szCs w:val="20"/>
          <w:lang w:eastAsia="en-AU"/>
        </w:rPr>
        <w:t xml:space="preserve">is made for the purposes of paragraphs </w:t>
      </w:r>
      <w:proofErr w:type="gramStart"/>
      <w:r w:rsidR="00F80EE6" w:rsidRPr="007F37AB">
        <w:rPr>
          <w:rFonts w:ascii="Times New Roman" w:eastAsia="Times New Roman" w:hAnsi="Times New Roman"/>
          <w:sz w:val="24"/>
          <w:szCs w:val="20"/>
          <w:lang w:eastAsia="en-AU"/>
        </w:rPr>
        <w:t>40P(</w:t>
      </w:r>
      <w:proofErr w:type="gramEnd"/>
      <w:r w:rsidR="00F80EE6" w:rsidRPr="007F37AB">
        <w:rPr>
          <w:rFonts w:ascii="Times New Roman" w:eastAsia="Times New Roman" w:hAnsi="Times New Roman"/>
          <w:sz w:val="24"/>
          <w:szCs w:val="20"/>
          <w:lang w:eastAsia="en-AU"/>
        </w:rPr>
        <w:t xml:space="preserve">1)(b) and (e) of the AFP Act. </w:t>
      </w:r>
    </w:p>
    <w:p w14:paraId="1D4E9C47" w14:textId="108389A4" w:rsidR="00F80EE6" w:rsidRPr="007F37AB" w:rsidRDefault="00F80EE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enable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AFP testing procedures to remain current if a new course is developed or collection technology advances, without requiring further amendments to the proposed Regulations.</w:t>
      </w:r>
    </w:p>
    <w:p w14:paraId="5DE6AB9E" w14:textId="21441F50" w:rsidR="009B3C5C" w:rsidRPr="007F37AB" w:rsidRDefault="009B3C5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5A255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also ensure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persons </w:t>
      </w:r>
      <w:r w:rsidR="00F80EE6" w:rsidRPr="007F37AB">
        <w:rPr>
          <w:rFonts w:ascii="Times New Roman" w:eastAsia="Times New Roman" w:hAnsi="Times New Roman"/>
          <w:sz w:val="24"/>
          <w:szCs w:val="20"/>
          <w:lang w:eastAsia="en-AU"/>
        </w:rPr>
        <w:t>who</w:t>
      </w:r>
      <w:r w:rsidRPr="007F37AB">
        <w:rPr>
          <w:rFonts w:ascii="Times New Roman" w:eastAsia="Times New Roman" w:hAnsi="Times New Roman"/>
          <w:sz w:val="24"/>
          <w:szCs w:val="20"/>
          <w:lang w:eastAsia="en-AU"/>
        </w:rPr>
        <w:t xml:space="preserve"> undertake </w:t>
      </w:r>
      <w:r w:rsidR="00C32B22" w:rsidRPr="007F37AB">
        <w:rPr>
          <w:rFonts w:ascii="Times New Roman" w:eastAsia="Times New Roman" w:hAnsi="Times New Roman"/>
          <w:sz w:val="24"/>
          <w:szCs w:val="20"/>
          <w:lang w:eastAsia="en-AU"/>
        </w:rPr>
        <w:t>conduct</w:t>
      </w:r>
      <w:r w:rsidRPr="007F37AB">
        <w:rPr>
          <w:rFonts w:ascii="Times New Roman" w:eastAsia="Times New Roman" w:hAnsi="Times New Roman"/>
          <w:sz w:val="24"/>
          <w:szCs w:val="20"/>
          <w:lang w:eastAsia="en-AU"/>
        </w:rPr>
        <w:t xml:space="preserve"> breath test</w:t>
      </w:r>
      <w:r w:rsidR="00C32B22"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on AFP appointees</w:t>
      </w:r>
      <w:r w:rsidR="00F80EE6" w:rsidRPr="007F37AB">
        <w:rPr>
          <w:rFonts w:ascii="Times New Roman" w:eastAsia="Times New Roman" w:hAnsi="Times New Roman"/>
          <w:sz w:val="24"/>
          <w:szCs w:val="20"/>
          <w:lang w:eastAsia="en-AU"/>
        </w:rPr>
        <w:t xml:space="preserve"> are appropriately trained, qualified and accredited</w:t>
      </w:r>
      <w:r w:rsidRPr="007F37AB">
        <w:rPr>
          <w:rFonts w:ascii="Times New Roman" w:eastAsia="Times New Roman" w:hAnsi="Times New Roman"/>
          <w:sz w:val="24"/>
          <w:szCs w:val="20"/>
          <w:lang w:eastAsia="en-AU"/>
        </w:rPr>
        <w:t>.</w:t>
      </w:r>
    </w:p>
    <w:p w14:paraId="4BF069C0" w14:textId="77777777" w:rsidR="003213F9" w:rsidRDefault="003213F9">
      <w:pPr>
        <w:rPr>
          <w:rFonts w:ascii="Times New Roman" w:eastAsia="Times New Roman" w:hAnsi="Times New Roman"/>
          <w:b/>
          <w:sz w:val="24"/>
          <w:szCs w:val="20"/>
          <w:u w:val="single"/>
          <w:lang w:eastAsia="en-AU"/>
        </w:rPr>
      </w:pPr>
      <w:r>
        <w:rPr>
          <w:rFonts w:ascii="Times New Roman" w:eastAsia="Times New Roman" w:hAnsi="Times New Roman"/>
          <w:b/>
          <w:sz w:val="24"/>
          <w:szCs w:val="20"/>
          <w:u w:val="single"/>
          <w:lang w:eastAsia="en-AU"/>
        </w:rPr>
        <w:br w:type="page"/>
      </w:r>
    </w:p>
    <w:p w14:paraId="02C5558A" w14:textId="21B8DC84" w:rsidR="00F80EE6" w:rsidRPr="007F37AB" w:rsidRDefault="00F80EE6"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lastRenderedPageBreak/>
        <w:t>Subdivision C – Blood tests and prohibited drug tests of body samples other than urine</w:t>
      </w:r>
    </w:p>
    <w:p w14:paraId="2FA94B63" w14:textId="77777777" w:rsidR="00F80EE6" w:rsidRPr="007F37AB" w:rsidRDefault="00F80EE6"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39 – Purposes of this Subdivision </w:t>
      </w:r>
    </w:p>
    <w:p w14:paraId="698EE6EF" w14:textId="0D12EBFD" w:rsidR="006F71A9" w:rsidRPr="007F37AB" w:rsidRDefault="00F80EE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Subdivision </w:t>
      </w:r>
      <w:r w:rsidR="005A2555" w:rsidRPr="007F37AB">
        <w:rPr>
          <w:rFonts w:ascii="Times New Roman" w:eastAsia="Times New Roman" w:hAnsi="Times New Roman"/>
          <w:sz w:val="24"/>
          <w:szCs w:val="20"/>
          <w:lang w:eastAsia="en-AU"/>
        </w:rPr>
        <w:t xml:space="preserve">C </w:t>
      </w:r>
      <w:r w:rsidR="00C32B22" w:rsidRPr="007F37AB">
        <w:rPr>
          <w:rFonts w:ascii="Times New Roman" w:eastAsia="Times New Roman" w:hAnsi="Times New Roman"/>
          <w:sz w:val="24"/>
          <w:szCs w:val="20"/>
          <w:lang w:eastAsia="en-AU"/>
        </w:rPr>
        <w:t xml:space="preserve">of Division </w:t>
      </w:r>
      <w:r w:rsidR="00BB43BF" w:rsidRPr="007F37AB">
        <w:rPr>
          <w:rFonts w:ascii="Times New Roman" w:eastAsia="Times New Roman" w:hAnsi="Times New Roman"/>
          <w:sz w:val="24"/>
          <w:szCs w:val="20"/>
          <w:lang w:eastAsia="en-AU"/>
        </w:rPr>
        <w:t xml:space="preserve">7 of Part 2 of the proposed Regulations </w:t>
      </w:r>
      <w:r w:rsidR="00874270" w:rsidRPr="007F37AB">
        <w:rPr>
          <w:rFonts w:ascii="Times New Roman" w:eastAsia="Times New Roman" w:hAnsi="Times New Roman"/>
          <w:sz w:val="24"/>
          <w:szCs w:val="20"/>
          <w:lang w:eastAsia="en-AU"/>
        </w:rPr>
        <w:t xml:space="preserve">applies to blood tests and prohibited drug tests of body samples other than urine. The section </w:t>
      </w:r>
      <w:r w:rsidR="00BB43BF" w:rsidRPr="007F37AB">
        <w:rPr>
          <w:rFonts w:ascii="Times New Roman" w:eastAsia="Times New Roman" w:hAnsi="Times New Roman"/>
          <w:sz w:val="24"/>
          <w:szCs w:val="20"/>
          <w:lang w:eastAsia="en-AU"/>
        </w:rPr>
        <w:t>clarif</w:t>
      </w:r>
      <w:r w:rsidR="0046642E">
        <w:rPr>
          <w:rFonts w:ascii="Times New Roman" w:eastAsia="Times New Roman" w:hAnsi="Times New Roman"/>
          <w:sz w:val="24"/>
          <w:szCs w:val="20"/>
          <w:lang w:eastAsia="en-AU"/>
        </w:rPr>
        <w:t>ies</w:t>
      </w:r>
      <w:r w:rsidR="00BB43BF" w:rsidRPr="007F37AB">
        <w:rPr>
          <w:rFonts w:ascii="Times New Roman" w:eastAsia="Times New Roman" w:hAnsi="Times New Roman"/>
          <w:sz w:val="24"/>
          <w:szCs w:val="20"/>
          <w:lang w:eastAsia="en-AU"/>
        </w:rPr>
        <w:t xml:space="preserve"> that Subdivision C </w:t>
      </w:r>
      <w:r w:rsidR="00874270" w:rsidRPr="007F37AB">
        <w:rPr>
          <w:rFonts w:ascii="Times New Roman" w:eastAsia="Times New Roman" w:hAnsi="Times New Roman"/>
          <w:sz w:val="24"/>
          <w:szCs w:val="20"/>
          <w:lang w:eastAsia="en-AU"/>
        </w:rPr>
        <w:t xml:space="preserve">is made for the purposes of paragraphs </w:t>
      </w:r>
      <w:proofErr w:type="gramStart"/>
      <w:r w:rsidR="00874270" w:rsidRPr="007F37AB">
        <w:rPr>
          <w:rFonts w:ascii="Times New Roman" w:eastAsia="Times New Roman" w:hAnsi="Times New Roman"/>
          <w:sz w:val="24"/>
          <w:szCs w:val="20"/>
          <w:lang w:eastAsia="en-AU"/>
        </w:rPr>
        <w:t>40P(</w:t>
      </w:r>
      <w:proofErr w:type="gramEnd"/>
      <w:r w:rsidR="00874270" w:rsidRPr="007F37AB">
        <w:rPr>
          <w:rFonts w:ascii="Times New Roman" w:eastAsia="Times New Roman" w:hAnsi="Times New Roman"/>
          <w:sz w:val="24"/>
          <w:szCs w:val="20"/>
          <w:lang w:eastAsia="en-AU"/>
        </w:rPr>
        <w:t>1)(b), (e), (g) and (h)</w:t>
      </w:r>
      <w:r w:rsidR="00BB43BF" w:rsidRPr="007F37AB">
        <w:rPr>
          <w:rFonts w:ascii="Times New Roman" w:eastAsia="Times New Roman" w:hAnsi="Times New Roman"/>
          <w:sz w:val="24"/>
          <w:szCs w:val="20"/>
          <w:lang w:eastAsia="en-AU"/>
        </w:rPr>
        <w:t xml:space="preserve"> of the AFP Act</w:t>
      </w:r>
      <w:r w:rsidR="00874270" w:rsidRPr="007F37AB">
        <w:rPr>
          <w:rFonts w:ascii="Times New Roman" w:eastAsia="Times New Roman" w:hAnsi="Times New Roman"/>
          <w:sz w:val="24"/>
          <w:szCs w:val="20"/>
          <w:lang w:eastAsia="en-AU"/>
        </w:rPr>
        <w:t xml:space="preserve">. </w:t>
      </w:r>
    </w:p>
    <w:p w14:paraId="6D63D347" w14:textId="77777777" w:rsidR="00874270" w:rsidRPr="007F37AB" w:rsidRDefault="00874270"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40 – Commissioner may determine that a facility is an authorised facility</w:t>
      </w:r>
    </w:p>
    <w:p w14:paraId="046B4785" w14:textId="29F3FDF6" w:rsidR="00874270" w:rsidRPr="007F37AB" w:rsidRDefault="00BB43B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0C08F6" w:rsidRPr="007F37AB">
        <w:rPr>
          <w:rFonts w:ascii="Times New Roman" w:eastAsia="Times New Roman" w:hAnsi="Times New Roman"/>
          <w:sz w:val="24"/>
          <w:szCs w:val="20"/>
          <w:lang w:eastAsia="en-AU"/>
        </w:rPr>
        <w:t>outline</w:t>
      </w:r>
      <w:r w:rsidR="0046642E">
        <w:rPr>
          <w:rFonts w:ascii="Times New Roman" w:eastAsia="Times New Roman" w:hAnsi="Times New Roman"/>
          <w:sz w:val="24"/>
          <w:szCs w:val="20"/>
          <w:lang w:eastAsia="en-AU"/>
        </w:rPr>
        <w:t>s</w:t>
      </w:r>
      <w:r w:rsidR="000C08F6" w:rsidRPr="007F37AB">
        <w:rPr>
          <w:rFonts w:ascii="Times New Roman" w:eastAsia="Times New Roman" w:hAnsi="Times New Roman"/>
          <w:sz w:val="24"/>
          <w:szCs w:val="20"/>
          <w:lang w:eastAsia="en-AU"/>
        </w:rPr>
        <w:t xml:space="preserve"> the process for the AFP Commissioner to determine that a facility is an authorised laboratory.</w:t>
      </w:r>
    </w:p>
    <w:p w14:paraId="22A37B7B" w14:textId="1DD9E129" w:rsidR="00F766EE" w:rsidRPr="007F37AB" w:rsidRDefault="0087427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40(1)</w:t>
      </w:r>
      <w:r w:rsidR="000C08F6"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allow</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0C08F6"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to determine, in writing, that a suitable facility is an authorised laboratory. The </w:t>
      </w:r>
      <w:r w:rsidR="00DE3690">
        <w:rPr>
          <w:rFonts w:ascii="Times New Roman" w:eastAsia="Times New Roman" w:hAnsi="Times New Roman"/>
          <w:sz w:val="24"/>
          <w:szCs w:val="20"/>
          <w:lang w:eastAsia="en-AU"/>
        </w:rPr>
        <w:t xml:space="preserve">Commissioner’s power </w:t>
      </w:r>
      <w:r w:rsidR="0046642E">
        <w:rPr>
          <w:rFonts w:ascii="Times New Roman" w:eastAsia="Times New Roman" w:hAnsi="Times New Roman"/>
          <w:sz w:val="24"/>
          <w:szCs w:val="20"/>
          <w:lang w:eastAsia="en-AU"/>
        </w:rPr>
        <w:t>is</w:t>
      </w:r>
      <w:r w:rsidR="00DE3690">
        <w:rPr>
          <w:rFonts w:ascii="Times New Roman" w:eastAsia="Times New Roman" w:hAnsi="Times New Roman"/>
          <w:sz w:val="24"/>
          <w:szCs w:val="20"/>
          <w:lang w:eastAsia="en-AU"/>
        </w:rPr>
        <w:t xml:space="preserve"> limited to facilities that are not</w:t>
      </w:r>
      <w:r w:rsidR="00D46C3F"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accredited by the National Association of Testing Authorities (NATA) Australia</w:t>
      </w:r>
      <w:r w:rsidR="00DE3690" w:rsidRPr="00DE3690">
        <w:rPr>
          <w:rFonts w:ascii="Times New Roman" w:eastAsia="Times New Roman" w:hAnsi="Times New Roman"/>
          <w:sz w:val="24"/>
          <w:szCs w:val="20"/>
          <w:lang w:eastAsia="en-AU"/>
        </w:rPr>
        <w:t xml:space="preserve"> </w:t>
      </w:r>
      <w:r w:rsidR="00DE3690" w:rsidRPr="005174CE">
        <w:rPr>
          <w:rFonts w:ascii="Times New Roman" w:eastAsia="Times New Roman" w:hAnsi="Times New Roman"/>
          <w:sz w:val="24"/>
          <w:szCs w:val="20"/>
          <w:lang w:eastAsia="en-AU"/>
        </w:rPr>
        <w:t>–</w:t>
      </w:r>
      <w:r w:rsidR="00DE3690">
        <w:rPr>
          <w:rFonts w:ascii="Times New Roman" w:eastAsia="Times New Roman" w:hAnsi="Times New Roman"/>
          <w:sz w:val="24"/>
          <w:szCs w:val="20"/>
          <w:lang w:eastAsia="en-AU"/>
        </w:rPr>
        <w:t xml:space="preserve"> those facilities are already covered by the definition of ‘authorised laboratory’ in subsection 5(1) of the Regulations</w:t>
      </w:r>
      <w:r w:rsidRPr="00DE3690">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This</w:t>
      </w:r>
      <w:r w:rsidR="000C08F6" w:rsidRPr="007F37AB">
        <w:rPr>
          <w:rFonts w:ascii="Times New Roman" w:eastAsia="Times New Roman" w:hAnsi="Times New Roman"/>
          <w:sz w:val="24"/>
          <w:szCs w:val="20"/>
          <w:lang w:eastAsia="en-AU"/>
        </w:rPr>
        <w:t xml:space="preserve"> subsection </w:t>
      </w:r>
      <w:r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with the flexibility to operate offshore and in locations where suitable NATA accredited testing laboratories are not available.</w:t>
      </w:r>
    </w:p>
    <w:p w14:paraId="3FD4E9D5" w14:textId="6879EED3" w:rsidR="00874270" w:rsidRPr="007F37AB" w:rsidRDefault="0087427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40(2) </w:t>
      </w:r>
      <w:r w:rsidR="000C08F6"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state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w:t>
      </w:r>
      <w:r w:rsidR="000C08F6"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must provide the facility with a certificate as evidence of its status as an authorised laboratory</w:t>
      </w:r>
      <w:r w:rsidR="000C08F6"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and that an employee of the facility must, if requested to do so, show the certificate to an AFP appointee who is directed to undergo a test to collect body samples other than urine. </w:t>
      </w:r>
    </w:p>
    <w:p w14:paraId="602FC752" w14:textId="36158094" w:rsidR="000C08F6" w:rsidRPr="007F37AB" w:rsidRDefault="000C08F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40(3) of the Regulations state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analyst at an authorised laboratory is accredited to conduct analyses in connection with blood tests and prohibited drug tests of body samples other than urine. </w:t>
      </w:r>
    </w:p>
    <w:p w14:paraId="4C18647E" w14:textId="09108E2C" w:rsidR="00BB71F6" w:rsidRPr="007F37AB" w:rsidRDefault="000C08F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w:t>
      </w:r>
      <w:r w:rsidR="00874270" w:rsidRPr="007F37AB">
        <w:rPr>
          <w:rFonts w:ascii="Times New Roman" w:eastAsia="Times New Roman" w:hAnsi="Times New Roman"/>
          <w:sz w:val="24"/>
          <w:szCs w:val="20"/>
          <w:lang w:eastAsia="en-AU"/>
        </w:rPr>
        <w:t xml:space="preserve"> </w:t>
      </w:r>
      <w:r w:rsidR="00EC0370" w:rsidRPr="007F37AB">
        <w:rPr>
          <w:rFonts w:ascii="Times New Roman" w:eastAsia="Times New Roman" w:hAnsi="Times New Roman"/>
          <w:sz w:val="24"/>
          <w:szCs w:val="20"/>
          <w:lang w:eastAsia="en-AU"/>
        </w:rPr>
        <w:t>allow</w:t>
      </w:r>
      <w:r w:rsidR="0046642E">
        <w:rPr>
          <w:rFonts w:ascii="Times New Roman" w:eastAsia="Times New Roman" w:hAnsi="Times New Roman"/>
          <w:sz w:val="24"/>
          <w:szCs w:val="20"/>
          <w:lang w:eastAsia="en-AU"/>
        </w:rPr>
        <w:t>s</w:t>
      </w:r>
      <w:r w:rsidR="006569E4" w:rsidRPr="007F37AB">
        <w:rPr>
          <w:rFonts w:ascii="Times New Roman" w:eastAsia="Times New Roman" w:hAnsi="Times New Roman"/>
          <w:sz w:val="24"/>
          <w:szCs w:val="20"/>
          <w:lang w:eastAsia="en-AU"/>
        </w:rPr>
        <w:t xml:space="preserve"> </w:t>
      </w:r>
      <w:r w:rsidR="001D0519" w:rsidRPr="007F37AB">
        <w:rPr>
          <w:rFonts w:ascii="Times New Roman" w:eastAsia="Times New Roman" w:hAnsi="Times New Roman"/>
          <w:sz w:val="24"/>
          <w:szCs w:val="20"/>
          <w:lang w:eastAsia="en-AU"/>
        </w:rPr>
        <w:t xml:space="preserve">the AFP to conduct drug testing on </w:t>
      </w:r>
      <w:r w:rsidRPr="007F37AB">
        <w:rPr>
          <w:rFonts w:ascii="Times New Roman" w:eastAsia="Times New Roman" w:hAnsi="Times New Roman"/>
          <w:sz w:val="24"/>
          <w:szCs w:val="20"/>
          <w:lang w:eastAsia="en-AU"/>
        </w:rPr>
        <w:t xml:space="preserve">AFP </w:t>
      </w:r>
      <w:r w:rsidR="00874270" w:rsidRPr="007F37AB">
        <w:rPr>
          <w:rFonts w:ascii="Times New Roman" w:eastAsia="Times New Roman" w:hAnsi="Times New Roman"/>
          <w:sz w:val="24"/>
          <w:szCs w:val="20"/>
          <w:lang w:eastAsia="en-AU"/>
        </w:rPr>
        <w:t>appointees</w:t>
      </w:r>
      <w:r w:rsidR="001D0519" w:rsidRPr="007F37AB">
        <w:rPr>
          <w:rFonts w:ascii="Times New Roman" w:eastAsia="Times New Roman" w:hAnsi="Times New Roman"/>
          <w:sz w:val="24"/>
          <w:szCs w:val="20"/>
          <w:lang w:eastAsia="en-AU"/>
        </w:rPr>
        <w:t xml:space="preserve"> deployed overseas and</w:t>
      </w:r>
      <w:r w:rsidR="005F7AC1" w:rsidRPr="007F37AB">
        <w:rPr>
          <w:rFonts w:ascii="Times New Roman" w:eastAsia="Times New Roman" w:hAnsi="Times New Roman"/>
          <w:sz w:val="24"/>
          <w:szCs w:val="20"/>
          <w:lang w:eastAsia="en-AU"/>
        </w:rPr>
        <w:t xml:space="preserve"> </w:t>
      </w:r>
      <w:r w:rsidR="001D0519" w:rsidRPr="007F37AB">
        <w:rPr>
          <w:rFonts w:ascii="Times New Roman" w:eastAsia="Times New Roman" w:hAnsi="Times New Roman"/>
          <w:sz w:val="24"/>
          <w:szCs w:val="20"/>
          <w:lang w:eastAsia="en-AU"/>
        </w:rPr>
        <w:t>ensure</w:t>
      </w:r>
      <w:r w:rsidR="0046642E">
        <w:rPr>
          <w:rFonts w:ascii="Times New Roman" w:eastAsia="Times New Roman" w:hAnsi="Times New Roman"/>
          <w:sz w:val="24"/>
          <w:szCs w:val="20"/>
          <w:lang w:eastAsia="en-AU"/>
        </w:rPr>
        <w:t>s</w:t>
      </w:r>
      <w:r w:rsidR="001D0519" w:rsidRPr="007F37AB">
        <w:rPr>
          <w:rFonts w:ascii="Times New Roman" w:eastAsia="Times New Roman" w:hAnsi="Times New Roman"/>
          <w:sz w:val="24"/>
          <w:szCs w:val="20"/>
          <w:lang w:eastAsia="en-AU"/>
        </w:rPr>
        <w:t xml:space="preserve"> that the Regulations remain current as technology, accreditation standards and the AFP’s prohibited drug and alcohol testing programs evolve over time.</w:t>
      </w:r>
    </w:p>
    <w:p w14:paraId="5ED4068B" w14:textId="77777777" w:rsidR="00874270" w:rsidRPr="007F37AB" w:rsidRDefault="00874270"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41 – Approval of facility to collect body samples </w:t>
      </w:r>
    </w:p>
    <w:p w14:paraId="35D76D4D" w14:textId="37564FA1" w:rsidR="00874270" w:rsidRPr="007F37AB" w:rsidRDefault="000C08F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for the AFP Commissioner to approve a facility to collect body samples other than urine. </w:t>
      </w:r>
      <w:r w:rsidR="00EC0370" w:rsidRPr="007F37AB">
        <w:rPr>
          <w:rFonts w:ascii="Times New Roman" w:eastAsia="Times New Roman" w:hAnsi="Times New Roman"/>
          <w:sz w:val="24"/>
          <w:szCs w:val="20"/>
          <w:lang w:eastAsia="en-AU"/>
        </w:rPr>
        <w:t>Subsection 41(1)</w:t>
      </w:r>
      <w:r w:rsidRPr="007F37AB">
        <w:rPr>
          <w:rFonts w:ascii="Times New Roman" w:eastAsia="Times New Roman" w:hAnsi="Times New Roman"/>
          <w:sz w:val="24"/>
          <w:szCs w:val="20"/>
          <w:lang w:eastAsia="en-AU"/>
        </w:rPr>
        <w:t xml:space="preserve"> of the Regulations</w:t>
      </w:r>
      <w:r w:rsidR="00EC0370" w:rsidRPr="007F37AB">
        <w:rPr>
          <w:rFonts w:ascii="Times New Roman" w:eastAsia="Times New Roman" w:hAnsi="Times New Roman"/>
          <w:sz w:val="24"/>
          <w:szCs w:val="20"/>
          <w:lang w:eastAsia="en-AU"/>
        </w:rPr>
        <w:t xml:space="preserve"> allow</w:t>
      </w:r>
      <w:r w:rsidR="0046642E">
        <w:rPr>
          <w:rFonts w:ascii="Times New Roman" w:eastAsia="Times New Roman" w:hAnsi="Times New Roman"/>
          <w:sz w:val="24"/>
          <w:szCs w:val="20"/>
          <w:lang w:eastAsia="en-AU"/>
        </w:rPr>
        <w:t>s</w:t>
      </w:r>
      <w:r w:rsidR="00EC0370" w:rsidRPr="007F37AB">
        <w:rPr>
          <w:rFonts w:ascii="Times New Roman" w:eastAsia="Times New Roman" w:hAnsi="Times New Roman"/>
          <w:sz w:val="24"/>
          <w:szCs w:val="20"/>
          <w:lang w:eastAsia="en-AU"/>
        </w:rPr>
        <w:t xml:space="preserve"> the Commissioner to determine, in writing, that a facility, other than a facility </w:t>
      </w:r>
      <w:r w:rsidRPr="007F37AB">
        <w:rPr>
          <w:rFonts w:ascii="Times New Roman" w:eastAsia="Times New Roman" w:hAnsi="Times New Roman"/>
          <w:sz w:val="24"/>
          <w:szCs w:val="20"/>
          <w:lang w:eastAsia="en-AU"/>
        </w:rPr>
        <w:t xml:space="preserve">already </w:t>
      </w:r>
      <w:r w:rsidR="00EC0370" w:rsidRPr="007F37AB">
        <w:rPr>
          <w:rFonts w:ascii="Times New Roman" w:eastAsia="Times New Roman" w:hAnsi="Times New Roman"/>
          <w:sz w:val="24"/>
          <w:szCs w:val="20"/>
          <w:lang w:eastAsia="en-AU"/>
        </w:rPr>
        <w:t xml:space="preserve">accredited by NATA, is suitable to collect body samples other than urine. </w:t>
      </w:r>
    </w:p>
    <w:p w14:paraId="3540B5C8" w14:textId="0FEC4A81" w:rsidR="006569E4" w:rsidRPr="007F37AB" w:rsidRDefault="00EC037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41</w:t>
      </w:r>
      <w:r w:rsidR="001D0519" w:rsidRPr="007F37AB">
        <w:rPr>
          <w:rFonts w:ascii="Times New Roman" w:eastAsia="Times New Roman" w:hAnsi="Times New Roman"/>
          <w:sz w:val="24"/>
          <w:szCs w:val="20"/>
          <w:lang w:eastAsia="en-AU"/>
        </w:rPr>
        <w:t>(2)</w:t>
      </w:r>
      <w:r w:rsidR="000C08F6" w:rsidRPr="007F37AB">
        <w:rPr>
          <w:rFonts w:ascii="Times New Roman" w:eastAsia="Times New Roman" w:hAnsi="Times New Roman"/>
          <w:sz w:val="24"/>
          <w:szCs w:val="20"/>
          <w:lang w:eastAsia="en-AU"/>
        </w:rPr>
        <w:t xml:space="preserve"> of the Regulations</w:t>
      </w:r>
      <w:r w:rsidR="001D0519" w:rsidRPr="007F37AB">
        <w:rPr>
          <w:rFonts w:ascii="Times New Roman" w:eastAsia="Times New Roman" w:hAnsi="Times New Roman"/>
          <w:sz w:val="24"/>
          <w:szCs w:val="20"/>
          <w:lang w:eastAsia="en-AU"/>
        </w:rPr>
        <w:t xml:space="preserve"> </w:t>
      </w:r>
      <w:r w:rsidR="005A2555" w:rsidRPr="007F37AB">
        <w:rPr>
          <w:rFonts w:ascii="Times New Roman" w:eastAsia="Times New Roman" w:hAnsi="Times New Roman"/>
          <w:sz w:val="24"/>
          <w:szCs w:val="20"/>
          <w:lang w:eastAsia="en-AU"/>
        </w:rPr>
        <w:t>provide</w:t>
      </w:r>
      <w:r w:rsidR="0046642E">
        <w:rPr>
          <w:rFonts w:ascii="Times New Roman" w:eastAsia="Times New Roman" w:hAnsi="Times New Roman"/>
          <w:sz w:val="24"/>
          <w:szCs w:val="20"/>
          <w:lang w:eastAsia="en-AU"/>
        </w:rPr>
        <w:t>s</w:t>
      </w:r>
      <w:r w:rsidR="001D0519" w:rsidRPr="007F37AB">
        <w:rPr>
          <w:rFonts w:ascii="Times New Roman" w:eastAsia="Times New Roman" w:hAnsi="Times New Roman"/>
          <w:sz w:val="24"/>
          <w:szCs w:val="20"/>
          <w:lang w:eastAsia="en-AU"/>
        </w:rPr>
        <w:t xml:space="preserve"> that the </w:t>
      </w:r>
      <w:r w:rsidR="000C08F6" w:rsidRPr="007F37AB">
        <w:rPr>
          <w:rFonts w:ascii="Times New Roman" w:eastAsia="Times New Roman" w:hAnsi="Times New Roman"/>
          <w:sz w:val="24"/>
          <w:szCs w:val="20"/>
          <w:lang w:eastAsia="en-AU"/>
        </w:rPr>
        <w:t xml:space="preserve">AFP </w:t>
      </w:r>
      <w:r w:rsidR="001D0519" w:rsidRPr="007F37AB">
        <w:rPr>
          <w:rFonts w:ascii="Times New Roman" w:eastAsia="Times New Roman" w:hAnsi="Times New Roman"/>
          <w:sz w:val="24"/>
          <w:szCs w:val="20"/>
          <w:lang w:eastAsia="en-AU"/>
        </w:rPr>
        <w:t>Commissioner must provide the facility with a certificate stating it is approved to collect samples</w:t>
      </w:r>
      <w:r w:rsidR="000C08F6" w:rsidRPr="007F37AB">
        <w:rPr>
          <w:rFonts w:ascii="Times New Roman" w:eastAsia="Times New Roman" w:hAnsi="Times New Roman"/>
          <w:sz w:val="24"/>
          <w:szCs w:val="20"/>
          <w:lang w:eastAsia="en-AU"/>
        </w:rPr>
        <w:t>,</w:t>
      </w:r>
      <w:r w:rsidR="001D0519" w:rsidRPr="007F37AB">
        <w:rPr>
          <w:rFonts w:ascii="Times New Roman" w:eastAsia="Times New Roman" w:hAnsi="Times New Roman"/>
          <w:sz w:val="24"/>
          <w:szCs w:val="20"/>
          <w:lang w:eastAsia="en-AU"/>
        </w:rPr>
        <w:t xml:space="preserve"> and that an AFP </w:t>
      </w:r>
      <w:r w:rsidRPr="007F37AB">
        <w:rPr>
          <w:rFonts w:ascii="Times New Roman" w:eastAsia="Times New Roman" w:hAnsi="Times New Roman"/>
          <w:sz w:val="24"/>
          <w:szCs w:val="20"/>
          <w:lang w:eastAsia="en-AU"/>
        </w:rPr>
        <w:t>appointee</w:t>
      </w:r>
      <w:r w:rsidR="001D0519" w:rsidRPr="007F37AB">
        <w:rPr>
          <w:rFonts w:ascii="Times New Roman" w:eastAsia="Times New Roman" w:hAnsi="Times New Roman"/>
          <w:sz w:val="24"/>
          <w:szCs w:val="20"/>
          <w:lang w:eastAsia="en-AU"/>
        </w:rPr>
        <w:t xml:space="preserve"> may request to see the certificate if they are directed to undertake a test at the facility.  </w:t>
      </w:r>
    </w:p>
    <w:p w14:paraId="10F0C9B9" w14:textId="5E7CAFA4" w:rsidR="002D1843" w:rsidRPr="007F37AB" w:rsidRDefault="001D051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This </w:t>
      </w:r>
      <w:r w:rsidR="00EC0370" w:rsidRPr="007F37AB">
        <w:rPr>
          <w:rFonts w:ascii="Times New Roman" w:eastAsia="Times New Roman" w:hAnsi="Times New Roman"/>
          <w:sz w:val="24"/>
          <w:szCs w:val="20"/>
          <w:lang w:eastAsia="en-AU"/>
        </w:rPr>
        <w:t>section</w:t>
      </w:r>
      <w:r w:rsidR="005A2555" w:rsidRPr="007F37AB">
        <w:rPr>
          <w:rFonts w:ascii="Times New Roman" w:eastAsia="Times New Roman" w:hAnsi="Times New Roman"/>
          <w:sz w:val="24"/>
          <w:szCs w:val="20"/>
          <w:lang w:eastAsia="en-AU"/>
        </w:rPr>
        <w:t xml:space="preserve"> allow</w:t>
      </w:r>
      <w:r w:rsidR="0046642E">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facility approved by the </w:t>
      </w:r>
      <w:r w:rsidR="000C08F6"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to collect the samples required for testing, even if that facility does not have NATA accreditation</w:t>
      </w:r>
      <w:r w:rsidR="002D1843" w:rsidRPr="007F37AB">
        <w:rPr>
          <w:rFonts w:ascii="Times New Roman" w:eastAsia="Times New Roman" w:hAnsi="Times New Roman"/>
          <w:sz w:val="24"/>
          <w:szCs w:val="20"/>
          <w:lang w:eastAsia="en-AU"/>
        </w:rPr>
        <w:t>, and</w:t>
      </w:r>
      <w:r w:rsidRPr="007F37AB">
        <w:rPr>
          <w:rFonts w:ascii="Times New Roman" w:eastAsia="Times New Roman" w:hAnsi="Times New Roman"/>
          <w:sz w:val="24"/>
          <w:szCs w:val="20"/>
          <w:lang w:eastAsia="en-AU"/>
        </w:rPr>
        <w:t xml:space="preserve"> is intended to support </w:t>
      </w:r>
      <w:r w:rsidR="00EC0370" w:rsidRPr="007F37AB">
        <w:rPr>
          <w:rFonts w:ascii="Times New Roman" w:eastAsia="Times New Roman" w:hAnsi="Times New Roman"/>
          <w:sz w:val="24"/>
          <w:szCs w:val="20"/>
          <w:lang w:eastAsia="en-AU"/>
        </w:rPr>
        <w:t>section 40</w:t>
      </w:r>
      <w:r w:rsidR="001F5CD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w:t>
      </w:r>
    </w:p>
    <w:p w14:paraId="7FD5A950" w14:textId="500F97E2" w:rsidR="00074994" w:rsidRPr="007F37AB" w:rsidRDefault="00EC0370" w:rsidP="005174CE">
      <w:pPr>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42 </w:t>
      </w:r>
      <w:r w:rsidR="006929C0"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sz w:val="24"/>
          <w:szCs w:val="20"/>
          <w:u w:val="single"/>
          <w:lang w:eastAsia="en-AU"/>
        </w:rPr>
        <w:t>Approval of courses</w:t>
      </w:r>
      <w:r w:rsidR="00F766EE" w:rsidRPr="007F37AB">
        <w:rPr>
          <w:rFonts w:ascii="Times New Roman" w:eastAsia="Times New Roman" w:hAnsi="Times New Roman"/>
          <w:sz w:val="24"/>
          <w:szCs w:val="20"/>
          <w:u w:val="single"/>
          <w:lang w:eastAsia="en-AU"/>
        </w:rPr>
        <w:t xml:space="preserve"> </w:t>
      </w:r>
      <w:r w:rsidR="006929C0" w:rsidRPr="007F37AB">
        <w:rPr>
          <w:rFonts w:ascii="Times New Roman" w:eastAsia="Times New Roman" w:hAnsi="Times New Roman"/>
          <w:sz w:val="24"/>
          <w:szCs w:val="20"/>
          <w:u w:val="single"/>
          <w:lang w:eastAsia="en-AU"/>
        </w:rPr>
        <w:t xml:space="preserve">– </w:t>
      </w:r>
      <w:r w:rsidR="00074994" w:rsidRPr="007F37AB">
        <w:rPr>
          <w:rFonts w:ascii="Times New Roman" w:eastAsia="Times New Roman" w:hAnsi="Times New Roman"/>
          <w:sz w:val="24"/>
          <w:szCs w:val="20"/>
          <w:u w:val="single"/>
          <w:lang w:eastAsia="en-AU"/>
        </w:rPr>
        <w:t>collecting body samples</w:t>
      </w:r>
    </w:p>
    <w:p w14:paraId="5D36DCDE" w14:textId="706B09B5" w:rsidR="006569E4" w:rsidRPr="007F37AB" w:rsidRDefault="0082187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3E45FF" w:rsidRPr="007F37AB">
        <w:rPr>
          <w:rFonts w:ascii="Times New Roman" w:eastAsia="Times New Roman" w:hAnsi="Times New Roman"/>
          <w:sz w:val="24"/>
          <w:szCs w:val="20"/>
          <w:lang w:eastAsia="en-AU"/>
        </w:rPr>
        <w:t>authorise</w:t>
      </w:r>
      <w:r w:rsidR="00102E40">
        <w:rPr>
          <w:rFonts w:ascii="Times New Roman" w:eastAsia="Times New Roman" w:hAnsi="Times New Roman"/>
          <w:sz w:val="24"/>
          <w:szCs w:val="20"/>
          <w:lang w:eastAsia="en-AU"/>
        </w:rPr>
        <w:t>s</w:t>
      </w:r>
      <w:r w:rsidR="003E45FF" w:rsidRPr="007F37AB">
        <w:rPr>
          <w:rFonts w:ascii="Times New Roman" w:eastAsia="Times New Roman" w:hAnsi="Times New Roman"/>
          <w:sz w:val="24"/>
          <w:szCs w:val="20"/>
          <w:lang w:eastAsia="en-AU"/>
        </w:rPr>
        <w:t xml:space="preserve"> the </w:t>
      </w:r>
      <w:r w:rsidR="001F5CD2" w:rsidRPr="007F37AB">
        <w:rPr>
          <w:rFonts w:ascii="Times New Roman" w:eastAsia="Times New Roman" w:hAnsi="Times New Roman"/>
          <w:sz w:val="24"/>
          <w:szCs w:val="20"/>
          <w:lang w:eastAsia="en-AU"/>
        </w:rPr>
        <w:t xml:space="preserve">AFP </w:t>
      </w:r>
      <w:r w:rsidR="001D0519" w:rsidRPr="007F37AB">
        <w:rPr>
          <w:rFonts w:ascii="Times New Roman" w:eastAsia="Times New Roman" w:hAnsi="Times New Roman"/>
          <w:sz w:val="24"/>
          <w:szCs w:val="20"/>
          <w:lang w:eastAsia="en-AU"/>
        </w:rPr>
        <w:t xml:space="preserve">Commissioner to approve a training course in collecting body samples other than </w:t>
      </w:r>
      <w:r w:rsidR="003E45FF" w:rsidRPr="007F37AB">
        <w:rPr>
          <w:rFonts w:ascii="Times New Roman" w:eastAsia="Times New Roman" w:hAnsi="Times New Roman"/>
          <w:sz w:val="24"/>
          <w:szCs w:val="20"/>
          <w:lang w:eastAsia="en-AU"/>
        </w:rPr>
        <w:t>urine</w:t>
      </w:r>
      <w:r w:rsidR="001D0519" w:rsidRPr="007F37AB">
        <w:rPr>
          <w:rFonts w:ascii="Times New Roman" w:eastAsia="Times New Roman" w:hAnsi="Times New Roman"/>
          <w:sz w:val="24"/>
          <w:szCs w:val="20"/>
          <w:lang w:eastAsia="en-AU"/>
        </w:rPr>
        <w:t xml:space="preserve">. </w:t>
      </w:r>
    </w:p>
    <w:p w14:paraId="5047CD60" w14:textId="6A172A7A" w:rsidR="00FE5E8E" w:rsidRPr="007F37AB" w:rsidRDefault="001D051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821877" w:rsidRPr="007F37AB">
        <w:rPr>
          <w:rFonts w:ascii="Times New Roman" w:eastAsia="Times New Roman" w:hAnsi="Times New Roman"/>
          <w:sz w:val="24"/>
          <w:szCs w:val="20"/>
          <w:lang w:eastAsia="en-AU"/>
        </w:rPr>
        <w:t>enable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AFP testing procedures to remain current if a new course is developed or collection technology advances, without requiring further amendment to the </w:t>
      </w:r>
      <w:r w:rsidR="005A2555" w:rsidRPr="007F37AB">
        <w:rPr>
          <w:rFonts w:ascii="Times New Roman" w:eastAsia="Times New Roman" w:hAnsi="Times New Roman"/>
          <w:sz w:val="24"/>
          <w:szCs w:val="20"/>
          <w:lang w:eastAsia="en-AU"/>
        </w:rPr>
        <w:t xml:space="preserve">proposed </w:t>
      </w:r>
      <w:r w:rsidRPr="007F37AB">
        <w:rPr>
          <w:rFonts w:ascii="Times New Roman" w:eastAsia="Times New Roman" w:hAnsi="Times New Roman"/>
          <w:sz w:val="24"/>
          <w:szCs w:val="20"/>
          <w:lang w:eastAsia="en-AU"/>
        </w:rPr>
        <w:t>Regulations.</w:t>
      </w:r>
      <w:r w:rsidR="006569E4" w:rsidRPr="007F37AB">
        <w:rPr>
          <w:rFonts w:ascii="Times New Roman" w:eastAsia="Times New Roman" w:hAnsi="Times New Roman"/>
          <w:sz w:val="24"/>
          <w:szCs w:val="20"/>
          <w:lang w:eastAsia="en-AU"/>
        </w:rPr>
        <w:t xml:space="preserve"> This </w:t>
      </w:r>
      <w:r w:rsidR="005A2555" w:rsidRPr="007F37AB">
        <w:rPr>
          <w:rFonts w:ascii="Times New Roman" w:eastAsia="Times New Roman" w:hAnsi="Times New Roman"/>
          <w:sz w:val="24"/>
          <w:szCs w:val="20"/>
          <w:lang w:eastAsia="en-AU"/>
        </w:rPr>
        <w:t>section</w:t>
      </w:r>
      <w:r w:rsidR="006569E4" w:rsidRPr="007F37AB">
        <w:rPr>
          <w:rFonts w:ascii="Times New Roman" w:eastAsia="Times New Roman" w:hAnsi="Times New Roman"/>
          <w:sz w:val="24"/>
          <w:szCs w:val="20"/>
          <w:lang w:eastAsia="en-AU"/>
        </w:rPr>
        <w:t xml:space="preserve"> also ensure</w:t>
      </w:r>
      <w:r w:rsidR="00102E40">
        <w:rPr>
          <w:rFonts w:ascii="Times New Roman" w:eastAsia="Times New Roman" w:hAnsi="Times New Roman"/>
          <w:sz w:val="24"/>
          <w:szCs w:val="20"/>
          <w:lang w:eastAsia="en-AU"/>
        </w:rPr>
        <w:t>s</w:t>
      </w:r>
      <w:r w:rsidR="006569E4" w:rsidRPr="007F37AB">
        <w:rPr>
          <w:rFonts w:ascii="Times New Roman" w:eastAsia="Times New Roman" w:hAnsi="Times New Roman"/>
          <w:sz w:val="24"/>
          <w:szCs w:val="20"/>
          <w:lang w:eastAsia="en-AU"/>
        </w:rPr>
        <w:t xml:space="preserve"> that </w:t>
      </w:r>
      <w:r w:rsidR="009B3C5C" w:rsidRPr="007F37AB">
        <w:rPr>
          <w:rFonts w:ascii="Times New Roman" w:eastAsia="Times New Roman" w:hAnsi="Times New Roman"/>
          <w:sz w:val="24"/>
          <w:szCs w:val="20"/>
          <w:lang w:eastAsia="en-AU"/>
        </w:rPr>
        <w:t>only trained, qualified and accredited persons may conduct a breath test on AFP appointees.</w:t>
      </w:r>
    </w:p>
    <w:p w14:paraId="6D9EBE1B" w14:textId="77777777" w:rsidR="00FE5E8E" w:rsidRPr="007F37AB" w:rsidRDefault="000F2124"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43 – Taking of body samples</w:t>
      </w:r>
    </w:p>
    <w:p w14:paraId="5784BB74" w14:textId="15C56E94" w:rsidR="00D92508" w:rsidRPr="007F37AB" w:rsidRDefault="004D492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1F5CD2" w:rsidRPr="007F37AB">
        <w:rPr>
          <w:rFonts w:ascii="Times New Roman" w:eastAsia="Times New Roman" w:hAnsi="Times New Roman"/>
          <w:sz w:val="24"/>
          <w:szCs w:val="20"/>
          <w:lang w:eastAsia="en-AU"/>
        </w:rPr>
        <w:t>set</w:t>
      </w:r>
      <w:r w:rsidR="00102E40">
        <w:rPr>
          <w:rFonts w:ascii="Times New Roman" w:eastAsia="Times New Roman" w:hAnsi="Times New Roman"/>
          <w:sz w:val="24"/>
          <w:szCs w:val="20"/>
          <w:lang w:eastAsia="en-AU"/>
        </w:rPr>
        <w:t>s</w:t>
      </w:r>
      <w:r w:rsidR="001F5CD2" w:rsidRPr="007F37AB">
        <w:rPr>
          <w:rFonts w:ascii="Times New Roman" w:eastAsia="Times New Roman" w:hAnsi="Times New Roman"/>
          <w:sz w:val="24"/>
          <w:szCs w:val="20"/>
          <w:lang w:eastAsia="en-AU"/>
        </w:rPr>
        <w:t xml:space="preserve"> out the procedural requirements for an authorised person collecting a body sample other than urine, including the process for apportioning, labelling and sealing the sample in containers and sending the sample to an authorised laboratory. </w:t>
      </w:r>
    </w:p>
    <w:p w14:paraId="49A82324" w14:textId="522FD897" w:rsidR="001F5CD2" w:rsidRPr="007F37AB" w:rsidRDefault="00D9250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In particular, this section</w:t>
      </w:r>
      <w:r w:rsidR="00D67D09" w:rsidRPr="007F37AB">
        <w:rPr>
          <w:rFonts w:ascii="Times New Roman" w:eastAsia="Times New Roman" w:hAnsi="Times New Roman"/>
          <w:sz w:val="24"/>
          <w:szCs w:val="20"/>
          <w:lang w:eastAsia="en-AU"/>
        </w:rPr>
        <w:t xml:space="preserve"> prescribe</w:t>
      </w:r>
      <w:r w:rsidR="00102E40">
        <w:rPr>
          <w:rFonts w:ascii="Times New Roman" w:eastAsia="Times New Roman" w:hAnsi="Times New Roman"/>
          <w:sz w:val="24"/>
          <w:szCs w:val="20"/>
          <w:lang w:eastAsia="en-AU"/>
        </w:rPr>
        <w:t>s</w:t>
      </w:r>
      <w:r w:rsidR="00D67D09" w:rsidRPr="007F37AB">
        <w:rPr>
          <w:rFonts w:ascii="Times New Roman" w:eastAsia="Times New Roman" w:hAnsi="Times New Roman"/>
          <w:sz w:val="24"/>
          <w:szCs w:val="20"/>
          <w:lang w:eastAsia="en-AU"/>
        </w:rPr>
        <w:t xml:space="preserve"> for two equal quantities of a sample to be collected to ensure the AFP appointee who provided the sample is provided the opportunity to have</w:t>
      </w:r>
      <w:r w:rsidRPr="007F37AB">
        <w:rPr>
          <w:rFonts w:ascii="Times New Roman" w:eastAsia="Times New Roman" w:hAnsi="Times New Roman"/>
          <w:sz w:val="24"/>
          <w:szCs w:val="20"/>
          <w:lang w:eastAsia="en-AU"/>
        </w:rPr>
        <w:t xml:space="preserve"> the unanalysed sample analysed by another laboratory, if they do not agree with the result of the analysed sample. </w:t>
      </w:r>
      <w:r w:rsidR="00D67D09" w:rsidRPr="007F37AB">
        <w:rPr>
          <w:rFonts w:ascii="Times New Roman" w:eastAsia="Times New Roman" w:hAnsi="Times New Roman"/>
          <w:sz w:val="24"/>
          <w:szCs w:val="20"/>
          <w:lang w:eastAsia="en-AU"/>
        </w:rPr>
        <w:t xml:space="preserve"> </w:t>
      </w:r>
    </w:p>
    <w:p w14:paraId="5E51FD48" w14:textId="3D82C496" w:rsidR="00D67D09" w:rsidRPr="007F37AB" w:rsidRDefault="00FB637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D92508"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w:t>
      </w:r>
      <w:r w:rsidR="005A255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is intended to prescribe the procedure</w:t>
      </w:r>
      <w:r w:rsidR="00D67D09" w:rsidRPr="007F37AB">
        <w:rPr>
          <w:rFonts w:ascii="Times New Roman" w:eastAsia="Times New Roman" w:hAnsi="Times New Roman"/>
          <w:sz w:val="24"/>
          <w:szCs w:val="20"/>
          <w:lang w:eastAsia="en-AU"/>
        </w:rPr>
        <w:t xml:space="preserve"> and minimum safeguards</w:t>
      </w:r>
      <w:r w:rsidRPr="007F37AB">
        <w:rPr>
          <w:rFonts w:ascii="Times New Roman" w:eastAsia="Times New Roman" w:hAnsi="Times New Roman"/>
          <w:sz w:val="24"/>
          <w:szCs w:val="20"/>
          <w:lang w:eastAsia="en-AU"/>
        </w:rPr>
        <w:t xml:space="preserve"> for the </w:t>
      </w:r>
      <w:r w:rsidR="00D67D09" w:rsidRPr="007F37AB">
        <w:rPr>
          <w:rFonts w:ascii="Times New Roman" w:eastAsia="Times New Roman" w:hAnsi="Times New Roman"/>
          <w:sz w:val="24"/>
          <w:szCs w:val="20"/>
          <w:lang w:eastAsia="en-AU"/>
        </w:rPr>
        <w:t xml:space="preserve">collection </w:t>
      </w:r>
      <w:r w:rsidRPr="007F37AB">
        <w:rPr>
          <w:rFonts w:ascii="Times New Roman" w:eastAsia="Times New Roman" w:hAnsi="Times New Roman"/>
          <w:sz w:val="24"/>
          <w:szCs w:val="20"/>
          <w:lang w:eastAsia="en-AU"/>
        </w:rPr>
        <w:t>of body samples</w:t>
      </w:r>
      <w:r w:rsidR="00D67D09" w:rsidRPr="007F37AB">
        <w:rPr>
          <w:rFonts w:ascii="Times New Roman" w:eastAsia="Times New Roman" w:hAnsi="Times New Roman"/>
          <w:sz w:val="24"/>
          <w:szCs w:val="20"/>
          <w:lang w:eastAsia="en-AU"/>
        </w:rPr>
        <w:t xml:space="preserve"> other than urine to ensure the integrity, consistency and reliability of samples taken, particularly as there are no other applicable standards</w:t>
      </w:r>
      <w:r w:rsidRPr="007F37AB">
        <w:rPr>
          <w:rFonts w:ascii="Times New Roman" w:eastAsia="Times New Roman" w:hAnsi="Times New Roman"/>
          <w:sz w:val="24"/>
          <w:szCs w:val="20"/>
          <w:lang w:eastAsia="en-AU"/>
        </w:rPr>
        <w:t>.</w:t>
      </w:r>
      <w:r w:rsidR="00D67D09"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 This</w:t>
      </w:r>
      <w:r w:rsidR="001F5CD2"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discipline and good </w:t>
      </w:r>
      <w:r w:rsidR="00D46C3F" w:rsidRPr="007F37AB">
        <w:rPr>
          <w:rFonts w:ascii="Times New Roman" w:eastAsia="Times New Roman" w:hAnsi="Times New Roman"/>
          <w:sz w:val="24"/>
          <w:szCs w:val="20"/>
          <w:lang w:eastAsia="en-AU"/>
        </w:rPr>
        <w:t xml:space="preserve">governance </w:t>
      </w:r>
      <w:r w:rsidRPr="007F37AB">
        <w:rPr>
          <w:rFonts w:ascii="Times New Roman" w:eastAsia="Times New Roman" w:hAnsi="Times New Roman"/>
          <w:sz w:val="24"/>
          <w:szCs w:val="20"/>
          <w:lang w:eastAsia="en-AU"/>
        </w:rPr>
        <w:t>of the AFP through its prohibited drug and alcohol testing regime and the conduct of authorised persons in implementing that regime.</w:t>
      </w:r>
    </w:p>
    <w:p w14:paraId="682E833D" w14:textId="77777777" w:rsidR="00074994" w:rsidRPr="007F37AB" w:rsidRDefault="00FB637C"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44 – Analysis </w:t>
      </w:r>
    </w:p>
    <w:p w14:paraId="1F0F7E2B" w14:textId="5CBC8376" w:rsidR="001F5CD2" w:rsidRPr="007F37AB" w:rsidRDefault="001F5C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w:t>
      </w:r>
      <w:r w:rsidR="00FB637C"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outline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for analysing a body sample other than urine. </w:t>
      </w:r>
    </w:p>
    <w:p w14:paraId="261EC6E5" w14:textId="370C75B8" w:rsidR="001F5CD2" w:rsidRPr="007F37AB" w:rsidRDefault="001F5C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44(1) of the Regulations require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analyst to first conduct an analysis of a portion of the body sample to test for the concentration of alcohol or presence of prohibited drugs. </w:t>
      </w:r>
    </w:p>
    <w:p w14:paraId="3E2F3F36" w14:textId="740CF014" w:rsidR="001F5CD2" w:rsidRPr="007F37AB" w:rsidRDefault="003C160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s</w:t>
      </w:r>
      <w:r w:rsidR="001F5CD2" w:rsidRPr="007F37AB">
        <w:rPr>
          <w:rFonts w:ascii="Times New Roman" w:eastAsia="Times New Roman" w:hAnsi="Times New Roman"/>
          <w:sz w:val="24"/>
          <w:szCs w:val="20"/>
          <w:lang w:eastAsia="en-AU"/>
        </w:rPr>
        <w:t>ubsection</w:t>
      </w:r>
      <w:r w:rsidRPr="007F37AB">
        <w:rPr>
          <w:rFonts w:ascii="Times New Roman" w:eastAsia="Times New Roman" w:hAnsi="Times New Roman"/>
          <w:sz w:val="24"/>
          <w:szCs w:val="20"/>
          <w:lang w:eastAsia="en-AU"/>
        </w:rPr>
        <w:t>s</w:t>
      </w:r>
      <w:r w:rsidR="001F5CD2" w:rsidRPr="007F37AB">
        <w:rPr>
          <w:rFonts w:ascii="Times New Roman" w:eastAsia="Times New Roman" w:hAnsi="Times New Roman"/>
          <w:sz w:val="24"/>
          <w:szCs w:val="20"/>
          <w:lang w:eastAsia="en-AU"/>
        </w:rPr>
        <w:t xml:space="preserve"> 44(2) </w:t>
      </w:r>
      <w:r w:rsidRPr="007F37AB">
        <w:rPr>
          <w:rFonts w:ascii="Times New Roman" w:eastAsia="Times New Roman" w:hAnsi="Times New Roman"/>
          <w:sz w:val="24"/>
          <w:szCs w:val="20"/>
          <w:lang w:eastAsia="en-AU"/>
        </w:rPr>
        <w:t xml:space="preserve">and 44(3) </w:t>
      </w:r>
      <w:r w:rsidR="001F5CD2" w:rsidRPr="007F37AB">
        <w:rPr>
          <w:rFonts w:ascii="Times New Roman" w:eastAsia="Times New Roman" w:hAnsi="Times New Roman"/>
          <w:sz w:val="24"/>
          <w:szCs w:val="20"/>
          <w:lang w:eastAsia="en-AU"/>
        </w:rPr>
        <w:t>of the Regulations</w:t>
      </w:r>
      <w:r w:rsidRPr="007F37AB">
        <w:rPr>
          <w:rFonts w:ascii="Times New Roman" w:eastAsia="Times New Roman" w:hAnsi="Times New Roman"/>
          <w:sz w:val="24"/>
          <w:szCs w:val="20"/>
          <w:lang w:eastAsia="en-AU"/>
        </w:rPr>
        <w:t xml:space="preserve">, an analyst must then analyse a second portion of the sample (from the same container) if the first test is positive. </w:t>
      </w:r>
      <w:r w:rsidR="001F5CD2" w:rsidRPr="007F37AB">
        <w:rPr>
          <w:rFonts w:ascii="Times New Roman" w:eastAsia="Times New Roman" w:hAnsi="Times New Roman"/>
          <w:sz w:val="24"/>
          <w:szCs w:val="20"/>
          <w:lang w:eastAsia="en-AU"/>
        </w:rPr>
        <w:t xml:space="preserve"> </w:t>
      </w:r>
    </w:p>
    <w:p w14:paraId="41FF077A" w14:textId="2F63201C" w:rsidR="00FB637C" w:rsidRPr="007F37AB" w:rsidRDefault="00FB637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w:t>
      </w:r>
      <w:r w:rsidR="006246DD" w:rsidRPr="007F37AB">
        <w:rPr>
          <w:rFonts w:ascii="Times New Roman" w:eastAsia="Times New Roman" w:hAnsi="Times New Roman"/>
          <w:sz w:val="24"/>
          <w:szCs w:val="20"/>
          <w:lang w:eastAsia="en-AU"/>
        </w:rPr>
        <w:t xml:space="preserve"> provide</w:t>
      </w:r>
      <w:r w:rsidR="00102E40">
        <w:rPr>
          <w:rFonts w:ascii="Times New Roman" w:eastAsia="Times New Roman" w:hAnsi="Times New Roman"/>
          <w:sz w:val="24"/>
          <w:szCs w:val="20"/>
          <w:lang w:eastAsia="en-AU"/>
        </w:rPr>
        <w:t>s</w:t>
      </w:r>
      <w:r w:rsidR="006246DD" w:rsidRPr="007F37AB">
        <w:rPr>
          <w:rFonts w:ascii="Times New Roman" w:eastAsia="Times New Roman" w:hAnsi="Times New Roman"/>
          <w:sz w:val="24"/>
          <w:szCs w:val="20"/>
          <w:lang w:eastAsia="en-AU"/>
        </w:rPr>
        <w:t xml:space="preserve"> a safeguard to ensure that any potential false positive </w:t>
      </w:r>
      <w:r w:rsidR="003C160C" w:rsidRPr="007F37AB">
        <w:rPr>
          <w:rFonts w:ascii="Times New Roman" w:eastAsia="Times New Roman" w:hAnsi="Times New Roman"/>
          <w:sz w:val="24"/>
          <w:szCs w:val="20"/>
          <w:lang w:eastAsia="en-AU"/>
        </w:rPr>
        <w:t>results</w:t>
      </w:r>
      <w:r w:rsidR="006246DD" w:rsidRPr="007F37AB">
        <w:rPr>
          <w:rFonts w:ascii="Times New Roman" w:eastAsia="Times New Roman" w:hAnsi="Times New Roman"/>
          <w:sz w:val="24"/>
          <w:szCs w:val="20"/>
          <w:lang w:eastAsia="en-AU"/>
        </w:rPr>
        <w:t xml:space="preserve"> are identified</w:t>
      </w:r>
      <w:r w:rsidRPr="007F37AB">
        <w:rPr>
          <w:rFonts w:ascii="Times New Roman" w:eastAsia="Times New Roman" w:hAnsi="Times New Roman"/>
          <w:sz w:val="24"/>
          <w:szCs w:val="20"/>
          <w:lang w:eastAsia="en-AU"/>
        </w:rPr>
        <w:t xml:space="preserve">, </w:t>
      </w:r>
      <w:r w:rsidR="003C160C" w:rsidRPr="007F37AB">
        <w:rPr>
          <w:rFonts w:ascii="Times New Roman" w:eastAsia="Times New Roman" w:hAnsi="Times New Roman"/>
          <w:sz w:val="24"/>
          <w:szCs w:val="20"/>
          <w:lang w:eastAsia="en-AU"/>
        </w:rPr>
        <w:t>by making</w:t>
      </w:r>
      <w:r w:rsidRPr="007F37AB">
        <w:rPr>
          <w:rFonts w:ascii="Times New Roman" w:eastAsia="Times New Roman" w:hAnsi="Times New Roman"/>
          <w:sz w:val="24"/>
          <w:szCs w:val="20"/>
          <w:lang w:eastAsia="en-AU"/>
        </w:rPr>
        <w:t xml:space="preserve"> it mandatory to conduct a second test to verify the findings of the first. </w:t>
      </w:r>
    </w:p>
    <w:p w14:paraId="2F356988" w14:textId="77777777" w:rsidR="003213F9" w:rsidRDefault="003213F9">
      <w:pPr>
        <w:rPr>
          <w:rFonts w:ascii="Times New Roman" w:eastAsia="Times New Roman" w:hAnsi="Times New Roman"/>
          <w:sz w:val="24"/>
          <w:szCs w:val="20"/>
          <w:u w:val="single"/>
          <w:lang w:eastAsia="en-AU"/>
        </w:rPr>
      </w:pPr>
      <w:r>
        <w:rPr>
          <w:rFonts w:ascii="Times New Roman" w:eastAsia="Times New Roman" w:hAnsi="Times New Roman"/>
          <w:sz w:val="24"/>
          <w:szCs w:val="20"/>
          <w:u w:val="single"/>
          <w:lang w:eastAsia="en-AU"/>
        </w:rPr>
        <w:br w:type="page"/>
      </w:r>
    </w:p>
    <w:p w14:paraId="65EFD9E9" w14:textId="320970B4" w:rsidR="00FB637C" w:rsidRPr="007F37AB" w:rsidRDefault="00FB637C"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lastRenderedPageBreak/>
        <w:t>Section 45 – Certificates</w:t>
      </w:r>
    </w:p>
    <w:p w14:paraId="1DADD470" w14:textId="38EB5E40" w:rsidR="003C160C" w:rsidRPr="007F37AB" w:rsidRDefault="00E653D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9C773E" w:rsidRPr="007F37AB">
        <w:rPr>
          <w:rFonts w:ascii="Times New Roman" w:eastAsia="Times New Roman" w:hAnsi="Times New Roman"/>
          <w:sz w:val="24"/>
          <w:szCs w:val="20"/>
          <w:lang w:eastAsia="en-AU"/>
        </w:rPr>
        <w:t>outline</w:t>
      </w:r>
      <w:r w:rsidR="00102E40">
        <w:rPr>
          <w:rFonts w:ascii="Times New Roman" w:eastAsia="Times New Roman" w:hAnsi="Times New Roman"/>
          <w:sz w:val="24"/>
          <w:szCs w:val="20"/>
          <w:lang w:eastAsia="en-AU"/>
        </w:rPr>
        <w:t>s</w:t>
      </w:r>
      <w:r w:rsidR="009C773E" w:rsidRPr="007F37AB">
        <w:rPr>
          <w:rFonts w:ascii="Times New Roman" w:eastAsia="Times New Roman" w:hAnsi="Times New Roman"/>
          <w:sz w:val="24"/>
          <w:szCs w:val="20"/>
          <w:lang w:eastAsia="en-AU"/>
        </w:rPr>
        <w:t xml:space="preserve"> the requirement for an analyst to give an authorised person a certificate evidencing the results of an analysis of a body sample other than urine provided by an AFP appointee for a blood test or prohibited drug test. This section also impose</w:t>
      </w:r>
      <w:r w:rsidR="00102E40">
        <w:rPr>
          <w:rFonts w:ascii="Times New Roman" w:eastAsia="Times New Roman" w:hAnsi="Times New Roman"/>
          <w:sz w:val="24"/>
          <w:szCs w:val="20"/>
          <w:lang w:eastAsia="en-AU"/>
        </w:rPr>
        <w:t>s</w:t>
      </w:r>
      <w:r w:rsidR="009C773E" w:rsidRPr="007F37AB">
        <w:rPr>
          <w:rFonts w:ascii="Times New Roman" w:eastAsia="Times New Roman" w:hAnsi="Times New Roman"/>
          <w:sz w:val="24"/>
          <w:szCs w:val="20"/>
          <w:lang w:eastAsia="en-AU"/>
        </w:rPr>
        <w:t xml:space="preserve"> a requirement on an authorised person to notify, in writing, an AFP appointee of the results of their test and other relevant information.  </w:t>
      </w:r>
    </w:p>
    <w:p w14:paraId="285E17DB" w14:textId="5B33816D" w:rsidR="004D4927" w:rsidRPr="007F37AB" w:rsidRDefault="004D492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45(1) </w:t>
      </w:r>
      <w:r w:rsidR="00E653D4"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state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after conducting an analysis of a body sample other than urine provided for </w:t>
      </w:r>
      <w:r w:rsidR="009C773E" w:rsidRPr="007F37AB">
        <w:rPr>
          <w:rFonts w:ascii="Times New Roman" w:eastAsia="Times New Roman" w:hAnsi="Times New Roman"/>
          <w:sz w:val="24"/>
          <w:szCs w:val="20"/>
          <w:lang w:eastAsia="en-AU"/>
        </w:rPr>
        <w:t xml:space="preserve">the purposes of </w:t>
      </w:r>
      <w:r w:rsidRPr="007F37AB">
        <w:rPr>
          <w:rFonts w:ascii="Times New Roman" w:eastAsia="Times New Roman" w:hAnsi="Times New Roman"/>
          <w:sz w:val="24"/>
          <w:szCs w:val="20"/>
          <w:lang w:eastAsia="en-AU"/>
        </w:rPr>
        <w:t xml:space="preserve">a blood test or prohibited </w:t>
      </w:r>
      <w:r w:rsidR="00A225C9" w:rsidRPr="007F37AB">
        <w:rPr>
          <w:rFonts w:ascii="Times New Roman" w:eastAsia="Times New Roman" w:hAnsi="Times New Roman"/>
          <w:sz w:val="24"/>
          <w:szCs w:val="20"/>
          <w:lang w:eastAsia="en-AU"/>
        </w:rPr>
        <w:t>d</w:t>
      </w:r>
      <w:r w:rsidRPr="007F37AB">
        <w:rPr>
          <w:rFonts w:ascii="Times New Roman" w:eastAsia="Times New Roman" w:hAnsi="Times New Roman"/>
          <w:sz w:val="24"/>
          <w:szCs w:val="20"/>
          <w:lang w:eastAsia="en-AU"/>
        </w:rPr>
        <w:t xml:space="preserve">rug test, the analyst must give a certificate to the authorised person who directed the </w:t>
      </w:r>
      <w:r w:rsidR="009C773E" w:rsidRPr="007F37AB">
        <w:rPr>
          <w:rFonts w:ascii="Times New Roman" w:eastAsia="Times New Roman" w:hAnsi="Times New Roman"/>
          <w:sz w:val="24"/>
          <w:szCs w:val="20"/>
          <w:lang w:eastAsia="en-AU"/>
        </w:rPr>
        <w:t xml:space="preserve">AFP appointee </w:t>
      </w:r>
      <w:r w:rsidRPr="007F37AB">
        <w:rPr>
          <w:rFonts w:ascii="Times New Roman" w:eastAsia="Times New Roman" w:hAnsi="Times New Roman"/>
          <w:sz w:val="24"/>
          <w:szCs w:val="20"/>
          <w:lang w:eastAsia="en-AU"/>
        </w:rPr>
        <w:t xml:space="preserve">to undergo the test. </w:t>
      </w:r>
    </w:p>
    <w:p w14:paraId="0EBA84BD" w14:textId="2D9AD11D" w:rsidR="004D4927" w:rsidRPr="007F37AB" w:rsidRDefault="004D492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45(2)</w:t>
      </w:r>
      <w:r w:rsidR="009C773E"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certificate must </w:t>
      </w:r>
      <w:r w:rsidR="009C773E" w:rsidRPr="007F37AB">
        <w:rPr>
          <w:rFonts w:ascii="Times New Roman" w:eastAsia="Times New Roman" w:hAnsi="Times New Roman"/>
          <w:sz w:val="24"/>
          <w:szCs w:val="20"/>
          <w:lang w:eastAsia="en-AU"/>
        </w:rPr>
        <w:t xml:space="preserve">include </w:t>
      </w:r>
      <w:r w:rsidRPr="007F37AB">
        <w:rPr>
          <w:rFonts w:ascii="Times New Roman" w:eastAsia="Times New Roman" w:hAnsi="Times New Roman"/>
          <w:sz w:val="24"/>
          <w:szCs w:val="20"/>
          <w:lang w:eastAsia="en-AU"/>
        </w:rPr>
        <w:t>particular information,</w:t>
      </w:r>
      <w:r w:rsidR="009C773E" w:rsidRPr="007F37AB">
        <w:rPr>
          <w:rFonts w:ascii="Times New Roman" w:eastAsia="Times New Roman" w:hAnsi="Times New Roman"/>
          <w:sz w:val="24"/>
          <w:szCs w:val="20"/>
          <w:lang w:eastAsia="en-AU"/>
        </w:rPr>
        <w:t xml:space="preserve"> such as (but not limited to) the identification number for the sample, the date of the sample, and the date and results of the analysis. </w:t>
      </w:r>
    </w:p>
    <w:p w14:paraId="4ECBAD82" w14:textId="07EC3430" w:rsidR="004D4927" w:rsidRPr="007F37AB" w:rsidRDefault="004D492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Following receipt of this certificate, subsection 45(3)</w:t>
      </w:r>
      <w:r w:rsidR="009C773E"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5A2555" w:rsidRPr="007F37AB">
        <w:rPr>
          <w:rFonts w:ascii="Times New Roman" w:eastAsia="Times New Roman" w:hAnsi="Times New Roman"/>
          <w:sz w:val="24"/>
          <w:szCs w:val="20"/>
          <w:lang w:eastAsia="en-AU"/>
        </w:rPr>
        <w:t>oblige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authorised person to </w:t>
      </w:r>
      <w:r w:rsidR="00406DAF" w:rsidRPr="007F37AB">
        <w:rPr>
          <w:rFonts w:ascii="Times New Roman" w:eastAsia="Times New Roman" w:hAnsi="Times New Roman"/>
          <w:sz w:val="24"/>
          <w:szCs w:val="20"/>
          <w:lang w:eastAsia="en-AU"/>
        </w:rPr>
        <w:t>give the</w:t>
      </w:r>
      <w:r w:rsidRPr="007F37AB">
        <w:rPr>
          <w:rFonts w:ascii="Times New Roman" w:eastAsia="Times New Roman" w:hAnsi="Times New Roman"/>
          <w:sz w:val="24"/>
          <w:szCs w:val="20"/>
          <w:lang w:eastAsia="en-AU"/>
        </w:rPr>
        <w:t xml:space="preserve"> AFP appointee subject to the test a written notice informing them of the results of the test and that: </w:t>
      </w:r>
    </w:p>
    <w:p w14:paraId="135D84D9" w14:textId="3FA083EF" w:rsidR="004D4927" w:rsidRPr="007F37AB" w:rsidRDefault="004D4927"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appointee may collect the unanalysed sample, and the result of the analysis from the analysed sample, from the authorised laboratory within 56 days of the notice being given</w:t>
      </w:r>
    </w:p>
    <w:p w14:paraId="05BE40B1" w14:textId="3E49480F" w:rsidR="004D4927" w:rsidRPr="007F37AB" w:rsidRDefault="004D4927"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appointee may have the unanalysed sample independently </w:t>
      </w:r>
      <w:r w:rsidR="00406DAF" w:rsidRPr="007F37AB">
        <w:rPr>
          <w:rFonts w:ascii="Times New Roman" w:eastAsia="Times New Roman" w:hAnsi="Times New Roman"/>
          <w:sz w:val="24"/>
          <w:szCs w:val="20"/>
          <w:lang w:eastAsia="en-AU"/>
        </w:rPr>
        <w:t>tested</w:t>
      </w:r>
      <w:r w:rsidRPr="007F37AB">
        <w:rPr>
          <w:rFonts w:ascii="Times New Roman" w:eastAsia="Times New Roman" w:hAnsi="Times New Roman"/>
          <w:sz w:val="24"/>
          <w:szCs w:val="20"/>
          <w:lang w:eastAsia="en-AU"/>
        </w:rPr>
        <w:t xml:space="preserve"> by another authorised laboratory in accordance with section 46</w:t>
      </w:r>
      <w:r w:rsidR="009C773E" w:rsidRPr="007F37AB">
        <w:rPr>
          <w:rFonts w:ascii="Times New Roman" w:eastAsia="Times New Roman" w:hAnsi="Times New Roman"/>
          <w:sz w:val="24"/>
          <w:szCs w:val="20"/>
          <w:lang w:eastAsia="en-AU"/>
        </w:rPr>
        <w:t xml:space="preserve"> of the proposed regulations</w:t>
      </w:r>
      <w:r w:rsidR="005438C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and </w:t>
      </w:r>
    </w:p>
    <w:p w14:paraId="6EC48131" w14:textId="77777777" w:rsidR="004D4927" w:rsidRPr="007F37AB" w:rsidRDefault="004D4927"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the</w:t>
      </w:r>
      <w:proofErr w:type="gramEnd"/>
      <w:r w:rsidRPr="007F37AB">
        <w:rPr>
          <w:rFonts w:ascii="Times New Roman" w:eastAsia="Times New Roman" w:hAnsi="Times New Roman"/>
          <w:sz w:val="24"/>
          <w:szCs w:val="20"/>
          <w:lang w:eastAsia="en-AU"/>
        </w:rPr>
        <w:t xml:space="preserve"> unanalysed sample may be destroyed if it is not collected within 6 months of the notice being given. </w:t>
      </w:r>
    </w:p>
    <w:p w14:paraId="3FB4085F" w14:textId="4D39FDBF" w:rsidR="004D4927" w:rsidRPr="007F37AB" w:rsidRDefault="00406DA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w:t>
      </w:r>
      <w:r w:rsidR="009C773E" w:rsidRPr="007F37AB">
        <w:rPr>
          <w:rFonts w:ascii="Times New Roman" w:eastAsia="Times New Roman" w:hAnsi="Times New Roman"/>
          <w:sz w:val="24"/>
          <w:szCs w:val="20"/>
          <w:lang w:eastAsia="en-AU"/>
        </w:rPr>
        <w:t xml:space="preserve"> requirement to issue a</w:t>
      </w:r>
      <w:r w:rsidRPr="007F37AB">
        <w:rPr>
          <w:rFonts w:ascii="Times New Roman" w:eastAsia="Times New Roman" w:hAnsi="Times New Roman"/>
          <w:sz w:val="24"/>
          <w:szCs w:val="20"/>
          <w:lang w:eastAsia="en-AU"/>
        </w:rPr>
        <w:t xml:space="preserve"> written notice 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AFP appointee</w:t>
      </w:r>
      <w:r w:rsidR="009C773E"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with procedural fairness while ensuring that samples do not need to be held indefinitely. </w:t>
      </w:r>
    </w:p>
    <w:p w14:paraId="5E947E95" w14:textId="3498D7B3" w:rsidR="00406DAF" w:rsidRPr="007F37AB" w:rsidRDefault="00406DAF"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46 </w:t>
      </w:r>
      <w:r w:rsidR="006929C0"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Disputed results</w:t>
      </w:r>
    </w:p>
    <w:p w14:paraId="42CFAF7A" w14:textId="799C9CA2" w:rsidR="00406DAF" w:rsidRPr="007F37AB" w:rsidRDefault="009C773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process for retesting a body sample other than urine in circumstances where an AFP appointee disputes the results of an analysis. </w:t>
      </w:r>
      <w:r w:rsidR="00A225C9" w:rsidRPr="007F37AB">
        <w:rPr>
          <w:rFonts w:ascii="Times New Roman" w:eastAsia="Times New Roman" w:hAnsi="Times New Roman"/>
          <w:sz w:val="24"/>
          <w:szCs w:val="20"/>
          <w:lang w:eastAsia="en-AU"/>
        </w:rPr>
        <w:t>S</w:t>
      </w:r>
      <w:r w:rsidR="00406DAF" w:rsidRPr="007F37AB">
        <w:rPr>
          <w:rFonts w:ascii="Times New Roman" w:eastAsia="Times New Roman" w:hAnsi="Times New Roman"/>
          <w:sz w:val="24"/>
          <w:szCs w:val="20"/>
          <w:lang w:eastAsia="en-AU"/>
        </w:rPr>
        <w:t>ubsection 46(1)</w:t>
      </w:r>
      <w:r w:rsidRPr="007F37AB">
        <w:rPr>
          <w:rFonts w:ascii="Times New Roman" w:eastAsia="Times New Roman" w:hAnsi="Times New Roman"/>
          <w:sz w:val="24"/>
          <w:szCs w:val="20"/>
          <w:lang w:eastAsia="en-AU"/>
        </w:rPr>
        <w:t xml:space="preserve"> of the Regulations</w:t>
      </w:r>
      <w:r w:rsidR="00406DAF" w:rsidRPr="007F37AB">
        <w:rPr>
          <w:rFonts w:ascii="Times New Roman" w:eastAsia="Times New Roman" w:hAnsi="Times New Roman"/>
          <w:sz w:val="24"/>
          <w:szCs w:val="20"/>
          <w:lang w:eastAsia="en-AU"/>
        </w:rPr>
        <w:t xml:space="preserve"> provide</w:t>
      </w:r>
      <w:r w:rsidR="00102E40">
        <w:rPr>
          <w:rFonts w:ascii="Times New Roman" w:eastAsia="Times New Roman" w:hAnsi="Times New Roman"/>
          <w:sz w:val="24"/>
          <w:szCs w:val="20"/>
          <w:lang w:eastAsia="en-AU"/>
        </w:rPr>
        <w:t>s</w:t>
      </w:r>
      <w:r w:rsidR="00406DAF" w:rsidRPr="007F37AB">
        <w:rPr>
          <w:rFonts w:ascii="Times New Roman" w:eastAsia="Times New Roman" w:hAnsi="Times New Roman"/>
          <w:sz w:val="24"/>
          <w:szCs w:val="20"/>
          <w:lang w:eastAsia="en-AU"/>
        </w:rPr>
        <w:t xml:space="preserve"> that, if the results of an analysis of a body sample other than urine are disputed by the AFP appointee who provided the sample, the unanalysed sample must be made available for independent testing and all records of the original test must be made available for re-examination. </w:t>
      </w:r>
    </w:p>
    <w:p w14:paraId="6DF1203B" w14:textId="52C82AA7" w:rsidR="00406DAF" w:rsidRPr="007F37AB" w:rsidRDefault="00406DA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46(2) </w:t>
      </w:r>
      <w:r w:rsidR="009C773E"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because of the possible degradation of the body sample over time, retesting need only detect the presence of alcohol or a prohibited drug. This effectively 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positive, but lower</w:t>
      </w:r>
      <w:r w:rsidR="009C773E"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result in </w:t>
      </w:r>
      <w:r w:rsidR="009C773E" w:rsidRPr="007F37AB">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 xml:space="preserve">subsequent test cannot be used to call into dispute the original test result. </w:t>
      </w:r>
    </w:p>
    <w:p w14:paraId="6241CFF7" w14:textId="6419274D" w:rsidR="00406DAF" w:rsidRPr="007F37AB" w:rsidRDefault="00406DA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This process </w:t>
      </w:r>
      <w:r w:rsidR="009C773E" w:rsidRPr="007F37AB">
        <w:rPr>
          <w:rFonts w:ascii="Times New Roman" w:eastAsia="Times New Roman" w:hAnsi="Times New Roman"/>
          <w:sz w:val="24"/>
          <w:szCs w:val="20"/>
          <w:lang w:eastAsia="en-AU"/>
        </w:rPr>
        <w:t>provide</w:t>
      </w:r>
      <w:r w:rsidR="00102E40">
        <w:rPr>
          <w:rFonts w:ascii="Times New Roman" w:eastAsia="Times New Roman" w:hAnsi="Times New Roman"/>
          <w:sz w:val="24"/>
          <w:szCs w:val="20"/>
          <w:lang w:eastAsia="en-AU"/>
        </w:rPr>
        <w:t>s</w:t>
      </w:r>
      <w:r w:rsidR="009C773E" w:rsidRPr="007F37AB">
        <w:rPr>
          <w:rFonts w:ascii="Times New Roman" w:eastAsia="Times New Roman" w:hAnsi="Times New Roman"/>
          <w:sz w:val="24"/>
          <w:szCs w:val="20"/>
          <w:lang w:eastAsia="en-AU"/>
        </w:rPr>
        <w:t xml:space="preserve"> an</w:t>
      </w:r>
      <w:r w:rsidRPr="007F37AB">
        <w:rPr>
          <w:rFonts w:ascii="Times New Roman" w:eastAsia="Times New Roman" w:hAnsi="Times New Roman"/>
          <w:sz w:val="24"/>
          <w:szCs w:val="20"/>
          <w:lang w:eastAsia="en-AU"/>
        </w:rPr>
        <w:t xml:space="preserve"> AFP app</w:t>
      </w:r>
      <w:r w:rsidR="00F4119A" w:rsidRPr="007F37AB">
        <w:rPr>
          <w:rFonts w:ascii="Times New Roman" w:eastAsia="Times New Roman" w:hAnsi="Times New Roman"/>
          <w:sz w:val="24"/>
          <w:szCs w:val="20"/>
          <w:lang w:eastAsia="en-AU"/>
        </w:rPr>
        <w:t xml:space="preserve">ointee with procedural fairness, ensuring that they are afforded the right to dispute the results of a particular test. </w:t>
      </w:r>
    </w:p>
    <w:p w14:paraId="10641904" w14:textId="182E5BFA" w:rsidR="00F4119A" w:rsidRPr="007F37AB" w:rsidRDefault="00F4119A" w:rsidP="005174CE">
      <w:pPr>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Subdivision D – Prohibited drug tests using urine samples</w:t>
      </w:r>
    </w:p>
    <w:p w14:paraId="53F51DA9" w14:textId="77777777" w:rsidR="00F4119A" w:rsidRPr="007F37AB" w:rsidRDefault="00F4119A" w:rsidP="0025773B">
      <w:pPr>
        <w:spacing w:before="240"/>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47 – Procedures to be followed</w:t>
      </w:r>
    </w:p>
    <w:p w14:paraId="77860EB2" w14:textId="34059E9F" w:rsidR="00381F9A" w:rsidRPr="007F37AB" w:rsidRDefault="00381F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procedures to be followed in relation to providing and analysing a urine sample for the purposes of a prohibited drug test.</w:t>
      </w:r>
    </w:p>
    <w:p w14:paraId="392BEF03" w14:textId="5F31A072" w:rsidR="00282FDC" w:rsidRPr="007F37AB" w:rsidRDefault="00282FD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47(1) of the Regulations clarif</w:t>
      </w:r>
      <w:r w:rsidR="00102E4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 is made for the purposes of subparagraph 40P(1)(h)(ii) of the AFP Act, and applies to the conduct of a prohibited drug test, using a urine sample, under section 40M or 40N of the AFP Act. </w:t>
      </w:r>
    </w:p>
    <w:p w14:paraId="6D5C508F" w14:textId="290B10D4" w:rsidR="00F4119A" w:rsidRPr="007F37AB" w:rsidRDefault="00282FD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47(2) of the Regulations</w:t>
      </w:r>
      <w:r w:rsidR="00F4119A" w:rsidRPr="007F37AB">
        <w:rPr>
          <w:rFonts w:ascii="Times New Roman" w:eastAsia="Times New Roman" w:hAnsi="Times New Roman"/>
          <w:sz w:val="24"/>
          <w:szCs w:val="20"/>
          <w:lang w:eastAsia="en-AU"/>
        </w:rPr>
        <w:t xml:space="preserve"> </w:t>
      </w:r>
      <w:r w:rsidR="005A2555"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00F4119A" w:rsidRPr="007F37AB">
        <w:rPr>
          <w:rFonts w:ascii="Times New Roman" w:eastAsia="Times New Roman" w:hAnsi="Times New Roman"/>
          <w:sz w:val="24"/>
          <w:szCs w:val="20"/>
          <w:lang w:eastAsia="en-AU"/>
        </w:rPr>
        <w:t xml:space="preserve"> that a urine sample provided for the purposes of a prohibited drug test, </w:t>
      </w:r>
      <w:r w:rsidRPr="007F37AB">
        <w:rPr>
          <w:rFonts w:ascii="Times New Roman" w:eastAsia="Times New Roman" w:hAnsi="Times New Roman"/>
          <w:sz w:val="24"/>
          <w:szCs w:val="20"/>
          <w:lang w:eastAsia="en-AU"/>
        </w:rPr>
        <w:t>is</w:t>
      </w:r>
      <w:r w:rsidR="00F4119A" w:rsidRPr="007F37AB">
        <w:rPr>
          <w:rFonts w:ascii="Times New Roman" w:eastAsia="Times New Roman" w:hAnsi="Times New Roman"/>
          <w:sz w:val="24"/>
          <w:szCs w:val="20"/>
          <w:lang w:eastAsia="en-AU"/>
        </w:rPr>
        <w:t xml:space="preserve"> provided, and analysed, in accordance with the Australian/New Zealand Standard AS/NZS 4308 – 2008, </w:t>
      </w:r>
      <w:r w:rsidR="00F4119A" w:rsidRPr="007F37AB">
        <w:rPr>
          <w:rFonts w:ascii="Times New Roman" w:eastAsia="Times New Roman" w:hAnsi="Times New Roman"/>
          <w:i/>
          <w:sz w:val="24"/>
          <w:szCs w:val="20"/>
          <w:lang w:eastAsia="en-AU"/>
        </w:rPr>
        <w:t>Procedures for specimen collection and the detection and quantitation of drugs of abuse in urine</w:t>
      </w:r>
      <w:r w:rsidR="00F4119A" w:rsidRPr="007F37AB">
        <w:rPr>
          <w:rFonts w:ascii="Times New Roman" w:eastAsia="Times New Roman" w:hAnsi="Times New Roman"/>
          <w:sz w:val="24"/>
          <w:szCs w:val="20"/>
          <w:lang w:eastAsia="en-AU"/>
        </w:rPr>
        <w:t xml:space="preserve">, as existing from time to time. </w:t>
      </w:r>
    </w:p>
    <w:p w14:paraId="42AAE702" w14:textId="6B629B3E" w:rsidR="007A39DC" w:rsidRPr="007F37AB" w:rsidRDefault="00F411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By referring to this Standard, the section </w:t>
      </w:r>
      <w:r w:rsidR="005A2555"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AFP’s testing procedures </w:t>
      </w:r>
      <w:r w:rsidR="00282FDC" w:rsidRPr="007F37AB">
        <w:rPr>
          <w:rFonts w:ascii="Times New Roman" w:eastAsia="Times New Roman" w:hAnsi="Times New Roman"/>
          <w:sz w:val="24"/>
          <w:szCs w:val="20"/>
          <w:lang w:eastAsia="en-AU"/>
        </w:rPr>
        <w:t xml:space="preserve">reflect best practice and </w:t>
      </w:r>
      <w:r w:rsidRPr="007F37AB">
        <w:rPr>
          <w:rFonts w:ascii="Times New Roman" w:eastAsia="Times New Roman" w:hAnsi="Times New Roman"/>
          <w:sz w:val="24"/>
          <w:szCs w:val="20"/>
          <w:lang w:eastAsia="en-AU"/>
        </w:rPr>
        <w:t xml:space="preserve">remain current to new developments or advances in technology without requiring further amendment to the Regulations. </w:t>
      </w:r>
      <w:r w:rsidR="007A39DC" w:rsidRPr="007F37AB">
        <w:rPr>
          <w:rFonts w:ascii="Times New Roman" w:eastAsia="Times New Roman" w:hAnsi="Times New Roman"/>
          <w:sz w:val="24"/>
          <w:szCs w:val="20"/>
          <w:lang w:eastAsia="en-AU"/>
        </w:rPr>
        <w:t>Th</w:t>
      </w:r>
      <w:r w:rsidR="00282FDC" w:rsidRPr="007F37AB">
        <w:rPr>
          <w:rFonts w:ascii="Times New Roman" w:eastAsia="Times New Roman" w:hAnsi="Times New Roman"/>
          <w:sz w:val="24"/>
          <w:szCs w:val="20"/>
          <w:lang w:eastAsia="en-AU"/>
        </w:rPr>
        <w:t>is</w:t>
      </w:r>
      <w:r w:rsidR="007A39DC" w:rsidRPr="007F37AB">
        <w:rPr>
          <w:rFonts w:ascii="Times New Roman" w:eastAsia="Times New Roman" w:hAnsi="Times New Roman"/>
          <w:sz w:val="24"/>
          <w:szCs w:val="20"/>
          <w:lang w:eastAsia="en-AU"/>
        </w:rPr>
        <w:t xml:space="preserve"> </w:t>
      </w:r>
      <w:r w:rsidR="00282FDC" w:rsidRPr="007F37AB">
        <w:rPr>
          <w:rFonts w:ascii="Times New Roman" w:eastAsia="Times New Roman" w:hAnsi="Times New Roman"/>
          <w:sz w:val="24"/>
          <w:szCs w:val="20"/>
          <w:lang w:eastAsia="en-AU"/>
        </w:rPr>
        <w:t>Standard</w:t>
      </w:r>
      <w:r w:rsidR="007A39DC" w:rsidRPr="007F37AB">
        <w:rPr>
          <w:rFonts w:ascii="Times New Roman" w:eastAsia="Times New Roman" w:hAnsi="Times New Roman"/>
          <w:sz w:val="24"/>
          <w:szCs w:val="20"/>
          <w:lang w:eastAsia="en-AU"/>
        </w:rPr>
        <w:t xml:space="preserve"> will be made available to all AFP appointees that are subject to the conduct of these tests. </w:t>
      </w:r>
    </w:p>
    <w:p w14:paraId="561BE456" w14:textId="77777777" w:rsidR="00F4119A" w:rsidRPr="007F37AB" w:rsidRDefault="00F4119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48 – Approval by Commissioner of training courses</w:t>
      </w:r>
    </w:p>
    <w:p w14:paraId="13CE8E85" w14:textId="40EA7C94" w:rsidR="00F4119A" w:rsidRPr="007F37AB" w:rsidRDefault="00F411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authorise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282FDC"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to approve a training course in supervising the provision of urine samples.</w:t>
      </w:r>
    </w:p>
    <w:p w14:paraId="4EA9B8FE" w14:textId="44526A30" w:rsidR="00F4119A" w:rsidRPr="007F37AB" w:rsidRDefault="00F411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282FDC" w:rsidRPr="007F37AB">
        <w:rPr>
          <w:rFonts w:ascii="Times New Roman" w:eastAsia="Times New Roman" w:hAnsi="Times New Roman"/>
          <w:sz w:val="24"/>
          <w:szCs w:val="20"/>
          <w:lang w:eastAsia="en-AU"/>
        </w:rPr>
        <w:t xml:space="preserve">section </w:t>
      </w:r>
      <w:r w:rsidR="005A2555" w:rsidRPr="007F37AB">
        <w:rPr>
          <w:rFonts w:ascii="Times New Roman" w:eastAsia="Times New Roman" w:hAnsi="Times New Roman"/>
          <w:sz w:val="24"/>
          <w:szCs w:val="20"/>
          <w:lang w:eastAsia="en-AU"/>
        </w:rPr>
        <w:t>enable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AFP testing procedures to remain current if a new course is developed or collection technology advances, without requiring further amendment to the Regulations. </w:t>
      </w:r>
    </w:p>
    <w:p w14:paraId="516560FC" w14:textId="77777777" w:rsidR="00F4119A" w:rsidRPr="007F37AB" w:rsidRDefault="00F4119A"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Division 8 – Miscellaneous</w:t>
      </w:r>
    </w:p>
    <w:p w14:paraId="39468268" w14:textId="77777777" w:rsidR="00F4119A" w:rsidRPr="007F37AB" w:rsidRDefault="00F4119A" w:rsidP="0025773B">
      <w:pPr>
        <w:spacing w:after="0" w:line="240" w:lineRule="auto"/>
        <w:ind w:right="91"/>
        <w:rPr>
          <w:rFonts w:ascii="Times New Roman" w:eastAsia="Times New Roman" w:hAnsi="Times New Roman"/>
          <w:sz w:val="24"/>
          <w:szCs w:val="20"/>
          <w:u w:val="single"/>
          <w:lang w:eastAsia="en-AU"/>
        </w:rPr>
      </w:pPr>
    </w:p>
    <w:p w14:paraId="6105A7F8" w14:textId="2E1757F8" w:rsidR="00F4119A" w:rsidRPr="007F37AB" w:rsidRDefault="00F4119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49 </w:t>
      </w:r>
      <w:r w:rsidR="006929C0"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 xml:space="preserve">Certificates </w:t>
      </w:r>
    </w:p>
    <w:p w14:paraId="6015041E" w14:textId="4622559E" w:rsidR="00F4119A" w:rsidRPr="007F37AB" w:rsidRDefault="00F4119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certificate issued under subsection 31(4), 37(5) or </w:t>
      </w:r>
      <w:r w:rsidR="00CE3CC2">
        <w:rPr>
          <w:rFonts w:ascii="Times New Roman" w:eastAsia="Times New Roman" w:hAnsi="Times New Roman"/>
          <w:sz w:val="24"/>
          <w:szCs w:val="20"/>
          <w:lang w:eastAsia="en-AU"/>
        </w:rPr>
        <w:br/>
      </w:r>
      <w:r w:rsidRPr="007F37AB">
        <w:rPr>
          <w:rFonts w:ascii="Times New Roman" w:eastAsia="Times New Roman" w:hAnsi="Times New Roman"/>
          <w:sz w:val="24"/>
          <w:szCs w:val="20"/>
          <w:lang w:eastAsia="en-AU"/>
        </w:rPr>
        <w:t>section 45</w:t>
      </w:r>
      <w:r w:rsidR="00282FDC"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is prima facie evidence of the matters stated in the certificate. </w:t>
      </w:r>
      <w:r w:rsidR="00282FDC" w:rsidRPr="007F37AB">
        <w:rPr>
          <w:rFonts w:ascii="Times New Roman" w:eastAsia="Times New Roman" w:hAnsi="Times New Roman"/>
          <w:sz w:val="24"/>
          <w:szCs w:val="20"/>
          <w:lang w:eastAsia="en-AU"/>
        </w:rPr>
        <w:t>This section clarif</w:t>
      </w:r>
      <w:r w:rsidR="00102E40">
        <w:rPr>
          <w:rFonts w:ascii="Times New Roman" w:eastAsia="Times New Roman" w:hAnsi="Times New Roman"/>
          <w:sz w:val="24"/>
          <w:szCs w:val="20"/>
          <w:lang w:eastAsia="en-AU"/>
        </w:rPr>
        <w:t>ies</w:t>
      </w:r>
      <w:r w:rsidR="00282FDC" w:rsidRPr="007F37AB">
        <w:rPr>
          <w:rFonts w:ascii="Times New Roman" w:eastAsia="Times New Roman" w:hAnsi="Times New Roman"/>
          <w:sz w:val="24"/>
          <w:szCs w:val="20"/>
          <w:lang w:eastAsia="en-AU"/>
        </w:rPr>
        <w:t xml:space="preserve"> that it is made for the purposes of paragraphs 40(1</w:t>
      </w:r>
      <w:proofErr w:type="gramStart"/>
      <w:r w:rsidR="00282FDC" w:rsidRPr="007F37AB">
        <w:rPr>
          <w:rFonts w:ascii="Times New Roman" w:eastAsia="Times New Roman" w:hAnsi="Times New Roman"/>
          <w:sz w:val="24"/>
          <w:szCs w:val="20"/>
          <w:lang w:eastAsia="en-AU"/>
        </w:rPr>
        <w:t>)(</w:t>
      </w:r>
      <w:proofErr w:type="gramEnd"/>
      <w:r w:rsidR="00282FDC" w:rsidRPr="007F37AB">
        <w:rPr>
          <w:rFonts w:ascii="Times New Roman" w:eastAsia="Times New Roman" w:hAnsi="Times New Roman"/>
          <w:sz w:val="24"/>
          <w:szCs w:val="20"/>
          <w:lang w:eastAsia="en-AU"/>
        </w:rPr>
        <w:t>b), (e) and (</w:t>
      </w:r>
      <w:proofErr w:type="spellStart"/>
      <w:r w:rsidR="00282FDC" w:rsidRPr="007F37AB">
        <w:rPr>
          <w:rFonts w:ascii="Times New Roman" w:eastAsia="Times New Roman" w:hAnsi="Times New Roman"/>
          <w:sz w:val="24"/>
          <w:szCs w:val="20"/>
          <w:lang w:eastAsia="en-AU"/>
        </w:rPr>
        <w:t>i</w:t>
      </w:r>
      <w:proofErr w:type="spellEnd"/>
      <w:r w:rsidR="00282FDC" w:rsidRPr="007F37AB">
        <w:rPr>
          <w:rFonts w:ascii="Times New Roman" w:eastAsia="Times New Roman" w:hAnsi="Times New Roman"/>
          <w:sz w:val="24"/>
          <w:szCs w:val="20"/>
          <w:lang w:eastAsia="en-AU"/>
        </w:rPr>
        <w:t xml:space="preserve">) of the AFP Act. </w:t>
      </w:r>
    </w:p>
    <w:p w14:paraId="76C04063" w14:textId="21638FA1" w:rsidR="00511A05" w:rsidRPr="007F37AB" w:rsidRDefault="00511A0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These matters</w:t>
      </w:r>
      <w:r w:rsidR="00282FDC" w:rsidRPr="007F37AB">
        <w:rPr>
          <w:rFonts w:ascii="Times New Roman" w:eastAsia="Times New Roman" w:hAnsi="Times New Roman"/>
          <w:sz w:val="24"/>
          <w:szCs w:val="20"/>
          <w:lang w:eastAsia="en-AU"/>
        </w:rPr>
        <w:t xml:space="preserve"> stated in the certificate may</w:t>
      </w:r>
      <w:r w:rsidRPr="007F37AB">
        <w:rPr>
          <w:rFonts w:ascii="Times New Roman" w:eastAsia="Times New Roman" w:hAnsi="Times New Roman"/>
          <w:sz w:val="24"/>
          <w:szCs w:val="20"/>
          <w:lang w:eastAsia="en-AU"/>
        </w:rPr>
        <w:t xml:space="preserve"> include: </w:t>
      </w:r>
    </w:p>
    <w:p w14:paraId="7F04455F" w14:textId="3B2DA4B2" w:rsidR="00511A05" w:rsidRPr="007F37AB" w:rsidRDefault="00511A05"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that a person is an authorised person for the purposes of drug and alcohol testing (subsection 31(4)</w:t>
      </w:r>
      <w:r w:rsidR="00282FDC"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w:t>
      </w:r>
    </w:p>
    <w:p w14:paraId="61E64C24" w14:textId="6C8D51AA" w:rsidR="00511A05" w:rsidRPr="007F37AB" w:rsidRDefault="00511A05"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technical details about a breath test, including (but not limited to) the name of the test subject, the result of the breath test as shown by the instrument</w:t>
      </w:r>
      <w:r w:rsidR="00282FDC"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and the time and result of the breath test (subsection 37(5)</w:t>
      </w:r>
      <w:r w:rsidR="00282FDC" w:rsidRPr="007F37AB">
        <w:rPr>
          <w:rFonts w:ascii="Times New Roman" w:eastAsia="Times New Roman" w:hAnsi="Times New Roman"/>
          <w:sz w:val="24"/>
          <w:szCs w:val="20"/>
          <w:lang w:eastAsia="en-AU"/>
        </w:rPr>
        <w:t xml:space="preserve"> of the Regulations</w:t>
      </w:r>
      <w:r w:rsidR="005A2555" w:rsidRPr="007F37AB">
        <w:rPr>
          <w:rFonts w:ascii="Times New Roman" w:eastAsia="Times New Roman" w:hAnsi="Times New Roman"/>
          <w:sz w:val="24"/>
          <w:szCs w:val="20"/>
          <w:lang w:eastAsia="en-AU"/>
        </w:rPr>
        <w:t>)</w:t>
      </w:r>
      <w:r w:rsidR="005438C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and </w:t>
      </w:r>
    </w:p>
    <w:p w14:paraId="5B03DA04" w14:textId="4B5D2955" w:rsidR="00511A05" w:rsidRPr="007F37AB" w:rsidRDefault="00511A05"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technical details about an analysis of a body sample other than urine provided for a blood test or prohibited drug test, including (but not limited to) the date the sample was taken, the results of the analysis</w:t>
      </w:r>
      <w:r w:rsidR="00282FDC"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and the name of the analyst who conducted the analysis</w:t>
      </w:r>
      <w:r w:rsidR="00282FDC" w:rsidRPr="007F37AB">
        <w:rPr>
          <w:rFonts w:ascii="Times New Roman" w:eastAsia="Times New Roman" w:hAnsi="Times New Roman"/>
          <w:sz w:val="24"/>
          <w:szCs w:val="20"/>
          <w:lang w:eastAsia="en-AU"/>
        </w:rPr>
        <w:t xml:space="preserve"> (section 45 of the Regulations)</w:t>
      </w:r>
      <w:r w:rsidRPr="007F37AB">
        <w:rPr>
          <w:rFonts w:ascii="Times New Roman" w:eastAsia="Times New Roman" w:hAnsi="Times New Roman"/>
          <w:sz w:val="24"/>
          <w:szCs w:val="20"/>
          <w:lang w:eastAsia="en-AU"/>
        </w:rPr>
        <w:t xml:space="preserve">. </w:t>
      </w:r>
    </w:p>
    <w:p w14:paraId="3DCFBC98" w14:textId="326A078A" w:rsidR="00511A05" w:rsidRPr="007F37AB" w:rsidRDefault="00511A0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is justified on the basis that, pursuant to Part 5.3 of the Guide to Framing Commonwealth Offences</w:t>
      </w:r>
      <w:r w:rsidR="00282FDC" w:rsidRPr="007F37AB">
        <w:rPr>
          <w:rFonts w:ascii="Times New Roman" w:eastAsia="Times New Roman" w:hAnsi="Times New Roman"/>
          <w:sz w:val="24"/>
          <w:szCs w:val="20"/>
          <w:lang w:eastAsia="en-AU"/>
        </w:rPr>
        <w:t xml:space="preserve"> (the Guide)</w:t>
      </w:r>
      <w:r w:rsidRPr="007F37AB">
        <w:rPr>
          <w:rFonts w:ascii="Times New Roman" w:eastAsia="Times New Roman" w:hAnsi="Times New Roman"/>
          <w:sz w:val="24"/>
          <w:szCs w:val="20"/>
          <w:lang w:eastAsia="en-AU"/>
        </w:rPr>
        <w:t xml:space="preserve">, these are technical or formal matters that are not likely to be in dispute and would be difficult to prove under normal evidential rules. </w:t>
      </w:r>
    </w:p>
    <w:p w14:paraId="6C6557C1" w14:textId="47D7ADE6" w:rsidR="00BB1BAF" w:rsidRPr="007F37AB" w:rsidRDefault="00511A0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As outlined above, there are also safeguards which ensure that an AFP appointee can effectively dispute the results of a test. If a breath test is found to be positive, the AFP appointee may request that a blood test be taken and</w:t>
      </w:r>
      <w:r w:rsidR="00BB1BAF" w:rsidRPr="007F37AB">
        <w:rPr>
          <w:rFonts w:ascii="Times New Roman" w:eastAsia="Times New Roman" w:hAnsi="Times New Roman"/>
          <w:sz w:val="24"/>
          <w:szCs w:val="20"/>
          <w:lang w:eastAsia="en-AU"/>
        </w:rPr>
        <w:t>, if this blood test is also positive, the AFP appointee could seek to have an untested blood sample analysed to verify the results or challenge the results of this test under section 46</w:t>
      </w:r>
      <w:r w:rsidR="00282FDC" w:rsidRPr="007F37AB">
        <w:rPr>
          <w:rFonts w:ascii="Times New Roman" w:eastAsia="Times New Roman" w:hAnsi="Times New Roman"/>
          <w:sz w:val="24"/>
          <w:szCs w:val="20"/>
          <w:lang w:eastAsia="en-AU"/>
        </w:rPr>
        <w:t xml:space="preserve"> of the Regulations</w:t>
      </w:r>
      <w:r w:rsidR="00BB1BAF" w:rsidRPr="007F37AB">
        <w:rPr>
          <w:rFonts w:ascii="Times New Roman" w:eastAsia="Times New Roman" w:hAnsi="Times New Roman"/>
          <w:sz w:val="24"/>
          <w:szCs w:val="20"/>
          <w:lang w:eastAsia="en-AU"/>
        </w:rPr>
        <w:t>. The results of an analysis of any other body sample c</w:t>
      </w:r>
      <w:r w:rsidR="00102E40">
        <w:rPr>
          <w:rFonts w:ascii="Times New Roman" w:eastAsia="Times New Roman" w:hAnsi="Times New Roman"/>
          <w:sz w:val="24"/>
          <w:szCs w:val="20"/>
          <w:lang w:eastAsia="en-AU"/>
        </w:rPr>
        <w:t>an</w:t>
      </w:r>
      <w:r w:rsidR="00BB1BAF" w:rsidRPr="007F37AB">
        <w:rPr>
          <w:rFonts w:ascii="Times New Roman" w:eastAsia="Times New Roman" w:hAnsi="Times New Roman"/>
          <w:sz w:val="24"/>
          <w:szCs w:val="20"/>
          <w:lang w:eastAsia="en-AU"/>
        </w:rPr>
        <w:t xml:space="preserve"> be challenged in the same manner. </w:t>
      </w:r>
    </w:p>
    <w:p w14:paraId="06A111C4" w14:textId="1621B673" w:rsidR="00BB1BAF" w:rsidRPr="007F37AB" w:rsidRDefault="00BB1BA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Guide (at page 55) notes that these kinds of procedural safeguards have generally been included with provisions for evidentiary certificates directed to a technical/scientific context, and this is the case here. </w:t>
      </w:r>
    </w:p>
    <w:p w14:paraId="03D9F680" w14:textId="383726A6" w:rsidR="00BB1BAF" w:rsidRPr="007F37AB" w:rsidRDefault="00BB1BA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It is also pertinent to note that, in compliance with the Guide, the section only state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evidentiary certificate is prima facie evidence of the matters stated within, not conclusive evidence of these matters. </w:t>
      </w:r>
      <w:r w:rsidR="00D353FB" w:rsidRPr="007F37AB">
        <w:rPr>
          <w:rFonts w:ascii="Times New Roman" w:eastAsia="Times New Roman" w:hAnsi="Times New Roman"/>
          <w:sz w:val="24"/>
          <w:szCs w:val="20"/>
          <w:lang w:eastAsia="en-AU"/>
        </w:rPr>
        <w:t xml:space="preserve">This is a change from the </w:t>
      </w:r>
      <w:r w:rsidR="00E56509" w:rsidRPr="007F37AB">
        <w:rPr>
          <w:rFonts w:ascii="Times New Roman" w:eastAsia="Times New Roman" w:hAnsi="Times New Roman"/>
          <w:sz w:val="24"/>
          <w:szCs w:val="20"/>
          <w:lang w:eastAsia="en-AU"/>
        </w:rPr>
        <w:t>AFP Regulations 1979</w:t>
      </w:r>
      <w:r w:rsidR="00D353FB" w:rsidRPr="007F37AB">
        <w:rPr>
          <w:rFonts w:ascii="Times New Roman" w:eastAsia="Times New Roman" w:hAnsi="Times New Roman"/>
          <w:sz w:val="24"/>
          <w:szCs w:val="20"/>
          <w:lang w:eastAsia="en-AU"/>
        </w:rPr>
        <w:t xml:space="preserve">, which only stated that the certificates were ‘evidence’ of the matters contained within. </w:t>
      </w:r>
    </w:p>
    <w:p w14:paraId="2CAAE2F5" w14:textId="77777777" w:rsidR="00BB1BAF" w:rsidRPr="007F37AB" w:rsidRDefault="00BB1BAF"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50 – Awards for bravery, other conspicuous conduct and diligent service</w:t>
      </w:r>
    </w:p>
    <w:p w14:paraId="2FFE78DE" w14:textId="36D27CD5" w:rsidR="006317D2" w:rsidRPr="007F37AB" w:rsidRDefault="00BB1BA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refer</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to the prescribed awards and criteria at clause 1 of Schedule 2 </w:t>
      </w:r>
      <w:r w:rsidR="00E56509" w:rsidRPr="007F37AB">
        <w:rPr>
          <w:rFonts w:ascii="Times New Roman" w:eastAsia="Times New Roman" w:hAnsi="Times New Roman"/>
          <w:sz w:val="24"/>
          <w:szCs w:val="20"/>
          <w:lang w:eastAsia="en-AU"/>
        </w:rPr>
        <w:t>to</w:t>
      </w:r>
      <w:r w:rsidRPr="007F37AB">
        <w:rPr>
          <w:rFonts w:ascii="Times New Roman" w:eastAsia="Times New Roman" w:hAnsi="Times New Roman"/>
          <w:sz w:val="24"/>
          <w:szCs w:val="20"/>
          <w:lang w:eastAsia="en-AU"/>
        </w:rPr>
        <w:t xml:space="preserve"> the proposed Regulations. </w:t>
      </w:r>
      <w:r w:rsidR="006317D2" w:rsidRPr="007F37AB">
        <w:rPr>
          <w:rFonts w:ascii="Times New Roman" w:eastAsia="Times New Roman" w:hAnsi="Times New Roman"/>
          <w:sz w:val="24"/>
          <w:szCs w:val="20"/>
          <w:lang w:eastAsia="en-AU"/>
        </w:rPr>
        <w:t xml:space="preserve">While </w:t>
      </w:r>
      <w:r w:rsidR="00E56509" w:rsidRPr="007F37AB">
        <w:rPr>
          <w:rFonts w:ascii="Times New Roman" w:eastAsia="Times New Roman" w:hAnsi="Times New Roman"/>
          <w:sz w:val="24"/>
          <w:szCs w:val="20"/>
          <w:lang w:eastAsia="en-AU"/>
        </w:rPr>
        <w:t>subsections 61(1) and 61(1A) of the AFP</w:t>
      </w:r>
      <w:r w:rsidR="006317D2" w:rsidRPr="007F37AB">
        <w:rPr>
          <w:rFonts w:ascii="Times New Roman" w:eastAsia="Times New Roman" w:hAnsi="Times New Roman"/>
          <w:sz w:val="24"/>
          <w:szCs w:val="20"/>
          <w:lang w:eastAsia="en-AU"/>
        </w:rPr>
        <w:t xml:space="preserve"> Act </w:t>
      </w:r>
      <w:r w:rsidR="00E56509" w:rsidRPr="007F37AB">
        <w:rPr>
          <w:rFonts w:ascii="Times New Roman" w:eastAsia="Times New Roman" w:hAnsi="Times New Roman"/>
          <w:sz w:val="24"/>
          <w:szCs w:val="20"/>
          <w:lang w:eastAsia="en-AU"/>
        </w:rPr>
        <w:t>enables</w:t>
      </w:r>
      <w:r w:rsidR="006317D2" w:rsidRPr="007F37AB">
        <w:rPr>
          <w:rFonts w:ascii="Times New Roman" w:eastAsia="Times New Roman" w:hAnsi="Times New Roman"/>
          <w:sz w:val="24"/>
          <w:szCs w:val="20"/>
          <w:lang w:eastAsia="en-AU"/>
        </w:rPr>
        <w:t xml:space="preserve"> the </w:t>
      </w:r>
      <w:r w:rsidR="00E56509" w:rsidRPr="007F37AB">
        <w:rPr>
          <w:rFonts w:ascii="Times New Roman" w:eastAsia="Times New Roman" w:hAnsi="Times New Roman"/>
          <w:sz w:val="24"/>
          <w:szCs w:val="20"/>
          <w:lang w:eastAsia="en-AU"/>
        </w:rPr>
        <w:t xml:space="preserve">AFP </w:t>
      </w:r>
      <w:r w:rsidR="006317D2" w:rsidRPr="007F37AB">
        <w:rPr>
          <w:rFonts w:ascii="Times New Roman" w:eastAsia="Times New Roman" w:hAnsi="Times New Roman"/>
          <w:sz w:val="24"/>
          <w:szCs w:val="20"/>
          <w:lang w:eastAsia="en-AU"/>
        </w:rPr>
        <w:t xml:space="preserve">Commissioner to confer an award </w:t>
      </w:r>
      <w:r w:rsidR="00E56509" w:rsidRPr="007F37AB">
        <w:rPr>
          <w:rFonts w:ascii="Times New Roman" w:eastAsia="Times New Roman" w:hAnsi="Times New Roman"/>
          <w:sz w:val="24"/>
          <w:szCs w:val="20"/>
          <w:lang w:eastAsia="en-AU"/>
        </w:rPr>
        <w:t>for bravery or other conspicuous conduct</w:t>
      </w:r>
      <w:r w:rsidR="006317D2" w:rsidRPr="007F37AB">
        <w:rPr>
          <w:rFonts w:ascii="Times New Roman" w:eastAsia="Times New Roman" w:hAnsi="Times New Roman"/>
          <w:sz w:val="24"/>
          <w:szCs w:val="20"/>
          <w:lang w:eastAsia="en-AU"/>
        </w:rPr>
        <w:t>, this section, along with clause 1 of Schedule 2, clarifies what award may be granted in particular circumstances.</w:t>
      </w:r>
    </w:p>
    <w:p w14:paraId="66460746" w14:textId="77777777" w:rsidR="00FA06E9" w:rsidRPr="007F37AB" w:rsidRDefault="00FA06E9"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51 – Voluntary retirement</w:t>
      </w:r>
    </w:p>
    <w:p w14:paraId="5F1D2F4E" w14:textId="10B74D70" w:rsidR="00410E39" w:rsidRPr="007F37AB" w:rsidRDefault="00E565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set</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out the process for an AFP employee to give notice of voluntary retirement. </w:t>
      </w:r>
    </w:p>
    <w:p w14:paraId="7DACB91F" w14:textId="3D3D4F30" w:rsidR="00A37BCC" w:rsidRPr="007F37AB" w:rsidRDefault="00A37BC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51(1) </w:t>
      </w:r>
      <w:r w:rsidR="00E56509"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notice under subsection 31(1) of the AFP Act of the retirement of an AFP employee who has reached the minimum retiring age must specify a day on which the retirement is to take effect. </w:t>
      </w:r>
    </w:p>
    <w:p w14:paraId="44917780" w14:textId="32FC0C89" w:rsidR="00410E39" w:rsidRPr="007F37AB" w:rsidRDefault="00A37BC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51(2)</w:t>
      </w:r>
      <w:r w:rsidR="00E56509"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state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day specified in the notice must not be earlier than 14 days after the day on which the notice is given (unless the </w:t>
      </w:r>
      <w:r w:rsidR="00E56509"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w:t>
      </w:r>
      <w:r w:rsidRPr="007F37AB">
        <w:rPr>
          <w:rFonts w:ascii="Times New Roman" w:eastAsia="Times New Roman" w:hAnsi="Times New Roman"/>
          <w:sz w:val="24"/>
          <w:szCs w:val="20"/>
          <w:lang w:eastAsia="en-AU"/>
        </w:rPr>
        <w:lastRenderedPageBreak/>
        <w:t>approves a shorter period)</w:t>
      </w:r>
      <w:r w:rsidR="00E56509"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 be later than 4 months after the day on which the notice is given. </w:t>
      </w:r>
    </w:p>
    <w:p w14:paraId="383DF1F7" w14:textId="0A79C435" w:rsidR="00A37BCC" w:rsidRPr="007F37AB" w:rsidRDefault="00A37BC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section </w:t>
      </w:r>
      <w:r w:rsidR="00023C87"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 employee who retires leaves sufficient time to allow their colleagues to reassign their duties. </w:t>
      </w:r>
    </w:p>
    <w:p w14:paraId="11A0C2A0" w14:textId="77777777" w:rsidR="00A37BCC" w:rsidRPr="007F37AB" w:rsidRDefault="00A37BCC"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Part 3 – Review of employment decisions </w:t>
      </w:r>
    </w:p>
    <w:p w14:paraId="5F572C52" w14:textId="77777777" w:rsidR="001A40A5" w:rsidRPr="007F37AB" w:rsidRDefault="001A40A5" w:rsidP="0025773B">
      <w:pPr>
        <w:spacing w:after="0" w:line="240" w:lineRule="auto"/>
        <w:ind w:right="91"/>
        <w:rPr>
          <w:rFonts w:ascii="Times New Roman" w:eastAsia="Times New Roman" w:hAnsi="Times New Roman"/>
          <w:b/>
          <w:sz w:val="24"/>
          <w:szCs w:val="20"/>
          <w:u w:val="single"/>
          <w:lang w:eastAsia="en-AU"/>
        </w:rPr>
      </w:pPr>
    </w:p>
    <w:p w14:paraId="2E4C2879" w14:textId="77777777" w:rsidR="001A40A5" w:rsidRPr="007F37AB" w:rsidRDefault="00A37BCC"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Division 1 – Purpose of this Part </w:t>
      </w:r>
    </w:p>
    <w:p w14:paraId="3AB965E6" w14:textId="77777777" w:rsidR="001A40A5" w:rsidRPr="007F37AB" w:rsidRDefault="001A40A5" w:rsidP="0025773B">
      <w:pPr>
        <w:spacing w:after="0" w:line="240" w:lineRule="auto"/>
        <w:ind w:right="91"/>
        <w:rPr>
          <w:rFonts w:ascii="Times New Roman" w:eastAsia="Times New Roman" w:hAnsi="Times New Roman"/>
          <w:sz w:val="24"/>
          <w:szCs w:val="20"/>
          <w:lang w:eastAsia="en-AU"/>
        </w:rPr>
      </w:pPr>
    </w:p>
    <w:p w14:paraId="75870E61" w14:textId="77777777" w:rsidR="00A37BCC" w:rsidRPr="007F37AB" w:rsidRDefault="00A37BCC"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52 – Purposes of this Part</w:t>
      </w:r>
    </w:p>
    <w:p w14:paraId="77F72DD4" w14:textId="5BFEFEBC" w:rsidR="00A37BCC" w:rsidRPr="007F37AB" w:rsidRDefault="00A37BC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E56509" w:rsidRPr="007F37AB">
        <w:rPr>
          <w:rFonts w:ascii="Times New Roman" w:eastAsia="Times New Roman" w:hAnsi="Times New Roman"/>
          <w:sz w:val="24"/>
          <w:szCs w:val="20"/>
          <w:lang w:eastAsia="en-AU"/>
        </w:rPr>
        <w:t xml:space="preserve">e </w:t>
      </w:r>
      <w:r w:rsidRPr="007F37AB">
        <w:rPr>
          <w:rFonts w:ascii="Times New Roman" w:eastAsia="Times New Roman" w:hAnsi="Times New Roman"/>
          <w:sz w:val="24"/>
          <w:szCs w:val="20"/>
          <w:lang w:eastAsia="en-AU"/>
        </w:rPr>
        <w:t xml:space="preserve">section </w:t>
      </w:r>
      <w:r w:rsidR="001A40A5" w:rsidRPr="007F37AB">
        <w:rPr>
          <w:rFonts w:ascii="Times New Roman" w:eastAsia="Times New Roman" w:hAnsi="Times New Roman"/>
          <w:sz w:val="24"/>
          <w:szCs w:val="20"/>
          <w:lang w:eastAsia="en-AU"/>
        </w:rPr>
        <w:t>specif</w:t>
      </w:r>
      <w:r w:rsidR="00102E4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Part 3</w:t>
      </w:r>
      <w:r w:rsidR="00E56509" w:rsidRPr="007F37AB">
        <w:rPr>
          <w:rFonts w:ascii="Times New Roman" w:eastAsia="Times New Roman" w:hAnsi="Times New Roman"/>
          <w:sz w:val="24"/>
          <w:szCs w:val="20"/>
          <w:lang w:eastAsia="en-AU"/>
        </w:rPr>
        <w:t xml:space="preserve"> of the proposed Regulations</w:t>
      </w:r>
      <w:r w:rsidRPr="007F37AB">
        <w:rPr>
          <w:rFonts w:ascii="Times New Roman" w:eastAsia="Times New Roman" w:hAnsi="Times New Roman"/>
          <w:sz w:val="24"/>
          <w:szCs w:val="20"/>
          <w:lang w:eastAsia="en-AU"/>
        </w:rPr>
        <w:t xml:space="preserve"> is made for the purposes of paragraph 70(l) of the </w:t>
      </w:r>
      <w:r w:rsidR="00023C87"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Act. </w:t>
      </w:r>
    </w:p>
    <w:p w14:paraId="5DB75520" w14:textId="77777777" w:rsidR="00D353FB" w:rsidRPr="007F37AB" w:rsidRDefault="00D353FB"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Division 2 – Retirement due to physical or mental incapacity</w:t>
      </w:r>
    </w:p>
    <w:p w14:paraId="5D4989AF" w14:textId="77777777" w:rsidR="00D353FB" w:rsidRPr="007F37AB" w:rsidRDefault="00D353FB" w:rsidP="0025773B">
      <w:pPr>
        <w:spacing w:after="0" w:line="240" w:lineRule="auto"/>
        <w:ind w:right="91"/>
        <w:rPr>
          <w:rFonts w:ascii="Times New Roman" w:eastAsia="Times New Roman" w:hAnsi="Times New Roman"/>
          <w:b/>
          <w:sz w:val="24"/>
          <w:szCs w:val="20"/>
          <w:lang w:eastAsia="en-AU"/>
        </w:rPr>
      </w:pPr>
    </w:p>
    <w:p w14:paraId="6933EF57" w14:textId="77777777" w:rsidR="00D353FB" w:rsidRPr="007F37AB" w:rsidRDefault="00D353FB"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53 – Application for review</w:t>
      </w:r>
    </w:p>
    <w:p w14:paraId="2DD923B8" w14:textId="607F6190" w:rsidR="001A40A5" w:rsidRPr="007F37AB" w:rsidRDefault="00E565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526CEE" w:rsidRPr="007F37AB">
        <w:rPr>
          <w:rFonts w:ascii="Times New Roman" w:eastAsia="Times New Roman" w:hAnsi="Times New Roman"/>
          <w:sz w:val="24"/>
          <w:szCs w:val="20"/>
          <w:lang w:eastAsia="en-AU"/>
        </w:rPr>
        <w:t>set</w:t>
      </w:r>
      <w:r w:rsidR="00102E40">
        <w:rPr>
          <w:rFonts w:ascii="Times New Roman" w:eastAsia="Times New Roman" w:hAnsi="Times New Roman"/>
          <w:sz w:val="24"/>
          <w:szCs w:val="20"/>
          <w:lang w:eastAsia="en-AU"/>
        </w:rPr>
        <w:t>s</w:t>
      </w:r>
      <w:r w:rsidR="00526CEE" w:rsidRPr="007F37AB">
        <w:rPr>
          <w:rFonts w:ascii="Times New Roman" w:eastAsia="Times New Roman" w:hAnsi="Times New Roman"/>
          <w:sz w:val="24"/>
          <w:szCs w:val="20"/>
          <w:lang w:eastAsia="en-AU"/>
        </w:rPr>
        <w:t xml:space="preserve"> out the process for applying to review a decision by the AFP Commissioner to retire an AFP employee due to physical or mental incapacity.  </w:t>
      </w:r>
    </w:p>
    <w:p w14:paraId="7E3C1225" w14:textId="44C47816" w:rsidR="001A40A5" w:rsidRPr="007F37AB" w:rsidRDefault="001A40A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53(1)</w:t>
      </w:r>
      <w:r w:rsidR="00526CEE"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 </w:t>
      </w:r>
      <w:r w:rsidR="00023C87" w:rsidRPr="007F37AB">
        <w:rPr>
          <w:rFonts w:ascii="Times New Roman" w:eastAsia="Times New Roman" w:hAnsi="Times New Roman"/>
          <w:sz w:val="24"/>
          <w:szCs w:val="20"/>
          <w:lang w:eastAsia="en-AU"/>
        </w:rPr>
        <w:t xml:space="preserve">employee </w:t>
      </w:r>
      <w:r w:rsidRPr="007F37AB">
        <w:rPr>
          <w:rFonts w:ascii="Times New Roman" w:eastAsia="Times New Roman" w:hAnsi="Times New Roman"/>
          <w:sz w:val="24"/>
          <w:szCs w:val="20"/>
          <w:lang w:eastAsia="en-AU"/>
        </w:rPr>
        <w:t xml:space="preserve">who has been retired because of physical or mental incapacity by the </w:t>
      </w:r>
      <w:r w:rsidR="00526CEE"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under subsection 32(1) of the AFP Act may apply</w:t>
      </w:r>
      <w:r w:rsidR="00526CEE"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in writing</w:t>
      </w:r>
      <w:r w:rsidR="00526CEE"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to the Merit Protection Commissioner for a review of the decision. </w:t>
      </w:r>
    </w:p>
    <w:p w14:paraId="2622FFD1" w14:textId="403FAA46" w:rsidR="00526CEE" w:rsidRPr="007F37AB" w:rsidRDefault="001A40A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Under subsection 53(2) </w:t>
      </w:r>
      <w:r w:rsidR="00526CEE"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 xml:space="preserve">an application must be made through the </w:t>
      </w:r>
      <w:r w:rsidR="00526CEE"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within 28 days after the employee is notified of the decision and</w:t>
      </w:r>
      <w:r w:rsidR="00023C87" w:rsidRPr="007F37AB">
        <w:rPr>
          <w:rFonts w:ascii="Times New Roman" w:eastAsia="Times New Roman" w:hAnsi="Times New Roman"/>
          <w:sz w:val="24"/>
          <w:szCs w:val="20"/>
          <w:lang w:eastAsia="en-AU"/>
        </w:rPr>
        <w:t xml:space="preserve"> must</w:t>
      </w:r>
      <w:r w:rsidRPr="007F37AB">
        <w:rPr>
          <w:rFonts w:ascii="Times New Roman" w:eastAsia="Times New Roman" w:hAnsi="Times New Roman"/>
          <w:sz w:val="24"/>
          <w:szCs w:val="20"/>
          <w:lang w:eastAsia="en-AU"/>
        </w:rPr>
        <w:t xml:space="preserve"> state briefly why the review is sought.</w:t>
      </w:r>
    </w:p>
    <w:p w14:paraId="1798F9DD" w14:textId="3427E4A6" w:rsidR="001A40A5" w:rsidRPr="007F37AB" w:rsidRDefault="001A40A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53(3)</w:t>
      </w:r>
      <w:r w:rsidR="00526CEE"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state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application does not operate to stay the decision. </w:t>
      </w:r>
    </w:p>
    <w:p w14:paraId="0823FD3A" w14:textId="14E3694A" w:rsidR="001A40A5" w:rsidRPr="007F37AB" w:rsidRDefault="001A40A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AFP employee is afforded procedural fairness, while the 28 day limitation on applications </w:t>
      </w:r>
      <w:r w:rsidR="00023C87"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any review of the decision can take place expeditiously. </w:t>
      </w:r>
    </w:p>
    <w:p w14:paraId="59A41031" w14:textId="77777777" w:rsidR="001A40A5" w:rsidRPr="007F37AB" w:rsidRDefault="001A40A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54 </w:t>
      </w:r>
      <w:r w:rsidR="00C77021"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 xml:space="preserve">Notification of review </w:t>
      </w:r>
    </w:p>
    <w:p w14:paraId="405051CE" w14:textId="734AE8C3" w:rsidR="006929C0" w:rsidRPr="007F37AB" w:rsidRDefault="00526CE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for notifying the Merit Protection Commissioner that a review has been initiated, and ensure all relevant documents are shared with the Merit Protection Commissioner and the applicant.  </w:t>
      </w:r>
    </w:p>
    <w:p w14:paraId="2D25AF2E" w14:textId="27D101E2" w:rsidR="001A40A5" w:rsidRPr="007F37AB" w:rsidRDefault="001A40A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54(1) </w:t>
      </w:r>
      <w:r w:rsidR="00526CEE" w:rsidRPr="007F37AB">
        <w:rPr>
          <w:rFonts w:ascii="Times New Roman" w:eastAsia="Times New Roman" w:hAnsi="Times New Roman"/>
          <w:sz w:val="24"/>
          <w:szCs w:val="20"/>
          <w:lang w:eastAsia="en-AU"/>
        </w:rPr>
        <w:t xml:space="preserve">of the Regulations </w:t>
      </w:r>
      <w:r w:rsidR="00023C87" w:rsidRPr="007F37AB">
        <w:rPr>
          <w:rFonts w:ascii="Times New Roman" w:eastAsia="Times New Roman" w:hAnsi="Times New Roman"/>
          <w:sz w:val="24"/>
          <w:szCs w:val="20"/>
          <w:lang w:eastAsia="en-AU"/>
        </w:rPr>
        <w:t>require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526CEE"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to give an application from an AFP employee, and any documents relating to the making of a decision under subsection 32(1) of the </w:t>
      </w:r>
      <w:r w:rsidR="00526CEE"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Act, to the Merit </w:t>
      </w:r>
      <w:r w:rsidR="00A91885" w:rsidRPr="007F37AB">
        <w:rPr>
          <w:rFonts w:ascii="Times New Roman" w:eastAsia="Times New Roman" w:hAnsi="Times New Roman"/>
          <w:sz w:val="24"/>
          <w:szCs w:val="20"/>
          <w:lang w:eastAsia="en-AU"/>
        </w:rPr>
        <w:t xml:space="preserve">Protection </w:t>
      </w:r>
      <w:r w:rsidRPr="007F37AB">
        <w:rPr>
          <w:rFonts w:ascii="Times New Roman" w:eastAsia="Times New Roman" w:hAnsi="Times New Roman"/>
          <w:sz w:val="24"/>
          <w:szCs w:val="20"/>
          <w:lang w:eastAsia="en-AU"/>
        </w:rPr>
        <w:t xml:space="preserve">Commissioner within 14 days of </w:t>
      </w:r>
      <w:r w:rsidR="00A91885" w:rsidRPr="007F37AB">
        <w:rPr>
          <w:rFonts w:ascii="Times New Roman" w:eastAsia="Times New Roman" w:hAnsi="Times New Roman"/>
          <w:sz w:val="24"/>
          <w:szCs w:val="20"/>
          <w:lang w:eastAsia="en-AU"/>
        </w:rPr>
        <w:t>receiving</w:t>
      </w:r>
      <w:r w:rsidRPr="007F37AB">
        <w:rPr>
          <w:rFonts w:ascii="Times New Roman" w:eastAsia="Times New Roman" w:hAnsi="Times New Roman"/>
          <w:sz w:val="24"/>
          <w:szCs w:val="20"/>
          <w:lang w:eastAsia="en-AU"/>
        </w:rPr>
        <w:t xml:space="preserve"> the application from an AFP employee. </w:t>
      </w:r>
    </w:p>
    <w:p w14:paraId="30ED4935" w14:textId="1841F64C" w:rsidR="001A40A5" w:rsidRPr="007F37AB" w:rsidRDefault="001A40A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Under subsection </w:t>
      </w:r>
      <w:r w:rsidR="00A91885" w:rsidRPr="007F37AB">
        <w:rPr>
          <w:rFonts w:ascii="Times New Roman" w:eastAsia="Times New Roman" w:hAnsi="Times New Roman"/>
          <w:sz w:val="24"/>
          <w:szCs w:val="20"/>
          <w:lang w:eastAsia="en-AU"/>
        </w:rPr>
        <w:t>54(2)</w:t>
      </w:r>
      <w:r w:rsidR="00526CEE" w:rsidRPr="007F37AB">
        <w:rPr>
          <w:rFonts w:ascii="Times New Roman" w:eastAsia="Times New Roman" w:hAnsi="Times New Roman"/>
          <w:sz w:val="24"/>
          <w:szCs w:val="20"/>
          <w:lang w:eastAsia="en-AU"/>
        </w:rPr>
        <w:t xml:space="preserve"> of the Regulations,</w:t>
      </w:r>
      <w:r w:rsidR="00A91885" w:rsidRPr="007F37AB">
        <w:rPr>
          <w:rFonts w:ascii="Times New Roman" w:eastAsia="Times New Roman" w:hAnsi="Times New Roman"/>
          <w:sz w:val="24"/>
          <w:szCs w:val="20"/>
          <w:lang w:eastAsia="en-AU"/>
        </w:rPr>
        <w:t xml:space="preserve"> the </w:t>
      </w:r>
      <w:r w:rsidR="00526CEE" w:rsidRPr="007F37AB">
        <w:rPr>
          <w:rFonts w:ascii="Times New Roman" w:eastAsia="Times New Roman" w:hAnsi="Times New Roman"/>
          <w:sz w:val="24"/>
          <w:szCs w:val="20"/>
          <w:lang w:eastAsia="en-AU"/>
        </w:rPr>
        <w:t xml:space="preserve">AFP </w:t>
      </w:r>
      <w:r w:rsidR="00A91885" w:rsidRPr="007F37AB">
        <w:rPr>
          <w:rFonts w:ascii="Times New Roman" w:eastAsia="Times New Roman" w:hAnsi="Times New Roman"/>
          <w:sz w:val="24"/>
          <w:szCs w:val="20"/>
          <w:lang w:eastAsia="en-AU"/>
        </w:rPr>
        <w:t xml:space="preserve">Commissioner must give the AFP a copy of any documents given to the Merit Protection Commissioner under paragraph </w:t>
      </w:r>
      <w:r w:rsidR="00526CEE" w:rsidRPr="007F37AB">
        <w:rPr>
          <w:rFonts w:ascii="Times New Roman" w:eastAsia="Times New Roman" w:hAnsi="Times New Roman"/>
          <w:sz w:val="24"/>
          <w:szCs w:val="20"/>
          <w:lang w:eastAsia="en-AU"/>
        </w:rPr>
        <w:t>54</w:t>
      </w:r>
      <w:r w:rsidR="00A91885" w:rsidRPr="007F37AB">
        <w:rPr>
          <w:rFonts w:ascii="Times New Roman" w:eastAsia="Times New Roman" w:hAnsi="Times New Roman"/>
          <w:sz w:val="24"/>
          <w:szCs w:val="20"/>
          <w:lang w:eastAsia="en-AU"/>
        </w:rPr>
        <w:t>(1</w:t>
      </w:r>
      <w:proofErr w:type="gramStart"/>
      <w:r w:rsidR="00A91885" w:rsidRPr="007F37AB">
        <w:rPr>
          <w:rFonts w:ascii="Times New Roman" w:eastAsia="Times New Roman" w:hAnsi="Times New Roman"/>
          <w:sz w:val="24"/>
          <w:szCs w:val="20"/>
          <w:lang w:eastAsia="en-AU"/>
        </w:rPr>
        <w:t>)(</w:t>
      </w:r>
      <w:proofErr w:type="gramEnd"/>
      <w:r w:rsidR="00A91885" w:rsidRPr="007F37AB">
        <w:rPr>
          <w:rFonts w:ascii="Times New Roman" w:eastAsia="Times New Roman" w:hAnsi="Times New Roman"/>
          <w:sz w:val="24"/>
          <w:szCs w:val="20"/>
          <w:lang w:eastAsia="en-AU"/>
        </w:rPr>
        <w:t>b)</w:t>
      </w:r>
      <w:r w:rsidR="00526CEE" w:rsidRPr="007F37AB">
        <w:rPr>
          <w:rFonts w:ascii="Times New Roman" w:eastAsia="Times New Roman" w:hAnsi="Times New Roman"/>
          <w:sz w:val="24"/>
          <w:szCs w:val="20"/>
          <w:lang w:eastAsia="en-AU"/>
        </w:rPr>
        <w:t xml:space="preserve"> of the Regulations</w:t>
      </w:r>
      <w:r w:rsidR="00A91885" w:rsidRPr="007F37AB">
        <w:rPr>
          <w:rFonts w:ascii="Times New Roman" w:eastAsia="Times New Roman" w:hAnsi="Times New Roman"/>
          <w:sz w:val="24"/>
          <w:szCs w:val="20"/>
          <w:lang w:eastAsia="en-AU"/>
        </w:rPr>
        <w:t xml:space="preserve">. </w:t>
      </w:r>
    </w:p>
    <w:p w14:paraId="154D18EA" w14:textId="3592881E" w:rsidR="00A91885" w:rsidRPr="007F37AB" w:rsidRDefault="00A9188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4D52A2" w:rsidRPr="007F37AB">
        <w:rPr>
          <w:rFonts w:ascii="Times New Roman" w:eastAsia="Times New Roman" w:hAnsi="Times New Roman"/>
          <w:sz w:val="24"/>
          <w:szCs w:val="20"/>
          <w:lang w:eastAsia="en-AU"/>
        </w:rPr>
        <w:t xml:space="preserve">section </w:t>
      </w:r>
      <w:r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applicant is notified of documents that may influence the Merit Protection Commissioner’s independent review of a particular employment decision</w:t>
      </w:r>
      <w:r w:rsidR="00526CEE" w:rsidRPr="007F37AB">
        <w:rPr>
          <w:rFonts w:ascii="Times New Roman" w:eastAsia="Times New Roman" w:hAnsi="Times New Roman"/>
          <w:sz w:val="24"/>
          <w:szCs w:val="20"/>
          <w:lang w:eastAsia="en-AU"/>
        </w:rPr>
        <w:t>,</w:t>
      </w:r>
      <w:r w:rsidR="00C77021" w:rsidRPr="007F37AB">
        <w:rPr>
          <w:rFonts w:ascii="Times New Roman" w:eastAsia="Times New Roman" w:hAnsi="Times New Roman"/>
          <w:sz w:val="24"/>
          <w:szCs w:val="20"/>
          <w:lang w:eastAsia="en-AU"/>
        </w:rPr>
        <w:t xml:space="preserve"> and is therefore given adequate time to respond to issues that may be raised in light of these documents. </w:t>
      </w:r>
    </w:p>
    <w:p w14:paraId="20C59C38" w14:textId="77777777" w:rsidR="00C77021" w:rsidRPr="007F37AB" w:rsidRDefault="00C7702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55 –</w:t>
      </w:r>
      <w:r w:rsidRPr="007F37AB">
        <w:rPr>
          <w:rFonts w:ascii="Times New Roman" w:eastAsia="Times New Roman" w:hAnsi="Times New Roman"/>
          <w:b/>
          <w:sz w:val="24"/>
          <w:szCs w:val="20"/>
          <w:u w:val="single"/>
          <w:lang w:eastAsia="en-AU"/>
        </w:rPr>
        <w:t xml:space="preserve"> </w:t>
      </w:r>
      <w:r w:rsidRPr="007F37AB">
        <w:rPr>
          <w:rFonts w:ascii="Times New Roman" w:eastAsia="Times New Roman" w:hAnsi="Times New Roman"/>
          <w:sz w:val="24"/>
          <w:szCs w:val="20"/>
          <w:u w:val="single"/>
          <w:lang w:eastAsia="en-AU"/>
        </w:rPr>
        <w:t>Minimum requirements for conducting review</w:t>
      </w:r>
    </w:p>
    <w:p w14:paraId="58F9154B" w14:textId="517CBDD1" w:rsidR="006929C0" w:rsidRPr="007F37AB" w:rsidRDefault="00526CE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stipulate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minimum requirements for conduct of a review by the Merit Protection Commissioner. </w:t>
      </w:r>
    </w:p>
    <w:p w14:paraId="0AB0BD87" w14:textId="0458E49D" w:rsidR="00C77021" w:rsidRPr="007F37AB" w:rsidRDefault="00C7702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55(1)</w:t>
      </w:r>
      <w:r w:rsidR="00526CEE"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Merit Protection Commissioner meets minimum requirements of procedural fairness, privacy and concludes the review as quickly as possible</w:t>
      </w:r>
      <w:r w:rsidR="00526CEE"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while allowing for proper consideration of the matter. This</w:t>
      </w:r>
      <w:r w:rsidR="00526CEE"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reviews are conducted in a fair and expeditious manner. </w:t>
      </w:r>
    </w:p>
    <w:p w14:paraId="6C02DF3A" w14:textId="1EAD7140" w:rsidR="00B43D8A" w:rsidRPr="007F37AB" w:rsidRDefault="00C7702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55(2)</w:t>
      </w:r>
      <w:r w:rsidR="00526CEE"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person appearing before the Merit Protection Commissioner must do so without representation unless the Merit Protection Commissioner decides that, in all the circumstances, it would be reasonable to allow the person to be represented. </w:t>
      </w:r>
      <w:r w:rsidR="00B43D8A" w:rsidRPr="007F37AB">
        <w:rPr>
          <w:rFonts w:ascii="Times New Roman" w:eastAsia="Times New Roman" w:hAnsi="Times New Roman"/>
          <w:sz w:val="24"/>
          <w:szCs w:val="20"/>
          <w:lang w:eastAsia="en-AU"/>
        </w:rPr>
        <w:t>This subsection</w:t>
      </w:r>
      <w:r w:rsidR="00451764" w:rsidRPr="007F37AB">
        <w:rPr>
          <w:rFonts w:ascii="Times New Roman" w:eastAsia="Times New Roman" w:hAnsi="Times New Roman"/>
          <w:sz w:val="24"/>
          <w:szCs w:val="20"/>
          <w:lang w:eastAsia="en-AU"/>
        </w:rPr>
        <w:t xml:space="preserve"> </w:t>
      </w:r>
      <w:r w:rsidR="00B43D8A" w:rsidRPr="007F37AB">
        <w:rPr>
          <w:rFonts w:ascii="Times New Roman" w:eastAsia="Times New Roman" w:hAnsi="Times New Roman"/>
          <w:sz w:val="24"/>
          <w:szCs w:val="20"/>
          <w:lang w:eastAsia="en-AU"/>
        </w:rPr>
        <w:t>replicate</w:t>
      </w:r>
      <w:r w:rsidR="00102E40">
        <w:rPr>
          <w:rFonts w:ascii="Times New Roman" w:eastAsia="Times New Roman" w:hAnsi="Times New Roman"/>
          <w:sz w:val="24"/>
          <w:szCs w:val="20"/>
          <w:lang w:eastAsia="en-AU"/>
        </w:rPr>
        <w:t>s</w:t>
      </w:r>
      <w:r w:rsidR="00B43D8A" w:rsidRPr="007F37AB">
        <w:rPr>
          <w:rFonts w:ascii="Times New Roman" w:eastAsia="Times New Roman" w:hAnsi="Times New Roman"/>
          <w:sz w:val="24"/>
          <w:szCs w:val="20"/>
          <w:lang w:eastAsia="en-AU"/>
        </w:rPr>
        <w:t xml:space="preserve"> regulation 5.14(2) of the </w:t>
      </w:r>
      <w:r w:rsidR="00B43D8A" w:rsidRPr="00D07A03">
        <w:rPr>
          <w:rFonts w:ascii="Times New Roman" w:eastAsia="Times New Roman" w:hAnsi="Times New Roman"/>
          <w:i/>
          <w:sz w:val="24"/>
          <w:szCs w:val="20"/>
          <w:lang w:eastAsia="en-AU"/>
        </w:rPr>
        <w:t>Public Service Regulations 1999</w:t>
      </w:r>
      <w:r w:rsidR="00B43D8A" w:rsidRPr="007F37AB">
        <w:rPr>
          <w:rFonts w:ascii="Times New Roman" w:eastAsia="Times New Roman" w:hAnsi="Times New Roman"/>
          <w:sz w:val="24"/>
          <w:szCs w:val="20"/>
          <w:lang w:eastAsia="en-AU"/>
        </w:rPr>
        <w:t>.</w:t>
      </w:r>
    </w:p>
    <w:p w14:paraId="024EED33" w14:textId="346D9A02" w:rsidR="006929C0" w:rsidRPr="007F37AB" w:rsidRDefault="00B43D8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w:t>
      </w:r>
      <w:r w:rsidR="00451764"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seek</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to streamline the review process to ensure it is efficient and effective. This section </w:t>
      </w:r>
      <w:r w:rsidR="00102E40">
        <w:rPr>
          <w:rFonts w:ascii="Times New Roman" w:eastAsia="Times New Roman" w:hAnsi="Times New Roman"/>
          <w:sz w:val="24"/>
          <w:szCs w:val="20"/>
          <w:lang w:eastAsia="en-AU"/>
        </w:rPr>
        <w:t>does</w:t>
      </w:r>
      <w:r w:rsidR="00102E40"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not exclude the right of a person to appear with representation entirely, as it is open to the Merit Protection Commissioner to consider that it is reasonable to allow the </w:t>
      </w:r>
      <w:r w:rsidR="00451764" w:rsidRPr="007F37AB">
        <w:rPr>
          <w:rFonts w:ascii="Times New Roman" w:eastAsia="Times New Roman" w:hAnsi="Times New Roman"/>
          <w:sz w:val="24"/>
          <w:szCs w:val="20"/>
          <w:lang w:eastAsia="en-AU"/>
        </w:rPr>
        <w:t>applicant</w:t>
      </w:r>
      <w:r w:rsidRPr="007F37AB">
        <w:rPr>
          <w:rFonts w:ascii="Times New Roman" w:eastAsia="Times New Roman" w:hAnsi="Times New Roman"/>
          <w:sz w:val="24"/>
          <w:szCs w:val="20"/>
          <w:lang w:eastAsia="en-AU"/>
        </w:rPr>
        <w:t xml:space="preserve"> to be represented. </w:t>
      </w:r>
    </w:p>
    <w:p w14:paraId="453AB7F2" w14:textId="0242CC9F" w:rsidR="00B43D8A" w:rsidRPr="007F37AB" w:rsidRDefault="00B43D8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broader requirements of section 55(1)</w:t>
      </w:r>
      <w:r w:rsidR="00451764"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which include that a review must be conducted with due regard to procedural fairness, safeguard</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right to a fair hearing in civil proceedings while balancing the objectives of dealing with the matter efficiently.</w:t>
      </w:r>
    </w:p>
    <w:p w14:paraId="01B80A7B" w14:textId="77777777" w:rsidR="00C77021" w:rsidRPr="007F37AB" w:rsidRDefault="00C7702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56 </w:t>
      </w:r>
      <w:r w:rsidR="00A13C8D" w:rsidRPr="007F37AB">
        <w:rPr>
          <w:rFonts w:ascii="Times New Roman" w:eastAsia="Times New Roman" w:hAnsi="Times New Roman"/>
          <w:sz w:val="24"/>
          <w:szCs w:val="20"/>
          <w:u w:val="single"/>
          <w:lang w:eastAsia="en-AU"/>
        </w:rPr>
        <w:t>– Requirement to provide information or documents</w:t>
      </w:r>
    </w:p>
    <w:p w14:paraId="7465C031" w14:textId="57B0ADF3" w:rsidR="00451764" w:rsidRPr="007F37AB" w:rsidRDefault="0045176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impose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requirement to provide information or documents relevant to the review, as requested by the Merit Protection Commissioner. </w:t>
      </w:r>
    </w:p>
    <w:p w14:paraId="27C9BB68" w14:textId="2CE0FE23" w:rsidR="00451764" w:rsidRPr="007F37AB" w:rsidRDefault="0045176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56(1) of the Regulations</w:t>
      </w:r>
      <w:r w:rsidR="00A13C8D"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provide</w:t>
      </w:r>
      <w:r w:rsidR="00102E40">
        <w:rPr>
          <w:rFonts w:ascii="Times New Roman" w:eastAsia="Times New Roman" w:hAnsi="Times New Roman"/>
          <w:sz w:val="24"/>
          <w:szCs w:val="20"/>
          <w:lang w:eastAsia="en-AU"/>
        </w:rPr>
        <w:t>s</w:t>
      </w:r>
      <w:r w:rsidR="00A13C8D" w:rsidRPr="007F37AB">
        <w:rPr>
          <w:rFonts w:ascii="Times New Roman" w:eastAsia="Times New Roman" w:hAnsi="Times New Roman"/>
          <w:sz w:val="24"/>
          <w:szCs w:val="20"/>
          <w:lang w:eastAsia="en-AU"/>
        </w:rPr>
        <w:t xml:space="preserve"> that the Merit Protection Commissioner may, by written notice, require the </w:t>
      </w:r>
      <w:r w:rsidRPr="007F37AB">
        <w:rPr>
          <w:rFonts w:ascii="Times New Roman" w:eastAsia="Times New Roman" w:hAnsi="Times New Roman"/>
          <w:sz w:val="24"/>
          <w:szCs w:val="20"/>
          <w:lang w:eastAsia="en-AU"/>
        </w:rPr>
        <w:t xml:space="preserve">AFP </w:t>
      </w:r>
      <w:r w:rsidR="00A13C8D" w:rsidRPr="007F37AB">
        <w:rPr>
          <w:rFonts w:ascii="Times New Roman" w:eastAsia="Times New Roman" w:hAnsi="Times New Roman"/>
          <w:sz w:val="24"/>
          <w:szCs w:val="20"/>
          <w:lang w:eastAsia="en-AU"/>
        </w:rPr>
        <w:t>Commissioner or applicant to give the Merit Protection Commissioner specified information or documents relevant to the review</w:t>
      </w:r>
      <w:r w:rsidRPr="007F37AB">
        <w:rPr>
          <w:rFonts w:ascii="Times New Roman" w:eastAsia="Times New Roman" w:hAnsi="Times New Roman"/>
          <w:sz w:val="24"/>
          <w:szCs w:val="20"/>
          <w:lang w:eastAsia="en-AU"/>
        </w:rPr>
        <w:t xml:space="preserve">. </w:t>
      </w:r>
    </w:p>
    <w:p w14:paraId="2A690758" w14:textId="79A068B2" w:rsidR="00A13C8D" w:rsidRPr="007F37AB" w:rsidRDefault="0045176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56(2) of the Regulations require</w:t>
      </w:r>
      <w:r w:rsidR="00102E40">
        <w:rPr>
          <w:rFonts w:ascii="Times New Roman" w:eastAsia="Times New Roman" w:hAnsi="Times New Roman"/>
          <w:sz w:val="24"/>
          <w:szCs w:val="20"/>
          <w:lang w:eastAsia="en-AU"/>
        </w:rPr>
        <w:t>s</w:t>
      </w:r>
      <w:r w:rsidR="00A13C8D" w:rsidRPr="007F37AB">
        <w:rPr>
          <w:rFonts w:ascii="Times New Roman" w:eastAsia="Times New Roman" w:hAnsi="Times New Roman"/>
          <w:sz w:val="24"/>
          <w:szCs w:val="20"/>
          <w:lang w:eastAsia="en-AU"/>
        </w:rPr>
        <w:t xml:space="preserve"> the </w:t>
      </w:r>
      <w:r w:rsidRPr="007F37AB">
        <w:rPr>
          <w:rFonts w:ascii="Times New Roman" w:eastAsia="Times New Roman" w:hAnsi="Times New Roman"/>
          <w:sz w:val="24"/>
          <w:szCs w:val="20"/>
          <w:lang w:eastAsia="en-AU"/>
        </w:rPr>
        <w:t xml:space="preserve">AFP </w:t>
      </w:r>
      <w:r w:rsidR="00A13C8D" w:rsidRPr="007F37AB">
        <w:rPr>
          <w:rFonts w:ascii="Times New Roman" w:eastAsia="Times New Roman" w:hAnsi="Times New Roman"/>
          <w:sz w:val="24"/>
          <w:szCs w:val="20"/>
          <w:lang w:eastAsia="en-AU"/>
        </w:rPr>
        <w:t xml:space="preserve">Commissioner or applicant </w:t>
      </w:r>
      <w:r w:rsidRPr="007F37AB">
        <w:rPr>
          <w:rFonts w:ascii="Times New Roman" w:eastAsia="Times New Roman" w:hAnsi="Times New Roman"/>
          <w:sz w:val="24"/>
          <w:szCs w:val="20"/>
          <w:lang w:eastAsia="en-AU"/>
        </w:rPr>
        <w:t>to</w:t>
      </w:r>
      <w:r w:rsidR="00A13C8D" w:rsidRPr="007F37AB">
        <w:rPr>
          <w:rFonts w:ascii="Times New Roman" w:eastAsia="Times New Roman" w:hAnsi="Times New Roman"/>
          <w:sz w:val="24"/>
          <w:szCs w:val="20"/>
          <w:lang w:eastAsia="en-AU"/>
        </w:rPr>
        <w:t xml:space="preserve"> give the information or documents in the way, or at the time, specified in the notice. </w:t>
      </w:r>
    </w:p>
    <w:p w14:paraId="2C7233D9" w14:textId="723CD8D6" w:rsidR="000C312F" w:rsidRPr="007F37AB" w:rsidRDefault="00A13C8D"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The exercise of this power </w:t>
      </w:r>
      <w:r w:rsidR="00102E40">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governed by the minimum requirements outlined in </w:t>
      </w:r>
      <w:r w:rsidR="00023C87" w:rsidRPr="007F37AB">
        <w:rPr>
          <w:rFonts w:ascii="Times New Roman" w:eastAsia="Times New Roman" w:hAnsi="Times New Roman"/>
          <w:sz w:val="24"/>
          <w:szCs w:val="20"/>
          <w:lang w:eastAsia="en-AU"/>
        </w:rPr>
        <w:t xml:space="preserve">subsection </w:t>
      </w:r>
      <w:r w:rsidRPr="007F37AB">
        <w:rPr>
          <w:rFonts w:ascii="Times New Roman" w:eastAsia="Times New Roman" w:hAnsi="Times New Roman"/>
          <w:sz w:val="24"/>
          <w:szCs w:val="20"/>
          <w:lang w:eastAsia="en-AU"/>
        </w:rPr>
        <w:t>55(1)</w:t>
      </w:r>
      <w:r w:rsidR="00451764"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including the requirement that the review must be conducted with due regard to procedural fairness. </w:t>
      </w:r>
    </w:p>
    <w:p w14:paraId="75579226" w14:textId="77777777" w:rsidR="00A91885" w:rsidRPr="007F37AB" w:rsidRDefault="006520EB"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57 – Conduct of review</w:t>
      </w:r>
    </w:p>
    <w:p w14:paraId="33BC7D94" w14:textId="235771AB" w:rsidR="006929C0" w:rsidRPr="007F37AB" w:rsidRDefault="00451764"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functions the Merit Protection Commissioner may perform in conducting a review. </w:t>
      </w:r>
    </w:p>
    <w:p w14:paraId="6ADDCBAC" w14:textId="4ADA612D" w:rsidR="006520EB" w:rsidRPr="007F37AB" w:rsidRDefault="006520E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451764"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section </w:t>
      </w:r>
      <w:r w:rsidR="00023C87" w:rsidRPr="007F37AB">
        <w:rPr>
          <w:rFonts w:ascii="Times New Roman" w:eastAsia="Times New Roman" w:hAnsi="Times New Roman"/>
          <w:sz w:val="24"/>
          <w:szCs w:val="20"/>
          <w:lang w:eastAsia="en-AU"/>
        </w:rPr>
        <w:t>provide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Merit Protection Commissioner may review the decision, make a recommendation to the </w:t>
      </w:r>
      <w:r w:rsidR="00451764"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in writing, about the review, give the </w:t>
      </w:r>
      <w:r w:rsidR="00451764"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w:t>
      </w:r>
      <w:r w:rsidR="00451764" w:rsidRPr="007F37AB">
        <w:rPr>
          <w:rFonts w:ascii="Times New Roman" w:eastAsia="Times New Roman" w:hAnsi="Times New Roman"/>
          <w:sz w:val="24"/>
          <w:szCs w:val="20"/>
          <w:lang w:eastAsia="en-AU"/>
        </w:rPr>
        <w:t>written</w:t>
      </w:r>
      <w:r w:rsidRPr="007F37AB">
        <w:rPr>
          <w:rFonts w:ascii="Times New Roman" w:eastAsia="Times New Roman" w:hAnsi="Times New Roman"/>
          <w:sz w:val="24"/>
          <w:szCs w:val="20"/>
          <w:lang w:eastAsia="en-AU"/>
        </w:rPr>
        <w:t xml:space="preserve"> reasons for the recommendation, and give a copy of the recommendation and reasons to the applicant. This </w:t>
      </w:r>
      <w:r w:rsidR="00ED208E" w:rsidRPr="007F37AB">
        <w:rPr>
          <w:rFonts w:ascii="Times New Roman" w:eastAsia="Times New Roman" w:hAnsi="Times New Roman"/>
          <w:sz w:val="24"/>
          <w:szCs w:val="20"/>
          <w:lang w:eastAsia="en-AU"/>
        </w:rPr>
        <w:t xml:space="preserve">provision </w:t>
      </w:r>
      <w:r w:rsidR="00023C87" w:rsidRPr="007F37AB">
        <w:rPr>
          <w:rFonts w:ascii="Times New Roman" w:eastAsia="Times New Roman" w:hAnsi="Times New Roman"/>
          <w:sz w:val="24"/>
          <w:szCs w:val="20"/>
          <w:lang w:eastAsia="en-AU"/>
        </w:rPr>
        <w:t>ensure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recommendation, and supporting reasons, are made available to both parties to the review.</w:t>
      </w:r>
    </w:p>
    <w:p w14:paraId="513515B1" w14:textId="77777777" w:rsidR="006520EB" w:rsidRPr="007F37AB" w:rsidRDefault="006520EB"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u w:val="single"/>
          <w:lang w:eastAsia="en-AU"/>
        </w:rPr>
        <w:t>Section 58 – Exclusion of information by Merit Protection Commissioner</w:t>
      </w:r>
    </w:p>
    <w:p w14:paraId="080CF780" w14:textId="54F15F82" w:rsidR="00ED208E" w:rsidRPr="007F37AB" w:rsidRDefault="00ED208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set</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out the circumstances in which the Merit Protection Commissioner may exclude information from the recommendation and reaso</w:t>
      </w:r>
      <w:r w:rsidR="00983203" w:rsidRPr="007F37AB">
        <w:rPr>
          <w:rFonts w:ascii="Times New Roman" w:eastAsia="Times New Roman" w:hAnsi="Times New Roman"/>
          <w:sz w:val="24"/>
          <w:szCs w:val="20"/>
          <w:lang w:eastAsia="en-AU"/>
        </w:rPr>
        <w:t>ns to be given to the applicant. The section also specif</w:t>
      </w:r>
      <w:r w:rsidR="00102E4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the requirements for notifying the applicant</w:t>
      </w:r>
      <w:r w:rsidR="00983203" w:rsidRPr="007F37AB">
        <w:rPr>
          <w:rFonts w:ascii="Times New Roman" w:eastAsia="Times New Roman" w:hAnsi="Times New Roman"/>
          <w:sz w:val="24"/>
          <w:szCs w:val="20"/>
          <w:lang w:eastAsia="en-AU"/>
        </w:rPr>
        <w:t xml:space="preserve"> that information has been excluded</w:t>
      </w:r>
      <w:r w:rsidRPr="007F37AB">
        <w:rPr>
          <w:rFonts w:ascii="Times New Roman" w:eastAsia="Times New Roman" w:hAnsi="Times New Roman"/>
          <w:sz w:val="24"/>
          <w:szCs w:val="20"/>
          <w:lang w:eastAsia="en-AU"/>
        </w:rPr>
        <w:t xml:space="preserve"> and, where appropriate, </w:t>
      </w:r>
      <w:r w:rsidR="00983203" w:rsidRPr="007F37AB">
        <w:rPr>
          <w:rFonts w:ascii="Times New Roman" w:eastAsia="Times New Roman" w:hAnsi="Times New Roman"/>
          <w:sz w:val="24"/>
          <w:szCs w:val="20"/>
          <w:lang w:eastAsia="en-AU"/>
        </w:rPr>
        <w:t xml:space="preserve">passing on this information to </w:t>
      </w:r>
      <w:r w:rsidRPr="007F37AB">
        <w:rPr>
          <w:rFonts w:ascii="Times New Roman" w:eastAsia="Times New Roman" w:hAnsi="Times New Roman"/>
          <w:sz w:val="24"/>
          <w:szCs w:val="20"/>
          <w:lang w:eastAsia="en-AU"/>
        </w:rPr>
        <w:t>a nominated medical practitioner.</w:t>
      </w:r>
    </w:p>
    <w:p w14:paraId="1B9D9CD9" w14:textId="072FC011" w:rsidR="006520EB" w:rsidRPr="007F37AB" w:rsidRDefault="00ED208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w:t>
      </w:r>
      <w:r w:rsidR="006520EB" w:rsidRPr="007F37AB">
        <w:rPr>
          <w:rFonts w:ascii="Times New Roman" w:eastAsia="Times New Roman" w:hAnsi="Times New Roman"/>
          <w:sz w:val="24"/>
          <w:szCs w:val="20"/>
          <w:lang w:eastAsia="en-AU"/>
        </w:rPr>
        <w:t xml:space="preserve">section </w:t>
      </w:r>
      <w:r w:rsidRPr="007F37AB">
        <w:rPr>
          <w:rFonts w:ascii="Times New Roman" w:eastAsia="Times New Roman" w:hAnsi="Times New Roman"/>
          <w:sz w:val="24"/>
          <w:szCs w:val="20"/>
          <w:lang w:eastAsia="en-AU"/>
        </w:rPr>
        <w:t xml:space="preserve">58(1) of the Regulations </w:t>
      </w:r>
      <w:r w:rsidR="00023C87" w:rsidRPr="007F37AB">
        <w:rPr>
          <w:rFonts w:ascii="Times New Roman" w:eastAsia="Times New Roman" w:hAnsi="Times New Roman"/>
          <w:sz w:val="24"/>
          <w:szCs w:val="20"/>
          <w:lang w:eastAsia="en-AU"/>
        </w:rPr>
        <w:t>allow</w:t>
      </w:r>
      <w:r w:rsidR="00102E40">
        <w:rPr>
          <w:rFonts w:ascii="Times New Roman" w:eastAsia="Times New Roman" w:hAnsi="Times New Roman"/>
          <w:sz w:val="24"/>
          <w:szCs w:val="20"/>
          <w:lang w:eastAsia="en-AU"/>
        </w:rPr>
        <w:t>s</w:t>
      </w:r>
      <w:r w:rsidR="006520EB" w:rsidRPr="007F37AB">
        <w:rPr>
          <w:rFonts w:ascii="Times New Roman" w:eastAsia="Times New Roman" w:hAnsi="Times New Roman"/>
          <w:sz w:val="24"/>
          <w:szCs w:val="20"/>
          <w:lang w:eastAsia="en-AU"/>
        </w:rPr>
        <w:t xml:space="preserve"> the Merit Protection Commissioner to exclude information from a copy of the recommendation and reasons</w:t>
      </w:r>
      <w:r w:rsidRPr="007F37AB">
        <w:rPr>
          <w:rFonts w:ascii="Times New Roman" w:eastAsia="Times New Roman" w:hAnsi="Times New Roman"/>
          <w:sz w:val="24"/>
          <w:szCs w:val="20"/>
          <w:lang w:eastAsia="en-AU"/>
        </w:rPr>
        <w:t xml:space="preserve"> that is to be given to an applicant</w:t>
      </w:r>
      <w:r w:rsidR="006520EB" w:rsidRPr="007F37AB">
        <w:rPr>
          <w:rFonts w:ascii="Times New Roman" w:eastAsia="Times New Roman" w:hAnsi="Times New Roman"/>
          <w:sz w:val="24"/>
          <w:szCs w:val="20"/>
          <w:lang w:eastAsia="en-AU"/>
        </w:rPr>
        <w:t xml:space="preserve"> if the information is of a medical or psychiatric nature and the</w:t>
      </w:r>
      <w:r w:rsidR="004D52A2" w:rsidRPr="007F37AB">
        <w:rPr>
          <w:rFonts w:ascii="Times New Roman" w:eastAsia="Times New Roman" w:hAnsi="Times New Roman"/>
          <w:sz w:val="24"/>
          <w:szCs w:val="20"/>
          <w:lang w:eastAsia="en-AU"/>
        </w:rPr>
        <w:t xml:space="preserve"> Merit Protection</w:t>
      </w:r>
      <w:r w:rsidR="006520EB" w:rsidRPr="007F37AB">
        <w:rPr>
          <w:rFonts w:ascii="Times New Roman" w:eastAsia="Times New Roman" w:hAnsi="Times New Roman"/>
          <w:sz w:val="24"/>
          <w:szCs w:val="20"/>
          <w:lang w:eastAsia="en-AU"/>
        </w:rPr>
        <w:t xml:space="preserve"> Commissioner thinks that the information may be prejudicial to the physical or mental health or well-being of the applicant. </w:t>
      </w:r>
    </w:p>
    <w:p w14:paraId="1F965E50" w14:textId="4DE811DC" w:rsidR="006520EB" w:rsidRPr="007F37AB" w:rsidRDefault="006520E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023C87" w:rsidRPr="007F37AB">
        <w:rPr>
          <w:rFonts w:ascii="Times New Roman" w:eastAsia="Times New Roman" w:hAnsi="Times New Roman"/>
          <w:sz w:val="24"/>
          <w:szCs w:val="20"/>
          <w:lang w:eastAsia="en-AU"/>
        </w:rPr>
        <w:t>prevent</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4D52A2" w:rsidRPr="007F37AB">
        <w:rPr>
          <w:rFonts w:ascii="Times New Roman" w:eastAsia="Times New Roman" w:hAnsi="Times New Roman"/>
          <w:sz w:val="24"/>
          <w:szCs w:val="20"/>
          <w:lang w:eastAsia="en-AU"/>
        </w:rPr>
        <w:t xml:space="preserve">Merit Protection </w:t>
      </w:r>
      <w:r w:rsidRPr="007F37AB">
        <w:rPr>
          <w:rFonts w:ascii="Times New Roman" w:eastAsia="Times New Roman" w:hAnsi="Times New Roman"/>
          <w:sz w:val="24"/>
          <w:szCs w:val="20"/>
          <w:lang w:eastAsia="en-AU"/>
        </w:rPr>
        <w:t xml:space="preserve">Commissioner disclosing information that may inadvertently cause harm to an applicant, such as information that may re-trigger symptoms of Post-Traumatic Stress Disorder. </w:t>
      </w:r>
    </w:p>
    <w:p w14:paraId="1321B61B" w14:textId="762A156C" w:rsidR="006520EB" w:rsidRPr="007F37AB" w:rsidRDefault="00ED208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subsection 58(2) of the Regulations, the Merit Protection Commissioner must notify t</w:t>
      </w:r>
      <w:r w:rsidR="006520EB" w:rsidRPr="007F37AB">
        <w:rPr>
          <w:rFonts w:ascii="Times New Roman" w:eastAsia="Times New Roman" w:hAnsi="Times New Roman"/>
          <w:sz w:val="24"/>
          <w:szCs w:val="20"/>
          <w:lang w:eastAsia="en-AU"/>
        </w:rPr>
        <w:t xml:space="preserve">he applicant </w:t>
      </w:r>
      <w:r w:rsidRPr="007F37AB">
        <w:rPr>
          <w:rFonts w:ascii="Times New Roman" w:eastAsia="Times New Roman" w:hAnsi="Times New Roman"/>
          <w:sz w:val="24"/>
          <w:szCs w:val="20"/>
          <w:lang w:eastAsia="en-AU"/>
        </w:rPr>
        <w:t xml:space="preserve">that information has been excluded, and, if the applicant consents, that information will be given to his or her nominated medical practitioner. In many cases, a medical practitioner </w:t>
      </w:r>
      <w:r w:rsidR="00102E40">
        <w:rPr>
          <w:rFonts w:ascii="Times New Roman" w:eastAsia="Times New Roman" w:hAnsi="Times New Roman"/>
          <w:sz w:val="24"/>
          <w:szCs w:val="20"/>
          <w:lang w:eastAsia="en-AU"/>
        </w:rPr>
        <w:t xml:space="preserve">will </w:t>
      </w:r>
      <w:r w:rsidR="006520EB" w:rsidRPr="007F37AB">
        <w:rPr>
          <w:rFonts w:ascii="Times New Roman" w:eastAsia="Times New Roman" w:hAnsi="Times New Roman"/>
          <w:sz w:val="24"/>
          <w:szCs w:val="20"/>
          <w:lang w:eastAsia="en-AU"/>
        </w:rPr>
        <w:t xml:space="preserve">be in a better position to determine whether it is appropriate to release the information to the applicant. </w:t>
      </w:r>
    </w:p>
    <w:p w14:paraId="0F53DDAA" w14:textId="4DA4A5C7" w:rsidR="006520EB" w:rsidRPr="007F37AB" w:rsidRDefault="00ED208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58(3) of the Regulations require</w:t>
      </w:r>
      <w:r w:rsidR="00102E4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Merit Protection Commissioner to give this information to the nominated medical practitioner as soon as practicable. </w:t>
      </w:r>
    </w:p>
    <w:p w14:paraId="1F6B6A8C" w14:textId="77777777" w:rsidR="006520EB" w:rsidRPr="007F37AB" w:rsidRDefault="006520EB"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59 – Action by the Commissioner of Police</w:t>
      </w:r>
    </w:p>
    <w:p w14:paraId="7F219BFC" w14:textId="6570E821" w:rsidR="006520EB" w:rsidRPr="007F37AB" w:rsidRDefault="00ED208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specif</w:t>
      </w:r>
      <w:r w:rsidR="00102E4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action that must be taken by the AFP Commissioner after receiving a recommendation from the Merit Protection Commissioner under paragraph 57(b) of the Regulations. Sub</w:t>
      </w:r>
      <w:r w:rsidR="006520EB"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59(1) of the Regulations</w:t>
      </w:r>
      <w:r w:rsidR="006520EB"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require</w:t>
      </w:r>
      <w:r w:rsidR="00BB1353">
        <w:rPr>
          <w:rFonts w:ascii="Times New Roman" w:eastAsia="Times New Roman" w:hAnsi="Times New Roman"/>
          <w:sz w:val="24"/>
          <w:szCs w:val="20"/>
          <w:lang w:eastAsia="en-AU"/>
        </w:rPr>
        <w:t>s</w:t>
      </w:r>
      <w:r w:rsidR="00023C87" w:rsidRPr="007F37AB">
        <w:rPr>
          <w:rFonts w:ascii="Times New Roman" w:eastAsia="Times New Roman" w:hAnsi="Times New Roman"/>
          <w:sz w:val="24"/>
          <w:szCs w:val="20"/>
          <w:lang w:eastAsia="en-AU"/>
        </w:rPr>
        <w:t xml:space="preserve"> </w:t>
      </w:r>
      <w:r w:rsidR="004D52A2" w:rsidRPr="007F37AB">
        <w:rPr>
          <w:rFonts w:ascii="Times New Roman" w:eastAsia="Times New Roman" w:hAnsi="Times New Roman"/>
          <w:sz w:val="24"/>
          <w:szCs w:val="20"/>
          <w:lang w:eastAsia="en-AU"/>
        </w:rPr>
        <w:t>the</w:t>
      </w:r>
      <w:r w:rsidR="006520EB"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AFP </w:t>
      </w:r>
      <w:r w:rsidR="006520EB" w:rsidRPr="007F37AB">
        <w:rPr>
          <w:rFonts w:ascii="Times New Roman" w:eastAsia="Times New Roman" w:hAnsi="Times New Roman"/>
          <w:sz w:val="24"/>
          <w:szCs w:val="20"/>
          <w:lang w:eastAsia="en-AU"/>
        </w:rPr>
        <w:t xml:space="preserve">Commissioner </w:t>
      </w:r>
      <w:r w:rsidRPr="007F37AB">
        <w:rPr>
          <w:rFonts w:ascii="Times New Roman" w:eastAsia="Times New Roman" w:hAnsi="Times New Roman"/>
          <w:sz w:val="24"/>
          <w:szCs w:val="20"/>
          <w:lang w:eastAsia="en-AU"/>
        </w:rPr>
        <w:t>to</w:t>
      </w:r>
      <w:r w:rsidR="006520EB" w:rsidRPr="007F37AB">
        <w:rPr>
          <w:rFonts w:ascii="Times New Roman" w:eastAsia="Times New Roman" w:hAnsi="Times New Roman"/>
          <w:sz w:val="24"/>
          <w:szCs w:val="20"/>
          <w:lang w:eastAsia="en-AU"/>
        </w:rPr>
        <w:t xml:space="preserve"> consider </w:t>
      </w:r>
      <w:r w:rsidR="006520EB" w:rsidRPr="007F37AB">
        <w:rPr>
          <w:rFonts w:ascii="Times New Roman" w:eastAsia="Times New Roman" w:hAnsi="Times New Roman"/>
          <w:sz w:val="24"/>
          <w:szCs w:val="20"/>
          <w:lang w:eastAsia="en-AU"/>
        </w:rPr>
        <w:lastRenderedPageBreak/>
        <w:t>the Merit Protection Commissioner’s recommendation</w:t>
      </w:r>
      <w:r w:rsidRPr="007F37AB">
        <w:rPr>
          <w:rFonts w:ascii="Times New Roman" w:eastAsia="Times New Roman" w:hAnsi="Times New Roman"/>
          <w:sz w:val="24"/>
          <w:szCs w:val="20"/>
          <w:lang w:eastAsia="en-AU"/>
        </w:rPr>
        <w:t>,</w:t>
      </w:r>
      <w:r w:rsidR="006520EB" w:rsidRPr="007F37AB">
        <w:rPr>
          <w:rFonts w:ascii="Times New Roman" w:eastAsia="Times New Roman" w:hAnsi="Times New Roman"/>
          <w:sz w:val="24"/>
          <w:szCs w:val="20"/>
          <w:lang w:eastAsia="en-AU"/>
        </w:rPr>
        <w:t xml:space="preserve"> and confirm or revoke </w:t>
      </w:r>
      <w:r w:rsidRPr="007F37AB">
        <w:rPr>
          <w:rFonts w:ascii="Times New Roman" w:eastAsia="Times New Roman" w:hAnsi="Times New Roman"/>
          <w:sz w:val="24"/>
          <w:szCs w:val="20"/>
          <w:lang w:eastAsia="en-AU"/>
        </w:rPr>
        <w:t>his or her</w:t>
      </w:r>
      <w:r w:rsidR="006520EB" w:rsidRPr="007F37AB">
        <w:rPr>
          <w:rFonts w:ascii="Times New Roman" w:eastAsia="Times New Roman" w:hAnsi="Times New Roman"/>
          <w:sz w:val="24"/>
          <w:szCs w:val="20"/>
          <w:lang w:eastAsia="en-AU"/>
        </w:rPr>
        <w:t xml:space="preserve"> original decision made under subsection 32(1) of the</w:t>
      </w:r>
      <w:r w:rsidRPr="007F37AB">
        <w:rPr>
          <w:rFonts w:ascii="Times New Roman" w:eastAsia="Times New Roman" w:hAnsi="Times New Roman"/>
          <w:sz w:val="24"/>
          <w:szCs w:val="20"/>
          <w:lang w:eastAsia="en-AU"/>
        </w:rPr>
        <w:t xml:space="preserve"> AFP</w:t>
      </w:r>
      <w:r w:rsidR="006520EB" w:rsidRPr="007F37AB">
        <w:rPr>
          <w:rFonts w:ascii="Times New Roman" w:eastAsia="Times New Roman" w:hAnsi="Times New Roman"/>
          <w:sz w:val="24"/>
          <w:szCs w:val="20"/>
          <w:lang w:eastAsia="en-AU"/>
        </w:rPr>
        <w:t xml:space="preserve"> Act. </w:t>
      </w:r>
    </w:p>
    <w:p w14:paraId="194F647F" w14:textId="2E5D160F" w:rsidR="006520EB" w:rsidRPr="007F37AB" w:rsidRDefault="00ED208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subsection 59(2) of the Regulations, t</w:t>
      </w:r>
      <w:r w:rsidR="006520EB" w:rsidRPr="007F37AB">
        <w:rPr>
          <w:rFonts w:ascii="Times New Roman" w:eastAsia="Times New Roman" w:hAnsi="Times New Roman"/>
          <w:sz w:val="24"/>
          <w:szCs w:val="20"/>
          <w:lang w:eastAsia="en-AU"/>
        </w:rPr>
        <w:t>he</w:t>
      </w:r>
      <w:r w:rsidRPr="007F37AB">
        <w:rPr>
          <w:rFonts w:ascii="Times New Roman" w:eastAsia="Times New Roman" w:hAnsi="Times New Roman"/>
          <w:sz w:val="24"/>
          <w:szCs w:val="20"/>
          <w:lang w:eastAsia="en-AU"/>
        </w:rPr>
        <w:t xml:space="preserve"> AFP</w:t>
      </w:r>
      <w:r w:rsidR="006520EB" w:rsidRPr="007F37AB">
        <w:rPr>
          <w:rFonts w:ascii="Times New Roman" w:eastAsia="Times New Roman" w:hAnsi="Times New Roman"/>
          <w:sz w:val="24"/>
          <w:szCs w:val="20"/>
          <w:lang w:eastAsia="en-AU"/>
        </w:rPr>
        <w:t xml:space="preserve"> Commissioner must</w:t>
      </w:r>
      <w:r w:rsidRPr="007F37AB">
        <w:rPr>
          <w:rFonts w:ascii="Times New Roman" w:eastAsia="Times New Roman" w:hAnsi="Times New Roman"/>
          <w:sz w:val="24"/>
          <w:szCs w:val="20"/>
          <w:lang w:eastAsia="en-AU"/>
        </w:rPr>
        <w:t>, in writing,</w:t>
      </w:r>
      <w:r w:rsidR="006520EB" w:rsidRPr="007F37AB">
        <w:rPr>
          <w:rFonts w:ascii="Times New Roman" w:eastAsia="Times New Roman" w:hAnsi="Times New Roman"/>
          <w:sz w:val="24"/>
          <w:szCs w:val="20"/>
          <w:lang w:eastAsia="en-AU"/>
        </w:rPr>
        <w:t xml:space="preserve"> notify the applicant and the Merit Protection Commissioner of the decision and the reasons for it. </w:t>
      </w:r>
      <w:r w:rsidR="004D52A2" w:rsidRPr="007F37AB">
        <w:rPr>
          <w:rFonts w:ascii="Times New Roman" w:eastAsia="Times New Roman" w:hAnsi="Times New Roman"/>
          <w:sz w:val="24"/>
          <w:szCs w:val="20"/>
          <w:lang w:eastAsia="en-AU"/>
        </w:rPr>
        <w:t>Notification of the decision is in accordance with natural justice requirements and ensure</w:t>
      </w:r>
      <w:r w:rsidR="00BB1353">
        <w:rPr>
          <w:rFonts w:ascii="Times New Roman" w:eastAsia="Times New Roman" w:hAnsi="Times New Roman"/>
          <w:sz w:val="24"/>
          <w:szCs w:val="20"/>
          <w:lang w:eastAsia="en-AU"/>
        </w:rPr>
        <w:t>s</w:t>
      </w:r>
      <w:r w:rsidR="006520EB"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that </w:t>
      </w:r>
      <w:r w:rsidR="006520EB" w:rsidRPr="007F37AB">
        <w:rPr>
          <w:rFonts w:ascii="Times New Roman" w:eastAsia="Times New Roman" w:hAnsi="Times New Roman"/>
          <w:sz w:val="24"/>
          <w:szCs w:val="20"/>
          <w:lang w:eastAsia="en-AU"/>
        </w:rPr>
        <w:t>applicant</w:t>
      </w:r>
      <w:r w:rsidR="004D52A2" w:rsidRPr="007F37AB">
        <w:rPr>
          <w:rFonts w:ascii="Times New Roman" w:eastAsia="Times New Roman" w:hAnsi="Times New Roman"/>
          <w:sz w:val="24"/>
          <w:szCs w:val="20"/>
          <w:lang w:eastAsia="en-AU"/>
        </w:rPr>
        <w:t>s have the ability</w:t>
      </w:r>
      <w:r w:rsidR="006520EB" w:rsidRPr="007F37AB">
        <w:rPr>
          <w:rFonts w:ascii="Times New Roman" w:eastAsia="Times New Roman" w:hAnsi="Times New Roman"/>
          <w:sz w:val="24"/>
          <w:szCs w:val="20"/>
          <w:lang w:eastAsia="en-AU"/>
        </w:rPr>
        <w:t xml:space="preserve"> to </w:t>
      </w:r>
      <w:r w:rsidR="008201D2" w:rsidRPr="007F37AB">
        <w:rPr>
          <w:rFonts w:ascii="Times New Roman" w:eastAsia="Times New Roman" w:hAnsi="Times New Roman"/>
          <w:sz w:val="24"/>
          <w:szCs w:val="20"/>
          <w:lang w:eastAsia="en-AU"/>
        </w:rPr>
        <w:t>gather the necessary information required to potentially support a further legal review of the</w:t>
      </w:r>
      <w:r w:rsidR="00983203" w:rsidRPr="007F37AB">
        <w:rPr>
          <w:rFonts w:ascii="Times New Roman" w:eastAsia="Times New Roman" w:hAnsi="Times New Roman"/>
          <w:sz w:val="24"/>
          <w:szCs w:val="20"/>
          <w:lang w:eastAsia="en-AU"/>
        </w:rPr>
        <w:t xml:space="preserve"> retirement</w:t>
      </w:r>
      <w:r w:rsidR="008201D2" w:rsidRPr="007F37AB">
        <w:rPr>
          <w:rFonts w:ascii="Times New Roman" w:eastAsia="Times New Roman" w:hAnsi="Times New Roman"/>
          <w:sz w:val="24"/>
          <w:szCs w:val="20"/>
          <w:lang w:eastAsia="en-AU"/>
        </w:rPr>
        <w:t xml:space="preserve"> decision</w:t>
      </w:r>
      <w:r w:rsidR="00983203" w:rsidRPr="007F37AB">
        <w:rPr>
          <w:rFonts w:ascii="Times New Roman" w:eastAsia="Times New Roman" w:hAnsi="Times New Roman"/>
          <w:sz w:val="24"/>
          <w:szCs w:val="20"/>
          <w:lang w:eastAsia="en-AU"/>
        </w:rPr>
        <w:t xml:space="preserve"> due to physical or mental incapacity</w:t>
      </w:r>
      <w:r w:rsidR="003045B6" w:rsidRPr="007F37AB">
        <w:rPr>
          <w:rFonts w:ascii="Times New Roman" w:eastAsia="Times New Roman" w:hAnsi="Times New Roman"/>
          <w:sz w:val="24"/>
          <w:szCs w:val="20"/>
          <w:lang w:eastAsia="en-AU"/>
        </w:rPr>
        <w:t>.</w:t>
      </w:r>
    </w:p>
    <w:p w14:paraId="46F804C8" w14:textId="05D6F6BF" w:rsidR="008201D2" w:rsidRPr="007F37AB" w:rsidRDefault="008201D2"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60</w:t>
      </w:r>
      <w:r w:rsidR="00983203"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 xml:space="preserve"> Exclusion of information by Commissioner of Police</w:t>
      </w:r>
    </w:p>
    <w:p w14:paraId="19F4F4D0" w14:textId="38B56BC0" w:rsidR="006929C0"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set</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out the circumstances in which the AFP Commissioner may exclude information from the decision, and reasons for it, given to an applicant under </w:t>
      </w:r>
      <w:r w:rsidR="00CE3CC2">
        <w:rPr>
          <w:rFonts w:ascii="Times New Roman" w:eastAsia="Times New Roman" w:hAnsi="Times New Roman"/>
          <w:sz w:val="24"/>
          <w:szCs w:val="20"/>
          <w:lang w:eastAsia="en-AU"/>
        </w:rPr>
        <w:br/>
      </w:r>
      <w:r w:rsidRPr="007F37AB">
        <w:rPr>
          <w:rFonts w:ascii="Times New Roman" w:eastAsia="Times New Roman" w:hAnsi="Times New Roman"/>
          <w:sz w:val="24"/>
          <w:szCs w:val="20"/>
          <w:lang w:eastAsia="en-AU"/>
        </w:rPr>
        <w:t>subsection 59(2) of the Regulations. The section also specif</w:t>
      </w:r>
      <w:r w:rsidR="00BB1353">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the requirements for notifying the applicant that information has been excluded and, where appropriate, passing on this information to a nominated medical practitioner. </w:t>
      </w:r>
    </w:p>
    <w:p w14:paraId="37776031" w14:textId="72AB1442" w:rsidR="008201D2"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60(1) of the Regulations</w:t>
      </w:r>
      <w:r w:rsidR="008201D2"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allow</w:t>
      </w:r>
      <w:r w:rsidR="00BB1353">
        <w:rPr>
          <w:rFonts w:ascii="Times New Roman" w:eastAsia="Times New Roman" w:hAnsi="Times New Roman"/>
          <w:sz w:val="24"/>
          <w:szCs w:val="20"/>
          <w:lang w:eastAsia="en-AU"/>
        </w:rPr>
        <w:t>s</w:t>
      </w:r>
      <w:r w:rsidR="008201D2" w:rsidRPr="007F37AB">
        <w:rPr>
          <w:rFonts w:ascii="Times New Roman" w:eastAsia="Times New Roman" w:hAnsi="Times New Roman"/>
          <w:sz w:val="24"/>
          <w:szCs w:val="20"/>
          <w:lang w:eastAsia="en-AU"/>
        </w:rPr>
        <w:t xml:space="preserve"> the</w:t>
      </w:r>
      <w:r w:rsidRPr="007F37AB">
        <w:rPr>
          <w:rFonts w:ascii="Times New Roman" w:eastAsia="Times New Roman" w:hAnsi="Times New Roman"/>
          <w:sz w:val="24"/>
          <w:szCs w:val="20"/>
          <w:lang w:eastAsia="en-AU"/>
        </w:rPr>
        <w:t xml:space="preserve"> AFP</w:t>
      </w:r>
      <w:r w:rsidR="008201D2" w:rsidRPr="007F37AB">
        <w:rPr>
          <w:rFonts w:ascii="Times New Roman" w:eastAsia="Times New Roman" w:hAnsi="Times New Roman"/>
          <w:sz w:val="24"/>
          <w:szCs w:val="20"/>
          <w:lang w:eastAsia="en-AU"/>
        </w:rPr>
        <w:t xml:space="preserve"> Commissioner to exclude information from a copy of the decision and reasons if the information is of a medical or psychiatric nature</w:t>
      </w:r>
      <w:r w:rsidRPr="007F37AB">
        <w:rPr>
          <w:rFonts w:ascii="Times New Roman" w:eastAsia="Times New Roman" w:hAnsi="Times New Roman"/>
          <w:sz w:val="24"/>
          <w:szCs w:val="20"/>
          <w:lang w:eastAsia="en-AU"/>
        </w:rPr>
        <w:t>,</w:t>
      </w:r>
      <w:r w:rsidR="008201D2" w:rsidRPr="007F37AB">
        <w:rPr>
          <w:rFonts w:ascii="Times New Roman" w:eastAsia="Times New Roman" w:hAnsi="Times New Roman"/>
          <w:sz w:val="24"/>
          <w:szCs w:val="20"/>
          <w:lang w:eastAsia="en-AU"/>
        </w:rPr>
        <w:t xml:space="preserve"> and the Commissioner thinks that the information may be prejudicial to the physical or mental health or well-being of the applicant. </w:t>
      </w:r>
    </w:p>
    <w:p w14:paraId="3EAC5124" w14:textId="283512D3" w:rsidR="008201D2" w:rsidRPr="007F37AB" w:rsidRDefault="008201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023C87" w:rsidRPr="007F37AB">
        <w:rPr>
          <w:rFonts w:ascii="Times New Roman" w:eastAsia="Times New Roman" w:hAnsi="Times New Roman"/>
          <w:sz w:val="24"/>
          <w:szCs w:val="20"/>
          <w:lang w:eastAsia="en-AU"/>
        </w:rPr>
        <w:t>prevent</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w:t>
      </w:r>
      <w:r w:rsidR="00983203"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disclosing information that may inadvertently cause harm to an applicant, such as information that may re-trigger symptoms of Post-Traumatic Stress Disorder. </w:t>
      </w:r>
    </w:p>
    <w:p w14:paraId="1E5D89DD" w14:textId="422EEBE5" w:rsidR="00983203"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subsection 60(2) of the Regulations, the AFP Commissioner must notify the applicant that information has been excluded, and, if the applicant consents, that information will be given to his or her nominated medical practitioner. In many cases, a medical practitioner w</w:t>
      </w:r>
      <w:r w:rsidR="00BB1353">
        <w:rPr>
          <w:rFonts w:ascii="Times New Roman" w:eastAsia="Times New Roman" w:hAnsi="Times New Roman"/>
          <w:sz w:val="24"/>
          <w:szCs w:val="20"/>
          <w:lang w:eastAsia="en-AU"/>
        </w:rPr>
        <w:t>ill</w:t>
      </w:r>
      <w:r w:rsidRPr="007F37AB">
        <w:rPr>
          <w:rFonts w:ascii="Times New Roman" w:eastAsia="Times New Roman" w:hAnsi="Times New Roman"/>
          <w:sz w:val="24"/>
          <w:szCs w:val="20"/>
          <w:lang w:eastAsia="en-AU"/>
        </w:rPr>
        <w:t xml:space="preserve"> be in a better position to determine whether it is appropriate to release the information to the applicant. </w:t>
      </w:r>
    </w:p>
    <w:p w14:paraId="68447C27" w14:textId="692D7A7E" w:rsidR="00983203"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60(3) of the Regulations require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AFP Commissioner to give this information to the nominated medical practitioner as soon as practicable. </w:t>
      </w:r>
    </w:p>
    <w:p w14:paraId="202CCE91" w14:textId="77777777" w:rsidR="008201D2" w:rsidRPr="007F37AB" w:rsidRDefault="008201D2"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Division 3 – Process for review of AFP employment decisions</w:t>
      </w:r>
    </w:p>
    <w:p w14:paraId="71FD47E5" w14:textId="77777777" w:rsidR="006520EB" w:rsidRPr="007F37AB" w:rsidRDefault="006520EB" w:rsidP="0025773B">
      <w:pPr>
        <w:spacing w:after="0" w:line="240" w:lineRule="auto"/>
        <w:ind w:right="91"/>
        <w:rPr>
          <w:rFonts w:ascii="Times New Roman" w:eastAsia="Times New Roman" w:hAnsi="Times New Roman"/>
          <w:sz w:val="24"/>
          <w:szCs w:val="20"/>
          <w:lang w:eastAsia="en-AU"/>
        </w:rPr>
      </w:pPr>
    </w:p>
    <w:p w14:paraId="1CBC1760" w14:textId="77777777" w:rsidR="008201D2" w:rsidRPr="007F37AB" w:rsidRDefault="008201D2"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61 – Process for review must exist</w:t>
      </w:r>
    </w:p>
    <w:p w14:paraId="37CB0CF0" w14:textId="5C41EE87" w:rsidR="00983203"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w:t>
      </w:r>
      <w:r w:rsidR="008201D2"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state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process for review of AFP employment decisions must exist. </w:t>
      </w:r>
    </w:p>
    <w:p w14:paraId="0B82DE9E" w14:textId="12115ED2" w:rsidR="00983203"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61(1) of the Regulations place</w:t>
      </w:r>
      <w:r w:rsidR="00BB1353">
        <w:rPr>
          <w:rFonts w:ascii="Times New Roman" w:eastAsia="Times New Roman" w:hAnsi="Times New Roman"/>
          <w:sz w:val="24"/>
          <w:szCs w:val="20"/>
          <w:lang w:eastAsia="en-AU"/>
        </w:rPr>
        <w:t>s</w:t>
      </w:r>
      <w:r w:rsidR="003045B6" w:rsidRPr="007F37AB">
        <w:rPr>
          <w:rFonts w:ascii="Times New Roman" w:eastAsia="Times New Roman" w:hAnsi="Times New Roman"/>
          <w:sz w:val="24"/>
          <w:szCs w:val="20"/>
          <w:lang w:eastAsia="en-AU"/>
        </w:rPr>
        <w:t xml:space="preserve"> a positive obligation on the </w:t>
      </w:r>
      <w:r w:rsidRPr="007F37AB">
        <w:rPr>
          <w:rFonts w:ascii="Times New Roman" w:eastAsia="Times New Roman" w:hAnsi="Times New Roman"/>
          <w:sz w:val="24"/>
          <w:szCs w:val="20"/>
          <w:lang w:eastAsia="en-AU"/>
        </w:rPr>
        <w:t xml:space="preserve">AFP </w:t>
      </w:r>
      <w:r w:rsidR="003045B6" w:rsidRPr="007F37AB">
        <w:rPr>
          <w:rFonts w:ascii="Times New Roman" w:eastAsia="Times New Roman" w:hAnsi="Times New Roman"/>
          <w:sz w:val="24"/>
          <w:szCs w:val="20"/>
          <w:lang w:eastAsia="en-AU"/>
        </w:rPr>
        <w:t xml:space="preserve">Commissioner to </w:t>
      </w:r>
      <w:r w:rsidR="008201D2" w:rsidRPr="007F37AB">
        <w:rPr>
          <w:rFonts w:ascii="Times New Roman" w:eastAsia="Times New Roman" w:hAnsi="Times New Roman"/>
          <w:sz w:val="24"/>
          <w:szCs w:val="20"/>
          <w:lang w:eastAsia="en-AU"/>
        </w:rPr>
        <w:t xml:space="preserve">ensure that a process for reviewing AFP employment decisions exists at all times. </w:t>
      </w:r>
    </w:p>
    <w:p w14:paraId="126AB281" w14:textId="3F6F6B3E" w:rsidR="00A37BCC" w:rsidRPr="007F37AB" w:rsidRDefault="0098320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subsection 61(2) of the Regulations, t</w:t>
      </w:r>
      <w:r w:rsidR="008201D2" w:rsidRPr="007F37AB">
        <w:rPr>
          <w:rFonts w:ascii="Times New Roman" w:eastAsia="Times New Roman" w:hAnsi="Times New Roman"/>
          <w:sz w:val="24"/>
          <w:szCs w:val="20"/>
          <w:lang w:eastAsia="en-AU"/>
        </w:rPr>
        <w:t xml:space="preserve">his process must be at least as favourable to AFP employees and special members as the process that was prescribed in the Australian Federal Police Certified Agreement 1999-2000 as at 1 July 2000. </w:t>
      </w:r>
    </w:p>
    <w:p w14:paraId="4061822C" w14:textId="1E5A1698" w:rsidR="008201D2" w:rsidRPr="007F37AB" w:rsidRDefault="008201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Fair and equitable access to review is</w:t>
      </w:r>
      <w:r w:rsidR="00983203" w:rsidRPr="007F37AB">
        <w:rPr>
          <w:rFonts w:ascii="Times New Roman" w:eastAsia="Times New Roman" w:hAnsi="Times New Roman"/>
          <w:sz w:val="24"/>
          <w:szCs w:val="20"/>
          <w:lang w:eastAsia="en-AU"/>
        </w:rPr>
        <w:t xml:space="preserve"> a critical</w:t>
      </w:r>
      <w:r w:rsidRPr="007F37AB">
        <w:rPr>
          <w:rFonts w:ascii="Times New Roman" w:eastAsia="Times New Roman" w:hAnsi="Times New Roman"/>
          <w:sz w:val="24"/>
          <w:szCs w:val="20"/>
          <w:lang w:eastAsia="en-AU"/>
        </w:rPr>
        <w:t xml:space="preserve"> part of maintaining regulatory accountability and is an important quality control mechanism for identifying and correcting possible errors within employment decisions. This section</w:t>
      </w:r>
      <w:r w:rsidR="00983203"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ensure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process for review must continue to exist for all employment decisions. </w:t>
      </w:r>
    </w:p>
    <w:p w14:paraId="5DE7342A" w14:textId="77777777" w:rsidR="008201D2" w:rsidRPr="007F37AB" w:rsidRDefault="008201D2"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Part 4 – AFP property matters</w:t>
      </w:r>
    </w:p>
    <w:p w14:paraId="09C91996" w14:textId="77777777" w:rsidR="008201D2" w:rsidRPr="007F37AB" w:rsidRDefault="008201D2" w:rsidP="0025773B">
      <w:pPr>
        <w:spacing w:after="0" w:line="240" w:lineRule="auto"/>
        <w:ind w:right="91"/>
        <w:rPr>
          <w:rFonts w:ascii="Times New Roman" w:eastAsia="Times New Roman" w:hAnsi="Times New Roman"/>
          <w:sz w:val="24"/>
          <w:szCs w:val="20"/>
          <w:lang w:eastAsia="en-AU"/>
        </w:rPr>
      </w:pPr>
    </w:p>
    <w:p w14:paraId="02E7394E" w14:textId="77777777" w:rsidR="008201D2" w:rsidRPr="007F37AB" w:rsidRDefault="008201D2"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Division 1 – Return of property </w:t>
      </w:r>
    </w:p>
    <w:p w14:paraId="1765DDB4" w14:textId="0121795F" w:rsidR="00E10090" w:rsidRPr="007F37AB" w:rsidRDefault="003F2F9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8201D2" w:rsidRPr="007F37AB">
        <w:rPr>
          <w:rFonts w:ascii="Times New Roman" w:eastAsia="Times New Roman" w:hAnsi="Times New Roman"/>
          <w:sz w:val="24"/>
          <w:szCs w:val="20"/>
          <w:lang w:eastAsia="en-AU"/>
        </w:rPr>
        <w:t xml:space="preserve">Division </w:t>
      </w:r>
      <w:r w:rsidR="00E10090" w:rsidRPr="007F37AB">
        <w:rPr>
          <w:rFonts w:ascii="Times New Roman" w:eastAsia="Times New Roman" w:hAnsi="Times New Roman"/>
          <w:sz w:val="24"/>
          <w:szCs w:val="20"/>
          <w:lang w:eastAsia="en-AU"/>
        </w:rPr>
        <w:t>introduce</w:t>
      </w:r>
      <w:r w:rsidR="00BB1353">
        <w:rPr>
          <w:rFonts w:ascii="Times New Roman" w:eastAsia="Times New Roman" w:hAnsi="Times New Roman"/>
          <w:sz w:val="24"/>
          <w:szCs w:val="20"/>
          <w:lang w:eastAsia="en-AU"/>
        </w:rPr>
        <w:t>s</w:t>
      </w:r>
      <w:r w:rsidR="00E10090" w:rsidRPr="007F37AB">
        <w:rPr>
          <w:rFonts w:ascii="Times New Roman" w:eastAsia="Times New Roman" w:hAnsi="Times New Roman"/>
          <w:sz w:val="24"/>
          <w:szCs w:val="20"/>
          <w:lang w:eastAsia="en-AU"/>
        </w:rPr>
        <w:t xml:space="preserve"> new provisions regarding ‘returnable property’ which, simply put, is property that must be passed to the AFP when a person ceases to be engaged by the AFP. This may include, for example, an AFP officer’s uniform, accoutrements and standard issue firearm. </w:t>
      </w:r>
    </w:p>
    <w:p w14:paraId="527C94BC" w14:textId="567F73A6" w:rsidR="00E10090" w:rsidRPr="007F37AB" w:rsidRDefault="00E1009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3F2F9F"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Division </w:t>
      </w:r>
      <w:r w:rsidR="00023C87" w:rsidRPr="007F37AB">
        <w:rPr>
          <w:rFonts w:ascii="Times New Roman" w:eastAsia="Times New Roman" w:hAnsi="Times New Roman"/>
          <w:sz w:val="24"/>
          <w:szCs w:val="20"/>
          <w:lang w:eastAsia="en-AU"/>
        </w:rPr>
        <w:t>strengthen</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warrant provisions</w:t>
      </w:r>
      <w:r w:rsidR="003F2F9F" w:rsidRPr="007F37AB">
        <w:rPr>
          <w:rFonts w:ascii="Times New Roman" w:eastAsia="Times New Roman" w:hAnsi="Times New Roman"/>
          <w:sz w:val="24"/>
          <w:szCs w:val="20"/>
          <w:lang w:eastAsia="en-AU"/>
        </w:rPr>
        <w:t xml:space="preserve"> that existed in the AFP Regulations 1979 </w:t>
      </w:r>
      <w:r w:rsidR="0039574F" w:rsidRPr="007F37AB">
        <w:rPr>
          <w:rFonts w:ascii="Times New Roman" w:eastAsia="Times New Roman" w:hAnsi="Times New Roman"/>
          <w:sz w:val="24"/>
          <w:szCs w:val="20"/>
          <w:lang w:eastAsia="en-AU"/>
        </w:rPr>
        <w:t xml:space="preserve">by </w:t>
      </w:r>
      <w:r w:rsidRPr="007F37AB">
        <w:rPr>
          <w:rFonts w:ascii="Times New Roman" w:eastAsia="Times New Roman" w:hAnsi="Times New Roman"/>
          <w:sz w:val="24"/>
          <w:szCs w:val="20"/>
          <w:lang w:eastAsia="en-AU"/>
        </w:rPr>
        <w:t xml:space="preserve">including a number of standard provisions found in the </w:t>
      </w:r>
      <w:r w:rsidRPr="007F37AB">
        <w:rPr>
          <w:rFonts w:ascii="Times New Roman" w:eastAsia="Times New Roman" w:hAnsi="Times New Roman"/>
          <w:i/>
          <w:sz w:val="24"/>
          <w:szCs w:val="20"/>
          <w:lang w:eastAsia="en-AU"/>
        </w:rPr>
        <w:t>Regulatory Powers (Standard Provisions) Act 2014</w:t>
      </w:r>
      <w:r w:rsidRPr="007F37AB">
        <w:rPr>
          <w:rFonts w:ascii="Times New Roman" w:eastAsia="Times New Roman" w:hAnsi="Times New Roman"/>
          <w:sz w:val="24"/>
          <w:szCs w:val="20"/>
          <w:lang w:eastAsia="en-AU"/>
        </w:rPr>
        <w:t xml:space="preserve">. This </w:t>
      </w:r>
      <w:r w:rsidR="00023C87" w:rsidRPr="007F37AB">
        <w:rPr>
          <w:rFonts w:ascii="Times New Roman" w:eastAsia="Times New Roman" w:hAnsi="Times New Roman"/>
          <w:sz w:val="24"/>
          <w:szCs w:val="20"/>
          <w:lang w:eastAsia="en-AU"/>
        </w:rPr>
        <w:t>ensure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AFP has the powers it requires to ensure that the returnable property of AFP appointees is obtained by the AFP as soon as practicable </w:t>
      </w:r>
      <w:r w:rsidR="0039574F" w:rsidRPr="007F37AB">
        <w:rPr>
          <w:rFonts w:ascii="Times New Roman" w:eastAsia="Times New Roman" w:hAnsi="Times New Roman"/>
          <w:sz w:val="24"/>
          <w:szCs w:val="20"/>
          <w:lang w:eastAsia="en-AU"/>
        </w:rPr>
        <w:t xml:space="preserve">after the appointee’s </w:t>
      </w:r>
      <w:r w:rsidRPr="007F37AB">
        <w:rPr>
          <w:rFonts w:ascii="Times New Roman" w:eastAsia="Times New Roman" w:hAnsi="Times New Roman"/>
          <w:sz w:val="24"/>
          <w:szCs w:val="20"/>
          <w:lang w:eastAsia="en-AU"/>
        </w:rPr>
        <w:t xml:space="preserve">engagement with the AFP ceases. </w:t>
      </w:r>
    </w:p>
    <w:p w14:paraId="3805BCFE" w14:textId="6187D0B3" w:rsidR="0039574F" w:rsidRPr="007F37AB" w:rsidRDefault="0039574F"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62 – Return of property etc</w:t>
      </w:r>
      <w:r w:rsidR="003F2F9F" w:rsidRPr="007F37AB">
        <w:rPr>
          <w:rFonts w:ascii="Times New Roman" w:eastAsia="Times New Roman" w:hAnsi="Times New Roman"/>
          <w:sz w:val="24"/>
          <w:szCs w:val="20"/>
          <w:u w:val="single"/>
          <w:lang w:eastAsia="en-AU"/>
        </w:rPr>
        <w:t>.</w:t>
      </w:r>
    </w:p>
    <w:p w14:paraId="3EAA6E04" w14:textId="72848470" w:rsidR="0039574F" w:rsidRPr="007F37AB" w:rsidRDefault="003F2F9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introduce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concept of ‘returnable property’ and stipulates the circumstances in which property must be returned, as well as the consequences for not doing so.  </w:t>
      </w:r>
    </w:p>
    <w:p w14:paraId="69B08714" w14:textId="1AEB7744" w:rsidR="00980707" w:rsidRPr="007F37AB" w:rsidRDefault="0039574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62(1) </w:t>
      </w:r>
      <w:r w:rsidR="003F2F9F"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create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positive obligation on various persons engaged by the AFP to return returnable property in their possession to the </w:t>
      </w:r>
      <w:r w:rsidR="003F2F9F"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as soon as it is reasonably practicable to do so. </w:t>
      </w:r>
      <w:r w:rsidR="001C7DDA" w:rsidRPr="007F37AB">
        <w:rPr>
          <w:rFonts w:ascii="Times New Roman" w:eastAsia="Times New Roman" w:hAnsi="Times New Roman"/>
          <w:sz w:val="24"/>
          <w:szCs w:val="20"/>
          <w:lang w:eastAsia="en-AU"/>
        </w:rPr>
        <w:t xml:space="preserve"> </w:t>
      </w:r>
    </w:p>
    <w:p w14:paraId="4FE62B95" w14:textId="564B31FC" w:rsidR="006337E6" w:rsidRPr="007F37AB" w:rsidRDefault="0039574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obligation is supported by subsection 62(2)</w:t>
      </w:r>
      <w:r w:rsidR="003F2F9F"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which makes it an offence for particular persons who cease to be engaged by the AFP to fail to return returnable property that is in the person’s</w:t>
      </w:r>
      <w:r w:rsidR="006337E6" w:rsidRPr="007F37AB">
        <w:rPr>
          <w:rFonts w:ascii="Times New Roman" w:eastAsia="Times New Roman" w:hAnsi="Times New Roman"/>
          <w:sz w:val="24"/>
          <w:szCs w:val="20"/>
          <w:lang w:eastAsia="en-AU"/>
        </w:rPr>
        <w:t xml:space="preserve"> possession as soon as possible.</w:t>
      </w:r>
      <w:r w:rsidRPr="007F37AB">
        <w:rPr>
          <w:rFonts w:ascii="Times New Roman" w:eastAsia="Times New Roman" w:hAnsi="Times New Roman"/>
          <w:sz w:val="24"/>
          <w:szCs w:val="20"/>
          <w:lang w:eastAsia="en-AU"/>
        </w:rPr>
        <w:t xml:space="preserve"> This offence is punishable by a maxim</w:t>
      </w:r>
      <w:r w:rsidR="006337E6" w:rsidRPr="007F37AB">
        <w:rPr>
          <w:rFonts w:ascii="Times New Roman" w:eastAsia="Times New Roman" w:hAnsi="Times New Roman"/>
          <w:sz w:val="24"/>
          <w:szCs w:val="20"/>
          <w:lang w:eastAsia="en-AU"/>
        </w:rPr>
        <w:t xml:space="preserve">um sentence of 5 penalty units. </w:t>
      </w:r>
    </w:p>
    <w:p w14:paraId="6EB950C8" w14:textId="4CBD6A64" w:rsidR="00D32BBB" w:rsidRPr="007F37AB" w:rsidRDefault="006337E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D32BBB" w:rsidRPr="007F37AB">
        <w:rPr>
          <w:rFonts w:ascii="Times New Roman" w:eastAsia="Times New Roman" w:hAnsi="Times New Roman"/>
          <w:sz w:val="24"/>
          <w:szCs w:val="20"/>
          <w:lang w:eastAsia="en-AU"/>
        </w:rPr>
        <w:t>subsection</w:t>
      </w:r>
      <w:r w:rsidRPr="007F37AB">
        <w:rPr>
          <w:rFonts w:ascii="Times New Roman" w:eastAsia="Times New Roman" w:hAnsi="Times New Roman"/>
          <w:sz w:val="24"/>
          <w:szCs w:val="20"/>
          <w:lang w:eastAsia="en-AU"/>
        </w:rPr>
        <w:t xml:space="preserve"> </w:t>
      </w:r>
      <w:r w:rsidR="001C7DDA" w:rsidRPr="007F37AB">
        <w:rPr>
          <w:rFonts w:ascii="Times New Roman" w:eastAsia="Times New Roman" w:hAnsi="Times New Roman"/>
          <w:sz w:val="24"/>
          <w:szCs w:val="20"/>
          <w:lang w:eastAsia="en-AU"/>
        </w:rPr>
        <w:t>specif</w:t>
      </w:r>
      <w:r w:rsidR="00BB1353">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a person will only commit an offence of failing to return returnable property where this property</w:t>
      </w:r>
      <w:r w:rsidR="00D32BBB" w:rsidRPr="007F37AB">
        <w:rPr>
          <w:rFonts w:ascii="Times New Roman" w:eastAsia="Times New Roman" w:hAnsi="Times New Roman"/>
          <w:sz w:val="24"/>
          <w:szCs w:val="20"/>
          <w:lang w:eastAsia="en-AU"/>
        </w:rPr>
        <w:t xml:space="preserve"> is in this person’s possession. This ensure</w:t>
      </w:r>
      <w:r w:rsidR="00BB1353">
        <w:rPr>
          <w:rFonts w:ascii="Times New Roman" w:eastAsia="Times New Roman" w:hAnsi="Times New Roman"/>
          <w:sz w:val="24"/>
          <w:szCs w:val="20"/>
          <w:lang w:eastAsia="en-AU"/>
        </w:rPr>
        <w:t>s</w:t>
      </w:r>
      <w:r w:rsidR="00D32BBB" w:rsidRPr="007F37AB">
        <w:rPr>
          <w:rFonts w:ascii="Times New Roman" w:eastAsia="Times New Roman" w:hAnsi="Times New Roman"/>
          <w:sz w:val="24"/>
          <w:szCs w:val="20"/>
          <w:lang w:eastAsia="en-AU"/>
        </w:rPr>
        <w:t xml:space="preserve"> that a person is not punished for failing to return property that they no longer have control over. </w:t>
      </w:r>
    </w:p>
    <w:p w14:paraId="64591759" w14:textId="4755341B" w:rsidR="003F2F9F" w:rsidRPr="007F37AB" w:rsidRDefault="0039574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62(3)</w:t>
      </w:r>
      <w:r w:rsidR="003F2F9F"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define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returnable property as property that is either supplied to the person for the purposes of the person’s service in the AFP, or is in the person’s custody because of this service, but is not </w:t>
      </w:r>
      <w:r w:rsidR="003F2F9F"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prescribed property</w:t>
      </w:r>
      <w:r w:rsidR="003F2F9F"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w:t>
      </w:r>
    </w:p>
    <w:p w14:paraId="457DE778" w14:textId="61AB7F9B" w:rsidR="0039574F" w:rsidRPr="007F37AB" w:rsidRDefault="003F2F9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62(4) of the Regulations define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BB1353">
        <w:rPr>
          <w:rFonts w:ascii="Times New Roman" w:eastAsia="Times New Roman" w:hAnsi="Times New Roman"/>
          <w:sz w:val="24"/>
          <w:szCs w:val="20"/>
          <w:lang w:eastAsia="en-AU"/>
        </w:rPr>
        <w:t>p</w:t>
      </w:r>
      <w:r w:rsidR="0039574F" w:rsidRPr="007F37AB">
        <w:rPr>
          <w:rFonts w:ascii="Times New Roman" w:eastAsia="Times New Roman" w:hAnsi="Times New Roman"/>
          <w:sz w:val="24"/>
          <w:szCs w:val="20"/>
          <w:lang w:eastAsia="en-AU"/>
        </w:rPr>
        <w:t>rescribed property</w:t>
      </w:r>
      <w:r w:rsidR="001C7DDA" w:rsidRPr="007F37AB">
        <w:rPr>
          <w:rFonts w:ascii="Times New Roman" w:eastAsia="Times New Roman" w:hAnsi="Times New Roman"/>
          <w:sz w:val="24"/>
          <w:szCs w:val="20"/>
          <w:lang w:eastAsia="en-AU"/>
        </w:rPr>
        <w:t xml:space="preserve"> as </w:t>
      </w:r>
      <w:r w:rsidR="0039574F" w:rsidRPr="007F37AB">
        <w:rPr>
          <w:rFonts w:ascii="Times New Roman" w:eastAsia="Times New Roman" w:hAnsi="Times New Roman"/>
          <w:sz w:val="24"/>
          <w:szCs w:val="20"/>
          <w:lang w:eastAsia="en-AU"/>
        </w:rPr>
        <w:t>property that the</w:t>
      </w:r>
      <w:r w:rsidRPr="007F37AB">
        <w:rPr>
          <w:rFonts w:ascii="Times New Roman" w:eastAsia="Times New Roman" w:hAnsi="Times New Roman"/>
          <w:sz w:val="24"/>
          <w:szCs w:val="20"/>
          <w:lang w:eastAsia="en-AU"/>
        </w:rPr>
        <w:t xml:space="preserve"> AFP</w:t>
      </w:r>
      <w:r w:rsidR="0039574F" w:rsidRPr="007F37AB">
        <w:rPr>
          <w:rFonts w:ascii="Times New Roman" w:eastAsia="Times New Roman" w:hAnsi="Times New Roman"/>
          <w:sz w:val="24"/>
          <w:szCs w:val="20"/>
          <w:lang w:eastAsia="en-AU"/>
        </w:rPr>
        <w:t xml:space="preserve"> Commissioner has determined, in writing, is not required to be returned to the Commissioner by the person, or a class of persons that includes the person</w:t>
      </w:r>
      <w:r w:rsidR="00FF30DF" w:rsidRPr="007F37AB">
        <w:rPr>
          <w:rFonts w:ascii="Times New Roman" w:eastAsia="Times New Roman" w:hAnsi="Times New Roman"/>
          <w:sz w:val="24"/>
          <w:szCs w:val="20"/>
          <w:lang w:eastAsia="en-AU"/>
        </w:rPr>
        <w:t>,</w:t>
      </w:r>
      <w:r w:rsidR="0039574F" w:rsidRPr="007F37AB">
        <w:rPr>
          <w:rFonts w:ascii="Times New Roman" w:eastAsia="Times New Roman" w:hAnsi="Times New Roman"/>
          <w:sz w:val="24"/>
          <w:szCs w:val="20"/>
          <w:lang w:eastAsia="en-AU"/>
        </w:rPr>
        <w:t xml:space="preserve"> or all persons to whom the duty under subsection 62(1) </w:t>
      </w:r>
      <w:r w:rsidR="00FF30DF" w:rsidRPr="007F37AB">
        <w:rPr>
          <w:rFonts w:ascii="Times New Roman" w:eastAsia="Times New Roman" w:hAnsi="Times New Roman"/>
          <w:sz w:val="24"/>
          <w:szCs w:val="20"/>
          <w:lang w:eastAsia="en-AU"/>
        </w:rPr>
        <w:t xml:space="preserve">of the Regulations </w:t>
      </w:r>
      <w:r w:rsidR="0039574F" w:rsidRPr="007F37AB">
        <w:rPr>
          <w:rFonts w:ascii="Times New Roman" w:eastAsia="Times New Roman" w:hAnsi="Times New Roman"/>
          <w:sz w:val="24"/>
          <w:szCs w:val="20"/>
          <w:lang w:eastAsia="en-AU"/>
        </w:rPr>
        <w:t xml:space="preserve">applies. </w:t>
      </w:r>
    </w:p>
    <w:p w14:paraId="64825D6F" w14:textId="77777777" w:rsidR="0039574F" w:rsidRPr="007F37AB" w:rsidRDefault="0039574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 xml:space="preserve">This section is intended to start with the presumption that property that a person gains because of their service should be returned when this service concludes, but allows for the person to keep this property </w:t>
      </w:r>
      <w:r w:rsidR="002D3852" w:rsidRPr="007F37AB">
        <w:rPr>
          <w:rFonts w:ascii="Times New Roman" w:eastAsia="Times New Roman" w:hAnsi="Times New Roman"/>
          <w:sz w:val="24"/>
          <w:szCs w:val="20"/>
          <w:lang w:eastAsia="en-AU"/>
        </w:rPr>
        <w:t xml:space="preserve">on a case-by-case basis where this is judged as appropriate. </w:t>
      </w:r>
    </w:p>
    <w:p w14:paraId="6A8D2726" w14:textId="77777777" w:rsidR="008201D2" w:rsidRPr="007F37AB" w:rsidRDefault="00F64A89"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63</w:t>
      </w:r>
      <w:r w:rsidR="008201D2"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 xml:space="preserve"> Application for warrant</w:t>
      </w:r>
    </w:p>
    <w:p w14:paraId="1F5D80AD" w14:textId="0B4B5978" w:rsidR="00F64A89" w:rsidRPr="007F37AB" w:rsidRDefault="00CE08C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outline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for applying for a warrant to enter and search premises or a place and seize any returnable property found therein. </w:t>
      </w:r>
    </w:p>
    <w:p w14:paraId="611E341A" w14:textId="68ED59A2" w:rsidR="00F64A89" w:rsidRPr="007F37AB" w:rsidRDefault="00F64A8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63(1) </w:t>
      </w:r>
      <w:r w:rsidR="00CE08C8" w:rsidRPr="007F37AB">
        <w:rPr>
          <w:rFonts w:ascii="Times New Roman" w:eastAsia="Times New Roman" w:hAnsi="Times New Roman"/>
          <w:sz w:val="24"/>
          <w:szCs w:val="20"/>
          <w:lang w:eastAsia="en-AU"/>
        </w:rPr>
        <w:t xml:space="preserve">of the Regulations </w:t>
      </w:r>
      <w:r w:rsidR="00023C87" w:rsidRPr="007F37AB">
        <w:rPr>
          <w:rFonts w:ascii="Times New Roman" w:eastAsia="Times New Roman" w:hAnsi="Times New Roman"/>
          <w:sz w:val="24"/>
          <w:szCs w:val="20"/>
          <w:lang w:eastAsia="en-AU"/>
        </w:rPr>
        <w:t>provide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w:t>
      </w:r>
      <w:r w:rsidR="00CE08C8"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or a member of the </w:t>
      </w:r>
      <w:r w:rsidR="00CE08C8"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who is authorised for the purposes of the section</w:t>
      </w:r>
      <w:r w:rsidR="00CE08C8" w:rsidRPr="007F37AB">
        <w:rPr>
          <w:rFonts w:ascii="Times New Roman" w:eastAsia="Times New Roman" w:hAnsi="Times New Roman"/>
          <w:sz w:val="24"/>
          <w:szCs w:val="20"/>
          <w:lang w:eastAsia="en-AU"/>
        </w:rPr>
        <w:t xml:space="preserve"> (the officer)</w:t>
      </w:r>
      <w:r w:rsidRPr="007F37AB">
        <w:rPr>
          <w:rFonts w:ascii="Times New Roman" w:eastAsia="Times New Roman" w:hAnsi="Times New Roman"/>
          <w:sz w:val="24"/>
          <w:szCs w:val="20"/>
          <w:lang w:eastAsia="en-AU"/>
        </w:rPr>
        <w:t xml:space="preserve">, may apply to a Magistrate for a warrant authorising the officer to enter and search premises or a place for the purpose of ascertaining whether returnable property is to be found on those premises or at that place. </w:t>
      </w:r>
    </w:p>
    <w:p w14:paraId="49E3682D" w14:textId="74947C35" w:rsidR="00F64A89" w:rsidRPr="007F37AB" w:rsidRDefault="00F64A8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 magistrate may grant this warrant under subsection 63(2) </w:t>
      </w:r>
      <w:r w:rsidR="00CE08C8"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 xml:space="preserve">if they are satisfied by information on oath or affirmation that there are reasonable grounds for believing that: </w:t>
      </w:r>
    </w:p>
    <w:p w14:paraId="5AAC30E0" w14:textId="22CAE085" w:rsidR="00F64A89" w:rsidRPr="007F37AB" w:rsidRDefault="00F64A89"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returnable property referred to in the information is to be found on the premises or at the place</w:t>
      </w:r>
      <w:r w:rsidR="005438C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and </w:t>
      </w:r>
    </w:p>
    <w:p w14:paraId="1ADBD526" w14:textId="77777777" w:rsidR="00F64A89" w:rsidRPr="007F37AB" w:rsidRDefault="00F64A89"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the</w:t>
      </w:r>
      <w:proofErr w:type="gramEnd"/>
      <w:r w:rsidRPr="007F37AB">
        <w:rPr>
          <w:rFonts w:ascii="Times New Roman" w:eastAsia="Times New Roman" w:hAnsi="Times New Roman"/>
          <w:sz w:val="24"/>
          <w:szCs w:val="20"/>
          <w:lang w:eastAsia="en-AU"/>
        </w:rPr>
        <w:t xml:space="preserve"> issue of a warrant is reasonably required for the recovery of that property. </w:t>
      </w:r>
    </w:p>
    <w:p w14:paraId="7A0CC4E9" w14:textId="37459E69" w:rsidR="00F64A89" w:rsidRPr="007F37AB" w:rsidRDefault="00F64A8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w:t>
      </w:r>
      <w:r w:rsidR="00CE08C8" w:rsidRPr="007F37AB">
        <w:rPr>
          <w:rFonts w:ascii="Times New Roman" w:eastAsia="Times New Roman" w:hAnsi="Times New Roman"/>
          <w:sz w:val="24"/>
          <w:szCs w:val="20"/>
          <w:lang w:eastAsia="en-AU"/>
        </w:rPr>
        <w:t xml:space="preserve">provision </w:t>
      </w:r>
      <w:r w:rsidR="00023C87" w:rsidRPr="007F37AB">
        <w:rPr>
          <w:rFonts w:ascii="Times New Roman" w:eastAsia="Times New Roman" w:hAnsi="Times New Roman"/>
          <w:sz w:val="24"/>
          <w:szCs w:val="20"/>
          <w:lang w:eastAsia="en-AU"/>
        </w:rPr>
        <w:t>ensure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w</w:t>
      </w:r>
      <w:r w:rsidR="009C63E0" w:rsidRPr="007F37AB">
        <w:rPr>
          <w:rFonts w:ascii="Times New Roman" w:eastAsia="Times New Roman" w:hAnsi="Times New Roman"/>
          <w:sz w:val="24"/>
          <w:szCs w:val="20"/>
          <w:lang w:eastAsia="en-AU"/>
        </w:rPr>
        <w:t xml:space="preserve">arrant will not be issued where this would be unnecessary or ineffective. </w:t>
      </w:r>
    </w:p>
    <w:p w14:paraId="148142CA" w14:textId="5E751610" w:rsidR="009C63E0" w:rsidRPr="007F37AB" w:rsidRDefault="009C63E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63(3)</w:t>
      </w:r>
      <w:r w:rsidR="00CE08C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provide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officer can </w:t>
      </w:r>
      <w:r w:rsidR="00CE08C8" w:rsidRPr="007F37AB">
        <w:rPr>
          <w:rFonts w:ascii="Times New Roman" w:eastAsia="Times New Roman" w:hAnsi="Times New Roman"/>
          <w:sz w:val="24"/>
          <w:szCs w:val="20"/>
          <w:lang w:eastAsia="en-AU"/>
        </w:rPr>
        <w:t>undertake the following functions</w:t>
      </w:r>
      <w:r w:rsidRPr="007F37AB">
        <w:rPr>
          <w:rFonts w:ascii="Times New Roman" w:eastAsia="Times New Roman" w:hAnsi="Times New Roman"/>
          <w:sz w:val="24"/>
          <w:szCs w:val="20"/>
          <w:lang w:eastAsia="en-AU"/>
        </w:rPr>
        <w:t xml:space="preserve"> for the purpose referred to in subsection </w:t>
      </w:r>
      <w:r w:rsidR="00CE08C8" w:rsidRPr="007F37AB">
        <w:rPr>
          <w:rFonts w:ascii="Times New Roman" w:eastAsia="Times New Roman" w:hAnsi="Times New Roman"/>
          <w:sz w:val="24"/>
          <w:szCs w:val="20"/>
          <w:lang w:eastAsia="en-AU"/>
        </w:rPr>
        <w:t>63</w:t>
      </w:r>
      <w:r w:rsidRPr="007F37AB">
        <w:rPr>
          <w:rFonts w:ascii="Times New Roman" w:eastAsia="Times New Roman" w:hAnsi="Times New Roman"/>
          <w:sz w:val="24"/>
          <w:szCs w:val="20"/>
          <w:lang w:eastAsia="en-AU"/>
        </w:rPr>
        <w:t>(1)</w:t>
      </w:r>
      <w:r w:rsidR="00CE08C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21B0BE00" w14:textId="5A7904B4" w:rsidR="009C63E0" w:rsidRPr="007F37AB" w:rsidRDefault="009C63E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enter and search the premises or place during the hours of the day or night specified by the warrant or, if the warrant specified, at any time</w:t>
      </w:r>
    </w:p>
    <w:p w14:paraId="1475BB5A" w14:textId="71ED78EB" w:rsidR="009C63E0" w:rsidRPr="007F37AB" w:rsidRDefault="009C63E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use any assistance the officer thinks appropriate and if necessary, use reasonable force against persons or things</w:t>
      </w:r>
      <w:r w:rsidR="005438CB">
        <w:rPr>
          <w:rFonts w:ascii="Times New Roman" w:eastAsia="Times New Roman" w:hAnsi="Times New Roman"/>
          <w:sz w:val="24"/>
          <w:szCs w:val="20"/>
          <w:lang w:eastAsia="en-AU"/>
        </w:rPr>
        <w:t>,</w:t>
      </w:r>
      <w:r w:rsidR="00CE08C8" w:rsidRPr="007F37AB">
        <w:rPr>
          <w:rFonts w:ascii="Times New Roman" w:eastAsia="Times New Roman" w:hAnsi="Times New Roman"/>
          <w:sz w:val="24"/>
          <w:szCs w:val="20"/>
          <w:lang w:eastAsia="en-AU"/>
        </w:rPr>
        <w:t xml:space="preserve"> and/or</w:t>
      </w:r>
    </w:p>
    <w:p w14:paraId="03A12BC3" w14:textId="77777777" w:rsidR="009C63E0" w:rsidRPr="007F37AB" w:rsidRDefault="009C63E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seize</w:t>
      </w:r>
      <w:proofErr w:type="gramEnd"/>
      <w:r w:rsidRPr="007F37AB">
        <w:rPr>
          <w:rFonts w:ascii="Times New Roman" w:eastAsia="Times New Roman" w:hAnsi="Times New Roman"/>
          <w:sz w:val="24"/>
          <w:szCs w:val="20"/>
          <w:lang w:eastAsia="en-AU"/>
        </w:rPr>
        <w:t xml:space="preserve"> any returnable property that the officer may find in the premises or place. </w:t>
      </w:r>
    </w:p>
    <w:p w14:paraId="1F63000E" w14:textId="674C3C36" w:rsidR="009C63E0" w:rsidRPr="007F37AB" w:rsidRDefault="009C63E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These powers </w:t>
      </w:r>
      <w:r w:rsidR="00BB1353">
        <w:rPr>
          <w:rFonts w:ascii="Times New Roman" w:eastAsia="Times New Roman" w:hAnsi="Times New Roman"/>
          <w:sz w:val="24"/>
          <w:szCs w:val="20"/>
          <w:lang w:eastAsia="en-AU"/>
        </w:rPr>
        <w:t>are</w:t>
      </w:r>
      <w:r w:rsidRPr="007F37AB">
        <w:rPr>
          <w:rFonts w:ascii="Times New Roman" w:eastAsia="Times New Roman" w:hAnsi="Times New Roman"/>
          <w:sz w:val="24"/>
          <w:szCs w:val="20"/>
          <w:lang w:eastAsia="en-AU"/>
        </w:rPr>
        <w:t xml:space="preserve"> narrowly confined to ensure that officers are only permitted to engage in conduct that is necessary to search for, identify and seize returnable property f</w:t>
      </w:r>
      <w:r w:rsidR="00D32BBB" w:rsidRPr="007F37AB">
        <w:rPr>
          <w:rFonts w:ascii="Times New Roman" w:eastAsia="Times New Roman" w:hAnsi="Times New Roman"/>
          <w:sz w:val="24"/>
          <w:szCs w:val="20"/>
          <w:lang w:eastAsia="en-AU"/>
        </w:rPr>
        <w:t>ound in the premises or place. The section</w:t>
      </w:r>
      <w:r w:rsidR="00CE08C8" w:rsidRPr="007F37AB">
        <w:rPr>
          <w:rFonts w:ascii="Times New Roman" w:eastAsia="Times New Roman" w:hAnsi="Times New Roman"/>
          <w:sz w:val="24"/>
          <w:szCs w:val="20"/>
          <w:lang w:eastAsia="en-AU"/>
        </w:rPr>
        <w:t xml:space="preserve"> </w:t>
      </w:r>
      <w:r w:rsidR="00D32BBB" w:rsidRPr="007F37AB">
        <w:rPr>
          <w:rFonts w:ascii="Times New Roman" w:eastAsia="Times New Roman" w:hAnsi="Times New Roman"/>
          <w:sz w:val="24"/>
          <w:szCs w:val="20"/>
          <w:lang w:eastAsia="en-AU"/>
        </w:rPr>
        <w:t>also</w:t>
      </w:r>
      <w:r w:rsidR="00CE08C8" w:rsidRPr="007F37AB">
        <w:rPr>
          <w:rFonts w:ascii="Times New Roman" w:eastAsia="Times New Roman" w:hAnsi="Times New Roman"/>
          <w:sz w:val="24"/>
          <w:szCs w:val="20"/>
          <w:lang w:eastAsia="en-AU"/>
        </w:rPr>
        <w:t xml:space="preserve"> introduce</w:t>
      </w:r>
      <w:r w:rsidR="00BB1353">
        <w:rPr>
          <w:rFonts w:ascii="Times New Roman" w:eastAsia="Times New Roman" w:hAnsi="Times New Roman"/>
          <w:sz w:val="24"/>
          <w:szCs w:val="20"/>
          <w:lang w:eastAsia="en-AU"/>
        </w:rPr>
        <w:t>s</w:t>
      </w:r>
      <w:r w:rsidR="00CE08C8" w:rsidRPr="007F37AB">
        <w:rPr>
          <w:rFonts w:ascii="Times New Roman" w:eastAsia="Times New Roman" w:hAnsi="Times New Roman"/>
          <w:sz w:val="24"/>
          <w:szCs w:val="20"/>
          <w:lang w:eastAsia="en-AU"/>
        </w:rPr>
        <w:t xml:space="preserve"> additional safeguards</w:t>
      </w:r>
      <w:r w:rsidR="00D32BBB" w:rsidRPr="007F37AB">
        <w:rPr>
          <w:rFonts w:ascii="Times New Roman" w:eastAsia="Times New Roman" w:hAnsi="Times New Roman"/>
          <w:sz w:val="24"/>
          <w:szCs w:val="20"/>
          <w:lang w:eastAsia="en-AU"/>
        </w:rPr>
        <w:t xml:space="preserve"> by clarifying that only ‘reasonable’ force can be used, not just ‘force’ as outlined in </w:t>
      </w:r>
      <w:r w:rsidR="00CE08C8" w:rsidRPr="007F37AB">
        <w:rPr>
          <w:rFonts w:ascii="Times New Roman" w:eastAsia="Times New Roman" w:hAnsi="Times New Roman"/>
          <w:sz w:val="24"/>
          <w:szCs w:val="20"/>
          <w:lang w:eastAsia="en-AU"/>
        </w:rPr>
        <w:t>the AFP Regulations 1979</w:t>
      </w:r>
      <w:r w:rsidR="00D32BBB" w:rsidRPr="007F37AB">
        <w:rPr>
          <w:rFonts w:ascii="Times New Roman" w:eastAsia="Times New Roman" w:hAnsi="Times New Roman"/>
          <w:sz w:val="24"/>
          <w:szCs w:val="20"/>
          <w:lang w:eastAsia="en-AU"/>
        </w:rPr>
        <w:t>.</w:t>
      </w:r>
    </w:p>
    <w:p w14:paraId="5F76CB9C" w14:textId="77777777" w:rsidR="009C63E0" w:rsidRPr="007F37AB" w:rsidRDefault="009C63E0"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64 – Announcement before entry under warrant</w:t>
      </w:r>
    </w:p>
    <w:p w14:paraId="775CED7D" w14:textId="72AECE89" w:rsidR="009C63E0"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CE08C8" w:rsidRPr="007F37AB">
        <w:rPr>
          <w:rFonts w:ascii="Times New Roman" w:eastAsia="Times New Roman" w:hAnsi="Times New Roman"/>
          <w:sz w:val="24"/>
          <w:szCs w:val="20"/>
          <w:lang w:eastAsia="en-AU"/>
        </w:rPr>
        <w:t xml:space="preserve">e </w:t>
      </w:r>
      <w:r w:rsidRPr="007F37AB">
        <w:rPr>
          <w:rFonts w:ascii="Times New Roman" w:eastAsia="Times New Roman" w:hAnsi="Times New Roman"/>
          <w:sz w:val="24"/>
          <w:szCs w:val="20"/>
          <w:lang w:eastAsia="en-AU"/>
        </w:rPr>
        <w:t xml:space="preserve">section </w:t>
      </w:r>
      <w:r w:rsidR="00023C87" w:rsidRPr="007F37AB">
        <w:rPr>
          <w:rFonts w:ascii="Times New Roman" w:eastAsia="Times New Roman" w:hAnsi="Times New Roman"/>
          <w:sz w:val="24"/>
          <w:szCs w:val="20"/>
          <w:lang w:eastAsia="en-AU"/>
        </w:rPr>
        <w:t>replicate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standard protections under section 56 of the </w:t>
      </w:r>
      <w:r w:rsidRPr="007F37AB">
        <w:rPr>
          <w:rFonts w:ascii="Times New Roman" w:eastAsia="Times New Roman" w:hAnsi="Times New Roman"/>
          <w:i/>
          <w:sz w:val="24"/>
          <w:szCs w:val="20"/>
          <w:lang w:eastAsia="en-AU"/>
        </w:rPr>
        <w:t>Regulatory Power</w:t>
      </w:r>
      <w:r w:rsidR="00980707" w:rsidRPr="007F37AB">
        <w:rPr>
          <w:rFonts w:ascii="Times New Roman" w:eastAsia="Times New Roman" w:hAnsi="Times New Roman"/>
          <w:i/>
          <w:sz w:val="24"/>
          <w:szCs w:val="20"/>
          <w:lang w:eastAsia="en-AU"/>
        </w:rPr>
        <w:t>s</w:t>
      </w:r>
      <w:r w:rsidRPr="007F37AB">
        <w:rPr>
          <w:rFonts w:ascii="Times New Roman" w:eastAsia="Times New Roman" w:hAnsi="Times New Roman"/>
          <w:i/>
          <w:sz w:val="24"/>
          <w:szCs w:val="20"/>
          <w:lang w:eastAsia="en-AU"/>
        </w:rPr>
        <w:t xml:space="preserve"> (Standard Provisions) Act 2014</w:t>
      </w:r>
      <w:r w:rsidRPr="007F37AB">
        <w:rPr>
          <w:rFonts w:ascii="Times New Roman" w:eastAsia="Times New Roman" w:hAnsi="Times New Roman"/>
          <w:sz w:val="24"/>
          <w:szCs w:val="20"/>
          <w:lang w:eastAsia="en-AU"/>
        </w:rPr>
        <w:t xml:space="preserve">. </w:t>
      </w:r>
    </w:p>
    <w:p w14:paraId="4FF22D14" w14:textId="2B0684DC" w:rsidR="001A72AC"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Where an officer has a warrant, </w:t>
      </w:r>
      <w:r w:rsidR="006B0F15" w:rsidRPr="007F37AB">
        <w:rPr>
          <w:rFonts w:ascii="Times New Roman" w:eastAsia="Times New Roman" w:hAnsi="Times New Roman"/>
          <w:sz w:val="24"/>
          <w:szCs w:val="20"/>
          <w:lang w:eastAsia="en-AU"/>
        </w:rPr>
        <w:t>sub</w:t>
      </w:r>
      <w:r w:rsidRPr="007F37AB">
        <w:rPr>
          <w:rFonts w:ascii="Times New Roman" w:eastAsia="Times New Roman" w:hAnsi="Times New Roman"/>
          <w:sz w:val="24"/>
          <w:szCs w:val="20"/>
          <w:lang w:eastAsia="en-AU"/>
        </w:rPr>
        <w:t>section</w:t>
      </w:r>
      <w:r w:rsidR="006B0F15" w:rsidRPr="007F37AB">
        <w:rPr>
          <w:rFonts w:ascii="Times New Roman" w:eastAsia="Times New Roman" w:hAnsi="Times New Roman"/>
          <w:sz w:val="24"/>
          <w:szCs w:val="20"/>
          <w:lang w:eastAsia="en-AU"/>
        </w:rPr>
        <w:t xml:space="preserve"> 64(1) of the Regulations</w:t>
      </w:r>
      <w:r w:rsidRPr="007F37AB">
        <w:rPr>
          <w:rFonts w:ascii="Times New Roman" w:eastAsia="Times New Roman" w:hAnsi="Times New Roman"/>
          <w:sz w:val="24"/>
          <w:szCs w:val="20"/>
          <w:lang w:eastAsia="en-AU"/>
        </w:rPr>
        <w:t xml:space="preserve"> require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officer to identify him or herself by presenting their identity card and announcing that he or she is </w:t>
      </w:r>
      <w:r w:rsidRPr="007F37AB">
        <w:rPr>
          <w:rFonts w:ascii="Times New Roman" w:eastAsia="Times New Roman" w:hAnsi="Times New Roman"/>
          <w:sz w:val="24"/>
          <w:szCs w:val="20"/>
          <w:lang w:eastAsia="en-AU"/>
        </w:rPr>
        <w:lastRenderedPageBreak/>
        <w:t>authorised to enter the premises before entering if the occupier of the premises or that person’s apparent representative is present. This ensure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an occupier of premises who is present is made aware and given the opportunity to allow entry before the authorised person exercises investigation powers under warrant. </w:t>
      </w:r>
    </w:p>
    <w:p w14:paraId="123FE1DF" w14:textId="10FF5B4A" w:rsidR="006B0F15"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In some situations, the requirement to identify and announce the purpose of the visit could result in serious detriment. Subsection 64(2)</w:t>
      </w:r>
      <w:r w:rsidR="006B0F15"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therefore</w:t>
      </w:r>
      <w:r w:rsidRPr="007F37AB">
        <w:rPr>
          <w:rFonts w:ascii="Times New Roman" w:eastAsia="Times New Roman" w:hAnsi="Times New Roman"/>
          <w:sz w:val="24"/>
          <w:szCs w:val="20"/>
          <w:lang w:eastAsia="en-AU"/>
        </w:rPr>
        <w:t xml:space="preserve"> permit</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officer to enter without identifying himself or herself or announcing their purpose where they believe on reasonable grounds that immediate entry is necessary to ensure human safety or effective execution of the warrant. This allow</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flexibility in serious situations but </w:t>
      </w:r>
      <w:r w:rsidR="00BB1353">
        <w:rPr>
          <w:rFonts w:ascii="Times New Roman" w:eastAsia="Times New Roman" w:hAnsi="Times New Roman"/>
          <w:sz w:val="24"/>
          <w:szCs w:val="20"/>
          <w:lang w:eastAsia="en-AU"/>
        </w:rPr>
        <w:t>does</w:t>
      </w:r>
      <w:r w:rsidR="00BB1353"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not undermine the importance of identification. </w:t>
      </w:r>
    </w:p>
    <w:p w14:paraId="6BB4FB02" w14:textId="561E7D2E" w:rsidR="001A72AC"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authorised person </w:t>
      </w:r>
      <w:r w:rsidR="00BB1353">
        <w:rPr>
          <w:rFonts w:ascii="Times New Roman" w:eastAsia="Times New Roman" w:hAnsi="Times New Roman"/>
          <w:sz w:val="24"/>
          <w:szCs w:val="20"/>
          <w:lang w:eastAsia="en-AU"/>
        </w:rPr>
        <w:t>is</w:t>
      </w:r>
      <w:r w:rsidR="00BB1353"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still</w:t>
      </w:r>
      <w:r w:rsidR="00023C87"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obliged under subsection 64(3)</w:t>
      </w:r>
      <w:r w:rsidR="006B0F15"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to provide identification as soon as practicable after entry, if an occupier or their representative is present. </w:t>
      </w:r>
    </w:p>
    <w:p w14:paraId="5728FFA9" w14:textId="77777777" w:rsidR="001A72AC" w:rsidRPr="007F37AB" w:rsidRDefault="001A72AC" w:rsidP="0025773B">
      <w:pPr>
        <w:spacing w:after="0" w:line="240" w:lineRule="auto"/>
        <w:ind w:right="91"/>
        <w:rPr>
          <w:rFonts w:ascii="Times New Roman" w:eastAsia="Times New Roman" w:hAnsi="Times New Roman"/>
          <w:sz w:val="24"/>
          <w:szCs w:val="24"/>
          <w:u w:val="single"/>
          <w:lang w:eastAsia="en-AU"/>
        </w:rPr>
      </w:pPr>
      <w:r w:rsidRPr="007F37AB">
        <w:rPr>
          <w:rFonts w:ascii="Times New Roman" w:eastAsia="Times New Roman" w:hAnsi="Times New Roman"/>
          <w:sz w:val="24"/>
          <w:szCs w:val="24"/>
          <w:u w:val="single"/>
          <w:lang w:eastAsia="en-AU"/>
        </w:rPr>
        <w:t>Section 65 – Possession of a warrant</w:t>
      </w:r>
    </w:p>
    <w:p w14:paraId="05BA3EFC" w14:textId="6AB52826" w:rsidR="006B0F15"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B0F15"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section </w:t>
      </w:r>
      <w:r w:rsidR="00023C87" w:rsidRPr="007F37AB">
        <w:rPr>
          <w:rFonts w:ascii="Times New Roman" w:eastAsia="Times New Roman" w:hAnsi="Times New Roman"/>
          <w:sz w:val="24"/>
          <w:szCs w:val="20"/>
          <w:lang w:eastAsia="en-AU"/>
        </w:rPr>
        <w:t>replicate</w:t>
      </w:r>
      <w:r w:rsidR="00BB1353">
        <w:rPr>
          <w:rFonts w:ascii="Times New Roman" w:eastAsia="Times New Roman" w:hAnsi="Times New Roman"/>
          <w:sz w:val="24"/>
          <w:szCs w:val="20"/>
          <w:lang w:eastAsia="en-AU"/>
        </w:rPr>
        <w:t>s</w:t>
      </w:r>
      <w:r w:rsidR="00023C87"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the standard protections under section 57 of the </w:t>
      </w:r>
      <w:r w:rsidRPr="007F37AB">
        <w:rPr>
          <w:rFonts w:ascii="Times New Roman" w:eastAsia="Times New Roman" w:hAnsi="Times New Roman"/>
          <w:i/>
          <w:sz w:val="24"/>
          <w:szCs w:val="20"/>
          <w:lang w:eastAsia="en-AU"/>
        </w:rPr>
        <w:t>Regulatory Power</w:t>
      </w:r>
      <w:r w:rsidR="00980707" w:rsidRPr="007F37AB">
        <w:rPr>
          <w:rFonts w:ascii="Times New Roman" w:eastAsia="Times New Roman" w:hAnsi="Times New Roman"/>
          <w:i/>
          <w:sz w:val="24"/>
          <w:szCs w:val="20"/>
          <w:lang w:eastAsia="en-AU"/>
        </w:rPr>
        <w:t>s</w:t>
      </w:r>
      <w:r w:rsidRPr="007F37AB">
        <w:rPr>
          <w:rFonts w:ascii="Times New Roman" w:eastAsia="Times New Roman" w:hAnsi="Times New Roman"/>
          <w:i/>
          <w:sz w:val="24"/>
          <w:szCs w:val="20"/>
          <w:lang w:eastAsia="en-AU"/>
        </w:rPr>
        <w:t xml:space="preserve"> (Standard Provisions) Act 2014</w:t>
      </w:r>
      <w:r w:rsidRPr="007F37AB">
        <w:rPr>
          <w:rFonts w:ascii="Times New Roman" w:eastAsia="Times New Roman" w:hAnsi="Times New Roman"/>
          <w:sz w:val="24"/>
          <w:szCs w:val="20"/>
          <w:lang w:eastAsia="en-AU"/>
        </w:rPr>
        <w:t xml:space="preserve">. </w:t>
      </w:r>
    </w:p>
    <w:p w14:paraId="164388EA" w14:textId="42D21CDC" w:rsidR="001A72AC"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B0F15"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section require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officer executing the warrant to be in possession of the warrant or a copy of the warrant issued by the magistrate, or the form of warrant so issued. </w:t>
      </w:r>
    </w:p>
    <w:p w14:paraId="60054DF8" w14:textId="77777777" w:rsidR="001A72AC" w:rsidRPr="007F37AB" w:rsidRDefault="001A72AC" w:rsidP="0025773B">
      <w:pPr>
        <w:pStyle w:val="Default"/>
        <w:rPr>
          <w:rFonts w:eastAsia="Times New Roman"/>
          <w:u w:val="single"/>
          <w:lang w:eastAsia="en-AU"/>
        </w:rPr>
      </w:pPr>
      <w:r w:rsidRPr="007F37AB">
        <w:rPr>
          <w:u w:val="single"/>
        </w:rPr>
        <w:t xml:space="preserve">Section 66 </w:t>
      </w:r>
      <w:r w:rsidRPr="007F37AB">
        <w:rPr>
          <w:rFonts w:eastAsia="Times New Roman"/>
          <w:u w:val="single"/>
          <w:lang w:eastAsia="en-AU"/>
        </w:rPr>
        <w:t>– Details of warrant etc. to be given to occupier</w:t>
      </w:r>
    </w:p>
    <w:p w14:paraId="2BBBB862" w14:textId="11AA02B6" w:rsidR="001A72AC" w:rsidRPr="007F37AB" w:rsidRDefault="00023C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B0F15" w:rsidRPr="007F37AB">
        <w:rPr>
          <w:rFonts w:ascii="Times New Roman" w:eastAsia="Times New Roman" w:hAnsi="Times New Roman"/>
          <w:sz w:val="24"/>
          <w:szCs w:val="20"/>
          <w:lang w:eastAsia="en-AU"/>
        </w:rPr>
        <w:t>e</w:t>
      </w:r>
      <w:r w:rsidR="001A72AC" w:rsidRPr="007F37AB">
        <w:rPr>
          <w:rFonts w:ascii="Times New Roman" w:eastAsia="Times New Roman" w:hAnsi="Times New Roman"/>
          <w:sz w:val="24"/>
          <w:szCs w:val="20"/>
          <w:lang w:eastAsia="en-AU"/>
        </w:rPr>
        <w:t xml:space="preserve"> new section </w:t>
      </w:r>
      <w:r w:rsidRPr="007F37AB">
        <w:rPr>
          <w:rFonts w:ascii="Times New Roman" w:eastAsia="Times New Roman" w:hAnsi="Times New Roman"/>
          <w:sz w:val="24"/>
          <w:szCs w:val="20"/>
          <w:lang w:eastAsia="en-AU"/>
        </w:rPr>
        <w:t>replicate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1A72AC" w:rsidRPr="007F37AB">
        <w:rPr>
          <w:rFonts w:ascii="Times New Roman" w:eastAsia="Times New Roman" w:hAnsi="Times New Roman"/>
          <w:sz w:val="24"/>
          <w:szCs w:val="20"/>
          <w:lang w:eastAsia="en-AU"/>
        </w:rPr>
        <w:t xml:space="preserve">the standard protections under section 58 of the </w:t>
      </w:r>
      <w:r w:rsidR="001A72AC" w:rsidRPr="007F37AB">
        <w:rPr>
          <w:rFonts w:ascii="Times New Roman" w:eastAsia="Times New Roman" w:hAnsi="Times New Roman"/>
          <w:i/>
          <w:sz w:val="24"/>
          <w:szCs w:val="20"/>
          <w:lang w:eastAsia="en-AU"/>
        </w:rPr>
        <w:t>Regulatory Power</w:t>
      </w:r>
      <w:r w:rsidR="00980707" w:rsidRPr="007F37AB">
        <w:rPr>
          <w:rFonts w:ascii="Times New Roman" w:eastAsia="Times New Roman" w:hAnsi="Times New Roman"/>
          <w:i/>
          <w:sz w:val="24"/>
          <w:szCs w:val="20"/>
          <w:lang w:eastAsia="en-AU"/>
        </w:rPr>
        <w:t>s</w:t>
      </w:r>
      <w:r w:rsidR="001A72AC" w:rsidRPr="007F37AB">
        <w:rPr>
          <w:rFonts w:ascii="Times New Roman" w:eastAsia="Times New Roman" w:hAnsi="Times New Roman"/>
          <w:i/>
          <w:sz w:val="24"/>
          <w:szCs w:val="20"/>
          <w:lang w:eastAsia="en-AU"/>
        </w:rPr>
        <w:t xml:space="preserve"> (Standard Provisions) Act 2014</w:t>
      </w:r>
      <w:r w:rsidR="001A72AC" w:rsidRPr="007F37AB">
        <w:rPr>
          <w:rFonts w:ascii="Times New Roman" w:eastAsia="Times New Roman" w:hAnsi="Times New Roman"/>
          <w:sz w:val="24"/>
          <w:szCs w:val="20"/>
          <w:lang w:eastAsia="en-AU"/>
        </w:rPr>
        <w:t>.</w:t>
      </w:r>
    </w:p>
    <w:p w14:paraId="3E105902" w14:textId="464A0EC3" w:rsidR="006B0F15" w:rsidRPr="007F37AB" w:rsidRDefault="006B0F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66(1) of the Regulations require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officer executing a warrant to comply with subsection 66(2) of the Regulations if the occupier of the premises, or an occupier’s apparent representative, is present at the premises. </w:t>
      </w:r>
    </w:p>
    <w:p w14:paraId="3D7F76F1" w14:textId="35FE565C" w:rsidR="0044330B" w:rsidRPr="007F37AB" w:rsidRDefault="006B0F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66(2) of the Regulations</w:t>
      </w:r>
      <w:r w:rsidR="001A72AC"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require</w:t>
      </w:r>
      <w:r w:rsidR="00BB1353">
        <w:rPr>
          <w:rFonts w:ascii="Times New Roman" w:eastAsia="Times New Roman" w:hAnsi="Times New Roman"/>
          <w:sz w:val="24"/>
          <w:szCs w:val="20"/>
          <w:lang w:eastAsia="en-AU"/>
        </w:rPr>
        <w:t>s</w:t>
      </w:r>
      <w:r w:rsidR="001A72AC"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the</w:t>
      </w:r>
      <w:r w:rsidR="001A72AC" w:rsidRPr="007F37AB">
        <w:rPr>
          <w:rFonts w:ascii="Times New Roman" w:eastAsia="Times New Roman" w:hAnsi="Times New Roman"/>
          <w:sz w:val="24"/>
          <w:szCs w:val="20"/>
          <w:lang w:eastAsia="en-AU"/>
        </w:rPr>
        <w:t xml:space="preserve"> officer to provide a copy of the warrant to the occupier of premises, or an occupier’s apparent representative,</w:t>
      </w:r>
      <w:r w:rsidR="0044330B" w:rsidRPr="007F37AB">
        <w:rPr>
          <w:rFonts w:ascii="Times New Roman" w:eastAsia="Times New Roman" w:hAnsi="Times New Roman"/>
          <w:sz w:val="24"/>
          <w:szCs w:val="20"/>
          <w:lang w:eastAsia="en-AU"/>
        </w:rPr>
        <w:t xml:space="preserve"> and to </w:t>
      </w:r>
      <w:r w:rsidR="001A72AC" w:rsidRPr="007F37AB">
        <w:rPr>
          <w:rFonts w:ascii="Times New Roman" w:eastAsia="Times New Roman" w:hAnsi="Times New Roman"/>
          <w:sz w:val="24"/>
          <w:szCs w:val="20"/>
          <w:lang w:eastAsia="en-AU"/>
        </w:rPr>
        <w:t xml:space="preserve">inform the person of their rights and responsibilities under </w:t>
      </w:r>
      <w:r w:rsidR="0044330B" w:rsidRPr="007F37AB">
        <w:rPr>
          <w:rFonts w:ascii="Times New Roman" w:eastAsia="Times New Roman" w:hAnsi="Times New Roman"/>
          <w:sz w:val="24"/>
          <w:szCs w:val="20"/>
          <w:lang w:eastAsia="en-AU"/>
        </w:rPr>
        <w:t>sections 67 and 68 of the Regulations</w:t>
      </w:r>
      <w:r w:rsidR="001A72AC" w:rsidRPr="007F37AB">
        <w:rPr>
          <w:rFonts w:ascii="Times New Roman" w:eastAsia="Times New Roman" w:hAnsi="Times New Roman"/>
          <w:sz w:val="24"/>
          <w:szCs w:val="20"/>
          <w:lang w:eastAsia="en-AU"/>
        </w:rPr>
        <w:t xml:space="preserve">. </w:t>
      </w:r>
    </w:p>
    <w:p w14:paraId="2D625345" w14:textId="7943CA7B" w:rsidR="0044330B" w:rsidRPr="007F37AB" w:rsidRDefault="001A72A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obligation </w:t>
      </w:r>
      <w:r w:rsidR="00023C87" w:rsidRPr="007F37AB">
        <w:rPr>
          <w:rFonts w:ascii="Times New Roman" w:eastAsia="Times New Roman" w:hAnsi="Times New Roman"/>
          <w:sz w:val="24"/>
          <w:szCs w:val="20"/>
          <w:lang w:eastAsia="en-AU"/>
        </w:rPr>
        <w:t>ensure</w:t>
      </w:r>
      <w:r w:rsidR="00BB1353">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occupiers and representatives who are present when a warrant is executed are granted an opportunity to examine the warrant and are explicitly informed about their rights and responsibilities.</w:t>
      </w:r>
    </w:p>
    <w:p w14:paraId="07872FDE" w14:textId="77777777" w:rsidR="001A72AC" w:rsidRPr="007F37AB" w:rsidRDefault="0044330B" w:rsidP="0025773B">
      <w:pPr>
        <w:pStyle w:val="Default"/>
        <w:rPr>
          <w:u w:val="single"/>
        </w:rPr>
      </w:pPr>
      <w:r w:rsidRPr="007F37AB">
        <w:rPr>
          <w:u w:val="single"/>
        </w:rPr>
        <w:t>Section 67</w:t>
      </w:r>
      <w:r w:rsidR="001A72AC" w:rsidRPr="007F37AB">
        <w:rPr>
          <w:u w:val="single"/>
        </w:rPr>
        <w:t xml:space="preserve"> </w:t>
      </w:r>
      <w:r w:rsidRPr="007F37AB">
        <w:rPr>
          <w:rFonts w:eastAsia="Times New Roman"/>
          <w:u w:val="single"/>
          <w:lang w:eastAsia="en-AU"/>
        </w:rPr>
        <w:t>– Right to observe execution of warrant</w:t>
      </w:r>
    </w:p>
    <w:p w14:paraId="137A52AC" w14:textId="38BBC054" w:rsidR="0044330B" w:rsidRPr="007F37AB" w:rsidRDefault="00023C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B0F15" w:rsidRPr="007F37AB">
        <w:rPr>
          <w:rFonts w:ascii="Times New Roman" w:eastAsia="Times New Roman" w:hAnsi="Times New Roman"/>
          <w:sz w:val="24"/>
          <w:szCs w:val="20"/>
          <w:lang w:eastAsia="en-AU"/>
        </w:rPr>
        <w:t xml:space="preserve">e </w:t>
      </w:r>
      <w:r w:rsidR="0044330B" w:rsidRPr="007F37AB">
        <w:rPr>
          <w:rFonts w:ascii="Times New Roman" w:eastAsia="Times New Roman" w:hAnsi="Times New Roman"/>
          <w:sz w:val="24"/>
          <w:szCs w:val="20"/>
          <w:lang w:eastAsia="en-AU"/>
        </w:rPr>
        <w:t xml:space="preserve">section </w:t>
      </w:r>
      <w:r w:rsidRPr="007F37AB">
        <w:rPr>
          <w:rFonts w:ascii="Times New Roman" w:eastAsia="Times New Roman" w:hAnsi="Times New Roman"/>
          <w:sz w:val="24"/>
          <w:szCs w:val="20"/>
          <w:lang w:eastAsia="en-AU"/>
        </w:rPr>
        <w:t>replicate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44330B" w:rsidRPr="007F37AB">
        <w:rPr>
          <w:rFonts w:ascii="Times New Roman" w:eastAsia="Times New Roman" w:hAnsi="Times New Roman"/>
          <w:sz w:val="24"/>
          <w:szCs w:val="20"/>
          <w:lang w:eastAsia="en-AU"/>
        </w:rPr>
        <w:t xml:space="preserve">the standard protections under section 62 of the </w:t>
      </w:r>
      <w:r w:rsidR="0044330B" w:rsidRPr="007F37AB">
        <w:rPr>
          <w:rFonts w:ascii="Times New Roman" w:eastAsia="Times New Roman" w:hAnsi="Times New Roman"/>
          <w:i/>
          <w:sz w:val="24"/>
          <w:szCs w:val="20"/>
          <w:lang w:eastAsia="en-AU"/>
        </w:rPr>
        <w:t>Regulatory Power</w:t>
      </w:r>
      <w:r w:rsidR="00980707" w:rsidRPr="007F37AB">
        <w:rPr>
          <w:rFonts w:ascii="Times New Roman" w:eastAsia="Times New Roman" w:hAnsi="Times New Roman"/>
          <w:i/>
          <w:sz w:val="24"/>
          <w:szCs w:val="20"/>
          <w:lang w:eastAsia="en-AU"/>
        </w:rPr>
        <w:t>s</w:t>
      </w:r>
      <w:r w:rsidR="0044330B" w:rsidRPr="007F37AB">
        <w:rPr>
          <w:rFonts w:ascii="Times New Roman" w:eastAsia="Times New Roman" w:hAnsi="Times New Roman"/>
          <w:i/>
          <w:sz w:val="24"/>
          <w:szCs w:val="20"/>
          <w:lang w:eastAsia="en-AU"/>
        </w:rPr>
        <w:t xml:space="preserve"> (Standard Provisions) Act 2014.</w:t>
      </w:r>
    </w:p>
    <w:p w14:paraId="79004025" w14:textId="09B48218" w:rsidR="0044330B" w:rsidRPr="007F37AB" w:rsidRDefault="006B0F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Sub</w:t>
      </w:r>
      <w:r w:rsidR="0044330B"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67(1) of the Regulations</w:t>
      </w:r>
      <w:r w:rsidR="0044330B"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provide</w:t>
      </w:r>
      <w:r w:rsidR="00ED2C90">
        <w:rPr>
          <w:rFonts w:ascii="Times New Roman" w:eastAsia="Times New Roman" w:hAnsi="Times New Roman"/>
          <w:sz w:val="24"/>
          <w:szCs w:val="20"/>
          <w:lang w:eastAsia="en-AU"/>
        </w:rPr>
        <w:t>s</w:t>
      </w:r>
      <w:r w:rsidR="0044330B" w:rsidRPr="007F37AB">
        <w:rPr>
          <w:rFonts w:ascii="Times New Roman" w:eastAsia="Times New Roman" w:hAnsi="Times New Roman"/>
          <w:sz w:val="24"/>
          <w:szCs w:val="20"/>
          <w:lang w:eastAsia="en-AU"/>
        </w:rPr>
        <w:t xml:space="preserve"> the right for the occupier of premises or their apparent representative, who is present when a warrant is executed, to observe the execution of the warrant on their premises. This right </w:t>
      </w:r>
      <w:r w:rsidR="00ED2C90">
        <w:rPr>
          <w:rFonts w:ascii="Times New Roman" w:eastAsia="Times New Roman" w:hAnsi="Times New Roman"/>
          <w:sz w:val="24"/>
          <w:szCs w:val="20"/>
          <w:lang w:eastAsia="en-AU"/>
        </w:rPr>
        <w:t xml:space="preserve">does </w:t>
      </w:r>
      <w:r w:rsidR="0044330B" w:rsidRPr="007F37AB">
        <w:rPr>
          <w:rFonts w:ascii="Times New Roman" w:eastAsia="Times New Roman" w:hAnsi="Times New Roman"/>
          <w:sz w:val="24"/>
          <w:szCs w:val="20"/>
          <w:lang w:eastAsia="en-AU"/>
        </w:rPr>
        <w:t>not limit how the warrant may be executed or require an occupier to witness all of an executing officer’s activities, but it recognise</w:t>
      </w:r>
      <w:r w:rsidR="00ED2C90">
        <w:rPr>
          <w:rFonts w:ascii="Times New Roman" w:eastAsia="Times New Roman" w:hAnsi="Times New Roman"/>
          <w:sz w:val="24"/>
          <w:szCs w:val="20"/>
          <w:lang w:eastAsia="en-AU"/>
        </w:rPr>
        <w:t>s</w:t>
      </w:r>
      <w:r w:rsidR="0044330B" w:rsidRPr="007F37AB">
        <w:rPr>
          <w:rFonts w:ascii="Times New Roman" w:eastAsia="Times New Roman" w:hAnsi="Times New Roman"/>
          <w:sz w:val="24"/>
          <w:szCs w:val="20"/>
          <w:lang w:eastAsia="en-AU"/>
        </w:rPr>
        <w:t xml:space="preserve"> that a person should not be excluded during the execution of a warrant unless they attempt to obstruct the inspection. </w:t>
      </w:r>
    </w:p>
    <w:p w14:paraId="134FF4CD" w14:textId="3E466374" w:rsidR="006B0F15" w:rsidRPr="007F37AB" w:rsidRDefault="006B0F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67(2) of the Regulations stipulate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right to observe the execution of the warrant ceases if the occupier or other person impedes that execution. </w:t>
      </w:r>
    </w:p>
    <w:p w14:paraId="29D10740" w14:textId="22D76E94" w:rsidR="006B0F15" w:rsidRPr="007F37AB" w:rsidRDefault="006B0F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67(3) of the Regulations clarif</w:t>
      </w:r>
      <w:r w:rsidR="00ED2C9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this section does not prevent the execution of the warrant in two or more areas of the premises simultaneously. </w:t>
      </w:r>
    </w:p>
    <w:p w14:paraId="1F2A8AF8" w14:textId="6F8DD4D7" w:rsidR="0044330B" w:rsidRPr="007F37AB" w:rsidRDefault="0044330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An occupier or representative who is present when a warrant is executed must be made aware of their rights under this </w:t>
      </w:r>
      <w:r w:rsidR="006B0F1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p>
    <w:p w14:paraId="39E8EF1E" w14:textId="77777777" w:rsidR="0044330B" w:rsidRPr="007F37AB" w:rsidRDefault="0044330B" w:rsidP="0025773B">
      <w:pPr>
        <w:pStyle w:val="Default"/>
        <w:rPr>
          <w:u w:val="single"/>
        </w:rPr>
      </w:pPr>
      <w:r w:rsidRPr="007F37AB">
        <w:rPr>
          <w:u w:val="single"/>
        </w:rPr>
        <w:t xml:space="preserve">Section 68 </w:t>
      </w:r>
      <w:r w:rsidRPr="007F37AB">
        <w:rPr>
          <w:rFonts w:eastAsia="Times New Roman"/>
          <w:u w:val="single"/>
          <w:lang w:eastAsia="en-AU"/>
        </w:rPr>
        <w:t>– Responsibility to provide facilities and assistance</w:t>
      </w:r>
    </w:p>
    <w:p w14:paraId="420B43CB" w14:textId="3DB9DA9D" w:rsidR="0044330B" w:rsidRPr="007F37AB" w:rsidRDefault="00023C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B0F15"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section replicate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standard protections </w:t>
      </w:r>
      <w:r w:rsidR="0044330B" w:rsidRPr="007F37AB">
        <w:rPr>
          <w:rFonts w:ascii="Times New Roman" w:eastAsia="Times New Roman" w:hAnsi="Times New Roman"/>
          <w:sz w:val="24"/>
          <w:szCs w:val="20"/>
          <w:lang w:eastAsia="en-AU"/>
        </w:rPr>
        <w:t xml:space="preserve">under section 63 of the </w:t>
      </w:r>
      <w:r w:rsidR="0044330B" w:rsidRPr="007F37AB">
        <w:rPr>
          <w:rFonts w:ascii="Times New Roman" w:eastAsia="Times New Roman" w:hAnsi="Times New Roman"/>
          <w:i/>
          <w:sz w:val="24"/>
          <w:szCs w:val="20"/>
          <w:lang w:eastAsia="en-AU"/>
        </w:rPr>
        <w:t>Regulatory Power</w:t>
      </w:r>
      <w:r w:rsidR="00980707" w:rsidRPr="007F37AB">
        <w:rPr>
          <w:rFonts w:ascii="Times New Roman" w:eastAsia="Times New Roman" w:hAnsi="Times New Roman"/>
          <w:i/>
          <w:sz w:val="24"/>
          <w:szCs w:val="20"/>
          <w:lang w:eastAsia="en-AU"/>
        </w:rPr>
        <w:t>s</w:t>
      </w:r>
      <w:r w:rsidR="0044330B" w:rsidRPr="007F37AB">
        <w:rPr>
          <w:rFonts w:ascii="Times New Roman" w:eastAsia="Times New Roman" w:hAnsi="Times New Roman"/>
          <w:i/>
          <w:sz w:val="24"/>
          <w:szCs w:val="20"/>
          <w:lang w:eastAsia="en-AU"/>
        </w:rPr>
        <w:t xml:space="preserve"> (Standard Provisions) Act 2014</w:t>
      </w:r>
      <w:r w:rsidR="0044330B" w:rsidRPr="007F37AB">
        <w:rPr>
          <w:rFonts w:ascii="Times New Roman" w:eastAsia="Times New Roman" w:hAnsi="Times New Roman"/>
          <w:sz w:val="24"/>
          <w:szCs w:val="20"/>
          <w:lang w:eastAsia="en-AU"/>
        </w:rPr>
        <w:t>.</w:t>
      </w:r>
    </w:p>
    <w:p w14:paraId="0E201B67" w14:textId="1F7AF8F0" w:rsidR="0044330B" w:rsidRPr="007F37AB" w:rsidRDefault="0044330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68(1) </w:t>
      </w:r>
      <w:r w:rsidR="006B0F15" w:rsidRPr="007F37AB">
        <w:rPr>
          <w:rFonts w:ascii="Times New Roman" w:eastAsia="Times New Roman" w:hAnsi="Times New Roman"/>
          <w:sz w:val="24"/>
          <w:szCs w:val="20"/>
          <w:lang w:eastAsia="en-AU"/>
        </w:rPr>
        <w:t xml:space="preserve">of the Regulations </w:t>
      </w:r>
      <w:r w:rsidR="00023C87" w:rsidRPr="007F37AB">
        <w:rPr>
          <w:rFonts w:ascii="Times New Roman" w:eastAsia="Times New Roman" w:hAnsi="Times New Roman"/>
          <w:sz w:val="24"/>
          <w:szCs w:val="20"/>
          <w:lang w:eastAsia="en-AU"/>
        </w:rPr>
        <w:t>impose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an obligation on an occupier of premises, or their apparent representative, to provide reasonable facilities and assistance to the executing officer and any person assisting, required to effectively carry out the warrant powers. This obligation </w:t>
      </w:r>
      <w:r w:rsidR="00023C87" w:rsidRPr="007F37AB">
        <w:rPr>
          <w:rFonts w:ascii="Times New Roman" w:eastAsia="Times New Roman" w:hAnsi="Times New Roman"/>
          <w:sz w:val="24"/>
          <w:szCs w:val="20"/>
          <w:lang w:eastAsia="en-AU"/>
        </w:rPr>
        <w:t>recognise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investigation powers are authorised by issuing officers for the purpose of determining whether laws are being complied with and should not be obstructed. </w:t>
      </w:r>
    </w:p>
    <w:p w14:paraId="0FB7A577" w14:textId="025C5D09" w:rsidR="0044330B" w:rsidRPr="007F37AB" w:rsidRDefault="0044330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Under subsection 68(2)</w:t>
      </w:r>
      <w:r w:rsidR="006B0F15"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the failure of an occupier or their representative to provide reasonable facilities and assistance</w:t>
      </w:r>
      <w:r w:rsidR="00023C87" w:rsidRPr="007F37AB">
        <w:rPr>
          <w:rFonts w:ascii="Times New Roman" w:eastAsia="Times New Roman" w:hAnsi="Times New Roman"/>
          <w:sz w:val="24"/>
          <w:szCs w:val="20"/>
          <w:lang w:eastAsia="en-AU"/>
        </w:rPr>
        <w:t xml:space="preserve"> carr</w:t>
      </w:r>
      <w:r w:rsidR="00ED2C9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a penalty of 5 penalty units. </w:t>
      </w:r>
    </w:p>
    <w:p w14:paraId="4B14E1F8" w14:textId="0DF7CD5F" w:rsidR="003213F9" w:rsidRDefault="0044330B" w:rsidP="005174CE">
      <w:pPr>
        <w:spacing w:before="240"/>
        <w:rPr>
          <w:u w:val="single"/>
        </w:rPr>
      </w:pPr>
      <w:r w:rsidRPr="007F37AB">
        <w:rPr>
          <w:rFonts w:ascii="Times New Roman" w:eastAsia="Times New Roman" w:hAnsi="Times New Roman"/>
          <w:sz w:val="24"/>
          <w:szCs w:val="20"/>
          <w:lang w:eastAsia="en-AU"/>
        </w:rPr>
        <w:t xml:space="preserve">An occupier or representative who is present when a warrant is executed must be made aware of their obligations under this </w:t>
      </w:r>
      <w:r w:rsidR="006B0F1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p>
    <w:p w14:paraId="5F43EAD9" w14:textId="647EA7C7" w:rsidR="0044330B" w:rsidRPr="005174CE" w:rsidRDefault="0044330B">
      <w:pPr>
        <w:pStyle w:val="Default"/>
        <w:rPr>
          <w:rFonts w:eastAsia="Times New Roman"/>
          <w:u w:val="single"/>
          <w:lang w:eastAsia="en-AU"/>
        </w:rPr>
      </w:pPr>
      <w:r w:rsidRPr="005174CE">
        <w:rPr>
          <w:rFonts w:eastAsia="Times New Roman"/>
          <w:u w:val="single"/>
          <w:lang w:eastAsia="en-AU"/>
        </w:rPr>
        <w:t xml:space="preserve">Section 69 – </w:t>
      </w:r>
      <w:r w:rsidR="00442E46" w:rsidRPr="005174CE">
        <w:rPr>
          <w:rFonts w:eastAsia="Times New Roman"/>
          <w:u w:val="single"/>
          <w:lang w:eastAsia="en-AU"/>
        </w:rPr>
        <w:t xml:space="preserve">Powers of </w:t>
      </w:r>
      <w:r w:rsidR="00FA3315" w:rsidRPr="005174CE">
        <w:rPr>
          <w:rFonts w:eastAsia="Times New Roman"/>
          <w:u w:val="single"/>
          <w:lang w:eastAsia="en-AU"/>
        </w:rPr>
        <w:t>M</w:t>
      </w:r>
      <w:r w:rsidR="00442E46" w:rsidRPr="005174CE">
        <w:rPr>
          <w:rFonts w:eastAsia="Times New Roman"/>
          <w:u w:val="single"/>
          <w:lang w:eastAsia="en-AU"/>
        </w:rPr>
        <w:t>agistrates</w:t>
      </w:r>
    </w:p>
    <w:p w14:paraId="5DBA9090" w14:textId="1803298C" w:rsidR="006B0F15" w:rsidRPr="007F37AB" w:rsidRDefault="00023C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6B0F15" w:rsidRPr="007F37AB">
        <w:rPr>
          <w:rFonts w:ascii="Times New Roman" w:eastAsia="Times New Roman" w:hAnsi="Times New Roman"/>
          <w:sz w:val="24"/>
          <w:szCs w:val="20"/>
          <w:lang w:eastAsia="en-AU"/>
        </w:rPr>
        <w:t>e</w:t>
      </w:r>
      <w:r w:rsidR="006337E6" w:rsidRPr="007F37AB">
        <w:rPr>
          <w:rFonts w:ascii="Times New Roman" w:eastAsia="Times New Roman" w:hAnsi="Times New Roman"/>
          <w:sz w:val="24"/>
          <w:szCs w:val="20"/>
          <w:lang w:eastAsia="en-AU"/>
        </w:rPr>
        <w:t xml:space="preserve"> </w:t>
      </w:r>
      <w:r w:rsidR="006B0F15" w:rsidRPr="007F37AB">
        <w:rPr>
          <w:rFonts w:ascii="Times New Roman" w:eastAsia="Times New Roman" w:hAnsi="Times New Roman"/>
          <w:sz w:val="24"/>
          <w:szCs w:val="20"/>
          <w:lang w:eastAsia="en-AU"/>
        </w:rPr>
        <w:t>section clarif</w:t>
      </w:r>
      <w:r w:rsidR="00ED2C90">
        <w:rPr>
          <w:rFonts w:ascii="Times New Roman" w:eastAsia="Times New Roman" w:hAnsi="Times New Roman"/>
          <w:sz w:val="24"/>
          <w:szCs w:val="20"/>
          <w:lang w:eastAsia="en-AU"/>
        </w:rPr>
        <w:t>ies</w:t>
      </w:r>
      <w:r w:rsidR="006B0F15" w:rsidRPr="007F37AB">
        <w:rPr>
          <w:rFonts w:ascii="Times New Roman" w:eastAsia="Times New Roman" w:hAnsi="Times New Roman"/>
          <w:sz w:val="24"/>
          <w:szCs w:val="20"/>
          <w:lang w:eastAsia="en-AU"/>
        </w:rPr>
        <w:t xml:space="preserve"> the powers of Magistrates as conferred by Division 1 of Part 4 of the Regulations. </w:t>
      </w:r>
    </w:p>
    <w:p w14:paraId="3FB40523" w14:textId="4E4F3001" w:rsidR="006337E6" w:rsidRPr="007F37AB" w:rsidRDefault="006B0F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w:t>
      </w:r>
      <w:r w:rsidR="006337E6"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69(1) of the Regulations</w:t>
      </w:r>
      <w:r w:rsidR="006337E6"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specif</w:t>
      </w:r>
      <w:r w:rsidR="00ED2C9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 xml:space="preserve">that </w:t>
      </w:r>
      <w:r w:rsidR="006337E6" w:rsidRPr="007F37AB">
        <w:rPr>
          <w:rFonts w:ascii="Times New Roman" w:eastAsia="Times New Roman" w:hAnsi="Times New Roman"/>
          <w:sz w:val="24"/>
          <w:szCs w:val="20"/>
          <w:lang w:eastAsia="en-AU"/>
        </w:rPr>
        <w:t xml:space="preserve">the power to issue a warrant under </w:t>
      </w:r>
      <w:r w:rsidRPr="007F37AB">
        <w:rPr>
          <w:rFonts w:ascii="Times New Roman" w:eastAsia="Times New Roman" w:hAnsi="Times New Roman"/>
          <w:sz w:val="24"/>
          <w:szCs w:val="20"/>
          <w:lang w:eastAsia="en-AU"/>
        </w:rPr>
        <w:t xml:space="preserve">this </w:t>
      </w:r>
      <w:r w:rsidR="006337E6" w:rsidRPr="007F37AB">
        <w:rPr>
          <w:rFonts w:ascii="Times New Roman" w:eastAsia="Times New Roman" w:hAnsi="Times New Roman"/>
          <w:sz w:val="24"/>
          <w:szCs w:val="20"/>
          <w:lang w:eastAsia="en-AU"/>
        </w:rPr>
        <w:t xml:space="preserve">Division is conferred on Magistrates in their personal capacity and not as a court or a member of a court. </w:t>
      </w:r>
    </w:p>
    <w:p w14:paraId="709B6B3D" w14:textId="1FA0EA1C" w:rsidR="00DB6C2C" w:rsidRPr="007F37AB" w:rsidRDefault="00DB6C2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69(2) of the Regulations stipulate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Magistrate need not accept the power conferred. </w:t>
      </w:r>
    </w:p>
    <w:p w14:paraId="3361039B" w14:textId="2A130078" w:rsidR="00DB6C2C" w:rsidRPr="007F37AB" w:rsidRDefault="00DB6C2C"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Subsection 69(3) of the Regulations state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Magistrate exercising a power conferred by this Division has analogous protection and immunity as if the Magistrate was exercising the power as the court or as a member of the court of which the Magistrate is a member.  </w:t>
      </w:r>
    </w:p>
    <w:p w14:paraId="466208DD" w14:textId="3605D13D" w:rsidR="006337E6" w:rsidRPr="007F37AB" w:rsidRDefault="006337E6"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accords with the Guide to Framing Commonwealth </w:t>
      </w:r>
      <w:r w:rsidR="006B0F15" w:rsidRPr="007F37AB">
        <w:rPr>
          <w:rFonts w:ascii="Times New Roman" w:eastAsia="Times New Roman" w:hAnsi="Times New Roman"/>
          <w:sz w:val="24"/>
          <w:szCs w:val="20"/>
          <w:lang w:eastAsia="en-AU"/>
        </w:rPr>
        <w:t>O</w:t>
      </w:r>
      <w:r w:rsidRPr="007F37AB">
        <w:rPr>
          <w:rFonts w:ascii="Times New Roman" w:eastAsia="Times New Roman" w:hAnsi="Times New Roman"/>
          <w:sz w:val="24"/>
          <w:szCs w:val="20"/>
          <w:lang w:eastAsia="en-AU"/>
        </w:rPr>
        <w:t xml:space="preserve">ffences, which relevantly provides at Part 8.4 that warrants should be issued by Magistrates in their personal capacity. </w:t>
      </w:r>
      <w:r w:rsidR="00023C87" w:rsidRPr="007F37AB">
        <w:rPr>
          <w:rFonts w:ascii="Times New Roman" w:eastAsia="Times New Roman" w:hAnsi="Times New Roman"/>
          <w:sz w:val="24"/>
          <w:szCs w:val="20"/>
          <w:lang w:eastAsia="en-AU"/>
        </w:rPr>
        <w:t>The greater independence of M</w:t>
      </w:r>
      <w:r w:rsidRPr="007F37AB">
        <w:rPr>
          <w:rFonts w:ascii="Times New Roman" w:eastAsia="Times New Roman" w:hAnsi="Times New Roman"/>
          <w:sz w:val="24"/>
          <w:szCs w:val="20"/>
          <w:lang w:eastAsia="en-AU"/>
        </w:rPr>
        <w:t xml:space="preserve">agistrates and the fact that they are not responsible for enforcement outcomes ensures rigour in the warrant issuing process. </w:t>
      </w:r>
      <w:r w:rsidR="00023C87" w:rsidRPr="007F37AB">
        <w:rPr>
          <w:rFonts w:ascii="Times New Roman" w:eastAsia="Times New Roman" w:hAnsi="Times New Roman"/>
          <w:sz w:val="24"/>
          <w:szCs w:val="20"/>
          <w:lang w:eastAsia="en-AU"/>
        </w:rPr>
        <w:t>Having a M</w:t>
      </w:r>
      <w:r w:rsidRPr="007F37AB">
        <w:rPr>
          <w:rFonts w:ascii="Times New Roman" w:eastAsia="Times New Roman" w:hAnsi="Times New Roman"/>
          <w:sz w:val="24"/>
          <w:szCs w:val="20"/>
          <w:lang w:eastAsia="en-AU"/>
        </w:rPr>
        <w:t>agistrate act in a personal capacity also ensure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there is no prospect for conflict between judicial and non-judicial functions.</w:t>
      </w:r>
    </w:p>
    <w:p w14:paraId="674A0ABF" w14:textId="77777777" w:rsidR="00585C9E" w:rsidRPr="007F37AB" w:rsidRDefault="00585C9E"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Division 2 – Disposal and retention of unclaimed property</w:t>
      </w:r>
    </w:p>
    <w:p w14:paraId="5A8C0723" w14:textId="1838DC3E" w:rsidR="00D32BBB" w:rsidRPr="007F37AB" w:rsidRDefault="00D32BB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DB6C2C"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Division outline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provisions governing the AFP’s handling of ‘claimable property’. </w:t>
      </w:r>
    </w:p>
    <w:p w14:paraId="5369C45C" w14:textId="58D49369" w:rsidR="00D32BBB" w:rsidRPr="007F37AB" w:rsidRDefault="00D32BB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As previously outlined</w:t>
      </w:r>
      <w:r w:rsidR="00DB6C2C"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section 5 essentially define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‘claimable property’ as property in the possession of an AFP employee, special member or protective officer that can be claimed by a person entitled to lawful possession of the property under this Division. Claimable property does not include property that is owned or held under any right of possession by the AFP, nor does it include property that the Commissioner has directed be disposed of under </w:t>
      </w:r>
      <w:r w:rsidR="00DB6C2C" w:rsidRPr="007F37AB">
        <w:rPr>
          <w:rFonts w:ascii="Times New Roman" w:eastAsia="Times New Roman" w:hAnsi="Times New Roman"/>
          <w:sz w:val="24"/>
          <w:szCs w:val="20"/>
          <w:lang w:eastAsia="en-AU"/>
        </w:rPr>
        <w:t xml:space="preserve">sections </w:t>
      </w:r>
      <w:r w:rsidRPr="007F37AB">
        <w:rPr>
          <w:rFonts w:ascii="Times New Roman" w:eastAsia="Times New Roman" w:hAnsi="Times New Roman"/>
          <w:sz w:val="24"/>
          <w:szCs w:val="20"/>
          <w:lang w:eastAsia="en-AU"/>
        </w:rPr>
        <w:t>74 or 76</w:t>
      </w:r>
      <w:r w:rsidR="00DB6C2C"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38503007" w14:textId="6E281AA7" w:rsidR="00D32BBB" w:rsidRPr="007F37AB" w:rsidRDefault="00D32BB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DB6C2C"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Division </w:t>
      </w:r>
      <w:r w:rsidR="00023C87" w:rsidRPr="007F37AB">
        <w:rPr>
          <w:rFonts w:ascii="Times New Roman" w:eastAsia="Times New Roman" w:hAnsi="Times New Roman"/>
          <w:sz w:val="24"/>
          <w:szCs w:val="20"/>
          <w:lang w:eastAsia="en-AU"/>
        </w:rPr>
        <w:t>clearly</w:t>
      </w:r>
      <w:r w:rsidRPr="007F37AB">
        <w:rPr>
          <w:rFonts w:ascii="Times New Roman" w:eastAsia="Times New Roman" w:hAnsi="Times New Roman"/>
          <w:sz w:val="24"/>
          <w:szCs w:val="20"/>
          <w:lang w:eastAsia="en-AU"/>
        </w:rPr>
        <w:t xml:space="preserve"> distinguish</w:t>
      </w:r>
      <w:r w:rsidR="00ED2C90">
        <w:rPr>
          <w:rFonts w:ascii="Times New Roman" w:eastAsia="Times New Roman" w:hAnsi="Times New Roman"/>
          <w:sz w:val="24"/>
          <w:szCs w:val="20"/>
          <w:lang w:eastAsia="en-AU"/>
        </w:rPr>
        <w:t>es</w:t>
      </w:r>
      <w:r w:rsidRPr="007F37AB">
        <w:rPr>
          <w:rFonts w:ascii="Times New Roman" w:eastAsia="Times New Roman" w:hAnsi="Times New Roman"/>
          <w:sz w:val="24"/>
          <w:szCs w:val="20"/>
          <w:lang w:eastAsia="en-AU"/>
        </w:rPr>
        <w:t xml:space="preserve"> between two categories of property. The first category (claimable property) is property that is lawful to possess and able to be returned to its owner, while the second category is property that should not be returned as the AFP is entitled to lawful possession of it, the property should be disposed of due to practical issues surrounding storage, or the property poses a risk to health and safety or is offensive in nature. </w:t>
      </w:r>
    </w:p>
    <w:p w14:paraId="42444AB8" w14:textId="77777777" w:rsidR="003213F9" w:rsidRDefault="003213F9">
      <w:pPr>
        <w:rPr>
          <w:rFonts w:ascii="Times New Roman" w:eastAsia="Times New Roman" w:hAnsi="Times New Roman"/>
          <w:sz w:val="24"/>
          <w:szCs w:val="20"/>
          <w:u w:val="single"/>
          <w:lang w:eastAsia="en-AU"/>
        </w:rPr>
      </w:pPr>
      <w:r>
        <w:rPr>
          <w:rFonts w:ascii="Times New Roman" w:eastAsia="Times New Roman" w:hAnsi="Times New Roman"/>
          <w:sz w:val="24"/>
          <w:szCs w:val="20"/>
          <w:u w:val="single"/>
          <w:lang w:eastAsia="en-AU"/>
        </w:rPr>
        <w:br w:type="page"/>
      </w:r>
    </w:p>
    <w:p w14:paraId="3AC5B2DC" w14:textId="7B17271C" w:rsidR="00074994" w:rsidRPr="007F37AB" w:rsidRDefault="006337E6"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lastRenderedPageBreak/>
        <w:t xml:space="preserve">Section 70 – Purpose of this Division </w:t>
      </w:r>
    </w:p>
    <w:p w14:paraId="2DA04EB9" w14:textId="285FDC90" w:rsidR="006337E6" w:rsidRPr="007F37AB" w:rsidRDefault="00023C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DB6C2C" w:rsidRPr="007F37AB">
        <w:rPr>
          <w:rFonts w:ascii="Times New Roman" w:eastAsia="Times New Roman" w:hAnsi="Times New Roman"/>
          <w:sz w:val="24"/>
          <w:szCs w:val="20"/>
          <w:lang w:eastAsia="en-AU"/>
        </w:rPr>
        <w:t>e</w:t>
      </w:r>
      <w:r w:rsidR="006337E6" w:rsidRPr="007F37AB">
        <w:rPr>
          <w:rFonts w:ascii="Times New Roman" w:eastAsia="Times New Roman" w:hAnsi="Times New Roman"/>
          <w:sz w:val="24"/>
          <w:szCs w:val="20"/>
          <w:lang w:eastAsia="en-AU"/>
        </w:rPr>
        <w:t xml:space="preserve"> section </w:t>
      </w:r>
      <w:r w:rsidR="00DB6C2C" w:rsidRPr="007F37AB">
        <w:rPr>
          <w:rFonts w:ascii="Times New Roman" w:eastAsia="Times New Roman" w:hAnsi="Times New Roman"/>
          <w:sz w:val="24"/>
          <w:szCs w:val="20"/>
          <w:lang w:eastAsia="en-AU"/>
        </w:rPr>
        <w:t>clarif</w:t>
      </w:r>
      <w:r w:rsidR="00ED2C90">
        <w:rPr>
          <w:rFonts w:ascii="Times New Roman" w:eastAsia="Times New Roman" w:hAnsi="Times New Roman"/>
          <w:sz w:val="24"/>
          <w:szCs w:val="20"/>
          <w:lang w:eastAsia="en-AU"/>
        </w:rPr>
        <w:t>ies</w:t>
      </w:r>
      <w:r w:rsidR="00DB6C2C" w:rsidRPr="007F37AB">
        <w:rPr>
          <w:rFonts w:ascii="Times New Roman" w:eastAsia="Times New Roman" w:hAnsi="Times New Roman"/>
          <w:sz w:val="24"/>
          <w:szCs w:val="20"/>
          <w:lang w:eastAsia="en-AU"/>
        </w:rPr>
        <w:t xml:space="preserve"> </w:t>
      </w:r>
      <w:r w:rsidR="006337E6" w:rsidRPr="007F37AB">
        <w:rPr>
          <w:rFonts w:ascii="Times New Roman" w:eastAsia="Times New Roman" w:hAnsi="Times New Roman"/>
          <w:sz w:val="24"/>
          <w:szCs w:val="20"/>
          <w:lang w:eastAsia="en-AU"/>
        </w:rPr>
        <w:t xml:space="preserve">that Division 2 </w:t>
      </w:r>
      <w:r w:rsidR="00DB6C2C" w:rsidRPr="007F37AB">
        <w:rPr>
          <w:rFonts w:ascii="Times New Roman" w:eastAsia="Times New Roman" w:hAnsi="Times New Roman"/>
          <w:sz w:val="24"/>
          <w:szCs w:val="20"/>
          <w:lang w:eastAsia="en-AU"/>
        </w:rPr>
        <w:t xml:space="preserve">of Part 4 of the Regulations </w:t>
      </w:r>
      <w:r w:rsidR="006337E6" w:rsidRPr="007F37AB">
        <w:rPr>
          <w:rFonts w:ascii="Times New Roman" w:eastAsia="Times New Roman" w:hAnsi="Times New Roman"/>
          <w:sz w:val="24"/>
          <w:szCs w:val="20"/>
          <w:lang w:eastAsia="en-AU"/>
        </w:rPr>
        <w:t>is made for the purposes of paragraph 70(</w:t>
      </w:r>
      <w:proofErr w:type="gramStart"/>
      <w:r w:rsidR="006337E6" w:rsidRPr="007F37AB">
        <w:rPr>
          <w:rFonts w:ascii="Times New Roman" w:eastAsia="Times New Roman" w:hAnsi="Times New Roman"/>
          <w:sz w:val="24"/>
          <w:szCs w:val="20"/>
          <w:lang w:eastAsia="en-AU"/>
        </w:rPr>
        <w:t>aa</w:t>
      </w:r>
      <w:proofErr w:type="gramEnd"/>
      <w:r w:rsidR="006337E6" w:rsidRPr="007F37AB">
        <w:rPr>
          <w:rFonts w:ascii="Times New Roman" w:eastAsia="Times New Roman" w:hAnsi="Times New Roman"/>
          <w:sz w:val="24"/>
          <w:szCs w:val="20"/>
          <w:lang w:eastAsia="en-AU"/>
        </w:rPr>
        <w:t>) of the AFP Act.</w:t>
      </w:r>
    </w:p>
    <w:p w14:paraId="5ACC9D27" w14:textId="77777777" w:rsidR="00D32BBB" w:rsidRPr="007F37AB" w:rsidRDefault="00D32BBB"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71 – Return of claimable property that has been found</w:t>
      </w:r>
    </w:p>
    <w:p w14:paraId="66E4751B" w14:textId="2A3A59A9" w:rsidR="00D32BBB" w:rsidRPr="007F37AB" w:rsidRDefault="00004BE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B06828"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section outline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for the return of ‘claimable property’ </w:t>
      </w:r>
      <w:r w:rsidR="00B06828" w:rsidRPr="007F37AB">
        <w:rPr>
          <w:rFonts w:ascii="Times New Roman" w:eastAsia="Times New Roman" w:hAnsi="Times New Roman"/>
          <w:sz w:val="24"/>
          <w:szCs w:val="20"/>
          <w:lang w:eastAsia="en-AU"/>
        </w:rPr>
        <w:t>that has been found</w:t>
      </w:r>
      <w:r w:rsidRPr="007F37AB">
        <w:rPr>
          <w:rFonts w:ascii="Times New Roman" w:eastAsia="Times New Roman" w:hAnsi="Times New Roman"/>
          <w:sz w:val="24"/>
          <w:szCs w:val="20"/>
          <w:lang w:eastAsia="en-AU"/>
        </w:rPr>
        <w:t xml:space="preserve">. This </w:t>
      </w:r>
      <w:r w:rsidR="00B06828"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allow</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release</w:t>
      </w:r>
      <w:r w:rsidR="00B06828" w:rsidRPr="007F37AB">
        <w:rPr>
          <w:rFonts w:ascii="Times New Roman" w:eastAsia="Times New Roman" w:hAnsi="Times New Roman"/>
          <w:sz w:val="24"/>
          <w:szCs w:val="20"/>
          <w:lang w:eastAsia="en-AU"/>
        </w:rPr>
        <w:t xml:space="preserve"> of claimable</w:t>
      </w:r>
      <w:r w:rsidRPr="007F37AB">
        <w:rPr>
          <w:rFonts w:ascii="Times New Roman" w:eastAsia="Times New Roman" w:hAnsi="Times New Roman"/>
          <w:sz w:val="24"/>
          <w:szCs w:val="20"/>
          <w:lang w:eastAsia="en-AU"/>
        </w:rPr>
        <w:t xml:space="preserve"> property if the</w:t>
      </w:r>
      <w:r w:rsidR="00B06828"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is satisfied </w:t>
      </w:r>
      <w:r w:rsidR="00B06828" w:rsidRPr="007F37AB">
        <w:rPr>
          <w:rFonts w:ascii="Times New Roman" w:eastAsia="Times New Roman" w:hAnsi="Times New Roman"/>
          <w:sz w:val="24"/>
          <w:szCs w:val="20"/>
          <w:lang w:eastAsia="en-AU"/>
        </w:rPr>
        <w:t>a</w:t>
      </w:r>
      <w:r w:rsidRPr="007F37AB">
        <w:rPr>
          <w:rFonts w:ascii="Times New Roman" w:eastAsia="Times New Roman" w:hAnsi="Times New Roman"/>
          <w:sz w:val="24"/>
          <w:szCs w:val="20"/>
          <w:lang w:eastAsia="en-AU"/>
        </w:rPr>
        <w:t xml:space="preserve"> person has</w:t>
      </w:r>
      <w:r w:rsidR="00B06828" w:rsidRPr="007F37AB">
        <w:rPr>
          <w:rFonts w:ascii="Times New Roman" w:eastAsia="Times New Roman" w:hAnsi="Times New Roman"/>
          <w:sz w:val="24"/>
          <w:szCs w:val="20"/>
          <w:lang w:eastAsia="en-AU"/>
        </w:rPr>
        <w:t xml:space="preserve"> a</w:t>
      </w:r>
      <w:r w:rsidRPr="007F37AB">
        <w:rPr>
          <w:rFonts w:ascii="Times New Roman" w:eastAsia="Times New Roman" w:hAnsi="Times New Roman"/>
          <w:sz w:val="24"/>
          <w:szCs w:val="20"/>
          <w:lang w:eastAsia="en-AU"/>
        </w:rPr>
        <w:t xml:space="preserve"> valid entitlement</w:t>
      </w:r>
      <w:r w:rsidR="00B06828" w:rsidRPr="007F37AB">
        <w:rPr>
          <w:rFonts w:ascii="Times New Roman" w:eastAsia="Times New Roman" w:hAnsi="Times New Roman"/>
          <w:sz w:val="24"/>
          <w:szCs w:val="20"/>
          <w:lang w:eastAsia="en-AU"/>
        </w:rPr>
        <w:t xml:space="preserve"> to the property</w:t>
      </w:r>
      <w:r w:rsidRPr="007F37AB">
        <w:rPr>
          <w:rFonts w:ascii="Times New Roman" w:eastAsia="Times New Roman" w:hAnsi="Times New Roman"/>
          <w:sz w:val="24"/>
          <w:szCs w:val="20"/>
          <w:lang w:eastAsia="en-AU"/>
        </w:rPr>
        <w:t>, the property is lawful for the person to possess,</w:t>
      </w:r>
      <w:r w:rsidR="00B06828" w:rsidRPr="007F37AB">
        <w:rPr>
          <w:rFonts w:ascii="Times New Roman" w:eastAsia="Times New Roman" w:hAnsi="Times New Roman"/>
          <w:sz w:val="24"/>
          <w:szCs w:val="20"/>
          <w:lang w:eastAsia="en-AU"/>
        </w:rPr>
        <w:t xml:space="preserve"> and the property</w:t>
      </w:r>
      <w:r w:rsidRPr="007F37AB">
        <w:rPr>
          <w:rFonts w:ascii="Times New Roman" w:eastAsia="Times New Roman" w:hAnsi="Times New Roman"/>
          <w:sz w:val="24"/>
          <w:szCs w:val="20"/>
          <w:lang w:eastAsia="en-AU"/>
        </w:rPr>
        <w:t xml:space="preserve"> does not present a danger to public health and safety and is not offensive in nature.</w:t>
      </w:r>
    </w:p>
    <w:p w14:paraId="33E4BF00" w14:textId="11D7B34F" w:rsidR="00D32BBB" w:rsidRPr="007F37AB" w:rsidRDefault="00B0682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71(1) of the Regulations</w:t>
      </w:r>
      <w:r w:rsidR="00D32BBB" w:rsidRPr="007F37AB">
        <w:rPr>
          <w:rFonts w:ascii="Times New Roman" w:eastAsia="Times New Roman" w:hAnsi="Times New Roman"/>
          <w:sz w:val="24"/>
          <w:szCs w:val="20"/>
          <w:lang w:eastAsia="en-AU"/>
        </w:rPr>
        <w:t xml:space="preserve"> </w:t>
      </w:r>
      <w:r w:rsidR="00004BEF" w:rsidRPr="007F37AB">
        <w:rPr>
          <w:rFonts w:ascii="Times New Roman" w:eastAsia="Times New Roman" w:hAnsi="Times New Roman"/>
          <w:sz w:val="24"/>
          <w:szCs w:val="20"/>
          <w:lang w:eastAsia="en-AU"/>
        </w:rPr>
        <w:t>identif</w:t>
      </w:r>
      <w:r w:rsidR="00ED2C90">
        <w:rPr>
          <w:rFonts w:ascii="Times New Roman" w:eastAsia="Times New Roman" w:hAnsi="Times New Roman"/>
          <w:sz w:val="24"/>
          <w:szCs w:val="20"/>
          <w:lang w:eastAsia="en-AU"/>
        </w:rPr>
        <w:t>ies</w:t>
      </w:r>
      <w:r w:rsidR="00004BEF" w:rsidRPr="007F37AB">
        <w:rPr>
          <w:rFonts w:ascii="Times New Roman" w:eastAsia="Times New Roman" w:hAnsi="Times New Roman"/>
          <w:sz w:val="24"/>
          <w:szCs w:val="20"/>
          <w:lang w:eastAsia="en-AU"/>
        </w:rPr>
        <w:t xml:space="preserve"> that this section only applies to</w:t>
      </w:r>
      <w:r w:rsidR="00D32BBB" w:rsidRPr="007F37AB">
        <w:rPr>
          <w:rFonts w:ascii="Times New Roman" w:eastAsia="Times New Roman" w:hAnsi="Times New Roman"/>
          <w:sz w:val="24"/>
          <w:szCs w:val="20"/>
          <w:lang w:eastAsia="en-AU"/>
        </w:rPr>
        <w:t xml:space="preserve"> claimable property that has been found and is not held for evidentiary use</w:t>
      </w:r>
      <w:r w:rsidR="00004BEF" w:rsidRPr="007F37AB">
        <w:rPr>
          <w:rFonts w:ascii="Times New Roman" w:eastAsia="Times New Roman" w:hAnsi="Times New Roman"/>
          <w:sz w:val="24"/>
          <w:szCs w:val="20"/>
          <w:lang w:eastAsia="en-AU"/>
        </w:rPr>
        <w:t>.</w:t>
      </w:r>
    </w:p>
    <w:p w14:paraId="7557D08B" w14:textId="68384348" w:rsidR="00D32BBB" w:rsidRPr="007F37AB" w:rsidRDefault="00D32BB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71(2)</w:t>
      </w:r>
      <w:r w:rsidR="00B0682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state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claimable property may, before it is presented for sale or otherwise disposed of, be claimed by a p</w:t>
      </w:r>
      <w:r w:rsidR="00DE7523" w:rsidRPr="007F37AB">
        <w:rPr>
          <w:rFonts w:ascii="Times New Roman" w:eastAsia="Times New Roman" w:hAnsi="Times New Roman"/>
          <w:sz w:val="24"/>
          <w:szCs w:val="20"/>
          <w:lang w:eastAsia="en-AU"/>
        </w:rPr>
        <w:t>erson</w:t>
      </w:r>
      <w:r w:rsidRPr="007F37AB">
        <w:rPr>
          <w:rFonts w:ascii="Times New Roman" w:eastAsia="Times New Roman" w:hAnsi="Times New Roman"/>
          <w:sz w:val="24"/>
          <w:szCs w:val="20"/>
          <w:lang w:eastAsia="en-AU"/>
        </w:rPr>
        <w:t xml:space="preserve"> entitled to lawful possession of the property</w:t>
      </w:r>
      <w:r w:rsidR="00B06828"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 a person who found the property if the person who is entitled to lawful possession </w:t>
      </w:r>
      <w:r w:rsidR="00004BEF" w:rsidRPr="007F37AB">
        <w:rPr>
          <w:rFonts w:ascii="Times New Roman" w:eastAsia="Times New Roman" w:hAnsi="Times New Roman"/>
          <w:sz w:val="24"/>
          <w:szCs w:val="20"/>
          <w:lang w:eastAsia="en-AU"/>
        </w:rPr>
        <w:t xml:space="preserve">has </w:t>
      </w:r>
      <w:r w:rsidRPr="007F37AB">
        <w:rPr>
          <w:rFonts w:ascii="Times New Roman" w:eastAsia="Times New Roman" w:hAnsi="Times New Roman"/>
          <w:sz w:val="24"/>
          <w:szCs w:val="20"/>
          <w:lang w:eastAsia="en-AU"/>
        </w:rPr>
        <w:t xml:space="preserve">not claimed it within 3 months after the day it came into the custody of the AFP. </w:t>
      </w:r>
    </w:p>
    <w:p w14:paraId="23B689FB" w14:textId="532291D4" w:rsidR="00D32BBB" w:rsidRPr="007F37AB" w:rsidRDefault="00DE752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71(3) </w:t>
      </w:r>
      <w:r w:rsidR="00B06828" w:rsidRPr="007F37AB">
        <w:rPr>
          <w:rFonts w:ascii="Times New Roman" w:eastAsia="Times New Roman" w:hAnsi="Times New Roman"/>
          <w:sz w:val="24"/>
          <w:szCs w:val="20"/>
          <w:lang w:eastAsia="en-AU"/>
        </w:rPr>
        <w:t xml:space="preserve">of the Regulations </w:t>
      </w:r>
      <w:r w:rsidR="00023C87" w:rsidRPr="007F37AB">
        <w:rPr>
          <w:rFonts w:ascii="Times New Roman" w:eastAsia="Times New Roman" w:hAnsi="Times New Roman"/>
          <w:sz w:val="24"/>
          <w:szCs w:val="20"/>
          <w:lang w:eastAsia="en-AU"/>
        </w:rPr>
        <w:t>state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before releasing the property to a person claiming entitlement, the </w:t>
      </w:r>
      <w:r w:rsidR="00B06828"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must be satisfied that the person has a valid entitlement to the lawful possession of the property. </w:t>
      </w:r>
    </w:p>
    <w:p w14:paraId="78C0E631" w14:textId="16216A0D" w:rsidR="00DE7523" w:rsidRPr="007F37AB" w:rsidRDefault="00DE752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71(4)</w:t>
      </w:r>
      <w:r w:rsidR="00B0682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address</w:t>
      </w:r>
      <w:r w:rsidR="00ED2C90">
        <w:rPr>
          <w:rFonts w:ascii="Times New Roman" w:eastAsia="Times New Roman" w:hAnsi="Times New Roman"/>
          <w:sz w:val="24"/>
          <w:szCs w:val="20"/>
          <w:lang w:eastAsia="en-AU"/>
        </w:rPr>
        <w:t>es</w:t>
      </w:r>
      <w:r w:rsidRPr="007F37AB">
        <w:rPr>
          <w:rFonts w:ascii="Times New Roman" w:eastAsia="Times New Roman" w:hAnsi="Times New Roman"/>
          <w:sz w:val="24"/>
          <w:szCs w:val="20"/>
          <w:lang w:eastAsia="en-AU"/>
        </w:rPr>
        <w:t xml:space="preserve"> operational issues that arise where competing claims are made. Where this is the case, the matter must be appropriately determined by the courts and the AFP must respond to a claim that is supported by a court order. </w:t>
      </w:r>
    </w:p>
    <w:p w14:paraId="4A505FB3" w14:textId="41CC1562" w:rsidR="00DE7523" w:rsidRPr="007F37AB" w:rsidRDefault="00DE752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71(5)</w:t>
      </w:r>
      <w:r w:rsidR="00B0682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023C87" w:rsidRPr="007F37AB">
        <w:rPr>
          <w:rFonts w:ascii="Times New Roman" w:eastAsia="Times New Roman" w:hAnsi="Times New Roman"/>
          <w:sz w:val="24"/>
          <w:szCs w:val="20"/>
          <w:lang w:eastAsia="en-AU"/>
        </w:rPr>
        <w:t>clarif</w:t>
      </w:r>
      <w:r w:rsidR="00ED2C9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no person has any right of action against the AFP in relation to an interest in property that is released to a person in accordance with this section. </w:t>
      </w:r>
    </w:p>
    <w:p w14:paraId="6AC7DB8E" w14:textId="0B6594E3" w:rsidR="00DE7523" w:rsidRPr="007F37AB" w:rsidRDefault="00DE7523"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71(6)</w:t>
      </w:r>
      <w:r w:rsidR="00B06828"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CE3CC2">
        <w:rPr>
          <w:rFonts w:ascii="Times New Roman" w:eastAsia="Times New Roman" w:hAnsi="Times New Roman"/>
          <w:sz w:val="24"/>
          <w:szCs w:val="20"/>
          <w:lang w:eastAsia="en-AU"/>
        </w:rPr>
        <w:t>provide</w:t>
      </w:r>
      <w:r w:rsidR="00ED2C90">
        <w:rPr>
          <w:rFonts w:ascii="Times New Roman" w:eastAsia="Times New Roman" w:hAnsi="Times New Roman"/>
          <w:sz w:val="24"/>
          <w:szCs w:val="20"/>
          <w:lang w:eastAsia="en-AU"/>
        </w:rPr>
        <w:t>s</w:t>
      </w:r>
      <w:r w:rsidR="00CE3CC2"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that the</w:t>
      </w:r>
      <w:r w:rsidR="00B06828"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w:t>
      </w:r>
      <w:r w:rsidR="00CE3CC2">
        <w:rPr>
          <w:rFonts w:ascii="Times New Roman" w:eastAsia="Times New Roman" w:hAnsi="Times New Roman"/>
          <w:sz w:val="24"/>
          <w:szCs w:val="20"/>
          <w:lang w:eastAsia="en-AU"/>
        </w:rPr>
        <w:t>must notify the person of the Commissioner’s decision not to release the property where:</w:t>
      </w:r>
    </w:p>
    <w:p w14:paraId="2E3348A8" w14:textId="530D8EE6" w:rsidR="00CE3CC2" w:rsidRDefault="00CE3CC2"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Pr>
          <w:rFonts w:ascii="Times New Roman" w:eastAsia="Times New Roman" w:hAnsi="Times New Roman"/>
          <w:sz w:val="24"/>
          <w:szCs w:val="20"/>
          <w:lang w:eastAsia="en-AU"/>
        </w:rPr>
        <w:t>the Commissioner is satisfied of a matter relevant to section 74 of the Regulations (which deals with disposal of property), or</w:t>
      </w:r>
    </w:p>
    <w:p w14:paraId="50C96E58" w14:textId="39C74F20" w:rsidR="0036245E" w:rsidRPr="007F37AB" w:rsidRDefault="00CE3CC2"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the Commissioner </w:t>
      </w:r>
      <w:r w:rsidR="00AC3231" w:rsidRPr="007F37AB">
        <w:rPr>
          <w:rFonts w:ascii="Times New Roman" w:eastAsia="Times New Roman" w:hAnsi="Times New Roman"/>
          <w:sz w:val="24"/>
          <w:szCs w:val="20"/>
          <w:lang w:eastAsia="en-AU"/>
        </w:rPr>
        <w:t xml:space="preserve">is </w:t>
      </w:r>
      <w:r w:rsidR="00DE7523" w:rsidRPr="007F37AB">
        <w:rPr>
          <w:rFonts w:ascii="Times New Roman" w:eastAsia="Times New Roman" w:hAnsi="Times New Roman"/>
          <w:sz w:val="24"/>
          <w:szCs w:val="20"/>
          <w:lang w:eastAsia="en-AU"/>
        </w:rPr>
        <w:t>not satisfied the person has a lawful right to the possession of the property</w:t>
      </w:r>
      <w:r>
        <w:rPr>
          <w:rFonts w:ascii="Times New Roman" w:eastAsia="Times New Roman" w:hAnsi="Times New Roman"/>
          <w:sz w:val="24"/>
          <w:szCs w:val="20"/>
          <w:lang w:eastAsia="en-AU"/>
        </w:rPr>
        <w:t>, and</w:t>
      </w:r>
    </w:p>
    <w:p w14:paraId="0AA473B9" w14:textId="4A2FDD81" w:rsidR="00DE7523" w:rsidRPr="007F37AB" w:rsidRDefault="00CE3CC2">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Pr>
          <w:rFonts w:ascii="Times New Roman" w:eastAsia="Times New Roman" w:hAnsi="Times New Roman"/>
          <w:sz w:val="24"/>
          <w:szCs w:val="20"/>
          <w:lang w:eastAsia="en-AU"/>
        </w:rPr>
        <w:t>the</w:t>
      </w:r>
      <w:proofErr w:type="gramEnd"/>
      <w:r>
        <w:rPr>
          <w:rFonts w:ascii="Times New Roman" w:eastAsia="Times New Roman" w:hAnsi="Times New Roman"/>
          <w:sz w:val="24"/>
          <w:szCs w:val="20"/>
          <w:lang w:eastAsia="en-AU"/>
        </w:rPr>
        <w:t xml:space="preserve"> property is not to be dealt with under section 76 of the Regulations (which deals with immediate disposal of property on the grounds of</w:t>
      </w:r>
      <w:r w:rsidR="00DE7523" w:rsidRPr="007F37AB">
        <w:rPr>
          <w:rFonts w:ascii="Times New Roman" w:eastAsia="Times New Roman" w:hAnsi="Times New Roman"/>
          <w:sz w:val="24"/>
          <w:szCs w:val="20"/>
          <w:lang w:eastAsia="en-AU"/>
        </w:rPr>
        <w:t xml:space="preserve"> public health and safety or offensive</w:t>
      </w:r>
      <w:r>
        <w:rPr>
          <w:rFonts w:ascii="Times New Roman" w:eastAsia="Times New Roman" w:hAnsi="Times New Roman"/>
          <w:sz w:val="24"/>
          <w:szCs w:val="20"/>
          <w:lang w:eastAsia="en-AU"/>
        </w:rPr>
        <w:t xml:space="preserve"> nature)</w:t>
      </w:r>
      <w:r w:rsidR="00DE7523" w:rsidRPr="007F37AB">
        <w:rPr>
          <w:rFonts w:ascii="Times New Roman" w:eastAsia="Times New Roman" w:hAnsi="Times New Roman"/>
          <w:sz w:val="24"/>
          <w:szCs w:val="20"/>
          <w:lang w:eastAsia="en-AU"/>
        </w:rPr>
        <w:t>.</w:t>
      </w:r>
    </w:p>
    <w:p w14:paraId="31DB60E4" w14:textId="76C94DCE" w:rsidR="00AC3231" w:rsidRPr="007F37AB" w:rsidRDefault="00AC323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Subsection 71(7) of the Regulations specif</w:t>
      </w:r>
      <w:r w:rsidR="00ED2C9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the types of information that a notice given under subsection 71(6) of the Regulations must include, such as the reasons for the decision, information about how the property will be dealt with, and information about how the person can claim compensation in relation to the property. </w:t>
      </w:r>
    </w:p>
    <w:p w14:paraId="0B9B5E76" w14:textId="23BACE73" w:rsidR="0036245E" w:rsidRPr="007F37AB" w:rsidRDefault="00CE73A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repeal</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provision in the AFP Regulations 1979</w:t>
      </w:r>
      <w:r w:rsidR="0036245E" w:rsidRPr="007F37AB">
        <w:rPr>
          <w:rFonts w:ascii="Times New Roman" w:eastAsia="Times New Roman" w:hAnsi="Times New Roman"/>
          <w:sz w:val="24"/>
          <w:szCs w:val="20"/>
          <w:lang w:eastAsia="en-AU"/>
        </w:rPr>
        <w:t xml:space="preserve">, which related to unclaimed money becoming ‘public money’ under the </w:t>
      </w:r>
      <w:r w:rsidR="0036245E" w:rsidRPr="007F37AB">
        <w:rPr>
          <w:rFonts w:ascii="Times New Roman" w:eastAsia="Times New Roman" w:hAnsi="Times New Roman"/>
          <w:i/>
          <w:sz w:val="24"/>
          <w:szCs w:val="20"/>
          <w:lang w:eastAsia="en-AU"/>
        </w:rPr>
        <w:t>Financial Management and Accountability Act 1997</w:t>
      </w:r>
      <w:r w:rsidR="0036245E" w:rsidRPr="007F37AB">
        <w:rPr>
          <w:rFonts w:ascii="Times New Roman" w:eastAsia="Times New Roman" w:hAnsi="Times New Roman"/>
          <w:sz w:val="24"/>
          <w:szCs w:val="20"/>
          <w:lang w:eastAsia="en-AU"/>
        </w:rPr>
        <w:t>, following advice from the Department of Finance that this provision is unnecessary.</w:t>
      </w:r>
    </w:p>
    <w:p w14:paraId="6E3FE50A" w14:textId="77777777" w:rsidR="00DB2BE6" w:rsidRPr="007F37AB" w:rsidRDefault="00DB2BE6"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72 – Disposal and retention of claimable property that has been found</w:t>
      </w:r>
    </w:p>
    <w:p w14:paraId="2B284EB4" w14:textId="508ED9EF" w:rsidR="00DB2BE6" w:rsidRPr="007F37AB" w:rsidRDefault="00C247F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enable</w:t>
      </w:r>
      <w:r w:rsidR="00ED2C90">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CE73AB"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to dispose of relevant claimable property by any appropriate means or methods (including by sale o</w:t>
      </w:r>
      <w:r w:rsidR="00004BEF" w:rsidRPr="007F37AB">
        <w:rPr>
          <w:rFonts w:ascii="Times New Roman" w:eastAsia="Times New Roman" w:hAnsi="Times New Roman"/>
          <w:sz w:val="24"/>
          <w:szCs w:val="20"/>
          <w:lang w:eastAsia="en-AU"/>
        </w:rPr>
        <w:t>r</w:t>
      </w:r>
      <w:r w:rsidRPr="007F37AB">
        <w:rPr>
          <w:rFonts w:ascii="Times New Roman" w:eastAsia="Times New Roman" w:hAnsi="Times New Roman"/>
          <w:sz w:val="24"/>
          <w:szCs w:val="20"/>
          <w:lang w:eastAsia="en-AU"/>
        </w:rPr>
        <w:t xml:space="preserve"> gift), or retain the property for the purposes of law enforcement, if: </w:t>
      </w:r>
    </w:p>
    <w:p w14:paraId="361DC4FF" w14:textId="3F9C562B" w:rsidR="00C247FE" w:rsidRPr="007F37AB" w:rsidRDefault="00C247FE" w:rsidP="0025773B">
      <w:pPr>
        <w:pStyle w:val="ListParagraph"/>
        <w:numPr>
          <w:ilvl w:val="0"/>
          <w:numId w:val="19"/>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Commissioner is satisfied that reasonable action has been taken to tell the person entitled to lawful possession of the property that the AFP has </w:t>
      </w:r>
      <w:r w:rsidR="00004BEF" w:rsidRPr="007F37AB">
        <w:rPr>
          <w:rFonts w:ascii="Times New Roman" w:eastAsia="Times New Roman" w:hAnsi="Times New Roman"/>
          <w:sz w:val="24"/>
          <w:szCs w:val="20"/>
          <w:lang w:eastAsia="en-AU"/>
        </w:rPr>
        <w:t>custody</w:t>
      </w:r>
      <w:r w:rsidRPr="007F37AB">
        <w:rPr>
          <w:rFonts w:ascii="Times New Roman" w:eastAsia="Times New Roman" w:hAnsi="Times New Roman"/>
          <w:sz w:val="24"/>
          <w:szCs w:val="20"/>
          <w:lang w:eastAsia="en-AU"/>
        </w:rPr>
        <w:t xml:space="preserve"> of the property and intends to dispose of it if it is not claimed under section 71</w:t>
      </w:r>
      <w:r w:rsidR="00A928E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and </w:t>
      </w:r>
    </w:p>
    <w:p w14:paraId="2F1B448D" w14:textId="6BA280FE" w:rsidR="00C247FE" w:rsidRPr="007F37AB" w:rsidRDefault="00C247FE" w:rsidP="005174CE">
      <w:pPr>
        <w:pStyle w:val="ListParagraph"/>
        <w:numPr>
          <w:ilvl w:val="0"/>
          <w:numId w:val="19"/>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property has not been claimed under section 71 </w:t>
      </w:r>
      <w:r w:rsidR="00A928E2"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by the person entitled to lawful possession, or by the finder within 4 months after the day it came into the custody of the AFP</w:t>
      </w:r>
      <w:r w:rsidR="00A928E2"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 </w:t>
      </w:r>
    </w:p>
    <w:p w14:paraId="4421ADDD" w14:textId="07E3DAF5" w:rsidR="00C247FE" w:rsidRPr="007F37AB" w:rsidRDefault="00C247FE" w:rsidP="005174CE">
      <w:pPr>
        <w:pStyle w:val="ListParagraph"/>
        <w:numPr>
          <w:ilvl w:val="0"/>
          <w:numId w:val="19"/>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the</w:t>
      </w:r>
      <w:proofErr w:type="gramEnd"/>
      <w:r w:rsidRPr="007F37AB">
        <w:rPr>
          <w:rFonts w:ascii="Times New Roman" w:eastAsia="Times New Roman" w:hAnsi="Times New Roman"/>
          <w:sz w:val="24"/>
          <w:szCs w:val="20"/>
          <w:lang w:eastAsia="en-AU"/>
        </w:rPr>
        <w:t xml:space="preserve"> property has been claimed under section 71</w:t>
      </w:r>
      <w:r w:rsidR="00A928E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but the Commissioner has decided under subsection 71(3)</w:t>
      </w:r>
      <w:r w:rsidR="00A928E2"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not to return the property to that person. </w:t>
      </w:r>
    </w:p>
    <w:p w14:paraId="5B17CC8D" w14:textId="605C5B3A" w:rsidR="00FB2321" w:rsidRPr="007F37AB" w:rsidRDefault="00C247FE"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73 </w:t>
      </w:r>
      <w:r w:rsidR="00FA3315" w:rsidRPr="007F37AB">
        <w:rPr>
          <w:rFonts w:ascii="Times New Roman" w:eastAsia="Times New Roman" w:hAnsi="Times New Roman"/>
          <w:sz w:val="24"/>
          <w:szCs w:val="20"/>
          <w:u w:val="single"/>
          <w:lang w:eastAsia="en-AU"/>
        </w:rPr>
        <w:t>–</w:t>
      </w:r>
      <w:r w:rsidRPr="007F37AB">
        <w:rPr>
          <w:rFonts w:ascii="Times New Roman" w:eastAsia="Times New Roman" w:hAnsi="Times New Roman"/>
          <w:sz w:val="24"/>
          <w:szCs w:val="20"/>
          <w:u w:val="single"/>
          <w:lang w:eastAsia="en-AU"/>
        </w:rPr>
        <w:t xml:space="preserve"> Return or </w:t>
      </w:r>
      <w:r w:rsidR="00A928E2" w:rsidRPr="007F37AB">
        <w:rPr>
          <w:rFonts w:ascii="Times New Roman" w:eastAsia="Times New Roman" w:hAnsi="Times New Roman"/>
          <w:sz w:val="24"/>
          <w:szCs w:val="20"/>
          <w:u w:val="single"/>
          <w:lang w:eastAsia="en-AU"/>
        </w:rPr>
        <w:t>d</w:t>
      </w:r>
      <w:r w:rsidRPr="007F37AB">
        <w:rPr>
          <w:rFonts w:ascii="Times New Roman" w:eastAsia="Times New Roman" w:hAnsi="Times New Roman"/>
          <w:sz w:val="24"/>
          <w:szCs w:val="20"/>
          <w:u w:val="single"/>
          <w:lang w:eastAsia="en-AU"/>
        </w:rPr>
        <w:t>isposal of claimable property held for evidentiary use</w:t>
      </w:r>
    </w:p>
    <w:p w14:paraId="706C7A08" w14:textId="134B7C98" w:rsidR="00A928E2" w:rsidRPr="007F37AB" w:rsidRDefault="002721F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A928E2" w:rsidRPr="007F37AB">
        <w:rPr>
          <w:rFonts w:ascii="Times New Roman" w:eastAsia="Times New Roman" w:hAnsi="Times New Roman"/>
          <w:sz w:val="24"/>
          <w:szCs w:val="20"/>
          <w:lang w:eastAsia="en-AU"/>
        </w:rPr>
        <w:t>outline</w:t>
      </w:r>
      <w:r w:rsidR="00ED2C90">
        <w:rPr>
          <w:rFonts w:ascii="Times New Roman" w:eastAsia="Times New Roman" w:hAnsi="Times New Roman"/>
          <w:sz w:val="24"/>
          <w:szCs w:val="20"/>
          <w:lang w:eastAsia="en-AU"/>
        </w:rPr>
        <w:t>s</w:t>
      </w:r>
      <w:r w:rsidR="00A928E2" w:rsidRPr="007F37AB">
        <w:rPr>
          <w:rFonts w:ascii="Times New Roman" w:eastAsia="Times New Roman" w:hAnsi="Times New Roman"/>
          <w:sz w:val="24"/>
          <w:szCs w:val="20"/>
          <w:lang w:eastAsia="en-AU"/>
        </w:rPr>
        <w:t xml:space="preserve"> the process for return or disposal of claimable property held for evidentiary use. </w:t>
      </w:r>
    </w:p>
    <w:p w14:paraId="45CC979D" w14:textId="5C48B19B" w:rsidR="00A928E2" w:rsidRPr="007F37AB" w:rsidRDefault="00A928E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73(1) of the Regulations specif</w:t>
      </w:r>
      <w:r w:rsidR="00ED2C90">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this section applies to claimable property that has been held for evidentiary use in legal proceedings. </w:t>
      </w:r>
    </w:p>
    <w:p w14:paraId="510523AB" w14:textId="032D463A" w:rsidR="00CD5DE8" w:rsidRPr="007F37AB" w:rsidRDefault="00A928E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73(2) of the Regulations </w:t>
      </w:r>
      <w:r w:rsidR="006162C8" w:rsidRPr="007F37AB">
        <w:rPr>
          <w:rFonts w:ascii="Times New Roman" w:eastAsia="Times New Roman" w:hAnsi="Times New Roman"/>
          <w:sz w:val="24"/>
          <w:szCs w:val="20"/>
          <w:lang w:eastAsia="en-AU"/>
        </w:rPr>
        <w:t>provide</w:t>
      </w:r>
      <w:r w:rsidR="00ED2C90">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 that the </w:t>
      </w:r>
      <w:r w:rsidRPr="007F37AB">
        <w:rPr>
          <w:rFonts w:ascii="Times New Roman" w:eastAsia="Times New Roman" w:hAnsi="Times New Roman"/>
          <w:sz w:val="24"/>
          <w:szCs w:val="20"/>
          <w:lang w:eastAsia="en-AU"/>
        </w:rPr>
        <w:t xml:space="preserve">AFP </w:t>
      </w:r>
      <w:r w:rsidR="00CD5DE8" w:rsidRPr="007F37AB">
        <w:rPr>
          <w:rFonts w:ascii="Times New Roman" w:eastAsia="Times New Roman" w:hAnsi="Times New Roman"/>
          <w:sz w:val="24"/>
          <w:szCs w:val="20"/>
          <w:lang w:eastAsia="en-AU"/>
        </w:rPr>
        <w:t xml:space="preserve">Commissioner must, subject to any other law of the Commonwealth or a </w:t>
      </w:r>
      <w:r w:rsidRPr="007F37AB">
        <w:rPr>
          <w:rFonts w:ascii="Times New Roman" w:eastAsia="Times New Roman" w:hAnsi="Times New Roman"/>
          <w:sz w:val="24"/>
          <w:szCs w:val="20"/>
          <w:lang w:eastAsia="en-AU"/>
        </w:rPr>
        <w:t>c</w:t>
      </w:r>
      <w:r w:rsidR="00CD5DE8" w:rsidRPr="007F37AB">
        <w:rPr>
          <w:rFonts w:ascii="Times New Roman" w:eastAsia="Times New Roman" w:hAnsi="Times New Roman"/>
          <w:sz w:val="24"/>
          <w:szCs w:val="20"/>
          <w:lang w:eastAsia="en-AU"/>
        </w:rPr>
        <w:t>ourt order, ensure claimable property held for evidentiary use in legal proceedings is returned to a person with lawful possession when the reason for its detention has no further effect.</w:t>
      </w:r>
    </w:p>
    <w:p w14:paraId="05CC7A0D" w14:textId="45074A60" w:rsidR="00A928E2" w:rsidRPr="007F37AB" w:rsidRDefault="00004BE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ubsection 73(3) </w:t>
      </w:r>
      <w:r w:rsidR="00A928E2" w:rsidRPr="007F37AB">
        <w:rPr>
          <w:rFonts w:ascii="Times New Roman" w:eastAsia="Times New Roman" w:hAnsi="Times New Roman"/>
          <w:sz w:val="24"/>
          <w:szCs w:val="20"/>
          <w:lang w:eastAsia="en-AU"/>
        </w:rPr>
        <w:t xml:space="preserve">of the Regulations </w:t>
      </w:r>
      <w:r w:rsidR="00CD5DE8" w:rsidRPr="007F37AB">
        <w:rPr>
          <w:rFonts w:ascii="Times New Roman" w:eastAsia="Times New Roman" w:hAnsi="Times New Roman"/>
          <w:sz w:val="24"/>
          <w:szCs w:val="20"/>
          <w:lang w:eastAsia="en-AU"/>
        </w:rPr>
        <w:t>make</w:t>
      </w:r>
      <w:r w:rsidR="00ED2C90">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 provision for competing claims, ensuring that these competing claims can be settled by a court on the application of a person</w:t>
      </w:r>
      <w:r w:rsidR="00A928E2" w:rsidRPr="007F37AB">
        <w:rPr>
          <w:rFonts w:ascii="Times New Roman" w:eastAsia="Times New Roman" w:hAnsi="Times New Roman"/>
          <w:sz w:val="24"/>
          <w:szCs w:val="20"/>
          <w:lang w:eastAsia="en-AU"/>
        </w:rPr>
        <w:t xml:space="preserve">. </w:t>
      </w:r>
      <w:r w:rsidR="00CD5DE8" w:rsidRPr="007F37AB">
        <w:rPr>
          <w:rFonts w:ascii="Times New Roman" w:eastAsia="Times New Roman" w:hAnsi="Times New Roman"/>
          <w:sz w:val="24"/>
          <w:szCs w:val="20"/>
          <w:lang w:eastAsia="en-AU"/>
        </w:rPr>
        <w:t xml:space="preserve"> </w:t>
      </w:r>
    </w:p>
    <w:p w14:paraId="335E1E56" w14:textId="2FD80201" w:rsidR="00FA3315" w:rsidRPr="007F37AB" w:rsidRDefault="00A928E2" w:rsidP="00666D3F">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ubsection 73(4)</w:t>
      </w:r>
      <w:r w:rsidRPr="007F37AB">
        <w:rPr>
          <w:rFonts w:ascii="Times New Roman" w:eastAsia="Times New Roman" w:hAnsi="Times New Roman"/>
          <w:sz w:val="24"/>
          <w:szCs w:val="20"/>
          <w:lang w:eastAsia="en-AU"/>
        </w:rPr>
        <w:t xml:space="preserve"> of the Regulations</w:t>
      </w:r>
      <w:r w:rsidR="00CD5DE8" w:rsidRPr="007F37AB">
        <w:rPr>
          <w:rFonts w:ascii="Times New Roman" w:eastAsia="Times New Roman" w:hAnsi="Times New Roman"/>
          <w:sz w:val="24"/>
          <w:szCs w:val="20"/>
          <w:lang w:eastAsia="en-AU"/>
        </w:rPr>
        <w:t xml:space="preserve"> allow</w:t>
      </w:r>
      <w:r w:rsidR="00ED2C90">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 the </w:t>
      </w:r>
      <w:r w:rsidRPr="007F37AB">
        <w:rPr>
          <w:rFonts w:ascii="Times New Roman" w:eastAsia="Times New Roman" w:hAnsi="Times New Roman"/>
          <w:sz w:val="24"/>
          <w:szCs w:val="20"/>
          <w:lang w:eastAsia="en-AU"/>
        </w:rPr>
        <w:t xml:space="preserve">AFP </w:t>
      </w:r>
      <w:r w:rsidR="00CD5DE8" w:rsidRPr="007F37AB">
        <w:rPr>
          <w:rFonts w:ascii="Times New Roman" w:eastAsia="Times New Roman" w:hAnsi="Times New Roman"/>
          <w:sz w:val="24"/>
          <w:szCs w:val="20"/>
          <w:lang w:eastAsia="en-AU"/>
        </w:rPr>
        <w:t>Commissioner to dispose of the property, as appropriate, where reasonably satisfied that the person entitle</w:t>
      </w:r>
      <w:r w:rsidR="00004BEF" w:rsidRPr="007F37AB">
        <w:rPr>
          <w:rFonts w:ascii="Times New Roman" w:eastAsia="Times New Roman" w:hAnsi="Times New Roman"/>
          <w:sz w:val="24"/>
          <w:szCs w:val="20"/>
          <w:lang w:eastAsia="en-AU"/>
        </w:rPr>
        <w:t>d</w:t>
      </w:r>
      <w:r w:rsidR="00CD5DE8" w:rsidRPr="007F37AB">
        <w:rPr>
          <w:rFonts w:ascii="Times New Roman" w:eastAsia="Times New Roman" w:hAnsi="Times New Roman"/>
          <w:sz w:val="24"/>
          <w:szCs w:val="20"/>
          <w:lang w:eastAsia="en-AU"/>
        </w:rPr>
        <w:t xml:space="preserve"> to lawful possession of the property cannot be located or does not want the property. This ensure</w:t>
      </w:r>
      <w:r w:rsidR="00542F42">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 that the property does not need to be held indefinitely</w:t>
      </w:r>
      <w:r w:rsidRPr="007F37AB">
        <w:rPr>
          <w:rFonts w:ascii="Times New Roman" w:eastAsia="Times New Roman" w:hAnsi="Times New Roman"/>
          <w:sz w:val="24"/>
          <w:szCs w:val="20"/>
          <w:lang w:eastAsia="en-AU"/>
        </w:rPr>
        <w:t xml:space="preserve"> by the AFP</w:t>
      </w:r>
      <w:r w:rsidR="00CD5DE8" w:rsidRPr="007F37AB">
        <w:rPr>
          <w:rFonts w:ascii="Times New Roman" w:eastAsia="Times New Roman" w:hAnsi="Times New Roman"/>
          <w:sz w:val="24"/>
          <w:szCs w:val="20"/>
          <w:lang w:eastAsia="en-AU"/>
        </w:rPr>
        <w:t xml:space="preserve">. </w:t>
      </w:r>
    </w:p>
    <w:p w14:paraId="3CBEAAF3" w14:textId="77777777" w:rsidR="00CD5DE8" w:rsidRPr="007F37AB" w:rsidRDefault="00CD5DE8"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lastRenderedPageBreak/>
        <w:t>Section 74 – Disposal of other property that has been found</w:t>
      </w:r>
    </w:p>
    <w:p w14:paraId="167587E2" w14:textId="0CD1C046" w:rsidR="003E1517" w:rsidRPr="007F37AB" w:rsidRDefault="00004BE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A928E2"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section </w:t>
      </w:r>
      <w:r w:rsidR="00A928E2" w:rsidRPr="007F37AB">
        <w:rPr>
          <w:rFonts w:ascii="Times New Roman" w:eastAsia="Times New Roman" w:hAnsi="Times New Roman"/>
          <w:sz w:val="24"/>
          <w:szCs w:val="20"/>
          <w:lang w:eastAsia="en-AU"/>
        </w:rPr>
        <w:t>enable</w:t>
      </w:r>
      <w:r w:rsidR="00542F42">
        <w:rPr>
          <w:rFonts w:ascii="Times New Roman" w:eastAsia="Times New Roman" w:hAnsi="Times New Roman"/>
          <w:sz w:val="24"/>
          <w:szCs w:val="20"/>
          <w:lang w:eastAsia="en-AU"/>
        </w:rPr>
        <w:t>s</w:t>
      </w:r>
      <w:r w:rsidR="00A928E2"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the </w:t>
      </w:r>
      <w:r w:rsidR="00A928E2"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to direct the </w:t>
      </w:r>
      <w:r w:rsidR="0044758B" w:rsidRPr="007F37AB">
        <w:rPr>
          <w:rFonts w:ascii="Times New Roman" w:eastAsia="Times New Roman" w:hAnsi="Times New Roman"/>
          <w:sz w:val="24"/>
          <w:szCs w:val="20"/>
          <w:lang w:eastAsia="en-AU"/>
        </w:rPr>
        <w:t xml:space="preserve">disposal </w:t>
      </w:r>
      <w:r w:rsidR="00A928E2" w:rsidRPr="007F37AB">
        <w:rPr>
          <w:rFonts w:ascii="Times New Roman" w:eastAsia="Times New Roman" w:hAnsi="Times New Roman"/>
          <w:sz w:val="24"/>
          <w:szCs w:val="20"/>
          <w:lang w:eastAsia="en-AU"/>
        </w:rPr>
        <w:t xml:space="preserve">of </w:t>
      </w:r>
      <w:r w:rsidRPr="007F37AB">
        <w:rPr>
          <w:rFonts w:ascii="Times New Roman" w:eastAsia="Times New Roman" w:hAnsi="Times New Roman"/>
          <w:sz w:val="24"/>
          <w:szCs w:val="20"/>
          <w:lang w:eastAsia="en-AU"/>
        </w:rPr>
        <w:t>particular types of found property</w:t>
      </w:r>
      <w:r w:rsidR="00A928E2" w:rsidRPr="007F37AB">
        <w:rPr>
          <w:rFonts w:ascii="Times New Roman" w:eastAsia="Times New Roman" w:hAnsi="Times New Roman"/>
          <w:sz w:val="24"/>
          <w:szCs w:val="20"/>
          <w:lang w:eastAsia="en-AU"/>
        </w:rPr>
        <w:t xml:space="preserve"> by appropriate means or methods (including by sale or gift)</w:t>
      </w:r>
      <w:r w:rsidRPr="007F37AB">
        <w:rPr>
          <w:rFonts w:ascii="Times New Roman" w:eastAsia="Times New Roman" w:hAnsi="Times New Roman"/>
          <w:sz w:val="24"/>
          <w:szCs w:val="20"/>
          <w:lang w:eastAsia="en-AU"/>
        </w:rPr>
        <w:t>.</w:t>
      </w:r>
      <w:r w:rsidR="003E1517" w:rsidRPr="007F37AB">
        <w:rPr>
          <w:rFonts w:ascii="Times New Roman" w:eastAsia="Times New Roman" w:hAnsi="Times New Roman"/>
          <w:sz w:val="24"/>
          <w:szCs w:val="20"/>
          <w:lang w:eastAsia="en-AU"/>
        </w:rPr>
        <w:t xml:space="preserve"> </w:t>
      </w:r>
    </w:p>
    <w:p w14:paraId="76F675EB" w14:textId="120BA4D9" w:rsidR="00D372F1" w:rsidRPr="007F37AB" w:rsidRDefault="00A928E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ubsection 74(1)</w:t>
      </w:r>
      <w:r w:rsidRPr="007F37AB">
        <w:rPr>
          <w:rFonts w:ascii="Times New Roman" w:eastAsia="Times New Roman" w:hAnsi="Times New Roman"/>
          <w:sz w:val="24"/>
          <w:szCs w:val="20"/>
          <w:lang w:eastAsia="en-AU"/>
        </w:rPr>
        <w:t xml:space="preserve"> of the Regulations</w:t>
      </w:r>
      <w:r w:rsidR="00CD5DE8" w:rsidRPr="007F37AB">
        <w:rPr>
          <w:rFonts w:ascii="Times New Roman" w:eastAsia="Times New Roman" w:hAnsi="Times New Roman"/>
          <w:sz w:val="24"/>
          <w:szCs w:val="20"/>
          <w:lang w:eastAsia="en-AU"/>
        </w:rPr>
        <w:t xml:space="preserve"> allow</w:t>
      </w:r>
      <w:r w:rsidR="00542F42">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 the </w:t>
      </w:r>
      <w:r w:rsidRPr="007F37AB">
        <w:rPr>
          <w:rFonts w:ascii="Times New Roman" w:eastAsia="Times New Roman" w:hAnsi="Times New Roman"/>
          <w:sz w:val="24"/>
          <w:szCs w:val="20"/>
          <w:lang w:eastAsia="en-AU"/>
        </w:rPr>
        <w:t xml:space="preserve">AFP </w:t>
      </w:r>
      <w:r w:rsidR="00CD5DE8" w:rsidRPr="007F37AB">
        <w:rPr>
          <w:rFonts w:ascii="Times New Roman" w:eastAsia="Times New Roman" w:hAnsi="Times New Roman"/>
          <w:sz w:val="24"/>
          <w:szCs w:val="20"/>
          <w:lang w:eastAsia="en-AU"/>
        </w:rPr>
        <w:t xml:space="preserve">Commissioner to direct that live animals, perishable goods or property that is difficult to store may be disposed of by appropriate means (including by sale or gift). </w:t>
      </w:r>
    </w:p>
    <w:p w14:paraId="6816A4CA" w14:textId="722D43D5" w:rsidR="00F84EA0" w:rsidRPr="007F37AB" w:rsidRDefault="00F84EA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Where goods or property are disposed of by sale, the </w:t>
      </w:r>
      <w:r w:rsidR="00025FB1"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w:t>
      </w:r>
      <w:r w:rsidR="00542F42">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required to publish a notice of proposed sale under section 75</w:t>
      </w:r>
      <w:r w:rsidR="00025FB1"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and, if the sale goes ahead, the person entitled to lawful possession of the property may later claim the proceeds of the sale from the Commonwealth under section 78</w:t>
      </w:r>
      <w:r w:rsidR="00025FB1"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3202AC07" w14:textId="308B3492" w:rsidR="00CD5DE8" w:rsidRPr="007F37AB" w:rsidRDefault="003E151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w:t>
      </w:r>
      <w:r w:rsidR="00CD5DE8" w:rsidRPr="007F37AB">
        <w:rPr>
          <w:rFonts w:ascii="Times New Roman" w:eastAsia="Times New Roman" w:hAnsi="Times New Roman"/>
          <w:sz w:val="24"/>
          <w:szCs w:val="20"/>
          <w:lang w:eastAsia="en-AU"/>
        </w:rPr>
        <w:t xml:space="preserve"> 74(2)</w:t>
      </w:r>
      <w:r w:rsidR="00025FB1" w:rsidRPr="007F37AB">
        <w:rPr>
          <w:rFonts w:ascii="Times New Roman" w:eastAsia="Times New Roman" w:hAnsi="Times New Roman"/>
          <w:sz w:val="24"/>
          <w:szCs w:val="20"/>
          <w:lang w:eastAsia="en-AU"/>
        </w:rPr>
        <w:t xml:space="preserve"> of the Regulations</w:t>
      </w:r>
      <w:r w:rsidR="00CD5DE8" w:rsidRPr="007F37AB">
        <w:rPr>
          <w:rFonts w:ascii="Times New Roman" w:eastAsia="Times New Roman" w:hAnsi="Times New Roman"/>
          <w:sz w:val="24"/>
          <w:szCs w:val="20"/>
          <w:lang w:eastAsia="en-AU"/>
        </w:rPr>
        <w:t xml:space="preserve"> allow</w:t>
      </w:r>
      <w:r w:rsidR="00542F42">
        <w:rPr>
          <w:rFonts w:ascii="Times New Roman" w:eastAsia="Times New Roman" w:hAnsi="Times New Roman"/>
          <w:sz w:val="24"/>
          <w:szCs w:val="20"/>
          <w:lang w:eastAsia="en-AU"/>
        </w:rPr>
        <w:t>s</w:t>
      </w:r>
      <w:r w:rsidR="00CD5DE8" w:rsidRPr="007F37AB">
        <w:rPr>
          <w:rFonts w:ascii="Times New Roman" w:eastAsia="Times New Roman" w:hAnsi="Times New Roman"/>
          <w:sz w:val="24"/>
          <w:szCs w:val="20"/>
          <w:lang w:eastAsia="en-AU"/>
        </w:rPr>
        <w:t xml:space="preserve"> the </w:t>
      </w:r>
      <w:r w:rsidR="00025FB1" w:rsidRPr="007F37AB">
        <w:rPr>
          <w:rFonts w:ascii="Times New Roman" w:eastAsia="Times New Roman" w:hAnsi="Times New Roman"/>
          <w:sz w:val="24"/>
          <w:szCs w:val="20"/>
          <w:lang w:eastAsia="en-AU"/>
        </w:rPr>
        <w:t xml:space="preserve">AFP </w:t>
      </w:r>
      <w:r w:rsidR="00CD5DE8" w:rsidRPr="007F37AB">
        <w:rPr>
          <w:rFonts w:ascii="Times New Roman" w:eastAsia="Times New Roman" w:hAnsi="Times New Roman"/>
          <w:sz w:val="24"/>
          <w:szCs w:val="20"/>
          <w:lang w:eastAsia="en-AU"/>
        </w:rPr>
        <w:t>Commissioner to direct that illicit materials or illicit-related materials or goods that are dangerous</w:t>
      </w:r>
      <w:r w:rsidR="008A350F">
        <w:rPr>
          <w:rFonts w:ascii="Times New Roman" w:eastAsia="Times New Roman" w:hAnsi="Times New Roman"/>
          <w:sz w:val="24"/>
          <w:szCs w:val="20"/>
          <w:lang w:eastAsia="en-AU"/>
        </w:rPr>
        <w:t>,</w:t>
      </w:r>
      <w:r w:rsidR="00CD5DE8" w:rsidRPr="007F37AB">
        <w:rPr>
          <w:rFonts w:ascii="Times New Roman" w:eastAsia="Times New Roman" w:hAnsi="Times New Roman"/>
          <w:sz w:val="24"/>
          <w:szCs w:val="20"/>
          <w:lang w:eastAsia="en-AU"/>
        </w:rPr>
        <w:t xml:space="preserve"> noxious or illegal to possess may be disposed of by any appropriate means (except by sale or gift).</w:t>
      </w:r>
    </w:p>
    <w:p w14:paraId="10725A80" w14:textId="676C8639" w:rsidR="00F84EA0" w:rsidRPr="007F37AB" w:rsidRDefault="00CD5DE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74(2) eliminate</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F84EA0" w:rsidRPr="007F37AB">
        <w:rPr>
          <w:rFonts w:ascii="Times New Roman" w:eastAsia="Times New Roman" w:hAnsi="Times New Roman"/>
          <w:sz w:val="24"/>
          <w:szCs w:val="20"/>
          <w:lang w:eastAsia="en-AU"/>
        </w:rPr>
        <w:t xml:space="preserve">previous uncertainty surrounding the AFP’s disposal powers which had resulted in the accumulation of large quantities of illicit and dangerous materials, storage of which presented serious logistical and workplace health and safety concerns. </w:t>
      </w:r>
    </w:p>
    <w:p w14:paraId="2F6198BB" w14:textId="496639F5" w:rsidR="00F84EA0" w:rsidRPr="007F37AB" w:rsidRDefault="00F84EA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74(2) provide</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greater clarity </w:t>
      </w:r>
      <w:r w:rsidR="00BC32DA" w:rsidRPr="007F37AB">
        <w:rPr>
          <w:rFonts w:ascii="Times New Roman" w:eastAsia="Times New Roman" w:hAnsi="Times New Roman"/>
          <w:sz w:val="24"/>
          <w:szCs w:val="20"/>
          <w:lang w:eastAsia="en-AU"/>
        </w:rPr>
        <w:t>around</w:t>
      </w:r>
      <w:r w:rsidRPr="007F37AB">
        <w:rPr>
          <w:rFonts w:ascii="Times New Roman" w:eastAsia="Times New Roman" w:hAnsi="Times New Roman"/>
          <w:sz w:val="24"/>
          <w:szCs w:val="20"/>
          <w:lang w:eastAsia="en-AU"/>
        </w:rPr>
        <w:t xml:space="preserve"> the AFP’s ability to dispose of illicit or dangerous material where:</w:t>
      </w:r>
    </w:p>
    <w:p w14:paraId="336E932C" w14:textId="77777777" w:rsidR="00F84EA0" w:rsidRPr="007F37AB" w:rsidRDefault="00F84EA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there is no likelihood of an investigation or prosecution</w:t>
      </w:r>
    </w:p>
    <w:p w14:paraId="3410C4BE" w14:textId="0E4E8632" w:rsidR="00F84EA0" w:rsidRPr="007F37AB" w:rsidRDefault="00F84EA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there is no public interest in the material being returned to an individual, possession may constitute an offence, the material could be used as a component or ingredient in an offence, or the material is yet to be listed as an illicit substance (for example, a substance with a psychoactive effect)</w:t>
      </w:r>
    </w:p>
    <w:p w14:paraId="02588AFD" w14:textId="757ED9CB" w:rsidR="00F84EA0" w:rsidRPr="007F37AB" w:rsidRDefault="00F84EA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there is no statutorily defined disposal power relating to the item (for example, disposal of the material is not covered by the Customs Act), and</w:t>
      </w:r>
    </w:p>
    <w:p w14:paraId="19D8B6D9" w14:textId="77777777" w:rsidR="00F84EA0" w:rsidRPr="007F37AB" w:rsidRDefault="00F84EA0"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proofErr w:type="gramStart"/>
      <w:r w:rsidRPr="007F37AB">
        <w:rPr>
          <w:rFonts w:ascii="Times New Roman" w:eastAsia="Times New Roman" w:hAnsi="Times New Roman"/>
          <w:sz w:val="24"/>
          <w:szCs w:val="20"/>
          <w:lang w:eastAsia="en-AU"/>
        </w:rPr>
        <w:t>there</w:t>
      </w:r>
      <w:proofErr w:type="gramEnd"/>
      <w:r w:rsidRPr="007F37AB">
        <w:rPr>
          <w:rFonts w:ascii="Times New Roman" w:eastAsia="Times New Roman" w:hAnsi="Times New Roman"/>
          <w:sz w:val="24"/>
          <w:szCs w:val="20"/>
          <w:lang w:eastAsia="en-AU"/>
        </w:rPr>
        <w:t xml:space="preserve"> is no public interest in the materials being retained any longer than necessary for law enforcement and accountability purposes.</w:t>
      </w:r>
    </w:p>
    <w:p w14:paraId="29EB5962" w14:textId="79CC0B48" w:rsidR="00F84EA0" w:rsidRPr="007F37AB" w:rsidRDefault="00F84EA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74(2) </w:t>
      </w:r>
      <w:r w:rsidR="00542F42">
        <w:rPr>
          <w:rFonts w:ascii="Times New Roman" w:eastAsia="Times New Roman" w:hAnsi="Times New Roman"/>
          <w:sz w:val="24"/>
          <w:szCs w:val="20"/>
          <w:lang w:eastAsia="en-AU"/>
        </w:rPr>
        <w:t xml:space="preserve">does </w:t>
      </w:r>
      <w:r w:rsidRPr="007F37AB">
        <w:rPr>
          <w:rFonts w:ascii="Times New Roman" w:eastAsia="Times New Roman" w:hAnsi="Times New Roman"/>
          <w:sz w:val="24"/>
          <w:szCs w:val="20"/>
          <w:lang w:eastAsia="en-AU"/>
        </w:rPr>
        <w:t xml:space="preserve">not allow for goods or materials to be disposed of by sale or gift, as this would not be an appropriate way to dispose of illicit goods or inherently dangerous goods held by the AFP. </w:t>
      </w:r>
    </w:p>
    <w:p w14:paraId="44D0D812" w14:textId="3775F52B" w:rsidR="00F84EA0" w:rsidRPr="007F37AB" w:rsidRDefault="00F84EA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BC32DA" w:rsidRPr="007F37AB">
        <w:rPr>
          <w:rFonts w:ascii="Times New Roman" w:eastAsia="Times New Roman" w:hAnsi="Times New Roman"/>
          <w:sz w:val="24"/>
          <w:szCs w:val="20"/>
          <w:lang w:eastAsia="en-AU"/>
        </w:rPr>
        <w:t>is</w:t>
      </w:r>
      <w:r w:rsidRPr="007F37AB">
        <w:rPr>
          <w:rFonts w:ascii="Times New Roman" w:eastAsia="Times New Roman" w:hAnsi="Times New Roman"/>
          <w:sz w:val="24"/>
          <w:szCs w:val="20"/>
          <w:lang w:eastAsia="en-AU"/>
        </w:rPr>
        <w:t xml:space="preserve"> section is based on section</w:t>
      </w:r>
      <w:r w:rsidR="00582719"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206 and 207 of the </w:t>
      </w:r>
      <w:r w:rsidRPr="007F37AB">
        <w:rPr>
          <w:rFonts w:ascii="Times New Roman" w:eastAsia="Times New Roman" w:hAnsi="Times New Roman"/>
          <w:i/>
          <w:sz w:val="24"/>
          <w:szCs w:val="20"/>
          <w:lang w:eastAsia="en-AU"/>
        </w:rPr>
        <w:t>Customs Act 1901</w:t>
      </w:r>
      <w:r w:rsidRPr="007F37AB">
        <w:rPr>
          <w:rFonts w:ascii="Times New Roman" w:eastAsia="Times New Roman" w:hAnsi="Times New Roman"/>
          <w:sz w:val="24"/>
          <w:szCs w:val="20"/>
          <w:lang w:eastAsia="en-AU"/>
        </w:rPr>
        <w:t xml:space="preserve">, which authorise the Commissioner to dispose of narcotic goods and narcotic-related goods expeditiously, and allow for the immediate disposal of perishable goods, dangerous goods and live animals. </w:t>
      </w:r>
    </w:p>
    <w:p w14:paraId="1AFE11B8" w14:textId="23D9C311" w:rsidR="00F84EA0" w:rsidRPr="007F37AB" w:rsidRDefault="00F84EA0" w:rsidP="0025773B">
      <w:pPr>
        <w:spacing w:before="240"/>
        <w:rPr>
          <w:szCs w:val="24"/>
        </w:rPr>
      </w:pPr>
      <w:r w:rsidRPr="007F37AB">
        <w:rPr>
          <w:rFonts w:ascii="Times New Roman" w:eastAsia="Times New Roman" w:hAnsi="Times New Roman"/>
          <w:sz w:val="24"/>
          <w:szCs w:val="20"/>
          <w:lang w:eastAsia="en-AU"/>
        </w:rPr>
        <w:t>The section put</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beyond doubt the</w:t>
      </w:r>
      <w:r w:rsidR="00BC32DA"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Commissioner’s authority to dispose of illicit material not specifically dealt with in either the</w:t>
      </w:r>
      <w:r w:rsidR="00BC32DA" w:rsidRPr="007F37AB">
        <w:rPr>
          <w:rFonts w:ascii="Times New Roman" w:eastAsia="Times New Roman" w:hAnsi="Times New Roman"/>
          <w:sz w:val="24"/>
          <w:szCs w:val="20"/>
          <w:lang w:eastAsia="en-AU"/>
        </w:rPr>
        <w:t xml:space="preserve"> Customs Act or the</w:t>
      </w:r>
      <w:r w:rsidRPr="007F37AB">
        <w:rPr>
          <w:rFonts w:ascii="Times New Roman" w:eastAsia="Times New Roman" w:hAnsi="Times New Roman"/>
          <w:sz w:val="24"/>
          <w:szCs w:val="20"/>
          <w:lang w:eastAsia="en-AU"/>
        </w:rPr>
        <w:t xml:space="preserve"> </w:t>
      </w:r>
      <w:r w:rsidRPr="007F37AB">
        <w:rPr>
          <w:rFonts w:ascii="Times New Roman" w:eastAsia="Times New Roman" w:hAnsi="Times New Roman"/>
          <w:i/>
          <w:sz w:val="24"/>
          <w:szCs w:val="20"/>
          <w:lang w:eastAsia="en-AU"/>
        </w:rPr>
        <w:t>Crimes Act</w:t>
      </w:r>
      <w:r w:rsidR="00BC32DA" w:rsidRPr="007F37AB">
        <w:rPr>
          <w:rFonts w:ascii="Times New Roman" w:eastAsia="Times New Roman" w:hAnsi="Times New Roman"/>
          <w:i/>
          <w:sz w:val="24"/>
          <w:szCs w:val="20"/>
          <w:lang w:eastAsia="en-AU"/>
        </w:rPr>
        <w:t xml:space="preserve"> 1914</w:t>
      </w:r>
      <w:r w:rsidRPr="007F37AB">
        <w:rPr>
          <w:rFonts w:ascii="Times New Roman" w:eastAsia="Times New Roman" w:hAnsi="Times New Roman"/>
          <w:sz w:val="24"/>
          <w:szCs w:val="20"/>
          <w:lang w:eastAsia="en-AU"/>
        </w:rPr>
        <w:t xml:space="preserve"> and</w:t>
      </w:r>
      <w:r w:rsidRPr="007F37AB">
        <w:rPr>
          <w:szCs w:val="24"/>
        </w:rPr>
        <w:t xml:space="preserve"> </w:t>
      </w:r>
      <w:r w:rsidRPr="007F37AB">
        <w:rPr>
          <w:rFonts w:ascii="Times New Roman" w:eastAsia="Times New Roman" w:hAnsi="Times New Roman"/>
          <w:sz w:val="24"/>
          <w:szCs w:val="20"/>
          <w:lang w:eastAsia="en-AU"/>
        </w:rPr>
        <w:lastRenderedPageBreak/>
        <w:t>improve the AFP’s capacity to efficiently dispose of dangerous and illicit materials where their retention has no further purpose.</w:t>
      </w:r>
      <w:r w:rsidRPr="007F37AB">
        <w:rPr>
          <w:szCs w:val="24"/>
        </w:rPr>
        <w:t xml:space="preserve"> </w:t>
      </w:r>
    </w:p>
    <w:p w14:paraId="66D63A92" w14:textId="3A6240CF" w:rsidR="00CD5DE8" w:rsidRPr="007F37AB" w:rsidRDefault="00F84EA0"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75 </w:t>
      </w:r>
      <w:r w:rsidR="00FA3315" w:rsidRPr="007F37AB">
        <w:rPr>
          <w:rFonts w:ascii="Times New Roman" w:eastAsia="Times New Roman" w:hAnsi="Times New Roman"/>
          <w:sz w:val="24"/>
          <w:szCs w:val="20"/>
          <w:u w:val="single"/>
          <w:lang w:eastAsia="en-AU"/>
        </w:rPr>
        <w:t>–</w:t>
      </w:r>
      <w:r w:rsidR="001C6BD2" w:rsidRPr="007F37AB">
        <w:rPr>
          <w:rFonts w:ascii="Times New Roman" w:eastAsia="Times New Roman" w:hAnsi="Times New Roman"/>
          <w:sz w:val="24"/>
          <w:szCs w:val="20"/>
          <w:u w:val="single"/>
          <w:lang w:eastAsia="en-AU"/>
        </w:rPr>
        <w:t xml:space="preserve"> </w:t>
      </w:r>
      <w:r w:rsidRPr="007F37AB">
        <w:rPr>
          <w:rFonts w:ascii="Times New Roman" w:eastAsia="Times New Roman" w:hAnsi="Times New Roman"/>
          <w:sz w:val="24"/>
          <w:szCs w:val="20"/>
          <w:u w:val="single"/>
          <w:lang w:eastAsia="en-AU"/>
        </w:rPr>
        <w:t>Notice, and proceeds, of sale of property</w:t>
      </w:r>
    </w:p>
    <w:p w14:paraId="4391DD96" w14:textId="1E08B32A" w:rsidR="00F84EA0" w:rsidRPr="007F37AB" w:rsidRDefault="000D77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BC32DA"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section </w:t>
      </w:r>
      <w:r w:rsidR="00BC32DA" w:rsidRPr="007F37AB">
        <w:rPr>
          <w:rFonts w:ascii="Times New Roman" w:eastAsia="Times New Roman" w:hAnsi="Times New Roman"/>
          <w:sz w:val="24"/>
          <w:szCs w:val="20"/>
          <w:lang w:eastAsia="en-AU"/>
        </w:rPr>
        <w:t>specif</w:t>
      </w:r>
      <w:r w:rsidR="00542F42">
        <w:rPr>
          <w:rFonts w:ascii="Times New Roman" w:eastAsia="Times New Roman" w:hAnsi="Times New Roman"/>
          <w:sz w:val="24"/>
          <w:szCs w:val="20"/>
          <w:lang w:eastAsia="en-AU"/>
        </w:rPr>
        <w:t>ies</w:t>
      </w:r>
      <w:r w:rsidR="00BC32DA" w:rsidRPr="007F37AB">
        <w:rPr>
          <w:rFonts w:ascii="Times New Roman" w:eastAsia="Times New Roman" w:hAnsi="Times New Roman"/>
          <w:sz w:val="24"/>
          <w:szCs w:val="20"/>
          <w:lang w:eastAsia="en-AU"/>
        </w:rPr>
        <w:t xml:space="preserve"> obligations of </w:t>
      </w:r>
      <w:r w:rsidRPr="007F37AB">
        <w:rPr>
          <w:rFonts w:ascii="Times New Roman" w:eastAsia="Times New Roman" w:hAnsi="Times New Roman"/>
          <w:sz w:val="24"/>
          <w:szCs w:val="20"/>
          <w:lang w:eastAsia="en-AU"/>
        </w:rPr>
        <w:t xml:space="preserve">the </w:t>
      </w:r>
      <w:r w:rsidR="00BC32DA"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Commissioner that must be fulfilled prior to any proposed sale of unclaimed property under section 72, 73 or 74</w:t>
      </w:r>
      <w:r w:rsidR="00BC32DA"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4DEEA892" w14:textId="55311BC1" w:rsidR="000D7709" w:rsidRPr="007F37AB" w:rsidRDefault="000D77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75(1) </w:t>
      </w:r>
      <w:r w:rsidR="00BC32DA"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w:t>
      </w:r>
      <w:r w:rsidR="00BC32DA"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must publish a notice of proposed sale of unclaimed property at least 7 days before the expected date of the sale and either in a daily new</w:t>
      </w:r>
      <w:r w:rsidR="00552C13"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paper circulating generally in the State or Territory in which the sale is held or on a website or a social media service. </w:t>
      </w:r>
    </w:p>
    <w:p w14:paraId="57C5C427" w14:textId="5802A62F" w:rsidR="000D7709" w:rsidRPr="007F37AB" w:rsidRDefault="000D77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subsection </w:t>
      </w:r>
      <w:r w:rsidR="006162C8" w:rsidRPr="007F37AB">
        <w:rPr>
          <w:rFonts w:ascii="Times New Roman" w:eastAsia="Times New Roman" w:hAnsi="Times New Roman"/>
          <w:sz w:val="24"/>
          <w:szCs w:val="20"/>
          <w:lang w:eastAsia="en-AU"/>
        </w:rPr>
        <w:t>expand</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on the </w:t>
      </w:r>
      <w:r w:rsidR="00BC32DA"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Regulations</w:t>
      </w:r>
      <w:r w:rsidR="00BC32DA" w:rsidRPr="007F37AB">
        <w:rPr>
          <w:rFonts w:ascii="Times New Roman" w:eastAsia="Times New Roman" w:hAnsi="Times New Roman"/>
          <w:sz w:val="24"/>
          <w:szCs w:val="20"/>
          <w:lang w:eastAsia="en-AU"/>
        </w:rPr>
        <w:t xml:space="preserve"> 1979</w:t>
      </w:r>
      <w:r w:rsidRPr="007F37AB">
        <w:rPr>
          <w:rFonts w:ascii="Times New Roman" w:eastAsia="Times New Roman" w:hAnsi="Times New Roman"/>
          <w:sz w:val="24"/>
          <w:szCs w:val="20"/>
          <w:lang w:eastAsia="en-AU"/>
        </w:rPr>
        <w:t xml:space="preserve"> by </w:t>
      </w:r>
      <w:r w:rsidR="00BC32DA" w:rsidRPr="007F37AB">
        <w:rPr>
          <w:rFonts w:ascii="Times New Roman" w:eastAsia="Times New Roman" w:hAnsi="Times New Roman"/>
          <w:sz w:val="24"/>
          <w:szCs w:val="20"/>
          <w:lang w:eastAsia="en-AU"/>
        </w:rPr>
        <w:t>permitting</w:t>
      </w:r>
      <w:r w:rsidRPr="007F37AB">
        <w:rPr>
          <w:rFonts w:ascii="Times New Roman" w:eastAsia="Times New Roman" w:hAnsi="Times New Roman"/>
          <w:sz w:val="24"/>
          <w:szCs w:val="20"/>
          <w:lang w:eastAsia="en-AU"/>
        </w:rPr>
        <w:t xml:space="preserve"> the sale of unclaimed property via a website or social media service and removing the requirement that </w:t>
      </w:r>
      <w:r w:rsidR="00294E1D" w:rsidRPr="007F37AB">
        <w:rPr>
          <w:rFonts w:ascii="Times New Roman" w:eastAsia="Times New Roman" w:hAnsi="Times New Roman"/>
          <w:sz w:val="24"/>
          <w:szCs w:val="20"/>
          <w:lang w:eastAsia="en-AU"/>
        </w:rPr>
        <w:t xml:space="preserve">a </w:t>
      </w:r>
      <w:r w:rsidRPr="007F37AB">
        <w:rPr>
          <w:rFonts w:ascii="Times New Roman" w:eastAsia="Times New Roman" w:hAnsi="Times New Roman"/>
          <w:sz w:val="24"/>
          <w:szCs w:val="20"/>
          <w:lang w:eastAsia="en-AU"/>
        </w:rPr>
        <w:t xml:space="preserve">sale </w:t>
      </w:r>
      <w:r w:rsidR="00294E1D" w:rsidRPr="007F37AB">
        <w:rPr>
          <w:rFonts w:ascii="Times New Roman" w:eastAsia="Times New Roman" w:hAnsi="Times New Roman"/>
          <w:sz w:val="24"/>
          <w:szCs w:val="20"/>
          <w:lang w:eastAsia="en-AU"/>
        </w:rPr>
        <w:t>occur by</w:t>
      </w:r>
      <w:r w:rsidRPr="007F37AB">
        <w:rPr>
          <w:rFonts w:ascii="Times New Roman" w:eastAsia="Times New Roman" w:hAnsi="Times New Roman"/>
          <w:sz w:val="24"/>
          <w:szCs w:val="20"/>
          <w:lang w:eastAsia="en-AU"/>
        </w:rPr>
        <w:t xml:space="preserve"> public auction, ensuring that selling practices can be catered to the behaviour of potential buyers. </w:t>
      </w:r>
    </w:p>
    <w:p w14:paraId="5902E136" w14:textId="5122C74E" w:rsidR="000D7709" w:rsidRPr="007F37AB" w:rsidRDefault="000D77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75(2)</w:t>
      </w:r>
      <w:r w:rsidR="00BC32DA" w:rsidRPr="007F37AB">
        <w:rPr>
          <w:rFonts w:ascii="Times New Roman" w:eastAsia="Times New Roman" w:hAnsi="Times New Roman"/>
          <w:sz w:val="24"/>
          <w:szCs w:val="20"/>
          <w:lang w:eastAsia="en-AU"/>
        </w:rPr>
        <w:t xml:space="preserve"> of the Regulation</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6162C8" w:rsidRPr="007F37AB">
        <w:rPr>
          <w:rFonts w:ascii="Times New Roman" w:eastAsia="Times New Roman" w:hAnsi="Times New Roman"/>
          <w:sz w:val="24"/>
          <w:szCs w:val="20"/>
          <w:lang w:eastAsia="en-AU"/>
        </w:rPr>
        <w:t>provide</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no person who has an interest in property before the disposal of the property has a right of action against the Commonwealth in relation to the interest after the property is disposed of under section 72, 73 or 74</w:t>
      </w:r>
      <w:r w:rsidR="00BC32DA"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5E86B4AC" w14:textId="3E44D314" w:rsidR="001C6BD2" w:rsidRPr="007F37AB" w:rsidRDefault="000D770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section </w:t>
      </w:r>
      <w:r w:rsidR="006162C8" w:rsidRPr="007F37AB">
        <w:rPr>
          <w:rFonts w:ascii="Times New Roman" w:eastAsia="Times New Roman" w:hAnsi="Times New Roman"/>
          <w:sz w:val="24"/>
          <w:szCs w:val="20"/>
          <w:lang w:eastAsia="en-AU"/>
        </w:rPr>
        <w:t>also</w:t>
      </w:r>
      <w:r w:rsidR="00BC32DA" w:rsidRPr="007F37AB">
        <w:rPr>
          <w:rFonts w:ascii="Times New Roman" w:eastAsia="Times New Roman" w:hAnsi="Times New Roman"/>
          <w:sz w:val="24"/>
          <w:szCs w:val="20"/>
          <w:lang w:eastAsia="en-AU"/>
        </w:rPr>
        <w:t xml:space="preserve"> repeal</w:t>
      </w:r>
      <w:r w:rsidR="00542F42">
        <w:rPr>
          <w:rFonts w:ascii="Times New Roman" w:eastAsia="Times New Roman" w:hAnsi="Times New Roman"/>
          <w:sz w:val="24"/>
          <w:szCs w:val="20"/>
          <w:lang w:eastAsia="en-AU"/>
        </w:rPr>
        <w:t>s</w:t>
      </w:r>
      <w:r w:rsidR="006162C8"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outdated references to the </w:t>
      </w:r>
      <w:r w:rsidR="001C6BD2" w:rsidRPr="007F37AB">
        <w:rPr>
          <w:rFonts w:ascii="Times New Roman" w:eastAsia="Times New Roman" w:hAnsi="Times New Roman"/>
          <w:i/>
          <w:sz w:val="24"/>
          <w:szCs w:val="20"/>
          <w:lang w:eastAsia="en-AU"/>
        </w:rPr>
        <w:t>Financial Management and Accountability Act 1997</w:t>
      </w:r>
      <w:r w:rsidR="001C6BD2" w:rsidRPr="007F37AB">
        <w:rPr>
          <w:rFonts w:ascii="Times New Roman" w:eastAsia="Times New Roman" w:hAnsi="Times New Roman"/>
          <w:sz w:val="24"/>
          <w:szCs w:val="20"/>
          <w:lang w:eastAsia="en-AU"/>
        </w:rPr>
        <w:t xml:space="preserve">, following advice from the Department of Finance that </w:t>
      </w:r>
      <w:r w:rsidR="00BC32DA" w:rsidRPr="007F37AB">
        <w:rPr>
          <w:rFonts w:ascii="Times New Roman" w:eastAsia="Times New Roman" w:hAnsi="Times New Roman"/>
          <w:sz w:val="24"/>
          <w:szCs w:val="20"/>
          <w:lang w:eastAsia="en-AU"/>
        </w:rPr>
        <w:t>these references are</w:t>
      </w:r>
      <w:r w:rsidR="001C6BD2" w:rsidRPr="007F37AB">
        <w:rPr>
          <w:rFonts w:ascii="Times New Roman" w:eastAsia="Times New Roman" w:hAnsi="Times New Roman"/>
          <w:sz w:val="24"/>
          <w:szCs w:val="20"/>
          <w:lang w:eastAsia="en-AU"/>
        </w:rPr>
        <w:t xml:space="preserve"> unnecessary.</w:t>
      </w:r>
    </w:p>
    <w:p w14:paraId="70CE2570" w14:textId="4077411B" w:rsidR="001C6BD2" w:rsidRPr="007F37AB" w:rsidRDefault="001C6BD2"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76 </w:t>
      </w:r>
      <w:r w:rsidR="00FA3315" w:rsidRPr="007F37AB">
        <w:rPr>
          <w:rFonts w:ascii="Times New Roman" w:eastAsia="Times New Roman" w:hAnsi="Times New Roman"/>
          <w:sz w:val="24"/>
          <w:szCs w:val="20"/>
          <w:u w:val="single"/>
          <w:lang w:eastAsia="en-AU"/>
        </w:rPr>
        <w:t>–</w:t>
      </w:r>
      <w:r w:rsidRPr="007F37AB">
        <w:rPr>
          <w:rFonts w:ascii="Times New Roman" w:eastAsia="Times New Roman" w:hAnsi="Times New Roman"/>
          <w:sz w:val="24"/>
          <w:szCs w:val="20"/>
          <w:u w:val="single"/>
          <w:lang w:eastAsia="en-AU"/>
        </w:rPr>
        <w:t xml:space="preserve"> Immediate disposal of property on the grounds of public health and safety or offensive nature</w:t>
      </w:r>
    </w:p>
    <w:p w14:paraId="16AC57A6" w14:textId="69219144" w:rsidR="00BC32DA" w:rsidRPr="007F37AB" w:rsidRDefault="00BC32D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specif</w:t>
      </w:r>
      <w:r w:rsidR="00542F42">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the process for immediate disposal of property on the grounds of public health and safety or offensive nature. </w:t>
      </w:r>
    </w:p>
    <w:p w14:paraId="2F7F3CAA" w14:textId="644F742C" w:rsidR="001C6BD2" w:rsidRPr="007F37AB" w:rsidRDefault="00BC32D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w:t>
      </w:r>
      <w:r w:rsidR="001C6BD2" w:rsidRPr="007F37AB">
        <w:rPr>
          <w:rFonts w:ascii="Times New Roman" w:eastAsia="Times New Roman" w:hAnsi="Times New Roman"/>
          <w:sz w:val="24"/>
          <w:szCs w:val="20"/>
          <w:lang w:eastAsia="en-AU"/>
        </w:rPr>
        <w:t xml:space="preserve">section </w:t>
      </w:r>
      <w:r w:rsidRPr="007F37AB">
        <w:rPr>
          <w:rFonts w:ascii="Times New Roman" w:eastAsia="Times New Roman" w:hAnsi="Times New Roman"/>
          <w:sz w:val="24"/>
          <w:szCs w:val="20"/>
          <w:lang w:eastAsia="en-AU"/>
        </w:rPr>
        <w:t xml:space="preserve">76(1) of the Regulations </w:t>
      </w:r>
      <w:r w:rsidR="001C6BD2" w:rsidRPr="007F37AB">
        <w:rPr>
          <w:rFonts w:ascii="Times New Roman" w:eastAsia="Times New Roman" w:hAnsi="Times New Roman"/>
          <w:sz w:val="24"/>
          <w:szCs w:val="20"/>
          <w:lang w:eastAsia="en-AU"/>
        </w:rPr>
        <w:t>allow</w:t>
      </w:r>
      <w:r w:rsidR="00542F42">
        <w:rPr>
          <w:rFonts w:ascii="Times New Roman" w:eastAsia="Times New Roman" w:hAnsi="Times New Roman"/>
          <w:sz w:val="24"/>
          <w:szCs w:val="20"/>
          <w:lang w:eastAsia="en-AU"/>
        </w:rPr>
        <w:t>s</w:t>
      </w:r>
      <w:r w:rsidR="001C6BD2" w:rsidRPr="007F37AB">
        <w:rPr>
          <w:rFonts w:ascii="Times New Roman" w:eastAsia="Times New Roman" w:hAnsi="Times New Roman"/>
          <w:sz w:val="24"/>
          <w:szCs w:val="20"/>
          <w:lang w:eastAsia="en-AU"/>
        </w:rPr>
        <w:t xml:space="preserve"> for the immediate disposal of any property</w:t>
      </w:r>
      <w:r w:rsidR="00B1240F" w:rsidRPr="007F37AB">
        <w:rPr>
          <w:rFonts w:ascii="Times New Roman" w:eastAsia="Times New Roman" w:hAnsi="Times New Roman"/>
          <w:sz w:val="24"/>
          <w:szCs w:val="20"/>
          <w:lang w:eastAsia="en-AU"/>
        </w:rPr>
        <w:t xml:space="preserve"> (except by sale or gift)</w:t>
      </w:r>
      <w:r w:rsidR="001C6BD2" w:rsidRPr="007F37AB">
        <w:rPr>
          <w:rFonts w:ascii="Times New Roman" w:eastAsia="Times New Roman" w:hAnsi="Times New Roman"/>
          <w:sz w:val="24"/>
          <w:szCs w:val="20"/>
          <w:lang w:eastAsia="en-AU"/>
        </w:rPr>
        <w:t xml:space="preserve"> where the</w:t>
      </w:r>
      <w:r w:rsidRPr="007F37AB">
        <w:rPr>
          <w:rFonts w:ascii="Times New Roman" w:eastAsia="Times New Roman" w:hAnsi="Times New Roman"/>
          <w:sz w:val="24"/>
          <w:szCs w:val="20"/>
          <w:lang w:eastAsia="en-AU"/>
        </w:rPr>
        <w:t xml:space="preserve"> AFP</w:t>
      </w:r>
      <w:r w:rsidR="001C6BD2" w:rsidRPr="007F37AB">
        <w:rPr>
          <w:rFonts w:ascii="Times New Roman" w:eastAsia="Times New Roman" w:hAnsi="Times New Roman"/>
          <w:sz w:val="24"/>
          <w:szCs w:val="20"/>
          <w:lang w:eastAsia="en-AU"/>
        </w:rPr>
        <w:t xml:space="preserve"> Commissioner is reasonably satisfied that it represents a danger to public health and safety or is offensive in nature. </w:t>
      </w:r>
      <w:r w:rsidR="00582719" w:rsidRPr="007F37AB">
        <w:rPr>
          <w:rFonts w:ascii="Times New Roman" w:eastAsia="Times New Roman" w:hAnsi="Times New Roman"/>
          <w:sz w:val="24"/>
          <w:szCs w:val="20"/>
          <w:lang w:eastAsia="en-AU"/>
        </w:rPr>
        <w:t xml:space="preserve">Property that is offensive in nature </w:t>
      </w:r>
      <w:r w:rsidR="00CE3CC2">
        <w:rPr>
          <w:rFonts w:ascii="Times New Roman" w:eastAsia="Times New Roman" w:hAnsi="Times New Roman"/>
          <w:sz w:val="24"/>
          <w:szCs w:val="20"/>
          <w:lang w:eastAsia="en-AU"/>
        </w:rPr>
        <w:t xml:space="preserve">is not defined in the Regulations but </w:t>
      </w:r>
      <w:r w:rsidR="00582719" w:rsidRPr="007F37AB">
        <w:rPr>
          <w:rFonts w:ascii="Times New Roman" w:eastAsia="Times New Roman" w:hAnsi="Times New Roman"/>
          <w:sz w:val="24"/>
          <w:szCs w:val="20"/>
          <w:lang w:eastAsia="en-AU"/>
        </w:rPr>
        <w:t>may include</w:t>
      </w:r>
      <w:r w:rsidR="00CE3CC2">
        <w:rPr>
          <w:rFonts w:ascii="Times New Roman" w:eastAsia="Times New Roman" w:hAnsi="Times New Roman"/>
          <w:sz w:val="24"/>
          <w:szCs w:val="20"/>
          <w:lang w:eastAsia="en-AU"/>
        </w:rPr>
        <w:t>, for example,</w:t>
      </w:r>
      <w:r w:rsidR="00582719" w:rsidRPr="007F37AB">
        <w:rPr>
          <w:rFonts w:ascii="Times New Roman" w:eastAsia="Times New Roman" w:hAnsi="Times New Roman"/>
          <w:sz w:val="24"/>
          <w:szCs w:val="20"/>
          <w:lang w:eastAsia="en-AU"/>
        </w:rPr>
        <w:t xml:space="preserve"> racist materials, pornography in various formats, or material that depicts violent or sexual activity. </w:t>
      </w:r>
      <w:r w:rsidR="001E7BB5" w:rsidRPr="007F37AB">
        <w:rPr>
          <w:rFonts w:ascii="Times New Roman" w:eastAsia="Times New Roman" w:hAnsi="Times New Roman"/>
          <w:sz w:val="24"/>
          <w:szCs w:val="20"/>
          <w:lang w:eastAsia="en-AU"/>
        </w:rPr>
        <w:t xml:space="preserve"> </w:t>
      </w:r>
    </w:p>
    <w:p w14:paraId="3F470CB7" w14:textId="5728B584" w:rsidR="001C6BD2" w:rsidRPr="007F37AB" w:rsidRDefault="001C6B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Under subsection 76(2) </w:t>
      </w:r>
      <w:r w:rsidR="00BC32DA"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the</w:t>
      </w:r>
      <w:r w:rsidR="00BC32DA" w:rsidRPr="007F37AB">
        <w:rPr>
          <w:rFonts w:ascii="Times New Roman" w:eastAsia="Times New Roman" w:hAnsi="Times New Roman"/>
          <w:sz w:val="24"/>
          <w:szCs w:val="20"/>
          <w:lang w:eastAsia="en-AU"/>
        </w:rPr>
        <w:t xml:space="preserve"> AFP</w:t>
      </w:r>
      <w:r w:rsidRPr="007F37AB">
        <w:rPr>
          <w:rFonts w:ascii="Times New Roman" w:eastAsia="Times New Roman" w:hAnsi="Times New Roman"/>
          <w:sz w:val="24"/>
          <w:szCs w:val="20"/>
          <w:lang w:eastAsia="en-AU"/>
        </w:rPr>
        <w:t xml:space="preserve"> Commissioner must </w:t>
      </w:r>
      <w:r w:rsidR="00BC32DA" w:rsidRPr="007F37AB">
        <w:rPr>
          <w:rFonts w:ascii="Times New Roman" w:eastAsia="Times New Roman" w:hAnsi="Times New Roman"/>
          <w:sz w:val="24"/>
          <w:szCs w:val="20"/>
          <w:lang w:eastAsia="en-AU"/>
        </w:rPr>
        <w:t xml:space="preserve">give or </w:t>
      </w:r>
      <w:r w:rsidRPr="007F37AB">
        <w:rPr>
          <w:rFonts w:ascii="Times New Roman" w:eastAsia="Times New Roman" w:hAnsi="Times New Roman"/>
          <w:sz w:val="24"/>
          <w:szCs w:val="20"/>
          <w:lang w:eastAsia="en-AU"/>
        </w:rPr>
        <w:t>publish a notice regarding the disposal of the property within 7 days</w:t>
      </w:r>
      <w:r w:rsidR="00BC32DA"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w:t>
      </w:r>
    </w:p>
    <w:p w14:paraId="23BFA2D9" w14:textId="5914EE4B" w:rsidR="001C6BD2" w:rsidRPr="007F37AB" w:rsidRDefault="001C6B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76(3) </w:t>
      </w:r>
      <w:r w:rsidR="00BC32DA"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notice must be served personally, or by post, on the owner of the property or, if the owner of the property cannot be identified after reasonable inquiry and the property was seized, on the person in whose possession or under whose control the property was when it was seized. If the owner of the property or the person with possession or control of the property cannot be identified, the AFP must publish a copy </w:t>
      </w:r>
      <w:r w:rsidRPr="007F37AB">
        <w:rPr>
          <w:rFonts w:ascii="Times New Roman" w:eastAsia="Times New Roman" w:hAnsi="Times New Roman"/>
          <w:sz w:val="24"/>
          <w:szCs w:val="20"/>
          <w:lang w:eastAsia="en-AU"/>
        </w:rPr>
        <w:lastRenderedPageBreak/>
        <w:t xml:space="preserve">of the notice on the </w:t>
      </w:r>
      <w:r w:rsidR="006162C8" w:rsidRPr="007F37AB">
        <w:rPr>
          <w:rFonts w:ascii="Times New Roman" w:eastAsia="Times New Roman" w:hAnsi="Times New Roman"/>
          <w:sz w:val="24"/>
          <w:szCs w:val="20"/>
          <w:lang w:eastAsia="en-AU"/>
        </w:rPr>
        <w:t>AFP website</w:t>
      </w:r>
      <w:r w:rsidRPr="007F37AB">
        <w:rPr>
          <w:rFonts w:ascii="Times New Roman" w:eastAsia="Times New Roman" w:hAnsi="Times New Roman"/>
          <w:sz w:val="24"/>
          <w:szCs w:val="20"/>
          <w:lang w:eastAsia="en-AU"/>
        </w:rPr>
        <w:t xml:space="preserve"> or in a newspaper circulating in the location where the property came into the possession of the AFP or was seized. </w:t>
      </w:r>
    </w:p>
    <w:p w14:paraId="4B106D24" w14:textId="7C62620B" w:rsidR="00E618BF" w:rsidRPr="007F37AB" w:rsidRDefault="001C6BD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Under subsection 76(4) </w:t>
      </w:r>
      <w:r w:rsidR="00E618BF"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 xml:space="preserve">a notice </w:t>
      </w:r>
      <w:r w:rsidR="00542F42">
        <w:rPr>
          <w:rFonts w:ascii="Times New Roman" w:eastAsia="Times New Roman" w:hAnsi="Times New Roman"/>
          <w:sz w:val="24"/>
          <w:szCs w:val="20"/>
          <w:lang w:eastAsia="en-AU"/>
        </w:rPr>
        <w:t>does</w:t>
      </w:r>
      <w:r w:rsidRPr="007F37AB">
        <w:rPr>
          <w:rFonts w:ascii="Times New Roman" w:eastAsia="Times New Roman" w:hAnsi="Times New Roman"/>
          <w:sz w:val="24"/>
          <w:szCs w:val="20"/>
          <w:lang w:eastAsia="en-AU"/>
        </w:rPr>
        <w:t xml:space="preserve"> not need to be issued where this could prejudice an ongoing investigation</w:t>
      </w:r>
      <w:r w:rsidR="00E618BF" w:rsidRPr="007F37AB">
        <w:rPr>
          <w:rFonts w:ascii="Times New Roman" w:eastAsia="Times New Roman" w:hAnsi="Times New Roman"/>
          <w:sz w:val="24"/>
          <w:szCs w:val="20"/>
          <w:lang w:eastAsia="en-AU"/>
        </w:rPr>
        <w:t>.</w:t>
      </w:r>
    </w:p>
    <w:p w14:paraId="09D7148F" w14:textId="026D9B44" w:rsidR="001C6BD2" w:rsidRPr="007F37AB" w:rsidRDefault="00E618B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76(5) of the Regulations stipulate</w:t>
      </w:r>
      <w:r w:rsidR="00542F4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w:t>
      </w:r>
      <w:r w:rsidR="001C6BD2" w:rsidRPr="007F37AB">
        <w:rPr>
          <w:rFonts w:ascii="Times New Roman" w:eastAsia="Times New Roman" w:hAnsi="Times New Roman"/>
          <w:sz w:val="24"/>
          <w:szCs w:val="20"/>
          <w:lang w:eastAsia="en-AU"/>
        </w:rPr>
        <w:t xml:space="preserve"> a person has no right of action against the Commonwealth in relation to the disposal of the property.</w:t>
      </w:r>
    </w:p>
    <w:p w14:paraId="7867A89E" w14:textId="3CB368A5" w:rsidR="001C6BD2" w:rsidRPr="007F37AB" w:rsidRDefault="00E618B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w:t>
      </w:r>
      <w:r w:rsidR="001C6BD2" w:rsidRPr="007F37AB">
        <w:rPr>
          <w:rFonts w:ascii="Times New Roman" w:eastAsia="Times New Roman" w:hAnsi="Times New Roman"/>
          <w:sz w:val="24"/>
          <w:szCs w:val="20"/>
          <w:lang w:eastAsia="en-AU"/>
        </w:rPr>
        <w:t xml:space="preserve"> </w:t>
      </w:r>
      <w:r w:rsidR="001D1DC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1C6BD2" w:rsidRPr="007F37AB">
        <w:rPr>
          <w:rFonts w:ascii="Times New Roman" w:eastAsia="Times New Roman" w:hAnsi="Times New Roman"/>
          <w:sz w:val="24"/>
          <w:szCs w:val="20"/>
          <w:lang w:eastAsia="en-AU"/>
        </w:rPr>
        <w:t xml:space="preserve">makes it clear </w:t>
      </w:r>
      <w:r w:rsidRPr="007F37AB">
        <w:rPr>
          <w:rFonts w:ascii="Times New Roman" w:eastAsia="Times New Roman" w:hAnsi="Times New Roman"/>
          <w:sz w:val="24"/>
          <w:szCs w:val="20"/>
          <w:lang w:eastAsia="en-AU"/>
        </w:rPr>
        <w:t xml:space="preserve">that </w:t>
      </w:r>
      <w:r w:rsidR="001C6BD2" w:rsidRPr="007F37AB">
        <w:rPr>
          <w:rFonts w:ascii="Times New Roman" w:eastAsia="Times New Roman" w:hAnsi="Times New Roman"/>
          <w:sz w:val="24"/>
          <w:szCs w:val="20"/>
          <w:lang w:eastAsia="en-AU"/>
        </w:rPr>
        <w:t>the</w:t>
      </w:r>
      <w:r w:rsidRPr="007F37AB">
        <w:rPr>
          <w:rFonts w:ascii="Times New Roman" w:eastAsia="Times New Roman" w:hAnsi="Times New Roman"/>
          <w:sz w:val="24"/>
          <w:szCs w:val="20"/>
          <w:lang w:eastAsia="en-AU"/>
        </w:rPr>
        <w:t xml:space="preserve"> AFP</w:t>
      </w:r>
      <w:r w:rsidR="001C6BD2" w:rsidRPr="007F37AB">
        <w:rPr>
          <w:rFonts w:ascii="Times New Roman" w:eastAsia="Times New Roman" w:hAnsi="Times New Roman"/>
          <w:sz w:val="24"/>
          <w:szCs w:val="20"/>
          <w:lang w:eastAsia="en-AU"/>
        </w:rPr>
        <w:t xml:space="preserve"> Commissioner has the authority to dispose of illicit-related material and seized material of an offensive nature, storage of which is not required for investigative or evidentiary purposes.</w:t>
      </w:r>
      <w:r w:rsidR="00B1240F" w:rsidRPr="007F37AB">
        <w:rPr>
          <w:rFonts w:ascii="Times New Roman" w:eastAsia="Times New Roman" w:hAnsi="Times New Roman"/>
          <w:sz w:val="24"/>
          <w:szCs w:val="20"/>
          <w:lang w:eastAsia="en-AU"/>
        </w:rPr>
        <w:t xml:space="preserve"> As with dangerous or illicit goods under section 74</w:t>
      </w:r>
      <w:r w:rsidRPr="007F37AB">
        <w:rPr>
          <w:rFonts w:ascii="Times New Roman" w:eastAsia="Times New Roman" w:hAnsi="Times New Roman"/>
          <w:sz w:val="24"/>
          <w:szCs w:val="20"/>
          <w:lang w:eastAsia="en-AU"/>
        </w:rPr>
        <w:t xml:space="preserve"> of the Regulations</w:t>
      </w:r>
      <w:r w:rsidR="00B1240F" w:rsidRPr="007F37AB">
        <w:rPr>
          <w:rFonts w:ascii="Times New Roman" w:eastAsia="Times New Roman" w:hAnsi="Times New Roman"/>
          <w:sz w:val="24"/>
          <w:szCs w:val="20"/>
          <w:lang w:eastAsia="en-AU"/>
        </w:rPr>
        <w:t>, the dangerous o</w:t>
      </w:r>
      <w:r w:rsidRPr="007F37AB">
        <w:rPr>
          <w:rFonts w:ascii="Times New Roman" w:eastAsia="Times New Roman" w:hAnsi="Times New Roman"/>
          <w:sz w:val="24"/>
          <w:szCs w:val="20"/>
          <w:lang w:eastAsia="en-AU"/>
        </w:rPr>
        <w:t>r</w:t>
      </w:r>
      <w:r w:rsidR="00B1240F" w:rsidRPr="007F37AB">
        <w:rPr>
          <w:rFonts w:ascii="Times New Roman" w:eastAsia="Times New Roman" w:hAnsi="Times New Roman"/>
          <w:sz w:val="24"/>
          <w:szCs w:val="20"/>
          <w:lang w:eastAsia="en-AU"/>
        </w:rPr>
        <w:t xml:space="preserve"> offensive property under section 76 </w:t>
      </w:r>
      <w:r w:rsidRPr="007F37AB">
        <w:rPr>
          <w:rFonts w:ascii="Times New Roman" w:eastAsia="Times New Roman" w:hAnsi="Times New Roman"/>
          <w:sz w:val="24"/>
          <w:szCs w:val="20"/>
          <w:lang w:eastAsia="en-AU"/>
        </w:rPr>
        <w:t xml:space="preserve">of the Regulations </w:t>
      </w:r>
      <w:r w:rsidR="00B1240F" w:rsidRPr="007F37AB">
        <w:rPr>
          <w:rFonts w:ascii="Times New Roman" w:eastAsia="Times New Roman" w:hAnsi="Times New Roman"/>
          <w:sz w:val="24"/>
          <w:szCs w:val="20"/>
          <w:lang w:eastAsia="en-AU"/>
        </w:rPr>
        <w:t xml:space="preserve">cannot be disposed by sale or gift, and will ordinarily be destroyed. </w:t>
      </w:r>
      <w:r w:rsidR="001C6BD2" w:rsidRPr="007F37AB">
        <w:rPr>
          <w:rFonts w:ascii="Times New Roman" w:eastAsia="Times New Roman" w:hAnsi="Times New Roman"/>
          <w:sz w:val="24"/>
          <w:szCs w:val="20"/>
          <w:lang w:eastAsia="en-AU"/>
        </w:rPr>
        <w:t xml:space="preserve"> </w:t>
      </w:r>
    </w:p>
    <w:p w14:paraId="5181476A" w14:textId="029CFC28" w:rsidR="00E35B68" w:rsidRPr="007F37AB" w:rsidRDefault="00E35B68"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77 </w:t>
      </w:r>
      <w:r w:rsidR="00FA3315" w:rsidRPr="007F37AB">
        <w:rPr>
          <w:rFonts w:ascii="Times New Roman" w:eastAsia="Times New Roman" w:hAnsi="Times New Roman"/>
          <w:sz w:val="24"/>
          <w:szCs w:val="20"/>
          <w:u w:val="single"/>
          <w:lang w:eastAsia="en-AU"/>
        </w:rPr>
        <w:t>–</w:t>
      </w:r>
      <w:r w:rsidRPr="007F37AB">
        <w:rPr>
          <w:rFonts w:ascii="Times New Roman" w:eastAsia="Times New Roman" w:hAnsi="Times New Roman"/>
          <w:sz w:val="24"/>
          <w:szCs w:val="20"/>
          <w:u w:val="single"/>
          <w:lang w:eastAsia="en-AU"/>
        </w:rPr>
        <w:t xml:space="preserve"> Return of market value of property</w:t>
      </w:r>
    </w:p>
    <w:p w14:paraId="757B34F1" w14:textId="49C25064" w:rsidR="00E618BF" w:rsidRPr="007F37AB" w:rsidRDefault="00E35B68"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E618BF"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w:t>
      </w:r>
      <w:r w:rsidR="0062300B"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E618BF" w:rsidRPr="007F37AB">
        <w:rPr>
          <w:rFonts w:ascii="Times New Roman" w:eastAsia="Times New Roman" w:hAnsi="Times New Roman"/>
          <w:sz w:val="24"/>
          <w:szCs w:val="20"/>
          <w:lang w:eastAsia="en-AU"/>
        </w:rPr>
        <w:t>enable</w:t>
      </w:r>
      <w:r w:rsidR="00542F42">
        <w:rPr>
          <w:rFonts w:ascii="Times New Roman" w:eastAsia="Times New Roman" w:hAnsi="Times New Roman"/>
          <w:sz w:val="24"/>
          <w:szCs w:val="20"/>
          <w:lang w:eastAsia="en-AU"/>
        </w:rPr>
        <w:t>s</w:t>
      </w:r>
      <w:r w:rsidR="00E618BF" w:rsidRPr="007F37AB">
        <w:rPr>
          <w:rFonts w:ascii="Times New Roman" w:eastAsia="Times New Roman" w:hAnsi="Times New Roman"/>
          <w:sz w:val="24"/>
          <w:szCs w:val="20"/>
          <w:lang w:eastAsia="en-AU"/>
        </w:rPr>
        <w:t xml:space="preserve"> a court to order that the Commonwealth pay a person an amount equal to the market value of the claimable property if the property was disposed of</w:t>
      </w:r>
      <w:r w:rsidR="00CE3CC2">
        <w:rPr>
          <w:rFonts w:ascii="Times New Roman" w:eastAsia="Times New Roman" w:hAnsi="Times New Roman"/>
          <w:sz w:val="24"/>
          <w:szCs w:val="20"/>
          <w:lang w:eastAsia="en-AU"/>
        </w:rPr>
        <w:t xml:space="preserve"> but should not have been</w:t>
      </w:r>
      <w:r w:rsidR="00E618BF" w:rsidRPr="007F37AB">
        <w:rPr>
          <w:rFonts w:ascii="Times New Roman" w:eastAsia="Times New Roman" w:hAnsi="Times New Roman"/>
          <w:sz w:val="24"/>
          <w:szCs w:val="20"/>
          <w:lang w:eastAsia="en-AU"/>
        </w:rPr>
        <w:t xml:space="preserve">.  </w:t>
      </w:r>
    </w:p>
    <w:p w14:paraId="20BA5A61" w14:textId="2F35A7B0" w:rsidR="00E35B68" w:rsidRPr="007F37AB" w:rsidRDefault="00E618B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77(1) of the Regulations</w:t>
      </w:r>
      <w:r w:rsidR="00E35B68" w:rsidRPr="007F37AB">
        <w:rPr>
          <w:rFonts w:ascii="Times New Roman" w:eastAsia="Times New Roman" w:hAnsi="Times New Roman"/>
          <w:sz w:val="24"/>
          <w:szCs w:val="20"/>
          <w:lang w:eastAsia="en-AU"/>
        </w:rPr>
        <w:t xml:space="preserve"> allow</w:t>
      </w:r>
      <w:r w:rsidR="00542F42">
        <w:rPr>
          <w:rFonts w:ascii="Times New Roman" w:eastAsia="Times New Roman" w:hAnsi="Times New Roman"/>
          <w:sz w:val="24"/>
          <w:szCs w:val="20"/>
          <w:lang w:eastAsia="en-AU"/>
        </w:rPr>
        <w:t>s</w:t>
      </w:r>
      <w:r w:rsidR="00E35B68" w:rsidRPr="007F37AB">
        <w:rPr>
          <w:rFonts w:ascii="Times New Roman" w:eastAsia="Times New Roman" w:hAnsi="Times New Roman"/>
          <w:sz w:val="24"/>
          <w:szCs w:val="20"/>
          <w:lang w:eastAsia="en-AU"/>
        </w:rPr>
        <w:t xml:space="preserve"> the court of a State or Territory</w:t>
      </w:r>
      <w:r w:rsidRPr="007F37AB">
        <w:rPr>
          <w:rFonts w:ascii="Times New Roman" w:eastAsia="Times New Roman" w:hAnsi="Times New Roman"/>
          <w:sz w:val="24"/>
          <w:szCs w:val="20"/>
          <w:lang w:eastAsia="en-AU"/>
        </w:rPr>
        <w:t>, which</w:t>
      </w:r>
      <w:r w:rsidR="00E35B68" w:rsidRPr="007F37AB">
        <w:rPr>
          <w:rFonts w:ascii="Times New Roman" w:eastAsia="Times New Roman" w:hAnsi="Times New Roman"/>
          <w:sz w:val="24"/>
          <w:szCs w:val="20"/>
          <w:lang w:eastAsia="en-AU"/>
        </w:rPr>
        <w:t xml:space="preserve"> has jurisdiction in relation to claimable property</w:t>
      </w:r>
      <w:r w:rsidRPr="007F37AB">
        <w:rPr>
          <w:rFonts w:ascii="Times New Roman" w:eastAsia="Times New Roman" w:hAnsi="Times New Roman"/>
          <w:sz w:val="24"/>
          <w:szCs w:val="20"/>
          <w:lang w:eastAsia="en-AU"/>
        </w:rPr>
        <w:t>,</w:t>
      </w:r>
      <w:r w:rsidR="00E35B68" w:rsidRPr="007F37AB">
        <w:rPr>
          <w:rFonts w:ascii="Times New Roman" w:eastAsia="Times New Roman" w:hAnsi="Times New Roman"/>
          <w:sz w:val="24"/>
          <w:szCs w:val="20"/>
          <w:lang w:eastAsia="en-AU"/>
        </w:rPr>
        <w:t xml:space="preserve"> to order that the Commonwealth pay a person an amount equal to the market value of the claimable property if the court is satisfied that the person is the owner of the property, the property has been disposed of purportedly under section 72, 73, 74 or 76</w:t>
      </w:r>
      <w:r w:rsidRPr="007F37AB">
        <w:rPr>
          <w:rFonts w:ascii="Times New Roman" w:eastAsia="Times New Roman" w:hAnsi="Times New Roman"/>
          <w:sz w:val="24"/>
          <w:szCs w:val="20"/>
          <w:lang w:eastAsia="en-AU"/>
        </w:rPr>
        <w:t xml:space="preserve"> of the Regulations</w:t>
      </w:r>
      <w:r w:rsidR="00E35B68" w:rsidRPr="007F37AB">
        <w:rPr>
          <w:rFonts w:ascii="Times New Roman" w:eastAsia="Times New Roman" w:hAnsi="Times New Roman"/>
          <w:sz w:val="24"/>
          <w:szCs w:val="20"/>
          <w:lang w:eastAsia="en-AU"/>
        </w:rPr>
        <w:t xml:space="preserve">, and the circumstances for disposing of the property do not exist. </w:t>
      </w:r>
    </w:p>
    <w:p w14:paraId="6C5B8CC7" w14:textId="0EEA1363" w:rsidR="00F01687" w:rsidRPr="007F37AB" w:rsidRDefault="00F016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77(2)</w:t>
      </w:r>
      <w:r w:rsidR="00E618BF"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6162C8"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market value of the property is the market value at the time the property was disposed of. </w:t>
      </w:r>
    </w:p>
    <w:p w14:paraId="7250B8E1" w14:textId="3BE5C080" w:rsidR="00F01687" w:rsidRPr="007F37AB" w:rsidRDefault="00E618B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w:t>
      </w:r>
      <w:r w:rsidR="00F01687" w:rsidRPr="007F37AB">
        <w:rPr>
          <w:rFonts w:ascii="Times New Roman" w:eastAsia="Times New Roman" w:hAnsi="Times New Roman"/>
          <w:sz w:val="24"/>
          <w:szCs w:val="20"/>
          <w:lang w:eastAsia="en-AU"/>
        </w:rPr>
        <w:t xml:space="preserve"> is a key protection which </w:t>
      </w:r>
      <w:r w:rsidR="006162C8" w:rsidRPr="007F37AB">
        <w:rPr>
          <w:rFonts w:ascii="Times New Roman" w:eastAsia="Times New Roman" w:hAnsi="Times New Roman"/>
          <w:sz w:val="24"/>
          <w:szCs w:val="20"/>
          <w:lang w:eastAsia="en-AU"/>
        </w:rPr>
        <w:t>ensure</w:t>
      </w:r>
      <w:r w:rsidR="003F00D2">
        <w:rPr>
          <w:rFonts w:ascii="Times New Roman" w:eastAsia="Times New Roman" w:hAnsi="Times New Roman"/>
          <w:sz w:val="24"/>
          <w:szCs w:val="20"/>
          <w:lang w:eastAsia="en-AU"/>
        </w:rPr>
        <w:t>s</w:t>
      </w:r>
      <w:r w:rsidR="00F01687" w:rsidRPr="007F37AB">
        <w:rPr>
          <w:rFonts w:ascii="Times New Roman" w:eastAsia="Times New Roman" w:hAnsi="Times New Roman"/>
          <w:sz w:val="24"/>
          <w:szCs w:val="20"/>
          <w:lang w:eastAsia="en-AU"/>
        </w:rPr>
        <w:t xml:space="preserve"> that, despite a person not having a right of action against a Commonwealth in relation to their interest after property is disposed of under section 72, 73, 74 or 76</w:t>
      </w:r>
      <w:r w:rsidRPr="007F37AB">
        <w:rPr>
          <w:rFonts w:ascii="Times New Roman" w:eastAsia="Times New Roman" w:hAnsi="Times New Roman"/>
          <w:sz w:val="24"/>
          <w:szCs w:val="20"/>
          <w:lang w:eastAsia="en-AU"/>
        </w:rPr>
        <w:t xml:space="preserve"> of the Regulations</w:t>
      </w:r>
      <w:r w:rsidR="00F01687" w:rsidRPr="007F37AB">
        <w:rPr>
          <w:rFonts w:ascii="Times New Roman" w:eastAsia="Times New Roman" w:hAnsi="Times New Roman"/>
          <w:sz w:val="24"/>
          <w:szCs w:val="20"/>
          <w:lang w:eastAsia="en-AU"/>
        </w:rPr>
        <w:t xml:space="preserve">, this person can nevertheless claim compensation where property was </w:t>
      </w:r>
      <w:r w:rsidR="006162C8" w:rsidRPr="007F37AB">
        <w:rPr>
          <w:rFonts w:ascii="Times New Roman" w:eastAsia="Times New Roman" w:hAnsi="Times New Roman"/>
          <w:sz w:val="24"/>
          <w:szCs w:val="20"/>
          <w:lang w:eastAsia="en-AU"/>
        </w:rPr>
        <w:t xml:space="preserve">improperly </w:t>
      </w:r>
      <w:r w:rsidR="00F01687" w:rsidRPr="007F37AB">
        <w:rPr>
          <w:rFonts w:ascii="Times New Roman" w:eastAsia="Times New Roman" w:hAnsi="Times New Roman"/>
          <w:sz w:val="24"/>
          <w:szCs w:val="20"/>
          <w:lang w:eastAsia="en-AU"/>
        </w:rPr>
        <w:t>disposed</w:t>
      </w:r>
      <w:r w:rsidRPr="007F37AB">
        <w:rPr>
          <w:rFonts w:ascii="Times New Roman" w:eastAsia="Times New Roman" w:hAnsi="Times New Roman"/>
          <w:sz w:val="24"/>
          <w:szCs w:val="20"/>
          <w:lang w:eastAsia="en-AU"/>
        </w:rPr>
        <w:t xml:space="preserve"> of</w:t>
      </w:r>
      <w:r w:rsidR="00F01687" w:rsidRPr="007F37AB">
        <w:rPr>
          <w:rFonts w:ascii="Times New Roman" w:eastAsia="Times New Roman" w:hAnsi="Times New Roman"/>
          <w:sz w:val="24"/>
          <w:szCs w:val="20"/>
          <w:lang w:eastAsia="en-AU"/>
        </w:rPr>
        <w:t xml:space="preserve"> </w:t>
      </w:r>
      <w:r w:rsidR="006162C8" w:rsidRPr="007F37AB">
        <w:rPr>
          <w:rFonts w:ascii="Times New Roman" w:eastAsia="Times New Roman" w:hAnsi="Times New Roman"/>
          <w:sz w:val="24"/>
          <w:szCs w:val="20"/>
          <w:lang w:eastAsia="en-AU"/>
        </w:rPr>
        <w:t>under</w:t>
      </w:r>
      <w:r w:rsidR="00F01687" w:rsidRPr="007F37AB">
        <w:rPr>
          <w:rFonts w:ascii="Times New Roman" w:eastAsia="Times New Roman" w:hAnsi="Times New Roman"/>
          <w:sz w:val="24"/>
          <w:szCs w:val="20"/>
          <w:lang w:eastAsia="en-AU"/>
        </w:rPr>
        <w:t xml:space="preserve"> these sections. </w:t>
      </w:r>
    </w:p>
    <w:p w14:paraId="0A301206" w14:textId="7816CBEF" w:rsidR="00F01687" w:rsidRPr="007F37AB" w:rsidRDefault="00F016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provision </w:t>
      </w:r>
      <w:r w:rsidR="003F00D2">
        <w:rPr>
          <w:rFonts w:ascii="Times New Roman" w:eastAsia="Times New Roman" w:hAnsi="Times New Roman"/>
          <w:sz w:val="24"/>
          <w:szCs w:val="20"/>
          <w:lang w:eastAsia="en-AU"/>
        </w:rPr>
        <w:t xml:space="preserve">is </w:t>
      </w:r>
      <w:r w:rsidRPr="007F37AB">
        <w:rPr>
          <w:rFonts w:ascii="Times New Roman" w:eastAsia="Times New Roman" w:hAnsi="Times New Roman"/>
          <w:sz w:val="24"/>
          <w:szCs w:val="20"/>
          <w:lang w:eastAsia="en-AU"/>
        </w:rPr>
        <w:t xml:space="preserve">drawn from compensation principles in the Customs Act, and expands on the </w:t>
      </w:r>
      <w:r w:rsidR="00E618BF"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Regulations</w:t>
      </w:r>
      <w:r w:rsidR="00E618BF" w:rsidRPr="007F37AB">
        <w:rPr>
          <w:rFonts w:ascii="Times New Roman" w:eastAsia="Times New Roman" w:hAnsi="Times New Roman"/>
          <w:sz w:val="24"/>
          <w:szCs w:val="20"/>
          <w:lang w:eastAsia="en-AU"/>
        </w:rPr>
        <w:t xml:space="preserve"> 1979</w:t>
      </w:r>
      <w:r w:rsidRPr="007F37AB">
        <w:rPr>
          <w:rFonts w:ascii="Times New Roman" w:eastAsia="Times New Roman" w:hAnsi="Times New Roman"/>
          <w:sz w:val="24"/>
          <w:szCs w:val="20"/>
          <w:lang w:eastAsia="en-AU"/>
        </w:rPr>
        <w:t xml:space="preserve"> which did not provide owners</w:t>
      </w:r>
      <w:r w:rsidR="00E618BF" w:rsidRPr="007F37AB">
        <w:rPr>
          <w:rFonts w:ascii="Times New Roman" w:eastAsia="Times New Roman" w:hAnsi="Times New Roman"/>
          <w:sz w:val="24"/>
          <w:szCs w:val="20"/>
          <w:lang w:eastAsia="en-AU"/>
        </w:rPr>
        <w:t xml:space="preserve"> with</w:t>
      </w:r>
      <w:r w:rsidRPr="007F37AB">
        <w:rPr>
          <w:rFonts w:ascii="Times New Roman" w:eastAsia="Times New Roman" w:hAnsi="Times New Roman"/>
          <w:sz w:val="24"/>
          <w:szCs w:val="20"/>
          <w:lang w:eastAsia="en-AU"/>
        </w:rPr>
        <w:t xml:space="preserve"> the ability to seek compensation for property that was erroneously or otherwise destroyed.</w:t>
      </w:r>
    </w:p>
    <w:p w14:paraId="60D73E8D" w14:textId="77777777" w:rsidR="00F01687" w:rsidRPr="007F37AB" w:rsidRDefault="00F01687" w:rsidP="0025773B">
      <w:pPr>
        <w:spacing w:after="0" w:line="240" w:lineRule="auto"/>
        <w:ind w:right="91"/>
        <w:rPr>
          <w:rFonts w:ascii="Times New Roman" w:eastAsia="Times New Roman" w:hAnsi="Times New Roman"/>
          <w:sz w:val="24"/>
          <w:szCs w:val="20"/>
          <w:lang w:eastAsia="en-AU"/>
        </w:rPr>
      </w:pPr>
      <w:r w:rsidRPr="007F37AB">
        <w:rPr>
          <w:rFonts w:ascii="Times New Roman" w:eastAsia="Times New Roman" w:hAnsi="Times New Roman"/>
          <w:sz w:val="24"/>
          <w:szCs w:val="20"/>
          <w:u w:val="single"/>
          <w:lang w:eastAsia="en-AU"/>
        </w:rPr>
        <w:t>Section 78 – Person entitled to lawful possession may obtain sale proceeds</w:t>
      </w:r>
    </w:p>
    <w:p w14:paraId="39D0220C" w14:textId="4ABCEF15" w:rsidR="00F01687" w:rsidRPr="007F37AB" w:rsidRDefault="00F01687"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section </w:t>
      </w:r>
      <w:r w:rsidR="006162C8" w:rsidRPr="007F37AB">
        <w:rPr>
          <w:rFonts w:ascii="Times New Roman" w:eastAsia="Times New Roman" w:hAnsi="Times New Roman"/>
          <w:sz w:val="24"/>
          <w:szCs w:val="20"/>
          <w:lang w:eastAsia="en-AU"/>
        </w:rPr>
        <w:t>outline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process by which a person entitled to lawful possession of property, or a person who found the property, may obtain the sale proceeds for the property if it was sold under sections 72, 73 or 74</w:t>
      </w:r>
      <w:r w:rsidR="00E618BF"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p>
    <w:p w14:paraId="08D2E394" w14:textId="217A7D77" w:rsidR="00E618BF" w:rsidRPr="007F37AB" w:rsidRDefault="00E618B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lastRenderedPageBreak/>
        <w:t>Subsection 78(1) of the Regulations specif</w:t>
      </w:r>
      <w:r w:rsidR="003F00D2">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this section applies if property has been sold under sections 72, 73 or 74 of the Regulations, and the person entitled to lawful possession of property, or a person who found the property, makes a claim on the Commonwealth in respect of the property. </w:t>
      </w:r>
    </w:p>
    <w:p w14:paraId="08196FFF" w14:textId="79DE67A9" w:rsidR="004D25F5" w:rsidRPr="007F37AB" w:rsidRDefault="004D25F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78(2)</w:t>
      </w:r>
      <w:r w:rsidR="008C6CF9"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92617C"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0092617C" w:rsidRPr="007F37AB">
        <w:rPr>
          <w:rFonts w:ascii="Times New Roman" w:eastAsia="Times New Roman" w:hAnsi="Times New Roman"/>
          <w:sz w:val="24"/>
          <w:szCs w:val="20"/>
          <w:lang w:eastAsia="en-AU"/>
        </w:rPr>
        <w:t xml:space="preserve"> that</w:t>
      </w:r>
      <w:r w:rsidRPr="007F37AB">
        <w:rPr>
          <w:rFonts w:ascii="Times New Roman" w:eastAsia="Times New Roman" w:hAnsi="Times New Roman"/>
          <w:sz w:val="24"/>
          <w:szCs w:val="20"/>
          <w:lang w:eastAsia="en-AU"/>
        </w:rPr>
        <w:t xml:space="preserve"> the Commonwealth must pay this</w:t>
      </w:r>
      <w:r w:rsidR="008C6CF9"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amount to the person who was entitled to lawful possession of the property</w:t>
      </w:r>
      <w:r w:rsidR="008C6CF9"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over the person who found the property. </w:t>
      </w:r>
    </w:p>
    <w:p w14:paraId="7E4029D4" w14:textId="3BBEAF67" w:rsidR="004D25F5" w:rsidRPr="007F37AB" w:rsidRDefault="004D25F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78(3) </w:t>
      </w:r>
      <w:r w:rsidR="008C6CF9" w:rsidRPr="007F37AB">
        <w:rPr>
          <w:rFonts w:ascii="Times New Roman" w:eastAsia="Times New Roman" w:hAnsi="Times New Roman"/>
          <w:sz w:val="24"/>
          <w:szCs w:val="20"/>
          <w:lang w:eastAsia="en-AU"/>
        </w:rPr>
        <w:t xml:space="preserve">of the Regulations </w:t>
      </w:r>
      <w:r w:rsidR="006162C8" w:rsidRPr="007F37AB">
        <w:rPr>
          <w:rFonts w:ascii="Times New Roman" w:eastAsia="Times New Roman" w:hAnsi="Times New Roman"/>
          <w:sz w:val="24"/>
          <w:szCs w:val="20"/>
          <w:lang w:eastAsia="en-AU"/>
        </w:rPr>
        <w:t>state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amount to be paid is equal to the amount for which the property was sold</w:t>
      </w:r>
      <w:r w:rsidR="008C6CF9"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less the total of any amounts reasonably spent by the Commonwealth for the storage, maintenance or disposal of the property. This subsection</w:t>
      </w:r>
      <w:r w:rsidR="008C6CF9"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recognise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Commonwealth has incurred costs in handling the property that should be fairly compensated by the person claiming this property. Only reasonable costs can be compensated, meaning that the Commonwealth cannot claim unnecessary or frivolous costs. </w:t>
      </w:r>
    </w:p>
    <w:p w14:paraId="32FA3229" w14:textId="65D61BE6" w:rsidR="004D25F5" w:rsidRPr="007F37AB" w:rsidRDefault="004D25F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78(4) </w:t>
      </w:r>
      <w:r w:rsidR="008C6CF9" w:rsidRPr="007F37AB">
        <w:rPr>
          <w:rFonts w:ascii="Times New Roman" w:eastAsia="Times New Roman" w:hAnsi="Times New Roman"/>
          <w:sz w:val="24"/>
          <w:szCs w:val="20"/>
          <w:lang w:eastAsia="en-AU"/>
        </w:rPr>
        <w:t xml:space="preserve">of the Regulations </w:t>
      </w:r>
      <w:r w:rsidR="006162C8"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only one amount may be paid under this section in relation to the property. </w:t>
      </w:r>
    </w:p>
    <w:p w14:paraId="4DCE0997" w14:textId="31EE7FBB" w:rsidR="001C6BD2" w:rsidRPr="007F37AB" w:rsidRDefault="004D25F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Where two or more persons have claims on the property that are deserving of compensation, the distribution of compensation between these persons is a matter properly determined by a court. The Regulations </w:t>
      </w:r>
      <w:r w:rsidR="003F00D2">
        <w:rPr>
          <w:rFonts w:ascii="Times New Roman" w:eastAsia="Times New Roman" w:hAnsi="Times New Roman"/>
          <w:sz w:val="24"/>
          <w:szCs w:val="20"/>
          <w:lang w:eastAsia="en-AU"/>
        </w:rPr>
        <w:t>do not</w:t>
      </w:r>
      <w:r w:rsidRPr="007F37AB">
        <w:rPr>
          <w:rFonts w:ascii="Times New Roman" w:eastAsia="Times New Roman" w:hAnsi="Times New Roman"/>
          <w:sz w:val="24"/>
          <w:szCs w:val="20"/>
          <w:lang w:eastAsia="en-AU"/>
        </w:rPr>
        <w:t xml:space="preserve"> prevent these persons from bringing</w:t>
      </w:r>
      <w:r w:rsidR="005358E5" w:rsidRPr="007F37AB">
        <w:rPr>
          <w:rFonts w:ascii="Times New Roman" w:eastAsia="Times New Roman" w:hAnsi="Times New Roman"/>
          <w:sz w:val="24"/>
          <w:szCs w:val="20"/>
          <w:lang w:eastAsia="en-AU"/>
        </w:rPr>
        <w:t xml:space="preserve"> their own claims</w:t>
      </w:r>
      <w:r w:rsidRPr="007F37AB">
        <w:rPr>
          <w:rFonts w:ascii="Times New Roman" w:eastAsia="Times New Roman" w:hAnsi="Times New Roman"/>
          <w:sz w:val="24"/>
          <w:szCs w:val="20"/>
          <w:lang w:eastAsia="en-AU"/>
        </w:rPr>
        <w:t xml:space="preserve"> against the person who is ultimately awarded </w:t>
      </w:r>
      <w:r w:rsidR="005358E5" w:rsidRPr="007F37AB">
        <w:rPr>
          <w:rFonts w:ascii="Times New Roman" w:eastAsia="Times New Roman" w:hAnsi="Times New Roman"/>
          <w:sz w:val="24"/>
          <w:szCs w:val="20"/>
          <w:lang w:eastAsia="en-AU"/>
        </w:rPr>
        <w:t xml:space="preserve">the sale proceeds by the AFP. </w:t>
      </w:r>
    </w:p>
    <w:p w14:paraId="258B2199" w14:textId="77777777" w:rsidR="005358E5" w:rsidRPr="007F37AB" w:rsidRDefault="005358E5"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Part 5 – Miscellaneous </w:t>
      </w:r>
    </w:p>
    <w:p w14:paraId="6594A5D9" w14:textId="77777777" w:rsidR="005358E5" w:rsidRPr="007F37AB" w:rsidRDefault="005358E5" w:rsidP="0025773B">
      <w:pPr>
        <w:spacing w:after="0" w:line="240" w:lineRule="auto"/>
        <w:ind w:right="91"/>
        <w:rPr>
          <w:rFonts w:ascii="Times New Roman" w:eastAsia="Times New Roman" w:hAnsi="Times New Roman"/>
          <w:b/>
          <w:sz w:val="24"/>
          <w:szCs w:val="20"/>
          <w:lang w:eastAsia="en-AU"/>
        </w:rPr>
      </w:pPr>
    </w:p>
    <w:p w14:paraId="12AB69AD" w14:textId="77777777" w:rsidR="005358E5" w:rsidRPr="007F37AB" w:rsidRDefault="005358E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79 – Delegations</w:t>
      </w:r>
    </w:p>
    <w:p w14:paraId="3EED9EFB" w14:textId="1996CB57" w:rsidR="005358E5" w:rsidRPr="007F37AB" w:rsidRDefault="005358E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7E26E6" w:rsidRPr="007F37AB">
        <w:rPr>
          <w:rFonts w:ascii="Times New Roman" w:eastAsia="Times New Roman" w:hAnsi="Times New Roman"/>
          <w:sz w:val="24"/>
          <w:szCs w:val="20"/>
          <w:lang w:eastAsia="en-AU"/>
        </w:rPr>
        <w:t>enable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8C6CF9" w:rsidRPr="007F37AB">
        <w:rPr>
          <w:rFonts w:ascii="Times New Roman" w:eastAsia="Times New Roman" w:hAnsi="Times New Roman"/>
          <w:sz w:val="24"/>
          <w:szCs w:val="20"/>
          <w:lang w:eastAsia="en-AU"/>
        </w:rPr>
        <w:t xml:space="preserve">AFP </w:t>
      </w:r>
      <w:r w:rsidRPr="007F37AB">
        <w:rPr>
          <w:rFonts w:ascii="Times New Roman" w:eastAsia="Times New Roman" w:hAnsi="Times New Roman"/>
          <w:sz w:val="24"/>
          <w:szCs w:val="20"/>
          <w:lang w:eastAsia="en-AU"/>
        </w:rPr>
        <w:t xml:space="preserve">Commissioner </w:t>
      </w:r>
      <w:r w:rsidR="007E26E6" w:rsidRPr="007F37AB">
        <w:rPr>
          <w:rFonts w:ascii="Times New Roman" w:eastAsia="Times New Roman" w:hAnsi="Times New Roman"/>
          <w:sz w:val="24"/>
          <w:szCs w:val="20"/>
          <w:lang w:eastAsia="en-AU"/>
        </w:rPr>
        <w:t xml:space="preserve">to </w:t>
      </w:r>
      <w:r w:rsidRPr="007F37AB">
        <w:rPr>
          <w:rFonts w:ascii="Times New Roman" w:eastAsia="Times New Roman" w:hAnsi="Times New Roman"/>
          <w:sz w:val="24"/>
          <w:szCs w:val="20"/>
          <w:lang w:eastAsia="en-AU"/>
        </w:rPr>
        <w:t>delegate any of their powers, functions and duties under this instrument to a Deputy Commissioner, AFP employee or a special member. The purpose of th</w:t>
      </w:r>
      <w:r w:rsidR="008C6CF9" w:rsidRPr="007F37AB">
        <w:rPr>
          <w:rFonts w:ascii="Times New Roman" w:eastAsia="Times New Roman" w:hAnsi="Times New Roman"/>
          <w:sz w:val="24"/>
          <w:szCs w:val="20"/>
          <w:lang w:eastAsia="en-AU"/>
        </w:rPr>
        <w:t xml:space="preserve">e </w:t>
      </w:r>
      <w:r w:rsidRPr="007F37AB">
        <w:rPr>
          <w:rFonts w:ascii="Times New Roman" w:eastAsia="Times New Roman" w:hAnsi="Times New Roman"/>
          <w:sz w:val="24"/>
          <w:szCs w:val="20"/>
          <w:lang w:eastAsia="en-AU"/>
        </w:rPr>
        <w:t>section is to provide sufficient flexibility to ensure the Commissioner can delegate powers, where appropriate, in order for the AFP to fulfil its statutory function</w:t>
      </w:r>
      <w:r w:rsidR="008C6CF9"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efficiently and effectively. </w:t>
      </w:r>
    </w:p>
    <w:p w14:paraId="41CBF1DF" w14:textId="77777777" w:rsidR="003213F9" w:rsidRDefault="003213F9">
      <w:pPr>
        <w:rPr>
          <w:rFonts w:ascii="Times New Roman" w:eastAsia="Times New Roman" w:hAnsi="Times New Roman"/>
          <w:sz w:val="24"/>
          <w:szCs w:val="20"/>
          <w:u w:val="single"/>
          <w:lang w:eastAsia="en-AU"/>
        </w:rPr>
      </w:pPr>
      <w:r>
        <w:rPr>
          <w:rFonts w:ascii="Times New Roman" w:eastAsia="Times New Roman" w:hAnsi="Times New Roman"/>
          <w:sz w:val="24"/>
          <w:szCs w:val="20"/>
          <w:u w:val="single"/>
          <w:lang w:eastAsia="en-AU"/>
        </w:rPr>
        <w:br w:type="page"/>
      </w:r>
    </w:p>
    <w:p w14:paraId="32C27B2A" w14:textId="7EB00565" w:rsidR="005358E5" w:rsidRPr="007F37AB" w:rsidRDefault="005358E5"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lastRenderedPageBreak/>
        <w:t>Section 80 – Police services rendered to the public or to an authority of the Commonwealth</w:t>
      </w:r>
    </w:p>
    <w:p w14:paraId="4FBB94EF" w14:textId="49037D6E" w:rsidR="008C6CF9" w:rsidRPr="007F37AB" w:rsidRDefault="005358E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w:t>
      </w:r>
      <w:r w:rsidR="001D1DC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w:t>
      </w:r>
      <w:r w:rsidR="007E26E6" w:rsidRPr="007F37AB">
        <w:rPr>
          <w:rFonts w:ascii="Times New Roman" w:eastAsia="Times New Roman" w:hAnsi="Times New Roman"/>
          <w:sz w:val="24"/>
          <w:szCs w:val="20"/>
          <w:lang w:eastAsia="en-AU"/>
        </w:rPr>
        <w:t>prescribe</w:t>
      </w:r>
      <w:r w:rsidR="003F00D2">
        <w:rPr>
          <w:rFonts w:ascii="Times New Roman" w:eastAsia="Times New Roman" w:hAnsi="Times New Roman"/>
          <w:sz w:val="24"/>
          <w:szCs w:val="20"/>
          <w:lang w:eastAsia="en-AU"/>
        </w:rPr>
        <w:t>s</w:t>
      </w:r>
      <w:r w:rsidR="007E26E6" w:rsidRPr="007F37AB">
        <w:rPr>
          <w:rFonts w:ascii="Times New Roman" w:eastAsia="Times New Roman" w:hAnsi="Times New Roman"/>
          <w:sz w:val="24"/>
          <w:szCs w:val="20"/>
          <w:lang w:eastAsia="en-AU"/>
        </w:rPr>
        <w:t xml:space="preserve"> </w:t>
      </w:r>
      <w:r w:rsidRPr="007F37AB">
        <w:rPr>
          <w:rFonts w:ascii="Times New Roman" w:eastAsia="Times New Roman" w:hAnsi="Times New Roman"/>
          <w:sz w:val="24"/>
          <w:szCs w:val="20"/>
          <w:lang w:eastAsia="en-AU"/>
        </w:rPr>
        <w:t xml:space="preserve">the various fees for police services rendered to the public or an authority of the Commonwealth. </w:t>
      </w:r>
      <w:r w:rsidR="00CE3CC2">
        <w:rPr>
          <w:rFonts w:ascii="Times New Roman" w:eastAsia="Times New Roman" w:hAnsi="Times New Roman"/>
          <w:sz w:val="24"/>
          <w:szCs w:val="20"/>
          <w:lang w:eastAsia="en-AU"/>
        </w:rPr>
        <w:t xml:space="preserve">The term </w:t>
      </w:r>
      <w:r w:rsidR="008C6CF9" w:rsidRPr="007F37AB">
        <w:rPr>
          <w:rFonts w:ascii="Times New Roman" w:eastAsia="Times New Roman" w:hAnsi="Times New Roman"/>
          <w:sz w:val="24"/>
          <w:szCs w:val="20"/>
          <w:lang w:eastAsia="en-AU"/>
        </w:rPr>
        <w:t>‘</w:t>
      </w:r>
      <w:r w:rsidR="00CE3CC2">
        <w:rPr>
          <w:rFonts w:ascii="Times New Roman" w:eastAsia="Times New Roman" w:hAnsi="Times New Roman"/>
          <w:sz w:val="24"/>
          <w:szCs w:val="20"/>
          <w:lang w:eastAsia="en-AU"/>
        </w:rPr>
        <w:t>a</w:t>
      </w:r>
      <w:r w:rsidR="008C6CF9" w:rsidRPr="007F37AB">
        <w:rPr>
          <w:rFonts w:ascii="Times New Roman" w:eastAsia="Times New Roman" w:hAnsi="Times New Roman"/>
          <w:sz w:val="24"/>
          <w:szCs w:val="20"/>
          <w:lang w:eastAsia="en-AU"/>
        </w:rPr>
        <w:t>uthority of the Commonwealth’ is defined in section 4 of the AFP Act.</w:t>
      </w:r>
    </w:p>
    <w:p w14:paraId="78C605A3" w14:textId="78DBB3A8" w:rsidR="00650839" w:rsidRPr="007F37AB" w:rsidRDefault="008C6CF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w:t>
      </w:r>
      <w:r w:rsidR="005358E5" w:rsidRPr="007F37AB">
        <w:rPr>
          <w:rFonts w:ascii="Times New Roman" w:eastAsia="Times New Roman" w:hAnsi="Times New Roman"/>
          <w:sz w:val="24"/>
          <w:szCs w:val="20"/>
          <w:lang w:eastAsia="en-AU"/>
        </w:rPr>
        <w:t>section</w:t>
      </w:r>
      <w:r w:rsidRPr="007F37AB">
        <w:rPr>
          <w:rFonts w:ascii="Times New Roman" w:eastAsia="Times New Roman" w:hAnsi="Times New Roman"/>
          <w:sz w:val="24"/>
          <w:szCs w:val="20"/>
          <w:lang w:eastAsia="en-AU"/>
        </w:rPr>
        <w:t xml:space="preserve"> 80(1) of the Regulations clarif</w:t>
      </w:r>
      <w:r w:rsidR="003F00D2">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it</w:t>
      </w:r>
      <w:r w:rsidR="005358E5" w:rsidRPr="007F37AB">
        <w:rPr>
          <w:rFonts w:ascii="Times New Roman" w:eastAsia="Times New Roman" w:hAnsi="Times New Roman"/>
          <w:sz w:val="24"/>
          <w:szCs w:val="20"/>
          <w:lang w:eastAsia="en-AU"/>
        </w:rPr>
        <w:t xml:space="preserve"> is made for the purposes of paragraphs 70(c) and (d) of the AFP Act. </w:t>
      </w:r>
    </w:p>
    <w:p w14:paraId="74DBEB51" w14:textId="4731B494" w:rsidR="008C6CF9" w:rsidRPr="007F37AB" w:rsidRDefault="005358E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80(2)</w:t>
      </w:r>
      <w:r w:rsidR="008C6CF9"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6162C8"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fee for a police service referred to in column 2 of an item in the table in clause 1 of Schedule 3 </w:t>
      </w:r>
      <w:r w:rsidR="008C6CF9" w:rsidRPr="007F37AB">
        <w:rPr>
          <w:rFonts w:ascii="Times New Roman" w:eastAsia="Times New Roman" w:hAnsi="Times New Roman"/>
          <w:sz w:val="24"/>
          <w:szCs w:val="20"/>
          <w:lang w:eastAsia="en-AU"/>
        </w:rPr>
        <w:t xml:space="preserve">to the Regulations </w:t>
      </w:r>
      <w:r w:rsidRPr="007F37AB">
        <w:rPr>
          <w:rFonts w:ascii="Times New Roman" w:eastAsia="Times New Roman" w:hAnsi="Times New Roman"/>
          <w:sz w:val="24"/>
          <w:szCs w:val="20"/>
          <w:lang w:eastAsia="en-AU"/>
        </w:rPr>
        <w:t xml:space="preserve">may be charged for the police service that is set out in column 1 of that item. </w:t>
      </w:r>
    </w:p>
    <w:p w14:paraId="43B87B85" w14:textId="3F50ACEF" w:rsidR="005358E5" w:rsidRPr="007F37AB" w:rsidRDefault="005358E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80(3)</w:t>
      </w:r>
      <w:r w:rsidR="008C6CF9" w:rsidRPr="007F37AB">
        <w:rPr>
          <w:rFonts w:ascii="Times New Roman" w:eastAsia="Times New Roman" w:hAnsi="Times New Roman"/>
          <w:sz w:val="24"/>
          <w:szCs w:val="20"/>
          <w:lang w:eastAsia="en-AU"/>
        </w:rPr>
        <w:t xml:space="preserve"> of the Regulations </w:t>
      </w:r>
      <w:r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for items 1, 2 and 4 of that table, the fee is the sum of the amount mentioned in the item and any amount payable by the AFP in the course of providing the service, rounded up to the nearest dollar. </w:t>
      </w:r>
    </w:p>
    <w:p w14:paraId="74874B67" w14:textId="4D7D23C6" w:rsidR="005358E5" w:rsidRPr="007F37AB" w:rsidRDefault="005358E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80(4)</w:t>
      </w:r>
      <w:r w:rsidR="008C6CF9" w:rsidRPr="007F37AB">
        <w:rPr>
          <w:rFonts w:ascii="Times New Roman" w:eastAsia="Times New Roman" w:hAnsi="Times New Roman"/>
          <w:sz w:val="24"/>
          <w:szCs w:val="20"/>
          <w:lang w:eastAsia="en-AU"/>
        </w:rPr>
        <w:t xml:space="preserve"> of the Regulations</w:t>
      </w:r>
      <w:r w:rsidRPr="007F37AB">
        <w:rPr>
          <w:rFonts w:ascii="Times New Roman" w:eastAsia="Times New Roman" w:hAnsi="Times New Roman"/>
          <w:sz w:val="24"/>
          <w:szCs w:val="20"/>
          <w:lang w:eastAsia="en-AU"/>
        </w:rPr>
        <w:t xml:space="preserve"> </w:t>
      </w:r>
      <w:r w:rsidR="006162C8"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to avoid doubt, each authority of the Commonwealth is prescribed for the purposes of paragraph 70(d) of the AFP Act. </w:t>
      </w:r>
    </w:p>
    <w:p w14:paraId="234C337A" w14:textId="77777777" w:rsidR="0058012B" w:rsidRPr="007F37AB" w:rsidRDefault="0058012B"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81 – Waiver and exemption of fees</w:t>
      </w:r>
    </w:p>
    <w:p w14:paraId="6817BB38" w14:textId="23CABCB4" w:rsidR="008C6CF9" w:rsidRPr="007F37AB" w:rsidRDefault="0058012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section </w:t>
      </w:r>
      <w:r w:rsidR="008C6CF9" w:rsidRPr="007F37AB">
        <w:rPr>
          <w:rFonts w:ascii="Times New Roman" w:eastAsia="Times New Roman" w:hAnsi="Times New Roman"/>
          <w:sz w:val="24"/>
          <w:szCs w:val="20"/>
          <w:lang w:eastAsia="en-AU"/>
        </w:rPr>
        <w:t>set</w:t>
      </w:r>
      <w:r w:rsidR="003F00D2">
        <w:rPr>
          <w:rFonts w:ascii="Times New Roman" w:eastAsia="Times New Roman" w:hAnsi="Times New Roman"/>
          <w:sz w:val="24"/>
          <w:szCs w:val="20"/>
          <w:lang w:eastAsia="en-AU"/>
        </w:rPr>
        <w:t>s</w:t>
      </w:r>
      <w:r w:rsidR="008C6CF9" w:rsidRPr="007F37AB">
        <w:rPr>
          <w:rFonts w:ascii="Times New Roman" w:eastAsia="Times New Roman" w:hAnsi="Times New Roman"/>
          <w:sz w:val="24"/>
          <w:szCs w:val="20"/>
          <w:lang w:eastAsia="en-AU"/>
        </w:rPr>
        <w:t xml:space="preserve"> out the circumstances in which the AFP Commissioner could grant a waiver or exemption of fees payable under section 80 of the Regulations. </w:t>
      </w:r>
    </w:p>
    <w:p w14:paraId="2091065A" w14:textId="66F6AFDF" w:rsidR="008C6CF9" w:rsidRPr="007F37AB" w:rsidRDefault="008C6CF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81(1) of the Regulations </w:t>
      </w:r>
      <w:r w:rsidR="006162C8" w:rsidRPr="007F37AB">
        <w:rPr>
          <w:rFonts w:ascii="Times New Roman" w:eastAsia="Times New Roman" w:hAnsi="Times New Roman"/>
          <w:sz w:val="24"/>
          <w:szCs w:val="20"/>
          <w:lang w:eastAsia="en-AU"/>
        </w:rPr>
        <w:t>enable</w:t>
      </w:r>
      <w:r w:rsidR="003F00D2">
        <w:rPr>
          <w:rFonts w:ascii="Times New Roman" w:eastAsia="Times New Roman" w:hAnsi="Times New Roman"/>
          <w:sz w:val="24"/>
          <w:szCs w:val="20"/>
          <w:lang w:eastAsia="en-AU"/>
        </w:rPr>
        <w:t>s</w:t>
      </w:r>
      <w:r w:rsidR="0058012B" w:rsidRPr="007F37AB">
        <w:rPr>
          <w:rFonts w:ascii="Times New Roman" w:eastAsia="Times New Roman" w:hAnsi="Times New Roman"/>
          <w:sz w:val="24"/>
          <w:szCs w:val="20"/>
          <w:lang w:eastAsia="en-AU"/>
        </w:rPr>
        <w:t xml:space="preserve"> the</w:t>
      </w:r>
      <w:r w:rsidRPr="007F37AB">
        <w:rPr>
          <w:rFonts w:ascii="Times New Roman" w:eastAsia="Times New Roman" w:hAnsi="Times New Roman"/>
          <w:sz w:val="24"/>
          <w:szCs w:val="20"/>
          <w:lang w:eastAsia="en-AU"/>
        </w:rPr>
        <w:t xml:space="preserve"> AFP</w:t>
      </w:r>
      <w:r w:rsidR="0058012B" w:rsidRPr="007F37AB">
        <w:rPr>
          <w:rFonts w:ascii="Times New Roman" w:eastAsia="Times New Roman" w:hAnsi="Times New Roman"/>
          <w:sz w:val="24"/>
          <w:szCs w:val="20"/>
          <w:lang w:eastAsia="en-AU"/>
        </w:rPr>
        <w:t xml:space="preserve"> Commissioner to waive the whole or part of a payment of a fee payable under section 80</w:t>
      </w:r>
      <w:r w:rsidRPr="007F37AB">
        <w:rPr>
          <w:rFonts w:ascii="Times New Roman" w:eastAsia="Times New Roman" w:hAnsi="Times New Roman"/>
          <w:sz w:val="24"/>
          <w:szCs w:val="20"/>
          <w:lang w:eastAsia="en-AU"/>
        </w:rPr>
        <w:t xml:space="preserve"> of the Regulations</w:t>
      </w:r>
      <w:r w:rsidR="0058012B" w:rsidRPr="007F37AB">
        <w:rPr>
          <w:rFonts w:ascii="Times New Roman" w:eastAsia="Times New Roman" w:hAnsi="Times New Roman"/>
          <w:sz w:val="24"/>
          <w:szCs w:val="20"/>
          <w:lang w:eastAsia="en-AU"/>
        </w:rPr>
        <w:t xml:space="preserve"> where this would cause financial hardship or the Commissioner otherwise considers it appropriate to do so. </w:t>
      </w:r>
    </w:p>
    <w:p w14:paraId="16575032" w14:textId="628EC580" w:rsidR="0058012B" w:rsidRPr="007F37AB" w:rsidRDefault="00DC75BA"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81(2) </w:t>
      </w:r>
      <w:r w:rsidR="008C6CF9"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also state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a fee is not payable under section 80 </w:t>
      </w:r>
      <w:r w:rsidR="008C6CF9"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 xml:space="preserve">if it relates to an activity conducted for a charitable purpose. </w:t>
      </w:r>
    </w:p>
    <w:p w14:paraId="2469FF34" w14:textId="77777777" w:rsidR="00DC75BA" w:rsidRPr="007F37AB" w:rsidRDefault="00DC75BA"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Part 6 – Transitional, savings and application provisions</w:t>
      </w:r>
    </w:p>
    <w:p w14:paraId="11704303" w14:textId="77777777" w:rsidR="00DC75BA" w:rsidRPr="007F37AB" w:rsidRDefault="00DC75BA" w:rsidP="0025773B">
      <w:pPr>
        <w:spacing w:after="0" w:line="240" w:lineRule="auto"/>
        <w:ind w:right="91"/>
        <w:rPr>
          <w:rFonts w:ascii="Times New Roman" w:eastAsia="Times New Roman" w:hAnsi="Times New Roman"/>
          <w:b/>
          <w:sz w:val="24"/>
          <w:szCs w:val="20"/>
          <w:lang w:eastAsia="en-AU"/>
        </w:rPr>
      </w:pPr>
    </w:p>
    <w:p w14:paraId="1AC78AC1" w14:textId="77777777" w:rsidR="00DC75BA" w:rsidRPr="007F37AB" w:rsidRDefault="00DC75BA"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Division 1 – Australian Federal Police Regulations 2018 </w:t>
      </w:r>
    </w:p>
    <w:p w14:paraId="7422DE95" w14:textId="77777777" w:rsidR="00FB2321" w:rsidRPr="007F37AB" w:rsidRDefault="00FB2321" w:rsidP="0025773B">
      <w:pPr>
        <w:spacing w:after="0" w:line="240" w:lineRule="auto"/>
        <w:ind w:right="91"/>
        <w:rPr>
          <w:rFonts w:ascii="Times New Roman" w:eastAsia="Times New Roman" w:hAnsi="Times New Roman"/>
          <w:sz w:val="24"/>
          <w:szCs w:val="20"/>
          <w:lang w:eastAsia="en-AU"/>
        </w:rPr>
      </w:pPr>
    </w:p>
    <w:p w14:paraId="78C1FD7A" w14:textId="77777777" w:rsidR="00074994" w:rsidRPr="007F37AB" w:rsidRDefault="00DC75B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82 – Definitions </w:t>
      </w:r>
    </w:p>
    <w:p w14:paraId="61EE19F7" w14:textId="1A3BB584" w:rsidR="00DC75BA" w:rsidRPr="007F37AB" w:rsidRDefault="00FA3315"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w:t>
      </w:r>
      <w:r w:rsidR="00DC75BA" w:rsidRPr="007F37AB">
        <w:rPr>
          <w:rFonts w:ascii="Times New Roman" w:eastAsia="Times New Roman" w:hAnsi="Times New Roman"/>
          <w:sz w:val="24"/>
          <w:szCs w:val="20"/>
          <w:lang w:eastAsia="en-AU"/>
        </w:rPr>
        <w:t xml:space="preserve"> section </w:t>
      </w:r>
      <w:r w:rsidR="006162C8" w:rsidRPr="007F37AB">
        <w:rPr>
          <w:rFonts w:ascii="Times New Roman" w:eastAsia="Times New Roman" w:hAnsi="Times New Roman"/>
          <w:sz w:val="24"/>
          <w:szCs w:val="20"/>
          <w:lang w:eastAsia="en-AU"/>
        </w:rPr>
        <w:t>state</w:t>
      </w:r>
      <w:r w:rsidR="003F00D2">
        <w:rPr>
          <w:rFonts w:ascii="Times New Roman" w:eastAsia="Times New Roman" w:hAnsi="Times New Roman"/>
          <w:sz w:val="24"/>
          <w:szCs w:val="20"/>
          <w:lang w:eastAsia="en-AU"/>
        </w:rPr>
        <w:t>s</w:t>
      </w:r>
      <w:r w:rsidR="00DC75BA" w:rsidRPr="007F37AB">
        <w:rPr>
          <w:rFonts w:ascii="Times New Roman" w:eastAsia="Times New Roman" w:hAnsi="Times New Roman"/>
          <w:sz w:val="24"/>
          <w:szCs w:val="20"/>
          <w:lang w:eastAsia="en-AU"/>
        </w:rPr>
        <w:t xml:space="preserve"> that, in this Division, ‘old regulations’ means the </w:t>
      </w:r>
      <w:r w:rsidR="00DC75BA" w:rsidRPr="00136AE9">
        <w:rPr>
          <w:rFonts w:ascii="Times New Roman" w:eastAsia="Times New Roman" w:hAnsi="Times New Roman"/>
          <w:i/>
          <w:sz w:val="24"/>
          <w:szCs w:val="20"/>
          <w:lang w:eastAsia="en-AU"/>
        </w:rPr>
        <w:t>Australian Federal Police Regulations 1979.</w:t>
      </w:r>
      <w:r w:rsidR="00DC75BA" w:rsidRPr="007F37AB">
        <w:rPr>
          <w:rFonts w:ascii="Times New Roman" w:eastAsia="Times New Roman" w:hAnsi="Times New Roman"/>
          <w:sz w:val="24"/>
          <w:szCs w:val="20"/>
          <w:lang w:eastAsia="en-AU"/>
        </w:rPr>
        <w:t xml:space="preserve"> </w:t>
      </w:r>
    </w:p>
    <w:p w14:paraId="377FF0AF" w14:textId="77777777" w:rsidR="00DC75BA" w:rsidRPr="007F37AB" w:rsidRDefault="00DC75BA"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83 – Things done under old regulations</w:t>
      </w:r>
    </w:p>
    <w:p w14:paraId="39986AB2" w14:textId="37EDFE9E" w:rsidR="00C32A02" w:rsidRPr="007F37AB" w:rsidRDefault="00C32A0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insert</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w:t>
      </w:r>
      <w:r w:rsidR="00666D3F" w:rsidRPr="007F37AB">
        <w:rPr>
          <w:rFonts w:ascii="Times New Roman" w:eastAsia="Times New Roman" w:hAnsi="Times New Roman"/>
          <w:sz w:val="24"/>
          <w:szCs w:val="20"/>
          <w:lang w:eastAsia="en-AU"/>
        </w:rPr>
        <w:t>n application</w:t>
      </w:r>
      <w:r w:rsidRPr="007F37AB">
        <w:rPr>
          <w:rFonts w:ascii="Times New Roman" w:eastAsia="Times New Roman" w:hAnsi="Times New Roman"/>
          <w:sz w:val="24"/>
          <w:szCs w:val="20"/>
          <w:lang w:eastAsia="en-AU"/>
        </w:rPr>
        <w:t xml:space="preserve"> provision relating to things done under the old regulations. </w:t>
      </w:r>
      <w:r w:rsidR="00CE3CC2" w:rsidRPr="007F37AB">
        <w:rPr>
          <w:rFonts w:ascii="Times New Roman" w:eastAsia="Times New Roman" w:hAnsi="Times New Roman"/>
          <w:sz w:val="24"/>
          <w:szCs w:val="20"/>
          <w:lang w:eastAsia="en-AU"/>
        </w:rPr>
        <w:t>This section ensure</w:t>
      </w:r>
      <w:r w:rsidR="003F00D2">
        <w:rPr>
          <w:rFonts w:ascii="Times New Roman" w:eastAsia="Times New Roman" w:hAnsi="Times New Roman"/>
          <w:sz w:val="24"/>
          <w:szCs w:val="20"/>
          <w:lang w:eastAsia="en-AU"/>
        </w:rPr>
        <w:t>s</w:t>
      </w:r>
      <w:r w:rsidR="00CE3CC2" w:rsidRPr="007F37AB">
        <w:rPr>
          <w:rFonts w:ascii="Times New Roman" w:eastAsia="Times New Roman" w:hAnsi="Times New Roman"/>
          <w:sz w:val="24"/>
          <w:szCs w:val="20"/>
          <w:lang w:eastAsia="en-AU"/>
        </w:rPr>
        <w:t xml:space="preserve"> that decisions made under the old regulations continue to have effect. </w:t>
      </w:r>
    </w:p>
    <w:p w14:paraId="0CA7A027" w14:textId="7FBF88B8" w:rsidR="00C32A02" w:rsidRPr="007F37AB" w:rsidRDefault="00C32A0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83(1) of the Regulations</w:t>
      </w:r>
      <w:r w:rsidR="00DC75BA" w:rsidRPr="007F37AB">
        <w:rPr>
          <w:rFonts w:ascii="Times New Roman" w:eastAsia="Times New Roman" w:hAnsi="Times New Roman"/>
          <w:sz w:val="24"/>
          <w:szCs w:val="20"/>
          <w:lang w:eastAsia="en-AU"/>
        </w:rPr>
        <w:t xml:space="preserve"> </w:t>
      </w:r>
      <w:r w:rsidR="006162C8"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009D7F20" w:rsidRPr="007F37AB">
        <w:rPr>
          <w:rFonts w:ascii="Times New Roman" w:eastAsia="Times New Roman" w:hAnsi="Times New Roman"/>
          <w:sz w:val="24"/>
          <w:szCs w:val="20"/>
          <w:lang w:eastAsia="en-AU"/>
        </w:rPr>
        <w:t xml:space="preserve"> that, if a thing that was done for a particular purpose under the old regulations as in force immediately before those regulations were </w:t>
      </w:r>
      <w:r w:rsidR="009D7F20" w:rsidRPr="007F37AB">
        <w:rPr>
          <w:rFonts w:ascii="Times New Roman" w:eastAsia="Times New Roman" w:hAnsi="Times New Roman"/>
          <w:sz w:val="24"/>
          <w:szCs w:val="20"/>
          <w:lang w:eastAsia="en-AU"/>
        </w:rPr>
        <w:lastRenderedPageBreak/>
        <w:t>repealed, and the thing could be done for that purpose under this instrument</w:t>
      </w:r>
      <w:r w:rsidR="00F84A5B" w:rsidRPr="007F37AB">
        <w:rPr>
          <w:rFonts w:ascii="Times New Roman" w:eastAsia="Times New Roman" w:hAnsi="Times New Roman"/>
          <w:sz w:val="24"/>
          <w:szCs w:val="20"/>
          <w:lang w:eastAsia="en-AU"/>
        </w:rPr>
        <w:t>,</w:t>
      </w:r>
      <w:r w:rsidR="009D7F20" w:rsidRPr="007F37AB">
        <w:rPr>
          <w:rFonts w:ascii="Times New Roman" w:eastAsia="Times New Roman" w:hAnsi="Times New Roman"/>
          <w:sz w:val="24"/>
          <w:szCs w:val="20"/>
          <w:lang w:eastAsia="en-AU"/>
        </w:rPr>
        <w:t xml:space="preserve"> the thing has effect for the purposes of this instrument as if it had been done for that particular purpose under this instrument. </w:t>
      </w:r>
    </w:p>
    <w:p w14:paraId="2C561E62" w14:textId="6193F048" w:rsidR="00B15CF5" w:rsidRDefault="00C32A02"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Subsection 83(2) of the Regulations clarif</w:t>
      </w:r>
      <w:r w:rsidR="003F00D2">
        <w:rPr>
          <w:rFonts w:ascii="Times New Roman" w:eastAsia="Times New Roman" w:hAnsi="Times New Roman"/>
          <w:sz w:val="24"/>
          <w:szCs w:val="20"/>
          <w:lang w:eastAsia="en-AU"/>
        </w:rPr>
        <w:t>ies</w:t>
      </w:r>
      <w:r w:rsidRPr="007F37AB">
        <w:rPr>
          <w:rFonts w:ascii="Times New Roman" w:eastAsia="Times New Roman" w:hAnsi="Times New Roman"/>
          <w:sz w:val="24"/>
          <w:szCs w:val="20"/>
          <w:lang w:eastAsia="en-AU"/>
        </w:rPr>
        <w:t xml:space="preserve"> that a reference to a thing being done </w:t>
      </w:r>
      <w:r w:rsidR="009D7F20" w:rsidRPr="007F37AB">
        <w:rPr>
          <w:rFonts w:ascii="Times New Roman" w:eastAsia="Times New Roman" w:hAnsi="Times New Roman"/>
          <w:sz w:val="24"/>
          <w:szCs w:val="20"/>
          <w:lang w:eastAsia="en-AU"/>
        </w:rPr>
        <w:t>include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reference to a</w:t>
      </w:r>
      <w:r w:rsidR="009D7F20" w:rsidRPr="007F37AB">
        <w:rPr>
          <w:rFonts w:ascii="Times New Roman" w:eastAsia="Times New Roman" w:hAnsi="Times New Roman"/>
          <w:sz w:val="24"/>
          <w:szCs w:val="20"/>
          <w:lang w:eastAsia="en-AU"/>
        </w:rPr>
        <w:t xml:space="preserve"> notice, approval or other instrument being given or made. </w:t>
      </w:r>
    </w:p>
    <w:p w14:paraId="5CC12B4F" w14:textId="5C805638" w:rsidR="009D7F20" w:rsidRPr="007F37AB" w:rsidRDefault="00B15CF5" w:rsidP="0025773B">
      <w:pPr>
        <w:spacing w:before="240"/>
        <w:rPr>
          <w:rFonts w:ascii="Times New Roman" w:eastAsia="Times New Roman" w:hAnsi="Times New Roman"/>
          <w:sz w:val="24"/>
          <w:szCs w:val="20"/>
          <w:lang w:eastAsia="en-AU"/>
        </w:rPr>
      </w:pPr>
      <w:r>
        <w:rPr>
          <w:rFonts w:ascii="Times New Roman" w:eastAsia="Times New Roman" w:hAnsi="Times New Roman"/>
          <w:sz w:val="24"/>
          <w:szCs w:val="20"/>
          <w:lang w:eastAsia="en-AU"/>
        </w:rPr>
        <w:t>Section 83</w:t>
      </w:r>
      <w:r w:rsidR="00C32A02" w:rsidRPr="007F37AB">
        <w:rPr>
          <w:rFonts w:ascii="Times New Roman" w:eastAsia="Times New Roman" w:hAnsi="Times New Roman"/>
          <w:sz w:val="24"/>
          <w:szCs w:val="20"/>
          <w:lang w:eastAsia="en-AU"/>
        </w:rPr>
        <w:t xml:space="preserve"> only validate</w:t>
      </w:r>
      <w:r w:rsidR="003F00D2">
        <w:rPr>
          <w:rFonts w:ascii="Times New Roman" w:eastAsia="Times New Roman" w:hAnsi="Times New Roman"/>
          <w:sz w:val="24"/>
          <w:szCs w:val="20"/>
          <w:lang w:eastAsia="en-AU"/>
        </w:rPr>
        <w:t>s</w:t>
      </w:r>
      <w:r w:rsidR="00C32A02" w:rsidRPr="007F37AB">
        <w:rPr>
          <w:rFonts w:ascii="Times New Roman" w:eastAsia="Times New Roman" w:hAnsi="Times New Roman"/>
          <w:sz w:val="24"/>
          <w:szCs w:val="20"/>
          <w:lang w:eastAsia="en-AU"/>
        </w:rPr>
        <w:t xml:space="preserve"> decisions made for a particular purpose under the old regulations, and </w:t>
      </w:r>
      <w:r w:rsidR="003F00D2">
        <w:rPr>
          <w:rFonts w:ascii="Times New Roman" w:eastAsia="Times New Roman" w:hAnsi="Times New Roman"/>
          <w:sz w:val="24"/>
          <w:szCs w:val="20"/>
          <w:lang w:eastAsia="en-AU"/>
        </w:rPr>
        <w:t xml:space="preserve">does </w:t>
      </w:r>
      <w:r w:rsidR="00C32A02" w:rsidRPr="007F37AB">
        <w:rPr>
          <w:rFonts w:ascii="Times New Roman" w:eastAsia="Times New Roman" w:hAnsi="Times New Roman"/>
          <w:sz w:val="24"/>
          <w:szCs w:val="20"/>
          <w:lang w:eastAsia="en-AU"/>
        </w:rPr>
        <w:t>not retrospectively validate decisions made outside the limits of the old regulations or not</w:t>
      </w:r>
      <w:r w:rsidR="00211C5B" w:rsidRPr="007F37AB">
        <w:rPr>
          <w:rFonts w:ascii="Times New Roman" w:eastAsia="Times New Roman" w:hAnsi="Times New Roman"/>
          <w:sz w:val="24"/>
          <w:szCs w:val="20"/>
          <w:lang w:eastAsia="en-AU"/>
        </w:rPr>
        <w:t xml:space="preserve"> made</w:t>
      </w:r>
      <w:r w:rsidR="00C32A02" w:rsidRPr="007F37AB">
        <w:rPr>
          <w:rFonts w:ascii="Times New Roman" w:eastAsia="Times New Roman" w:hAnsi="Times New Roman"/>
          <w:sz w:val="24"/>
          <w:szCs w:val="20"/>
          <w:lang w:eastAsia="en-AU"/>
        </w:rPr>
        <w:t xml:space="preserve"> in accordance with a particular purpose contained in the old regulations.</w:t>
      </w:r>
    </w:p>
    <w:p w14:paraId="14F1D31B" w14:textId="77777777" w:rsidR="00A74ABF" w:rsidRPr="007F37AB" w:rsidRDefault="009D7F20"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 xml:space="preserve">Section 84 – Conduct, event, circumstances occurring before commencement </w:t>
      </w:r>
    </w:p>
    <w:p w14:paraId="40E7656C" w14:textId="241B5EEB" w:rsidR="00211C5B" w:rsidRPr="007F37AB" w:rsidRDefault="00211C5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insert</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666D3F" w:rsidRPr="007F37AB">
        <w:rPr>
          <w:rFonts w:ascii="Times New Roman" w:eastAsia="Times New Roman" w:hAnsi="Times New Roman"/>
          <w:sz w:val="24"/>
          <w:szCs w:val="20"/>
          <w:lang w:eastAsia="en-AU"/>
        </w:rPr>
        <w:t xml:space="preserve">an application </w:t>
      </w:r>
      <w:r w:rsidRPr="007F37AB">
        <w:rPr>
          <w:rFonts w:ascii="Times New Roman" w:eastAsia="Times New Roman" w:hAnsi="Times New Roman"/>
          <w:sz w:val="24"/>
          <w:szCs w:val="20"/>
          <w:lang w:eastAsia="en-AU"/>
        </w:rPr>
        <w:t xml:space="preserve">provision relating to conduct, events and circumstances occurring before the commencement of the Regulations. </w:t>
      </w:r>
    </w:p>
    <w:p w14:paraId="02474AA1" w14:textId="4CF12FEE" w:rsidR="00211C5B" w:rsidRPr="007F37AB" w:rsidRDefault="009D7F2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84(1) </w:t>
      </w:r>
      <w:r w:rsidR="00211C5B"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state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to avoid doubt, a function or duty may be performed, or a power exercised, under this instrument in relation to conduct engaged in, an event that occurred</w:t>
      </w:r>
      <w:r w:rsidR="00211C5B" w:rsidRPr="007F37AB">
        <w:rPr>
          <w:rFonts w:ascii="Times New Roman" w:eastAsia="Times New Roman" w:hAnsi="Times New Roman"/>
          <w:sz w:val="24"/>
          <w:szCs w:val="20"/>
          <w:lang w:eastAsia="en-AU"/>
        </w:rPr>
        <w:t>,</w:t>
      </w:r>
      <w:r w:rsidRPr="007F37AB">
        <w:rPr>
          <w:rFonts w:ascii="Times New Roman" w:eastAsia="Times New Roman" w:hAnsi="Times New Roman"/>
          <w:sz w:val="24"/>
          <w:szCs w:val="20"/>
          <w:lang w:eastAsia="en-AU"/>
        </w:rPr>
        <w:t xml:space="preserve"> or a circumstance that arose, before this section commences. </w:t>
      </w:r>
    </w:p>
    <w:p w14:paraId="7B9BA5DD" w14:textId="37674D68" w:rsidR="009D7F20" w:rsidRPr="007F37AB" w:rsidRDefault="009D7F2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Subsection 84(2) </w:t>
      </w:r>
      <w:r w:rsidR="00211C5B" w:rsidRPr="007F37AB">
        <w:rPr>
          <w:rFonts w:ascii="Times New Roman" w:eastAsia="Times New Roman" w:hAnsi="Times New Roman"/>
          <w:sz w:val="24"/>
          <w:szCs w:val="20"/>
          <w:lang w:eastAsia="en-AU"/>
        </w:rPr>
        <w:t xml:space="preserve">of the Regulations </w:t>
      </w:r>
      <w:r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this section does not limit section 83 of </w:t>
      </w:r>
      <w:r w:rsidR="00211C5B" w:rsidRPr="007F37AB">
        <w:rPr>
          <w:rFonts w:ascii="Times New Roman" w:eastAsia="Times New Roman" w:hAnsi="Times New Roman"/>
          <w:sz w:val="24"/>
          <w:szCs w:val="20"/>
          <w:lang w:eastAsia="en-AU"/>
        </w:rPr>
        <w:t>the Regulations</w:t>
      </w:r>
      <w:r w:rsidRPr="007F37AB">
        <w:rPr>
          <w:rFonts w:ascii="Times New Roman" w:eastAsia="Times New Roman" w:hAnsi="Times New Roman"/>
          <w:sz w:val="24"/>
          <w:szCs w:val="20"/>
          <w:lang w:eastAsia="en-AU"/>
        </w:rPr>
        <w:t xml:space="preserve"> or section 7 of the </w:t>
      </w:r>
      <w:r w:rsidRPr="007F37AB">
        <w:rPr>
          <w:rFonts w:ascii="Times New Roman" w:eastAsia="Times New Roman" w:hAnsi="Times New Roman"/>
          <w:i/>
          <w:sz w:val="24"/>
          <w:szCs w:val="20"/>
          <w:lang w:eastAsia="en-AU"/>
        </w:rPr>
        <w:t>Acts Interpretation Act 1901</w:t>
      </w:r>
      <w:r w:rsidRPr="007F37AB">
        <w:rPr>
          <w:rFonts w:ascii="Times New Roman" w:eastAsia="Times New Roman" w:hAnsi="Times New Roman"/>
          <w:sz w:val="24"/>
          <w:szCs w:val="20"/>
          <w:lang w:eastAsia="en-AU"/>
        </w:rPr>
        <w:t xml:space="preserve"> (as that Act applies in relation to this instrument because of paragraph 13(1)(a) of the Legislation Act 2003). </w:t>
      </w:r>
    </w:p>
    <w:p w14:paraId="6099EB5A" w14:textId="634C346A" w:rsidR="009D7F20" w:rsidRPr="007F37AB" w:rsidRDefault="009D7F20"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section </w:t>
      </w:r>
      <w:r w:rsidR="007E3F01" w:rsidRPr="007F37AB">
        <w:rPr>
          <w:rFonts w:ascii="Times New Roman" w:eastAsia="Times New Roman" w:hAnsi="Times New Roman"/>
          <w:sz w:val="24"/>
          <w:szCs w:val="20"/>
          <w:lang w:eastAsia="en-AU"/>
        </w:rPr>
        <w:t>ensure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the powers, functions or duties under the Regulations can be performed or exercised in relation to past events. </w:t>
      </w:r>
    </w:p>
    <w:p w14:paraId="2D16F736" w14:textId="3631FAF3" w:rsidR="007E3F01" w:rsidRPr="007F37AB" w:rsidRDefault="007E3F01" w:rsidP="0025773B">
      <w:pPr>
        <w:spacing w:after="0" w:line="240" w:lineRule="auto"/>
        <w:ind w:right="91"/>
        <w:rPr>
          <w:rFonts w:ascii="Times New Roman" w:eastAsia="Times New Roman" w:hAnsi="Times New Roman"/>
          <w:sz w:val="24"/>
          <w:szCs w:val="20"/>
          <w:u w:val="single"/>
          <w:lang w:eastAsia="en-AU"/>
        </w:rPr>
      </w:pPr>
      <w:r w:rsidRPr="007F37AB">
        <w:rPr>
          <w:rFonts w:ascii="Times New Roman" w:eastAsia="Times New Roman" w:hAnsi="Times New Roman"/>
          <w:sz w:val="24"/>
          <w:szCs w:val="20"/>
          <w:u w:val="single"/>
          <w:lang w:eastAsia="en-AU"/>
        </w:rPr>
        <w:t>Section 85 – Saving forms</w:t>
      </w:r>
    </w:p>
    <w:p w14:paraId="1C46F69C" w14:textId="7D83BE9D" w:rsidR="00211C5B" w:rsidRPr="007F37AB" w:rsidRDefault="00211C5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section insert</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a saving</w:t>
      </w:r>
      <w:r w:rsidR="005F7AC1" w:rsidRPr="007F37AB">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provision in relation to Forms 4, 5 and 6 of Schedule 1 to the old regulations. </w:t>
      </w:r>
    </w:p>
    <w:p w14:paraId="2DE0A459" w14:textId="423493C2" w:rsidR="007E3F01" w:rsidRPr="007F37AB" w:rsidRDefault="007E3F0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section ensure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that, despite the repeal of Forms 4, 5 and 6 of Schedule 1 to the old regulations, those forms continue to apply after this section commences for the purposes of Division 2 of Part II of the Act as it continues to apply under item 3 of Schedule 1 to the </w:t>
      </w:r>
      <w:r w:rsidRPr="007F37AB">
        <w:rPr>
          <w:rFonts w:ascii="Times New Roman" w:eastAsia="Times New Roman" w:hAnsi="Times New Roman"/>
          <w:i/>
          <w:sz w:val="24"/>
          <w:szCs w:val="20"/>
          <w:lang w:eastAsia="en-AU"/>
        </w:rPr>
        <w:t>Surveillance Devices Act 2004</w:t>
      </w:r>
      <w:r w:rsidRPr="007F37AB">
        <w:rPr>
          <w:rFonts w:ascii="Times New Roman" w:eastAsia="Times New Roman" w:hAnsi="Times New Roman"/>
          <w:sz w:val="24"/>
          <w:szCs w:val="20"/>
          <w:lang w:eastAsia="en-AU"/>
        </w:rPr>
        <w:t xml:space="preserve">. </w:t>
      </w:r>
    </w:p>
    <w:p w14:paraId="0FEA3BBA" w14:textId="77777777" w:rsidR="00074994" w:rsidRPr="007F37AB" w:rsidRDefault="00074994" w:rsidP="0025773B">
      <w:pPr>
        <w:spacing w:after="0" w:line="240" w:lineRule="auto"/>
        <w:ind w:right="91"/>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Schedule 1</w:t>
      </w:r>
      <w:r w:rsidR="00FB2321" w:rsidRPr="007F37AB">
        <w:rPr>
          <w:rFonts w:ascii="Times New Roman" w:eastAsia="Times New Roman" w:hAnsi="Times New Roman"/>
          <w:b/>
          <w:sz w:val="24"/>
          <w:szCs w:val="20"/>
          <w:u w:val="single"/>
          <w:lang w:eastAsia="en-AU"/>
        </w:rPr>
        <w:t xml:space="preserve"> </w:t>
      </w:r>
      <w:r w:rsidR="007E3F01" w:rsidRPr="007F37AB">
        <w:rPr>
          <w:rFonts w:ascii="Times New Roman" w:eastAsia="Times New Roman" w:hAnsi="Times New Roman"/>
          <w:b/>
          <w:sz w:val="24"/>
          <w:szCs w:val="20"/>
          <w:u w:val="single"/>
          <w:lang w:eastAsia="en-AU"/>
        </w:rPr>
        <w:t>–</w:t>
      </w:r>
      <w:r w:rsidR="00FB2321" w:rsidRPr="007F37AB">
        <w:rPr>
          <w:rFonts w:ascii="Times New Roman" w:eastAsia="Times New Roman" w:hAnsi="Times New Roman"/>
          <w:b/>
          <w:sz w:val="24"/>
          <w:szCs w:val="20"/>
          <w:u w:val="single"/>
          <w:lang w:eastAsia="en-AU"/>
        </w:rPr>
        <w:t xml:space="preserve"> </w:t>
      </w:r>
      <w:r w:rsidRPr="007F37AB">
        <w:rPr>
          <w:rFonts w:ascii="Times New Roman" w:eastAsia="Times New Roman" w:hAnsi="Times New Roman"/>
          <w:b/>
          <w:sz w:val="24"/>
          <w:szCs w:val="20"/>
          <w:u w:val="single"/>
          <w:lang w:eastAsia="en-AU"/>
        </w:rPr>
        <w:t>Forms</w:t>
      </w:r>
      <w:r w:rsidR="007E3F01" w:rsidRPr="007F37AB">
        <w:rPr>
          <w:rFonts w:ascii="Times New Roman" w:eastAsia="Times New Roman" w:hAnsi="Times New Roman"/>
          <w:b/>
          <w:sz w:val="24"/>
          <w:szCs w:val="20"/>
          <w:u w:val="single"/>
          <w:lang w:eastAsia="en-AU"/>
        </w:rPr>
        <w:t xml:space="preserve"> for undertakings, oaths and affirmations relating to the performance of duties</w:t>
      </w:r>
    </w:p>
    <w:p w14:paraId="6EA84874" w14:textId="1776B9C0" w:rsidR="009943F9" w:rsidRPr="007F37AB" w:rsidRDefault="007E3F01"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This Schedule </w:t>
      </w:r>
      <w:r w:rsidR="00211C5B" w:rsidRPr="007F37AB">
        <w:rPr>
          <w:rFonts w:ascii="Times New Roman" w:eastAsia="Times New Roman" w:hAnsi="Times New Roman"/>
          <w:sz w:val="24"/>
          <w:szCs w:val="20"/>
          <w:lang w:eastAsia="en-AU"/>
        </w:rPr>
        <w:t>provide</w:t>
      </w:r>
      <w:r w:rsidR="003F00D2">
        <w:rPr>
          <w:rFonts w:ascii="Times New Roman" w:eastAsia="Times New Roman" w:hAnsi="Times New Roman"/>
          <w:sz w:val="24"/>
          <w:szCs w:val="20"/>
          <w:lang w:eastAsia="en-AU"/>
        </w:rPr>
        <w:t>s</w:t>
      </w:r>
      <w:r w:rsidR="00211C5B" w:rsidRPr="007F37AB">
        <w:rPr>
          <w:rFonts w:ascii="Times New Roman" w:eastAsia="Times New Roman" w:hAnsi="Times New Roman"/>
          <w:sz w:val="24"/>
          <w:szCs w:val="20"/>
          <w:lang w:eastAsia="en-AU"/>
        </w:rPr>
        <w:t xml:space="preserve"> for forms</w:t>
      </w:r>
      <w:r w:rsidR="009943F9" w:rsidRPr="007F37AB">
        <w:rPr>
          <w:rFonts w:ascii="Times New Roman" w:eastAsia="Times New Roman" w:hAnsi="Times New Roman"/>
          <w:sz w:val="24"/>
          <w:szCs w:val="20"/>
          <w:lang w:eastAsia="en-AU"/>
        </w:rPr>
        <w:t xml:space="preserve"> outlin</w:t>
      </w:r>
      <w:r w:rsidR="00211C5B" w:rsidRPr="007F37AB">
        <w:rPr>
          <w:rFonts w:ascii="Times New Roman" w:eastAsia="Times New Roman" w:hAnsi="Times New Roman"/>
          <w:sz w:val="24"/>
          <w:szCs w:val="20"/>
          <w:lang w:eastAsia="en-AU"/>
        </w:rPr>
        <w:t>ing</w:t>
      </w:r>
      <w:r w:rsidR="009943F9" w:rsidRPr="007F37AB">
        <w:rPr>
          <w:rFonts w:ascii="Times New Roman" w:eastAsia="Times New Roman" w:hAnsi="Times New Roman"/>
          <w:sz w:val="24"/>
          <w:szCs w:val="20"/>
          <w:lang w:eastAsia="en-AU"/>
        </w:rPr>
        <w:t xml:space="preserve"> the oaths, affirmations and undertakings for AFP personnel. These forms</w:t>
      </w:r>
      <w:r w:rsidR="00211C5B" w:rsidRPr="007F37AB">
        <w:rPr>
          <w:rFonts w:ascii="Times New Roman" w:eastAsia="Times New Roman" w:hAnsi="Times New Roman"/>
          <w:sz w:val="24"/>
          <w:szCs w:val="20"/>
          <w:lang w:eastAsia="en-AU"/>
        </w:rPr>
        <w:t xml:space="preserve"> </w:t>
      </w:r>
      <w:r w:rsidR="009943F9" w:rsidRPr="007F37AB">
        <w:rPr>
          <w:rFonts w:ascii="Times New Roman" w:eastAsia="Times New Roman" w:hAnsi="Times New Roman"/>
          <w:sz w:val="24"/>
          <w:szCs w:val="20"/>
          <w:lang w:eastAsia="en-AU"/>
        </w:rPr>
        <w:t>ensure</w:t>
      </w:r>
      <w:r w:rsidR="003F00D2">
        <w:rPr>
          <w:rFonts w:ascii="Times New Roman" w:eastAsia="Times New Roman" w:hAnsi="Times New Roman"/>
          <w:sz w:val="24"/>
          <w:szCs w:val="20"/>
          <w:lang w:eastAsia="en-AU"/>
        </w:rPr>
        <w:t>s</w:t>
      </w:r>
      <w:r w:rsidR="009943F9" w:rsidRPr="007F37AB">
        <w:rPr>
          <w:rFonts w:ascii="Times New Roman" w:eastAsia="Times New Roman" w:hAnsi="Times New Roman"/>
          <w:sz w:val="24"/>
          <w:szCs w:val="20"/>
          <w:lang w:eastAsia="en-AU"/>
        </w:rPr>
        <w:t xml:space="preserve"> that, in undertaking their work, these personnel acknowledge the</w:t>
      </w:r>
      <w:r w:rsidR="00211C5B" w:rsidRPr="007F37AB">
        <w:rPr>
          <w:rFonts w:ascii="Times New Roman" w:eastAsia="Times New Roman" w:hAnsi="Times New Roman"/>
          <w:sz w:val="24"/>
          <w:szCs w:val="20"/>
          <w:lang w:eastAsia="en-AU"/>
        </w:rPr>
        <w:t xml:space="preserve"> AFP</w:t>
      </w:r>
      <w:r w:rsidR="009943F9" w:rsidRPr="007F37AB">
        <w:rPr>
          <w:rFonts w:ascii="Times New Roman" w:eastAsia="Times New Roman" w:hAnsi="Times New Roman"/>
          <w:sz w:val="24"/>
          <w:szCs w:val="20"/>
          <w:lang w:eastAsia="en-AU"/>
        </w:rPr>
        <w:t xml:space="preserve"> Act and associated instruments as the law providing their duties and powers.</w:t>
      </w:r>
    </w:p>
    <w:p w14:paraId="4CD8DC3C" w14:textId="334070DD" w:rsidR="00AC5A59" w:rsidRPr="007F37AB" w:rsidRDefault="00AC5A5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Upon appointment to the AFP, the Commissioner, Deputy Commissioners, members, special members, protective service officers and special protective service officers are required under </w:t>
      </w:r>
      <w:r w:rsidRPr="007F37AB">
        <w:rPr>
          <w:rFonts w:ascii="Times New Roman" w:eastAsia="Times New Roman" w:hAnsi="Times New Roman"/>
          <w:sz w:val="24"/>
          <w:szCs w:val="20"/>
          <w:lang w:eastAsia="en-AU"/>
        </w:rPr>
        <w:lastRenderedPageBreak/>
        <w:t xml:space="preserve">section 36 of the AFP Act to make and subscribe an oath or affirmation in the format prescribed in </w:t>
      </w:r>
      <w:r w:rsidR="00211C5B" w:rsidRPr="007F37AB">
        <w:rPr>
          <w:rFonts w:ascii="Times New Roman" w:eastAsia="Times New Roman" w:hAnsi="Times New Roman"/>
          <w:sz w:val="24"/>
          <w:szCs w:val="20"/>
          <w:lang w:eastAsia="en-AU"/>
        </w:rPr>
        <w:t>the R</w:t>
      </w:r>
      <w:r w:rsidRPr="007F37AB">
        <w:rPr>
          <w:rFonts w:ascii="Times New Roman" w:eastAsia="Times New Roman" w:hAnsi="Times New Roman"/>
          <w:sz w:val="24"/>
          <w:szCs w:val="20"/>
          <w:lang w:eastAsia="en-AU"/>
        </w:rPr>
        <w:t>egulations.</w:t>
      </w:r>
    </w:p>
    <w:p w14:paraId="3C1D7028" w14:textId="40C0C202" w:rsidR="009943F9" w:rsidRPr="007F37AB" w:rsidRDefault="009943F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Schedule remove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existing forms 4, 5 and 6 in Schedule 1</w:t>
      </w:r>
      <w:r w:rsidR="00211C5B" w:rsidRPr="007F37AB">
        <w:rPr>
          <w:rFonts w:ascii="Times New Roman" w:eastAsia="Times New Roman" w:hAnsi="Times New Roman"/>
          <w:sz w:val="24"/>
          <w:szCs w:val="20"/>
          <w:lang w:eastAsia="en-AU"/>
        </w:rPr>
        <w:t xml:space="preserve"> of the AFP Regulations 1979</w:t>
      </w:r>
      <w:r w:rsidRPr="007F37AB">
        <w:rPr>
          <w:rFonts w:ascii="Times New Roman" w:eastAsia="Times New Roman" w:hAnsi="Times New Roman"/>
          <w:sz w:val="24"/>
          <w:szCs w:val="20"/>
          <w:lang w:eastAsia="en-AU"/>
        </w:rPr>
        <w:t xml:space="preserve">, as these forms were made under listening device warrant provisions of the AFP Act which have since been repealed and moved to the </w:t>
      </w:r>
      <w:r w:rsidRPr="007F37AB">
        <w:rPr>
          <w:rFonts w:ascii="Times New Roman" w:eastAsia="Times New Roman" w:hAnsi="Times New Roman"/>
          <w:i/>
          <w:sz w:val="24"/>
          <w:szCs w:val="20"/>
          <w:lang w:eastAsia="en-AU"/>
        </w:rPr>
        <w:t>Surveillance Devices Act 2004</w:t>
      </w:r>
      <w:r w:rsidRPr="007F37AB">
        <w:rPr>
          <w:rFonts w:ascii="Times New Roman" w:eastAsia="Times New Roman" w:hAnsi="Times New Roman"/>
          <w:sz w:val="24"/>
          <w:szCs w:val="20"/>
          <w:lang w:eastAsia="en-AU"/>
        </w:rPr>
        <w:t>.</w:t>
      </w:r>
    </w:p>
    <w:p w14:paraId="385DFDE3" w14:textId="5A8EA843" w:rsidR="00650839" w:rsidRPr="007F37AB" w:rsidRDefault="00211C5B"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Schedule also remove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w:t>
      </w:r>
      <w:r w:rsidR="009943F9" w:rsidRPr="007F37AB">
        <w:rPr>
          <w:rFonts w:ascii="Times New Roman" w:eastAsia="Times New Roman" w:hAnsi="Times New Roman"/>
          <w:sz w:val="24"/>
          <w:szCs w:val="20"/>
          <w:lang w:eastAsia="en-AU"/>
        </w:rPr>
        <w:t>he tables in the Schedule 1A</w:t>
      </w:r>
      <w:r w:rsidRPr="007F37AB">
        <w:rPr>
          <w:rFonts w:ascii="Times New Roman" w:eastAsia="Times New Roman" w:hAnsi="Times New Roman"/>
          <w:sz w:val="24"/>
          <w:szCs w:val="20"/>
          <w:lang w:eastAsia="en-AU"/>
        </w:rPr>
        <w:t xml:space="preserve"> of the AFP Regulations 1979, as the Regulations incorporate their content into the provisions to which they refer to assist readability of the Regulations. </w:t>
      </w:r>
    </w:p>
    <w:p w14:paraId="5876EF35" w14:textId="77777777" w:rsidR="009943F9" w:rsidRPr="007F37AB" w:rsidRDefault="009943F9" w:rsidP="0025773B">
      <w:pPr>
        <w:spacing w:after="0" w:line="240" w:lineRule="auto"/>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Schedule 2 – Awards and criteria</w:t>
      </w:r>
    </w:p>
    <w:p w14:paraId="1B83BCAE" w14:textId="2DD9FB77" w:rsidR="009943F9" w:rsidRPr="007F37AB" w:rsidRDefault="009943F9"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Schedule prescribe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thirteen awards which may be conferred under subsections 61(1) and 61(1A) of the AFP Act and outlines </w:t>
      </w:r>
      <w:r w:rsidR="00552C13" w:rsidRPr="007F37AB">
        <w:rPr>
          <w:rFonts w:ascii="Times New Roman" w:eastAsia="Times New Roman" w:hAnsi="Times New Roman"/>
          <w:sz w:val="24"/>
          <w:szCs w:val="20"/>
          <w:lang w:eastAsia="en-AU"/>
        </w:rPr>
        <w:t>the criteria</w:t>
      </w:r>
      <w:r w:rsidRPr="007F37AB">
        <w:rPr>
          <w:rFonts w:ascii="Times New Roman" w:eastAsia="Times New Roman" w:hAnsi="Times New Roman"/>
          <w:sz w:val="24"/>
          <w:szCs w:val="20"/>
          <w:lang w:eastAsia="en-AU"/>
        </w:rPr>
        <w:t xml:space="preserve"> by which the awards </w:t>
      </w:r>
      <w:r w:rsidR="00211C5B" w:rsidRPr="007F37AB">
        <w:rPr>
          <w:rFonts w:ascii="Times New Roman" w:eastAsia="Times New Roman" w:hAnsi="Times New Roman"/>
          <w:sz w:val="24"/>
          <w:szCs w:val="20"/>
          <w:lang w:eastAsia="en-AU"/>
        </w:rPr>
        <w:t>may</w:t>
      </w:r>
      <w:r w:rsidRPr="007F37AB">
        <w:rPr>
          <w:rFonts w:ascii="Times New Roman" w:eastAsia="Times New Roman" w:hAnsi="Times New Roman"/>
          <w:sz w:val="24"/>
          <w:szCs w:val="20"/>
          <w:lang w:eastAsia="en-AU"/>
        </w:rPr>
        <w:t xml:space="preserve"> be conferred for the purposes of subsection 61(2) of the AFP Act.</w:t>
      </w:r>
    </w:p>
    <w:p w14:paraId="5AF84ECE" w14:textId="77777777" w:rsidR="00526D7E" w:rsidRPr="007F37AB" w:rsidRDefault="00526D7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The second column of the Schedule prescribes the following awards:</w:t>
      </w:r>
    </w:p>
    <w:p w14:paraId="02F41C3E"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Commendation for Bravery</w:t>
      </w:r>
    </w:p>
    <w:p w14:paraId="69EC1D1C"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Commendation for Conspicuous Conduct</w:t>
      </w:r>
    </w:p>
    <w:p w14:paraId="2225A9EC"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Commendation for Excellence in Overseas Service</w:t>
      </w:r>
    </w:p>
    <w:p w14:paraId="19F478AF"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Commendation for Hazardous Overseas Service</w:t>
      </w:r>
    </w:p>
    <w:p w14:paraId="52C6A305"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Group Citation for Bravery</w:t>
      </w:r>
    </w:p>
    <w:p w14:paraId="2968E1AA"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Group Citation for Conspicuous Conduct</w:t>
      </w:r>
    </w:p>
    <w:p w14:paraId="37A61159"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Group Citation for Excellence in Overseas Service</w:t>
      </w:r>
    </w:p>
    <w:p w14:paraId="78F44DF5"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Group Citation for Hazardous Overseas Service</w:t>
      </w:r>
    </w:p>
    <w:p w14:paraId="4F5FACE9"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Medal for Excellence</w:t>
      </w:r>
    </w:p>
    <w:p w14:paraId="247938B1"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Commissioner’s Medal for Innovation</w:t>
      </w:r>
    </w:p>
    <w:p w14:paraId="5980B42B" w14:textId="77777777"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Australian Federal Police Operations Medal </w:t>
      </w:r>
    </w:p>
    <w:p w14:paraId="398CB59B" w14:textId="7B2569C2"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Australian Federal Police Service Medal</w:t>
      </w:r>
      <w:r w:rsidR="00211C5B" w:rsidRPr="007F37AB">
        <w:rPr>
          <w:rFonts w:ascii="Times New Roman" w:eastAsia="Times New Roman" w:hAnsi="Times New Roman"/>
          <w:sz w:val="24"/>
          <w:szCs w:val="20"/>
          <w:lang w:eastAsia="en-AU"/>
        </w:rPr>
        <w:t>, and</w:t>
      </w:r>
      <w:r w:rsidRPr="007F37AB">
        <w:rPr>
          <w:rFonts w:ascii="Times New Roman" w:eastAsia="Times New Roman" w:hAnsi="Times New Roman"/>
          <w:sz w:val="24"/>
          <w:szCs w:val="20"/>
          <w:lang w:eastAsia="en-AU"/>
        </w:rPr>
        <w:t xml:space="preserve"> </w:t>
      </w:r>
    </w:p>
    <w:p w14:paraId="661FC8EF" w14:textId="2BB8FA39" w:rsidR="00526D7E" w:rsidRPr="007F37AB" w:rsidRDefault="00526D7E" w:rsidP="0025773B">
      <w:pPr>
        <w:pStyle w:val="ListParagraph"/>
        <w:numPr>
          <w:ilvl w:val="0"/>
          <w:numId w:val="15"/>
        </w:numPr>
        <w:spacing w:after="240" w:line="240" w:lineRule="auto"/>
        <w:ind w:left="714" w:right="91" w:hanging="357"/>
        <w:contextualSpacing w:val="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Australian Protective Service Medal</w:t>
      </w:r>
      <w:r w:rsidR="00211C5B" w:rsidRPr="007F37AB">
        <w:rPr>
          <w:rFonts w:ascii="Times New Roman" w:eastAsia="Times New Roman" w:hAnsi="Times New Roman"/>
          <w:sz w:val="24"/>
          <w:szCs w:val="20"/>
          <w:lang w:eastAsia="en-AU"/>
        </w:rPr>
        <w:t xml:space="preserve">. </w:t>
      </w:r>
    </w:p>
    <w:p w14:paraId="6C6C598E" w14:textId="4EFED5A1" w:rsidR="00526D7E" w:rsidRDefault="00526D7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 xml:space="preserve">The third column prescribes the criteria </w:t>
      </w:r>
      <w:r w:rsidR="00211C5B" w:rsidRPr="007F37AB">
        <w:rPr>
          <w:rFonts w:ascii="Times New Roman" w:eastAsia="Times New Roman" w:hAnsi="Times New Roman"/>
          <w:sz w:val="24"/>
          <w:szCs w:val="20"/>
          <w:lang w:eastAsia="en-AU"/>
        </w:rPr>
        <w:t xml:space="preserve">by </w:t>
      </w:r>
      <w:r w:rsidRPr="007F37AB">
        <w:rPr>
          <w:rFonts w:ascii="Times New Roman" w:eastAsia="Times New Roman" w:hAnsi="Times New Roman"/>
          <w:sz w:val="24"/>
          <w:szCs w:val="20"/>
          <w:lang w:eastAsia="en-AU"/>
        </w:rPr>
        <w:t>which each award may be conferred.</w:t>
      </w:r>
    </w:p>
    <w:p w14:paraId="21566F2F" w14:textId="7B0D1E4D" w:rsidR="00E7156D" w:rsidRDefault="00E7156D" w:rsidP="0025773B">
      <w:pPr>
        <w:spacing w:before="240"/>
        <w:rPr>
          <w:rFonts w:ascii="Times New Roman" w:eastAsia="Times New Roman" w:hAnsi="Times New Roman"/>
          <w:sz w:val="24"/>
          <w:szCs w:val="20"/>
          <w:lang w:eastAsia="en-AU"/>
        </w:rPr>
      </w:pPr>
    </w:p>
    <w:p w14:paraId="4150774B" w14:textId="77777777" w:rsidR="00E7156D" w:rsidRPr="007F37AB" w:rsidRDefault="00E7156D" w:rsidP="0025773B">
      <w:pPr>
        <w:spacing w:before="240"/>
        <w:rPr>
          <w:rFonts w:ascii="Times New Roman" w:eastAsia="Times New Roman" w:hAnsi="Times New Roman"/>
          <w:sz w:val="24"/>
          <w:szCs w:val="20"/>
          <w:lang w:eastAsia="en-AU"/>
        </w:rPr>
      </w:pPr>
    </w:p>
    <w:p w14:paraId="100D0472" w14:textId="77777777" w:rsidR="00526D7E" w:rsidRPr="007F37AB" w:rsidRDefault="00526D7E" w:rsidP="0025773B">
      <w:pPr>
        <w:spacing w:after="0" w:line="240" w:lineRule="auto"/>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lastRenderedPageBreak/>
        <w:t xml:space="preserve">Schedule 3 – Fees </w:t>
      </w:r>
    </w:p>
    <w:p w14:paraId="5E703B51" w14:textId="6EACB1DC" w:rsidR="00526D7E" w:rsidRPr="007F37AB" w:rsidRDefault="00526D7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20171F"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Schedule </w:t>
      </w:r>
      <w:r w:rsidR="00211C5B" w:rsidRPr="007F37AB">
        <w:rPr>
          <w:rFonts w:ascii="Times New Roman" w:eastAsia="Times New Roman" w:hAnsi="Times New Roman"/>
          <w:sz w:val="24"/>
          <w:szCs w:val="20"/>
          <w:lang w:eastAsia="en-AU"/>
        </w:rPr>
        <w:t>set</w:t>
      </w:r>
      <w:r w:rsidR="003F00D2">
        <w:rPr>
          <w:rFonts w:ascii="Times New Roman" w:eastAsia="Times New Roman" w:hAnsi="Times New Roman"/>
          <w:sz w:val="24"/>
          <w:szCs w:val="20"/>
          <w:lang w:eastAsia="en-AU"/>
        </w:rPr>
        <w:t>s</w:t>
      </w:r>
      <w:r w:rsidR="00211C5B" w:rsidRPr="007F37AB">
        <w:rPr>
          <w:rFonts w:ascii="Times New Roman" w:eastAsia="Times New Roman" w:hAnsi="Times New Roman"/>
          <w:sz w:val="24"/>
          <w:szCs w:val="20"/>
          <w:lang w:eastAsia="en-AU"/>
        </w:rPr>
        <w:t xml:space="preserve"> out police services that may be rendered and fees for those services. </w:t>
      </w:r>
      <w:r w:rsidRPr="007F37AB">
        <w:rPr>
          <w:rFonts w:ascii="Times New Roman" w:eastAsia="Times New Roman" w:hAnsi="Times New Roman"/>
          <w:sz w:val="24"/>
          <w:szCs w:val="20"/>
          <w:lang w:eastAsia="en-AU"/>
        </w:rPr>
        <w:t xml:space="preserve">This Schedule is made under section 70 of the AFP Act, which provides that fees payable to the AFP for police services may be prescribed in regulations. Section </w:t>
      </w:r>
      <w:r w:rsidR="0020171F" w:rsidRPr="007F37AB">
        <w:rPr>
          <w:rFonts w:ascii="Times New Roman" w:eastAsia="Times New Roman" w:hAnsi="Times New Roman"/>
          <w:sz w:val="24"/>
          <w:szCs w:val="20"/>
          <w:lang w:eastAsia="en-AU"/>
        </w:rPr>
        <w:t>80</w:t>
      </w:r>
      <w:r w:rsidRPr="007F37AB">
        <w:rPr>
          <w:rFonts w:ascii="Times New Roman" w:eastAsia="Times New Roman" w:hAnsi="Times New Roman"/>
          <w:sz w:val="24"/>
          <w:szCs w:val="20"/>
          <w:lang w:eastAsia="en-AU"/>
        </w:rPr>
        <w:t xml:space="preserve"> of the Regulations provides that such fees are set out in this Schedule. </w:t>
      </w:r>
    </w:p>
    <w:p w14:paraId="12A06B38" w14:textId="404EB494" w:rsidR="00526D7E" w:rsidRPr="007F37AB" w:rsidRDefault="0020171F"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This Schedule amend</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w:t>
      </w:r>
      <w:r w:rsidR="00526D7E" w:rsidRPr="007F37AB">
        <w:rPr>
          <w:rFonts w:ascii="Times New Roman" w:eastAsia="Times New Roman" w:hAnsi="Times New Roman"/>
          <w:sz w:val="24"/>
          <w:szCs w:val="20"/>
          <w:lang w:eastAsia="en-AU"/>
        </w:rPr>
        <w:t xml:space="preserve">column 1, items 18-24, 26 and 28 </w:t>
      </w:r>
      <w:r w:rsidRPr="007F37AB">
        <w:rPr>
          <w:rFonts w:ascii="Times New Roman" w:eastAsia="Times New Roman" w:hAnsi="Times New Roman"/>
          <w:sz w:val="24"/>
          <w:szCs w:val="20"/>
          <w:lang w:eastAsia="en-AU"/>
        </w:rPr>
        <w:t xml:space="preserve">in the AFP Regulations 1979 </w:t>
      </w:r>
      <w:r w:rsidR="00526D7E" w:rsidRPr="007F37AB">
        <w:rPr>
          <w:rFonts w:ascii="Times New Roman" w:eastAsia="Times New Roman" w:hAnsi="Times New Roman"/>
          <w:sz w:val="24"/>
          <w:szCs w:val="20"/>
          <w:lang w:eastAsia="en-AU"/>
        </w:rPr>
        <w:t>to reflect changes in relation to the definition of ‘cost to AFP for use of AFP employee’s time’, to ensure consistency of terms across the</w:t>
      </w:r>
      <w:r w:rsidRPr="007F37AB">
        <w:rPr>
          <w:rFonts w:ascii="Times New Roman" w:eastAsia="Times New Roman" w:hAnsi="Times New Roman"/>
          <w:sz w:val="24"/>
          <w:szCs w:val="20"/>
          <w:lang w:eastAsia="en-AU"/>
        </w:rPr>
        <w:t xml:space="preserve"> proposed</w:t>
      </w:r>
      <w:r w:rsidR="00526D7E" w:rsidRPr="007F37AB">
        <w:rPr>
          <w:rFonts w:ascii="Times New Roman" w:eastAsia="Times New Roman" w:hAnsi="Times New Roman"/>
          <w:sz w:val="24"/>
          <w:szCs w:val="20"/>
          <w:lang w:eastAsia="en-AU"/>
        </w:rPr>
        <w:t xml:space="preserve"> Regulations. </w:t>
      </w:r>
      <w:r w:rsidRPr="007F37AB">
        <w:rPr>
          <w:rFonts w:ascii="Times New Roman" w:eastAsia="Times New Roman" w:hAnsi="Times New Roman"/>
          <w:sz w:val="24"/>
          <w:szCs w:val="20"/>
          <w:lang w:eastAsia="en-AU"/>
        </w:rPr>
        <w:t>The Schedule replace</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r</w:t>
      </w:r>
      <w:r w:rsidR="00526D7E" w:rsidRPr="007F37AB">
        <w:rPr>
          <w:rFonts w:ascii="Times New Roman" w:eastAsia="Times New Roman" w:hAnsi="Times New Roman"/>
          <w:sz w:val="24"/>
          <w:szCs w:val="20"/>
          <w:lang w:eastAsia="en-AU"/>
        </w:rPr>
        <w:t xml:space="preserve">eferences to ‘AFP employee’ </w:t>
      </w:r>
      <w:r w:rsidRPr="007F37AB">
        <w:rPr>
          <w:rFonts w:ascii="Times New Roman" w:eastAsia="Times New Roman" w:hAnsi="Times New Roman"/>
          <w:sz w:val="24"/>
          <w:szCs w:val="20"/>
          <w:lang w:eastAsia="en-AU"/>
        </w:rPr>
        <w:t>with references</w:t>
      </w:r>
      <w:r w:rsidR="00526D7E" w:rsidRPr="007F37AB">
        <w:rPr>
          <w:rFonts w:ascii="Times New Roman" w:eastAsia="Times New Roman" w:hAnsi="Times New Roman"/>
          <w:sz w:val="24"/>
          <w:szCs w:val="20"/>
          <w:lang w:eastAsia="en-AU"/>
        </w:rPr>
        <w:t xml:space="preserve"> to ‘AFP appointee’ in column 1.</w:t>
      </w:r>
    </w:p>
    <w:p w14:paraId="2F3E0030" w14:textId="77777777" w:rsidR="00F10E8A" w:rsidRPr="007F37AB" w:rsidRDefault="00526D7E" w:rsidP="0025773B">
      <w:pPr>
        <w:spacing w:after="0" w:line="240" w:lineRule="auto"/>
        <w:rPr>
          <w:rFonts w:ascii="Times New Roman" w:eastAsia="Times New Roman" w:hAnsi="Times New Roman"/>
          <w:b/>
          <w:sz w:val="24"/>
          <w:szCs w:val="20"/>
          <w:u w:val="single"/>
          <w:lang w:eastAsia="en-AU"/>
        </w:rPr>
      </w:pPr>
      <w:r w:rsidRPr="007F37AB">
        <w:rPr>
          <w:rFonts w:ascii="Times New Roman" w:eastAsia="Times New Roman" w:hAnsi="Times New Roman"/>
          <w:b/>
          <w:sz w:val="24"/>
          <w:szCs w:val="20"/>
          <w:u w:val="single"/>
          <w:lang w:eastAsia="en-AU"/>
        </w:rPr>
        <w:t xml:space="preserve">Schedule 4 – Repeals </w:t>
      </w:r>
    </w:p>
    <w:p w14:paraId="7899F7CB" w14:textId="4B447AE5" w:rsidR="00526D7E" w:rsidRDefault="00526D7E" w:rsidP="0025773B">
      <w:pPr>
        <w:spacing w:before="240"/>
        <w:rPr>
          <w:rFonts w:ascii="Times New Roman" w:eastAsia="Times New Roman" w:hAnsi="Times New Roman"/>
          <w:sz w:val="24"/>
          <w:szCs w:val="20"/>
          <w:lang w:eastAsia="en-AU"/>
        </w:rPr>
      </w:pPr>
      <w:r w:rsidRPr="007F37AB">
        <w:rPr>
          <w:rFonts w:ascii="Times New Roman" w:eastAsia="Times New Roman" w:hAnsi="Times New Roman"/>
          <w:sz w:val="24"/>
          <w:szCs w:val="20"/>
          <w:lang w:eastAsia="en-AU"/>
        </w:rPr>
        <w:t>Th</w:t>
      </w:r>
      <w:r w:rsidR="00E61F1A" w:rsidRPr="007F37AB">
        <w:rPr>
          <w:rFonts w:ascii="Times New Roman" w:eastAsia="Times New Roman" w:hAnsi="Times New Roman"/>
          <w:sz w:val="24"/>
          <w:szCs w:val="20"/>
          <w:lang w:eastAsia="en-AU"/>
        </w:rPr>
        <w:t>e</w:t>
      </w:r>
      <w:r w:rsidRPr="007F37AB">
        <w:rPr>
          <w:rFonts w:ascii="Times New Roman" w:eastAsia="Times New Roman" w:hAnsi="Times New Roman"/>
          <w:sz w:val="24"/>
          <w:szCs w:val="20"/>
          <w:lang w:eastAsia="en-AU"/>
        </w:rPr>
        <w:t xml:space="preserve"> Schedule repeal</w:t>
      </w:r>
      <w:r w:rsidR="003F00D2">
        <w:rPr>
          <w:rFonts w:ascii="Times New Roman" w:eastAsia="Times New Roman" w:hAnsi="Times New Roman"/>
          <w:sz w:val="24"/>
          <w:szCs w:val="20"/>
          <w:lang w:eastAsia="en-AU"/>
        </w:rPr>
        <w:t>s</w:t>
      </w:r>
      <w:r w:rsidRPr="007F37AB">
        <w:rPr>
          <w:rFonts w:ascii="Times New Roman" w:eastAsia="Times New Roman" w:hAnsi="Times New Roman"/>
          <w:sz w:val="24"/>
          <w:szCs w:val="20"/>
          <w:lang w:eastAsia="en-AU"/>
        </w:rPr>
        <w:t xml:space="preserve"> the </w:t>
      </w:r>
      <w:r w:rsidR="00211C5B" w:rsidRPr="007F37AB">
        <w:rPr>
          <w:rFonts w:ascii="Times New Roman" w:eastAsia="Times New Roman" w:hAnsi="Times New Roman"/>
          <w:sz w:val="24"/>
          <w:szCs w:val="20"/>
          <w:lang w:eastAsia="en-AU"/>
        </w:rPr>
        <w:t>AFP</w:t>
      </w:r>
      <w:r w:rsidRPr="007F37AB">
        <w:rPr>
          <w:rFonts w:ascii="Times New Roman" w:eastAsia="Times New Roman" w:hAnsi="Times New Roman"/>
          <w:sz w:val="24"/>
          <w:szCs w:val="20"/>
          <w:lang w:eastAsia="en-AU"/>
        </w:rPr>
        <w:t xml:space="preserve"> Regulations 1979, </w:t>
      </w:r>
      <w:r w:rsidR="004B0018">
        <w:rPr>
          <w:rFonts w:ascii="Times New Roman" w:eastAsia="Times New Roman" w:hAnsi="Times New Roman"/>
          <w:sz w:val="24"/>
          <w:szCs w:val="20"/>
          <w:lang w:eastAsia="en-AU"/>
        </w:rPr>
        <w:t>which are</w:t>
      </w:r>
      <w:r w:rsidRPr="007F37AB">
        <w:rPr>
          <w:rFonts w:ascii="Times New Roman" w:eastAsia="Times New Roman" w:hAnsi="Times New Roman"/>
          <w:sz w:val="24"/>
          <w:szCs w:val="20"/>
          <w:lang w:eastAsia="en-AU"/>
        </w:rPr>
        <w:t xml:space="preserve"> replaced by the Regulations.</w:t>
      </w:r>
      <w:r w:rsidRPr="0025773B">
        <w:rPr>
          <w:rFonts w:ascii="Times New Roman" w:eastAsia="Times New Roman" w:hAnsi="Times New Roman"/>
          <w:sz w:val="24"/>
          <w:szCs w:val="20"/>
          <w:lang w:eastAsia="en-AU"/>
        </w:rPr>
        <w:t xml:space="preserve"> </w:t>
      </w:r>
    </w:p>
    <w:p w14:paraId="1D2B6E92" w14:textId="7D03F5D4" w:rsidR="00EA4BB2" w:rsidRDefault="00EA4BB2" w:rsidP="0025773B">
      <w:pPr>
        <w:spacing w:before="240"/>
        <w:rPr>
          <w:rFonts w:ascii="Times New Roman" w:eastAsia="Times New Roman" w:hAnsi="Times New Roman"/>
          <w:sz w:val="24"/>
          <w:szCs w:val="20"/>
          <w:lang w:eastAsia="en-AU"/>
        </w:rPr>
      </w:pPr>
    </w:p>
    <w:p w14:paraId="1BFAD0DD" w14:textId="1361535E" w:rsidR="00EA4BB2" w:rsidRDefault="00EA4BB2" w:rsidP="0025773B">
      <w:pPr>
        <w:spacing w:before="240"/>
        <w:rPr>
          <w:rFonts w:ascii="Times New Roman" w:eastAsia="Times New Roman" w:hAnsi="Times New Roman"/>
          <w:sz w:val="24"/>
          <w:szCs w:val="20"/>
          <w:lang w:eastAsia="en-AU"/>
        </w:rPr>
      </w:pPr>
    </w:p>
    <w:p w14:paraId="17C7FD71" w14:textId="3E12544C" w:rsidR="00EA4BB2" w:rsidRDefault="00EA4BB2" w:rsidP="0025773B">
      <w:pPr>
        <w:spacing w:before="240"/>
        <w:rPr>
          <w:rFonts w:ascii="Times New Roman" w:eastAsia="Times New Roman" w:hAnsi="Times New Roman"/>
          <w:sz w:val="24"/>
          <w:szCs w:val="20"/>
          <w:lang w:eastAsia="en-AU"/>
        </w:rPr>
      </w:pPr>
    </w:p>
    <w:p w14:paraId="6038B65B" w14:textId="3648C750" w:rsidR="00EA4BB2" w:rsidRDefault="00EA4BB2" w:rsidP="0025773B">
      <w:pPr>
        <w:spacing w:before="240"/>
        <w:rPr>
          <w:rFonts w:ascii="Times New Roman" w:eastAsia="Times New Roman" w:hAnsi="Times New Roman"/>
          <w:sz w:val="24"/>
          <w:szCs w:val="20"/>
          <w:lang w:eastAsia="en-AU"/>
        </w:rPr>
      </w:pPr>
    </w:p>
    <w:p w14:paraId="211322A7" w14:textId="152B1316" w:rsidR="00EA4BB2" w:rsidRDefault="00EA4BB2" w:rsidP="0025773B">
      <w:pPr>
        <w:spacing w:before="240"/>
        <w:rPr>
          <w:rFonts w:ascii="Times New Roman" w:eastAsia="Times New Roman" w:hAnsi="Times New Roman"/>
          <w:sz w:val="24"/>
          <w:szCs w:val="20"/>
          <w:lang w:eastAsia="en-AU"/>
        </w:rPr>
      </w:pPr>
    </w:p>
    <w:p w14:paraId="3087F382" w14:textId="00F551A0" w:rsidR="00EA4BB2" w:rsidRDefault="00EA4BB2" w:rsidP="0025773B">
      <w:pPr>
        <w:spacing w:before="240"/>
        <w:rPr>
          <w:rFonts w:ascii="Times New Roman" w:eastAsia="Times New Roman" w:hAnsi="Times New Roman"/>
          <w:sz w:val="24"/>
          <w:szCs w:val="20"/>
          <w:lang w:eastAsia="en-AU"/>
        </w:rPr>
      </w:pPr>
    </w:p>
    <w:p w14:paraId="5E490BD7" w14:textId="220898FD" w:rsidR="00EA4BB2" w:rsidRDefault="00EA4BB2" w:rsidP="0025773B">
      <w:pPr>
        <w:spacing w:before="240"/>
        <w:rPr>
          <w:rFonts w:ascii="Times New Roman" w:eastAsia="Times New Roman" w:hAnsi="Times New Roman"/>
          <w:sz w:val="24"/>
          <w:szCs w:val="20"/>
          <w:lang w:eastAsia="en-AU"/>
        </w:rPr>
      </w:pPr>
    </w:p>
    <w:p w14:paraId="3EE1EAAA" w14:textId="7A458795" w:rsidR="00EA4BB2" w:rsidRDefault="00EA4BB2" w:rsidP="0025773B">
      <w:pPr>
        <w:spacing w:before="240"/>
        <w:rPr>
          <w:rFonts w:ascii="Times New Roman" w:eastAsia="Times New Roman" w:hAnsi="Times New Roman"/>
          <w:sz w:val="24"/>
          <w:szCs w:val="20"/>
          <w:lang w:eastAsia="en-AU"/>
        </w:rPr>
      </w:pPr>
    </w:p>
    <w:p w14:paraId="586F4987" w14:textId="5B2462BE" w:rsidR="00EA4BB2" w:rsidRDefault="00EA4BB2" w:rsidP="0025773B">
      <w:pPr>
        <w:spacing w:before="240"/>
        <w:rPr>
          <w:rFonts w:ascii="Times New Roman" w:eastAsia="Times New Roman" w:hAnsi="Times New Roman"/>
          <w:sz w:val="24"/>
          <w:szCs w:val="20"/>
          <w:lang w:eastAsia="en-AU"/>
        </w:rPr>
      </w:pPr>
    </w:p>
    <w:p w14:paraId="1DED03DE" w14:textId="0A489718" w:rsidR="00EA4BB2" w:rsidRDefault="00EA4BB2" w:rsidP="0025773B">
      <w:pPr>
        <w:spacing w:before="240"/>
        <w:rPr>
          <w:rFonts w:ascii="Times New Roman" w:eastAsia="Times New Roman" w:hAnsi="Times New Roman"/>
          <w:sz w:val="24"/>
          <w:szCs w:val="20"/>
          <w:lang w:eastAsia="en-AU"/>
        </w:rPr>
      </w:pPr>
    </w:p>
    <w:p w14:paraId="1DD92E17" w14:textId="1EE4ED14" w:rsidR="00EA4BB2" w:rsidRDefault="00EA4BB2" w:rsidP="0025773B">
      <w:pPr>
        <w:spacing w:before="240"/>
        <w:rPr>
          <w:rFonts w:ascii="Times New Roman" w:eastAsia="Times New Roman" w:hAnsi="Times New Roman"/>
          <w:sz w:val="24"/>
          <w:szCs w:val="20"/>
          <w:lang w:eastAsia="en-AU"/>
        </w:rPr>
      </w:pPr>
    </w:p>
    <w:p w14:paraId="4F67EA76" w14:textId="2273111D" w:rsidR="00EA4BB2" w:rsidRDefault="00EA4BB2" w:rsidP="0025773B">
      <w:pPr>
        <w:spacing w:before="240"/>
        <w:rPr>
          <w:rFonts w:ascii="Times New Roman" w:eastAsia="Times New Roman" w:hAnsi="Times New Roman"/>
          <w:sz w:val="24"/>
          <w:szCs w:val="20"/>
          <w:lang w:eastAsia="en-AU"/>
        </w:rPr>
      </w:pPr>
    </w:p>
    <w:p w14:paraId="336445C0" w14:textId="767EDD53" w:rsidR="00EA4BB2" w:rsidRDefault="00EA4BB2" w:rsidP="0025773B">
      <w:pPr>
        <w:spacing w:before="240"/>
        <w:rPr>
          <w:rFonts w:ascii="Times New Roman" w:eastAsia="Times New Roman" w:hAnsi="Times New Roman"/>
          <w:sz w:val="24"/>
          <w:szCs w:val="20"/>
          <w:lang w:eastAsia="en-AU"/>
        </w:rPr>
      </w:pPr>
    </w:p>
    <w:p w14:paraId="7BFDA246" w14:textId="49FB2962" w:rsidR="00EA4BB2" w:rsidRDefault="00EA4BB2" w:rsidP="0025773B">
      <w:pPr>
        <w:spacing w:before="240"/>
        <w:rPr>
          <w:rFonts w:ascii="Times New Roman" w:eastAsia="Times New Roman" w:hAnsi="Times New Roman"/>
          <w:sz w:val="24"/>
          <w:szCs w:val="20"/>
          <w:lang w:eastAsia="en-AU"/>
        </w:rPr>
      </w:pPr>
    </w:p>
    <w:p w14:paraId="436F5F88" w14:textId="252BE5D1" w:rsidR="00EA4BB2" w:rsidRDefault="00EA4BB2" w:rsidP="0025773B">
      <w:pPr>
        <w:spacing w:before="240"/>
        <w:rPr>
          <w:rFonts w:ascii="Times New Roman" w:eastAsia="Times New Roman" w:hAnsi="Times New Roman"/>
          <w:sz w:val="24"/>
          <w:szCs w:val="20"/>
          <w:lang w:eastAsia="en-AU"/>
        </w:rPr>
      </w:pPr>
    </w:p>
    <w:p w14:paraId="201C40BE" w14:textId="37E98EA6" w:rsidR="00EA4BB2" w:rsidRDefault="00EA4BB2" w:rsidP="0025773B">
      <w:pPr>
        <w:spacing w:before="240"/>
        <w:rPr>
          <w:rFonts w:ascii="Times New Roman" w:eastAsia="Times New Roman" w:hAnsi="Times New Roman"/>
          <w:sz w:val="24"/>
          <w:szCs w:val="20"/>
          <w:lang w:eastAsia="en-AU"/>
        </w:rPr>
      </w:pPr>
    </w:p>
    <w:p w14:paraId="16123A1E" w14:textId="22F8DBEF" w:rsidR="00EA4BB2" w:rsidRDefault="00EA4BB2" w:rsidP="0025773B">
      <w:pPr>
        <w:spacing w:before="240"/>
        <w:rPr>
          <w:rFonts w:ascii="Times New Roman" w:eastAsia="Times New Roman" w:hAnsi="Times New Roman"/>
          <w:sz w:val="24"/>
          <w:szCs w:val="20"/>
          <w:lang w:eastAsia="en-AU"/>
        </w:rPr>
      </w:pPr>
    </w:p>
    <w:p w14:paraId="39906374" w14:textId="2A989E4C" w:rsidR="00EA4BB2" w:rsidRPr="007F37AB" w:rsidRDefault="00E7156D" w:rsidP="00EA4BB2">
      <w:pPr>
        <w:tabs>
          <w:tab w:val="left" w:pos="3969"/>
          <w:tab w:val="left" w:pos="5245"/>
        </w:tabs>
        <w:spacing w:after="240" w:line="240" w:lineRule="auto"/>
        <w:ind w:left="5761" w:right="91"/>
        <w:jc w:val="right"/>
        <w:rPr>
          <w:rFonts w:ascii="Times New Roman" w:eastAsia="Times New Roman" w:hAnsi="Times New Roman"/>
          <w:sz w:val="24"/>
          <w:szCs w:val="20"/>
          <w:u w:val="single"/>
          <w:lang w:eastAsia="en-AU"/>
        </w:rPr>
      </w:pPr>
      <w:r>
        <w:rPr>
          <w:rFonts w:ascii="Times New Roman" w:eastAsia="Times New Roman" w:hAnsi="Times New Roman"/>
          <w:b/>
          <w:sz w:val="24"/>
          <w:szCs w:val="20"/>
          <w:u w:val="single"/>
          <w:lang w:eastAsia="en-AU"/>
        </w:rPr>
        <w:lastRenderedPageBreak/>
        <w:t>A</w:t>
      </w:r>
      <w:r w:rsidR="00EA4BB2" w:rsidRPr="007F37AB">
        <w:rPr>
          <w:rFonts w:ascii="Times New Roman" w:eastAsia="Times New Roman" w:hAnsi="Times New Roman"/>
          <w:b/>
          <w:sz w:val="24"/>
          <w:szCs w:val="20"/>
          <w:u w:val="single"/>
          <w:lang w:eastAsia="en-AU"/>
        </w:rPr>
        <w:t>TTACHMENT</w:t>
      </w:r>
      <w:r w:rsidR="00EA4BB2">
        <w:rPr>
          <w:rFonts w:ascii="Times New Roman" w:eastAsia="Times New Roman" w:hAnsi="Times New Roman"/>
          <w:b/>
          <w:sz w:val="24"/>
          <w:szCs w:val="20"/>
          <w:u w:val="single"/>
          <w:lang w:eastAsia="en-AU"/>
        </w:rPr>
        <w:t xml:space="preserve"> B</w:t>
      </w:r>
    </w:p>
    <w:p w14:paraId="28D08649" w14:textId="77777777" w:rsidR="00EA4BB2" w:rsidRPr="009B0866" w:rsidRDefault="00EA4BB2" w:rsidP="00EA4BB2">
      <w:pPr>
        <w:spacing w:after="0"/>
        <w:ind w:right="91"/>
        <w:jc w:val="center"/>
        <w:rPr>
          <w:rFonts w:ascii="Times New Roman" w:eastAsiaTheme="minorEastAsia" w:hAnsi="Times New Roman"/>
          <w:b/>
          <w:bCs/>
          <w:sz w:val="28"/>
          <w:szCs w:val="28"/>
          <w:lang w:val="en-US" w:eastAsia="en-AU"/>
        </w:rPr>
      </w:pPr>
      <w:r w:rsidRPr="009B0866">
        <w:rPr>
          <w:rFonts w:ascii="Times New Roman" w:eastAsiaTheme="minorEastAsia" w:hAnsi="Times New Roman"/>
          <w:b/>
          <w:bCs/>
          <w:sz w:val="28"/>
          <w:szCs w:val="28"/>
          <w:lang w:val="en-US" w:eastAsia="en-AU"/>
        </w:rPr>
        <w:t>Statement of Compatibility with Human Rights</w:t>
      </w:r>
    </w:p>
    <w:p w14:paraId="62BC6E9E" w14:textId="77777777" w:rsidR="00EA4BB2" w:rsidRPr="009B0866" w:rsidRDefault="00EA4BB2" w:rsidP="00EA4BB2">
      <w:pPr>
        <w:spacing w:after="0"/>
        <w:jc w:val="center"/>
        <w:outlineLvl w:val="0"/>
        <w:rPr>
          <w:rFonts w:ascii="Times New Roman" w:eastAsiaTheme="minorEastAsia" w:hAnsi="Times New Roman"/>
          <w:b/>
          <w:bCs/>
          <w:sz w:val="28"/>
          <w:szCs w:val="28"/>
          <w:lang w:eastAsia="en-AU"/>
        </w:rPr>
      </w:pPr>
    </w:p>
    <w:p w14:paraId="71EC83E7" w14:textId="77777777" w:rsidR="00EA4BB2" w:rsidRDefault="00EA4BB2" w:rsidP="00EA4BB2">
      <w:pPr>
        <w:spacing w:after="0"/>
        <w:rPr>
          <w:rFonts w:ascii="Times New Roman" w:eastAsiaTheme="minorEastAsia" w:hAnsi="Times New Roman"/>
          <w:i/>
          <w:iCs/>
          <w:sz w:val="24"/>
          <w:szCs w:val="24"/>
          <w:lang w:eastAsia="en-AU"/>
        </w:rPr>
      </w:pPr>
      <w:r w:rsidRPr="00720BEC">
        <w:rPr>
          <w:rFonts w:ascii="Times New Roman" w:eastAsiaTheme="minorEastAsia" w:hAnsi="Times New Roman"/>
          <w:i/>
          <w:iCs/>
          <w:sz w:val="24"/>
          <w:szCs w:val="24"/>
          <w:lang w:eastAsia="en-AU"/>
        </w:rPr>
        <w:t>Prepared in accordance with Part 3 of the Human Rights (Parliamentary Scrutiny) Act 2011</w:t>
      </w:r>
    </w:p>
    <w:p w14:paraId="198D3353" w14:textId="77777777" w:rsidR="00EA4BB2" w:rsidRPr="00720BEC" w:rsidRDefault="00EA4BB2" w:rsidP="00EA4BB2">
      <w:pPr>
        <w:spacing w:after="0"/>
        <w:rPr>
          <w:rFonts w:ascii="Times New Roman" w:eastAsiaTheme="minorEastAsia" w:hAnsi="Times New Roman"/>
          <w:i/>
          <w:iCs/>
          <w:sz w:val="24"/>
          <w:szCs w:val="24"/>
          <w:lang w:eastAsia="en-AU"/>
        </w:rPr>
      </w:pPr>
    </w:p>
    <w:p w14:paraId="58F6BB1C" w14:textId="77777777" w:rsidR="00EA4BB2" w:rsidRPr="00720BEC" w:rsidRDefault="00EA4BB2" w:rsidP="00EA4BB2">
      <w:pPr>
        <w:spacing w:after="240"/>
        <w:ind w:left="1440" w:right="91" w:firstLine="720"/>
        <w:rPr>
          <w:rFonts w:ascii="Times New Roman" w:eastAsia="Times New Roman" w:hAnsi="Times New Roman"/>
          <w:i/>
          <w:sz w:val="24"/>
          <w:szCs w:val="24"/>
          <w:lang w:eastAsia="en-AU"/>
        </w:rPr>
      </w:pPr>
      <w:r w:rsidRPr="00720BEC">
        <w:rPr>
          <w:rFonts w:ascii="Times New Roman" w:eastAsia="Times New Roman" w:hAnsi="Times New Roman"/>
          <w:i/>
          <w:sz w:val="24"/>
          <w:szCs w:val="24"/>
          <w:lang w:eastAsia="en-AU"/>
        </w:rPr>
        <w:t>Australian Federal Police Regulations 2018</w:t>
      </w:r>
    </w:p>
    <w:p w14:paraId="0C7517B6" w14:textId="77777777" w:rsidR="00EA4BB2" w:rsidRDefault="00EA4BB2" w:rsidP="00EA4BB2">
      <w:pPr>
        <w:numPr>
          <w:ilvl w:val="0"/>
          <w:numId w:val="32"/>
        </w:numPr>
        <w:spacing w:before="240" w:after="0"/>
        <w:ind w:left="0" w:firstLine="0"/>
      </w:pPr>
      <w:r w:rsidRPr="0002305F">
        <w:rPr>
          <w:rFonts w:ascii="Times New Roman" w:eastAsiaTheme="minorEastAsia" w:hAnsi="Times New Roman"/>
          <w:sz w:val="24"/>
          <w:szCs w:val="24"/>
          <w:lang w:eastAsia="en-AU"/>
        </w:rPr>
        <w:t xml:space="preserve">This legislative instrument is compatible with the human rights and freedoms recognised or declared in the international instruments listed in section 3 of the </w:t>
      </w:r>
      <w:r w:rsidRPr="0002305F">
        <w:rPr>
          <w:rFonts w:ascii="Times New Roman" w:eastAsiaTheme="minorEastAsia" w:hAnsi="Times New Roman"/>
          <w:i/>
          <w:iCs/>
          <w:sz w:val="24"/>
          <w:szCs w:val="24"/>
          <w:lang w:eastAsia="en-AU"/>
        </w:rPr>
        <w:t>Human Rights (Parliamentary Scrutiny) Act 2011</w:t>
      </w:r>
      <w:r w:rsidRPr="0002305F">
        <w:rPr>
          <w:rFonts w:ascii="Times New Roman" w:eastAsiaTheme="minorEastAsia" w:hAnsi="Times New Roman"/>
          <w:sz w:val="24"/>
          <w:szCs w:val="24"/>
          <w:lang w:eastAsia="en-AU"/>
        </w:rPr>
        <w:t>.</w:t>
      </w:r>
    </w:p>
    <w:p w14:paraId="031B623C" w14:textId="77777777" w:rsidR="00EA4BB2" w:rsidRDefault="00EA4BB2" w:rsidP="00EA4BB2">
      <w:pPr>
        <w:spacing w:after="0"/>
        <w:rPr>
          <w:rFonts w:ascii="Times New Roman" w:eastAsiaTheme="minorEastAsia" w:hAnsi="Times New Roman"/>
          <w:b/>
          <w:bCs/>
          <w:sz w:val="24"/>
          <w:szCs w:val="24"/>
          <w:lang w:eastAsia="en-AU"/>
        </w:rPr>
      </w:pPr>
    </w:p>
    <w:p w14:paraId="4C94455A" w14:textId="77777777" w:rsidR="00EA4BB2" w:rsidRPr="0002305F" w:rsidRDefault="00EA4BB2" w:rsidP="00EA4BB2">
      <w:pPr>
        <w:spacing w:after="0"/>
        <w:rPr>
          <w:rFonts w:ascii="Times New Roman" w:eastAsiaTheme="minorEastAsia" w:hAnsi="Times New Roman"/>
          <w:b/>
          <w:bCs/>
          <w:sz w:val="24"/>
          <w:szCs w:val="24"/>
          <w:lang w:eastAsia="en-AU"/>
        </w:rPr>
      </w:pPr>
      <w:r w:rsidRPr="0002305F">
        <w:rPr>
          <w:rFonts w:ascii="Times New Roman" w:eastAsiaTheme="minorEastAsia" w:hAnsi="Times New Roman"/>
          <w:b/>
          <w:bCs/>
          <w:sz w:val="24"/>
          <w:szCs w:val="24"/>
          <w:lang w:eastAsia="en-AU"/>
        </w:rPr>
        <w:t>Overview of the Legislative Instrument</w:t>
      </w:r>
    </w:p>
    <w:p w14:paraId="6F357851" w14:textId="77777777" w:rsidR="00EA4BB2" w:rsidRDefault="00EA4BB2" w:rsidP="00EA4BB2">
      <w:pPr>
        <w:numPr>
          <w:ilvl w:val="0"/>
          <w:numId w:val="32"/>
        </w:numPr>
        <w:spacing w:before="240" w:after="0"/>
        <w:ind w:left="0" w:firstLine="0"/>
      </w:pPr>
      <w:r>
        <w:rPr>
          <w:rFonts w:ascii="Times New Roman" w:eastAsiaTheme="minorEastAsia" w:hAnsi="Times New Roman"/>
          <w:sz w:val="24"/>
          <w:szCs w:val="24"/>
          <w:lang w:eastAsia="en-AU"/>
        </w:rPr>
        <w:t>The Au</w:t>
      </w:r>
      <w:r w:rsidRPr="0002305F">
        <w:rPr>
          <w:rFonts w:ascii="Times New Roman" w:eastAsiaTheme="minorEastAsia" w:hAnsi="Times New Roman"/>
          <w:sz w:val="24"/>
          <w:szCs w:val="24"/>
          <w:lang w:eastAsia="en-AU"/>
        </w:rPr>
        <w:t xml:space="preserve">stralian Federal Police Regulations 2018 (the Regulations) remake the Australian Federal Police </w:t>
      </w:r>
      <w:r w:rsidRPr="0002305F">
        <w:rPr>
          <w:rFonts w:ascii="Times New Roman" w:eastAsiaTheme="minorEastAsia" w:hAnsi="Times New Roman"/>
          <w:iCs/>
          <w:sz w:val="24"/>
          <w:szCs w:val="24"/>
          <w:lang w:eastAsia="en-AU"/>
        </w:rPr>
        <w:t>Regulations 1979</w:t>
      </w:r>
      <w:r>
        <w:rPr>
          <w:rFonts w:ascii="Times New Roman" w:eastAsiaTheme="minorEastAsia" w:hAnsi="Times New Roman"/>
          <w:iCs/>
          <w:sz w:val="24"/>
          <w:szCs w:val="24"/>
          <w:lang w:eastAsia="en-AU"/>
        </w:rPr>
        <w:t xml:space="preserve"> (AFP Regulations 1979) in their current form, with minor amendments. </w:t>
      </w:r>
    </w:p>
    <w:p w14:paraId="7155BE79" w14:textId="77777777" w:rsidR="00EA4BB2" w:rsidRDefault="00EA4BB2" w:rsidP="00EA4BB2">
      <w:pPr>
        <w:numPr>
          <w:ilvl w:val="0"/>
          <w:numId w:val="32"/>
        </w:numPr>
        <w:spacing w:before="240" w:after="0"/>
        <w:ind w:left="0" w:firstLine="0"/>
      </w:pPr>
      <w:r w:rsidRPr="0002305F">
        <w:rPr>
          <w:rFonts w:ascii="Times New Roman" w:eastAsia="Times New Roman" w:hAnsi="Times New Roman"/>
          <w:sz w:val="24"/>
          <w:szCs w:val="20"/>
          <w:lang w:eastAsia="en-AU"/>
        </w:rPr>
        <w:t xml:space="preserve">The </w:t>
      </w:r>
      <w:r>
        <w:rPr>
          <w:rFonts w:ascii="Times New Roman" w:eastAsia="Times New Roman" w:hAnsi="Times New Roman"/>
          <w:sz w:val="24"/>
          <w:szCs w:val="20"/>
          <w:lang w:eastAsia="en-AU"/>
        </w:rPr>
        <w:t>Regulations preserve existing arrangements in the AFP Regulations 1979, with</w:t>
      </w:r>
      <w:r w:rsidRPr="0002305F">
        <w:rPr>
          <w:rFonts w:ascii="Times New Roman" w:eastAsia="Times New Roman" w:hAnsi="Times New Roman"/>
          <w:sz w:val="24"/>
          <w:szCs w:val="20"/>
          <w:lang w:eastAsia="en-AU"/>
        </w:rPr>
        <w:t xml:space="preserve"> amendments to ensure the proper and appropriate administration of the </w:t>
      </w:r>
      <w:r w:rsidRPr="0002305F">
        <w:rPr>
          <w:rFonts w:ascii="Times New Roman" w:eastAsia="Times New Roman" w:hAnsi="Times New Roman"/>
          <w:i/>
          <w:sz w:val="24"/>
          <w:szCs w:val="20"/>
          <w:lang w:eastAsia="en-AU"/>
        </w:rPr>
        <w:t>Australian Federal Police Act 1979</w:t>
      </w:r>
      <w:r w:rsidRPr="0002305F">
        <w:rPr>
          <w:rFonts w:ascii="Times New Roman" w:eastAsia="Times New Roman" w:hAnsi="Times New Roman"/>
          <w:sz w:val="24"/>
          <w:szCs w:val="20"/>
          <w:lang w:eastAsia="en-AU"/>
        </w:rPr>
        <w:t xml:space="preserve"> (AFP Act) and enable the Australian Federal Police (AFP) to perform its legislated functions pursuant to section 8 of the AFP Act. </w:t>
      </w:r>
    </w:p>
    <w:p w14:paraId="01791C53" w14:textId="77777777" w:rsidR="00EA4BB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Part 1 of the Regulations</w:t>
      </w:r>
      <w:r w:rsidRPr="0002305F">
        <w:rPr>
          <w:rFonts w:ascii="Times New Roman" w:eastAsia="Times New Roman" w:hAnsi="Times New Roman"/>
          <w:sz w:val="24"/>
          <w:szCs w:val="20"/>
          <w:lang w:eastAsia="en-AU"/>
        </w:rPr>
        <w:t xml:space="preserve"> defines key terms used throughout the Regulations, inserting new definitions of ‘claimable property’, ‘illicit material’, ‘illicit-related material’ and ‘returnable material’, while updating existing terms such as ‘cost to AFP for use of AFP employee’s time’, ‘superannuation </w:t>
      </w:r>
      <w:r>
        <w:rPr>
          <w:rFonts w:ascii="Times New Roman" w:eastAsia="Times New Roman" w:hAnsi="Times New Roman"/>
          <w:sz w:val="24"/>
          <w:szCs w:val="20"/>
          <w:lang w:eastAsia="en-AU"/>
        </w:rPr>
        <w:t>s</w:t>
      </w:r>
      <w:r w:rsidRPr="0002305F">
        <w:rPr>
          <w:rFonts w:ascii="Times New Roman" w:eastAsia="Times New Roman" w:hAnsi="Times New Roman"/>
          <w:sz w:val="24"/>
          <w:szCs w:val="20"/>
          <w:lang w:eastAsia="en-AU"/>
        </w:rPr>
        <w:t xml:space="preserve">cheme’ and ‘integrity agency’ to reflect recent legislative changes. </w:t>
      </w:r>
    </w:p>
    <w:p w14:paraId="1E405314" w14:textId="77777777" w:rsidR="00EA4BB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Part 2 of the Regulations</w:t>
      </w:r>
      <w:r w:rsidRPr="0002305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includes provisions relating to</w:t>
      </w:r>
      <w:r w:rsidRPr="0002305F">
        <w:rPr>
          <w:rFonts w:ascii="Times New Roman" w:eastAsia="Times New Roman" w:hAnsi="Times New Roman"/>
          <w:sz w:val="24"/>
          <w:szCs w:val="20"/>
          <w:lang w:eastAsia="en-AU"/>
        </w:rPr>
        <w:t xml:space="preserve"> AFP employment conditions, including the rules governing AFP employment decisions, undertakings, oaths</w:t>
      </w:r>
      <w:r>
        <w:rPr>
          <w:rFonts w:ascii="Times New Roman" w:eastAsia="Times New Roman" w:hAnsi="Times New Roman"/>
          <w:sz w:val="24"/>
          <w:szCs w:val="20"/>
          <w:lang w:eastAsia="en-AU"/>
        </w:rPr>
        <w:t xml:space="preserve"> and</w:t>
      </w:r>
      <w:r w:rsidRPr="0002305F">
        <w:rPr>
          <w:rFonts w:ascii="Times New Roman" w:eastAsia="Times New Roman" w:hAnsi="Times New Roman"/>
          <w:sz w:val="24"/>
          <w:szCs w:val="20"/>
          <w:lang w:eastAsia="en-AU"/>
        </w:rPr>
        <w:t xml:space="preserve"> affirmations, the </w:t>
      </w:r>
      <w:r>
        <w:rPr>
          <w:rFonts w:ascii="Times New Roman" w:eastAsia="Times New Roman" w:hAnsi="Times New Roman"/>
          <w:sz w:val="24"/>
          <w:szCs w:val="20"/>
          <w:lang w:eastAsia="en-AU"/>
        </w:rPr>
        <w:t>resignation and reinstatement process for AFP employees who contest elections</w:t>
      </w:r>
      <w:r w:rsidRPr="0002305F">
        <w:rPr>
          <w:rFonts w:ascii="Times New Roman" w:eastAsia="Times New Roman" w:hAnsi="Times New Roman"/>
          <w:sz w:val="24"/>
          <w:szCs w:val="20"/>
          <w:lang w:eastAsia="en-AU"/>
        </w:rPr>
        <w:t xml:space="preserve">, financial statements, deductions from salaries to satisfy judgment debts, and the conduct of AFP appointees. These rules largely </w:t>
      </w:r>
      <w:r>
        <w:rPr>
          <w:rFonts w:ascii="Times New Roman" w:eastAsia="Times New Roman" w:hAnsi="Times New Roman"/>
          <w:sz w:val="24"/>
          <w:szCs w:val="20"/>
          <w:lang w:eastAsia="en-AU"/>
        </w:rPr>
        <w:t>replicate the existing framework in the AFP Regulations 1979</w:t>
      </w:r>
      <w:r w:rsidRPr="0002305F">
        <w:rPr>
          <w:rFonts w:ascii="Times New Roman" w:eastAsia="Times New Roman" w:hAnsi="Times New Roman"/>
          <w:sz w:val="24"/>
          <w:szCs w:val="20"/>
          <w:lang w:eastAsia="en-AU"/>
        </w:rPr>
        <w:t xml:space="preserve">, with minor changes to ensure that the </w:t>
      </w:r>
      <w:r>
        <w:rPr>
          <w:rFonts w:ascii="Times New Roman" w:eastAsia="Times New Roman" w:hAnsi="Times New Roman"/>
          <w:sz w:val="24"/>
          <w:szCs w:val="20"/>
          <w:lang w:eastAsia="en-AU"/>
        </w:rPr>
        <w:t xml:space="preserve">AFP </w:t>
      </w:r>
      <w:r w:rsidRPr="0002305F">
        <w:rPr>
          <w:rFonts w:ascii="Times New Roman" w:eastAsia="Times New Roman" w:hAnsi="Times New Roman"/>
          <w:sz w:val="24"/>
          <w:szCs w:val="20"/>
          <w:lang w:eastAsia="en-AU"/>
        </w:rPr>
        <w:t xml:space="preserve">Commissioner can take a greater range of facts into account when appointing commissioned police officers or dealing with the suspension of AFP employees.  </w:t>
      </w:r>
    </w:p>
    <w:p w14:paraId="24BFDF37" w14:textId="77777777" w:rsidR="00EA4BB2" w:rsidRDefault="00EA4BB2" w:rsidP="00EA4BB2">
      <w:pPr>
        <w:numPr>
          <w:ilvl w:val="0"/>
          <w:numId w:val="32"/>
        </w:numPr>
        <w:spacing w:before="240" w:after="0"/>
        <w:ind w:left="0" w:firstLine="0"/>
      </w:pPr>
      <w:r w:rsidRPr="0002305F">
        <w:rPr>
          <w:rFonts w:ascii="Times New Roman" w:eastAsia="Times New Roman" w:hAnsi="Times New Roman"/>
          <w:sz w:val="24"/>
          <w:szCs w:val="20"/>
          <w:lang w:eastAsia="en-AU"/>
        </w:rPr>
        <w:t xml:space="preserve">Part 2 also extends the drug and alcohol testing regime, which applied to AFP employees under the </w:t>
      </w:r>
      <w:r>
        <w:rPr>
          <w:rFonts w:ascii="Times New Roman" w:eastAsiaTheme="minorEastAsia" w:hAnsi="Times New Roman"/>
          <w:sz w:val="24"/>
          <w:szCs w:val="24"/>
          <w:lang w:eastAsia="en-AU"/>
        </w:rPr>
        <w:t>AFP</w:t>
      </w:r>
      <w:r w:rsidRPr="0002305F">
        <w:rPr>
          <w:rFonts w:ascii="Times New Roman" w:eastAsiaTheme="minorEastAsia" w:hAnsi="Times New Roman"/>
          <w:sz w:val="24"/>
          <w:szCs w:val="24"/>
          <w:lang w:eastAsia="en-AU"/>
        </w:rPr>
        <w:t xml:space="preserve"> </w:t>
      </w:r>
      <w:r w:rsidRPr="0002305F">
        <w:rPr>
          <w:rFonts w:ascii="Times New Roman" w:eastAsiaTheme="minorEastAsia" w:hAnsi="Times New Roman"/>
          <w:iCs/>
          <w:sz w:val="24"/>
          <w:szCs w:val="24"/>
          <w:lang w:eastAsia="en-AU"/>
        </w:rPr>
        <w:t>Regulations 1979</w:t>
      </w:r>
      <w:r w:rsidRPr="0002305F">
        <w:rPr>
          <w:rFonts w:ascii="Times New Roman" w:eastAsia="Times New Roman" w:hAnsi="Times New Roman"/>
          <w:sz w:val="24"/>
          <w:szCs w:val="20"/>
          <w:lang w:eastAsia="en-AU"/>
        </w:rPr>
        <w:t>, to a wider group of ‘AFP appointees’, a term which encompasses the entire AFP workforce</w:t>
      </w:r>
      <w:r>
        <w:rPr>
          <w:rFonts w:ascii="Times New Roman" w:eastAsia="Times New Roman" w:hAnsi="Times New Roman"/>
          <w:sz w:val="24"/>
          <w:szCs w:val="20"/>
          <w:lang w:eastAsia="en-AU"/>
        </w:rPr>
        <w:t>,</w:t>
      </w:r>
      <w:r w:rsidRPr="0002305F">
        <w:rPr>
          <w:rFonts w:ascii="Times New Roman" w:eastAsia="Times New Roman" w:hAnsi="Times New Roman"/>
          <w:sz w:val="24"/>
          <w:szCs w:val="20"/>
          <w:lang w:eastAsia="en-AU"/>
        </w:rPr>
        <w:t xml:space="preserve"> including contractors. </w:t>
      </w:r>
    </w:p>
    <w:p w14:paraId="6FE301C1" w14:textId="77777777" w:rsidR="00EA4BB2" w:rsidRDefault="00EA4BB2" w:rsidP="00EA4BB2">
      <w:pPr>
        <w:numPr>
          <w:ilvl w:val="0"/>
          <w:numId w:val="32"/>
        </w:numPr>
        <w:spacing w:before="240" w:after="0"/>
        <w:ind w:left="0" w:firstLine="0"/>
      </w:pPr>
      <w:r w:rsidRPr="0002305F">
        <w:rPr>
          <w:rFonts w:ascii="Times New Roman" w:eastAsia="Times New Roman" w:hAnsi="Times New Roman"/>
          <w:sz w:val="24"/>
          <w:szCs w:val="20"/>
          <w:lang w:eastAsia="en-AU"/>
        </w:rPr>
        <w:t xml:space="preserve">This accords with the changes to the AFP Act made by item 9 of the table in subsection 2(1) of the </w:t>
      </w:r>
      <w:r w:rsidRPr="0002305F">
        <w:rPr>
          <w:rFonts w:ascii="Times New Roman" w:eastAsia="Times New Roman" w:hAnsi="Times New Roman"/>
          <w:i/>
          <w:sz w:val="24"/>
          <w:szCs w:val="20"/>
          <w:lang w:eastAsia="en-AU"/>
        </w:rPr>
        <w:t>Crimes Legislation Amendment (International Crime Cooperation and Other Measures) Act 2018</w:t>
      </w:r>
      <w:r w:rsidRPr="0002305F">
        <w:rPr>
          <w:rFonts w:ascii="Times New Roman" w:eastAsia="Times New Roman" w:hAnsi="Times New Roman"/>
          <w:sz w:val="24"/>
          <w:szCs w:val="20"/>
          <w:lang w:eastAsia="en-AU"/>
        </w:rPr>
        <w:t xml:space="preserve">, which came into force with the registration of the Crimes </w:t>
      </w:r>
      <w:r w:rsidRPr="0002305F">
        <w:rPr>
          <w:rFonts w:ascii="Times New Roman" w:eastAsia="Times New Roman" w:hAnsi="Times New Roman"/>
          <w:sz w:val="24"/>
          <w:szCs w:val="20"/>
          <w:lang w:eastAsia="en-AU"/>
        </w:rPr>
        <w:lastRenderedPageBreak/>
        <w:t>Legislation Amendment (International Crime Cooperation and Other Measures – Part 1 of Schedule 8) Commencement Proclamation 2018</w:t>
      </w:r>
      <w:r>
        <w:rPr>
          <w:rFonts w:ascii="Times New Roman" w:eastAsia="Times New Roman" w:hAnsi="Times New Roman"/>
          <w:sz w:val="24"/>
          <w:szCs w:val="20"/>
          <w:lang w:eastAsia="en-AU"/>
        </w:rPr>
        <w:t xml:space="preserve">. </w:t>
      </w:r>
    </w:p>
    <w:p w14:paraId="72C73738" w14:textId="77777777" w:rsidR="00EA4BB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Part 3 of the Regulations</w:t>
      </w:r>
      <w:r w:rsidRPr="0002305F">
        <w:rPr>
          <w:rFonts w:ascii="Times New Roman" w:eastAsia="Times New Roman" w:hAnsi="Times New Roman"/>
          <w:sz w:val="24"/>
          <w:szCs w:val="20"/>
          <w:lang w:eastAsia="en-AU"/>
        </w:rPr>
        <w:t xml:space="preserve"> provides a process for the review of employment decisions, including the process for challenging the AFP Commissioner’s decision to retire an AFP employee on the grounds of physical or mental incapacity. This part </w:t>
      </w:r>
      <w:r>
        <w:rPr>
          <w:rFonts w:ascii="Times New Roman" w:eastAsia="Times New Roman" w:hAnsi="Times New Roman"/>
          <w:sz w:val="24"/>
          <w:szCs w:val="20"/>
          <w:lang w:eastAsia="en-AU"/>
        </w:rPr>
        <w:t>remakes the corresponding provisions in the AFP Regulations 1979</w:t>
      </w:r>
      <w:r w:rsidRPr="0002305F">
        <w:rPr>
          <w:rFonts w:ascii="Times New Roman" w:eastAsia="Times New Roman" w:hAnsi="Times New Roman"/>
          <w:sz w:val="24"/>
          <w:szCs w:val="20"/>
          <w:lang w:eastAsia="en-AU"/>
        </w:rPr>
        <w:t xml:space="preserve"> with minor changes </w:t>
      </w:r>
      <w:r>
        <w:rPr>
          <w:rFonts w:ascii="Times New Roman" w:eastAsia="Times New Roman" w:hAnsi="Times New Roman"/>
          <w:sz w:val="24"/>
          <w:szCs w:val="20"/>
          <w:lang w:eastAsia="en-AU"/>
        </w:rPr>
        <w:t>to</w:t>
      </w:r>
      <w:r w:rsidRPr="0002305F">
        <w:rPr>
          <w:rFonts w:ascii="Times New Roman" w:eastAsia="Times New Roman" w:hAnsi="Times New Roman"/>
          <w:sz w:val="24"/>
          <w:szCs w:val="20"/>
          <w:lang w:eastAsia="en-AU"/>
        </w:rPr>
        <w:t xml:space="preserve"> ensure that an AFP employee receives all documents given to the Merit Protection Commissioner that relate to the AFP Commissioner’s decision </w:t>
      </w:r>
      <w:r>
        <w:rPr>
          <w:rFonts w:ascii="Times New Roman" w:eastAsia="Times New Roman" w:hAnsi="Times New Roman"/>
          <w:sz w:val="24"/>
          <w:szCs w:val="20"/>
          <w:lang w:eastAsia="en-AU"/>
        </w:rPr>
        <w:t>about retirement of an</w:t>
      </w:r>
      <w:r w:rsidRPr="0002305F">
        <w:rPr>
          <w:rFonts w:ascii="Times New Roman" w:eastAsia="Times New Roman" w:hAnsi="Times New Roman"/>
          <w:sz w:val="24"/>
          <w:szCs w:val="20"/>
          <w:lang w:eastAsia="en-AU"/>
        </w:rPr>
        <w:t xml:space="preserve"> AFP employee </w:t>
      </w:r>
      <w:r>
        <w:rPr>
          <w:rFonts w:ascii="Times New Roman" w:eastAsia="Times New Roman" w:hAnsi="Times New Roman"/>
          <w:sz w:val="24"/>
          <w:szCs w:val="20"/>
          <w:lang w:eastAsia="en-AU"/>
        </w:rPr>
        <w:t>due to</w:t>
      </w:r>
      <w:r w:rsidRPr="0002305F">
        <w:rPr>
          <w:rFonts w:ascii="Times New Roman" w:eastAsia="Times New Roman" w:hAnsi="Times New Roman"/>
          <w:sz w:val="24"/>
          <w:szCs w:val="20"/>
          <w:lang w:eastAsia="en-AU"/>
        </w:rPr>
        <w:t xml:space="preserve"> physical or mental incapacity. </w:t>
      </w:r>
    </w:p>
    <w:p w14:paraId="5F9E495E" w14:textId="77777777" w:rsidR="00EA4BB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Part 4 of the Regulations</w:t>
      </w:r>
      <w:r w:rsidRPr="0002305F">
        <w:rPr>
          <w:rFonts w:ascii="Times New Roman" w:eastAsia="Times New Roman" w:hAnsi="Times New Roman"/>
          <w:sz w:val="24"/>
          <w:szCs w:val="20"/>
          <w:lang w:eastAsia="en-AU"/>
        </w:rPr>
        <w:t xml:space="preserve"> outlines the </w:t>
      </w:r>
      <w:r>
        <w:rPr>
          <w:rFonts w:ascii="Times New Roman" w:eastAsia="Times New Roman" w:hAnsi="Times New Roman"/>
          <w:sz w:val="24"/>
          <w:szCs w:val="20"/>
          <w:lang w:eastAsia="en-AU"/>
        </w:rPr>
        <w:t>process</w:t>
      </w:r>
      <w:r w:rsidRPr="0002305F">
        <w:rPr>
          <w:rFonts w:ascii="Times New Roman" w:eastAsia="Times New Roman" w:hAnsi="Times New Roman"/>
          <w:sz w:val="24"/>
          <w:szCs w:val="20"/>
          <w:lang w:eastAsia="en-AU"/>
        </w:rPr>
        <w:t xml:space="preserve"> by which the AFP deals with particular property, including property </w:t>
      </w:r>
      <w:r>
        <w:rPr>
          <w:rFonts w:ascii="Times New Roman" w:eastAsia="Times New Roman" w:hAnsi="Times New Roman"/>
          <w:sz w:val="24"/>
          <w:szCs w:val="20"/>
          <w:lang w:eastAsia="en-AU"/>
        </w:rPr>
        <w:t>that is in the possession of</w:t>
      </w:r>
      <w:r w:rsidRPr="0002305F">
        <w:rPr>
          <w:rFonts w:ascii="Times New Roman" w:eastAsia="Times New Roman" w:hAnsi="Times New Roman"/>
          <w:sz w:val="24"/>
          <w:szCs w:val="20"/>
          <w:lang w:eastAsia="en-AU"/>
        </w:rPr>
        <w:t xml:space="preserve"> AFP staff because of their service and should be returned (‘returnable property’) and property that can be claimed by members of the public (‘claimable property’). </w:t>
      </w:r>
    </w:p>
    <w:p w14:paraId="567175E3" w14:textId="77777777" w:rsidR="00EA4BB2" w:rsidRDefault="00EA4BB2" w:rsidP="00EA4BB2">
      <w:pPr>
        <w:numPr>
          <w:ilvl w:val="0"/>
          <w:numId w:val="32"/>
        </w:numPr>
        <w:spacing w:before="240" w:after="0"/>
        <w:ind w:left="0" w:firstLine="0"/>
      </w:pPr>
      <w:r w:rsidRPr="0002305F">
        <w:rPr>
          <w:rFonts w:ascii="Times New Roman" w:eastAsia="Times New Roman" w:hAnsi="Times New Roman"/>
          <w:sz w:val="24"/>
          <w:szCs w:val="20"/>
          <w:lang w:eastAsia="en-AU"/>
        </w:rPr>
        <w:t xml:space="preserve">The Regulations expand on the </w:t>
      </w:r>
      <w:r>
        <w:rPr>
          <w:rFonts w:ascii="Times New Roman" w:eastAsiaTheme="minorEastAsia" w:hAnsi="Times New Roman"/>
          <w:sz w:val="24"/>
          <w:szCs w:val="24"/>
          <w:lang w:eastAsia="en-AU"/>
        </w:rPr>
        <w:t>AFP Regulations</w:t>
      </w:r>
      <w:r w:rsidRPr="0002305F">
        <w:rPr>
          <w:rFonts w:ascii="Times New Roman" w:eastAsiaTheme="minorEastAsia" w:hAnsi="Times New Roman"/>
          <w:iCs/>
          <w:sz w:val="24"/>
          <w:szCs w:val="24"/>
          <w:lang w:eastAsia="en-AU"/>
        </w:rPr>
        <w:t xml:space="preserve"> 1979</w:t>
      </w:r>
      <w:r>
        <w:rPr>
          <w:rFonts w:ascii="Times New Roman" w:eastAsiaTheme="minorEastAsia" w:hAnsi="Times New Roman"/>
          <w:iCs/>
          <w:sz w:val="24"/>
          <w:szCs w:val="24"/>
          <w:lang w:eastAsia="en-AU"/>
        </w:rPr>
        <w:t xml:space="preserve"> </w:t>
      </w:r>
      <w:r w:rsidRPr="0002305F">
        <w:rPr>
          <w:rFonts w:ascii="Times New Roman" w:eastAsia="Times New Roman" w:hAnsi="Times New Roman"/>
          <w:sz w:val="24"/>
          <w:szCs w:val="20"/>
          <w:lang w:eastAsia="en-AU"/>
        </w:rPr>
        <w:t xml:space="preserve">by including additional protections for persons subject to the ‘returnable property’ regime, including </w:t>
      </w:r>
      <w:r>
        <w:rPr>
          <w:rFonts w:ascii="Times New Roman" w:eastAsia="Times New Roman" w:hAnsi="Times New Roman"/>
          <w:sz w:val="24"/>
          <w:szCs w:val="20"/>
          <w:lang w:eastAsia="en-AU"/>
        </w:rPr>
        <w:t>safeguards</w:t>
      </w:r>
      <w:r w:rsidRPr="0002305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 xml:space="preserve">on the use of </w:t>
      </w:r>
      <w:r w:rsidRPr="0002305F">
        <w:rPr>
          <w:rFonts w:ascii="Times New Roman" w:eastAsia="Times New Roman" w:hAnsi="Times New Roman"/>
          <w:sz w:val="24"/>
          <w:szCs w:val="20"/>
          <w:lang w:eastAsia="en-AU"/>
        </w:rPr>
        <w:t xml:space="preserve">warrants </w:t>
      </w:r>
      <w:r>
        <w:rPr>
          <w:rFonts w:ascii="Times New Roman" w:eastAsia="Times New Roman" w:hAnsi="Times New Roman"/>
          <w:sz w:val="24"/>
          <w:szCs w:val="20"/>
          <w:lang w:eastAsia="en-AU"/>
        </w:rPr>
        <w:t xml:space="preserve">to seize returnable property which are </w:t>
      </w:r>
      <w:r w:rsidRPr="0002305F">
        <w:rPr>
          <w:rFonts w:ascii="Times New Roman" w:eastAsia="Times New Roman" w:hAnsi="Times New Roman"/>
          <w:sz w:val="24"/>
          <w:szCs w:val="20"/>
          <w:lang w:eastAsia="en-AU"/>
        </w:rPr>
        <w:t xml:space="preserve">drawn from the standard warrant provisions </w:t>
      </w:r>
      <w:r>
        <w:rPr>
          <w:rFonts w:ascii="Times New Roman" w:eastAsia="Times New Roman" w:hAnsi="Times New Roman"/>
          <w:sz w:val="24"/>
          <w:szCs w:val="20"/>
          <w:lang w:eastAsia="en-AU"/>
        </w:rPr>
        <w:t>in</w:t>
      </w:r>
      <w:r w:rsidRPr="0002305F">
        <w:rPr>
          <w:rFonts w:ascii="Times New Roman" w:eastAsia="Times New Roman" w:hAnsi="Times New Roman"/>
          <w:sz w:val="24"/>
          <w:szCs w:val="20"/>
          <w:lang w:eastAsia="en-AU"/>
        </w:rPr>
        <w:t xml:space="preserve"> the </w:t>
      </w:r>
      <w:r w:rsidRPr="0002305F">
        <w:rPr>
          <w:rFonts w:ascii="Times New Roman" w:eastAsia="Times New Roman" w:hAnsi="Times New Roman"/>
          <w:i/>
          <w:sz w:val="24"/>
          <w:szCs w:val="20"/>
          <w:lang w:eastAsia="en-AU"/>
        </w:rPr>
        <w:t>Regulatory Powers (Standard Provisions) Act 2014</w:t>
      </w:r>
      <w:r w:rsidRPr="0002305F">
        <w:rPr>
          <w:rFonts w:ascii="Times New Roman" w:eastAsia="Times New Roman" w:hAnsi="Times New Roman"/>
          <w:sz w:val="24"/>
          <w:szCs w:val="20"/>
          <w:lang w:eastAsia="en-AU"/>
        </w:rPr>
        <w:t xml:space="preserve">. </w:t>
      </w:r>
    </w:p>
    <w:p w14:paraId="59C45E07" w14:textId="77777777" w:rsidR="00EA4BB2" w:rsidRDefault="00EA4BB2" w:rsidP="00EA4BB2">
      <w:pPr>
        <w:numPr>
          <w:ilvl w:val="0"/>
          <w:numId w:val="32"/>
        </w:numPr>
        <w:spacing w:before="240" w:after="0"/>
        <w:ind w:left="0" w:firstLine="0"/>
      </w:pPr>
      <w:r>
        <w:t xml:space="preserve">The </w:t>
      </w:r>
      <w:r w:rsidRPr="0002305F">
        <w:rPr>
          <w:rFonts w:ascii="Times New Roman" w:eastAsia="Times New Roman" w:hAnsi="Times New Roman"/>
          <w:sz w:val="24"/>
          <w:szCs w:val="20"/>
          <w:lang w:eastAsia="en-AU"/>
        </w:rPr>
        <w:t xml:space="preserve">Regulations also enhance the existing ‘claimable property’ provisions by ensuring that individuals with an interest in property are appropriately compensated for property that is disposed of by the AFP, </w:t>
      </w:r>
      <w:r>
        <w:rPr>
          <w:rFonts w:ascii="Times New Roman" w:eastAsia="Times New Roman" w:hAnsi="Times New Roman"/>
          <w:sz w:val="24"/>
          <w:szCs w:val="20"/>
          <w:lang w:eastAsia="en-AU"/>
        </w:rPr>
        <w:t xml:space="preserve">and </w:t>
      </w:r>
      <w:r w:rsidRPr="0002305F">
        <w:rPr>
          <w:rFonts w:ascii="Times New Roman" w:eastAsia="Times New Roman" w:hAnsi="Times New Roman"/>
          <w:sz w:val="24"/>
          <w:szCs w:val="20"/>
          <w:lang w:eastAsia="en-AU"/>
        </w:rPr>
        <w:t>that competing claims to property can be settled by the courts</w:t>
      </w:r>
      <w:r>
        <w:rPr>
          <w:rFonts w:ascii="Times New Roman" w:eastAsia="Times New Roman" w:hAnsi="Times New Roman"/>
          <w:sz w:val="24"/>
          <w:szCs w:val="20"/>
          <w:lang w:eastAsia="en-AU"/>
        </w:rPr>
        <w:t>. The Regulations also clarify</w:t>
      </w:r>
      <w:r w:rsidRPr="0002305F">
        <w:rPr>
          <w:rFonts w:ascii="Times New Roman" w:eastAsia="Times New Roman" w:hAnsi="Times New Roman"/>
          <w:sz w:val="24"/>
          <w:szCs w:val="20"/>
          <w:lang w:eastAsia="en-AU"/>
        </w:rPr>
        <w:t xml:space="preserve"> that property can immediately be disposed of by the AFP in particular situations, including (but not limited to) where property is illicit, perishable goods or represents a danger to public health and safety. </w:t>
      </w:r>
    </w:p>
    <w:p w14:paraId="5D582734" w14:textId="77777777" w:rsidR="00EA4BB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Part 5 of the Regulations</w:t>
      </w:r>
      <w:r w:rsidRPr="0002305F">
        <w:rPr>
          <w:rFonts w:ascii="Times New Roman" w:eastAsia="Times New Roman" w:hAnsi="Times New Roman"/>
          <w:sz w:val="24"/>
          <w:szCs w:val="20"/>
          <w:lang w:eastAsia="en-AU"/>
        </w:rPr>
        <w:t xml:space="preserve"> remakes provisions</w:t>
      </w:r>
      <w:r>
        <w:rPr>
          <w:rFonts w:ascii="Times New Roman" w:eastAsia="Times New Roman" w:hAnsi="Times New Roman"/>
          <w:sz w:val="24"/>
          <w:szCs w:val="20"/>
          <w:lang w:eastAsia="en-AU"/>
        </w:rPr>
        <w:t xml:space="preserve"> in the AFP Regulations 1979 that</w:t>
      </w:r>
      <w:r w:rsidRPr="0002305F">
        <w:rPr>
          <w:rFonts w:ascii="Times New Roman" w:eastAsia="Times New Roman" w:hAnsi="Times New Roman"/>
          <w:sz w:val="24"/>
          <w:szCs w:val="20"/>
          <w:lang w:eastAsia="en-AU"/>
        </w:rPr>
        <w:t xml:space="preserve"> allow for the delegation of powers contained in the Regulations,</w:t>
      </w:r>
      <w:r>
        <w:rPr>
          <w:rFonts w:ascii="Times New Roman" w:eastAsia="Times New Roman" w:hAnsi="Times New Roman"/>
          <w:sz w:val="24"/>
          <w:szCs w:val="20"/>
          <w:lang w:eastAsia="en-AU"/>
        </w:rPr>
        <w:t xml:space="preserve"> which permit</w:t>
      </w:r>
      <w:r w:rsidRPr="0002305F">
        <w:rPr>
          <w:rFonts w:ascii="Times New Roman" w:eastAsia="Times New Roman" w:hAnsi="Times New Roman"/>
          <w:sz w:val="24"/>
          <w:szCs w:val="20"/>
          <w:lang w:eastAsia="en-AU"/>
        </w:rPr>
        <w:t xml:space="preserve"> the AFP to charge a fee for the provision of services to the public or an authority of the Commonwealth</w:t>
      </w:r>
      <w:r>
        <w:rPr>
          <w:rFonts w:ascii="Times New Roman" w:eastAsia="Times New Roman" w:hAnsi="Times New Roman"/>
          <w:sz w:val="24"/>
          <w:szCs w:val="20"/>
          <w:lang w:eastAsia="en-AU"/>
        </w:rPr>
        <w:t>,</w:t>
      </w:r>
      <w:r w:rsidRPr="0002305F">
        <w:rPr>
          <w:rFonts w:ascii="Times New Roman" w:eastAsia="Times New Roman" w:hAnsi="Times New Roman"/>
          <w:sz w:val="24"/>
          <w:szCs w:val="20"/>
          <w:lang w:eastAsia="en-AU"/>
        </w:rPr>
        <w:t xml:space="preserve"> and allow the</w:t>
      </w:r>
      <w:r>
        <w:rPr>
          <w:rFonts w:ascii="Times New Roman" w:eastAsia="Times New Roman" w:hAnsi="Times New Roman"/>
          <w:sz w:val="24"/>
          <w:szCs w:val="20"/>
          <w:lang w:eastAsia="en-AU"/>
        </w:rPr>
        <w:t xml:space="preserve"> AFP</w:t>
      </w:r>
      <w:r w:rsidRPr="0002305F">
        <w:rPr>
          <w:rFonts w:ascii="Times New Roman" w:eastAsia="Times New Roman" w:hAnsi="Times New Roman"/>
          <w:sz w:val="24"/>
          <w:szCs w:val="20"/>
          <w:lang w:eastAsia="en-AU"/>
        </w:rPr>
        <w:t xml:space="preserve"> Commissioner to waive payment of the whole or part of th</w:t>
      </w:r>
      <w:r>
        <w:rPr>
          <w:rFonts w:ascii="Times New Roman" w:eastAsia="Times New Roman" w:hAnsi="Times New Roman"/>
          <w:sz w:val="24"/>
          <w:szCs w:val="20"/>
          <w:lang w:eastAsia="en-AU"/>
        </w:rPr>
        <w:t>is</w:t>
      </w:r>
      <w:r w:rsidRPr="0002305F">
        <w:rPr>
          <w:rFonts w:ascii="Times New Roman" w:eastAsia="Times New Roman" w:hAnsi="Times New Roman"/>
          <w:sz w:val="24"/>
          <w:szCs w:val="20"/>
          <w:lang w:eastAsia="en-AU"/>
        </w:rPr>
        <w:t xml:space="preserve"> fee. </w:t>
      </w:r>
    </w:p>
    <w:p w14:paraId="19E4EEFA" w14:textId="77777777" w:rsidR="00EA4BB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Part 6 of the Regulations</w:t>
      </w:r>
      <w:r w:rsidRPr="0002305F">
        <w:rPr>
          <w:rFonts w:ascii="Times New Roman" w:eastAsia="Times New Roman" w:hAnsi="Times New Roman"/>
          <w:sz w:val="24"/>
          <w:szCs w:val="20"/>
          <w:lang w:eastAsia="en-AU"/>
        </w:rPr>
        <w:t xml:space="preserve"> includes new transitional, savings and application provisions</w:t>
      </w:r>
      <w:r>
        <w:rPr>
          <w:rFonts w:ascii="Times New Roman" w:eastAsia="Times New Roman" w:hAnsi="Times New Roman"/>
          <w:sz w:val="24"/>
          <w:szCs w:val="20"/>
          <w:lang w:eastAsia="en-AU"/>
        </w:rPr>
        <w:t>. These provisions</w:t>
      </w:r>
      <w:r w:rsidRPr="0002305F">
        <w:rPr>
          <w:rFonts w:ascii="Times New Roman" w:eastAsia="Times New Roman" w:hAnsi="Times New Roman"/>
          <w:sz w:val="24"/>
          <w:szCs w:val="20"/>
          <w:lang w:eastAsia="en-AU"/>
        </w:rPr>
        <w:t xml:space="preserve"> allow decisions made under the </w:t>
      </w:r>
      <w:r>
        <w:rPr>
          <w:rFonts w:ascii="Times New Roman" w:eastAsia="Times New Roman" w:hAnsi="Times New Roman"/>
          <w:sz w:val="24"/>
          <w:szCs w:val="20"/>
          <w:lang w:eastAsia="en-AU"/>
        </w:rPr>
        <w:t>AFP Regulations 1979</w:t>
      </w:r>
      <w:r w:rsidRPr="0002305F">
        <w:rPr>
          <w:rFonts w:ascii="Times New Roman" w:eastAsia="Times New Roman" w:hAnsi="Times New Roman"/>
          <w:sz w:val="24"/>
          <w:szCs w:val="20"/>
          <w:lang w:eastAsia="en-AU"/>
        </w:rPr>
        <w:t xml:space="preserve"> to continue to function where appropriate, and explicitly provid</w:t>
      </w:r>
      <w:r>
        <w:rPr>
          <w:rFonts w:ascii="Times New Roman" w:eastAsia="Times New Roman" w:hAnsi="Times New Roman"/>
          <w:sz w:val="24"/>
          <w:szCs w:val="20"/>
          <w:lang w:eastAsia="en-AU"/>
        </w:rPr>
        <w:t>es</w:t>
      </w:r>
      <w:r w:rsidRPr="0002305F">
        <w:rPr>
          <w:rFonts w:ascii="Times New Roman" w:eastAsia="Times New Roman" w:hAnsi="Times New Roman"/>
          <w:sz w:val="24"/>
          <w:szCs w:val="20"/>
          <w:lang w:eastAsia="en-AU"/>
        </w:rPr>
        <w:t xml:space="preserve"> that the Regulations </w:t>
      </w:r>
      <w:r>
        <w:rPr>
          <w:rFonts w:ascii="Times New Roman" w:eastAsia="Times New Roman" w:hAnsi="Times New Roman"/>
          <w:sz w:val="24"/>
          <w:szCs w:val="20"/>
          <w:lang w:eastAsia="en-AU"/>
        </w:rPr>
        <w:t>apply</w:t>
      </w:r>
      <w:r w:rsidRPr="0002305F">
        <w:rPr>
          <w:rFonts w:ascii="Times New Roman" w:eastAsia="Times New Roman" w:hAnsi="Times New Roman"/>
          <w:sz w:val="24"/>
          <w:szCs w:val="20"/>
          <w:lang w:eastAsia="en-AU"/>
        </w:rPr>
        <w:t xml:space="preserve"> to events that occurred before they came into force.  </w:t>
      </w:r>
    </w:p>
    <w:p w14:paraId="7EB0B4AC" w14:textId="77777777" w:rsidR="00EA4BB2" w:rsidRPr="001D19F2" w:rsidRDefault="00EA4BB2" w:rsidP="00EA4BB2">
      <w:pPr>
        <w:numPr>
          <w:ilvl w:val="0"/>
          <w:numId w:val="32"/>
        </w:numPr>
        <w:spacing w:before="240" w:after="0"/>
        <w:ind w:left="0" w:firstLine="0"/>
      </w:pPr>
      <w:r w:rsidRPr="0002305F">
        <w:rPr>
          <w:rFonts w:ascii="Times New Roman" w:eastAsia="Times New Roman" w:hAnsi="Times New Roman"/>
          <w:b/>
          <w:sz w:val="24"/>
          <w:szCs w:val="20"/>
          <w:lang w:eastAsia="en-AU"/>
        </w:rPr>
        <w:t>The Schedules to the Regulations</w:t>
      </w:r>
      <w:r>
        <w:rPr>
          <w:rFonts w:ascii="Times New Roman" w:eastAsia="Times New Roman" w:hAnsi="Times New Roman"/>
          <w:b/>
          <w:sz w:val="24"/>
          <w:szCs w:val="20"/>
          <w:lang w:eastAsia="en-AU"/>
        </w:rPr>
        <w:t xml:space="preserve"> </w:t>
      </w:r>
      <w:r>
        <w:rPr>
          <w:rFonts w:ascii="Times New Roman" w:eastAsia="Times New Roman" w:hAnsi="Times New Roman"/>
          <w:sz w:val="24"/>
          <w:szCs w:val="20"/>
          <w:lang w:eastAsia="en-AU"/>
        </w:rPr>
        <w:t xml:space="preserve">contain forms for undertakings, oaths and affirmations relating to the performance of duties. The Schedules also prescribe the criteria for awards that may be granted to AFP staff members, and fees for police services that may be rendered. </w:t>
      </w:r>
    </w:p>
    <w:p w14:paraId="5C10321A" w14:textId="77777777" w:rsidR="00EA4BB2" w:rsidRDefault="00EA4BB2" w:rsidP="00EA4BB2">
      <w:pPr>
        <w:numPr>
          <w:ilvl w:val="0"/>
          <w:numId w:val="32"/>
        </w:numPr>
        <w:spacing w:before="240" w:after="0"/>
        <w:ind w:left="0" w:firstLine="0"/>
      </w:pPr>
      <w:r>
        <w:rPr>
          <w:rFonts w:ascii="Times New Roman" w:eastAsia="Times New Roman" w:hAnsi="Times New Roman"/>
          <w:sz w:val="24"/>
          <w:szCs w:val="20"/>
          <w:lang w:eastAsia="en-AU"/>
        </w:rPr>
        <w:t>These Schedules have</w:t>
      </w:r>
      <w:r w:rsidRPr="0002305F">
        <w:rPr>
          <w:rFonts w:ascii="Times New Roman" w:eastAsia="Times New Roman" w:hAnsi="Times New Roman"/>
          <w:sz w:val="24"/>
          <w:szCs w:val="20"/>
          <w:lang w:eastAsia="en-AU"/>
        </w:rPr>
        <w:t xml:space="preserve"> been remade with minor amendments to reflect recent legislative changes. Previous forms 4, 5 and 6 of Schedule 1</w:t>
      </w:r>
      <w:r>
        <w:rPr>
          <w:rFonts w:ascii="Times New Roman" w:eastAsia="Times New Roman" w:hAnsi="Times New Roman"/>
          <w:sz w:val="24"/>
          <w:szCs w:val="20"/>
          <w:lang w:eastAsia="en-AU"/>
        </w:rPr>
        <w:t xml:space="preserve"> to the AFP Regulations 1979</w:t>
      </w:r>
      <w:r w:rsidRPr="0002305F">
        <w:rPr>
          <w:rFonts w:ascii="Times New Roman" w:eastAsia="Times New Roman" w:hAnsi="Times New Roman"/>
          <w:sz w:val="24"/>
          <w:szCs w:val="20"/>
          <w:lang w:eastAsia="en-AU"/>
        </w:rPr>
        <w:t xml:space="preserve"> </w:t>
      </w:r>
      <w:r w:rsidRPr="0002305F">
        <w:rPr>
          <w:rFonts w:ascii="Times New Roman" w:eastAsia="Times New Roman" w:hAnsi="Times New Roman"/>
          <w:sz w:val="24"/>
          <w:szCs w:val="20"/>
          <w:lang w:eastAsia="en-AU"/>
        </w:rPr>
        <w:lastRenderedPageBreak/>
        <w:t>have been removed, as these forms have since been move</w:t>
      </w:r>
      <w:r>
        <w:rPr>
          <w:rFonts w:ascii="Times New Roman" w:eastAsia="Times New Roman" w:hAnsi="Times New Roman"/>
          <w:sz w:val="24"/>
          <w:szCs w:val="20"/>
          <w:lang w:eastAsia="en-AU"/>
        </w:rPr>
        <w:t>d</w:t>
      </w:r>
      <w:r w:rsidRPr="0002305F">
        <w:rPr>
          <w:rFonts w:ascii="Times New Roman" w:eastAsia="Times New Roman" w:hAnsi="Times New Roman"/>
          <w:sz w:val="24"/>
          <w:szCs w:val="20"/>
          <w:lang w:eastAsia="en-AU"/>
        </w:rPr>
        <w:t xml:space="preserve"> to the </w:t>
      </w:r>
      <w:r w:rsidRPr="0002305F">
        <w:rPr>
          <w:rFonts w:ascii="Times New Roman" w:eastAsia="Times New Roman" w:hAnsi="Times New Roman"/>
          <w:i/>
          <w:sz w:val="24"/>
          <w:szCs w:val="20"/>
          <w:lang w:eastAsia="en-AU"/>
        </w:rPr>
        <w:t>Surveillance Devices Act 2004</w:t>
      </w:r>
      <w:r w:rsidRPr="0002305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To streamline the Regulations, t</w:t>
      </w:r>
      <w:r w:rsidRPr="0002305F">
        <w:rPr>
          <w:rFonts w:ascii="Times New Roman" w:eastAsia="Times New Roman" w:hAnsi="Times New Roman"/>
          <w:sz w:val="24"/>
          <w:szCs w:val="20"/>
          <w:lang w:eastAsia="en-AU"/>
        </w:rPr>
        <w:t xml:space="preserve">he table in previous Schedule 1A </w:t>
      </w:r>
      <w:r>
        <w:rPr>
          <w:rFonts w:ascii="Times New Roman" w:eastAsia="Times New Roman" w:hAnsi="Times New Roman"/>
          <w:sz w:val="24"/>
          <w:szCs w:val="20"/>
          <w:lang w:eastAsia="en-AU"/>
        </w:rPr>
        <w:t xml:space="preserve">to the AFP Regulations 1979 </w:t>
      </w:r>
      <w:r w:rsidRPr="0002305F">
        <w:rPr>
          <w:rFonts w:ascii="Times New Roman" w:eastAsia="Times New Roman" w:hAnsi="Times New Roman"/>
          <w:sz w:val="24"/>
          <w:szCs w:val="20"/>
          <w:lang w:eastAsia="en-AU"/>
        </w:rPr>
        <w:t xml:space="preserve">(persons authorised to conduct tests and operate equipment under the drug and alcohol testing regime) has </w:t>
      </w:r>
      <w:r>
        <w:rPr>
          <w:rFonts w:ascii="Times New Roman" w:eastAsia="Times New Roman" w:hAnsi="Times New Roman"/>
          <w:sz w:val="24"/>
          <w:szCs w:val="20"/>
          <w:lang w:eastAsia="en-AU"/>
        </w:rPr>
        <w:t xml:space="preserve">also </w:t>
      </w:r>
      <w:r w:rsidRPr="0002305F">
        <w:rPr>
          <w:rFonts w:ascii="Times New Roman" w:eastAsia="Times New Roman" w:hAnsi="Times New Roman"/>
          <w:sz w:val="24"/>
          <w:szCs w:val="20"/>
          <w:lang w:eastAsia="en-AU"/>
        </w:rPr>
        <w:t>been removed and their contents</w:t>
      </w:r>
      <w:r>
        <w:rPr>
          <w:rFonts w:ascii="Times New Roman" w:eastAsia="Times New Roman" w:hAnsi="Times New Roman"/>
          <w:sz w:val="24"/>
          <w:szCs w:val="20"/>
          <w:lang w:eastAsia="en-AU"/>
        </w:rPr>
        <w:t xml:space="preserve"> have been</w:t>
      </w:r>
      <w:r w:rsidRPr="0002305F">
        <w:rPr>
          <w:rFonts w:ascii="Times New Roman" w:eastAsia="Times New Roman" w:hAnsi="Times New Roman"/>
          <w:sz w:val="24"/>
          <w:szCs w:val="20"/>
          <w:lang w:eastAsia="en-AU"/>
        </w:rPr>
        <w:t xml:space="preserve"> incorporated into the provisions </w:t>
      </w:r>
      <w:r>
        <w:rPr>
          <w:rFonts w:ascii="Times New Roman" w:eastAsia="Times New Roman" w:hAnsi="Times New Roman"/>
          <w:sz w:val="24"/>
          <w:szCs w:val="20"/>
          <w:lang w:eastAsia="en-AU"/>
        </w:rPr>
        <w:t xml:space="preserve">of the Regulations </w:t>
      </w:r>
      <w:r w:rsidRPr="0002305F">
        <w:rPr>
          <w:rFonts w:ascii="Times New Roman" w:eastAsia="Times New Roman" w:hAnsi="Times New Roman"/>
          <w:sz w:val="24"/>
          <w:szCs w:val="20"/>
          <w:lang w:eastAsia="en-AU"/>
        </w:rPr>
        <w:t>to which they refer</w:t>
      </w:r>
      <w:r>
        <w:rPr>
          <w:rFonts w:ascii="Times New Roman" w:eastAsia="Times New Roman" w:hAnsi="Times New Roman"/>
          <w:sz w:val="24"/>
          <w:szCs w:val="20"/>
          <w:lang w:eastAsia="en-AU"/>
        </w:rPr>
        <w:t xml:space="preserve">. </w:t>
      </w:r>
    </w:p>
    <w:p w14:paraId="745F06F4" w14:textId="77777777" w:rsidR="00EA4BB2" w:rsidRPr="0002305F" w:rsidRDefault="00EA4BB2" w:rsidP="00EA4BB2">
      <w:pPr>
        <w:spacing w:before="100" w:beforeAutospacing="1" w:after="100" w:afterAutospacing="1"/>
        <w:rPr>
          <w:rFonts w:ascii="Times New Roman" w:eastAsiaTheme="minorEastAsia" w:hAnsi="Times New Roman"/>
          <w:sz w:val="24"/>
          <w:szCs w:val="24"/>
          <w:lang w:eastAsia="en-AU"/>
        </w:rPr>
      </w:pPr>
      <w:r>
        <w:rPr>
          <w:rFonts w:ascii="Times New Roman" w:eastAsiaTheme="minorEastAsia" w:hAnsi="Times New Roman"/>
          <w:b/>
          <w:bCs/>
          <w:sz w:val="24"/>
          <w:szCs w:val="24"/>
          <w:lang w:eastAsia="en-AU"/>
        </w:rPr>
        <w:t>H</w:t>
      </w:r>
      <w:r w:rsidRPr="009B0866">
        <w:rPr>
          <w:rFonts w:ascii="Times New Roman" w:eastAsiaTheme="minorEastAsia" w:hAnsi="Times New Roman"/>
          <w:b/>
          <w:bCs/>
          <w:sz w:val="24"/>
          <w:szCs w:val="24"/>
          <w:lang w:eastAsia="en-AU"/>
        </w:rPr>
        <w:t>uman Rights Implications</w:t>
      </w:r>
    </w:p>
    <w:p w14:paraId="7C9AB3FA" w14:textId="77777777" w:rsidR="00EA4BB2" w:rsidRPr="00DB3859" w:rsidRDefault="00EA4BB2" w:rsidP="00EA4BB2">
      <w:pPr>
        <w:numPr>
          <w:ilvl w:val="0"/>
          <w:numId w:val="32"/>
        </w:numPr>
        <w:spacing w:before="240" w:after="0"/>
        <w:ind w:left="0" w:firstLine="0"/>
      </w:pPr>
      <w:r w:rsidRPr="00DB3859">
        <w:rPr>
          <w:rFonts w:ascii="Times New Roman" w:eastAsiaTheme="minorEastAsia" w:hAnsi="Times New Roman"/>
          <w:sz w:val="24"/>
          <w:szCs w:val="24"/>
          <w:lang w:val="en-US" w:eastAsia="en-AU"/>
        </w:rPr>
        <w:t>The Regulation</w:t>
      </w:r>
      <w:r>
        <w:rPr>
          <w:rFonts w:ascii="Times New Roman" w:eastAsiaTheme="minorEastAsia" w:hAnsi="Times New Roman"/>
          <w:sz w:val="24"/>
          <w:szCs w:val="24"/>
          <w:lang w:val="en-US" w:eastAsia="en-AU"/>
        </w:rPr>
        <w:t>s</w:t>
      </w:r>
      <w:r w:rsidRPr="00DB3859">
        <w:rPr>
          <w:rFonts w:ascii="Times New Roman" w:eastAsiaTheme="minorEastAsia" w:hAnsi="Times New Roman"/>
          <w:sz w:val="24"/>
          <w:szCs w:val="24"/>
          <w:lang w:val="en-US" w:eastAsia="en-AU"/>
        </w:rPr>
        <w:t xml:space="preserve"> engage Australia’s international obligations under the International Covenant on Civil and Political Rights (ICCPR) and the </w:t>
      </w:r>
      <w:r w:rsidRPr="00DB3859">
        <w:rPr>
          <w:rFonts w:ascii="Times New Roman" w:eastAsiaTheme="minorEastAsia" w:hAnsi="Times New Roman"/>
          <w:bCs/>
          <w:sz w:val="24"/>
          <w:szCs w:val="24"/>
          <w:lang w:val="en-US" w:eastAsia="en-AU"/>
        </w:rPr>
        <w:t xml:space="preserve">International Covenant on Economic, Social and Cultural Rights (ICESCR). </w:t>
      </w:r>
      <w:r w:rsidRPr="00DB3859">
        <w:rPr>
          <w:rFonts w:ascii="Times New Roman" w:eastAsiaTheme="minorEastAsia" w:hAnsi="Times New Roman"/>
          <w:sz w:val="24"/>
          <w:szCs w:val="24"/>
          <w:lang w:val="en-US" w:eastAsia="en-AU"/>
        </w:rPr>
        <w:t xml:space="preserve"> Engaged rights include t</w:t>
      </w:r>
      <w:r>
        <w:rPr>
          <w:rFonts w:ascii="Times New Roman" w:eastAsiaTheme="minorEastAsia" w:hAnsi="Times New Roman"/>
          <w:sz w:val="24"/>
          <w:szCs w:val="24"/>
          <w:lang w:val="en-US" w:eastAsia="en-AU"/>
        </w:rPr>
        <w:t xml:space="preserve">he right to an effective remedy, </w:t>
      </w:r>
      <w:r w:rsidRPr="00DB3859">
        <w:rPr>
          <w:rFonts w:ascii="Times New Roman" w:eastAsiaTheme="minorEastAsia" w:hAnsi="Times New Roman"/>
          <w:sz w:val="24"/>
          <w:szCs w:val="24"/>
          <w:lang w:val="en-US" w:eastAsia="en-AU"/>
        </w:rPr>
        <w:t xml:space="preserve">the right to a fair </w:t>
      </w:r>
      <w:r>
        <w:rPr>
          <w:rFonts w:ascii="Times New Roman" w:eastAsiaTheme="minorEastAsia" w:hAnsi="Times New Roman"/>
          <w:sz w:val="24"/>
          <w:szCs w:val="24"/>
          <w:lang w:val="en-US" w:eastAsia="en-AU"/>
        </w:rPr>
        <w:t xml:space="preserve">hearing in civil proceedings, the right to privacy, the </w:t>
      </w:r>
      <w:r w:rsidRPr="00DB3859">
        <w:rPr>
          <w:rFonts w:ascii="Times New Roman" w:eastAsiaTheme="minorEastAsia" w:hAnsi="Times New Roman"/>
          <w:sz w:val="24"/>
          <w:szCs w:val="24"/>
          <w:lang w:val="en-US" w:eastAsia="en-AU"/>
        </w:rPr>
        <w:t>right to take part in public affairs and elections</w:t>
      </w:r>
      <w:r>
        <w:rPr>
          <w:rFonts w:ascii="Times New Roman" w:eastAsiaTheme="minorEastAsia" w:hAnsi="Times New Roman"/>
          <w:sz w:val="24"/>
          <w:szCs w:val="24"/>
          <w:lang w:val="en-US" w:eastAsia="en-AU"/>
        </w:rPr>
        <w:t>, and</w:t>
      </w:r>
      <w:r w:rsidRPr="00DB3859">
        <w:rPr>
          <w:rFonts w:ascii="Times New Roman" w:eastAsiaTheme="minorEastAsia" w:hAnsi="Times New Roman"/>
          <w:sz w:val="24"/>
          <w:szCs w:val="24"/>
          <w:lang w:val="en-US" w:eastAsia="en-AU"/>
        </w:rPr>
        <w:t xml:space="preserve"> the righ</w:t>
      </w:r>
      <w:r>
        <w:rPr>
          <w:rFonts w:ascii="Times New Roman" w:eastAsiaTheme="minorEastAsia" w:hAnsi="Times New Roman"/>
          <w:sz w:val="24"/>
          <w:szCs w:val="24"/>
          <w:lang w:val="en-US" w:eastAsia="en-AU"/>
        </w:rPr>
        <w:t>t to work and rights in work</w:t>
      </w:r>
      <w:r w:rsidRPr="00DB3859">
        <w:rPr>
          <w:rFonts w:ascii="Times New Roman" w:eastAsiaTheme="minorEastAsia" w:hAnsi="Times New Roman"/>
          <w:sz w:val="24"/>
          <w:szCs w:val="24"/>
          <w:lang w:val="en-US" w:eastAsia="en-AU"/>
        </w:rPr>
        <w:t xml:space="preserve">. </w:t>
      </w:r>
    </w:p>
    <w:p w14:paraId="55F7690B" w14:textId="77777777" w:rsidR="00EA4BB2" w:rsidRPr="0002305F" w:rsidRDefault="00EA4BB2" w:rsidP="00EA4BB2">
      <w:pPr>
        <w:spacing w:before="240"/>
        <w:rPr>
          <w:rFonts w:ascii="Times New Roman" w:hAnsi="Times New Roman"/>
          <w:b/>
          <w:i/>
          <w:sz w:val="24"/>
          <w:szCs w:val="24"/>
        </w:rPr>
      </w:pPr>
      <w:r w:rsidRPr="0002305F">
        <w:rPr>
          <w:rFonts w:ascii="Times New Roman" w:hAnsi="Times New Roman"/>
          <w:b/>
          <w:i/>
          <w:sz w:val="24"/>
          <w:szCs w:val="24"/>
        </w:rPr>
        <w:t>Article 2(3)</w:t>
      </w:r>
      <w:r>
        <w:rPr>
          <w:rFonts w:ascii="Times New Roman" w:hAnsi="Times New Roman"/>
          <w:b/>
          <w:i/>
          <w:sz w:val="24"/>
          <w:szCs w:val="24"/>
        </w:rPr>
        <w:t xml:space="preserve"> ICCPR</w:t>
      </w:r>
      <w:r w:rsidRPr="0002305F">
        <w:rPr>
          <w:rFonts w:ascii="Times New Roman" w:hAnsi="Times New Roman"/>
          <w:b/>
          <w:i/>
          <w:sz w:val="24"/>
          <w:szCs w:val="24"/>
        </w:rPr>
        <w:t xml:space="preserve"> </w:t>
      </w:r>
      <w:r w:rsidRPr="0000574C">
        <w:rPr>
          <w:rFonts w:ascii="Times New Roman" w:hAnsi="Times New Roman"/>
          <w:b/>
          <w:bCs/>
          <w:i/>
          <w:iCs/>
          <w:sz w:val="24"/>
          <w:szCs w:val="24"/>
        </w:rPr>
        <w:t>–</w:t>
      </w:r>
      <w:r w:rsidRPr="0002305F">
        <w:rPr>
          <w:rFonts w:ascii="Times New Roman" w:hAnsi="Times New Roman"/>
          <w:b/>
          <w:i/>
          <w:sz w:val="24"/>
          <w:szCs w:val="24"/>
        </w:rPr>
        <w:t xml:space="preserve"> Right to an effective remedy</w:t>
      </w:r>
    </w:p>
    <w:p w14:paraId="0F85A224" w14:textId="77777777" w:rsidR="00EA4BB2" w:rsidRDefault="00EA4BB2" w:rsidP="00EA4BB2">
      <w:pPr>
        <w:numPr>
          <w:ilvl w:val="0"/>
          <w:numId w:val="32"/>
        </w:numPr>
        <w:spacing w:before="240" w:after="240"/>
        <w:ind w:left="0" w:firstLine="0"/>
        <w:rPr>
          <w:rFonts w:ascii="Times New Roman" w:hAnsi="Times New Roman"/>
          <w:sz w:val="24"/>
          <w:szCs w:val="24"/>
        </w:rPr>
      </w:pPr>
      <w:r w:rsidRPr="0002305F">
        <w:rPr>
          <w:rFonts w:ascii="Times New Roman" w:hAnsi="Times New Roman"/>
          <w:sz w:val="24"/>
          <w:szCs w:val="24"/>
        </w:rPr>
        <w:t>Article 2(3) of the ICCPR protects the right to an effective remedy for any violation of rights or freedoms recognised by the ICCPR, including the right to have such a remedy determined by a competent judicial, administrative or legislative authority or by any other competent authority provided for by the legal system of the state. The right to an effective remedy applies notwithstanding that a violation has been committed by persons acting in an official capacity.</w:t>
      </w:r>
    </w:p>
    <w:p w14:paraId="14A9FC13"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The Regulations engage the right to an effective remedy at subsections 75(2) and 76(5), which provide that a person has no right of action against the Commonwealth in relation to an interest disposed of under sections 72, 73, 74 or 76.</w:t>
      </w:r>
    </w:p>
    <w:p w14:paraId="583812D5"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This is necessary to ensure that the AFP is not civilly liable for disposing of property where: </w:t>
      </w:r>
    </w:p>
    <w:p w14:paraId="7A375C7A"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it has</w:t>
      </w:r>
      <w:r w:rsidRPr="000022EA">
        <w:rPr>
          <w:rFonts w:ascii="Times New Roman" w:hAnsi="Times New Roman"/>
          <w:sz w:val="24"/>
          <w:szCs w:val="24"/>
        </w:rPr>
        <w:t xml:space="preserve"> taken all reasonable steps to inform the person entitled to lawful possession that </w:t>
      </w:r>
      <w:r>
        <w:rPr>
          <w:rFonts w:ascii="Times New Roman" w:hAnsi="Times New Roman"/>
          <w:sz w:val="24"/>
          <w:szCs w:val="24"/>
        </w:rPr>
        <w:t>it</w:t>
      </w:r>
      <w:r w:rsidRPr="000022EA">
        <w:rPr>
          <w:rFonts w:ascii="Times New Roman" w:hAnsi="Times New Roman"/>
          <w:sz w:val="24"/>
          <w:szCs w:val="24"/>
        </w:rPr>
        <w:t xml:space="preserve"> intend</w:t>
      </w:r>
      <w:r>
        <w:rPr>
          <w:rFonts w:ascii="Times New Roman" w:hAnsi="Times New Roman"/>
          <w:sz w:val="24"/>
          <w:szCs w:val="24"/>
        </w:rPr>
        <w:t>s</w:t>
      </w:r>
      <w:r w:rsidRPr="000022EA">
        <w:rPr>
          <w:rFonts w:ascii="Times New Roman" w:hAnsi="Times New Roman"/>
          <w:sz w:val="24"/>
          <w:szCs w:val="24"/>
        </w:rPr>
        <w:t xml:space="preserve"> to dispose of the property and the person has not clai</w:t>
      </w:r>
      <w:r>
        <w:rPr>
          <w:rFonts w:ascii="Times New Roman" w:hAnsi="Times New Roman"/>
          <w:sz w:val="24"/>
          <w:szCs w:val="24"/>
        </w:rPr>
        <w:t>med this property (section 72)</w:t>
      </w:r>
    </w:p>
    <w:p w14:paraId="38E3B220"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sidRPr="000022EA">
        <w:rPr>
          <w:rFonts w:ascii="Times New Roman" w:hAnsi="Times New Roman"/>
          <w:sz w:val="24"/>
          <w:szCs w:val="24"/>
        </w:rPr>
        <w:t xml:space="preserve">the </w:t>
      </w:r>
      <w:r>
        <w:rPr>
          <w:rFonts w:ascii="Times New Roman" w:hAnsi="Times New Roman"/>
          <w:sz w:val="24"/>
          <w:szCs w:val="24"/>
        </w:rPr>
        <w:t xml:space="preserve">AFP </w:t>
      </w:r>
      <w:r w:rsidRPr="000022EA">
        <w:rPr>
          <w:rFonts w:ascii="Times New Roman" w:hAnsi="Times New Roman"/>
          <w:sz w:val="24"/>
          <w:szCs w:val="24"/>
        </w:rPr>
        <w:t>Commissioner is reasonably satisfied that the person cannot be located or does not want the property</w:t>
      </w:r>
      <w:r>
        <w:rPr>
          <w:rFonts w:ascii="Times New Roman" w:hAnsi="Times New Roman"/>
          <w:sz w:val="24"/>
          <w:szCs w:val="24"/>
        </w:rPr>
        <w:t xml:space="preserve"> (subsection 73(4))</w:t>
      </w:r>
    </w:p>
    <w:p w14:paraId="12354E91"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 xml:space="preserve">the property must be disposed of as it is a live animal, perishable good, difficult to store, illicit materials or illicit-related materials or it is dangerous, noxious or illegal to possess (section 74), or </w:t>
      </w:r>
    </w:p>
    <w:p w14:paraId="2213DB75" w14:textId="77777777" w:rsidR="00EA4BB2" w:rsidRPr="000022EA"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property is offensive in nature or represents a danger to public health or safety (section 76).</w:t>
      </w:r>
    </w:p>
    <w:p w14:paraId="6ED6D59E"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If the AFP was found to be civilly liable in these situations, this would incentivise the AFP to indefinitely retain potentially dangerous, illegal or offensive items until an owner </w:t>
      </w:r>
      <w:r>
        <w:rPr>
          <w:rFonts w:ascii="Times New Roman" w:hAnsi="Times New Roman"/>
          <w:sz w:val="24"/>
          <w:szCs w:val="24"/>
        </w:rPr>
        <w:lastRenderedPageBreak/>
        <w:t xml:space="preserve">could be found, undermining the safety of individual officers and placing an unreasonable financial impost on law enforcement. </w:t>
      </w:r>
    </w:p>
    <w:p w14:paraId="42CDFE7E" w14:textId="77777777" w:rsidR="00EA4BB2" w:rsidRDefault="00EA4BB2" w:rsidP="00EA4BB2">
      <w:pPr>
        <w:numPr>
          <w:ilvl w:val="0"/>
          <w:numId w:val="32"/>
        </w:numPr>
        <w:spacing w:before="240" w:after="240"/>
        <w:ind w:left="0" w:firstLine="0"/>
        <w:rPr>
          <w:rFonts w:ascii="Times New Roman" w:hAnsi="Times New Roman"/>
          <w:sz w:val="24"/>
          <w:szCs w:val="24"/>
        </w:rPr>
      </w:pPr>
      <w:r w:rsidRPr="00603FB7">
        <w:rPr>
          <w:rFonts w:ascii="Times New Roman" w:hAnsi="Times New Roman"/>
          <w:sz w:val="24"/>
          <w:szCs w:val="24"/>
        </w:rPr>
        <w:t>It is pertinent to note here that a person will still be able to claim the market value of the property where the circumstances for disposing of the property do not exist (section 77) and is entitled to claim the sale proceeds where</w:t>
      </w:r>
      <w:r>
        <w:rPr>
          <w:rFonts w:ascii="Times New Roman" w:hAnsi="Times New Roman"/>
          <w:sz w:val="24"/>
          <w:szCs w:val="24"/>
        </w:rPr>
        <w:t xml:space="preserve"> the</w:t>
      </w:r>
      <w:r w:rsidRPr="00603FB7">
        <w:rPr>
          <w:rFonts w:ascii="Times New Roman" w:hAnsi="Times New Roman"/>
          <w:sz w:val="24"/>
          <w:szCs w:val="24"/>
        </w:rPr>
        <w:t xml:space="preserve"> property is sol</w:t>
      </w:r>
      <w:r>
        <w:rPr>
          <w:rFonts w:ascii="Times New Roman" w:hAnsi="Times New Roman"/>
          <w:sz w:val="24"/>
          <w:szCs w:val="24"/>
        </w:rPr>
        <w:t>d</w:t>
      </w:r>
      <w:r w:rsidRPr="00603FB7">
        <w:rPr>
          <w:rFonts w:ascii="Times New Roman" w:hAnsi="Times New Roman"/>
          <w:sz w:val="24"/>
          <w:szCs w:val="24"/>
        </w:rPr>
        <w:t xml:space="preserve"> (section 78). The Regulations also do not prevent the person from bringing a p</w:t>
      </w:r>
      <w:r>
        <w:rPr>
          <w:rFonts w:ascii="Times New Roman" w:hAnsi="Times New Roman"/>
          <w:sz w:val="24"/>
          <w:szCs w:val="24"/>
        </w:rPr>
        <w:t xml:space="preserve">rivate action for compensation against parties other than the Commonwealth. </w:t>
      </w:r>
    </w:p>
    <w:p w14:paraId="73A8F76B" w14:textId="77777777" w:rsidR="00EA4BB2" w:rsidRPr="00620890"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Therefore, where the Regulations limit the right to an effective remedy, this limitation is reasonable, necessary and proportionate. </w:t>
      </w:r>
    </w:p>
    <w:p w14:paraId="3428C74C" w14:textId="77777777" w:rsidR="00EA4BB2" w:rsidRPr="001E2FF9" w:rsidRDefault="00EA4BB2" w:rsidP="00EA4BB2">
      <w:pPr>
        <w:pStyle w:val="NormalWeb"/>
        <w:spacing w:before="240" w:beforeAutospacing="0" w:after="120" w:afterAutospacing="0" w:line="276" w:lineRule="auto"/>
        <w:rPr>
          <w:b/>
          <w:i/>
        </w:rPr>
      </w:pPr>
      <w:r w:rsidRPr="001E2FF9">
        <w:rPr>
          <w:b/>
          <w:i/>
        </w:rPr>
        <w:t>Article 14(1)</w:t>
      </w:r>
      <w:r>
        <w:rPr>
          <w:b/>
          <w:i/>
        </w:rPr>
        <w:t xml:space="preserve"> ICCPR</w:t>
      </w:r>
      <w:r w:rsidRPr="001E2FF9">
        <w:rPr>
          <w:b/>
          <w:i/>
        </w:rPr>
        <w:t xml:space="preserve"> </w:t>
      </w:r>
      <w:r w:rsidRPr="0000574C">
        <w:rPr>
          <w:b/>
          <w:bCs/>
          <w:i/>
          <w:iCs/>
        </w:rPr>
        <w:t>–</w:t>
      </w:r>
      <w:r w:rsidRPr="001E2FF9">
        <w:rPr>
          <w:b/>
          <w:i/>
        </w:rPr>
        <w:t xml:space="preserve"> Right to a fair hearing</w:t>
      </w:r>
      <w:r>
        <w:rPr>
          <w:b/>
          <w:i/>
        </w:rPr>
        <w:t xml:space="preserve"> in civil proceedings</w:t>
      </w:r>
    </w:p>
    <w:p w14:paraId="1B72792A" w14:textId="77777777" w:rsidR="00EA4BB2" w:rsidRDefault="00EA4BB2" w:rsidP="00EA4BB2">
      <w:pPr>
        <w:numPr>
          <w:ilvl w:val="0"/>
          <w:numId w:val="32"/>
        </w:numPr>
        <w:spacing w:before="240" w:after="240"/>
        <w:ind w:left="0" w:firstLine="0"/>
        <w:rPr>
          <w:rFonts w:ascii="Times New Roman" w:hAnsi="Times New Roman"/>
          <w:sz w:val="24"/>
          <w:szCs w:val="24"/>
        </w:rPr>
      </w:pPr>
      <w:r w:rsidRPr="001B46C2">
        <w:rPr>
          <w:rFonts w:ascii="Times New Roman" w:hAnsi="Times New Roman"/>
          <w:sz w:val="24"/>
          <w:szCs w:val="24"/>
        </w:rPr>
        <w:t>Article 14(1) of the ICCPR guarantees equality before courts and tribunals, and the right to a fair and public hearing before a competent, independent and impartial court or tribunal established by law.</w:t>
      </w:r>
    </w:p>
    <w:p w14:paraId="119F0FD6"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The right to a fair hearing is engaged by Part 3 of the Regulations, which governs the process by which AFP employment decisions are reviewed. </w:t>
      </w:r>
    </w:p>
    <w:p w14:paraId="1E2F3479" w14:textId="77777777" w:rsidR="00EA4BB2" w:rsidRDefault="00EA4BB2" w:rsidP="00EA4BB2">
      <w:pPr>
        <w:numPr>
          <w:ilvl w:val="0"/>
          <w:numId w:val="32"/>
        </w:numPr>
        <w:spacing w:before="240" w:after="240"/>
        <w:ind w:left="0" w:firstLine="0"/>
        <w:rPr>
          <w:rFonts w:ascii="Times New Roman" w:hAnsi="Times New Roman"/>
          <w:sz w:val="24"/>
          <w:szCs w:val="24"/>
        </w:rPr>
      </w:pPr>
      <w:r w:rsidRPr="000A4C6E">
        <w:rPr>
          <w:rFonts w:ascii="Times New Roman" w:hAnsi="Times New Roman"/>
          <w:sz w:val="24"/>
          <w:szCs w:val="24"/>
        </w:rPr>
        <w:t xml:space="preserve">Division 2 of Part 3 </w:t>
      </w:r>
      <w:r>
        <w:rPr>
          <w:rFonts w:ascii="Times New Roman" w:eastAsiaTheme="minorEastAsia" w:hAnsi="Times New Roman"/>
          <w:bCs/>
          <w:sz w:val="24"/>
          <w:szCs w:val="24"/>
          <w:lang w:val="en-US" w:eastAsia="en-AU"/>
        </w:rPr>
        <w:t xml:space="preserve">outlines </w:t>
      </w:r>
      <w:r w:rsidRPr="000A4C6E">
        <w:rPr>
          <w:rFonts w:ascii="Times New Roman" w:eastAsiaTheme="minorEastAsia" w:hAnsi="Times New Roman"/>
          <w:bCs/>
          <w:sz w:val="24"/>
          <w:szCs w:val="24"/>
          <w:lang w:val="en-US" w:eastAsia="en-AU"/>
        </w:rPr>
        <w:t xml:space="preserve">the </w:t>
      </w:r>
      <w:r>
        <w:rPr>
          <w:rFonts w:ascii="Times New Roman" w:eastAsiaTheme="minorEastAsia" w:hAnsi="Times New Roman"/>
          <w:bCs/>
          <w:sz w:val="24"/>
          <w:szCs w:val="24"/>
          <w:lang w:val="en-US" w:eastAsia="en-AU"/>
        </w:rPr>
        <w:t xml:space="preserve">review </w:t>
      </w:r>
      <w:r w:rsidRPr="000A4C6E">
        <w:rPr>
          <w:rFonts w:ascii="Times New Roman" w:eastAsiaTheme="minorEastAsia" w:hAnsi="Times New Roman"/>
          <w:bCs/>
          <w:sz w:val="24"/>
          <w:szCs w:val="24"/>
          <w:lang w:val="en-US" w:eastAsia="en-AU"/>
        </w:rPr>
        <w:t>process relat</w:t>
      </w:r>
      <w:r>
        <w:rPr>
          <w:rFonts w:ascii="Times New Roman" w:eastAsiaTheme="minorEastAsia" w:hAnsi="Times New Roman"/>
          <w:bCs/>
          <w:sz w:val="24"/>
          <w:szCs w:val="24"/>
          <w:lang w:val="en-US" w:eastAsia="en-AU"/>
        </w:rPr>
        <w:t>ing</w:t>
      </w:r>
      <w:r w:rsidRPr="000A4C6E">
        <w:rPr>
          <w:rFonts w:ascii="Times New Roman" w:eastAsiaTheme="minorEastAsia" w:hAnsi="Times New Roman"/>
          <w:bCs/>
          <w:sz w:val="24"/>
          <w:szCs w:val="24"/>
          <w:lang w:val="en-US" w:eastAsia="en-AU"/>
        </w:rPr>
        <w:t xml:space="preserve"> to a decision made</w:t>
      </w:r>
      <w:r>
        <w:rPr>
          <w:rFonts w:ascii="Times New Roman" w:eastAsiaTheme="minorEastAsia" w:hAnsi="Times New Roman"/>
          <w:bCs/>
          <w:sz w:val="24"/>
          <w:szCs w:val="24"/>
          <w:lang w:val="en-US" w:eastAsia="en-AU"/>
        </w:rPr>
        <w:t xml:space="preserve"> by the AFP Commissioner to retire an</w:t>
      </w:r>
      <w:r w:rsidRPr="000A4C6E">
        <w:rPr>
          <w:rFonts w:ascii="Times New Roman" w:eastAsiaTheme="minorEastAsia" w:hAnsi="Times New Roman"/>
          <w:bCs/>
          <w:sz w:val="24"/>
          <w:szCs w:val="24"/>
          <w:lang w:val="en-US" w:eastAsia="en-AU"/>
        </w:rPr>
        <w:t xml:space="preserve"> AFP appointee</w:t>
      </w:r>
      <w:r>
        <w:rPr>
          <w:rFonts w:ascii="Times New Roman" w:eastAsiaTheme="minorEastAsia" w:hAnsi="Times New Roman"/>
          <w:bCs/>
          <w:sz w:val="24"/>
          <w:szCs w:val="24"/>
          <w:lang w:val="en-US" w:eastAsia="en-AU"/>
        </w:rPr>
        <w:t xml:space="preserve"> due to physical or mental incapacity under subsection 32</w:t>
      </w:r>
      <w:r w:rsidRPr="000A4C6E">
        <w:rPr>
          <w:rFonts w:ascii="Times New Roman" w:eastAsiaTheme="minorEastAsia" w:hAnsi="Times New Roman"/>
          <w:bCs/>
          <w:sz w:val="24"/>
          <w:szCs w:val="24"/>
          <w:lang w:val="en-US" w:eastAsia="en-AU"/>
        </w:rPr>
        <w:t xml:space="preserve">(1) of the AFP Act. This includes the process </w:t>
      </w:r>
      <w:r>
        <w:rPr>
          <w:rFonts w:ascii="Times New Roman" w:eastAsiaTheme="minorEastAsia" w:hAnsi="Times New Roman"/>
          <w:bCs/>
          <w:sz w:val="24"/>
          <w:szCs w:val="24"/>
          <w:lang w:val="en-US" w:eastAsia="en-AU"/>
        </w:rPr>
        <w:t xml:space="preserve">and requirements </w:t>
      </w:r>
      <w:r w:rsidRPr="000A4C6E">
        <w:rPr>
          <w:rFonts w:ascii="Times New Roman" w:eastAsiaTheme="minorEastAsia" w:hAnsi="Times New Roman"/>
          <w:bCs/>
          <w:sz w:val="24"/>
          <w:szCs w:val="24"/>
          <w:lang w:val="en-US" w:eastAsia="en-AU"/>
        </w:rPr>
        <w:t xml:space="preserve">for </w:t>
      </w:r>
      <w:r>
        <w:rPr>
          <w:rFonts w:ascii="Times New Roman" w:eastAsiaTheme="minorEastAsia" w:hAnsi="Times New Roman"/>
          <w:bCs/>
          <w:sz w:val="24"/>
          <w:szCs w:val="24"/>
          <w:lang w:val="en-US" w:eastAsia="en-AU"/>
        </w:rPr>
        <w:t xml:space="preserve">applying </w:t>
      </w:r>
      <w:r w:rsidRPr="000A4C6E">
        <w:rPr>
          <w:rFonts w:ascii="Times New Roman" w:eastAsiaTheme="minorEastAsia" w:hAnsi="Times New Roman"/>
          <w:bCs/>
          <w:sz w:val="24"/>
          <w:szCs w:val="24"/>
          <w:lang w:val="en-US" w:eastAsia="en-AU"/>
        </w:rPr>
        <w:t xml:space="preserve">for review of a decision, </w:t>
      </w:r>
      <w:r>
        <w:rPr>
          <w:rFonts w:ascii="Times New Roman" w:eastAsiaTheme="minorEastAsia" w:hAnsi="Times New Roman"/>
          <w:bCs/>
          <w:sz w:val="24"/>
          <w:szCs w:val="24"/>
          <w:lang w:val="en-US" w:eastAsia="en-AU"/>
        </w:rPr>
        <w:t>notifying the Merit Protection Commissioner</w:t>
      </w:r>
      <w:r w:rsidRPr="000A4C6E">
        <w:rPr>
          <w:rFonts w:ascii="Times New Roman" w:eastAsiaTheme="minorEastAsia" w:hAnsi="Times New Roman"/>
          <w:bCs/>
          <w:sz w:val="24"/>
          <w:szCs w:val="24"/>
          <w:lang w:val="en-US" w:eastAsia="en-AU"/>
        </w:rPr>
        <w:t xml:space="preserve"> of a review,</w:t>
      </w:r>
      <w:r>
        <w:rPr>
          <w:rFonts w:ascii="Times New Roman" w:eastAsiaTheme="minorEastAsia" w:hAnsi="Times New Roman"/>
          <w:bCs/>
          <w:sz w:val="24"/>
          <w:szCs w:val="24"/>
          <w:lang w:val="en-US" w:eastAsia="en-AU"/>
        </w:rPr>
        <w:t xml:space="preserve"> conducting a review, </w:t>
      </w:r>
      <w:r w:rsidRPr="000A4C6E">
        <w:rPr>
          <w:rFonts w:ascii="Times New Roman" w:eastAsiaTheme="minorEastAsia" w:hAnsi="Times New Roman"/>
          <w:bCs/>
          <w:sz w:val="24"/>
          <w:szCs w:val="24"/>
          <w:lang w:val="en-US" w:eastAsia="en-AU"/>
        </w:rPr>
        <w:t>excluding information</w:t>
      </w:r>
      <w:r>
        <w:rPr>
          <w:rFonts w:ascii="Times New Roman" w:eastAsiaTheme="minorEastAsia" w:hAnsi="Times New Roman"/>
          <w:bCs/>
          <w:sz w:val="24"/>
          <w:szCs w:val="24"/>
          <w:lang w:val="en-US" w:eastAsia="en-AU"/>
        </w:rPr>
        <w:t xml:space="preserve"> from the recommendations and reasons for a decision</w:t>
      </w:r>
      <w:r w:rsidRPr="000A4C6E">
        <w:rPr>
          <w:rFonts w:ascii="Times New Roman" w:eastAsiaTheme="minorEastAsia" w:hAnsi="Times New Roman"/>
          <w:bCs/>
          <w:sz w:val="24"/>
          <w:szCs w:val="24"/>
          <w:lang w:val="en-US" w:eastAsia="en-AU"/>
        </w:rPr>
        <w:t xml:space="preserve">, and subsequent action that may be taken by the </w:t>
      </w:r>
      <w:r>
        <w:rPr>
          <w:rFonts w:ascii="Times New Roman" w:eastAsiaTheme="minorEastAsia" w:hAnsi="Times New Roman"/>
          <w:bCs/>
          <w:sz w:val="24"/>
          <w:szCs w:val="24"/>
          <w:lang w:val="en-US" w:eastAsia="en-AU"/>
        </w:rPr>
        <w:t xml:space="preserve">AFP </w:t>
      </w:r>
      <w:r w:rsidRPr="000A4C6E">
        <w:rPr>
          <w:rFonts w:ascii="Times New Roman" w:eastAsiaTheme="minorEastAsia" w:hAnsi="Times New Roman"/>
          <w:bCs/>
          <w:sz w:val="24"/>
          <w:szCs w:val="24"/>
          <w:lang w:val="en-US" w:eastAsia="en-AU"/>
        </w:rPr>
        <w:t>Commissioner.</w:t>
      </w:r>
    </w:p>
    <w:p w14:paraId="13FCD47C" w14:textId="77777777" w:rsidR="00EA4BB2" w:rsidRPr="000A4C6E" w:rsidRDefault="00EA4BB2" w:rsidP="00EA4BB2">
      <w:pPr>
        <w:numPr>
          <w:ilvl w:val="0"/>
          <w:numId w:val="32"/>
        </w:numPr>
        <w:spacing w:before="240" w:after="240"/>
        <w:ind w:left="0" w:firstLine="0"/>
        <w:rPr>
          <w:rFonts w:ascii="Times New Roman" w:hAnsi="Times New Roman"/>
          <w:sz w:val="24"/>
          <w:szCs w:val="24"/>
        </w:rPr>
      </w:pPr>
      <w:r w:rsidRPr="000A4C6E">
        <w:rPr>
          <w:rFonts w:ascii="Times New Roman" w:eastAsiaTheme="minorEastAsia" w:hAnsi="Times New Roman"/>
          <w:bCs/>
          <w:sz w:val="24"/>
          <w:szCs w:val="24"/>
          <w:lang w:val="en-US" w:eastAsia="en-AU"/>
        </w:rPr>
        <w:t xml:space="preserve">This instrument promotes the right </w:t>
      </w:r>
      <w:r>
        <w:rPr>
          <w:rFonts w:ascii="Times New Roman" w:eastAsiaTheme="minorEastAsia" w:hAnsi="Times New Roman"/>
          <w:bCs/>
          <w:sz w:val="24"/>
          <w:szCs w:val="24"/>
          <w:lang w:val="en-US" w:eastAsia="en-AU"/>
        </w:rPr>
        <w:t xml:space="preserve">to a fair trial and fair hearing </w:t>
      </w:r>
      <w:r w:rsidRPr="000A4C6E">
        <w:rPr>
          <w:rFonts w:ascii="Times New Roman" w:eastAsiaTheme="minorEastAsia" w:hAnsi="Times New Roman"/>
          <w:bCs/>
          <w:sz w:val="24"/>
          <w:szCs w:val="24"/>
          <w:lang w:val="en-US" w:eastAsia="en-AU"/>
        </w:rPr>
        <w:t xml:space="preserve">as it </w:t>
      </w:r>
      <w:r>
        <w:rPr>
          <w:rFonts w:ascii="Times New Roman" w:eastAsiaTheme="minorEastAsia" w:hAnsi="Times New Roman"/>
          <w:bCs/>
          <w:sz w:val="24"/>
          <w:szCs w:val="24"/>
          <w:lang w:val="en-US" w:eastAsia="en-AU"/>
        </w:rPr>
        <w:t xml:space="preserve">contains a number of protections. </w:t>
      </w:r>
    </w:p>
    <w:p w14:paraId="65705A4F" w14:textId="77777777" w:rsidR="00EA4BB2" w:rsidRPr="000A4C6E"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sidRPr="000A4C6E">
        <w:rPr>
          <w:rFonts w:ascii="Times New Roman" w:hAnsi="Times New Roman"/>
          <w:sz w:val="24"/>
          <w:szCs w:val="24"/>
        </w:rPr>
        <w:t xml:space="preserve">A fair process </w:t>
      </w:r>
      <w:r>
        <w:rPr>
          <w:rFonts w:ascii="Times New Roman" w:hAnsi="Times New Roman"/>
          <w:sz w:val="24"/>
          <w:szCs w:val="24"/>
        </w:rPr>
        <w:t xml:space="preserve">exists </w:t>
      </w:r>
      <w:r w:rsidRPr="000A4C6E">
        <w:rPr>
          <w:rFonts w:ascii="Times New Roman" w:hAnsi="Times New Roman"/>
          <w:sz w:val="24"/>
          <w:szCs w:val="24"/>
        </w:rPr>
        <w:t xml:space="preserve">to apply for and conduct a review of employment decisions </w:t>
      </w:r>
      <w:r>
        <w:rPr>
          <w:rFonts w:ascii="Times New Roman" w:hAnsi="Times New Roman"/>
          <w:sz w:val="24"/>
          <w:szCs w:val="24"/>
        </w:rPr>
        <w:t>in circumstances</w:t>
      </w:r>
      <w:r w:rsidRPr="000A4C6E">
        <w:rPr>
          <w:rFonts w:ascii="Times New Roman" w:hAnsi="Times New Roman"/>
          <w:sz w:val="24"/>
          <w:szCs w:val="24"/>
        </w:rPr>
        <w:t xml:space="preserve"> where an AFP employee has been retired by the </w:t>
      </w:r>
      <w:r>
        <w:rPr>
          <w:rFonts w:ascii="Times New Roman" w:hAnsi="Times New Roman"/>
          <w:sz w:val="24"/>
          <w:szCs w:val="24"/>
        </w:rPr>
        <w:t xml:space="preserve">AFP </w:t>
      </w:r>
      <w:r w:rsidRPr="000A4C6E">
        <w:rPr>
          <w:rFonts w:ascii="Times New Roman" w:hAnsi="Times New Roman"/>
          <w:sz w:val="24"/>
          <w:szCs w:val="24"/>
        </w:rPr>
        <w:t>Commissioner.</w:t>
      </w:r>
    </w:p>
    <w:p w14:paraId="22456A8F" w14:textId="77777777" w:rsidR="00EA4BB2" w:rsidRPr="000A4C6E"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sidRPr="000A4C6E">
        <w:rPr>
          <w:rFonts w:ascii="Times New Roman" w:hAnsi="Times New Roman"/>
          <w:sz w:val="24"/>
          <w:szCs w:val="24"/>
        </w:rPr>
        <w:t>Checks and balances are in place insofar as the</w:t>
      </w:r>
      <w:r>
        <w:rPr>
          <w:rFonts w:ascii="Times New Roman" w:hAnsi="Times New Roman"/>
          <w:sz w:val="24"/>
          <w:szCs w:val="24"/>
        </w:rPr>
        <w:t xml:space="preserve"> AFP</w:t>
      </w:r>
      <w:r w:rsidRPr="000A4C6E">
        <w:rPr>
          <w:rFonts w:ascii="Times New Roman" w:hAnsi="Times New Roman"/>
          <w:sz w:val="24"/>
          <w:szCs w:val="24"/>
        </w:rPr>
        <w:t xml:space="preserve"> Commissioner must provide a review application to the Merit Protection Commissioner</w:t>
      </w:r>
      <w:r>
        <w:rPr>
          <w:rFonts w:ascii="Times New Roman" w:hAnsi="Times New Roman"/>
          <w:sz w:val="24"/>
          <w:szCs w:val="24"/>
        </w:rPr>
        <w:t>. The Merit Protection Commissioner’s</w:t>
      </w:r>
      <w:r w:rsidRPr="000A4C6E">
        <w:rPr>
          <w:rFonts w:ascii="Times New Roman" w:hAnsi="Times New Roman"/>
          <w:sz w:val="24"/>
          <w:szCs w:val="24"/>
        </w:rPr>
        <w:t xml:space="preserve"> merit review functions are set out in sections 50 and 50A of the </w:t>
      </w:r>
      <w:r w:rsidRPr="000A4C6E">
        <w:rPr>
          <w:rFonts w:ascii="Times New Roman" w:hAnsi="Times New Roman"/>
          <w:i/>
          <w:sz w:val="24"/>
          <w:szCs w:val="24"/>
        </w:rPr>
        <w:t>Public Service Act 1999</w:t>
      </w:r>
      <w:r>
        <w:rPr>
          <w:rFonts w:ascii="Times New Roman" w:hAnsi="Times New Roman"/>
          <w:sz w:val="24"/>
          <w:szCs w:val="24"/>
        </w:rPr>
        <w:t>, if the AFP employee has requested a review (section 53)</w:t>
      </w:r>
      <w:r w:rsidRPr="000A4C6E">
        <w:rPr>
          <w:rFonts w:ascii="Times New Roman" w:hAnsi="Times New Roman"/>
          <w:sz w:val="24"/>
          <w:szCs w:val="24"/>
        </w:rPr>
        <w:t>.</w:t>
      </w:r>
    </w:p>
    <w:p w14:paraId="5C15ABF7" w14:textId="77777777" w:rsidR="00EA4BB2" w:rsidRPr="000A4C6E"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The Regulations contain m</w:t>
      </w:r>
      <w:r w:rsidRPr="000A4C6E">
        <w:rPr>
          <w:rFonts w:ascii="Times New Roman" w:hAnsi="Times New Roman"/>
          <w:sz w:val="24"/>
          <w:szCs w:val="24"/>
        </w:rPr>
        <w:t>inimum requirements</w:t>
      </w:r>
      <w:r>
        <w:rPr>
          <w:rFonts w:ascii="Times New Roman" w:hAnsi="Times New Roman"/>
          <w:sz w:val="24"/>
          <w:szCs w:val="24"/>
        </w:rPr>
        <w:t xml:space="preserve"> for conducting a review, which</w:t>
      </w:r>
      <w:r w:rsidRPr="000A4C6E">
        <w:rPr>
          <w:rFonts w:ascii="Times New Roman" w:hAnsi="Times New Roman"/>
          <w:sz w:val="24"/>
          <w:szCs w:val="24"/>
        </w:rPr>
        <w:t xml:space="preserve"> give due regard to procedural fairness, privacy and timeliness of </w:t>
      </w:r>
      <w:r>
        <w:rPr>
          <w:rFonts w:ascii="Times New Roman" w:hAnsi="Times New Roman"/>
          <w:sz w:val="24"/>
          <w:szCs w:val="24"/>
        </w:rPr>
        <w:t>the</w:t>
      </w:r>
      <w:r w:rsidRPr="000A4C6E">
        <w:rPr>
          <w:rFonts w:ascii="Times New Roman" w:hAnsi="Times New Roman"/>
          <w:sz w:val="24"/>
          <w:szCs w:val="24"/>
        </w:rPr>
        <w:t xml:space="preserve"> review process (section 55).</w:t>
      </w:r>
    </w:p>
    <w:p w14:paraId="46730F87"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sidRPr="000A4C6E">
        <w:rPr>
          <w:rFonts w:ascii="Times New Roman" w:hAnsi="Times New Roman"/>
          <w:sz w:val="24"/>
          <w:szCs w:val="24"/>
        </w:rPr>
        <w:t>If information is excluded</w:t>
      </w:r>
      <w:r>
        <w:rPr>
          <w:rFonts w:ascii="Times New Roman" w:hAnsi="Times New Roman"/>
          <w:sz w:val="24"/>
          <w:szCs w:val="24"/>
        </w:rPr>
        <w:t xml:space="preserve"> from the recommendations or reasons that is to be given to an applicant</w:t>
      </w:r>
      <w:r w:rsidRPr="000A4C6E">
        <w:rPr>
          <w:rFonts w:ascii="Times New Roman" w:hAnsi="Times New Roman"/>
          <w:sz w:val="24"/>
          <w:szCs w:val="24"/>
        </w:rPr>
        <w:t>,</w:t>
      </w:r>
      <w:r>
        <w:rPr>
          <w:rFonts w:ascii="Times New Roman" w:hAnsi="Times New Roman"/>
          <w:sz w:val="24"/>
          <w:szCs w:val="24"/>
        </w:rPr>
        <w:t xml:space="preserve"> in response to an application for review,</w:t>
      </w:r>
      <w:r w:rsidRPr="000A4C6E">
        <w:rPr>
          <w:rFonts w:ascii="Times New Roman" w:hAnsi="Times New Roman"/>
          <w:sz w:val="24"/>
          <w:szCs w:val="24"/>
        </w:rPr>
        <w:t xml:space="preserve"> the Merit Protection Commissioner</w:t>
      </w:r>
      <w:r>
        <w:rPr>
          <w:rFonts w:ascii="Times New Roman" w:hAnsi="Times New Roman"/>
          <w:sz w:val="24"/>
          <w:szCs w:val="24"/>
        </w:rPr>
        <w:t xml:space="preserve"> </w:t>
      </w:r>
      <w:r w:rsidRPr="000A4C6E">
        <w:rPr>
          <w:rFonts w:ascii="Times New Roman" w:hAnsi="Times New Roman"/>
          <w:sz w:val="24"/>
          <w:szCs w:val="24"/>
        </w:rPr>
        <w:t xml:space="preserve">must provide written confirmation that information has been excluded, </w:t>
      </w:r>
      <w:r w:rsidRPr="000A4C6E">
        <w:rPr>
          <w:rFonts w:ascii="Times New Roman" w:hAnsi="Times New Roman"/>
          <w:sz w:val="24"/>
          <w:szCs w:val="24"/>
        </w:rPr>
        <w:lastRenderedPageBreak/>
        <w:t xml:space="preserve">and as appropriate, provide information to the </w:t>
      </w:r>
      <w:r>
        <w:rPr>
          <w:rFonts w:ascii="Times New Roman" w:hAnsi="Times New Roman"/>
          <w:sz w:val="24"/>
          <w:szCs w:val="24"/>
        </w:rPr>
        <w:t xml:space="preserve">applicant’s </w:t>
      </w:r>
      <w:r w:rsidRPr="000A4C6E">
        <w:rPr>
          <w:rFonts w:ascii="Times New Roman" w:hAnsi="Times New Roman"/>
          <w:sz w:val="24"/>
          <w:szCs w:val="24"/>
        </w:rPr>
        <w:t>nominated medical practitioner as soon as p</w:t>
      </w:r>
      <w:r>
        <w:rPr>
          <w:rFonts w:ascii="Times New Roman" w:hAnsi="Times New Roman"/>
          <w:sz w:val="24"/>
          <w:szCs w:val="24"/>
        </w:rPr>
        <w:t>racticable (section 58)</w:t>
      </w:r>
      <w:r w:rsidRPr="000A4C6E">
        <w:rPr>
          <w:rFonts w:ascii="Times New Roman" w:hAnsi="Times New Roman"/>
          <w:sz w:val="24"/>
          <w:szCs w:val="24"/>
        </w:rPr>
        <w:t>.</w:t>
      </w:r>
      <w:r>
        <w:rPr>
          <w:rFonts w:ascii="Times New Roman" w:hAnsi="Times New Roman"/>
          <w:sz w:val="24"/>
          <w:szCs w:val="24"/>
        </w:rPr>
        <w:t xml:space="preserve"> Further, the AFP Commissioner must confirm or revoke the Merit Protection Commissioner’s recommendation, and notify the applicant of his or her decision and the reasons for it (section 60).  </w:t>
      </w:r>
    </w:p>
    <w:p w14:paraId="47277DFE" w14:textId="77777777" w:rsidR="00EA4BB2" w:rsidRPr="000A4C6E"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 xml:space="preserve">The Merit Protection Commissioner may decide that, in all the circumstances, it is reasonable to allow a person appearing before the Commissioner to be represented by legal counsel (subsection 55(2)). This provision balances the right to legal counsel against streamlining of the review process and timely decision-making.   </w:t>
      </w:r>
    </w:p>
    <w:p w14:paraId="51194BD8" w14:textId="77777777" w:rsidR="00EA4BB2" w:rsidRPr="00620890" w:rsidRDefault="00EA4BB2" w:rsidP="00EA4BB2">
      <w:pPr>
        <w:numPr>
          <w:ilvl w:val="0"/>
          <w:numId w:val="32"/>
        </w:numPr>
        <w:ind w:left="0" w:firstLine="0"/>
        <w:rPr>
          <w:rFonts w:ascii="Times New Roman" w:eastAsia="Times New Roman" w:hAnsi="Times New Roman"/>
          <w:sz w:val="24"/>
          <w:szCs w:val="20"/>
          <w:lang w:eastAsia="en-AU"/>
        </w:rPr>
      </w:pPr>
      <w:r w:rsidRPr="00620890">
        <w:rPr>
          <w:rFonts w:ascii="Times New Roman" w:eastAsia="Times New Roman" w:hAnsi="Times New Roman"/>
          <w:sz w:val="24"/>
          <w:szCs w:val="20"/>
          <w:lang w:eastAsia="en-AU"/>
        </w:rPr>
        <w:t>Division 3 of Part 3 maintains the AFP’s existing requirement to have processes for the review of employment decisions, which gives the AFP Commissioner sufficient flexibility to make decisions about roles, transfers, working patterns and deployments quickly in order for the AFP to respond to critical incidents and threats.</w:t>
      </w:r>
    </w:p>
    <w:p w14:paraId="527F7DC0" w14:textId="77777777" w:rsidR="00EA4BB2" w:rsidRPr="006371DB" w:rsidRDefault="00EA4BB2" w:rsidP="00EA4BB2">
      <w:pPr>
        <w:numPr>
          <w:ilvl w:val="0"/>
          <w:numId w:val="32"/>
        </w:numPr>
        <w:spacing w:before="240" w:after="240"/>
        <w:ind w:left="0" w:firstLine="0"/>
        <w:rPr>
          <w:rFonts w:ascii="Times New Roman" w:hAnsi="Times New Roman"/>
          <w:sz w:val="24"/>
          <w:szCs w:val="24"/>
        </w:rPr>
      </w:pPr>
      <w:r>
        <w:rPr>
          <w:rFonts w:ascii="Times New Roman" w:eastAsiaTheme="minorEastAsia" w:hAnsi="Times New Roman"/>
          <w:bCs/>
          <w:sz w:val="24"/>
          <w:szCs w:val="24"/>
          <w:lang w:val="en-US" w:eastAsia="en-AU"/>
        </w:rPr>
        <w:t xml:space="preserve">The provisions in Part 3 also do not limit a person’s ability to seek administrative review by the Commonwealth Ombudsman or judicial review of a particular employment decision (if available). </w:t>
      </w:r>
    </w:p>
    <w:p w14:paraId="00081841" w14:textId="77777777" w:rsidR="00EA4BB2" w:rsidRPr="006371DB" w:rsidRDefault="00EA4BB2" w:rsidP="00EA4BB2">
      <w:pPr>
        <w:numPr>
          <w:ilvl w:val="0"/>
          <w:numId w:val="32"/>
        </w:numPr>
        <w:spacing w:before="240" w:after="240"/>
        <w:ind w:left="0" w:firstLine="0"/>
        <w:rPr>
          <w:rFonts w:ascii="Times New Roman" w:hAnsi="Times New Roman"/>
          <w:sz w:val="24"/>
          <w:szCs w:val="24"/>
        </w:rPr>
      </w:pPr>
      <w:r>
        <w:rPr>
          <w:rFonts w:ascii="Times New Roman" w:eastAsiaTheme="minorEastAsia" w:hAnsi="Times New Roman"/>
          <w:bCs/>
          <w:sz w:val="24"/>
          <w:szCs w:val="24"/>
          <w:lang w:val="en-US" w:eastAsia="en-AU"/>
        </w:rPr>
        <w:t xml:space="preserve">Part 3 therefore engages and promotes the right to a fair hearing in civil proceedings. </w:t>
      </w:r>
    </w:p>
    <w:p w14:paraId="51971F7F" w14:textId="77777777" w:rsidR="00EA4BB2" w:rsidRPr="00E86014" w:rsidRDefault="00EA4BB2" w:rsidP="00EA4BB2">
      <w:pPr>
        <w:pStyle w:val="NormalWeb"/>
        <w:spacing w:before="240" w:beforeAutospacing="0" w:after="120" w:afterAutospacing="0" w:line="276" w:lineRule="auto"/>
        <w:rPr>
          <w:b/>
          <w:bCs/>
          <w:iCs/>
        </w:rPr>
      </w:pPr>
      <w:r w:rsidRPr="00E86014">
        <w:rPr>
          <w:b/>
          <w:bCs/>
          <w:i/>
          <w:iCs/>
        </w:rPr>
        <w:t xml:space="preserve">Article 17 </w:t>
      </w:r>
      <w:r>
        <w:rPr>
          <w:b/>
          <w:bCs/>
          <w:i/>
          <w:iCs/>
        </w:rPr>
        <w:t xml:space="preserve">ICCPR </w:t>
      </w:r>
      <w:r w:rsidRPr="0000574C">
        <w:rPr>
          <w:b/>
          <w:bCs/>
          <w:i/>
          <w:iCs/>
        </w:rPr>
        <w:t>–</w:t>
      </w:r>
      <w:r w:rsidRPr="00E86014">
        <w:rPr>
          <w:b/>
          <w:bCs/>
          <w:i/>
          <w:iCs/>
        </w:rPr>
        <w:t xml:space="preserve"> Right to privacy</w:t>
      </w:r>
    </w:p>
    <w:p w14:paraId="2DA03995" w14:textId="77777777" w:rsidR="00EA4BB2" w:rsidRPr="00152AAC" w:rsidRDefault="00EA4BB2" w:rsidP="00EA4BB2">
      <w:pPr>
        <w:numPr>
          <w:ilvl w:val="0"/>
          <w:numId w:val="32"/>
        </w:numPr>
        <w:spacing w:before="240" w:after="240"/>
        <w:ind w:left="0" w:firstLine="0"/>
        <w:rPr>
          <w:rFonts w:ascii="Times New Roman" w:hAnsi="Times New Roman"/>
          <w:sz w:val="24"/>
          <w:szCs w:val="24"/>
        </w:rPr>
      </w:pPr>
      <w:r w:rsidRPr="00152AAC">
        <w:rPr>
          <w:rFonts w:ascii="Times New Roman" w:hAnsi="Times New Roman"/>
          <w:sz w:val="24"/>
          <w:szCs w:val="24"/>
        </w:rPr>
        <w:t>Article 17 of the ICCPR a</w:t>
      </w:r>
      <w:r>
        <w:rPr>
          <w:rFonts w:ascii="Times New Roman" w:hAnsi="Times New Roman"/>
          <w:sz w:val="24"/>
          <w:szCs w:val="24"/>
        </w:rPr>
        <w:t>ff</w:t>
      </w:r>
      <w:r w:rsidRPr="00152AAC">
        <w:rPr>
          <w:rFonts w:ascii="Times New Roman" w:hAnsi="Times New Roman"/>
          <w:sz w:val="24"/>
          <w:szCs w:val="24"/>
        </w:rPr>
        <w:t xml:space="preserve">ords everyone the right to protection against arbitrary or unlawful interference with their privacy, family, home or correspondence. This includes the right to protection from interferences with a person’s personal information and property, particularly where it is a family home. Interferences are permissible so long as they are authorised by law and are not arbitrary.  </w:t>
      </w:r>
    </w:p>
    <w:p w14:paraId="76CDE690" w14:textId="77777777" w:rsidR="00EA4BB2" w:rsidRDefault="00EA4BB2" w:rsidP="00EA4BB2">
      <w:pPr>
        <w:numPr>
          <w:ilvl w:val="0"/>
          <w:numId w:val="32"/>
        </w:numPr>
        <w:spacing w:before="240" w:after="240"/>
        <w:ind w:left="0" w:firstLine="0"/>
        <w:rPr>
          <w:rFonts w:ascii="Times New Roman" w:hAnsi="Times New Roman"/>
          <w:sz w:val="24"/>
          <w:szCs w:val="24"/>
        </w:rPr>
      </w:pPr>
      <w:r w:rsidRPr="00152AAC">
        <w:rPr>
          <w:rFonts w:ascii="Times New Roman" w:hAnsi="Times New Roman"/>
          <w:sz w:val="24"/>
          <w:szCs w:val="24"/>
        </w:rPr>
        <w:t>The term ‘unlawful’ in Article 17 means no interference can take place except in cases authorised by law. What is ‘arbitrary’ will be determined by</w:t>
      </w:r>
      <w:r>
        <w:rPr>
          <w:rFonts w:ascii="Times New Roman" w:hAnsi="Times New Roman"/>
          <w:sz w:val="24"/>
          <w:szCs w:val="24"/>
        </w:rPr>
        <w:t xml:space="preserve"> the</w:t>
      </w:r>
      <w:r w:rsidRPr="00152AAC">
        <w:rPr>
          <w:rFonts w:ascii="Times New Roman" w:hAnsi="Times New Roman"/>
          <w:sz w:val="24"/>
          <w:szCs w:val="24"/>
        </w:rPr>
        <w:t xml:space="preserve"> circumstances of each case. In order for an interference with the right to privacy not to be arbitrary, the interference must be for a reason consistent with the provisions, aims and objectives of the ICCPR and be reasonable in particular circumstances. The United Nations Human Rights Committee has interpreted reasonableness in this context to imply that any interference with privacy must be proportiona</w:t>
      </w:r>
      <w:r>
        <w:rPr>
          <w:rFonts w:ascii="Times New Roman" w:hAnsi="Times New Roman"/>
          <w:sz w:val="24"/>
          <w:szCs w:val="24"/>
        </w:rPr>
        <w:t>te</w:t>
      </w:r>
      <w:r w:rsidRPr="00152AAC">
        <w:rPr>
          <w:rFonts w:ascii="Times New Roman" w:hAnsi="Times New Roman"/>
          <w:sz w:val="24"/>
          <w:szCs w:val="24"/>
        </w:rPr>
        <w:t xml:space="preserve"> to the end sought and be necessary in the circumstances of any given case. </w:t>
      </w:r>
    </w:p>
    <w:p w14:paraId="54130F8F" w14:textId="77777777" w:rsidR="00EA4BB2" w:rsidRPr="00152AAC" w:rsidRDefault="00EA4BB2" w:rsidP="00EA4BB2">
      <w:pPr>
        <w:spacing w:before="240" w:after="240"/>
        <w:rPr>
          <w:rFonts w:ascii="Times New Roman" w:hAnsi="Times New Roman"/>
          <w:i/>
          <w:sz w:val="24"/>
          <w:szCs w:val="24"/>
        </w:rPr>
      </w:pPr>
      <w:r w:rsidRPr="00152AAC">
        <w:rPr>
          <w:rFonts w:ascii="Times New Roman" w:hAnsi="Times New Roman"/>
          <w:i/>
          <w:sz w:val="24"/>
          <w:szCs w:val="24"/>
        </w:rPr>
        <w:t>Interference with personal information</w:t>
      </w:r>
    </w:p>
    <w:p w14:paraId="7A48B47E"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The Regulations engage the right to privacy because their provisions deal with the dissemination of information relating to financial statements (section 17), bankruptcies (section 30), drug and alcohol testing results (section 36), and information relating to a person’s personal property (sections 75 and 76). </w:t>
      </w:r>
    </w:p>
    <w:p w14:paraId="524133EB"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eastAsiaTheme="minorEastAsia" w:hAnsi="Times New Roman"/>
          <w:bCs/>
          <w:sz w:val="24"/>
          <w:szCs w:val="24"/>
          <w:lang w:val="en-US" w:eastAsia="en-AU"/>
        </w:rPr>
        <w:lastRenderedPageBreak/>
        <w:t>I</w:t>
      </w:r>
      <w:r w:rsidRPr="00E64B03">
        <w:rPr>
          <w:rFonts w:ascii="Times New Roman" w:eastAsiaTheme="minorEastAsia" w:hAnsi="Times New Roman"/>
          <w:bCs/>
          <w:sz w:val="24"/>
          <w:szCs w:val="24"/>
          <w:lang w:val="en-US" w:eastAsia="en-AU"/>
        </w:rPr>
        <w:t xml:space="preserve">nsofar as </w:t>
      </w:r>
      <w:r>
        <w:rPr>
          <w:rFonts w:ascii="Times New Roman" w:eastAsiaTheme="minorEastAsia" w:hAnsi="Times New Roman"/>
          <w:bCs/>
          <w:sz w:val="24"/>
          <w:szCs w:val="24"/>
          <w:lang w:val="en-US" w:eastAsia="en-AU"/>
        </w:rPr>
        <w:t xml:space="preserve">the Regulations limit a person’s right to privacy, however, this limitation is clearly </w:t>
      </w:r>
      <w:proofErr w:type="spellStart"/>
      <w:r>
        <w:rPr>
          <w:rFonts w:ascii="Times New Roman" w:eastAsiaTheme="minorEastAsia" w:hAnsi="Times New Roman"/>
          <w:bCs/>
          <w:sz w:val="24"/>
          <w:szCs w:val="24"/>
          <w:lang w:val="en-US" w:eastAsia="en-AU"/>
        </w:rPr>
        <w:t>authorised</w:t>
      </w:r>
      <w:proofErr w:type="spellEnd"/>
      <w:r>
        <w:rPr>
          <w:rFonts w:ascii="Times New Roman" w:eastAsiaTheme="minorEastAsia" w:hAnsi="Times New Roman"/>
          <w:bCs/>
          <w:sz w:val="24"/>
          <w:szCs w:val="24"/>
          <w:lang w:val="en-US" w:eastAsia="en-AU"/>
        </w:rPr>
        <w:t xml:space="preserve"> by law and is not arbitrary in that it is </w:t>
      </w:r>
      <w:r w:rsidRPr="00E64B03">
        <w:rPr>
          <w:rFonts w:ascii="Times New Roman" w:eastAsiaTheme="minorEastAsia" w:hAnsi="Times New Roman"/>
          <w:bCs/>
          <w:sz w:val="24"/>
          <w:szCs w:val="24"/>
          <w:lang w:val="en-US" w:eastAsia="en-AU"/>
        </w:rPr>
        <w:t>necessary, reasonable and proportionate</w:t>
      </w:r>
      <w:r>
        <w:rPr>
          <w:rFonts w:ascii="Times New Roman" w:eastAsiaTheme="minorEastAsia" w:hAnsi="Times New Roman"/>
          <w:bCs/>
          <w:sz w:val="24"/>
          <w:szCs w:val="24"/>
          <w:lang w:val="en-US" w:eastAsia="en-AU"/>
        </w:rPr>
        <w:t xml:space="preserve"> as outlined below. </w:t>
      </w:r>
    </w:p>
    <w:p w14:paraId="2A7198D0" w14:textId="77777777" w:rsidR="00EA4BB2" w:rsidRDefault="00EA4BB2" w:rsidP="00EA4BB2">
      <w:pPr>
        <w:numPr>
          <w:ilvl w:val="0"/>
          <w:numId w:val="32"/>
        </w:numPr>
        <w:spacing w:before="240" w:after="240"/>
        <w:ind w:left="0" w:firstLine="0"/>
        <w:rPr>
          <w:rFonts w:ascii="Times New Roman" w:hAnsi="Times New Roman"/>
          <w:sz w:val="24"/>
          <w:szCs w:val="24"/>
        </w:rPr>
      </w:pPr>
      <w:r w:rsidRPr="00E64B03">
        <w:rPr>
          <w:rFonts w:ascii="Times New Roman" w:hAnsi="Times New Roman"/>
          <w:sz w:val="24"/>
          <w:szCs w:val="24"/>
        </w:rPr>
        <w:t xml:space="preserve">Section 17 promotes this right by ensuring that </w:t>
      </w:r>
      <w:r>
        <w:rPr>
          <w:rFonts w:ascii="Times New Roman" w:hAnsi="Times New Roman"/>
          <w:sz w:val="24"/>
          <w:szCs w:val="24"/>
        </w:rPr>
        <w:t xml:space="preserve">a </w:t>
      </w:r>
      <w:r w:rsidRPr="00E64B03">
        <w:rPr>
          <w:rFonts w:ascii="Times New Roman" w:hAnsi="Times New Roman"/>
          <w:sz w:val="24"/>
          <w:szCs w:val="24"/>
        </w:rPr>
        <w:t>financial statement</w:t>
      </w:r>
      <w:r>
        <w:rPr>
          <w:rFonts w:ascii="Times New Roman" w:hAnsi="Times New Roman"/>
          <w:sz w:val="24"/>
          <w:szCs w:val="24"/>
        </w:rPr>
        <w:t>,</w:t>
      </w:r>
      <w:r w:rsidRPr="00E64B03">
        <w:rPr>
          <w:rFonts w:ascii="Times New Roman" w:hAnsi="Times New Roman"/>
          <w:sz w:val="24"/>
          <w:szCs w:val="24"/>
        </w:rPr>
        <w:t xml:space="preserve"> </w:t>
      </w:r>
      <w:r>
        <w:rPr>
          <w:rFonts w:ascii="Times New Roman" w:hAnsi="Times New Roman"/>
          <w:sz w:val="24"/>
          <w:szCs w:val="24"/>
        </w:rPr>
        <w:t>which is provided pursuant to</w:t>
      </w:r>
      <w:r w:rsidRPr="00E64B03">
        <w:rPr>
          <w:rFonts w:ascii="Times New Roman" w:hAnsi="Times New Roman"/>
          <w:sz w:val="24"/>
          <w:szCs w:val="24"/>
        </w:rPr>
        <w:t xml:space="preserve"> section 40L of the AFP Act</w:t>
      </w:r>
      <w:r>
        <w:rPr>
          <w:rFonts w:ascii="Times New Roman" w:hAnsi="Times New Roman"/>
          <w:sz w:val="24"/>
          <w:szCs w:val="24"/>
        </w:rPr>
        <w:t>,</w:t>
      </w:r>
      <w:r w:rsidRPr="00E64B03">
        <w:rPr>
          <w:rFonts w:ascii="Times New Roman" w:hAnsi="Times New Roman"/>
          <w:sz w:val="24"/>
          <w:szCs w:val="24"/>
        </w:rPr>
        <w:t xml:space="preserve"> </w:t>
      </w:r>
      <w:r>
        <w:rPr>
          <w:rFonts w:ascii="Times New Roman" w:hAnsi="Times New Roman"/>
          <w:sz w:val="24"/>
          <w:szCs w:val="24"/>
        </w:rPr>
        <w:t>is</w:t>
      </w:r>
      <w:r w:rsidRPr="00E64B03">
        <w:rPr>
          <w:rFonts w:ascii="Times New Roman" w:hAnsi="Times New Roman"/>
          <w:sz w:val="24"/>
          <w:szCs w:val="24"/>
        </w:rPr>
        <w:t xml:space="preserve"> treated as confidential, </w:t>
      </w:r>
      <w:r>
        <w:rPr>
          <w:rFonts w:ascii="Times New Roman" w:hAnsi="Times New Roman"/>
          <w:sz w:val="24"/>
          <w:szCs w:val="24"/>
        </w:rPr>
        <w:t>is</w:t>
      </w:r>
      <w:r w:rsidRPr="00E64B03">
        <w:rPr>
          <w:rFonts w:ascii="Times New Roman" w:hAnsi="Times New Roman"/>
          <w:sz w:val="24"/>
          <w:szCs w:val="24"/>
        </w:rPr>
        <w:t xml:space="preserve"> stored in a way that ensures confidentiality is maintained,</w:t>
      </w:r>
      <w:r>
        <w:rPr>
          <w:rFonts w:ascii="Times New Roman" w:hAnsi="Times New Roman"/>
          <w:sz w:val="24"/>
          <w:szCs w:val="24"/>
        </w:rPr>
        <w:t xml:space="preserve"> is</w:t>
      </w:r>
      <w:r w:rsidRPr="00E64B03">
        <w:rPr>
          <w:rFonts w:ascii="Times New Roman" w:hAnsi="Times New Roman"/>
          <w:sz w:val="24"/>
          <w:szCs w:val="24"/>
        </w:rPr>
        <w:t xml:space="preserve"> only handled by the </w:t>
      </w:r>
      <w:r>
        <w:rPr>
          <w:rFonts w:ascii="Times New Roman" w:hAnsi="Times New Roman"/>
          <w:sz w:val="24"/>
          <w:szCs w:val="24"/>
        </w:rPr>
        <w:t xml:space="preserve">AFP </w:t>
      </w:r>
      <w:r w:rsidRPr="00E64B03">
        <w:rPr>
          <w:rFonts w:ascii="Times New Roman" w:hAnsi="Times New Roman"/>
          <w:sz w:val="24"/>
          <w:szCs w:val="24"/>
        </w:rPr>
        <w:t xml:space="preserve">Commissioner or a person authorised by the Commissioner, </w:t>
      </w:r>
      <w:r>
        <w:rPr>
          <w:rFonts w:ascii="Times New Roman" w:hAnsi="Times New Roman"/>
          <w:sz w:val="24"/>
          <w:szCs w:val="24"/>
        </w:rPr>
        <w:t>is only</w:t>
      </w:r>
      <w:r w:rsidRPr="00E64B03">
        <w:rPr>
          <w:rFonts w:ascii="Times New Roman" w:hAnsi="Times New Roman"/>
          <w:sz w:val="24"/>
          <w:szCs w:val="24"/>
        </w:rPr>
        <w:t xml:space="preserve"> handled for the purpose for which</w:t>
      </w:r>
      <w:r>
        <w:rPr>
          <w:rFonts w:ascii="Times New Roman" w:hAnsi="Times New Roman"/>
          <w:sz w:val="24"/>
          <w:szCs w:val="24"/>
        </w:rPr>
        <w:t xml:space="preserve"> it</w:t>
      </w:r>
      <w:r w:rsidRPr="00E64B03">
        <w:rPr>
          <w:rFonts w:ascii="Times New Roman" w:hAnsi="Times New Roman"/>
          <w:sz w:val="24"/>
          <w:szCs w:val="24"/>
        </w:rPr>
        <w:t xml:space="preserve"> was collected, and is not disclosed or used except for this purpose. </w:t>
      </w:r>
    </w:p>
    <w:p w14:paraId="63002041" w14:textId="77777777" w:rsidR="00EA4BB2" w:rsidRPr="00496955"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Section 30 requires an AFP appointee to declare their bankrupt status to the AFP Commissioner as soon as practicable. This is necessary as the AFP appointee’s financial situation may make them susceptible to improper influence and may necessitate further support from the AFP (including assistance in paying judgment debts). </w:t>
      </w:r>
    </w:p>
    <w:p w14:paraId="16E23C67"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Section 36 allows a person, to whom section 60A of the AFP Act applies, to disclose an AFP appointee’s drug and alcohol test results only in specific necessary and reasonable circumstances, including (but not limited to) for the investigation of offences, in dealing with an AFP conduct issue, or for the AFP appointee’s medical treatment. Similarly, the AFP Commissioner may also disclose test results to the head of a Commonwealth Government agency or State or Territory police force or integrity agency. </w:t>
      </w:r>
    </w:p>
    <w:p w14:paraId="0033E648" w14:textId="77777777" w:rsidR="00EA4BB2" w:rsidRPr="00496955" w:rsidRDefault="00EA4BB2" w:rsidP="00EA4BB2">
      <w:pPr>
        <w:numPr>
          <w:ilvl w:val="0"/>
          <w:numId w:val="32"/>
        </w:numPr>
        <w:spacing w:before="240" w:after="240"/>
        <w:ind w:left="0" w:firstLine="0"/>
        <w:rPr>
          <w:rFonts w:ascii="Times New Roman" w:hAnsi="Times New Roman"/>
          <w:sz w:val="24"/>
          <w:szCs w:val="24"/>
        </w:rPr>
      </w:pPr>
      <w:r w:rsidRPr="00496955">
        <w:rPr>
          <w:rFonts w:ascii="Times New Roman" w:eastAsia="Times New Roman" w:hAnsi="Times New Roman"/>
          <w:sz w:val="24"/>
          <w:szCs w:val="20"/>
          <w:lang w:eastAsia="en-AU"/>
        </w:rPr>
        <w:t>This ability for the AFP to disclose test results to other government, police or integrity agencies is vital to ensuring that an individual’s history</w:t>
      </w:r>
      <w:r>
        <w:rPr>
          <w:rFonts w:ascii="Times New Roman" w:eastAsia="Times New Roman" w:hAnsi="Times New Roman"/>
          <w:sz w:val="24"/>
          <w:szCs w:val="20"/>
          <w:lang w:eastAsia="en-AU"/>
        </w:rPr>
        <w:t xml:space="preserve"> of alcohol consumption or prohibited drug taking</w:t>
      </w:r>
      <w:r w:rsidRPr="00496955">
        <w:rPr>
          <w:rFonts w:ascii="Times New Roman" w:eastAsia="Times New Roman" w:hAnsi="Times New Roman"/>
          <w:sz w:val="24"/>
          <w:szCs w:val="20"/>
          <w:lang w:eastAsia="en-AU"/>
        </w:rPr>
        <w:t xml:space="preserve"> (and potential associated relationship with organised crime) may be considered by any agency that considers employing that individual. This is critical to mitigate integrity and security risks, particularly given the breadth of government agencies that are involved in combating organised crime. It</w:t>
      </w:r>
      <w:r>
        <w:rPr>
          <w:rFonts w:ascii="Times New Roman" w:eastAsia="Times New Roman" w:hAnsi="Times New Roman"/>
          <w:sz w:val="24"/>
          <w:szCs w:val="20"/>
          <w:lang w:eastAsia="en-AU"/>
        </w:rPr>
        <w:t xml:space="preserve"> </w:t>
      </w:r>
      <w:r w:rsidRPr="00496955">
        <w:rPr>
          <w:rFonts w:ascii="Times New Roman" w:eastAsia="Times New Roman" w:hAnsi="Times New Roman"/>
          <w:sz w:val="24"/>
          <w:szCs w:val="20"/>
          <w:lang w:eastAsia="en-AU"/>
        </w:rPr>
        <w:t>also help</w:t>
      </w:r>
      <w:r>
        <w:rPr>
          <w:rFonts w:ascii="Times New Roman" w:eastAsia="Times New Roman" w:hAnsi="Times New Roman"/>
          <w:sz w:val="24"/>
          <w:szCs w:val="20"/>
          <w:lang w:eastAsia="en-AU"/>
        </w:rPr>
        <w:t>s to</w:t>
      </w:r>
      <w:r w:rsidRPr="00496955">
        <w:rPr>
          <w:rFonts w:ascii="Times New Roman" w:eastAsia="Times New Roman" w:hAnsi="Times New Roman"/>
          <w:sz w:val="24"/>
          <w:szCs w:val="20"/>
          <w:lang w:eastAsia="en-AU"/>
        </w:rPr>
        <w:t xml:space="preserve"> promote broader Commonwealth resilience to the ‘insider threat’ associated with prohibited drug use within government agencies.</w:t>
      </w:r>
    </w:p>
    <w:p w14:paraId="621607BC"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Sections 75 and 76 allow the AFP to disclose information relating to a person’s personal property in order to inform the public of a proposed sale of unclaimed property, or to inform a person that their property is to be disposed of. This is necessary to ensure persons with a right to lawful possession of the property have an opportunity to prevent the sale of their property or seek a remedy for the destruction of their property. </w:t>
      </w:r>
    </w:p>
    <w:p w14:paraId="02339E41" w14:textId="77777777" w:rsidR="00EA4BB2" w:rsidRDefault="00EA4BB2" w:rsidP="00EA4BB2">
      <w:pPr>
        <w:numPr>
          <w:ilvl w:val="0"/>
          <w:numId w:val="32"/>
        </w:numPr>
        <w:spacing w:before="240" w:after="240"/>
        <w:ind w:left="0" w:firstLine="0"/>
        <w:rPr>
          <w:rFonts w:ascii="Times New Roman" w:hAnsi="Times New Roman"/>
          <w:sz w:val="24"/>
          <w:szCs w:val="24"/>
        </w:rPr>
      </w:pPr>
      <w:r w:rsidRPr="00603FB7">
        <w:rPr>
          <w:rFonts w:ascii="Times New Roman" w:hAnsi="Times New Roman"/>
          <w:sz w:val="24"/>
          <w:szCs w:val="24"/>
        </w:rPr>
        <w:t>It is also pertinent to note that AFP</w:t>
      </w:r>
      <w:r>
        <w:rPr>
          <w:rFonts w:ascii="Times New Roman" w:hAnsi="Times New Roman"/>
          <w:sz w:val="24"/>
          <w:szCs w:val="24"/>
        </w:rPr>
        <w:t xml:space="preserve"> staff members</w:t>
      </w:r>
      <w:r w:rsidRPr="00603FB7">
        <w:rPr>
          <w:rFonts w:ascii="Times New Roman" w:hAnsi="Times New Roman"/>
          <w:sz w:val="24"/>
          <w:szCs w:val="24"/>
        </w:rPr>
        <w:t xml:space="preserve"> are bound by secrecy obligations under section 60A of the </w:t>
      </w:r>
      <w:r>
        <w:rPr>
          <w:rFonts w:ascii="Times New Roman" w:hAnsi="Times New Roman"/>
          <w:sz w:val="24"/>
          <w:szCs w:val="24"/>
        </w:rPr>
        <w:t xml:space="preserve">AFP </w:t>
      </w:r>
      <w:r w:rsidRPr="00603FB7">
        <w:rPr>
          <w:rFonts w:ascii="Times New Roman" w:hAnsi="Times New Roman"/>
          <w:sz w:val="24"/>
          <w:szCs w:val="24"/>
        </w:rPr>
        <w:t>Act which prevent them from dealing with information in an inappropriate manner</w:t>
      </w:r>
      <w:r>
        <w:rPr>
          <w:rFonts w:ascii="Times New Roman" w:hAnsi="Times New Roman"/>
          <w:sz w:val="24"/>
          <w:szCs w:val="24"/>
        </w:rPr>
        <w:t xml:space="preserve">. AFP staff members </w:t>
      </w:r>
      <w:r w:rsidRPr="00603FB7">
        <w:rPr>
          <w:rFonts w:ascii="Times New Roman" w:hAnsi="Times New Roman"/>
          <w:sz w:val="24"/>
          <w:szCs w:val="24"/>
        </w:rPr>
        <w:t xml:space="preserve">are </w:t>
      </w:r>
      <w:r>
        <w:rPr>
          <w:rFonts w:ascii="Times New Roman" w:hAnsi="Times New Roman"/>
          <w:sz w:val="24"/>
          <w:szCs w:val="24"/>
        </w:rPr>
        <w:t xml:space="preserve">also </w:t>
      </w:r>
      <w:r w:rsidRPr="00603FB7">
        <w:rPr>
          <w:rFonts w:ascii="Times New Roman" w:hAnsi="Times New Roman"/>
          <w:sz w:val="24"/>
          <w:szCs w:val="24"/>
        </w:rPr>
        <w:t xml:space="preserve">obliged to </w:t>
      </w:r>
      <w:r w:rsidRPr="00603FB7">
        <w:rPr>
          <w:rFonts w:ascii="Times New Roman" w:eastAsia="Times New Roman" w:hAnsi="Times New Roman"/>
          <w:sz w:val="24"/>
          <w:szCs w:val="20"/>
          <w:lang w:eastAsia="en-AU"/>
        </w:rPr>
        <w:t xml:space="preserve">comply with the </w:t>
      </w:r>
      <w:r w:rsidRPr="00603FB7">
        <w:rPr>
          <w:rFonts w:ascii="Times New Roman" w:eastAsia="Times New Roman" w:hAnsi="Times New Roman"/>
          <w:i/>
          <w:sz w:val="24"/>
          <w:szCs w:val="20"/>
          <w:lang w:eastAsia="en-AU"/>
        </w:rPr>
        <w:t>Privacy Act 1988</w:t>
      </w:r>
      <w:r w:rsidRPr="00603FB7">
        <w:rPr>
          <w:rFonts w:ascii="Times New Roman" w:eastAsia="Times New Roman" w:hAnsi="Times New Roman"/>
          <w:sz w:val="24"/>
          <w:szCs w:val="20"/>
          <w:lang w:eastAsia="en-AU"/>
        </w:rPr>
        <w:t xml:space="preserve"> in the way </w:t>
      </w:r>
      <w:r>
        <w:rPr>
          <w:rFonts w:ascii="Times New Roman" w:eastAsia="Times New Roman" w:hAnsi="Times New Roman"/>
          <w:sz w:val="24"/>
          <w:szCs w:val="20"/>
          <w:lang w:eastAsia="en-AU"/>
        </w:rPr>
        <w:t>they</w:t>
      </w:r>
      <w:r w:rsidRPr="00603FB7">
        <w:rPr>
          <w:rFonts w:ascii="Times New Roman" w:eastAsia="Times New Roman" w:hAnsi="Times New Roman"/>
          <w:sz w:val="24"/>
          <w:szCs w:val="20"/>
          <w:lang w:eastAsia="en-AU"/>
        </w:rPr>
        <w:t xml:space="preserve"> handle and secure </w:t>
      </w:r>
      <w:r>
        <w:rPr>
          <w:rFonts w:ascii="Times New Roman" w:eastAsia="Times New Roman" w:hAnsi="Times New Roman"/>
          <w:sz w:val="24"/>
          <w:szCs w:val="20"/>
          <w:lang w:eastAsia="en-AU"/>
        </w:rPr>
        <w:t xml:space="preserve">personal </w:t>
      </w:r>
      <w:r w:rsidRPr="00603FB7">
        <w:rPr>
          <w:rFonts w:ascii="Times New Roman" w:eastAsia="Times New Roman" w:hAnsi="Times New Roman"/>
          <w:sz w:val="24"/>
          <w:szCs w:val="20"/>
          <w:lang w:eastAsia="en-AU"/>
        </w:rPr>
        <w:t>information.</w:t>
      </w:r>
    </w:p>
    <w:p w14:paraId="114AD525" w14:textId="77777777" w:rsidR="00EA4BB2" w:rsidRPr="00CA260A"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Where the Regulations permit the AFP to deal with personal information, any limitation on the right to privacy is </w:t>
      </w:r>
      <w:r w:rsidRPr="00152AAC">
        <w:rPr>
          <w:rFonts w:ascii="Times New Roman" w:hAnsi="Times New Roman"/>
          <w:sz w:val="24"/>
          <w:szCs w:val="24"/>
        </w:rPr>
        <w:t xml:space="preserve">authorised by law and </w:t>
      </w:r>
      <w:r>
        <w:rPr>
          <w:rFonts w:ascii="Times New Roman" w:hAnsi="Times New Roman"/>
          <w:sz w:val="24"/>
          <w:szCs w:val="24"/>
        </w:rPr>
        <w:t xml:space="preserve">not arbitrary, as it is </w:t>
      </w:r>
      <w:r w:rsidRPr="00152AAC">
        <w:rPr>
          <w:rFonts w:ascii="Times New Roman" w:hAnsi="Times New Roman"/>
          <w:sz w:val="24"/>
          <w:szCs w:val="24"/>
        </w:rPr>
        <w:t>proportiona</w:t>
      </w:r>
      <w:r>
        <w:rPr>
          <w:rFonts w:ascii="Times New Roman" w:hAnsi="Times New Roman"/>
          <w:sz w:val="24"/>
          <w:szCs w:val="24"/>
        </w:rPr>
        <w:t>te</w:t>
      </w:r>
      <w:r w:rsidRPr="00152AAC">
        <w:rPr>
          <w:rFonts w:ascii="Times New Roman" w:hAnsi="Times New Roman"/>
          <w:sz w:val="24"/>
          <w:szCs w:val="24"/>
        </w:rPr>
        <w:t xml:space="preserve"> to the end sought and necessary in the circumstances of any given case.</w:t>
      </w:r>
    </w:p>
    <w:p w14:paraId="6465BEC7" w14:textId="3351784C" w:rsidR="00EA4BB2" w:rsidRPr="00152AAC" w:rsidRDefault="00EA4BB2" w:rsidP="00EA4BB2">
      <w:pPr>
        <w:spacing w:after="160" w:line="259" w:lineRule="auto"/>
        <w:rPr>
          <w:rFonts w:ascii="Times New Roman" w:hAnsi="Times New Roman"/>
          <w:i/>
          <w:sz w:val="24"/>
          <w:szCs w:val="24"/>
        </w:rPr>
      </w:pPr>
      <w:r w:rsidRPr="00152AAC">
        <w:rPr>
          <w:rFonts w:ascii="Times New Roman" w:hAnsi="Times New Roman"/>
          <w:i/>
          <w:sz w:val="24"/>
          <w:szCs w:val="24"/>
        </w:rPr>
        <w:lastRenderedPageBreak/>
        <w:t>Interference with personal property</w:t>
      </w:r>
    </w:p>
    <w:p w14:paraId="2E54BA3A"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The provisions relating to ‘returnable property’ under Division 1 of Part 4 of the Regulations do not engage the right to protection from interference with personal property. </w:t>
      </w:r>
    </w:p>
    <w:p w14:paraId="0379060F"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This is because ‘returnable property’ vests in the AFP under subsections 62(3) and (4) of the Regulations by default, and is not regarded as the personal property of the person who uses it in the course of their employment. It is appropriate that an AFP staff member return ‘returnable property’ to the AFP after leaving their employment, as this property was either supplied to this person for their service in the AFP or came into that person’s custody because of that service. </w:t>
      </w:r>
    </w:p>
    <w:p w14:paraId="54EA2FC3" w14:textId="77777777" w:rsidR="00EA4BB2" w:rsidRPr="00FD4047"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While the AFP Commissioner has the power to prescribe property that is outside the definition of ‘returnable property’, this will, in effect, allow the AFP to gift property that properly vests in the organisation to an individual former employee in certain circumstances. Where property is prescribed as not being ‘returnable property’, no interference with this property is authorised under Division 1 of Part 4.  </w:t>
      </w:r>
    </w:p>
    <w:p w14:paraId="37371C2A"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Provisions relating to ‘claimable property’ under Division 2 of Part 4 may engage the right to protection from interference with personal property. If this Division limits this right, it does so in a way that is authorised by law and is not </w:t>
      </w:r>
      <w:r>
        <w:rPr>
          <w:rFonts w:ascii="Times New Roman" w:eastAsiaTheme="minorEastAsia" w:hAnsi="Times New Roman"/>
          <w:bCs/>
          <w:sz w:val="24"/>
          <w:szCs w:val="24"/>
          <w:lang w:val="en-US" w:eastAsia="en-AU"/>
        </w:rPr>
        <w:t xml:space="preserve">arbitrary in that it is </w:t>
      </w:r>
      <w:r w:rsidRPr="00E64B03">
        <w:rPr>
          <w:rFonts w:ascii="Times New Roman" w:eastAsiaTheme="minorEastAsia" w:hAnsi="Times New Roman"/>
          <w:bCs/>
          <w:sz w:val="24"/>
          <w:szCs w:val="24"/>
          <w:lang w:val="en-US" w:eastAsia="en-AU"/>
        </w:rPr>
        <w:t>necessary, reasonable and proportionate</w:t>
      </w:r>
      <w:r>
        <w:rPr>
          <w:rFonts w:ascii="Times New Roman" w:eastAsiaTheme="minorEastAsia" w:hAnsi="Times New Roman"/>
          <w:bCs/>
          <w:sz w:val="24"/>
          <w:szCs w:val="24"/>
          <w:lang w:val="en-US" w:eastAsia="en-AU"/>
        </w:rPr>
        <w:t xml:space="preserve">. </w:t>
      </w:r>
    </w:p>
    <w:p w14:paraId="5840464E" w14:textId="77777777" w:rsidR="00EA4BB2" w:rsidRDefault="00EA4BB2" w:rsidP="00EA4BB2">
      <w:pPr>
        <w:numPr>
          <w:ilvl w:val="0"/>
          <w:numId w:val="32"/>
        </w:numPr>
        <w:spacing w:before="240" w:after="240"/>
        <w:ind w:left="0" w:firstLine="0"/>
        <w:rPr>
          <w:rFonts w:ascii="Times New Roman" w:hAnsi="Times New Roman"/>
          <w:sz w:val="24"/>
          <w:szCs w:val="24"/>
        </w:rPr>
      </w:pPr>
      <w:r>
        <w:rPr>
          <w:rFonts w:ascii="Times New Roman" w:hAnsi="Times New Roman"/>
          <w:sz w:val="24"/>
          <w:szCs w:val="24"/>
        </w:rPr>
        <w:t xml:space="preserve">As outlined above, under the Regulations, the AFP can only dispose of property in the following circumstances. </w:t>
      </w:r>
    </w:p>
    <w:p w14:paraId="34D61061"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The AFP</w:t>
      </w:r>
      <w:r w:rsidRPr="000022EA">
        <w:rPr>
          <w:rFonts w:ascii="Times New Roman" w:hAnsi="Times New Roman"/>
          <w:sz w:val="24"/>
          <w:szCs w:val="24"/>
        </w:rPr>
        <w:t xml:space="preserve"> ha</w:t>
      </w:r>
      <w:r>
        <w:rPr>
          <w:rFonts w:ascii="Times New Roman" w:hAnsi="Times New Roman"/>
          <w:sz w:val="24"/>
          <w:szCs w:val="24"/>
        </w:rPr>
        <w:t>s</w:t>
      </w:r>
      <w:r w:rsidRPr="000022EA">
        <w:rPr>
          <w:rFonts w:ascii="Times New Roman" w:hAnsi="Times New Roman"/>
          <w:sz w:val="24"/>
          <w:szCs w:val="24"/>
        </w:rPr>
        <w:t xml:space="preserve"> taken all reasonable steps to inform the person entitled to lawful possession that they intend to dispose of the property and the person has not clai</w:t>
      </w:r>
      <w:r>
        <w:rPr>
          <w:rFonts w:ascii="Times New Roman" w:hAnsi="Times New Roman"/>
          <w:sz w:val="24"/>
          <w:szCs w:val="24"/>
        </w:rPr>
        <w:t xml:space="preserve">med this property (section 72). </w:t>
      </w:r>
    </w:p>
    <w:p w14:paraId="133F1E40"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T</w:t>
      </w:r>
      <w:r w:rsidRPr="000022EA">
        <w:rPr>
          <w:rFonts w:ascii="Times New Roman" w:hAnsi="Times New Roman"/>
          <w:sz w:val="24"/>
          <w:szCs w:val="24"/>
        </w:rPr>
        <w:t>he</w:t>
      </w:r>
      <w:r>
        <w:rPr>
          <w:rFonts w:ascii="Times New Roman" w:hAnsi="Times New Roman"/>
          <w:sz w:val="24"/>
          <w:szCs w:val="24"/>
        </w:rPr>
        <w:t xml:space="preserve"> AFP</w:t>
      </w:r>
      <w:r w:rsidRPr="000022EA">
        <w:rPr>
          <w:rFonts w:ascii="Times New Roman" w:hAnsi="Times New Roman"/>
          <w:sz w:val="24"/>
          <w:szCs w:val="24"/>
        </w:rPr>
        <w:t xml:space="preserve"> Commissioner is reasonably satisfied that the person cannot be located or does not want the property</w:t>
      </w:r>
      <w:r>
        <w:rPr>
          <w:rFonts w:ascii="Times New Roman" w:hAnsi="Times New Roman"/>
          <w:sz w:val="24"/>
          <w:szCs w:val="24"/>
        </w:rPr>
        <w:t xml:space="preserve"> (subsection 73(4)). </w:t>
      </w:r>
    </w:p>
    <w:p w14:paraId="77783BE3" w14:textId="77777777" w:rsidR="00EA4BB2"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 xml:space="preserve">The property must be disposed of as it is a live animal, perishable good, difficult to store, illicit materials or illicit-related materials, or it is dangerous, noxious or illegal to possess (section 74). </w:t>
      </w:r>
    </w:p>
    <w:p w14:paraId="5A9E6DF9" w14:textId="77777777" w:rsidR="00EA4BB2" w:rsidRPr="00FD4047" w:rsidRDefault="00EA4BB2" w:rsidP="00EA4BB2">
      <w:pPr>
        <w:pStyle w:val="ListParagraph"/>
        <w:numPr>
          <w:ilvl w:val="0"/>
          <w:numId w:val="33"/>
        </w:numPr>
        <w:spacing w:before="240" w:after="240"/>
        <w:ind w:left="714" w:hanging="357"/>
        <w:contextualSpacing w:val="0"/>
        <w:rPr>
          <w:rFonts w:ascii="Times New Roman" w:hAnsi="Times New Roman"/>
          <w:sz w:val="24"/>
          <w:szCs w:val="24"/>
        </w:rPr>
      </w:pPr>
      <w:r>
        <w:rPr>
          <w:rFonts w:ascii="Times New Roman" w:hAnsi="Times New Roman"/>
          <w:sz w:val="24"/>
          <w:szCs w:val="24"/>
        </w:rPr>
        <w:t>The property is offensive in nature or represents a danger to public health or safety (section 76).</w:t>
      </w:r>
    </w:p>
    <w:p w14:paraId="0AEDC2B3" w14:textId="77777777" w:rsidR="00EA4BB2" w:rsidRPr="00FD4047" w:rsidRDefault="00EA4BB2" w:rsidP="00EA4BB2">
      <w:pPr>
        <w:numPr>
          <w:ilvl w:val="0"/>
          <w:numId w:val="32"/>
        </w:numPr>
        <w:spacing w:before="240" w:after="240"/>
        <w:ind w:left="0" w:firstLine="0"/>
        <w:rPr>
          <w:rFonts w:ascii="Times New Roman" w:hAnsi="Times New Roman"/>
          <w:b/>
          <w:i/>
          <w:sz w:val="24"/>
          <w:szCs w:val="24"/>
        </w:rPr>
      </w:pPr>
      <w:r>
        <w:rPr>
          <w:rFonts w:ascii="Times New Roman" w:hAnsi="Times New Roman"/>
          <w:sz w:val="24"/>
          <w:szCs w:val="24"/>
        </w:rPr>
        <w:t>If not permitted to dispose of this property, the AFP would be required to indefinitely retain potentially dangerous, illegal or offensive items until an owner could be found, undermining the safety of individual officers and placing an unreasonable financial impost on law enforcement.</w:t>
      </w:r>
    </w:p>
    <w:p w14:paraId="5E530D50" w14:textId="77777777" w:rsidR="00EA4BB2" w:rsidRPr="00FD4047" w:rsidRDefault="00EA4BB2" w:rsidP="00EA4BB2">
      <w:pPr>
        <w:numPr>
          <w:ilvl w:val="0"/>
          <w:numId w:val="32"/>
        </w:numPr>
        <w:spacing w:before="240" w:after="240"/>
        <w:ind w:left="0" w:firstLine="0"/>
        <w:rPr>
          <w:rFonts w:ascii="Times New Roman" w:hAnsi="Times New Roman"/>
          <w:b/>
          <w:i/>
          <w:sz w:val="24"/>
          <w:szCs w:val="24"/>
        </w:rPr>
      </w:pPr>
      <w:r>
        <w:rPr>
          <w:rFonts w:ascii="Times New Roman" w:hAnsi="Times New Roman"/>
          <w:sz w:val="24"/>
          <w:szCs w:val="24"/>
        </w:rPr>
        <w:lastRenderedPageBreak/>
        <w:t>A</w:t>
      </w:r>
      <w:r w:rsidRPr="00603FB7">
        <w:rPr>
          <w:rFonts w:ascii="Times New Roman" w:hAnsi="Times New Roman"/>
          <w:sz w:val="24"/>
          <w:szCs w:val="24"/>
        </w:rPr>
        <w:t xml:space="preserve"> person</w:t>
      </w:r>
      <w:r>
        <w:rPr>
          <w:rFonts w:ascii="Times New Roman" w:hAnsi="Times New Roman"/>
          <w:sz w:val="24"/>
          <w:szCs w:val="24"/>
        </w:rPr>
        <w:t xml:space="preserve"> with a legitimate claim</w:t>
      </w:r>
      <w:r w:rsidRPr="00603FB7">
        <w:rPr>
          <w:rFonts w:ascii="Times New Roman" w:hAnsi="Times New Roman"/>
          <w:sz w:val="24"/>
          <w:szCs w:val="24"/>
        </w:rPr>
        <w:t xml:space="preserve"> will still be able to claim the market value of the property where the circumstances for disposing of the property do not exist (section 77) and is entitled to claim the sale proceeds where property is sol</w:t>
      </w:r>
      <w:r>
        <w:rPr>
          <w:rFonts w:ascii="Times New Roman" w:hAnsi="Times New Roman"/>
          <w:sz w:val="24"/>
          <w:szCs w:val="24"/>
        </w:rPr>
        <w:t>d</w:t>
      </w:r>
      <w:r w:rsidRPr="00603FB7">
        <w:rPr>
          <w:rFonts w:ascii="Times New Roman" w:hAnsi="Times New Roman"/>
          <w:sz w:val="24"/>
          <w:szCs w:val="24"/>
        </w:rPr>
        <w:t xml:space="preserve"> (section 78). </w:t>
      </w:r>
    </w:p>
    <w:p w14:paraId="3332B06C" w14:textId="77777777" w:rsidR="00EA4BB2" w:rsidRPr="00FD4047" w:rsidRDefault="00EA4BB2" w:rsidP="00EA4BB2">
      <w:pPr>
        <w:spacing w:before="240" w:after="240"/>
        <w:rPr>
          <w:rFonts w:ascii="Times New Roman" w:hAnsi="Times New Roman"/>
          <w:b/>
          <w:i/>
          <w:sz w:val="24"/>
          <w:szCs w:val="24"/>
        </w:rPr>
      </w:pPr>
      <w:r>
        <w:rPr>
          <w:rFonts w:ascii="Times New Roman" w:hAnsi="Times New Roman"/>
          <w:i/>
          <w:sz w:val="24"/>
          <w:szCs w:val="24"/>
        </w:rPr>
        <w:t xml:space="preserve">Conclusion </w:t>
      </w:r>
    </w:p>
    <w:p w14:paraId="3AA6EA77" w14:textId="77777777" w:rsidR="00EA4BB2" w:rsidRPr="00FD4047" w:rsidRDefault="00EA4BB2" w:rsidP="00EA4BB2">
      <w:pPr>
        <w:numPr>
          <w:ilvl w:val="0"/>
          <w:numId w:val="32"/>
        </w:numPr>
        <w:spacing w:before="240" w:after="240"/>
        <w:ind w:left="0" w:firstLine="0"/>
        <w:rPr>
          <w:rFonts w:ascii="Times New Roman" w:hAnsi="Times New Roman"/>
          <w:b/>
          <w:i/>
          <w:sz w:val="24"/>
          <w:szCs w:val="24"/>
        </w:rPr>
      </w:pPr>
      <w:r>
        <w:rPr>
          <w:rFonts w:ascii="Times New Roman" w:hAnsi="Times New Roman"/>
          <w:sz w:val="24"/>
          <w:szCs w:val="24"/>
        </w:rPr>
        <w:t xml:space="preserve">Where the Regulations limit the right to protection from interference with personal property, they do so in a way that is authorised by law and is not </w:t>
      </w:r>
      <w:r>
        <w:rPr>
          <w:rFonts w:ascii="Times New Roman" w:eastAsiaTheme="minorEastAsia" w:hAnsi="Times New Roman"/>
          <w:bCs/>
          <w:sz w:val="24"/>
          <w:szCs w:val="24"/>
          <w:lang w:val="en-US" w:eastAsia="en-AU"/>
        </w:rPr>
        <w:t xml:space="preserve">arbitrary in that it is </w:t>
      </w:r>
      <w:r w:rsidRPr="00E64B03">
        <w:rPr>
          <w:rFonts w:ascii="Times New Roman" w:eastAsiaTheme="minorEastAsia" w:hAnsi="Times New Roman"/>
          <w:bCs/>
          <w:sz w:val="24"/>
          <w:szCs w:val="24"/>
          <w:lang w:val="en-US" w:eastAsia="en-AU"/>
        </w:rPr>
        <w:t>necessary, reasonable and proportionate</w:t>
      </w:r>
      <w:r>
        <w:rPr>
          <w:rFonts w:ascii="Times New Roman" w:eastAsiaTheme="minorEastAsia" w:hAnsi="Times New Roman"/>
          <w:bCs/>
          <w:sz w:val="24"/>
          <w:szCs w:val="24"/>
          <w:lang w:val="en-US" w:eastAsia="en-AU"/>
        </w:rPr>
        <w:t>.</w:t>
      </w:r>
    </w:p>
    <w:p w14:paraId="307D98CB" w14:textId="77777777" w:rsidR="00EA4BB2" w:rsidRPr="0000574C" w:rsidRDefault="00EA4BB2" w:rsidP="00EA4BB2">
      <w:pPr>
        <w:spacing w:before="240" w:after="240"/>
        <w:rPr>
          <w:rFonts w:ascii="Times New Roman" w:hAnsi="Times New Roman"/>
          <w:b/>
          <w:i/>
          <w:sz w:val="24"/>
          <w:szCs w:val="24"/>
        </w:rPr>
      </w:pPr>
      <w:r w:rsidRPr="0000574C">
        <w:rPr>
          <w:rFonts w:ascii="Times New Roman" w:hAnsi="Times New Roman"/>
          <w:b/>
          <w:i/>
          <w:sz w:val="24"/>
          <w:szCs w:val="24"/>
        </w:rPr>
        <w:t xml:space="preserve">Article 25 ICCPR </w:t>
      </w:r>
      <w:r w:rsidRPr="0000574C">
        <w:rPr>
          <w:rFonts w:ascii="Times New Roman" w:hAnsi="Times New Roman"/>
          <w:b/>
          <w:bCs/>
          <w:i/>
          <w:iCs/>
          <w:sz w:val="24"/>
          <w:szCs w:val="24"/>
        </w:rPr>
        <w:t>– Right to take part in public affairs and elections</w:t>
      </w:r>
    </w:p>
    <w:p w14:paraId="5D5B7B1C" w14:textId="77777777" w:rsidR="00EA4BB2" w:rsidRDefault="00EA4BB2" w:rsidP="00EA4BB2">
      <w:pPr>
        <w:numPr>
          <w:ilvl w:val="0"/>
          <w:numId w:val="32"/>
        </w:numPr>
        <w:spacing w:before="240" w:after="240"/>
        <w:ind w:left="0" w:firstLine="0"/>
        <w:rPr>
          <w:rFonts w:ascii="Times New Roman" w:eastAsia="Times New Roman" w:hAnsi="Times New Roman"/>
          <w:sz w:val="24"/>
          <w:szCs w:val="20"/>
          <w:lang w:eastAsia="en-AU"/>
        </w:rPr>
      </w:pPr>
      <w:r w:rsidRPr="0000574C">
        <w:rPr>
          <w:rFonts w:ascii="Times New Roman" w:eastAsia="Times New Roman" w:hAnsi="Times New Roman"/>
          <w:sz w:val="24"/>
          <w:szCs w:val="20"/>
          <w:lang w:eastAsia="en-AU"/>
        </w:rPr>
        <w:t>The right to take part in public affairs and elections extends to a citizen’s right to stand for public office. Division 3</w:t>
      </w:r>
      <w:r>
        <w:rPr>
          <w:rFonts w:ascii="Times New Roman" w:eastAsia="Times New Roman" w:hAnsi="Times New Roman"/>
          <w:sz w:val="24"/>
          <w:szCs w:val="20"/>
          <w:lang w:eastAsia="en-AU"/>
        </w:rPr>
        <w:t xml:space="preserve"> of Part 2</w:t>
      </w:r>
      <w:r w:rsidRPr="0000574C">
        <w:rPr>
          <w:rFonts w:ascii="Times New Roman" w:eastAsia="Times New Roman" w:hAnsi="Times New Roman"/>
          <w:sz w:val="24"/>
          <w:szCs w:val="20"/>
          <w:lang w:eastAsia="en-AU"/>
        </w:rPr>
        <w:t xml:space="preserve"> of the Regulations engage</w:t>
      </w:r>
      <w:r>
        <w:rPr>
          <w:rFonts w:ascii="Times New Roman" w:eastAsia="Times New Roman" w:hAnsi="Times New Roman"/>
          <w:sz w:val="24"/>
          <w:szCs w:val="20"/>
          <w:lang w:eastAsia="en-AU"/>
        </w:rPr>
        <w:t>s</w:t>
      </w:r>
      <w:r w:rsidRPr="0000574C">
        <w:rPr>
          <w:rFonts w:ascii="Times New Roman" w:eastAsia="Times New Roman" w:hAnsi="Times New Roman"/>
          <w:sz w:val="24"/>
          <w:szCs w:val="20"/>
          <w:lang w:eastAsia="en-AU"/>
        </w:rPr>
        <w:t xml:space="preserve"> this right as it governs the</w:t>
      </w:r>
      <w:r>
        <w:rPr>
          <w:rFonts w:ascii="Times New Roman" w:eastAsia="Times New Roman" w:hAnsi="Times New Roman"/>
          <w:sz w:val="24"/>
          <w:szCs w:val="20"/>
          <w:lang w:eastAsia="en-AU"/>
        </w:rPr>
        <w:t xml:space="preserve"> resignation and reinstatement process for AFP employees who </w:t>
      </w:r>
      <w:r w:rsidRPr="0000574C">
        <w:rPr>
          <w:rFonts w:ascii="Times New Roman" w:eastAsia="Times New Roman" w:hAnsi="Times New Roman"/>
          <w:sz w:val="24"/>
          <w:szCs w:val="20"/>
          <w:lang w:eastAsia="en-AU"/>
        </w:rPr>
        <w:t>becom</w:t>
      </w:r>
      <w:r>
        <w:rPr>
          <w:rFonts w:ascii="Times New Roman" w:eastAsia="Times New Roman" w:hAnsi="Times New Roman"/>
          <w:sz w:val="24"/>
          <w:szCs w:val="20"/>
          <w:lang w:eastAsia="en-AU"/>
        </w:rPr>
        <w:t>e</w:t>
      </w:r>
      <w:r w:rsidRPr="0000574C">
        <w:rPr>
          <w:rFonts w:ascii="Times New Roman" w:eastAsia="Times New Roman" w:hAnsi="Times New Roman"/>
          <w:sz w:val="24"/>
          <w:szCs w:val="20"/>
          <w:lang w:eastAsia="en-AU"/>
        </w:rPr>
        <w:t xml:space="preserve"> a candidate at an election of a member</w:t>
      </w:r>
      <w:r>
        <w:rPr>
          <w:rFonts w:ascii="Times New Roman" w:eastAsia="Times New Roman" w:hAnsi="Times New Roman"/>
          <w:sz w:val="24"/>
          <w:szCs w:val="20"/>
          <w:lang w:eastAsia="en-AU"/>
        </w:rPr>
        <w:t xml:space="preserve"> or members</w:t>
      </w:r>
      <w:r w:rsidRPr="0000574C">
        <w:rPr>
          <w:rFonts w:ascii="Times New Roman" w:eastAsia="Times New Roman" w:hAnsi="Times New Roman"/>
          <w:sz w:val="24"/>
          <w:szCs w:val="20"/>
          <w:lang w:eastAsia="en-AU"/>
        </w:rPr>
        <w:t xml:space="preserve"> of</w:t>
      </w:r>
      <w:r>
        <w:rPr>
          <w:rFonts w:ascii="Times New Roman" w:eastAsia="Times New Roman" w:hAnsi="Times New Roman"/>
          <w:sz w:val="24"/>
          <w:szCs w:val="20"/>
          <w:lang w:eastAsia="en-AU"/>
        </w:rPr>
        <w:t xml:space="preserve"> the</w:t>
      </w:r>
      <w:r w:rsidRPr="0000574C">
        <w:rPr>
          <w:rFonts w:ascii="Times New Roman" w:eastAsia="Times New Roman" w:hAnsi="Times New Roman"/>
          <w:sz w:val="24"/>
          <w:szCs w:val="20"/>
          <w:lang w:eastAsia="en-AU"/>
        </w:rPr>
        <w:t xml:space="preserve"> Parliament of the Commonwealth or a State</w:t>
      </w:r>
      <w:r>
        <w:rPr>
          <w:rFonts w:ascii="Times New Roman" w:eastAsia="Times New Roman" w:hAnsi="Times New Roman"/>
          <w:sz w:val="24"/>
          <w:szCs w:val="20"/>
          <w:lang w:eastAsia="en-AU"/>
        </w:rPr>
        <w:t>,</w:t>
      </w:r>
      <w:r w:rsidRPr="0000574C">
        <w:rPr>
          <w:rFonts w:ascii="Times New Roman" w:eastAsia="Times New Roman" w:hAnsi="Times New Roman"/>
          <w:sz w:val="24"/>
          <w:szCs w:val="20"/>
          <w:lang w:eastAsia="en-AU"/>
        </w:rPr>
        <w:t xml:space="preserve"> or the Legislative Assembly of the Australian Capital Territory or the Northern Territory.  </w:t>
      </w:r>
    </w:p>
    <w:p w14:paraId="198ED96F" w14:textId="77777777" w:rsidR="00EA4BB2" w:rsidRDefault="00EA4BB2" w:rsidP="00EA4BB2">
      <w:pPr>
        <w:numPr>
          <w:ilvl w:val="0"/>
          <w:numId w:val="32"/>
        </w:numPr>
        <w:spacing w:before="240" w:after="240"/>
        <w:ind w:left="0" w:firstLine="0"/>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Division 3 of Part 2 promotes this right as it encourages employees to run for public office by allowing them to be reinstated as an AFP employee on the same terms and conditions should they resign to run for election and fail to be nominated or elected at the election. </w:t>
      </w:r>
    </w:p>
    <w:p w14:paraId="18383F42" w14:textId="77777777" w:rsidR="00EA4BB2" w:rsidRPr="006E43A7" w:rsidRDefault="00EA4BB2" w:rsidP="00EA4BB2">
      <w:pPr>
        <w:numPr>
          <w:ilvl w:val="0"/>
          <w:numId w:val="32"/>
        </w:numPr>
        <w:spacing w:before="240" w:after="240"/>
        <w:ind w:left="0" w:firstLine="0"/>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In order to be reinstated, an AFP employee must give at least 2 weeks’ notice before they propose to resign and must apply to be re-engaged within 2 months of the declaration of the election result. These requirements ensure that the AFP Commissioner is adequately notified, and allows the </w:t>
      </w:r>
      <w:r>
        <w:rPr>
          <w:rFonts w:ascii="Times New Roman" w:eastAsiaTheme="minorEastAsia" w:hAnsi="Times New Roman"/>
          <w:bCs/>
          <w:sz w:val="24"/>
          <w:szCs w:val="24"/>
          <w:lang w:val="en-US" w:eastAsia="en-AU"/>
        </w:rPr>
        <w:t xml:space="preserve">AFP to take appropriate action to countenance the employee’s absence in the </w:t>
      </w:r>
      <w:proofErr w:type="spellStart"/>
      <w:r>
        <w:rPr>
          <w:rFonts w:ascii="Times New Roman" w:eastAsiaTheme="minorEastAsia" w:hAnsi="Times New Roman"/>
          <w:bCs/>
          <w:sz w:val="24"/>
          <w:szCs w:val="24"/>
          <w:lang w:val="en-US" w:eastAsia="en-AU"/>
        </w:rPr>
        <w:t>organisation</w:t>
      </w:r>
      <w:proofErr w:type="spellEnd"/>
      <w:r>
        <w:rPr>
          <w:rFonts w:ascii="Times New Roman" w:eastAsiaTheme="minorEastAsia" w:hAnsi="Times New Roman"/>
          <w:bCs/>
          <w:sz w:val="24"/>
          <w:szCs w:val="24"/>
          <w:lang w:val="en-US" w:eastAsia="en-AU"/>
        </w:rPr>
        <w:t xml:space="preserve">. </w:t>
      </w:r>
    </w:p>
    <w:p w14:paraId="40DF88D7" w14:textId="77777777" w:rsidR="00EA4BB2" w:rsidRPr="00620890" w:rsidRDefault="00EA4BB2" w:rsidP="00EA4BB2">
      <w:pPr>
        <w:numPr>
          <w:ilvl w:val="0"/>
          <w:numId w:val="32"/>
        </w:numPr>
        <w:spacing w:before="240" w:after="240"/>
        <w:ind w:left="0" w:firstLine="0"/>
        <w:rPr>
          <w:rFonts w:ascii="Times New Roman" w:eastAsia="Times New Roman" w:hAnsi="Times New Roman"/>
          <w:sz w:val="24"/>
          <w:szCs w:val="20"/>
          <w:lang w:eastAsia="en-AU"/>
        </w:rPr>
      </w:pPr>
      <w:r>
        <w:rPr>
          <w:rFonts w:ascii="Times New Roman" w:eastAsia="Times New Roman" w:hAnsi="Times New Roman"/>
          <w:sz w:val="24"/>
          <w:szCs w:val="20"/>
          <w:lang w:eastAsia="en-AU"/>
        </w:rPr>
        <w:t xml:space="preserve">Division 3 of Part 2 therefore promotes the right to take part in public affairs and elections. </w:t>
      </w:r>
    </w:p>
    <w:p w14:paraId="5A916CFB" w14:textId="77777777" w:rsidR="00EA4BB2" w:rsidRPr="00DB3859" w:rsidRDefault="00EA4BB2" w:rsidP="00EA4BB2">
      <w:pPr>
        <w:pStyle w:val="NormalWeb"/>
        <w:spacing w:before="240" w:beforeAutospacing="0" w:after="120" w:afterAutospacing="0" w:line="276" w:lineRule="auto"/>
        <w:rPr>
          <w:rFonts w:eastAsiaTheme="minorEastAsia"/>
          <w:b/>
          <w:bCs/>
          <w:i/>
          <w:lang w:val="en-US"/>
        </w:rPr>
      </w:pPr>
      <w:r w:rsidRPr="00DB3859">
        <w:rPr>
          <w:b/>
          <w:bCs/>
          <w:i/>
          <w:iCs/>
        </w:rPr>
        <w:t>Articles 6, 7 and 8</w:t>
      </w:r>
      <w:r>
        <w:rPr>
          <w:b/>
          <w:bCs/>
          <w:i/>
          <w:iCs/>
        </w:rPr>
        <w:t>(1</w:t>
      </w:r>
      <w:proofErr w:type="gramStart"/>
      <w:r>
        <w:rPr>
          <w:b/>
          <w:bCs/>
          <w:i/>
          <w:iCs/>
        </w:rPr>
        <w:t>)(</w:t>
      </w:r>
      <w:proofErr w:type="gramEnd"/>
      <w:r>
        <w:rPr>
          <w:b/>
          <w:bCs/>
          <w:i/>
          <w:iCs/>
        </w:rPr>
        <w:t>a)</w:t>
      </w:r>
      <w:r w:rsidRPr="00DB3859">
        <w:rPr>
          <w:b/>
          <w:bCs/>
          <w:i/>
          <w:iCs/>
        </w:rPr>
        <w:t xml:space="preserve"> ICESCR </w:t>
      </w:r>
      <w:r w:rsidRPr="0000574C">
        <w:rPr>
          <w:b/>
          <w:bCs/>
          <w:i/>
          <w:iCs/>
        </w:rPr>
        <w:t xml:space="preserve">– </w:t>
      </w:r>
      <w:r w:rsidRPr="00E86014">
        <w:rPr>
          <w:b/>
          <w:bCs/>
          <w:i/>
          <w:iCs/>
        </w:rPr>
        <w:t xml:space="preserve">Right to </w:t>
      </w:r>
      <w:r>
        <w:rPr>
          <w:b/>
          <w:bCs/>
          <w:i/>
          <w:iCs/>
        </w:rPr>
        <w:t>work and the rights in work</w:t>
      </w:r>
    </w:p>
    <w:p w14:paraId="180EC0F6" w14:textId="77777777" w:rsidR="00EA4BB2" w:rsidRDefault="00EA4BB2" w:rsidP="00EA4BB2">
      <w:pPr>
        <w:numPr>
          <w:ilvl w:val="0"/>
          <w:numId w:val="32"/>
        </w:numPr>
        <w:spacing w:before="240" w:after="240"/>
        <w:ind w:left="0" w:firstLine="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Articles 6, 7 and 8(1)(a) of the ICESCR, which require State Parties to </w:t>
      </w:r>
      <w:proofErr w:type="spellStart"/>
      <w:r>
        <w:rPr>
          <w:rFonts w:ascii="Times New Roman" w:eastAsiaTheme="minorEastAsia" w:hAnsi="Times New Roman"/>
          <w:bCs/>
          <w:sz w:val="24"/>
          <w:szCs w:val="24"/>
          <w:lang w:val="en-US" w:eastAsia="en-AU"/>
        </w:rPr>
        <w:t>recognise</w:t>
      </w:r>
      <w:proofErr w:type="spellEnd"/>
      <w:r>
        <w:rPr>
          <w:rFonts w:ascii="Times New Roman" w:eastAsiaTheme="minorEastAsia" w:hAnsi="Times New Roman"/>
          <w:bCs/>
          <w:sz w:val="24"/>
          <w:szCs w:val="24"/>
          <w:lang w:val="en-US" w:eastAsia="en-AU"/>
        </w:rPr>
        <w:t xml:space="preserve"> the right to work, the right to just and favorable conditions of work, and the right to form trade unions. The right to work extends to the right not to be unjustly deprived of work, requiring security against unfair dismissal. </w:t>
      </w:r>
    </w:p>
    <w:p w14:paraId="090D66CD" w14:textId="77777777" w:rsidR="00EA4BB2" w:rsidRDefault="00EA4BB2" w:rsidP="00EA4BB2">
      <w:pPr>
        <w:numPr>
          <w:ilvl w:val="0"/>
          <w:numId w:val="32"/>
        </w:numPr>
        <w:spacing w:before="240" w:after="240"/>
        <w:ind w:left="0" w:firstLine="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Article 4 of the ICESCR provides that </w:t>
      </w:r>
      <w:r w:rsidRPr="008155E6">
        <w:rPr>
          <w:rFonts w:ascii="Times New Roman" w:eastAsiaTheme="minorEastAsia" w:hAnsi="Times New Roman"/>
          <w:bCs/>
          <w:sz w:val="24"/>
          <w:szCs w:val="24"/>
          <w:lang w:val="en-US" w:eastAsia="en-AU"/>
        </w:rPr>
        <w:t>countries may subject economic</w:t>
      </w:r>
      <w:r>
        <w:rPr>
          <w:rFonts w:ascii="Times New Roman" w:eastAsiaTheme="minorEastAsia" w:hAnsi="Times New Roman"/>
          <w:bCs/>
          <w:sz w:val="24"/>
          <w:szCs w:val="24"/>
          <w:lang w:val="en-US" w:eastAsia="en-AU"/>
        </w:rPr>
        <w:t>,</w:t>
      </w:r>
      <w:r w:rsidRPr="008155E6">
        <w:rPr>
          <w:rFonts w:ascii="Times New Roman" w:eastAsiaTheme="minorEastAsia" w:hAnsi="Times New Roman"/>
          <w:bCs/>
          <w:sz w:val="24"/>
          <w:szCs w:val="24"/>
          <w:lang w:val="en-US" w:eastAsia="en-AU"/>
        </w:rPr>
        <w:t xml:space="preserve"> social and cultural rights only to such limitations 'as are determined by law only in so far as this may be compatible with the nature of these rights and solely for the purpose of promoting the general welfare in a democratic society'.</w:t>
      </w:r>
    </w:p>
    <w:p w14:paraId="622D7A3F" w14:textId="77777777" w:rsidR="00EA4BB2" w:rsidRDefault="00EA4BB2" w:rsidP="00EA4BB2">
      <w:pPr>
        <w:numPr>
          <w:ilvl w:val="0"/>
          <w:numId w:val="32"/>
        </w:numPr>
        <w:spacing w:before="240" w:after="240"/>
        <w:ind w:left="0" w:firstLine="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The Regulations do not restrict a person’s right to form a trade union. The Regulations do allow AFP staff to be deprived of work and may impact on the right to </w:t>
      </w:r>
      <w:proofErr w:type="spellStart"/>
      <w:r>
        <w:rPr>
          <w:rFonts w:ascii="Times New Roman" w:eastAsiaTheme="minorEastAsia" w:hAnsi="Times New Roman"/>
          <w:bCs/>
          <w:sz w:val="24"/>
          <w:szCs w:val="24"/>
          <w:lang w:val="en-US" w:eastAsia="en-AU"/>
        </w:rPr>
        <w:lastRenderedPageBreak/>
        <w:t>favourable</w:t>
      </w:r>
      <w:proofErr w:type="spellEnd"/>
      <w:r>
        <w:rPr>
          <w:rFonts w:ascii="Times New Roman" w:eastAsiaTheme="minorEastAsia" w:hAnsi="Times New Roman"/>
          <w:bCs/>
          <w:sz w:val="24"/>
          <w:szCs w:val="24"/>
          <w:lang w:val="en-US" w:eastAsia="en-AU"/>
        </w:rPr>
        <w:t xml:space="preserve"> conditions at work, but only where this is just in particular circumstances as outlined below.  </w:t>
      </w:r>
    </w:p>
    <w:p w14:paraId="05B7B070" w14:textId="77777777" w:rsidR="00EA4BB2" w:rsidRDefault="00EA4BB2" w:rsidP="00EA4BB2">
      <w:pPr>
        <w:pStyle w:val="ListParagraph"/>
        <w:numPr>
          <w:ilvl w:val="0"/>
          <w:numId w:val="31"/>
        </w:numPr>
        <w:spacing w:before="120" w:after="120"/>
        <w:contextualSpacing w:val="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Members of the AFP are appointed based upon specified values, competencies and qualifications as necessary to undertake the work of the AFP, with reasonable limitations imposed upon eligibility requirements such as age, health and experience levels. </w:t>
      </w:r>
      <w:r w:rsidRPr="00183BE3">
        <w:rPr>
          <w:rFonts w:ascii="Times New Roman" w:eastAsiaTheme="minorEastAsia" w:hAnsi="Times New Roman"/>
          <w:bCs/>
          <w:sz w:val="24"/>
          <w:szCs w:val="24"/>
          <w:lang w:val="en-US" w:eastAsia="en-AU"/>
        </w:rPr>
        <w:t xml:space="preserve">The </w:t>
      </w:r>
      <w:r>
        <w:rPr>
          <w:rFonts w:ascii="Times New Roman" w:eastAsiaTheme="minorEastAsia" w:hAnsi="Times New Roman"/>
          <w:bCs/>
          <w:sz w:val="24"/>
          <w:szCs w:val="24"/>
          <w:lang w:val="en-US" w:eastAsia="en-AU"/>
        </w:rPr>
        <w:t xml:space="preserve">AFP </w:t>
      </w:r>
      <w:r w:rsidRPr="00183BE3">
        <w:rPr>
          <w:rFonts w:ascii="Times New Roman" w:eastAsiaTheme="minorEastAsia" w:hAnsi="Times New Roman"/>
          <w:bCs/>
          <w:sz w:val="24"/>
          <w:szCs w:val="24"/>
          <w:lang w:val="en-US" w:eastAsia="en-AU"/>
        </w:rPr>
        <w:t>Commissioner can also approve an otherwise qualified person to undertake this work if appropriate</w:t>
      </w:r>
      <w:r>
        <w:rPr>
          <w:rFonts w:ascii="Times New Roman" w:eastAsiaTheme="minorEastAsia" w:hAnsi="Times New Roman"/>
          <w:bCs/>
          <w:sz w:val="24"/>
          <w:szCs w:val="24"/>
          <w:lang w:val="en-US" w:eastAsia="en-AU"/>
        </w:rPr>
        <w:t xml:space="preserve"> (sections 6 and 7)</w:t>
      </w:r>
      <w:r w:rsidRPr="00183BE3">
        <w:rPr>
          <w:rFonts w:ascii="Times New Roman" w:eastAsiaTheme="minorEastAsia" w:hAnsi="Times New Roman"/>
          <w:bCs/>
          <w:sz w:val="24"/>
          <w:szCs w:val="24"/>
          <w:lang w:val="en-US" w:eastAsia="en-AU"/>
        </w:rPr>
        <w:t>.</w:t>
      </w:r>
    </w:p>
    <w:p w14:paraId="72F85B3A" w14:textId="77777777" w:rsidR="00EA4BB2" w:rsidRDefault="00EA4BB2" w:rsidP="00EA4BB2">
      <w:pPr>
        <w:pStyle w:val="ListParagraph"/>
        <w:numPr>
          <w:ilvl w:val="0"/>
          <w:numId w:val="31"/>
        </w:numPr>
        <w:spacing w:before="120" w:after="120"/>
        <w:ind w:left="714" w:hanging="357"/>
        <w:contextualSpacing w:val="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AFP appointees may be suspended from duties on reasonable grounds only, in circumstances that prohibit the appointee from conducting their employment in line with the aforementioned values, competencies and qualifications (sections 8-12). </w:t>
      </w:r>
    </w:p>
    <w:p w14:paraId="3CD0B628" w14:textId="77777777" w:rsidR="00EA4BB2" w:rsidRPr="00042A71" w:rsidRDefault="00EA4BB2" w:rsidP="00EA4BB2">
      <w:pPr>
        <w:pStyle w:val="ListParagraph"/>
        <w:numPr>
          <w:ilvl w:val="0"/>
          <w:numId w:val="31"/>
        </w:numPr>
        <w:spacing w:before="120" w:after="120"/>
        <w:ind w:left="714" w:hanging="357"/>
        <w:contextualSpacing w:val="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Deductions may be taken from a debtor’s salary to </w:t>
      </w:r>
      <w:r w:rsidRPr="002A27E8">
        <w:rPr>
          <w:rFonts w:ascii="Times New Roman" w:eastAsiaTheme="minorEastAsia" w:hAnsi="Times New Roman"/>
          <w:bCs/>
          <w:sz w:val="24"/>
          <w:szCs w:val="24"/>
          <w:lang w:val="en-US" w:eastAsia="en-AU"/>
        </w:rPr>
        <w:t xml:space="preserve">satisfy a judgment debt with authority by a </w:t>
      </w:r>
      <w:r>
        <w:rPr>
          <w:rFonts w:ascii="Times New Roman" w:eastAsiaTheme="minorEastAsia" w:hAnsi="Times New Roman"/>
          <w:bCs/>
          <w:sz w:val="24"/>
          <w:szCs w:val="24"/>
          <w:lang w:val="en-US" w:eastAsia="en-AU"/>
        </w:rPr>
        <w:t xml:space="preserve">judgment creditor. </w:t>
      </w:r>
      <w:r w:rsidRPr="002A27E8">
        <w:rPr>
          <w:rFonts w:ascii="Times New Roman" w:eastAsiaTheme="minorEastAsia" w:hAnsi="Times New Roman"/>
          <w:bCs/>
          <w:sz w:val="24"/>
          <w:szCs w:val="24"/>
          <w:lang w:val="en-US" w:eastAsia="en-AU"/>
        </w:rPr>
        <w:t xml:space="preserve">The </w:t>
      </w:r>
      <w:r>
        <w:rPr>
          <w:rFonts w:ascii="Times New Roman" w:eastAsiaTheme="minorEastAsia" w:hAnsi="Times New Roman"/>
          <w:bCs/>
          <w:sz w:val="24"/>
          <w:szCs w:val="24"/>
          <w:lang w:val="en-US" w:eastAsia="en-AU"/>
        </w:rPr>
        <w:t>Regulations stipulate</w:t>
      </w:r>
      <w:r w:rsidRPr="002A27E8">
        <w:rPr>
          <w:rFonts w:ascii="Times New Roman" w:eastAsiaTheme="minorEastAsia" w:hAnsi="Times New Roman"/>
          <w:bCs/>
          <w:sz w:val="24"/>
          <w:szCs w:val="24"/>
          <w:lang w:val="en-US" w:eastAsia="en-AU"/>
        </w:rPr>
        <w:t xml:space="preserve"> that the </w:t>
      </w:r>
      <w:r>
        <w:rPr>
          <w:rFonts w:ascii="Times New Roman" w:eastAsiaTheme="minorEastAsia" w:hAnsi="Times New Roman"/>
          <w:bCs/>
          <w:sz w:val="24"/>
          <w:szCs w:val="24"/>
          <w:lang w:val="en-US" w:eastAsia="en-AU"/>
        </w:rPr>
        <w:t xml:space="preserve">AFP </w:t>
      </w:r>
      <w:r w:rsidRPr="002A27E8">
        <w:rPr>
          <w:rFonts w:ascii="Times New Roman" w:eastAsiaTheme="minorEastAsia" w:hAnsi="Times New Roman"/>
          <w:bCs/>
          <w:sz w:val="24"/>
          <w:szCs w:val="24"/>
          <w:lang w:val="en-US" w:eastAsia="en-AU"/>
        </w:rPr>
        <w:t xml:space="preserve">Commissioner </w:t>
      </w:r>
      <w:r>
        <w:rPr>
          <w:rFonts w:ascii="Times New Roman" w:eastAsiaTheme="minorEastAsia" w:hAnsi="Times New Roman"/>
          <w:bCs/>
          <w:sz w:val="24"/>
          <w:szCs w:val="24"/>
          <w:lang w:val="en-US" w:eastAsia="en-AU"/>
        </w:rPr>
        <w:t xml:space="preserve">must </w:t>
      </w:r>
      <w:r w:rsidRPr="002A27E8">
        <w:rPr>
          <w:rFonts w:ascii="Times New Roman" w:eastAsiaTheme="minorEastAsia" w:hAnsi="Times New Roman"/>
          <w:bCs/>
          <w:sz w:val="24"/>
          <w:szCs w:val="24"/>
          <w:lang w:val="en-US" w:eastAsia="en-AU"/>
        </w:rPr>
        <w:t>be satisfied ‘on reasonable grounds’ that deductions are</w:t>
      </w:r>
      <w:r>
        <w:rPr>
          <w:rFonts w:ascii="Times New Roman" w:eastAsiaTheme="minorEastAsia" w:hAnsi="Times New Roman"/>
          <w:bCs/>
          <w:sz w:val="24"/>
          <w:szCs w:val="24"/>
          <w:lang w:val="en-US" w:eastAsia="en-AU"/>
        </w:rPr>
        <w:t xml:space="preserve"> required, and provide protections for the debtor if they are unable to make repayments (Division 5 of Part 2)</w:t>
      </w:r>
      <w:r w:rsidRPr="002A27E8">
        <w:rPr>
          <w:rFonts w:ascii="Times New Roman" w:eastAsiaTheme="minorEastAsia" w:hAnsi="Times New Roman"/>
          <w:bCs/>
          <w:sz w:val="24"/>
          <w:szCs w:val="24"/>
          <w:lang w:val="en-US" w:eastAsia="en-AU"/>
        </w:rPr>
        <w:t>.</w:t>
      </w:r>
    </w:p>
    <w:p w14:paraId="2DE90090" w14:textId="77777777" w:rsidR="00EA4BB2" w:rsidRDefault="00EA4BB2" w:rsidP="00EA4BB2">
      <w:pPr>
        <w:pStyle w:val="ListParagraph"/>
        <w:numPr>
          <w:ilvl w:val="0"/>
          <w:numId w:val="31"/>
        </w:numPr>
        <w:spacing w:before="120" w:after="120"/>
        <w:ind w:left="714" w:hanging="357"/>
        <w:contextualSpacing w:val="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AFP appointees may be required to undergo screening tests for alcohol and prohibited drugs, insofar as this ensures compliance with AFP values, competencies, qualifications and professional standards (Division 7 of Part 2).</w:t>
      </w:r>
    </w:p>
    <w:p w14:paraId="5EC75A98" w14:textId="77777777" w:rsidR="00EA4BB2" w:rsidRDefault="00EA4BB2" w:rsidP="00EA4BB2">
      <w:pPr>
        <w:pStyle w:val="ListParagraph"/>
        <w:numPr>
          <w:ilvl w:val="0"/>
          <w:numId w:val="31"/>
        </w:numPr>
        <w:spacing w:before="120" w:after="120"/>
        <w:ind w:left="714" w:hanging="357"/>
        <w:contextualSpacing w:val="0"/>
        <w:rPr>
          <w:rFonts w:ascii="Times New Roman" w:eastAsiaTheme="minorEastAsia" w:hAnsi="Times New Roman"/>
          <w:bCs/>
          <w:sz w:val="24"/>
          <w:szCs w:val="24"/>
          <w:lang w:val="en-US" w:eastAsia="en-AU"/>
        </w:rPr>
      </w:pPr>
      <w:r w:rsidRPr="00C729C7">
        <w:rPr>
          <w:rFonts w:ascii="Times New Roman" w:eastAsiaTheme="minorEastAsia" w:hAnsi="Times New Roman"/>
          <w:bCs/>
          <w:sz w:val="24"/>
          <w:szCs w:val="24"/>
          <w:lang w:val="en-US" w:eastAsia="en-AU"/>
        </w:rPr>
        <w:t xml:space="preserve">Drug testing of AFP appointees </w:t>
      </w:r>
      <w:r>
        <w:rPr>
          <w:rFonts w:ascii="Times New Roman" w:eastAsiaTheme="minorEastAsia" w:hAnsi="Times New Roman"/>
          <w:bCs/>
          <w:sz w:val="24"/>
          <w:szCs w:val="24"/>
          <w:lang w:val="en-US" w:eastAsia="en-AU"/>
        </w:rPr>
        <w:t xml:space="preserve">affords reasonable privacy and </w:t>
      </w:r>
      <w:r w:rsidRPr="00C729C7">
        <w:rPr>
          <w:rFonts w:ascii="Times New Roman" w:eastAsiaTheme="minorEastAsia" w:hAnsi="Times New Roman"/>
          <w:bCs/>
          <w:sz w:val="24"/>
          <w:szCs w:val="24"/>
          <w:lang w:val="en-US" w:eastAsia="en-AU"/>
        </w:rPr>
        <w:t xml:space="preserve">is conducted in a respectful manner by </w:t>
      </w:r>
      <w:proofErr w:type="spellStart"/>
      <w:r w:rsidRPr="00C729C7">
        <w:rPr>
          <w:rFonts w:ascii="Times New Roman" w:eastAsiaTheme="minorEastAsia" w:hAnsi="Times New Roman"/>
          <w:bCs/>
          <w:sz w:val="24"/>
          <w:szCs w:val="24"/>
          <w:lang w:val="en-US" w:eastAsia="en-AU"/>
        </w:rPr>
        <w:t>authori</w:t>
      </w:r>
      <w:r>
        <w:rPr>
          <w:rFonts w:ascii="Times New Roman" w:eastAsiaTheme="minorEastAsia" w:hAnsi="Times New Roman"/>
          <w:bCs/>
          <w:sz w:val="24"/>
          <w:szCs w:val="24"/>
          <w:lang w:val="en-US" w:eastAsia="en-AU"/>
        </w:rPr>
        <w:t>s</w:t>
      </w:r>
      <w:r w:rsidRPr="00C729C7">
        <w:rPr>
          <w:rFonts w:ascii="Times New Roman" w:eastAsiaTheme="minorEastAsia" w:hAnsi="Times New Roman"/>
          <w:bCs/>
          <w:sz w:val="24"/>
          <w:szCs w:val="24"/>
          <w:lang w:val="en-US" w:eastAsia="en-AU"/>
        </w:rPr>
        <w:t>ed</w:t>
      </w:r>
      <w:proofErr w:type="spellEnd"/>
      <w:r w:rsidRPr="00C729C7">
        <w:rPr>
          <w:rFonts w:ascii="Times New Roman" w:eastAsiaTheme="minorEastAsia" w:hAnsi="Times New Roman"/>
          <w:bCs/>
          <w:sz w:val="24"/>
          <w:szCs w:val="24"/>
          <w:lang w:val="en-US" w:eastAsia="en-AU"/>
        </w:rPr>
        <w:t xml:space="preserve"> persons</w:t>
      </w:r>
      <w:r>
        <w:rPr>
          <w:rFonts w:ascii="Times New Roman" w:eastAsiaTheme="minorEastAsia" w:hAnsi="Times New Roman"/>
          <w:bCs/>
          <w:sz w:val="24"/>
          <w:szCs w:val="24"/>
          <w:lang w:val="en-US" w:eastAsia="en-AU"/>
        </w:rPr>
        <w:t xml:space="preserve">, </w:t>
      </w:r>
      <w:r w:rsidRPr="00C729C7">
        <w:rPr>
          <w:rFonts w:ascii="Times New Roman" w:eastAsiaTheme="minorEastAsia" w:hAnsi="Times New Roman"/>
          <w:bCs/>
          <w:sz w:val="24"/>
          <w:szCs w:val="24"/>
          <w:lang w:val="en-US" w:eastAsia="en-AU"/>
        </w:rPr>
        <w:t>with all reasonable measures taken to ensure security and appropriate destruction of body samples. Procedures and testing are to be con</w:t>
      </w:r>
      <w:r>
        <w:rPr>
          <w:rFonts w:ascii="Times New Roman" w:eastAsiaTheme="minorEastAsia" w:hAnsi="Times New Roman"/>
          <w:bCs/>
          <w:sz w:val="24"/>
          <w:szCs w:val="24"/>
          <w:lang w:val="en-US" w:eastAsia="en-AU"/>
        </w:rPr>
        <w:t xml:space="preserve">ducted in laboratories that are </w:t>
      </w:r>
      <w:proofErr w:type="spellStart"/>
      <w:r>
        <w:rPr>
          <w:rFonts w:ascii="Times New Roman" w:eastAsiaTheme="minorEastAsia" w:hAnsi="Times New Roman"/>
          <w:bCs/>
          <w:sz w:val="24"/>
          <w:szCs w:val="24"/>
          <w:lang w:val="en-US" w:eastAsia="en-AU"/>
        </w:rPr>
        <w:t>authorised</w:t>
      </w:r>
      <w:proofErr w:type="spellEnd"/>
      <w:r>
        <w:rPr>
          <w:rFonts w:ascii="Times New Roman" w:eastAsiaTheme="minorEastAsia" w:hAnsi="Times New Roman"/>
          <w:bCs/>
          <w:sz w:val="24"/>
          <w:szCs w:val="24"/>
          <w:lang w:val="en-US" w:eastAsia="en-AU"/>
        </w:rPr>
        <w:t xml:space="preserve"> by the AFP Commissioner</w:t>
      </w:r>
      <w:r w:rsidRPr="00C729C7">
        <w:rPr>
          <w:rFonts w:ascii="Times New Roman" w:eastAsiaTheme="minorEastAsia" w:hAnsi="Times New Roman"/>
          <w:bCs/>
          <w:sz w:val="24"/>
          <w:szCs w:val="24"/>
          <w:lang w:val="en-US" w:eastAsia="en-AU"/>
        </w:rPr>
        <w:t xml:space="preserve">. AFP appointees are also </w:t>
      </w:r>
      <w:r>
        <w:rPr>
          <w:rFonts w:ascii="Times New Roman" w:eastAsiaTheme="minorEastAsia" w:hAnsi="Times New Roman"/>
          <w:bCs/>
          <w:sz w:val="24"/>
          <w:szCs w:val="24"/>
          <w:lang w:val="en-US" w:eastAsia="en-AU"/>
        </w:rPr>
        <w:t>able</w:t>
      </w:r>
      <w:r w:rsidRPr="00C729C7">
        <w:rPr>
          <w:rFonts w:ascii="Times New Roman" w:eastAsiaTheme="minorEastAsia" w:hAnsi="Times New Roman"/>
          <w:bCs/>
          <w:sz w:val="24"/>
          <w:szCs w:val="24"/>
          <w:lang w:val="en-US" w:eastAsia="en-AU"/>
        </w:rPr>
        <w:t xml:space="preserve"> to dispute </w:t>
      </w:r>
      <w:r>
        <w:rPr>
          <w:rFonts w:ascii="Times New Roman" w:eastAsiaTheme="minorEastAsia" w:hAnsi="Times New Roman"/>
          <w:bCs/>
          <w:sz w:val="24"/>
          <w:szCs w:val="24"/>
          <w:lang w:val="en-US" w:eastAsia="en-AU"/>
        </w:rPr>
        <w:t xml:space="preserve">the results of </w:t>
      </w:r>
      <w:r w:rsidRPr="00C729C7">
        <w:rPr>
          <w:rFonts w:ascii="Times New Roman" w:eastAsiaTheme="minorEastAsia" w:hAnsi="Times New Roman"/>
          <w:bCs/>
          <w:sz w:val="24"/>
          <w:szCs w:val="24"/>
          <w:lang w:val="en-US" w:eastAsia="en-AU"/>
        </w:rPr>
        <w:t>a drug test and</w:t>
      </w:r>
      <w:r>
        <w:rPr>
          <w:rFonts w:ascii="Times New Roman" w:eastAsiaTheme="minorEastAsia" w:hAnsi="Times New Roman"/>
          <w:bCs/>
          <w:sz w:val="24"/>
          <w:szCs w:val="24"/>
          <w:lang w:val="en-US" w:eastAsia="en-AU"/>
        </w:rPr>
        <w:t xml:space="preserve"> to request</w:t>
      </w:r>
      <w:r w:rsidRPr="00C729C7">
        <w:rPr>
          <w:rFonts w:ascii="Times New Roman" w:eastAsiaTheme="minorEastAsia" w:hAnsi="Times New Roman"/>
          <w:bCs/>
          <w:sz w:val="24"/>
          <w:szCs w:val="24"/>
          <w:lang w:val="en-US" w:eastAsia="en-AU"/>
        </w:rPr>
        <w:t xml:space="preserve"> </w:t>
      </w:r>
      <w:r>
        <w:rPr>
          <w:rFonts w:ascii="Times New Roman" w:eastAsiaTheme="minorEastAsia" w:hAnsi="Times New Roman"/>
          <w:bCs/>
          <w:sz w:val="24"/>
          <w:szCs w:val="24"/>
          <w:lang w:val="en-US" w:eastAsia="en-AU"/>
        </w:rPr>
        <w:br/>
      </w:r>
      <w:r w:rsidRPr="00C729C7">
        <w:rPr>
          <w:rFonts w:ascii="Times New Roman" w:eastAsiaTheme="minorEastAsia" w:hAnsi="Times New Roman"/>
          <w:bCs/>
          <w:sz w:val="24"/>
          <w:szCs w:val="24"/>
          <w:lang w:val="en-US" w:eastAsia="en-AU"/>
        </w:rPr>
        <w:t>re-examination</w:t>
      </w:r>
      <w:r>
        <w:rPr>
          <w:rFonts w:ascii="Times New Roman" w:eastAsiaTheme="minorEastAsia" w:hAnsi="Times New Roman"/>
          <w:bCs/>
          <w:sz w:val="24"/>
          <w:szCs w:val="24"/>
          <w:lang w:val="en-US" w:eastAsia="en-AU"/>
        </w:rPr>
        <w:t xml:space="preserve"> of their sample (Division 7 of Part 2)</w:t>
      </w:r>
      <w:r w:rsidRPr="00C729C7">
        <w:rPr>
          <w:rFonts w:ascii="Times New Roman" w:eastAsiaTheme="minorEastAsia" w:hAnsi="Times New Roman"/>
          <w:bCs/>
          <w:sz w:val="24"/>
          <w:szCs w:val="24"/>
          <w:lang w:val="en-US" w:eastAsia="en-AU"/>
        </w:rPr>
        <w:t xml:space="preserve">. </w:t>
      </w:r>
    </w:p>
    <w:p w14:paraId="20EB6199" w14:textId="77777777" w:rsidR="00EA4BB2" w:rsidRDefault="00EA4BB2" w:rsidP="00EA4BB2">
      <w:pPr>
        <w:pStyle w:val="ListParagraph"/>
        <w:numPr>
          <w:ilvl w:val="0"/>
          <w:numId w:val="31"/>
        </w:numPr>
        <w:spacing w:before="120" w:after="120"/>
        <w:contextualSpacing w:val="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AFP appointees who have been retired by the AFP Commissioner due </w:t>
      </w:r>
      <w:r w:rsidRPr="002E3C84">
        <w:rPr>
          <w:rFonts w:ascii="Times New Roman" w:eastAsiaTheme="minorEastAsia" w:hAnsi="Times New Roman"/>
          <w:bCs/>
          <w:sz w:val="24"/>
          <w:szCs w:val="24"/>
          <w:lang w:val="en-US" w:eastAsia="en-AU"/>
        </w:rPr>
        <w:t>to physical or mental incapacity</w:t>
      </w:r>
      <w:r>
        <w:rPr>
          <w:rFonts w:ascii="Times New Roman" w:eastAsiaTheme="minorEastAsia" w:hAnsi="Times New Roman"/>
          <w:bCs/>
          <w:sz w:val="24"/>
          <w:szCs w:val="24"/>
          <w:lang w:val="en-US" w:eastAsia="en-AU"/>
        </w:rPr>
        <w:t xml:space="preserve"> may apply to have the decision reviewed (Division 2 of Part 3).</w:t>
      </w:r>
    </w:p>
    <w:p w14:paraId="010BDF09" w14:textId="77777777" w:rsidR="00EA4BB2" w:rsidRPr="00042A71" w:rsidRDefault="00EA4BB2" w:rsidP="00EA4BB2">
      <w:pPr>
        <w:pStyle w:val="ListParagraph"/>
        <w:numPr>
          <w:ilvl w:val="0"/>
          <w:numId w:val="31"/>
        </w:numPr>
        <w:spacing w:before="120" w:after="120"/>
        <w:contextualSpacing w:val="0"/>
        <w:rPr>
          <w:rFonts w:ascii="Times New Roman" w:eastAsiaTheme="minorEastAsia" w:hAnsi="Times New Roman"/>
          <w:bCs/>
          <w:sz w:val="24"/>
          <w:szCs w:val="24"/>
          <w:lang w:val="en-US" w:eastAsia="en-AU"/>
        </w:rPr>
      </w:pPr>
      <w:r>
        <w:rPr>
          <w:rFonts w:ascii="Times New Roman" w:eastAsiaTheme="minorEastAsia" w:hAnsi="Times New Roman"/>
          <w:bCs/>
          <w:sz w:val="24"/>
          <w:szCs w:val="24"/>
          <w:lang w:val="en-US" w:eastAsia="en-AU"/>
        </w:rPr>
        <w:t xml:space="preserve">AFP employees are appropriately required to return ‘returnable property’ to the AFP when they cease to work for the AFP (Division 1 of Part 4).  </w:t>
      </w:r>
    </w:p>
    <w:p w14:paraId="3F781571" w14:textId="77777777" w:rsidR="00EA4BB2" w:rsidRDefault="00EA4BB2" w:rsidP="00EA4BB2">
      <w:pPr>
        <w:numPr>
          <w:ilvl w:val="0"/>
          <w:numId w:val="32"/>
        </w:numPr>
        <w:spacing w:before="240" w:after="240"/>
        <w:ind w:left="0" w:firstLine="0"/>
        <w:rPr>
          <w:rFonts w:ascii="Times New Roman" w:eastAsiaTheme="minorEastAsia" w:hAnsi="Times New Roman"/>
          <w:bCs/>
          <w:sz w:val="24"/>
          <w:szCs w:val="24"/>
          <w:lang w:val="en-US" w:eastAsia="en-AU"/>
        </w:rPr>
      </w:pPr>
      <w:r w:rsidRPr="00042A71">
        <w:rPr>
          <w:rFonts w:ascii="Times New Roman" w:eastAsiaTheme="minorEastAsia" w:hAnsi="Times New Roman"/>
          <w:bCs/>
          <w:sz w:val="24"/>
          <w:szCs w:val="24"/>
          <w:lang w:val="en-US" w:eastAsia="en-AU"/>
        </w:rPr>
        <w:t>Any limitations placed on the right to work and rights in work are for the purpose of promoting th</w:t>
      </w:r>
      <w:r>
        <w:rPr>
          <w:rFonts w:ascii="Times New Roman" w:eastAsiaTheme="minorEastAsia" w:hAnsi="Times New Roman"/>
          <w:bCs/>
          <w:sz w:val="24"/>
          <w:szCs w:val="24"/>
          <w:lang w:val="en-US" w:eastAsia="en-AU"/>
        </w:rPr>
        <w:t>e discipline and good governance</w:t>
      </w:r>
      <w:r w:rsidRPr="00042A71">
        <w:rPr>
          <w:rFonts w:ascii="Times New Roman" w:eastAsiaTheme="minorEastAsia" w:hAnsi="Times New Roman"/>
          <w:bCs/>
          <w:sz w:val="24"/>
          <w:szCs w:val="24"/>
          <w:lang w:val="en-US" w:eastAsia="en-AU"/>
        </w:rPr>
        <w:t xml:space="preserve"> of the AFP, and otherwise give effect to the AFP Act. Limitations are proport</w:t>
      </w:r>
      <w:r>
        <w:rPr>
          <w:rFonts w:ascii="Times New Roman" w:eastAsiaTheme="minorEastAsia" w:hAnsi="Times New Roman"/>
          <w:bCs/>
          <w:sz w:val="24"/>
          <w:szCs w:val="24"/>
          <w:lang w:val="en-US" w:eastAsia="en-AU"/>
        </w:rPr>
        <w:t>ionate and the least restrictive means available.</w:t>
      </w:r>
    </w:p>
    <w:p w14:paraId="7CDB5A3A" w14:textId="77777777" w:rsidR="00EA4BB2" w:rsidRPr="006E43A7" w:rsidRDefault="00EA4BB2" w:rsidP="00EA4BB2">
      <w:pPr>
        <w:spacing w:after="0"/>
        <w:rPr>
          <w:rFonts w:ascii="Times New Roman" w:eastAsiaTheme="minorEastAsia" w:hAnsi="Times New Roman"/>
          <w:b/>
          <w:bCs/>
          <w:sz w:val="24"/>
          <w:szCs w:val="24"/>
          <w:lang w:val="en-US" w:eastAsia="en-AU"/>
        </w:rPr>
      </w:pPr>
      <w:r w:rsidRPr="006E43A7">
        <w:rPr>
          <w:rFonts w:ascii="Times New Roman" w:eastAsiaTheme="minorEastAsia" w:hAnsi="Times New Roman"/>
          <w:b/>
          <w:bCs/>
          <w:sz w:val="24"/>
          <w:szCs w:val="24"/>
          <w:lang w:val="en-US" w:eastAsia="en-AU"/>
        </w:rPr>
        <w:t xml:space="preserve">Conclusion </w:t>
      </w:r>
    </w:p>
    <w:p w14:paraId="062167FF" w14:textId="77777777" w:rsidR="00EA4BB2" w:rsidRPr="006E43A7" w:rsidRDefault="00EA4BB2" w:rsidP="00EA4BB2">
      <w:pPr>
        <w:numPr>
          <w:ilvl w:val="0"/>
          <w:numId w:val="32"/>
        </w:numPr>
        <w:spacing w:before="240" w:after="240"/>
        <w:ind w:left="0" w:firstLine="0"/>
        <w:rPr>
          <w:rFonts w:ascii="Times New Roman" w:eastAsiaTheme="minorEastAsia" w:hAnsi="Times New Roman"/>
          <w:bCs/>
          <w:sz w:val="24"/>
          <w:szCs w:val="24"/>
          <w:lang w:val="en-US" w:eastAsia="en-AU"/>
        </w:rPr>
      </w:pPr>
      <w:r w:rsidRPr="006E43A7">
        <w:rPr>
          <w:rFonts w:ascii="Times New Roman" w:eastAsiaTheme="minorEastAsia" w:hAnsi="Times New Roman"/>
          <w:sz w:val="24"/>
          <w:szCs w:val="24"/>
          <w:lang w:val="en-US" w:eastAsia="en-AU"/>
        </w:rPr>
        <w:t>The</w:t>
      </w:r>
      <w:r>
        <w:rPr>
          <w:rFonts w:ascii="Times New Roman" w:eastAsiaTheme="minorEastAsia" w:hAnsi="Times New Roman"/>
          <w:sz w:val="24"/>
          <w:szCs w:val="24"/>
          <w:lang w:val="en-US" w:eastAsia="en-AU"/>
        </w:rPr>
        <w:t xml:space="preserve"> </w:t>
      </w:r>
      <w:r w:rsidRPr="006E43A7">
        <w:rPr>
          <w:rFonts w:ascii="Times New Roman" w:eastAsiaTheme="minorEastAsia" w:hAnsi="Times New Roman"/>
          <w:sz w:val="24"/>
          <w:szCs w:val="24"/>
          <w:lang w:val="en-US" w:eastAsia="en-AU"/>
        </w:rPr>
        <w:t>Regulation</w:t>
      </w:r>
      <w:r>
        <w:rPr>
          <w:rFonts w:ascii="Times New Roman" w:eastAsiaTheme="minorEastAsia" w:hAnsi="Times New Roman"/>
          <w:sz w:val="24"/>
          <w:szCs w:val="24"/>
          <w:lang w:val="en-US" w:eastAsia="en-AU"/>
        </w:rPr>
        <w:t>s</w:t>
      </w:r>
      <w:r w:rsidRPr="006E43A7">
        <w:rPr>
          <w:rFonts w:ascii="Times New Roman" w:eastAsiaTheme="minorEastAsia" w:hAnsi="Times New Roman"/>
          <w:sz w:val="24"/>
          <w:szCs w:val="24"/>
          <w:lang w:val="en-US" w:eastAsia="en-AU"/>
        </w:rPr>
        <w:t xml:space="preserve"> are compatible with human rights </w:t>
      </w:r>
      <w:r>
        <w:rPr>
          <w:rFonts w:ascii="Times New Roman" w:eastAsiaTheme="minorEastAsia" w:hAnsi="Times New Roman"/>
          <w:sz w:val="24"/>
          <w:szCs w:val="24"/>
          <w:lang w:val="en-US" w:eastAsia="en-AU"/>
        </w:rPr>
        <w:t>as</w:t>
      </w:r>
      <w:r w:rsidRPr="006E43A7">
        <w:rPr>
          <w:rFonts w:ascii="Times New Roman" w:eastAsiaTheme="minorEastAsia" w:hAnsi="Times New Roman"/>
          <w:sz w:val="24"/>
          <w:szCs w:val="24"/>
          <w:lang w:val="en-US" w:eastAsia="en-AU"/>
        </w:rPr>
        <w:t xml:space="preserve"> they promote a number of human rights and, to the extent that they may limit human rights, those limitations are reasonable, necessary and proportionate.</w:t>
      </w:r>
    </w:p>
    <w:p w14:paraId="69256A2B" w14:textId="110E1AA3" w:rsidR="00EA4BB2" w:rsidRPr="0025773B" w:rsidRDefault="00EA4BB2" w:rsidP="00EA4BB2">
      <w:pPr>
        <w:spacing w:before="240"/>
        <w:rPr>
          <w:rFonts w:ascii="Times New Roman" w:eastAsia="Times New Roman" w:hAnsi="Times New Roman"/>
          <w:sz w:val="24"/>
          <w:szCs w:val="20"/>
          <w:lang w:eastAsia="en-AU"/>
        </w:rPr>
      </w:pPr>
    </w:p>
    <w:sectPr w:rsidR="00EA4BB2" w:rsidRPr="0025773B" w:rsidSect="009B019B">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1264" w14:textId="77777777" w:rsidR="00EA4BB2" w:rsidRDefault="00EA4BB2" w:rsidP="00E0780B">
      <w:pPr>
        <w:spacing w:after="0" w:line="240" w:lineRule="auto"/>
      </w:pPr>
      <w:r>
        <w:separator/>
      </w:r>
    </w:p>
  </w:endnote>
  <w:endnote w:type="continuationSeparator" w:id="0">
    <w:p w14:paraId="0DEC015C" w14:textId="77777777" w:rsidR="00EA4BB2" w:rsidRDefault="00EA4BB2" w:rsidP="00E07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885518593"/>
      <w:docPartObj>
        <w:docPartGallery w:val="Page Numbers (Bottom of Page)"/>
        <w:docPartUnique/>
      </w:docPartObj>
    </w:sdtPr>
    <w:sdtEndPr>
      <w:rPr>
        <w:noProof/>
      </w:rPr>
    </w:sdtEndPr>
    <w:sdtContent>
      <w:p w14:paraId="41F8CCBE" w14:textId="2EE299B5" w:rsidR="00EA4BB2" w:rsidRPr="00BA6E04" w:rsidRDefault="00EA4BB2">
        <w:pPr>
          <w:pStyle w:val="Footer"/>
          <w:jc w:val="right"/>
          <w:rPr>
            <w:rFonts w:ascii="Times New Roman" w:hAnsi="Times New Roman"/>
          </w:rPr>
        </w:pPr>
        <w:r w:rsidRPr="00BA6E04">
          <w:rPr>
            <w:rFonts w:ascii="Times New Roman" w:hAnsi="Times New Roman"/>
          </w:rPr>
          <w:fldChar w:fldCharType="begin"/>
        </w:r>
        <w:r w:rsidRPr="00BA6E04">
          <w:rPr>
            <w:rFonts w:ascii="Times New Roman" w:hAnsi="Times New Roman"/>
          </w:rPr>
          <w:instrText xml:space="preserve"> PAGE   \* MERGEFORMAT </w:instrText>
        </w:r>
        <w:r w:rsidRPr="00BA6E04">
          <w:rPr>
            <w:rFonts w:ascii="Times New Roman" w:hAnsi="Times New Roman"/>
          </w:rPr>
          <w:fldChar w:fldCharType="separate"/>
        </w:r>
        <w:r w:rsidR="003F0014">
          <w:rPr>
            <w:rFonts w:ascii="Times New Roman" w:hAnsi="Times New Roman"/>
            <w:noProof/>
          </w:rPr>
          <w:t>4</w:t>
        </w:r>
        <w:r w:rsidRPr="00BA6E04">
          <w:rPr>
            <w:rFonts w:ascii="Times New Roman" w:hAnsi="Times New Roman"/>
            <w:noProof/>
          </w:rPr>
          <w:fldChar w:fldCharType="end"/>
        </w:r>
      </w:p>
    </w:sdtContent>
  </w:sdt>
  <w:p w14:paraId="00D37130" w14:textId="77777777" w:rsidR="00EA4BB2" w:rsidRPr="000B5EF7" w:rsidRDefault="00EA4BB2" w:rsidP="009E51AF">
    <w:pPr>
      <w:pStyle w:val="Header"/>
      <w:jc w:val="center"/>
      <w:rPr>
        <w:rFonts w:ascii="Arial" w:hAnsi="Arial" w:cs="Arial"/>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DB67A" w14:textId="77777777" w:rsidR="00EA4BB2" w:rsidRDefault="00EA4BB2" w:rsidP="00E0780B">
      <w:pPr>
        <w:spacing w:after="0" w:line="240" w:lineRule="auto"/>
      </w:pPr>
      <w:r>
        <w:separator/>
      </w:r>
    </w:p>
  </w:footnote>
  <w:footnote w:type="continuationSeparator" w:id="0">
    <w:p w14:paraId="7A2CEF1E" w14:textId="77777777" w:rsidR="00EA4BB2" w:rsidRDefault="00EA4BB2" w:rsidP="00E07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9FD6" w14:textId="77777777" w:rsidR="00EA4BB2" w:rsidRPr="000B5EF7" w:rsidRDefault="00EA4BB2" w:rsidP="009E51AF">
    <w:pPr>
      <w:pStyle w:val="Header"/>
      <w:jc w:val="center"/>
      <w:rPr>
        <w:rFonts w:ascii="Arial" w:hAnsi="Arial" w:cs="Arial"/>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1E9C"/>
    <w:multiLevelType w:val="hybridMultilevel"/>
    <w:tmpl w:val="DE7A7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F21E1"/>
    <w:multiLevelType w:val="hybridMultilevel"/>
    <w:tmpl w:val="DACA2B06"/>
    <w:lvl w:ilvl="0" w:tplc="C9F0929C">
      <w:numFmt w:val="bullet"/>
      <w:lvlText w:val="•"/>
      <w:lvlJc w:val="left"/>
      <w:pPr>
        <w:ind w:left="927" w:hanging="360"/>
      </w:pPr>
      <w:rPr>
        <w:rFonts w:ascii="Times New Roman" w:eastAsia="Times New Roman" w:hAnsi="Times New Roman"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7EE6DFE"/>
    <w:multiLevelType w:val="hybridMultilevel"/>
    <w:tmpl w:val="04E04D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4A6FC5"/>
    <w:multiLevelType w:val="hybridMultilevel"/>
    <w:tmpl w:val="2E80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B09C3"/>
    <w:multiLevelType w:val="multilevel"/>
    <w:tmpl w:val="3D4C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B7876"/>
    <w:multiLevelType w:val="multilevel"/>
    <w:tmpl w:val="515A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27664"/>
    <w:multiLevelType w:val="multilevel"/>
    <w:tmpl w:val="6D04C28E"/>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83E48DD"/>
    <w:multiLevelType w:val="hybridMultilevel"/>
    <w:tmpl w:val="35CC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4574B"/>
    <w:multiLevelType w:val="hybridMultilevel"/>
    <w:tmpl w:val="28F0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F16AA"/>
    <w:multiLevelType w:val="hybridMultilevel"/>
    <w:tmpl w:val="7242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77F22"/>
    <w:multiLevelType w:val="hybridMultilevel"/>
    <w:tmpl w:val="02501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BE0155"/>
    <w:multiLevelType w:val="hybridMultilevel"/>
    <w:tmpl w:val="8E0830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8BD1CED"/>
    <w:multiLevelType w:val="hybridMultilevel"/>
    <w:tmpl w:val="9154B080"/>
    <w:lvl w:ilvl="0" w:tplc="26B2D22A">
      <w:start w:val="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BE4A0F"/>
    <w:multiLevelType w:val="hybridMultilevel"/>
    <w:tmpl w:val="B1C44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6337F3"/>
    <w:multiLevelType w:val="hybridMultilevel"/>
    <w:tmpl w:val="073A7EBA"/>
    <w:lvl w:ilvl="0" w:tplc="90E4E77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A2E33A4"/>
    <w:multiLevelType w:val="hybridMultilevel"/>
    <w:tmpl w:val="4CA83F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E11050"/>
    <w:multiLevelType w:val="hybridMultilevel"/>
    <w:tmpl w:val="050298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D94553"/>
    <w:multiLevelType w:val="hybridMultilevel"/>
    <w:tmpl w:val="8424B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3627B4"/>
    <w:multiLevelType w:val="hybridMultilevel"/>
    <w:tmpl w:val="C08665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4B516C"/>
    <w:multiLevelType w:val="hybridMultilevel"/>
    <w:tmpl w:val="A7A29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B0139"/>
    <w:multiLevelType w:val="hybridMultilevel"/>
    <w:tmpl w:val="18BEB33A"/>
    <w:lvl w:ilvl="0" w:tplc="26B2D22A">
      <w:start w:val="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215E06"/>
    <w:multiLevelType w:val="hybridMultilevel"/>
    <w:tmpl w:val="AA10B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46879"/>
    <w:multiLevelType w:val="hybridMultilevel"/>
    <w:tmpl w:val="BEFC5480"/>
    <w:lvl w:ilvl="0" w:tplc="30B04F62">
      <w:start w:val="1"/>
      <w:numFmt w:val="decimal"/>
      <w:lvlText w:val="%1."/>
      <w:lvlJc w:val="left"/>
      <w:pPr>
        <w:ind w:left="502" w:hanging="360"/>
      </w:pPr>
      <w:rPr>
        <w:rFonts w:ascii="Times New Roman" w:hAnsi="Times New Roman" w:cs="Times New Roman" w:hint="default"/>
        <w:b w:val="0"/>
        <w:i w:val="0"/>
        <w:color w:val="auto"/>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2E0478"/>
    <w:multiLevelType w:val="singleLevel"/>
    <w:tmpl w:val="C568A720"/>
    <w:lvl w:ilvl="0">
      <w:start w:val="12"/>
      <w:numFmt w:val="decimal"/>
      <w:pStyle w:val="Paragraphnumbered"/>
      <w:lvlText w:val="%1."/>
      <w:lvlJc w:val="left"/>
      <w:pPr>
        <w:ind w:left="567" w:hanging="567"/>
      </w:pPr>
      <w:rPr>
        <w:rFonts w:hint="default"/>
        <w:i w:val="0"/>
      </w:rPr>
    </w:lvl>
  </w:abstractNum>
  <w:abstractNum w:abstractNumId="24" w15:restartNumberingAfterBreak="0">
    <w:nsid w:val="5D362916"/>
    <w:multiLevelType w:val="hybridMultilevel"/>
    <w:tmpl w:val="F0FE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56FBB"/>
    <w:multiLevelType w:val="hybridMultilevel"/>
    <w:tmpl w:val="5588B330"/>
    <w:lvl w:ilvl="0" w:tplc="26B2D22A">
      <w:start w:val="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2C2D0C"/>
    <w:multiLevelType w:val="hybridMultilevel"/>
    <w:tmpl w:val="BA666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DA4009"/>
    <w:multiLevelType w:val="hybridMultilevel"/>
    <w:tmpl w:val="B7ACB88E"/>
    <w:lvl w:ilvl="0" w:tplc="5B3EF5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3D0E01"/>
    <w:multiLevelType w:val="hybridMultilevel"/>
    <w:tmpl w:val="F7B2F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2"/>
  </w:num>
  <w:num w:numId="4">
    <w:abstractNumId w:val="27"/>
  </w:num>
  <w:num w:numId="5">
    <w:abstractNumId w:val="25"/>
  </w:num>
  <w:num w:numId="6">
    <w:abstractNumId w:val="1"/>
  </w:num>
  <w:num w:numId="7">
    <w:abstractNumId w:val="18"/>
  </w:num>
  <w:num w:numId="8">
    <w:abstractNumId w:val="16"/>
  </w:num>
  <w:num w:numId="9">
    <w:abstractNumId w:val="11"/>
  </w:num>
  <w:num w:numId="10">
    <w:abstractNumId w:val="21"/>
  </w:num>
  <w:num w:numId="11">
    <w:abstractNumId w:val="28"/>
  </w:num>
  <w:num w:numId="12">
    <w:abstractNumId w:val="2"/>
  </w:num>
  <w:num w:numId="13">
    <w:abstractNumId w:val="0"/>
  </w:num>
  <w:num w:numId="14">
    <w:abstractNumId w:val="24"/>
  </w:num>
  <w:num w:numId="15">
    <w:abstractNumId w:val="26"/>
  </w:num>
  <w:num w:numId="16">
    <w:abstractNumId w:val="10"/>
  </w:num>
  <w:num w:numId="17">
    <w:abstractNumId w:val="3"/>
  </w:num>
  <w:num w:numId="18">
    <w:abstractNumId w:val="17"/>
  </w:num>
  <w:num w:numId="19">
    <w:abstractNumId w:val="13"/>
  </w:num>
  <w:num w:numId="20">
    <w:abstractNumId w:val="23"/>
  </w:num>
  <w:num w:numId="21">
    <w:abstractNumId w:val="23"/>
  </w:num>
  <w:num w:numId="22">
    <w:abstractNumId w:val="23"/>
  </w:num>
  <w:num w:numId="23">
    <w:abstractNumId w:val="23"/>
  </w:num>
  <w:num w:numId="24">
    <w:abstractNumId w:val="7"/>
  </w:num>
  <w:num w:numId="25">
    <w:abstractNumId w:val="14"/>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4"/>
  </w:num>
  <w:num w:numId="29">
    <w:abstractNumId w:val="8"/>
  </w:num>
  <w:num w:numId="30">
    <w:abstractNumId w:val="5"/>
  </w:num>
  <w:num w:numId="31">
    <w:abstractNumId w:val="9"/>
  </w:num>
  <w:num w:numId="3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0B"/>
    <w:rsid w:val="0000292A"/>
    <w:rsid w:val="00002943"/>
    <w:rsid w:val="00004BEF"/>
    <w:rsid w:val="000058DB"/>
    <w:rsid w:val="000076D5"/>
    <w:rsid w:val="00007895"/>
    <w:rsid w:val="00015B92"/>
    <w:rsid w:val="00021CD0"/>
    <w:rsid w:val="00022493"/>
    <w:rsid w:val="00022FAB"/>
    <w:rsid w:val="00023C87"/>
    <w:rsid w:val="00025816"/>
    <w:rsid w:val="00025FB1"/>
    <w:rsid w:val="0003373C"/>
    <w:rsid w:val="00034750"/>
    <w:rsid w:val="0003495F"/>
    <w:rsid w:val="00040FB9"/>
    <w:rsid w:val="000447D4"/>
    <w:rsid w:val="00046DC9"/>
    <w:rsid w:val="0005208D"/>
    <w:rsid w:val="00052654"/>
    <w:rsid w:val="00061BAC"/>
    <w:rsid w:val="00061E25"/>
    <w:rsid w:val="00061F6E"/>
    <w:rsid w:val="00061F74"/>
    <w:rsid w:val="0006208C"/>
    <w:rsid w:val="00064778"/>
    <w:rsid w:val="00065027"/>
    <w:rsid w:val="000650C6"/>
    <w:rsid w:val="00065297"/>
    <w:rsid w:val="00074704"/>
    <w:rsid w:val="00074994"/>
    <w:rsid w:val="00081424"/>
    <w:rsid w:val="000837E8"/>
    <w:rsid w:val="000873C3"/>
    <w:rsid w:val="00091DE4"/>
    <w:rsid w:val="00097E98"/>
    <w:rsid w:val="00097ED6"/>
    <w:rsid w:val="000A0F80"/>
    <w:rsid w:val="000A3CC7"/>
    <w:rsid w:val="000A6F22"/>
    <w:rsid w:val="000A7468"/>
    <w:rsid w:val="000B21BE"/>
    <w:rsid w:val="000B500E"/>
    <w:rsid w:val="000B5519"/>
    <w:rsid w:val="000C08F6"/>
    <w:rsid w:val="000C1A9C"/>
    <w:rsid w:val="000C26B9"/>
    <w:rsid w:val="000C312F"/>
    <w:rsid w:val="000C32F4"/>
    <w:rsid w:val="000C39F3"/>
    <w:rsid w:val="000C66A8"/>
    <w:rsid w:val="000D0AC5"/>
    <w:rsid w:val="000D1E62"/>
    <w:rsid w:val="000D4380"/>
    <w:rsid w:val="000D7213"/>
    <w:rsid w:val="000D7709"/>
    <w:rsid w:val="000E22A4"/>
    <w:rsid w:val="000E2EB0"/>
    <w:rsid w:val="000E450F"/>
    <w:rsid w:val="000F2124"/>
    <w:rsid w:val="000F5403"/>
    <w:rsid w:val="001000B2"/>
    <w:rsid w:val="001011F5"/>
    <w:rsid w:val="00101222"/>
    <w:rsid w:val="00101B08"/>
    <w:rsid w:val="00102E40"/>
    <w:rsid w:val="00112706"/>
    <w:rsid w:val="001135C9"/>
    <w:rsid w:val="00114836"/>
    <w:rsid w:val="00115381"/>
    <w:rsid w:val="0011601B"/>
    <w:rsid w:val="00117AF4"/>
    <w:rsid w:val="00117D92"/>
    <w:rsid w:val="001205FA"/>
    <w:rsid w:val="00123D9D"/>
    <w:rsid w:val="00126095"/>
    <w:rsid w:val="00126407"/>
    <w:rsid w:val="00126DE4"/>
    <w:rsid w:val="00127DD0"/>
    <w:rsid w:val="00130E26"/>
    <w:rsid w:val="00136AE9"/>
    <w:rsid w:val="0014030E"/>
    <w:rsid w:val="00142077"/>
    <w:rsid w:val="00144767"/>
    <w:rsid w:val="00144C9C"/>
    <w:rsid w:val="00147B8B"/>
    <w:rsid w:val="00147EB7"/>
    <w:rsid w:val="00151768"/>
    <w:rsid w:val="00154DA8"/>
    <w:rsid w:val="00162ACD"/>
    <w:rsid w:val="00163B93"/>
    <w:rsid w:val="0016694B"/>
    <w:rsid w:val="00166BB6"/>
    <w:rsid w:val="00172CB0"/>
    <w:rsid w:val="001756E4"/>
    <w:rsid w:val="001775CB"/>
    <w:rsid w:val="00183B12"/>
    <w:rsid w:val="00183BE3"/>
    <w:rsid w:val="00190705"/>
    <w:rsid w:val="00191DEF"/>
    <w:rsid w:val="001976B6"/>
    <w:rsid w:val="001A1204"/>
    <w:rsid w:val="001A16AF"/>
    <w:rsid w:val="001A3148"/>
    <w:rsid w:val="001A34C3"/>
    <w:rsid w:val="001A40A5"/>
    <w:rsid w:val="001A51FB"/>
    <w:rsid w:val="001A5E06"/>
    <w:rsid w:val="001A72AC"/>
    <w:rsid w:val="001A79BD"/>
    <w:rsid w:val="001B00A2"/>
    <w:rsid w:val="001B03A2"/>
    <w:rsid w:val="001B0596"/>
    <w:rsid w:val="001B3F7F"/>
    <w:rsid w:val="001B6488"/>
    <w:rsid w:val="001C3A78"/>
    <w:rsid w:val="001C6BD2"/>
    <w:rsid w:val="001C7DDA"/>
    <w:rsid w:val="001D0519"/>
    <w:rsid w:val="001D0573"/>
    <w:rsid w:val="001D1DC5"/>
    <w:rsid w:val="001D1FAE"/>
    <w:rsid w:val="001D4E3C"/>
    <w:rsid w:val="001D575D"/>
    <w:rsid w:val="001D5BCE"/>
    <w:rsid w:val="001D5E7D"/>
    <w:rsid w:val="001D6ED8"/>
    <w:rsid w:val="001D752E"/>
    <w:rsid w:val="001E3C9F"/>
    <w:rsid w:val="001E5F3E"/>
    <w:rsid w:val="001E71BD"/>
    <w:rsid w:val="001E7BB5"/>
    <w:rsid w:val="001F5CD2"/>
    <w:rsid w:val="002013DD"/>
    <w:rsid w:val="0020171F"/>
    <w:rsid w:val="00202CEA"/>
    <w:rsid w:val="00203121"/>
    <w:rsid w:val="002049AF"/>
    <w:rsid w:val="00206F1F"/>
    <w:rsid w:val="00206F4A"/>
    <w:rsid w:val="00211C5B"/>
    <w:rsid w:val="00213B70"/>
    <w:rsid w:val="00213CD7"/>
    <w:rsid w:val="002218D9"/>
    <w:rsid w:val="0022300B"/>
    <w:rsid w:val="00224132"/>
    <w:rsid w:val="002247F4"/>
    <w:rsid w:val="00230507"/>
    <w:rsid w:val="0023278C"/>
    <w:rsid w:val="00232B34"/>
    <w:rsid w:val="00237CB9"/>
    <w:rsid w:val="00240EA9"/>
    <w:rsid w:val="00241FF4"/>
    <w:rsid w:val="00242119"/>
    <w:rsid w:val="0024542E"/>
    <w:rsid w:val="00245498"/>
    <w:rsid w:val="0025373F"/>
    <w:rsid w:val="002544E6"/>
    <w:rsid w:val="00255A70"/>
    <w:rsid w:val="00256AF8"/>
    <w:rsid w:val="0025773B"/>
    <w:rsid w:val="00260B44"/>
    <w:rsid w:val="00264131"/>
    <w:rsid w:val="0026570E"/>
    <w:rsid w:val="00267322"/>
    <w:rsid w:val="002721F2"/>
    <w:rsid w:val="0027284F"/>
    <w:rsid w:val="00272CFA"/>
    <w:rsid w:val="00274D27"/>
    <w:rsid w:val="00277058"/>
    <w:rsid w:val="002812DF"/>
    <w:rsid w:val="00282FDC"/>
    <w:rsid w:val="00284A25"/>
    <w:rsid w:val="0028606C"/>
    <w:rsid w:val="00286605"/>
    <w:rsid w:val="00287A20"/>
    <w:rsid w:val="00287F08"/>
    <w:rsid w:val="00290621"/>
    <w:rsid w:val="002919D6"/>
    <w:rsid w:val="002925B8"/>
    <w:rsid w:val="002945D1"/>
    <w:rsid w:val="00294E1D"/>
    <w:rsid w:val="0029635F"/>
    <w:rsid w:val="002A27E8"/>
    <w:rsid w:val="002A4C35"/>
    <w:rsid w:val="002A7A8B"/>
    <w:rsid w:val="002B108B"/>
    <w:rsid w:val="002B5F20"/>
    <w:rsid w:val="002C26EB"/>
    <w:rsid w:val="002C6CA7"/>
    <w:rsid w:val="002C7F15"/>
    <w:rsid w:val="002D1843"/>
    <w:rsid w:val="002D3852"/>
    <w:rsid w:val="002D4A5D"/>
    <w:rsid w:val="002D5181"/>
    <w:rsid w:val="002D5DD4"/>
    <w:rsid w:val="002E3C84"/>
    <w:rsid w:val="002E54C9"/>
    <w:rsid w:val="002E763A"/>
    <w:rsid w:val="002E7B44"/>
    <w:rsid w:val="002F05AA"/>
    <w:rsid w:val="002F3002"/>
    <w:rsid w:val="002F40CA"/>
    <w:rsid w:val="002F5B0F"/>
    <w:rsid w:val="002F6439"/>
    <w:rsid w:val="002F7C75"/>
    <w:rsid w:val="0030063B"/>
    <w:rsid w:val="003045B6"/>
    <w:rsid w:val="00306707"/>
    <w:rsid w:val="00310259"/>
    <w:rsid w:val="00313D42"/>
    <w:rsid w:val="00317E5F"/>
    <w:rsid w:val="003213F9"/>
    <w:rsid w:val="003223B7"/>
    <w:rsid w:val="00333287"/>
    <w:rsid w:val="003353BA"/>
    <w:rsid w:val="00336EA0"/>
    <w:rsid w:val="003373CC"/>
    <w:rsid w:val="00343B12"/>
    <w:rsid w:val="00344041"/>
    <w:rsid w:val="00345947"/>
    <w:rsid w:val="003532DD"/>
    <w:rsid w:val="00357392"/>
    <w:rsid w:val="0036245E"/>
    <w:rsid w:val="003711CD"/>
    <w:rsid w:val="0037552B"/>
    <w:rsid w:val="00375966"/>
    <w:rsid w:val="00376D7C"/>
    <w:rsid w:val="003800E5"/>
    <w:rsid w:val="0038024F"/>
    <w:rsid w:val="00381F9A"/>
    <w:rsid w:val="00382B20"/>
    <w:rsid w:val="00383921"/>
    <w:rsid w:val="00386071"/>
    <w:rsid w:val="0038668D"/>
    <w:rsid w:val="00394C42"/>
    <w:rsid w:val="0039574F"/>
    <w:rsid w:val="00397413"/>
    <w:rsid w:val="003A1552"/>
    <w:rsid w:val="003A64ED"/>
    <w:rsid w:val="003B15BD"/>
    <w:rsid w:val="003B47D5"/>
    <w:rsid w:val="003C0BE8"/>
    <w:rsid w:val="003C160C"/>
    <w:rsid w:val="003C5668"/>
    <w:rsid w:val="003D49A7"/>
    <w:rsid w:val="003E103F"/>
    <w:rsid w:val="003E1517"/>
    <w:rsid w:val="003E45FF"/>
    <w:rsid w:val="003F0014"/>
    <w:rsid w:val="003F00D2"/>
    <w:rsid w:val="003F15CD"/>
    <w:rsid w:val="003F1F0B"/>
    <w:rsid w:val="003F2575"/>
    <w:rsid w:val="003F282D"/>
    <w:rsid w:val="003F2C1A"/>
    <w:rsid w:val="003F2F9F"/>
    <w:rsid w:val="003F33B4"/>
    <w:rsid w:val="003F45CB"/>
    <w:rsid w:val="00401AB5"/>
    <w:rsid w:val="00404CDD"/>
    <w:rsid w:val="00405AFE"/>
    <w:rsid w:val="0040615B"/>
    <w:rsid w:val="00406BB5"/>
    <w:rsid w:val="00406DAF"/>
    <w:rsid w:val="00410CBE"/>
    <w:rsid w:val="00410E39"/>
    <w:rsid w:val="00412651"/>
    <w:rsid w:val="00414D23"/>
    <w:rsid w:val="00415674"/>
    <w:rsid w:val="004177DA"/>
    <w:rsid w:val="00420072"/>
    <w:rsid w:val="00421FEA"/>
    <w:rsid w:val="0043097D"/>
    <w:rsid w:val="004359D1"/>
    <w:rsid w:val="004361BC"/>
    <w:rsid w:val="004371B4"/>
    <w:rsid w:val="00437A5D"/>
    <w:rsid w:val="00442E46"/>
    <w:rsid w:val="0044330B"/>
    <w:rsid w:val="00446097"/>
    <w:rsid w:val="00446EAC"/>
    <w:rsid w:val="00447405"/>
    <w:rsid w:val="0044758B"/>
    <w:rsid w:val="00451764"/>
    <w:rsid w:val="00456AA7"/>
    <w:rsid w:val="004624E1"/>
    <w:rsid w:val="0046642E"/>
    <w:rsid w:val="00467547"/>
    <w:rsid w:val="00473B80"/>
    <w:rsid w:val="00490398"/>
    <w:rsid w:val="00490A64"/>
    <w:rsid w:val="00493B80"/>
    <w:rsid w:val="00495FD9"/>
    <w:rsid w:val="004975BF"/>
    <w:rsid w:val="004A0674"/>
    <w:rsid w:val="004A1659"/>
    <w:rsid w:val="004A66F8"/>
    <w:rsid w:val="004A7AE4"/>
    <w:rsid w:val="004B0018"/>
    <w:rsid w:val="004B0F74"/>
    <w:rsid w:val="004B2331"/>
    <w:rsid w:val="004B4752"/>
    <w:rsid w:val="004B48B2"/>
    <w:rsid w:val="004B48BF"/>
    <w:rsid w:val="004B7BB9"/>
    <w:rsid w:val="004C281D"/>
    <w:rsid w:val="004C6843"/>
    <w:rsid w:val="004C6977"/>
    <w:rsid w:val="004C7E94"/>
    <w:rsid w:val="004D06FF"/>
    <w:rsid w:val="004D25F5"/>
    <w:rsid w:val="004D3F1D"/>
    <w:rsid w:val="004D4077"/>
    <w:rsid w:val="004D4927"/>
    <w:rsid w:val="004D52A2"/>
    <w:rsid w:val="004D6B49"/>
    <w:rsid w:val="004D6FA8"/>
    <w:rsid w:val="004D7BED"/>
    <w:rsid w:val="004E0F7D"/>
    <w:rsid w:val="004E32C5"/>
    <w:rsid w:val="004E37B7"/>
    <w:rsid w:val="004E5FF8"/>
    <w:rsid w:val="004E651C"/>
    <w:rsid w:val="004E73F8"/>
    <w:rsid w:val="004F0A93"/>
    <w:rsid w:val="004F16D5"/>
    <w:rsid w:val="004F2D33"/>
    <w:rsid w:val="004F4B97"/>
    <w:rsid w:val="0050127F"/>
    <w:rsid w:val="00503495"/>
    <w:rsid w:val="005034C9"/>
    <w:rsid w:val="0050645B"/>
    <w:rsid w:val="005069D0"/>
    <w:rsid w:val="005105E9"/>
    <w:rsid w:val="00510B9B"/>
    <w:rsid w:val="00511A05"/>
    <w:rsid w:val="00514813"/>
    <w:rsid w:val="00516C98"/>
    <w:rsid w:val="005174CE"/>
    <w:rsid w:val="0051782A"/>
    <w:rsid w:val="00521A6E"/>
    <w:rsid w:val="005238F8"/>
    <w:rsid w:val="00526AE7"/>
    <w:rsid w:val="00526CEE"/>
    <w:rsid w:val="00526D7E"/>
    <w:rsid w:val="005306A5"/>
    <w:rsid w:val="0053114A"/>
    <w:rsid w:val="005320A1"/>
    <w:rsid w:val="005358E5"/>
    <w:rsid w:val="00535984"/>
    <w:rsid w:val="0053626E"/>
    <w:rsid w:val="00536FC5"/>
    <w:rsid w:val="005372E5"/>
    <w:rsid w:val="00542F42"/>
    <w:rsid w:val="005438CB"/>
    <w:rsid w:val="00545D82"/>
    <w:rsid w:val="005466A1"/>
    <w:rsid w:val="00550BB0"/>
    <w:rsid w:val="00552C13"/>
    <w:rsid w:val="00562422"/>
    <w:rsid w:val="0056448D"/>
    <w:rsid w:val="005662AF"/>
    <w:rsid w:val="0057249E"/>
    <w:rsid w:val="00577FE1"/>
    <w:rsid w:val="0058012B"/>
    <w:rsid w:val="00582719"/>
    <w:rsid w:val="00585C9E"/>
    <w:rsid w:val="00587F26"/>
    <w:rsid w:val="00590AFA"/>
    <w:rsid w:val="00591554"/>
    <w:rsid w:val="0059183B"/>
    <w:rsid w:val="005A09C5"/>
    <w:rsid w:val="005A2555"/>
    <w:rsid w:val="005A313D"/>
    <w:rsid w:val="005A7867"/>
    <w:rsid w:val="005A7B95"/>
    <w:rsid w:val="005B0D40"/>
    <w:rsid w:val="005B56F4"/>
    <w:rsid w:val="005C0BEC"/>
    <w:rsid w:val="005C1B45"/>
    <w:rsid w:val="005C21B0"/>
    <w:rsid w:val="005C377D"/>
    <w:rsid w:val="005C3BB1"/>
    <w:rsid w:val="005C4E46"/>
    <w:rsid w:val="005C5DA0"/>
    <w:rsid w:val="005E0661"/>
    <w:rsid w:val="005E0673"/>
    <w:rsid w:val="005E09EA"/>
    <w:rsid w:val="005E31EF"/>
    <w:rsid w:val="005E3949"/>
    <w:rsid w:val="005E54D7"/>
    <w:rsid w:val="005E5575"/>
    <w:rsid w:val="005E6A18"/>
    <w:rsid w:val="005E6F1E"/>
    <w:rsid w:val="005E6F3C"/>
    <w:rsid w:val="005F261C"/>
    <w:rsid w:val="005F4275"/>
    <w:rsid w:val="005F6956"/>
    <w:rsid w:val="005F6D36"/>
    <w:rsid w:val="005F6DD4"/>
    <w:rsid w:val="005F7481"/>
    <w:rsid w:val="005F7AC1"/>
    <w:rsid w:val="005F7C6F"/>
    <w:rsid w:val="0060031B"/>
    <w:rsid w:val="00601DC2"/>
    <w:rsid w:val="0060267C"/>
    <w:rsid w:val="006049A0"/>
    <w:rsid w:val="00607600"/>
    <w:rsid w:val="00607683"/>
    <w:rsid w:val="00607EF7"/>
    <w:rsid w:val="00610B39"/>
    <w:rsid w:val="006156D8"/>
    <w:rsid w:val="006162C8"/>
    <w:rsid w:val="00616B74"/>
    <w:rsid w:val="00616C4D"/>
    <w:rsid w:val="006223BB"/>
    <w:rsid w:val="0062300B"/>
    <w:rsid w:val="0062350A"/>
    <w:rsid w:val="006246DD"/>
    <w:rsid w:val="006277E7"/>
    <w:rsid w:val="006317D2"/>
    <w:rsid w:val="00633189"/>
    <w:rsid w:val="0063366E"/>
    <w:rsid w:val="006337E6"/>
    <w:rsid w:val="00636A70"/>
    <w:rsid w:val="00637112"/>
    <w:rsid w:val="00642CD5"/>
    <w:rsid w:val="0064765D"/>
    <w:rsid w:val="00650839"/>
    <w:rsid w:val="006520EB"/>
    <w:rsid w:val="00652368"/>
    <w:rsid w:val="00654BB6"/>
    <w:rsid w:val="006569E4"/>
    <w:rsid w:val="00661D36"/>
    <w:rsid w:val="00662550"/>
    <w:rsid w:val="00664E78"/>
    <w:rsid w:val="00665BE5"/>
    <w:rsid w:val="00666D3F"/>
    <w:rsid w:val="00667096"/>
    <w:rsid w:val="0066765B"/>
    <w:rsid w:val="00673120"/>
    <w:rsid w:val="00673A10"/>
    <w:rsid w:val="0067519C"/>
    <w:rsid w:val="0067608D"/>
    <w:rsid w:val="006762F6"/>
    <w:rsid w:val="00677212"/>
    <w:rsid w:val="00683C2E"/>
    <w:rsid w:val="00684643"/>
    <w:rsid w:val="00690EE9"/>
    <w:rsid w:val="006929C0"/>
    <w:rsid w:val="00695EC4"/>
    <w:rsid w:val="00697744"/>
    <w:rsid w:val="006A5B74"/>
    <w:rsid w:val="006B0F15"/>
    <w:rsid w:val="006B2671"/>
    <w:rsid w:val="006D6FB7"/>
    <w:rsid w:val="006E1475"/>
    <w:rsid w:val="006F2E2C"/>
    <w:rsid w:val="006F4034"/>
    <w:rsid w:val="006F71A9"/>
    <w:rsid w:val="00702C7B"/>
    <w:rsid w:val="00710B39"/>
    <w:rsid w:val="0071148B"/>
    <w:rsid w:val="00711974"/>
    <w:rsid w:val="00711E76"/>
    <w:rsid w:val="0071369D"/>
    <w:rsid w:val="00714DBD"/>
    <w:rsid w:val="007167AA"/>
    <w:rsid w:val="00717610"/>
    <w:rsid w:val="00720BEC"/>
    <w:rsid w:val="0072172F"/>
    <w:rsid w:val="007233D0"/>
    <w:rsid w:val="007313E5"/>
    <w:rsid w:val="00731F6F"/>
    <w:rsid w:val="00732A97"/>
    <w:rsid w:val="007330F6"/>
    <w:rsid w:val="00733318"/>
    <w:rsid w:val="0073560B"/>
    <w:rsid w:val="007357D3"/>
    <w:rsid w:val="007477F8"/>
    <w:rsid w:val="007501F3"/>
    <w:rsid w:val="007517B5"/>
    <w:rsid w:val="00753EAC"/>
    <w:rsid w:val="00754524"/>
    <w:rsid w:val="00755DF8"/>
    <w:rsid w:val="00756747"/>
    <w:rsid w:val="007573E4"/>
    <w:rsid w:val="00757F5F"/>
    <w:rsid w:val="00760190"/>
    <w:rsid w:val="0076194D"/>
    <w:rsid w:val="007619E1"/>
    <w:rsid w:val="00763C1F"/>
    <w:rsid w:val="00765C2C"/>
    <w:rsid w:val="007670DF"/>
    <w:rsid w:val="007675C5"/>
    <w:rsid w:val="00772ACE"/>
    <w:rsid w:val="00773F3D"/>
    <w:rsid w:val="00774B32"/>
    <w:rsid w:val="00774EF3"/>
    <w:rsid w:val="00775028"/>
    <w:rsid w:val="0078203D"/>
    <w:rsid w:val="00782A56"/>
    <w:rsid w:val="00782BA0"/>
    <w:rsid w:val="00784C3E"/>
    <w:rsid w:val="00786CEE"/>
    <w:rsid w:val="0078705D"/>
    <w:rsid w:val="0079087D"/>
    <w:rsid w:val="00791B5B"/>
    <w:rsid w:val="00791CB4"/>
    <w:rsid w:val="007920F9"/>
    <w:rsid w:val="00792D92"/>
    <w:rsid w:val="0079347C"/>
    <w:rsid w:val="00795B44"/>
    <w:rsid w:val="007A098F"/>
    <w:rsid w:val="007A0FFA"/>
    <w:rsid w:val="007A39DC"/>
    <w:rsid w:val="007A5872"/>
    <w:rsid w:val="007A7300"/>
    <w:rsid w:val="007B27C9"/>
    <w:rsid w:val="007B7BF5"/>
    <w:rsid w:val="007C31DA"/>
    <w:rsid w:val="007C5B60"/>
    <w:rsid w:val="007C65C7"/>
    <w:rsid w:val="007C6F44"/>
    <w:rsid w:val="007D09C4"/>
    <w:rsid w:val="007D3949"/>
    <w:rsid w:val="007D71FB"/>
    <w:rsid w:val="007D7200"/>
    <w:rsid w:val="007E1FB9"/>
    <w:rsid w:val="007E23DB"/>
    <w:rsid w:val="007E2518"/>
    <w:rsid w:val="007E26E6"/>
    <w:rsid w:val="007E3F01"/>
    <w:rsid w:val="007F37AB"/>
    <w:rsid w:val="007F5ECF"/>
    <w:rsid w:val="0080214F"/>
    <w:rsid w:val="008024B3"/>
    <w:rsid w:val="0080282A"/>
    <w:rsid w:val="008052D1"/>
    <w:rsid w:val="00812979"/>
    <w:rsid w:val="00814091"/>
    <w:rsid w:val="00815E5F"/>
    <w:rsid w:val="00817765"/>
    <w:rsid w:val="00820126"/>
    <w:rsid w:val="008201D2"/>
    <w:rsid w:val="00821877"/>
    <w:rsid w:val="00824061"/>
    <w:rsid w:val="008242F9"/>
    <w:rsid w:val="00824464"/>
    <w:rsid w:val="0083063D"/>
    <w:rsid w:val="008315BA"/>
    <w:rsid w:val="008337F3"/>
    <w:rsid w:val="00834F19"/>
    <w:rsid w:val="008419A2"/>
    <w:rsid w:val="00842662"/>
    <w:rsid w:val="00844C59"/>
    <w:rsid w:val="0084767E"/>
    <w:rsid w:val="00853EE7"/>
    <w:rsid w:val="0085697D"/>
    <w:rsid w:val="0086358A"/>
    <w:rsid w:val="0086555D"/>
    <w:rsid w:val="00866F9F"/>
    <w:rsid w:val="00867B59"/>
    <w:rsid w:val="00871D1E"/>
    <w:rsid w:val="00872F57"/>
    <w:rsid w:val="00874270"/>
    <w:rsid w:val="00877BC9"/>
    <w:rsid w:val="0088063D"/>
    <w:rsid w:val="00881564"/>
    <w:rsid w:val="00881F6D"/>
    <w:rsid w:val="00883A2A"/>
    <w:rsid w:val="00886DAE"/>
    <w:rsid w:val="00890253"/>
    <w:rsid w:val="008916B7"/>
    <w:rsid w:val="008948E2"/>
    <w:rsid w:val="00896B4E"/>
    <w:rsid w:val="008A30AC"/>
    <w:rsid w:val="008A350F"/>
    <w:rsid w:val="008A4408"/>
    <w:rsid w:val="008A4812"/>
    <w:rsid w:val="008A511E"/>
    <w:rsid w:val="008A6912"/>
    <w:rsid w:val="008B5DFA"/>
    <w:rsid w:val="008C1858"/>
    <w:rsid w:val="008C1EF3"/>
    <w:rsid w:val="008C504D"/>
    <w:rsid w:val="008C5EE9"/>
    <w:rsid w:val="008C69FF"/>
    <w:rsid w:val="008C6CF9"/>
    <w:rsid w:val="008D105B"/>
    <w:rsid w:val="008D1B07"/>
    <w:rsid w:val="008D2DA2"/>
    <w:rsid w:val="008D4F88"/>
    <w:rsid w:val="008D6B5E"/>
    <w:rsid w:val="008D77FB"/>
    <w:rsid w:val="008D7BF0"/>
    <w:rsid w:val="008E1858"/>
    <w:rsid w:val="008E4024"/>
    <w:rsid w:val="008E7917"/>
    <w:rsid w:val="008F0EBB"/>
    <w:rsid w:val="008F1DE1"/>
    <w:rsid w:val="008F1FDF"/>
    <w:rsid w:val="008F28CC"/>
    <w:rsid w:val="008F6B8D"/>
    <w:rsid w:val="00900F82"/>
    <w:rsid w:val="009067EC"/>
    <w:rsid w:val="00906C61"/>
    <w:rsid w:val="00906D68"/>
    <w:rsid w:val="00910790"/>
    <w:rsid w:val="00912E28"/>
    <w:rsid w:val="00915ECB"/>
    <w:rsid w:val="00915F3C"/>
    <w:rsid w:val="0092103D"/>
    <w:rsid w:val="00925373"/>
    <w:rsid w:val="0092617C"/>
    <w:rsid w:val="00931CD4"/>
    <w:rsid w:val="00932842"/>
    <w:rsid w:val="00932967"/>
    <w:rsid w:val="00932AA8"/>
    <w:rsid w:val="009351A6"/>
    <w:rsid w:val="00936A22"/>
    <w:rsid w:val="00937BE7"/>
    <w:rsid w:val="009402EE"/>
    <w:rsid w:val="00942BC4"/>
    <w:rsid w:val="00944586"/>
    <w:rsid w:val="00952256"/>
    <w:rsid w:val="0095311B"/>
    <w:rsid w:val="0095610C"/>
    <w:rsid w:val="00965440"/>
    <w:rsid w:val="0096617F"/>
    <w:rsid w:val="00967B14"/>
    <w:rsid w:val="00972560"/>
    <w:rsid w:val="00972C8D"/>
    <w:rsid w:val="0097529F"/>
    <w:rsid w:val="00975776"/>
    <w:rsid w:val="00980707"/>
    <w:rsid w:val="00983203"/>
    <w:rsid w:val="009837FD"/>
    <w:rsid w:val="009855FC"/>
    <w:rsid w:val="00987ADB"/>
    <w:rsid w:val="00991681"/>
    <w:rsid w:val="009925E6"/>
    <w:rsid w:val="0099434D"/>
    <w:rsid w:val="009943F9"/>
    <w:rsid w:val="009A0182"/>
    <w:rsid w:val="009A3F46"/>
    <w:rsid w:val="009A44EC"/>
    <w:rsid w:val="009A6127"/>
    <w:rsid w:val="009B019B"/>
    <w:rsid w:val="009B2540"/>
    <w:rsid w:val="009B3C5C"/>
    <w:rsid w:val="009B4A68"/>
    <w:rsid w:val="009B6DAA"/>
    <w:rsid w:val="009C3159"/>
    <w:rsid w:val="009C3909"/>
    <w:rsid w:val="009C3C89"/>
    <w:rsid w:val="009C55C2"/>
    <w:rsid w:val="009C63E0"/>
    <w:rsid w:val="009C773E"/>
    <w:rsid w:val="009D4DC2"/>
    <w:rsid w:val="009D4DE3"/>
    <w:rsid w:val="009D5030"/>
    <w:rsid w:val="009D7F20"/>
    <w:rsid w:val="009E00D3"/>
    <w:rsid w:val="009E212F"/>
    <w:rsid w:val="009E2AAA"/>
    <w:rsid w:val="009E4242"/>
    <w:rsid w:val="009E51AF"/>
    <w:rsid w:val="009F1100"/>
    <w:rsid w:val="009F2338"/>
    <w:rsid w:val="009F468B"/>
    <w:rsid w:val="009F5E01"/>
    <w:rsid w:val="00A00287"/>
    <w:rsid w:val="00A03EDC"/>
    <w:rsid w:val="00A046FA"/>
    <w:rsid w:val="00A0534C"/>
    <w:rsid w:val="00A12434"/>
    <w:rsid w:val="00A12731"/>
    <w:rsid w:val="00A12EEE"/>
    <w:rsid w:val="00A13C8D"/>
    <w:rsid w:val="00A225C9"/>
    <w:rsid w:val="00A24926"/>
    <w:rsid w:val="00A25BE0"/>
    <w:rsid w:val="00A36BA9"/>
    <w:rsid w:val="00A37BCC"/>
    <w:rsid w:val="00A405E4"/>
    <w:rsid w:val="00A42FC8"/>
    <w:rsid w:val="00A46050"/>
    <w:rsid w:val="00A478E6"/>
    <w:rsid w:val="00A5057F"/>
    <w:rsid w:val="00A508DF"/>
    <w:rsid w:val="00A51942"/>
    <w:rsid w:val="00A53808"/>
    <w:rsid w:val="00A565EC"/>
    <w:rsid w:val="00A64135"/>
    <w:rsid w:val="00A662C0"/>
    <w:rsid w:val="00A709BA"/>
    <w:rsid w:val="00A73EBD"/>
    <w:rsid w:val="00A74ABF"/>
    <w:rsid w:val="00A75966"/>
    <w:rsid w:val="00A770F2"/>
    <w:rsid w:val="00A80DE3"/>
    <w:rsid w:val="00A835BD"/>
    <w:rsid w:val="00A8391F"/>
    <w:rsid w:val="00A83A4B"/>
    <w:rsid w:val="00A84D62"/>
    <w:rsid w:val="00A91885"/>
    <w:rsid w:val="00A91A9F"/>
    <w:rsid w:val="00A91AF3"/>
    <w:rsid w:val="00A928E2"/>
    <w:rsid w:val="00A92CCC"/>
    <w:rsid w:val="00A93712"/>
    <w:rsid w:val="00A93E73"/>
    <w:rsid w:val="00A94D79"/>
    <w:rsid w:val="00A96356"/>
    <w:rsid w:val="00AA0B5B"/>
    <w:rsid w:val="00AA2B85"/>
    <w:rsid w:val="00AA740D"/>
    <w:rsid w:val="00AB2276"/>
    <w:rsid w:val="00AB23B9"/>
    <w:rsid w:val="00AB2B42"/>
    <w:rsid w:val="00AB4145"/>
    <w:rsid w:val="00AB6A4A"/>
    <w:rsid w:val="00AC0757"/>
    <w:rsid w:val="00AC3231"/>
    <w:rsid w:val="00AC3531"/>
    <w:rsid w:val="00AC45CA"/>
    <w:rsid w:val="00AC5A59"/>
    <w:rsid w:val="00AD14A1"/>
    <w:rsid w:val="00AD212E"/>
    <w:rsid w:val="00AD387A"/>
    <w:rsid w:val="00AD42F5"/>
    <w:rsid w:val="00AD55B1"/>
    <w:rsid w:val="00AD7439"/>
    <w:rsid w:val="00AE485A"/>
    <w:rsid w:val="00AE517F"/>
    <w:rsid w:val="00AE5CBE"/>
    <w:rsid w:val="00B06246"/>
    <w:rsid w:val="00B06367"/>
    <w:rsid w:val="00B06828"/>
    <w:rsid w:val="00B07795"/>
    <w:rsid w:val="00B07E61"/>
    <w:rsid w:val="00B1095A"/>
    <w:rsid w:val="00B11DDF"/>
    <w:rsid w:val="00B1240F"/>
    <w:rsid w:val="00B1254D"/>
    <w:rsid w:val="00B15CF5"/>
    <w:rsid w:val="00B16B0A"/>
    <w:rsid w:val="00B205B0"/>
    <w:rsid w:val="00B20E30"/>
    <w:rsid w:val="00B25785"/>
    <w:rsid w:val="00B277D8"/>
    <w:rsid w:val="00B305CE"/>
    <w:rsid w:val="00B32ACD"/>
    <w:rsid w:val="00B32BC2"/>
    <w:rsid w:val="00B32EC6"/>
    <w:rsid w:val="00B349C7"/>
    <w:rsid w:val="00B35945"/>
    <w:rsid w:val="00B4073D"/>
    <w:rsid w:val="00B40EA1"/>
    <w:rsid w:val="00B41B71"/>
    <w:rsid w:val="00B4376B"/>
    <w:rsid w:val="00B43D8A"/>
    <w:rsid w:val="00B4699D"/>
    <w:rsid w:val="00B51FE4"/>
    <w:rsid w:val="00B53487"/>
    <w:rsid w:val="00B53E0D"/>
    <w:rsid w:val="00B54FA8"/>
    <w:rsid w:val="00B631D0"/>
    <w:rsid w:val="00B73711"/>
    <w:rsid w:val="00B757DD"/>
    <w:rsid w:val="00B8393B"/>
    <w:rsid w:val="00B8476F"/>
    <w:rsid w:val="00B86BF1"/>
    <w:rsid w:val="00B900CD"/>
    <w:rsid w:val="00B902A5"/>
    <w:rsid w:val="00B93671"/>
    <w:rsid w:val="00B97571"/>
    <w:rsid w:val="00BA00BE"/>
    <w:rsid w:val="00BA28F9"/>
    <w:rsid w:val="00BA62E5"/>
    <w:rsid w:val="00BA6E04"/>
    <w:rsid w:val="00BB0A44"/>
    <w:rsid w:val="00BB1353"/>
    <w:rsid w:val="00BB1BAF"/>
    <w:rsid w:val="00BB3E69"/>
    <w:rsid w:val="00BB43BF"/>
    <w:rsid w:val="00BB4C1D"/>
    <w:rsid w:val="00BB6711"/>
    <w:rsid w:val="00BB6D38"/>
    <w:rsid w:val="00BB71F6"/>
    <w:rsid w:val="00BC32DA"/>
    <w:rsid w:val="00BD120D"/>
    <w:rsid w:val="00BD2274"/>
    <w:rsid w:val="00BD2313"/>
    <w:rsid w:val="00BD595E"/>
    <w:rsid w:val="00BD71FD"/>
    <w:rsid w:val="00BE1956"/>
    <w:rsid w:val="00BE4001"/>
    <w:rsid w:val="00BE5DF4"/>
    <w:rsid w:val="00BE6616"/>
    <w:rsid w:val="00BF0DC9"/>
    <w:rsid w:val="00BF481C"/>
    <w:rsid w:val="00BF5DF9"/>
    <w:rsid w:val="00BF7F62"/>
    <w:rsid w:val="00C053EF"/>
    <w:rsid w:val="00C16CF4"/>
    <w:rsid w:val="00C2299F"/>
    <w:rsid w:val="00C237CE"/>
    <w:rsid w:val="00C247FE"/>
    <w:rsid w:val="00C2659D"/>
    <w:rsid w:val="00C30F8E"/>
    <w:rsid w:val="00C32A02"/>
    <w:rsid w:val="00C32B22"/>
    <w:rsid w:val="00C3471D"/>
    <w:rsid w:val="00C35DA1"/>
    <w:rsid w:val="00C36AEC"/>
    <w:rsid w:val="00C44044"/>
    <w:rsid w:val="00C45391"/>
    <w:rsid w:val="00C50760"/>
    <w:rsid w:val="00C548C0"/>
    <w:rsid w:val="00C615FA"/>
    <w:rsid w:val="00C63E5C"/>
    <w:rsid w:val="00C64811"/>
    <w:rsid w:val="00C65A33"/>
    <w:rsid w:val="00C66BA9"/>
    <w:rsid w:val="00C723E1"/>
    <w:rsid w:val="00C729C7"/>
    <w:rsid w:val="00C741ED"/>
    <w:rsid w:val="00C75328"/>
    <w:rsid w:val="00C76421"/>
    <w:rsid w:val="00C77021"/>
    <w:rsid w:val="00C771F2"/>
    <w:rsid w:val="00C84649"/>
    <w:rsid w:val="00C85206"/>
    <w:rsid w:val="00C86EDC"/>
    <w:rsid w:val="00C91679"/>
    <w:rsid w:val="00C953C6"/>
    <w:rsid w:val="00C96676"/>
    <w:rsid w:val="00C96CFC"/>
    <w:rsid w:val="00C979CB"/>
    <w:rsid w:val="00CA00AE"/>
    <w:rsid w:val="00CA3E36"/>
    <w:rsid w:val="00CA6053"/>
    <w:rsid w:val="00CA7AD1"/>
    <w:rsid w:val="00CB522B"/>
    <w:rsid w:val="00CB6678"/>
    <w:rsid w:val="00CC22F9"/>
    <w:rsid w:val="00CC6343"/>
    <w:rsid w:val="00CD268C"/>
    <w:rsid w:val="00CD566C"/>
    <w:rsid w:val="00CD586B"/>
    <w:rsid w:val="00CD5DE8"/>
    <w:rsid w:val="00CD5E0F"/>
    <w:rsid w:val="00CD6676"/>
    <w:rsid w:val="00CE08C8"/>
    <w:rsid w:val="00CE1DAB"/>
    <w:rsid w:val="00CE2804"/>
    <w:rsid w:val="00CE3CC2"/>
    <w:rsid w:val="00CE7334"/>
    <w:rsid w:val="00CE73AB"/>
    <w:rsid w:val="00CE7E63"/>
    <w:rsid w:val="00CF09DE"/>
    <w:rsid w:val="00CF42DB"/>
    <w:rsid w:val="00CF71D0"/>
    <w:rsid w:val="00D013F3"/>
    <w:rsid w:val="00D017FA"/>
    <w:rsid w:val="00D04D6E"/>
    <w:rsid w:val="00D05FA9"/>
    <w:rsid w:val="00D07A03"/>
    <w:rsid w:val="00D1149D"/>
    <w:rsid w:val="00D11CE6"/>
    <w:rsid w:val="00D12D43"/>
    <w:rsid w:val="00D15B60"/>
    <w:rsid w:val="00D173FD"/>
    <w:rsid w:val="00D2186A"/>
    <w:rsid w:val="00D236E7"/>
    <w:rsid w:val="00D305B1"/>
    <w:rsid w:val="00D319A2"/>
    <w:rsid w:val="00D32BBB"/>
    <w:rsid w:val="00D342D0"/>
    <w:rsid w:val="00D353FB"/>
    <w:rsid w:val="00D372F1"/>
    <w:rsid w:val="00D4024A"/>
    <w:rsid w:val="00D46C3F"/>
    <w:rsid w:val="00D47FBA"/>
    <w:rsid w:val="00D603FA"/>
    <w:rsid w:val="00D60527"/>
    <w:rsid w:val="00D63FE2"/>
    <w:rsid w:val="00D65A9A"/>
    <w:rsid w:val="00D67D09"/>
    <w:rsid w:val="00D714CF"/>
    <w:rsid w:val="00D75BE9"/>
    <w:rsid w:val="00D77308"/>
    <w:rsid w:val="00D81801"/>
    <w:rsid w:val="00D827EA"/>
    <w:rsid w:val="00D829B1"/>
    <w:rsid w:val="00D83FE1"/>
    <w:rsid w:val="00D8410A"/>
    <w:rsid w:val="00D91A82"/>
    <w:rsid w:val="00D92508"/>
    <w:rsid w:val="00DA47E8"/>
    <w:rsid w:val="00DA4CB9"/>
    <w:rsid w:val="00DA6200"/>
    <w:rsid w:val="00DA640B"/>
    <w:rsid w:val="00DA6FA5"/>
    <w:rsid w:val="00DA77BF"/>
    <w:rsid w:val="00DB2BE6"/>
    <w:rsid w:val="00DB2F54"/>
    <w:rsid w:val="00DB6C2C"/>
    <w:rsid w:val="00DC3387"/>
    <w:rsid w:val="00DC40BF"/>
    <w:rsid w:val="00DC75BA"/>
    <w:rsid w:val="00DD0288"/>
    <w:rsid w:val="00DD3AEE"/>
    <w:rsid w:val="00DD55C0"/>
    <w:rsid w:val="00DD6B82"/>
    <w:rsid w:val="00DD75F4"/>
    <w:rsid w:val="00DE3690"/>
    <w:rsid w:val="00DE47DC"/>
    <w:rsid w:val="00DE7523"/>
    <w:rsid w:val="00DF33DE"/>
    <w:rsid w:val="00DF42C2"/>
    <w:rsid w:val="00DF7C19"/>
    <w:rsid w:val="00E007F3"/>
    <w:rsid w:val="00E0153F"/>
    <w:rsid w:val="00E04007"/>
    <w:rsid w:val="00E04CB7"/>
    <w:rsid w:val="00E0780B"/>
    <w:rsid w:val="00E10090"/>
    <w:rsid w:val="00E10F0C"/>
    <w:rsid w:val="00E16502"/>
    <w:rsid w:val="00E165C9"/>
    <w:rsid w:val="00E24F39"/>
    <w:rsid w:val="00E25304"/>
    <w:rsid w:val="00E3180D"/>
    <w:rsid w:val="00E35B68"/>
    <w:rsid w:val="00E35D72"/>
    <w:rsid w:val="00E3771C"/>
    <w:rsid w:val="00E40E0A"/>
    <w:rsid w:val="00E422AF"/>
    <w:rsid w:val="00E4400F"/>
    <w:rsid w:val="00E44751"/>
    <w:rsid w:val="00E45761"/>
    <w:rsid w:val="00E4703F"/>
    <w:rsid w:val="00E500E9"/>
    <w:rsid w:val="00E51167"/>
    <w:rsid w:val="00E52E59"/>
    <w:rsid w:val="00E56509"/>
    <w:rsid w:val="00E60408"/>
    <w:rsid w:val="00E61032"/>
    <w:rsid w:val="00E618BF"/>
    <w:rsid w:val="00E61EB0"/>
    <w:rsid w:val="00E61F1A"/>
    <w:rsid w:val="00E653D4"/>
    <w:rsid w:val="00E6607E"/>
    <w:rsid w:val="00E7156D"/>
    <w:rsid w:val="00E72034"/>
    <w:rsid w:val="00E776A7"/>
    <w:rsid w:val="00E81F60"/>
    <w:rsid w:val="00E8386E"/>
    <w:rsid w:val="00E87C4D"/>
    <w:rsid w:val="00E923D0"/>
    <w:rsid w:val="00E926E9"/>
    <w:rsid w:val="00E92B6F"/>
    <w:rsid w:val="00E973CA"/>
    <w:rsid w:val="00EA073D"/>
    <w:rsid w:val="00EA2C89"/>
    <w:rsid w:val="00EA4BB2"/>
    <w:rsid w:val="00EA546F"/>
    <w:rsid w:val="00EB28A7"/>
    <w:rsid w:val="00EB2997"/>
    <w:rsid w:val="00EB3831"/>
    <w:rsid w:val="00EB48AB"/>
    <w:rsid w:val="00EB53C7"/>
    <w:rsid w:val="00EB7B93"/>
    <w:rsid w:val="00EB7ED0"/>
    <w:rsid w:val="00EC0370"/>
    <w:rsid w:val="00EC78FC"/>
    <w:rsid w:val="00ED208E"/>
    <w:rsid w:val="00ED2949"/>
    <w:rsid w:val="00ED2C90"/>
    <w:rsid w:val="00ED600C"/>
    <w:rsid w:val="00ED680F"/>
    <w:rsid w:val="00EE1F1C"/>
    <w:rsid w:val="00EE245C"/>
    <w:rsid w:val="00EE4F69"/>
    <w:rsid w:val="00EE5945"/>
    <w:rsid w:val="00EE6788"/>
    <w:rsid w:val="00EF3457"/>
    <w:rsid w:val="00EF4146"/>
    <w:rsid w:val="00F01687"/>
    <w:rsid w:val="00F02A22"/>
    <w:rsid w:val="00F03941"/>
    <w:rsid w:val="00F04863"/>
    <w:rsid w:val="00F06CF0"/>
    <w:rsid w:val="00F07300"/>
    <w:rsid w:val="00F10E8A"/>
    <w:rsid w:val="00F1132B"/>
    <w:rsid w:val="00F1151B"/>
    <w:rsid w:val="00F1267A"/>
    <w:rsid w:val="00F24D66"/>
    <w:rsid w:val="00F30254"/>
    <w:rsid w:val="00F30BB3"/>
    <w:rsid w:val="00F3179F"/>
    <w:rsid w:val="00F3497A"/>
    <w:rsid w:val="00F35442"/>
    <w:rsid w:val="00F35E65"/>
    <w:rsid w:val="00F407C7"/>
    <w:rsid w:val="00F4119A"/>
    <w:rsid w:val="00F46104"/>
    <w:rsid w:val="00F52489"/>
    <w:rsid w:val="00F52A1E"/>
    <w:rsid w:val="00F55BD2"/>
    <w:rsid w:val="00F57D1B"/>
    <w:rsid w:val="00F64733"/>
    <w:rsid w:val="00F64A89"/>
    <w:rsid w:val="00F64B5A"/>
    <w:rsid w:val="00F6546C"/>
    <w:rsid w:val="00F66C13"/>
    <w:rsid w:val="00F72B09"/>
    <w:rsid w:val="00F73C61"/>
    <w:rsid w:val="00F766EE"/>
    <w:rsid w:val="00F770D2"/>
    <w:rsid w:val="00F7728E"/>
    <w:rsid w:val="00F7761A"/>
    <w:rsid w:val="00F80EE6"/>
    <w:rsid w:val="00F81383"/>
    <w:rsid w:val="00F829B0"/>
    <w:rsid w:val="00F84A5B"/>
    <w:rsid w:val="00F84EA0"/>
    <w:rsid w:val="00F85D70"/>
    <w:rsid w:val="00F86AA1"/>
    <w:rsid w:val="00F90AF1"/>
    <w:rsid w:val="00F96283"/>
    <w:rsid w:val="00F97F64"/>
    <w:rsid w:val="00FA06E9"/>
    <w:rsid w:val="00FA12CE"/>
    <w:rsid w:val="00FA15F4"/>
    <w:rsid w:val="00FA1E77"/>
    <w:rsid w:val="00FA3315"/>
    <w:rsid w:val="00FA4EA3"/>
    <w:rsid w:val="00FA5B79"/>
    <w:rsid w:val="00FA78AC"/>
    <w:rsid w:val="00FB2321"/>
    <w:rsid w:val="00FB3082"/>
    <w:rsid w:val="00FB30D0"/>
    <w:rsid w:val="00FB56AD"/>
    <w:rsid w:val="00FB637C"/>
    <w:rsid w:val="00FC1893"/>
    <w:rsid w:val="00FC1CF7"/>
    <w:rsid w:val="00FC2B5D"/>
    <w:rsid w:val="00FD320E"/>
    <w:rsid w:val="00FD3DA2"/>
    <w:rsid w:val="00FD4C1D"/>
    <w:rsid w:val="00FE1F7F"/>
    <w:rsid w:val="00FE5E8E"/>
    <w:rsid w:val="00FF109E"/>
    <w:rsid w:val="00FF30DF"/>
    <w:rsid w:val="00FF48CC"/>
    <w:rsid w:val="00FF4FF5"/>
    <w:rsid w:val="00FF5CDC"/>
    <w:rsid w:val="00FF769C"/>
    <w:rsid w:val="00FF7B96"/>
    <w:rsid w:val="61BB9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65AAE8"/>
  <w15:docId w15:val="{DE8B28C1-9B15-4940-8EF1-D74C61C4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80B"/>
    <w:rPr>
      <w:rFonts w:ascii="Cambria" w:eastAsia="Calibri" w:hAnsi="Cambria" w:cs="Times New Roman"/>
    </w:rPr>
  </w:style>
  <w:style w:type="paragraph" w:styleId="Heading1">
    <w:name w:val="heading 1"/>
    <w:basedOn w:val="Normal"/>
    <w:next w:val="Normal"/>
    <w:link w:val="Heading1Char"/>
    <w:uiPriority w:val="9"/>
    <w:qFormat/>
    <w:rsid w:val="00E0780B"/>
    <w:pPr>
      <w:keepNext/>
      <w:spacing w:before="240" w:after="60"/>
      <w:outlineLvl w:val="0"/>
    </w:pPr>
    <w:rPr>
      <w:rFonts w:eastAsia="Times New Roman"/>
      <w:bCs/>
      <w:caps/>
      <w:kern w:val="32"/>
      <w:sz w:val="32"/>
      <w:szCs w:val="32"/>
    </w:rPr>
  </w:style>
  <w:style w:type="paragraph" w:styleId="Heading2">
    <w:name w:val="heading 2"/>
    <w:basedOn w:val="Normal"/>
    <w:next w:val="Normal"/>
    <w:link w:val="Heading2Char"/>
    <w:uiPriority w:val="9"/>
    <w:unhideWhenUsed/>
    <w:qFormat/>
    <w:rsid w:val="00E0780B"/>
    <w:pPr>
      <w:keepNext/>
      <w:spacing w:before="240" w:after="60"/>
      <w:outlineLvl w:val="1"/>
    </w:pPr>
    <w:rPr>
      <w:rFonts w:eastAsia="Times New Roman"/>
      <w:b/>
      <w:bCs/>
      <w:iCs/>
      <w:caps/>
      <w:sz w:val="28"/>
      <w:szCs w:val="28"/>
    </w:rPr>
  </w:style>
  <w:style w:type="paragraph" w:styleId="Heading3">
    <w:name w:val="heading 3"/>
    <w:basedOn w:val="Normal"/>
    <w:next w:val="Normal"/>
    <w:link w:val="Heading3Char"/>
    <w:uiPriority w:val="9"/>
    <w:unhideWhenUsed/>
    <w:qFormat/>
    <w:rsid w:val="00E0780B"/>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0B"/>
    <w:rPr>
      <w:rFonts w:ascii="Cambria" w:eastAsia="Times New Roman" w:hAnsi="Cambria" w:cs="Times New Roman"/>
      <w:bCs/>
      <w:caps/>
      <w:kern w:val="32"/>
      <w:sz w:val="32"/>
      <w:szCs w:val="32"/>
    </w:rPr>
  </w:style>
  <w:style w:type="character" w:customStyle="1" w:styleId="Heading2Char">
    <w:name w:val="Heading 2 Char"/>
    <w:basedOn w:val="DefaultParagraphFont"/>
    <w:link w:val="Heading2"/>
    <w:uiPriority w:val="9"/>
    <w:rsid w:val="00E0780B"/>
    <w:rPr>
      <w:rFonts w:ascii="Cambria" w:eastAsia="Times New Roman" w:hAnsi="Cambria" w:cs="Times New Roman"/>
      <w:b/>
      <w:bCs/>
      <w:iCs/>
      <w:caps/>
      <w:sz w:val="28"/>
      <w:szCs w:val="28"/>
    </w:rPr>
  </w:style>
  <w:style w:type="character" w:customStyle="1" w:styleId="Heading3Char">
    <w:name w:val="Heading 3 Char"/>
    <w:basedOn w:val="DefaultParagraphFont"/>
    <w:link w:val="Heading3"/>
    <w:uiPriority w:val="9"/>
    <w:rsid w:val="00E0780B"/>
    <w:rPr>
      <w:rFonts w:ascii="Cambria" w:eastAsia="Times New Roman" w:hAnsi="Cambria" w:cs="Times New Roman"/>
      <w:b/>
      <w:bCs/>
      <w:sz w:val="26"/>
      <w:szCs w:val="26"/>
    </w:rPr>
  </w:style>
  <w:style w:type="paragraph" w:styleId="Header">
    <w:name w:val="header"/>
    <w:basedOn w:val="Normal"/>
    <w:link w:val="HeaderChar"/>
    <w:uiPriority w:val="99"/>
    <w:unhideWhenUsed/>
    <w:rsid w:val="00E0780B"/>
    <w:pPr>
      <w:tabs>
        <w:tab w:val="center" w:pos="4513"/>
        <w:tab w:val="right" w:pos="9026"/>
      </w:tabs>
    </w:pPr>
  </w:style>
  <w:style w:type="character" w:customStyle="1" w:styleId="HeaderChar">
    <w:name w:val="Header Char"/>
    <w:basedOn w:val="DefaultParagraphFont"/>
    <w:link w:val="Header"/>
    <w:uiPriority w:val="99"/>
    <w:rsid w:val="00E0780B"/>
    <w:rPr>
      <w:rFonts w:ascii="Cambria" w:eastAsia="Calibri" w:hAnsi="Cambria" w:cs="Times New Roman"/>
    </w:rPr>
  </w:style>
  <w:style w:type="paragraph" w:styleId="Footer">
    <w:name w:val="footer"/>
    <w:basedOn w:val="Normal"/>
    <w:link w:val="FooterChar"/>
    <w:uiPriority w:val="99"/>
    <w:unhideWhenUsed/>
    <w:rsid w:val="00E0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0B"/>
    <w:rPr>
      <w:rFonts w:ascii="Cambria" w:eastAsia="Calibri" w:hAnsi="Cambria" w:cs="Times New Roman"/>
    </w:rPr>
  </w:style>
  <w:style w:type="paragraph" w:styleId="ListParagraph">
    <w:name w:val="List Paragraph"/>
    <w:basedOn w:val="Normal"/>
    <w:uiPriority w:val="34"/>
    <w:qFormat/>
    <w:rsid w:val="00E0780B"/>
    <w:pPr>
      <w:ind w:left="720"/>
      <w:contextualSpacing/>
    </w:pPr>
  </w:style>
  <w:style w:type="paragraph" w:customStyle="1" w:styleId="Paragraph">
    <w:name w:val="Paragraph"/>
    <w:basedOn w:val="Normal"/>
    <w:link w:val="ParagraphChar"/>
    <w:rsid w:val="00F64733"/>
    <w:pPr>
      <w:numPr>
        <w:ilvl w:val="12"/>
      </w:numPr>
      <w:spacing w:before="240" w:after="0" w:line="240" w:lineRule="auto"/>
    </w:pPr>
    <w:rPr>
      <w:rFonts w:ascii="Times New Roman" w:eastAsia="Times New Roman" w:hAnsi="Times New Roman"/>
      <w:sz w:val="24"/>
      <w:szCs w:val="24"/>
      <w:lang w:eastAsia="en-AU"/>
    </w:rPr>
  </w:style>
  <w:style w:type="character" w:customStyle="1" w:styleId="ParagraphChar">
    <w:name w:val="Paragraph Char"/>
    <w:link w:val="Paragraph"/>
    <w:uiPriority w:val="99"/>
    <w:rsid w:val="00F6473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B15BD"/>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3B15BD"/>
    <w:rPr>
      <w:rFonts w:ascii="Arial" w:eastAsia="Calibri" w:hAnsi="Arial" w:cs="Arial"/>
      <w:sz w:val="16"/>
      <w:szCs w:val="16"/>
    </w:rPr>
  </w:style>
  <w:style w:type="character" w:customStyle="1" w:styleId="CharAmPartText">
    <w:name w:val="CharAmPartText"/>
    <w:uiPriority w:val="1"/>
    <w:qFormat/>
    <w:rsid w:val="00C741ED"/>
  </w:style>
  <w:style w:type="character" w:styleId="CommentReference">
    <w:name w:val="annotation reference"/>
    <w:basedOn w:val="DefaultParagraphFont"/>
    <w:uiPriority w:val="99"/>
    <w:semiHidden/>
    <w:unhideWhenUsed/>
    <w:rsid w:val="001B00A2"/>
    <w:rPr>
      <w:sz w:val="16"/>
      <w:szCs w:val="16"/>
    </w:rPr>
  </w:style>
  <w:style w:type="paragraph" w:styleId="CommentText">
    <w:name w:val="annotation text"/>
    <w:basedOn w:val="Normal"/>
    <w:link w:val="CommentTextChar"/>
    <w:uiPriority w:val="99"/>
    <w:semiHidden/>
    <w:unhideWhenUsed/>
    <w:rsid w:val="001B00A2"/>
    <w:pPr>
      <w:spacing w:line="240" w:lineRule="auto"/>
    </w:pPr>
    <w:rPr>
      <w:sz w:val="20"/>
      <w:szCs w:val="20"/>
    </w:rPr>
  </w:style>
  <w:style w:type="character" w:customStyle="1" w:styleId="CommentTextChar">
    <w:name w:val="Comment Text Char"/>
    <w:basedOn w:val="DefaultParagraphFont"/>
    <w:link w:val="CommentText"/>
    <w:uiPriority w:val="99"/>
    <w:semiHidden/>
    <w:rsid w:val="001B00A2"/>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00A2"/>
    <w:rPr>
      <w:b/>
      <w:bCs/>
    </w:rPr>
  </w:style>
  <w:style w:type="character" w:customStyle="1" w:styleId="CommentSubjectChar">
    <w:name w:val="Comment Subject Char"/>
    <w:basedOn w:val="CommentTextChar"/>
    <w:link w:val="CommentSubject"/>
    <w:uiPriority w:val="99"/>
    <w:semiHidden/>
    <w:rsid w:val="001B00A2"/>
    <w:rPr>
      <w:rFonts w:ascii="Cambria" w:eastAsia="Calibri" w:hAnsi="Cambria" w:cs="Times New Roman"/>
      <w:b/>
      <w:bCs/>
      <w:sz w:val="20"/>
      <w:szCs w:val="20"/>
    </w:rPr>
  </w:style>
  <w:style w:type="paragraph" w:customStyle="1" w:styleId="Tablea">
    <w:name w:val="Table(a)"/>
    <w:aliases w:val="ta"/>
    <w:basedOn w:val="Normal"/>
    <w:rsid w:val="00E04CB7"/>
    <w:pPr>
      <w:spacing w:before="60" w:after="0" w:line="240" w:lineRule="auto"/>
      <w:ind w:left="284" w:hanging="284"/>
    </w:pPr>
    <w:rPr>
      <w:rFonts w:ascii="Times New Roman" w:eastAsia="Times New Roman" w:hAnsi="Times New Roman"/>
      <w:sz w:val="20"/>
      <w:szCs w:val="20"/>
      <w:lang w:eastAsia="en-AU"/>
    </w:rPr>
  </w:style>
  <w:style w:type="paragraph" w:customStyle="1" w:styleId="Tabletext">
    <w:name w:val="Tabletext"/>
    <w:aliases w:val="tt"/>
    <w:basedOn w:val="Normal"/>
    <w:rsid w:val="00E04CB7"/>
    <w:pPr>
      <w:spacing w:before="60" w:after="0" w:line="240" w:lineRule="atLeast"/>
    </w:pPr>
    <w:rPr>
      <w:rFonts w:ascii="Times New Roman" w:eastAsia="Times New Roman" w:hAnsi="Times New Roman"/>
      <w:sz w:val="20"/>
      <w:szCs w:val="20"/>
      <w:lang w:eastAsia="en-AU"/>
    </w:rPr>
  </w:style>
  <w:style w:type="paragraph" w:customStyle="1" w:styleId="ItemHead">
    <w:name w:val="ItemHead"/>
    <w:aliases w:val="ih"/>
    <w:basedOn w:val="Normal"/>
    <w:next w:val="Normal"/>
    <w:rsid w:val="00D15B60"/>
    <w:pPr>
      <w:keepLines/>
      <w:spacing w:before="220" w:after="0" w:line="240" w:lineRule="auto"/>
      <w:ind w:left="709" w:hanging="709"/>
    </w:pPr>
    <w:rPr>
      <w:rFonts w:ascii="Arial" w:eastAsia="Times New Roman" w:hAnsi="Arial"/>
      <w:b/>
      <w:kern w:val="28"/>
      <w:sz w:val="24"/>
      <w:szCs w:val="20"/>
      <w:lang w:eastAsia="en-AU"/>
    </w:rPr>
  </w:style>
  <w:style w:type="paragraph" w:customStyle="1" w:styleId="Paragraphnumbered">
    <w:name w:val="Paragraph (numbered)"/>
    <w:basedOn w:val="Normal"/>
    <w:uiPriority w:val="99"/>
    <w:rsid w:val="0071369D"/>
    <w:pPr>
      <w:numPr>
        <w:numId w:val="1"/>
      </w:numPr>
      <w:spacing w:before="240" w:after="0" w:line="240" w:lineRule="auto"/>
    </w:pPr>
    <w:rPr>
      <w:rFonts w:ascii="Times New Roman" w:eastAsia="Times New Roman" w:hAnsi="Times New Roman"/>
      <w:sz w:val="24"/>
      <w:szCs w:val="20"/>
      <w:lang w:eastAsia="en-AU"/>
    </w:rPr>
  </w:style>
  <w:style w:type="paragraph" w:styleId="Revision">
    <w:name w:val="Revision"/>
    <w:hidden/>
    <w:uiPriority w:val="99"/>
    <w:semiHidden/>
    <w:rsid w:val="00CD268C"/>
    <w:pPr>
      <w:spacing w:after="0" w:line="240" w:lineRule="auto"/>
    </w:pPr>
    <w:rPr>
      <w:rFonts w:ascii="Cambria" w:eastAsia="Calibri" w:hAnsi="Cambria" w:cs="Times New Roman"/>
    </w:rPr>
  </w:style>
  <w:style w:type="paragraph" w:styleId="NormalWeb">
    <w:name w:val="Normal (Web)"/>
    <w:basedOn w:val="Normal"/>
    <w:uiPriority w:val="99"/>
    <w:unhideWhenUsed/>
    <w:rsid w:val="004C68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1A72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Level1">
    <w:name w:val="Number Level 1"/>
    <w:aliases w:val="N1"/>
    <w:basedOn w:val="Normal"/>
    <w:uiPriority w:val="1"/>
    <w:semiHidden/>
    <w:qFormat/>
    <w:rsid w:val="007A7300"/>
    <w:pPr>
      <w:numPr>
        <w:numId w:val="27"/>
      </w:numPr>
      <w:tabs>
        <w:tab w:val="num" w:pos="360"/>
      </w:tabs>
      <w:spacing w:before="140" w:after="140" w:line="280" w:lineRule="atLeast"/>
      <w:ind w:left="1080" w:firstLine="0"/>
    </w:pPr>
    <w:rPr>
      <w:rFonts w:ascii="Arial" w:eastAsia="Times New Roman" w:hAnsi="Arial" w:cs="Arial"/>
      <w:lang w:eastAsia="en-AU"/>
    </w:rPr>
  </w:style>
  <w:style w:type="paragraph" w:customStyle="1" w:styleId="NumberLevel2">
    <w:name w:val="Number Level 2"/>
    <w:aliases w:val="N2"/>
    <w:basedOn w:val="Normal"/>
    <w:uiPriority w:val="1"/>
    <w:semiHidden/>
    <w:qFormat/>
    <w:rsid w:val="007A7300"/>
    <w:pPr>
      <w:numPr>
        <w:ilvl w:val="1"/>
        <w:numId w:val="27"/>
      </w:numPr>
      <w:tabs>
        <w:tab w:val="num" w:pos="360"/>
      </w:tabs>
      <w:spacing w:before="140" w:after="140" w:line="280" w:lineRule="atLeast"/>
      <w:ind w:left="1800" w:firstLine="0"/>
    </w:pPr>
    <w:rPr>
      <w:rFonts w:ascii="Arial" w:eastAsia="Times New Roman" w:hAnsi="Arial" w:cs="Arial"/>
      <w:lang w:eastAsia="en-AU"/>
    </w:rPr>
  </w:style>
  <w:style w:type="paragraph" w:customStyle="1" w:styleId="NumberLevel3">
    <w:name w:val="Number Level 3"/>
    <w:aliases w:val="N3"/>
    <w:basedOn w:val="Normal"/>
    <w:uiPriority w:val="1"/>
    <w:semiHidden/>
    <w:qFormat/>
    <w:rsid w:val="007A7300"/>
    <w:pPr>
      <w:numPr>
        <w:ilvl w:val="2"/>
        <w:numId w:val="27"/>
      </w:numPr>
      <w:tabs>
        <w:tab w:val="num" w:pos="360"/>
      </w:tabs>
      <w:spacing w:before="140" w:after="140" w:line="280" w:lineRule="atLeast"/>
      <w:ind w:left="2520" w:firstLine="0"/>
    </w:pPr>
    <w:rPr>
      <w:rFonts w:ascii="Arial" w:eastAsia="Times New Roman" w:hAnsi="Arial" w:cs="Arial"/>
      <w:lang w:eastAsia="en-AU"/>
    </w:rPr>
  </w:style>
  <w:style w:type="paragraph" w:customStyle="1" w:styleId="NumberLevel4">
    <w:name w:val="Number Level 4"/>
    <w:aliases w:val="N4"/>
    <w:basedOn w:val="Normal"/>
    <w:uiPriority w:val="1"/>
    <w:semiHidden/>
    <w:qFormat/>
    <w:rsid w:val="007A7300"/>
    <w:pPr>
      <w:numPr>
        <w:ilvl w:val="3"/>
        <w:numId w:val="27"/>
      </w:numPr>
      <w:tabs>
        <w:tab w:val="num" w:pos="360"/>
      </w:tabs>
      <w:spacing w:after="140" w:line="280" w:lineRule="atLeast"/>
      <w:ind w:left="0" w:firstLine="0"/>
    </w:pPr>
    <w:rPr>
      <w:rFonts w:ascii="Arial" w:eastAsia="Times New Roman" w:hAnsi="Arial" w:cs="Arial"/>
      <w:lang w:eastAsia="en-AU"/>
    </w:rPr>
  </w:style>
  <w:style w:type="paragraph" w:customStyle="1" w:styleId="NumberLevel5">
    <w:name w:val="Number Level 5"/>
    <w:aliases w:val="N5"/>
    <w:basedOn w:val="Normal"/>
    <w:uiPriority w:val="1"/>
    <w:semiHidden/>
    <w:rsid w:val="007A7300"/>
    <w:pPr>
      <w:numPr>
        <w:ilvl w:val="4"/>
        <w:numId w:val="27"/>
      </w:numPr>
      <w:tabs>
        <w:tab w:val="num" w:pos="360"/>
      </w:tabs>
      <w:spacing w:after="140" w:line="280" w:lineRule="atLeast"/>
      <w:ind w:left="0" w:firstLine="0"/>
    </w:pPr>
    <w:rPr>
      <w:rFonts w:ascii="Arial" w:eastAsia="Times New Roman" w:hAnsi="Arial" w:cs="Arial"/>
      <w:lang w:eastAsia="en-AU"/>
    </w:rPr>
  </w:style>
  <w:style w:type="paragraph" w:customStyle="1" w:styleId="NumberLevel6">
    <w:name w:val="Number Level 6"/>
    <w:basedOn w:val="NumberLevel5"/>
    <w:uiPriority w:val="1"/>
    <w:semiHidden/>
    <w:rsid w:val="007A7300"/>
    <w:pPr>
      <w:numPr>
        <w:ilvl w:val="5"/>
      </w:numPr>
      <w:tabs>
        <w:tab w:val="num" w:pos="360"/>
        <w:tab w:val="num" w:pos="709"/>
      </w:tabs>
      <w:ind w:left="4680" w:hanging="180"/>
    </w:pPr>
  </w:style>
  <w:style w:type="paragraph" w:customStyle="1" w:styleId="NumberLevel7">
    <w:name w:val="Number Level 7"/>
    <w:basedOn w:val="NumberLevel6"/>
    <w:uiPriority w:val="1"/>
    <w:semiHidden/>
    <w:rsid w:val="007A7300"/>
    <w:pPr>
      <w:numPr>
        <w:ilvl w:val="6"/>
      </w:numPr>
      <w:tabs>
        <w:tab w:val="num" w:pos="360"/>
        <w:tab w:val="num" w:pos="709"/>
      </w:tabs>
      <w:ind w:left="5400" w:hanging="360"/>
    </w:pPr>
  </w:style>
  <w:style w:type="paragraph" w:customStyle="1" w:styleId="NumberLevel8">
    <w:name w:val="Number Level 8"/>
    <w:basedOn w:val="NumberLevel7"/>
    <w:uiPriority w:val="1"/>
    <w:semiHidden/>
    <w:rsid w:val="007A7300"/>
    <w:pPr>
      <w:numPr>
        <w:ilvl w:val="7"/>
      </w:numPr>
      <w:tabs>
        <w:tab w:val="num" w:pos="360"/>
        <w:tab w:val="num" w:pos="709"/>
      </w:tabs>
      <w:ind w:left="6120" w:hanging="360"/>
    </w:pPr>
  </w:style>
  <w:style w:type="paragraph" w:customStyle="1" w:styleId="NumberLevel9">
    <w:name w:val="Number Level 9"/>
    <w:basedOn w:val="NumberLevel8"/>
    <w:uiPriority w:val="1"/>
    <w:semiHidden/>
    <w:rsid w:val="007A7300"/>
    <w:pPr>
      <w:numPr>
        <w:ilvl w:val="8"/>
      </w:numPr>
      <w:tabs>
        <w:tab w:val="num" w:pos="360"/>
        <w:tab w:val="num" w:pos="709"/>
      </w:tabs>
      <w:ind w:left="6840" w:hanging="180"/>
    </w:pPr>
  </w:style>
  <w:style w:type="character" w:styleId="Emphasis">
    <w:name w:val="Emphasis"/>
    <w:basedOn w:val="DefaultParagraphFont"/>
    <w:uiPriority w:val="20"/>
    <w:qFormat/>
    <w:rsid w:val="00172CB0"/>
    <w:rPr>
      <w:i/>
      <w:iCs/>
    </w:rPr>
  </w:style>
  <w:style w:type="character" w:styleId="Strong">
    <w:name w:val="Strong"/>
    <w:basedOn w:val="DefaultParagraphFont"/>
    <w:uiPriority w:val="22"/>
    <w:qFormat/>
    <w:rsid w:val="00245498"/>
    <w:rPr>
      <w:b/>
      <w:bCs/>
    </w:rPr>
  </w:style>
  <w:style w:type="character" w:customStyle="1" w:styleId="ilfuvd">
    <w:name w:val="ilfuvd"/>
    <w:basedOn w:val="DefaultParagraphFont"/>
    <w:rsid w:val="00D0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862">
      <w:bodyDiv w:val="1"/>
      <w:marLeft w:val="0"/>
      <w:marRight w:val="0"/>
      <w:marTop w:val="0"/>
      <w:marBottom w:val="0"/>
      <w:divBdr>
        <w:top w:val="none" w:sz="0" w:space="0" w:color="auto"/>
        <w:left w:val="none" w:sz="0" w:space="0" w:color="auto"/>
        <w:bottom w:val="none" w:sz="0" w:space="0" w:color="auto"/>
        <w:right w:val="none" w:sz="0" w:space="0" w:color="auto"/>
      </w:divBdr>
    </w:div>
    <w:div w:id="76096177">
      <w:bodyDiv w:val="1"/>
      <w:marLeft w:val="0"/>
      <w:marRight w:val="0"/>
      <w:marTop w:val="0"/>
      <w:marBottom w:val="0"/>
      <w:divBdr>
        <w:top w:val="none" w:sz="0" w:space="0" w:color="auto"/>
        <w:left w:val="none" w:sz="0" w:space="0" w:color="auto"/>
        <w:bottom w:val="none" w:sz="0" w:space="0" w:color="auto"/>
        <w:right w:val="none" w:sz="0" w:space="0" w:color="auto"/>
      </w:divBdr>
    </w:div>
    <w:div w:id="87388859">
      <w:bodyDiv w:val="1"/>
      <w:marLeft w:val="0"/>
      <w:marRight w:val="0"/>
      <w:marTop w:val="0"/>
      <w:marBottom w:val="0"/>
      <w:divBdr>
        <w:top w:val="none" w:sz="0" w:space="0" w:color="auto"/>
        <w:left w:val="none" w:sz="0" w:space="0" w:color="auto"/>
        <w:bottom w:val="none" w:sz="0" w:space="0" w:color="auto"/>
        <w:right w:val="none" w:sz="0" w:space="0" w:color="auto"/>
      </w:divBdr>
    </w:div>
    <w:div w:id="122425087">
      <w:bodyDiv w:val="1"/>
      <w:marLeft w:val="0"/>
      <w:marRight w:val="0"/>
      <w:marTop w:val="0"/>
      <w:marBottom w:val="0"/>
      <w:divBdr>
        <w:top w:val="none" w:sz="0" w:space="0" w:color="auto"/>
        <w:left w:val="none" w:sz="0" w:space="0" w:color="auto"/>
        <w:bottom w:val="none" w:sz="0" w:space="0" w:color="auto"/>
        <w:right w:val="none" w:sz="0" w:space="0" w:color="auto"/>
      </w:divBdr>
    </w:div>
    <w:div w:id="136529926">
      <w:bodyDiv w:val="1"/>
      <w:marLeft w:val="0"/>
      <w:marRight w:val="0"/>
      <w:marTop w:val="0"/>
      <w:marBottom w:val="0"/>
      <w:divBdr>
        <w:top w:val="none" w:sz="0" w:space="0" w:color="auto"/>
        <w:left w:val="none" w:sz="0" w:space="0" w:color="auto"/>
        <w:bottom w:val="none" w:sz="0" w:space="0" w:color="auto"/>
        <w:right w:val="none" w:sz="0" w:space="0" w:color="auto"/>
      </w:divBdr>
    </w:div>
    <w:div w:id="150800767">
      <w:bodyDiv w:val="1"/>
      <w:marLeft w:val="0"/>
      <w:marRight w:val="0"/>
      <w:marTop w:val="0"/>
      <w:marBottom w:val="0"/>
      <w:divBdr>
        <w:top w:val="none" w:sz="0" w:space="0" w:color="auto"/>
        <w:left w:val="none" w:sz="0" w:space="0" w:color="auto"/>
        <w:bottom w:val="none" w:sz="0" w:space="0" w:color="auto"/>
        <w:right w:val="none" w:sz="0" w:space="0" w:color="auto"/>
      </w:divBdr>
    </w:div>
    <w:div w:id="226496482">
      <w:bodyDiv w:val="1"/>
      <w:marLeft w:val="0"/>
      <w:marRight w:val="0"/>
      <w:marTop w:val="0"/>
      <w:marBottom w:val="0"/>
      <w:divBdr>
        <w:top w:val="none" w:sz="0" w:space="0" w:color="auto"/>
        <w:left w:val="none" w:sz="0" w:space="0" w:color="auto"/>
        <w:bottom w:val="none" w:sz="0" w:space="0" w:color="auto"/>
        <w:right w:val="none" w:sz="0" w:space="0" w:color="auto"/>
      </w:divBdr>
    </w:div>
    <w:div w:id="238053369">
      <w:bodyDiv w:val="1"/>
      <w:marLeft w:val="0"/>
      <w:marRight w:val="0"/>
      <w:marTop w:val="0"/>
      <w:marBottom w:val="0"/>
      <w:divBdr>
        <w:top w:val="none" w:sz="0" w:space="0" w:color="auto"/>
        <w:left w:val="none" w:sz="0" w:space="0" w:color="auto"/>
        <w:bottom w:val="none" w:sz="0" w:space="0" w:color="auto"/>
        <w:right w:val="none" w:sz="0" w:space="0" w:color="auto"/>
      </w:divBdr>
      <w:divsChild>
        <w:div w:id="1310474151">
          <w:marLeft w:val="0"/>
          <w:marRight w:val="0"/>
          <w:marTop w:val="0"/>
          <w:marBottom w:val="0"/>
          <w:divBdr>
            <w:top w:val="none" w:sz="0" w:space="0" w:color="auto"/>
            <w:left w:val="none" w:sz="0" w:space="0" w:color="auto"/>
            <w:bottom w:val="none" w:sz="0" w:space="0" w:color="auto"/>
            <w:right w:val="none" w:sz="0" w:space="0" w:color="auto"/>
          </w:divBdr>
          <w:divsChild>
            <w:div w:id="1355572046">
              <w:marLeft w:val="0"/>
              <w:marRight w:val="0"/>
              <w:marTop w:val="0"/>
              <w:marBottom w:val="0"/>
              <w:divBdr>
                <w:top w:val="none" w:sz="0" w:space="0" w:color="auto"/>
                <w:left w:val="none" w:sz="0" w:space="0" w:color="auto"/>
                <w:bottom w:val="none" w:sz="0" w:space="0" w:color="auto"/>
                <w:right w:val="none" w:sz="0" w:space="0" w:color="auto"/>
              </w:divBdr>
              <w:divsChild>
                <w:div w:id="931281980">
                  <w:marLeft w:val="0"/>
                  <w:marRight w:val="0"/>
                  <w:marTop w:val="0"/>
                  <w:marBottom w:val="0"/>
                  <w:divBdr>
                    <w:top w:val="none" w:sz="0" w:space="0" w:color="auto"/>
                    <w:left w:val="none" w:sz="0" w:space="0" w:color="auto"/>
                    <w:bottom w:val="none" w:sz="0" w:space="0" w:color="auto"/>
                    <w:right w:val="none" w:sz="0" w:space="0" w:color="auto"/>
                  </w:divBdr>
                  <w:divsChild>
                    <w:div w:id="1635870075">
                      <w:marLeft w:val="0"/>
                      <w:marRight w:val="0"/>
                      <w:marTop w:val="300"/>
                      <w:marBottom w:val="600"/>
                      <w:divBdr>
                        <w:top w:val="none" w:sz="0" w:space="0" w:color="auto"/>
                        <w:left w:val="none" w:sz="0" w:space="0" w:color="auto"/>
                        <w:bottom w:val="none" w:sz="0" w:space="0" w:color="auto"/>
                        <w:right w:val="none" w:sz="0" w:space="0" w:color="auto"/>
                      </w:divBdr>
                      <w:divsChild>
                        <w:div w:id="1689286023">
                          <w:marLeft w:val="0"/>
                          <w:marRight w:val="0"/>
                          <w:marTop w:val="0"/>
                          <w:marBottom w:val="0"/>
                          <w:divBdr>
                            <w:top w:val="none" w:sz="0" w:space="0" w:color="auto"/>
                            <w:left w:val="none" w:sz="0" w:space="0" w:color="auto"/>
                            <w:bottom w:val="none" w:sz="0" w:space="0" w:color="auto"/>
                            <w:right w:val="none" w:sz="0" w:space="0" w:color="auto"/>
                          </w:divBdr>
                          <w:divsChild>
                            <w:div w:id="1365400865">
                              <w:marLeft w:val="0"/>
                              <w:marRight w:val="0"/>
                              <w:marTop w:val="150"/>
                              <w:marBottom w:val="0"/>
                              <w:divBdr>
                                <w:top w:val="none" w:sz="0" w:space="0" w:color="auto"/>
                                <w:left w:val="none" w:sz="0" w:space="0" w:color="auto"/>
                                <w:bottom w:val="none" w:sz="0" w:space="0" w:color="auto"/>
                                <w:right w:val="none" w:sz="0" w:space="0" w:color="auto"/>
                              </w:divBdr>
                              <w:divsChild>
                                <w:div w:id="1050693926">
                                  <w:marLeft w:val="0"/>
                                  <w:marRight w:val="0"/>
                                  <w:marTop w:val="0"/>
                                  <w:marBottom w:val="0"/>
                                  <w:divBdr>
                                    <w:top w:val="none" w:sz="0" w:space="0" w:color="auto"/>
                                    <w:left w:val="none" w:sz="0" w:space="0" w:color="auto"/>
                                    <w:bottom w:val="none" w:sz="0" w:space="0" w:color="auto"/>
                                    <w:right w:val="none" w:sz="0" w:space="0" w:color="auto"/>
                                  </w:divBdr>
                                  <w:divsChild>
                                    <w:div w:id="601573766">
                                      <w:marLeft w:val="0"/>
                                      <w:marRight w:val="0"/>
                                      <w:marTop w:val="0"/>
                                      <w:marBottom w:val="0"/>
                                      <w:divBdr>
                                        <w:top w:val="none" w:sz="0" w:space="0" w:color="auto"/>
                                        <w:left w:val="none" w:sz="0" w:space="0" w:color="auto"/>
                                        <w:bottom w:val="none" w:sz="0" w:space="0" w:color="auto"/>
                                        <w:right w:val="none" w:sz="0" w:space="0" w:color="auto"/>
                                      </w:divBdr>
                                      <w:divsChild>
                                        <w:div w:id="146286252">
                                          <w:marLeft w:val="0"/>
                                          <w:marRight w:val="0"/>
                                          <w:marTop w:val="0"/>
                                          <w:marBottom w:val="0"/>
                                          <w:divBdr>
                                            <w:top w:val="none" w:sz="0" w:space="0" w:color="auto"/>
                                            <w:left w:val="none" w:sz="0" w:space="0" w:color="auto"/>
                                            <w:bottom w:val="none" w:sz="0" w:space="0" w:color="auto"/>
                                            <w:right w:val="none" w:sz="0" w:space="0" w:color="auto"/>
                                          </w:divBdr>
                                          <w:divsChild>
                                            <w:div w:id="138347584">
                                              <w:marLeft w:val="0"/>
                                              <w:marRight w:val="0"/>
                                              <w:marTop w:val="0"/>
                                              <w:marBottom w:val="0"/>
                                              <w:divBdr>
                                                <w:top w:val="none" w:sz="0" w:space="0" w:color="auto"/>
                                                <w:left w:val="none" w:sz="0" w:space="0" w:color="auto"/>
                                                <w:bottom w:val="none" w:sz="0" w:space="0" w:color="auto"/>
                                                <w:right w:val="none" w:sz="0" w:space="0" w:color="auto"/>
                                              </w:divBdr>
                                              <w:divsChild>
                                                <w:div w:id="1258513892">
                                                  <w:marLeft w:val="0"/>
                                                  <w:marRight w:val="0"/>
                                                  <w:marTop w:val="0"/>
                                                  <w:marBottom w:val="0"/>
                                                  <w:divBdr>
                                                    <w:top w:val="none" w:sz="0" w:space="0" w:color="auto"/>
                                                    <w:left w:val="none" w:sz="0" w:space="0" w:color="auto"/>
                                                    <w:bottom w:val="none" w:sz="0" w:space="0" w:color="auto"/>
                                                    <w:right w:val="none" w:sz="0" w:space="0" w:color="auto"/>
                                                  </w:divBdr>
                                                  <w:divsChild>
                                                    <w:div w:id="1448084389">
                                                      <w:marLeft w:val="0"/>
                                                      <w:marRight w:val="0"/>
                                                      <w:marTop w:val="0"/>
                                                      <w:marBottom w:val="0"/>
                                                      <w:divBdr>
                                                        <w:top w:val="none" w:sz="0" w:space="0" w:color="auto"/>
                                                        <w:left w:val="none" w:sz="0" w:space="0" w:color="auto"/>
                                                        <w:bottom w:val="none" w:sz="0" w:space="0" w:color="auto"/>
                                                        <w:right w:val="none" w:sz="0" w:space="0" w:color="auto"/>
                                                      </w:divBdr>
                                                      <w:divsChild>
                                                        <w:div w:id="1914273379">
                                                          <w:marLeft w:val="0"/>
                                                          <w:marRight w:val="0"/>
                                                          <w:marTop w:val="0"/>
                                                          <w:marBottom w:val="0"/>
                                                          <w:divBdr>
                                                            <w:top w:val="none" w:sz="0" w:space="0" w:color="auto"/>
                                                            <w:left w:val="none" w:sz="0" w:space="0" w:color="auto"/>
                                                            <w:bottom w:val="none" w:sz="0" w:space="0" w:color="auto"/>
                                                            <w:right w:val="none" w:sz="0" w:space="0" w:color="auto"/>
                                                          </w:divBdr>
                                                          <w:divsChild>
                                                            <w:div w:id="15553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1724197">
      <w:bodyDiv w:val="1"/>
      <w:marLeft w:val="0"/>
      <w:marRight w:val="0"/>
      <w:marTop w:val="0"/>
      <w:marBottom w:val="0"/>
      <w:divBdr>
        <w:top w:val="none" w:sz="0" w:space="0" w:color="auto"/>
        <w:left w:val="none" w:sz="0" w:space="0" w:color="auto"/>
        <w:bottom w:val="none" w:sz="0" w:space="0" w:color="auto"/>
        <w:right w:val="none" w:sz="0" w:space="0" w:color="auto"/>
      </w:divBdr>
    </w:div>
    <w:div w:id="249388350">
      <w:bodyDiv w:val="1"/>
      <w:marLeft w:val="0"/>
      <w:marRight w:val="0"/>
      <w:marTop w:val="0"/>
      <w:marBottom w:val="0"/>
      <w:divBdr>
        <w:top w:val="none" w:sz="0" w:space="0" w:color="auto"/>
        <w:left w:val="none" w:sz="0" w:space="0" w:color="auto"/>
        <w:bottom w:val="none" w:sz="0" w:space="0" w:color="auto"/>
        <w:right w:val="none" w:sz="0" w:space="0" w:color="auto"/>
      </w:divBdr>
    </w:div>
    <w:div w:id="278949025">
      <w:bodyDiv w:val="1"/>
      <w:marLeft w:val="0"/>
      <w:marRight w:val="0"/>
      <w:marTop w:val="0"/>
      <w:marBottom w:val="0"/>
      <w:divBdr>
        <w:top w:val="none" w:sz="0" w:space="0" w:color="auto"/>
        <w:left w:val="none" w:sz="0" w:space="0" w:color="auto"/>
        <w:bottom w:val="none" w:sz="0" w:space="0" w:color="auto"/>
        <w:right w:val="none" w:sz="0" w:space="0" w:color="auto"/>
      </w:divBdr>
    </w:div>
    <w:div w:id="287324969">
      <w:bodyDiv w:val="1"/>
      <w:marLeft w:val="0"/>
      <w:marRight w:val="0"/>
      <w:marTop w:val="0"/>
      <w:marBottom w:val="0"/>
      <w:divBdr>
        <w:top w:val="none" w:sz="0" w:space="0" w:color="auto"/>
        <w:left w:val="none" w:sz="0" w:space="0" w:color="auto"/>
        <w:bottom w:val="none" w:sz="0" w:space="0" w:color="auto"/>
        <w:right w:val="none" w:sz="0" w:space="0" w:color="auto"/>
      </w:divBdr>
    </w:div>
    <w:div w:id="297732894">
      <w:bodyDiv w:val="1"/>
      <w:marLeft w:val="0"/>
      <w:marRight w:val="0"/>
      <w:marTop w:val="0"/>
      <w:marBottom w:val="0"/>
      <w:divBdr>
        <w:top w:val="none" w:sz="0" w:space="0" w:color="auto"/>
        <w:left w:val="none" w:sz="0" w:space="0" w:color="auto"/>
        <w:bottom w:val="none" w:sz="0" w:space="0" w:color="auto"/>
        <w:right w:val="none" w:sz="0" w:space="0" w:color="auto"/>
      </w:divBdr>
    </w:div>
    <w:div w:id="325673439">
      <w:bodyDiv w:val="1"/>
      <w:marLeft w:val="0"/>
      <w:marRight w:val="0"/>
      <w:marTop w:val="0"/>
      <w:marBottom w:val="0"/>
      <w:divBdr>
        <w:top w:val="none" w:sz="0" w:space="0" w:color="auto"/>
        <w:left w:val="none" w:sz="0" w:space="0" w:color="auto"/>
        <w:bottom w:val="none" w:sz="0" w:space="0" w:color="auto"/>
        <w:right w:val="none" w:sz="0" w:space="0" w:color="auto"/>
      </w:divBdr>
    </w:div>
    <w:div w:id="338318987">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71002974">
      <w:bodyDiv w:val="1"/>
      <w:marLeft w:val="0"/>
      <w:marRight w:val="0"/>
      <w:marTop w:val="0"/>
      <w:marBottom w:val="0"/>
      <w:divBdr>
        <w:top w:val="none" w:sz="0" w:space="0" w:color="auto"/>
        <w:left w:val="none" w:sz="0" w:space="0" w:color="auto"/>
        <w:bottom w:val="none" w:sz="0" w:space="0" w:color="auto"/>
        <w:right w:val="none" w:sz="0" w:space="0" w:color="auto"/>
      </w:divBdr>
    </w:div>
    <w:div w:id="422335707">
      <w:bodyDiv w:val="1"/>
      <w:marLeft w:val="0"/>
      <w:marRight w:val="0"/>
      <w:marTop w:val="0"/>
      <w:marBottom w:val="0"/>
      <w:divBdr>
        <w:top w:val="none" w:sz="0" w:space="0" w:color="auto"/>
        <w:left w:val="none" w:sz="0" w:space="0" w:color="auto"/>
        <w:bottom w:val="none" w:sz="0" w:space="0" w:color="auto"/>
        <w:right w:val="none" w:sz="0" w:space="0" w:color="auto"/>
      </w:divBdr>
    </w:div>
    <w:div w:id="424886097">
      <w:bodyDiv w:val="1"/>
      <w:marLeft w:val="0"/>
      <w:marRight w:val="0"/>
      <w:marTop w:val="0"/>
      <w:marBottom w:val="0"/>
      <w:divBdr>
        <w:top w:val="none" w:sz="0" w:space="0" w:color="auto"/>
        <w:left w:val="none" w:sz="0" w:space="0" w:color="auto"/>
        <w:bottom w:val="none" w:sz="0" w:space="0" w:color="auto"/>
        <w:right w:val="none" w:sz="0" w:space="0" w:color="auto"/>
      </w:divBdr>
    </w:div>
    <w:div w:id="482240215">
      <w:bodyDiv w:val="1"/>
      <w:marLeft w:val="0"/>
      <w:marRight w:val="0"/>
      <w:marTop w:val="0"/>
      <w:marBottom w:val="0"/>
      <w:divBdr>
        <w:top w:val="none" w:sz="0" w:space="0" w:color="auto"/>
        <w:left w:val="none" w:sz="0" w:space="0" w:color="auto"/>
        <w:bottom w:val="none" w:sz="0" w:space="0" w:color="auto"/>
        <w:right w:val="none" w:sz="0" w:space="0" w:color="auto"/>
      </w:divBdr>
    </w:div>
    <w:div w:id="512961639">
      <w:bodyDiv w:val="1"/>
      <w:marLeft w:val="0"/>
      <w:marRight w:val="0"/>
      <w:marTop w:val="0"/>
      <w:marBottom w:val="0"/>
      <w:divBdr>
        <w:top w:val="none" w:sz="0" w:space="0" w:color="auto"/>
        <w:left w:val="none" w:sz="0" w:space="0" w:color="auto"/>
        <w:bottom w:val="none" w:sz="0" w:space="0" w:color="auto"/>
        <w:right w:val="none" w:sz="0" w:space="0" w:color="auto"/>
      </w:divBdr>
    </w:div>
    <w:div w:id="553276985">
      <w:bodyDiv w:val="1"/>
      <w:marLeft w:val="0"/>
      <w:marRight w:val="0"/>
      <w:marTop w:val="0"/>
      <w:marBottom w:val="0"/>
      <w:divBdr>
        <w:top w:val="none" w:sz="0" w:space="0" w:color="auto"/>
        <w:left w:val="none" w:sz="0" w:space="0" w:color="auto"/>
        <w:bottom w:val="none" w:sz="0" w:space="0" w:color="auto"/>
        <w:right w:val="none" w:sz="0" w:space="0" w:color="auto"/>
      </w:divBdr>
    </w:div>
    <w:div w:id="561018365">
      <w:bodyDiv w:val="1"/>
      <w:marLeft w:val="0"/>
      <w:marRight w:val="0"/>
      <w:marTop w:val="0"/>
      <w:marBottom w:val="0"/>
      <w:divBdr>
        <w:top w:val="none" w:sz="0" w:space="0" w:color="auto"/>
        <w:left w:val="none" w:sz="0" w:space="0" w:color="auto"/>
        <w:bottom w:val="none" w:sz="0" w:space="0" w:color="auto"/>
        <w:right w:val="none" w:sz="0" w:space="0" w:color="auto"/>
      </w:divBdr>
    </w:div>
    <w:div w:id="579363792">
      <w:bodyDiv w:val="1"/>
      <w:marLeft w:val="0"/>
      <w:marRight w:val="0"/>
      <w:marTop w:val="0"/>
      <w:marBottom w:val="0"/>
      <w:divBdr>
        <w:top w:val="none" w:sz="0" w:space="0" w:color="auto"/>
        <w:left w:val="none" w:sz="0" w:space="0" w:color="auto"/>
        <w:bottom w:val="none" w:sz="0" w:space="0" w:color="auto"/>
        <w:right w:val="none" w:sz="0" w:space="0" w:color="auto"/>
      </w:divBdr>
    </w:div>
    <w:div w:id="585698267">
      <w:bodyDiv w:val="1"/>
      <w:marLeft w:val="0"/>
      <w:marRight w:val="0"/>
      <w:marTop w:val="0"/>
      <w:marBottom w:val="0"/>
      <w:divBdr>
        <w:top w:val="none" w:sz="0" w:space="0" w:color="auto"/>
        <w:left w:val="none" w:sz="0" w:space="0" w:color="auto"/>
        <w:bottom w:val="none" w:sz="0" w:space="0" w:color="auto"/>
        <w:right w:val="none" w:sz="0" w:space="0" w:color="auto"/>
      </w:divBdr>
    </w:div>
    <w:div w:id="607546201">
      <w:bodyDiv w:val="1"/>
      <w:marLeft w:val="0"/>
      <w:marRight w:val="0"/>
      <w:marTop w:val="0"/>
      <w:marBottom w:val="0"/>
      <w:divBdr>
        <w:top w:val="none" w:sz="0" w:space="0" w:color="auto"/>
        <w:left w:val="none" w:sz="0" w:space="0" w:color="auto"/>
        <w:bottom w:val="none" w:sz="0" w:space="0" w:color="auto"/>
        <w:right w:val="none" w:sz="0" w:space="0" w:color="auto"/>
      </w:divBdr>
    </w:div>
    <w:div w:id="615020412">
      <w:bodyDiv w:val="1"/>
      <w:marLeft w:val="0"/>
      <w:marRight w:val="0"/>
      <w:marTop w:val="0"/>
      <w:marBottom w:val="0"/>
      <w:divBdr>
        <w:top w:val="none" w:sz="0" w:space="0" w:color="auto"/>
        <w:left w:val="none" w:sz="0" w:space="0" w:color="auto"/>
        <w:bottom w:val="none" w:sz="0" w:space="0" w:color="auto"/>
        <w:right w:val="none" w:sz="0" w:space="0" w:color="auto"/>
      </w:divBdr>
    </w:div>
    <w:div w:id="626399965">
      <w:bodyDiv w:val="1"/>
      <w:marLeft w:val="0"/>
      <w:marRight w:val="0"/>
      <w:marTop w:val="0"/>
      <w:marBottom w:val="0"/>
      <w:divBdr>
        <w:top w:val="none" w:sz="0" w:space="0" w:color="auto"/>
        <w:left w:val="none" w:sz="0" w:space="0" w:color="auto"/>
        <w:bottom w:val="none" w:sz="0" w:space="0" w:color="auto"/>
        <w:right w:val="none" w:sz="0" w:space="0" w:color="auto"/>
      </w:divBdr>
    </w:div>
    <w:div w:id="632831695">
      <w:bodyDiv w:val="1"/>
      <w:marLeft w:val="0"/>
      <w:marRight w:val="0"/>
      <w:marTop w:val="0"/>
      <w:marBottom w:val="0"/>
      <w:divBdr>
        <w:top w:val="none" w:sz="0" w:space="0" w:color="auto"/>
        <w:left w:val="none" w:sz="0" w:space="0" w:color="auto"/>
        <w:bottom w:val="none" w:sz="0" w:space="0" w:color="auto"/>
        <w:right w:val="none" w:sz="0" w:space="0" w:color="auto"/>
      </w:divBdr>
    </w:div>
    <w:div w:id="703210890">
      <w:bodyDiv w:val="1"/>
      <w:marLeft w:val="0"/>
      <w:marRight w:val="0"/>
      <w:marTop w:val="0"/>
      <w:marBottom w:val="0"/>
      <w:divBdr>
        <w:top w:val="none" w:sz="0" w:space="0" w:color="auto"/>
        <w:left w:val="none" w:sz="0" w:space="0" w:color="auto"/>
        <w:bottom w:val="none" w:sz="0" w:space="0" w:color="auto"/>
        <w:right w:val="none" w:sz="0" w:space="0" w:color="auto"/>
      </w:divBdr>
    </w:div>
    <w:div w:id="734468722">
      <w:bodyDiv w:val="1"/>
      <w:marLeft w:val="0"/>
      <w:marRight w:val="0"/>
      <w:marTop w:val="0"/>
      <w:marBottom w:val="0"/>
      <w:divBdr>
        <w:top w:val="none" w:sz="0" w:space="0" w:color="auto"/>
        <w:left w:val="none" w:sz="0" w:space="0" w:color="auto"/>
        <w:bottom w:val="none" w:sz="0" w:space="0" w:color="auto"/>
        <w:right w:val="none" w:sz="0" w:space="0" w:color="auto"/>
      </w:divBdr>
    </w:div>
    <w:div w:id="755129335">
      <w:bodyDiv w:val="1"/>
      <w:marLeft w:val="0"/>
      <w:marRight w:val="0"/>
      <w:marTop w:val="0"/>
      <w:marBottom w:val="0"/>
      <w:divBdr>
        <w:top w:val="none" w:sz="0" w:space="0" w:color="auto"/>
        <w:left w:val="none" w:sz="0" w:space="0" w:color="auto"/>
        <w:bottom w:val="none" w:sz="0" w:space="0" w:color="auto"/>
        <w:right w:val="none" w:sz="0" w:space="0" w:color="auto"/>
      </w:divBdr>
    </w:div>
    <w:div w:id="769160252">
      <w:bodyDiv w:val="1"/>
      <w:marLeft w:val="0"/>
      <w:marRight w:val="0"/>
      <w:marTop w:val="0"/>
      <w:marBottom w:val="0"/>
      <w:divBdr>
        <w:top w:val="none" w:sz="0" w:space="0" w:color="auto"/>
        <w:left w:val="none" w:sz="0" w:space="0" w:color="auto"/>
        <w:bottom w:val="none" w:sz="0" w:space="0" w:color="auto"/>
        <w:right w:val="none" w:sz="0" w:space="0" w:color="auto"/>
      </w:divBdr>
    </w:div>
    <w:div w:id="785737424">
      <w:bodyDiv w:val="1"/>
      <w:marLeft w:val="0"/>
      <w:marRight w:val="0"/>
      <w:marTop w:val="0"/>
      <w:marBottom w:val="0"/>
      <w:divBdr>
        <w:top w:val="none" w:sz="0" w:space="0" w:color="auto"/>
        <w:left w:val="none" w:sz="0" w:space="0" w:color="auto"/>
        <w:bottom w:val="none" w:sz="0" w:space="0" w:color="auto"/>
        <w:right w:val="none" w:sz="0" w:space="0" w:color="auto"/>
      </w:divBdr>
    </w:div>
    <w:div w:id="881747174">
      <w:bodyDiv w:val="1"/>
      <w:marLeft w:val="0"/>
      <w:marRight w:val="0"/>
      <w:marTop w:val="0"/>
      <w:marBottom w:val="0"/>
      <w:divBdr>
        <w:top w:val="none" w:sz="0" w:space="0" w:color="auto"/>
        <w:left w:val="none" w:sz="0" w:space="0" w:color="auto"/>
        <w:bottom w:val="none" w:sz="0" w:space="0" w:color="auto"/>
        <w:right w:val="none" w:sz="0" w:space="0" w:color="auto"/>
      </w:divBdr>
    </w:div>
    <w:div w:id="898173908">
      <w:bodyDiv w:val="1"/>
      <w:marLeft w:val="0"/>
      <w:marRight w:val="0"/>
      <w:marTop w:val="0"/>
      <w:marBottom w:val="0"/>
      <w:divBdr>
        <w:top w:val="none" w:sz="0" w:space="0" w:color="auto"/>
        <w:left w:val="none" w:sz="0" w:space="0" w:color="auto"/>
        <w:bottom w:val="none" w:sz="0" w:space="0" w:color="auto"/>
        <w:right w:val="none" w:sz="0" w:space="0" w:color="auto"/>
      </w:divBdr>
    </w:div>
    <w:div w:id="898437680">
      <w:bodyDiv w:val="1"/>
      <w:marLeft w:val="0"/>
      <w:marRight w:val="0"/>
      <w:marTop w:val="0"/>
      <w:marBottom w:val="0"/>
      <w:divBdr>
        <w:top w:val="none" w:sz="0" w:space="0" w:color="auto"/>
        <w:left w:val="none" w:sz="0" w:space="0" w:color="auto"/>
        <w:bottom w:val="none" w:sz="0" w:space="0" w:color="auto"/>
        <w:right w:val="none" w:sz="0" w:space="0" w:color="auto"/>
      </w:divBdr>
    </w:div>
    <w:div w:id="908272230">
      <w:bodyDiv w:val="1"/>
      <w:marLeft w:val="0"/>
      <w:marRight w:val="0"/>
      <w:marTop w:val="0"/>
      <w:marBottom w:val="0"/>
      <w:divBdr>
        <w:top w:val="none" w:sz="0" w:space="0" w:color="auto"/>
        <w:left w:val="none" w:sz="0" w:space="0" w:color="auto"/>
        <w:bottom w:val="none" w:sz="0" w:space="0" w:color="auto"/>
        <w:right w:val="none" w:sz="0" w:space="0" w:color="auto"/>
      </w:divBdr>
    </w:div>
    <w:div w:id="909074498">
      <w:bodyDiv w:val="1"/>
      <w:marLeft w:val="0"/>
      <w:marRight w:val="0"/>
      <w:marTop w:val="0"/>
      <w:marBottom w:val="0"/>
      <w:divBdr>
        <w:top w:val="none" w:sz="0" w:space="0" w:color="auto"/>
        <w:left w:val="none" w:sz="0" w:space="0" w:color="auto"/>
        <w:bottom w:val="none" w:sz="0" w:space="0" w:color="auto"/>
        <w:right w:val="none" w:sz="0" w:space="0" w:color="auto"/>
      </w:divBdr>
    </w:div>
    <w:div w:id="931856587">
      <w:bodyDiv w:val="1"/>
      <w:marLeft w:val="0"/>
      <w:marRight w:val="0"/>
      <w:marTop w:val="0"/>
      <w:marBottom w:val="0"/>
      <w:divBdr>
        <w:top w:val="none" w:sz="0" w:space="0" w:color="auto"/>
        <w:left w:val="none" w:sz="0" w:space="0" w:color="auto"/>
        <w:bottom w:val="none" w:sz="0" w:space="0" w:color="auto"/>
        <w:right w:val="none" w:sz="0" w:space="0" w:color="auto"/>
      </w:divBdr>
    </w:div>
    <w:div w:id="942689065">
      <w:bodyDiv w:val="1"/>
      <w:marLeft w:val="0"/>
      <w:marRight w:val="0"/>
      <w:marTop w:val="0"/>
      <w:marBottom w:val="0"/>
      <w:divBdr>
        <w:top w:val="none" w:sz="0" w:space="0" w:color="auto"/>
        <w:left w:val="none" w:sz="0" w:space="0" w:color="auto"/>
        <w:bottom w:val="none" w:sz="0" w:space="0" w:color="auto"/>
        <w:right w:val="none" w:sz="0" w:space="0" w:color="auto"/>
      </w:divBdr>
    </w:div>
    <w:div w:id="985939912">
      <w:bodyDiv w:val="1"/>
      <w:marLeft w:val="0"/>
      <w:marRight w:val="0"/>
      <w:marTop w:val="0"/>
      <w:marBottom w:val="0"/>
      <w:divBdr>
        <w:top w:val="none" w:sz="0" w:space="0" w:color="auto"/>
        <w:left w:val="none" w:sz="0" w:space="0" w:color="auto"/>
        <w:bottom w:val="none" w:sz="0" w:space="0" w:color="auto"/>
        <w:right w:val="none" w:sz="0" w:space="0" w:color="auto"/>
      </w:divBdr>
    </w:div>
    <w:div w:id="996107663">
      <w:bodyDiv w:val="1"/>
      <w:marLeft w:val="0"/>
      <w:marRight w:val="0"/>
      <w:marTop w:val="0"/>
      <w:marBottom w:val="0"/>
      <w:divBdr>
        <w:top w:val="none" w:sz="0" w:space="0" w:color="auto"/>
        <w:left w:val="none" w:sz="0" w:space="0" w:color="auto"/>
        <w:bottom w:val="none" w:sz="0" w:space="0" w:color="auto"/>
        <w:right w:val="none" w:sz="0" w:space="0" w:color="auto"/>
      </w:divBdr>
    </w:div>
    <w:div w:id="1010565642">
      <w:bodyDiv w:val="1"/>
      <w:marLeft w:val="0"/>
      <w:marRight w:val="0"/>
      <w:marTop w:val="0"/>
      <w:marBottom w:val="0"/>
      <w:divBdr>
        <w:top w:val="none" w:sz="0" w:space="0" w:color="auto"/>
        <w:left w:val="none" w:sz="0" w:space="0" w:color="auto"/>
        <w:bottom w:val="none" w:sz="0" w:space="0" w:color="auto"/>
        <w:right w:val="none" w:sz="0" w:space="0" w:color="auto"/>
      </w:divBdr>
    </w:div>
    <w:div w:id="1018653994">
      <w:bodyDiv w:val="1"/>
      <w:marLeft w:val="0"/>
      <w:marRight w:val="0"/>
      <w:marTop w:val="0"/>
      <w:marBottom w:val="0"/>
      <w:divBdr>
        <w:top w:val="none" w:sz="0" w:space="0" w:color="auto"/>
        <w:left w:val="none" w:sz="0" w:space="0" w:color="auto"/>
        <w:bottom w:val="none" w:sz="0" w:space="0" w:color="auto"/>
        <w:right w:val="none" w:sz="0" w:space="0" w:color="auto"/>
      </w:divBdr>
    </w:div>
    <w:div w:id="1024794273">
      <w:bodyDiv w:val="1"/>
      <w:marLeft w:val="0"/>
      <w:marRight w:val="0"/>
      <w:marTop w:val="0"/>
      <w:marBottom w:val="0"/>
      <w:divBdr>
        <w:top w:val="none" w:sz="0" w:space="0" w:color="auto"/>
        <w:left w:val="none" w:sz="0" w:space="0" w:color="auto"/>
        <w:bottom w:val="none" w:sz="0" w:space="0" w:color="auto"/>
        <w:right w:val="none" w:sz="0" w:space="0" w:color="auto"/>
      </w:divBdr>
    </w:div>
    <w:div w:id="1043792235">
      <w:bodyDiv w:val="1"/>
      <w:marLeft w:val="0"/>
      <w:marRight w:val="0"/>
      <w:marTop w:val="0"/>
      <w:marBottom w:val="0"/>
      <w:divBdr>
        <w:top w:val="none" w:sz="0" w:space="0" w:color="auto"/>
        <w:left w:val="none" w:sz="0" w:space="0" w:color="auto"/>
        <w:bottom w:val="none" w:sz="0" w:space="0" w:color="auto"/>
        <w:right w:val="none" w:sz="0" w:space="0" w:color="auto"/>
      </w:divBdr>
    </w:div>
    <w:div w:id="1050883085">
      <w:bodyDiv w:val="1"/>
      <w:marLeft w:val="0"/>
      <w:marRight w:val="0"/>
      <w:marTop w:val="0"/>
      <w:marBottom w:val="0"/>
      <w:divBdr>
        <w:top w:val="none" w:sz="0" w:space="0" w:color="auto"/>
        <w:left w:val="none" w:sz="0" w:space="0" w:color="auto"/>
        <w:bottom w:val="none" w:sz="0" w:space="0" w:color="auto"/>
        <w:right w:val="none" w:sz="0" w:space="0" w:color="auto"/>
      </w:divBdr>
      <w:divsChild>
        <w:div w:id="1456831084">
          <w:marLeft w:val="0"/>
          <w:marRight w:val="0"/>
          <w:marTop w:val="0"/>
          <w:marBottom w:val="0"/>
          <w:divBdr>
            <w:top w:val="none" w:sz="0" w:space="0" w:color="auto"/>
            <w:left w:val="none" w:sz="0" w:space="0" w:color="auto"/>
            <w:bottom w:val="none" w:sz="0" w:space="0" w:color="auto"/>
            <w:right w:val="none" w:sz="0" w:space="0" w:color="auto"/>
          </w:divBdr>
          <w:divsChild>
            <w:div w:id="1123622639">
              <w:marLeft w:val="0"/>
              <w:marRight w:val="0"/>
              <w:marTop w:val="0"/>
              <w:marBottom w:val="0"/>
              <w:divBdr>
                <w:top w:val="none" w:sz="0" w:space="0" w:color="auto"/>
                <w:left w:val="none" w:sz="0" w:space="0" w:color="auto"/>
                <w:bottom w:val="none" w:sz="0" w:space="0" w:color="auto"/>
                <w:right w:val="none" w:sz="0" w:space="0" w:color="auto"/>
              </w:divBdr>
              <w:divsChild>
                <w:div w:id="1729180477">
                  <w:marLeft w:val="0"/>
                  <w:marRight w:val="0"/>
                  <w:marTop w:val="0"/>
                  <w:marBottom w:val="0"/>
                  <w:divBdr>
                    <w:top w:val="none" w:sz="0" w:space="0" w:color="auto"/>
                    <w:left w:val="none" w:sz="0" w:space="0" w:color="auto"/>
                    <w:bottom w:val="none" w:sz="0" w:space="0" w:color="auto"/>
                    <w:right w:val="none" w:sz="0" w:space="0" w:color="auto"/>
                  </w:divBdr>
                  <w:divsChild>
                    <w:div w:id="1432625107">
                      <w:marLeft w:val="0"/>
                      <w:marRight w:val="0"/>
                      <w:marTop w:val="300"/>
                      <w:marBottom w:val="600"/>
                      <w:divBdr>
                        <w:top w:val="none" w:sz="0" w:space="0" w:color="auto"/>
                        <w:left w:val="none" w:sz="0" w:space="0" w:color="auto"/>
                        <w:bottom w:val="none" w:sz="0" w:space="0" w:color="auto"/>
                        <w:right w:val="none" w:sz="0" w:space="0" w:color="auto"/>
                      </w:divBdr>
                      <w:divsChild>
                        <w:div w:id="1016274661">
                          <w:marLeft w:val="0"/>
                          <w:marRight w:val="0"/>
                          <w:marTop w:val="0"/>
                          <w:marBottom w:val="0"/>
                          <w:divBdr>
                            <w:top w:val="none" w:sz="0" w:space="0" w:color="auto"/>
                            <w:left w:val="none" w:sz="0" w:space="0" w:color="auto"/>
                            <w:bottom w:val="none" w:sz="0" w:space="0" w:color="auto"/>
                            <w:right w:val="none" w:sz="0" w:space="0" w:color="auto"/>
                          </w:divBdr>
                          <w:divsChild>
                            <w:div w:id="237254398">
                              <w:marLeft w:val="0"/>
                              <w:marRight w:val="0"/>
                              <w:marTop w:val="150"/>
                              <w:marBottom w:val="0"/>
                              <w:divBdr>
                                <w:top w:val="none" w:sz="0" w:space="0" w:color="auto"/>
                                <w:left w:val="none" w:sz="0" w:space="0" w:color="auto"/>
                                <w:bottom w:val="none" w:sz="0" w:space="0" w:color="auto"/>
                                <w:right w:val="none" w:sz="0" w:space="0" w:color="auto"/>
                              </w:divBdr>
                              <w:divsChild>
                                <w:div w:id="1068116144">
                                  <w:marLeft w:val="0"/>
                                  <w:marRight w:val="0"/>
                                  <w:marTop w:val="0"/>
                                  <w:marBottom w:val="0"/>
                                  <w:divBdr>
                                    <w:top w:val="none" w:sz="0" w:space="0" w:color="auto"/>
                                    <w:left w:val="none" w:sz="0" w:space="0" w:color="auto"/>
                                    <w:bottom w:val="none" w:sz="0" w:space="0" w:color="auto"/>
                                    <w:right w:val="none" w:sz="0" w:space="0" w:color="auto"/>
                                  </w:divBdr>
                                  <w:divsChild>
                                    <w:div w:id="1851261910">
                                      <w:marLeft w:val="0"/>
                                      <w:marRight w:val="0"/>
                                      <w:marTop w:val="0"/>
                                      <w:marBottom w:val="0"/>
                                      <w:divBdr>
                                        <w:top w:val="none" w:sz="0" w:space="0" w:color="auto"/>
                                        <w:left w:val="none" w:sz="0" w:space="0" w:color="auto"/>
                                        <w:bottom w:val="none" w:sz="0" w:space="0" w:color="auto"/>
                                        <w:right w:val="none" w:sz="0" w:space="0" w:color="auto"/>
                                      </w:divBdr>
                                      <w:divsChild>
                                        <w:div w:id="1856924122">
                                          <w:marLeft w:val="0"/>
                                          <w:marRight w:val="0"/>
                                          <w:marTop w:val="0"/>
                                          <w:marBottom w:val="0"/>
                                          <w:divBdr>
                                            <w:top w:val="none" w:sz="0" w:space="0" w:color="auto"/>
                                            <w:left w:val="none" w:sz="0" w:space="0" w:color="auto"/>
                                            <w:bottom w:val="none" w:sz="0" w:space="0" w:color="auto"/>
                                            <w:right w:val="none" w:sz="0" w:space="0" w:color="auto"/>
                                          </w:divBdr>
                                          <w:divsChild>
                                            <w:div w:id="1806584960">
                                              <w:marLeft w:val="0"/>
                                              <w:marRight w:val="0"/>
                                              <w:marTop w:val="0"/>
                                              <w:marBottom w:val="0"/>
                                              <w:divBdr>
                                                <w:top w:val="none" w:sz="0" w:space="0" w:color="auto"/>
                                                <w:left w:val="none" w:sz="0" w:space="0" w:color="auto"/>
                                                <w:bottom w:val="none" w:sz="0" w:space="0" w:color="auto"/>
                                                <w:right w:val="none" w:sz="0" w:space="0" w:color="auto"/>
                                              </w:divBdr>
                                              <w:divsChild>
                                                <w:div w:id="1592272421">
                                                  <w:marLeft w:val="0"/>
                                                  <w:marRight w:val="0"/>
                                                  <w:marTop w:val="0"/>
                                                  <w:marBottom w:val="0"/>
                                                  <w:divBdr>
                                                    <w:top w:val="none" w:sz="0" w:space="0" w:color="auto"/>
                                                    <w:left w:val="none" w:sz="0" w:space="0" w:color="auto"/>
                                                    <w:bottom w:val="none" w:sz="0" w:space="0" w:color="auto"/>
                                                    <w:right w:val="none" w:sz="0" w:space="0" w:color="auto"/>
                                                  </w:divBdr>
                                                  <w:divsChild>
                                                    <w:div w:id="342782459">
                                                      <w:marLeft w:val="0"/>
                                                      <w:marRight w:val="0"/>
                                                      <w:marTop w:val="0"/>
                                                      <w:marBottom w:val="0"/>
                                                      <w:divBdr>
                                                        <w:top w:val="none" w:sz="0" w:space="0" w:color="auto"/>
                                                        <w:left w:val="none" w:sz="0" w:space="0" w:color="auto"/>
                                                        <w:bottom w:val="none" w:sz="0" w:space="0" w:color="auto"/>
                                                        <w:right w:val="none" w:sz="0" w:space="0" w:color="auto"/>
                                                      </w:divBdr>
                                                      <w:divsChild>
                                                        <w:div w:id="1518470912">
                                                          <w:marLeft w:val="0"/>
                                                          <w:marRight w:val="0"/>
                                                          <w:marTop w:val="0"/>
                                                          <w:marBottom w:val="0"/>
                                                          <w:divBdr>
                                                            <w:top w:val="none" w:sz="0" w:space="0" w:color="auto"/>
                                                            <w:left w:val="none" w:sz="0" w:space="0" w:color="auto"/>
                                                            <w:bottom w:val="none" w:sz="0" w:space="0" w:color="auto"/>
                                                            <w:right w:val="none" w:sz="0" w:space="0" w:color="auto"/>
                                                          </w:divBdr>
                                                          <w:divsChild>
                                                            <w:div w:id="7761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9512309">
      <w:bodyDiv w:val="1"/>
      <w:marLeft w:val="0"/>
      <w:marRight w:val="0"/>
      <w:marTop w:val="0"/>
      <w:marBottom w:val="0"/>
      <w:divBdr>
        <w:top w:val="none" w:sz="0" w:space="0" w:color="auto"/>
        <w:left w:val="none" w:sz="0" w:space="0" w:color="auto"/>
        <w:bottom w:val="none" w:sz="0" w:space="0" w:color="auto"/>
        <w:right w:val="none" w:sz="0" w:space="0" w:color="auto"/>
      </w:divBdr>
    </w:div>
    <w:div w:id="1217281143">
      <w:bodyDiv w:val="1"/>
      <w:marLeft w:val="0"/>
      <w:marRight w:val="0"/>
      <w:marTop w:val="0"/>
      <w:marBottom w:val="0"/>
      <w:divBdr>
        <w:top w:val="none" w:sz="0" w:space="0" w:color="auto"/>
        <w:left w:val="none" w:sz="0" w:space="0" w:color="auto"/>
        <w:bottom w:val="none" w:sz="0" w:space="0" w:color="auto"/>
        <w:right w:val="none" w:sz="0" w:space="0" w:color="auto"/>
      </w:divBdr>
    </w:div>
    <w:div w:id="1224295367">
      <w:bodyDiv w:val="1"/>
      <w:marLeft w:val="0"/>
      <w:marRight w:val="0"/>
      <w:marTop w:val="0"/>
      <w:marBottom w:val="0"/>
      <w:divBdr>
        <w:top w:val="none" w:sz="0" w:space="0" w:color="auto"/>
        <w:left w:val="none" w:sz="0" w:space="0" w:color="auto"/>
        <w:bottom w:val="none" w:sz="0" w:space="0" w:color="auto"/>
        <w:right w:val="none" w:sz="0" w:space="0" w:color="auto"/>
      </w:divBdr>
    </w:div>
    <w:div w:id="1237283420">
      <w:bodyDiv w:val="1"/>
      <w:marLeft w:val="0"/>
      <w:marRight w:val="0"/>
      <w:marTop w:val="0"/>
      <w:marBottom w:val="0"/>
      <w:divBdr>
        <w:top w:val="none" w:sz="0" w:space="0" w:color="auto"/>
        <w:left w:val="none" w:sz="0" w:space="0" w:color="auto"/>
        <w:bottom w:val="none" w:sz="0" w:space="0" w:color="auto"/>
        <w:right w:val="none" w:sz="0" w:space="0" w:color="auto"/>
      </w:divBdr>
    </w:div>
    <w:div w:id="1337146790">
      <w:bodyDiv w:val="1"/>
      <w:marLeft w:val="0"/>
      <w:marRight w:val="0"/>
      <w:marTop w:val="0"/>
      <w:marBottom w:val="0"/>
      <w:divBdr>
        <w:top w:val="none" w:sz="0" w:space="0" w:color="auto"/>
        <w:left w:val="none" w:sz="0" w:space="0" w:color="auto"/>
        <w:bottom w:val="none" w:sz="0" w:space="0" w:color="auto"/>
        <w:right w:val="none" w:sz="0" w:space="0" w:color="auto"/>
      </w:divBdr>
    </w:div>
    <w:div w:id="1366977152">
      <w:bodyDiv w:val="1"/>
      <w:marLeft w:val="0"/>
      <w:marRight w:val="0"/>
      <w:marTop w:val="0"/>
      <w:marBottom w:val="0"/>
      <w:divBdr>
        <w:top w:val="none" w:sz="0" w:space="0" w:color="auto"/>
        <w:left w:val="none" w:sz="0" w:space="0" w:color="auto"/>
        <w:bottom w:val="none" w:sz="0" w:space="0" w:color="auto"/>
        <w:right w:val="none" w:sz="0" w:space="0" w:color="auto"/>
      </w:divBdr>
    </w:div>
    <w:div w:id="1396927022">
      <w:bodyDiv w:val="1"/>
      <w:marLeft w:val="0"/>
      <w:marRight w:val="0"/>
      <w:marTop w:val="0"/>
      <w:marBottom w:val="0"/>
      <w:divBdr>
        <w:top w:val="none" w:sz="0" w:space="0" w:color="auto"/>
        <w:left w:val="none" w:sz="0" w:space="0" w:color="auto"/>
        <w:bottom w:val="none" w:sz="0" w:space="0" w:color="auto"/>
        <w:right w:val="none" w:sz="0" w:space="0" w:color="auto"/>
      </w:divBdr>
    </w:div>
    <w:div w:id="1410693386">
      <w:bodyDiv w:val="1"/>
      <w:marLeft w:val="0"/>
      <w:marRight w:val="0"/>
      <w:marTop w:val="0"/>
      <w:marBottom w:val="0"/>
      <w:divBdr>
        <w:top w:val="none" w:sz="0" w:space="0" w:color="auto"/>
        <w:left w:val="none" w:sz="0" w:space="0" w:color="auto"/>
        <w:bottom w:val="none" w:sz="0" w:space="0" w:color="auto"/>
        <w:right w:val="none" w:sz="0" w:space="0" w:color="auto"/>
      </w:divBdr>
    </w:div>
    <w:div w:id="1524517188">
      <w:bodyDiv w:val="1"/>
      <w:marLeft w:val="0"/>
      <w:marRight w:val="0"/>
      <w:marTop w:val="0"/>
      <w:marBottom w:val="0"/>
      <w:divBdr>
        <w:top w:val="none" w:sz="0" w:space="0" w:color="auto"/>
        <w:left w:val="none" w:sz="0" w:space="0" w:color="auto"/>
        <w:bottom w:val="none" w:sz="0" w:space="0" w:color="auto"/>
        <w:right w:val="none" w:sz="0" w:space="0" w:color="auto"/>
      </w:divBdr>
    </w:div>
    <w:div w:id="1589145960">
      <w:bodyDiv w:val="1"/>
      <w:marLeft w:val="0"/>
      <w:marRight w:val="0"/>
      <w:marTop w:val="0"/>
      <w:marBottom w:val="0"/>
      <w:divBdr>
        <w:top w:val="none" w:sz="0" w:space="0" w:color="auto"/>
        <w:left w:val="none" w:sz="0" w:space="0" w:color="auto"/>
        <w:bottom w:val="none" w:sz="0" w:space="0" w:color="auto"/>
        <w:right w:val="none" w:sz="0" w:space="0" w:color="auto"/>
      </w:divBdr>
    </w:div>
    <w:div w:id="1592278917">
      <w:bodyDiv w:val="1"/>
      <w:marLeft w:val="0"/>
      <w:marRight w:val="0"/>
      <w:marTop w:val="0"/>
      <w:marBottom w:val="0"/>
      <w:divBdr>
        <w:top w:val="none" w:sz="0" w:space="0" w:color="auto"/>
        <w:left w:val="none" w:sz="0" w:space="0" w:color="auto"/>
        <w:bottom w:val="none" w:sz="0" w:space="0" w:color="auto"/>
        <w:right w:val="none" w:sz="0" w:space="0" w:color="auto"/>
      </w:divBdr>
    </w:div>
    <w:div w:id="1601259371">
      <w:bodyDiv w:val="1"/>
      <w:marLeft w:val="0"/>
      <w:marRight w:val="0"/>
      <w:marTop w:val="0"/>
      <w:marBottom w:val="0"/>
      <w:divBdr>
        <w:top w:val="none" w:sz="0" w:space="0" w:color="auto"/>
        <w:left w:val="none" w:sz="0" w:space="0" w:color="auto"/>
        <w:bottom w:val="none" w:sz="0" w:space="0" w:color="auto"/>
        <w:right w:val="none" w:sz="0" w:space="0" w:color="auto"/>
      </w:divBdr>
    </w:div>
    <w:div w:id="1609006832">
      <w:bodyDiv w:val="1"/>
      <w:marLeft w:val="0"/>
      <w:marRight w:val="0"/>
      <w:marTop w:val="0"/>
      <w:marBottom w:val="0"/>
      <w:divBdr>
        <w:top w:val="none" w:sz="0" w:space="0" w:color="auto"/>
        <w:left w:val="none" w:sz="0" w:space="0" w:color="auto"/>
        <w:bottom w:val="none" w:sz="0" w:space="0" w:color="auto"/>
        <w:right w:val="none" w:sz="0" w:space="0" w:color="auto"/>
      </w:divBdr>
    </w:div>
    <w:div w:id="1613783203">
      <w:bodyDiv w:val="1"/>
      <w:marLeft w:val="0"/>
      <w:marRight w:val="0"/>
      <w:marTop w:val="0"/>
      <w:marBottom w:val="0"/>
      <w:divBdr>
        <w:top w:val="none" w:sz="0" w:space="0" w:color="auto"/>
        <w:left w:val="none" w:sz="0" w:space="0" w:color="auto"/>
        <w:bottom w:val="none" w:sz="0" w:space="0" w:color="auto"/>
        <w:right w:val="none" w:sz="0" w:space="0" w:color="auto"/>
      </w:divBdr>
    </w:div>
    <w:div w:id="1631548804">
      <w:bodyDiv w:val="1"/>
      <w:marLeft w:val="0"/>
      <w:marRight w:val="0"/>
      <w:marTop w:val="0"/>
      <w:marBottom w:val="0"/>
      <w:divBdr>
        <w:top w:val="none" w:sz="0" w:space="0" w:color="auto"/>
        <w:left w:val="none" w:sz="0" w:space="0" w:color="auto"/>
        <w:bottom w:val="none" w:sz="0" w:space="0" w:color="auto"/>
        <w:right w:val="none" w:sz="0" w:space="0" w:color="auto"/>
      </w:divBdr>
    </w:div>
    <w:div w:id="1652829771">
      <w:bodyDiv w:val="1"/>
      <w:marLeft w:val="0"/>
      <w:marRight w:val="0"/>
      <w:marTop w:val="0"/>
      <w:marBottom w:val="0"/>
      <w:divBdr>
        <w:top w:val="none" w:sz="0" w:space="0" w:color="auto"/>
        <w:left w:val="none" w:sz="0" w:space="0" w:color="auto"/>
        <w:bottom w:val="none" w:sz="0" w:space="0" w:color="auto"/>
        <w:right w:val="none" w:sz="0" w:space="0" w:color="auto"/>
      </w:divBdr>
    </w:div>
    <w:div w:id="1673601604">
      <w:bodyDiv w:val="1"/>
      <w:marLeft w:val="0"/>
      <w:marRight w:val="0"/>
      <w:marTop w:val="0"/>
      <w:marBottom w:val="0"/>
      <w:divBdr>
        <w:top w:val="none" w:sz="0" w:space="0" w:color="auto"/>
        <w:left w:val="none" w:sz="0" w:space="0" w:color="auto"/>
        <w:bottom w:val="none" w:sz="0" w:space="0" w:color="auto"/>
        <w:right w:val="none" w:sz="0" w:space="0" w:color="auto"/>
      </w:divBdr>
    </w:div>
    <w:div w:id="1689942207">
      <w:bodyDiv w:val="1"/>
      <w:marLeft w:val="0"/>
      <w:marRight w:val="0"/>
      <w:marTop w:val="0"/>
      <w:marBottom w:val="0"/>
      <w:divBdr>
        <w:top w:val="none" w:sz="0" w:space="0" w:color="auto"/>
        <w:left w:val="none" w:sz="0" w:space="0" w:color="auto"/>
        <w:bottom w:val="none" w:sz="0" w:space="0" w:color="auto"/>
        <w:right w:val="none" w:sz="0" w:space="0" w:color="auto"/>
      </w:divBdr>
    </w:div>
    <w:div w:id="1693070641">
      <w:bodyDiv w:val="1"/>
      <w:marLeft w:val="0"/>
      <w:marRight w:val="0"/>
      <w:marTop w:val="0"/>
      <w:marBottom w:val="0"/>
      <w:divBdr>
        <w:top w:val="none" w:sz="0" w:space="0" w:color="auto"/>
        <w:left w:val="none" w:sz="0" w:space="0" w:color="auto"/>
        <w:bottom w:val="none" w:sz="0" w:space="0" w:color="auto"/>
        <w:right w:val="none" w:sz="0" w:space="0" w:color="auto"/>
      </w:divBdr>
    </w:div>
    <w:div w:id="1741320365">
      <w:bodyDiv w:val="1"/>
      <w:marLeft w:val="0"/>
      <w:marRight w:val="0"/>
      <w:marTop w:val="0"/>
      <w:marBottom w:val="0"/>
      <w:divBdr>
        <w:top w:val="none" w:sz="0" w:space="0" w:color="auto"/>
        <w:left w:val="none" w:sz="0" w:space="0" w:color="auto"/>
        <w:bottom w:val="none" w:sz="0" w:space="0" w:color="auto"/>
        <w:right w:val="none" w:sz="0" w:space="0" w:color="auto"/>
      </w:divBdr>
    </w:div>
    <w:div w:id="1802113035">
      <w:bodyDiv w:val="1"/>
      <w:marLeft w:val="0"/>
      <w:marRight w:val="0"/>
      <w:marTop w:val="0"/>
      <w:marBottom w:val="0"/>
      <w:divBdr>
        <w:top w:val="none" w:sz="0" w:space="0" w:color="auto"/>
        <w:left w:val="none" w:sz="0" w:space="0" w:color="auto"/>
        <w:bottom w:val="none" w:sz="0" w:space="0" w:color="auto"/>
        <w:right w:val="none" w:sz="0" w:space="0" w:color="auto"/>
      </w:divBdr>
    </w:div>
    <w:div w:id="1842888804">
      <w:bodyDiv w:val="1"/>
      <w:marLeft w:val="0"/>
      <w:marRight w:val="0"/>
      <w:marTop w:val="0"/>
      <w:marBottom w:val="0"/>
      <w:divBdr>
        <w:top w:val="none" w:sz="0" w:space="0" w:color="auto"/>
        <w:left w:val="none" w:sz="0" w:space="0" w:color="auto"/>
        <w:bottom w:val="none" w:sz="0" w:space="0" w:color="auto"/>
        <w:right w:val="none" w:sz="0" w:space="0" w:color="auto"/>
      </w:divBdr>
    </w:div>
    <w:div w:id="1862622404">
      <w:bodyDiv w:val="1"/>
      <w:marLeft w:val="0"/>
      <w:marRight w:val="0"/>
      <w:marTop w:val="0"/>
      <w:marBottom w:val="0"/>
      <w:divBdr>
        <w:top w:val="none" w:sz="0" w:space="0" w:color="auto"/>
        <w:left w:val="none" w:sz="0" w:space="0" w:color="auto"/>
        <w:bottom w:val="none" w:sz="0" w:space="0" w:color="auto"/>
        <w:right w:val="none" w:sz="0" w:space="0" w:color="auto"/>
      </w:divBdr>
    </w:div>
    <w:div w:id="1899782347">
      <w:bodyDiv w:val="1"/>
      <w:marLeft w:val="0"/>
      <w:marRight w:val="0"/>
      <w:marTop w:val="0"/>
      <w:marBottom w:val="0"/>
      <w:divBdr>
        <w:top w:val="none" w:sz="0" w:space="0" w:color="auto"/>
        <w:left w:val="none" w:sz="0" w:space="0" w:color="auto"/>
        <w:bottom w:val="none" w:sz="0" w:space="0" w:color="auto"/>
        <w:right w:val="none" w:sz="0" w:space="0" w:color="auto"/>
      </w:divBdr>
    </w:div>
    <w:div w:id="1990354188">
      <w:bodyDiv w:val="1"/>
      <w:marLeft w:val="0"/>
      <w:marRight w:val="0"/>
      <w:marTop w:val="0"/>
      <w:marBottom w:val="0"/>
      <w:divBdr>
        <w:top w:val="none" w:sz="0" w:space="0" w:color="auto"/>
        <w:left w:val="none" w:sz="0" w:space="0" w:color="auto"/>
        <w:bottom w:val="none" w:sz="0" w:space="0" w:color="auto"/>
        <w:right w:val="none" w:sz="0" w:space="0" w:color="auto"/>
      </w:divBdr>
      <w:divsChild>
        <w:div w:id="924144182">
          <w:marLeft w:val="0"/>
          <w:marRight w:val="0"/>
          <w:marTop w:val="0"/>
          <w:marBottom w:val="0"/>
          <w:divBdr>
            <w:top w:val="none" w:sz="0" w:space="0" w:color="auto"/>
            <w:left w:val="none" w:sz="0" w:space="0" w:color="auto"/>
            <w:bottom w:val="none" w:sz="0" w:space="0" w:color="auto"/>
            <w:right w:val="none" w:sz="0" w:space="0" w:color="auto"/>
          </w:divBdr>
          <w:divsChild>
            <w:div w:id="366831651">
              <w:marLeft w:val="0"/>
              <w:marRight w:val="0"/>
              <w:marTop w:val="0"/>
              <w:marBottom w:val="0"/>
              <w:divBdr>
                <w:top w:val="none" w:sz="0" w:space="0" w:color="auto"/>
                <w:left w:val="none" w:sz="0" w:space="0" w:color="auto"/>
                <w:bottom w:val="none" w:sz="0" w:space="0" w:color="auto"/>
                <w:right w:val="none" w:sz="0" w:space="0" w:color="auto"/>
              </w:divBdr>
              <w:divsChild>
                <w:div w:id="588393515">
                  <w:marLeft w:val="0"/>
                  <w:marRight w:val="0"/>
                  <w:marTop w:val="0"/>
                  <w:marBottom w:val="0"/>
                  <w:divBdr>
                    <w:top w:val="none" w:sz="0" w:space="0" w:color="auto"/>
                    <w:left w:val="none" w:sz="0" w:space="0" w:color="auto"/>
                    <w:bottom w:val="none" w:sz="0" w:space="0" w:color="auto"/>
                    <w:right w:val="none" w:sz="0" w:space="0" w:color="auto"/>
                  </w:divBdr>
                  <w:divsChild>
                    <w:div w:id="933783060">
                      <w:marLeft w:val="0"/>
                      <w:marRight w:val="0"/>
                      <w:marTop w:val="0"/>
                      <w:marBottom w:val="0"/>
                      <w:divBdr>
                        <w:top w:val="none" w:sz="0" w:space="0" w:color="auto"/>
                        <w:left w:val="none" w:sz="0" w:space="0" w:color="auto"/>
                        <w:bottom w:val="none" w:sz="0" w:space="0" w:color="auto"/>
                        <w:right w:val="none" w:sz="0" w:space="0" w:color="auto"/>
                      </w:divBdr>
                      <w:divsChild>
                        <w:div w:id="795367752">
                          <w:marLeft w:val="0"/>
                          <w:marRight w:val="0"/>
                          <w:marTop w:val="0"/>
                          <w:marBottom w:val="0"/>
                          <w:divBdr>
                            <w:top w:val="none" w:sz="0" w:space="0" w:color="auto"/>
                            <w:left w:val="none" w:sz="0" w:space="0" w:color="auto"/>
                            <w:bottom w:val="none" w:sz="0" w:space="0" w:color="auto"/>
                            <w:right w:val="none" w:sz="0" w:space="0" w:color="auto"/>
                          </w:divBdr>
                          <w:divsChild>
                            <w:div w:id="284509827">
                              <w:marLeft w:val="0"/>
                              <w:marRight w:val="0"/>
                              <w:marTop w:val="0"/>
                              <w:marBottom w:val="0"/>
                              <w:divBdr>
                                <w:top w:val="none" w:sz="0" w:space="0" w:color="auto"/>
                                <w:left w:val="none" w:sz="0" w:space="0" w:color="auto"/>
                                <w:bottom w:val="none" w:sz="0" w:space="0" w:color="auto"/>
                                <w:right w:val="none" w:sz="0" w:space="0" w:color="auto"/>
                              </w:divBdr>
                              <w:divsChild>
                                <w:div w:id="1781490105">
                                  <w:marLeft w:val="0"/>
                                  <w:marRight w:val="0"/>
                                  <w:marTop w:val="0"/>
                                  <w:marBottom w:val="0"/>
                                  <w:divBdr>
                                    <w:top w:val="none" w:sz="0" w:space="0" w:color="auto"/>
                                    <w:left w:val="none" w:sz="0" w:space="0" w:color="auto"/>
                                    <w:bottom w:val="none" w:sz="0" w:space="0" w:color="auto"/>
                                    <w:right w:val="none" w:sz="0" w:space="0" w:color="auto"/>
                                  </w:divBdr>
                                  <w:divsChild>
                                    <w:div w:id="1837380147">
                                      <w:marLeft w:val="0"/>
                                      <w:marRight w:val="0"/>
                                      <w:marTop w:val="0"/>
                                      <w:marBottom w:val="0"/>
                                      <w:divBdr>
                                        <w:top w:val="none" w:sz="0" w:space="0" w:color="auto"/>
                                        <w:left w:val="none" w:sz="0" w:space="0" w:color="auto"/>
                                        <w:bottom w:val="none" w:sz="0" w:space="0" w:color="auto"/>
                                        <w:right w:val="none" w:sz="0" w:space="0" w:color="auto"/>
                                      </w:divBdr>
                                      <w:divsChild>
                                        <w:div w:id="1345860631">
                                          <w:marLeft w:val="0"/>
                                          <w:marRight w:val="0"/>
                                          <w:marTop w:val="0"/>
                                          <w:marBottom w:val="0"/>
                                          <w:divBdr>
                                            <w:top w:val="none" w:sz="0" w:space="0" w:color="auto"/>
                                            <w:left w:val="none" w:sz="0" w:space="0" w:color="auto"/>
                                            <w:bottom w:val="none" w:sz="0" w:space="0" w:color="auto"/>
                                            <w:right w:val="none" w:sz="0" w:space="0" w:color="auto"/>
                                          </w:divBdr>
                                          <w:divsChild>
                                            <w:div w:id="1880896608">
                                              <w:marLeft w:val="0"/>
                                              <w:marRight w:val="0"/>
                                              <w:marTop w:val="0"/>
                                              <w:marBottom w:val="0"/>
                                              <w:divBdr>
                                                <w:top w:val="none" w:sz="0" w:space="0" w:color="auto"/>
                                                <w:left w:val="none" w:sz="0" w:space="0" w:color="auto"/>
                                                <w:bottom w:val="none" w:sz="0" w:space="0" w:color="auto"/>
                                                <w:right w:val="none" w:sz="0" w:space="0" w:color="auto"/>
                                              </w:divBdr>
                                              <w:divsChild>
                                                <w:div w:id="1545950006">
                                                  <w:marLeft w:val="0"/>
                                                  <w:marRight w:val="0"/>
                                                  <w:marTop w:val="0"/>
                                                  <w:marBottom w:val="0"/>
                                                  <w:divBdr>
                                                    <w:top w:val="none" w:sz="0" w:space="0" w:color="auto"/>
                                                    <w:left w:val="none" w:sz="0" w:space="0" w:color="auto"/>
                                                    <w:bottom w:val="none" w:sz="0" w:space="0" w:color="auto"/>
                                                    <w:right w:val="none" w:sz="0" w:space="0" w:color="auto"/>
                                                  </w:divBdr>
                                                  <w:divsChild>
                                                    <w:div w:id="44913255">
                                                      <w:marLeft w:val="0"/>
                                                      <w:marRight w:val="0"/>
                                                      <w:marTop w:val="0"/>
                                                      <w:marBottom w:val="0"/>
                                                      <w:divBdr>
                                                        <w:top w:val="none" w:sz="0" w:space="0" w:color="auto"/>
                                                        <w:left w:val="none" w:sz="0" w:space="0" w:color="auto"/>
                                                        <w:bottom w:val="none" w:sz="0" w:space="0" w:color="auto"/>
                                                        <w:right w:val="none" w:sz="0" w:space="0" w:color="auto"/>
                                                      </w:divBdr>
                                                      <w:divsChild>
                                                        <w:div w:id="19195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640367">
      <w:bodyDiv w:val="1"/>
      <w:marLeft w:val="0"/>
      <w:marRight w:val="0"/>
      <w:marTop w:val="0"/>
      <w:marBottom w:val="0"/>
      <w:divBdr>
        <w:top w:val="none" w:sz="0" w:space="0" w:color="auto"/>
        <w:left w:val="none" w:sz="0" w:space="0" w:color="auto"/>
        <w:bottom w:val="none" w:sz="0" w:space="0" w:color="auto"/>
        <w:right w:val="none" w:sz="0" w:space="0" w:color="auto"/>
      </w:divBdr>
    </w:div>
    <w:div w:id="2023898326">
      <w:bodyDiv w:val="1"/>
      <w:marLeft w:val="0"/>
      <w:marRight w:val="0"/>
      <w:marTop w:val="0"/>
      <w:marBottom w:val="0"/>
      <w:divBdr>
        <w:top w:val="none" w:sz="0" w:space="0" w:color="auto"/>
        <w:left w:val="none" w:sz="0" w:space="0" w:color="auto"/>
        <w:bottom w:val="none" w:sz="0" w:space="0" w:color="auto"/>
        <w:right w:val="none" w:sz="0" w:space="0" w:color="auto"/>
      </w:divBdr>
    </w:div>
    <w:div w:id="2036149341">
      <w:bodyDiv w:val="1"/>
      <w:marLeft w:val="0"/>
      <w:marRight w:val="0"/>
      <w:marTop w:val="0"/>
      <w:marBottom w:val="0"/>
      <w:divBdr>
        <w:top w:val="none" w:sz="0" w:space="0" w:color="auto"/>
        <w:left w:val="none" w:sz="0" w:space="0" w:color="auto"/>
        <w:bottom w:val="none" w:sz="0" w:space="0" w:color="auto"/>
        <w:right w:val="none" w:sz="0" w:space="0" w:color="auto"/>
      </w:divBdr>
    </w:div>
    <w:div w:id="2037122111">
      <w:bodyDiv w:val="1"/>
      <w:marLeft w:val="0"/>
      <w:marRight w:val="0"/>
      <w:marTop w:val="0"/>
      <w:marBottom w:val="0"/>
      <w:divBdr>
        <w:top w:val="none" w:sz="0" w:space="0" w:color="auto"/>
        <w:left w:val="none" w:sz="0" w:space="0" w:color="auto"/>
        <w:bottom w:val="none" w:sz="0" w:space="0" w:color="auto"/>
        <w:right w:val="none" w:sz="0" w:space="0" w:color="auto"/>
      </w:divBdr>
    </w:div>
    <w:div w:id="2078278008">
      <w:bodyDiv w:val="1"/>
      <w:marLeft w:val="0"/>
      <w:marRight w:val="0"/>
      <w:marTop w:val="0"/>
      <w:marBottom w:val="0"/>
      <w:divBdr>
        <w:top w:val="none" w:sz="0" w:space="0" w:color="auto"/>
        <w:left w:val="none" w:sz="0" w:space="0" w:color="auto"/>
        <w:bottom w:val="none" w:sz="0" w:space="0" w:color="auto"/>
        <w:right w:val="none" w:sz="0" w:space="0" w:color="auto"/>
      </w:divBdr>
    </w:div>
    <w:div w:id="2080442851">
      <w:bodyDiv w:val="1"/>
      <w:marLeft w:val="0"/>
      <w:marRight w:val="0"/>
      <w:marTop w:val="0"/>
      <w:marBottom w:val="0"/>
      <w:divBdr>
        <w:top w:val="none" w:sz="0" w:space="0" w:color="auto"/>
        <w:left w:val="none" w:sz="0" w:space="0" w:color="auto"/>
        <w:bottom w:val="none" w:sz="0" w:space="0" w:color="auto"/>
        <w:right w:val="none" w:sz="0" w:space="0" w:color="auto"/>
      </w:divBdr>
    </w:div>
    <w:div w:id="21414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ADCF1908D2D4CB21328CECE63B834" ma:contentTypeVersion="0" ma:contentTypeDescription="Create a new document." ma:contentTypeScope="" ma:versionID="b4e9f2b899b7233d7ac22893d7c418d4">
  <xsd:schema xmlns:xsd="http://www.w3.org/2001/XMLSchema" xmlns:xs="http://www.w3.org/2001/XMLSchema" xmlns:p="http://schemas.microsoft.com/office/2006/metadata/properties" xmlns:ns2="754836dd-ffd5-4ead-8c2e-b7c9b87af8e2" targetNamespace="http://schemas.microsoft.com/office/2006/metadata/properties" ma:root="true" ma:fieldsID="fabc5ab51662c152682451182095fab8" ns2:_="">
    <xsd:import namespace="754836dd-ffd5-4ead-8c2e-b7c9b87af8e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836dd-ffd5-4ead-8c2e-b7c9b87af8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54836dd-ffd5-4ead-8c2e-b7c9b87af8e2">T5ZDV6UNQPJA-517-63</_dlc_DocId>
    <_dlc_DocIdUrl xmlns="754836dd-ffd5-4ead-8c2e-b7c9b87af8e2">
      <Url>http://showroom.agdnet.ag.gov.au/workspace/legts/_layouts/DocIdRedir.aspx?ID=T5ZDV6UNQPJA-517-63</Url>
      <Description>T5ZDV6UNQPJA-517-63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339f249-2a4e-491e-850f-2386a2ca010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2821-BD87-49E1-B1BD-FE72B087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836dd-ffd5-4ead-8c2e-b7c9b87af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4736F-A0C4-4B69-BB08-88BDBF63ECD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4836dd-ffd5-4ead-8c2e-b7c9b87af8e2"/>
    <ds:schemaRef ds:uri="http://www.w3.org/XML/1998/namespace"/>
    <ds:schemaRef ds:uri="http://purl.org/dc/dcmitype/"/>
  </ds:schemaRefs>
</ds:datastoreItem>
</file>

<file path=customXml/itemProps3.xml><?xml version="1.0" encoding="utf-8"?>
<ds:datastoreItem xmlns:ds="http://schemas.openxmlformats.org/officeDocument/2006/customXml" ds:itemID="{FA17DB89-B50A-4B0C-85AE-4DE7DD2A5C95}">
  <ds:schemaRefs>
    <ds:schemaRef ds:uri="http://schemas.microsoft.com/sharepoint/events"/>
  </ds:schemaRefs>
</ds:datastoreItem>
</file>

<file path=customXml/itemProps4.xml><?xml version="1.0" encoding="utf-8"?>
<ds:datastoreItem xmlns:ds="http://schemas.openxmlformats.org/officeDocument/2006/customXml" ds:itemID="{1D57E984-A046-415E-B43C-3B1A8167D836}">
  <ds:schemaRefs>
    <ds:schemaRef ds:uri="Microsoft.SharePoint.Taxonomy.ContentTypeSync"/>
  </ds:schemaRefs>
</ds:datastoreItem>
</file>

<file path=customXml/itemProps5.xml><?xml version="1.0" encoding="utf-8"?>
<ds:datastoreItem xmlns:ds="http://schemas.openxmlformats.org/officeDocument/2006/customXml" ds:itemID="{0A99BB50-CD6F-4B84-88ED-FE2B1BE99041}">
  <ds:schemaRefs>
    <ds:schemaRef ds:uri="http://schemas.microsoft.com/sharepoint/v3/contenttype/forms"/>
  </ds:schemaRefs>
</ds:datastoreItem>
</file>

<file path=customXml/itemProps6.xml><?xml version="1.0" encoding="utf-8"?>
<ds:datastoreItem xmlns:ds="http://schemas.openxmlformats.org/officeDocument/2006/customXml" ds:itemID="{3BB6D106-ED09-4421-8BD6-390EB1EA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61</Pages>
  <Words>22395</Words>
  <Characters>127652</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churci</dc:creator>
  <cp:keywords/>
  <dc:description/>
  <cp:lastModifiedBy>William MORRIS</cp:lastModifiedBy>
  <cp:revision>12</cp:revision>
  <cp:lastPrinted>2017-02-09T04:07:00Z</cp:lastPrinted>
  <dcterms:created xsi:type="dcterms:W3CDTF">2018-07-20T00:24:00Z</dcterms:created>
  <dcterms:modified xsi:type="dcterms:W3CDTF">2018-07-26T04:08:00Z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0x010100BF0ADCF1908D2D4CB21328CECE63B834</vt:lpwstr>
  </property>
  <property fmtid="{D5CDD505-2E9C-101B-9397-08002B2CF9AE}" pid="3" name="_dlc_DocIdItemGuid">
    <vt:lpwstr>5d3c5720-1cdd-40bd-b344-c0b10047ca53</vt:lpwstr>
  </property>
</Properties>
</file>