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4712D" w14:textId="77777777" w:rsidR="00273E35" w:rsidRPr="00D951A5" w:rsidRDefault="00273E35">
      <w:pPr>
        <w:pStyle w:val="Title"/>
        <w:spacing w:after="240"/>
        <w:rPr>
          <w:b/>
          <w:bCs/>
        </w:rPr>
      </w:pPr>
      <w:bookmarkStart w:id="0" w:name="_GoBack"/>
      <w:bookmarkEnd w:id="0"/>
      <w:r w:rsidRPr="00D951A5">
        <w:rPr>
          <w:b/>
          <w:bCs/>
        </w:rPr>
        <w:t>EXPLANATORY STATEMENT</w:t>
      </w:r>
    </w:p>
    <w:p w14:paraId="1336A4F7" w14:textId="77777777" w:rsidR="00273E35" w:rsidRPr="00D951A5" w:rsidRDefault="00273E35" w:rsidP="00C74A16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 xml:space="preserve">Issued by the authority of the Minister for Finance </w:t>
      </w:r>
    </w:p>
    <w:p w14:paraId="32635480" w14:textId="77777777" w:rsidR="00C74A16" w:rsidRPr="00D951A5" w:rsidRDefault="003A7F0E" w:rsidP="00C74A16">
      <w:pPr>
        <w:spacing w:before="120" w:after="120"/>
        <w:jc w:val="center"/>
        <w:rPr>
          <w:i/>
          <w:sz w:val="24"/>
        </w:rPr>
      </w:pPr>
      <w:r w:rsidRPr="00D951A5">
        <w:rPr>
          <w:i/>
          <w:sz w:val="24"/>
        </w:rPr>
        <w:t>Public Governance, Performance and Accountability Act 2013</w:t>
      </w:r>
    </w:p>
    <w:p w14:paraId="27AD71E4" w14:textId="77777777" w:rsidR="00E82AAF" w:rsidRPr="00D951A5" w:rsidRDefault="000F3345">
      <w:pPr>
        <w:spacing w:before="120"/>
        <w:jc w:val="center"/>
        <w:rPr>
          <w:i/>
          <w:sz w:val="24"/>
        </w:rPr>
      </w:pPr>
      <w:bookmarkStart w:id="1" w:name="Determination_Title"/>
      <w:bookmarkStart w:id="2" w:name="Citation"/>
      <w:r w:rsidRPr="000F3345">
        <w:rPr>
          <w:i/>
          <w:sz w:val="24"/>
          <w:szCs w:val="24"/>
        </w:rPr>
        <w:t>PGPA Act Determination (</w:t>
      </w:r>
      <w:r w:rsidR="00712CF7">
        <w:rPr>
          <w:i/>
          <w:sz w:val="24"/>
          <w:szCs w:val="24"/>
        </w:rPr>
        <w:t>Austrade</w:t>
      </w:r>
      <w:r w:rsidR="00C82233">
        <w:rPr>
          <w:i/>
          <w:sz w:val="24"/>
          <w:szCs w:val="24"/>
        </w:rPr>
        <w:t xml:space="preserve"> SOETM </w:t>
      </w:r>
      <w:r w:rsidRPr="000F3345">
        <w:rPr>
          <w:i/>
          <w:sz w:val="24"/>
          <w:szCs w:val="24"/>
        </w:rPr>
        <w:t>Special Account 2018)</w:t>
      </w:r>
    </w:p>
    <w:bookmarkEnd w:id="1"/>
    <w:bookmarkEnd w:id="2"/>
    <w:p w14:paraId="43F704EE" w14:textId="77777777" w:rsidR="00273E35" w:rsidRPr="00D951A5" w:rsidRDefault="00273E35" w:rsidP="006C7716">
      <w:pPr>
        <w:pStyle w:val="Heading3"/>
        <w:spacing w:before="360"/>
        <w:jc w:val="both"/>
        <w:rPr>
          <w:i/>
        </w:rPr>
      </w:pPr>
      <w:r w:rsidRPr="00D951A5">
        <w:rPr>
          <w:i/>
        </w:rPr>
        <w:t xml:space="preserve">Purpose of </w:t>
      </w:r>
      <w:r w:rsidR="00D919A6" w:rsidRPr="00D951A5">
        <w:rPr>
          <w:i/>
        </w:rPr>
        <w:t>th</w:t>
      </w:r>
      <w:r w:rsidR="00F0563C" w:rsidRPr="00D951A5">
        <w:rPr>
          <w:i/>
        </w:rPr>
        <w:t>is</w:t>
      </w:r>
      <w:r w:rsidR="00D919A6" w:rsidRPr="00D951A5">
        <w:rPr>
          <w:i/>
        </w:rPr>
        <w:t xml:space="preserve"> </w:t>
      </w:r>
      <w:r w:rsidR="00F0563C" w:rsidRPr="00D951A5">
        <w:rPr>
          <w:i/>
        </w:rPr>
        <w:t>d</w:t>
      </w:r>
      <w:r w:rsidRPr="00D951A5">
        <w:rPr>
          <w:i/>
        </w:rPr>
        <w:t>etermination</w:t>
      </w:r>
    </w:p>
    <w:p w14:paraId="7684F4C6" w14:textId="77777777" w:rsidR="0060562B" w:rsidRDefault="00633F46" w:rsidP="0060562B">
      <w:pPr>
        <w:pStyle w:val="BodyText"/>
        <w:spacing w:after="120"/>
        <w:jc w:val="both"/>
      </w:pPr>
      <w:r w:rsidRPr="00C81B0D">
        <w:rPr>
          <w:szCs w:val="24"/>
        </w:rPr>
        <w:t>Th</w:t>
      </w:r>
      <w:r w:rsidR="00F0563C" w:rsidRPr="00C81B0D">
        <w:rPr>
          <w:szCs w:val="24"/>
        </w:rPr>
        <w:t>is</w:t>
      </w:r>
      <w:r w:rsidR="00CE00FE" w:rsidRPr="00C81B0D">
        <w:rPr>
          <w:szCs w:val="24"/>
        </w:rPr>
        <w:t xml:space="preserve"> </w:t>
      </w:r>
      <w:r w:rsidR="00F0563C" w:rsidRPr="00C81B0D">
        <w:rPr>
          <w:szCs w:val="24"/>
        </w:rPr>
        <w:t>d</w:t>
      </w:r>
      <w:r w:rsidRPr="00C81B0D">
        <w:rPr>
          <w:szCs w:val="24"/>
        </w:rPr>
        <w:t>etermination</w:t>
      </w:r>
      <w:r w:rsidR="006E53C2" w:rsidRPr="00C81B0D">
        <w:rPr>
          <w:szCs w:val="24"/>
        </w:rPr>
        <w:t xml:space="preserve"> is</w:t>
      </w:r>
      <w:r w:rsidR="00887A0A" w:rsidRPr="00C81B0D">
        <w:rPr>
          <w:szCs w:val="24"/>
        </w:rPr>
        <w:t xml:space="preserve"> made </w:t>
      </w:r>
      <w:r w:rsidRPr="00C81B0D">
        <w:rPr>
          <w:szCs w:val="24"/>
        </w:rPr>
        <w:t xml:space="preserve">under </w:t>
      </w:r>
      <w:r w:rsidR="00805FA7" w:rsidRPr="00C81B0D">
        <w:rPr>
          <w:szCs w:val="24"/>
        </w:rPr>
        <w:t>sub</w:t>
      </w:r>
      <w:r w:rsidR="00D92000" w:rsidRPr="00C81B0D">
        <w:rPr>
          <w:szCs w:val="24"/>
        </w:rPr>
        <w:t>section</w:t>
      </w:r>
      <w:r w:rsidR="008A26C4" w:rsidRPr="00C81B0D">
        <w:rPr>
          <w:szCs w:val="24"/>
        </w:rPr>
        <w:t> </w:t>
      </w:r>
      <w:r w:rsidR="00590036" w:rsidRPr="00C81B0D">
        <w:rPr>
          <w:szCs w:val="24"/>
        </w:rPr>
        <w:t xml:space="preserve">78(1) of the </w:t>
      </w:r>
      <w:r w:rsidR="00590036" w:rsidRPr="00C81B0D">
        <w:rPr>
          <w:i/>
          <w:szCs w:val="24"/>
        </w:rPr>
        <w:t>Public Governance, Performance and Accountability Act 2013</w:t>
      </w:r>
      <w:r w:rsidR="00590036" w:rsidRPr="00C81B0D">
        <w:rPr>
          <w:szCs w:val="24"/>
        </w:rPr>
        <w:t xml:space="preserve"> (PGPA Act) </w:t>
      </w:r>
      <w:r w:rsidR="008A26C4" w:rsidRPr="00C81B0D">
        <w:rPr>
          <w:szCs w:val="24"/>
        </w:rPr>
        <w:t xml:space="preserve">to </w:t>
      </w:r>
      <w:r w:rsidR="0068716F" w:rsidRPr="00C81B0D">
        <w:rPr>
          <w:szCs w:val="24"/>
        </w:rPr>
        <w:t xml:space="preserve">establish </w:t>
      </w:r>
      <w:r w:rsidR="0066293D" w:rsidRPr="00C81B0D">
        <w:rPr>
          <w:szCs w:val="24"/>
        </w:rPr>
        <w:t>the</w:t>
      </w:r>
      <w:r w:rsidR="002D4968" w:rsidRPr="00C81B0D">
        <w:rPr>
          <w:szCs w:val="24"/>
        </w:rPr>
        <w:t xml:space="preserve"> </w:t>
      </w:r>
      <w:r w:rsidR="00712CF7" w:rsidRPr="00C81B0D">
        <w:rPr>
          <w:i/>
          <w:szCs w:val="24"/>
        </w:rPr>
        <w:t xml:space="preserve">Austrade </w:t>
      </w:r>
      <w:r w:rsidR="00602BCE" w:rsidRPr="00C81B0D">
        <w:rPr>
          <w:i/>
          <w:szCs w:val="24"/>
        </w:rPr>
        <w:t>SOETM</w:t>
      </w:r>
      <w:r w:rsidR="00262038" w:rsidRPr="00C81B0D">
        <w:rPr>
          <w:i/>
          <w:szCs w:val="24"/>
        </w:rPr>
        <w:t xml:space="preserve"> Special Account 2018</w:t>
      </w:r>
      <w:r w:rsidR="00262038" w:rsidRPr="00C81B0D">
        <w:rPr>
          <w:szCs w:val="24"/>
        </w:rPr>
        <w:t xml:space="preserve"> (</w:t>
      </w:r>
      <w:r w:rsidR="00B745E0" w:rsidRPr="00C81B0D">
        <w:rPr>
          <w:szCs w:val="24"/>
        </w:rPr>
        <w:t>the special account</w:t>
      </w:r>
      <w:r w:rsidR="000C18CF" w:rsidRPr="00C81B0D">
        <w:rPr>
          <w:szCs w:val="24"/>
        </w:rPr>
        <w:t>)</w:t>
      </w:r>
      <w:r w:rsidR="00615013" w:rsidRPr="00C81B0D">
        <w:rPr>
          <w:szCs w:val="24"/>
        </w:rPr>
        <w:t xml:space="preserve"> to replace the </w:t>
      </w:r>
      <w:r w:rsidR="00C81B0D" w:rsidRPr="00C81B0D">
        <w:rPr>
          <w:bCs/>
          <w:i/>
          <w:iCs/>
          <w:szCs w:val="24"/>
        </w:rPr>
        <w:t>Services for Other Entities and Trust Moneys – Department of Resources, Energy and Tourism Special Account</w:t>
      </w:r>
      <w:r w:rsidR="00C81B0D" w:rsidRPr="00C81B0D">
        <w:rPr>
          <w:b/>
          <w:bCs/>
          <w:i/>
          <w:iCs/>
          <w:szCs w:val="24"/>
        </w:rPr>
        <w:t xml:space="preserve"> </w:t>
      </w:r>
      <w:r w:rsidR="00615013" w:rsidRPr="00C81B0D">
        <w:rPr>
          <w:szCs w:val="24"/>
        </w:rPr>
        <w:t xml:space="preserve">(the </w:t>
      </w:r>
      <w:r w:rsidR="00262038" w:rsidRPr="00C81B0D">
        <w:rPr>
          <w:szCs w:val="24"/>
        </w:rPr>
        <w:t xml:space="preserve">SOETM </w:t>
      </w:r>
      <w:r w:rsidR="00602BCE" w:rsidRPr="00C81B0D">
        <w:rPr>
          <w:szCs w:val="24"/>
        </w:rPr>
        <w:t>a</w:t>
      </w:r>
      <w:r w:rsidR="00262038" w:rsidRPr="00C81B0D">
        <w:rPr>
          <w:szCs w:val="24"/>
        </w:rPr>
        <w:t>ccount</w:t>
      </w:r>
      <w:r w:rsidR="00615013" w:rsidRPr="00C81B0D">
        <w:rPr>
          <w:szCs w:val="24"/>
        </w:rPr>
        <w:t>)</w:t>
      </w:r>
      <w:r w:rsidR="00602BCE" w:rsidRPr="00C81B0D">
        <w:rPr>
          <w:szCs w:val="24"/>
        </w:rPr>
        <w:t xml:space="preserve"> which will</w:t>
      </w:r>
      <w:r w:rsidR="00602BCE">
        <w:t xml:space="preserve"> sunset on 1 </w:t>
      </w:r>
      <w:r w:rsidR="00267FC1">
        <w:t>October 2018</w:t>
      </w:r>
      <w:r w:rsidR="000C18CF" w:rsidRPr="00615013">
        <w:t>.</w:t>
      </w:r>
    </w:p>
    <w:p w14:paraId="65AF59B9" w14:textId="77777777" w:rsidR="0096309B" w:rsidRDefault="001D782F" w:rsidP="00615013">
      <w:pPr>
        <w:pStyle w:val="BodyText"/>
        <w:spacing w:after="120"/>
        <w:jc w:val="both"/>
      </w:pPr>
      <w:r w:rsidRPr="00D951A5">
        <w:t xml:space="preserve">The special account </w:t>
      </w:r>
      <w:r w:rsidR="003E2BBB">
        <w:t>is being established to</w:t>
      </w:r>
      <w:r w:rsidR="009B14C2">
        <w:t xml:space="preserve"> </w:t>
      </w:r>
      <w:r w:rsidR="00A11566">
        <w:t xml:space="preserve">continue to enable the Australian Trade and Investment Commission </w:t>
      </w:r>
      <w:r w:rsidR="00B27B09">
        <w:t>(</w:t>
      </w:r>
      <w:r w:rsidR="00C81B0D">
        <w:t>Austrade</w:t>
      </w:r>
      <w:r w:rsidR="00B27B09">
        <w:t>) to hold and expend amounts on behalf of persons or entities other than the Commonwealth</w:t>
      </w:r>
      <w:r w:rsidR="001E1F53">
        <w:t>, such as contributions from state and territory government</w:t>
      </w:r>
      <w:r w:rsidR="00EE5D2E">
        <w:t>s towards joint tourism projects and activities</w:t>
      </w:r>
      <w:r w:rsidR="00B27B09">
        <w:t>.</w:t>
      </w:r>
    </w:p>
    <w:p w14:paraId="1311E98C" w14:textId="4CFA8456" w:rsidR="002F397C" w:rsidRDefault="002F397C" w:rsidP="00615013">
      <w:pPr>
        <w:pStyle w:val="BodyText"/>
        <w:spacing w:after="120"/>
        <w:jc w:val="both"/>
      </w:pPr>
      <w:r>
        <w:t>Once the special account is established, t</w:t>
      </w:r>
      <w:r w:rsidR="00F70CCF">
        <w:t xml:space="preserve">he SOETM </w:t>
      </w:r>
      <w:r w:rsidR="00602BCE">
        <w:t>a</w:t>
      </w:r>
      <w:r w:rsidR="00F70CCF">
        <w:t>ccount will be re</w:t>
      </w:r>
      <w:r w:rsidR="00602BCE">
        <w:t>peale</w:t>
      </w:r>
      <w:r w:rsidR="00F70CCF">
        <w:t>d</w:t>
      </w:r>
      <w:r>
        <w:t xml:space="preserve"> and </w:t>
      </w:r>
      <w:r w:rsidR="00D21364">
        <w:t>an amount equivalent to the amount standing to the credit of that account immediately before its repeal</w:t>
      </w:r>
      <w:r>
        <w:t xml:space="preserve"> will be </w:t>
      </w:r>
      <w:r w:rsidR="00D21364">
        <w:t xml:space="preserve">credited </w:t>
      </w:r>
      <w:r>
        <w:t xml:space="preserve">to the special account. </w:t>
      </w:r>
    </w:p>
    <w:p w14:paraId="31396372" w14:textId="41B3B654" w:rsidR="006B6BF1" w:rsidRDefault="00D14922" w:rsidP="00615013">
      <w:pPr>
        <w:pStyle w:val="BodyText"/>
        <w:spacing w:after="120"/>
        <w:jc w:val="both"/>
      </w:pPr>
      <w:r>
        <w:t xml:space="preserve">This determination will enable </w:t>
      </w:r>
      <w:r w:rsidR="00C81B0D">
        <w:t>Austrade</w:t>
      </w:r>
      <w:r w:rsidR="003D2902">
        <w:t xml:space="preserve"> </w:t>
      </w:r>
      <w:r w:rsidR="000F3345">
        <w:t>to continue to</w:t>
      </w:r>
      <w:r w:rsidR="00615013">
        <w:t xml:space="preserve"> use a special account to</w:t>
      </w:r>
      <w:r w:rsidR="000F3345">
        <w:t xml:space="preserve"> credit and debit amounts </w:t>
      </w:r>
      <w:r w:rsidR="00615013">
        <w:t xml:space="preserve">after the </w:t>
      </w:r>
      <w:r w:rsidR="003D2902">
        <w:t xml:space="preserve">SOETM </w:t>
      </w:r>
      <w:r w:rsidR="00602BCE">
        <w:t>a</w:t>
      </w:r>
      <w:r w:rsidR="003D2902">
        <w:t xml:space="preserve">ccount </w:t>
      </w:r>
      <w:r w:rsidR="00602BCE">
        <w:t>is repealed</w:t>
      </w:r>
      <w:r w:rsidR="003D2902">
        <w:t xml:space="preserve">. </w:t>
      </w:r>
    </w:p>
    <w:p w14:paraId="01A8E01D" w14:textId="77777777" w:rsidR="00273E35" w:rsidRPr="001D750E" w:rsidRDefault="00737093" w:rsidP="006C7716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 xml:space="preserve">The </w:t>
      </w:r>
      <w:r w:rsidR="007536F2" w:rsidRPr="001D750E">
        <w:rPr>
          <w:i/>
          <w:iCs/>
        </w:rPr>
        <w:t xml:space="preserve">operating </w:t>
      </w:r>
      <w:r w:rsidRPr="001D750E">
        <w:rPr>
          <w:i/>
          <w:iCs/>
        </w:rPr>
        <w:t>context of s</w:t>
      </w:r>
      <w:r w:rsidR="00273E35" w:rsidRPr="001D750E">
        <w:rPr>
          <w:i/>
          <w:iCs/>
        </w:rPr>
        <w:t xml:space="preserve">pecial </w:t>
      </w:r>
      <w:r w:rsidR="00652257" w:rsidRPr="001D750E">
        <w:rPr>
          <w:i/>
          <w:iCs/>
        </w:rPr>
        <w:t>a</w:t>
      </w:r>
      <w:r w:rsidR="00273E35" w:rsidRPr="001D750E">
        <w:rPr>
          <w:i/>
          <w:iCs/>
        </w:rPr>
        <w:t>ccount</w:t>
      </w:r>
      <w:r w:rsidR="00D252D2" w:rsidRPr="001D750E">
        <w:rPr>
          <w:i/>
          <w:iCs/>
        </w:rPr>
        <w:t>s</w:t>
      </w:r>
    </w:p>
    <w:p w14:paraId="46AA67E4" w14:textId="09CC6657" w:rsidR="00B2599A" w:rsidRPr="001D750E" w:rsidRDefault="00B2599A" w:rsidP="00B2599A">
      <w:pPr>
        <w:pStyle w:val="BodyText"/>
        <w:spacing w:before="120" w:after="120"/>
        <w:jc w:val="both"/>
      </w:pPr>
      <w:r w:rsidRPr="001D750E">
        <w:t>A special account may be established</w:t>
      </w:r>
      <w:r w:rsidR="00640BAC">
        <w:t>, varied or revoked</w:t>
      </w:r>
      <w:r w:rsidRPr="001D750E">
        <w:t xml:space="preserve"> by a determination made by the Minister for Finance </w:t>
      </w:r>
      <w:r w:rsidR="008E0383" w:rsidRPr="001D750E">
        <w:t xml:space="preserve">under </w:t>
      </w:r>
      <w:r w:rsidR="008E0383">
        <w:t xml:space="preserve">s 78 of </w:t>
      </w:r>
      <w:r w:rsidR="008E0383" w:rsidRPr="001D750E">
        <w:t>the PGPA Act</w:t>
      </w:r>
      <w:r w:rsidR="008E0383">
        <w:t>,</w:t>
      </w:r>
      <w:r w:rsidR="002A7FD7" w:rsidRPr="001D750E">
        <w:t xml:space="preserve"> or by </w:t>
      </w:r>
      <w:r w:rsidRPr="001D750E">
        <w:t>an Act</w:t>
      </w:r>
      <w:r w:rsidR="002A7FD7" w:rsidRPr="001D750E">
        <w:t>.</w:t>
      </w:r>
      <w:r w:rsidRPr="001D750E">
        <w:t xml:space="preserve"> </w:t>
      </w:r>
    </w:p>
    <w:p w14:paraId="126067E1" w14:textId="77777777" w:rsidR="00AA4A0C" w:rsidRPr="001D750E" w:rsidRDefault="00AA4A0C" w:rsidP="00AA4A0C">
      <w:pPr>
        <w:pStyle w:val="BodyText"/>
        <w:spacing w:before="120" w:after="120"/>
        <w:jc w:val="both"/>
      </w:pPr>
      <w:r w:rsidRPr="001D750E">
        <w:t>A special account is an appropriation mechanism that sets aside amounts within the Consolidated Revenue Fund (CRF) for spending on specified purposes. The purposes of a special account are set out in the establishing determination or Act.</w:t>
      </w:r>
    </w:p>
    <w:p w14:paraId="177DDDB6" w14:textId="77777777" w:rsidR="00AA4A0C" w:rsidRPr="001D750E" w:rsidRDefault="00AA4A0C" w:rsidP="00AA4A0C">
      <w:pPr>
        <w:pStyle w:val="BodyText"/>
        <w:spacing w:before="120" w:after="120"/>
        <w:jc w:val="both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14:paraId="52AF40B8" w14:textId="77777777" w:rsidR="002F1CCE" w:rsidRPr="001D750E" w:rsidRDefault="002F1CCE" w:rsidP="0047260E">
      <w:pPr>
        <w:pStyle w:val="BodyText"/>
        <w:numPr>
          <w:ilvl w:val="0"/>
          <w:numId w:val="32"/>
        </w:numPr>
        <w:spacing w:before="120" w:after="120"/>
        <w:jc w:val="both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14:paraId="2852B620" w14:textId="7AABD17C" w:rsidR="00370479" w:rsidRPr="001D750E" w:rsidRDefault="00AA4A0C" w:rsidP="0047260E">
      <w:pPr>
        <w:pStyle w:val="BodyText"/>
        <w:numPr>
          <w:ilvl w:val="0"/>
          <w:numId w:val="32"/>
        </w:numPr>
        <w:spacing w:before="120" w:after="120"/>
        <w:jc w:val="both"/>
        <w:rPr>
          <w:b/>
          <w:bCs/>
          <w:i/>
          <w:iCs/>
        </w:rPr>
      </w:pPr>
      <w:r w:rsidRPr="001D750E">
        <w:t xml:space="preserve">Payments </w:t>
      </w:r>
      <w:r w:rsidR="002A7FD7" w:rsidRPr="001D750E">
        <w:t xml:space="preserve">made </w:t>
      </w:r>
      <w:r w:rsidRPr="001D750E">
        <w:t>for the purpose</w:t>
      </w:r>
      <w:r w:rsidR="002A7FD7" w:rsidRPr="001D750E">
        <w:t>s</w:t>
      </w:r>
      <w:r w:rsidRPr="001D750E">
        <w:t xml:space="preserve"> of a special account are supported by an appropriation </w:t>
      </w:r>
      <w:r w:rsidR="002A7FD7" w:rsidRPr="001D750E">
        <w:t xml:space="preserve">in the PGPA Act; </w:t>
      </w:r>
      <w:r w:rsidR="007C5812" w:rsidRPr="001D750E">
        <w:t>sub</w:t>
      </w:r>
      <w:r w:rsidRPr="001D750E">
        <w:t>section </w:t>
      </w:r>
      <w:r w:rsidR="004F69A4" w:rsidRPr="001D750E">
        <w:t>78(4)</w:t>
      </w:r>
      <w:r w:rsidR="00D21364">
        <w:t xml:space="preserve"> appropriates the CRF</w:t>
      </w:r>
      <w:r w:rsidRPr="001D750E">
        <w:t xml:space="preserve"> </w:t>
      </w:r>
      <w:r w:rsidR="002A7FD7" w:rsidRPr="001D750E">
        <w:t xml:space="preserve">for </w:t>
      </w:r>
      <w:r w:rsidR="00D21364">
        <w:t xml:space="preserve">the purposes of </w:t>
      </w:r>
      <w:r w:rsidR="002A7FD7" w:rsidRPr="001D750E">
        <w:t xml:space="preserve">a special account </w:t>
      </w:r>
      <w:r w:rsidR="00816C19">
        <w:t>established by a determination</w:t>
      </w:r>
      <w:r w:rsidR="00D21364">
        <w:t>,</w:t>
      </w:r>
      <w:r w:rsidR="00816C19">
        <w:t xml:space="preserve"> </w:t>
      </w:r>
      <w:r w:rsidR="00D21364">
        <w:t>and</w:t>
      </w:r>
      <w:r w:rsidR="002A7FD7" w:rsidRPr="001D750E">
        <w:t xml:space="preserve"> </w:t>
      </w:r>
      <w:r w:rsidR="007C5812" w:rsidRPr="001D750E">
        <w:t>sub</w:t>
      </w:r>
      <w:r w:rsidRPr="001D750E">
        <w:t xml:space="preserve">section </w:t>
      </w:r>
      <w:r w:rsidR="004F69A4" w:rsidRPr="001D750E">
        <w:t>80(1)</w:t>
      </w:r>
      <w:r w:rsidRPr="001D750E">
        <w:t xml:space="preserve"> </w:t>
      </w:r>
      <w:r w:rsidR="00D21364">
        <w:t>appropriates the CRF for the purposes of</w:t>
      </w:r>
      <w:r w:rsidR="00D21364" w:rsidRPr="001D750E">
        <w:t xml:space="preserve"> </w:t>
      </w:r>
      <w:r w:rsidR="002A7FD7" w:rsidRPr="001D750E">
        <w:t>a</w:t>
      </w:r>
      <w:r w:rsidR="004920D0">
        <w:t xml:space="preserve"> </w:t>
      </w:r>
      <w:r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Pr="001D750E">
        <w:t>.</w:t>
      </w:r>
    </w:p>
    <w:p w14:paraId="0821B6F4" w14:textId="77777777" w:rsidR="00B2599A" w:rsidRPr="001D750E" w:rsidRDefault="00B2599A" w:rsidP="00B2599A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>Special account determinations</w:t>
      </w:r>
    </w:p>
    <w:p w14:paraId="10747381" w14:textId="2C908C2C" w:rsidR="0060562B" w:rsidRPr="001D750E" w:rsidRDefault="002A7FD7" w:rsidP="0060562B">
      <w:pPr>
        <w:pStyle w:val="BodyText"/>
        <w:spacing w:before="120" w:after="120"/>
        <w:jc w:val="both"/>
        <w:rPr>
          <w:szCs w:val="24"/>
        </w:rPr>
      </w:pPr>
      <w:r w:rsidRPr="001D750E">
        <w:rPr>
          <w:szCs w:val="24"/>
        </w:rPr>
        <w:t xml:space="preserve">Special account determinations are legislative instruments </w:t>
      </w:r>
      <w:r w:rsidR="00926FEA">
        <w:rPr>
          <w:szCs w:val="24"/>
        </w:rPr>
        <w:t>for the purposes of</w:t>
      </w:r>
      <w:r w:rsidR="00926FEA" w:rsidRPr="001D750E">
        <w:rPr>
          <w:szCs w:val="24"/>
        </w:rPr>
        <w:t xml:space="preserve"> </w:t>
      </w:r>
      <w:r w:rsidRPr="001D750E">
        <w:rPr>
          <w:szCs w:val="24"/>
        </w:rPr>
        <w:t xml:space="preserve">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being </w:t>
      </w:r>
      <w:r w:rsidR="000C18CF" w:rsidRPr="001D750E">
        <w:rPr>
          <w:szCs w:val="24"/>
        </w:rPr>
        <w:t>made 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14:paraId="5E7FCC91" w14:textId="77777777" w:rsidR="00B2599A" w:rsidRPr="001D750E" w:rsidRDefault="00370E0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Finance Minister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  <w:r w:rsidR="00B2599A" w:rsidRPr="001D750E">
        <w:rPr>
          <w:sz w:val="24"/>
          <w:szCs w:val="24"/>
        </w:rPr>
        <w:lastRenderedPageBreak/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="00B2599A"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 after the d</w:t>
      </w:r>
      <w:r w:rsidR="00B2599A" w:rsidRPr="001D750E">
        <w:rPr>
          <w:sz w:val="24"/>
          <w:szCs w:val="24"/>
        </w:rPr>
        <w:t xml:space="preserve">etermination was tabled in that House. </w:t>
      </w:r>
    </w:p>
    <w:p w14:paraId="67D7B30F" w14:textId="5E20C4B3" w:rsidR="00370E0A" w:rsidRPr="001D750E" w:rsidRDefault="00504160" w:rsidP="00370E0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Subsection 79(5) provides that, i</w:t>
      </w:r>
      <w:r w:rsidR="00105514" w:rsidRPr="001D750E">
        <w:rPr>
          <w:sz w:val="24"/>
          <w:szCs w:val="24"/>
        </w:rPr>
        <w:t>f</w:t>
      </w:r>
      <w:r w:rsidR="00B2599A"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>
        <w:rPr>
          <w:sz w:val="24"/>
          <w:szCs w:val="24"/>
        </w:rPr>
        <w:t>the determination commences</w:t>
      </w:r>
      <w:r w:rsidR="00370E0A" w:rsidRPr="001D750E">
        <w:rPr>
          <w:sz w:val="24"/>
          <w:szCs w:val="24"/>
        </w:rPr>
        <w:t xml:space="preserve"> on the day immediately after the last day on which it could have been disallowed, or on a later day if specified in the determination.</w:t>
      </w:r>
      <w:r w:rsidR="00736059">
        <w:rPr>
          <w:sz w:val="24"/>
          <w:szCs w:val="24"/>
        </w:rPr>
        <w:t xml:space="preserve"> The determination does not specify a later day, </w:t>
      </w:r>
      <w:r w:rsidR="00F23D1C">
        <w:rPr>
          <w:sz w:val="24"/>
          <w:szCs w:val="24"/>
        </w:rPr>
        <w:t>so</w:t>
      </w:r>
      <w:r w:rsidR="00736059">
        <w:rPr>
          <w:sz w:val="24"/>
          <w:szCs w:val="24"/>
        </w:rPr>
        <w:t xml:space="preserve"> commences on the day mentioned in paragraph 79(5)(a) of the PGPA Act.</w:t>
      </w:r>
    </w:p>
    <w:p w14:paraId="58FD453A" w14:textId="77777777" w:rsidR="002C1B86" w:rsidRPr="001D750E" w:rsidRDefault="002C1B86" w:rsidP="002C1B86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>Human Rights</w:t>
      </w:r>
    </w:p>
    <w:p w14:paraId="0755A8CD" w14:textId="77777777" w:rsidR="00844922" w:rsidRPr="001D750E" w:rsidRDefault="00844922" w:rsidP="0098602D">
      <w:pPr>
        <w:spacing w:before="120" w:after="120"/>
        <w:jc w:val="both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14:paraId="7C397512" w14:textId="77777777" w:rsidR="00FA62D0" w:rsidRPr="001D750E" w:rsidRDefault="00FA62D0" w:rsidP="006C7716">
      <w:pPr>
        <w:pStyle w:val="Heading3"/>
        <w:spacing w:before="360"/>
        <w:jc w:val="both"/>
        <w:rPr>
          <w:i/>
        </w:rPr>
      </w:pPr>
      <w:r w:rsidRPr="001D750E">
        <w:rPr>
          <w:i/>
        </w:rPr>
        <w:t>Consultation</w:t>
      </w:r>
    </w:p>
    <w:p w14:paraId="434D2102" w14:textId="77777777" w:rsidR="0068716F" w:rsidRDefault="00C81B0D" w:rsidP="008D675F">
      <w:pPr>
        <w:pStyle w:val="BodyText"/>
        <w:spacing w:after="240"/>
        <w:jc w:val="both"/>
      </w:pPr>
      <w:r>
        <w:t>Austrade</w:t>
      </w:r>
      <w:r w:rsidR="00AC18B8" w:rsidRPr="00C17990">
        <w:t xml:space="preserve"> </w:t>
      </w:r>
      <w:r w:rsidR="00615013">
        <w:t>was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9657" w14:textId="77777777" w:rsidR="00CE0AB2" w:rsidRDefault="00CE0AB2">
      <w:r>
        <w:separator/>
      </w:r>
    </w:p>
  </w:endnote>
  <w:endnote w:type="continuationSeparator" w:id="0">
    <w:p w14:paraId="7C0220EC" w14:textId="77777777" w:rsidR="00CE0AB2" w:rsidRDefault="00CE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9E4C" w14:textId="77777777" w:rsidR="00A76B0F" w:rsidRDefault="00A76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94F22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50BDB41A" w14:textId="78039423" w:rsidR="00CE0AB2" w:rsidRPr="006D49FD" w:rsidRDefault="007D23BB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36EB" w14:textId="77777777" w:rsidR="00A76B0F" w:rsidRDefault="00A76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55B5D" w14:textId="77777777" w:rsidR="00CE0AB2" w:rsidRDefault="00CE0AB2">
      <w:r>
        <w:separator/>
      </w:r>
    </w:p>
  </w:footnote>
  <w:footnote w:type="continuationSeparator" w:id="0">
    <w:p w14:paraId="5AC699D6" w14:textId="77777777" w:rsidR="00CE0AB2" w:rsidRDefault="00CE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855C2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6A515E9" wp14:editId="56464D2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9E1BF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9D99" w14:textId="77777777" w:rsidR="00A76B0F" w:rsidRDefault="00A76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967D" w14:textId="77777777" w:rsidR="00A76B0F" w:rsidRDefault="00A76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2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2"/>
  </w:num>
  <w:num w:numId="4">
    <w:abstractNumId w:val="14"/>
  </w:num>
  <w:num w:numId="5">
    <w:abstractNumId w:val="19"/>
  </w:num>
  <w:num w:numId="6">
    <w:abstractNumId w:val="2"/>
  </w:num>
  <w:num w:numId="7">
    <w:abstractNumId w:val="21"/>
  </w:num>
  <w:num w:numId="8">
    <w:abstractNumId w:val="34"/>
  </w:num>
  <w:num w:numId="9">
    <w:abstractNumId w:val="20"/>
  </w:num>
  <w:num w:numId="10">
    <w:abstractNumId w:val="35"/>
  </w:num>
  <w:num w:numId="11">
    <w:abstractNumId w:val="10"/>
  </w:num>
  <w:num w:numId="12">
    <w:abstractNumId w:val="9"/>
  </w:num>
  <w:num w:numId="13">
    <w:abstractNumId w:val="15"/>
  </w:num>
  <w:num w:numId="14">
    <w:abstractNumId w:val="5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5"/>
  </w:num>
  <w:num w:numId="20">
    <w:abstractNumId w:val="31"/>
  </w:num>
  <w:num w:numId="21">
    <w:abstractNumId w:val="30"/>
  </w:num>
  <w:num w:numId="22">
    <w:abstractNumId w:val="17"/>
  </w:num>
  <w:num w:numId="23">
    <w:abstractNumId w:val="27"/>
  </w:num>
  <w:num w:numId="24">
    <w:abstractNumId w:val="28"/>
  </w:num>
  <w:num w:numId="25">
    <w:abstractNumId w:val="23"/>
  </w:num>
  <w:num w:numId="26">
    <w:abstractNumId w:val="6"/>
  </w:num>
  <w:num w:numId="27">
    <w:abstractNumId w:val="33"/>
  </w:num>
  <w:num w:numId="28">
    <w:abstractNumId w:val="7"/>
  </w:num>
  <w:num w:numId="29">
    <w:abstractNumId w:val="18"/>
  </w:num>
  <w:num w:numId="30">
    <w:abstractNumId w:val="26"/>
  </w:num>
  <w:num w:numId="31">
    <w:abstractNumId w:val="29"/>
  </w:num>
  <w:num w:numId="32">
    <w:abstractNumId w:val="4"/>
  </w:num>
  <w:num w:numId="33">
    <w:abstractNumId w:val="36"/>
  </w:num>
  <w:num w:numId="34">
    <w:abstractNumId w:val="13"/>
  </w:num>
  <w:num w:numId="35">
    <w:abstractNumId w:val="12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965"/>
    <w:rsid w:val="00015B88"/>
    <w:rsid w:val="00020BAA"/>
    <w:rsid w:val="000257AE"/>
    <w:rsid w:val="00025B0A"/>
    <w:rsid w:val="000277BB"/>
    <w:rsid w:val="000333B0"/>
    <w:rsid w:val="000341F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74FDA"/>
    <w:rsid w:val="00075FCD"/>
    <w:rsid w:val="00081C33"/>
    <w:rsid w:val="000852B7"/>
    <w:rsid w:val="000852E0"/>
    <w:rsid w:val="0008621E"/>
    <w:rsid w:val="000902DE"/>
    <w:rsid w:val="0009155A"/>
    <w:rsid w:val="00092275"/>
    <w:rsid w:val="00093979"/>
    <w:rsid w:val="00095051"/>
    <w:rsid w:val="000A6308"/>
    <w:rsid w:val="000A6FF5"/>
    <w:rsid w:val="000B1EC4"/>
    <w:rsid w:val="000B2BB3"/>
    <w:rsid w:val="000C18CF"/>
    <w:rsid w:val="000C38D9"/>
    <w:rsid w:val="000C4135"/>
    <w:rsid w:val="000C420F"/>
    <w:rsid w:val="000C5287"/>
    <w:rsid w:val="000C61A9"/>
    <w:rsid w:val="000C7006"/>
    <w:rsid w:val="000D7656"/>
    <w:rsid w:val="000E0589"/>
    <w:rsid w:val="000E2E50"/>
    <w:rsid w:val="000E6C47"/>
    <w:rsid w:val="000F101F"/>
    <w:rsid w:val="000F29FA"/>
    <w:rsid w:val="000F3345"/>
    <w:rsid w:val="00100667"/>
    <w:rsid w:val="001020E8"/>
    <w:rsid w:val="00104D2F"/>
    <w:rsid w:val="00105514"/>
    <w:rsid w:val="0010633F"/>
    <w:rsid w:val="0011280F"/>
    <w:rsid w:val="0011496B"/>
    <w:rsid w:val="00123EFB"/>
    <w:rsid w:val="001248A4"/>
    <w:rsid w:val="00124DFD"/>
    <w:rsid w:val="00125C71"/>
    <w:rsid w:val="00147D4B"/>
    <w:rsid w:val="001519DD"/>
    <w:rsid w:val="00151C38"/>
    <w:rsid w:val="00152D39"/>
    <w:rsid w:val="00152DAE"/>
    <w:rsid w:val="00153E56"/>
    <w:rsid w:val="001553A7"/>
    <w:rsid w:val="0015775E"/>
    <w:rsid w:val="001676F1"/>
    <w:rsid w:val="00171DF1"/>
    <w:rsid w:val="00175F10"/>
    <w:rsid w:val="0017703D"/>
    <w:rsid w:val="00181305"/>
    <w:rsid w:val="0018276C"/>
    <w:rsid w:val="001919E4"/>
    <w:rsid w:val="00196016"/>
    <w:rsid w:val="00197F7A"/>
    <w:rsid w:val="001A0A45"/>
    <w:rsid w:val="001A1223"/>
    <w:rsid w:val="001A3E6B"/>
    <w:rsid w:val="001A48BB"/>
    <w:rsid w:val="001A5C39"/>
    <w:rsid w:val="001B2F6B"/>
    <w:rsid w:val="001B3D6B"/>
    <w:rsid w:val="001B5109"/>
    <w:rsid w:val="001B721B"/>
    <w:rsid w:val="001B7CB7"/>
    <w:rsid w:val="001C2471"/>
    <w:rsid w:val="001C2A77"/>
    <w:rsid w:val="001C45F8"/>
    <w:rsid w:val="001D0CF6"/>
    <w:rsid w:val="001D4657"/>
    <w:rsid w:val="001D52DF"/>
    <w:rsid w:val="001D5936"/>
    <w:rsid w:val="001D750E"/>
    <w:rsid w:val="001D782F"/>
    <w:rsid w:val="001E169C"/>
    <w:rsid w:val="001E1A9A"/>
    <w:rsid w:val="001E1F53"/>
    <w:rsid w:val="001E1F94"/>
    <w:rsid w:val="001E1FEC"/>
    <w:rsid w:val="001E3D16"/>
    <w:rsid w:val="001E6DF8"/>
    <w:rsid w:val="001E7E8F"/>
    <w:rsid w:val="001F2C32"/>
    <w:rsid w:val="00210897"/>
    <w:rsid w:val="00212DDB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2038"/>
    <w:rsid w:val="00263D76"/>
    <w:rsid w:val="00267FC1"/>
    <w:rsid w:val="00270610"/>
    <w:rsid w:val="00271770"/>
    <w:rsid w:val="00273E35"/>
    <w:rsid w:val="00282B13"/>
    <w:rsid w:val="00282B66"/>
    <w:rsid w:val="00283985"/>
    <w:rsid w:val="00290B74"/>
    <w:rsid w:val="00293C23"/>
    <w:rsid w:val="00294916"/>
    <w:rsid w:val="002974EA"/>
    <w:rsid w:val="00297A0E"/>
    <w:rsid w:val="002A2659"/>
    <w:rsid w:val="002A7FD7"/>
    <w:rsid w:val="002B2473"/>
    <w:rsid w:val="002C1B86"/>
    <w:rsid w:val="002C23F4"/>
    <w:rsid w:val="002C2C9C"/>
    <w:rsid w:val="002C5577"/>
    <w:rsid w:val="002C6468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7CD9"/>
    <w:rsid w:val="002F1896"/>
    <w:rsid w:val="002F1CCE"/>
    <w:rsid w:val="002F397C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CCD"/>
    <w:rsid w:val="003300FB"/>
    <w:rsid w:val="003317F1"/>
    <w:rsid w:val="00335424"/>
    <w:rsid w:val="003432DA"/>
    <w:rsid w:val="00345E56"/>
    <w:rsid w:val="00346038"/>
    <w:rsid w:val="0035216B"/>
    <w:rsid w:val="00364593"/>
    <w:rsid w:val="00370479"/>
    <w:rsid w:val="00370E0A"/>
    <w:rsid w:val="00373BDA"/>
    <w:rsid w:val="003811B3"/>
    <w:rsid w:val="003878DE"/>
    <w:rsid w:val="00387B28"/>
    <w:rsid w:val="00387EF7"/>
    <w:rsid w:val="0039137F"/>
    <w:rsid w:val="003968F5"/>
    <w:rsid w:val="0039731B"/>
    <w:rsid w:val="003A1D30"/>
    <w:rsid w:val="003A5972"/>
    <w:rsid w:val="003A5EAC"/>
    <w:rsid w:val="003A7F0E"/>
    <w:rsid w:val="003B43D3"/>
    <w:rsid w:val="003B59BB"/>
    <w:rsid w:val="003C2C49"/>
    <w:rsid w:val="003C4DCE"/>
    <w:rsid w:val="003D2902"/>
    <w:rsid w:val="003D3AE3"/>
    <w:rsid w:val="003D702D"/>
    <w:rsid w:val="003D7F26"/>
    <w:rsid w:val="003E2BBB"/>
    <w:rsid w:val="003F6F38"/>
    <w:rsid w:val="003F7998"/>
    <w:rsid w:val="0040171D"/>
    <w:rsid w:val="00402FD8"/>
    <w:rsid w:val="004077C4"/>
    <w:rsid w:val="00421747"/>
    <w:rsid w:val="00421DE2"/>
    <w:rsid w:val="00423BAD"/>
    <w:rsid w:val="004260F8"/>
    <w:rsid w:val="00426532"/>
    <w:rsid w:val="00430105"/>
    <w:rsid w:val="00434B14"/>
    <w:rsid w:val="004459DA"/>
    <w:rsid w:val="0045109E"/>
    <w:rsid w:val="004510A4"/>
    <w:rsid w:val="00453D35"/>
    <w:rsid w:val="0046173D"/>
    <w:rsid w:val="00461954"/>
    <w:rsid w:val="00463304"/>
    <w:rsid w:val="004641E6"/>
    <w:rsid w:val="0047260E"/>
    <w:rsid w:val="0048239C"/>
    <w:rsid w:val="00486C03"/>
    <w:rsid w:val="00487551"/>
    <w:rsid w:val="004876C4"/>
    <w:rsid w:val="004903B3"/>
    <w:rsid w:val="0049205A"/>
    <w:rsid w:val="004920D0"/>
    <w:rsid w:val="00492280"/>
    <w:rsid w:val="004A04AF"/>
    <w:rsid w:val="004A31B6"/>
    <w:rsid w:val="004B1F89"/>
    <w:rsid w:val="004B379B"/>
    <w:rsid w:val="004C4218"/>
    <w:rsid w:val="004C599B"/>
    <w:rsid w:val="004C5C3C"/>
    <w:rsid w:val="004C6029"/>
    <w:rsid w:val="004D5DE2"/>
    <w:rsid w:val="004D6F68"/>
    <w:rsid w:val="004D795E"/>
    <w:rsid w:val="004E0AE7"/>
    <w:rsid w:val="004F2250"/>
    <w:rsid w:val="004F43E8"/>
    <w:rsid w:val="004F443E"/>
    <w:rsid w:val="004F69A4"/>
    <w:rsid w:val="005008DE"/>
    <w:rsid w:val="00504160"/>
    <w:rsid w:val="00504B6C"/>
    <w:rsid w:val="00505CD9"/>
    <w:rsid w:val="005107F2"/>
    <w:rsid w:val="005107F5"/>
    <w:rsid w:val="0051082A"/>
    <w:rsid w:val="00510D5B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DCE"/>
    <w:rsid w:val="005609CD"/>
    <w:rsid w:val="005624F4"/>
    <w:rsid w:val="0056336B"/>
    <w:rsid w:val="00563690"/>
    <w:rsid w:val="00565773"/>
    <w:rsid w:val="00565E43"/>
    <w:rsid w:val="00565FB7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036"/>
    <w:rsid w:val="00590182"/>
    <w:rsid w:val="00593A9F"/>
    <w:rsid w:val="00593DD1"/>
    <w:rsid w:val="00597360"/>
    <w:rsid w:val="005A201A"/>
    <w:rsid w:val="005A2E0A"/>
    <w:rsid w:val="005A660F"/>
    <w:rsid w:val="005A6C7F"/>
    <w:rsid w:val="005C00BF"/>
    <w:rsid w:val="005C053E"/>
    <w:rsid w:val="005C1F47"/>
    <w:rsid w:val="005C40EB"/>
    <w:rsid w:val="005C4D13"/>
    <w:rsid w:val="005C78C7"/>
    <w:rsid w:val="005D25BB"/>
    <w:rsid w:val="005D35C5"/>
    <w:rsid w:val="005D56CE"/>
    <w:rsid w:val="005D6039"/>
    <w:rsid w:val="005E38B2"/>
    <w:rsid w:val="005E65F4"/>
    <w:rsid w:val="005F1F58"/>
    <w:rsid w:val="005F44C2"/>
    <w:rsid w:val="005F5322"/>
    <w:rsid w:val="00601B7F"/>
    <w:rsid w:val="00602BCE"/>
    <w:rsid w:val="00604E38"/>
    <w:rsid w:val="0060562B"/>
    <w:rsid w:val="0060592C"/>
    <w:rsid w:val="0060595D"/>
    <w:rsid w:val="00611251"/>
    <w:rsid w:val="00611606"/>
    <w:rsid w:val="00615013"/>
    <w:rsid w:val="006150CE"/>
    <w:rsid w:val="00621160"/>
    <w:rsid w:val="0062221B"/>
    <w:rsid w:val="006227EF"/>
    <w:rsid w:val="0062389F"/>
    <w:rsid w:val="006247ED"/>
    <w:rsid w:val="006260E2"/>
    <w:rsid w:val="00633F46"/>
    <w:rsid w:val="006340D1"/>
    <w:rsid w:val="0063485F"/>
    <w:rsid w:val="0063669E"/>
    <w:rsid w:val="00640BAC"/>
    <w:rsid w:val="00643A8E"/>
    <w:rsid w:val="006451B2"/>
    <w:rsid w:val="00645F5E"/>
    <w:rsid w:val="00647AE9"/>
    <w:rsid w:val="00651AB3"/>
    <w:rsid w:val="00652257"/>
    <w:rsid w:val="00654FB2"/>
    <w:rsid w:val="006554E9"/>
    <w:rsid w:val="0066293D"/>
    <w:rsid w:val="00665555"/>
    <w:rsid w:val="00665867"/>
    <w:rsid w:val="00666583"/>
    <w:rsid w:val="00666D9E"/>
    <w:rsid w:val="00670A86"/>
    <w:rsid w:val="006722E8"/>
    <w:rsid w:val="006735CE"/>
    <w:rsid w:val="00677C4D"/>
    <w:rsid w:val="00682E84"/>
    <w:rsid w:val="00683388"/>
    <w:rsid w:val="00683812"/>
    <w:rsid w:val="0068716F"/>
    <w:rsid w:val="00693C5D"/>
    <w:rsid w:val="006A1697"/>
    <w:rsid w:val="006A1A65"/>
    <w:rsid w:val="006B2496"/>
    <w:rsid w:val="006B4FDB"/>
    <w:rsid w:val="006B5D40"/>
    <w:rsid w:val="006B647A"/>
    <w:rsid w:val="006B6BF1"/>
    <w:rsid w:val="006C1EE3"/>
    <w:rsid w:val="006C6131"/>
    <w:rsid w:val="006C6B8C"/>
    <w:rsid w:val="006C6DA9"/>
    <w:rsid w:val="006C7716"/>
    <w:rsid w:val="006C7818"/>
    <w:rsid w:val="006D2586"/>
    <w:rsid w:val="006D4876"/>
    <w:rsid w:val="006D49FD"/>
    <w:rsid w:val="006D6CC0"/>
    <w:rsid w:val="006D790A"/>
    <w:rsid w:val="006E03CC"/>
    <w:rsid w:val="006E06F8"/>
    <w:rsid w:val="006E1590"/>
    <w:rsid w:val="006E1D77"/>
    <w:rsid w:val="006E26E9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704AB6"/>
    <w:rsid w:val="00706B09"/>
    <w:rsid w:val="00710F9F"/>
    <w:rsid w:val="00712340"/>
    <w:rsid w:val="00712CF7"/>
    <w:rsid w:val="007139A4"/>
    <w:rsid w:val="0071716E"/>
    <w:rsid w:val="00717259"/>
    <w:rsid w:val="007241F1"/>
    <w:rsid w:val="007272F2"/>
    <w:rsid w:val="00736059"/>
    <w:rsid w:val="007361ED"/>
    <w:rsid w:val="00737093"/>
    <w:rsid w:val="007457F8"/>
    <w:rsid w:val="00745B88"/>
    <w:rsid w:val="00745D72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2A5B"/>
    <w:rsid w:val="00780275"/>
    <w:rsid w:val="0078288C"/>
    <w:rsid w:val="0078297B"/>
    <w:rsid w:val="007831CF"/>
    <w:rsid w:val="00791256"/>
    <w:rsid w:val="007924AD"/>
    <w:rsid w:val="00794701"/>
    <w:rsid w:val="00797C3A"/>
    <w:rsid w:val="007A1616"/>
    <w:rsid w:val="007A48F0"/>
    <w:rsid w:val="007A6852"/>
    <w:rsid w:val="007A6E74"/>
    <w:rsid w:val="007A78A9"/>
    <w:rsid w:val="007B54F4"/>
    <w:rsid w:val="007B5E05"/>
    <w:rsid w:val="007B5F0B"/>
    <w:rsid w:val="007C31AC"/>
    <w:rsid w:val="007C5812"/>
    <w:rsid w:val="007C7813"/>
    <w:rsid w:val="007D1764"/>
    <w:rsid w:val="007D18F8"/>
    <w:rsid w:val="007D23BB"/>
    <w:rsid w:val="007D4D34"/>
    <w:rsid w:val="007D555B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CF0"/>
    <w:rsid w:val="00815222"/>
    <w:rsid w:val="00816C19"/>
    <w:rsid w:val="00820D2F"/>
    <w:rsid w:val="00821033"/>
    <w:rsid w:val="00823730"/>
    <w:rsid w:val="00823883"/>
    <w:rsid w:val="00834ECE"/>
    <w:rsid w:val="0083578F"/>
    <w:rsid w:val="00836FDD"/>
    <w:rsid w:val="00842E36"/>
    <w:rsid w:val="00844922"/>
    <w:rsid w:val="00846C7A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2D0D"/>
    <w:rsid w:val="00892D44"/>
    <w:rsid w:val="008961FF"/>
    <w:rsid w:val="00896D11"/>
    <w:rsid w:val="008A05FA"/>
    <w:rsid w:val="008A26C4"/>
    <w:rsid w:val="008A7692"/>
    <w:rsid w:val="008B42FB"/>
    <w:rsid w:val="008B5907"/>
    <w:rsid w:val="008C0696"/>
    <w:rsid w:val="008C29C7"/>
    <w:rsid w:val="008C5565"/>
    <w:rsid w:val="008C5A70"/>
    <w:rsid w:val="008D0E3E"/>
    <w:rsid w:val="008D675F"/>
    <w:rsid w:val="008D76FA"/>
    <w:rsid w:val="008E0383"/>
    <w:rsid w:val="008F0A3F"/>
    <w:rsid w:val="008F24EC"/>
    <w:rsid w:val="008F2D62"/>
    <w:rsid w:val="008F3048"/>
    <w:rsid w:val="00915142"/>
    <w:rsid w:val="0091777C"/>
    <w:rsid w:val="00920EEF"/>
    <w:rsid w:val="00923041"/>
    <w:rsid w:val="00926270"/>
    <w:rsid w:val="00926610"/>
    <w:rsid w:val="00926FEA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6EF7"/>
    <w:rsid w:val="00957A4C"/>
    <w:rsid w:val="009619A3"/>
    <w:rsid w:val="0096309B"/>
    <w:rsid w:val="009636CF"/>
    <w:rsid w:val="00976513"/>
    <w:rsid w:val="0098142E"/>
    <w:rsid w:val="0098265D"/>
    <w:rsid w:val="0098602D"/>
    <w:rsid w:val="00987F3B"/>
    <w:rsid w:val="00990148"/>
    <w:rsid w:val="00992D92"/>
    <w:rsid w:val="009940C6"/>
    <w:rsid w:val="00994359"/>
    <w:rsid w:val="009943E8"/>
    <w:rsid w:val="0099768D"/>
    <w:rsid w:val="00997986"/>
    <w:rsid w:val="009B14C2"/>
    <w:rsid w:val="009B1885"/>
    <w:rsid w:val="009B6B2F"/>
    <w:rsid w:val="009C1F3A"/>
    <w:rsid w:val="009C238A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F02FC"/>
    <w:rsid w:val="009F5A36"/>
    <w:rsid w:val="009F5B95"/>
    <w:rsid w:val="009F6541"/>
    <w:rsid w:val="009F67B0"/>
    <w:rsid w:val="00A02740"/>
    <w:rsid w:val="00A03078"/>
    <w:rsid w:val="00A042E1"/>
    <w:rsid w:val="00A06A0C"/>
    <w:rsid w:val="00A11566"/>
    <w:rsid w:val="00A121F2"/>
    <w:rsid w:val="00A13142"/>
    <w:rsid w:val="00A15AD6"/>
    <w:rsid w:val="00A166B7"/>
    <w:rsid w:val="00A215BE"/>
    <w:rsid w:val="00A24ADC"/>
    <w:rsid w:val="00A35C0B"/>
    <w:rsid w:val="00A369D5"/>
    <w:rsid w:val="00A44E95"/>
    <w:rsid w:val="00A47645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3A54"/>
    <w:rsid w:val="00A73E2E"/>
    <w:rsid w:val="00A74AE2"/>
    <w:rsid w:val="00A75951"/>
    <w:rsid w:val="00A76B0F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A07"/>
    <w:rsid w:val="00AA4A0C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50D2"/>
    <w:rsid w:val="00AE7BD1"/>
    <w:rsid w:val="00AF0B56"/>
    <w:rsid w:val="00AF52B8"/>
    <w:rsid w:val="00AF5572"/>
    <w:rsid w:val="00AF654A"/>
    <w:rsid w:val="00AF78BA"/>
    <w:rsid w:val="00AF7BAC"/>
    <w:rsid w:val="00B01169"/>
    <w:rsid w:val="00B04F25"/>
    <w:rsid w:val="00B12A5F"/>
    <w:rsid w:val="00B13E0F"/>
    <w:rsid w:val="00B1511E"/>
    <w:rsid w:val="00B1584D"/>
    <w:rsid w:val="00B15B0B"/>
    <w:rsid w:val="00B23E57"/>
    <w:rsid w:val="00B2596B"/>
    <w:rsid w:val="00B2599A"/>
    <w:rsid w:val="00B26868"/>
    <w:rsid w:val="00B27B09"/>
    <w:rsid w:val="00B27B5B"/>
    <w:rsid w:val="00B32C60"/>
    <w:rsid w:val="00B331E9"/>
    <w:rsid w:val="00B37AFA"/>
    <w:rsid w:val="00B43064"/>
    <w:rsid w:val="00B43397"/>
    <w:rsid w:val="00B4613A"/>
    <w:rsid w:val="00B47A0D"/>
    <w:rsid w:val="00B53522"/>
    <w:rsid w:val="00B745E0"/>
    <w:rsid w:val="00B75889"/>
    <w:rsid w:val="00B828CD"/>
    <w:rsid w:val="00B833E9"/>
    <w:rsid w:val="00B8562B"/>
    <w:rsid w:val="00B948DF"/>
    <w:rsid w:val="00B96461"/>
    <w:rsid w:val="00BA0B8D"/>
    <w:rsid w:val="00BB0035"/>
    <w:rsid w:val="00BB3704"/>
    <w:rsid w:val="00BB62C6"/>
    <w:rsid w:val="00BB73CB"/>
    <w:rsid w:val="00BD0759"/>
    <w:rsid w:val="00BD0819"/>
    <w:rsid w:val="00BD2856"/>
    <w:rsid w:val="00BD376E"/>
    <w:rsid w:val="00BD66C3"/>
    <w:rsid w:val="00BE0A72"/>
    <w:rsid w:val="00BE62F5"/>
    <w:rsid w:val="00BF1ECF"/>
    <w:rsid w:val="00BF2411"/>
    <w:rsid w:val="00C0116D"/>
    <w:rsid w:val="00C03EB1"/>
    <w:rsid w:val="00C108EE"/>
    <w:rsid w:val="00C1168D"/>
    <w:rsid w:val="00C133EA"/>
    <w:rsid w:val="00C1586E"/>
    <w:rsid w:val="00C207F3"/>
    <w:rsid w:val="00C20806"/>
    <w:rsid w:val="00C22DF4"/>
    <w:rsid w:val="00C2574C"/>
    <w:rsid w:val="00C2613A"/>
    <w:rsid w:val="00C34235"/>
    <w:rsid w:val="00C3697B"/>
    <w:rsid w:val="00C43E9E"/>
    <w:rsid w:val="00C441D0"/>
    <w:rsid w:val="00C536EE"/>
    <w:rsid w:val="00C562EB"/>
    <w:rsid w:val="00C57C2C"/>
    <w:rsid w:val="00C655A3"/>
    <w:rsid w:val="00C6793A"/>
    <w:rsid w:val="00C73650"/>
    <w:rsid w:val="00C74A16"/>
    <w:rsid w:val="00C770BC"/>
    <w:rsid w:val="00C775C5"/>
    <w:rsid w:val="00C80E2C"/>
    <w:rsid w:val="00C81B0D"/>
    <w:rsid w:val="00C82233"/>
    <w:rsid w:val="00C84220"/>
    <w:rsid w:val="00C92341"/>
    <w:rsid w:val="00C93D4D"/>
    <w:rsid w:val="00CA138D"/>
    <w:rsid w:val="00CA5542"/>
    <w:rsid w:val="00CB0645"/>
    <w:rsid w:val="00CB29EE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6C67"/>
    <w:rsid w:val="00D10360"/>
    <w:rsid w:val="00D147FB"/>
    <w:rsid w:val="00D14922"/>
    <w:rsid w:val="00D149EF"/>
    <w:rsid w:val="00D1572B"/>
    <w:rsid w:val="00D16FBB"/>
    <w:rsid w:val="00D21364"/>
    <w:rsid w:val="00D21590"/>
    <w:rsid w:val="00D22820"/>
    <w:rsid w:val="00D244C4"/>
    <w:rsid w:val="00D24AB2"/>
    <w:rsid w:val="00D24DEB"/>
    <w:rsid w:val="00D24E87"/>
    <w:rsid w:val="00D252D2"/>
    <w:rsid w:val="00D27837"/>
    <w:rsid w:val="00D3235E"/>
    <w:rsid w:val="00D35F07"/>
    <w:rsid w:val="00D45F8A"/>
    <w:rsid w:val="00D46EFE"/>
    <w:rsid w:val="00D47861"/>
    <w:rsid w:val="00D47B34"/>
    <w:rsid w:val="00D47FE4"/>
    <w:rsid w:val="00D50F0B"/>
    <w:rsid w:val="00D5114D"/>
    <w:rsid w:val="00D55CE5"/>
    <w:rsid w:val="00D63E96"/>
    <w:rsid w:val="00D676E6"/>
    <w:rsid w:val="00D72328"/>
    <w:rsid w:val="00D76603"/>
    <w:rsid w:val="00D77EC0"/>
    <w:rsid w:val="00D81DD0"/>
    <w:rsid w:val="00D84098"/>
    <w:rsid w:val="00D860DB"/>
    <w:rsid w:val="00D90778"/>
    <w:rsid w:val="00D919A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583"/>
    <w:rsid w:val="00DB0CA9"/>
    <w:rsid w:val="00DB6D19"/>
    <w:rsid w:val="00DC157D"/>
    <w:rsid w:val="00DC3D53"/>
    <w:rsid w:val="00DC7FBA"/>
    <w:rsid w:val="00DD06F0"/>
    <w:rsid w:val="00DD41BA"/>
    <w:rsid w:val="00DD4DB2"/>
    <w:rsid w:val="00DE10FE"/>
    <w:rsid w:val="00DE499E"/>
    <w:rsid w:val="00DE5602"/>
    <w:rsid w:val="00DE7001"/>
    <w:rsid w:val="00DF0059"/>
    <w:rsid w:val="00DF141D"/>
    <w:rsid w:val="00DF45AE"/>
    <w:rsid w:val="00E10067"/>
    <w:rsid w:val="00E10086"/>
    <w:rsid w:val="00E10BA6"/>
    <w:rsid w:val="00E15C2C"/>
    <w:rsid w:val="00E1613C"/>
    <w:rsid w:val="00E20B7C"/>
    <w:rsid w:val="00E27BA7"/>
    <w:rsid w:val="00E311B1"/>
    <w:rsid w:val="00E36420"/>
    <w:rsid w:val="00E4683B"/>
    <w:rsid w:val="00E51E57"/>
    <w:rsid w:val="00E63B54"/>
    <w:rsid w:val="00E64871"/>
    <w:rsid w:val="00E6594B"/>
    <w:rsid w:val="00E67A1A"/>
    <w:rsid w:val="00E764D3"/>
    <w:rsid w:val="00E767FE"/>
    <w:rsid w:val="00E77909"/>
    <w:rsid w:val="00E8103D"/>
    <w:rsid w:val="00E82AAF"/>
    <w:rsid w:val="00E84816"/>
    <w:rsid w:val="00E86220"/>
    <w:rsid w:val="00E97340"/>
    <w:rsid w:val="00E97850"/>
    <w:rsid w:val="00EA2E8F"/>
    <w:rsid w:val="00EA39A5"/>
    <w:rsid w:val="00EA6E49"/>
    <w:rsid w:val="00EA784B"/>
    <w:rsid w:val="00EA7EEC"/>
    <w:rsid w:val="00EB0ADD"/>
    <w:rsid w:val="00EB501F"/>
    <w:rsid w:val="00EB7297"/>
    <w:rsid w:val="00EC1C0A"/>
    <w:rsid w:val="00EC50BA"/>
    <w:rsid w:val="00ED3447"/>
    <w:rsid w:val="00EE0FAC"/>
    <w:rsid w:val="00EE1A1F"/>
    <w:rsid w:val="00EE53E0"/>
    <w:rsid w:val="00EE5D2E"/>
    <w:rsid w:val="00EE751B"/>
    <w:rsid w:val="00EF39ED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5F3B"/>
    <w:rsid w:val="00F1729C"/>
    <w:rsid w:val="00F23D1C"/>
    <w:rsid w:val="00F27DD2"/>
    <w:rsid w:val="00F3518E"/>
    <w:rsid w:val="00F41325"/>
    <w:rsid w:val="00F51CA7"/>
    <w:rsid w:val="00F52567"/>
    <w:rsid w:val="00F53549"/>
    <w:rsid w:val="00F53752"/>
    <w:rsid w:val="00F55541"/>
    <w:rsid w:val="00F567DF"/>
    <w:rsid w:val="00F57643"/>
    <w:rsid w:val="00F62EB3"/>
    <w:rsid w:val="00F64C93"/>
    <w:rsid w:val="00F66253"/>
    <w:rsid w:val="00F66CE0"/>
    <w:rsid w:val="00F7075E"/>
    <w:rsid w:val="00F70CCF"/>
    <w:rsid w:val="00F71026"/>
    <w:rsid w:val="00F74650"/>
    <w:rsid w:val="00F74887"/>
    <w:rsid w:val="00F748AB"/>
    <w:rsid w:val="00F76553"/>
    <w:rsid w:val="00F82549"/>
    <w:rsid w:val="00F82E58"/>
    <w:rsid w:val="00F84087"/>
    <w:rsid w:val="00F869BC"/>
    <w:rsid w:val="00F86A8E"/>
    <w:rsid w:val="00F8778B"/>
    <w:rsid w:val="00F94F71"/>
    <w:rsid w:val="00FA62D0"/>
    <w:rsid w:val="00FB237C"/>
    <w:rsid w:val="00FB3B80"/>
    <w:rsid w:val="00FB49B0"/>
    <w:rsid w:val="00FB6A7C"/>
    <w:rsid w:val="00FB6D64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7B840834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COOG-1907-8136</_dlc_DocId>
    <_dlc_DocIdUrl xmlns="9eaec612-449c-4f02-bff7-1edcfe83088c">
      <Url>http://coog/Legal Service/_layouts/DocIdRedir.aspx?ID=COOG-1907-8136</Url>
      <Description>COOG-1907-8136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9759-7E1F-4D10-AEAC-6B3F0B5964F6}"/>
</file>

<file path=customXml/itemProps2.xml><?xml version="1.0" encoding="utf-8"?>
<ds:datastoreItem xmlns:ds="http://schemas.openxmlformats.org/officeDocument/2006/customXml" ds:itemID="{741E3CBB-61A0-47D5-B03B-E4F437B37566}"/>
</file>

<file path=customXml/itemProps3.xml><?xml version="1.0" encoding="utf-8"?>
<ds:datastoreItem xmlns:ds="http://schemas.openxmlformats.org/officeDocument/2006/customXml" ds:itemID="{968F87CA-29F8-489C-A2D0-649B190BC28C}"/>
</file>

<file path=customXml/itemProps4.xml><?xml version="1.0" encoding="utf-8"?>
<ds:datastoreItem xmlns:ds="http://schemas.openxmlformats.org/officeDocument/2006/customXml" ds:itemID="{C4C52E97-A656-45BC-B44C-7DA04881690D}"/>
</file>

<file path=customXml/itemProps5.xml><?xml version="1.0" encoding="utf-8"?>
<ds:datastoreItem xmlns:ds="http://schemas.openxmlformats.org/officeDocument/2006/customXml" ds:itemID="{0BF51EF7-4692-419F-B00C-C8B07D3E7203}"/>
</file>

<file path=docProps/app.xml><?xml version="1.0" encoding="utf-8"?>
<Properties xmlns="http://schemas.openxmlformats.org/officeDocument/2006/extended-properties" xmlns:vt="http://schemas.openxmlformats.org/officeDocument/2006/docPropsVTypes">
  <Template>8BC18E21</Template>
  <TotalTime>0</TotalTime>
  <Pages>2</Pages>
  <Words>678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Bromley, Ayu</dc:creator>
  <cp:lastModifiedBy>Morgan, Katrina</cp:lastModifiedBy>
  <cp:revision>2</cp:revision>
  <cp:lastPrinted>2017-03-06T23:43:00Z</cp:lastPrinted>
  <dcterms:created xsi:type="dcterms:W3CDTF">2018-08-09T23:58:00Z</dcterms:created>
  <dcterms:modified xsi:type="dcterms:W3CDTF">2018-08-09T23:58:00Z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30179453</vt:lpwstr>
  </property>
  <property fmtid="{D5CDD505-2E9C-101B-9397-08002B2CF9AE}" pid="7" name="ContentTypeId">
    <vt:lpwstr>0x010100FE3F154595F4084087D75A845A6C13FB</vt:lpwstr>
  </property>
  <property fmtid="{D5CDD505-2E9C-101B-9397-08002B2CF9AE}" pid="8" name="_dlc_DocIdItemGuid">
    <vt:lpwstr>da9acabf-d2a1-4adf-bd98-c13ad58b00aa</vt:lpwstr>
  </property>
</Properties>
</file>