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983E" w14:textId="77777777" w:rsidR="005C5470" w:rsidRPr="00C6102C" w:rsidRDefault="00952ED1" w:rsidP="00515B8E">
      <w:pPr>
        <w:pStyle w:val="Heading1"/>
        <w:spacing w:before="120" w:after="240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C6102C">
        <w:rPr>
          <w:rFonts w:ascii="Times New Roman" w:hAnsi="Times New Roman" w:cs="Times New Roman"/>
          <w:u w:val="single"/>
        </w:rPr>
        <w:t>E</w:t>
      </w:r>
      <w:r w:rsidR="00BA0BF3" w:rsidRPr="00C6102C">
        <w:rPr>
          <w:rFonts w:ascii="Times New Roman" w:hAnsi="Times New Roman" w:cs="Times New Roman"/>
          <w:u w:val="single"/>
        </w:rPr>
        <w:t>XPLANATORY STATEMENT</w:t>
      </w:r>
    </w:p>
    <w:p w14:paraId="403F69DA" w14:textId="77777777" w:rsidR="004B78E0" w:rsidRPr="004B78E0" w:rsidRDefault="004B78E0" w:rsidP="00C6102C">
      <w:pPr>
        <w:jc w:val="center"/>
      </w:pPr>
      <w:r>
        <w:t>Issued by the authority of the Minister for Finance</w:t>
      </w:r>
    </w:p>
    <w:p w14:paraId="5BCC962D" w14:textId="77777777" w:rsidR="004B78E0" w:rsidRDefault="004B78E0" w:rsidP="00C6102C">
      <w:pPr>
        <w:jc w:val="center"/>
        <w:rPr>
          <w:i/>
        </w:rPr>
      </w:pPr>
    </w:p>
    <w:p w14:paraId="52AA2F36" w14:textId="77777777" w:rsidR="00172128" w:rsidRPr="00C6102C" w:rsidRDefault="00C6102C" w:rsidP="00C6102C">
      <w:pPr>
        <w:jc w:val="center"/>
        <w:rPr>
          <w:i/>
        </w:rPr>
      </w:pPr>
      <w:r w:rsidRPr="00C6102C">
        <w:rPr>
          <w:i/>
        </w:rPr>
        <w:t>Public Governance, Performance and Accountability Act 2013</w:t>
      </w:r>
    </w:p>
    <w:p w14:paraId="65E215EA" w14:textId="77777777" w:rsidR="00C6102C" w:rsidRPr="00C6102C" w:rsidRDefault="00C6102C" w:rsidP="00C6102C">
      <w:pPr>
        <w:jc w:val="center"/>
      </w:pPr>
    </w:p>
    <w:p w14:paraId="2D6F900B" w14:textId="77777777" w:rsidR="00172128" w:rsidRPr="00C6102C" w:rsidRDefault="00172128" w:rsidP="003068FC">
      <w:pPr>
        <w:jc w:val="center"/>
      </w:pPr>
      <w:r w:rsidRPr="00C6102C">
        <w:rPr>
          <w:i/>
        </w:rPr>
        <w:t xml:space="preserve">Public Governance, Performance and Accountability (Investment) </w:t>
      </w:r>
      <w:r w:rsidR="00BA2A0A" w:rsidRPr="00C6102C">
        <w:rPr>
          <w:i/>
        </w:rPr>
        <w:t xml:space="preserve">Amendment </w:t>
      </w:r>
      <w:r w:rsidRPr="00C6102C">
        <w:rPr>
          <w:i/>
        </w:rPr>
        <w:t>Authorisation 201</w:t>
      </w:r>
      <w:r w:rsidR="00C6102C" w:rsidRPr="00C6102C">
        <w:rPr>
          <w:i/>
        </w:rPr>
        <w:t xml:space="preserve">8 </w:t>
      </w:r>
      <w:r w:rsidR="00C6102C" w:rsidRPr="00C6102C">
        <w:t xml:space="preserve">(the amendment </w:t>
      </w:r>
      <w:r w:rsidR="00C6102C">
        <w:t>authoris</w:t>
      </w:r>
      <w:r w:rsidR="00C6102C" w:rsidRPr="00C6102C">
        <w:t>ation)</w:t>
      </w:r>
    </w:p>
    <w:p w14:paraId="2BF5CE43" w14:textId="77777777" w:rsidR="00172128" w:rsidRPr="009502D5" w:rsidRDefault="00172128"/>
    <w:p w14:paraId="0FF6B922" w14:textId="77777777" w:rsidR="00D01AD0" w:rsidRPr="00D01AD0" w:rsidRDefault="00D01AD0" w:rsidP="00D01AD0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of the </w:t>
      </w:r>
      <w:r w:rsidR="004B78E0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>authorisation</w:t>
      </w:r>
    </w:p>
    <w:p w14:paraId="07290A32" w14:textId="77777777" w:rsidR="00D01AD0" w:rsidRDefault="00D01AD0"/>
    <w:p w14:paraId="55306BA9" w14:textId="7C9CEB61" w:rsidR="001A61FB" w:rsidRDefault="00D01AD0" w:rsidP="001A61FB">
      <w:r w:rsidRPr="009502D5">
        <w:t xml:space="preserve">The </w:t>
      </w:r>
      <w:r>
        <w:t xml:space="preserve">amendment authorisation </w:t>
      </w:r>
      <w:r w:rsidR="001A61FB">
        <w:t>amends</w:t>
      </w:r>
      <w:r>
        <w:t xml:space="preserve"> the </w:t>
      </w:r>
      <w:r w:rsidRPr="009502D5">
        <w:rPr>
          <w:i/>
        </w:rPr>
        <w:t xml:space="preserve">Public Governance, Performance </w:t>
      </w:r>
      <w:r>
        <w:rPr>
          <w:i/>
        </w:rPr>
        <w:t>and Accountability (Investment) Authorisation 2014</w:t>
      </w:r>
      <w:r w:rsidR="0075262D">
        <w:rPr>
          <w:i/>
        </w:rPr>
        <w:t xml:space="preserve"> </w:t>
      </w:r>
      <w:r w:rsidR="0075262D" w:rsidRPr="0075262D">
        <w:t>(</w:t>
      </w:r>
      <w:r w:rsidR="0075262D">
        <w:t xml:space="preserve">the </w:t>
      </w:r>
      <w:proofErr w:type="spellStart"/>
      <w:r w:rsidR="00100487">
        <w:t>a</w:t>
      </w:r>
      <w:r w:rsidR="0075262D" w:rsidRPr="0075262D">
        <w:t>uthorisation</w:t>
      </w:r>
      <w:proofErr w:type="spellEnd"/>
      <w:r w:rsidR="0075262D" w:rsidRPr="0075262D">
        <w:t>)</w:t>
      </w:r>
      <w:r w:rsidRPr="009502D5">
        <w:rPr>
          <w:i/>
        </w:rPr>
        <w:t xml:space="preserve"> </w:t>
      </w:r>
      <w:r>
        <w:t xml:space="preserve">to </w:t>
      </w:r>
      <w:proofErr w:type="spellStart"/>
      <w:r w:rsidR="001A61FB">
        <w:t>authorise</w:t>
      </w:r>
      <w:proofErr w:type="spellEnd"/>
      <w:r w:rsidR="001A61FB">
        <w:t xml:space="preserve"> specific forms of investment</w:t>
      </w:r>
      <w:r>
        <w:t xml:space="preserve"> </w:t>
      </w:r>
      <w:r w:rsidR="001A61FB">
        <w:t>for the National Housing Finance and Investment Corporation</w:t>
      </w:r>
      <w:r w:rsidR="0075262D">
        <w:t xml:space="preserve"> (NHFIC)</w:t>
      </w:r>
      <w:r w:rsidR="001A61FB">
        <w:t xml:space="preserve">, a corporate Commonwealth entity subject to the </w:t>
      </w:r>
      <w:r w:rsidR="001A61FB" w:rsidRPr="00916A44">
        <w:rPr>
          <w:i/>
        </w:rPr>
        <w:t xml:space="preserve">Public Governance, Performance and Accountability Act 2013 </w:t>
      </w:r>
      <w:r w:rsidR="001A61FB">
        <w:t>(PGPA Act).</w:t>
      </w:r>
      <w:r w:rsidR="00C56BCE">
        <w:t xml:space="preserve"> This enhances NHFIC’s ability to operate along commercial lines, better enabling NHFIC to meet government expectations.</w:t>
      </w:r>
    </w:p>
    <w:p w14:paraId="3D9F0916" w14:textId="77777777" w:rsidR="003C0A8B" w:rsidRPr="009502D5" w:rsidRDefault="003C0A8B"/>
    <w:p w14:paraId="192C70E7" w14:textId="77777777" w:rsidR="00D01AD0" w:rsidRDefault="00D01AD0" w:rsidP="00D01AD0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</w:t>
      </w:r>
    </w:p>
    <w:p w14:paraId="58F41493" w14:textId="77777777" w:rsidR="00D01AD0" w:rsidRDefault="00D01AD0" w:rsidP="00D01AD0"/>
    <w:p w14:paraId="26C63042" w14:textId="77777777" w:rsidR="00D01AD0" w:rsidRPr="00D01AD0" w:rsidRDefault="00D01AD0" w:rsidP="00D01AD0">
      <w:r>
        <w:t>The amendment authorisation commences on the day after it is registered.</w:t>
      </w:r>
    </w:p>
    <w:p w14:paraId="1C361A30" w14:textId="77777777" w:rsidR="00D01AD0" w:rsidRDefault="00D01AD0" w:rsidP="00F8257F"/>
    <w:p w14:paraId="62975E7B" w14:textId="77777777" w:rsidR="00D01AD0" w:rsidRDefault="00D01AD0" w:rsidP="00D01AD0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Authority for the authorisation</w:t>
      </w:r>
    </w:p>
    <w:p w14:paraId="6410739E" w14:textId="77777777" w:rsidR="001A61FB" w:rsidRDefault="001A61FB" w:rsidP="00D01AD0"/>
    <w:p w14:paraId="6630538E" w14:textId="0EAE2838" w:rsidR="001A61FB" w:rsidRDefault="001A61FB" w:rsidP="001A61FB">
      <w:r w:rsidRPr="009502D5">
        <w:t xml:space="preserve">Section 59 of the </w:t>
      </w:r>
      <w:r w:rsidRPr="00F8257F">
        <w:t>PGPA</w:t>
      </w:r>
      <w:r w:rsidRPr="009502D5">
        <w:t xml:space="preserve"> Act</w:t>
      </w:r>
      <w:r>
        <w:t xml:space="preserve"> </w:t>
      </w:r>
      <w:r w:rsidRPr="009502D5">
        <w:t xml:space="preserve">permits </w:t>
      </w:r>
      <w:r>
        <w:t xml:space="preserve">corporate Commonwealth entities to invest money </w:t>
      </w:r>
      <w:r w:rsidRPr="009502D5">
        <w:t>not immediately required</w:t>
      </w:r>
      <w:r>
        <w:t xml:space="preserve"> for the purposes of the entity </w:t>
      </w:r>
      <w:r w:rsidRPr="009502D5">
        <w:t xml:space="preserve">in certain </w:t>
      </w:r>
      <w:r>
        <w:t xml:space="preserve">forms of investment prescribed in the </w:t>
      </w:r>
      <w:r w:rsidR="00941A39">
        <w:t xml:space="preserve">PGPA </w:t>
      </w:r>
      <w:r>
        <w:t xml:space="preserve">Act. </w:t>
      </w:r>
      <w:r w:rsidRPr="009502D5">
        <w:t>Subparagraph 59(1</w:t>
      </w:r>
      <w:proofErr w:type="gramStart"/>
      <w:r w:rsidRPr="009502D5">
        <w:t>)(</w:t>
      </w:r>
      <w:proofErr w:type="gramEnd"/>
      <w:r w:rsidRPr="009502D5">
        <w:t xml:space="preserve">b)(iii) of the </w:t>
      </w:r>
      <w:r>
        <w:t xml:space="preserve">PGPA </w:t>
      </w:r>
      <w:r w:rsidRPr="009502D5">
        <w:t xml:space="preserve">Act provides that the Finance Minister may </w:t>
      </w:r>
      <w:proofErr w:type="spellStart"/>
      <w:r>
        <w:t>authorise</w:t>
      </w:r>
      <w:proofErr w:type="spellEnd"/>
      <w:r>
        <w:t xml:space="preserve"> </w:t>
      </w:r>
      <w:r w:rsidR="009F22A7">
        <w:t xml:space="preserve">in writing </w:t>
      </w:r>
      <w:r>
        <w:t>any other form of investment</w:t>
      </w:r>
      <w:r w:rsidRPr="009502D5">
        <w:t xml:space="preserve"> for corporate Commonwealth entities.</w:t>
      </w:r>
    </w:p>
    <w:p w14:paraId="54AFA930" w14:textId="5A2D81F9" w:rsidR="00C6102C" w:rsidRDefault="00C6102C">
      <w:pPr>
        <w:pStyle w:val="ParaNumbering"/>
        <w:rPr>
          <w:rFonts w:eastAsiaTheme="minorEastAsia"/>
          <w:szCs w:val="24"/>
          <w:lang w:val="en-US" w:bidi="en-US"/>
        </w:rPr>
      </w:pPr>
    </w:p>
    <w:p w14:paraId="71FA74B2" w14:textId="77777777" w:rsidR="00C6102C" w:rsidRPr="00D01AD0" w:rsidRDefault="00C6102C" w:rsidP="00C6102C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D01AD0">
        <w:rPr>
          <w:rFonts w:ascii="Times New Roman" w:hAnsi="Times New Roman" w:cs="Times New Roman"/>
          <w:sz w:val="24"/>
          <w:szCs w:val="24"/>
        </w:rPr>
        <w:t xml:space="preserve">Statement of Compatibility with Human Rights </w:t>
      </w:r>
    </w:p>
    <w:p w14:paraId="305BBDD6" w14:textId="77777777" w:rsidR="00C6102C" w:rsidRDefault="00C6102C">
      <w:pPr>
        <w:pStyle w:val="ParaNumbering"/>
      </w:pPr>
    </w:p>
    <w:p w14:paraId="4A8E873E" w14:textId="0CC10FE9" w:rsidR="00D01AD0" w:rsidRPr="009502D5" w:rsidRDefault="00C6102C">
      <w:pPr>
        <w:pStyle w:val="ParaNumbering"/>
        <w:rPr>
          <w:rFonts w:eastAsiaTheme="minorEastAsia"/>
          <w:szCs w:val="24"/>
          <w:lang w:val="en-US" w:bidi="en-US"/>
        </w:rPr>
      </w:pPr>
      <w:r w:rsidRPr="00AD3289">
        <w:t xml:space="preserve">A Statement of Compatibility with Human Rights is not required for the amendment authorisation. Subsection 9(1) of the </w:t>
      </w:r>
      <w:r w:rsidRPr="00AD3289">
        <w:rPr>
          <w:i/>
        </w:rPr>
        <w:t>Human Rights (Parliamentary Scrutiny) Act 2011</w:t>
      </w:r>
      <w:r w:rsidRPr="00AD3289">
        <w:t xml:space="preserve"> requires a Statement of Compatibility with Human Rights for all legislative instruments subject to disallowance under section 42 of the </w:t>
      </w:r>
      <w:r w:rsidRPr="00AD3289">
        <w:rPr>
          <w:i/>
        </w:rPr>
        <w:t>Legislation Act 2003</w:t>
      </w:r>
      <w:r w:rsidRPr="00AD3289">
        <w:t xml:space="preserve">. </w:t>
      </w:r>
      <w:r w:rsidR="00EE045C">
        <w:t>A</w:t>
      </w:r>
      <w:r w:rsidR="00EE045C" w:rsidRPr="00AD3289">
        <w:t>n authorisation</w:t>
      </w:r>
      <w:r w:rsidR="00EE045C">
        <w:t xml:space="preserve">, including an amendment authorisation, made </w:t>
      </w:r>
      <w:r w:rsidR="00633204">
        <w:t>under s</w:t>
      </w:r>
      <w:r w:rsidR="00633204" w:rsidRPr="009502D5">
        <w:t xml:space="preserve">ubparagraph 59(1)(b)(iii) of the </w:t>
      </w:r>
      <w:r w:rsidR="00633204">
        <w:t xml:space="preserve">PGPA </w:t>
      </w:r>
      <w:r w:rsidR="00633204" w:rsidRPr="009502D5">
        <w:t>Act</w:t>
      </w:r>
      <w:r w:rsidRPr="00AD3289">
        <w:t xml:space="preserve"> is exempt from </w:t>
      </w:r>
      <w:r w:rsidR="00D01AD0" w:rsidRPr="00AD3289">
        <w:t>disallowance</w:t>
      </w:r>
      <w:r w:rsidR="00633204">
        <w:t xml:space="preserve"> </w:t>
      </w:r>
      <w:r w:rsidR="00EE045C">
        <w:t>u</w:t>
      </w:r>
      <w:r w:rsidR="00EE045C" w:rsidRPr="00AD3289">
        <w:t>nder subsection 59(4) of the PGPA Act</w:t>
      </w:r>
      <w:r w:rsidR="00D01AD0" w:rsidRPr="00AD3289">
        <w:rPr>
          <w:rFonts w:eastAsiaTheme="minorEastAsia"/>
          <w:szCs w:val="24"/>
          <w:lang w:val="en-US" w:bidi="en-US"/>
        </w:rPr>
        <w:t xml:space="preserve">. </w:t>
      </w:r>
      <w:r w:rsidRPr="00AD3289">
        <w:t>As such, a Statement of Compatibility with Human Rights is not required.</w:t>
      </w:r>
    </w:p>
    <w:p w14:paraId="58E740D2" w14:textId="77777777" w:rsidR="000134C5" w:rsidRPr="009502D5" w:rsidRDefault="000134C5" w:rsidP="00F8257F">
      <w:pPr>
        <w:pStyle w:val="ParaNumbering"/>
        <w:spacing w:line="240" w:lineRule="auto"/>
        <w:rPr>
          <w:rFonts w:eastAsiaTheme="minorEastAsia"/>
          <w:szCs w:val="24"/>
          <w:lang w:val="en-US" w:bidi="en-US"/>
        </w:rPr>
      </w:pPr>
    </w:p>
    <w:p w14:paraId="3AAE9653" w14:textId="77777777" w:rsidR="005C5470" w:rsidRPr="00D01AD0" w:rsidRDefault="00A53E39" w:rsidP="00F8257F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D01AD0">
        <w:rPr>
          <w:rFonts w:ascii="Times New Roman" w:hAnsi="Times New Roman" w:cs="Times New Roman"/>
          <w:sz w:val="24"/>
          <w:szCs w:val="24"/>
        </w:rPr>
        <w:t>Consultation</w:t>
      </w:r>
    </w:p>
    <w:p w14:paraId="56C9C66B" w14:textId="77777777" w:rsidR="00F8257F" w:rsidRPr="00F8257F" w:rsidRDefault="00F8257F" w:rsidP="00F8257F"/>
    <w:p w14:paraId="15CDCFAA" w14:textId="2F6F1DFE" w:rsidR="00BE3437" w:rsidRDefault="00A96CA3" w:rsidP="00BB7D07">
      <w:pPr>
        <w:pStyle w:val="ParaNumbering"/>
      </w:pPr>
      <w:r w:rsidRPr="005612F2">
        <w:rPr>
          <w:szCs w:val="24"/>
        </w:rPr>
        <w:t xml:space="preserve">In accordance with section 17 of the </w:t>
      </w:r>
      <w:r w:rsidRPr="005612F2">
        <w:rPr>
          <w:i/>
          <w:iCs/>
          <w:szCs w:val="24"/>
        </w:rPr>
        <w:t>Legislation Act 2003</w:t>
      </w:r>
      <w:r w:rsidRPr="005612F2">
        <w:rPr>
          <w:szCs w:val="24"/>
        </w:rPr>
        <w:t xml:space="preserve">, </w:t>
      </w:r>
      <w:r w:rsidR="001A61FB">
        <w:t xml:space="preserve">the </w:t>
      </w:r>
      <w:r w:rsidR="00E86F36">
        <w:t>Treasury</w:t>
      </w:r>
      <w:r w:rsidR="00FA5C5F">
        <w:t>, as the portfolio department,</w:t>
      </w:r>
      <w:r w:rsidR="001A61FB">
        <w:t xml:space="preserve"> w</w:t>
      </w:r>
      <w:r w:rsidR="00941A39">
        <w:t>as</w:t>
      </w:r>
      <w:r w:rsidR="00C6102C" w:rsidRPr="00AD3289">
        <w:t xml:space="preserve"> consulted </w:t>
      </w:r>
      <w:r w:rsidR="00EE045C">
        <w:t xml:space="preserve">in the preparation of the amendment authorisation </w:t>
      </w:r>
      <w:r w:rsidR="009E6EFD">
        <w:rPr>
          <w:color w:val="000000"/>
          <w:shd w:val="clear" w:color="auto" w:fill="FFFFFF"/>
        </w:rPr>
        <w:t>and the Office of Parliamentary Counsel has drafted the amendment instrument.</w:t>
      </w:r>
    </w:p>
    <w:p w14:paraId="13A4699A" w14:textId="1D55424E" w:rsidR="001A61FB" w:rsidRDefault="001A61FB" w:rsidP="00BB7D07">
      <w:pPr>
        <w:pStyle w:val="ParaNumbering"/>
      </w:pPr>
    </w:p>
    <w:p w14:paraId="4D333A64" w14:textId="773D639F" w:rsidR="006A1695" w:rsidRPr="00D01AD0" w:rsidRDefault="006A1695" w:rsidP="006A1695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modifications</w:t>
      </w:r>
    </w:p>
    <w:p w14:paraId="4153FE32" w14:textId="77777777" w:rsidR="006A1695" w:rsidRPr="00F8257F" w:rsidRDefault="006A1695" w:rsidP="006A1695"/>
    <w:p w14:paraId="6ADD7736" w14:textId="15CA67B4" w:rsidR="006A1695" w:rsidRPr="009502D5" w:rsidRDefault="006A1695" w:rsidP="0075262D">
      <w:pPr>
        <w:pStyle w:val="ParaNumbering"/>
        <w:tabs>
          <w:tab w:val="clear" w:pos="360"/>
        </w:tabs>
      </w:pPr>
      <w:r>
        <w:t xml:space="preserve">Item 1 of the amendment authorisation adds an additional Part (Part 11) and section (section 14) to the </w:t>
      </w:r>
      <w:r w:rsidR="00100487">
        <w:t>a</w:t>
      </w:r>
      <w:r w:rsidR="0075262D" w:rsidRPr="0075262D">
        <w:t>uthorisation.</w:t>
      </w:r>
      <w:r>
        <w:rPr>
          <w:i/>
        </w:rPr>
        <w:t xml:space="preserve"> </w:t>
      </w:r>
      <w:r>
        <w:t xml:space="preserve">Section 14 provides </w:t>
      </w:r>
      <w:r w:rsidR="0098033E">
        <w:t xml:space="preserve">authorisation for NHFIC to undertake the specific forms of investment prescribed. </w:t>
      </w:r>
    </w:p>
    <w:sectPr w:rsidR="006A1695" w:rsidRPr="009502D5" w:rsidSect="00556C66">
      <w:headerReference w:type="default" r:id="rId12"/>
      <w:pgSz w:w="11906" w:h="16838"/>
      <w:pgMar w:top="1440" w:right="1080" w:bottom="1440" w:left="1080" w:header="708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ED11" w14:textId="77777777" w:rsidR="0039698A" w:rsidRDefault="0039698A" w:rsidP="00D976E6">
      <w:r>
        <w:separator/>
      </w:r>
    </w:p>
    <w:p w14:paraId="1CE963AB" w14:textId="77777777" w:rsidR="0039698A" w:rsidRDefault="0039698A" w:rsidP="00D976E6"/>
  </w:endnote>
  <w:endnote w:type="continuationSeparator" w:id="0">
    <w:p w14:paraId="098640ED" w14:textId="77777777" w:rsidR="0039698A" w:rsidRDefault="0039698A" w:rsidP="00D976E6">
      <w:r>
        <w:continuationSeparator/>
      </w:r>
    </w:p>
    <w:p w14:paraId="7E757CAA" w14:textId="77777777" w:rsidR="0039698A" w:rsidRDefault="0039698A" w:rsidP="00D97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C125" w14:textId="77777777" w:rsidR="0039698A" w:rsidRDefault="0039698A" w:rsidP="00D976E6">
      <w:r>
        <w:separator/>
      </w:r>
    </w:p>
    <w:p w14:paraId="3EEDB203" w14:textId="77777777" w:rsidR="0039698A" w:rsidRDefault="0039698A" w:rsidP="00D976E6"/>
  </w:footnote>
  <w:footnote w:type="continuationSeparator" w:id="0">
    <w:p w14:paraId="186C7BC3" w14:textId="77777777" w:rsidR="0039698A" w:rsidRDefault="0039698A" w:rsidP="00D976E6">
      <w:r>
        <w:continuationSeparator/>
      </w:r>
    </w:p>
    <w:p w14:paraId="14D4982C" w14:textId="77777777" w:rsidR="0039698A" w:rsidRDefault="0039698A" w:rsidP="00D97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1702" w14:textId="77777777" w:rsidR="00A34D87" w:rsidRPr="004C33CE" w:rsidRDefault="00A34D87" w:rsidP="004C33CE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40A"/>
    <w:multiLevelType w:val="hybridMultilevel"/>
    <w:tmpl w:val="039836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30031"/>
    <w:multiLevelType w:val="hybridMultilevel"/>
    <w:tmpl w:val="15FCD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AFC"/>
    <w:multiLevelType w:val="multilevel"/>
    <w:tmpl w:val="F0CEA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AE497E"/>
    <w:multiLevelType w:val="hybridMultilevel"/>
    <w:tmpl w:val="4B126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48B"/>
    <w:multiLevelType w:val="hybridMultilevel"/>
    <w:tmpl w:val="32988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F213D"/>
    <w:multiLevelType w:val="hybridMultilevel"/>
    <w:tmpl w:val="AEE8A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0648"/>
    <w:multiLevelType w:val="hybridMultilevel"/>
    <w:tmpl w:val="5380A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CDE"/>
    <w:multiLevelType w:val="hybridMultilevel"/>
    <w:tmpl w:val="C21C4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6B2"/>
    <w:multiLevelType w:val="hybridMultilevel"/>
    <w:tmpl w:val="9D94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B2655"/>
    <w:multiLevelType w:val="hybridMultilevel"/>
    <w:tmpl w:val="6E2AC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3EE"/>
    <w:multiLevelType w:val="hybridMultilevel"/>
    <w:tmpl w:val="55A406C2"/>
    <w:lvl w:ilvl="0" w:tplc="F176C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3026"/>
    <w:multiLevelType w:val="hybridMultilevel"/>
    <w:tmpl w:val="7BC83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E7879"/>
    <w:multiLevelType w:val="hybridMultilevel"/>
    <w:tmpl w:val="0CE2AF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2622"/>
    <w:multiLevelType w:val="hybridMultilevel"/>
    <w:tmpl w:val="1C6E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B3D1C"/>
    <w:multiLevelType w:val="hybridMultilevel"/>
    <w:tmpl w:val="28967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1422"/>
    <w:multiLevelType w:val="hybridMultilevel"/>
    <w:tmpl w:val="057A9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4008C"/>
    <w:multiLevelType w:val="hybridMultilevel"/>
    <w:tmpl w:val="46128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6947"/>
    <w:multiLevelType w:val="hybridMultilevel"/>
    <w:tmpl w:val="2E1AFA2E"/>
    <w:lvl w:ilvl="0" w:tplc="0C09000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8" w15:restartNumberingAfterBreak="0">
    <w:nsid w:val="428F39F1"/>
    <w:multiLevelType w:val="hybridMultilevel"/>
    <w:tmpl w:val="00843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A1B10"/>
    <w:multiLevelType w:val="hybridMultilevel"/>
    <w:tmpl w:val="42088F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7F0C41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04FB0"/>
    <w:multiLevelType w:val="hybridMultilevel"/>
    <w:tmpl w:val="D6783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2032"/>
    <w:multiLevelType w:val="hybridMultilevel"/>
    <w:tmpl w:val="1B2E2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B5657"/>
    <w:multiLevelType w:val="multilevel"/>
    <w:tmpl w:val="F0CEA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805080"/>
    <w:multiLevelType w:val="hybridMultilevel"/>
    <w:tmpl w:val="D7C2A6AC"/>
    <w:lvl w:ilvl="0" w:tplc="F92EF8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25" w15:restartNumberingAfterBreak="0">
    <w:nsid w:val="5DBA7EFB"/>
    <w:multiLevelType w:val="hybridMultilevel"/>
    <w:tmpl w:val="5B8A3F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2871E8"/>
    <w:multiLevelType w:val="hybridMultilevel"/>
    <w:tmpl w:val="59580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E2E8A"/>
    <w:multiLevelType w:val="hybridMultilevel"/>
    <w:tmpl w:val="9710AAA6"/>
    <w:lvl w:ilvl="0" w:tplc="728868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23CB3F4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EF0FE8"/>
    <w:multiLevelType w:val="hybridMultilevel"/>
    <w:tmpl w:val="B47C7A96"/>
    <w:lvl w:ilvl="0" w:tplc="0C090001">
      <w:start w:val="1"/>
      <w:numFmt w:val="decimal"/>
      <w:lvlText w:val="%1."/>
      <w:lvlJc w:val="left"/>
      <w:pPr>
        <w:ind w:left="786" w:hanging="360"/>
      </w:pPr>
    </w:lvl>
    <w:lvl w:ilvl="1" w:tplc="0C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numFmt w:val="bullet"/>
      <w:lvlText w:val="•"/>
      <w:lvlJc w:val="left"/>
      <w:pPr>
        <w:ind w:left="2700" w:hanging="72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0388C"/>
    <w:multiLevelType w:val="hybridMultilevel"/>
    <w:tmpl w:val="06E24C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704D8D"/>
    <w:multiLevelType w:val="hybridMultilevel"/>
    <w:tmpl w:val="C8E44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4993"/>
    <w:multiLevelType w:val="hybridMultilevel"/>
    <w:tmpl w:val="C352C366"/>
    <w:lvl w:ilvl="0" w:tplc="728868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23CB3F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C7752"/>
    <w:multiLevelType w:val="multilevel"/>
    <w:tmpl w:val="F0CEA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D161472"/>
    <w:multiLevelType w:val="hybridMultilevel"/>
    <w:tmpl w:val="41A02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2"/>
  </w:num>
  <w:num w:numId="5">
    <w:abstractNumId w:val="4"/>
  </w:num>
  <w:num w:numId="6">
    <w:abstractNumId w:val="33"/>
  </w:num>
  <w:num w:numId="7">
    <w:abstractNumId w:val="1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8"/>
  </w:num>
  <w:num w:numId="14">
    <w:abstractNumId w:val="9"/>
  </w:num>
  <w:num w:numId="15">
    <w:abstractNumId w:val="20"/>
  </w:num>
  <w:num w:numId="16">
    <w:abstractNumId w:val="26"/>
  </w:num>
  <w:num w:numId="17">
    <w:abstractNumId w:val="6"/>
  </w:num>
  <w:num w:numId="18">
    <w:abstractNumId w:val="32"/>
  </w:num>
  <w:num w:numId="19">
    <w:abstractNumId w:val="22"/>
  </w:num>
  <w:num w:numId="20">
    <w:abstractNumId w:val="28"/>
  </w:num>
  <w:num w:numId="21">
    <w:abstractNumId w:val="17"/>
  </w:num>
  <w:num w:numId="22">
    <w:abstractNumId w:val="10"/>
  </w:num>
  <w:num w:numId="23">
    <w:abstractNumId w:val="2"/>
  </w:num>
  <w:num w:numId="24">
    <w:abstractNumId w:val="3"/>
  </w:num>
  <w:num w:numId="25">
    <w:abstractNumId w:val="29"/>
  </w:num>
  <w:num w:numId="26">
    <w:abstractNumId w:val="25"/>
  </w:num>
  <w:num w:numId="27">
    <w:abstractNumId w:val="30"/>
  </w:num>
  <w:num w:numId="28">
    <w:abstractNumId w:val="15"/>
  </w:num>
  <w:num w:numId="29">
    <w:abstractNumId w:val="24"/>
  </w:num>
  <w:num w:numId="30">
    <w:abstractNumId w:val="27"/>
  </w:num>
  <w:num w:numId="31">
    <w:abstractNumId w:val="16"/>
  </w:num>
  <w:num w:numId="32">
    <w:abstractNumId w:val="31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D"/>
    <w:rsid w:val="00000A08"/>
    <w:rsid w:val="000034CC"/>
    <w:rsid w:val="000043E7"/>
    <w:rsid w:val="00005815"/>
    <w:rsid w:val="00007FE2"/>
    <w:rsid w:val="0001085E"/>
    <w:rsid w:val="0001195F"/>
    <w:rsid w:val="00012890"/>
    <w:rsid w:val="000128B4"/>
    <w:rsid w:val="000134C5"/>
    <w:rsid w:val="0001494F"/>
    <w:rsid w:val="00016A7B"/>
    <w:rsid w:val="00016E00"/>
    <w:rsid w:val="00021B4D"/>
    <w:rsid w:val="00021D8B"/>
    <w:rsid w:val="00021EF2"/>
    <w:rsid w:val="00022030"/>
    <w:rsid w:val="00022317"/>
    <w:rsid w:val="00023434"/>
    <w:rsid w:val="00025AD6"/>
    <w:rsid w:val="000261AD"/>
    <w:rsid w:val="00026944"/>
    <w:rsid w:val="00026BC5"/>
    <w:rsid w:val="0003418C"/>
    <w:rsid w:val="00034E7B"/>
    <w:rsid w:val="00037A61"/>
    <w:rsid w:val="00040627"/>
    <w:rsid w:val="0004247F"/>
    <w:rsid w:val="000433F3"/>
    <w:rsid w:val="00044073"/>
    <w:rsid w:val="000465AC"/>
    <w:rsid w:val="00050EC4"/>
    <w:rsid w:val="00050FD0"/>
    <w:rsid w:val="000512E1"/>
    <w:rsid w:val="00051C48"/>
    <w:rsid w:val="0005407E"/>
    <w:rsid w:val="000554B7"/>
    <w:rsid w:val="00057D2F"/>
    <w:rsid w:val="0006098E"/>
    <w:rsid w:val="00061B95"/>
    <w:rsid w:val="00063152"/>
    <w:rsid w:val="00064BF3"/>
    <w:rsid w:val="00064FA4"/>
    <w:rsid w:val="000678F3"/>
    <w:rsid w:val="000717A8"/>
    <w:rsid w:val="000718DC"/>
    <w:rsid w:val="00076A90"/>
    <w:rsid w:val="00076B6F"/>
    <w:rsid w:val="0007737C"/>
    <w:rsid w:val="000801D8"/>
    <w:rsid w:val="00080476"/>
    <w:rsid w:val="00080A2B"/>
    <w:rsid w:val="0008188E"/>
    <w:rsid w:val="0008428C"/>
    <w:rsid w:val="00085E21"/>
    <w:rsid w:val="00090136"/>
    <w:rsid w:val="00090756"/>
    <w:rsid w:val="00091186"/>
    <w:rsid w:val="00093909"/>
    <w:rsid w:val="00093B08"/>
    <w:rsid w:val="000969F7"/>
    <w:rsid w:val="00097075"/>
    <w:rsid w:val="000A5518"/>
    <w:rsid w:val="000A5D25"/>
    <w:rsid w:val="000A6F15"/>
    <w:rsid w:val="000B09EC"/>
    <w:rsid w:val="000B280B"/>
    <w:rsid w:val="000B64FC"/>
    <w:rsid w:val="000B693D"/>
    <w:rsid w:val="000B7217"/>
    <w:rsid w:val="000C1985"/>
    <w:rsid w:val="000C2407"/>
    <w:rsid w:val="000D0AB1"/>
    <w:rsid w:val="000D15D9"/>
    <w:rsid w:val="000D2ED1"/>
    <w:rsid w:val="000D4F6A"/>
    <w:rsid w:val="000D5C03"/>
    <w:rsid w:val="000E0B88"/>
    <w:rsid w:val="000E540D"/>
    <w:rsid w:val="000E54FC"/>
    <w:rsid w:val="000F1205"/>
    <w:rsid w:val="000F1F20"/>
    <w:rsid w:val="00100487"/>
    <w:rsid w:val="001019A4"/>
    <w:rsid w:val="00103D96"/>
    <w:rsid w:val="00114A68"/>
    <w:rsid w:val="0012031D"/>
    <w:rsid w:val="00125A1D"/>
    <w:rsid w:val="00127E8E"/>
    <w:rsid w:val="00132DCA"/>
    <w:rsid w:val="00132F9A"/>
    <w:rsid w:val="00134A1D"/>
    <w:rsid w:val="0013538B"/>
    <w:rsid w:val="00135B9F"/>
    <w:rsid w:val="00140166"/>
    <w:rsid w:val="00144068"/>
    <w:rsid w:val="00144EA6"/>
    <w:rsid w:val="00146231"/>
    <w:rsid w:val="00146277"/>
    <w:rsid w:val="0014629D"/>
    <w:rsid w:val="00157EBE"/>
    <w:rsid w:val="0016392F"/>
    <w:rsid w:val="00163ADB"/>
    <w:rsid w:val="00163AF3"/>
    <w:rsid w:val="001647FC"/>
    <w:rsid w:val="001677F9"/>
    <w:rsid w:val="00167E2E"/>
    <w:rsid w:val="001709E7"/>
    <w:rsid w:val="00172128"/>
    <w:rsid w:val="00176D5D"/>
    <w:rsid w:val="0018067C"/>
    <w:rsid w:val="00185E46"/>
    <w:rsid w:val="001861C4"/>
    <w:rsid w:val="00186FE6"/>
    <w:rsid w:val="00191A27"/>
    <w:rsid w:val="00196919"/>
    <w:rsid w:val="00197F02"/>
    <w:rsid w:val="001A019D"/>
    <w:rsid w:val="001A06F8"/>
    <w:rsid w:val="001A09DE"/>
    <w:rsid w:val="001A1EBC"/>
    <w:rsid w:val="001A228A"/>
    <w:rsid w:val="001A60F4"/>
    <w:rsid w:val="001A61FB"/>
    <w:rsid w:val="001A72EE"/>
    <w:rsid w:val="001A745A"/>
    <w:rsid w:val="001B18DD"/>
    <w:rsid w:val="001B24D6"/>
    <w:rsid w:val="001B7ECD"/>
    <w:rsid w:val="001C0A53"/>
    <w:rsid w:val="001C0D33"/>
    <w:rsid w:val="001C2D98"/>
    <w:rsid w:val="001C3154"/>
    <w:rsid w:val="001C4F31"/>
    <w:rsid w:val="001C5E34"/>
    <w:rsid w:val="001C68FE"/>
    <w:rsid w:val="001D1914"/>
    <w:rsid w:val="001D551C"/>
    <w:rsid w:val="001D638D"/>
    <w:rsid w:val="001D6578"/>
    <w:rsid w:val="001D73B8"/>
    <w:rsid w:val="001D7E5A"/>
    <w:rsid w:val="001E087F"/>
    <w:rsid w:val="001E0982"/>
    <w:rsid w:val="001E1224"/>
    <w:rsid w:val="001E34BC"/>
    <w:rsid w:val="001E40D6"/>
    <w:rsid w:val="001E4CEA"/>
    <w:rsid w:val="001E5E26"/>
    <w:rsid w:val="001E75C1"/>
    <w:rsid w:val="001F07AD"/>
    <w:rsid w:val="001F2529"/>
    <w:rsid w:val="001F400C"/>
    <w:rsid w:val="001F5359"/>
    <w:rsid w:val="001F590C"/>
    <w:rsid w:val="001F687E"/>
    <w:rsid w:val="001F72A9"/>
    <w:rsid w:val="002032FC"/>
    <w:rsid w:val="0020484A"/>
    <w:rsid w:val="00206192"/>
    <w:rsid w:val="00206508"/>
    <w:rsid w:val="00207B5F"/>
    <w:rsid w:val="00210EFB"/>
    <w:rsid w:val="0021459A"/>
    <w:rsid w:val="00216919"/>
    <w:rsid w:val="0021740E"/>
    <w:rsid w:val="00220F02"/>
    <w:rsid w:val="002226FB"/>
    <w:rsid w:val="00222981"/>
    <w:rsid w:val="00222F07"/>
    <w:rsid w:val="00223932"/>
    <w:rsid w:val="0022412F"/>
    <w:rsid w:val="002246AE"/>
    <w:rsid w:val="002265B9"/>
    <w:rsid w:val="002272EA"/>
    <w:rsid w:val="00236791"/>
    <w:rsid w:val="00243BAA"/>
    <w:rsid w:val="00246632"/>
    <w:rsid w:val="00251841"/>
    <w:rsid w:val="0025196F"/>
    <w:rsid w:val="00257472"/>
    <w:rsid w:val="00260183"/>
    <w:rsid w:val="002609DC"/>
    <w:rsid w:val="00261293"/>
    <w:rsid w:val="002616FA"/>
    <w:rsid w:val="00264172"/>
    <w:rsid w:val="00266B6D"/>
    <w:rsid w:val="00267D8A"/>
    <w:rsid w:val="002711F5"/>
    <w:rsid w:val="00272007"/>
    <w:rsid w:val="002728D1"/>
    <w:rsid w:val="00274B9C"/>
    <w:rsid w:val="00274CAE"/>
    <w:rsid w:val="002772BE"/>
    <w:rsid w:val="0028025B"/>
    <w:rsid w:val="00281515"/>
    <w:rsid w:val="002818AD"/>
    <w:rsid w:val="002839A5"/>
    <w:rsid w:val="002843D1"/>
    <w:rsid w:val="002853A5"/>
    <w:rsid w:val="0028727F"/>
    <w:rsid w:val="00287772"/>
    <w:rsid w:val="00287F5F"/>
    <w:rsid w:val="002908A1"/>
    <w:rsid w:val="002918CE"/>
    <w:rsid w:val="002934AF"/>
    <w:rsid w:val="0029535F"/>
    <w:rsid w:val="00296D46"/>
    <w:rsid w:val="00297FF2"/>
    <w:rsid w:val="002A1A8B"/>
    <w:rsid w:val="002A24AD"/>
    <w:rsid w:val="002A282E"/>
    <w:rsid w:val="002A49B0"/>
    <w:rsid w:val="002A6402"/>
    <w:rsid w:val="002A65CB"/>
    <w:rsid w:val="002A666E"/>
    <w:rsid w:val="002A74F7"/>
    <w:rsid w:val="002B1949"/>
    <w:rsid w:val="002C1217"/>
    <w:rsid w:val="002C20D1"/>
    <w:rsid w:val="002C21C1"/>
    <w:rsid w:val="002C6606"/>
    <w:rsid w:val="002D36F0"/>
    <w:rsid w:val="002D51B2"/>
    <w:rsid w:val="002D6258"/>
    <w:rsid w:val="002E01CE"/>
    <w:rsid w:val="002E0D75"/>
    <w:rsid w:val="002E2701"/>
    <w:rsid w:val="002E307D"/>
    <w:rsid w:val="002F214A"/>
    <w:rsid w:val="002F2EC8"/>
    <w:rsid w:val="002F77DE"/>
    <w:rsid w:val="003014A3"/>
    <w:rsid w:val="00301C10"/>
    <w:rsid w:val="003068FC"/>
    <w:rsid w:val="00306D19"/>
    <w:rsid w:val="00312581"/>
    <w:rsid w:val="0031473F"/>
    <w:rsid w:val="00315546"/>
    <w:rsid w:val="00315A11"/>
    <w:rsid w:val="00315E9C"/>
    <w:rsid w:val="00322CAC"/>
    <w:rsid w:val="003233A0"/>
    <w:rsid w:val="00323A1A"/>
    <w:rsid w:val="00324047"/>
    <w:rsid w:val="00326483"/>
    <w:rsid w:val="0032663B"/>
    <w:rsid w:val="003267C3"/>
    <w:rsid w:val="00332640"/>
    <w:rsid w:val="003327B3"/>
    <w:rsid w:val="00333469"/>
    <w:rsid w:val="0033754A"/>
    <w:rsid w:val="00342EC7"/>
    <w:rsid w:val="003437FF"/>
    <w:rsid w:val="003458B4"/>
    <w:rsid w:val="00347CC6"/>
    <w:rsid w:val="0035248E"/>
    <w:rsid w:val="003533EA"/>
    <w:rsid w:val="0035416D"/>
    <w:rsid w:val="003549E2"/>
    <w:rsid w:val="00356CCE"/>
    <w:rsid w:val="00357216"/>
    <w:rsid w:val="00362A63"/>
    <w:rsid w:val="0036443A"/>
    <w:rsid w:val="00365F54"/>
    <w:rsid w:val="00366544"/>
    <w:rsid w:val="003704E8"/>
    <w:rsid w:val="00370F50"/>
    <w:rsid w:val="003804F8"/>
    <w:rsid w:val="0038080A"/>
    <w:rsid w:val="00380B15"/>
    <w:rsid w:val="00382FEA"/>
    <w:rsid w:val="0038485E"/>
    <w:rsid w:val="0038530C"/>
    <w:rsid w:val="003954A0"/>
    <w:rsid w:val="00395C9F"/>
    <w:rsid w:val="00395EB4"/>
    <w:rsid w:val="0039698A"/>
    <w:rsid w:val="003A5DB3"/>
    <w:rsid w:val="003A657C"/>
    <w:rsid w:val="003A6FF0"/>
    <w:rsid w:val="003B0C6F"/>
    <w:rsid w:val="003B1654"/>
    <w:rsid w:val="003B4161"/>
    <w:rsid w:val="003B72D5"/>
    <w:rsid w:val="003B738F"/>
    <w:rsid w:val="003C0972"/>
    <w:rsid w:val="003C0A8B"/>
    <w:rsid w:val="003C226F"/>
    <w:rsid w:val="003C2CC2"/>
    <w:rsid w:val="003C3575"/>
    <w:rsid w:val="003C49CD"/>
    <w:rsid w:val="003C6CB8"/>
    <w:rsid w:val="003C6DB3"/>
    <w:rsid w:val="003D21CC"/>
    <w:rsid w:val="003E052E"/>
    <w:rsid w:val="003E179E"/>
    <w:rsid w:val="003E244C"/>
    <w:rsid w:val="003E3538"/>
    <w:rsid w:val="003E3C8A"/>
    <w:rsid w:val="003F2F8C"/>
    <w:rsid w:val="003F5656"/>
    <w:rsid w:val="004062D7"/>
    <w:rsid w:val="00406CDE"/>
    <w:rsid w:val="00406EB7"/>
    <w:rsid w:val="00410295"/>
    <w:rsid w:val="004111A2"/>
    <w:rsid w:val="00411D73"/>
    <w:rsid w:val="00412CC1"/>
    <w:rsid w:val="00413BD9"/>
    <w:rsid w:val="00413ED9"/>
    <w:rsid w:val="004146F9"/>
    <w:rsid w:val="00415B3F"/>
    <w:rsid w:val="00417420"/>
    <w:rsid w:val="0042298C"/>
    <w:rsid w:val="00424CBD"/>
    <w:rsid w:val="0042666E"/>
    <w:rsid w:val="00427E4B"/>
    <w:rsid w:val="00431E77"/>
    <w:rsid w:val="00431F5D"/>
    <w:rsid w:val="00431FB8"/>
    <w:rsid w:val="004342C0"/>
    <w:rsid w:val="00434E5C"/>
    <w:rsid w:val="004367A4"/>
    <w:rsid w:val="004378A0"/>
    <w:rsid w:val="0044131F"/>
    <w:rsid w:val="00446662"/>
    <w:rsid w:val="00446A8A"/>
    <w:rsid w:val="00447E0E"/>
    <w:rsid w:val="00450C7D"/>
    <w:rsid w:val="00451CCE"/>
    <w:rsid w:val="00452D0D"/>
    <w:rsid w:val="00461A2C"/>
    <w:rsid w:val="00467BD0"/>
    <w:rsid w:val="00471841"/>
    <w:rsid w:val="004725C6"/>
    <w:rsid w:val="004766F4"/>
    <w:rsid w:val="004770DC"/>
    <w:rsid w:val="004835F5"/>
    <w:rsid w:val="004856FC"/>
    <w:rsid w:val="00487238"/>
    <w:rsid w:val="00495107"/>
    <w:rsid w:val="00496EDF"/>
    <w:rsid w:val="004A039A"/>
    <w:rsid w:val="004A106C"/>
    <w:rsid w:val="004A12BF"/>
    <w:rsid w:val="004A1967"/>
    <w:rsid w:val="004A1BDD"/>
    <w:rsid w:val="004A43A6"/>
    <w:rsid w:val="004A5CD4"/>
    <w:rsid w:val="004A6F55"/>
    <w:rsid w:val="004A7B43"/>
    <w:rsid w:val="004B1905"/>
    <w:rsid w:val="004B3ED8"/>
    <w:rsid w:val="004B6092"/>
    <w:rsid w:val="004B78E0"/>
    <w:rsid w:val="004C041D"/>
    <w:rsid w:val="004C243D"/>
    <w:rsid w:val="004C33CE"/>
    <w:rsid w:val="004C474E"/>
    <w:rsid w:val="004C4D35"/>
    <w:rsid w:val="004C54D6"/>
    <w:rsid w:val="004C5940"/>
    <w:rsid w:val="004C5D10"/>
    <w:rsid w:val="004D0B37"/>
    <w:rsid w:val="004D102D"/>
    <w:rsid w:val="004D5837"/>
    <w:rsid w:val="004E2F91"/>
    <w:rsid w:val="004E3AC2"/>
    <w:rsid w:val="004F0ADE"/>
    <w:rsid w:val="004F0C0F"/>
    <w:rsid w:val="004F312F"/>
    <w:rsid w:val="004F55AD"/>
    <w:rsid w:val="00503225"/>
    <w:rsid w:val="00503562"/>
    <w:rsid w:val="00504022"/>
    <w:rsid w:val="00505B3D"/>
    <w:rsid w:val="00507E7A"/>
    <w:rsid w:val="00511E7E"/>
    <w:rsid w:val="00514B3D"/>
    <w:rsid w:val="00515980"/>
    <w:rsid w:val="00515B8E"/>
    <w:rsid w:val="00524376"/>
    <w:rsid w:val="00527EA6"/>
    <w:rsid w:val="00530040"/>
    <w:rsid w:val="0053006C"/>
    <w:rsid w:val="0053458D"/>
    <w:rsid w:val="005354CD"/>
    <w:rsid w:val="005417A4"/>
    <w:rsid w:val="00542D61"/>
    <w:rsid w:val="00544FA6"/>
    <w:rsid w:val="005503F7"/>
    <w:rsid w:val="00550C24"/>
    <w:rsid w:val="00550D2A"/>
    <w:rsid w:val="00551496"/>
    <w:rsid w:val="00552876"/>
    <w:rsid w:val="005532B4"/>
    <w:rsid w:val="005542C1"/>
    <w:rsid w:val="00554901"/>
    <w:rsid w:val="00554BFE"/>
    <w:rsid w:val="0055596F"/>
    <w:rsid w:val="00556C66"/>
    <w:rsid w:val="0056043B"/>
    <w:rsid w:val="00563C05"/>
    <w:rsid w:val="005667AA"/>
    <w:rsid w:val="00567785"/>
    <w:rsid w:val="00567DFD"/>
    <w:rsid w:val="005702E5"/>
    <w:rsid w:val="00572508"/>
    <w:rsid w:val="005746B4"/>
    <w:rsid w:val="00577587"/>
    <w:rsid w:val="00581920"/>
    <w:rsid w:val="00584F3E"/>
    <w:rsid w:val="005860DE"/>
    <w:rsid w:val="00590BAA"/>
    <w:rsid w:val="00594706"/>
    <w:rsid w:val="00594933"/>
    <w:rsid w:val="005956AC"/>
    <w:rsid w:val="00595983"/>
    <w:rsid w:val="005A21CF"/>
    <w:rsid w:val="005B0034"/>
    <w:rsid w:val="005B01BF"/>
    <w:rsid w:val="005B3CB2"/>
    <w:rsid w:val="005B544C"/>
    <w:rsid w:val="005B7B3F"/>
    <w:rsid w:val="005C31A3"/>
    <w:rsid w:val="005C3715"/>
    <w:rsid w:val="005C5470"/>
    <w:rsid w:val="005C6557"/>
    <w:rsid w:val="005D1B5E"/>
    <w:rsid w:val="005D2C2A"/>
    <w:rsid w:val="005D6969"/>
    <w:rsid w:val="005E10A2"/>
    <w:rsid w:val="005E4FAF"/>
    <w:rsid w:val="005E6A8D"/>
    <w:rsid w:val="005E7912"/>
    <w:rsid w:val="005F23EF"/>
    <w:rsid w:val="005F3DBF"/>
    <w:rsid w:val="005F7A45"/>
    <w:rsid w:val="006068AF"/>
    <w:rsid w:val="00610B00"/>
    <w:rsid w:val="0061335A"/>
    <w:rsid w:val="00614B21"/>
    <w:rsid w:val="006158C8"/>
    <w:rsid w:val="00616C5D"/>
    <w:rsid w:val="006171DF"/>
    <w:rsid w:val="00622157"/>
    <w:rsid w:val="00624703"/>
    <w:rsid w:val="00626265"/>
    <w:rsid w:val="00633204"/>
    <w:rsid w:val="006332BD"/>
    <w:rsid w:val="0063433B"/>
    <w:rsid w:val="00637F44"/>
    <w:rsid w:val="00640FC7"/>
    <w:rsid w:val="006450F3"/>
    <w:rsid w:val="006461B9"/>
    <w:rsid w:val="00646F27"/>
    <w:rsid w:val="00646F88"/>
    <w:rsid w:val="00653702"/>
    <w:rsid w:val="006562BB"/>
    <w:rsid w:val="00656E73"/>
    <w:rsid w:val="00657C55"/>
    <w:rsid w:val="00661056"/>
    <w:rsid w:val="00661076"/>
    <w:rsid w:val="006632FE"/>
    <w:rsid w:val="006639E8"/>
    <w:rsid w:val="0066606C"/>
    <w:rsid w:val="006674F1"/>
    <w:rsid w:val="0067186D"/>
    <w:rsid w:val="00672661"/>
    <w:rsid w:val="00672D48"/>
    <w:rsid w:val="00673473"/>
    <w:rsid w:val="00673D80"/>
    <w:rsid w:val="0067653E"/>
    <w:rsid w:val="0068160B"/>
    <w:rsid w:val="00687021"/>
    <w:rsid w:val="006915E2"/>
    <w:rsid w:val="006919AB"/>
    <w:rsid w:val="00693FB0"/>
    <w:rsid w:val="00695A8B"/>
    <w:rsid w:val="00695EA2"/>
    <w:rsid w:val="00697C43"/>
    <w:rsid w:val="00697F48"/>
    <w:rsid w:val="006A07A6"/>
    <w:rsid w:val="006A1695"/>
    <w:rsid w:val="006A3C08"/>
    <w:rsid w:val="006A417C"/>
    <w:rsid w:val="006A642D"/>
    <w:rsid w:val="006A6ED3"/>
    <w:rsid w:val="006A6F84"/>
    <w:rsid w:val="006B1670"/>
    <w:rsid w:val="006B30DE"/>
    <w:rsid w:val="006B3772"/>
    <w:rsid w:val="006B38D6"/>
    <w:rsid w:val="006B3E56"/>
    <w:rsid w:val="006B7B43"/>
    <w:rsid w:val="006C0FE5"/>
    <w:rsid w:val="006C120B"/>
    <w:rsid w:val="006C7E51"/>
    <w:rsid w:val="006D077B"/>
    <w:rsid w:val="006D2212"/>
    <w:rsid w:val="006D258C"/>
    <w:rsid w:val="006D36F5"/>
    <w:rsid w:val="006D4BCA"/>
    <w:rsid w:val="006D5003"/>
    <w:rsid w:val="006D5420"/>
    <w:rsid w:val="006E2791"/>
    <w:rsid w:val="006E43DE"/>
    <w:rsid w:val="006E5D24"/>
    <w:rsid w:val="006F47D9"/>
    <w:rsid w:val="006F7B99"/>
    <w:rsid w:val="00700652"/>
    <w:rsid w:val="00704FFE"/>
    <w:rsid w:val="00705DC2"/>
    <w:rsid w:val="00712114"/>
    <w:rsid w:val="00714068"/>
    <w:rsid w:val="0071583C"/>
    <w:rsid w:val="0071739C"/>
    <w:rsid w:val="00723465"/>
    <w:rsid w:val="007251D8"/>
    <w:rsid w:val="00727540"/>
    <w:rsid w:val="007314B5"/>
    <w:rsid w:val="0073452A"/>
    <w:rsid w:val="00737470"/>
    <w:rsid w:val="00737824"/>
    <w:rsid w:val="00741A77"/>
    <w:rsid w:val="00742842"/>
    <w:rsid w:val="00742C87"/>
    <w:rsid w:val="00743C7A"/>
    <w:rsid w:val="007466FE"/>
    <w:rsid w:val="007478DD"/>
    <w:rsid w:val="007504F7"/>
    <w:rsid w:val="00750F20"/>
    <w:rsid w:val="0075262D"/>
    <w:rsid w:val="00757A24"/>
    <w:rsid w:val="00760C51"/>
    <w:rsid w:val="00760CA3"/>
    <w:rsid w:val="00763F72"/>
    <w:rsid w:val="007643A5"/>
    <w:rsid w:val="00765F0B"/>
    <w:rsid w:val="00767345"/>
    <w:rsid w:val="00770245"/>
    <w:rsid w:val="007714FF"/>
    <w:rsid w:val="00776833"/>
    <w:rsid w:val="00784041"/>
    <w:rsid w:val="0078464F"/>
    <w:rsid w:val="00786CC5"/>
    <w:rsid w:val="00790DFE"/>
    <w:rsid w:val="00791817"/>
    <w:rsid w:val="00792FCB"/>
    <w:rsid w:val="00793904"/>
    <w:rsid w:val="00794FCA"/>
    <w:rsid w:val="007A0D3C"/>
    <w:rsid w:val="007A0DA6"/>
    <w:rsid w:val="007A2C4E"/>
    <w:rsid w:val="007A40CE"/>
    <w:rsid w:val="007A5801"/>
    <w:rsid w:val="007B011B"/>
    <w:rsid w:val="007B04BD"/>
    <w:rsid w:val="007B05A1"/>
    <w:rsid w:val="007B0A15"/>
    <w:rsid w:val="007B3498"/>
    <w:rsid w:val="007B54F1"/>
    <w:rsid w:val="007B77D6"/>
    <w:rsid w:val="007B7C4B"/>
    <w:rsid w:val="007C1962"/>
    <w:rsid w:val="007D1AD7"/>
    <w:rsid w:val="007D5B8F"/>
    <w:rsid w:val="007D5C88"/>
    <w:rsid w:val="007D7A27"/>
    <w:rsid w:val="007E0308"/>
    <w:rsid w:val="007E37F9"/>
    <w:rsid w:val="007E5747"/>
    <w:rsid w:val="007E6382"/>
    <w:rsid w:val="007E7C9D"/>
    <w:rsid w:val="007F12AE"/>
    <w:rsid w:val="007F42B1"/>
    <w:rsid w:val="007F4473"/>
    <w:rsid w:val="007F4937"/>
    <w:rsid w:val="007F5EDB"/>
    <w:rsid w:val="008005CE"/>
    <w:rsid w:val="008008C1"/>
    <w:rsid w:val="00801E93"/>
    <w:rsid w:val="00802C95"/>
    <w:rsid w:val="008042C5"/>
    <w:rsid w:val="00805160"/>
    <w:rsid w:val="00805A29"/>
    <w:rsid w:val="00805A50"/>
    <w:rsid w:val="00806A5C"/>
    <w:rsid w:val="00807264"/>
    <w:rsid w:val="00807B22"/>
    <w:rsid w:val="008141C4"/>
    <w:rsid w:val="008171FB"/>
    <w:rsid w:val="008202E7"/>
    <w:rsid w:val="00820BA6"/>
    <w:rsid w:val="0082495E"/>
    <w:rsid w:val="00827DFA"/>
    <w:rsid w:val="008302C6"/>
    <w:rsid w:val="008323B2"/>
    <w:rsid w:val="00833282"/>
    <w:rsid w:val="00840A19"/>
    <w:rsid w:val="00841FE3"/>
    <w:rsid w:val="008422E2"/>
    <w:rsid w:val="00845110"/>
    <w:rsid w:val="008454FC"/>
    <w:rsid w:val="00855BE9"/>
    <w:rsid w:val="00856F7C"/>
    <w:rsid w:val="008576AD"/>
    <w:rsid w:val="00862F91"/>
    <w:rsid w:val="00864A15"/>
    <w:rsid w:val="008668A7"/>
    <w:rsid w:val="00872841"/>
    <w:rsid w:val="00875805"/>
    <w:rsid w:val="008765B6"/>
    <w:rsid w:val="008833A8"/>
    <w:rsid w:val="008857DB"/>
    <w:rsid w:val="00886297"/>
    <w:rsid w:val="00891623"/>
    <w:rsid w:val="008940E3"/>
    <w:rsid w:val="00897D16"/>
    <w:rsid w:val="008A5901"/>
    <w:rsid w:val="008A610C"/>
    <w:rsid w:val="008B0C66"/>
    <w:rsid w:val="008B229B"/>
    <w:rsid w:val="008B2D4A"/>
    <w:rsid w:val="008C016F"/>
    <w:rsid w:val="008C04FE"/>
    <w:rsid w:val="008C2DBE"/>
    <w:rsid w:val="008D0485"/>
    <w:rsid w:val="008D1AC7"/>
    <w:rsid w:val="008D22B4"/>
    <w:rsid w:val="008E21FF"/>
    <w:rsid w:val="008E24F3"/>
    <w:rsid w:val="008E74E6"/>
    <w:rsid w:val="008F2166"/>
    <w:rsid w:val="008F323F"/>
    <w:rsid w:val="008F4F61"/>
    <w:rsid w:val="008F5EC7"/>
    <w:rsid w:val="009002E4"/>
    <w:rsid w:val="009015C3"/>
    <w:rsid w:val="00902FEF"/>
    <w:rsid w:val="0090333B"/>
    <w:rsid w:val="0090363A"/>
    <w:rsid w:val="0090543F"/>
    <w:rsid w:val="00906220"/>
    <w:rsid w:val="00916010"/>
    <w:rsid w:val="00916BD3"/>
    <w:rsid w:val="0092041D"/>
    <w:rsid w:val="00921772"/>
    <w:rsid w:val="009238AC"/>
    <w:rsid w:val="00925B37"/>
    <w:rsid w:val="00925FB7"/>
    <w:rsid w:val="0092738C"/>
    <w:rsid w:val="00930168"/>
    <w:rsid w:val="009321E5"/>
    <w:rsid w:val="00932527"/>
    <w:rsid w:val="009328FC"/>
    <w:rsid w:val="00937AA1"/>
    <w:rsid w:val="00941A39"/>
    <w:rsid w:val="009421E1"/>
    <w:rsid w:val="00943E09"/>
    <w:rsid w:val="00944272"/>
    <w:rsid w:val="00944B62"/>
    <w:rsid w:val="0094557D"/>
    <w:rsid w:val="00947605"/>
    <w:rsid w:val="009502D5"/>
    <w:rsid w:val="00952ED1"/>
    <w:rsid w:val="00952FA3"/>
    <w:rsid w:val="009542CF"/>
    <w:rsid w:val="009556C2"/>
    <w:rsid w:val="009569FF"/>
    <w:rsid w:val="00961021"/>
    <w:rsid w:val="00965A32"/>
    <w:rsid w:val="00972689"/>
    <w:rsid w:val="00973426"/>
    <w:rsid w:val="009735BA"/>
    <w:rsid w:val="0097482E"/>
    <w:rsid w:val="0097797C"/>
    <w:rsid w:val="0098033E"/>
    <w:rsid w:val="0098153F"/>
    <w:rsid w:val="0098225E"/>
    <w:rsid w:val="009831BA"/>
    <w:rsid w:val="0098379F"/>
    <w:rsid w:val="00983DFB"/>
    <w:rsid w:val="00986D43"/>
    <w:rsid w:val="009877E2"/>
    <w:rsid w:val="0099057E"/>
    <w:rsid w:val="00990BB2"/>
    <w:rsid w:val="009910AE"/>
    <w:rsid w:val="0099342F"/>
    <w:rsid w:val="009935C5"/>
    <w:rsid w:val="009A1C81"/>
    <w:rsid w:val="009A31BF"/>
    <w:rsid w:val="009A3369"/>
    <w:rsid w:val="009A3D01"/>
    <w:rsid w:val="009A6509"/>
    <w:rsid w:val="009B00DD"/>
    <w:rsid w:val="009B1CD2"/>
    <w:rsid w:val="009B41D9"/>
    <w:rsid w:val="009B476F"/>
    <w:rsid w:val="009B5BC0"/>
    <w:rsid w:val="009C0A93"/>
    <w:rsid w:val="009C16CF"/>
    <w:rsid w:val="009C2D4F"/>
    <w:rsid w:val="009C449A"/>
    <w:rsid w:val="009C4556"/>
    <w:rsid w:val="009C481F"/>
    <w:rsid w:val="009C5A85"/>
    <w:rsid w:val="009C6F74"/>
    <w:rsid w:val="009C75A8"/>
    <w:rsid w:val="009D1475"/>
    <w:rsid w:val="009D2EC9"/>
    <w:rsid w:val="009D319D"/>
    <w:rsid w:val="009D3A00"/>
    <w:rsid w:val="009E0210"/>
    <w:rsid w:val="009E3017"/>
    <w:rsid w:val="009E6EFD"/>
    <w:rsid w:val="009F00B0"/>
    <w:rsid w:val="009F22A7"/>
    <w:rsid w:val="009F2A78"/>
    <w:rsid w:val="009F4A79"/>
    <w:rsid w:val="009F6A71"/>
    <w:rsid w:val="009F6E07"/>
    <w:rsid w:val="009F7BDA"/>
    <w:rsid w:val="00A01C71"/>
    <w:rsid w:val="00A036AC"/>
    <w:rsid w:val="00A0393E"/>
    <w:rsid w:val="00A03A50"/>
    <w:rsid w:val="00A03C3E"/>
    <w:rsid w:val="00A068E4"/>
    <w:rsid w:val="00A07268"/>
    <w:rsid w:val="00A106AB"/>
    <w:rsid w:val="00A10E1B"/>
    <w:rsid w:val="00A113B5"/>
    <w:rsid w:val="00A134EB"/>
    <w:rsid w:val="00A15A5F"/>
    <w:rsid w:val="00A160A6"/>
    <w:rsid w:val="00A201D2"/>
    <w:rsid w:val="00A26E77"/>
    <w:rsid w:val="00A26FA9"/>
    <w:rsid w:val="00A34934"/>
    <w:rsid w:val="00A34D87"/>
    <w:rsid w:val="00A35A63"/>
    <w:rsid w:val="00A37534"/>
    <w:rsid w:val="00A507E4"/>
    <w:rsid w:val="00A5154B"/>
    <w:rsid w:val="00A535AE"/>
    <w:rsid w:val="00A53E39"/>
    <w:rsid w:val="00A54EBB"/>
    <w:rsid w:val="00A5559B"/>
    <w:rsid w:val="00A56A24"/>
    <w:rsid w:val="00A601D6"/>
    <w:rsid w:val="00A61374"/>
    <w:rsid w:val="00A61470"/>
    <w:rsid w:val="00A63EDE"/>
    <w:rsid w:val="00A66CF7"/>
    <w:rsid w:val="00A66D05"/>
    <w:rsid w:val="00A678B5"/>
    <w:rsid w:val="00A67933"/>
    <w:rsid w:val="00A74C4D"/>
    <w:rsid w:val="00A74EDA"/>
    <w:rsid w:val="00A76536"/>
    <w:rsid w:val="00A77863"/>
    <w:rsid w:val="00A812DF"/>
    <w:rsid w:val="00A87B4E"/>
    <w:rsid w:val="00A87C84"/>
    <w:rsid w:val="00A90B3D"/>
    <w:rsid w:val="00A93E8E"/>
    <w:rsid w:val="00A951A2"/>
    <w:rsid w:val="00A96CA3"/>
    <w:rsid w:val="00AA2057"/>
    <w:rsid w:val="00AA721B"/>
    <w:rsid w:val="00AB095D"/>
    <w:rsid w:val="00AB58F2"/>
    <w:rsid w:val="00AB5C8F"/>
    <w:rsid w:val="00AC24C5"/>
    <w:rsid w:val="00AC60B9"/>
    <w:rsid w:val="00AC6670"/>
    <w:rsid w:val="00AD2131"/>
    <w:rsid w:val="00AD3289"/>
    <w:rsid w:val="00AD45EA"/>
    <w:rsid w:val="00AE14FC"/>
    <w:rsid w:val="00AE2D3B"/>
    <w:rsid w:val="00AE55F9"/>
    <w:rsid w:val="00AF1B33"/>
    <w:rsid w:val="00AF2F58"/>
    <w:rsid w:val="00AF36CB"/>
    <w:rsid w:val="00AF3CF2"/>
    <w:rsid w:val="00AF4566"/>
    <w:rsid w:val="00AF474A"/>
    <w:rsid w:val="00AF7658"/>
    <w:rsid w:val="00B0140C"/>
    <w:rsid w:val="00B04053"/>
    <w:rsid w:val="00B043E9"/>
    <w:rsid w:val="00B0788B"/>
    <w:rsid w:val="00B107AC"/>
    <w:rsid w:val="00B1348A"/>
    <w:rsid w:val="00B21A17"/>
    <w:rsid w:val="00B2203F"/>
    <w:rsid w:val="00B224C0"/>
    <w:rsid w:val="00B23DEA"/>
    <w:rsid w:val="00B26533"/>
    <w:rsid w:val="00B26826"/>
    <w:rsid w:val="00B30CE7"/>
    <w:rsid w:val="00B31116"/>
    <w:rsid w:val="00B31308"/>
    <w:rsid w:val="00B31B0C"/>
    <w:rsid w:val="00B31EE3"/>
    <w:rsid w:val="00B3209C"/>
    <w:rsid w:val="00B328B9"/>
    <w:rsid w:val="00B36AF8"/>
    <w:rsid w:val="00B37F9F"/>
    <w:rsid w:val="00B41011"/>
    <w:rsid w:val="00B41BDA"/>
    <w:rsid w:val="00B4482B"/>
    <w:rsid w:val="00B472AE"/>
    <w:rsid w:val="00B50230"/>
    <w:rsid w:val="00B515B3"/>
    <w:rsid w:val="00B5536C"/>
    <w:rsid w:val="00B60293"/>
    <w:rsid w:val="00B62B01"/>
    <w:rsid w:val="00B635BF"/>
    <w:rsid w:val="00B668FB"/>
    <w:rsid w:val="00B67849"/>
    <w:rsid w:val="00B71A39"/>
    <w:rsid w:val="00B76B30"/>
    <w:rsid w:val="00B77392"/>
    <w:rsid w:val="00B808DC"/>
    <w:rsid w:val="00B81DCF"/>
    <w:rsid w:val="00B82319"/>
    <w:rsid w:val="00B85851"/>
    <w:rsid w:val="00B872EA"/>
    <w:rsid w:val="00B932BD"/>
    <w:rsid w:val="00B96770"/>
    <w:rsid w:val="00B97CF7"/>
    <w:rsid w:val="00BA011E"/>
    <w:rsid w:val="00BA097C"/>
    <w:rsid w:val="00BA0BF3"/>
    <w:rsid w:val="00BA1763"/>
    <w:rsid w:val="00BA293D"/>
    <w:rsid w:val="00BA2A0A"/>
    <w:rsid w:val="00BA32FC"/>
    <w:rsid w:val="00BA5077"/>
    <w:rsid w:val="00BA78F7"/>
    <w:rsid w:val="00BB0E7B"/>
    <w:rsid w:val="00BB16BA"/>
    <w:rsid w:val="00BB6960"/>
    <w:rsid w:val="00BB7D07"/>
    <w:rsid w:val="00BC2158"/>
    <w:rsid w:val="00BC2A56"/>
    <w:rsid w:val="00BC4568"/>
    <w:rsid w:val="00BC4CDF"/>
    <w:rsid w:val="00BC75E6"/>
    <w:rsid w:val="00BD0493"/>
    <w:rsid w:val="00BD0539"/>
    <w:rsid w:val="00BD1E94"/>
    <w:rsid w:val="00BD32FD"/>
    <w:rsid w:val="00BD4D4A"/>
    <w:rsid w:val="00BE3437"/>
    <w:rsid w:val="00BF036C"/>
    <w:rsid w:val="00BF32B9"/>
    <w:rsid w:val="00C00B73"/>
    <w:rsid w:val="00C10296"/>
    <w:rsid w:val="00C122F3"/>
    <w:rsid w:val="00C1311B"/>
    <w:rsid w:val="00C135D5"/>
    <w:rsid w:val="00C1421A"/>
    <w:rsid w:val="00C142D8"/>
    <w:rsid w:val="00C17205"/>
    <w:rsid w:val="00C176B4"/>
    <w:rsid w:val="00C200AC"/>
    <w:rsid w:val="00C22C59"/>
    <w:rsid w:val="00C23E8A"/>
    <w:rsid w:val="00C24A3A"/>
    <w:rsid w:val="00C24E0A"/>
    <w:rsid w:val="00C24E61"/>
    <w:rsid w:val="00C30C40"/>
    <w:rsid w:val="00C32450"/>
    <w:rsid w:val="00C3782D"/>
    <w:rsid w:val="00C37D30"/>
    <w:rsid w:val="00C413D7"/>
    <w:rsid w:val="00C46EF6"/>
    <w:rsid w:val="00C510F2"/>
    <w:rsid w:val="00C52B6B"/>
    <w:rsid w:val="00C5484B"/>
    <w:rsid w:val="00C54C9F"/>
    <w:rsid w:val="00C56BCE"/>
    <w:rsid w:val="00C57055"/>
    <w:rsid w:val="00C60565"/>
    <w:rsid w:val="00C6102C"/>
    <w:rsid w:val="00C61633"/>
    <w:rsid w:val="00C622A5"/>
    <w:rsid w:val="00C62FC6"/>
    <w:rsid w:val="00C65056"/>
    <w:rsid w:val="00C67025"/>
    <w:rsid w:val="00C71E62"/>
    <w:rsid w:val="00C72BCD"/>
    <w:rsid w:val="00C72EC5"/>
    <w:rsid w:val="00C733E5"/>
    <w:rsid w:val="00C761CE"/>
    <w:rsid w:val="00C7759D"/>
    <w:rsid w:val="00C77A77"/>
    <w:rsid w:val="00C827CD"/>
    <w:rsid w:val="00C857DE"/>
    <w:rsid w:val="00C91892"/>
    <w:rsid w:val="00C96D1E"/>
    <w:rsid w:val="00CA02BB"/>
    <w:rsid w:val="00CA2FAE"/>
    <w:rsid w:val="00CA35E3"/>
    <w:rsid w:val="00CA4984"/>
    <w:rsid w:val="00CA629D"/>
    <w:rsid w:val="00CA7EEE"/>
    <w:rsid w:val="00CB0175"/>
    <w:rsid w:val="00CB1C6A"/>
    <w:rsid w:val="00CB2FD4"/>
    <w:rsid w:val="00CB6F34"/>
    <w:rsid w:val="00CB7846"/>
    <w:rsid w:val="00CC02A2"/>
    <w:rsid w:val="00CC4C4B"/>
    <w:rsid w:val="00CC5033"/>
    <w:rsid w:val="00CC601F"/>
    <w:rsid w:val="00CC7D02"/>
    <w:rsid w:val="00CD268A"/>
    <w:rsid w:val="00CE34DB"/>
    <w:rsid w:val="00CE5699"/>
    <w:rsid w:val="00CE5AE7"/>
    <w:rsid w:val="00CE750C"/>
    <w:rsid w:val="00CE7CE8"/>
    <w:rsid w:val="00CF5055"/>
    <w:rsid w:val="00CF7820"/>
    <w:rsid w:val="00D0194F"/>
    <w:rsid w:val="00D01AD0"/>
    <w:rsid w:val="00D05FB3"/>
    <w:rsid w:val="00D077A9"/>
    <w:rsid w:val="00D10316"/>
    <w:rsid w:val="00D14961"/>
    <w:rsid w:val="00D15892"/>
    <w:rsid w:val="00D17345"/>
    <w:rsid w:val="00D1787F"/>
    <w:rsid w:val="00D17999"/>
    <w:rsid w:val="00D2189E"/>
    <w:rsid w:val="00D24861"/>
    <w:rsid w:val="00D35E0C"/>
    <w:rsid w:val="00D3655B"/>
    <w:rsid w:val="00D36A0E"/>
    <w:rsid w:val="00D43942"/>
    <w:rsid w:val="00D44C6C"/>
    <w:rsid w:val="00D531F3"/>
    <w:rsid w:val="00D55978"/>
    <w:rsid w:val="00D56F87"/>
    <w:rsid w:val="00D615B4"/>
    <w:rsid w:val="00D61DD7"/>
    <w:rsid w:val="00D62D7F"/>
    <w:rsid w:val="00D62D8C"/>
    <w:rsid w:val="00D64ECC"/>
    <w:rsid w:val="00D65DBE"/>
    <w:rsid w:val="00D66929"/>
    <w:rsid w:val="00D721AD"/>
    <w:rsid w:val="00D736FB"/>
    <w:rsid w:val="00D73A2C"/>
    <w:rsid w:val="00D7410D"/>
    <w:rsid w:val="00D741C2"/>
    <w:rsid w:val="00D747DC"/>
    <w:rsid w:val="00D7569F"/>
    <w:rsid w:val="00D76CB0"/>
    <w:rsid w:val="00D82B61"/>
    <w:rsid w:val="00D83186"/>
    <w:rsid w:val="00D8500C"/>
    <w:rsid w:val="00D865BD"/>
    <w:rsid w:val="00D87FE8"/>
    <w:rsid w:val="00D90DDF"/>
    <w:rsid w:val="00D9282C"/>
    <w:rsid w:val="00D92C1F"/>
    <w:rsid w:val="00D954CF"/>
    <w:rsid w:val="00D95C57"/>
    <w:rsid w:val="00D970BC"/>
    <w:rsid w:val="00D976E6"/>
    <w:rsid w:val="00DA2476"/>
    <w:rsid w:val="00DA4AE0"/>
    <w:rsid w:val="00DA7A40"/>
    <w:rsid w:val="00DA7D04"/>
    <w:rsid w:val="00DA7D55"/>
    <w:rsid w:val="00DB393C"/>
    <w:rsid w:val="00DB4792"/>
    <w:rsid w:val="00DC0627"/>
    <w:rsid w:val="00DC43A7"/>
    <w:rsid w:val="00DC44A8"/>
    <w:rsid w:val="00DC6867"/>
    <w:rsid w:val="00DC7576"/>
    <w:rsid w:val="00DD03A4"/>
    <w:rsid w:val="00DD3E47"/>
    <w:rsid w:val="00DD4F80"/>
    <w:rsid w:val="00DD513B"/>
    <w:rsid w:val="00DE1573"/>
    <w:rsid w:val="00DE1752"/>
    <w:rsid w:val="00DE37E4"/>
    <w:rsid w:val="00DE45C0"/>
    <w:rsid w:val="00DE4D9D"/>
    <w:rsid w:val="00DE5AD0"/>
    <w:rsid w:val="00DE7F94"/>
    <w:rsid w:val="00DF0800"/>
    <w:rsid w:val="00DF1BDD"/>
    <w:rsid w:val="00DF2942"/>
    <w:rsid w:val="00DF441E"/>
    <w:rsid w:val="00DF4F3B"/>
    <w:rsid w:val="00DF5AEA"/>
    <w:rsid w:val="00DF72BA"/>
    <w:rsid w:val="00E00144"/>
    <w:rsid w:val="00E00E37"/>
    <w:rsid w:val="00E01AFB"/>
    <w:rsid w:val="00E0251A"/>
    <w:rsid w:val="00E04F1E"/>
    <w:rsid w:val="00E05043"/>
    <w:rsid w:val="00E0539D"/>
    <w:rsid w:val="00E079BE"/>
    <w:rsid w:val="00E07A94"/>
    <w:rsid w:val="00E1052A"/>
    <w:rsid w:val="00E10565"/>
    <w:rsid w:val="00E13CAB"/>
    <w:rsid w:val="00E15A6B"/>
    <w:rsid w:val="00E209F6"/>
    <w:rsid w:val="00E22CAC"/>
    <w:rsid w:val="00E23DE5"/>
    <w:rsid w:val="00E23F04"/>
    <w:rsid w:val="00E26BDA"/>
    <w:rsid w:val="00E27103"/>
    <w:rsid w:val="00E27EEF"/>
    <w:rsid w:val="00E30392"/>
    <w:rsid w:val="00E31D0C"/>
    <w:rsid w:val="00E32E37"/>
    <w:rsid w:val="00E3511D"/>
    <w:rsid w:val="00E35F90"/>
    <w:rsid w:val="00E44FC5"/>
    <w:rsid w:val="00E45CC6"/>
    <w:rsid w:val="00E46ACA"/>
    <w:rsid w:val="00E46B72"/>
    <w:rsid w:val="00E47963"/>
    <w:rsid w:val="00E5020D"/>
    <w:rsid w:val="00E512C6"/>
    <w:rsid w:val="00E5134D"/>
    <w:rsid w:val="00E5200E"/>
    <w:rsid w:val="00E52593"/>
    <w:rsid w:val="00E529C6"/>
    <w:rsid w:val="00E5507F"/>
    <w:rsid w:val="00E577BB"/>
    <w:rsid w:val="00E661AC"/>
    <w:rsid w:val="00E677A6"/>
    <w:rsid w:val="00E7012B"/>
    <w:rsid w:val="00E702CA"/>
    <w:rsid w:val="00E71F41"/>
    <w:rsid w:val="00E722D3"/>
    <w:rsid w:val="00E72F6D"/>
    <w:rsid w:val="00E74966"/>
    <w:rsid w:val="00E77A64"/>
    <w:rsid w:val="00E80978"/>
    <w:rsid w:val="00E817CC"/>
    <w:rsid w:val="00E851CB"/>
    <w:rsid w:val="00E85AEB"/>
    <w:rsid w:val="00E869EE"/>
    <w:rsid w:val="00E86F36"/>
    <w:rsid w:val="00E94BCC"/>
    <w:rsid w:val="00E96A40"/>
    <w:rsid w:val="00E96BA1"/>
    <w:rsid w:val="00E978C4"/>
    <w:rsid w:val="00EA2575"/>
    <w:rsid w:val="00EA269B"/>
    <w:rsid w:val="00EA51E3"/>
    <w:rsid w:val="00EA56D9"/>
    <w:rsid w:val="00EA75F5"/>
    <w:rsid w:val="00EB3435"/>
    <w:rsid w:val="00EB357F"/>
    <w:rsid w:val="00EB371B"/>
    <w:rsid w:val="00EB5BE7"/>
    <w:rsid w:val="00EB6FA4"/>
    <w:rsid w:val="00EB7010"/>
    <w:rsid w:val="00EC3ABF"/>
    <w:rsid w:val="00EC3CBE"/>
    <w:rsid w:val="00EC52D0"/>
    <w:rsid w:val="00ED49E8"/>
    <w:rsid w:val="00ED5767"/>
    <w:rsid w:val="00EE045C"/>
    <w:rsid w:val="00EE0899"/>
    <w:rsid w:val="00EE26F4"/>
    <w:rsid w:val="00EE37FE"/>
    <w:rsid w:val="00EE3C02"/>
    <w:rsid w:val="00EE3CD0"/>
    <w:rsid w:val="00EE3FFA"/>
    <w:rsid w:val="00EE41EC"/>
    <w:rsid w:val="00EE66A0"/>
    <w:rsid w:val="00EE75F7"/>
    <w:rsid w:val="00EF0821"/>
    <w:rsid w:val="00EF2329"/>
    <w:rsid w:val="00EF6EA2"/>
    <w:rsid w:val="00F016F1"/>
    <w:rsid w:val="00F01D95"/>
    <w:rsid w:val="00F056D1"/>
    <w:rsid w:val="00F06173"/>
    <w:rsid w:val="00F075BE"/>
    <w:rsid w:val="00F11B14"/>
    <w:rsid w:val="00F12AF3"/>
    <w:rsid w:val="00F13281"/>
    <w:rsid w:val="00F22A7A"/>
    <w:rsid w:val="00F2377C"/>
    <w:rsid w:val="00F23E79"/>
    <w:rsid w:val="00F2560A"/>
    <w:rsid w:val="00F2702D"/>
    <w:rsid w:val="00F274A9"/>
    <w:rsid w:val="00F30A3A"/>
    <w:rsid w:val="00F334CA"/>
    <w:rsid w:val="00F3586D"/>
    <w:rsid w:val="00F362CD"/>
    <w:rsid w:val="00F37299"/>
    <w:rsid w:val="00F4112E"/>
    <w:rsid w:val="00F411A8"/>
    <w:rsid w:val="00F41398"/>
    <w:rsid w:val="00F430D9"/>
    <w:rsid w:val="00F44D19"/>
    <w:rsid w:val="00F46201"/>
    <w:rsid w:val="00F4797F"/>
    <w:rsid w:val="00F529BA"/>
    <w:rsid w:val="00F56EA9"/>
    <w:rsid w:val="00F57675"/>
    <w:rsid w:val="00F60016"/>
    <w:rsid w:val="00F60224"/>
    <w:rsid w:val="00F71353"/>
    <w:rsid w:val="00F74EDD"/>
    <w:rsid w:val="00F770B3"/>
    <w:rsid w:val="00F80D27"/>
    <w:rsid w:val="00F811C7"/>
    <w:rsid w:val="00F81851"/>
    <w:rsid w:val="00F8257F"/>
    <w:rsid w:val="00F83E96"/>
    <w:rsid w:val="00F84C29"/>
    <w:rsid w:val="00F86B20"/>
    <w:rsid w:val="00F9060C"/>
    <w:rsid w:val="00F90877"/>
    <w:rsid w:val="00F935E6"/>
    <w:rsid w:val="00F93C3D"/>
    <w:rsid w:val="00F95375"/>
    <w:rsid w:val="00F95FE8"/>
    <w:rsid w:val="00FA0E5E"/>
    <w:rsid w:val="00FA1CC7"/>
    <w:rsid w:val="00FA2C06"/>
    <w:rsid w:val="00FA5C5F"/>
    <w:rsid w:val="00FA62A1"/>
    <w:rsid w:val="00FA66F3"/>
    <w:rsid w:val="00FA6B79"/>
    <w:rsid w:val="00FB03BF"/>
    <w:rsid w:val="00FB5F28"/>
    <w:rsid w:val="00FB60A4"/>
    <w:rsid w:val="00FB724C"/>
    <w:rsid w:val="00FB72D6"/>
    <w:rsid w:val="00FB778F"/>
    <w:rsid w:val="00FB7D7B"/>
    <w:rsid w:val="00FC309B"/>
    <w:rsid w:val="00FC3A9E"/>
    <w:rsid w:val="00FC789C"/>
    <w:rsid w:val="00FC7A7C"/>
    <w:rsid w:val="00FD24F6"/>
    <w:rsid w:val="00FD372A"/>
    <w:rsid w:val="00FD3C56"/>
    <w:rsid w:val="00FD4113"/>
    <w:rsid w:val="00FD4A07"/>
    <w:rsid w:val="00FD659B"/>
    <w:rsid w:val="00FD6EC5"/>
    <w:rsid w:val="00FE05F4"/>
    <w:rsid w:val="00FE355B"/>
    <w:rsid w:val="00FE6723"/>
    <w:rsid w:val="00FE6737"/>
    <w:rsid w:val="00FE6E3C"/>
    <w:rsid w:val="00FF1A86"/>
    <w:rsid w:val="00FF3444"/>
    <w:rsid w:val="00FF37CC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7BE32F0B"/>
  <w15:docId w15:val="{ED50CAC0-5DFA-47BB-B456-9C1CF16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0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1C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1C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1C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1C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1C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1C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1C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1C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1C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FP GP Bulleted List,List Paragraph1,Recommendation,List Paragraph11"/>
    <w:basedOn w:val="Normal"/>
    <w:link w:val="ListParagraphChar"/>
    <w:uiPriority w:val="99"/>
    <w:qFormat/>
    <w:rsid w:val="008141C4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List Paragraph11 Char"/>
    <w:basedOn w:val="DefaultParagraphFont"/>
    <w:link w:val="ListParagraph"/>
    <w:uiPriority w:val="99"/>
    <w:rsid w:val="00952ED1"/>
  </w:style>
  <w:style w:type="character" w:customStyle="1" w:styleId="Heading1Char">
    <w:name w:val="Heading 1 Char"/>
    <w:basedOn w:val="DefaultParagraphFont"/>
    <w:link w:val="Heading1"/>
    <w:uiPriority w:val="9"/>
    <w:rsid w:val="008141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41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1C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1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1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1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1C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1C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1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41C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41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1C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141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141C4"/>
    <w:rPr>
      <w:b/>
      <w:bCs/>
    </w:rPr>
  </w:style>
  <w:style w:type="character" w:styleId="Emphasis">
    <w:name w:val="Emphasis"/>
    <w:uiPriority w:val="20"/>
    <w:qFormat/>
    <w:rsid w:val="008141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141C4"/>
  </w:style>
  <w:style w:type="paragraph" w:styleId="Quote">
    <w:name w:val="Quote"/>
    <w:basedOn w:val="Normal"/>
    <w:next w:val="Normal"/>
    <w:link w:val="QuoteChar"/>
    <w:uiPriority w:val="29"/>
    <w:qFormat/>
    <w:rsid w:val="008141C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41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1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1C4"/>
    <w:rPr>
      <w:b/>
      <w:bCs/>
      <w:i/>
      <w:iCs/>
    </w:rPr>
  </w:style>
  <w:style w:type="character" w:styleId="SubtleEmphasis">
    <w:name w:val="Subtle Emphasis"/>
    <w:uiPriority w:val="19"/>
    <w:qFormat/>
    <w:rsid w:val="008141C4"/>
    <w:rPr>
      <w:i/>
      <w:iCs/>
    </w:rPr>
  </w:style>
  <w:style w:type="character" w:styleId="IntenseEmphasis">
    <w:name w:val="Intense Emphasis"/>
    <w:uiPriority w:val="21"/>
    <w:qFormat/>
    <w:rsid w:val="008141C4"/>
    <w:rPr>
      <w:b/>
      <w:bCs/>
    </w:rPr>
  </w:style>
  <w:style w:type="character" w:styleId="SubtleReference">
    <w:name w:val="Subtle Reference"/>
    <w:uiPriority w:val="31"/>
    <w:qFormat/>
    <w:rsid w:val="008141C4"/>
    <w:rPr>
      <w:smallCaps/>
    </w:rPr>
  </w:style>
  <w:style w:type="character" w:styleId="IntenseReference">
    <w:name w:val="Intense Reference"/>
    <w:uiPriority w:val="32"/>
    <w:qFormat/>
    <w:rsid w:val="008141C4"/>
    <w:rPr>
      <w:smallCaps/>
      <w:spacing w:val="5"/>
      <w:u w:val="single"/>
    </w:rPr>
  </w:style>
  <w:style w:type="character" w:styleId="BookTitle">
    <w:name w:val="Book Title"/>
    <w:uiPriority w:val="33"/>
    <w:qFormat/>
    <w:rsid w:val="008141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1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2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D0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52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D0D"/>
    <w:rPr>
      <w:sz w:val="24"/>
    </w:rPr>
  </w:style>
  <w:style w:type="paragraph" w:customStyle="1" w:styleId="ParaNumbering">
    <w:name w:val="Para Numbering"/>
    <w:basedOn w:val="Normal"/>
    <w:rsid w:val="00301C10"/>
    <w:pPr>
      <w:tabs>
        <w:tab w:val="num" w:pos="360"/>
        <w:tab w:val="left" w:pos="567"/>
      </w:tabs>
      <w:spacing w:line="240" w:lineRule="atLeast"/>
    </w:pPr>
    <w:rPr>
      <w:rFonts w:eastAsia="Times New Roman"/>
      <w:szCs w:val="20"/>
      <w:lang w:val="en-AU" w:bidi="ar-SA"/>
    </w:rPr>
  </w:style>
  <w:style w:type="character" w:styleId="Hyperlink">
    <w:name w:val="Hyperlink"/>
    <w:basedOn w:val="DefaultParagraphFont"/>
    <w:uiPriority w:val="99"/>
    <w:unhideWhenUsed/>
    <w:rsid w:val="00132D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010"/>
    <w:rPr>
      <w:b/>
      <w:bCs/>
      <w:sz w:val="20"/>
      <w:szCs w:val="20"/>
    </w:rPr>
  </w:style>
  <w:style w:type="paragraph" w:customStyle="1" w:styleId="definition">
    <w:name w:val="definition"/>
    <w:basedOn w:val="Normal"/>
    <w:rsid w:val="00D976E6"/>
    <w:pPr>
      <w:spacing w:before="100" w:beforeAutospacing="1" w:after="100" w:afterAutospacing="1"/>
    </w:pPr>
    <w:rPr>
      <w:rFonts w:eastAsia="Times New Roman"/>
      <w:lang w:val="en-AU" w:eastAsia="en-AU" w:bidi="ar-SA"/>
    </w:rPr>
  </w:style>
  <w:style w:type="paragraph" w:customStyle="1" w:styleId="paragraph">
    <w:name w:val="paragraph"/>
    <w:aliases w:val="a"/>
    <w:basedOn w:val="Normal"/>
    <w:link w:val="paragraphChar"/>
    <w:rsid w:val="00D976E6"/>
    <w:pPr>
      <w:spacing w:before="100" w:beforeAutospacing="1" w:after="100" w:afterAutospacing="1"/>
    </w:pPr>
    <w:rPr>
      <w:rFonts w:eastAsia="Times New Roman"/>
      <w:lang w:val="en-AU" w:eastAsia="en-AU" w:bidi="ar-SA"/>
    </w:rPr>
  </w:style>
  <w:style w:type="character" w:customStyle="1" w:styleId="paragraphChar">
    <w:name w:val="paragraph Char"/>
    <w:aliases w:val="a Char"/>
    <w:link w:val="paragraph"/>
    <w:rsid w:val="00EC3ABF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paranumbering0">
    <w:name w:val="paranumbering"/>
    <w:basedOn w:val="Normal"/>
    <w:uiPriority w:val="99"/>
    <w:rsid w:val="00661056"/>
    <w:pPr>
      <w:spacing w:before="100" w:beforeAutospacing="1" w:after="100" w:afterAutospacing="1"/>
    </w:pPr>
    <w:rPr>
      <w:rFonts w:eastAsiaTheme="minorHAnsi"/>
      <w:lang w:val="en-AU" w:eastAsia="en-AU" w:bidi="ar-SA"/>
    </w:rPr>
  </w:style>
  <w:style w:type="paragraph" w:customStyle="1" w:styleId="NumberList">
    <w:name w:val="Number List"/>
    <w:basedOn w:val="Normal"/>
    <w:rsid w:val="000134C5"/>
    <w:pPr>
      <w:numPr>
        <w:numId w:val="29"/>
      </w:numPr>
      <w:tabs>
        <w:tab w:val="left" w:pos="1985"/>
      </w:tabs>
      <w:spacing w:before="240" w:line="240" w:lineRule="atLeast"/>
    </w:pPr>
    <w:rPr>
      <w:rFonts w:eastAsia="Times New Roman"/>
      <w:lang w:val="en-AU" w:bidi="ar-SA"/>
    </w:rPr>
  </w:style>
  <w:style w:type="paragraph" w:customStyle="1" w:styleId="NumberListSub">
    <w:name w:val="Number List Sub"/>
    <w:basedOn w:val="NumberList"/>
    <w:rsid w:val="000134C5"/>
    <w:pPr>
      <w:numPr>
        <w:ilvl w:val="1"/>
      </w:numPr>
      <w:tabs>
        <w:tab w:val="left" w:pos="2552"/>
      </w:tabs>
    </w:pPr>
  </w:style>
  <w:style w:type="paragraph" w:styleId="Revision">
    <w:name w:val="Revision"/>
    <w:hidden/>
    <w:uiPriority w:val="99"/>
    <w:semiHidden/>
    <w:rsid w:val="00D7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9C6F74"/>
    <w:pPr>
      <w:spacing w:before="140" w:after="140" w:line="280" w:lineRule="atLeast"/>
    </w:pPr>
    <w:rPr>
      <w:rFonts w:ascii="Arial" w:eastAsia="Times New Roman" w:hAnsi="Arial" w:cs="Arial"/>
      <w:sz w:val="22"/>
      <w:szCs w:val="22"/>
      <w:lang w:val="en-AU" w:eastAsia="en-AU" w:bidi="ar-SA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9C6F74"/>
    <w:rPr>
      <w:rFonts w:ascii="Arial" w:eastAsia="Times New Roman" w:hAnsi="Arial" w:cs="Arial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580">
              <w:marLeft w:val="0"/>
              <w:marRight w:val="0"/>
              <w:marTop w:val="0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F69C3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6848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59972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7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5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0902">
              <w:marLeft w:val="0"/>
              <w:marRight w:val="0"/>
              <w:marTop w:val="0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F69C3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3113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F154595F4084087D75A845A6C13FB" ma:contentTypeVersion="0" ma:contentTypeDescription="Create a new document." ma:contentTypeScope="" ma:versionID="483f3b4b6980121e85d2cf859b6e7014">
  <xsd:schema xmlns:xsd="http://www.w3.org/2001/XMLSchema" xmlns:xs="http://www.w3.org/2001/XMLSchema" xmlns:p="http://schemas.microsoft.com/office/2006/metadata/properties" xmlns:ns2="9eaec612-449c-4f02-bff7-1edcfe83088c" targetNamespace="http://schemas.microsoft.com/office/2006/metadata/properties" ma:root="true" ma:fieldsID="0e01d582d6862c0acd0e12312a779835" ns2:_="">
    <xsd:import namespace="9eaec612-449c-4f02-bff7-1edcfe8308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c612-449c-4f02-bff7-1edcfe8308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aec612-449c-4f02-bff7-1edcfe83088c">COOG-1907-8071</_dlc_DocId>
    <_dlc_DocIdUrl xmlns="9eaec612-449c-4f02-bff7-1edcfe83088c">
      <Url>http://coog/Legal Service/_layouts/DocIdRedir.aspx?ID=COOG-1907-8071</Url>
      <Description>COOG-1907-8071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6A52C-0172-4324-A48C-47262D12323E}"/>
</file>

<file path=customXml/itemProps2.xml><?xml version="1.0" encoding="utf-8"?>
<ds:datastoreItem xmlns:ds="http://schemas.openxmlformats.org/officeDocument/2006/customXml" ds:itemID="{3EFB0E7E-C095-460A-BA69-D4115EF5B7D0}"/>
</file>

<file path=customXml/itemProps3.xml><?xml version="1.0" encoding="utf-8"?>
<ds:datastoreItem xmlns:ds="http://schemas.openxmlformats.org/officeDocument/2006/customXml" ds:itemID="{57C0CCDC-274A-46FE-9285-608E53B72DD9}"/>
</file>

<file path=customXml/itemProps4.xml><?xml version="1.0" encoding="utf-8"?>
<ds:datastoreItem xmlns:ds="http://schemas.openxmlformats.org/officeDocument/2006/customXml" ds:itemID="{BA753BAB-AE90-45C3-BF03-AEA35827357B}"/>
</file>

<file path=customXml/itemProps5.xml><?xml version="1.0" encoding="utf-8"?>
<ds:datastoreItem xmlns:ds="http://schemas.openxmlformats.org/officeDocument/2006/customXml" ds:itemID="{00AF5D68-AB21-4642-A70E-0DBCF2E40AC8}"/>
</file>

<file path=docProps/app.xml><?xml version="1.0" encoding="utf-8"?>
<Properties xmlns="http://schemas.openxmlformats.org/officeDocument/2006/extended-properties" xmlns:vt="http://schemas.openxmlformats.org/officeDocument/2006/docPropsVTypes">
  <Template>6F631166</Template>
  <TotalTime>0</TotalTime>
  <Pages>1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smydan</dc:creator>
  <cp:lastModifiedBy>Morgan, Katrina</cp:lastModifiedBy>
  <cp:revision>2</cp:revision>
  <cp:lastPrinted>2018-07-02T01:00:00Z</cp:lastPrinted>
  <dcterms:created xsi:type="dcterms:W3CDTF">2018-07-24T05:09:00Z</dcterms:created>
  <dcterms:modified xsi:type="dcterms:W3CDTF">2018-07-24T05:09:00Z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0x010100FE3F154595F4084087D75A845A6C13FB</vt:lpwstr>
  </property>
  <property fmtid="{D5CDD505-2E9C-101B-9397-08002B2CF9AE}" pid="3" name="_dlc_DocIdItemGuid">
    <vt:lpwstr>a32a6017-9669-4e84-b622-d2f32155dd37</vt:lpwstr>
  </property>
</Properties>
</file>