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C0DF4" w:rsidRDefault="00193461" w:rsidP="0020300C">
      <w:pPr>
        <w:rPr>
          <w:sz w:val="28"/>
        </w:rPr>
      </w:pPr>
      <w:r w:rsidRPr="001C0DF4">
        <w:rPr>
          <w:noProof/>
          <w:lang w:eastAsia="en-AU"/>
        </w:rPr>
        <w:drawing>
          <wp:inline distT="0" distB="0" distL="0" distR="0" wp14:anchorId="7147B5BA" wp14:editId="671384D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C0DF4" w:rsidRDefault="0048364F" w:rsidP="0048364F">
      <w:pPr>
        <w:rPr>
          <w:sz w:val="19"/>
        </w:rPr>
      </w:pPr>
    </w:p>
    <w:p w:rsidR="0048364F" w:rsidRPr="001C0DF4" w:rsidRDefault="000D46A3" w:rsidP="000D46A3">
      <w:pPr>
        <w:pStyle w:val="ShortT"/>
      </w:pPr>
      <w:r w:rsidRPr="001C0DF4">
        <w:rPr>
          <w:rFonts w:eastAsiaTheme="minorHAnsi"/>
        </w:rPr>
        <w:t>Customs Amendment (Duty Deferral for Australian Trusted Traders) Regulations</w:t>
      </w:r>
      <w:r w:rsidR="001C0DF4" w:rsidRPr="001C0DF4">
        <w:rPr>
          <w:rFonts w:eastAsiaTheme="minorHAnsi"/>
        </w:rPr>
        <w:t> </w:t>
      </w:r>
      <w:r w:rsidRPr="001C0DF4">
        <w:rPr>
          <w:rFonts w:eastAsiaTheme="minorHAnsi"/>
        </w:rPr>
        <w:t>2018</w:t>
      </w:r>
    </w:p>
    <w:p w:rsidR="002D2CC3" w:rsidRPr="001C0DF4" w:rsidRDefault="002D2CC3" w:rsidP="007517B8">
      <w:pPr>
        <w:pStyle w:val="SignCoverPageStart"/>
        <w:spacing w:before="240"/>
        <w:rPr>
          <w:szCs w:val="22"/>
        </w:rPr>
      </w:pPr>
      <w:r w:rsidRPr="001C0DF4">
        <w:rPr>
          <w:szCs w:val="22"/>
        </w:rPr>
        <w:t xml:space="preserve">I, </w:t>
      </w:r>
      <w:r w:rsidR="00FC4322" w:rsidRPr="001C0DF4">
        <w:rPr>
          <w:szCs w:val="22"/>
        </w:rPr>
        <w:t>General the Honourable Sir Peter Cosgrove AK MC (</w:t>
      </w:r>
      <w:proofErr w:type="spellStart"/>
      <w:r w:rsidR="00FC4322" w:rsidRPr="001C0DF4">
        <w:rPr>
          <w:szCs w:val="22"/>
        </w:rPr>
        <w:t>Ret’d</w:t>
      </w:r>
      <w:proofErr w:type="spellEnd"/>
      <w:r w:rsidR="00FC4322" w:rsidRPr="001C0DF4">
        <w:rPr>
          <w:szCs w:val="22"/>
        </w:rPr>
        <w:t xml:space="preserve">), </w:t>
      </w:r>
      <w:r w:rsidR="001C0DF4" w:rsidRPr="001C0DF4">
        <w:rPr>
          <w:szCs w:val="22"/>
        </w:rPr>
        <w:t>Governor</w:t>
      </w:r>
      <w:r w:rsidR="001C0DF4">
        <w:rPr>
          <w:szCs w:val="22"/>
        </w:rPr>
        <w:noBreakHyphen/>
      </w:r>
      <w:r w:rsidR="001C0DF4" w:rsidRPr="001C0DF4">
        <w:rPr>
          <w:szCs w:val="22"/>
        </w:rPr>
        <w:t>General</w:t>
      </w:r>
      <w:r w:rsidR="00FC4322" w:rsidRPr="001C0DF4">
        <w:rPr>
          <w:szCs w:val="22"/>
        </w:rPr>
        <w:t xml:space="preserve"> of the Commonwealth of Australia, acting</w:t>
      </w:r>
      <w:r w:rsidRPr="001C0DF4">
        <w:rPr>
          <w:szCs w:val="22"/>
        </w:rPr>
        <w:t xml:space="preserve"> with the advice of the Federal Executive Council, make the following regulations.</w:t>
      </w:r>
    </w:p>
    <w:p w:rsidR="002D2CC3" w:rsidRPr="001C0DF4" w:rsidRDefault="002D2CC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C0DF4">
        <w:rPr>
          <w:szCs w:val="22"/>
        </w:rPr>
        <w:t xml:space="preserve">Dated </w:t>
      </w:r>
      <w:r w:rsidRPr="001C0DF4">
        <w:rPr>
          <w:szCs w:val="22"/>
        </w:rPr>
        <w:fldChar w:fldCharType="begin"/>
      </w:r>
      <w:r w:rsidRPr="001C0DF4">
        <w:rPr>
          <w:szCs w:val="22"/>
        </w:rPr>
        <w:instrText xml:space="preserve"> DOCPROPERTY  DateMade </w:instrText>
      </w:r>
      <w:r w:rsidRPr="001C0DF4">
        <w:rPr>
          <w:szCs w:val="22"/>
        </w:rPr>
        <w:fldChar w:fldCharType="separate"/>
      </w:r>
      <w:r w:rsidR="002E518A">
        <w:rPr>
          <w:szCs w:val="22"/>
        </w:rPr>
        <w:t>19 July 2018</w:t>
      </w:r>
      <w:r w:rsidRPr="001C0DF4">
        <w:rPr>
          <w:szCs w:val="22"/>
        </w:rPr>
        <w:fldChar w:fldCharType="end"/>
      </w:r>
    </w:p>
    <w:p w:rsidR="002D2CC3" w:rsidRPr="001C0DF4" w:rsidRDefault="008A023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0DF4">
        <w:rPr>
          <w:szCs w:val="22"/>
        </w:rPr>
        <w:t>P</w:t>
      </w:r>
      <w:r w:rsidR="00FC4322" w:rsidRPr="001C0DF4">
        <w:rPr>
          <w:szCs w:val="22"/>
        </w:rPr>
        <w:t>eter Cosgrove</w:t>
      </w:r>
    </w:p>
    <w:p w:rsidR="002D2CC3" w:rsidRPr="001C0DF4" w:rsidRDefault="001C0DF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0DF4">
        <w:rPr>
          <w:szCs w:val="22"/>
        </w:rPr>
        <w:t>Governor</w:t>
      </w:r>
      <w:r>
        <w:rPr>
          <w:szCs w:val="22"/>
        </w:rPr>
        <w:noBreakHyphen/>
      </w:r>
      <w:r w:rsidRPr="001C0DF4">
        <w:rPr>
          <w:szCs w:val="22"/>
        </w:rPr>
        <w:t>General</w:t>
      </w:r>
    </w:p>
    <w:p w:rsidR="002D2CC3" w:rsidRPr="001C0DF4" w:rsidRDefault="002D2CC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0DF4">
        <w:rPr>
          <w:szCs w:val="22"/>
        </w:rPr>
        <w:t>By His Excellency’s Command</w:t>
      </w:r>
    </w:p>
    <w:p w:rsidR="002D2CC3" w:rsidRPr="001C0DF4" w:rsidRDefault="002D2CC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0DF4">
        <w:rPr>
          <w:szCs w:val="22"/>
        </w:rPr>
        <w:t>Angus Taylor</w:t>
      </w:r>
    </w:p>
    <w:p w:rsidR="002D2CC3" w:rsidRPr="001C0DF4" w:rsidRDefault="002D2CC3" w:rsidP="007517B8">
      <w:pPr>
        <w:pStyle w:val="SignCoverPageEnd"/>
        <w:rPr>
          <w:szCs w:val="22"/>
        </w:rPr>
      </w:pPr>
      <w:r w:rsidRPr="001C0DF4">
        <w:rPr>
          <w:szCs w:val="22"/>
        </w:rPr>
        <w:t>Minister for Law Enforcement and Cyber</w:t>
      </w:r>
      <w:r w:rsidR="00BA3EC3" w:rsidRPr="001C0DF4">
        <w:rPr>
          <w:szCs w:val="22"/>
        </w:rPr>
        <w:t xml:space="preserve"> S</w:t>
      </w:r>
      <w:r w:rsidRPr="001C0DF4">
        <w:rPr>
          <w:szCs w:val="22"/>
        </w:rPr>
        <w:t>ecurity</w:t>
      </w:r>
    </w:p>
    <w:p w:rsidR="002D2CC3" w:rsidRPr="001C0DF4" w:rsidRDefault="002D2CC3" w:rsidP="007517B8"/>
    <w:p w:rsidR="002D2CC3" w:rsidRPr="001C0DF4" w:rsidRDefault="002D2CC3" w:rsidP="007517B8"/>
    <w:p w:rsidR="002D2CC3" w:rsidRPr="001C0DF4" w:rsidRDefault="002D2CC3" w:rsidP="007517B8"/>
    <w:p w:rsidR="002D2CC3" w:rsidRPr="001C0DF4" w:rsidRDefault="002D2CC3" w:rsidP="002D2CC3"/>
    <w:p w:rsidR="0048364F" w:rsidRPr="001C0DF4" w:rsidRDefault="0048364F" w:rsidP="0048364F">
      <w:pPr>
        <w:pStyle w:val="Header"/>
        <w:tabs>
          <w:tab w:val="clear" w:pos="4150"/>
          <w:tab w:val="clear" w:pos="8307"/>
        </w:tabs>
      </w:pPr>
      <w:r w:rsidRPr="001C0DF4">
        <w:rPr>
          <w:rStyle w:val="CharAmSchNo"/>
        </w:rPr>
        <w:t xml:space="preserve"> </w:t>
      </w:r>
      <w:r w:rsidRPr="001C0DF4">
        <w:rPr>
          <w:rStyle w:val="CharAmSchText"/>
        </w:rPr>
        <w:t xml:space="preserve"> </w:t>
      </w:r>
    </w:p>
    <w:p w:rsidR="0048364F" w:rsidRPr="001C0DF4" w:rsidRDefault="0048364F" w:rsidP="0048364F">
      <w:pPr>
        <w:pStyle w:val="Header"/>
        <w:tabs>
          <w:tab w:val="clear" w:pos="4150"/>
          <w:tab w:val="clear" w:pos="8307"/>
        </w:tabs>
      </w:pPr>
      <w:r w:rsidRPr="001C0DF4">
        <w:rPr>
          <w:rStyle w:val="CharAmPartNo"/>
        </w:rPr>
        <w:t xml:space="preserve"> </w:t>
      </w:r>
      <w:r w:rsidRPr="001C0DF4">
        <w:rPr>
          <w:rStyle w:val="CharAmPartText"/>
        </w:rPr>
        <w:t xml:space="preserve"> </w:t>
      </w:r>
    </w:p>
    <w:p w:rsidR="0048364F" w:rsidRPr="001C0DF4" w:rsidRDefault="0048364F" w:rsidP="0048364F">
      <w:pPr>
        <w:sectPr w:rsidR="0048364F" w:rsidRPr="001C0DF4" w:rsidSect="00C12A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C0DF4" w:rsidRDefault="0048364F" w:rsidP="000135C2">
      <w:pPr>
        <w:rPr>
          <w:sz w:val="36"/>
        </w:rPr>
      </w:pPr>
      <w:r w:rsidRPr="001C0DF4">
        <w:rPr>
          <w:sz w:val="36"/>
        </w:rPr>
        <w:lastRenderedPageBreak/>
        <w:t>Contents</w:t>
      </w:r>
    </w:p>
    <w:p w:rsidR="00EE4918" w:rsidRPr="001C0DF4" w:rsidRDefault="00EE49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DF4">
        <w:fldChar w:fldCharType="begin"/>
      </w:r>
      <w:r w:rsidRPr="001C0DF4">
        <w:instrText xml:space="preserve"> TOC \o "1-9" </w:instrText>
      </w:r>
      <w:r w:rsidRPr="001C0DF4">
        <w:fldChar w:fldCharType="separate"/>
      </w:r>
      <w:r w:rsidRPr="001C0DF4">
        <w:rPr>
          <w:noProof/>
        </w:rPr>
        <w:t>1</w:t>
      </w:r>
      <w:r w:rsidRPr="001C0DF4">
        <w:rPr>
          <w:noProof/>
        </w:rPr>
        <w:tab/>
        <w:t>Name</w:t>
      </w:r>
      <w:r w:rsidRPr="001C0DF4">
        <w:rPr>
          <w:noProof/>
        </w:rPr>
        <w:tab/>
      </w:r>
      <w:r w:rsidRPr="001C0DF4">
        <w:rPr>
          <w:noProof/>
        </w:rPr>
        <w:fldChar w:fldCharType="begin"/>
      </w:r>
      <w:r w:rsidRPr="001C0DF4">
        <w:rPr>
          <w:noProof/>
        </w:rPr>
        <w:instrText xml:space="preserve"> PAGEREF _Toc518036732 \h </w:instrText>
      </w:r>
      <w:r w:rsidRPr="001C0DF4">
        <w:rPr>
          <w:noProof/>
        </w:rPr>
      </w:r>
      <w:r w:rsidRPr="001C0DF4">
        <w:rPr>
          <w:noProof/>
        </w:rPr>
        <w:fldChar w:fldCharType="separate"/>
      </w:r>
      <w:r w:rsidR="002E518A">
        <w:rPr>
          <w:noProof/>
        </w:rPr>
        <w:t>1</w:t>
      </w:r>
      <w:r w:rsidRPr="001C0DF4">
        <w:rPr>
          <w:noProof/>
        </w:rPr>
        <w:fldChar w:fldCharType="end"/>
      </w:r>
    </w:p>
    <w:p w:rsidR="00EE4918" w:rsidRPr="001C0DF4" w:rsidRDefault="00EE49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DF4">
        <w:rPr>
          <w:noProof/>
        </w:rPr>
        <w:t>2</w:t>
      </w:r>
      <w:r w:rsidRPr="001C0DF4">
        <w:rPr>
          <w:noProof/>
        </w:rPr>
        <w:tab/>
        <w:t>Commencement</w:t>
      </w:r>
      <w:r w:rsidRPr="001C0DF4">
        <w:rPr>
          <w:noProof/>
        </w:rPr>
        <w:tab/>
      </w:r>
      <w:r w:rsidRPr="001C0DF4">
        <w:rPr>
          <w:noProof/>
        </w:rPr>
        <w:fldChar w:fldCharType="begin"/>
      </w:r>
      <w:r w:rsidRPr="001C0DF4">
        <w:rPr>
          <w:noProof/>
        </w:rPr>
        <w:instrText xml:space="preserve"> PAGEREF _Toc518036733 \h </w:instrText>
      </w:r>
      <w:r w:rsidRPr="001C0DF4">
        <w:rPr>
          <w:noProof/>
        </w:rPr>
      </w:r>
      <w:r w:rsidRPr="001C0DF4">
        <w:rPr>
          <w:noProof/>
        </w:rPr>
        <w:fldChar w:fldCharType="separate"/>
      </w:r>
      <w:r w:rsidR="002E518A">
        <w:rPr>
          <w:noProof/>
        </w:rPr>
        <w:t>1</w:t>
      </w:r>
      <w:r w:rsidRPr="001C0DF4">
        <w:rPr>
          <w:noProof/>
        </w:rPr>
        <w:fldChar w:fldCharType="end"/>
      </w:r>
    </w:p>
    <w:p w:rsidR="00EE4918" w:rsidRPr="001C0DF4" w:rsidRDefault="00EE49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DF4">
        <w:rPr>
          <w:noProof/>
        </w:rPr>
        <w:t>3</w:t>
      </w:r>
      <w:r w:rsidRPr="001C0DF4">
        <w:rPr>
          <w:noProof/>
        </w:rPr>
        <w:tab/>
        <w:t>Authority</w:t>
      </w:r>
      <w:r w:rsidRPr="001C0DF4">
        <w:rPr>
          <w:noProof/>
        </w:rPr>
        <w:tab/>
      </w:r>
      <w:r w:rsidRPr="001C0DF4">
        <w:rPr>
          <w:noProof/>
        </w:rPr>
        <w:fldChar w:fldCharType="begin"/>
      </w:r>
      <w:r w:rsidRPr="001C0DF4">
        <w:rPr>
          <w:noProof/>
        </w:rPr>
        <w:instrText xml:space="preserve"> PAGEREF _Toc518036734 \h </w:instrText>
      </w:r>
      <w:r w:rsidRPr="001C0DF4">
        <w:rPr>
          <w:noProof/>
        </w:rPr>
      </w:r>
      <w:r w:rsidRPr="001C0DF4">
        <w:rPr>
          <w:noProof/>
        </w:rPr>
        <w:fldChar w:fldCharType="separate"/>
      </w:r>
      <w:r w:rsidR="002E518A">
        <w:rPr>
          <w:noProof/>
        </w:rPr>
        <w:t>1</w:t>
      </w:r>
      <w:r w:rsidRPr="001C0DF4">
        <w:rPr>
          <w:noProof/>
        </w:rPr>
        <w:fldChar w:fldCharType="end"/>
      </w:r>
    </w:p>
    <w:p w:rsidR="00EE4918" w:rsidRPr="001C0DF4" w:rsidRDefault="00EE49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DF4">
        <w:rPr>
          <w:noProof/>
        </w:rPr>
        <w:t>4</w:t>
      </w:r>
      <w:r w:rsidRPr="001C0DF4">
        <w:rPr>
          <w:noProof/>
        </w:rPr>
        <w:tab/>
        <w:t>Schedules</w:t>
      </w:r>
      <w:r w:rsidRPr="001C0DF4">
        <w:rPr>
          <w:noProof/>
        </w:rPr>
        <w:tab/>
      </w:r>
      <w:r w:rsidRPr="001C0DF4">
        <w:rPr>
          <w:noProof/>
        </w:rPr>
        <w:fldChar w:fldCharType="begin"/>
      </w:r>
      <w:r w:rsidRPr="001C0DF4">
        <w:rPr>
          <w:noProof/>
        </w:rPr>
        <w:instrText xml:space="preserve"> PAGEREF _Toc518036735 \h </w:instrText>
      </w:r>
      <w:r w:rsidRPr="001C0DF4">
        <w:rPr>
          <w:noProof/>
        </w:rPr>
      </w:r>
      <w:r w:rsidRPr="001C0DF4">
        <w:rPr>
          <w:noProof/>
        </w:rPr>
        <w:fldChar w:fldCharType="separate"/>
      </w:r>
      <w:r w:rsidR="002E518A">
        <w:rPr>
          <w:noProof/>
        </w:rPr>
        <w:t>1</w:t>
      </w:r>
      <w:r w:rsidRPr="001C0DF4">
        <w:rPr>
          <w:noProof/>
        </w:rPr>
        <w:fldChar w:fldCharType="end"/>
      </w:r>
    </w:p>
    <w:p w:rsidR="00EE4918" w:rsidRPr="001C0DF4" w:rsidRDefault="00EE491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C0DF4">
        <w:rPr>
          <w:noProof/>
        </w:rPr>
        <w:t>Schedule</w:t>
      </w:r>
      <w:r w:rsidR="001C0DF4" w:rsidRPr="001C0DF4">
        <w:rPr>
          <w:noProof/>
        </w:rPr>
        <w:t> </w:t>
      </w:r>
      <w:r w:rsidRPr="001C0DF4">
        <w:rPr>
          <w:noProof/>
        </w:rPr>
        <w:t>1—Amendments</w:t>
      </w:r>
      <w:r w:rsidRPr="001C0DF4">
        <w:rPr>
          <w:b w:val="0"/>
          <w:noProof/>
          <w:sz w:val="18"/>
        </w:rPr>
        <w:tab/>
      </w:r>
      <w:r w:rsidRPr="001C0DF4">
        <w:rPr>
          <w:b w:val="0"/>
          <w:noProof/>
          <w:sz w:val="18"/>
        </w:rPr>
        <w:fldChar w:fldCharType="begin"/>
      </w:r>
      <w:r w:rsidRPr="001C0DF4">
        <w:rPr>
          <w:b w:val="0"/>
          <w:noProof/>
          <w:sz w:val="18"/>
        </w:rPr>
        <w:instrText xml:space="preserve"> PAGEREF _Toc518036736 \h </w:instrText>
      </w:r>
      <w:r w:rsidRPr="001C0DF4">
        <w:rPr>
          <w:b w:val="0"/>
          <w:noProof/>
          <w:sz w:val="18"/>
        </w:rPr>
      </w:r>
      <w:r w:rsidRPr="001C0DF4">
        <w:rPr>
          <w:b w:val="0"/>
          <w:noProof/>
          <w:sz w:val="18"/>
        </w:rPr>
        <w:fldChar w:fldCharType="separate"/>
      </w:r>
      <w:r w:rsidR="002E518A">
        <w:rPr>
          <w:b w:val="0"/>
          <w:noProof/>
          <w:sz w:val="18"/>
        </w:rPr>
        <w:t>2</w:t>
      </w:r>
      <w:r w:rsidRPr="001C0DF4">
        <w:rPr>
          <w:b w:val="0"/>
          <w:noProof/>
          <w:sz w:val="18"/>
        </w:rPr>
        <w:fldChar w:fldCharType="end"/>
      </w:r>
    </w:p>
    <w:p w:rsidR="00EE4918" w:rsidRPr="001C0DF4" w:rsidRDefault="00EE49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C0DF4">
        <w:rPr>
          <w:noProof/>
        </w:rPr>
        <w:t>Customs Regulation</w:t>
      </w:r>
      <w:r w:rsidR="001C0DF4" w:rsidRPr="001C0DF4">
        <w:rPr>
          <w:noProof/>
        </w:rPr>
        <w:t> </w:t>
      </w:r>
      <w:r w:rsidRPr="001C0DF4">
        <w:rPr>
          <w:noProof/>
        </w:rPr>
        <w:t>2015</w:t>
      </w:r>
      <w:r w:rsidRPr="001C0DF4">
        <w:rPr>
          <w:i w:val="0"/>
          <w:noProof/>
          <w:sz w:val="18"/>
        </w:rPr>
        <w:tab/>
      </w:r>
      <w:r w:rsidRPr="001C0DF4">
        <w:rPr>
          <w:i w:val="0"/>
          <w:noProof/>
          <w:sz w:val="18"/>
        </w:rPr>
        <w:fldChar w:fldCharType="begin"/>
      </w:r>
      <w:r w:rsidRPr="001C0DF4">
        <w:rPr>
          <w:i w:val="0"/>
          <w:noProof/>
          <w:sz w:val="18"/>
        </w:rPr>
        <w:instrText xml:space="preserve"> PAGEREF _Toc518036737 \h </w:instrText>
      </w:r>
      <w:r w:rsidRPr="001C0DF4">
        <w:rPr>
          <w:i w:val="0"/>
          <w:noProof/>
          <w:sz w:val="18"/>
        </w:rPr>
      </w:r>
      <w:r w:rsidRPr="001C0DF4">
        <w:rPr>
          <w:i w:val="0"/>
          <w:noProof/>
          <w:sz w:val="18"/>
        </w:rPr>
        <w:fldChar w:fldCharType="separate"/>
      </w:r>
      <w:r w:rsidR="002E518A">
        <w:rPr>
          <w:i w:val="0"/>
          <w:noProof/>
          <w:sz w:val="18"/>
        </w:rPr>
        <w:t>2</w:t>
      </w:r>
      <w:r w:rsidRPr="001C0DF4">
        <w:rPr>
          <w:i w:val="0"/>
          <w:noProof/>
          <w:sz w:val="18"/>
        </w:rPr>
        <w:fldChar w:fldCharType="end"/>
      </w:r>
    </w:p>
    <w:p w:rsidR="0048364F" w:rsidRPr="001C0DF4" w:rsidRDefault="00EE4918" w:rsidP="0048364F">
      <w:r w:rsidRPr="001C0DF4">
        <w:fldChar w:fldCharType="end"/>
      </w:r>
    </w:p>
    <w:p w:rsidR="0048364F" w:rsidRPr="001C0DF4" w:rsidRDefault="0048364F" w:rsidP="0048364F">
      <w:pPr>
        <w:sectPr w:rsidR="0048364F" w:rsidRPr="001C0DF4" w:rsidSect="00C12A4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C0DF4" w:rsidRDefault="0048364F" w:rsidP="0048364F">
      <w:pPr>
        <w:pStyle w:val="ActHead5"/>
      </w:pPr>
      <w:bookmarkStart w:id="0" w:name="_Toc518036732"/>
      <w:r w:rsidRPr="001C0DF4">
        <w:rPr>
          <w:rStyle w:val="CharSectno"/>
        </w:rPr>
        <w:lastRenderedPageBreak/>
        <w:t>1</w:t>
      </w:r>
      <w:r w:rsidRPr="001C0DF4">
        <w:t xml:space="preserve">  </w:t>
      </w:r>
      <w:r w:rsidR="004F676E" w:rsidRPr="001C0DF4">
        <w:t>Name</w:t>
      </w:r>
      <w:bookmarkEnd w:id="0"/>
    </w:p>
    <w:p w:rsidR="0048364F" w:rsidRPr="001C0DF4" w:rsidRDefault="0048364F" w:rsidP="0048364F">
      <w:pPr>
        <w:pStyle w:val="subsection"/>
      </w:pPr>
      <w:r w:rsidRPr="001C0DF4">
        <w:tab/>
      </w:r>
      <w:r w:rsidRPr="001C0DF4">
        <w:tab/>
      </w:r>
      <w:r w:rsidR="000D46A3" w:rsidRPr="001C0DF4">
        <w:t>This instrument is</w:t>
      </w:r>
      <w:r w:rsidRPr="001C0DF4">
        <w:t xml:space="preserve"> the </w:t>
      </w:r>
      <w:r w:rsidR="00414ADE" w:rsidRPr="001C0DF4">
        <w:rPr>
          <w:i/>
        </w:rPr>
        <w:fldChar w:fldCharType="begin"/>
      </w:r>
      <w:r w:rsidR="00414ADE" w:rsidRPr="001C0DF4">
        <w:rPr>
          <w:i/>
        </w:rPr>
        <w:instrText xml:space="preserve"> STYLEREF  ShortT </w:instrText>
      </w:r>
      <w:r w:rsidR="00414ADE" w:rsidRPr="001C0DF4">
        <w:rPr>
          <w:i/>
        </w:rPr>
        <w:fldChar w:fldCharType="separate"/>
      </w:r>
      <w:r w:rsidR="002E518A">
        <w:rPr>
          <w:i/>
          <w:noProof/>
        </w:rPr>
        <w:t>Customs Amendment (Duty Deferral for Australian Trusted Traders) Regulations 2018</w:t>
      </w:r>
      <w:r w:rsidR="00414ADE" w:rsidRPr="001C0DF4">
        <w:rPr>
          <w:i/>
        </w:rPr>
        <w:fldChar w:fldCharType="end"/>
      </w:r>
      <w:r w:rsidRPr="001C0DF4">
        <w:t>.</w:t>
      </w:r>
    </w:p>
    <w:p w:rsidR="004F676E" w:rsidRPr="001C0DF4" w:rsidRDefault="0048364F" w:rsidP="005452CC">
      <w:pPr>
        <w:pStyle w:val="ActHead5"/>
      </w:pPr>
      <w:bookmarkStart w:id="1" w:name="_Toc518036733"/>
      <w:r w:rsidRPr="001C0DF4">
        <w:rPr>
          <w:rStyle w:val="CharSectno"/>
        </w:rPr>
        <w:t>2</w:t>
      </w:r>
      <w:r w:rsidRPr="001C0DF4">
        <w:t xml:space="preserve">  Commencement</w:t>
      </w:r>
      <w:bookmarkEnd w:id="1"/>
    </w:p>
    <w:p w:rsidR="005452CC" w:rsidRPr="001C0DF4" w:rsidRDefault="005452CC" w:rsidP="00593449">
      <w:pPr>
        <w:pStyle w:val="subsection"/>
      </w:pPr>
      <w:r w:rsidRPr="001C0DF4">
        <w:tab/>
        <w:t>(1)</w:t>
      </w:r>
      <w:r w:rsidRPr="001C0DF4">
        <w:tab/>
        <w:t xml:space="preserve">Each provision of </w:t>
      </w:r>
      <w:r w:rsidR="000D46A3" w:rsidRPr="001C0DF4">
        <w:t>this instrument</w:t>
      </w:r>
      <w:r w:rsidRPr="001C0DF4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C0DF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0DF4" w:rsidTr="00AE5E1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0DF4" w:rsidRDefault="005452CC" w:rsidP="00612709">
            <w:pPr>
              <w:pStyle w:val="TableHeading"/>
            </w:pPr>
            <w:r w:rsidRPr="001C0DF4">
              <w:t>Commencement information</w:t>
            </w:r>
          </w:p>
        </w:tc>
      </w:tr>
      <w:tr w:rsidR="005452CC" w:rsidRPr="001C0DF4" w:rsidTr="00AE5E1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0DF4" w:rsidRDefault="005452CC" w:rsidP="00612709">
            <w:pPr>
              <w:pStyle w:val="TableHeading"/>
            </w:pPr>
            <w:r w:rsidRPr="001C0DF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0DF4" w:rsidRDefault="005452CC" w:rsidP="00612709">
            <w:pPr>
              <w:pStyle w:val="TableHeading"/>
            </w:pPr>
            <w:r w:rsidRPr="001C0DF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0DF4" w:rsidRDefault="005452CC" w:rsidP="00612709">
            <w:pPr>
              <w:pStyle w:val="TableHeading"/>
            </w:pPr>
            <w:r w:rsidRPr="001C0DF4">
              <w:t>Column 3</w:t>
            </w:r>
          </w:p>
        </w:tc>
      </w:tr>
      <w:tr w:rsidR="005452CC" w:rsidRPr="001C0DF4" w:rsidTr="00AE5E1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0DF4" w:rsidRDefault="005452CC" w:rsidP="00612709">
            <w:pPr>
              <w:pStyle w:val="TableHeading"/>
            </w:pPr>
            <w:bookmarkStart w:id="2" w:name="_GoBack" w:colFirst="3" w:colLast="3"/>
            <w:r w:rsidRPr="001C0DF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0DF4" w:rsidRDefault="005452CC" w:rsidP="00612709">
            <w:pPr>
              <w:pStyle w:val="TableHeading"/>
            </w:pPr>
            <w:r w:rsidRPr="001C0DF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0DF4" w:rsidRDefault="005452CC" w:rsidP="00612709">
            <w:pPr>
              <w:pStyle w:val="TableHeading"/>
            </w:pPr>
            <w:r w:rsidRPr="001C0DF4">
              <w:t>Date/Details</w:t>
            </w:r>
          </w:p>
        </w:tc>
      </w:tr>
      <w:bookmarkEnd w:id="2"/>
      <w:tr w:rsidR="005452CC" w:rsidRPr="001C0DF4" w:rsidTr="00AE5E1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0DF4" w:rsidRDefault="005452CC" w:rsidP="00AE5E1B">
            <w:pPr>
              <w:pStyle w:val="Tabletext"/>
            </w:pPr>
            <w:r w:rsidRPr="001C0DF4">
              <w:t xml:space="preserve">1.  </w:t>
            </w:r>
            <w:r w:rsidR="00AE5E1B" w:rsidRPr="001C0DF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0DF4" w:rsidRDefault="005452CC" w:rsidP="005452CC">
            <w:pPr>
              <w:pStyle w:val="Tabletext"/>
            </w:pPr>
            <w:r w:rsidRPr="001C0DF4">
              <w:t xml:space="preserve">The day after </w:t>
            </w:r>
            <w:r w:rsidR="000D46A3" w:rsidRPr="001C0DF4">
              <w:t>this instrument is</w:t>
            </w:r>
            <w:r w:rsidRPr="001C0DF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C0DF4" w:rsidRDefault="003F4180">
            <w:pPr>
              <w:pStyle w:val="Tabletext"/>
            </w:pPr>
            <w:r>
              <w:t>24 July 2018</w:t>
            </w:r>
          </w:p>
        </w:tc>
      </w:tr>
    </w:tbl>
    <w:p w:rsidR="005452CC" w:rsidRPr="001C0DF4" w:rsidRDefault="005452CC" w:rsidP="00D21F74">
      <w:pPr>
        <w:pStyle w:val="notetext"/>
      </w:pPr>
      <w:r w:rsidRPr="001C0DF4">
        <w:rPr>
          <w:snapToGrid w:val="0"/>
          <w:lang w:eastAsia="en-US"/>
        </w:rPr>
        <w:t>Note:</w:t>
      </w:r>
      <w:r w:rsidRPr="001C0DF4">
        <w:rPr>
          <w:snapToGrid w:val="0"/>
          <w:lang w:eastAsia="en-US"/>
        </w:rPr>
        <w:tab/>
        <w:t xml:space="preserve">This table relates only to the provisions of </w:t>
      </w:r>
      <w:r w:rsidR="000D46A3" w:rsidRPr="001C0DF4">
        <w:rPr>
          <w:snapToGrid w:val="0"/>
          <w:lang w:eastAsia="en-US"/>
        </w:rPr>
        <w:t>this instrument</w:t>
      </w:r>
      <w:r w:rsidRPr="001C0DF4">
        <w:t xml:space="preserve"> </w:t>
      </w:r>
      <w:r w:rsidRPr="001C0DF4">
        <w:rPr>
          <w:snapToGrid w:val="0"/>
          <w:lang w:eastAsia="en-US"/>
        </w:rPr>
        <w:t xml:space="preserve">as originally made. It will not be amended to deal with any later amendments of </w:t>
      </w:r>
      <w:r w:rsidR="000D46A3" w:rsidRPr="001C0DF4">
        <w:rPr>
          <w:snapToGrid w:val="0"/>
          <w:lang w:eastAsia="en-US"/>
        </w:rPr>
        <w:t>this instrument</w:t>
      </w:r>
      <w:r w:rsidRPr="001C0DF4">
        <w:rPr>
          <w:snapToGrid w:val="0"/>
          <w:lang w:eastAsia="en-US"/>
        </w:rPr>
        <w:t>.</w:t>
      </w:r>
    </w:p>
    <w:p w:rsidR="005452CC" w:rsidRPr="001C0DF4" w:rsidRDefault="005452CC" w:rsidP="00D455E3">
      <w:pPr>
        <w:pStyle w:val="subsection"/>
      </w:pPr>
      <w:r w:rsidRPr="001C0DF4">
        <w:tab/>
        <w:t>(2)</w:t>
      </w:r>
      <w:r w:rsidRPr="001C0DF4">
        <w:tab/>
        <w:t xml:space="preserve">Any information in column 3 of the table is not part of </w:t>
      </w:r>
      <w:r w:rsidR="000D46A3" w:rsidRPr="001C0DF4">
        <w:t>this instrument</w:t>
      </w:r>
      <w:r w:rsidRPr="001C0DF4">
        <w:t xml:space="preserve">. Information may be inserted in this column, or information in it may be edited, in any published version of </w:t>
      </w:r>
      <w:r w:rsidR="000D46A3" w:rsidRPr="001C0DF4">
        <w:t>this instrument</w:t>
      </w:r>
      <w:r w:rsidRPr="001C0DF4">
        <w:t>.</w:t>
      </w:r>
    </w:p>
    <w:p w:rsidR="00BF6650" w:rsidRPr="001C0DF4" w:rsidRDefault="00BF6650" w:rsidP="00BF6650">
      <w:pPr>
        <w:pStyle w:val="ActHead5"/>
      </w:pPr>
      <w:bookmarkStart w:id="3" w:name="_Toc518036734"/>
      <w:r w:rsidRPr="001C0DF4">
        <w:rPr>
          <w:rStyle w:val="CharSectno"/>
        </w:rPr>
        <w:t>3</w:t>
      </w:r>
      <w:r w:rsidRPr="001C0DF4">
        <w:t xml:space="preserve">  Authority</w:t>
      </w:r>
      <w:bookmarkEnd w:id="3"/>
    </w:p>
    <w:p w:rsidR="00BF6650" w:rsidRPr="001C0DF4" w:rsidRDefault="00BF6650" w:rsidP="00BF6650">
      <w:pPr>
        <w:pStyle w:val="subsection"/>
      </w:pPr>
      <w:r w:rsidRPr="001C0DF4">
        <w:tab/>
      </w:r>
      <w:r w:rsidRPr="001C0DF4">
        <w:tab/>
      </w:r>
      <w:r w:rsidR="000D46A3" w:rsidRPr="001C0DF4">
        <w:t>This instrument is</w:t>
      </w:r>
      <w:r w:rsidRPr="001C0DF4">
        <w:t xml:space="preserve"> made under the </w:t>
      </w:r>
      <w:r w:rsidR="000D46A3" w:rsidRPr="001C0DF4">
        <w:rPr>
          <w:i/>
        </w:rPr>
        <w:t>Customs Act 1901</w:t>
      </w:r>
      <w:r w:rsidR="00546FA3" w:rsidRPr="001C0DF4">
        <w:rPr>
          <w:i/>
        </w:rPr>
        <w:t>.</w:t>
      </w:r>
    </w:p>
    <w:p w:rsidR="00557C7A" w:rsidRPr="001C0DF4" w:rsidRDefault="00BF6650" w:rsidP="00557C7A">
      <w:pPr>
        <w:pStyle w:val="ActHead5"/>
      </w:pPr>
      <w:bookmarkStart w:id="4" w:name="_Toc518036735"/>
      <w:r w:rsidRPr="001C0DF4">
        <w:rPr>
          <w:rStyle w:val="CharSectno"/>
        </w:rPr>
        <w:t>4</w:t>
      </w:r>
      <w:r w:rsidR="00557C7A" w:rsidRPr="001C0DF4">
        <w:t xml:space="preserve">  </w:t>
      </w:r>
      <w:r w:rsidR="00083F48" w:rsidRPr="001C0DF4">
        <w:t>Schedules</w:t>
      </w:r>
      <w:bookmarkEnd w:id="4"/>
    </w:p>
    <w:p w:rsidR="00557C7A" w:rsidRPr="001C0DF4" w:rsidRDefault="00557C7A" w:rsidP="00557C7A">
      <w:pPr>
        <w:pStyle w:val="subsection"/>
      </w:pPr>
      <w:r w:rsidRPr="001C0DF4">
        <w:tab/>
      </w:r>
      <w:r w:rsidRPr="001C0DF4">
        <w:tab/>
      </w:r>
      <w:r w:rsidR="00083F48" w:rsidRPr="001C0DF4">
        <w:t xml:space="preserve">Each </w:t>
      </w:r>
      <w:r w:rsidR="00160BD7" w:rsidRPr="001C0DF4">
        <w:t>instrument</w:t>
      </w:r>
      <w:r w:rsidR="00083F48" w:rsidRPr="001C0DF4">
        <w:t xml:space="preserve"> that is specified in a Schedule to </w:t>
      </w:r>
      <w:r w:rsidR="000D46A3" w:rsidRPr="001C0DF4">
        <w:t>this instrument</w:t>
      </w:r>
      <w:r w:rsidR="00083F48" w:rsidRPr="001C0DF4">
        <w:t xml:space="preserve"> is amended or repealed as set out in the applicable items in the Schedule concerned, and any other item in a Schedule to </w:t>
      </w:r>
      <w:r w:rsidR="000D46A3" w:rsidRPr="001C0DF4">
        <w:t>this instrument</w:t>
      </w:r>
      <w:r w:rsidR="00083F48" w:rsidRPr="001C0DF4">
        <w:t xml:space="preserve"> has effect according to its terms.</w:t>
      </w:r>
    </w:p>
    <w:p w:rsidR="0048364F" w:rsidRPr="001C0DF4" w:rsidRDefault="0048364F" w:rsidP="009C5989">
      <w:pPr>
        <w:pStyle w:val="ActHead6"/>
        <w:pageBreakBefore/>
      </w:pPr>
      <w:bookmarkStart w:id="5" w:name="_Toc518036736"/>
      <w:bookmarkStart w:id="6" w:name="opcAmSched"/>
      <w:bookmarkStart w:id="7" w:name="opcCurrentFind"/>
      <w:r w:rsidRPr="001C0DF4">
        <w:rPr>
          <w:rStyle w:val="CharAmSchNo"/>
        </w:rPr>
        <w:t>Schedule</w:t>
      </w:r>
      <w:r w:rsidR="001C0DF4" w:rsidRPr="001C0DF4">
        <w:rPr>
          <w:rStyle w:val="CharAmSchNo"/>
        </w:rPr>
        <w:t> </w:t>
      </w:r>
      <w:r w:rsidRPr="001C0DF4">
        <w:rPr>
          <w:rStyle w:val="CharAmSchNo"/>
        </w:rPr>
        <w:t>1</w:t>
      </w:r>
      <w:r w:rsidRPr="001C0DF4">
        <w:t>—</w:t>
      </w:r>
      <w:r w:rsidR="00460499" w:rsidRPr="001C0DF4">
        <w:rPr>
          <w:rStyle w:val="CharAmSchText"/>
        </w:rPr>
        <w:t>Amendments</w:t>
      </w:r>
      <w:bookmarkEnd w:id="5"/>
    </w:p>
    <w:bookmarkEnd w:id="6"/>
    <w:bookmarkEnd w:id="7"/>
    <w:p w:rsidR="0004044E" w:rsidRPr="001C0DF4" w:rsidRDefault="0004044E" w:rsidP="0004044E">
      <w:pPr>
        <w:pStyle w:val="Header"/>
      </w:pPr>
      <w:r w:rsidRPr="001C0DF4">
        <w:rPr>
          <w:rStyle w:val="CharAmPartNo"/>
        </w:rPr>
        <w:t xml:space="preserve"> </w:t>
      </w:r>
      <w:r w:rsidRPr="001C0DF4">
        <w:rPr>
          <w:rStyle w:val="CharAmPartText"/>
        </w:rPr>
        <w:t xml:space="preserve"> </w:t>
      </w:r>
    </w:p>
    <w:p w:rsidR="000D46A3" w:rsidRPr="001C0DF4" w:rsidRDefault="000D46A3" w:rsidP="000D46A3">
      <w:pPr>
        <w:pStyle w:val="ActHead9"/>
      </w:pPr>
      <w:bookmarkStart w:id="8" w:name="_Toc518036737"/>
      <w:r w:rsidRPr="001C0DF4">
        <w:t>Customs Regulation</w:t>
      </w:r>
      <w:r w:rsidR="001C0DF4" w:rsidRPr="001C0DF4">
        <w:t> </w:t>
      </w:r>
      <w:r w:rsidRPr="001C0DF4">
        <w:t>2015</w:t>
      </w:r>
      <w:bookmarkEnd w:id="8"/>
    </w:p>
    <w:p w:rsidR="00724D4B" w:rsidRPr="001C0DF4" w:rsidRDefault="00724D4B" w:rsidP="000D46A3">
      <w:pPr>
        <w:pStyle w:val="ItemHead"/>
      </w:pPr>
      <w:r w:rsidRPr="001C0DF4">
        <w:t>1  Regulation</w:t>
      </w:r>
      <w:r w:rsidR="001C0DF4" w:rsidRPr="001C0DF4">
        <w:t> </w:t>
      </w:r>
      <w:r w:rsidRPr="001C0DF4">
        <w:t>4</w:t>
      </w:r>
    </w:p>
    <w:p w:rsidR="00724D4B" w:rsidRPr="001C0DF4" w:rsidRDefault="00724D4B" w:rsidP="00724D4B">
      <w:pPr>
        <w:pStyle w:val="Item"/>
      </w:pPr>
      <w:r w:rsidRPr="001C0DF4">
        <w:t>Insert:</w:t>
      </w:r>
    </w:p>
    <w:p w:rsidR="00724D4B" w:rsidRPr="001C0DF4" w:rsidRDefault="00724D4B" w:rsidP="00724D4B">
      <w:pPr>
        <w:pStyle w:val="Definition"/>
      </w:pPr>
      <w:r w:rsidRPr="001C0DF4">
        <w:rPr>
          <w:b/>
          <w:i/>
        </w:rPr>
        <w:t>excluded import duty</w:t>
      </w:r>
      <w:r w:rsidRPr="001C0DF4">
        <w:t xml:space="preserve"> has the meaning given by subsection</w:t>
      </w:r>
      <w:r w:rsidR="001C0DF4" w:rsidRPr="001C0DF4">
        <w:t> </w:t>
      </w:r>
      <w:r w:rsidRPr="001C0DF4">
        <w:t>94A(2).</w:t>
      </w:r>
    </w:p>
    <w:p w:rsidR="000D46A3" w:rsidRPr="001C0DF4" w:rsidRDefault="00724D4B" w:rsidP="000D46A3">
      <w:pPr>
        <w:pStyle w:val="ItemHead"/>
      </w:pPr>
      <w:r w:rsidRPr="001C0DF4">
        <w:t>2</w:t>
      </w:r>
      <w:r w:rsidR="000D46A3" w:rsidRPr="001C0DF4">
        <w:t xml:space="preserve">  </w:t>
      </w:r>
      <w:r w:rsidRPr="001C0DF4">
        <w:t>Before Division</w:t>
      </w:r>
      <w:r w:rsidR="001C0DF4" w:rsidRPr="001C0DF4">
        <w:t> </w:t>
      </w:r>
      <w:r w:rsidRPr="001C0DF4">
        <w:t>1</w:t>
      </w:r>
      <w:r w:rsidR="000D46A3" w:rsidRPr="001C0DF4">
        <w:t xml:space="preserve"> of Part</w:t>
      </w:r>
      <w:r w:rsidR="001C0DF4" w:rsidRPr="001C0DF4">
        <w:t> </w:t>
      </w:r>
      <w:r w:rsidR="000D46A3" w:rsidRPr="001C0DF4">
        <w:t>12</w:t>
      </w:r>
    </w:p>
    <w:p w:rsidR="000D46A3" w:rsidRPr="001C0DF4" w:rsidRDefault="001041D0" w:rsidP="000D46A3">
      <w:pPr>
        <w:pStyle w:val="Item"/>
      </w:pPr>
      <w:r w:rsidRPr="001C0DF4">
        <w:t>Insert</w:t>
      </w:r>
      <w:r w:rsidR="000D46A3" w:rsidRPr="001C0DF4">
        <w:t>:</w:t>
      </w:r>
    </w:p>
    <w:p w:rsidR="000D46A3" w:rsidRPr="001C0DF4" w:rsidRDefault="000D46A3" w:rsidP="000D46A3">
      <w:pPr>
        <w:pStyle w:val="ActHead3"/>
      </w:pPr>
      <w:bookmarkStart w:id="9" w:name="_Toc518036738"/>
      <w:r w:rsidRPr="001C0DF4">
        <w:rPr>
          <w:rStyle w:val="CharDivNo"/>
        </w:rPr>
        <w:t>Division</w:t>
      </w:r>
      <w:r w:rsidR="001C0DF4" w:rsidRPr="001C0DF4">
        <w:rPr>
          <w:rStyle w:val="CharDivNo"/>
        </w:rPr>
        <w:t> </w:t>
      </w:r>
      <w:r w:rsidR="00652946" w:rsidRPr="001C0DF4">
        <w:rPr>
          <w:rStyle w:val="CharDivNo"/>
        </w:rPr>
        <w:t>1A</w:t>
      </w:r>
      <w:r w:rsidRPr="001C0DF4">
        <w:t>—</w:t>
      </w:r>
      <w:r w:rsidR="00652946" w:rsidRPr="001C0DF4">
        <w:rPr>
          <w:rStyle w:val="CharDivText"/>
        </w:rPr>
        <w:t>Goods imported by certain trusted traders</w:t>
      </w:r>
      <w:bookmarkEnd w:id="9"/>
    </w:p>
    <w:p w:rsidR="000D46A3" w:rsidRPr="001C0DF4" w:rsidRDefault="00652946" w:rsidP="000D46A3">
      <w:pPr>
        <w:pStyle w:val="ActHead5"/>
      </w:pPr>
      <w:bookmarkStart w:id="10" w:name="_Toc518036739"/>
      <w:r w:rsidRPr="001C0DF4">
        <w:rPr>
          <w:rStyle w:val="CharSectno"/>
        </w:rPr>
        <w:t>94</w:t>
      </w:r>
      <w:r w:rsidR="000D46A3" w:rsidRPr="001C0DF4">
        <w:rPr>
          <w:rStyle w:val="CharSectno"/>
        </w:rPr>
        <w:t>A</w:t>
      </w:r>
      <w:r w:rsidR="000D46A3" w:rsidRPr="001C0DF4">
        <w:t xml:space="preserve">  </w:t>
      </w:r>
      <w:r w:rsidR="00AC33D6" w:rsidRPr="001C0DF4">
        <w:t>Payment of i</w:t>
      </w:r>
      <w:r w:rsidRPr="001C0DF4">
        <w:t>mport duty on goods imported by certain trusted traders</w:t>
      </w:r>
      <w:bookmarkEnd w:id="10"/>
    </w:p>
    <w:p w:rsidR="00744153" w:rsidRPr="001C0DF4" w:rsidRDefault="000D46A3" w:rsidP="000D46A3">
      <w:pPr>
        <w:pStyle w:val="subsection"/>
      </w:pPr>
      <w:r w:rsidRPr="001C0DF4">
        <w:tab/>
        <w:t>(1)</w:t>
      </w:r>
      <w:r w:rsidRPr="001C0DF4">
        <w:tab/>
        <w:t>For the purposes of item</w:t>
      </w:r>
      <w:r w:rsidR="001C0DF4" w:rsidRPr="001C0DF4">
        <w:t> </w:t>
      </w:r>
      <w:r w:rsidRPr="001C0DF4">
        <w:t xml:space="preserve">2 </w:t>
      </w:r>
      <w:r w:rsidR="00724D4B" w:rsidRPr="001C0DF4">
        <w:t xml:space="preserve">of the table </w:t>
      </w:r>
      <w:r w:rsidRPr="001C0DF4">
        <w:t>in subsection</w:t>
      </w:r>
      <w:r w:rsidR="001C0DF4" w:rsidRPr="001C0DF4">
        <w:t> </w:t>
      </w:r>
      <w:r w:rsidRPr="001C0DF4">
        <w:t>132AA(1) of the Act, goods are prescribed</w:t>
      </w:r>
      <w:r w:rsidR="00744153" w:rsidRPr="001C0DF4">
        <w:t xml:space="preserve"> if:</w:t>
      </w:r>
    </w:p>
    <w:p w:rsidR="00744153" w:rsidRPr="001C0DF4" w:rsidRDefault="00744153" w:rsidP="00744153">
      <w:pPr>
        <w:pStyle w:val="paragraph"/>
      </w:pPr>
      <w:r w:rsidRPr="001C0DF4">
        <w:tab/>
        <w:t>(a)</w:t>
      </w:r>
      <w:r w:rsidRPr="001C0DF4">
        <w:tab/>
        <w:t>at the time an entity enters the goods for home consumption, all the following apply:</w:t>
      </w:r>
    </w:p>
    <w:p w:rsidR="004B7978" w:rsidRPr="001C0DF4" w:rsidRDefault="004B7978" w:rsidP="004B7978">
      <w:pPr>
        <w:pStyle w:val="paragraphsub"/>
      </w:pPr>
      <w:r w:rsidRPr="001C0DF4">
        <w:tab/>
        <w:t>(</w:t>
      </w:r>
      <w:proofErr w:type="spellStart"/>
      <w:r w:rsidRPr="001C0DF4">
        <w:t>i</w:t>
      </w:r>
      <w:proofErr w:type="spellEnd"/>
      <w:r w:rsidRPr="001C0DF4">
        <w:t>)</w:t>
      </w:r>
      <w:r w:rsidRPr="001C0DF4">
        <w:tab/>
        <w:t>the goods had not been entered for warehousing at any time before that time;</w:t>
      </w:r>
    </w:p>
    <w:p w:rsidR="000D46A3" w:rsidRPr="001C0DF4" w:rsidRDefault="000D46A3" w:rsidP="00744153">
      <w:pPr>
        <w:pStyle w:val="paragraphsub"/>
      </w:pPr>
      <w:r w:rsidRPr="001C0DF4">
        <w:tab/>
        <w:t>(</w:t>
      </w:r>
      <w:r w:rsidR="004B7978" w:rsidRPr="001C0DF4">
        <w:t>i</w:t>
      </w:r>
      <w:r w:rsidR="00744153" w:rsidRPr="001C0DF4">
        <w:t>i</w:t>
      </w:r>
      <w:r w:rsidRPr="001C0DF4">
        <w:t>)</w:t>
      </w:r>
      <w:r w:rsidRPr="001C0DF4">
        <w:tab/>
        <w:t>a trusted trader agreement is in force, and not suspended, between the Comptroller</w:t>
      </w:r>
      <w:r w:rsidR="001C0DF4">
        <w:noBreakHyphen/>
      </w:r>
      <w:r w:rsidRPr="001C0DF4">
        <w:t>General of Customs and the entity;</w:t>
      </w:r>
    </w:p>
    <w:p w:rsidR="000D46A3" w:rsidRPr="001C0DF4" w:rsidRDefault="000D46A3" w:rsidP="00744153">
      <w:pPr>
        <w:pStyle w:val="paragraphsub"/>
      </w:pPr>
      <w:r w:rsidRPr="001C0DF4">
        <w:tab/>
        <w:t>(</w:t>
      </w:r>
      <w:r w:rsidR="00744153" w:rsidRPr="001C0DF4">
        <w:t>i</w:t>
      </w:r>
      <w:r w:rsidR="004B7978" w:rsidRPr="001C0DF4">
        <w:t>i</w:t>
      </w:r>
      <w:r w:rsidR="00744153" w:rsidRPr="001C0DF4">
        <w:t>i</w:t>
      </w:r>
      <w:r w:rsidRPr="001C0DF4">
        <w:t>)</w:t>
      </w:r>
      <w:r w:rsidRPr="001C0DF4">
        <w:tab/>
        <w:t>the trusted trader agreement provides that the payment of import duty on the goods may be deferred by the entity;</w:t>
      </w:r>
    </w:p>
    <w:p w:rsidR="00724D4B" w:rsidRPr="001C0DF4" w:rsidRDefault="000D46A3" w:rsidP="00724D4B">
      <w:pPr>
        <w:pStyle w:val="paragraphsub"/>
      </w:pPr>
      <w:r w:rsidRPr="001C0DF4">
        <w:tab/>
        <w:t>(</w:t>
      </w:r>
      <w:r w:rsidR="004B7978" w:rsidRPr="001C0DF4">
        <w:t>iv</w:t>
      </w:r>
      <w:r w:rsidRPr="001C0DF4">
        <w:t>)</w:t>
      </w:r>
      <w:r w:rsidRPr="001C0DF4">
        <w:tab/>
        <w:t>the entity is approved under Division</w:t>
      </w:r>
      <w:r w:rsidR="001C0DF4" w:rsidRPr="001C0DF4">
        <w:t> </w:t>
      </w:r>
      <w:r w:rsidRPr="001C0DF4">
        <w:t>33 of Part</w:t>
      </w:r>
      <w:r w:rsidR="001C0DF4" w:rsidRPr="001C0DF4">
        <w:t> </w:t>
      </w:r>
      <w:r w:rsidRPr="001C0DF4">
        <w:t>2</w:t>
      </w:r>
      <w:r w:rsidR="001C0DF4">
        <w:noBreakHyphen/>
      </w:r>
      <w:r w:rsidRPr="001C0DF4">
        <w:t xml:space="preserve">7 of the </w:t>
      </w:r>
      <w:r w:rsidRPr="001C0DF4">
        <w:rPr>
          <w:i/>
        </w:rPr>
        <w:t>A New Tax System (Goods and Services Tax) Regulations</w:t>
      </w:r>
      <w:r w:rsidR="001C0DF4" w:rsidRPr="001C0DF4">
        <w:rPr>
          <w:i/>
        </w:rPr>
        <w:t> </w:t>
      </w:r>
      <w:r w:rsidRPr="001C0DF4">
        <w:rPr>
          <w:i/>
        </w:rPr>
        <w:t>1999</w:t>
      </w:r>
      <w:r w:rsidRPr="001C0DF4">
        <w:t xml:space="preserve"> to make deferred payments of assessed GST </w:t>
      </w:r>
      <w:r w:rsidR="00B12712" w:rsidRPr="001C0DF4">
        <w:t>on</w:t>
      </w:r>
      <w:r w:rsidRPr="001C0DF4">
        <w:t xml:space="preserve"> the goods;</w:t>
      </w:r>
    </w:p>
    <w:p w:rsidR="000D46A3" w:rsidRPr="001C0DF4" w:rsidRDefault="000D46A3" w:rsidP="00724D4B">
      <w:pPr>
        <w:pStyle w:val="paragraphsub"/>
      </w:pPr>
      <w:r w:rsidRPr="001C0DF4">
        <w:tab/>
        <w:t>(</w:t>
      </w:r>
      <w:r w:rsidR="00744153" w:rsidRPr="001C0DF4">
        <w:t>v</w:t>
      </w:r>
      <w:r w:rsidRPr="001C0DF4">
        <w:t>)</w:t>
      </w:r>
      <w:r w:rsidRPr="001C0DF4">
        <w:tab/>
      </w:r>
      <w:r w:rsidR="00850085" w:rsidRPr="001C0DF4">
        <w:t>the entity i</w:t>
      </w:r>
      <w:r w:rsidR="00240FC9" w:rsidRPr="001C0DF4">
        <w:t>s</w:t>
      </w:r>
      <w:r w:rsidR="00850085" w:rsidRPr="001C0DF4">
        <w:t xml:space="preserve"> not liable to pay </w:t>
      </w:r>
      <w:r w:rsidR="00744153" w:rsidRPr="001C0DF4">
        <w:t xml:space="preserve">wine tax (within the meaning of the </w:t>
      </w:r>
      <w:r w:rsidR="00744153" w:rsidRPr="001C0DF4">
        <w:rPr>
          <w:i/>
        </w:rPr>
        <w:t>A New Tax System (Wine Equalisation Tax) Act 1999</w:t>
      </w:r>
      <w:r w:rsidR="00744153" w:rsidRPr="001C0DF4">
        <w:t xml:space="preserve">) or luxury car tax (within the meaning of the </w:t>
      </w:r>
      <w:r w:rsidR="00744153" w:rsidRPr="001C0DF4">
        <w:rPr>
          <w:i/>
        </w:rPr>
        <w:t>A New Tax System (Luxury Car Tax) Act 1999</w:t>
      </w:r>
      <w:r w:rsidR="00744153" w:rsidRPr="001C0DF4">
        <w:t xml:space="preserve">) on </w:t>
      </w:r>
      <w:r w:rsidR="00850085" w:rsidRPr="001C0DF4">
        <w:t xml:space="preserve">any of </w:t>
      </w:r>
      <w:r w:rsidR="00040F92" w:rsidRPr="001C0DF4">
        <w:t xml:space="preserve">the </w:t>
      </w:r>
      <w:r w:rsidR="00417089" w:rsidRPr="001C0DF4">
        <w:t>good</w:t>
      </w:r>
      <w:r w:rsidR="00040F92" w:rsidRPr="001C0DF4">
        <w:t>s</w:t>
      </w:r>
      <w:r w:rsidR="00744153" w:rsidRPr="001C0DF4">
        <w:t>; and</w:t>
      </w:r>
    </w:p>
    <w:p w:rsidR="00744153" w:rsidRPr="001C0DF4" w:rsidRDefault="00744153" w:rsidP="00744153">
      <w:pPr>
        <w:pStyle w:val="paragraph"/>
      </w:pPr>
      <w:r w:rsidRPr="001C0DF4">
        <w:tab/>
        <w:t>(b)</w:t>
      </w:r>
      <w:r w:rsidRPr="001C0DF4">
        <w:tab/>
      </w:r>
      <w:r w:rsidR="00FE0AD4" w:rsidRPr="001C0DF4">
        <w:t>the goods are goods in relation to which import duty, other than</w:t>
      </w:r>
      <w:r w:rsidR="00B12712" w:rsidRPr="001C0DF4">
        <w:t xml:space="preserve"> an excluded </w:t>
      </w:r>
      <w:r w:rsidR="00FE0AD4" w:rsidRPr="001C0DF4">
        <w:t>import duty, is payable.</w:t>
      </w:r>
    </w:p>
    <w:p w:rsidR="000D46A3" w:rsidRPr="001C0DF4" w:rsidRDefault="000D46A3" w:rsidP="000D46A3">
      <w:pPr>
        <w:pStyle w:val="subsection"/>
      </w:pPr>
      <w:r w:rsidRPr="001C0DF4">
        <w:tab/>
        <w:t>(2)</w:t>
      </w:r>
      <w:r w:rsidRPr="001C0DF4">
        <w:tab/>
        <w:t xml:space="preserve">An </w:t>
      </w:r>
      <w:r w:rsidR="00B12712" w:rsidRPr="001C0DF4">
        <w:rPr>
          <w:b/>
          <w:i/>
        </w:rPr>
        <w:t xml:space="preserve">excluded </w:t>
      </w:r>
      <w:r w:rsidRPr="001C0DF4">
        <w:rPr>
          <w:b/>
          <w:i/>
        </w:rPr>
        <w:t>import duty</w:t>
      </w:r>
      <w:r w:rsidRPr="001C0DF4">
        <w:t xml:space="preserve"> is</w:t>
      </w:r>
      <w:r w:rsidR="00B82038" w:rsidRPr="001C0DF4">
        <w:t>:</w:t>
      </w:r>
    </w:p>
    <w:p w:rsidR="00767A24" w:rsidRPr="001C0DF4" w:rsidRDefault="00767A24" w:rsidP="00767A24">
      <w:pPr>
        <w:pStyle w:val="paragraph"/>
      </w:pPr>
      <w:r w:rsidRPr="001C0DF4">
        <w:tab/>
        <w:t>(a)</w:t>
      </w:r>
      <w:r w:rsidRPr="001C0DF4">
        <w:tab/>
        <w:t>charge imposed under section</w:t>
      </w:r>
      <w:r w:rsidR="001C0DF4" w:rsidRPr="001C0DF4">
        <w:t> </w:t>
      </w:r>
      <w:r w:rsidRPr="001C0DF4">
        <w:t xml:space="preserve">7 of the </w:t>
      </w:r>
      <w:r w:rsidRPr="001C0DF4">
        <w:rPr>
          <w:i/>
          <w:iCs/>
        </w:rPr>
        <w:t>Biosecurity Charges Imposition (Customs) Act 2015</w:t>
      </w:r>
      <w:r w:rsidRPr="001C0DF4">
        <w:t>, to the extent that the charge is an import duty; or</w:t>
      </w:r>
    </w:p>
    <w:p w:rsidR="000D46A3" w:rsidRPr="001C0DF4" w:rsidRDefault="008E4AD1" w:rsidP="00991E77">
      <w:pPr>
        <w:pStyle w:val="paragraph"/>
      </w:pPr>
      <w:r w:rsidRPr="001C0DF4">
        <w:tab/>
        <w:t>(</w:t>
      </w:r>
      <w:r w:rsidR="00767A24" w:rsidRPr="001C0DF4">
        <w:t>b</w:t>
      </w:r>
      <w:r w:rsidRPr="001C0DF4">
        <w:t>)</w:t>
      </w:r>
      <w:r w:rsidRPr="001C0DF4">
        <w:tab/>
        <w:t xml:space="preserve">charge imposed </w:t>
      </w:r>
      <w:r w:rsidR="00A54542" w:rsidRPr="001C0DF4">
        <w:t>under</w:t>
      </w:r>
      <w:r w:rsidR="008D205F" w:rsidRPr="001C0DF4">
        <w:t xml:space="preserve"> </w:t>
      </w:r>
      <w:r w:rsidRPr="001C0DF4">
        <w:t>Schedule</w:t>
      </w:r>
      <w:r w:rsidR="001C0DF4" w:rsidRPr="001C0DF4">
        <w:t> </w:t>
      </w:r>
      <w:r w:rsidRPr="001C0DF4">
        <w:t xml:space="preserve">8 to the </w:t>
      </w:r>
      <w:r w:rsidRPr="001C0DF4">
        <w:rPr>
          <w:i/>
        </w:rPr>
        <w:t>Primary Industries (Customs) Charges Act 1999</w:t>
      </w:r>
      <w:r w:rsidR="00A54542" w:rsidRPr="001C0DF4">
        <w:t xml:space="preserve"> on forest products imported into Australia</w:t>
      </w:r>
      <w:r w:rsidR="00767A24" w:rsidRPr="001C0DF4">
        <w:t>.</w:t>
      </w:r>
    </w:p>
    <w:p w:rsidR="000D46A3" w:rsidRPr="001C0DF4" w:rsidRDefault="000D46A3" w:rsidP="000D46A3">
      <w:pPr>
        <w:pStyle w:val="subsection"/>
      </w:pPr>
      <w:r w:rsidRPr="001C0DF4">
        <w:tab/>
        <w:t>(3)</w:t>
      </w:r>
      <w:r w:rsidRPr="001C0DF4">
        <w:tab/>
      </w:r>
      <w:r w:rsidR="00744153" w:rsidRPr="001C0DF4">
        <w:t>For the purposes of item</w:t>
      </w:r>
      <w:r w:rsidR="001C0DF4" w:rsidRPr="001C0DF4">
        <w:t> </w:t>
      </w:r>
      <w:r w:rsidR="00744153" w:rsidRPr="001C0DF4">
        <w:t xml:space="preserve">2 </w:t>
      </w:r>
      <w:r w:rsidR="00724D4B" w:rsidRPr="001C0DF4">
        <w:t xml:space="preserve">of the table </w:t>
      </w:r>
      <w:r w:rsidR="00744153" w:rsidRPr="001C0DF4">
        <w:t>in subsection</w:t>
      </w:r>
      <w:r w:rsidR="001C0DF4" w:rsidRPr="001C0DF4">
        <w:t> </w:t>
      </w:r>
      <w:r w:rsidR="00744153" w:rsidRPr="001C0DF4">
        <w:t xml:space="preserve">132AA(1) of the Act, </w:t>
      </w:r>
      <w:r w:rsidRPr="001C0DF4">
        <w:t xml:space="preserve">import duty </w:t>
      </w:r>
      <w:r w:rsidR="00B12712" w:rsidRPr="001C0DF4">
        <w:t xml:space="preserve">(other than </w:t>
      </w:r>
      <w:r w:rsidR="004954BC" w:rsidRPr="001C0DF4">
        <w:t xml:space="preserve">an excluded </w:t>
      </w:r>
      <w:r w:rsidR="00B12712" w:rsidRPr="001C0DF4">
        <w:t xml:space="preserve">import duty) </w:t>
      </w:r>
      <w:r w:rsidRPr="001C0DF4">
        <w:t xml:space="preserve">on the goods must be paid </w:t>
      </w:r>
      <w:r w:rsidR="009C10E1" w:rsidRPr="001C0DF4">
        <w:t xml:space="preserve">on or before </w:t>
      </w:r>
      <w:r w:rsidR="00744153" w:rsidRPr="001C0DF4">
        <w:t>the</w:t>
      </w:r>
      <w:r w:rsidRPr="001C0DF4">
        <w:t xml:space="preserve"> 21st day </w:t>
      </w:r>
      <w:r w:rsidR="00991E77" w:rsidRPr="001C0DF4">
        <w:t xml:space="preserve">after the end of the </w:t>
      </w:r>
      <w:r w:rsidRPr="001C0DF4">
        <w:t>month in which the goods were entered for home consumption.</w:t>
      </w:r>
    </w:p>
    <w:p w:rsidR="0084172C" w:rsidRPr="001C0DF4" w:rsidRDefault="00401AA2" w:rsidP="00401AA2">
      <w:pPr>
        <w:pStyle w:val="ItemHead"/>
      </w:pPr>
      <w:r w:rsidRPr="001C0DF4">
        <w:t>3  At the end of Part</w:t>
      </w:r>
      <w:r w:rsidR="001C0DF4" w:rsidRPr="001C0DF4">
        <w:t> </w:t>
      </w:r>
      <w:r w:rsidRPr="001C0DF4">
        <w:t>18</w:t>
      </w:r>
    </w:p>
    <w:p w:rsidR="00401AA2" w:rsidRPr="001C0DF4" w:rsidRDefault="00401AA2" w:rsidP="00401AA2">
      <w:pPr>
        <w:pStyle w:val="Item"/>
      </w:pPr>
      <w:r w:rsidRPr="001C0DF4">
        <w:t>Add:</w:t>
      </w:r>
    </w:p>
    <w:p w:rsidR="00401AA2" w:rsidRPr="001C0DF4" w:rsidRDefault="00401AA2" w:rsidP="00401AA2">
      <w:pPr>
        <w:pStyle w:val="ActHead5"/>
      </w:pPr>
      <w:bookmarkStart w:id="11" w:name="_Toc518036740"/>
      <w:r w:rsidRPr="001C0DF4">
        <w:rPr>
          <w:rStyle w:val="CharSectno"/>
        </w:rPr>
        <w:t>155</w:t>
      </w:r>
      <w:r w:rsidRPr="001C0DF4">
        <w:t xml:space="preserve">  Amendments made by the </w:t>
      </w:r>
      <w:r w:rsidRPr="001C0DF4">
        <w:rPr>
          <w:rFonts w:eastAsiaTheme="minorHAnsi"/>
          <w:i/>
        </w:rPr>
        <w:t>Customs Amendment (Duty Deferral for Australian Trusted Traders) Regulations</w:t>
      </w:r>
      <w:r w:rsidR="001C0DF4" w:rsidRPr="001C0DF4">
        <w:rPr>
          <w:rFonts w:eastAsiaTheme="minorHAnsi"/>
          <w:i/>
        </w:rPr>
        <w:t> </w:t>
      </w:r>
      <w:r w:rsidRPr="001C0DF4">
        <w:rPr>
          <w:rFonts w:eastAsiaTheme="minorHAnsi"/>
          <w:i/>
        </w:rPr>
        <w:t>2018</w:t>
      </w:r>
      <w:bookmarkEnd w:id="11"/>
    </w:p>
    <w:p w:rsidR="00401AA2" w:rsidRPr="001C0DF4" w:rsidRDefault="00401AA2" w:rsidP="00EB2CA7">
      <w:pPr>
        <w:pStyle w:val="subsection"/>
      </w:pPr>
      <w:r w:rsidRPr="001C0DF4">
        <w:tab/>
      </w:r>
      <w:r w:rsidRPr="001C0DF4">
        <w:tab/>
        <w:t>The amendments of these Regulations made by Schedule</w:t>
      </w:r>
      <w:r w:rsidR="001C0DF4" w:rsidRPr="001C0DF4">
        <w:t> </w:t>
      </w:r>
      <w:r w:rsidRPr="001C0DF4">
        <w:t xml:space="preserve">1 to the </w:t>
      </w:r>
      <w:r w:rsidR="00452939" w:rsidRPr="001C0DF4">
        <w:rPr>
          <w:rFonts w:eastAsiaTheme="minorHAnsi"/>
          <w:i/>
        </w:rPr>
        <w:t>Customs Amendment (Duty Deferral for Australian Trusted Traders) Regulations</w:t>
      </w:r>
      <w:r w:rsidR="001C0DF4" w:rsidRPr="001C0DF4">
        <w:rPr>
          <w:rFonts w:eastAsiaTheme="minorHAnsi"/>
          <w:i/>
        </w:rPr>
        <w:t> </w:t>
      </w:r>
      <w:r w:rsidR="00452939" w:rsidRPr="001C0DF4">
        <w:rPr>
          <w:rFonts w:eastAsiaTheme="minorHAnsi"/>
          <w:i/>
        </w:rPr>
        <w:t>2018</w:t>
      </w:r>
      <w:r w:rsidRPr="001C0DF4">
        <w:rPr>
          <w:i/>
        </w:rPr>
        <w:t xml:space="preserve"> </w:t>
      </w:r>
      <w:r w:rsidRPr="001C0DF4">
        <w:t xml:space="preserve">apply in relation to goods </w:t>
      </w:r>
      <w:r w:rsidR="00767A24" w:rsidRPr="001C0DF4">
        <w:t>entered</w:t>
      </w:r>
      <w:r w:rsidRPr="001C0DF4">
        <w:t xml:space="preserve"> for home consumption on or after the commencement of that Schedule.</w:t>
      </w:r>
    </w:p>
    <w:sectPr w:rsidR="00401AA2" w:rsidRPr="001C0DF4" w:rsidSect="00C12A4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A3" w:rsidRDefault="000D46A3" w:rsidP="0048364F">
      <w:pPr>
        <w:spacing w:line="240" w:lineRule="auto"/>
      </w:pPr>
      <w:r>
        <w:separator/>
      </w:r>
    </w:p>
  </w:endnote>
  <w:endnote w:type="continuationSeparator" w:id="0">
    <w:p w:rsidR="000D46A3" w:rsidRDefault="000D46A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12A4F" w:rsidRDefault="00C12A4F" w:rsidP="00C12A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2A4F">
      <w:rPr>
        <w:i/>
        <w:sz w:val="18"/>
      </w:rPr>
      <w:t>OPC63339 -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C12A4F" w:rsidRDefault="00C12A4F" w:rsidP="00C12A4F">
    <w:pPr>
      <w:rPr>
        <w:rFonts w:cs="Times New Roman"/>
        <w:i/>
        <w:sz w:val="18"/>
      </w:rPr>
    </w:pPr>
    <w:r w:rsidRPr="00C12A4F">
      <w:rPr>
        <w:rFonts w:cs="Times New Roman"/>
        <w:i/>
        <w:sz w:val="18"/>
      </w:rPr>
      <w:t>OPC63339 -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12A4F" w:rsidRDefault="00C12A4F" w:rsidP="00C12A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2A4F">
      <w:rPr>
        <w:i/>
        <w:sz w:val="18"/>
      </w:rPr>
      <w:t>OPC63339 -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C0D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287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18A">
            <w:rPr>
              <w:i/>
              <w:sz w:val="18"/>
            </w:rPr>
            <w:t>Customs Amendment (Duty Deferral for Australian Trusted Traders)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12A4F" w:rsidRDefault="00C12A4F" w:rsidP="00C12A4F">
    <w:pPr>
      <w:rPr>
        <w:rFonts w:cs="Times New Roman"/>
        <w:i/>
        <w:sz w:val="18"/>
      </w:rPr>
    </w:pPr>
    <w:r w:rsidRPr="00C12A4F">
      <w:rPr>
        <w:rFonts w:cs="Times New Roman"/>
        <w:i/>
        <w:sz w:val="18"/>
      </w:rPr>
      <w:t>OPC63339 -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C0DF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18A">
            <w:rPr>
              <w:i/>
              <w:sz w:val="18"/>
            </w:rPr>
            <w:t>Customs Amendment (Duty Deferral for Australian Trusted Traders)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418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12A4F" w:rsidRDefault="00C12A4F" w:rsidP="00C12A4F">
    <w:pPr>
      <w:rPr>
        <w:rFonts w:cs="Times New Roman"/>
        <w:i/>
        <w:sz w:val="18"/>
      </w:rPr>
    </w:pPr>
    <w:r w:rsidRPr="00C12A4F">
      <w:rPr>
        <w:rFonts w:cs="Times New Roman"/>
        <w:i/>
        <w:sz w:val="18"/>
      </w:rPr>
      <w:t>OPC63339 -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C0D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418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18A">
            <w:rPr>
              <w:i/>
              <w:sz w:val="18"/>
            </w:rPr>
            <w:t>Customs Amendment (Duty Deferral for Australian Trusted Traders)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12A4F" w:rsidRDefault="00C12A4F" w:rsidP="00C12A4F">
    <w:pPr>
      <w:rPr>
        <w:rFonts w:cs="Times New Roman"/>
        <w:i/>
        <w:sz w:val="18"/>
      </w:rPr>
    </w:pPr>
    <w:r w:rsidRPr="00C12A4F">
      <w:rPr>
        <w:rFonts w:cs="Times New Roman"/>
        <w:i/>
        <w:sz w:val="18"/>
      </w:rPr>
      <w:t>OPC63339 -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18A">
            <w:rPr>
              <w:i/>
              <w:sz w:val="18"/>
            </w:rPr>
            <w:t>Customs Amendment (Duty Deferral for Australian Trusted Traders)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418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C12A4F" w:rsidRDefault="00C12A4F" w:rsidP="00C12A4F">
    <w:pPr>
      <w:rPr>
        <w:rFonts w:cs="Times New Roman"/>
        <w:i/>
        <w:sz w:val="18"/>
      </w:rPr>
    </w:pPr>
    <w:r w:rsidRPr="00C12A4F">
      <w:rPr>
        <w:rFonts w:cs="Times New Roman"/>
        <w:i/>
        <w:sz w:val="18"/>
      </w:rPr>
      <w:t>OPC63339 -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18A">
            <w:rPr>
              <w:i/>
              <w:sz w:val="18"/>
            </w:rPr>
            <w:t>Customs Amendment (Duty Deferral for Australian Trusted Traders)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287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12A4F" w:rsidRDefault="00C12A4F" w:rsidP="00C12A4F">
    <w:pPr>
      <w:rPr>
        <w:rFonts w:cs="Times New Roman"/>
        <w:i/>
        <w:sz w:val="18"/>
      </w:rPr>
    </w:pPr>
    <w:r w:rsidRPr="00C12A4F">
      <w:rPr>
        <w:rFonts w:cs="Times New Roman"/>
        <w:i/>
        <w:sz w:val="18"/>
      </w:rPr>
      <w:t>OPC63339 -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A3" w:rsidRDefault="000D46A3" w:rsidP="0048364F">
      <w:pPr>
        <w:spacing w:line="240" w:lineRule="auto"/>
      </w:pPr>
      <w:r>
        <w:separator/>
      </w:r>
    </w:p>
  </w:footnote>
  <w:footnote w:type="continuationSeparator" w:id="0">
    <w:p w:rsidR="000D46A3" w:rsidRDefault="000D46A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F418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F418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A3"/>
    <w:rsid w:val="00000263"/>
    <w:rsid w:val="000113BC"/>
    <w:rsid w:val="000135C2"/>
    <w:rsid w:val="000136AF"/>
    <w:rsid w:val="0004044E"/>
    <w:rsid w:val="00040F92"/>
    <w:rsid w:val="0005120E"/>
    <w:rsid w:val="00054577"/>
    <w:rsid w:val="000614BF"/>
    <w:rsid w:val="0007169C"/>
    <w:rsid w:val="00077593"/>
    <w:rsid w:val="00083F48"/>
    <w:rsid w:val="00086C9F"/>
    <w:rsid w:val="000A4D2D"/>
    <w:rsid w:val="000A7DF9"/>
    <w:rsid w:val="000C6BE8"/>
    <w:rsid w:val="000D05EF"/>
    <w:rsid w:val="000D46A3"/>
    <w:rsid w:val="000D5485"/>
    <w:rsid w:val="000F21C1"/>
    <w:rsid w:val="001041D0"/>
    <w:rsid w:val="00105D72"/>
    <w:rsid w:val="0010745C"/>
    <w:rsid w:val="00117277"/>
    <w:rsid w:val="00127E7E"/>
    <w:rsid w:val="00160BD7"/>
    <w:rsid w:val="001643C9"/>
    <w:rsid w:val="00165568"/>
    <w:rsid w:val="00166082"/>
    <w:rsid w:val="00166C2F"/>
    <w:rsid w:val="001716C9"/>
    <w:rsid w:val="00172141"/>
    <w:rsid w:val="001747A4"/>
    <w:rsid w:val="00184261"/>
    <w:rsid w:val="00193461"/>
    <w:rsid w:val="001939E1"/>
    <w:rsid w:val="00195382"/>
    <w:rsid w:val="001A3B9F"/>
    <w:rsid w:val="001A65C0"/>
    <w:rsid w:val="001B6456"/>
    <w:rsid w:val="001B7A5D"/>
    <w:rsid w:val="001C0DF4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119D"/>
    <w:rsid w:val="00233480"/>
    <w:rsid w:val="00240749"/>
    <w:rsid w:val="00240FC9"/>
    <w:rsid w:val="002468D7"/>
    <w:rsid w:val="00285CDD"/>
    <w:rsid w:val="00291167"/>
    <w:rsid w:val="00297ECB"/>
    <w:rsid w:val="002A69D2"/>
    <w:rsid w:val="002A73CF"/>
    <w:rsid w:val="002B0577"/>
    <w:rsid w:val="002C152A"/>
    <w:rsid w:val="002D043A"/>
    <w:rsid w:val="002D2CC3"/>
    <w:rsid w:val="002E518A"/>
    <w:rsid w:val="002F24F0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4B15"/>
    <w:rsid w:val="00367960"/>
    <w:rsid w:val="003A15AC"/>
    <w:rsid w:val="003A56EB"/>
    <w:rsid w:val="003B0627"/>
    <w:rsid w:val="003C17C9"/>
    <w:rsid w:val="003C5F2B"/>
    <w:rsid w:val="003D0BFE"/>
    <w:rsid w:val="003D5700"/>
    <w:rsid w:val="003F0F5A"/>
    <w:rsid w:val="003F4180"/>
    <w:rsid w:val="00400A30"/>
    <w:rsid w:val="00401AA2"/>
    <w:rsid w:val="004022CA"/>
    <w:rsid w:val="00404308"/>
    <w:rsid w:val="0040563A"/>
    <w:rsid w:val="004116CD"/>
    <w:rsid w:val="00414ADE"/>
    <w:rsid w:val="00417089"/>
    <w:rsid w:val="00424CA9"/>
    <w:rsid w:val="004257BB"/>
    <w:rsid w:val="004261D9"/>
    <w:rsid w:val="0044291A"/>
    <w:rsid w:val="00452939"/>
    <w:rsid w:val="00460499"/>
    <w:rsid w:val="00474835"/>
    <w:rsid w:val="004819C7"/>
    <w:rsid w:val="0048364F"/>
    <w:rsid w:val="00490F2E"/>
    <w:rsid w:val="004954BC"/>
    <w:rsid w:val="00496DB3"/>
    <w:rsid w:val="00496F97"/>
    <w:rsid w:val="004A489C"/>
    <w:rsid w:val="004A53EA"/>
    <w:rsid w:val="004B7978"/>
    <w:rsid w:val="004F1FAC"/>
    <w:rsid w:val="004F676E"/>
    <w:rsid w:val="00503BE1"/>
    <w:rsid w:val="00516B8D"/>
    <w:rsid w:val="00524CF7"/>
    <w:rsid w:val="0052686F"/>
    <w:rsid w:val="0052756C"/>
    <w:rsid w:val="00530230"/>
    <w:rsid w:val="00530CC9"/>
    <w:rsid w:val="00536029"/>
    <w:rsid w:val="00537FBC"/>
    <w:rsid w:val="00541D73"/>
    <w:rsid w:val="00543469"/>
    <w:rsid w:val="005452CC"/>
    <w:rsid w:val="00545890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0C5A"/>
    <w:rsid w:val="005A482B"/>
    <w:rsid w:val="005B4067"/>
    <w:rsid w:val="005C344A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2946"/>
    <w:rsid w:val="00655D6A"/>
    <w:rsid w:val="00656DE9"/>
    <w:rsid w:val="006676D1"/>
    <w:rsid w:val="00677CC2"/>
    <w:rsid w:val="00685F42"/>
    <w:rsid w:val="006866A1"/>
    <w:rsid w:val="0069207B"/>
    <w:rsid w:val="006956B7"/>
    <w:rsid w:val="006A4309"/>
    <w:rsid w:val="006B0E55"/>
    <w:rsid w:val="006B7006"/>
    <w:rsid w:val="006C068C"/>
    <w:rsid w:val="006C7F8C"/>
    <w:rsid w:val="006D7594"/>
    <w:rsid w:val="006D7AB9"/>
    <w:rsid w:val="00700B2C"/>
    <w:rsid w:val="00713084"/>
    <w:rsid w:val="00716264"/>
    <w:rsid w:val="007162D4"/>
    <w:rsid w:val="00720FC2"/>
    <w:rsid w:val="00724D4B"/>
    <w:rsid w:val="00731E00"/>
    <w:rsid w:val="00732E9D"/>
    <w:rsid w:val="0073491A"/>
    <w:rsid w:val="007440B7"/>
    <w:rsid w:val="00744153"/>
    <w:rsid w:val="00747993"/>
    <w:rsid w:val="007634AD"/>
    <w:rsid w:val="00767A24"/>
    <w:rsid w:val="007715C9"/>
    <w:rsid w:val="00774EDD"/>
    <w:rsid w:val="007757EC"/>
    <w:rsid w:val="0077721B"/>
    <w:rsid w:val="007A115D"/>
    <w:rsid w:val="007A35E6"/>
    <w:rsid w:val="007A6863"/>
    <w:rsid w:val="007D45C1"/>
    <w:rsid w:val="007D4DA4"/>
    <w:rsid w:val="007E7D4A"/>
    <w:rsid w:val="007F48ED"/>
    <w:rsid w:val="007F7947"/>
    <w:rsid w:val="007F7C89"/>
    <w:rsid w:val="00812F45"/>
    <w:rsid w:val="0084172C"/>
    <w:rsid w:val="00850085"/>
    <w:rsid w:val="00856A31"/>
    <w:rsid w:val="008754D0"/>
    <w:rsid w:val="00877D48"/>
    <w:rsid w:val="0088345B"/>
    <w:rsid w:val="008A0236"/>
    <w:rsid w:val="008A16A5"/>
    <w:rsid w:val="008C2B5D"/>
    <w:rsid w:val="008D0EE0"/>
    <w:rsid w:val="008D205F"/>
    <w:rsid w:val="008D5B99"/>
    <w:rsid w:val="008D7A27"/>
    <w:rsid w:val="008E4702"/>
    <w:rsid w:val="008E4AD1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91E77"/>
    <w:rsid w:val="009B4021"/>
    <w:rsid w:val="009C10E1"/>
    <w:rsid w:val="009C3431"/>
    <w:rsid w:val="009C5989"/>
    <w:rsid w:val="009D08DA"/>
    <w:rsid w:val="009E15F1"/>
    <w:rsid w:val="00A0363B"/>
    <w:rsid w:val="00A06860"/>
    <w:rsid w:val="00A136F5"/>
    <w:rsid w:val="00A231E2"/>
    <w:rsid w:val="00A2550D"/>
    <w:rsid w:val="00A3263E"/>
    <w:rsid w:val="00A32B5B"/>
    <w:rsid w:val="00A4169B"/>
    <w:rsid w:val="00A445F2"/>
    <w:rsid w:val="00A50D55"/>
    <w:rsid w:val="00A5165B"/>
    <w:rsid w:val="00A52FDA"/>
    <w:rsid w:val="00A54542"/>
    <w:rsid w:val="00A64912"/>
    <w:rsid w:val="00A70A74"/>
    <w:rsid w:val="00A80C13"/>
    <w:rsid w:val="00AA0343"/>
    <w:rsid w:val="00AA2A5C"/>
    <w:rsid w:val="00AB20F7"/>
    <w:rsid w:val="00AB78E9"/>
    <w:rsid w:val="00AC33D6"/>
    <w:rsid w:val="00AD3467"/>
    <w:rsid w:val="00AD5641"/>
    <w:rsid w:val="00AE0F9B"/>
    <w:rsid w:val="00AE5E1B"/>
    <w:rsid w:val="00AF55FF"/>
    <w:rsid w:val="00B032D8"/>
    <w:rsid w:val="00B12712"/>
    <w:rsid w:val="00B24C5B"/>
    <w:rsid w:val="00B33B3C"/>
    <w:rsid w:val="00B40D74"/>
    <w:rsid w:val="00B52663"/>
    <w:rsid w:val="00B56DCB"/>
    <w:rsid w:val="00B770D2"/>
    <w:rsid w:val="00B82038"/>
    <w:rsid w:val="00B83865"/>
    <w:rsid w:val="00BA3EC3"/>
    <w:rsid w:val="00BA47A3"/>
    <w:rsid w:val="00BA5026"/>
    <w:rsid w:val="00BB6E79"/>
    <w:rsid w:val="00BC06CC"/>
    <w:rsid w:val="00BE3B31"/>
    <w:rsid w:val="00BE719A"/>
    <w:rsid w:val="00BE720A"/>
    <w:rsid w:val="00BF6650"/>
    <w:rsid w:val="00C067E5"/>
    <w:rsid w:val="00C12A4F"/>
    <w:rsid w:val="00C12EA2"/>
    <w:rsid w:val="00C164CA"/>
    <w:rsid w:val="00C23B39"/>
    <w:rsid w:val="00C40238"/>
    <w:rsid w:val="00C42BF8"/>
    <w:rsid w:val="00C460AE"/>
    <w:rsid w:val="00C50043"/>
    <w:rsid w:val="00C50A0F"/>
    <w:rsid w:val="00C642BC"/>
    <w:rsid w:val="00C7573B"/>
    <w:rsid w:val="00C76CF3"/>
    <w:rsid w:val="00CA04CC"/>
    <w:rsid w:val="00CA2B24"/>
    <w:rsid w:val="00CA7844"/>
    <w:rsid w:val="00CB58EF"/>
    <w:rsid w:val="00CE7D64"/>
    <w:rsid w:val="00CF0BB2"/>
    <w:rsid w:val="00D13441"/>
    <w:rsid w:val="00D243A3"/>
    <w:rsid w:val="00D3200B"/>
    <w:rsid w:val="00D33440"/>
    <w:rsid w:val="00D43F34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209B"/>
    <w:rsid w:val="00DB5CB4"/>
    <w:rsid w:val="00DD4007"/>
    <w:rsid w:val="00DE149E"/>
    <w:rsid w:val="00E05704"/>
    <w:rsid w:val="00E12F1A"/>
    <w:rsid w:val="00E21CFB"/>
    <w:rsid w:val="00E22935"/>
    <w:rsid w:val="00E54292"/>
    <w:rsid w:val="00E60191"/>
    <w:rsid w:val="00E65395"/>
    <w:rsid w:val="00E673D3"/>
    <w:rsid w:val="00E74DC7"/>
    <w:rsid w:val="00E87699"/>
    <w:rsid w:val="00E92E27"/>
    <w:rsid w:val="00E9586B"/>
    <w:rsid w:val="00E97334"/>
    <w:rsid w:val="00EA0D36"/>
    <w:rsid w:val="00EB2CA7"/>
    <w:rsid w:val="00EB5963"/>
    <w:rsid w:val="00ED4928"/>
    <w:rsid w:val="00EE4918"/>
    <w:rsid w:val="00EE6190"/>
    <w:rsid w:val="00EF2E3A"/>
    <w:rsid w:val="00EF6402"/>
    <w:rsid w:val="00F025DF"/>
    <w:rsid w:val="00F047E2"/>
    <w:rsid w:val="00F04D57"/>
    <w:rsid w:val="00F078DC"/>
    <w:rsid w:val="00F13E86"/>
    <w:rsid w:val="00F17431"/>
    <w:rsid w:val="00F32FCB"/>
    <w:rsid w:val="00F466B3"/>
    <w:rsid w:val="00F6709F"/>
    <w:rsid w:val="00F677A9"/>
    <w:rsid w:val="00F732EA"/>
    <w:rsid w:val="00F84CF5"/>
    <w:rsid w:val="00F8612E"/>
    <w:rsid w:val="00F9057A"/>
    <w:rsid w:val="00FA420B"/>
    <w:rsid w:val="00FA6E58"/>
    <w:rsid w:val="00FC2B23"/>
    <w:rsid w:val="00FC4322"/>
    <w:rsid w:val="00FE0781"/>
    <w:rsid w:val="00FE0AD4"/>
    <w:rsid w:val="00FE287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0DF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DF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DF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DF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DF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DF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0DF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0DF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0DF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0DF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0DF4"/>
  </w:style>
  <w:style w:type="paragraph" w:customStyle="1" w:styleId="OPCParaBase">
    <w:name w:val="OPCParaBase"/>
    <w:qFormat/>
    <w:rsid w:val="001C0DF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0DF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0DF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0DF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0DF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0DF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0DF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0DF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0DF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0DF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0DF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0DF4"/>
  </w:style>
  <w:style w:type="paragraph" w:customStyle="1" w:styleId="Blocks">
    <w:name w:val="Blocks"/>
    <w:aliases w:val="bb"/>
    <w:basedOn w:val="OPCParaBase"/>
    <w:qFormat/>
    <w:rsid w:val="001C0DF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0DF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0DF4"/>
    <w:rPr>
      <w:i/>
    </w:rPr>
  </w:style>
  <w:style w:type="paragraph" w:customStyle="1" w:styleId="BoxList">
    <w:name w:val="BoxList"/>
    <w:aliases w:val="bl"/>
    <w:basedOn w:val="BoxText"/>
    <w:qFormat/>
    <w:rsid w:val="001C0DF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0DF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0DF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0DF4"/>
    <w:pPr>
      <w:ind w:left="1985" w:hanging="851"/>
    </w:pPr>
  </w:style>
  <w:style w:type="character" w:customStyle="1" w:styleId="CharAmPartNo">
    <w:name w:val="CharAmPartNo"/>
    <w:basedOn w:val="OPCCharBase"/>
    <w:qFormat/>
    <w:rsid w:val="001C0DF4"/>
  </w:style>
  <w:style w:type="character" w:customStyle="1" w:styleId="CharAmPartText">
    <w:name w:val="CharAmPartText"/>
    <w:basedOn w:val="OPCCharBase"/>
    <w:qFormat/>
    <w:rsid w:val="001C0DF4"/>
  </w:style>
  <w:style w:type="character" w:customStyle="1" w:styleId="CharAmSchNo">
    <w:name w:val="CharAmSchNo"/>
    <w:basedOn w:val="OPCCharBase"/>
    <w:qFormat/>
    <w:rsid w:val="001C0DF4"/>
  </w:style>
  <w:style w:type="character" w:customStyle="1" w:styleId="CharAmSchText">
    <w:name w:val="CharAmSchText"/>
    <w:basedOn w:val="OPCCharBase"/>
    <w:qFormat/>
    <w:rsid w:val="001C0DF4"/>
  </w:style>
  <w:style w:type="character" w:customStyle="1" w:styleId="CharBoldItalic">
    <w:name w:val="CharBoldItalic"/>
    <w:basedOn w:val="OPCCharBase"/>
    <w:uiPriority w:val="1"/>
    <w:qFormat/>
    <w:rsid w:val="001C0DF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0DF4"/>
  </w:style>
  <w:style w:type="character" w:customStyle="1" w:styleId="CharChapText">
    <w:name w:val="CharChapText"/>
    <w:basedOn w:val="OPCCharBase"/>
    <w:uiPriority w:val="1"/>
    <w:qFormat/>
    <w:rsid w:val="001C0DF4"/>
  </w:style>
  <w:style w:type="character" w:customStyle="1" w:styleId="CharDivNo">
    <w:name w:val="CharDivNo"/>
    <w:basedOn w:val="OPCCharBase"/>
    <w:uiPriority w:val="1"/>
    <w:qFormat/>
    <w:rsid w:val="001C0DF4"/>
  </w:style>
  <w:style w:type="character" w:customStyle="1" w:styleId="CharDivText">
    <w:name w:val="CharDivText"/>
    <w:basedOn w:val="OPCCharBase"/>
    <w:uiPriority w:val="1"/>
    <w:qFormat/>
    <w:rsid w:val="001C0DF4"/>
  </w:style>
  <w:style w:type="character" w:customStyle="1" w:styleId="CharItalic">
    <w:name w:val="CharItalic"/>
    <w:basedOn w:val="OPCCharBase"/>
    <w:uiPriority w:val="1"/>
    <w:qFormat/>
    <w:rsid w:val="001C0DF4"/>
    <w:rPr>
      <w:i/>
    </w:rPr>
  </w:style>
  <w:style w:type="character" w:customStyle="1" w:styleId="CharPartNo">
    <w:name w:val="CharPartNo"/>
    <w:basedOn w:val="OPCCharBase"/>
    <w:uiPriority w:val="1"/>
    <w:qFormat/>
    <w:rsid w:val="001C0DF4"/>
  </w:style>
  <w:style w:type="character" w:customStyle="1" w:styleId="CharPartText">
    <w:name w:val="CharPartText"/>
    <w:basedOn w:val="OPCCharBase"/>
    <w:uiPriority w:val="1"/>
    <w:qFormat/>
    <w:rsid w:val="001C0DF4"/>
  </w:style>
  <w:style w:type="character" w:customStyle="1" w:styleId="CharSectno">
    <w:name w:val="CharSectno"/>
    <w:basedOn w:val="OPCCharBase"/>
    <w:qFormat/>
    <w:rsid w:val="001C0DF4"/>
  </w:style>
  <w:style w:type="character" w:customStyle="1" w:styleId="CharSubdNo">
    <w:name w:val="CharSubdNo"/>
    <w:basedOn w:val="OPCCharBase"/>
    <w:uiPriority w:val="1"/>
    <w:qFormat/>
    <w:rsid w:val="001C0DF4"/>
  </w:style>
  <w:style w:type="character" w:customStyle="1" w:styleId="CharSubdText">
    <w:name w:val="CharSubdText"/>
    <w:basedOn w:val="OPCCharBase"/>
    <w:uiPriority w:val="1"/>
    <w:qFormat/>
    <w:rsid w:val="001C0DF4"/>
  </w:style>
  <w:style w:type="paragraph" w:customStyle="1" w:styleId="CTA--">
    <w:name w:val="CTA --"/>
    <w:basedOn w:val="OPCParaBase"/>
    <w:next w:val="Normal"/>
    <w:rsid w:val="001C0DF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0DF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0DF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0DF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0DF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0DF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0DF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0DF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0DF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0DF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0DF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0DF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0DF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0DF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0DF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0DF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0D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0DF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0D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0D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0DF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0DF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0DF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0DF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0DF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0DF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0DF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0DF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0DF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0DF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0DF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0DF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0DF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0DF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0DF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0DF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0DF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0DF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0DF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0DF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0DF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0DF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0DF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0DF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0DF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0DF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0DF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0DF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0DF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0DF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0DF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0DF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0DF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0DF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0DF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0DF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0DF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0DF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0DF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0DF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0DF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0DF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0DF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0DF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0DF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0DF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0DF4"/>
    <w:rPr>
      <w:sz w:val="16"/>
    </w:rPr>
  </w:style>
  <w:style w:type="table" w:customStyle="1" w:styleId="CFlag">
    <w:name w:val="CFlag"/>
    <w:basedOn w:val="TableNormal"/>
    <w:uiPriority w:val="99"/>
    <w:rsid w:val="001C0DF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0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0D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0DF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0DF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0DF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0DF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0DF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0DF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0DF4"/>
    <w:pPr>
      <w:spacing w:before="120"/>
    </w:pPr>
  </w:style>
  <w:style w:type="paragraph" w:customStyle="1" w:styleId="CompiledActNo">
    <w:name w:val="CompiledActNo"/>
    <w:basedOn w:val="OPCParaBase"/>
    <w:next w:val="Normal"/>
    <w:rsid w:val="001C0DF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0DF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0DF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0DF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0D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0D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0D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0DF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0DF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0DF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0DF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0DF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0DF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0DF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0DF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0DF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0DF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0DF4"/>
  </w:style>
  <w:style w:type="character" w:customStyle="1" w:styleId="CharSubPartNoCASA">
    <w:name w:val="CharSubPartNo(CASA)"/>
    <w:basedOn w:val="OPCCharBase"/>
    <w:uiPriority w:val="1"/>
    <w:rsid w:val="001C0DF4"/>
  </w:style>
  <w:style w:type="paragraph" w:customStyle="1" w:styleId="ENoteTTIndentHeadingSub">
    <w:name w:val="ENoteTTIndentHeadingSub"/>
    <w:aliases w:val="enTTHis"/>
    <w:basedOn w:val="OPCParaBase"/>
    <w:rsid w:val="001C0DF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0DF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0DF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0DF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0DF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0DF4"/>
    <w:rPr>
      <w:sz w:val="22"/>
    </w:rPr>
  </w:style>
  <w:style w:type="paragraph" w:customStyle="1" w:styleId="SOTextNote">
    <w:name w:val="SO TextNote"/>
    <w:aliases w:val="sont"/>
    <w:basedOn w:val="SOText"/>
    <w:qFormat/>
    <w:rsid w:val="001C0DF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0DF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0DF4"/>
    <w:rPr>
      <w:sz w:val="22"/>
    </w:rPr>
  </w:style>
  <w:style w:type="paragraph" w:customStyle="1" w:styleId="FileName">
    <w:name w:val="FileName"/>
    <w:basedOn w:val="Normal"/>
    <w:rsid w:val="001C0DF4"/>
  </w:style>
  <w:style w:type="paragraph" w:customStyle="1" w:styleId="TableHeading">
    <w:name w:val="TableHeading"/>
    <w:aliases w:val="th"/>
    <w:basedOn w:val="OPCParaBase"/>
    <w:next w:val="Tabletext"/>
    <w:rsid w:val="001C0DF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0DF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0DF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0D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0D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0DF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0DF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0DF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0DF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0DF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0DF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0DF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0DF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0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0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0DF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0D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0DF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0DF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0D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0D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0D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locked/>
    <w:rsid w:val="001C0DF4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1C0DF4"/>
  </w:style>
  <w:style w:type="character" w:customStyle="1" w:styleId="charlegsubtitle1">
    <w:name w:val="charlegsubtitle1"/>
    <w:basedOn w:val="DefaultParagraphFont"/>
    <w:rsid w:val="001C0DF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0DF4"/>
    <w:pPr>
      <w:ind w:left="240" w:hanging="240"/>
    </w:pPr>
  </w:style>
  <w:style w:type="paragraph" w:styleId="Index2">
    <w:name w:val="index 2"/>
    <w:basedOn w:val="Normal"/>
    <w:next w:val="Normal"/>
    <w:autoRedefine/>
    <w:rsid w:val="001C0DF4"/>
    <w:pPr>
      <w:ind w:left="480" w:hanging="240"/>
    </w:pPr>
  </w:style>
  <w:style w:type="paragraph" w:styleId="Index3">
    <w:name w:val="index 3"/>
    <w:basedOn w:val="Normal"/>
    <w:next w:val="Normal"/>
    <w:autoRedefine/>
    <w:rsid w:val="001C0DF4"/>
    <w:pPr>
      <w:ind w:left="720" w:hanging="240"/>
    </w:pPr>
  </w:style>
  <w:style w:type="paragraph" w:styleId="Index4">
    <w:name w:val="index 4"/>
    <w:basedOn w:val="Normal"/>
    <w:next w:val="Normal"/>
    <w:autoRedefine/>
    <w:rsid w:val="001C0DF4"/>
    <w:pPr>
      <w:ind w:left="960" w:hanging="240"/>
    </w:pPr>
  </w:style>
  <w:style w:type="paragraph" w:styleId="Index5">
    <w:name w:val="index 5"/>
    <w:basedOn w:val="Normal"/>
    <w:next w:val="Normal"/>
    <w:autoRedefine/>
    <w:rsid w:val="001C0DF4"/>
    <w:pPr>
      <w:ind w:left="1200" w:hanging="240"/>
    </w:pPr>
  </w:style>
  <w:style w:type="paragraph" w:styleId="Index6">
    <w:name w:val="index 6"/>
    <w:basedOn w:val="Normal"/>
    <w:next w:val="Normal"/>
    <w:autoRedefine/>
    <w:rsid w:val="001C0DF4"/>
    <w:pPr>
      <w:ind w:left="1440" w:hanging="240"/>
    </w:pPr>
  </w:style>
  <w:style w:type="paragraph" w:styleId="Index7">
    <w:name w:val="index 7"/>
    <w:basedOn w:val="Normal"/>
    <w:next w:val="Normal"/>
    <w:autoRedefine/>
    <w:rsid w:val="001C0DF4"/>
    <w:pPr>
      <w:ind w:left="1680" w:hanging="240"/>
    </w:pPr>
  </w:style>
  <w:style w:type="paragraph" w:styleId="Index8">
    <w:name w:val="index 8"/>
    <w:basedOn w:val="Normal"/>
    <w:next w:val="Normal"/>
    <w:autoRedefine/>
    <w:rsid w:val="001C0DF4"/>
    <w:pPr>
      <w:ind w:left="1920" w:hanging="240"/>
    </w:pPr>
  </w:style>
  <w:style w:type="paragraph" w:styleId="Index9">
    <w:name w:val="index 9"/>
    <w:basedOn w:val="Normal"/>
    <w:next w:val="Normal"/>
    <w:autoRedefine/>
    <w:rsid w:val="001C0DF4"/>
    <w:pPr>
      <w:ind w:left="2160" w:hanging="240"/>
    </w:pPr>
  </w:style>
  <w:style w:type="paragraph" w:styleId="NormalIndent">
    <w:name w:val="Normal Indent"/>
    <w:basedOn w:val="Normal"/>
    <w:rsid w:val="001C0DF4"/>
    <w:pPr>
      <w:ind w:left="720"/>
    </w:pPr>
  </w:style>
  <w:style w:type="paragraph" w:styleId="FootnoteText">
    <w:name w:val="footnote text"/>
    <w:basedOn w:val="Normal"/>
    <w:link w:val="FootnoteTextChar"/>
    <w:rsid w:val="001C0DF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0DF4"/>
  </w:style>
  <w:style w:type="paragraph" w:styleId="CommentText">
    <w:name w:val="annotation text"/>
    <w:basedOn w:val="Normal"/>
    <w:link w:val="CommentTextChar"/>
    <w:rsid w:val="001C0D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DF4"/>
  </w:style>
  <w:style w:type="paragraph" w:styleId="IndexHeading">
    <w:name w:val="index heading"/>
    <w:basedOn w:val="Normal"/>
    <w:next w:val="Index1"/>
    <w:rsid w:val="001C0DF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0DF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0DF4"/>
    <w:pPr>
      <w:ind w:left="480" w:hanging="480"/>
    </w:pPr>
  </w:style>
  <w:style w:type="paragraph" w:styleId="EnvelopeAddress">
    <w:name w:val="envelope address"/>
    <w:basedOn w:val="Normal"/>
    <w:rsid w:val="001C0DF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0DF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0DF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0DF4"/>
    <w:rPr>
      <w:sz w:val="16"/>
      <w:szCs w:val="16"/>
    </w:rPr>
  </w:style>
  <w:style w:type="character" w:styleId="PageNumber">
    <w:name w:val="page number"/>
    <w:basedOn w:val="DefaultParagraphFont"/>
    <w:rsid w:val="001C0DF4"/>
  </w:style>
  <w:style w:type="character" w:styleId="EndnoteReference">
    <w:name w:val="endnote reference"/>
    <w:basedOn w:val="DefaultParagraphFont"/>
    <w:rsid w:val="001C0DF4"/>
    <w:rPr>
      <w:vertAlign w:val="superscript"/>
    </w:rPr>
  </w:style>
  <w:style w:type="paragraph" w:styleId="EndnoteText">
    <w:name w:val="endnote text"/>
    <w:basedOn w:val="Normal"/>
    <w:link w:val="EndnoteTextChar"/>
    <w:rsid w:val="001C0DF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0DF4"/>
  </w:style>
  <w:style w:type="paragraph" w:styleId="TableofAuthorities">
    <w:name w:val="table of authorities"/>
    <w:basedOn w:val="Normal"/>
    <w:next w:val="Normal"/>
    <w:rsid w:val="001C0DF4"/>
    <w:pPr>
      <w:ind w:left="240" w:hanging="240"/>
    </w:pPr>
  </w:style>
  <w:style w:type="paragraph" w:styleId="MacroText">
    <w:name w:val="macro"/>
    <w:link w:val="MacroTextChar"/>
    <w:rsid w:val="001C0D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0DF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0DF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0DF4"/>
    <w:pPr>
      <w:ind w:left="283" w:hanging="283"/>
    </w:pPr>
  </w:style>
  <w:style w:type="paragraph" w:styleId="ListBullet">
    <w:name w:val="List Bullet"/>
    <w:basedOn w:val="Normal"/>
    <w:autoRedefine/>
    <w:rsid w:val="001C0DF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0DF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0DF4"/>
    <w:pPr>
      <w:ind w:left="566" w:hanging="283"/>
    </w:pPr>
  </w:style>
  <w:style w:type="paragraph" w:styleId="List3">
    <w:name w:val="List 3"/>
    <w:basedOn w:val="Normal"/>
    <w:rsid w:val="001C0DF4"/>
    <w:pPr>
      <w:ind w:left="849" w:hanging="283"/>
    </w:pPr>
  </w:style>
  <w:style w:type="paragraph" w:styleId="List4">
    <w:name w:val="List 4"/>
    <w:basedOn w:val="Normal"/>
    <w:rsid w:val="001C0DF4"/>
    <w:pPr>
      <w:ind w:left="1132" w:hanging="283"/>
    </w:pPr>
  </w:style>
  <w:style w:type="paragraph" w:styleId="List5">
    <w:name w:val="List 5"/>
    <w:basedOn w:val="Normal"/>
    <w:rsid w:val="001C0DF4"/>
    <w:pPr>
      <w:ind w:left="1415" w:hanging="283"/>
    </w:pPr>
  </w:style>
  <w:style w:type="paragraph" w:styleId="ListBullet2">
    <w:name w:val="List Bullet 2"/>
    <w:basedOn w:val="Normal"/>
    <w:autoRedefine/>
    <w:rsid w:val="001C0DF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0DF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0DF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0DF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0DF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0DF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0DF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0DF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0DF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0DF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0DF4"/>
    <w:pPr>
      <w:ind w:left="4252"/>
    </w:pPr>
  </w:style>
  <w:style w:type="character" w:customStyle="1" w:styleId="ClosingChar">
    <w:name w:val="Closing Char"/>
    <w:basedOn w:val="DefaultParagraphFont"/>
    <w:link w:val="Closing"/>
    <w:rsid w:val="001C0DF4"/>
    <w:rPr>
      <w:sz w:val="22"/>
    </w:rPr>
  </w:style>
  <w:style w:type="paragraph" w:styleId="Signature">
    <w:name w:val="Signature"/>
    <w:basedOn w:val="Normal"/>
    <w:link w:val="SignatureChar"/>
    <w:rsid w:val="001C0DF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0DF4"/>
    <w:rPr>
      <w:sz w:val="22"/>
    </w:rPr>
  </w:style>
  <w:style w:type="paragraph" w:styleId="BodyText">
    <w:name w:val="Body Text"/>
    <w:basedOn w:val="Normal"/>
    <w:link w:val="BodyTextChar"/>
    <w:rsid w:val="001C0D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0DF4"/>
    <w:rPr>
      <w:sz w:val="22"/>
    </w:rPr>
  </w:style>
  <w:style w:type="paragraph" w:styleId="BodyTextIndent">
    <w:name w:val="Body Text Indent"/>
    <w:basedOn w:val="Normal"/>
    <w:link w:val="BodyTextIndentChar"/>
    <w:rsid w:val="001C0D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0DF4"/>
    <w:rPr>
      <w:sz w:val="22"/>
    </w:rPr>
  </w:style>
  <w:style w:type="paragraph" w:styleId="ListContinue">
    <w:name w:val="List Continue"/>
    <w:basedOn w:val="Normal"/>
    <w:rsid w:val="001C0DF4"/>
    <w:pPr>
      <w:spacing w:after="120"/>
      <w:ind w:left="283"/>
    </w:pPr>
  </w:style>
  <w:style w:type="paragraph" w:styleId="ListContinue2">
    <w:name w:val="List Continue 2"/>
    <w:basedOn w:val="Normal"/>
    <w:rsid w:val="001C0DF4"/>
    <w:pPr>
      <w:spacing w:after="120"/>
      <w:ind w:left="566"/>
    </w:pPr>
  </w:style>
  <w:style w:type="paragraph" w:styleId="ListContinue3">
    <w:name w:val="List Continue 3"/>
    <w:basedOn w:val="Normal"/>
    <w:rsid w:val="001C0DF4"/>
    <w:pPr>
      <w:spacing w:after="120"/>
      <w:ind w:left="849"/>
    </w:pPr>
  </w:style>
  <w:style w:type="paragraph" w:styleId="ListContinue4">
    <w:name w:val="List Continue 4"/>
    <w:basedOn w:val="Normal"/>
    <w:rsid w:val="001C0DF4"/>
    <w:pPr>
      <w:spacing w:after="120"/>
      <w:ind w:left="1132"/>
    </w:pPr>
  </w:style>
  <w:style w:type="paragraph" w:styleId="ListContinue5">
    <w:name w:val="List Continue 5"/>
    <w:basedOn w:val="Normal"/>
    <w:rsid w:val="001C0DF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0D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0DF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0DF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0DF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0DF4"/>
  </w:style>
  <w:style w:type="character" w:customStyle="1" w:styleId="SalutationChar">
    <w:name w:val="Salutation Char"/>
    <w:basedOn w:val="DefaultParagraphFont"/>
    <w:link w:val="Salutation"/>
    <w:rsid w:val="001C0DF4"/>
    <w:rPr>
      <w:sz w:val="22"/>
    </w:rPr>
  </w:style>
  <w:style w:type="paragraph" w:styleId="Date">
    <w:name w:val="Date"/>
    <w:basedOn w:val="Normal"/>
    <w:next w:val="Normal"/>
    <w:link w:val="DateChar"/>
    <w:rsid w:val="001C0DF4"/>
  </w:style>
  <w:style w:type="character" w:customStyle="1" w:styleId="DateChar">
    <w:name w:val="Date Char"/>
    <w:basedOn w:val="DefaultParagraphFont"/>
    <w:link w:val="Date"/>
    <w:rsid w:val="001C0DF4"/>
    <w:rPr>
      <w:sz w:val="22"/>
    </w:rPr>
  </w:style>
  <w:style w:type="paragraph" w:styleId="BodyTextFirstIndent">
    <w:name w:val="Body Text First Indent"/>
    <w:basedOn w:val="BodyText"/>
    <w:link w:val="BodyTextFirstIndentChar"/>
    <w:rsid w:val="001C0DF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0DF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0DF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0DF4"/>
    <w:rPr>
      <w:sz w:val="22"/>
    </w:rPr>
  </w:style>
  <w:style w:type="paragraph" w:styleId="BodyText2">
    <w:name w:val="Body Text 2"/>
    <w:basedOn w:val="Normal"/>
    <w:link w:val="BodyText2Char"/>
    <w:rsid w:val="001C0D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DF4"/>
    <w:rPr>
      <w:sz w:val="22"/>
    </w:rPr>
  </w:style>
  <w:style w:type="paragraph" w:styleId="BodyText3">
    <w:name w:val="Body Text 3"/>
    <w:basedOn w:val="Normal"/>
    <w:link w:val="BodyText3Char"/>
    <w:rsid w:val="001C0D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0DF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0D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0DF4"/>
    <w:rPr>
      <w:sz w:val="22"/>
    </w:rPr>
  </w:style>
  <w:style w:type="paragraph" w:styleId="BodyTextIndent3">
    <w:name w:val="Body Text Indent 3"/>
    <w:basedOn w:val="Normal"/>
    <w:link w:val="BodyTextIndent3Char"/>
    <w:rsid w:val="001C0D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0DF4"/>
    <w:rPr>
      <w:sz w:val="16"/>
      <w:szCs w:val="16"/>
    </w:rPr>
  </w:style>
  <w:style w:type="paragraph" w:styleId="BlockText">
    <w:name w:val="Block Text"/>
    <w:basedOn w:val="Normal"/>
    <w:rsid w:val="001C0DF4"/>
    <w:pPr>
      <w:spacing w:after="120"/>
      <w:ind w:left="1440" w:right="1440"/>
    </w:pPr>
  </w:style>
  <w:style w:type="character" w:styleId="Hyperlink">
    <w:name w:val="Hyperlink"/>
    <w:basedOn w:val="DefaultParagraphFont"/>
    <w:rsid w:val="001C0DF4"/>
    <w:rPr>
      <w:color w:val="0000FF"/>
      <w:u w:val="single"/>
    </w:rPr>
  </w:style>
  <w:style w:type="character" w:styleId="FollowedHyperlink">
    <w:name w:val="FollowedHyperlink"/>
    <w:basedOn w:val="DefaultParagraphFont"/>
    <w:rsid w:val="001C0DF4"/>
    <w:rPr>
      <w:color w:val="800080"/>
      <w:u w:val="single"/>
    </w:rPr>
  </w:style>
  <w:style w:type="character" w:styleId="Strong">
    <w:name w:val="Strong"/>
    <w:basedOn w:val="DefaultParagraphFont"/>
    <w:qFormat/>
    <w:rsid w:val="001C0DF4"/>
    <w:rPr>
      <w:b/>
      <w:bCs/>
    </w:rPr>
  </w:style>
  <w:style w:type="character" w:styleId="Emphasis">
    <w:name w:val="Emphasis"/>
    <w:basedOn w:val="DefaultParagraphFont"/>
    <w:qFormat/>
    <w:rsid w:val="001C0DF4"/>
    <w:rPr>
      <w:i/>
      <w:iCs/>
    </w:rPr>
  </w:style>
  <w:style w:type="paragraph" w:styleId="DocumentMap">
    <w:name w:val="Document Map"/>
    <w:basedOn w:val="Normal"/>
    <w:link w:val="DocumentMapChar"/>
    <w:rsid w:val="001C0DF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0DF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0DF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0DF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0DF4"/>
  </w:style>
  <w:style w:type="character" w:customStyle="1" w:styleId="E-mailSignatureChar">
    <w:name w:val="E-mail Signature Char"/>
    <w:basedOn w:val="DefaultParagraphFont"/>
    <w:link w:val="E-mailSignature"/>
    <w:rsid w:val="001C0DF4"/>
    <w:rPr>
      <w:sz w:val="22"/>
    </w:rPr>
  </w:style>
  <w:style w:type="paragraph" w:styleId="NormalWeb">
    <w:name w:val="Normal (Web)"/>
    <w:basedOn w:val="Normal"/>
    <w:rsid w:val="001C0DF4"/>
  </w:style>
  <w:style w:type="character" w:styleId="HTMLAcronym">
    <w:name w:val="HTML Acronym"/>
    <w:basedOn w:val="DefaultParagraphFont"/>
    <w:rsid w:val="001C0DF4"/>
  </w:style>
  <w:style w:type="paragraph" w:styleId="HTMLAddress">
    <w:name w:val="HTML Address"/>
    <w:basedOn w:val="Normal"/>
    <w:link w:val="HTMLAddressChar"/>
    <w:rsid w:val="001C0DF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0DF4"/>
    <w:rPr>
      <w:i/>
      <w:iCs/>
      <w:sz w:val="22"/>
    </w:rPr>
  </w:style>
  <w:style w:type="character" w:styleId="HTMLCite">
    <w:name w:val="HTML Cite"/>
    <w:basedOn w:val="DefaultParagraphFont"/>
    <w:rsid w:val="001C0DF4"/>
    <w:rPr>
      <w:i/>
      <w:iCs/>
    </w:rPr>
  </w:style>
  <w:style w:type="character" w:styleId="HTMLCode">
    <w:name w:val="HTML Code"/>
    <w:basedOn w:val="DefaultParagraphFont"/>
    <w:rsid w:val="001C0D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0DF4"/>
    <w:rPr>
      <w:i/>
      <w:iCs/>
    </w:rPr>
  </w:style>
  <w:style w:type="character" w:styleId="HTMLKeyboard">
    <w:name w:val="HTML Keyboard"/>
    <w:basedOn w:val="DefaultParagraphFont"/>
    <w:rsid w:val="001C0DF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0DF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0DF4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0DF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0DF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0DF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0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DF4"/>
    <w:rPr>
      <w:b/>
      <w:bCs/>
    </w:rPr>
  </w:style>
  <w:style w:type="numbering" w:styleId="1ai">
    <w:name w:val="Outline List 1"/>
    <w:basedOn w:val="NoList"/>
    <w:rsid w:val="001C0DF4"/>
    <w:pPr>
      <w:numPr>
        <w:numId w:val="14"/>
      </w:numPr>
    </w:pPr>
  </w:style>
  <w:style w:type="numbering" w:styleId="111111">
    <w:name w:val="Outline List 2"/>
    <w:basedOn w:val="NoList"/>
    <w:rsid w:val="001C0DF4"/>
    <w:pPr>
      <w:numPr>
        <w:numId w:val="15"/>
      </w:numPr>
    </w:pPr>
  </w:style>
  <w:style w:type="numbering" w:styleId="ArticleSection">
    <w:name w:val="Outline List 3"/>
    <w:basedOn w:val="NoList"/>
    <w:rsid w:val="001C0DF4"/>
    <w:pPr>
      <w:numPr>
        <w:numId w:val="17"/>
      </w:numPr>
    </w:pPr>
  </w:style>
  <w:style w:type="table" w:styleId="TableSimple1">
    <w:name w:val="Table Simple 1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0DF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0DF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0DF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0DF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0DF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0DF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0DF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0DF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0DF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0DF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0DF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0DF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0DF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0DF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0DF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0DF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0DF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0DF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0DF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0DF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0DF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0DF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0DF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0DF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0DF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DF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DF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DF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DF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DF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0DF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0DF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0DF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0DF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0DF4"/>
  </w:style>
  <w:style w:type="paragraph" w:customStyle="1" w:styleId="OPCParaBase">
    <w:name w:val="OPCParaBase"/>
    <w:qFormat/>
    <w:rsid w:val="001C0DF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0DF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0DF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0DF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0DF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0DF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0DF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0DF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0DF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0DF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0DF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0DF4"/>
  </w:style>
  <w:style w:type="paragraph" w:customStyle="1" w:styleId="Blocks">
    <w:name w:val="Blocks"/>
    <w:aliases w:val="bb"/>
    <w:basedOn w:val="OPCParaBase"/>
    <w:qFormat/>
    <w:rsid w:val="001C0DF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0DF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0DF4"/>
    <w:rPr>
      <w:i/>
    </w:rPr>
  </w:style>
  <w:style w:type="paragraph" w:customStyle="1" w:styleId="BoxList">
    <w:name w:val="BoxList"/>
    <w:aliases w:val="bl"/>
    <w:basedOn w:val="BoxText"/>
    <w:qFormat/>
    <w:rsid w:val="001C0DF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0DF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0DF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0DF4"/>
    <w:pPr>
      <w:ind w:left="1985" w:hanging="851"/>
    </w:pPr>
  </w:style>
  <w:style w:type="character" w:customStyle="1" w:styleId="CharAmPartNo">
    <w:name w:val="CharAmPartNo"/>
    <w:basedOn w:val="OPCCharBase"/>
    <w:qFormat/>
    <w:rsid w:val="001C0DF4"/>
  </w:style>
  <w:style w:type="character" w:customStyle="1" w:styleId="CharAmPartText">
    <w:name w:val="CharAmPartText"/>
    <w:basedOn w:val="OPCCharBase"/>
    <w:qFormat/>
    <w:rsid w:val="001C0DF4"/>
  </w:style>
  <w:style w:type="character" w:customStyle="1" w:styleId="CharAmSchNo">
    <w:name w:val="CharAmSchNo"/>
    <w:basedOn w:val="OPCCharBase"/>
    <w:qFormat/>
    <w:rsid w:val="001C0DF4"/>
  </w:style>
  <w:style w:type="character" w:customStyle="1" w:styleId="CharAmSchText">
    <w:name w:val="CharAmSchText"/>
    <w:basedOn w:val="OPCCharBase"/>
    <w:qFormat/>
    <w:rsid w:val="001C0DF4"/>
  </w:style>
  <w:style w:type="character" w:customStyle="1" w:styleId="CharBoldItalic">
    <w:name w:val="CharBoldItalic"/>
    <w:basedOn w:val="OPCCharBase"/>
    <w:uiPriority w:val="1"/>
    <w:qFormat/>
    <w:rsid w:val="001C0DF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0DF4"/>
  </w:style>
  <w:style w:type="character" w:customStyle="1" w:styleId="CharChapText">
    <w:name w:val="CharChapText"/>
    <w:basedOn w:val="OPCCharBase"/>
    <w:uiPriority w:val="1"/>
    <w:qFormat/>
    <w:rsid w:val="001C0DF4"/>
  </w:style>
  <w:style w:type="character" w:customStyle="1" w:styleId="CharDivNo">
    <w:name w:val="CharDivNo"/>
    <w:basedOn w:val="OPCCharBase"/>
    <w:uiPriority w:val="1"/>
    <w:qFormat/>
    <w:rsid w:val="001C0DF4"/>
  </w:style>
  <w:style w:type="character" w:customStyle="1" w:styleId="CharDivText">
    <w:name w:val="CharDivText"/>
    <w:basedOn w:val="OPCCharBase"/>
    <w:uiPriority w:val="1"/>
    <w:qFormat/>
    <w:rsid w:val="001C0DF4"/>
  </w:style>
  <w:style w:type="character" w:customStyle="1" w:styleId="CharItalic">
    <w:name w:val="CharItalic"/>
    <w:basedOn w:val="OPCCharBase"/>
    <w:uiPriority w:val="1"/>
    <w:qFormat/>
    <w:rsid w:val="001C0DF4"/>
    <w:rPr>
      <w:i/>
    </w:rPr>
  </w:style>
  <w:style w:type="character" w:customStyle="1" w:styleId="CharPartNo">
    <w:name w:val="CharPartNo"/>
    <w:basedOn w:val="OPCCharBase"/>
    <w:uiPriority w:val="1"/>
    <w:qFormat/>
    <w:rsid w:val="001C0DF4"/>
  </w:style>
  <w:style w:type="character" w:customStyle="1" w:styleId="CharPartText">
    <w:name w:val="CharPartText"/>
    <w:basedOn w:val="OPCCharBase"/>
    <w:uiPriority w:val="1"/>
    <w:qFormat/>
    <w:rsid w:val="001C0DF4"/>
  </w:style>
  <w:style w:type="character" w:customStyle="1" w:styleId="CharSectno">
    <w:name w:val="CharSectno"/>
    <w:basedOn w:val="OPCCharBase"/>
    <w:qFormat/>
    <w:rsid w:val="001C0DF4"/>
  </w:style>
  <w:style w:type="character" w:customStyle="1" w:styleId="CharSubdNo">
    <w:name w:val="CharSubdNo"/>
    <w:basedOn w:val="OPCCharBase"/>
    <w:uiPriority w:val="1"/>
    <w:qFormat/>
    <w:rsid w:val="001C0DF4"/>
  </w:style>
  <w:style w:type="character" w:customStyle="1" w:styleId="CharSubdText">
    <w:name w:val="CharSubdText"/>
    <w:basedOn w:val="OPCCharBase"/>
    <w:uiPriority w:val="1"/>
    <w:qFormat/>
    <w:rsid w:val="001C0DF4"/>
  </w:style>
  <w:style w:type="paragraph" w:customStyle="1" w:styleId="CTA--">
    <w:name w:val="CTA --"/>
    <w:basedOn w:val="OPCParaBase"/>
    <w:next w:val="Normal"/>
    <w:rsid w:val="001C0DF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0DF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0DF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0DF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0DF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0DF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0DF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0DF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0DF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0DF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0DF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0DF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0DF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0DF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0DF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0DF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0D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0DF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0D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0D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0DF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0DF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0DF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0DF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0DF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0DF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0DF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0DF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0DF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0DF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0DF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0DF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0DF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0DF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0DF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0DF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0DF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0DF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0DF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0DF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0DF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0DF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0DF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0DF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0DF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0DF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0DF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0DF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0DF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0DF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0DF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0DF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0DF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0DF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0DF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0DF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0DF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0DF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0DF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0DF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0DF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0DF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0DF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0DF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0DF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0DF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0DF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0DF4"/>
    <w:rPr>
      <w:sz w:val="16"/>
    </w:rPr>
  </w:style>
  <w:style w:type="table" w:customStyle="1" w:styleId="CFlag">
    <w:name w:val="CFlag"/>
    <w:basedOn w:val="TableNormal"/>
    <w:uiPriority w:val="99"/>
    <w:rsid w:val="001C0DF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0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0D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0DF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0DF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0DF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0DF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0DF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0DF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0DF4"/>
    <w:pPr>
      <w:spacing w:before="120"/>
    </w:pPr>
  </w:style>
  <w:style w:type="paragraph" w:customStyle="1" w:styleId="CompiledActNo">
    <w:name w:val="CompiledActNo"/>
    <w:basedOn w:val="OPCParaBase"/>
    <w:next w:val="Normal"/>
    <w:rsid w:val="001C0DF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0DF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0DF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0DF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0D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0D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0D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0DF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0DF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0DF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0DF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0DF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0DF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0DF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0DF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0DF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0DF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0DF4"/>
  </w:style>
  <w:style w:type="character" w:customStyle="1" w:styleId="CharSubPartNoCASA">
    <w:name w:val="CharSubPartNo(CASA)"/>
    <w:basedOn w:val="OPCCharBase"/>
    <w:uiPriority w:val="1"/>
    <w:rsid w:val="001C0DF4"/>
  </w:style>
  <w:style w:type="paragraph" w:customStyle="1" w:styleId="ENoteTTIndentHeadingSub">
    <w:name w:val="ENoteTTIndentHeadingSub"/>
    <w:aliases w:val="enTTHis"/>
    <w:basedOn w:val="OPCParaBase"/>
    <w:rsid w:val="001C0DF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0DF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0DF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0DF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0DF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0DF4"/>
    <w:rPr>
      <w:sz w:val="22"/>
    </w:rPr>
  </w:style>
  <w:style w:type="paragraph" w:customStyle="1" w:styleId="SOTextNote">
    <w:name w:val="SO TextNote"/>
    <w:aliases w:val="sont"/>
    <w:basedOn w:val="SOText"/>
    <w:qFormat/>
    <w:rsid w:val="001C0DF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0DF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0DF4"/>
    <w:rPr>
      <w:sz w:val="22"/>
    </w:rPr>
  </w:style>
  <w:style w:type="paragraph" w:customStyle="1" w:styleId="FileName">
    <w:name w:val="FileName"/>
    <w:basedOn w:val="Normal"/>
    <w:rsid w:val="001C0DF4"/>
  </w:style>
  <w:style w:type="paragraph" w:customStyle="1" w:styleId="TableHeading">
    <w:name w:val="TableHeading"/>
    <w:aliases w:val="th"/>
    <w:basedOn w:val="OPCParaBase"/>
    <w:next w:val="Tabletext"/>
    <w:rsid w:val="001C0DF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0DF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0DF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0D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0D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0DF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0DF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0DF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0DF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0D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0DF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0DF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0DF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0DF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0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0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0DF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0D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0DF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0DF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0D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0D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0D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locked/>
    <w:rsid w:val="001C0DF4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1C0DF4"/>
  </w:style>
  <w:style w:type="character" w:customStyle="1" w:styleId="charlegsubtitle1">
    <w:name w:val="charlegsubtitle1"/>
    <w:basedOn w:val="DefaultParagraphFont"/>
    <w:rsid w:val="001C0DF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0DF4"/>
    <w:pPr>
      <w:ind w:left="240" w:hanging="240"/>
    </w:pPr>
  </w:style>
  <w:style w:type="paragraph" w:styleId="Index2">
    <w:name w:val="index 2"/>
    <w:basedOn w:val="Normal"/>
    <w:next w:val="Normal"/>
    <w:autoRedefine/>
    <w:rsid w:val="001C0DF4"/>
    <w:pPr>
      <w:ind w:left="480" w:hanging="240"/>
    </w:pPr>
  </w:style>
  <w:style w:type="paragraph" w:styleId="Index3">
    <w:name w:val="index 3"/>
    <w:basedOn w:val="Normal"/>
    <w:next w:val="Normal"/>
    <w:autoRedefine/>
    <w:rsid w:val="001C0DF4"/>
    <w:pPr>
      <w:ind w:left="720" w:hanging="240"/>
    </w:pPr>
  </w:style>
  <w:style w:type="paragraph" w:styleId="Index4">
    <w:name w:val="index 4"/>
    <w:basedOn w:val="Normal"/>
    <w:next w:val="Normal"/>
    <w:autoRedefine/>
    <w:rsid w:val="001C0DF4"/>
    <w:pPr>
      <w:ind w:left="960" w:hanging="240"/>
    </w:pPr>
  </w:style>
  <w:style w:type="paragraph" w:styleId="Index5">
    <w:name w:val="index 5"/>
    <w:basedOn w:val="Normal"/>
    <w:next w:val="Normal"/>
    <w:autoRedefine/>
    <w:rsid w:val="001C0DF4"/>
    <w:pPr>
      <w:ind w:left="1200" w:hanging="240"/>
    </w:pPr>
  </w:style>
  <w:style w:type="paragraph" w:styleId="Index6">
    <w:name w:val="index 6"/>
    <w:basedOn w:val="Normal"/>
    <w:next w:val="Normal"/>
    <w:autoRedefine/>
    <w:rsid w:val="001C0DF4"/>
    <w:pPr>
      <w:ind w:left="1440" w:hanging="240"/>
    </w:pPr>
  </w:style>
  <w:style w:type="paragraph" w:styleId="Index7">
    <w:name w:val="index 7"/>
    <w:basedOn w:val="Normal"/>
    <w:next w:val="Normal"/>
    <w:autoRedefine/>
    <w:rsid w:val="001C0DF4"/>
    <w:pPr>
      <w:ind w:left="1680" w:hanging="240"/>
    </w:pPr>
  </w:style>
  <w:style w:type="paragraph" w:styleId="Index8">
    <w:name w:val="index 8"/>
    <w:basedOn w:val="Normal"/>
    <w:next w:val="Normal"/>
    <w:autoRedefine/>
    <w:rsid w:val="001C0DF4"/>
    <w:pPr>
      <w:ind w:left="1920" w:hanging="240"/>
    </w:pPr>
  </w:style>
  <w:style w:type="paragraph" w:styleId="Index9">
    <w:name w:val="index 9"/>
    <w:basedOn w:val="Normal"/>
    <w:next w:val="Normal"/>
    <w:autoRedefine/>
    <w:rsid w:val="001C0DF4"/>
    <w:pPr>
      <w:ind w:left="2160" w:hanging="240"/>
    </w:pPr>
  </w:style>
  <w:style w:type="paragraph" w:styleId="NormalIndent">
    <w:name w:val="Normal Indent"/>
    <w:basedOn w:val="Normal"/>
    <w:rsid w:val="001C0DF4"/>
    <w:pPr>
      <w:ind w:left="720"/>
    </w:pPr>
  </w:style>
  <w:style w:type="paragraph" w:styleId="FootnoteText">
    <w:name w:val="footnote text"/>
    <w:basedOn w:val="Normal"/>
    <w:link w:val="FootnoteTextChar"/>
    <w:rsid w:val="001C0DF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0DF4"/>
  </w:style>
  <w:style w:type="paragraph" w:styleId="CommentText">
    <w:name w:val="annotation text"/>
    <w:basedOn w:val="Normal"/>
    <w:link w:val="CommentTextChar"/>
    <w:rsid w:val="001C0D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DF4"/>
  </w:style>
  <w:style w:type="paragraph" w:styleId="IndexHeading">
    <w:name w:val="index heading"/>
    <w:basedOn w:val="Normal"/>
    <w:next w:val="Index1"/>
    <w:rsid w:val="001C0DF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0DF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0DF4"/>
    <w:pPr>
      <w:ind w:left="480" w:hanging="480"/>
    </w:pPr>
  </w:style>
  <w:style w:type="paragraph" w:styleId="EnvelopeAddress">
    <w:name w:val="envelope address"/>
    <w:basedOn w:val="Normal"/>
    <w:rsid w:val="001C0DF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0DF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0DF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0DF4"/>
    <w:rPr>
      <w:sz w:val="16"/>
      <w:szCs w:val="16"/>
    </w:rPr>
  </w:style>
  <w:style w:type="character" w:styleId="PageNumber">
    <w:name w:val="page number"/>
    <w:basedOn w:val="DefaultParagraphFont"/>
    <w:rsid w:val="001C0DF4"/>
  </w:style>
  <w:style w:type="character" w:styleId="EndnoteReference">
    <w:name w:val="endnote reference"/>
    <w:basedOn w:val="DefaultParagraphFont"/>
    <w:rsid w:val="001C0DF4"/>
    <w:rPr>
      <w:vertAlign w:val="superscript"/>
    </w:rPr>
  </w:style>
  <w:style w:type="paragraph" w:styleId="EndnoteText">
    <w:name w:val="endnote text"/>
    <w:basedOn w:val="Normal"/>
    <w:link w:val="EndnoteTextChar"/>
    <w:rsid w:val="001C0DF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0DF4"/>
  </w:style>
  <w:style w:type="paragraph" w:styleId="TableofAuthorities">
    <w:name w:val="table of authorities"/>
    <w:basedOn w:val="Normal"/>
    <w:next w:val="Normal"/>
    <w:rsid w:val="001C0DF4"/>
    <w:pPr>
      <w:ind w:left="240" w:hanging="240"/>
    </w:pPr>
  </w:style>
  <w:style w:type="paragraph" w:styleId="MacroText">
    <w:name w:val="macro"/>
    <w:link w:val="MacroTextChar"/>
    <w:rsid w:val="001C0D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0DF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0DF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0DF4"/>
    <w:pPr>
      <w:ind w:left="283" w:hanging="283"/>
    </w:pPr>
  </w:style>
  <w:style w:type="paragraph" w:styleId="ListBullet">
    <w:name w:val="List Bullet"/>
    <w:basedOn w:val="Normal"/>
    <w:autoRedefine/>
    <w:rsid w:val="001C0DF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0DF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0DF4"/>
    <w:pPr>
      <w:ind w:left="566" w:hanging="283"/>
    </w:pPr>
  </w:style>
  <w:style w:type="paragraph" w:styleId="List3">
    <w:name w:val="List 3"/>
    <w:basedOn w:val="Normal"/>
    <w:rsid w:val="001C0DF4"/>
    <w:pPr>
      <w:ind w:left="849" w:hanging="283"/>
    </w:pPr>
  </w:style>
  <w:style w:type="paragraph" w:styleId="List4">
    <w:name w:val="List 4"/>
    <w:basedOn w:val="Normal"/>
    <w:rsid w:val="001C0DF4"/>
    <w:pPr>
      <w:ind w:left="1132" w:hanging="283"/>
    </w:pPr>
  </w:style>
  <w:style w:type="paragraph" w:styleId="List5">
    <w:name w:val="List 5"/>
    <w:basedOn w:val="Normal"/>
    <w:rsid w:val="001C0DF4"/>
    <w:pPr>
      <w:ind w:left="1415" w:hanging="283"/>
    </w:pPr>
  </w:style>
  <w:style w:type="paragraph" w:styleId="ListBullet2">
    <w:name w:val="List Bullet 2"/>
    <w:basedOn w:val="Normal"/>
    <w:autoRedefine/>
    <w:rsid w:val="001C0DF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0DF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0DF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0DF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0DF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0DF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0DF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0DF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0DF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0DF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0DF4"/>
    <w:pPr>
      <w:ind w:left="4252"/>
    </w:pPr>
  </w:style>
  <w:style w:type="character" w:customStyle="1" w:styleId="ClosingChar">
    <w:name w:val="Closing Char"/>
    <w:basedOn w:val="DefaultParagraphFont"/>
    <w:link w:val="Closing"/>
    <w:rsid w:val="001C0DF4"/>
    <w:rPr>
      <w:sz w:val="22"/>
    </w:rPr>
  </w:style>
  <w:style w:type="paragraph" w:styleId="Signature">
    <w:name w:val="Signature"/>
    <w:basedOn w:val="Normal"/>
    <w:link w:val="SignatureChar"/>
    <w:rsid w:val="001C0DF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0DF4"/>
    <w:rPr>
      <w:sz w:val="22"/>
    </w:rPr>
  </w:style>
  <w:style w:type="paragraph" w:styleId="BodyText">
    <w:name w:val="Body Text"/>
    <w:basedOn w:val="Normal"/>
    <w:link w:val="BodyTextChar"/>
    <w:rsid w:val="001C0D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0DF4"/>
    <w:rPr>
      <w:sz w:val="22"/>
    </w:rPr>
  </w:style>
  <w:style w:type="paragraph" w:styleId="BodyTextIndent">
    <w:name w:val="Body Text Indent"/>
    <w:basedOn w:val="Normal"/>
    <w:link w:val="BodyTextIndentChar"/>
    <w:rsid w:val="001C0D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0DF4"/>
    <w:rPr>
      <w:sz w:val="22"/>
    </w:rPr>
  </w:style>
  <w:style w:type="paragraph" w:styleId="ListContinue">
    <w:name w:val="List Continue"/>
    <w:basedOn w:val="Normal"/>
    <w:rsid w:val="001C0DF4"/>
    <w:pPr>
      <w:spacing w:after="120"/>
      <w:ind w:left="283"/>
    </w:pPr>
  </w:style>
  <w:style w:type="paragraph" w:styleId="ListContinue2">
    <w:name w:val="List Continue 2"/>
    <w:basedOn w:val="Normal"/>
    <w:rsid w:val="001C0DF4"/>
    <w:pPr>
      <w:spacing w:after="120"/>
      <w:ind w:left="566"/>
    </w:pPr>
  </w:style>
  <w:style w:type="paragraph" w:styleId="ListContinue3">
    <w:name w:val="List Continue 3"/>
    <w:basedOn w:val="Normal"/>
    <w:rsid w:val="001C0DF4"/>
    <w:pPr>
      <w:spacing w:after="120"/>
      <w:ind w:left="849"/>
    </w:pPr>
  </w:style>
  <w:style w:type="paragraph" w:styleId="ListContinue4">
    <w:name w:val="List Continue 4"/>
    <w:basedOn w:val="Normal"/>
    <w:rsid w:val="001C0DF4"/>
    <w:pPr>
      <w:spacing w:after="120"/>
      <w:ind w:left="1132"/>
    </w:pPr>
  </w:style>
  <w:style w:type="paragraph" w:styleId="ListContinue5">
    <w:name w:val="List Continue 5"/>
    <w:basedOn w:val="Normal"/>
    <w:rsid w:val="001C0DF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0D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0DF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0DF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0DF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0DF4"/>
  </w:style>
  <w:style w:type="character" w:customStyle="1" w:styleId="SalutationChar">
    <w:name w:val="Salutation Char"/>
    <w:basedOn w:val="DefaultParagraphFont"/>
    <w:link w:val="Salutation"/>
    <w:rsid w:val="001C0DF4"/>
    <w:rPr>
      <w:sz w:val="22"/>
    </w:rPr>
  </w:style>
  <w:style w:type="paragraph" w:styleId="Date">
    <w:name w:val="Date"/>
    <w:basedOn w:val="Normal"/>
    <w:next w:val="Normal"/>
    <w:link w:val="DateChar"/>
    <w:rsid w:val="001C0DF4"/>
  </w:style>
  <w:style w:type="character" w:customStyle="1" w:styleId="DateChar">
    <w:name w:val="Date Char"/>
    <w:basedOn w:val="DefaultParagraphFont"/>
    <w:link w:val="Date"/>
    <w:rsid w:val="001C0DF4"/>
    <w:rPr>
      <w:sz w:val="22"/>
    </w:rPr>
  </w:style>
  <w:style w:type="paragraph" w:styleId="BodyTextFirstIndent">
    <w:name w:val="Body Text First Indent"/>
    <w:basedOn w:val="BodyText"/>
    <w:link w:val="BodyTextFirstIndentChar"/>
    <w:rsid w:val="001C0DF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0DF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0DF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0DF4"/>
    <w:rPr>
      <w:sz w:val="22"/>
    </w:rPr>
  </w:style>
  <w:style w:type="paragraph" w:styleId="BodyText2">
    <w:name w:val="Body Text 2"/>
    <w:basedOn w:val="Normal"/>
    <w:link w:val="BodyText2Char"/>
    <w:rsid w:val="001C0D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DF4"/>
    <w:rPr>
      <w:sz w:val="22"/>
    </w:rPr>
  </w:style>
  <w:style w:type="paragraph" w:styleId="BodyText3">
    <w:name w:val="Body Text 3"/>
    <w:basedOn w:val="Normal"/>
    <w:link w:val="BodyText3Char"/>
    <w:rsid w:val="001C0D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0DF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0D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0DF4"/>
    <w:rPr>
      <w:sz w:val="22"/>
    </w:rPr>
  </w:style>
  <w:style w:type="paragraph" w:styleId="BodyTextIndent3">
    <w:name w:val="Body Text Indent 3"/>
    <w:basedOn w:val="Normal"/>
    <w:link w:val="BodyTextIndent3Char"/>
    <w:rsid w:val="001C0D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0DF4"/>
    <w:rPr>
      <w:sz w:val="16"/>
      <w:szCs w:val="16"/>
    </w:rPr>
  </w:style>
  <w:style w:type="paragraph" w:styleId="BlockText">
    <w:name w:val="Block Text"/>
    <w:basedOn w:val="Normal"/>
    <w:rsid w:val="001C0DF4"/>
    <w:pPr>
      <w:spacing w:after="120"/>
      <w:ind w:left="1440" w:right="1440"/>
    </w:pPr>
  </w:style>
  <w:style w:type="character" w:styleId="Hyperlink">
    <w:name w:val="Hyperlink"/>
    <w:basedOn w:val="DefaultParagraphFont"/>
    <w:rsid w:val="001C0DF4"/>
    <w:rPr>
      <w:color w:val="0000FF"/>
      <w:u w:val="single"/>
    </w:rPr>
  </w:style>
  <w:style w:type="character" w:styleId="FollowedHyperlink">
    <w:name w:val="FollowedHyperlink"/>
    <w:basedOn w:val="DefaultParagraphFont"/>
    <w:rsid w:val="001C0DF4"/>
    <w:rPr>
      <w:color w:val="800080"/>
      <w:u w:val="single"/>
    </w:rPr>
  </w:style>
  <w:style w:type="character" w:styleId="Strong">
    <w:name w:val="Strong"/>
    <w:basedOn w:val="DefaultParagraphFont"/>
    <w:qFormat/>
    <w:rsid w:val="001C0DF4"/>
    <w:rPr>
      <w:b/>
      <w:bCs/>
    </w:rPr>
  </w:style>
  <w:style w:type="character" w:styleId="Emphasis">
    <w:name w:val="Emphasis"/>
    <w:basedOn w:val="DefaultParagraphFont"/>
    <w:qFormat/>
    <w:rsid w:val="001C0DF4"/>
    <w:rPr>
      <w:i/>
      <w:iCs/>
    </w:rPr>
  </w:style>
  <w:style w:type="paragraph" w:styleId="DocumentMap">
    <w:name w:val="Document Map"/>
    <w:basedOn w:val="Normal"/>
    <w:link w:val="DocumentMapChar"/>
    <w:rsid w:val="001C0DF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0DF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0DF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0DF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0DF4"/>
  </w:style>
  <w:style w:type="character" w:customStyle="1" w:styleId="E-mailSignatureChar">
    <w:name w:val="E-mail Signature Char"/>
    <w:basedOn w:val="DefaultParagraphFont"/>
    <w:link w:val="E-mailSignature"/>
    <w:rsid w:val="001C0DF4"/>
    <w:rPr>
      <w:sz w:val="22"/>
    </w:rPr>
  </w:style>
  <w:style w:type="paragraph" w:styleId="NormalWeb">
    <w:name w:val="Normal (Web)"/>
    <w:basedOn w:val="Normal"/>
    <w:rsid w:val="001C0DF4"/>
  </w:style>
  <w:style w:type="character" w:styleId="HTMLAcronym">
    <w:name w:val="HTML Acronym"/>
    <w:basedOn w:val="DefaultParagraphFont"/>
    <w:rsid w:val="001C0DF4"/>
  </w:style>
  <w:style w:type="paragraph" w:styleId="HTMLAddress">
    <w:name w:val="HTML Address"/>
    <w:basedOn w:val="Normal"/>
    <w:link w:val="HTMLAddressChar"/>
    <w:rsid w:val="001C0DF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0DF4"/>
    <w:rPr>
      <w:i/>
      <w:iCs/>
      <w:sz w:val="22"/>
    </w:rPr>
  </w:style>
  <w:style w:type="character" w:styleId="HTMLCite">
    <w:name w:val="HTML Cite"/>
    <w:basedOn w:val="DefaultParagraphFont"/>
    <w:rsid w:val="001C0DF4"/>
    <w:rPr>
      <w:i/>
      <w:iCs/>
    </w:rPr>
  </w:style>
  <w:style w:type="character" w:styleId="HTMLCode">
    <w:name w:val="HTML Code"/>
    <w:basedOn w:val="DefaultParagraphFont"/>
    <w:rsid w:val="001C0D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0DF4"/>
    <w:rPr>
      <w:i/>
      <w:iCs/>
    </w:rPr>
  </w:style>
  <w:style w:type="character" w:styleId="HTMLKeyboard">
    <w:name w:val="HTML Keyboard"/>
    <w:basedOn w:val="DefaultParagraphFont"/>
    <w:rsid w:val="001C0DF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0DF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0DF4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0DF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0DF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0DF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0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DF4"/>
    <w:rPr>
      <w:b/>
      <w:bCs/>
    </w:rPr>
  </w:style>
  <w:style w:type="numbering" w:styleId="1ai">
    <w:name w:val="Outline List 1"/>
    <w:basedOn w:val="NoList"/>
    <w:rsid w:val="001C0DF4"/>
    <w:pPr>
      <w:numPr>
        <w:numId w:val="14"/>
      </w:numPr>
    </w:pPr>
  </w:style>
  <w:style w:type="numbering" w:styleId="111111">
    <w:name w:val="Outline List 2"/>
    <w:basedOn w:val="NoList"/>
    <w:rsid w:val="001C0DF4"/>
    <w:pPr>
      <w:numPr>
        <w:numId w:val="15"/>
      </w:numPr>
    </w:pPr>
  </w:style>
  <w:style w:type="numbering" w:styleId="ArticleSection">
    <w:name w:val="Outline List 3"/>
    <w:basedOn w:val="NoList"/>
    <w:rsid w:val="001C0DF4"/>
    <w:pPr>
      <w:numPr>
        <w:numId w:val="17"/>
      </w:numPr>
    </w:pPr>
  </w:style>
  <w:style w:type="table" w:styleId="TableSimple1">
    <w:name w:val="Table Simple 1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0DF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0DF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0DF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0DF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0DF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0DF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0DF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0DF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0DF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0DF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0DF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0DF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0DF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0DF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0D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0DF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0DF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0DF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0DF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0DF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0D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0DF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0DF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0DF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0DF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0DF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0DF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648</Words>
  <Characters>3695</Characters>
  <Application>Microsoft Office Word</Application>
  <DocSecurity>4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2018-06-28T21:38:00Z</cp:lastPrinted>
  <dcterms:created xsi:type="dcterms:W3CDTF">2018-07-20T04:06:00Z</dcterms:created>
  <dcterms:modified xsi:type="dcterms:W3CDTF">2018-07-20T04:06:00Z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Customs Amendment (Duty Deferral for Australian Trusted Traders)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19 July 2018</vt:lpwstr>
  </property>
  <property fmtid="{D5CDD505-2E9C-101B-9397-08002B2CF9AE}" pid="10" name="ID">
    <vt:lpwstr>OPC63339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19 July 2018</vt:lpwstr>
  </property>
</Properties>
</file>