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7B" w:rsidRPr="00B34A7B" w:rsidRDefault="00FA6789" w:rsidP="00B34A7B">
      <w:pPr>
        <w:rPr>
          <w:sz w:val="40"/>
          <w:szCs w:val="40"/>
        </w:rPr>
      </w:pPr>
      <w:r>
        <w:rPr>
          <w:szCs w:val="24"/>
        </w:rPr>
        <w:object w:dxaOrig="2205" w:dyaOrig="1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3pt;height:78.65pt" o:ole="" fillcolor="window">
            <v:imagedata r:id="rId9" o:title=""/>
          </v:shape>
          <o:OLEObject Type="Embed" ProgID="Word.Picture.8" ShapeID="_x0000_i1025" DrawAspect="Content" ObjectID="_1591605412" r:id="rId10"/>
        </w:object>
      </w:r>
    </w:p>
    <w:p w:rsidR="00FA6789" w:rsidRDefault="00FA6789" w:rsidP="00B34A7B">
      <w:pPr>
        <w:jc w:val="center"/>
        <w:rPr>
          <w:rFonts w:ascii="Arial" w:hAnsi="Arial" w:cs="Arial"/>
          <w:sz w:val="40"/>
          <w:szCs w:val="40"/>
        </w:rPr>
      </w:pPr>
      <w:bookmarkStart w:id="0" w:name="Citation"/>
    </w:p>
    <w:p w:rsidR="00965D55" w:rsidRPr="00B34A7B" w:rsidRDefault="00965D55" w:rsidP="00FA6789">
      <w:pPr>
        <w:rPr>
          <w:rFonts w:ascii="Arial" w:hAnsi="Arial" w:cs="Arial"/>
          <w:sz w:val="40"/>
          <w:szCs w:val="40"/>
        </w:rPr>
      </w:pPr>
      <w:r w:rsidRPr="00B34A7B">
        <w:rPr>
          <w:rFonts w:ascii="Arial" w:hAnsi="Arial" w:cs="Arial"/>
          <w:sz w:val="40"/>
          <w:szCs w:val="40"/>
        </w:rPr>
        <w:t xml:space="preserve">Therapeutic Goods </w:t>
      </w:r>
      <w:r w:rsidR="0019733E" w:rsidRPr="00B34A7B">
        <w:rPr>
          <w:rFonts w:ascii="Arial" w:hAnsi="Arial" w:cs="Arial"/>
          <w:sz w:val="40"/>
          <w:szCs w:val="40"/>
        </w:rPr>
        <w:t xml:space="preserve">Information </w:t>
      </w:r>
      <w:r w:rsidRPr="00B34A7B">
        <w:rPr>
          <w:rFonts w:ascii="Arial" w:hAnsi="Arial" w:cs="Arial"/>
          <w:sz w:val="40"/>
          <w:szCs w:val="40"/>
        </w:rPr>
        <w:t>(</w:t>
      </w:r>
      <w:r w:rsidR="0019733E" w:rsidRPr="00B34A7B">
        <w:rPr>
          <w:rFonts w:ascii="Arial" w:hAnsi="Arial" w:cs="Arial"/>
          <w:sz w:val="40"/>
          <w:szCs w:val="40"/>
        </w:rPr>
        <w:t>Outcomes of Advertising Complaints</w:t>
      </w:r>
      <w:r w:rsidR="00084A88">
        <w:rPr>
          <w:rFonts w:ascii="Arial" w:hAnsi="Arial" w:cs="Arial"/>
          <w:sz w:val="40"/>
          <w:szCs w:val="40"/>
        </w:rPr>
        <w:t xml:space="preserve"> Investigations</w:t>
      </w:r>
      <w:r w:rsidR="007259D6" w:rsidRPr="00B34A7B">
        <w:rPr>
          <w:rFonts w:ascii="Arial" w:hAnsi="Arial" w:cs="Arial"/>
          <w:sz w:val="40"/>
          <w:szCs w:val="40"/>
        </w:rPr>
        <w:t>) Specification</w:t>
      </w:r>
      <w:r w:rsidR="0019733E" w:rsidRPr="00B34A7B">
        <w:rPr>
          <w:rFonts w:ascii="Arial" w:hAnsi="Arial" w:cs="Arial"/>
          <w:sz w:val="40"/>
          <w:szCs w:val="40"/>
        </w:rPr>
        <w:t xml:space="preserve"> </w:t>
      </w:r>
      <w:r w:rsidR="00920EDB" w:rsidRPr="00B34A7B">
        <w:rPr>
          <w:rFonts w:ascii="Arial" w:hAnsi="Arial" w:cs="Arial"/>
          <w:sz w:val="40"/>
          <w:szCs w:val="40"/>
        </w:rPr>
        <w:t>2018</w:t>
      </w:r>
      <w:bookmarkEnd w:id="0"/>
    </w:p>
    <w:p w:rsidR="00965D55" w:rsidRPr="00EE03FE" w:rsidRDefault="00965D55" w:rsidP="00965D55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EE03FE">
        <w:rPr>
          <w:rFonts w:ascii="Arial" w:hAnsi="Arial" w:cs="Arial"/>
          <w:i/>
          <w:sz w:val="28"/>
          <w:szCs w:val="28"/>
          <w:lang w:val="en-US"/>
        </w:rPr>
        <w:t>Therapeutic Goods Act 1989</w:t>
      </w:r>
    </w:p>
    <w:p w:rsidR="003A44E9" w:rsidRPr="00B34A7B" w:rsidRDefault="00965D55" w:rsidP="00FA6789">
      <w:pPr>
        <w:spacing w:before="360"/>
        <w:rPr>
          <w:rFonts w:ascii="Arial" w:hAnsi="Arial" w:cs="Arial"/>
          <w:sz w:val="22"/>
          <w:szCs w:val="22"/>
        </w:rPr>
      </w:pPr>
      <w:r w:rsidRPr="00B34A7B">
        <w:rPr>
          <w:rFonts w:ascii="Arial" w:hAnsi="Arial" w:cs="Arial"/>
          <w:sz w:val="22"/>
          <w:szCs w:val="22"/>
        </w:rPr>
        <w:t>I,</w:t>
      </w:r>
      <w:r w:rsidR="00E25779" w:rsidRPr="00B34A7B">
        <w:rPr>
          <w:rFonts w:ascii="Arial" w:hAnsi="Arial" w:cs="Arial"/>
          <w:sz w:val="22"/>
          <w:szCs w:val="22"/>
        </w:rPr>
        <w:t xml:space="preserve"> </w:t>
      </w:r>
      <w:r w:rsidR="00DD6613">
        <w:rPr>
          <w:rFonts w:ascii="Arial" w:hAnsi="Arial" w:cs="Arial"/>
          <w:sz w:val="22"/>
          <w:szCs w:val="22"/>
        </w:rPr>
        <w:t xml:space="preserve">Larry </w:t>
      </w:r>
      <w:r w:rsidR="00A80F6D">
        <w:rPr>
          <w:rFonts w:ascii="Arial" w:hAnsi="Arial" w:cs="Arial"/>
          <w:sz w:val="22"/>
          <w:szCs w:val="22"/>
        </w:rPr>
        <w:t>Kelly</w:t>
      </w:r>
      <w:r w:rsidRPr="00B34A7B">
        <w:rPr>
          <w:rFonts w:ascii="Arial" w:hAnsi="Arial" w:cs="Arial"/>
          <w:sz w:val="22"/>
          <w:szCs w:val="22"/>
        </w:rPr>
        <w:t>, a deleg</w:t>
      </w:r>
      <w:r w:rsidR="0088378E" w:rsidRPr="00B34A7B">
        <w:rPr>
          <w:rFonts w:ascii="Arial" w:hAnsi="Arial" w:cs="Arial"/>
          <w:sz w:val="22"/>
          <w:szCs w:val="22"/>
        </w:rPr>
        <w:t>ate of the Minister for Health</w:t>
      </w:r>
      <w:r w:rsidR="003A44E9" w:rsidRPr="00B34A7B">
        <w:rPr>
          <w:rFonts w:ascii="Arial" w:hAnsi="Arial" w:cs="Arial"/>
          <w:sz w:val="22"/>
          <w:szCs w:val="22"/>
        </w:rPr>
        <w:t>,</w:t>
      </w:r>
      <w:r w:rsidR="00FE3539">
        <w:rPr>
          <w:rFonts w:ascii="Arial" w:hAnsi="Arial" w:cs="Arial"/>
          <w:sz w:val="22"/>
          <w:szCs w:val="22"/>
        </w:rPr>
        <w:t xml:space="preserve"> repeal</w:t>
      </w:r>
      <w:r w:rsidR="00B34A7B">
        <w:rPr>
          <w:rFonts w:ascii="Arial" w:hAnsi="Arial" w:cs="Arial"/>
          <w:sz w:val="22"/>
          <w:szCs w:val="22"/>
        </w:rPr>
        <w:t xml:space="preserve"> the </w:t>
      </w:r>
      <w:r w:rsidR="00B34A7B">
        <w:rPr>
          <w:rFonts w:ascii="Arial" w:hAnsi="Arial" w:cs="Arial"/>
          <w:i/>
          <w:sz w:val="22"/>
          <w:szCs w:val="22"/>
        </w:rPr>
        <w:t>Therapeutic Goods Information (Outcomes of Advertising Complaints Investigations) Specification 2015</w:t>
      </w:r>
      <w:r w:rsidR="00B34A7B">
        <w:rPr>
          <w:rFonts w:ascii="Arial" w:hAnsi="Arial" w:cs="Arial"/>
          <w:sz w:val="22"/>
          <w:szCs w:val="22"/>
        </w:rPr>
        <w:t>, and</w:t>
      </w:r>
      <w:r w:rsidR="003A44E9" w:rsidRPr="00B34A7B">
        <w:rPr>
          <w:rFonts w:ascii="Arial" w:hAnsi="Arial" w:cs="Arial"/>
          <w:sz w:val="22"/>
          <w:szCs w:val="22"/>
        </w:rPr>
        <w:t xml:space="preserve"> make this Specification under subsection 61(5D) of the </w:t>
      </w:r>
      <w:r w:rsidR="0088378E" w:rsidRPr="00B34A7B">
        <w:rPr>
          <w:rFonts w:ascii="Arial" w:hAnsi="Arial" w:cs="Arial"/>
          <w:i/>
          <w:sz w:val="22"/>
          <w:szCs w:val="22"/>
        </w:rPr>
        <w:t>Therapeutic Goods Act 1989</w:t>
      </w:r>
      <w:r w:rsidR="003A44E9" w:rsidRPr="00B34A7B">
        <w:rPr>
          <w:rFonts w:ascii="Arial" w:hAnsi="Arial" w:cs="Arial"/>
          <w:sz w:val="22"/>
          <w:szCs w:val="22"/>
        </w:rPr>
        <w:t>.</w:t>
      </w:r>
    </w:p>
    <w:p w:rsidR="00965D55" w:rsidRPr="00E7557F" w:rsidRDefault="00AF4742" w:rsidP="00965D55">
      <w:pPr>
        <w:tabs>
          <w:tab w:val="left" w:pos="3119"/>
        </w:tabs>
        <w:spacing w:before="300" w:after="600" w:line="300" w:lineRule="atLeast"/>
        <w:rPr>
          <w:rFonts w:ascii="Arial" w:hAnsi="Arial" w:cs="Arial"/>
          <w:sz w:val="22"/>
          <w:szCs w:val="22"/>
        </w:rPr>
      </w:pPr>
      <w:r w:rsidRPr="00E7557F">
        <w:rPr>
          <w:rFonts w:ascii="Arial" w:hAnsi="Arial" w:cs="Arial"/>
          <w:sz w:val="22"/>
          <w:szCs w:val="22"/>
        </w:rPr>
        <w:t xml:space="preserve">Dated this </w:t>
      </w:r>
      <w:r w:rsidR="00106FD4">
        <w:rPr>
          <w:rFonts w:ascii="Arial" w:hAnsi="Arial" w:cs="Arial"/>
          <w:sz w:val="22"/>
          <w:szCs w:val="22"/>
        </w:rPr>
        <w:t>27</w:t>
      </w:r>
      <w:r w:rsidRPr="00E7557F">
        <w:rPr>
          <w:rFonts w:ascii="Arial" w:hAnsi="Arial" w:cs="Arial"/>
          <w:sz w:val="22"/>
          <w:szCs w:val="22"/>
          <w:vertAlign w:val="superscript"/>
        </w:rPr>
        <w:t>th</w:t>
      </w:r>
      <w:r w:rsidR="00B72782">
        <w:rPr>
          <w:rFonts w:ascii="Arial" w:hAnsi="Arial" w:cs="Arial"/>
          <w:sz w:val="22"/>
          <w:szCs w:val="22"/>
        </w:rPr>
        <w:t xml:space="preserve"> day</w:t>
      </w:r>
      <w:r w:rsidR="00D14ED3">
        <w:rPr>
          <w:rFonts w:ascii="Arial" w:hAnsi="Arial" w:cs="Arial"/>
          <w:sz w:val="22"/>
          <w:szCs w:val="22"/>
        </w:rPr>
        <w:t xml:space="preserve"> of June</w:t>
      </w:r>
      <w:r w:rsidR="008A2D21" w:rsidRPr="00E7557F">
        <w:rPr>
          <w:rFonts w:ascii="Arial" w:hAnsi="Arial" w:cs="Arial"/>
          <w:sz w:val="22"/>
          <w:szCs w:val="22"/>
        </w:rPr>
        <w:t xml:space="preserve"> 2018</w:t>
      </w:r>
    </w:p>
    <w:p w:rsidR="00965D55" w:rsidRPr="00E7557F" w:rsidRDefault="00106FD4" w:rsidP="00965D55">
      <w:pPr>
        <w:tabs>
          <w:tab w:val="left" w:pos="3119"/>
        </w:tabs>
        <w:spacing w:before="300" w:after="60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(Signed by)</w:t>
      </w:r>
      <w:bookmarkStart w:id="1" w:name="_GoBack"/>
      <w:bookmarkEnd w:id="1"/>
    </w:p>
    <w:p w:rsidR="0007130E" w:rsidRPr="00E7557F" w:rsidRDefault="00DD6613" w:rsidP="00965D55">
      <w:pPr>
        <w:tabs>
          <w:tab w:val="left" w:pos="3119"/>
        </w:tabs>
        <w:spacing w:before="60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Larry</w:t>
      </w:r>
      <w:r w:rsidR="00D14ED3">
        <w:rPr>
          <w:rFonts w:ascii="Arial" w:hAnsi="Arial" w:cs="Arial"/>
          <w:sz w:val="22"/>
          <w:szCs w:val="22"/>
        </w:rPr>
        <w:t xml:space="preserve"> Kelly</w:t>
      </w:r>
    </w:p>
    <w:p w:rsidR="00965D55" w:rsidRPr="00E7557F" w:rsidRDefault="00965D55" w:rsidP="00965D55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rPr>
          <w:rFonts w:ascii="Arial" w:hAnsi="Arial" w:cs="Arial"/>
          <w:sz w:val="22"/>
          <w:szCs w:val="22"/>
        </w:rPr>
      </w:pPr>
      <w:bookmarkStart w:id="2" w:name="Minister"/>
      <w:r w:rsidRPr="00E7557F">
        <w:rPr>
          <w:rFonts w:ascii="Arial" w:hAnsi="Arial" w:cs="Arial"/>
          <w:sz w:val="22"/>
          <w:szCs w:val="22"/>
        </w:rPr>
        <w:t>Delegate of the Minister for Health</w:t>
      </w:r>
      <w:bookmarkEnd w:id="2"/>
    </w:p>
    <w:p w:rsidR="00965D55" w:rsidRPr="00EE03FE" w:rsidRDefault="00965D55" w:rsidP="00965D55">
      <w:pPr>
        <w:pStyle w:val="SigningPageBreak"/>
        <w:sectPr w:rsidR="00965D55" w:rsidRPr="00EE03FE" w:rsidSect="00C03571">
          <w:headerReference w:type="even" r:id="rId11"/>
          <w:headerReference w:type="default" r:id="rId12"/>
          <w:footerReference w:type="even" r:id="rId13"/>
          <w:footerReference w:type="default" r:id="rId14"/>
          <w:type w:val="nextColumn"/>
          <w:pgSz w:w="11907" w:h="16839" w:code="9"/>
          <w:pgMar w:top="1440" w:right="1797" w:bottom="1701" w:left="1797" w:header="709" w:footer="709" w:gutter="0"/>
          <w:cols w:space="708"/>
          <w:titlePg/>
          <w:docGrid w:linePitch="360"/>
        </w:sectPr>
      </w:pPr>
    </w:p>
    <w:p w:rsidR="00965D55" w:rsidRPr="00B34A7B" w:rsidRDefault="00965D55" w:rsidP="007F4136">
      <w:pPr>
        <w:pStyle w:val="HR"/>
        <w:pageBreakBefore/>
        <w:rPr>
          <w:rFonts w:cs="Arial"/>
          <w:sz w:val="22"/>
          <w:szCs w:val="22"/>
        </w:rPr>
      </w:pPr>
      <w:bookmarkStart w:id="3" w:name="_Toc244919537"/>
      <w:r w:rsidRPr="00EE03FE">
        <w:rPr>
          <w:rStyle w:val="CharSectno"/>
        </w:rPr>
        <w:lastRenderedPageBreak/>
        <w:t>1</w:t>
      </w:r>
      <w:r w:rsidRPr="00EE03FE">
        <w:tab/>
      </w:r>
      <w:r w:rsidRPr="00B34A7B">
        <w:rPr>
          <w:rFonts w:cs="Arial"/>
          <w:sz w:val="22"/>
          <w:szCs w:val="22"/>
        </w:rPr>
        <w:t xml:space="preserve">Name of </w:t>
      </w:r>
      <w:bookmarkEnd w:id="3"/>
      <w:r w:rsidR="00A1030A" w:rsidRPr="00B34A7B">
        <w:rPr>
          <w:rFonts w:cs="Arial"/>
          <w:sz w:val="22"/>
          <w:szCs w:val="22"/>
        </w:rPr>
        <w:t>Specification</w:t>
      </w:r>
    </w:p>
    <w:p w:rsidR="00965D55" w:rsidRPr="00B34A7B" w:rsidRDefault="00965D55" w:rsidP="007F4136">
      <w:pPr>
        <w:pStyle w:val="R1"/>
        <w:jc w:val="left"/>
        <w:rPr>
          <w:rFonts w:ascii="Arial" w:hAnsi="Arial" w:cs="Arial"/>
          <w:sz w:val="22"/>
          <w:szCs w:val="22"/>
        </w:rPr>
      </w:pPr>
      <w:r w:rsidRPr="00B34A7B">
        <w:rPr>
          <w:rFonts w:ascii="Arial" w:hAnsi="Arial" w:cs="Arial"/>
          <w:sz w:val="22"/>
          <w:szCs w:val="22"/>
        </w:rPr>
        <w:tab/>
      </w:r>
      <w:r w:rsidRPr="00B34A7B">
        <w:rPr>
          <w:rFonts w:ascii="Arial" w:hAnsi="Arial" w:cs="Arial"/>
          <w:sz w:val="22"/>
          <w:szCs w:val="22"/>
        </w:rPr>
        <w:tab/>
        <w:t xml:space="preserve">This </w:t>
      </w:r>
      <w:r w:rsidR="00A1030A" w:rsidRPr="00B34A7B">
        <w:rPr>
          <w:rFonts w:ascii="Arial" w:hAnsi="Arial" w:cs="Arial"/>
          <w:sz w:val="22"/>
          <w:szCs w:val="22"/>
        </w:rPr>
        <w:t xml:space="preserve">Specification </w:t>
      </w:r>
      <w:r w:rsidRPr="00B34A7B">
        <w:rPr>
          <w:rFonts w:ascii="Arial" w:hAnsi="Arial" w:cs="Arial"/>
          <w:sz w:val="22"/>
          <w:szCs w:val="22"/>
        </w:rPr>
        <w:t xml:space="preserve">is the </w:t>
      </w:r>
      <w:r w:rsidRPr="00B34A7B">
        <w:rPr>
          <w:rFonts w:ascii="Arial" w:hAnsi="Arial" w:cs="Arial"/>
          <w:i/>
          <w:sz w:val="22"/>
          <w:szCs w:val="22"/>
        </w:rPr>
        <w:t>Therapeutic Goods</w:t>
      </w:r>
      <w:r w:rsidR="00A1030A" w:rsidRPr="00B34A7B">
        <w:rPr>
          <w:rFonts w:ascii="Arial" w:hAnsi="Arial" w:cs="Arial"/>
          <w:i/>
          <w:sz w:val="22"/>
          <w:szCs w:val="22"/>
        </w:rPr>
        <w:t xml:space="preserve"> Information </w:t>
      </w:r>
      <w:r w:rsidRPr="00B34A7B">
        <w:rPr>
          <w:rFonts w:ascii="Arial" w:hAnsi="Arial" w:cs="Arial"/>
          <w:i/>
          <w:sz w:val="22"/>
          <w:szCs w:val="22"/>
        </w:rPr>
        <w:t>(</w:t>
      </w:r>
      <w:r w:rsidR="00A1030A" w:rsidRPr="00B34A7B">
        <w:rPr>
          <w:rFonts w:ascii="Arial" w:hAnsi="Arial" w:cs="Arial"/>
          <w:i/>
          <w:sz w:val="22"/>
          <w:szCs w:val="22"/>
        </w:rPr>
        <w:t xml:space="preserve">Outcomes </w:t>
      </w:r>
      <w:r w:rsidR="001B0B0C" w:rsidRPr="00B34A7B">
        <w:rPr>
          <w:rFonts w:ascii="Arial" w:hAnsi="Arial" w:cs="Arial"/>
          <w:i/>
          <w:sz w:val="22"/>
          <w:szCs w:val="22"/>
        </w:rPr>
        <w:t xml:space="preserve">of </w:t>
      </w:r>
      <w:r w:rsidR="00A1030A" w:rsidRPr="00B34A7B">
        <w:rPr>
          <w:rFonts w:ascii="Arial" w:hAnsi="Arial" w:cs="Arial"/>
          <w:i/>
          <w:sz w:val="22"/>
          <w:szCs w:val="22"/>
        </w:rPr>
        <w:t>Advertising Complaints</w:t>
      </w:r>
      <w:r w:rsidR="00084A88">
        <w:rPr>
          <w:rFonts w:ascii="Arial" w:hAnsi="Arial" w:cs="Arial"/>
          <w:i/>
          <w:sz w:val="22"/>
          <w:szCs w:val="22"/>
        </w:rPr>
        <w:t xml:space="preserve"> Investigations</w:t>
      </w:r>
      <w:r w:rsidRPr="00B34A7B">
        <w:rPr>
          <w:rFonts w:ascii="Arial" w:hAnsi="Arial" w:cs="Arial"/>
          <w:i/>
          <w:sz w:val="22"/>
          <w:szCs w:val="22"/>
        </w:rPr>
        <w:t xml:space="preserve">) </w:t>
      </w:r>
      <w:r w:rsidR="00A1030A" w:rsidRPr="00B34A7B">
        <w:rPr>
          <w:rFonts w:ascii="Arial" w:hAnsi="Arial" w:cs="Arial"/>
          <w:i/>
          <w:sz w:val="22"/>
          <w:szCs w:val="22"/>
        </w:rPr>
        <w:t xml:space="preserve">Specification </w:t>
      </w:r>
      <w:r w:rsidRPr="00B34A7B">
        <w:rPr>
          <w:rFonts w:ascii="Arial" w:hAnsi="Arial" w:cs="Arial"/>
          <w:i/>
          <w:sz w:val="22"/>
          <w:szCs w:val="22"/>
        </w:rPr>
        <w:t>201</w:t>
      </w:r>
      <w:r w:rsidR="008A2D21">
        <w:rPr>
          <w:rFonts w:ascii="Arial" w:hAnsi="Arial" w:cs="Arial"/>
          <w:i/>
          <w:sz w:val="22"/>
          <w:szCs w:val="22"/>
        </w:rPr>
        <w:t>8</w:t>
      </w:r>
      <w:r w:rsidRPr="00B34A7B">
        <w:rPr>
          <w:rFonts w:ascii="Arial" w:hAnsi="Arial" w:cs="Arial"/>
          <w:sz w:val="22"/>
          <w:szCs w:val="22"/>
        </w:rPr>
        <w:t>.</w:t>
      </w:r>
    </w:p>
    <w:p w:rsidR="00965D55" w:rsidRPr="00B34A7B" w:rsidRDefault="00965D55" w:rsidP="007F4136">
      <w:pPr>
        <w:pStyle w:val="HR"/>
        <w:rPr>
          <w:rFonts w:cs="Arial"/>
          <w:sz w:val="22"/>
          <w:szCs w:val="22"/>
        </w:rPr>
      </w:pPr>
      <w:bookmarkStart w:id="4" w:name="_Toc244919538"/>
      <w:r w:rsidRPr="00B34A7B">
        <w:rPr>
          <w:rStyle w:val="CharSectno"/>
          <w:rFonts w:cs="Arial"/>
          <w:sz w:val="22"/>
          <w:szCs w:val="22"/>
        </w:rPr>
        <w:t>2</w:t>
      </w:r>
      <w:r w:rsidRPr="00B34A7B">
        <w:rPr>
          <w:rFonts w:cs="Arial"/>
          <w:sz w:val="22"/>
          <w:szCs w:val="22"/>
        </w:rPr>
        <w:tab/>
        <w:t>Commencement</w:t>
      </w:r>
      <w:bookmarkEnd w:id="4"/>
    </w:p>
    <w:p w:rsidR="00965D55" w:rsidRPr="00B34A7B" w:rsidRDefault="00965D55" w:rsidP="007F4136">
      <w:pPr>
        <w:pStyle w:val="R1"/>
        <w:jc w:val="left"/>
        <w:rPr>
          <w:rFonts w:ascii="Arial" w:hAnsi="Arial" w:cs="Arial"/>
          <w:sz w:val="22"/>
          <w:szCs w:val="22"/>
        </w:rPr>
      </w:pPr>
      <w:r w:rsidRPr="00B34A7B">
        <w:rPr>
          <w:rFonts w:ascii="Arial" w:hAnsi="Arial" w:cs="Arial"/>
          <w:sz w:val="22"/>
          <w:szCs w:val="22"/>
        </w:rPr>
        <w:tab/>
      </w:r>
      <w:r w:rsidRPr="00B34A7B">
        <w:rPr>
          <w:rFonts w:ascii="Arial" w:hAnsi="Arial" w:cs="Arial"/>
          <w:sz w:val="22"/>
          <w:szCs w:val="22"/>
        </w:rPr>
        <w:tab/>
        <w:t xml:space="preserve">This </w:t>
      </w:r>
      <w:r w:rsidR="00C15A0C" w:rsidRPr="00B34A7B">
        <w:rPr>
          <w:rFonts w:ascii="Arial" w:hAnsi="Arial" w:cs="Arial"/>
          <w:sz w:val="22"/>
          <w:szCs w:val="22"/>
        </w:rPr>
        <w:t xml:space="preserve">Specification </w:t>
      </w:r>
      <w:r w:rsidRPr="00B34A7B">
        <w:rPr>
          <w:rFonts w:ascii="Arial" w:hAnsi="Arial" w:cs="Arial"/>
          <w:sz w:val="22"/>
          <w:szCs w:val="22"/>
        </w:rPr>
        <w:t>commences o</w:t>
      </w:r>
      <w:r w:rsidR="00E87FF1" w:rsidRPr="00B34A7B">
        <w:rPr>
          <w:rFonts w:ascii="Arial" w:hAnsi="Arial" w:cs="Arial"/>
          <w:sz w:val="22"/>
          <w:szCs w:val="22"/>
        </w:rPr>
        <w:t>n</w:t>
      </w:r>
      <w:r w:rsidR="009B4AA7">
        <w:rPr>
          <w:rFonts w:ascii="Arial" w:hAnsi="Arial" w:cs="Arial"/>
          <w:sz w:val="22"/>
          <w:szCs w:val="22"/>
        </w:rPr>
        <w:t xml:space="preserve"> 1 July 2018</w:t>
      </w:r>
      <w:r w:rsidRPr="00B34A7B">
        <w:rPr>
          <w:rFonts w:ascii="Arial" w:hAnsi="Arial" w:cs="Arial"/>
          <w:sz w:val="22"/>
          <w:szCs w:val="22"/>
        </w:rPr>
        <w:t>.</w:t>
      </w:r>
    </w:p>
    <w:p w:rsidR="00BA40C1" w:rsidRPr="00B34A7B" w:rsidRDefault="003D01C7" w:rsidP="007F4136">
      <w:pPr>
        <w:pStyle w:val="HR"/>
        <w:rPr>
          <w:rFonts w:cs="Arial"/>
          <w:sz w:val="22"/>
          <w:szCs w:val="22"/>
        </w:rPr>
      </w:pPr>
      <w:bookmarkStart w:id="5" w:name="_Toc244919540"/>
      <w:r w:rsidRPr="00B34A7B">
        <w:rPr>
          <w:rFonts w:cs="Arial"/>
          <w:sz w:val="22"/>
          <w:szCs w:val="22"/>
        </w:rPr>
        <w:t>3</w:t>
      </w:r>
      <w:r w:rsidR="00965D55" w:rsidRPr="00B34A7B">
        <w:rPr>
          <w:rFonts w:cs="Arial"/>
          <w:sz w:val="22"/>
          <w:szCs w:val="22"/>
        </w:rPr>
        <w:tab/>
      </w:r>
      <w:bookmarkEnd w:id="5"/>
      <w:r w:rsidR="008A2D21">
        <w:rPr>
          <w:rFonts w:cs="Arial"/>
          <w:sz w:val="22"/>
          <w:szCs w:val="22"/>
        </w:rPr>
        <w:t>Definitions</w:t>
      </w:r>
    </w:p>
    <w:p w:rsidR="00B72782" w:rsidRPr="00B72782" w:rsidRDefault="00B72782" w:rsidP="00B72782">
      <w:pPr>
        <w:pStyle w:val="HR"/>
        <w:spacing w:before="240"/>
        <w:ind w:left="2160" w:hanging="1168"/>
        <w:rPr>
          <w:rFonts w:cs="Arial"/>
          <w:b w:val="0"/>
          <w:sz w:val="20"/>
          <w:szCs w:val="20"/>
        </w:rPr>
      </w:pPr>
      <w:r w:rsidRPr="00B72782">
        <w:rPr>
          <w:rFonts w:cs="Arial"/>
          <w:b w:val="0"/>
          <w:sz w:val="20"/>
          <w:szCs w:val="20"/>
        </w:rPr>
        <w:t xml:space="preserve">Note 1: </w:t>
      </w:r>
      <w:r w:rsidRPr="00B72782">
        <w:rPr>
          <w:rFonts w:cs="Arial"/>
          <w:b w:val="0"/>
          <w:sz w:val="20"/>
          <w:szCs w:val="20"/>
        </w:rPr>
        <w:tab/>
        <w:t>A number of expressions used in this Specification are defined in subsection 3(1) of the Act, including the following:</w:t>
      </w:r>
    </w:p>
    <w:p w:rsidR="00B72782" w:rsidRPr="00B72782" w:rsidRDefault="00B72782" w:rsidP="00B72782">
      <w:pPr>
        <w:pStyle w:val="R1"/>
        <w:rPr>
          <w:rFonts w:ascii="Arial" w:hAnsi="Arial" w:cs="Arial"/>
          <w:sz w:val="20"/>
          <w:szCs w:val="20"/>
        </w:rPr>
      </w:pPr>
    </w:p>
    <w:p w:rsidR="00B72782" w:rsidRPr="00B72782" w:rsidRDefault="00FF288F" w:rsidP="00B72782">
      <w:pPr>
        <w:pStyle w:val="ListParagraph"/>
        <w:numPr>
          <w:ilvl w:val="0"/>
          <w:numId w:val="1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B72782" w:rsidRPr="00B72782">
        <w:rPr>
          <w:rFonts w:ascii="Arial" w:hAnsi="Arial" w:cs="Arial"/>
          <w:sz w:val="20"/>
        </w:rPr>
        <w:t>dvertise;</w:t>
      </w:r>
    </w:p>
    <w:p w:rsidR="00B72782" w:rsidRDefault="00B72782" w:rsidP="00B72782">
      <w:pPr>
        <w:pStyle w:val="ListParagraph"/>
        <w:numPr>
          <w:ilvl w:val="0"/>
          <w:numId w:val="15"/>
        </w:numPr>
        <w:rPr>
          <w:rFonts w:ascii="Arial" w:hAnsi="Arial" w:cs="Arial"/>
          <w:sz w:val="20"/>
        </w:rPr>
      </w:pPr>
      <w:r w:rsidRPr="00B72782">
        <w:rPr>
          <w:rFonts w:ascii="Arial" w:hAnsi="Arial" w:cs="Arial"/>
          <w:sz w:val="20"/>
        </w:rPr>
        <w:t>Register;</w:t>
      </w:r>
    </w:p>
    <w:p w:rsidR="00FF288F" w:rsidRPr="00B72782" w:rsidRDefault="00FF288F" w:rsidP="00B72782">
      <w:pPr>
        <w:pStyle w:val="ListParagraph"/>
        <w:numPr>
          <w:ilvl w:val="0"/>
          <w:numId w:val="1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therapeutic goods</w:t>
      </w:r>
    </w:p>
    <w:p w:rsidR="00B72782" w:rsidRPr="00B72782" w:rsidRDefault="00B72782" w:rsidP="00B72782">
      <w:pPr>
        <w:pStyle w:val="ListParagraph"/>
        <w:numPr>
          <w:ilvl w:val="0"/>
          <w:numId w:val="15"/>
        </w:numPr>
        <w:rPr>
          <w:rFonts w:ascii="Arial" w:hAnsi="Arial" w:cs="Arial"/>
          <w:sz w:val="20"/>
        </w:rPr>
      </w:pPr>
      <w:r w:rsidRPr="00B72782">
        <w:rPr>
          <w:rFonts w:ascii="Arial" w:hAnsi="Arial" w:cs="Arial"/>
          <w:sz w:val="20"/>
        </w:rPr>
        <w:t>Therapeutic Goods Advertising Code</w:t>
      </w:r>
    </w:p>
    <w:p w:rsidR="00BA40C1" w:rsidRPr="00B34A7B" w:rsidRDefault="00BA40C1" w:rsidP="00B72782">
      <w:pPr>
        <w:pStyle w:val="HR"/>
        <w:spacing w:before="240"/>
        <w:ind w:left="272" w:firstLine="720"/>
        <w:rPr>
          <w:rFonts w:cs="Arial"/>
          <w:b w:val="0"/>
          <w:sz w:val="22"/>
          <w:szCs w:val="22"/>
        </w:rPr>
      </w:pPr>
      <w:r w:rsidRPr="00B34A7B">
        <w:rPr>
          <w:rFonts w:cs="Arial"/>
          <w:b w:val="0"/>
          <w:sz w:val="22"/>
          <w:szCs w:val="22"/>
        </w:rPr>
        <w:t xml:space="preserve">In this </w:t>
      </w:r>
      <w:r w:rsidR="00C15A0C" w:rsidRPr="00B34A7B">
        <w:rPr>
          <w:rFonts w:cs="Arial"/>
          <w:b w:val="0"/>
          <w:sz w:val="22"/>
          <w:szCs w:val="22"/>
        </w:rPr>
        <w:t>Specification</w:t>
      </w:r>
      <w:r w:rsidRPr="00B34A7B">
        <w:rPr>
          <w:rFonts w:cs="Arial"/>
          <w:b w:val="0"/>
          <w:sz w:val="22"/>
          <w:szCs w:val="22"/>
        </w:rPr>
        <w:t>:</w:t>
      </w:r>
    </w:p>
    <w:p w:rsidR="00BA40C1" w:rsidRPr="00B34A7B" w:rsidRDefault="00BA40C1" w:rsidP="007F4136">
      <w:pPr>
        <w:pStyle w:val="R1"/>
        <w:tabs>
          <w:tab w:val="clear" w:pos="794"/>
        </w:tabs>
        <w:spacing w:after="60"/>
        <w:ind w:left="992" w:firstLine="0"/>
        <w:jc w:val="left"/>
        <w:rPr>
          <w:rFonts w:ascii="Arial" w:hAnsi="Arial" w:cs="Arial"/>
          <w:i/>
          <w:sz w:val="22"/>
          <w:szCs w:val="22"/>
        </w:rPr>
      </w:pPr>
      <w:r w:rsidRPr="00B34A7B">
        <w:rPr>
          <w:rFonts w:ascii="Arial" w:hAnsi="Arial" w:cs="Arial"/>
          <w:b/>
          <w:i/>
          <w:sz w:val="22"/>
          <w:szCs w:val="22"/>
        </w:rPr>
        <w:t xml:space="preserve">Act </w:t>
      </w:r>
      <w:r w:rsidRPr="00B34A7B">
        <w:rPr>
          <w:rFonts w:ascii="Arial" w:hAnsi="Arial" w:cs="Arial"/>
          <w:sz w:val="22"/>
          <w:szCs w:val="22"/>
        </w:rPr>
        <w:t xml:space="preserve">means the </w:t>
      </w:r>
      <w:r w:rsidRPr="00B34A7B">
        <w:rPr>
          <w:rFonts w:ascii="Arial" w:hAnsi="Arial" w:cs="Arial"/>
          <w:i/>
          <w:sz w:val="22"/>
          <w:szCs w:val="22"/>
        </w:rPr>
        <w:t>Therapeutic Goods Act 1989</w:t>
      </w:r>
      <w:r w:rsidR="00C15A0C" w:rsidRPr="00B34A7B">
        <w:rPr>
          <w:rFonts w:ascii="Arial" w:hAnsi="Arial" w:cs="Arial"/>
          <w:i/>
          <w:sz w:val="22"/>
          <w:szCs w:val="22"/>
        </w:rPr>
        <w:t>.</w:t>
      </w:r>
    </w:p>
    <w:p w:rsidR="00810133" w:rsidRPr="00810133" w:rsidRDefault="00810133" w:rsidP="007F4136">
      <w:pPr>
        <w:spacing w:after="60"/>
        <w:ind w:left="99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i/>
          <w:sz w:val="22"/>
          <w:szCs w:val="22"/>
        </w:rPr>
        <w:t>advertiser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means the </w:t>
      </w:r>
      <w:r w:rsidR="00B95E6B">
        <w:rPr>
          <w:rFonts w:ascii="Arial" w:hAnsi="Arial" w:cs="Arial"/>
          <w:sz w:val="22"/>
          <w:szCs w:val="22"/>
        </w:rPr>
        <w:t>person who advertises, by any means, therapeutic goods or causes the advertising, by any means, of therapeutic goods</w:t>
      </w:r>
      <w:r>
        <w:rPr>
          <w:rFonts w:ascii="Arial" w:hAnsi="Arial" w:cs="Arial"/>
          <w:sz w:val="22"/>
          <w:szCs w:val="22"/>
        </w:rPr>
        <w:t>.</w:t>
      </w:r>
    </w:p>
    <w:p w:rsidR="009908A7" w:rsidRDefault="00F61BFA" w:rsidP="007F4136">
      <w:pPr>
        <w:spacing w:after="60"/>
        <w:ind w:left="992"/>
        <w:rPr>
          <w:rFonts w:ascii="Arial" w:hAnsi="Arial" w:cs="Arial"/>
          <w:sz w:val="22"/>
          <w:szCs w:val="22"/>
        </w:rPr>
      </w:pPr>
      <w:proofErr w:type="gramStart"/>
      <w:r w:rsidRPr="00B34A7B">
        <w:rPr>
          <w:rFonts w:ascii="Arial" w:hAnsi="Arial" w:cs="Arial"/>
          <w:b/>
          <w:i/>
          <w:sz w:val="22"/>
          <w:szCs w:val="22"/>
        </w:rPr>
        <w:t>c</w:t>
      </w:r>
      <w:r w:rsidR="00391D25" w:rsidRPr="00B34A7B">
        <w:rPr>
          <w:rFonts w:ascii="Arial" w:hAnsi="Arial" w:cs="Arial"/>
          <w:b/>
          <w:i/>
          <w:sz w:val="22"/>
          <w:szCs w:val="22"/>
        </w:rPr>
        <w:t>omplaint</w:t>
      </w:r>
      <w:proofErr w:type="gramEnd"/>
      <w:r w:rsidR="00391D25" w:rsidRPr="00B34A7B">
        <w:rPr>
          <w:rFonts w:ascii="Arial" w:hAnsi="Arial" w:cs="Arial"/>
          <w:b/>
          <w:i/>
          <w:sz w:val="22"/>
          <w:szCs w:val="22"/>
        </w:rPr>
        <w:t xml:space="preserve"> </w:t>
      </w:r>
      <w:r w:rsidR="00E53924">
        <w:rPr>
          <w:rFonts w:ascii="Arial" w:hAnsi="Arial" w:cs="Arial"/>
          <w:sz w:val="22"/>
          <w:szCs w:val="22"/>
        </w:rPr>
        <w:t>means a complaint</w:t>
      </w:r>
      <w:r w:rsidR="009908A7">
        <w:rPr>
          <w:rFonts w:ascii="Arial" w:hAnsi="Arial" w:cs="Arial"/>
          <w:sz w:val="22"/>
          <w:szCs w:val="22"/>
        </w:rPr>
        <w:t>:</w:t>
      </w:r>
    </w:p>
    <w:p w:rsidR="009908A7" w:rsidRDefault="00E53924" w:rsidP="009908A7">
      <w:pPr>
        <w:pStyle w:val="ListParagraph"/>
        <w:numPr>
          <w:ilvl w:val="0"/>
          <w:numId w:val="16"/>
        </w:numPr>
        <w:spacing w:after="60"/>
        <w:ind w:left="1349" w:hanging="357"/>
        <w:rPr>
          <w:rFonts w:ascii="Arial" w:hAnsi="Arial" w:cs="Arial"/>
          <w:sz w:val="22"/>
          <w:szCs w:val="22"/>
        </w:rPr>
      </w:pPr>
      <w:r w:rsidRPr="009908A7">
        <w:rPr>
          <w:rFonts w:ascii="Arial" w:hAnsi="Arial" w:cs="Arial"/>
          <w:sz w:val="22"/>
          <w:szCs w:val="22"/>
        </w:rPr>
        <w:t>made by a person to the TGA</w:t>
      </w:r>
      <w:r w:rsidR="009908A7">
        <w:rPr>
          <w:rFonts w:ascii="Arial" w:hAnsi="Arial" w:cs="Arial"/>
          <w:sz w:val="22"/>
          <w:szCs w:val="22"/>
        </w:rPr>
        <w:t>;</w:t>
      </w:r>
      <w:r w:rsidR="00EE0D81" w:rsidRPr="009908A7">
        <w:rPr>
          <w:rFonts w:ascii="Arial" w:hAnsi="Arial" w:cs="Arial"/>
          <w:sz w:val="22"/>
          <w:szCs w:val="22"/>
        </w:rPr>
        <w:t xml:space="preserve"> or </w:t>
      </w:r>
    </w:p>
    <w:p w:rsidR="009908A7" w:rsidRDefault="009908A7" w:rsidP="009908A7">
      <w:pPr>
        <w:pStyle w:val="ListParagraph"/>
        <w:numPr>
          <w:ilvl w:val="0"/>
          <w:numId w:val="16"/>
        </w:numPr>
        <w:spacing w:after="60"/>
        <w:ind w:left="1349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made by a person </w:t>
      </w:r>
      <w:r w:rsidR="00EE0D81" w:rsidRPr="009908A7">
        <w:rPr>
          <w:rFonts w:ascii="Arial" w:hAnsi="Arial" w:cs="Arial"/>
          <w:sz w:val="22"/>
          <w:szCs w:val="22"/>
        </w:rPr>
        <w:t>to the Complaints Resolution Panel</w:t>
      </w:r>
      <w:r w:rsidR="00EA0E7D" w:rsidRPr="009908A7">
        <w:rPr>
          <w:rFonts w:ascii="Arial" w:hAnsi="Arial" w:cs="Arial"/>
          <w:sz w:val="22"/>
          <w:szCs w:val="22"/>
        </w:rPr>
        <w:t xml:space="preserve"> and that has been referred to the TGA</w:t>
      </w:r>
      <w:r>
        <w:rPr>
          <w:rFonts w:ascii="Arial" w:hAnsi="Arial" w:cs="Arial"/>
          <w:sz w:val="22"/>
          <w:szCs w:val="22"/>
        </w:rPr>
        <w:t>;</w:t>
      </w:r>
      <w:r w:rsidR="002715E3" w:rsidRPr="009908A7">
        <w:rPr>
          <w:rFonts w:ascii="Arial" w:hAnsi="Arial" w:cs="Arial"/>
          <w:sz w:val="22"/>
          <w:szCs w:val="22"/>
        </w:rPr>
        <w:t xml:space="preserve"> or </w:t>
      </w:r>
    </w:p>
    <w:p w:rsidR="009908A7" w:rsidRDefault="002715E3" w:rsidP="009908A7">
      <w:pPr>
        <w:pStyle w:val="ListParagraph"/>
        <w:numPr>
          <w:ilvl w:val="0"/>
          <w:numId w:val="16"/>
        </w:numPr>
        <w:spacing w:after="60"/>
        <w:ind w:left="1349" w:hanging="357"/>
        <w:rPr>
          <w:rFonts w:ascii="Arial" w:hAnsi="Arial" w:cs="Arial"/>
          <w:sz w:val="22"/>
          <w:szCs w:val="22"/>
        </w:rPr>
      </w:pPr>
      <w:r w:rsidRPr="009908A7">
        <w:rPr>
          <w:rFonts w:ascii="Arial" w:hAnsi="Arial" w:cs="Arial"/>
          <w:sz w:val="22"/>
          <w:szCs w:val="22"/>
        </w:rPr>
        <w:t>initiated by the TGA</w:t>
      </w:r>
    </w:p>
    <w:p w:rsidR="00085F84" w:rsidRPr="009908A7" w:rsidRDefault="002715E3" w:rsidP="009908A7">
      <w:pPr>
        <w:spacing w:after="60"/>
        <w:ind w:left="992"/>
        <w:rPr>
          <w:rFonts w:ascii="Arial" w:hAnsi="Arial" w:cs="Arial"/>
          <w:sz w:val="22"/>
          <w:szCs w:val="22"/>
        </w:rPr>
      </w:pPr>
      <w:proofErr w:type="gramStart"/>
      <w:r w:rsidRPr="009908A7">
        <w:rPr>
          <w:rFonts w:ascii="Arial" w:hAnsi="Arial" w:cs="Arial"/>
          <w:sz w:val="22"/>
          <w:szCs w:val="22"/>
        </w:rPr>
        <w:t>alleging</w:t>
      </w:r>
      <w:proofErr w:type="gramEnd"/>
      <w:r w:rsidR="00E53924" w:rsidRPr="009908A7">
        <w:rPr>
          <w:rFonts w:ascii="Arial" w:hAnsi="Arial" w:cs="Arial"/>
          <w:sz w:val="22"/>
          <w:szCs w:val="22"/>
        </w:rPr>
        <w:t xml:space="preserve"> an advertisement or the disseminatio</w:t>
      </w:r>
      <w:r w:rsidR="00FA6789" w:rsidRPr="009908A7">
        <w:rPr>
          <w:rFonts w:ascii="Arial" w:hAnsi="Arial" w:cs="Arial"/>
          <w:sz w:val="22"/>
          <w:szCs w:val="22"/>
        </w:rPr>
        <w:t>n of ge</w:t>
      </w:r>
      <w:r w:rsidRPr="009908A7">
        <w:rPr>
          <w:rFonts w:ascii="Arial" w:hAnsi="Arial" w:cs="Arial"/>
          <w:sz w:val="22"/>
          <w:szCs w:val="22"/>
        </w:rPr>
        <w:t>neric information contravenes the Act, Regulations or Therapeutic Goods Advertising Code</w:t>
      </w:r>
      <w:r w:rsidR="00E53924" w:rsidRPr="009908A7">
        <w:rPr>
          <w:rFonts w:ascii="Arial" w:hAnsi="Arial" w:cs="Arial"/>
          <w:sz w:val="22"/>
          <w:szCs w:val="22"/>
        </w:rPr>
        <w:t>.</w:t>
      </w:r>
    </w:p>
    <w:p w:rsidR="00EA0E7D" w:rsidRPr="009908A7" w:rsidRDefault="00EA0E7D" w:rsidP="007F4136">
      <w:pPr>
        <w:spacing w:after="60"/>
        <w:ind w:left="9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Complaints Resolution Panel</w:t>
      </w:r>
      <w:r w:rsidR="009908A7">
        <w:rPr>
          <w:rFonts w:ascii="Arial" w:hAnsi="Arial" w:cs="Arial"/>
          <w:sz w:val="22"/>
          <w:szCs w:val="22"/>
        </w:rPr>
        <w:t xml:space="preserve"> means the committee previously established under section 42R of the Regulations and abolished by the </w:t>
      </w:r>
      <w:r w:rsidR="009908A7" w:rsidRPr="009908A7">
        <w:rPr>
          <w:rFonts w:ascii="Arial" w:hAnsi="Arial" w:cs="Arial"/>
          <w:i/>
          <w:sz w:val="22"/>
          <w:szCs w:val="22"/>
        </w:rPr>
        <w:t xml:space="preserve">Therapeutic Goods </w:t>
      </w:r>
      <w:r w:rsidR="009908A7">
        <w:rPr>
          <w:rFonts w:ascii="Arial" w:hAnsi="Arial" w:cs="Arial"/>
          <w:i/>
          <w:sz w:val="22"/>
          <w:szCs w:val="22"/>
        </w:rPr>
        <w:t>Legislation Amendment (2018 Measures No. 1) Regulations 2018</w:t>
      </w:r>
      <w:r w:rsidR="009908A7">
        <w:rPr>
          <w:rFonts w:ascii="Arial" w:hAnsi="Arial" w:cs="Arial"/>
          <w:sz w:val="22"/>
          <w:szCs w:val="22"/>
        </w:rPr>
        <w:t>.</w:t>
      </w:r>
    </w:p>
    <w:p w:rsidR="00391D25" w:rsidRDefault="00085F84" w:rsidP="007F4136">
      <w:pPr>
        <w:spacing w:after="60"/>
        <w:ind w:left="99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i/>
          <w:sz w:val="22"/>
          <w:szCs w:val="22"/>
        </w:rPr>
        <w:t>disseminator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means </w:t>
      </w:r>
      <w:r w:rsidR="00373948">
        <w:rPr>
          <w:rFonts w:ascii="Arial" w:hAnsi="Arial" w:cs="Arial"/>
          <w:sz w:val="22"/>
          <w:szCs w:val="22"/>
        </w:rPr>
        <w:t>the person who disseminates, by any means,</w:t>
      </w:r>
      <w:r w:rsidR="00EE0D81">
        <w:rPr>
          <w:rFonts w:ascii="Arial" w:hAnsi="Arial" w:cs="Arial"/>
          <w:sz w:val="22"/>
          <w:szCs w:val="22"/>
        </w:rPr>
        <w:t xml:space="preserve"> </w:t>
      </w:r>
      <w:r w:rsidR="00373948">
        <w:rPr>
          <w:rFonts w:ascii="Arial" w:hAnsi="Arial" w:cs="Arial"/>
          <w:sz w:val="22"/>
          <w:szCs w:val="22"/>
        </w:rPr>
        <w:t xml:space="preserve"> generic information about therapeutic goods to the public or a section of the public</w:t>
      </w:r>
      <w:r w:rsidR="00284A43">
        <w:rPr>
          <w:rFonts w:ascii="Arial" w:hAnsi="Arial" w:cs="Arial"/>
          <w:sz w:val="22"/>
          <w:szCs w:val="22"/>
        </w:rPr>
        <w:t>.</w:t>
      </w:r>
      <w:r w:rsidR="007E66CF">
        <w:rPr>
          <w:rFonts w:ascii="Arial" w:hAnsi="Arial" w:cs="Arial"/>
          <w:sz w:val="22"/>
          <w:szCs w:val="22"/>
        </w:rPr>
        <w:t xml:space="preserve">  </w:t>
      </w:r>
    </w:p>
    <w:p w:rsidR="00270397" w:rsidRDefault="00270397" w:rsidP="007F4136">
      <w:pPr>
        <w:spacing w:after="60"/>
        <w:ind w:left="99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i/>
          <w:sz w:val="22"/>
          <w:szCs w:val="22"/>
        </w:rPr>
        <w:t>generic</w:t>
      </w:r>
      <w:proofErr w:type="gramEnd"/>
      <w:r>
        <w:rPr>
          <w:rFonts w:ascii="Arial" w:hAnsi="Arial" w:cs="Arial"/>
          <w:b/>
          <w:i/>
          <w:sz w:val="22"/>
          <w:szCs w:val="22"/>
        </w:rPr>
        <w:t xml:space="preserve"> information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has the same meaning as in section 42B of the Act.</w:t>
      </w:r>
    </w:p>
    <w:p w:rsidR="00A72546" w:rsidRDefault="00173445" w:rsidP="007F4136">
      <w:pPr>
        <w:spacing w:after="60"/>
        <w:ind w:left="99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i/>
          <w:sz w:val="22"/>
          <w:szCs w:val="22"/>
        </w:rPr>
        <w:t>investigation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  <w:r w:rsidR="007B5A70">
        <w:rPr>
          <w:rFonts w:ascii="Arial" w:hAnsi="Arial" w:cs="Arial"/>
          <w:sz w:val="22"/>
          <w:szCs w:val="22"/>
        </w:rPr>
        <w:t>means a</w:t>
      </w:r>
      <w:r w:rsidR="00C2502D">
        <w:rPr>
          <w:rFonts w:ascii="Arial" w:hAnsi="Arial" w:cs="Arial"/>
          <w:sz w:val="22"/>
          <w:szCs w:val="22"/>
        </w:rPr>
        <w:t xml:space="preserve"> TGA investigation</w:t>
      </w:r>
      <w:r w:rsidR="00C90DDA">
        <w:rPr>
          <w:rFonts w:ascii="Arial" w:hAnsi="Arial" w:cs="Arial"/>
          <w:sz w:val="22"/>
          <w:szCs w:val="22"/>
        </w:rPr>
        <w:t xml:space="preserve"> </w:t>
      </w:r>
      <w:r w:rsidR="00EE0D81">
        <w:rPr>
          <w:rFonts w:ascii="Arial" w:hAnsi="Arial" w:cs="Arial"/>
          <w:sz w:val="22"/>
          <w:szCs w:val="22"/>
        </w:rPr>
        <w:t>in response to a complaint</w:t>
      </w:r>
      <w:r w:rsidR="00A72546">
        <w:rPr>
          <w:rFonts w:ascii="Arial" w:hAnsi="Arial" w:cs="Arial"/>
          <w:sz w:val="22"/>
          <w:szCs w:val="22"/>
        </w:rPr>
        <w:t>.</w:t>
      </w:r>
    </w:p>
    <w:p w:rsidR="00C57A47" w:rsidRPr="00242126" w:rsidRDefault="00A72546" w:rsidP="007F4136">
      <w:pPr>
        <w:spacing w:after="60"/>
        <w:ind w:left="99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i/>
          <w:sz w:val="22"/>
          <w:szCs w:val="22"/>
        </w:rPr>
        <w:t>investigation</w:t>
      </w:r>
      <w:proofErr w:type="gramEnd"/>
      <w:r>
        <w:rPr>
          <w:rFonts w:ascii="Arial" w:hAnsi="Arial" w:cs="Arial"/>
          <w:b/>
          <w:i/>
          <w:sz w:val="22"/>
          <w:szCs w:val="22"/>
        </w:rPr>
        <w:t xml:space="preserve"> outcome</w:t>
      </w:r>
      <w:r>
        <w:rPr>
          <w:rFonts w:ascii="Arial" w:hAnsi="Arial" w:cs="Arial"/>
          <w:sz w:val="22"/>
          <w:szCs w:val="22"/>
        </w:rPr>
        <w:t xml:space="preserve"> means the outcome of </w:t>
      </w:r>
      <w:r w:rsidR="005F2C57">
        <w:rPr>
          <w:rFonts w:ascii="Arial" w:hAnsi="Arial" w:cs="Arial"/>
          <w:sz w:val="22"/>
          <w:szCs w:val="22"/>
        </w:rPr>
        <w:t xml:space="preserve">an </w:t>
      </w:r>
      <w:r>
        <w:rPr>
          <w:rFonts w:ascii="Arial" w:hAnsi="Arial" w:cs="Arial"/>
          <w:sz w:val="22"/>
          <w:szCs w:val="22"/>
        </w:rPr>
        <w:t>investigation</w:t>
      </w:r>
      <w:r w:rsidR="00A07309">
        <w:rPr>
          <w:rFonts w:ascii="Arial" w:hAnsi="Arial" w:cs="Arial"/>
          <w:sz w:val="22"/>
          <w:szCs w:val="22"/>
        </w:rPr>
        <w:t>, including but not limited to:</w:t>
      </w:r>
      <w:r w:rsidR="00242126" w:rsidRPr="00242126">
        <w:rPr>
          <w:rFonts w:ascii="Arial" w:hAnsi="Arial" w:cs="Arial"/>
          <w:sz w:val="22"/>
          <w:szCs w:val="22"/>
        </w:rPr>
        <w:t xml:space="preserve"> </w:t>
      </w:r>
      <w:r w:rsidR="00C14FC2" w:rsidRPr="00242126">
        <w:rPr>
          <w:rFonts w:ascii="Arial" w:hAnsi="Arial" w:cs="Arial"/>
          <w:sz w:val="22"/>
          <w:szCs w:val="22"/>
        </w:rPr>
        <w:t xml:space="preserve">  </w:t>
      </w:r>
    </w:p>
    <w:p w:rsidR="004F603D" w:rsidRDefault="007B5A70" w:rsidP="007F4136">
      <w:pPr>
        <w:pStyle w:val="ListParagraph"/>
        <w:numPr>
          <w:ilvl w:val="0"/>
          <w:numId w:val="13"/>
        </w:numPr>
        <w:spacing w:after="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 w:rsidR="00C90DDA">
        <w:rPr>
          <w:rFonts w:ascii="Arial" w:hAnsi="Arial" w:cs="Arial"/>
          <w:sz w:val="22"/>
          <w:szCs w:val="22"/>
        </w:rPr>
        <w:t xml:space="preserve"> finding that there is no</w:t>
      </w:r>
      <w:r w:rsidR="001C6CAB">
        <w:rPr>
          <w:rFonts w:ascii="Arial" w:hAnsi="Arial" w:cs="Arial"/>
          <w:sz w:val="22"/>
          <w:szCs w:val="22"/>
        </w:rPr>
        <w:t xml:space="preserve"> contravention, or insufficient evidence to su</w:t>
      </w:r>
      <w:r w:rsidR="00C90DDA">
        <w:rPr>
          <w:rFonts w:ascii="Arial" w:hAnsi="Arial" w:cs="Arial"/>
          <w:sz w:val="22"/>
          <w:szCs w:val="22"/>
        </w:rPr>
        <w:t>pport any finding of a</w:t>
      </w:r>
      <w:r w:rsidR="001C6CAB">
        <w:rPr>
          <w:rFonts w:ascii="Arial" w:hAnsi="Arial" w:cs="Arial"/>
          <w:sz w:val="22"/>
          <w:szCs w:val="22"/>
        </w:rPr>
        <w:t xml:space="preserve"> contravention of, the Act, Regulations or Therapeutic Goods Advertising Code. </w:t>
      </w:r>
    </w:p>
    <w:p w:rsidR="00EF124F" w:rsidRDefault="00EF124F" w:rsidP="007F4136">
      <w:pPr>
        <w:pStyle w:val="ListParagraph"/>
        <w:numPr>
          <w:ilvl w:val="0"/>
          <w:numId w:val="13"/>
        </w:num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steps taken by </w:t>
      </w:r>
      <w:r w:rsidR="009908A7">
        <w:rPr>
          <w:rFonts w:ascii="Arial" w:hAnsi="Arial" w:cs="Arial"/>
          <w:sz w:val="22"/>
          <w:szCs w:val="22"/>
        </w:rPr>
        <w:t xml:space="preserve">a responsible entity </w:t>
      </w:r>
      <w:r w:rsidR="00C72C01">
        <w:rPr>
          <w:rFonts w:ascii="Arial" w:hAnsi="Arial" w:cs="Arial"/>
          <w:sz w:val="22"/>
          <w:szCs w:val="22"/>
        </w:rPr>
        <w:t>in relation to a complaint</w:t>
      </w:r>
      <w:r>
        <w:rPr>
          <w:rFonts w:ascii="Arial" w:hAnsi="Arial" w:cs="Arial"/>
          <w:sz w:val="22"/>
          <w:szCs w:val="22"/>
        </w:rPr>
        <w:t xml:space="preserve"> </w:t>
      </w:r>
      <w:r w:rsidR="00C72C01">
        <w:rPr>
          <w:rFonts w:ascii="Arial" w:hAnsi="Arial" w:cs="Arial"/>
          <w:sz w:val="22"/>
          <w:szCs w:val="22"/>
        </w:rPr>
        <w:t xml:space="preserve">to resolve </w:t>
      </w:r>
      <w:r w:rsidR="00EE0D81">
        <w:rPr>
          <w:rFonts w:ascii="Arial" w:hAnsi="Arial" w:cs="Arial"/>
          <w:sz w:val="22"/>
          <w:szCs w:val="22"/>
        </w:rPr>
        <w:t>it</w:t>
      </w:r>
      <w:r w:rsidR="00BC4156">
        <w:rPr>
          <w:rFonts w:ascii="Arial" w:hAnsi="Arial" w:cs="Arial"/>
          <w:sz w:val="22"/>
          <w:szCs w:val="22"/>
        </w:rPr>
        <w:t>;</w:t>
      </w:r>
    </w:p>
    <w:p w:rsidR="00A07309" w:rsidRDefault="007B5A70" w:rsidP="007F4136">
      <w:pPr>
        <w:pStyle w:val="ListParagraph"/>
        <w:numPr>
          <w:ilvl w:val="0"/>
          <w:numId w:val="13"/>
        </w:num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F124F">
        <w:rPr>
          <w:rFonts w:ascii="Arial" w:hAnsi="Arial" w:cs="Arial"/>
          <w:sz w:val="22"/>
          <w:szCs w:val="22"/>
        </w:rPr>
        <w:t xml:space="preserve"> decision or action taken by </w:t>
      </w:r>
      <w:r w:rsidR="00BC4156">
        <w:rPr>
          <w:rFonts w:ascii="Arial" w:hAnsi="Arial" w:cs="Arial"/>
          <w:sz w:val="22"/>
          <w:szCs w:val="22"/>
        </w:rPr>
        <w:t>the Secretary under the Act or Regulations in relation to a complaint</w:t>
      </w:r>
      <w:r w:rsidR="00EA70D1">
        <w:rPr>
          <w:rFonts w:ascii="Arial" w:hAnsi="Arial" w:cs="Arial"/>
          <w:sz w:val="22"/>
          <w:szCs w:val="22"/>
        </w:rPr>
        <w:t>;</w:t>
      </w:r>
    </w:p>
    <w:p w:rsidR="00446360" w:rsidRDefault="007B5A70" w:rsidP="007F4136">
      <w:pPr>
        <w:pStyle w:val="ListParagraph"/>
        <w:numPr>
          <w:ilvl w:val="0"/>
          <w:numId w:val="13"/>
        </w:num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4156">
        <w:rPr>
          <w:rFonts w:ascii="Arial" w:hAnsi="Arial" w:cs="Arial"/>
          <w:sz w:val="22"/>
          <w:szCs w:val="22"/>
        </w:rPr>
        <w:t xml:space="preserve"> decision of a Court </w:t>
      </w:r>
      <w:r w:rsidR="002068DA">
        <w:rPr>
          <w:rFonts w:ascii="Arial" w:hAnsi="Arial" w:cs="Arial"/>
          <w:sz w:val="22"/>
          <w:szCs w:val="22"/>
        </w:rPr>
        <w:t xml:space="preserve">that </w:t>
      </w:r>
      <w:r w:rsidR="00BC4156">
        <w:rPr>
          <w:rFonts w:ascii="Arial" w:hAnsi="Arial" w:cs="Arial"/>
          <w:sz w:val="22"/>
          <w:szCs w:val="22"/>
        </w:rPr>
        <w:t>a</w:t>
      </w:r>
      <w:r w:rsidR="00446360">
        <w:rPr>
          <w:rFonts w:ascii="Arial" w:hAnsi="Arial" w:cs="Arial"/>
          <w:sz w:val="22"/>
          <w:szCs w:val="22"/>
        </w:rPr>
        <w:t xml:space="preserve"> person </w:t>
      </w:r>
      <w:r w:rsidR="002068DA">
        <w:rPr>
          <w:rFonts w:ascii="Arial" w:hAnsi="Arial" w:cs="Arial"/>
          <w:sz w:val="22"/>
          <w:szCs w:val="22"/>
        </w:rPr>
        <w:t xml:space="preserve">has committed </w:t>
      </w:r>
      <w:r w:rsidR="00446360">
        <w:rPr>
          <w:rFonts w:ascii="Arial" w:hAnsi="Arial" w:cs="Arial"/>
          <w:sz w:val="22"/>
          <w:szCs w:val="22"/>
        </w:rPr>
        <w:t>an offence</w:t>
      </w:r>
      <w:r w:rsidR="00A07309">
        <w:rPr>
          <w:rFonts w:ascii="Arial" w:hAnsi="Arial" w:cs="Arial"/>
          <w:sz w:val="22"/>
          <w:szCs w:val="22"/>
        </w:rPr>
        <w:t xml:space="preserve"> under Part 5-1 of the Act</w:t>
      </w:r>
      <w:r w:rsidR="00446360">
        <w:rPr>
          <w:rFonts w:ascii="Arial" w:hAnsi="Arial" w:cs="Arial"/>
          <w:sz w:val="22"/>
          <w:szCs w:val="22"/>
        </w:rPr>
        <w:t xml:space="preserve"> in relation</w:t>
      </w:r>
      <w:r w:rsidR="00CD1CA5">
        <w:rPr>
          <w:rFonts w:ascii="Arial" w:hAnsi="Arial" w:cs="Arial"/>
          <w:sz w:val="22"/>
          <w:szCs w:val="22"/>
        </w:rPr>
        <w:t xml:space="preserve"> to</w:t>
      </w:r>
      <w:r w:rsidR="00446360">
        <w:rPr>
          <w:rFonts w:ascii="Arial" w:hAnsi="Arial" w:cs="Arial"/>
          <w:sz w:val="22"/>
          <w:szCs w:val="22"/>
        </w:rPr>
        <w:t xml:space="preserve"> an advertisement or the dissemination of generic information;</w:t>
      </w:r>
    </w:p>
    <w:p w:rsidR="00A07309" w:rsidRDefault="007B5A70" w:rsidP="007F4136">
      <w:pPr>
        <w:pStyle w:val="ListParagraph"/>
        <w:numPr>
          <w:ilvl w:val="0"/>
          <w:numId w:val="13"/>
        </w:num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4156">
        <w:rPr>
          <w:rFonts w:ascii="Arial" w:hAnsi="Arial" w:cs="Arial"/>
          <w:sz w:val="22"/>
          <w:szCs w:val="22"/>
        </w:rPr>
        <w:t xml:space="preserve"> decision of a Court that a person has</w:t>
      </w:r>
      <w:r w:rsidR="00446360">
        <w:rPr>
          <w:rFonts w:ascii="Arial" w:hAnsi="Arial" w:cs="Arial"/>
          <w:sz w:val="22"/>
          <w:szCs w:val="22"/>
        </w:rPr>
        <w:t xml:space="preserve"> contravened a civil penalty provision</w:t>
      </w:r>
      <w:r w:rsidR="00A07309">
        <w:rPr>
          <w:rFonts w:ascii="Arial" w:hAnsi="Arial" w:cs="Arial"/>
          <w:sz w:val="22"/>
          <w:szCs w:val="22"/>
        </w:rPr>
        <w:t xml:space="preserve"> under Part 5-1 of the Act</w:t>
      </w:r>
      <w:r w:rsidR="00446360">
        <w:rPr>
          <w:rFonts w:ascii="Arial" w:hAnsi="Arial" w:cs="Arial"/>
          <w:sz w:val="22"/>
          <w:szCs w:val="22"/>
        </w:rPr>
        <w:t xml:space="preserve"> in relation to an advertisement or the dissemination of generi</w:t>
      </w:r>
      <w:r w:rsidR="00735890">
        <w:rPr>
          <w:rFonts w:ascii="Arial" w:hAnsi="Arial" w:cs="Arial"/>
          <w:sz w:val="22"/>
          <w:szCs w:val="22"/>
        </w:rPr>
        <w:t>c information</w:t>
      </w:r>
      <w:r w:rsidR="00C72C01">
        <w:rPr>
          <w:rFonts w:ascii="Arial" w:hAnsi="Arial" w:cs="Arial"/>
          <w:sz w:val="22"/>
          <w:szCs w:val="22"/>
        </w:rPr>
        <w:t>; and</w:t>
      </w:r>
    </w:p>
    <w:p w:rsidR="00437B68" w:rsidRDefault="007B5A70" w:rsidP="007F4136">
      <w:pPr>
        <w:pStyle w:val="ListParagraph"/>
        <w:numPr>
          <w:ilvl w:val="0"/>
          <w:numId w:val="13"/>
        </w:numPr>
        <w:spacing w:after="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 w:rsidR="00C72C01">
        <w:rPr>
          <w:rFonts w:ascii="Arial" w:hAnsi="Arial" w:cs="Arial"/>
          <w:sz w:val="22"/>
          <w:szCs w:val="22"/>
        </w:rPr>
        <w:t xml:space="preserve"> decision of a Court ordering an injunction</w:t>
      </w:r>
      <w:r w:rsidR="00562B61">
        <w:rPr>
          <w:rFonts w:ascii="Arial" w:hAnsi="Arial" w:cs="Arial"/>
          <w:sz w:val="22"/>
          <w:szCs w:val="22"/>
        </w:rPr>
        <w:t xml:space="preserve"> under Part 5A-4 of the Act in response to an </w:t>
      </w:r>
      <w:r w:rsidR="00CD1CA5">
        <w:rPr>
          <w:rFonts w:ascii="Arial" w:hAnsi="Arial" w:cs="Arial"/>
          <w:sz w:val="22"/>
          <w:szCs w:val="22"/>
        </w:rPr>
        <w:t>application</w:t>
      </w:r>
      <w:r w:rsidR="00C72C01">
        <w:rPr>
          <w:rFonts w:ascii="Arial" w:hAnsi="Arial" w:cs="Arial"/>
          <w:sz w:val="22"/>
          <w:szCs w:val="22"/>
        </w:rPr>
        <w:t xml:space="preserve"> by the Secretary</w:t>
      </w:r>
      <w:r w:rsidR="002013BF">
        <w:rPr>
          <w:rFonts w:ascii="Arial" w:hAnsi="Arial" w:cs="Arial"/>
          <w:sz w:val="22"/>
          <w:szCs w:val="22"/>
        </w:rPr>
        <w:t xml:space="preserve"> in relation to an advertisement or the dissemination of generic informaton</w:t>
      </w:r>
      <w:r w:rsidR="00C72C01">
        <w:rPr>
          <w:rFonts w:ascii="Arial" w:hAnsi="Arial" w:cs="Arial"/>
          <w:sz w:val="22"/>
          <w:szCs w:val="22"/>
        </w:rPr>
        <w:t>.</w:t>
      </w:r>
      <w:r w:rsidR="00437B68">
        <w:rPr>
          <w:rFonts w:ascii="Arial" w:hAnsi="Arial" w:cs="Arial"/>
          <w:sz w:val="22"/>
          <w:szCs w:val="22"/>
        </w:rPr>
        <w:t xml:space="preserve"> </w:t>
      </w:r>
    </w:p>
    <w:p w:rsidR="00391D25" w:rsidRPr="00C72C01" w:rsidRDefault="00391D25" w:rsidP="007F4136">
      <w:pPr>
        <w:spacing w:after="60"/>
        <w:ind w:left="272" w:firstLine="720"/>
        <w:rPr>
          <w:rFonts w:ascii="Arial" w:hAnsi="Arial" w:cs="Arial"/>
          <w:sz w:val="20"/>
        </w:rPr>
      </w:pPr>
      <w:proofErr w:type="gramStart"/>
      <w:r w:rsidRPr="00B34A7B">
        <w:rPr>
          <w:rFonts w:ascii="Arial" w:hAnsi="Arial" w:cs="Arial"/>
          <w:b/>
          <w:i/>
          <w:sz w:val="22"/>
          <w:szCs w:val="22"/>
        </w:rPr>
        <w:t xml:space="preserve">Regulations </w:t>
      </w:r>
      <w:r w:rsidRPr="00B34A7B">
        <w:rPr>
          <w:rFonts w:ascii="Arial" w:hAnsi="Arial" w:cs="Arial"/>
          <w:sz w:val="22"/>
          <w:szCs w:val="22"/>
        </w:rPr>
        <w:t>means</w:t>
      </w:r>
      <w:proofErr w:type="gramEnd"/>
      <w:r w:rsidRPr="00B34A7B">
        <w:rPr>
          <w:rFonts w:ascii="Arial" w:hAnsi="Arial" w:cs="Arial"/>
          <w:sz w:val="22"/>
          <w:szCs w:val="22"/>
        </w:rPr>
        <w:t xml:space="preserve"> the </w:t>
      </w:r>
      <w:r w:rsidRPr="009908A7">
        <w:rPr>
          <w:rFonts w:ascii="Arial" w:hAnsi="Arial" w:cs="Arial"/>
          <w:i/>
          <w:sz w:val="22"/>
          <w:szCs w:val="22"/>
        </w:rPr>
        <w:t>Therapeutic Goods Regulations 1990</w:t>
      </w:r>
      <w:r w:rsidRPr="00B34A7B">
        <w:rPr>
          <w:rFonts w:ascii="Arial" w:hAnsi="Arial" w:cs="Arial"/>
          <w:sz w:val="22"/>
          <w:szCs w:val="22"/>
        </w:rPr>
        <w:t>.</w:t>
      </w:r>
    </w:p>
    <w:p w:rsidR="00052776" w:rsidRPr="00052776" w:rsidRDefault="002069C8" w:rsidP="00DD6613">
      <w:pPr>
        <w:spacing w:after="60"/>
        <w:ind w:left="99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i/>
          <w:sz w:val="22"/>
          <w:szCs w:val="22"/>
        </w:rPr>
        <w:t>r</w:t>
      </w:r>
      <w:r w:rsidR="00052776">
        <w:rPr>
          <w:rFonts w:ascii="Arial" w:hAnsi="Arial" w:cs="Arial"/>
          <w:b/>
          <w:i/>
          <w:sz w:val="22"/>
          <w:szCs w:val="22"/>
        </w:rPr>
        <w:t>esponsible</w:t>
      </w:r>
      <w:proofErr w:type="gramEnd"/>
      <w:r w:rsidR="00052776">
        <w:rPr>
          <w:rFonts w:ascii="Arial" w:hAnsi="Arial" w:cs="Arial"/>
          <w:b/>
          <w:i/>
          <w:sz w:val="22"/>
          <w:szCs w:val="22"/>
        </w:rPr>
        <w:t xml:space="preserve"> entity</w:t>
      </w:r>
      <w:r w:rsidR="00052776">
        <w:rPr>
          <w:rFonts w:ascii="Arial" w:hAnsi="Arial" w:cs="Arial"/>
          <w:sz w:val="22"/>
          <w:szCs w:val="22"/>
        </w:rPr>
        <w:t xml:space="preserve"> means the advertiser or the disseminator.</w:t>
      </w:r>
    </w:p>
    <w:p w:rsidR="00C72C01" w:rsidRDefault="00391D25" w:rsidP="007F4136">
      <w:pPr>
        <w:ind w:left="993"/>
        <w:rPr>
          <w:rFonts w:ascii="Arial" w:hAnsi="Arial" w:cs="Arial"/>
          <w:sz w:val="22"/>
          <w:szCs w:val="22"/>
        </w:rPr>
      </w:pPr>
      <w:r w:rsidRPr="00B34A7B">
        <w:rPr>
          <w:rFonts w:ascii="Arial" w:hAnsi="Arial" w:cs="Arial"/>
          <w:b/>
          <w:i/>
          <w:sz w:val="22"/>
          <w:szCs w:val="22"/>
        </w:rPr>
        <w:t>TGA</w:t>
      </w:r>
      <w:r w:rsidRPr="00B34A7B">
        <w:rPr>
          <w:rFonts w:ascii="Arial" w:hAnsi="Arial" w:cs="Arial"/>
          <w:sz w:val="22"/>
          <w:szCs w:val="22"/>
        </w:rPr>
        <w:t xml:space="preserve"> means the Therapeutic Goods Administration, which is part of the Department of Health.</w:t>
      </w:r>
    </w:p>
    <w:p w:rsidR="00C72C01" w:rsidRDefault="00C72C01" w:rsidP="007F4136">
      <w:pPr>
        <w:ind w:left="993"/>
        <w:rPr>
          <w:rFonts w:ascii="Arial" w:hAnsi="Arial" w:cs="Arial"/>
          <w:sz w:val="22"/>
          <w:szCs w:val="22"/>
        </w:rPr>
      </w:pPr>
    </w:p>
    <w:p w:rsidR="004B6895" w:rsidRDefault="007F4136" w:rsidP="00E53924">
      <w:pPr>
        <w:ind w:left="2160" w:hanging="1167"/>
        <w:rPr>
          <w:rFonts w:ascii="Arial" w:hAnsi="Arial" w:cs="Arial"/>
          <w:sz w:val="20"/>
        </w:rPr>
      </w:pPr>
      <w:r w:rsidRPr="00B72782">
        <w:rPr>
          <w:rFonts w:ascii="Arial" w:hAnsi="Arial" w:cs="Arial"/>
          <w:sz w:val="20"/>
        </w:rPr>
        <w:t>Note</w:t>
      </w:r>
      <w:r w:rsidR="00DD6613">
        <w:rPr>
          <w:rFonts w:ascii="Arial" w:hAnsi="Arial" w:cs="Arial"/>
          <w:sz w:val="20"/>
        </w:rPr>
        <w:t xml:space="preserve"> 2</w:t>
      </w:r>
      <w:r w:rsidR="00C72C01" w:rsidRPr="00B72782">
        <w:rPr>
          <w:rFonts w:ascii="Arial" w:hAnsi="Arial" w:cs="Arial"/>
          <w:sz w:val="20"/>
        </w:rPr>
        <w:t xml:space="preserve">: </w:t>
      </w:r>
      <w:r w:rsidR="004B6895">
        <w:rPr>
          <w:rFonts w:ascii="Arial" w:hAnsi="Arial" w:cs="Arial"/>
          <w:sz w:val="20"/>
        </w:rPr>
        <w:tab/>
      </w:r>
      <w:r w:rsidR="00C72C01" w:rsidRPr="00B72782">
        <w:rPr>
          <w:rFonts w:ascii="Arial" w:hAnsi="Arial" w:cs="Arial"/>
          <w:sz w:val="20"/>
        </w:rPr>
        <w:t>The TGA is required to publish certain decisions or actions under Part 5-1</w:t>
      </w:r>
      <w:r w:rsidRPr="00B72782">
        <w:rPr>
          <w:rFonts w:ascii="Arial" w:hAnsi="Arial" w:cs="Arial"/>
          <w:sz w:val="20"/>
        </w:rPr>
        <w:t xml:space="preserve"> </w:t>
      </w:r>
      <w:r w:rsidR="00E53924">
        <w:rPr>
          <w:rFonts w:ascii="Arial" w:hAnsi="Arial" w:cs="Arial"/>
          <w:sz w:val="20"/>
        </w:rPr>
        <w:t>and Part 5A-3</w:t>
      </w:r>
      <w:r w:rsidR="00C72C01" w:rsidRPr="00B72782">
        <w:rPr>
          <w:rFonts w:ascii="Arial" w:hAnsi="Arial" w:cs="Arial"/>
          <w:sz w:val="20"/>
        </w:rPr>
        <w:t xml:space="preserve"> of the Act.</w:t>
      </w:r>
    </w:p>
    <w:p w:rsidR="000B61F2" w:rsidRPr="00B34A7B" w:rsidRDefault="00BA40C1" w:rsidP="00FF288F">
      <w:pPr>
        <w:pStyle w:val="HR"/>
        <w:rPr>
          <w:rFonts w:cs="Arial"/>
          <w:sz w:val="22"/>
          <w:szCs w:val="22"/>
        </w:rPr>
      </w:pPr>
      <w:r w:rsidRPr="00B34A7B">
        <w:rPr>
          <w:rFonts w:cs="Arial"/>
          <w:sz w:val="22"/>
          <w:szCs w:val="22"/>
        </w:rPr>
        <w:t>4</w:t>
      </w:r>
      <w:r w:rsidRPr="00B34A7B">
        <w:rPr>
          <w:rFonts w:cs="Arial"/>
          <w:sz w:val="22"/>
          <w:szCs w:val="22"/>
        </w:rPr>
        <w:tab/>
      </w:r>
      <w:r w:rsidR="00C15A0C" w:rsidRPr="00B34A7B">
        <w:rPr>
          <w:rFonts w:cs="Arial"/>
          <w:sz w:val="22"/>
          <w:szCs w:val="22"/>
        </w:rPr>
        <w:t>Th</w:t>
      </w:r>
      <w:r w:rsidR="00965D55" w:rsidRPr="00B34A7B">
        <w:rPr>
          <w:rFonts w:cs="Arial"/>
          <w:sz w:val="22"/>
          <w:szCs w:val="22"/>
        </w:rPr>
        <w:t>er</w:t>
      </w:r>
      <w:r w:rsidR="00C15A0C" w:rsidRPr="00B34A7B">
        <w:rPr>
          <w:rFonts w:cs="Arial"/>
          <w:sz w:val="22"/>
          <w:szCs w:val="22"/>
        </w:rPr>
        <w:t xml:space="preserve">apeutic goods information </w:t>
      </w:r>
    </w:p>
    <w:p w:rsidR="00965D55" w:rsidRPr="00B34A7B" w:rsidRDefault="00870CD1" w:rsidP="00FF288F">
      <w:pPr>
        <w:pStyle w:val="MainBodySectionBreak"/>
        <w:spacing w:before="120"/>
        <w:ind w:left="993"/>
        <w:rPr>
          <w:rFonts w:ascii="Arial" w:hAnsi="Arial" w:cs="Arial"/>
          <w:sz w:val="22"/>
          <w:szCs w:val="22"/>
        </w:rPr>
        <w:sectPr w:rsidR="00965D55" w:rsidRPr="00B34A7B" w:rsidSect="00C0357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nextColumn"/>
          <w:pgSz w:w="11907" w:h="16839" w:code="9"/>
          <w:pgMar w:top="1440" w:right="1797" w:bottom="1701" w:left="1843" w:header="720" w:footer="720" w:gutter="0"/>
          <w:cols w:space="708"/>
          <w:docGrid w:linePitch="360"/>
        </w:sectPr>
      </w:pPr>
      <w:r w:rsidRPr="00B34A7B">
        <w:rPr>
          <w:rFonts w:ascii="Arial" w:hAnsi="Arial" w:cs="Arial"/>
          <w:sz w:val="22"/>
          <w:szCs w:val="22"/>
        </w:rPr>
        <w:t xml:space="preserve">The </w:t>
      </w:r>
      <w:r w:rsidR="000634AE" w:rsidRPr="00B34A7B">
        <w:rPr>
          <w:rFonts w:ascii="Arial" w:hAnsi="Arial" w:cs="Arial"/>
          <w:sz w:val="22"/>
          <w:szCs w:val="22"/>
        </w:rPr>
        <w:t xml:space="preserve">kinds of therapeutic goods information mentioned in Schedule 1 are specified for </w:t>
      </w:r>
      <w:r w:rsidR="00AC4ACF" w:rsidRPr="00B34A7B">
        <w:rPr>
          <w:rFonts w:ascii="Arial" w:hAnsi="Arial" w:cs="Arial"/>
          <w:sz w:val="22"/>
          <w:szCs w:val="22"/>
        </w:rPr>
        <w:t>the purposes of subsection 61(5D) of the Act.</w:t>
      </w:r>
      <w:r w:rsidR="000634AE" w:rsidRPr="00B34A7B">
        <w:rPr>
          <w:rFonts w:ascii="Arial" w:hAnsi="Arial" w:cs="Arial"/>
          <w:sz w:val="22"/>
          <w:szCs w:val="22"/>
        </w:rPr>
        <w:t xml:space="preserve"> </w:t>
      </w:r>
    </w:p>
    <w:p w:rsidR="00965D55" w:rsidRPr="00EE03FE" w:rsidRDefault="00965D55" w:rsidP="00965D55">
      <w:pPr>
        <w:pStyle w:val="Scheduletitle"/>
        <w:pageBreakBefore/>
      </w:pPr>
      <w:r w:rsidRPr="00EE03FE">
        <w:rPr>
          <w:rStyle w:val="CharSchNo"/>
        </w:rPr>
        <w:lastRenderedPageBreak/>
        <w:t>Schedule 1</w:t>
      </w:r>
      <w:r w:rsidRPr="00EE03FE">
        <w:tab/>
      </w:r>
      <w:r>
        <w:rPr>
          <w:rStyle w:val="CharSchText"/>
        </w:rPr>
        <w:t xml:space="preserve">Specified </w:t>
      </w:r>
      <w:r w:rsidR="001E0D2E">
        <w:rPr>
          <w:rStyle w:val="CharSchText"/>
        </w:rPr>
        <w:t>kinds of therapeutic goods information</w:t>
      </w:r>
    </w:p>
    <w:p w:rsidR="00965D55" w:rsidRDefault="007B3E45" w:rsidP="00965D55">
      <w:pPr>
        <w:pStyle w:val="Schedulereference"/>
      </w:pPr>
      <w:r>
        <w:t>(</w:t>
      </w:r>
      <w:proofErr w:type="gramStart"/>
      <w:r>
        <w:t>section</w:t>
      </w:r>
      <w:proofErr w:type="gramEnd"/>
      <w:r>
        <w:t xml:space="preserve"> 4</w:t>
      </w:r>
      <w:r w:rsidR="00965D55" w:rsidRPr="00EE03FE">
        <w:t>)</w:t>
      </w:r>
    </w:p>
    <w:p w:rsidR="00965D55" w:rsidRDefault="00965D55" w:rsidP="00965D55">
      <w:pPr>
        <w:pStyle w:val="Schedulepara"/>
        <w:spacing w:before="0"/>
        <w:ind w:left="0" w:firstLine="0"/>
      </w:pPr>
    </w:p>
    <w:p w:rsidR="008F4F03" w:rsidRPr="00976CBC" w:rsidRDefault="00CA4698" w:rsidP="00965D55">
      <w:pPr>
        <w:pStyle w:val="Schedulepara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976CBC">
        <w:rPr>
          <w:rFonts w:ascii="Arial" w:hAnsi="Arial" w:cs="Arial"/>
          <w:sz w:val="22"/>
          <w:szCs w:val="22"/>
        </w:rPr>
        <w:t>The following kinds of therapeutic goods information:</w:t>
      </w:r>
    </w:p>
    <w:p w:rsidR="00CA4698" w:rsidRPr="00976CBC" w:rsidRDefault="00CA4698" w:rsidP="00965D55">
      <w:pPr>
        <w:pStyle w:val="Schedulepara"/>
        <w:spacing w:before="0"/>
        <w:ind w:left="0" w:firstLine="0"/>
        <w:rPr>
          <w:rFonts w:ascii="Arial" w:hAnsi="Arial" w:cs="Arial"/>
          <w:sz w:val="22"/>
          <w:szCs w:val="22"/>
        </w:rPr>
      </w:pPr>
    </w:p>
    <w:p w:rsidR="00CA4698" w:rsidRPr="00FF288F" w:rsidRDefault="007F4136" w:rsidP="00FF288F">
      <w:pPr>
        <w:pStyle w:val="Schedulepara"/>
        <w:spacing w:before="0"/>
        <w:ind w:left="1440" w:hanging="1440"/>
        <w:rPr>
          <w:rFonts w:ascii="Arial" w:hAnsi="Arial" w:cs="Arial"/>
          <w:sz w:val="20"/>
          <w:szCs w:val="20"/>
        </w:rPr>
      </w:pPr>
      <w:r w:rsidRPr="00FF288F">
        <w:rPr>
          <w:rFonts w:ascii="Arial" w:hAnsi="Arial" w:cs="Arial"/>
          <w:sz w:val="20"/>
          <w:szCs w:val="20"/>
        </w:rPr>
        <w:t>Note</w:t>
      </w:r>
      <w:r w:rsidR="00DD6613">
        <w:rPr>
          <w:rFonts w:ascii="Arial" w:hAnsi="Arial" w:cs="Arial"/>
          <w:sz w:val="20"/>
          <w:szCs w:val="20"/>
        </w:rPr>
        <w:t xml:space="preserve"> 3</w:t>
      </w:r>
      <w:r w:rsidRPr="00FF288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FF288F">
        <w:rPr>
          <w:rFonts w:ascii="Arial" w:hAnsi="Arial" w:cs="Arial"/>
          <w:sz w:val="22"/>
          <w:szCs w:val="22"/>
        </w:rPr>
        <w:tab/>
      </w:r>
      <w:r w:rsidR="00CA4698" w:rsidRPr="00FF288F">
        <w:rPr>
          <w:rFonts w:ascii="Arial" w:hAnsi="Arial" w:cs="Arial"/>
          <w:sz w:val="20"/>
          <w:szCs w:val="20"/>
        </w:rPr>
        <w:t>The following specified kinds of therapeutic goods information may be released by the Secretary to the public under subsection 61(5C) of the Act.</w:t>
      </w:r>
    </w:p>
    <w:p w:rsidR="00F14681" w:rsidRPr="00976CBC" w:rsidRDefault="00F14681" w:rsidP="00CA4698">
      <w:pPr>
        <w:pStyle w:val="Schedulepara"/>
        <w:spacing w:before="0"/>
        <w:ind w:left="567" w:hanging="567"/>
        <w:rPr>
          <w:rFonts w:ascii="Arial" w:hAnsi="Arial" w:cs="Arial"/>
          <w:sz w:val="22"/>
          <w:szCs w:val="22"/>
        </w:rPr>
      </w:pPr>
    </w:p>
    <w:p w:rsidR="00F14681" w:rsidRPr="00976CBC" w:rsidRDefault="0079673C" w:rsidP="0079673C">
      <w:pPr>
        <w:pStyle w:val="Schedulepara"/>
        <w:tabs>
          <w:tab w:val="clear" w:pos="567"/>
          <w:tab w:val="right" w:pos="0"/>
        </w:tabs>
        <w:spacing w:before="0"/>
        <w:ind w:left="0" w:firstLine="0"/>
        <w:rPr>
          <w:rFonts w:ascii="Arial" w:hAnsi="Arial" w:cs="Arial"/>
          <w:b/>
          <w:sz w:val="22"/>
          <w:szCs w:val="22"/>
        </w:rPr>
      </w:pPr>
      <w:r w:rsidRPr="00976CBC">
        <w:rPr>
          <w:rFonts w:ascii="Arial" w:hAnsi="Arial" w:cs="Arial"/>
          <w:b/>
          <w:sz w:val="22"/>
          <w:szCs w:val="22"/>
        </w:rPr>
        <w:t>Kinds of therapeutic goods info</w:t>
      </w:r>
      <w:r w:rsidR="00976CBC">
        <w:rPr>
          <w:rFonts w:ascii="Arial" w:hAnsi="Arial" w:cs="Arial"/>
          <w:b/>
          <w:sz w:val="22"/>
          <w:szCs w:val="22"/>
        </w:rPr>
        <w:t>rmation relating to</w:t>
      </w:r>
      <w:r w:rsidR="00726067">
        <w:rPr>
          <w:rFonts w:ascii="Arial" w:hAnsi="Arial" w:cs="Arial"/>
          <w:b/>
          <w:sz w:val="22"/>
          <w:szCs w:val="22"/>
        </w:rPr>
        <w:t xml:space="preserve"> a</w:t>
      </w:r>
      <w:r w:rsidR="00976CBC">
        <w:rPr>
          <w:rFonts w:ascii="Arial" w:hAnsi="Arial" w:cs="Arial"/>
          <w:b/>
          <w:sz w:val="22"/>
          <w:szCs w:val="22"/>
        </w:rPr>
        <w:t xml:space="preserve"> complaint and the investigation outcome</w:t>
      </w:r>
    </w:p>
    <w:p w:rsidR="00965D55" w:rsidRPr="00976CBC" w:rsidRDefault="00965D55" w:rsidP="00965D55">
      <w:pPr>
        <w:pStyle w:val="Schedulepara"/>
        <w:spacing w:before="0"/>
        <w:ind w:left="0" w:firstLine="0"/>
        <w:rPr>
          <w:rFonts w:ascii="Arial" w:hAnsi="Arial" w:cs="Arial"/>
          <w:sz w:val="22"/>
          <w:szCs w:val="22"/>
        </w:rPr>
      </w:pPr>
    </w:p>
    <w:tbl>
      <w:tblPr>
        <w:tblStyle w:val="LightList"/>
        <w:tblW w:w="0" w:type="auto"/>
        <w:tblLook w:val="0000" w:firstRow="0" w:lastRow="0" w:firstColumn="0" w:lastColumn="0" w:noHBand="0" w:noVBand="0"/>
      </w:tblPr>
      <w:tblGrid>
        <w:gridCol w:w="817"/>
        <w:gridCol w:w="2835"/>
        <w:gridCol w:w="5590"/>
      </w:tblGrid>
      <w:tr w:rsidR="0079673C" w:rsidRPr="00976CBC" w:rsidTr="00AD0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79673C" w:rsidRPr="00976CBC" w:rsidRDefault="0079673C" w:rsidP="00965D55">
            <w:pPr>
              <w:pStyle w:val="Schedulepara"/>
              <w:spacing w:before="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976CBC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2835" w:type="dxa"/>
          </w:tcPr>
          <w:p w:rsidR="0079673C" w:rsidRPr="00976CBC" w:rsidRDefault="0079673C" w:rsidP="00AF4742">
            <w:pPr>
              <w:pStyle w:val="Schedulepara"/>
              <w:spacing w:before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976CBC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0" w:type="dxa"/>
          </w:tcPr>
          <w:p w:rsidR="0079673C" w:rsidRPr="00976CBC" w:rsidRDefault="0079673C" w:rsidP="00965D55">
            <w:pPr>
              <w:pStyle w:val="Schedulepara"/>
              <w:spacing w:before="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976CBC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</w:tr>
      <w:tr w:rsidR="0079673C" w:rsidRPr="00976CBC" w:rsidTr="00AD0C2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79673C" w:rsidRPr="00976CBC" w:rsidRDefault="00726067" w:rsidP="00965D55">
            <w:pPr>
              <w:pStyle w:val="Schedulepara"/>
              <w:spacing w:before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2835" w:type="dxa"/>
          </w:tcPr>
          <w:p w:rsidR="0079673C" w:rsidRPr="00976CBC" w:rsidRDefault="00052776" w:rsidP="00052776">
            <w:pPr>
              <w:pStyle w:val="Schedulepara"/>
              <w:spacing w:before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Responsible entity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0" w:type="dxa"/>
          </w:tcPr>
          <w:p w:rsidR="0079673C" w:rsidRPr="00976CBC" w:rsidRDefault="0079673C" w:rsidP="007B5A70">
            <w:pPr>
              <w:pStyle w:val="Schedulepara"/>
              <w:spacing w:before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76CBC">
              <w:rPr>
                <w:rFonts w:ascii="Arial" w:hAnsi="Arial" w:cs="Arial"/>
                <w:sz w:val="22"/>
                <w:szCs w:val="22"/>
              </w:rPr>
              <w:t xml:space="preserve">The name of the </w:t>
            </w:r>
            <w:r w:rsidR="00A2504B" w:rsidRPr="00976CBC">
              <w:rPr>
                <w:rFonts w:ascii="Arial" w:hAnsi="Arial" w:cs="Arial"/>
                <w:sz w:val="22"/>
                <w:szCs w:val="22"/>
              </w:rPr>
              <w:t>advertiser</w:t>
            </w:r>
            <w:r w:rsidR="006A5D44" w:rsidRPr="00976C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629E" w:rsidRPr="00976CBC">
              <w:rPr>
                <w:rFonts w:ascii="Arial" w:hAnsi="Arial" w:cs="Arial"/>
                <w:sz w:val="22"/>
                <w:szCs w:val="22"/>
              </w:rPr>
              <w:t>in relation to the advertisement</w:t>
            </w:r>
            <w:r w:rsidR="007B5A70">
              <w:rPr>
                <w:rFonts w:ascii="Arial" w:hAnsi="Arial" w:cs="Arial"/>
                <w:sz w:val="22"/>
                <w:szCs w:val="22"/>
              </w:rPr>
              <w:t>,</w:t>
            </w:r>
            <w:r w:rsidR="0094629E" w:rsidRPr="00976C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2776">
              <w:rPr>
                <w:rFonts w:ascii="Arial" w:hAnsi="Arial" w:cs="Arial"/>
                <w:sz w:val="22"/>
                <w:szCs w:val="22"/>
              </w:rPr>
              <w:t>or the name of the disseminator in relation to the generic information</w:t>
            </w:r>
            <w:r w:rsidR="00DD6613">
              <w:rPr>
                <w:rFonts w:ascii="Arial" w:hAnsi="Arial" w:cs="Arial"/>
                <w:sz w:val="22"/>
                <w:szCs w:val="22"/>
              </w:rPr>
              <w:t>,</w:t>
            </w:r>
            <w:r w:rsidR="007B5A70">
              <w:rPr>
                <w:rFonts w:ascii="Arial" w:hAnsi="Arial" w:cs="Arial"/>
                <w:sz w:val="22"/>
                <w:szCs w:val="22"/>
              </w:rPr>
              <w:t xml:space="preserve"> which </w:t>
            </w:r>
            <w:r w:rsidR="003C0C4B" w:rsidRPr="00976CBC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FA6DDD" w:rsidRPr="00976CBC">
              <w:rPr>
                <w:rFonts w:ascii="Arial" w:hAnsi="Arial" w:cs="Arial"/>
                <w:sz w:val="22"/>
                <w:szCs w:val="22"/>
              </w:rPr>
              <w:t>t</w:t>
            </w:r>
            <w:r w:rsidR="00976CBC" w:rsidRPr="00976CBC">
              <w:rPr>
                <w:rFonts w:ascii="Arial" w:hAnsi="Arial" w:cs="Arial"/>
                <w:sz w:val="22"/>
                <w:szCs w:val="22"/>
              </w:rPr>
              <w:t>he subject of the complaint</w:t>
            </w:r>
            <w:r w:rsidR="00A2504B" w:rsidRPr="00976CB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9673C" w:rsidRPr="00976CBC" w:rsidTr="00AD0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79673C" w:rsidRPr="00976CBC" w:rsidRDefault="00726067" w:rsidP="00965D55">
            <w:pPr>
              <w:pStyle w:val="Schedulepara"/>
              <w:spacing w:before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052776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:rsidR="0079673C" w:rsidRPr="00976CBC" w:rsidRDefault="00052776" w:rsidP="00052776">
            <w:pPr>
              <w:pStyle w:val="Schedulepara"/>
              <w:spacing w:before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A2504B" w:rsidRPr="00976CBC">
              <w:rPr>
                <w:rFonts w:ascii="Arial" w:hAnsi="Arial" w:cs="Arial"/>
                <w:sz w:val="22"/>
                <w:szCs w:val="22"/>
              </w:rPr>
              <w:t>herapeutic goods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0" w:type="dxa"/>
          </w:tcPr>
          <w:p w:rsidR="0079673C" w:rsidRPr="00976CBC" w:rsidRDefault="00A2504B" w:rsidP="007F4136">
            <w:pPr>
              <w:pStyle w:val="Schedulepara"/>
              <w:spacing w:before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76CBC">
              <w:rPr>
                <w:rFonts w:ascii="Arial" w:hAnsi="Arial" w:cs="Arial"/>
                <w:sz w:val="22"/>
                <w:szCs w:val="22"/>
              </w:rPr>
              <w:t xml:space="preserve">The name of the therapeutic goods </w:t>
            </w:r>
            <w:r w:rsidR="003C0C4B" w:rsidRPr="00976CBC">
              <w:rPr>
                <w:rFonts w:ascii="Arial" w:hAnsi="Arial" w:cs="Arial"/>
                <w:sz w:val="22"/>
                <w:szCs w:val="22"/>
              </w:rPr>
              <w:t xml:space="preserve">that are </w:t>
            </w:r>
            <w:r w:rsidRPr="00976CBC">
              <w:rPr>
                <w:rFonts w:ascii="Arial" w:hAnsi="Arial" w:cs="Arial"/>
                <w:sz w:val="22"/>
                <w:szCs w:val="22"/>
              </w:rPr>
              <w:t>t</w:t>
            </w:r>
            <w:r w:rsidR="00726067">
              <w:rPr>
                <w:rFonts w:ascii="Arial" w:hAnsi="Arial" w:cs="Arial"/>
                <w:sz w:val="22"/>
                <w:szCs w:val="22"/>
              </w:rPr>
              <w:t>he subject of the complaint</w:t>
            </w:r>
            <w:r w:rsidR="00FF288F">
              <w:rPr>
                <w:rFonts w:ascii="Arial" w:hAnsi="Arial" w:cs="Arial"/>
                <w:sz w:val="22"/>
                <w:szCs w:val="22"/>
              </w:rPr>
              <w:t xml:space="preserve"> and any other information necessary to identify the therapeutic goods</w:t>
            </w:r>
            <w:r w:rsidR="00726067">
              <w:rPr>
                <w:rFonts w:ascii="Arial" w:hAnsi="Arial" w:cs="Arial"/>
                <w:sz w:val="22"/>
                <w:szCs w:val="22"/>
              </w:rPr>
              <w:t>.</w:t>
            </w:r>
            <w:r w:rsidRPr="00976CB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9673C" w:rsidRPr="00976CBC" w:rsidTr="00AD0C2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79673C" w:rsidRPr="00976CBC" w:rsidRDefault="00726067" w:rsidP="00A2504B">
            <w:pPr>
              <w:pStyle w:val="Schedulepara"/>
              <w:spacing w:before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052776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:rsidR="0079673C" w:rsidRPr="00976CBC" w:rsidRDefault="005001A9" w:rsidP="00AF4742">
            <w:pPr>
              <w:pStyle w:val="Schedulepara"/>
              <w:spacing w:before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Register</w:t>
            </w:r>
            <w:r w:rsidR="00A2504B" w:rsidRPr="00976CBC">
              <w:rPr>
                <w:rFonts w:ascii="Arial" w:hAnsi="Arial" w:cs="Arial"/>
                <w:sz w:val="22"/>
                <w:szCs w:val="22"/>
              </w:rPr>
              <w:t xml:space="preserve"> number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0" w:type="dxa"/>
          </w:tcPr>
          <w:p w:rsidR="0079673C" w:rsidRPr="00976CBC" w:rsidRDefault="005001A9" w:rsidP="007F4136">
            <w:pPr>
              <w:pStyle w:val="Schedulepara"/>
              <w:spacing w:before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Register</w:t>
            </w:r>
            <w:r w:rsidR="00A2504B" w:rsidRPr="00976CB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726067">
              <w:rPr>
                <w:rFonts w:ascii="Arial" w:hAnsi="Arial" w:cs="Arial"/>
                <w:sz w:val="22"/>
                <w:szCs w:val="22"/>
              </w:rPr>
              <w:t>number</w:t>
            </w:r>
            <w:proofErr w:type="gramEnd"/>
            <w:r w:rsidR="00726067">
              <w:rPr>
                <w:rFonts w:ascii="Arial" w:hAnsi="Arial" w:cs="Arial"/>
                <w:sz w:val="22"/>
                <w:szCs w:val="22"/>
              </w:rPr>
              <w:t xml:space="preserve"> of the therapeutic goods the subject of the advertisement.</w:t>
            </w:r>
          </w:p>
        </w:tc>
      </w:tr>
      <w:tr w:rsidR="002F4101" w:rsidRPr="00976CBC" w:rsidTr="00AD0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2F4101" w:rsidRDefault="002F4101" w:rsidP="00A2504B">
            <w:pPr>
              <w:pStyle w:val="Schedulepara"/>
              <w:tabs>
                <w:tab w:val="clear" w:pos="567"/>
                <w:tab w:val="right" w:pos="0"/>
              </w:tabs>
              <w:spacing w:before="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052776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:rsidR="002F4101" w:rsidRPr="00976CBC" w:rsidRDefault="002F4101" w:rsidP="00AF4742">
            <w:pPr>
              <w:pStyle w:val="Schedulepara"/>
              <w:spacing w:before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Complaint 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0" w:type="dxa"/>
          </w:tcPr>
          <w:p w:rsidR="002F4101" w:rsidRPr="00976CBC" w:rsidRDefault="002F4101" w:rsidP="00B207CE">
            <w:pPr>
              <w:pStyle w:val="Schedulepara"/>
              <w:spacing w:before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date </w:t>
            </w:r>
            <w:r w:rsidR="005C63B4">
              <w:rPr>
                <w:rFonts w:ascii="Arial" w:hAnsi="Arial" w:cs="Arial"/>
                <w:sz w:val="22"/>
                <w:szCs w:val="22"/>
              </w:rPr>
              <w:t>the complaint</w:t>
            </w:r>
            <w:r w:rsidR="00B207CE">
              <w:rPr>
                <w:rFonts w:ascii="Arial" w:hAnsi="Arial" w:cs="Arial"/>
                <w:sz w:val="22"/>
                <w:szCs w:val="22"/>
              </w:rPr>
              <w:t xml:space="preserve"> was received by the TGA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9673C" w:rsidRPr="00976CBC" w:rsidTr="00AD0C2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79673C" w:rsidRPr="00976CBC" w:rsidRDefault="00726067" w:rsidP="00A2504B">
            <w:pPr>
              <w:pStyle w:val="Schedulepara"/>
              <w:tabs>
                <w:tab w:val="clear" w:pos="567"/>
                <w:tab w:val="right" w:pos="0"/>
              </w:tabs>
              <w:spacing w:before="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(e)</w:t>
            </w:r>
          </w:p>
        </w:tc>
        <w:tc>
          <w:tcPr>
            <w:tcW w:w="2835" w:type="dxa"/>
          </w:tcPr>
          <w:p w:rsidR="0079673C" w:rsidRPr="00976CBC" w:rsidRDefault="00A2504B" w:rsidP="00AF4742">
            <w:pPr>
              <w:pStyle w:val="Schedulepara"/>
              <w:spacing w:before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76CBC">
              <w:rPr>
                <w:rFonts w:ascii="Arial" w:hAnsi="Arial" w:cs="Arial"/>
                <w:sz w:val="22"/>
                <w:szCs w:val="22"/>
              </w:rPr>
              <w:t>Date investigation finalised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0" w:type="dxa"/>
          </w:tcPr>
          <w:p w:rsidR="0079673C" w:rsidRPr="00976CBC" w:rsidRDefault="00A2504B" w:rsidP="00B207CE">
            <w:pPr>
              <w:pStyle w:val="Schedulepara"/>
              <w:spacing w:before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76CBC">
              <w:rPr>
                <w:rFonts w:ascii="Arial" w:hAnsi="Arial" w:cs="Arial"/>
                <w:sz w:val="22"/>
                <w:szCs w:val="22"/>
              </w:rPr>
              <w:t xml:space="preserve">The date </w:t>
            </w:r>
            <w:r w:rsidR="006A5D44" w:rsidRPr="00976CBC">
              <w:rPr>
                <w:rFonts w:ascii="Arial" w:hAnsi="Arial" w:cs="Arial"/>
                <w:sz w:val="22"/>
                <w:szCs w:val="22"/>
              </w:rPr>
              <w:t xml:space="preserve">that the </w:t>
            </w:r>
            <w:r w:rsidR="000168B8" w:rsidRPr="00976CBC">
              <w:rPr>
                <w:rFonts w:ascii="Arial" w:hAnsi="Arial" w:cs="Arial"/>
                <w:sz w:val="22"/>
                <w:szCs w:val="22"/>
              </w:rPr>
              <w:t xml:space="preserve">TGA’s </w:t>
            </w:r>
            <w:r w:rsidRPr="00976CBC">
              <w:rPr>
                <w:rFonts w:ascii="Arial" w:hAnsi="Arial" w:cs="Arial"/>
                <w:sz w:val="22"/>
                <w:szCs w:val="22"/>
              </w:rPr>
              <w:t>investigation was f</w:t>
            </w:r>
            <w:r w:rsidR="00726956" w:rsidRPr="00976CBC">
              <w:rPr>
                <w:rFonts w:ascii="Arial" w:hAnsi="Arial" w:cs="Arial"/>
                <w:sz w:val="22"/>
                <w:szCs w:val="22"/>
              </w:rPr>
              <w:t>inalised.</w:t>
            </w:r>
          </w:p>
        </w:tc>
      </w:tr>
      <w:tr w:rsidR="007F4136" w:rsidRPr="00976CBC" w:rsidTr="00AD0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7F4136" w:rsidRDefault="007F4136" w:rsidP="00965D55">
            <w:pPr>
              <w:pStyle w:val="Schedulepara"/>
              <w:spacing w:before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(f)</w:t>
            </w:r>
          </w:p>
        </w:tc>
        <w:tc>
          <w:tcPr>
            <w:tcW w:w="2835" w:type="dxa"/>
          </w:tcPr>
          <w:p w:rsidR="007F4136" w:rsidRPr="00976CBC" w:rsidRDefault="007F4136" w:rsidP="00B207CE">
            <w:pPr>
              <w:pStyle w:val="Schedulepara"/>
              <w:spacing w:before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Complaint </w:t>
            </w:r>
            <w:r w:rsidR="00B207CE">
              <w:rPr>
                <w:rFonts w:ascii="Arial" w:hAnsi="Arial" w:cs="Arial"/>
                <w:sz w:val="22"/>
                <w:szCs w:val="22"/>
              </w:rPr>
              <w:t>identifier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0" w:type="dxa"/>
          </w:tcPr>
          <w:p w:rsidR="007F4136" w:rsidRPr="00976CBC" w:rsidRDefault="007F4136" w:rsidP="00B207CE">
            <w:pPr>
              <w:pStyle w:val="Schedulepara"/>
              <w:spacing w:before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unique </w:t>
            </w:r>
            <w:r w:rsidR="00B207CE">
              <w:rPr>
                <w:rFonts w:ascii="Arial" w:hAnsi="Arial" w:cs="Arial"/>
                <w:sz w:val="22"/>
                <w:szCs w:val="22"/>
              </w:rPr>
              <w:t xml:space="preserve">identifier </w:t>
            </w:r>
            <w:r>
              <w:rPr>
                <w:rFonts w:ascii="Arial" w:hAnsi="Arial" w:cs="Arial"/>
                <w:sz w:val="22"/>
                <w:szCs w:val="22"/>
              </w:rPr>
              <w:t>allocated to a comp</w:t>
            </w:r>
            <w:r w:rsidR="007B5A70">
              <w:rPr>
                <w:rFonts w:ascii="Arial" w:hAnsi="Arial" w:cs="Arial"/>
                <w:sz w:val="22"/>
                <w:szCs w:val="22"/>
              </w:rPr>
              <w:t>laint by the TGA identifying that</w:t>
            </w:r>
            <w:r>
              <w:rPr>
                <w:rFonts w:ascii="Arial" w:hAnsi="Arial" w:cs="Arial"/>
                <w:sz w:val="22"/>
                <w:szCs w:val="22"/>
              </w:rPr>
              <w:t xml:space="preserve"> complaint.</w:t>
            </w:r>
          </w:p>
        </w:tc>
      </w:tr>
      <w:tr w:rsidR="0079673C" w:rsidRPr="00976CBC" w:rsidTr="00AD0C2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79673C" w:rsidRPr="00976CBC" w:rsidRDefault="007F4136" w:rsidP="00965D55">
            <w:pPr>
              <w:pStyle w:val="Schedulepara"/>
              <w:spacing w:before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(g</w:t>
            </w:r>
            <w:r w:rsidR="0072606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:rsidR="0079673C" w:rsidRPr="00976CBC" w:rsidRDefault="00726956" w:rsidP="00AF4742">
            <w:pPr>
              <w:pStyle w:val="Schedulepara"/>
              <w:spacing w:before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76CBC">
              <w:rPr>
                <w:rFonts w:ascii="Arial" w:hAnsi="Arial" w:cs="Arial"/>
                <w:sz w:val="22"/>
                <w:szCs w:val="22"/>
              </w:rPr>
              <w:t>Complaint summary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0" w:type="dxa"/>
          </w:tcPr>
          <w:p w:rsidR="0079673C" w:rsidRPr="00976CBC" w:rsidRDefault="00B6630F" w:rsidP="005F2C57">
            <w:pPr>
              <w:pStyle w:val="Schedulepara"/>
              <w:spacing w:before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76CBC">
              <w:rPr>
                <w:rFonts w:ascii="Arial" w:hAnsi="Arial" w:cs="Arial"/>
                <w:sz w:val="22"/>
                <w:szCs w:val="22"/>
              </w:rPr>
              <w:t>A summary of the complaint relating to the advertisement</w:t>
            </w:r>
            <w:r w:rsidR="00726067">
              <w:rPr>
                <w:rFonts w:ascii="Arial" w:hAnsi="Arial" w:cs="Arial"/>
                <w:sz w:val="22"/>
                <w:szCs w:val="22"/>
              </w:rPr>
              <w:t xml:space="preserve"> or generic information</w:t>
            </w:r>
            <w:r w:rsidR="007F4136">
              <w:rPr>
                <w:rFonts w:ascii="Arial" w:hAnsi="Arial" w:cs="Arial"/>
                <w:sz w:val="22"/>
                <w:szCs w:val="22"/>
              </w:rPr>
              <w:t>, including</w:t>
            </w:r>
            <w:r w:rsidR="0077502A">
              <w:rPr>
                <w:rFonts w:ascii="Arial" w:hAnsi="Arial" w:cs="Arial"/>
                <w:sz w:val="22"/>
                <w:szCs w:val="22"/>
              </w:rPr>
              <w:t xml:space="preserve"> how and</w:t>
            </w:r>
            <w:r w:rsidR="007F4136">
              <w:rPr>
                <w:rFonts w:ascii="Arial" w:hAnsi="Arial" w:cs="Arial"/>
                <w:sz w:val="22"/>
                <w:szCs w:val="22"/>
              </w:rPr>
              <w:t xml:space="preserve"> where any therapeutic goods were advertised or</w:t>
            </w:r>
            <w:r w:rsidR="0077502A">
              <w:rPr>
                <w:rFonts w:ascii="Arial" w:hAnsi="Arial" w:cs="Arial"/>
                <w:sz w:val="22"/>
                <w:szCs w:val="22"/>
              </w:rPr>
              <w:t xml:space="preserve"> how and where any</w:t>
            </w:r>
            <w:r w:rsidR="007F4136">
              <w:rPr>
                <w:rFonts w:ascii="Arial" w:hAnsi="Arial" w:cs="Arial"/>
                <w:sz w:val="22"/>
                <w:szCs w:val="22"/>
              </w:rPr>
              <w:t xml:space="preserve"> generic information was disseminated</w:t>
            </w:r>
            <w:r w:rsidR="005001A9">
              <w:rPr>
                <w:rFonts w:ascii="Arial" w:hAnsi="Arial" w:cs="Arial"/>
                <w:sz w:val="22"/>
                <w:szCs w:val="22"/>
              </w:rPr>
              <w:t>, and of any</w:t>
            </w:r>
            <w:r w:rsidR="002F4101">
              <w:rPr>
                <w:rFonts w:ascii="Arial" w:hAnsi="Arial" w:cs="Arial"/>
                <w:sz w:val="22"/>
                <w:szCs w:val="22"/>
              </w:rPr>
              <w:t xml:space="preserve"> alleged </w:t>
            </w:r>
            <w:r w:rsidR="005F2C57">
              <w:rPr>
                <w:rFonts w:ascii="Arial" w:hAnsi="Arial" w:cs="Arial"/>
                <w:sz w:val="22"/>
                <w:szCs w:val="22"/>
              </w:rPr>
              <w:t xml:space="preserve">contravention of </w:t>
            </w:r>
            <w:r w:rsidR="005001A9">
              <w:rPr>
                <w:rFonts w:ascii="Arial" w:hAnsi="Arial" w:cs="Arial"/>
                <w:sz w:val="22"/>
                <w:szCs w:val="22"/>
              </w:rPr>
              <w:t>the Act, Regulations or Therapeutic Goods Advertising Code</w:t>
            </w:r>
            <w:r w:rsidRPr="00976CB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9673C" w:rsidRPr="00976CBC" w:rsidTr="00AD0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79673C" w:rsidRPr="00976CBC" w:rsidRDefault="007F4136" w:rsidP="005218B1">
            <w:pPr>
              <w:pStyle w:val="Schedulepara"/>
              <w:spacing w:before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(h</w:t>
            </w:r>
            <w:r w:rsidR="0072606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:rsidR="0079673C" w:rsidRPr="00976CBC" w:rsidRDefault="00AD0C24" w:rsidP="00AF4742">
            <w:pPr>
              <w:pStyle w:val="Schedulepara"/>
              <w:spacing w:before="0"/>
              <w:ind w:left="0" w:right="742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Investigation </w:t>
            </w:r>
            <w:r w:rsidR="00726956" w:rsidRPr="00976CBC">
              <w:rPr>
                <w:rFonts w:ascii="Arial" w:hAnsi="Arial" w:cs="Arial"/>
                <w:sz w:val="22"/>
                <w:szCs w:val="22"/>
              </w:rPr>
              <w:t>outcome summary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0" w:type="dxa"/>
          </w:tcPr>
          <w:p w:rsidR="0079673C" w:rsidRPr="00976CBC" w:rsidRDefault="00FB3C3C" w:rsidP="007B5A70">
            <w:pPr>
              <w:pStyle w:val="Schedulepara"/>
              <w:spacing w:before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summary of the</w:t>
            </w:r>
            <w:r w:rsidR="00391D25" w:rsidRPr="00976CB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outcome following the investigation</w:t>
            </w:r>
            <w:r w:rsidR="007260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B3C3C" w:rsidRPr="00976CBC" w:rsidTr="00AD0C2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FB3C3C" w:rsidRDefault="00FB3C3C" w:rsidP="005218B1">
            <w:pPr>
              <w:pStyle w:val="Schedulepara"/>
              <w:spacing w:before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:rsidR="00FB3C3C" w:rsidRPr="00976CBC" w:rsidRDefault="00FB3C3C" w:rsidP="00AF4742">
            <w:pPr>
              <w:pStyle w:val="Schedulepara"/>
              <w:spacing w:before="0"/>
              <w:ind w:left="0" w:right="742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Decision or action of</w:t>
            </w:r>
            <w:r w:rsidR="00C43680">
              <w:rPr>
                <w:rFonts w:ascii="Arial" w:hAnsi="Arial" w:cs="Arial"/>
                <w:sz w:val="22"/>
                <w:szCs w:val="22"/>
              </w:rPr>
              <w:t xml:space="preserve"> the</w:t>
            </w:r>
            <w:r>
              <w:rPr>
                <w:rFonts w:ascii="Arial" w:hAnsi="Arial" w:cs="Arial"/>
                <w:sz w:val="22"/>
                <w:szCs w:val="22"/>
              </w:rPr>
              <w:t xml:space="preserve"> Secretary under the 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0" w:type="dxa"/>
          </w:tcPr>
          <w:p w:rsidR="00FB3C3C" w:rsidRPr="00976CBC" w:rsidRDefault="005001A9" w:rsidP="007B5A70">
            <w:pPr>
              <w:pStyle w:val="Schedulepara"/>
              <w:spacing w:before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summary, reference, or</w:t>
            </w:r>
            <w:r w:rsidR="00FB3C3C">
              <w:rPr>
                <w:rFonts w:ascii="Arial" w:hAnsi="Arial" w:cs="Arial"/>
                <w:sz w:val="22"/>
                <w:szCs w:val="22"/>
              </w:rPr>
              <w:t xml:space="preserve"> link, to </w:t>
            </w:r>
            <w:r w:rsidR="007B5A70">
              <w:rPr>
                <w:rFonts w:ascii="Arial" w:hAnsi="Arial" w:cs="Arial"/>
                <w:sz w:val="22"/>
                <w:szCs w:val="22"/>
              </w:rPr>
              <w:t>a</w:t>
            </w:r>
            <w:r w:rsidR="00FB3C3C">
              <w:rPr>
                <w:rFonts w:ascii="Arial" w:hAnsi="Arial" w:cs="Arial"/>
                <w:sz w:val="22"/>
                <w:szCs w:val="22"/>
              </w:rPr>
              <w:t xml:space="preserve"> decision or action taken </w:t>
            </w:r>
            <w:r w:rsidR="00C43680">
              <w:rPr>
                <w:rFonts w:ascii="Arial" w:hAnsi="Arial" w:cs="Arial"/>
                <w:sz w:val="22"/>
                <w:szCs w:val="22"/>
              </w:rPr>
              <w:t xml:space="preserve">by the Secretary </w:t>
            </w:r>
            <w:r w:rsidR="00FB3C3C">
              <w:rPr>
                <w:rFonts w:ascii="Arial" w:hAnsi="Arial" w:cs="Arial"/>
                <w:sz w:val="22"/>
                <w:szCs w:val="22"/>
              </w:rPr>
              <w:t xml:space="preserve">under the Act </w:t>
            </w:r>
            <w:r w:rsidR="00DC1AA8">
              <w:rPr>
                <w:rFonts w:ascii="Arial" w:hAnsi="Arial" w:cs="Arial"/>
                <w:sz w:val="22"/>
                <w:szCs w:val="22"/>
              </w:rPr>
              <w:t xml:space="preserve">in relation to a complaint </w:t>
            </w:r>
            <w:r w:rsidR="00FB3C3C">
              <w:rPr>
                <w:rFonts w:ascii="Arial" w:hAnsi="Arial" w:cs="Arial"/>
                <w:sz w:val="22"/>
                <w:szCs w:val="22"/>
              </w:rPr>
              <w:t>that is required to be published</w:t>
            </w:r>
            <w:r>
              <w:rPr>
                <w:rFonts w:ascii="Arial" w:hAnsi="Arial" w:cs="Arial"/>
                <w:sz w:val="22"/>
                <w:szCs w:val="22"/>
              </w:rPr>
              <w:t xml:space="preserve"> under the Act</w:t>
            </w:r>
            <w:r w:rsidR="00FB3C3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C1AA8" w:rsidRPr="00976CBC" w:rsidTr="00AD0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DC1AA8" w:rsidRDefault="00DC1AA8" w:rsidP="005218B1">
            <w:pPr>
              <w:pStyle w:val="Schedulepara"/>
              <w:spacing w:before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(j)</w:t>
            </w:r>
          </w:p>
        </w:tc>
        <w:tc>
          <w:tcPr>
            <w:tcW w:w="2835" w:type="dxa"/>
          </w:tcPr>
          <w:p w:rsidR="00DC1AA8" w:rsidRDefault="00DC1AA8" w:rsidP="00AF4742">
            <w:pPr>
              <w:pStyle w:val="Schedulepara"/>
              <w:spacing w:before="0"/>
              <w:ind w:left="0" w:right="742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Court decision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0" w:type="dxa"/>
          </w:tcPr>
          <w:p w:rsidR="00DC1AA8" w:rsidRDefault="00DC1AA8" w:rsidP="005F2C57">
            <w:pPr>
              <w:pStyle w:val="Schedulepara"/>
              <w:spacing w:before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reference, or link, to a Court decision in relation to a complaint.</w:t>
            </w:r>
          </w:p>
        </w:tc>
      </w:tr>
    </w:tbl>
    <w:p w:rsidR="00D341F1" w:rsidRPr="00976CBC" w:rsidRDefault="00D341F1" w:rsidP="000C06F5">
      <w:pPr>
        <w:rPr>
          <w:rFonts w:ascii="Arial" w:hAnsi="Arial" w:cs="Arial"/>
          <w:sz w:val="22"/>
          <w:szCs w:val="22"/>
        </w:rPr>
      </w:pPr>
    </w:p>
    <w:sectPr w:rsidR="00D341F1" w:rsidRPr="00976CBC" w:rsidSect="00C0357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nextColumn"/>
      <w:pgSz w:w="11906" w:h="16838" w:code="9"/>
      <w:pgMar w:top="1361" w:right="1440" w:bottom="17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866" w:rsidRDefault="00244866" w:rsidP="00DF7F1C">
      <w:r>
        <w:separator/>
      </w:r>
    </w:p>
  </w:endnote>
  <w:endnote w:type="continuationSeparator" w:id="0">
    <w:p w:rsidR="00244866" w:rsidRDefault="00244866" w:rsidP="00DF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8E" w:rsidRDefault="009F678E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678E" w:rsidRPr="000E1CC4">
      <w:tc>
        <w:tcPr>
          <w:tcW w:w="1134" w:type="dxa"/>
        </w:tcPr>
        <w:p w:rsidR="009F678E" w:rsidRPr="000E1CC4" w:rsidRDefault="00B92AC8" w:rsidP="009F678E">
          <w:pPr>
            <w:spacing w:line="240" w:lineRule="exact"/>
            <w:rPr>
              <w:rFonts w:ascii="Arial" w:hAnsi="Arial"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9F678E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9F678E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A34865" w:rsidRPr="00A34865" w:rsidRDefault="00B92AC8" w:rsidP="00B34A7B">
          <w:pPr>
            <w:jc w:val="center"/>
            <w:rPr>
              <w:szCs w:val="24"/>
            </w:rPr>
          </w:pPr>
          <w:r w:rsidRPr="008F4FDA">
            <w:rPr>
              <w:szCs w:val="24"/>
            </w:rPr>
            <w:fldChar w:fldCharType="begin"/>
          </w:r>
          <w:r w:rsidR="009F678E" w:rsidRPr="008F4FDA">
            <w:rPr>
              <w:szCs w:val="24"/>
            </w:rPr>
            <w:instrText xml:space="preserve"> REF  Citation\*charformat </w:instrText>
          </w:r>
          <w:r w:rsidRPr="008F4FDA">
            <w:rPr>
              <w:szCs w:val="24"/>
            </w:rPr>
            <w:fldChar w:fldCharType="separate"/>
          </w:r>
        </w:p>
        <w:p w:rsidR="009F678E" w:rsidRPr="008F4FDA" w:rsidRDefault="00A34865" w:rsidP="009F678E">
          <w:pPr>
            <w:pStyle w:val="Footer"/>
            <w:spacing w:before="20" w:after="120" w:line="240" w:lineRule="exact"/>
            <w:ind w:left="283" w:firstLine="210"/>
            <w:rPr>
              <w:szCs w:val="24"/>
            </w:rPr>
          </w:pPr>
          <w:r w:rsidRPr="00A34865">
            <w:rPr>
              <w:szCs w:val="24"/>
            </w:rPr>
            <w:t>Therapeutic Goods Information (Outcomes of Advertising Complaints Investigations) Specification 2018</w:t>
          </w:r>
          <w:r w:rsidR="00B92AC8" w:rsidRPr="008F4FDA">
            <w:rPr>
              <w:szCs w:val="24"/>
            </w:rPr>
            <w:fldChar w:fldCharType="end"/>
          </w:r>
        </w:p>
      </w:tc>
      <w:tc>
        <w:tcPr>
          <w:tcW w:w="1134" w:type="dxa"/>
        </w:tcPr>
        <w:p w:rsidR="009F678E" w:rsidRPr="000E1CC4" w:rsidRDefault="009F678E" w:rsidP="009F678E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9F678E" w:rsidRDefault="009F678E">
    <w:pPr>
      <w:pStyle w:val="FooterDraft"/>
      <w:ind w:right="360" w:firstLine="360"/>
    </w:pPr>
  </w:p>
  <w:p w:rsidR="009F678E" w:rsidRDefault="009F678E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8E" w:rsidRDefault="009F678E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678E" w:rsidRPr="000E1CC4">
      <w:tc>
        <w:tcPr>
          <w:tcW w:w="1134" w:type="dxa"/>
        </w:tcPr>
        <w:p w:rsidR="009F678E" w:rsidRPr="000E1CC4" w:rsidRDefault="009F678E" w:rsidP="009F678E">
          <w:pPr>
            <w:spacing w:line="240" w:lineRule="exact"/>
          </w:pPr>
        </w:p>
      </w:tc>
      <w:tc>
        <w:tcPr>
          <w:tcW w:w="6095" w:type="dxa"/>
        </w:tcPr>
        <w:p w:rsidR="00A34865" w:rsidRDefault="00B92AC8" w:rsidP="00B34A7B">
          <w:pPr>
            <w:jc w:val="center"/>
            <w:rPr>
              <w:rFonts w:ascii="Arial" w:hAnsi="Arial" w:cs="Arial"/>
              <w:sz w:val="40"/>
              <w:szCs w:val="40"/>
            </w:rPr>
          </w:pPr>
          <w:r w:rsidRPr="008F4FDA">
            <w:fldChar w:fldCharType="begin"/>
          </w:r>
          <w:r w:rsidR="009F678E">
            <w:instrText>REF Citation</w:instrText>
          </w:r>
          <w:r w:rsidRPr="008F4FDA">
            <w:fldChar w:fldCharType="separate"/>
          </w:r>
        </w:p>
        <w:p w:rsidR="009F678E" w:rsidRPr="008F4FDA" w:rsidRDefault="00A34865" w:rsidP="009F678E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sz w:val="24"/>
            </w:rPr>
          </w:pPr>
          <w:r w:rsidRPr="00B34A7B">
            <w:rPr>
              <w:rFonts w:cs="Arial"/>
              <w:sz w:val="40"/>
              <w:szCs w:val="40"/>
            </w:rPr>
            <w:t>Therapeutic Goods Information (Outcomes of Advertising Complaints</w:t>
          </w:r>
          <w:r>
            <w:rPr>
              <w:rFonts w:cs="Arial"/>
              <w:sz w:val="40"/>
              <w:szCs w:val="40"/>
            </w:rPr>
            <w:t xml:space="preserve"> Investigations</w:t>
          </w:r>
          <w:r w:rsidRPr="00B34A7B">
            <w:rPr>
              <w:rFonts w:cs="Arial"/>
              <w:sz w:val="40"/>
              <w:szCs w:val="40"/>
            </w:rPr>
            <w:t>) Specification 2018</w:t>
          </w:r>
          <w:r w:rsidR="00B92AC8" w:rsidRPr="008F4FDA">
            <w:rPr>
              <w:rFonts w:ascii="Times New Roman" w:hAnsi="Times New Roman"/>
              <w:sz w:val="24"/>
            </w:rPr>
            <w:fldChar w:fldCharType="end"/>
          </w:r>
        </w:p>
      </w:tc>
      <w:tc>
        <w:tcPr>
          <w:tcW w:w="1134" w:type="dxa"/>
        </w:tcPr>
        <w:p w:rsidR="009F678E" w:rsidRPr="000E1CC4" w:rsidRDefault="00B92AC8" w:rsidP="009F678E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9F678E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F61BFA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9F678E" w:rsidRDefault="009F678E">
    <w:pPr>
      <w:pStyle w:val="FooterDraft"/>
    </w:pPr>
  </w:p>
  <w:p w:rsidR="009F678E" w:rsidRDefault="009F678E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8E" w:rsidRDefault="009F678E" w:rsidP="009F678E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678E">
      <w:tc>
        <w:tcPr>
          <w:tcW w:w="1134" w:type="dxa"/>
          <w:shd w:val="clear" w:color="auto" w:fill="auto"/>
        </w:tcPr>
        <w:p w:rsidR="009F678E" w:rsidRPr="003D7214" w:rsidRDefault="00B92AC8" w:rsidP="009F678E">
          <w:pPr>
            <w:spacing w:line="240" w:lineRule="exact"/>
            <w:rPr>
              <w:rFonts w:ascii="Arial" w:hAnsi="Arial" w:cs="Arial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9F678E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9F678E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A34865" w:rsidRPr="00A34865" w:rsidRDefault="00714702" w:rsidP="00B34A7B">
          <w:pPr>
            <w:jc w:val="center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</w:p>
        <w:p w:rsidR="009F678E" w:rsidRPr="004F5D6D" w:rsidRDefault="00A34865" w:rsidP="009F678E">
          <w:pPr>
            <w:pStyle w:val="FooterCitation"/>
          </w:pPr>
          <w:r w:rsidRPr="00A34865">
            <w:rPr>
              <w:rFonts w:ascii="Times New Roman" w:hAnsi="Times New Roman"/>
              <w:sz w:val="24"/>
              <w:szCs w:val="20"/>
            </w:rPr>
            <w:t>Therapeutic Goods Information (Outcomes of Advertising Complaints Investigations) Specification 2018</w:t>
          </w:r>
          <w:r w:rsidR="00714702">
            <w:fldChar w:fldCharType="end"/>
          </w:r>
        </w:p>
      </w:tc>
      <w:tc>
        <w:tcPr>
          <w:tcW w:w="1134" w:type="dxa"/>
          <w:shd w:val="clear" w:color="auto" w:fill="auto"/>
        </w:tcPr>
        <w:p w:rsidR="009F678E" w:rsidRPr="00451BF5" w:rsidRDefault="009F678E" w:rsidP="009F678E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9F678E" w:rsidRDefault="009F678E" w:rsidP="009F678E">
    <w:pPr>
      <w:pStyle w:val="FooterDraft"/>
      <w:ind w:right="360" w:firstLine="360"/>
    </w:pPr>
  </w:p>
  <w:p w:rsidR="009F678E" w:rsidRDefault="009F678E" w:rsidP="009F678E">
    <w:pPr>
      <w:pStyle w:val="FooterInfo"/>
    </w:pPr>
    <w:r w:rsidRPr="00974D8C">
      <w:t xml:space="preserve"> </w:t>
    </w:r>
    <w:r>
      <w:t xml:space="preserve"> </w:t>
    </w:r>
  </w:p>
  <w:p w:rsidR="009F678E" w:rsidRPr="0055794B" w:rsidRDefault="009F678E" w:rsidP="009F678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8E" w:rsidRDefault="009F678E" w:rsidP="009F678E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678E" w:rsidRPr="00C03571">
      <w:trPr>
        <w:trHeight w:val="70"/>
      </w:trPr>
      <w:tc>
        <w:tcPr>
          <w:tcW w:w="1134" w:type="dxa"/>
          <w:shd w:val="clear" w:color="auto" w:fill="auto"/>
        </w:tcPr>
        <w:p w:rsidR="009F678E" w:rsidRDefault="009F678E" w:rsidP="009F678E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A34865" w:rsidRPr="00A34865" w:rsidRDefault="003328B6" w:rsidP="00A34865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 w:rsidR="00C03571">
            <w:instrText xml:space="preserve"> \* MERGEFORMAT </w:instrText>
          </w:r>
          <w:r>
            <w:fldChar w:fldCharType="separate"/>
          </w:r>
        </w:p>
        <w:p w:rsidR="009F678E" w:rsidRPr="004F5D6D" w:rsidRDefault="00A34865" w:rsidP="00DD6613">
          <w:pPr>
            <w:pStyle w:val="FooterCitation"/>
          </w:pPr>
          <w:r w:rsidRPr="00A34865">
            <w:rPr>
              <w:i w:val="0"/>
            </w:rPr>
            <w:t>Therapeutic Goods Information (Outcomes of Advertising Complaints Investigations) Specification 2018</w:t>
          </w:r>
          <w:r w:rsidR="003328B6">
            <w:fldChar w:fldCharType="end"/>
          </w:r>
          <w:r w:rsidR="00C15A0C">
            <w:t xml:space="preserve"> </w:t>
          </w:r>
        </w:p>
      </w:tc>
      <w:tc>
        <w:tcPr>
          <w:tcW w:w="1134" w:type="dxa"/>
          <w:shd w:val="clear" w:color="auto" w:fill="auto"/>
        </w:tcPr>
        <w:p w:rsidR="009F678E" w:rsidRPr="00C03571" w:rsidRDefault="00C03571" w:rsidP="009F678E">
          <w:pPr>
            <w:spacing w:line="240" w:lineRule="exact"/>
            <w:jc w:val="right"/>
            <w:rPr>
              <w:rStyle w:val="PageNumber"/>
              <w:rFonts w:cs="Arial"/>
              <w:sz w:val="16"/>
              <w:szCs w:val="16"/>
            </w:rPr>
          </w:pPr>
          <w:r w:rsidRPr="00C03571">
            <w:rPr>
              <w:rStyle w:val="PageNumber"/>
              <w:rFonts w:cs="Arial"/>
              <w:sz w:val="16"/>
              <w:szCs w:val="16"/>
            </w:rPr>
            <w:t xml:space="preserve">Page </w:t>
          </w:r>
          <w:r w:rsidR="00B92AC8" w:rsidRPr="00C03571">
            <w:rPr>
              <w:rStyle w:val="PageNumber"/>
              <w:rFonts w:cs="Arial"/>
              <w:sz w:val="16"/>
              <w:szCs w:val="16"/>
            </w:rPr>
            <w:fldChar w:fldCharType="begin"/>
          </w:r>
          <w:r w:rsidR="009F678E" w:rsidRPr="00C03571">
            <w:rPr>
              <w:rStyle w:val="PageNumber"/>
              <w:rFonts w:cs="Arial"/>
              <w:sz w:val="16"/>
              <w:szCs w:val="16"/>
            </w:rPr>
            <w:instrText xml:space="preserve">PAGE  </w:instrText>
          </w:r>
          <w:r w:rsidR="00B92AC8" w:rsidRPr="00C03571"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B71FEF">
            <w:rPr>
              <w:rStyle w:val="PageNumber"/>
              <w:rFonts w:cs="Arial"/>
              <w:noProof/>
              <w:sz w:val="16"/>
              <w:szCs w:val="16"/>
            </w:rPr>
            <w:t>3</w:t>
          </w:r>
          <w:r w:rsidR="00B92AC8" w:rsidRPr="00C03571">
            <w:rPr>
              <w:rStyle w:val="PageNumber"/>
              <w:rFonts w:cs="Arial"/>
              <w:sz w:val="16"/>
              <w:szCs w:val="16"/>
            </w:rPr>
            <w:fldChar w:fldCharType="end"/>
          </w:r>
          <w:r w:rsidR="00061D8B">
            <w:rPr>
              <w:rStyle w:val="PageNumber"/>
              <w:rFonts w:cs="Arial"/>
              <w:sz w:val="16"/>
              <w:szCs w:val="16"/>
            </w:rPr>
            <w:t xml:space="preserve"> of 3</w:t>
          </w:r>
        </w:p>
      </w:tc>
    </w:tr>
  </w:tbl>
  <w:p w:rsidR="009F678E" w:rsidRDefault="009F678E" w:rsidP="009F678E">
    <w:pPr>
      <w:pStyle w:val="FooterDraft"/>
    </w:pPr>
  </w:p>
  <w:p w:rsidR="009F678E" w:rsidRDefault="009F678E" w:rsidP="009F678E">
    <w:pPr>
      <w:pStyle w:val="FooterInfo"/>
    </w:pPr>
    <w:r w:rsidRPr="00974D8C">
      <w:t xml:space="preserve"> </w:t>
    </w:r>
    <w:r>
      <w:t xml:space="preserve"> </w:t>
    </w:r>
  </w:p>
  <w:p w:rsidR="009F678E" w:rsidRPr="00C83A6D" w:rsidRDefault="009F678E" w:rsidP="009F678E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8E" w:rsidRPr="00556EB9" w:rsidRDefault="009F678E" w:rsidP="009F678E">
    <w:pPr>
      <w:pStyle w:val="FooterCitation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8E" w:rsidRDefault="009F678E" w:rsidP="009F678E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678E">
      <w:tc>
        <w:tcPr>
          <w:tcW w:w="1134" w:type="dxa"/>
          <w:shd w:val="clear" w:color="auto" w:fill="auto"/>
        </w:tcPr>
        <w:p w:rsidR="009F678E" w:rsidRPr="003D7214" w:rsidRDefault="00B92AC8" w:rsidP="009F678E">
          <w:pPr>
            <w:spacing w:line="240" w:lineRule="exact"/>
            <w:rPr>
              <w:rFonts w:ascii="Arial" w:hAnsi="Arial" w:cs="Arial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9F678E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9F678E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A34865" w:rsidRPr="00A34865" w:rsidRDefault="00714702" w:rsidP="00B34A7B">
          <w:pPr>
            <w:jc w:val="center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</w:p>
        <w:p w:rsidR="009F678E" w:rsidRPr="004F5D6D" w:rsidRDefault="00A34865" w:rsidP="009F678E">
          <w:pPr>
            <w:pStyle w:val="FooterCitation"/>
          </w:pPr>
          <w:r w:rsidRPr="00A34865">
            <w:rPr>
              <w:rFonts w:ascii="Times New Roman" w:hAnsi="Times New Roman"/>
              <w:sz w:val="24"/>
              <w:szCs w:val="20"/>
            </w:rPr>
            <w:t>Therapeutic Goods Information (Outcomes of Advertising Complaints Investigations) Specification 2018</w:t>
          </w:r>
          <w:r w:rsidR="00714702">
            <w:fldChar w:fldCharType="end"/>
          </w:r>
        </w:p>
      </w:tc>
      <w:tc>
        <w:tcPr>
          <w:tcW w:w="1134" w:type="dxa"/>
          <w:shd w:val="clear" w:color="auto" w:fill="auto"/>
        </w:tcPr>
        <w:p w:rsidR="009F678E" w:rsidRPr="00451BF5" w:rsidRDefault="009F678E" w:rsidP="009F678E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9F678E" w:rsidRDefault="009F678E" w:rsidP="009F678E">
    <w:pPr>
      <w:pStyle w:val="FooterDraft"/>
      <w:ind w:right="360" w:firstLine="360"/>
    </w:pPr>
  </w:p>
  <w:p w:rsidR="009F678E" w:rsidRDefault="009F678E" w:rsidP="009F678E">
    <w:pPr>
      <w:pStyle w:val="FooterInfo"/>
    </w:pPr>
    <w:r w:rsidRPr="00974D8C">
      <w:t xml:space="preserve"> </w:t>
    </w:r>
    <w:r>
      <w:t xml:space="preserve"> </w:t>
    </w:r>
  </w:p>
  <w:p w:rsidR="009F678E" w:rsidRPr="0055794B" w:rsidRDefault="009F678E" w:rsidP="009F678E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8E" w:rsidRDefault="009F678E" w:rsidP="009F678E">
    <w:pPr>
      <w:spacing w:line="200" w:lineRule="exact"/>
    </w:pPr>
  </w:p>
  <w:tbl>
    <w:tblPr>
      <w:tblW w:w="1445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6095"/>
      <w:gridCol w:w="1134"/>
    </w:tblGrid>
    <w:tr w:rsidR="00DD6613" w:rsidTr="00DD6613">
      <w:tc>
        <w:tcPr>
          <w:tcW w:w="1134" w:type="dxa"/>
          <w:shd w:val="clear" w:color="auto" w:fill="auto"/>
        </w:tcPr>
        <w:p w:rsidR="00DD6613" w:rsidRDefault="00DD6613" w:rsidP="009F678E">
          <w:pPr>
            <w:spacing w:line="240" w:lineRule="exact"/>
          </w:pPr>
        </w:p>
      </w:tc>
      <w:tc>
        <w:tcPr>
          <w:tcW w:w="6095" w:type="dxa"/>
        </w:tcPr>
        <w:p w:rsidR="00A34865" w:rsidRPr="00A34865" w:rsidRDefault="00DD6613" w:rsidP="00A34865">
          <w:pPr>
            <w:pStyle w:val="FooterCitation"/>
          </w:pPr>
          <w:r>
            <w:fldChar w:fldCharType="begin"/>
          </w:r>
          <w:r>
            <w:instrText xml:space="preserve"> REF  Citation\*charformat  \* MERGEFORMAT </w:instrText>
          </w:r>
          <w:r>
            <w:fldChar w:fldCharType="separate"/>
          </w:r>
        </w:p>
        <w:p w:rsidR="00DD6613" w:rsidRPr="004F5D6D" w:rsidRDefault="00A34865" w:rsidP="00804713">
          <w:pPr>
            <w:pStyle w:val="FooterCitation"/>
          </w:pPr>
          <w:r w:rsidRPr="00A34865">
            <w:rPr>
              <w:i w:val="0"/>
            </w:rPr>
            <w:t>Therapeutic Goods Information (Outcomes of Advertising Complaints Investigations) Specification 2018</w:t>
          </w:r>
          <w:r w:rsidR="00DD6613">
            <w:fldChar w:fldCharType="end"/>
          </w:r>
          <w:r w:rsidR="00DD6613">
            <w:t xml:space="preserve"> </w:t>
          </w:r>
        </w:p>
      </w:tc>
      <w:tc>
        <w:tcPr>
          <w:tcW w:w="6095" w:type="dxa"/>
          <w:shd w:val="clear" w:color="auto" w:fill="auto"/>
        </w:tcPr>
        <w:p w:rsidR="00DD6613" w:rsidRPr="00DD6613" w:rsidRDefault="00DD6613" w:rsidP="001862E4">
          <w:pPr>
            <w:pStyle w:val="FooterCitation"/>
            <w:rPr>
              <w:rFonts w:cs="Arial"/>
              <w:i w:val="0"/>
              <w:sz w:val="22"/>
              <w:szCs w:val="22"/>
            </w:rPr>
          </w:pPr>
        </w:p>
      </w:tc>
      <w:tc>
        <w:tcPr>
          <w:tcW w:w="1134" w:type="dxa"/>
          <w:shd w:val="clear" w:color="auto" w:fill="auto"/>
        </w:tcPr>
        <w:p w:rsidR="00DD6613" w:rsidRPr="00061D8B" w:rsidRDefault="00DD6613" w:rsidP="009F678E">
          <w:pPr>
            <w:spacing w:line="240" w:lineRule="exact"/>
            <w:jc w:val="right"/>
            <w:rPr>
              <w:rStyle w:val="PageNumber"/>
              <w:rFonts w:cs="Arial"/>
              <w:sz w:val="16"/>
              <w:szCs w:val="16"/>
            </w:rPr>
          </w:pPr>
          <w:r w:rsidRPr="00061D8B">
            <w:rPr>
              <w:rStyle w:val="PageNumber"/>
              <w:rFonts w:cs="Arial"/>
              <w:sz w:val="16"/>
              <w:szCs w:val="16"/>
            </w:rPr>
            <w:t xml:space="preserve">Page </w:t>
          </w:r>
          <w:r w:rsidRPr="00061D8B">
            <w:rPr>
              <w:rStyle w:val="PageNumber"/>
              <w:rFonts w:cs="Arial"/>
              <w:sz w:val="16"/>
              <w:szCs w:val="16"/>
            </w:rPr>
            <w:fldChar w:fldCharType="begin"/>
          </w:r>
          <w:r w:rsidRPr="00061D8B">
            <w:rPr>
              <w:rStyle w:val="PageNumber"/>
              <w:rFonts w:cs="Arial"/>
              <w:sz w:val="16"/>
              <w:szCs w:val="16"/>
            </w:rPr>
            <w:instrText xml:space="preserve">PAGE  </w:instrText>
          </w:r>
          <w:r w:rsidRPr="00061D8B"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B71FEF">
            <w:rPr>
              <w:rStyle w:val="PageNumber"/>
              <w:rFonts w:cs="Arial"/>
              <w:noProof/>
              <w:sz w:val="16"/>
              <w:szCs w:val="16"/>
            </w:rPr>
            <w:t>4</w:t>
          </w:r>
          <w:r w:rsidRPr="00061D8B">
            <w:rPr>
              <w:rStyle w:val="PageNumber"/>
              <w:rFonts w:cs="Arial"/>
              <w:sz w:val="16"/>
              <w:szCs w:val="16"/>
            </w:rPr>
            <w:fldChar w:fldCharType="end"/>
          </w:r>
          <w:r>
            <w:rPr>
              <w:rStyle w:val="PageNumber"/>
              <w:rFonts w:cs="Arial"/>
              <w:sz w:val="16"/>
              <w:szCs w:val="16"/>
            </w:rPr>
            <w:t xml:space="preserve"> of 4</w:t>
          </w:r>
        </w:p>
      </w:tc>
    </w:tr>
  </w:tbl>
  <w:p w:rsidR="009F678E" w:rsidRDefault="009F678E" w:rsidP="009F678E">
    <w:pPr>
      <w:pStyle w:val="FooterDraft"/>
    </w:pPr>
  </w:p>
  <w:p w:rsidR="009F678E" w:rsidRDefault="009F678E" w:rsidP="009F678E">
    <w:pPr>
      <w:pStyle w:val="FooterInfo"/>
    </w:pPr>
    <w:r w:rsidRPr="00974D8C">
      <w:t xml:space="preserve"> </w:t>
    </w:r>
    <w:r>
      <w:t xml:space="preserve"> </w:t>
    </w:r>
  </w:p>
  <w:p w:rsidR="009F678E" w:rsidRPr="00C83A6D" w:rsidRDefault="009F678E" w:rsidP="009F678E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8E" w:rsidRPr="00556EB9" w:rsidRDefault="009F678E" w:rsidP="009F678E">
    <w:pPr>
      <w:pStyle w:val="FooterCitatio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866" w:rsidRDefault="00244866" w:rsidP="00DF7F1C">
      <w:r>
        <w:separator/>
      </w:r>
    </w:p>
  </w:footnote>
  <w:footnote w:type="continuationSeparator" w:id="0">
    <w:p w:rsidR="00244866" w:rsidRDefault="00244866" w:rsidP="00DF7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9F678E" w:rsidRPr="000E1CC4">
      <w:tc>
        <w:tcPr>
          <w:tcW w:w="8385" w:type="dxa"/>
        </w:tcPr>
        <w:p w:rsidR="009F678E" w:rsidRPr="000E1CC4" w:rsidRDefault="009F678E" w:rsidP="009F678E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9F678E" w:rsidRPr="000E1CC4">
      <w:tc>
        <w:tcPr>
          <w:tcW w:w="8385" w:type="dxa"/>
        </w:tcPr>
        <w:p w:rsidR="009F678E" w:rsidRPr="000E1CC4" w:rsidRDefault="009F678E" w:rsidP="009F678E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9F678E" w:rsidRPr="000E1CC4">
      <w:tc>
        <w:tcPr>
          <w:tcW w:w="8385" w:type="dxa"/>
        </w:tcPr>
        <w:p w:rsidR="009F678E" w:rsidRPr="008F4FDA" w:rsidRDefault="009F678E" w:rsidP="009F678E">
          <w:pPr>
            <w:pStyle w:val="HeaderBoldEven"/>
            <w:spacing w:before="0" w:after="120" w:line="480" w:lineRule="auto"/>
            <w:rPr>
              <w:rFonts w:ascii="Times New Roman" w:hAnsi="Times New Roman"/>
              <w:sz w:val="24"/>
            </w:rPr>
          </w:pPr>
        </w:p>
      </w:tc>
    </w:tr>
  </w:tbl>
  <w:p w:rsidR="009F678E" w:rsidRDefault="009F678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9F678E" w:rsidRPr="000E1CC4">
      <w:tc>
        <w:tcPr>
          <w:tcW w:w="8385" w:type="dxa"/>
        </w:tcPr>
        <w:p w:rsidR="009F678E" w:rsidRPr="000E1CC4" w:rsidRDefault="009F678E"/>
      </w:tc>
    </w:tr>
    <w:tr w:rsidR="009F678E" w:rsidRPr="000E1CC4">
      <w:tc>
        <w:tcPr>
          <w:tcW w:w="8385" w:type="dxa"/>
        </w:tcPr>
        <w:p w:rsidR="009F678E" w:rsidRPr="000E1CC4" w:rsidRDefault="009F678E"/>
      </w:tc>
    </w:tr>
    <w:tr w:rsidR="009F678E" w:rsidRPr="000E1CC4">
      <w:tc>
        <w:tcPr>
          <w:tcW w:w="8385" w:type="dxa"/>
        </w:tcPr>
        <w:p w:rsidR="009F678E" w:rsidRPr="000E1CC4" w:rsidRDefault="009F678E"/>
      </w:tc>
    </w:tr>
  </w:tbl>
  <w:p w:rsidR="009F678E" w:rsidRDefault="009F678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9F678E">
      <w:tc>
        <w:tcPr>
          <w:tcW w:w="1548" w:type="dxa"/>
        </w:tcPr>
        <w:p w:rsidR="009F678E" w:rsidRDefault="009F678E">
          <w:pPr>
            <w:pStyle w:val="HeaderLiteEven"/>
          </w:pPr>
        </w:p>
      </w:tc>
      <w:tc>
        <w:tcPr>
          <w:tcW w:w="6798" w:type="dxa"/>
          <w:vAlign w:val="bottom"/>
        </w:tcPr>
        <w:p w:rsidR="009F678E" w:rsidRDefault="009F678E">
          <w:pPr>
            <w:pStyle w:val="HeaderLiteEven"/>
          </w:pPr>
        </w:p>
      </w:tc>
    </w:tr>
    <w:tr w:rsidR="009F678E">
      <w:tc>
        <w:tcPr>
          <w:tcW w:w="1548" w:type="dxa"/>
        </w:tcPr>
        <w:p w:rsidR="009F678E" w:rsidRDefault="009F678E">
          <w:pPr>
            <w:pStyle w:val="HeaderLiteEven"/>
          </w:pPr>
        </w:p>
      </w:tc>
      <w:tc>
        <w:tcPr>
          <w:tcW w:w="6798" w:type="dxa"/>
          <w:vAlign w:val="bottom"/>
        </w:tcPr>
        <w:p w:rsidR="009F678E" w:rsidRDefault="009F678E">
          <w:pPr>
            <w:pStyle w:val="HeaderLiteEven"/>
          </w:pPr>
        </w:p>
      </w:tc>
    </w:tr>
    <w:tr w:rsidR="009F678E" w:rsidTr="009F678E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9F678E" w:rsidRDefault="009F678E">
          <w:pPr>
            <w:pStyle w:val="HeaderBoldEven"/>
            <w:jc w:val="right"/>
            <w:rPr>
              <w:b w:val="0"/>
            </w:rPr>
          </w:pPr>
          <w:r w:rsidRPr="006A1ECE">
            <w:rPr>
              <w:b w:val="0"/>
            </w:rPr>
            <w:t xml:space="preserve">Section </w:t>
          </w:r>
          <w:r w:rsidR="00B92AC8" w:rsidRPr="006A1ECE">
            <w:rPr>
              <w:b w:val="0"/>
            </w:rPr>
            <w:fldChar w:fldCharType="begin"/>
          </w:r>
          <w:r w:rsidRPr="006A1ECE">
            <w:rPr>
              <w:b w:val="0"/>
            </w:rPr>
            <w:instrText xml:space="preserve"> If </w:instrText>
          </w:r>
          <w:r w:rsidR="00B92AC8" w:rsidRPr="006A1ECE">
            <w:rPr>
              <w:b w:val="0"/>
            </w:rPr>
            <w:fldChar w:fldCharType="begin"/>
          </w:r>
          <w:r w:rsidRPr="006A1ECE">
            <w:rPr>
              <w:b w:val="0"/>
            </w:rPr>
            <w:instrText xml:space="preserve"> STYLEREF CharSectno \*Charformat </w:instrText>
          </w:r>
          <w:r w:rsidR="00B92AC8" w:rsidRPr="006A1ECE">
            <w:rPr>
              <w:b w:val="0"/>
            </w:rPr>
            <w:fldChar w:fldCharType="separate"/>
          </w:r>
          <w:r w:rsidR="00A34865">
            <w:rPr>
              <w:b w:val="0"/>
              <w:noProof/>
            </w:rPr>
            <w:instrText>1</w:instrText>
          </w:r>
          <w:r w:rsidR="00B92AC8" w:rsidRPr="006A1ECE">
            <w:rPr>
              <w:b w:val="0"/>
            </w:rPr>
            <w:fldChar w:fldCharType="end"/>
          </w:r>
          <w:r w:rsidRPr="006A1ECE">
            <w:rPr>
              <w:b w:val="0"/>
            </w:rPr>
            <w:instrText xml:space="preserve"> &lt;&gt; "Error*" </w:instrText>
          </w:r>
          <w:r w:rsidR="00B92AC8" w:rsidRPr="006A1ECE">
            <w:rPr>
              <w:b w:val="0"/>
            </w:rPr>
            <w:fldChar w:fldCharType="begin"/>
          </w:r>
          <w:r w:rsidRPr="006A1ECE">
            <w:rPr>
              <w:b w:val="0"/>
            </w:rPr>
            <w:instrText xml:space="preserve"> STYLEREF CharSectno \*Charformat </w:instrText>
          </w:r>
          <w:r w:rsidR="00B92AC8" w:rsidRPr="006A1ECE">
            <w:rPr>
              <w:b w:val="0"/>
            </w:rPr>
            <w:fldChar w:fldCharType="separate"/>
          </w:r>
          <w:r w:rsidR="00A34865">
            <w:rPr>
              <w:b w:val="0"/>
              <w:noProof/>
            </w:rPr>
            <w:instrText>1</w:instrText>
          </w:r>
          <w:r w:rsidR="00B92AC8" w:rsidRPr="006A1ECE">
            <w:rPr>
              <w:b w:val="0"/>
            </w:rPr>
            <w:fldChar w:fldCharType="end"/>
          </w:r>
          <w:r w:rsidRPr="006A1ECE">
            <w:rPr>
              <w:b w:val="0"/>
            </w:rPr>
            <w:instrText xml:space="preserve"> </w:instrText>
          </w:r>
          <w:r w:rsidR="00B92AC8" w:rsidRPr="006A1ECE">
            <w:rPr>
              <w:b w:val="0"/>
            </w:rPr>
            <w:fldChar w:fldCharType="separate"/>
          </w:r>
          <w:r w:rsidR="00A34865">
            <w:rPr>
              <w:b w:val="0"/>
              <w:noProof/>
            </w:rPr>
            <w:t>1</w:t>
          </w:r>
          <w:r w:rsidR="00B92AC8" w:rsidRPr="006A1ECE">
            <w:rPr>
              <w:b w:val="0"/>
            </w:rPr>
            <w:fldChar w:fldCharType="end"/>
          </w:r>
        </w:p>
      </w:tc>
    </w:tr>
  </w:tbl>
  <w:p w:rsidR="009F678E" w:rsidRDefault="009F678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9F678E">
      <w:tc>
        <w:tcPr>
          <w:tcW w:w="6798" w:type="dxa"/>
          <w:vAlign w:val="bottom"/>
        </w:tcPr>
        <w:p w:rsidR="009F678E" w:rsidRDefault="009F678E" w:rsidP="009F678E">
          <w:pPr>
            <w:pStyle w:val="HeaderLiteOdd"/>
          </w:pPr>
        </w:p>
      </w:tc>
      <w:tc>
        <w:tcPr>
          <w:tcW w:w="1548" w:type="dxa"/>
        </w:tcPr>
        <w:p w:rsidR="009F678E" w:rsidRDefault="009F678E">
          <w:pPr>
            <w:pStyle w:val="HeaderLiteOdd"/>
          </w:pPr>
        </w:p>
      </w:tc>
    </w:tr>
    <w:tr w:rsidR="009F678E">
      <w:tc>
        <w:tcPr>
          <w:tcW w:w="6798" w:type="dxa"/>
          <w:vAlign w:val="bottom"/>
        </w:tcPr>
        <w:p w:rsidR="009F678E" w:rsidRDefault="009F678E">
          <w:pPr>
            <w:pStyle w:val="HeaderLiteOdd"/>
          </w:pPr>
        </w:p>
      </w:tc>
      <w:tc>
        <w:tcPr>
          <w:tcW w:w="1548" w:type="dxa"/>
        </w:tcPr>
        <w:p w:rsidR="009F678E" w:rsidRDefault="009F678E">
          <w:pPr>
            <w:pStyle w:val="HeaderLiteOdd"/>
          </w:pPr>
        </w:p>
      </w:tc>
    </w:tr>
    <w:tr w:rsidR="009F678E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9F678E" w:rsidRPr="002B7A4F" w:rsidRDefault="009F678E" w:rsidP="00965D55">
          <w:pPr>
            <w:pStyle w:val="HeaderBoldOdd"/>
          </w:pPr>
        </w:p>
      </w:tc>
    </w:tr>
  </w:tbl>
  <w:p w:rsidR="009F678E" w:rsidRDefault="009F678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8E" w:rsidRDefault="009F678E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9F678E" w:rsidRPr="00375ADF" w:rsidTr="009F678E">
      <w:tc>
        <w:tcPr>
          <w:tcW w:w="8357" w:type="dxa"/>
        </w:tcPr>
        <w:p w:rsidR="009F678E" w:rsidRDefault="009F678E">
          <w:pPr>
            <w:pStyle w:val="HeaderLiteEven"/>
            <w:jc w:val="right"/>
            <w:rPr>
              <w:rFonts w:cs="Arial"/>
              <w:b/>
              <w:bCs/>
              <w:kern w:val="32"/>
              <w:szCs w:val="32"/>
            </w:rPr>
          </w:pPr>
          <w:r>
            <w:t>Schedule 1</w:t>
          </w:r>
        </w:p>
      </w:tc>
    </w:tr>
    <w:tr w:rsidR="009F678E">
      <w:tc>
        <w:tcPr>
          <w:tcW w:w="8357" w:type="dxa"/>
        </w:tcPr>
        <w:p w:rsidR="009F678E" w:rsidRDefault="009F678E">
          <w:pPr>
            <w:pStyle w:val="HeaderLiteEven"/>
          </w:pPr>
        </w:p>
      </w:tc>
    </w:tr>
    <w:tr w:rsidR="009F678E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9F678E" w:rsidRPr="000D4CDA" w:rsidRDefault="009F678E">
          <w:pPr>
            <w:pStyle w:val="HeaderBoldEven"/>
          </w:pPr>
        </w:p>
      </w:tc>
    </w:tr>
  </w:tbl>
  <w:p w:rsidR="009F678E" w:rsidRDefault="009F678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9F678E" w:rsidRPr="00375ADF">
      <w:tc>
        <w:tcPr>
          <w:tcW w:w="8357" w:type="dxa"/>
        </w:tcPr>
        <w:p w:rsidR="009F678E" w:rsidRPr="00375ADF" w:rsidRDefault="009F678E">
          <w:pPr>
            <w:pStyle w:val="HeaderLiteOdd"/>
          </w:pPr>
          <w:r>
            <w:t>Schedule 1</w:t>
          </w:r>
        </w:p>
      </w:tc>
    </w:tr>
    <w:tr w:rsidR="009F678E">
      <w:tc>
        <w:tcPr>
          <w:tcW w:w="8357" w:type="dxa"/>
        </w:tcPr>
        <w:p w:rsidR="009F678E" w:rsidRDefault="009F678E">
          <w:pPr>
            <w:pStyle w:val="HeaderLiteOdd"/>
          </w:pPr>
        </w:p>
      </w:tc>
    </w:tr>
    <w:tr w:rsidR="009F678E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9F678E" w:rsidRPr="000D4CDA" w:rsidRDefault="009F678E">
          <w:pPr>
            <w:pStyle w:val="HeaderBoldOdd"/>
          </w:pPr>
        </w:p>
      </w:tc>
    </w:tr>
  </w:tbl>
  <w:p w:rsidR="009F678E" w:rsidRDefault="009F678E" w:rsidP="00143EF5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8E" w:rsidRDefault="009F67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4667"/>
    <w:multiLevelType w:val="hybridMultilevel"/>
    <w:tmpl w:val="517C7E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577FF"/>
    <w:multiLevelType w:val="hybridMultilevel"/>
    <w:tmpl w:val="AF68B5FA"/>
    <w:lvl w:ilvl="0" w:tplc="342A95BA">
      <w:start w:val="1"/>
      <w:numFmt w:val="lowerLetter"/>
      <w:lvlText w:val="(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D02CD8DA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1235A"/>
    <w:multiLevelType w:val="hybridMultilevel"/>
    <w:tmpl w:val="F9107DDE"/>
    <w:lvl w:ilvl="0" w:tplc="66FC4408">
      <w:start w:val="1"/>
      <w:numFmt w:val="lowerRoman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">
    <w:nsid w:val="12CC4854"/>
    <w:multiLevelType w:val="hybridMultilevel"/>
    <w:tmpl w:val="01D238E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13A54873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29A55597"/>
    <w:multiLevelType w:val="hybridMultilevel"/>
    <w:tmpl w:val="1E74CF9A"/>
    <w:lvl w:ilvl="0" w:tplc="55D668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194E52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E682E"/>
    <w:multiLevelType w:val="hybridMultilevel"/>
    <w:tmpl w:val="08CCE602"/>
    <w:lvl w:ilvl="0" w:tplc="5DF848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76B96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4EE32EE8"/>
    <w:multiLevelType w:val="hybridMultilevel"/>
    <w:tmpl w:val="5CCA248A"/>
    <w:lvl w:ilvl="0" w:tplc="3EA6F1D6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523160C9"/>
    <w:multiLevelType w:val="hybridMultilevel"/>
    <w:tmpl w:val="1A62763C"/>
    <w:lvl w:ilvl="0" w:tplc="36385D5A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510C11"/>
    <w:multiLevelType w:val="hybridMultilevel"/>
    <w:tmpl w:val="FDE848E6"/>
    <w:lvl w:ilvl="0" w:tplc="C3AEA4B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68A3789B"/>
    <w:multiLevelType w:val="hybridMultilevel"/>
    <w:tmpl w:val="55E830C4"/>
    <w:lvl w:ilvl="0" w:tplc="3EA6F1D6">
      <w:start w:val="1"/>
      <w:numFmt w:val="lowerLetter"/>
      <w:lvlText w:val="(%1)"/>
      <w:lvlJc w:val="left"/>
      <w:pPr>
        <w:ind w:left="17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3" w:hanging="360"/>
      </w:pPr>
    </w:lvl>
    <w:lvl w:ilvl="2" w:tplc="0C09001B" w:tentative="1">
      <w:start w:val="1"/>
      <w:numFmt w:val="lowerRoman"/>
      <w:lvlText w:val="%3."/>
      <w:lvlJc w:val="right"/>
      <w:pPr>
        <w:ind w:left="3213" w:hanging="180"/>
      </w:pPr>
    </w:lvl>
    <w:lvl w:ilvl="3" w:tplc="0C09000F" w:tentative="1">
      <w:start w:val="1"/>
      <w:numFmt w:val="decimal"/>
      <w:lvlText w:val="%4."/>
      <w:lvlJc w:val="left"/>
      <w:pPr>
        <w:ind w:left="3933" w:hanging="360"/>
      </w:pPr>
    </w:lvl>
    <w:lvl w:ilvl="4" w:tplc="0C090019" w:tentative="1">
      <w:start w:val="1"/>
      <w:numFmt w:val="lowerLetter"/>
      <w:lvlText w:val="%5."/>
      <w:lvlJc w:val="left"/>
      <w:pPr>
        <w:ind w:left="4653" w:hanging="360"/>
      </w:pPr>
    </w:lvl>
    <w:lvl w:ilvl="5" w:tplc="0C09001B" w:tentative="1">
      <w:start w:val="1"/>
      <w:numFmt w:val="lowerRoman"/>
      <w:lvlText w:val="%6."/>
      <w:lvlJc w:val="right"/>
      <w:pPr>
        <w:ind w:left="5373" w:hanging="180"/>
      </w:pPr>
    </w:lvl>
    <w:lvl w:ilvl="6" w:tplc="0C09000F" w:tentative="1">
      <w:start w:val="1"/>
      <w:numFmt w:val="decimal"/>
      <w:lvlText w:val="%7."/>
      <w:lvlJc w:val="left"/>
      <w:pPr>
        <w:ind w:left="6093" w:hanging="360"/>
      </w:pPr>
    </w:lvl>
    <w:lvl w:ilvl="7" w:tplc="0C090019" w:tentative="1">
      <w:start w:val="1"/>
      <w:numFmt w:val="lowerLetter"/>
      <w:lvlText w:val="%8."/>
      <w:lvlJc w:val="left"/>
      <w:pPr>
        <w:ind w:left="6813" w:hanging="360"/>
      </w:pPr>
    </w:lvl>
    <w:lvl w:ilvl="8" w:tplc="0C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2">
    <w:nsid w:val="6F1D08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0E25845"/>
    <w:multiLevelType w:val="hybridMultilevel"/>
    <w:tmpl w:val="7C1CD1C8"/>
    <w:lvl w:ilvl="0" w:tplc="22DA5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343B1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7854115B"/>
    <w:multiLevelType w:val="hybridMultilevel"/>
    <w:tmpl w:val="6652C8FA"/>
    <w:lvl w:ilvl="0" w:tplc="8FFACE0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14"/>
  </w:num>
  <w:num w:numId="7">
    <w:abstractNumId w:val="6"/>
  </w:num>
  <w:num w:numId="8">
    <w:abstractNumId w:val="9"/>
  </w:num>
  <w:num w:numId="9">
    <w:abstractNumId w:val="13"/>
  </w:num>
  <w:num w:numId="10">
    <w:abstractNumId w:val="0"/>
  </w:num>
  <w:num w:numId="11">
    <w:abstractNumId w:val="5"/>
  </w:num>
  <w:num w:numId="12">
    <w:abstractNumId w:val="3"/>
  </w:num>
  <w:num w:numId="13">
    <w:abstractNumId w:val="8"/>
  </w:num>
  <w:num w:numId="14">
    <w:abstractNumId w:val="10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FF"/>
    <w:rsid w:val="0000683A"/>
    <w:rsid w:val="000156C1"/>
    <w:rsid w:val="000168B8"/>
    <w:rsid w:val="000173A8"/>
    <w:rsid w:val="00045388"/>
    <w:rsid w:val="00051A9E"/>
    <w:rsid w:val="00052776"/>
    <w:rsid w:val="00061331"/>
    <w:rsid w:val="00061D8B"/>
    <w:rsid w:val="000634AE"/>
    <w:rsid w:val="0007130E"/>
    <w:rsid w:val="00072F18"/>
    <w:rsid w:val="00084A88"/>
    <w:rsid w:val="00085F84"/>
    <w:rsid w:val="00093572"/>
    <w:rsid w:val="0009630F"/>
    <w:rsid w:val="000A2334"/>
    <w:rsid w:val="000B0AA9"/>
    <w:rsid w:val="000B61F2"/>
    <w:rsid w:val="000B657A"/>
    <w:rsid w:val="000C06F5"/>
    <w:rsid w:val="000D0323"/>
    <w:rsid w:val="00105E39"/>
    <w:rsid w:val="00106FD4"/>
    <w:rsid w:val="0012357B"/>
    <w:rsid w:val="001356E0"/>
    <w:rsid w:val="001373CD"/>
    <w:rsid w:val="00143EF5"/>
    <w:rsid w:val="00144343"/>
    <w:rsid w:val="00150D7F"/>
    <w:rsid w:val="0015409D"/>
    <w:rsid w:val="001634D3"/>
    <w:rsid w:val="00173445"/>
    <w:rsid w:val="001862E4"/>
    <w:rsid w:val="0019733E"/>
    <w:rsid w:val="001A037E"/>
    <w:rsid w:val="001B0B0C"/>
    <w:rsid w:val="001B7E06"/>
    <w:rsid w:val="001B7ED8"/>
    <w:rsid w:val="001C6CAB"/>
    <w:rsid w:val="001E09D1"/>
    <w:rsid w:val="001E0D2E"/>
    <w:rsid w:val="001E14BA"/>
    <w:rsid w:val="001F4648"/>
    <w:rsid w:val="002013BF"/>
    <w:rsid w:val="002068DA"/>
    <w:rsid w:val="002069C8"/>
    <w:rsid w:val="0021314E"/>
    <w:rsid w:val="00226E23"/>
    <w:rsid w:val="00235636"/>
    <w:rsid w:val="00236E52"/>
    <w:rsid w:val="00242126"/>
    <w:rsid w:val="00244866"/>
    <w:rsid w:val="00261972"/>
    <w:rsid w:val="00270397"/>
    <w:rsid w:val="002715E3"/>
    <w:rsid w:val="002804FE"/>
    <w:rsid w:val="00284A43"/>
    <w:rsid w:val="0029787C"/>
    <w:rsid w:val="002A34B3"/>
    <w:rsid w:val="002A3AD0"/>
    <w:rsid w:val="002F051F"/>
    <w:rsid w:val="002F4101"/>
    <w:rsid w:val="00300735"/>
    <w:rsid w:val="00323768"/>
    <w:rsid w:val="003328B6"/>
    <w:rsid w:val="00357428"/>
    <w:rsid w:val="0036051D"/>
    <w:rsid w:val="003629D5"/>
    <w:rsid w:val="003704AB"/>
    <w:rsid w:val="00373948"/>
    <w:rsid w:val="00391D25"/>
    <w:rsid w:val="003A2B48"/>
    <w:rsid w:val="003A44E9"/>
    <w:rsid w:val="003B09FB"/>
    <w:rsid w:val="003B48A9"/>
    <w:rsid w:val="003C0C4B"/>
    <w:rsid w:val="003C45CA"/>
    <w:rsid w:val="003D01C7"/>
    <w:rsid w:val="003D0D8D"/>
    <w:rsid w:val="003D5409"/>
    <w:rsid w:val="003E1105"/>
    <w:rsid w:val="003E399F"/>
    <w:rsid w:val="003F3144"/>
    <w:rsid w:val="003F4E88"/>
    <w:rsid w:val="004214EF"/>
    <w:rsid w:val="004321C1"/>
    <w:rsid w:val="004332A3"/>
    <w:rsid w:val="00437B68"/>
    <w:rsid w:val="00446360"/>
    <w:rsid w:val="00450F46"/>
    <w:rsid w:val="00451096"/>
    <w:rsid w:val="00461D23"/>
    <w:rsid w:val="004652F6"/>
    <w:rsid w:val="00465C26"/>
    <w:rsid w:val="004661E2"/>
    <w:rsid w:val="004704EB"/>
    <w:rsid w:val="004708E4"/>
    <w:rsid w:val="00483B15"/>
    <w:rsid w:val="00496568"/>
    <w:rsid w:val="004A102A"/>
    <w:rsid w:val="004A2D08"/>
    <w:rsid w:val="004B6895"/>
    <w:rsid w:val="004F007A"/>
    <w:rsid w:val="004F603D"/>
    <w:rsid w:val="005001A9"/>
    <w:rsid w:val="005074D7"/>
    <w:rsid w:val="005217DE"/>
    <w:rsid w:val="005218B1"/>
    <w:rsid w:val="00527BC8"/>
    <w:rsid w:val="005309FF"/>
    <w:rsid w:val="00531AB3"/>
    <w:rsid w:val="005400D8"/>
    <w:rsid w:val="00547C97"/>
    <w:rsid w:val="00562B61"/>
    <w:rsid w:val="00575F83"/>
    <w:rsid w:val="00594556"/>
    <w:rsid w:val="00594E69"/>
    <w:rsid w:val="005B2B0B"/>
    <w:rsid w:val="005B5D2E"/>
    <w:rsid w:val="005C63B4"/>
    <w:rsid w:val="005E364C"/>
    <w:rsid w:val="005E624C"/>
    <w:rsid w:val="005F2C57"/>
    <w:rsid w:val="00604B3A"/>
    <w:rsid w:val="00616F00"/>
    <w:rsid w:val="0062486D"/>
    <w:rsid w:val="006431E1"/>
    <w:rsid w:val="00673C3A"/>
    <w:rsid w:val="00673D1C"/>
    <w:rsid w:val="006913CC"/>
    <w:rsid w:val="0069248D"/>
    <w:rsid w:val="00697A49"/>
    <w:rsid w:val="006A0252"/>
    <w:rsid w:val="006A5D44"/>
    <w:rsid w:val="006C5C02"/>
    <w:rsid w:val="006F4E73"/>
    <w:rsid w:val="00710BDC"/>
    <w:rsid w:val="00714702"/>
    <w:rsid w:val="00722D62"/>
    <w:rsid w:val="007238ED"/>
    <w:rsid w:val="00723E0B"/>
    <w:rsid w:val="007259D6"/>
    <w:rsid w:val="00726067"/>
    <w:rsid w:val="00726956"/>
    <w:rsid w:val="0073453B"/>
    <w:rsid w:val="00734A22"/>
    <w:rsid w:val="00735890"/>
    <w:rsid w:val="007622D9"/>
    <w:rsid w:val="00766159"/>
    <w:rsid w:val="0077502A"/>
    <w:rsid w:val="007778FE"/>
    <w:rsid w:val="00781966"/>
    <w:rsid w:val="0079673C"/>
    <w:rsid w:val="007B2114"/>
    <w:rsid w:val="007B2E70"/>
    <w:rsid w:val="007B3E45"/>
    <w:rsid w:val="007B5A70"/>
    <w:rsid w:val="007B7D6C"/>
    <w:rsid w:val="007C0A43"/>
    <w:rsid w:val="007C3938"/>
    <w:rsid w:val="007E66CF"/>
    <w:rsid w:val="007E7E2D"/>
    <w:rsid w:val="007F4136"/>
    <w:rsid w:val="007F69E4"/>
    <w:rsid w:val="00810133"/>
    <w:rsid w:val="0081322B"/>
    <w:rsid w:val="00825D87"/>
    <w:rsid w:val="00825FB9"/>
    <w:rsid w:val="0084061A"/>
    <w:rsid w:val="00863EAC"/>
    <w:rsid w:val="00870CD1"/>
    <w:rsid w:val="008740D8"/>
    <w:rsid w:val="00875D2B"/>
    <w:rsid w:val="008835A0"/>
    <w:rsid w:val="0088378E"/>
    <w:rsid w:val="00894F86"/>
    <w:rsid w:val="00896513"/>
    <w:rsid w:val="008A2D21"/>
    <w:rsid w:val="008A686F"/>
    <w:rsid w:val="008C3D32"/>
    <w:rsid w:val="008E60D9"/>
    <w:rsid w:val="008F4F03"/>
    <w:rsid w:val="00906EC6"/>
    <w:rsid w:val="0091086E"/>
    <w:rsid w:val="0091445E"/>
    <w:rsid w:val="00920EDB"/>
    <w:rsid w:val="00926D70"/>
    <w:rsid w:val="0094629E"/>
    <w:rsid w:val="0095067A"/>
    <w:rsid w:val="00955725"/>
    <w:rsid w:val="00961DDA"/>
    <w:rsid w:val="00964787"/>
    <w:rsid w:val="00965D55"/>
    <w:rsid w:val="00976CBC"/>
    <w:rsid w:val="009908A7"/>
    <w:rsid w:val="009B2FBA"/>
    <w:rsid w:val="009B4AA7"/>
    <w:rsid w:val="009B5AA7"/>
    <w:rsid w:val="009C0076"/>
    <w:rsid w:val="009C677B"/>
    <w:rsid w:val="009C737A"/>
    <w:rsid w:val="009C7D79"/>
    <w:rsid w:val="009E1015"/>
    <w:rsid w:val="009E33EC"/>
    <w:rsid w:val="009F5539"/>
    <w:rsid w:val="009F5BCC"/>
    <w:rsid w:val="009F678E"/>
    <w:rsid w:val="00A0289A"/>
    <w:rsid w:val="00A07309"/>
    <w:rsid w:val="00A1030A"/>
    <w:rsid w:val="00A11560"/>
    <w:rsid w:val="00A14BFC"/>
    <w:rsid w:val="00A16C3D"/>
    <w:rsid w:val="00A23C52"/>
    <w:rsid w:val="00A240A9"/>
    <w:rsid w:val="00A2504B"/>
    <w:rsid w:val="00A34865"/>
    <w:rsid w:val="00A40347"/>
    <w:rsid w:val="00A46047"/>
    <w:rsid w:val="00A4677C"/>
    <w:rsid w:val="00A51FBC"/>
    <w:rsid w:val="00A6484F"/>
    <w:rsid w:val="00A65E33"/>
    <w:rsid w:val="00A72546"/>
    <w:rsid w:val="00A77C61"/>
    <w:rsid w:val="00A80F6D"/>
    <w:rsid w:val="00A87795"/>
    <w:rsid w:val="00A95F4A"/>
    <w:rsid w:val="00A97CF1"/>
    <w:rsid w:val="00AB110F"/>
    <w:rsid w:val="00AB36ED"/>
    <w:rsid w:val="00AC26FC"/>
    <w:rsid w:val="00AC4ACF"/>
    <w:rsid w:val="00AC5D8F"/>
    <w:rsid w:val="00AC6D41"/>
    <w:rsid w:val="00AD0C24"/>
    <w:rsid w:val="00AD4099"/>
    <w:rsid w:val="00AE1840"/>
    <w:rsid w:val="00AF3FF4"/>
    <w:rsid w:val="00AF4742"/>
    <w:rsid w:val="00AF7B2C"/>
    <w:rsid w:val="00B02668"/>
    <w:rsid w:val="00B06148"/>
    <w:rsid w:val="00B207CE"/>
    <w:rsid w:val="00B228F8"/>
    <w:rsid w:val="00B25206"/>
    <w:rsid w:val="00B26643"/>
    <w:rsid w:val="00B34943"/>
    <w:rsid w:val="00B34A7B"/>
    <w:rsid w:val="00B36347"/>
    <w:rsid w:val="00B4641E"/>
    <w:rsid w:val="00B52EB0"/>
    <w:rsid w:val="00B6630F"/>
    <w:rsid w:val="00B71FEF"/>
    <w:rsid w:val="00B72782"/>
    <w:rsid w:val="00B8027F"/>
    <w:rsid w:val="00B81173"/>
    <w:rsid w:val="00B81C75"/>
    <w:rsid w:val="00B850F0"/>
    <w:rsid w:val="00B92AC8"/>
    <w:rsid w:val="00B95E6B"/>
    <w:rsid w:val="00BA40C1"/>
    <w:rsid w:val="00BC4156"/>
    <w:rsid w:val="00BE0AB5"/>
    <w:rsid w:val="00C03571"/>
    <w:rsid w:val="00C061C3"/>
    <w:rsid w:val="00C13F58"/>
    <w:rsid w:val="00C14FC2"/>
    <w:rsid w:val="00C15A0C"/>
    <w:rsid w:val="00C2502D"/>
    <w:rsid w:val="00C313A6"/>
    <w:rsid w:val="00C34334"/>
    <w:rsid w:val="00C353A2"/>
    <w:rsid w:val="00C3709C"/>
    <w:rsid w:val="00C43680"/>
    <w:rsid w:val="00C43A07"/>
    <w:rsid w:val="00C57A47"/>
    <w:rsid w:val="00C64D93"/>
    <w:rsid w:val="00C652A1"/>
    <w:rsid w:val="00C664B1"/>
    <w:rsid w:val="00C6736C"/>
    <w:rsid w:val="00C72C01"/>
    <w:rsid w:val="00C90DDA"/>
    <w:rsid w:val="00C92B14"/>
    <w:rsid w:val="00CA4698"/>
    <w:rsid w:val="00CB30E5"/>
    <w:rsid w:val="00CC695C"/>
    <w:rsid w:val="00CD1CA5"/>
    <w:rsid w:val="00CE25E4"/>
    <w:rsid w:val="00CF2EEC"/>
    <w:rsid w:val="00D10A0F"/>
    <w:rsid w:val="00D14ED3"/>
    <w:rsid w:val="00D17220"/>
    <w:rsid w:val="00D27428"/>
    <w:rsid w:val="00D341F1"/>
    <w:rsid w:val="00D36B3F"/>
    <w:rsid w:val="00D53D6F"/>
    <w:rsid w:val="00D63067"/>
    <w:rsid w:val="00D70162"/>
    <w:rsid w:val="00D74093"/>
    <w:rsid w:val="00D9536A"/>
    <w:rsid w:val="00D9570D"/>
    <w:rsid w:val="00DB1D62"/>
    <w:rsid w:val="00DB2002"/>
    <w:rsid w:val="00DB3945"/>
    <w:rsid w:val="00DC1AA8"/>
    <w:rsid w:val="00DC359C"/>
    <w:rsid w:val="00DC5D9E"/>
    <w:rsid w:val="00DD6613"/>
    <w:rsid w:val="00DF7F1C"/>
    <w:rsid w:val="00E0361C"/>
    <w:rsid w:val="00E0544A"/>
    <w:rsid w:val="00E06400"/>
    <w:rsid w:val="00E25779"/>
    <w:rsid w:val="00E32B47"/>
    <w:rsid w:val="00E46FC5"/>
    <w:rsid w:val="00E50663"/>
    <w:rsid w:val="00E53924"/>
    <w:rsid w:val="00E7557F"/>
    <w:rsid w:val="00E86DAC"/>
    <w:rsid w:val="00E87FF1"/>
    <w:rsid w:val="00E961AF"/>
    <w:rsid w:val="00E96D14"/>
    <w:rsid w:val="00E97986"/>
    <w:rsid w:val="00EA0E7D"/>
    <w:rsid w:val="00EA70D1"/>
    <w:rsid w:val="00EC75B3"/>
    <w:rsid w:val="00EE0D81"/>
    <w:rsid w:val="00EE1165"/>
    <w:rsid w:val="00EE345C"/>
    <w:rsid w:val="00EE646A"/>
    <w:rsid w:val="00EF124F"/>
    <w:rsid w:val="00F017B1"/>
    <w:rsid w:val="00F02503"/>
    <w:rsid w:val="00F1271E"/>
    <w:rsid w:val="00F14681"/>
    <w:rsid w:val="00F324C7"/>
    <w:rsid w:val="00F37104"/>
    <w:rsid w:val="00F45A31"/>
    <w:rsid w:val="00F464E5"/>
    <w:rsid w:val="00F507D5"/>
    <w:rsid w:val="00F50B06"/>
    <w:rsid w:val="00F5259D"/>
    <w:rsid w:val="00F61BFA"/>
    <w:rsid w:val="00F65714"/>
    <w:rsid w:val="00F72672"/>
    <w:rsid w:val="00FA0A21"/>
    <w:rsid w:val="00FA6789"/>
    <w:rsid w:val="00FA6DDD"/>
    <w:rsid w:val="00FB3C3C"/>
    <w:rsid w:val="00FB5770"/>
    <w:rsid w:val="00FD14AA"/>
    <w:rsid w:val="00FD42A8"/>
    <w:rsid w:val="00FE3539"/>
    <w:rsid w:val="00FE41C3"/>
    <w:rsid w:val="00F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FF"/>
    <w:rPr>
      <w:rFonts w:eastAsia="Times New Roman" w:cs="Times New Roman"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5309FF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9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5309FF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309FF"/>
    <w:rPr>
      <w:rFonts w:eastAsia="Times New Roman" w:cs="Times New Roman"/>
      <w:b/>
      <w:sz w:val="28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5309FF"/>
    <w:rPr>
      <w:rFonts w:eastAsia="Times New Roman" w:cs="Times New Roman"/>
      <w:b/>
      <w:sz w:val="24"/>
      <w:szCs w:val="20"/>
      <w:lang w:eastAsia="en-AU"/>
    </w:rPr>
  </w:style>
  <w:style w:type="paragraph" w:customStyle="1" w:styleId="Heading40">
    <w:name w:val="Heading4"/>
    <w:basedOn w:val="Heading3"/>
    <w:next w:val="Normal"/>
    <w:rsid w:val="005309FF"/>
    <w:pPr>
      <w:keepLines w:val="0"/>
      <w:spacing w:before="0"/>
    </w:pPr>
    <w:rPr>
      <w:rFonts w:ascii="Arial" w:eastAsia="Times New Roman" w:hAnsi="Arial" w:cs="Times New Roman"/>
      <w:b w:val="0"/>
      <w:bCs w:val="0"/>
      <w:color w:val="auto"/>
      <w:spacing w:val="38"/>
      <w:position w:val="14"/>
    </w:rPr>
  </w:style>
  <w:style w:type="character" w:styleId="CommentReference">
    <w:name w:val="annotation reference"/>
    <w:basedOn w:val="DefaultParagraphFont"/>
    <w:rsid w:val="005309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09F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309FF"/>
    <w:rPr>
      <w:rFonts w:eastAsia="Times New Roman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309FF"/>
    <w:pPr>
      <w:ind w:left="720"/>
    </w:pPr>
  </w:style>
  <w:style w:type="paragraph" w:customStyle="1" w:styleId="gazetteheading">
    <w:name w:val="gazetteheading"/>
    <w:basedOn w:val="Normal"/>
    <w:rsid w:val="005309FF"/>
    <w:pPr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9F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9FF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inition">
    <w:name w:val="definition"/>
    <w:basedOn w:val="Normal"/>
    <w:rsid w:val="00DF7F1C"/>
    <w:pPr>
      <w:spacing w:before="80" w:line="260" w:lineRule="exact"/>
      <w:ind w:left="964"/>
      <w:jc w:val="both"/>
    </w:pPr>
    <w:rPr>
      <w:szCs w:val="24"/>
    </w:rPr>
  </w:style>
  <w:style w:type="paragraph" w:customStyle="1" w:styleId="ZR1">
    <w:name w:val="ZR1"/>
    <w:basedOn w:val="Normal"/>
    <w:rsid w:val="00DF7F1C"/>
    <w:pPr>
      <w:keepNext/>
      <w:keepLines/>
      <w:tabs>
        <w:tab w:val="right" w:pos="794"/>
      </w:tabs>
      <w:spacing w:before="120" w:line="260" w:lineRule="exact"/>
      <w:ind w:left="964" w:hanging="964"/>
      <w:jc w:val="both"/>
    </w:pPr>
    <w:rPr>
      <w:szCs w:val="24"/>
    </w:rPr>
  </w:style>
  <w:style w:type="character" w:customStyle="1" w:styleId="CharSchNo">
    <w:name w:val="CharSchNo"/>
    <w:basedOn w:val="DefaultParagraphFont"/>
    <w:rsid w:val="00DF7F1C"/>
  </w:style>
  <w:style w:type="character" w:customStyle="1" w:styleId="CharSchText">
    <w:name w:val="CharSchText"/>
    <w:basedOn w:val="DefaultParagraphFont"/>
    <w:rsid w:val="00DF7F1C"/>
  </w:style>
  <w:style w:type="paragraph" w:customStyle="1" w:styleId="Schedulepara">
    <w:name w:val="Schedule para"/>
    <w:basedOn w:val="Normal"/>
    <w:rsid w:val="00DF7F1C"/>
    <w:pPr>
      <w:tabs>
        <w:tab w:val="right" w:pos="567"/>
      </w:tabs>
      <w:spacing w:before="180" w:line="260" w:lineRule="exact"/>
      <w:ind w:left="964" w:hanging="964"/>
      <w:jc w:val="both"/>
    </w:pPr>
    <w:rPr>
      <w:szCs w:val="24"/>
    </w:rPr>
  </w:style>
  <w:style w:type="paragraph" w:customStyle="1" w:styleId="Schedulereference">
    <w:name w:val="Schedule reference"/>
    <w:basedOn w:val="Normal"/>
    <w:next w:val="Normal"/>
    <w:rsid w:val="00DF7F1C"/>
    <w:pPr>
      <w:keepNext/>
      <w:keepLines/>
      <w:spacing w:before="60" w:line="200" w:lineRule="exact"/>
      <w:ind w:left="2410"/>
    </w:pPr>
    <w:rPr>
      <w:rFonts w:ascii="Arial" w:hAnsi="Arial"/>
      <w:sz w:val="18"/>
      <w:szCs w:val="24"/>
    </w:rPr>
  </w:style>
  <w:style w:type="paragraph" w:customStyle="1" w:styleId="Scheduletitle">
    <w:name w:val="Schedule title"/>
    <w:basedOn w:val="Normal"/>
    <w:next w:val="Schedulereference"/>
    <w:rsid w:val="00DF7F1C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</w:rPr>
  </w:style>
  <w:style w:type="paragraph" w:styleId="Header">
    <w:name w:val="header"/>
    <w:basedOn w:val="Normal"/>
    <w:link w:val="HeaderChar"/>
    <w:unhideWhenUsed/>
    <w:rsid w:val="00DF7F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7F1C"/>
    <w:rPr>
      <w:rFonts w:eastAsia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nhideWhenUsed/>
    <w:rsid w:val="00DF7F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7F1C"/>
    <w:rPr>
      <w:rFonts w:eastAsia="Times New Roman" w:cs="Times New Roman"/>
      <w:sz w:val="24"/>
      <w:szCs w:val="20"/>
      <w:lang w:eastAsia="en-AU"/>
    </w:rPr>
  </w:style>
  <w:style w:type="paragraph" w:customStyle="1" w:styleId="HeaderBoldEven">
    <w:name w:val="HeaderBoldEven"/>
    <w:basedOn w:val="Normal"/>
    <w:rsid w:val="00965D55"/>
    <w:pPr>
      <w:spacing w:before="120" w:after="60"/>
    </w:pPr>
    <w:rPr>
      <w:rFonts w:ascii="Arial" w:hAnsi="Arial"/>
      <w:b/>
      <w:sz w:val="20"/>
      <w:szCs w:val="24"/>
    </w:rPr>
  </w:style>
  <w:style w:type="paragraph" w:customStyle="1" w:styleId="HeaderBoldOdd">
    <w:name w:val="HeaderBoldOdd"/>
    <w:basedOn w:val="Normal"/>
    <w:rsid w:val="00965D55"/>
    <w:pPr>
      <w:spacing w:before="120" w:after="60"/>
      <w:jc w:val="right"/>
    </w:pPr>
    <w:rPr>
      <w:rFonts w:ascii="Arial" w:hAnsi="Arial"/>
      <w:b/>
      <w:sz w:val="20"/>
      <w:szCs w:val="24"/>
    </w:rPr>
  </w:style>
  <w:style w:type="paragraph" w:customStyle="1" w:styleId="HeaderLiteEven">
    <w:name w:val="HeaderLiteEven"/>
    <w:basedOn w:val="Normal"/>
    <w:rsid w:val="00965D55"/>
    <w:pPr>
      <w:tabs>
        <w:tab w:val="center" w:pos="3969"/>
        <w:tab w:val="right" w:pos="8505"/>
      </w:tabs>
      <w:spacing w:before="60"/>
    </w:pPr>
    <w:rPr>
      <w:rFonts w:ascii="Arial" w:hAnsi="Arial"/>
      <w:sz w:val="18"/>
      <w:szCs w:val="24"/>
    </w:rPr>
  </w:style>
  <w:style w:type="paragraph" w:customStyle="1" w:styleId="HeaderLiteOdd">
    <w:name w:val="HeaderLiteOdd"/>
    <w:basedOn w:val="Normal"/>
    <w:rsid w:val="00965D5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szCs w:val="24"/>
    </w:rPr>
  </w:style>
  <w:style w:type="paragraph" w:customStyle="1" w:styleId="FooterDraft">
    <w:name w:val="FooterDraft"/>
    <w:basedOn w:val="Normal"/>
    <w:rsid w:val="00965D55"/>
    <w:pPr>
      <w:jc w:val="center"/>
    </w:pPr>
    <w:rPr>
      <w:rFonts w:ascii="Arial" w:hAnsi="Arial"/>
      <w:b/>
      <w:sz w:val="40"/>
      <w:szCs w:val="24"/>
    </w:rPr>
  </w:style>
  <w:style w:type="paragraph" w:customStyle="1" w:styleId="FooterInfo">
    <w:name w:val="FooterInfo"/>
    <w:basedOn w:val="Normal"/>
    <w:rsid w:val="00965D55"/>
    <w:rPr>
      <w:rFonts w:ascii="Arial" w:hAnsi="Arial"/>
      <w:sz w:val="12"/>
      <w:szCs w:val="24"/>
    </w:rPr>
  </w:style>
  <w:style w:type="character" w:styleId="PageNumber">
    <w:name w:val="page number"/>
    <w:basedOn w:val="DefaultParagraphFont"/>
    <w:rsid w:val="00965D55"/>
    <w:rPr>
      <w:rFonts w:ascii="Arial" w:hAnsi="Arial"/>
      <w:sz w:val="22"/>
    </w:rPr>
  </w:style>
  <w:style w:type="table" w:styleId="TableGrid">
    <w:name w:val="Table Grid"/>
    <w:basedOn w:val="TableNormal"/>
    <w:rsid w:val="00965D55"/>
    <w:rPr>
      <w:rFonts w:eastAsia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965D55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65D55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ectno">
    <w:name w:val="CharSectno"/>
    <w:basedOn w:val="DefaultParagraphFont"/>
    <w:rsid w:val="00965D55"/>
  </w:style>
  <w:style w:type="character" w:styleId="FootnoteReference">
    <w:name w:val="footnote reference"/>
    <w:basedOn w:val="DefaultParagraphFont"/>
    <w:rsid w:val="00965D5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965D5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65D55"/>
    <w:rPr>
      <w:rFonts w:eastAsia="Times New Roman" w:cs="Times New Roman"/>
      <w:sz w:val="20"/>
      <w:szCs w:val="20"/>
      <w:lang w:eastAsia="en-AU"/>
    </w:rPr>
  </w:style>
  <w:style w:type="paragraph" w:customStyle="1" w:styleId="HR">
    <w:name w:val="HR"/>
    <w:aliases w:val="Regulation Heading"/>
    <w:basedOn w:val="Normal"/>
    <w:next w:val="R1"/>
    <w:rsid w:val="00965D55"/>
    <w:pPr>
      <w:keepNext/>
      <w:keepLines/>
      <w:spacing w:before="360"/>
      <w:ind w:left="964" w:hanging="964"/>
    </w:pPr>
    <w:rPr>
      <w:rFonts w:ascii="Arial" w:hAnsi="Arial"/>
      <w:b/>
      <w:szCs w:val="24"/>
    </w:rPr>
  </w:style>
  <w:style w:type="paragraph" w:customStyle="1" w:styleId="MainBodySectionBreak">
    <w:name w:val="MainBody Section Break"/>
    <w:basedOn w:val="Normal"/>
    <w:next w:val="Normal"/>
    <w:rsid w:val="00965D55"/>
    <w:rPr>
      <w:szCs w:val="24"/>
    </w:rPr>
  </w:style>
  <w:style w:type="paragraph" w:customStyle="1" w:styleId="NoteEnd">
    <w:name w:val="Note End"/>
    <w:basedOn w:val="Normal"/>
    <w:rsid w:val="00965D55"/>
    <w:pPr>
      <w:keepLines/>
      <w:spacing w:before="120" w:line="240" w:lineRule="exact"/>
      <w:ind w:left="567" w:hanging="567"/>
      <w:jc w:val="both"/>
    </w:pPr>
    <w:rPr>
      <w:sz w:val="22"/>
      <w:szCs w:val="24"/>
    </w:rPr>
  </w:style>
  <w:style w:type="paragraph" w:customStyle="1" w:styleId="R1">
    <w:name w:val="R1"/>
    <w:aliases w:val="1. or 1.(1)"/>
    <w:basedOn w:val="Normal"/>
    <w:next w:val="Normal"/>
    <w:rsid w:val="00965D55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szCs w:val="24"/>
    </w:rPr>
  </w:style>
  <w:style w:type="paragraph" w:customStyle="1" w:styleId="FooterCitation">
    <w:name w:val="FooterCitation"/>
    <w:basedOn w:val="Footer"/>
    <w:rsid w:val="00965D55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  <w:szCs w:val="24"/>
    </w:rPr>
  </w:style>
  <w:style w:type="paragraph" w:customStyle="1" w:styleId="SigningPageBreak">
    <w:name w:val="SigningPageBreak"/>
    <w:basedOn w:val="Normal"/>
    <w:next w:val="Normal"/>
    <w:rsid w:val="00965D55"/>
    <w:rPr>
      <w:szCs w:val="24"/>
    </w:rPr>
  </w:style>
  <w:style w:type="character" w:customStyle="1" w:styleId="apple-converted-space">
    <w:name w:val="apple-converted-space"/>
    <w:basedOn w:val="DefaultParagraphFont"/>
    <w:rsid w:val="00A0289A"/>
  </w:style>
  <w:style w:type="character" w:customStyle="1" w:styleId="pubtitle">
    <w:name w:val="pubtitle"/>
    <w:basedOn w:val="DefaultParagraphFont"/>
    <w:rsid w:val="00A028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076"/>
    <w:rPr>
      <w:rFonts w:eastAsia="Times New Roman" w:cs="Times New Roman"/>
      <w:b/>
      <w:bCs/>
      <w:sz w:val="20"/>
      <w:szCs w:val="20"/>
      <w:lang w:eastAsia="en-AU"/>
    </w:rPr>
  </w:style>
  <w:style w:type="table" w:styleId="LightList">
    <w:name w:val="Light List"/>
    <w:basedOn w:val="TableNormal"/>
    <w:uiPriority w:val="61"/>
    <w:rsid w:val="00A2504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Revision">
    <w:name w:val="Revision"/>
    <w:hidden/>
    <w:uiPriority w:val="99"/>
    <w:semiHidden/>
    <w:rsid w:val="0094629E"/>
    <w:rPr>
      <w:rFonts w:eastAsia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B061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61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FF"/>
    <w:rPr>
      <w:rFonts w:eastAsia="Times New Roman" w:cs="Times New Roman"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5309FF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9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5309FF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309FF"/>
    <w:rPr>
      <w:rFonts w:eastAsia="Times New Roman" w:cs="Times New Roman"/>
      <w:b/>
      <w:sz w:val="28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5309FF"/>
    <w:rPr>
      <w:rFonts w:eastAsia="Times New Roman" w:cs="Times New Roman"/>
      <w:b/>
      <w:sz w:val="24"/>
      <w:szCs w:val="20"/>
      <w:lang w:eastAsia="en-AU"/>
    </w:rPr>
  </w:style>
  <w:style w:type="paragraph" w:customStyle="1" w:styleId="Heading40">
    <w:name w:val="Heading4"/>
    <w:basedOn w:val="Heading3"/>
    <w:next w:val="Normal"/>
    <w:rsid w:val="005309FF"/>
    <w:pPr>
      <w:keepLines w:val="0"/>
      <w:spacing w:before="0"/>
    </w:pPr>
    <w:rPr>
      <w:rFonts w:ascii="Arial" w:eastAsia="Times New Roman" w:hAnsi="Arial" w:cs="Times New Roman"/>
      <w:b w:val="0"/>
      <w:bCs w:val="0"/>
      <w:color w:val="auto"/>
      <w:spacing w:val="38"/>
      <w:position w:val="14"/>
    </w:rPr>
  </w:style>
  <w:style w:type="character" w:styleId="CommentReference">
    <w:name w:val="annotation reference"/>
    <w:basedOn w:val="DefaultParagraphFont"/>
    <w:rsid w:val="005309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09F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309FF"/>
    <w:rPr>
      <w:rFonts w:eastAsia="Times New Roman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309FF"/>
    <w:pPr>
      <w:ind w:left="720"/>
    </w:pPr>
  </w:style>
  <w:style w:type="paragraph" w:customStyle="1" w:styleId="gazetteheading">
    <w:name w:val="gazetteheading"/>
    <w:basedOn w:val="Normal"/>
    <w:rsid w:val="005309FF"/>
    <w:pPr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9F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9FF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inition">
    <w:name w:val="definition"/>
    <w:basedOn w:val="Normal"/>
    <w:rsid w:val="00DF7F1C"/>
    <w:pPr>
      <w:spacing w:before="80" w:line="260" w:lineRule="exact"/>
      <w:ind w:left="964"/>
      <w:jc w:val="both"/>
    </w:pPr>
    <w:rPr>
      <w:szCs w:val="24"/>
    </w:rPr>
  </w:style>
  <w:style w:type="paragraph" w:customStyle="1" w:styleId="ZR1">
    <w:name w:val="ZR1"/>
    <w:basedOn w:val="Normal"/>
    <w:rsid w:val="00DF7F1C"/>
    <w:pPr>
      <w:keepNext/>
      <w:keepLines/>
      <w:tabs>
        <w:tab w:val="right" w:pos="794"/>
      </w:tabs>
      <w:spacing w:before="120" w:line="260" w:lineRule="exact"/>
      <w:ind w:left="964" w:hanging="964"/>
      <w:jc w:val="both"/>
    </w:pPr>
    <w:rPr>
      <w:szCs w:val="24"/>
    </w:rPr>
  </w:style>
  <w:style w:type="character" w:customStyle="1" w:styleId="CharSchNo">
    <w:name w:val="CharSchNo"/>
    <w:basedOn w:val="DefaultParagraphFont"/>
    <w:rsid w:val="00DF7F1C"/>
  </w:style>
  <w:style w:type="character" w:customStyle="1" w:styleId="CharSchText">
    <w:name w:val="CharSchText"/>
    <w:basedOn w:val="DefaultParagraphFont"/>
    <w:rsid w:val="00DF7F1C"/>
  </w:style>
  <w:style w:type="paragraph" w:customStyle="1" w:styleId="Schedulepara">
    <w:name w:val="Schedule para"/>
    <w:basedOn w:val="Normal"/>
    <w:rsid w:val="00DF7F1C"/>
    <w:pPr>
      <w:tabs>
        <w:tab w:val="right" w:pos="567"/>
      </w:tabs>
      <w:spacing w:before="180" w:line="260" w:lineRule="exact"/>
      <w:ind w:left="964" w:hanging="964"/>
      <w:jc w:val="both"/>
    </w:pPr>
    <w:rPr>
      <w:szCs w:val="24"/>
    </w:rPr>
  </w:style>
  <w:style w:type="paragraph" w:customStyle="1" w:styleId="Schedulereference">
    <w:name w:val="Schedule reference"/>
    <w:basedOn w:val="Normal"/>
    <w:next w:val="Normal"/>
    <w:rsid w:val="00DF7F1C"/>
    <w:pPr>
      <w:keepNext/>
      <w:keepLines/>
      <w:spacing w:before="60" w:line="200" w:lineRule="exact"/>
      <w:ind w:left="2410"/>
    </w:pPr>
    <w:rPr>
      <w:rFonts w:ascii="Arial" w:hAnsi="Arial"/>
      <w:sz w:val="18"/>
      <w:szCs w:val="24"/>
    </w:rPr>
  </w:style>
  <w:style w:type="paragraph" w:customStyle="1" w:styleId="Scheduletitle">
    <w:name w:val="Schedule title"/>
    <w:basedOn w:val="Normal"/>
    <w:next w:val="Schedulereference"/>
    <w:rsid w:val="00DF7F1C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</w:rPr>
  </w:style>
  <w:style w:type="paragraph" w:styleId="Header">
    <w:name w:val="header"/>
    <w:basedOn w:val="Normal"/>
    <w:link w:val="HeaderChar"/>
    <w:unhideWhenUsed/>
    <w:rsid w:val="00DF7F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7F1C"/>
    <w:rPr>
      <w:rFonts w:eastAsia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nhideWhenUsed/>
    <w:rsid w:val="00DF7F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7F1C"/>
    <w:rPr>
      <w:rFonts w:eastAsia="Times New Roman" w:cs="Times New Roman"/>
      <w:sz w:val="24"/>
      <w:szCs w:val="20"/>
      <w:lang w:eastAsia="en-AU"/>
    </w:rPr>
  </w:style>
  <w:style w:type="paragraph" w:customStyle="1" w:styleId="HeaderBoldEven">
    <w:name w:val="HeaderBoldEven"/>
    <w:basedOn w:val="Normal"/>
    <w:rsid w:val="00965D55"/>
    <w:pPr>
      <w:spacing w:before="120" w:after="60"/>
    </w:pPr>
    <w:rPr>
      <w:rFonts w:ascii="Arial" w:hAnsi="Arial"/>
      <w:b/>
      <w:sz w:val="20"/>
      <w:szCs w:val="24"/>
    </w:rPr>
  </w:style>
  <w:style w:type="paragraph" w:customStyle="1" w:styleId="HeaderBoldOdd">
    <w:name w:val="HeaderBoldOdd"/>
    <w:basedOn w:val="Normal"/>
    <w:rsid w:val="00965D55"/>
    <w:pPr>
      <w:spacing w:before="120" w:after="60"/>
      <w:jc w:val="right"/>
    </w:pPr>
    <w:rPr>
      <w:rFonts w:ascii="Arial" w:hAnsi="Arial"/>
      <w:b/>
      <w:sz w:val="20"/>
      <w:szCs w:val="24"/>
    </w:rPr>
  </w:style>
  <w:style w:type="paragraph" w:customStyle="1" w:styleId="HeaderLiteEven">
    <w:name w:val="HeaderLiteEven"/>
    <w:basedOn w:val="Normal"/>
    <w:rsid w:val="00965D55"/>
    <w:pPr>
      <w:tabs>
        <w:tab w:val="center" w:pos="3969"/>
        <w:tab w:val="right" w:pos="8505"/>
      </w:tabs>
      <w:spacing w:before="60"/>
    </w:pPr>
    <w:rPr>
      <w:rFonts w:ascii="Arial" w:hAnsi="Arial"/>
      <w:sz w:val="18"/>
      <w:szCs w:val="24"/>
    </w:rPr>
  </w:style>
  <w:style w:type="paragraph" w:customStyle="1" w:styleId="HeaderLiteOdd">
    <w:name w:val="HeaderLiteOdd"/>
    <w:basedOn w:val="Normal"/>
    <w:rsid w:val="00965D5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szCs w:val="24"/>
    </w:rPr>
  </w:style>
  <w:style w:type="paragraph" w:customStyle="1" w:styleId="FooterDraft">
    <w:name w:val="FooterDraft"/>
    <w:basedOn w:val="Normal"/>
    <w:rsid w:val="00965D55"/>
    <w:pPr>
      <w:jc w:val="center"/>
    </w:pPr>
    <w:rPr>
      <w:rFonts w:ascii="Arial" w:hAnsi="Arial"/>
      <w:b/>
      <w:sz w:val="40"/>
      <w:szCs w:val="24"/>
    </w:rPr>
  </w:style>
  <w:style w:type="paragraph" w:customStyle="1" w:styleId="FooterInfo">
    <w:name w:val="FooterInfo"/>
    <w:basedOn w:val="Normal"/>
    <w:rsid w:val="00965D55"/>
    <w:rPr>
      <w:rFonts w:ascii="Arial" w:hAnsi="Arial"/>
      <w:sz w:val="12"/>
      <w:szCs w:val="24"/>
    </w:rPr>
  </w:style>
  <w:style w:type="character" w:styleId="PageNumber">
    <w:name w:val="page number"/>
    <w:basedOn w:val="DefaultParagraphFont"/>
    <w:rsid w:val="00965D55"/>
    <w:rPr>
      <w:rFonts w:ascii="Arial" w:hAnsi="Arial"/>
      <w:sz w:val="22"/>
    </w:rPr>
  </w:style>
  <w:style w:type="table" w:styleId="TableGrid">
    <w:name w:val="Table Grid"/>
    <w:basedOn w:val="TableNormal"/>
    <w:rsid w:val="00965D55"/>
    <w:rPr>
      <w:rFonts w:eastAsia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965D55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65D55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ectno">
    <w:name w:val="CharSectno"/>
    <w:basedOn w:val="DefaultParagraphFont"/>
    <w:rsid w:val="00965D55"/>
  </w:style>
  <w:style w:type="character" w:styleId="FootnoteReference">
    <w:name w:val="footnote reference"/>
    <w:basedOn w:val="DefaultParagraphFont"/>
    <w:rsid w:val="00965D5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965D5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65D55"/>
    <w:rPr>
      <w:rFonts w:eastAsia="Times New Roman" w:cs="Times New Roman"/>
      <w:sz w:val="20"/>
      <w:szCs w:val="20"/>
      <w:lang w:eastAsia="en-AU"/>
    </w:rPr>
  </w:style>
  <w:style w:type="paragraph" w:customStyle="1" w:styleId="HR">
    <w:name w:val="HR"/>
    <w:aliases w:val="Regulation Heading"/>
    <w:basedOn w:val="Normal"/>
    <w:next w:val="R1"/>
    <w:rsid w:val="00965D55"/>
    <w:pPr>
      <w:keepNext/>
      <w:keepLines/>
      <w:spacing w:before="360"/>
      <w:ind w:left="964" w:hanging="964"/>
    </w:pPr>
    <w:rPr>
      <w:rFonts w:ascii="Arial" w:hAnsi="Arial"/>
      <w:b/>
      <w:szCs w:val="24"/>
    </w:rPr>
  </w:style>
  <w:style w:type="paragraph" w:customStyle="1" w:styleId="MainBodySectionBreak">
    <w:name w:val="MainBody Section Break"/>
    <w:basedOn w:val="Normal"/>
    <w:next w:val="Normal"/>
    <w:rsid w:val="00965D55"/>
    <w:rPr>
      <w:szCs w:val="24"/>
    </w:rPr>
  </w:style>
  <w:style w:type="paragraph" w:customStyle="1" w:styleId="NoteEnd">
    <w:name w:val="Note End"/>
    <w:basedOn w:val="Normal"/>
    <w:rsid w:val="00965D55"/>
    <w:pPr>
      <w:keepLines/>
      <w:spacing w:before="120" w:line="240" w:lineRule="exact"/>
      <w:ind w:left="567" w:hanging="567"/>
      <w:jc w:val="both"/>
    </w:pPr>
    <w:rPr>
      <w:sz w:val="22"/>
      <w:szCs w:val="24"/>
    </w:rPr>
  </w:style>
  <w:style w:type="paragraph" w:customStyle="1" w:styleId="R1">
    <w:name w:val="R1"/>
    <w:aliases w:val="1. or 1.(1)"/>
    <w:basedOn w:val="Normal"/>
    <w:next w:val="Normal"/>
    <w:rsid w:val="00965D55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szCs w:val="24"/>
    </w:rPr>
  </w:style>
  <w:style w:type="paragraph" w:customStyle="1" w:styleId="FooterCitation">
    <w:name w:val="FooterCitation"/>
    <w:basedOn w:val="Footer"/>
    <w:rsid w:val="00965D55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  <w:szCs w:val="24"/>
    </w:rPr>
  </w:style>
  <w:style w:type="paragraph" w:customStyle="1" w:styleId="SigningPageBreak">
    <w:name w:val="SigningPageBreak"/>
    <w:basedOn w:val="Normal"/>
    <w:next w:val="Normal"/>
    <w:rsid w:val="00965D55"/>
    <w:rPr>
      <w:szCs w:val="24"/>
    </w:rPr>
  </w:style>
  <w:style w:type="character" w:customStyle="1" w:styleId="apple-converted-space">
    <w:name w:val="apple-converted-space"/>
    <w:basedOn w:val="DefaultParagraphFont"/>
    <w:rsid w:val="00A0289A"/>
  </w:style>
  <w:style w:type="character" w:customStyle="1" w:styleId="pubtitle">
    <w:name w:val="pubtitle"/>
    <w:basedOn w:val="DefaultParagraphFont"/>
    <w:rsid w:val="00A028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076"/>
    <w:rPr>
      <w:rFonts w:eastAsia="Times New Roman" w:cs="Times New Roman"/>
      <w:b/>
      <w:bCs/>
      <w:sz w:val="20"/>
      <w:szCs w:val="20"/>
      <w:lang w:eastAsia="en-AU"/>
    </w:rPr>
  </w:style>
  <w:style w:type="table" w:styleId="LightList">
    <w:name w:val="Light List"/>
    <w:basedOn w:val="TableNormal"/>
    <w:uiPriority w:val="61"/>
    <w:rsid w:val="00A2504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Revision">
    <w:name w:val="Revision"/>
    <w:hidden/>
    <w:uiPriority w:val="99"/>
    <w:semiHidden/>
    <w:rsid w:val="0094629E"/>
    <w:rPr>
      <w:rFonts w:eastAsia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B061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61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0AC08-CC30-4857-9AA5-70AEE9EB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2018-06-27T01:50:00Z</dcterms:created>
  <dcterms:modified xsi:type="dcterms:W3CDTF">2018-06-27T01:50:00Z</dcterms:modified>
</cp:coreProperties>
</file>