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2E" w:rsidRDefault="007B3D60" w:rsidP="00D44E23">
      <w:pPr>
        <w:pStyle w:val="Heading1"/>
        <w:tabs>
          <w:tab w:val="left" w:pos="-142"/>
        </w:tabs>
        <w:spacing w:after="120"/>
        <w:ind w:left="-794"/>
        <w:rPr>
          <w:b w:val="0"/>
        </w:rPr>
      </w:pPr>
      <w:r w:rsidRPr="00F32AB6">
        <w:rPr>
          <w:b w:val="0"/>
          <w:noProof/>
        </w:rPr>
        <w:drawing>
          <wp:inline distT="0" distB="0" distL="0" distR="0">
            <wp:extent cx="170497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200150"/>
                    </a:xfrm>
                    <a:prstGeom prst="rect">
                      <a:avLst/>
                    </a:prstGeom>
                    <a:noFill/>
                    <a:ln>
                      <a:noFill/>
                    </a:ln>
                  </pic:spPr>
                </pic:pic>
              </a:graphicData>
            </a:graphic>
          </wp:inline>
        </w:drawing>
      </w:r>
    </w:p>
    <w:p w:rsidR="009E0E2E" w:rsidRPr="00DF3B77" w:rsidRDefault="009E0E2E" w:rsidP="009F77E2">
      <w:pPr>
        <w:pStyle w:val="Heading1"/>
        <w:tabs>
          <w:tab w:val="left" w:pos="-142"/>
        </w:tabs>
        <w:spacing w:after="120"/>
        <w:ind w:left="-794" w:right="-794"/>
        <w:rPr>
          <w:rFonts w:ascii="Times New Roman" w:hAnsi="Times New Roman"/>
          <w:b w:val="0"/>
          <w:sz w:val="24"/>
          <w:szCs w:val="24"/>
        </w:rPr>
      </w:pPr>
      <w:r w:rsidRPr="00DF3B77">
        <w:rPr>
          <w:rFonts w:ascii="Times New Roman" w:hAnsi="Times New Roman"/>
          <w:b w:val="0"/>
          <w:sz w:val="24"/>
          <w:szCs w:val="24"/>
        </w:rPr>
        <w:t>Australian Government</w:t>
      </w:r>
    </w:p>
    <w:p w:rsidR="008F0DE6" w:rsidRDefault="008F0DE6" w:rsidP="009F77E2">
      <w:pPr>
        <w:ind w:left="-794" w:right="-794"/>
      </w:pPr>
    </w:p>
    <w:p w:rsidR="008F0DE6" w:rsidRPr="00DF3B77" w:rsidRDefault="008F0DE6" w:rsidP="009F77E2">
      <w:pPr>
        <w:pStyle w:val="Heading1"/>
        <w:tabs>
          <w:tab w:val="left" w:pos="-142"/>
        </w:tabs>
        <w:spacing w:after="0"/>
        <w:ind w:left="-794" w:right="-794"/>
        <w:rPr>
          <w:rFonts w:ascii="Times New Roman" w:hAnsi="Times New Roman"/>
          <w:i/>
          <w:sz w:val="28"/>
          <w:szCs w:val="28"/>
        </w:rPr>
      </w:pPr>
      <w:r w:rsidRPr="00DF3B77">
        <w:rPr>
          <w:rFonts w:ascii="Times New Roman" w:hAnsi="Times New Roman"/>
          <w:i/>
          <w:sz w:val="28"/>
          <w:szCs w:val="28"/>
        </w:rPr>
        <w:t>Veterans’ Entitlements Act 1986</w:t>
      </w:r>
    </w:p>
    <w:p w:rsidR="008F0DE6" w:rsidRPr="00DF3B77" w:rsidRDefault="008F0DE6" w:rsidP="009F77E2">
      <w:pPr>
        <w:ind w:left="-794" w:right="-794"/>
        <w:rPr>
          <w:b/>
          <w:i/>
          <w:sz w:val="28"/>
          <w:szCs w:val="28"/>
        </w:rPr>
      </w:pPr>
      <w:r w:rsidRPr="00DF3B77">
        <w:rPr>
          <w:b/>
          <w:i/>
          <w:sz w:val="28"/>
          <w:szCs w:val="28"/>
        </w:rPr>
        <w:t>Military Rehabilitation and Compensation Act 2004</w:t>
      </w:r>
    </w:p>
    <w:p w:rsidR="008F0DE6" w:rsidRDefault="008F0DE6" w:rsidP="009F77E2">
      <w:pPr>
        <w:ind w:left="-794" w:right="-794"/>
        <w:rPr>
          <w:b/>
          <w:sz w:val="28"/>
          <w:szCs w:val="28"/>
        </w:rPr>
      </w:pPr>
    </w:p>
    <w:p w:rsidR="008F0DE6" w:rsidRPr="008F0DE6" w:rsidRDefault="008F0DE6" w:rsidP="009F77E2">
      <w:pPr>
        <w:ind w:left="-794" w:right="-794"/>
      </w:pPr>
    </w:p>
    <w:p w:rsidR="009E0E2E" w:rsidRPr="00DF3B77" w:rsidRDefault="00F66B79" w:rsidP="00F26EA0">
      <w:pPr>
        <w:pStyle w:val="Heading1"/>
        <w:tabs>
          <w:tab w:val="left" w:pos="-142"/>
        </w:tabs>
        <w:spacing w:after="120"/>
        <w:ind w:left="-794" w:right="-851"/>
        <w:rPr>
          <w:rFonts w:ascii="Times New Roman" w:hAnsi="Times New Roman"/>
        </w:rPr>
      </w:pPr>
      <w:r w:rsidRPr="00DF3B77">
        <w:rPr>
          <w:rFonts w:ascii="Times New Roman" w:hAnsi="Times New Roman"/>
        </w:rPr>
        <w:t xml:space="preserve">Veterans’ </w:t>
      </w:r>
      <w:r w:rsidR="00AA73A6" w:rsidRPr="00DF3B77">
        <w:rPr>
          <w:rFonts w:ascii="Times New Roman" w:hAnsi="Times New Roman"/>
        </w:rPr>
        <w:t xml:space="preserve">Affairs </w:t>
      </w:r>
      <w:r w:rsidR="00453F28" w:rsidRPr="00DF3B77">
        <w:rPr>
          <w:rFonts w:ascii="Times New Roman" w:hAnsi="Times New Roman"/>
        </w:rPr>
        <w:t>Pharmaceutical Benefits</w:t>
      </w:r>
      <w:r w:rsidR="003B70C7" w:rsidRPr="00DF3B77">
        <w:rPr>
          <w:rFonts w:ascii="Times New Roman" w:hAnsi="Times New Roman"/>
        </w:rPr>
        <w:t xml:space="preserve"> Scheme</w:t>
      </w:r>
      <w:r w:rsidR="00AA73A6" w:rsidRPr="00DF3B77">
        <w:rPr>
          <w:rFonts w:ascii="Times New Roman" w:hAnsi="Times New Roman"/>
        </w:rPr>
        <w:t>s</w:t>
      </w:r>
      <w:r w:rsidR="00F26EA0" w:rsidRPr="00DF3B77">
        <w:rPr>
          <w:rFonts w:ascii="Times New Roman" w:hAnsi="Times New Roman"/>
        </w:rPr>
        <w:t xml:space="preserve"> </w:t>
      </w:r>
      <w:r w:rsidR="00CB47C3" w:rsidRPr="00DF3B77">
        <w:rPr>
          <w:rFonts w:ascii="Times New Roman" w:hAnsi="Times New Roman"/>
        </w:rPr>
        <w:t>Am</w:t>
      </w:r>
      <w:r w:rsidR="004414AD" w:rsidRPr="00DF3B77">
        <w:rPr>
          <w:rFonts w:ascii="Times New Roman" w:hAnsi="Times New Roman"/>
        </w:rPr>
        <w:t xml:space="preserve">endment </w:t>
      </w:r>
      <w:r w:rsidR="005C3C8C" w:rsidRPr="00DF3B77">
        <w:rPr>
          <w:rFonts w:ascii="Times New Roman" w:hAnsi="Times New Roman"/>
        </w:rPr>
        <w:t xml:space="preserve">Instrument </w:t>
      </w:r>
      <w:r w:rsidR="009E69EA" w:rsidRPr="00DF3B77">
        <w:rPr>
          <w:rFonts w:ascii="Times New Roman" w:hAnsi="Times New Roman"/>
        </w:rPr>
        <w:t>201</w:t>
      </w:r>
      <w:r w:rsidR="00B85438" w:rsidRPr="00DF3B77">
        <w:rPr>
          <w:rFonts w:ascii="Times New Roman" w:hAnsi="Times New Roman"/>
        </w:rPr>
        <w:t>8</w:t>
      </w:r>
    </w:p>
    <w:p w:rsidR="000139D9" w:rsidRDefault="009E69EA" w:rsidP="009F77E2">
      <w:pPr>
        <w:pStyle w:val="Footer"/>
        <w:ind w:left="-794" w:right="-794"/>
        <w:rPr>
          <w:sz w:val="20"/>
          <w:u w:val="single"/>
        </w:rPr>
      </w:pPr>
      <w:r>
        <w:rPr>
          <w:sz w:val="20"/>
          <w:u w:val="single"/>
        </w:rPr>
        <w:t>Instrument 201</w:t>
      </w:r>
      <w:r w:rsidR="00B85438">
        <w:rPr>
          <w:sz w:val="20"/>
          <w:u w:val="single"/>
        </w:rPr>
        <w:t>8</w:t>
      </w:r>
      <w:r w:rsidR="00E25496">
        <w:rPr>
          <w:sz w:val="20"/>
          <w:u w:val="single"/>
        </w:rPr>
        <w:t xml:space="preserve"> </w:t>
      </w:r>
      <w:r w:rsidR="00E25496" w:rsidRPr="00D95C0A">
        <w:rPr>
          <w:sz w:val="20"/>
          <w:u w:val="single"/>
        </w:rPr>
        <w:t>No. R</w:t>
      </w:r>
      <w:r w:rsidR="00D87D34">
        <w:rPr>
          <w:sz w:val="20"/>
          <w:u w:val="single"/>
        </w:rPr>
        <w:t>34</w:t>
      </w:r>
      <w:r w:rsidR="00AA73A6">
        <w:rPr>
          <w:sz w:val="20"/>
          <w:u w:val="single"/>
        </w:rPr>
        <w:t>/MRCC</w:t>
      </w:r>
      <w:r w:rsidR="00D87D34">
        <w:rPr>
          <w:sz w:val="20"/>
          <w:u w:val="single"/>
        </w:rPr>
        <w:t>34</w:t>
      </w:r>
    </w:p>
    <w:p w:rsidR="008F0DE6" w:rsidRDefault="008F0DE6" w:rsidP="00D44E23">
      <w:pPr>
        <w:pStyle w:val="Footer"/>
        <w:ind w:left="-794" w:right="454"/>
        <w:rPr>
          <w:sz w:val="20"/>
          <w:u w:val="single"/>
        </w:rPr>
      </w:pPr>
    </w:p>
    <w:p w:rsidR="008F0DE6" w:rsidRDefault="008F0DE6" w:rsidP="00D44E23">
      <w:pPr>
        <w:pStyle w:val="Footer"/>
        <w:ind w:right="454"/>
        <w:rPr>
          <w:sz w:val="20"/>
          <w:u w:val="single"/>
        </w:rPr>
      </w:pPr>
    </w:p>
    <w:p w:rsidR="00AA73A6" w:rsidRDefault="00AA73A6" w:rsidP="00D44E23">
      <w:pPr>
        <w:pStyle w:val="Footer"/>
        <w:ind w:right="454"/>
      </w:pPr>
    </w:p>
    <w:p w:rsidR="0075279D" w:rsidRPr="009D2D44" w:rsidRDefault="0075279D" w:rsidP="00D44E23">
      <w:pPr>
        <w:ind w:right="2494"/>
      </w:pPr>
    </w:p>
    <w:tbl>
      <w:tblPr>
        <w:tblW w:w="81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tblGrid>
      <w:tr w:rsidR="00B21869" w:rsidRPr="002548A4" w:rsidTr="00BA3CB1">
        <w:trPr>
          <w:trHeight w:val="1912"/>
        </w:trPr>
        <w:tc>
          <w:tcPr>
            <w:tcW w:w="8109" w:type="dxa"/>
            <w:shd w:val="clear" w:color="auto" w:fill="auto"/>
          </w:tcPr>
          <w:p w:rsidR="00D44E23" w:rsidRDefault="00D44E23" w:rsidP="00D44E23">
            <w:pPr>
              <w:pStyle w:val="Firstpara"/>
              <w:spacing w:before="0"/>
              <w:ind w:right="2494"/>
              <w:rPr>
                <w:sz w:val="20"/>
              </w:rPr>
            </w:pPr>
          </w:p>
          <w:p w:rsidR="00AA73A6" w:rsidRPr="00DA0F7A" w:rsidRDefault="00B21869" w:rsidP="00D44E23">
            <w:pPr>
              <w:pStyle w:val="Firstpara"/>
              <w:spacing w:before="0"/>
              <w:ind w:right="2494"/>
              <w:rPr>
                <w:sz w:val="20"/>
              </w:rPr>
            </w:pPr>
            <w:r w:rsidRPr="002548A4">
              <w:rPr>
                <w:sz w:val="20"/>
              </w:rPr>
              <w:t xml:space="preserve">I, </w:t>
            </w:r>
            <w:r w:rsidR="00DA0F7A">
              <w:rPr>
                <w:sz w:val="20"/>
                <w:u w:val="single"/>
              </w:rPr>
              <w:t xml:space="preserve">MARK CORMACK, </w:t>
            </w:r>
            <w:r w:rsidR="00DA0F7A" w:rsidRPr="00DA0F7A">
              <w:rPr>
                <w:sz w:val="20"/>
              </w:rPr>
              <w:t xml:space="preserve">Chief </w:t>
            </w:r>
            <w:r w:rsidR="00DA0F7A">
              <w:rPr>
                <w:sz w:val="20"/>
              </w:rPr>
              <w:t xml:space="preserve">Operating Officer, as delegate of the </w:t>
            </w:r>
            <w:r w:rsidR="00D65A21" w:rsidRPr="00DA0F7A">
              <w:rPr>
                <w:sz w:val="20"/>
              </w:rPr>
              <w:t xml:space="preserve">Minister for Veterans’ Affairs, </w:t>
            </w:r>
            <w:r w:rsidR="00AA73A6" w:rsidRPr="00DA0F7A">
              <w:rPr>
                <w:sz w:val="20"/>
              </w:rPr>
              <w:t>approve:</w:t>
            </w:r>
          </w:p>
          <w:p w:rsidR="00214C09" w:rsidRDefault="0011560E" w:rsidP="009F77E2">
            <w:pPr>
              <w:pStyle w:val="Firstpara"/>
              <w:numPr>
                <w:ilvl w:val="0"/>
                <w:numId w:val="38"/>
              </w:numPr>
              <w:spacing w:before="120" w:after="0"/>
              <w:rPr>
                <w:sz w:val="20"/>
              </w:rPr>
            </w:pPr>
            <w:r w:rsidRPr="002548A4">
              <w:rPr>
                <w:sz w:val="20"/>
              </w:rPr>
              <w:t xml:space="preserve">under section </w:t>
            </w:r>
            <w:r w:rsidR="00FD76AB" w:rsidRPr="002548A4">
              <w:rPr>
                <w:sz w:val="20"/>
              </w:rPr>
              <w:t>91</w:t>
            </w:r>
            <w:r w:rsidR="00BD1B0C">
              <w:rPr>
                <w:sz w:val="20"/>
              </w:rPr>
              <w:t xml:space="preserve"> </w:t>
            </w:r>
            <w:r w:rsidRPr="002548A4">
              <w:rPr>
                <w:sz w:val="20"/>
              </w:rPr>
              <w:t xml:space="preserve">of the </w:t>
            </w:r>
            <w:r w:rsidR="00CE5009" w:rsidRPr="009F77E2">
              <w:rPr>
                <w:i/>
                <w:sz w:val="20"/>
              </w:rPr>
              <w:t xml:space="preserve">Veterans’ Entitlements Act </w:t>
            </w:r>
            <w:r w:rsidRPr="009F77E2">
              <w:rPr>
                <w:i/>
                <w:sz w:val="20"/>
              </w:rPr>
              <w:t>1986</w:t>
            </w:r>
            <w:r w:rsidR="005035B9">
              <w:rPr>
                <w:sz w:val="20"/>
              </w:rPr>
              <w:t>,</w:t>
            </w:r>
            <w:r w:rsidR="00B73DF6">
              <w:rPr>
                <w:sz w:val="20"/>
              </w:rPr>
              <w:t xml:space="preserve"> </w:t>
            </w:r>
            <w:r w:rsidR="00AA73A6">
              <w:rPr>
                <w:sz w:val="20"/>
              </w:rPr>
              <w:t xml:space="preserve">the </w:t>
            </w:r>
            <w:r w:rsidR="008F0DE6">
              <w:rPr>
                <w:sz w:val="20"/>
              </w:rPr>
              <w:t xml:space="preserve">variations by the Repatriation Commission of the </w:t>
            </w:r>
            <w:r w:rsidR="00C03814" w:rsidRPr="009F77E2">
              <w:rPr>
                <w:i/>
                <w:sz w:val="20"/>
              </w:rPr>
              <w:t>Repatriation Pharmaceutical Benefits Scheme</w:t>
            </w:r>
            <w:r w:rsidR="00C03814" w:rsidRPr="00C03814">
              <w:rPr>
                <w:sz w:val="20"/>
              </w:rPr>
              <w:t xml:space="preserve"> </w:t>
            </w:r>
            <w:r w:rsidR="008F0DE6">
              <w:rPr>
                <w:sz w:val="20"/>
              </w:rPr>
              <w:t xml:space="preserve">in the following </w:t>
            </w:r>
            <w:r w:rsidR="003C7C13">
              <w:rPr>
                <w:sz w:val="20"/>
              </w:rPr>
              <w:t>instrument</w:t>
            </w:r>
            <w:r w:rsidR="009F77E2">
              <w:rPr>
                <w:sz w:val="20"/>
              </w:rPr>
              <w:t>; and</w:t>
            </w:r>
          </w:p>
          <w:p w:rsidR="00C03814" w:rsidRDefault="008F0DE6" w:rsidP="009F77E2">
            <w:pPr>
              <w:pStyle w:val="Firstpara"/>
              <w:numPr>
                <w:ilvl w:val="0"/>
                <w:numId w:val="38"/>
              </w:numPr>
              <w:spacing w:before="120" w:after="0"/>
              <w:rPr>
                <w:sz w:val="20"/>
              </w:rPr>
            </w:pPr>
            <w:r w:rsidRPr="002548A4">
              <w:rPr>
                <w:sz w:val="20"/>
              </w:rPr>
              <w:t xml:space="preserve">under section </w:t>
            </w:r>
            <w:r>
              <w:rPr>
                <w:sz w:val="20"/>
              </w:rPr>
              <w:t>286</w:t>
            </w:r>
            <w:r w:rsidRPr="002548A4">
              <w:rPr>
                <w:sz w:val="20"/>
              </w:rPr>
              <w:t xml:space="preserve"> of the</w:t>
            </w:r>
            <w:r>
              <w:rPr>
                <w:sz w:val="20"/>
              </w:rPr>
              <w:t xml:space="preserve"> </w:t>
            </w:r>
            <w:r w:rsidRPr="009F77E2">
              <w:rPr>
                <w:i/>
                <w:sz w:val="20"/>
              </w:rPr>
              <w:t>Military Rehabilitation and Compensation Act 2004</w:t>
            </w:r>
            <w:r w:rsidRPr="009F77E2">
              <w:rPr>
                <w:sz w:val="20"/>
              </w:rPr>
              <w:t>,</w:t>
            </w:r>
            <w:r>
              <w:rPr>
                <w:sz w:val="20"/>
              </w:rPr>
              <w:t xml:space="preserve">  the variations by the Military Rehabilitation and Compensation Commission of the </w:t>
            </w:r>
            <w:r w:rsidR="00C03814" w:rsidRPr="009F77E2">
              <w:rPr>
                <w:i/>
                <w:sz w:val="20"/>
              </w:rPr>
              <w:t>MRCA Pharmaceutical Benefits Scheme</w:t>
            </w:r>
            <w:r w:rsidR="00C03814" w:rsidRPr="00C03814">
              <w:rPr>
                <w:sz w:val="20"/>
              </w:rPr>
              <w:t xml:space="preserve"> </w:t>
            </w:r>
            <w:r>
              <w:rPr>
                <w:sz w:val="20"/>
              </w:rPr>
              <w:t>in the following instrument</w:t>
            </w:r>
            <w:r w:rsidR="00C03814">
              <w:rPr>
                <w:sz w:val="20"/>
              </w:rPr>
              <w:t>.</w:t>
            </w:r>
          </w:p>
          <w:p w:rsidR="00C03814" w:rsidRDefault="00C03814" w:rsidP="00C03814">
            <w:pPr>
              <w:pStyle w:val="Firstpara"/>
              <w:spacing w:before="0"/>
              <w:ind w:left="360" w:right="2494"/>
              <w:rPr>
                <w:sz w:val="20"/>
              </w:rPr>
            </w:pPr>
          </w:p>
          <w:p w:rsidR="00CB47C3" w:rsidRDefault="00CB47C3" w:rsidP="00C03814">
            <w:pPr>
              <w:pStyle w:val="Firstpara"/>
              <w:spacing w:before="0"/>
              <w:ind w:left="360" w:right="2494"/>
              <w:rPr>
                <w:sz w:val="20"/>
              </w:rPr>
            </w:pPr>
          </w:p>
          <w:p w:rsidR="00B21869" w:rsidRPr="002548A4" w:rsidRDefault="00DC2C93" w:rsidP="00AF74F1">
            <w:pPr>
              <w:pStyle w:val="Firstpara"/>
              <w:spacing w:before="0"/>
              <w:ind w:left="360" w:right="2494"/>
              <w:rPr>
                <w:sz w:val="20"/>
              </w:rPr>
            </w:pPr>
            <w:r w:rsidRPr="002548A4">
              <w:rPr>
                <w:sz w:val="20"/>
              </w:rPr>
              <w:t>Dated this</w:t>
            </w:r>
            <w:r w:rsidR="009E69EA">
              <w:rPr>
                <w:sz w:val="20"/>
              </w:rPr>
              <w:t xml:space="preserve"> </w:t>
            </w:r>
            <w:r w:rsidR="00CB47C3">
              <w:rPr>
                <w:sz w:val="20"/>
              </w:rPr>
              <w:t xml:space="preserve"> </w:t>
            </w:r>
            <w:r w:rsidR="00CA6549">
              <w:rPr>
                <w:sz w:val="20"/>
              </w:rPr>
              <w:t xml:space="preserve"> </w:t>
            </w:r>
            <w:r w:rsidR="00AF74F1">
              <w:rPr>
                <w:sz w:val="20"/>
              </w:rPr>
              <w:t>7</w:t>
            </w:r>
            <w:r w:rsidR="00AF74F1" w:rsidRPr="00AF74F1">
              <w:rPr>
                <w:sz w:val="20"/>
                <w:vertAlign w:val="superscript"/>
              </w:rPr>
              <w:t>th</w:t>
            </w:r>
            <w:r w:rsidR="00CA6549">
              <w:rPr>
                <w:sz w:val="20"/>
              </w:rPr>
              <w:t xml:space="preserve">   </w:t>
            </w:r>
            <w:r w:rsidR="00CB47C3">
              <w:rPr>
                <w:sz w:val="20"/>
              </w:rPr>
              <w:t xml:space="preserve">  </w:t>
            </w:r>
            <w:r w:rsidR="000D3948" w:rsidRPr="002548A4">
              <w:rPr>
                <w:sz w:val="20"/>
              </w:rPr>
              <w:t>day of</w:t>
            </w:r>
            <w:r w:rsidR="003F7D9B">
              <w:rPr>
                <w:sz w:val="20"/>
              </w:rPr>
              <w:t xml:space="preserve"> </w:t>
            </w:r>
            <w:r w:rsidR="00E464D8">
              <w:rPr>
                <w:sz w:val="20"/>
              </w:rPr>
              <w:t xml:space="preserve"> </w:t>
            </w:r>
            <w:r w:rsidR="00CA6549">
              <w:rPr>
                <w:sz w:val="20"/>
              </w:rPr>
              <w:t xml:space="preserve">        </w:t>
            </w:r>
            <w:r w:rsidR="00AF74F1">
              <w:rPr>
                <w:sz w:val="20"/>
              </w:rPr>
              <w:t>June</w:t>
            </w:r>
            <w:r w:rsidR="00883C52">
              <w:rPr>
                <w:sz w:val="20"/>
              </w:rPr>
              <w:t xml:space="preserve">           </w:t>
            </w:r>
            <w:r w:rsidR="009E69EA">
              <w:rPr>
                <w:sz w:val="20"/>
              </w:rPr>
              <w:t>201</w:t>
            </w:r>
            <w:r w:rsidR="00CA6549">
              <w:rPr>
                <w:sz w:val="20"/>
              </w:rPr>
              <w:t>8</w:t>
            </w:r>
          </w:p>
          <w:p w:rsidR="009E69EA" w:rsidRDefault="009E69EA" w:rsidP="00D44E23">
            <w:pPr>
              <w:pStyle w:val="Firstpara"/>
              <w:spacing w:before="120"/>
              <w:ind w:right="2494"/>
              <w:rPr>
                <w:b/>
                <w:sz w:val="20"/>
              </w:rPr>
            </w:pPr>
          </w:p>
          <w:p w:rsidR="008F0DE6" w:rsidRDefault="008F0DE6" w:rsidP="00D44E23">
            <w:pPr>
              <w:pStyle w:val="Firstpara"/>
              <w:spacing w:before="120"/>
              <w:ind w:right="2494"/>
              <w:rPr>
                <w:b/>
                <w:sz w:val="20"/>
              </w:rPr>
            </w:pPr>
          </w:p>
          <w:p w:rsidR="00CB47C3" w:rsidRDefault="00CB47C3" w:rsidP="00D44E23">
            <w:pPr>
              <w:pStyle w:val="Firstpara"/>
              <w:spacing w:before="120"/>
              <w:ind w:right="2494"/>
              <w:rPr>
                <w:b/>
                <w:sz w:val="20"/>
              </w:rPr>
            </w:pPr>
          </w:p>
          <w:p w:rsidR="00CB47C3" w:rsidRPr="00AF74F1" w:rsidRDefault="00AF74F1" w:rsidP="00D44E23">
            <w:pPr>
              <w:pStyle w:val="Firstpara"/>
              <w:spacing w:before="120"/>
              <w:ind w:right="2494"/>
              <w:rPr>
                <w:sz w:val="20"/>
              </w:rPr>
            </w:pPr>
            <w:r>
              <w:rPr>
                <w:sz w:val="20"/>
              </w:rPr>
              <w:t>Mark Cormack</w:t>
            </w:r>
          </w:p>
          <w:p w:rsidR="00B21869" w:rsidRPr="002548A4" w:rsidRDefault="00DA0F7A" w:rsidP="00D44E23">
            <w:pPr>
              <w:pStyle w:val="Firstpara"/>
              <w:spacing w:before="120"/>
              <w:ind w:right="2494"/>
              <w:rPr>
                <w:sz w:val="28"/>
                <w:szCs w:val="28"/>
              </w:rPr>
            </w:pPr>
            <w:r>
              <w:rPr>
                <w:b/>
                <w:sz w:val="20"/>
              </w:rPr>
              <w:t>MARK CORMACK</w:t>
            </w:r>
          </w:p>
        </w:tc>
      </w:tr>
    </w:tbl>
    <w:p w:rsidR="00521F40" w:rsidRDefault="00521F40" w:rsidP="00D44E23">
      <w:pPr>
        <w:ind w:right="2494"/>
      </w:pPr>
    </w:p>
    <w:p w:rsidR="008F0DE6" w:rsidRDefault="008F0DE6" w:rsidP="00D44E23">
      <w:pPr>
        <w:ind w:right="2494"/>
      </w:pPr>
    </w:p>
    <w:p w:rsidR="008F0DE6" w:rsidRDefault="008F0DE6" w:rsidP="00D44E23">
      <w:pPr>
        <w:ind w:right="2494"/>
      </w:pPr>
    </w:p>
    <w:p w:rsidR="008F0DE6" w:rsidRDefault="008F0DE6" w:rsidP="00D44E23">
      <w:pPr>
        <w:ind w:right="2494"/>
      </w:pPr>
    </w:p>
    <w:p w:rsidR="008F0DE6" w:rsidRDefault="008F0DE6" w:rsidP="00521F40"/>
    <w:p w:rsidR="009F77E2" w:rsidRDefault="009F77E2" w:rsidP="00521F40"/>
    <w:p w:rsidR="008F0DE6" w:rsidRPr="00521F40" w:rsidRDefault="008F0DE6" w:rsidP="00521F40"/>
    <w:tbl>
      <w:tblPr>
        <w:tblW w:w="82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9E0E2E" w:rsidRPr="002548A4" w:rsidTr="00226B03">
        <w:tc>
          <w:tcPr>
            <w:tcW w:w="8222" w:type="dxa"/>
            <w:shd w:val="clear" w:color="auto" w:fill="auto"/>
          </w:tcPr>
          <w:p w:rsidR="00652EC2" w:rsidRPr="00C03814" w:rsidRDefault="009E0E2E" w:rsidP="00B73DF6">
            <w:pPr>
              <w:pStyle w:val="Firstpara"/>
              <w:spacing w:before="120" w:after="0"/>
              <w:rPr>
                <w:sz w:val="20"/>
              </w:rPr>
            </w:pPr>
            <w:r w:rsidRPr="000F0517">
              <w:rPr>
                <w:sz w:val="20"/>
              </w:rPr>
              <w:lastRenderedPageBreak/>
              <w:t xml:space="preserve">The </w:t>
            </w:r>
            <w:r w:rsidRPr="00C03814">
              <w:rPr>
                <w:sz w:val="20"/>
                <w:u w:val="single"/>
              </w:rPr>
              <w:t>Repatriation Commission</w:t>
            </w:r>
            <w:r w:rsidR="00D95C0A" w:rsidRPr="00C03814">
              <w:rPr>
                <w:sz w:val="20"/>
              </w:rPr>
              <w:t>,</w:t>
            </w:r>
            <w:r w:rsidR="00611179" w:rsidRPr="000F0517">
              <w:rPr>
                <w:sz w:val="20"/>
              </w:rPr>
              <w:t xml:space="preserve"> under section </w:t>
            </w:r>
            <w:r w:rsidR="003875B6" w:rsidRPr="000F0517">
              <w:rPr>
                <w:sz w:val="20"/>
              </w:rPr>
              <w:t>91</w:t>
            </w:r>
            <w:r w:rsidR="00611179" w:rsidRPr="000F0517">
              <w:rPr>
                <w:sz w:val="20"/>
              </w:rPr>
              <w:t xml:space="preserve"> of the </w:t>
            </w:r>
            <w:r w:rsidR="00611179" w:rsidRPr="000F0517">
              <w:rPr>
                <w:i/>
                <w:sz w:val="20"/>
              </w:rPr>
              <w:t xml:space="preserve">Veterans’ </w:t>
            </w:r>
            <w:r w:rsidR="00611179" w:rsidRPr="00C03814">
              <w:rPr>
                <w:i/>
                <w:sz w:val="20"/>
              </w:rPr>
              <w:t>Entitlements Act 1986</w:t>
            </w:r>
            <w:r w:rsidR="00C03814" w:rsidRPr="00C03814">
              <w:rPr>
                <w:sz w:val="20"/>
              </w:rPr>
              <w:t xml:space="preserve">, </w:t>
            </w:r>
            <w:r w:rsidR="00874F30" w:rsidRPr="00C03814">
              <w:rPr>
                <w:sz w:val="20"/>
              </w:rPr>
              <w:t xml:space="preserve">makes </w:t>
            </w:r>
            <w:r w:rsidR="00C03814" w:rsidRPr="00C03814">
              <w:rPr>
                <w:sz w:val="20"/>
              </w:rPr>
              <w:t xml:space="preserve">the variations </w:t>
            </w:r>
            <w:r w:rsidR="00874F30">
              <w:rPr>
                <w:sz w:val="20"/>
              </w:rPr>
              <w:t xml:space="preserve">to </w:t>
            </w:r>
            <w:r w:rsidR="00C03814" w:rsidRPr="00C03814">
              <w:rPr>
                <w:sz w:val="20"/>
              </w:rPr>
              <w:t xml:space="preserve">the </w:t>
            </w:r>
            <w:r w:rsidR="00C03814" w:rsidRPr="00874F30">
              <w:rPr>
                <w:i/>
                <w:sz w:val="20"/>
              </w:rPr>
              <w:t>Repatriation Pharmaceutical Benefits Scheme</w:t>
            </w:r>
            <w:r w:rsidR="00874F30">
              <w:rPr>
                <w:sz w:val="20"/>
              </w:rPr>
              <w:t xml:space="preserve"> in the following instrument</w:t>
            </w:r>
            <w:r w:rsidR="00B73DF6" w:rsidRPr="00C03814">
              <w:rPr>
                <w:sz w:val="20"/>
              </w:rPr>
              <w:t>.</w:t>
            </w:r>
          </w:p>
          <w:p w:rsidR="00B73DF6" w:rsidRDefault="00B73DF6" w:rsidP="002548A4">
            <w:pPr>
              <w:pStyle w:val="Firstpara"/>
              <w:spacing w:before="0" w:after="0"/>
              <w:rPr>
                <w:sz w:val="20"/>
              </w:rPr>
            </w:pPr>
          </w:p>
          <w:p w:rsidR="00694A21" w:rsidRPr="002548A4" w:rsidRDefault="00544582" w:rsidP="002548A4">
            <w:pPr>
              <w:pStyle w:val="Firstpara"/>
              <w:tabs>
                <w:tab w:val="left" w:pos="1980"/>
                <w:tab w:val="left" w:pos="2340"/>
                <w:tab w:val="left" w:pos="4860"/>
              </w:tabs>
              <w:spacing w:before="120"/>
              <w:rPr>
                <w:sz w:val="20"/>
              </w:rPr>
            </w:pPr>
            <w:r>
              <w:rPr>
                <w:sz w:val="20"/>
              </w:rPr>
              <w:t xml:space="preserve">Dated this </w:t>
            </w:r>
            <w:r w:rsidR="00CB47C3">
              <w:rPr>
                <w:sz w:val="20"/>
              </w:rPr>
              <w:t xml:space="preserve"> </w:t>
            </w:r>
            <w:r w:rsidR="00B85438">
              <w:rPr>
                <w:sz w:val="20"/>
              </w:rPr>
              <w:t xml:space="preserve"> </w:t>
            </w:r>
            <w:r w:rsidR="00AF74F1">
              <w:rPr>
                <w:sz w:val="20"/>
              </w:rPr>
              <w:t>7</w:t>
            </w:r>
            <w:r w:rsidR="00AF74F1" w:rsidRPr="00AF74F1">
              <w:rPr>
                <w:sz w:val="20"/>
                <w:vertAlign w:val="superscript"/>
              </w:rPr>
              <w:t>th</w:t>
            </w:r>
            <w:r w:rsidR="00B85438">
              <w:rPr>
                <w:sz w:val="20"/>
              </w:rPr>
              <w:t xml:space="preserve">   </w:t>
            </w:r>
            <w:r w:rsidR="00CB47C3">
              <w:rPr>
                <w:sz w:val="20"/>
              </w:rPr>
              <w:t xml:space="preserve"> </w:t>
            </w:r>
            <w:r w:rsidR="00853D09">
              <w:rPr>
                <w:sz w:val="20"/>
              </w:rPr>
              <w:t xml:space="preserve"> </w:t>
            </w:r>
            <w:r w:rsidR="000D3948" w:rsidRPr="002548A4">
              <w:rPr>
                <w:sz w:val="20"/>
              </w:rPr>
              <w:t>day of</w:t>
            </w:r>
            <w:r w:rsidR="00853D09">
              <w:rPr>
                <w:sz w:val="20"/>
              </w:rPr>
              <w:t xml:space="preserve"> </w:t>
            </w:r>
            <w:r w:rsidR="00E464D8">
              <w:rPr>
                <w:sz w:val="20"/>
              </w:rPr>
              <w:t xml:space="preserve"> </w:t>
            </w:r>
            <w:r w:rsidR="00B85438">
              <w:rPr>
                <w:sz w:val="20"/>
              </w:rPr>
              <w:t xml:space="preserve">       </w:t>
            </w:r>
            <w:r w:rsidR="00AF74F1">
              <w:rPr>
                <w:sz w:val="20"/>
              </w:rPr>
              <w:t>June</w:t>
            </w:r>
            <w:r w:rsidR="00B85438">
              <w:rPr>
                <w:sz w:val="20"/>
              </w:rPr>
              <w:t xml:space="preserve">               </w:t>
            </w:r>
            <w:bookmarkStart w:id="0" w:name="_GoBack"/>
            <w:bookmarkEnd w:id="0"/>
            <w:r w:rsidR="00B85438">
              <w:rPr>
                <w:sz w:val="20"/>
              </w:rPr>
              <w:t xml:space="preserve">     </w:t>
            </w:r>
            <w:r w:rsidR="00CB47C3">
              <w:rPr>
                <w:sz w:val="20"/>
              </w:rPr>
              <w:t xml:space="preserve">  </w:t>
            </w:r>
            <w:r w:rsidR="00853D09">
              <w:rPr>
                <w:sz w:val="20"/>
              </w:rPr>
              <w:t>2</w:t>
            </w:r>
            <w:r w:rsidR="009E69EA">
              <w:rPr>
                <w:sz w:val="20"/>
              </w:rPr>
              <w:t>01</w:t>
            </w:r>
            <w:r w:rsidR="00B85438">
              <w:rPr>
                <w:sz w:val="20"/>
              </w:rPr>
              <w:t>8</w:t>
            </w:r>
          </w:p>
          <w:p w:rsidR="00FB1AAD" w:rsidRDefault="00FB1AAD" w:rsidP="002548A4">
            <w:pPr>
              <w:tabs>
                <w:tab w:val="left" w:pos="2880"/>
              </w:tabs>
              <w:ind w:right="-239"/>
            </w:pPr>
          </w:p>
          <w:p w:rsidR="00694A21" w:rsidRPr="00D71A65" w:rsidRDefault="007D3883" w:rsidP="002548A4">
            <w:pPr>
              <w:tabs>
                <w:tab w:val="left" w:pos="2880"/>
              </w:tabs>
              <w:ind w:right="-239"/>
            </w:pPr>
            <w:r>
              <w:t>The Seal</w:t>
            </w:r>
            <w:r w:rsidR="00694A21" w:rsidRPr="00D71A65">
              <w:t xml:space="preserve"> of the                                                            </w:t>
            </w:r>
            <w:r>
              <w:t xml:space="preserve"> </w:t>
            </w:r>
            <w:r w:rsidR="00694A21" w:rsidRPr="00D71A65">
              <w:t xml:space="preserve">  )</w:t>
            </w:r>
          </w:p>
          <w:p w:rsidR="007D3883" w:rsidRPr="00CD0CF5" w:rsidRDefault="00694A21" w:rsidP="007D3883">
            <w:pPr>
              <w:tabs>
                <w:tab w:val="left" w:pos="2232"/>
              </w:tabs>
              <w:ind w:left="-1080" w:right="-239" w:firstLine="1080"/>
              <w:rPr>
                <w:sz w:val="16"/>
                <w:szCs w:val="16"/>
              </w:rPr>
            </w:pPr>
            <w:r w:rsidRPr="00D71A65">
              <w:t>Repatriation Commission</w:t>
            </w:r>
            <w:r w:rsidR="007D3883">
              <w:t xml:space="preserve">               </w:t>
            </w:r>
            <w:r w:rsidR="00C75D9C">
              <w:t xml:space="preserve">                               </w:t>
            </w:r>
            <w:r w:rsidR="007D3883">
              <w:t>)</w:t>
            </w:r>
            <w:r w:rsidR="004F41E7">
              <w:t xml:space="preserve">  </w:t>
            </w:r>
          </w:p>
          <w:p w:rsidR="00694A21" w:rsidRDefault="007D3883" w:rsidP="007D3883">
            <w:pPr>
              <w:tabs>
                <w:tab w:val="left" w:pos="2232"/>
              </w:tabs>
              <w:ind w:left="-1080" w:right="-239" w:firstLine="1080"/>
            </w:pPr>
            <w:r>
              <w:t>was</w:t>
            </w:r>
            <w:r w:rsidR="00694A21" w:rsidRPr="00D71A65">
              <w:t xml:space="preserve"> affixed hereto in the               </w:t>
            </w:r>
            <w:r w:rsidR="00C75D9C">
              <w:t xml:space="preserve">                                </w:t>
            </w:r>
            <w:r w:rsidR="00694A21" w:rsidRPr="00D71A65">
              <w:t xml:space="preserve"> )</w:t>
            </w:r>
            <w:r w:rsidR="00AF74F1">
              <w:t>SEAL</w:t>
            </w:r>
          </w:p>
          <w:p w:rsidR="004F41E7" w:rsidRDefault="00694A21" w:rsidP="002548A4">
            <w:pPr>
              <w:tabs>
                <w:tab w:val="left" w:pos="2232"/>
              </w:tabs>
              <w:ind w:left="-1080" w:right="-239" w:firstLine="1080"/>
            </w:pPr>
            <w:r w:rsidRPr="00D71A65">
              <w:t>presence of:</w:t>
            </w:r>
            <w:r w:rsidR="004F41E7">
              <w:t xml:space="preserve">                                                                    )</w:t>
            </w:r>
            <w:r w:rsidRPr="00D71A65">
              <w:t xml:space="preserve">  </w:t>
            </w:r>
          </w:p>
          <w:p w:rsidR="00694A21" w:rsidRDefault="00694A21" w:rsidP="002548A4">
            <w:pPr>
              <w:tabs>
                <w:tab w:val="left" w:pos="2232"/>
              </w:tabs>
              <w:ind w:left="-1080" w:right="-239" w:firstLine="1080"/>
            </w:pPr>
            <w:r w:rsidRPr="00D71A65">
              <w:t xml:space="preserve">                                          </w:t>
            </w:r>
            <w:r w:rsidR="007D3883">
              <w:t xml:space="preserve">                        </w:t>
            </w:r>
            <w:r w:rsidR="004F41E7">
              <w:t xml:space="preserve">                      </w:t>
            </w:r>
          </w:p>
          <w:p w:rsidR="00CB47C3" w:rsidRDefault="00CB47C3" w:rsidP="002548A4">
            <w:pPr>
              <w:tabs>
                <w:tab w:val="left" w:pos="2880"/>
              </w:tabs>
              <w:ind w:left="-1080" w:right="-239" w:firstLine="1080"/>
            </w:pPr>
          </w:p>
          <w:p w:rsidR="00251080" w:rsidRDefault="00251080" w:rsidP="002548A4">
            <w:pPr>
              <w:tabs>
                <w:tab w:val="left" w:pos="2880"/>
              </w:tabs>
              <w:ind w:left="-1080" w:right="-239" w:firstLine="1080"/>
            </w:pPr>
          </w:p>
          <w:p w:rsidR="00251080" w:rsidRDefault="00251080" w:rsidP="002548A4">
            <w:pPr>
              <w:tabs>
                <w:tab w:val="left" w:pos="2880"/>
              </w:tabs>
              <w:ind w:left="-1080" w:right="-239" w:firstLine="1080"/>
            </w:pPr>
          </w:p>
          <w:p w:rsidR="00251080" w:rsidRDefault="00251080" w:rsidP="002548A4">
            <w:pPr>
              <w:tabs>
                <w:tab w:val="left" w:pos="2880"/>
              </w:tabs>
              <w:ind w:left="-1080" w:right="-239" w:firstLine="108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00"/>
              <w:gridCol w:w="2812"/>
            </w:tblGrid>
            <w:tr w:rsidR="00251080" w:rsidTr="00251080">
              <w:tc>
                <w:tcPr>
                  <w:tcW w:w="2714" w:type="dxa"/>
                </w:tcPr>
                <w:p w:rsidR="00AF74F1" w:rsidRPr="00AF74F1" w:rsidRDefault="00AF74F1" w:rsidP="005A5250">
                  <w:pPr>
                    <w:jc w:val="center"/>
                    <w:rPr>
                      <w:sz w:val="16"/>
                      <w:szCs w:val="16"/>
                    </w:rPr>
                  </w:pPr>
                  <w:r>
                    <w:rPr>
                      <w:sz w:val="16"/>
                      <w:szCs w:val="16"/>
                    </w:rPr>
                    <w:t xml:space="preserve">Elizabeth </w:t>
                  </w:r>
                  <w:proofErr w:type="spellStart"/>
                  <w:r>
                    <w:rPr>
                      <w:sz w:val="16"/>
                      <w:szCs w:val="16"/>
                    </w:rPr>
                    <w:t>Cosson</w:t>
                  </w:r>
                  <w:proofErr w:type="spellEnd"/>
                </w:p>
                <w:p w:rsidR="00AF74F1" w:rsidRDefault="00AF74F1" w:rsidP="005A5250">
                  <w:pPr>
                    <w:jc w:val="center"/>
                    <w:rPr>
                      <w:b/>
                      <w:sz w:val="16"/>
                      <w:szCs w:val="16"/>
                    </w:rPr>
                  </w:pPr>
                </w:p>
                <w:p w:rsidR="00251080" w:rsidRPr="00A373DA" w:rsidRDefault="005A5250" w:rsidP="005A5250">
                  <w:pPr>
                    <w:jc w:val="center"/>
                    <w:rPr>
                      <w:b/>
                      <w:sz w:val="16"/>
                      <w:szCs w:val="16"/>
                    </w:rPr>
                  </w:pPr>
                  <w:r>
                    <w:rPr>
                      <w:b/>
                      <w:sz w:val="16"/>
                      <w:szCs w:val="16"/>
                    </w:rPr>
                    <w:t>E</w:t>
                  </w:r>
                  <w:r w:rsidR="00251080" w:rsidRPr="00A373DA">
                    <w:rPr>
                      <w:b/>
                      <w:sz w:val="16"/>
                      <w:szCs w:val="16"/>
                    </w:rPr>
                    <w:t>LIZ</w:t>
                  </w:r>
                  <w:r>
                    <w:rPr>
                      <w:b/>
                      <w:sz w:val="16"/>
                      <w:szCs w:val="16"/>
                    </w:rPr>
                    <w:t>ABETH</w:t>
                  </w:r>
                  <w:r w:rsidR="00251080" w:rsidRPr="00A373DA">
                    <w:rPr>
                      <w:b/>
                      <w:sz w:val="16"/>
                      <w:szCs w:val="16"/>
                    </w:rPr>
                    <w:t xml:space="preserve"> COSSON</w:t>
                  </w:r>
                </w:p>
              </w:tc>
              <w:tc>
                <w:tcPr>
                  <w:tcW w:w="2531" w:type="dxa"/>
                </w:tcPr>
                <w:p w:rsidR="00251080" w:rsidRPr="00A373DA" w:rsidRDefault="00251080" w:rsidP="00251080">
                  <w:pPr>
                    <w:jc w:val="center"/>
                    <w:rPr>
                      <w:b/>
                      <w:sz w:val="16"/>
                      <w:szCs w:val="16"/>
                    </w:rPr>
                  </w:pPr>
                </w:p>
              </w:tc>
              <w:tc>
                <w:tcPr>
                  <w:tcW w:w="2835" w:type="dxa"/>
                </w:tcPr>
                <w:p w:rsidR="00AF74F1" w:rsidRPr="00AF74F1" w:rsidRDefault="00AF74F1" w:rsidP="00251080">
                  <w:pPr>
                    <w:jc w:val="center"/>
                    <w:rPr>
                      <w:sz w:val="16"/>
                      <w:szCs w:val="16"/>
                    </w:rPr>
                  </w:pPr>
                  <w:r>
                    <w:rPr>
                      <w:sz w:val="16"/>
                      <w:szCs w:val="16"/>
                    </w:rPr>
                    <w:t xml:space="preserve">John </w:t>
                  </w:r>
                  <w:proofErr w:type="spellStart"/>
                  <w:r>
                    <w:rPr>
                      <w:sz w:val="16"/>
                      <w:szCs w:val="16"/>
                    </w:rPr>
                    <w:t>Fely</w:t>
                  </w:r>
                  <w:proofErr w:type="spellEnd"/>
                </w:p>
                <w:p w:rsidR="00AF74F1" w:rsidRDefault="00AF74F1" w:rsidP="00251080">
                  <w:pPr>
                    <w:jc w:val="center"/>
                    <w:rPr>
                      <w:b/>
                      <w:sz w:val="16"/>
                      <w:szCs w:val="16"/>
                    </w:rPr>
                  </w:pPr>
                </w:p>
                <w:p w:rsidR="00251080" w:rsidRDefault="007F04BA" w:rsidP="00251080">
                  <w:pPr>
                    <w:jc w:val="center"/>
                  </w:pPr>
                  <w:r w:rsidRPr="00A373DA">
                    <w:rPr>
                      <w:b/>
                      <w:sz w:val="16"/>
                      <w:szCs w:val="16"/>
                    </w:rPr>
                    <w:t>JOHN FELY</w:t>
                  </w:r>
                </w:p>
              </w:tc>
            </w:tr>
            <w:tr w:rsidR="00251080" w:rsidTr="00251080">
              <w:tc>
                <w:tcPr>
                  <w:tcW w:w="2714" w:type="dxa"/>
                </w:tcPr>
                <w:p w:rsidR="00251080" w:rsidRPr="00A373DA" w:rsidRDefault="00251080" w:rsidP="00251080">
                  <w:pPr>
                    <w:jc w:val="center"/>
                    <w:rPr>
                      <w:b/>
                      <w:sz w:val="16"/>
                      <w:szCs w:val="16"/>
                    </w:rPr>
                  </w:pPr>
                  <w:r w:rsidRPr="00A373DA">
                    <w:rPr>
                      <w:b/>
                      <w:sz w:val="16"/>
                      <w:szCs w:val="16"/>
                    </w:rPr>
                    <w:t>AM CSC</w:t>
                  </w:r>
                </w:p>
              </w:tc>
              <w:tc>
                <w:tcPr>
                  <w:tcW w:w="2531" w:type="dxa"/>
                </w:tcPr>
                <w:p w:rsidR="00251080" w:rsidRPr="00A373DA" w:rsidRDefault="00251080" w:rsidP="00251080">
                  <w:pPr>
                    <w:jc w:val="center"/>
                    <w:rPr>
                      <w:b/>
                      <w:sz w:val="16"/>
                      <w:szCs w:val="16"/>
                    </w:rPr>
                  </w:pPr>
                </w:p>
              </w:tc>
              <w:tc>
                <w:tcPr>
                  <w:tcW w:w="2835" w:type="dxa"/>
                </w:tcPr>
                <w:p w:rsidR="00251080" w:rsidRDefault="00251080" w:rsidP="00251080">
                  <w:pPr>
                    <w:jc w:val="center"/>
                  </w:pPr>
                </w:p>
              </w:tc>
            </w:tr>
            <w:tr w:rsidR="00251080" w:rsidTr="00251080">
              <w:tc>
                <w:tcPr>
                  <w:tcW w:w="2714" w:type="dxa"/>
                </w:tcPr>
                <w:p w:rsidR="00251080" w:rsidRPr="00A373DA" w:rsidRDefault="007F04BA" w:rsidP="007F04BA">
                  <w:pPr>
                    <w:jc w:val="center"/>
                    <w:rPr>
                      <w:b/>
                      <w:sz w:val="16"/>
                      <w:szCs w:val="16"/>
                    </w:rPr>
                  </w:pPr>
                  <w:r>
                    <w:rPr>
                      <w:b/>
                      <w:sz w:val="16"/>
                      <w:szCs w:val="16"/>
                    </w:rPr>
                    <w:t>PRESIDENT</w:t>
                  </w:r>
                </w:p>
              </w:tc>
              <w:tc>
                <w:tcPr>
                  <w:tcW w:w="2531" w:type="dxa"/>
                </w:tcPr>
                <w:p w:rsidR="00251080" w:rsidRPr="00A373DA" w:rsidRDefault="00251080" w:rsidP="00251080">
                  <w:pPr>
                    <w:jc w:val="center"/>
                    <w:rPr>
                      <w:b/>
                      <w:sz w:val="16"/>
                      <w:szCs w:val="16"/>
                    </w:rPr>
                  </w:pPr>
                </w:p>
              </w:tc>
              <w:tc>
                <w:tcPr>
                  <w:tcW w:w="2835" w:type="dxa"/>
                </w:tcPr>
                <w:p w:rsidR="00251080" w:rsidRDefault="007F04BA" w:rsidP="007F04BA">
                  <w:pPr>
                    <w:jc w:val="center"/>
                  </w:pPr>
                  <w:r w:rsidRPr="00A373DA">
                    <w:rPr>
                      <w:b/>
                      <w:sz w:val="16"/>
                      <w:szCs w:val="16"/>
                    </w:rPr>
                    <w:t xml:space="preserve">ACTING </w:t>
                  </w:r>
                  <w:r>
                    <w:rPr>
                      <w:b/>
                      <w:sz w:val="16"/>
                      <w:szCs w:val="16"/>
                    </w:rPr>
                    <w:t>DEPUTY PRESIDENT</w:t>
                  </w:r>
                </w:p>
              </w:tc>
            </w:tr>
          </w:tbl>
          <w:p w:rsidR="006F7680" w:rsidRDefault="006F7680" w:rsidP="002548A4">
            <w:pPr>
              <w:tabs>
                <w:tab w:val="left" w:pos="0"/>
              </w:tabs>
              <w:ind w:right="-239"/>
              <w:rPr>
                <w:b/>
                <w:sz w:val="16"/>
                <w:szCs w:val="16"/>
              </w:rPr>
            </w:pPr>
          </w:p>
          <w:p w:rsidR="009E0E2E" w:rsidRPr="002548A4" w:rsidRDefault="009E0E2E" w:rsidP="00D95C0A">
            <w:pPr>
              <w:tabs>
                <w:tab w:val="left" w:pos="2880"/>
              </w:tabs>
              <w:autoSpaceDE w:val="0"/>
              <w:autoSpaceDN w:val="0"/>
              <w:adjustRightInd w:val="0"/>
              <w:ind w:right="-239"/>
              <w:rPr>
                <w:sz w:val="28"/>
                <w:szCs w:val="28"/>
              </w:rPr>
            </w:pPr>
          </w:p>
        </w:tc>
      </w:tr>
    </w:tbl>
    <w:p w:rsidR="008F0DE6" w:rsidRDefault="008F0DE6" w:rsidP="008F0DE6"/>
    <w:p w:rsidR="008F0DE6" w:rsidRDefault="008F0DE6" w:rsidP="008F0DE6"/>
    <w:tbl>
      <w:tblPr>
        <w:tblW w:w="86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6"/>
      </w:tblGrid>
      <w:tr w:rsidR="008F0DE6" w:rsidRPr="003B26DE" w:rsidTr="007F04BA">
        <w:tc>
          <w:tcPr>
            <w:tcW w:w="8676" w:type="dxa"/>
          </w:tcPr>
          <w:p w:rsidR="008F0DE6" w:rsidRPr="003B26DE" w:rsidRDefault="008F0DE6" w:rsidP="00F42F27"/>
          <w:p w:rsidR="008F0DE6" w:rsidRDefault="008F0DE6" w:rsidP="00F42F27">
            <w:pPr>
              <w:pStyle w:val="Firstpara"/>
              <w:spacing w:before="0" w:after="0"/>
              <w:rPr>
                <w:sz w:val="20"/>
              </w:rPr>
            </w:pPr>
            <w:r w:rsidRPr="00CE5009">
              <w:rPr>
                <w:sz w:val="20"/>
              </w:rPr>
              <w:t xml:space="preserve">The </w:t>
            </w:r>
            <w:r w:rsidRPr="00CE5009">
              <w:rPr>
                <w:sz w:val="20"/>
                <w:u w:val="single"/>
              </w:rPr>
              <w:t>Military Rehabilitation and Compensation Commission</w:t>
            </w:r>
            <w:r w:rsidRPr="00CE5009">
              <w:rPr>
                <w:sz w:val="20"/>
              </w:rPr>
              <w:t xml:space="preserve">, under section 286 of the </w:t>
            </w:r>
            <w:r w:rsidRPr="00CE5009">
              <w:rPr>
                <w:i/>
                <w:sz w:val="20"/>
              </w:rPr>
              <w:t>Military Rehabilitation and Compensation Act 2004</w:t>
            </w:r>
            <w:r w:rsidRPr="00CE5009">
              <w:rPr>
                <w:sz w:val="20"/>
              </w:rPr>
              <w:t xml:space="preserve">, </w:t>
            </w:r>
            <w:r w:rsidR="00874F30">
              <w:rPr>
                <w:sz w:val="20"/>
              </w:rPr>
              <w:t xml:space="preserve">makes </w:t>
            </w:r>
            <w:r w:rsidRPr="00CE5009">
              <w:rPr>
                <w:sz w:val="20"/>
              </w:rPr>
              <w:t xml:space="preserve">the variations to the </w:t>
            </w:r>
            <w:r w:rsidR="00C03814" w:rsidRPr="00874F30">
              <w:rPr>
                <w:i/>
                <w:sz w:val="20"/>
              </w:rPr>
              <w:t>MRCA Pharmaceutical Benefits Scheme</w:t>
            </w:r>
            <w:r w:rsidR="00C03814" w:rsidRPr="00CE5009">
              <w:rPr>
                <w:sz w:val="20"/>
              </w:rPr>
              <w:t xml:space="preserve"> </w:t>
            </w:r>
            <w:r w:rsidRPr="00CE5009">
              <w:rPr>
                <w:sz w:val="20"/>
              </w:rPr>
              <w:t>in the following instrument.</w:t>
            </w:r>
          </w:p>
          <w:p w:rsidR="00C03814" w:rsidRDefault="00C03814" w:rsidP="00F42F27">
            <w:pPr>
              <w:pStyle w:val="Firstpara"/>
              <w:spacing w:before="0" w:after="0"/>
              <w:rPr>
                <w:sz w:val="20"/>
              </w:rPr>
            </w:pPr>
          </w:p>
          <w:p w:rsidR="00C03814" w:rsidRPr="00CE5009" w:rsidRDefault="00C03814" w:rsidP="00F42F27">
            <w:pPr>
              <w:pStyle w:val="Firstpara"/>
              <w:spacing w:before="0" w:after="0"/>
              <w:rPr>
                <w:sz w:val="20"/>
              </w:rPr>
            </w:pPr>
          </w:p>
          <w:p w:rsidR="008F0DE6" w:rsidRPr="00CE5009" w:rsidRDefault="008F0DE6" w:rsidP="00F42F27">
            <w:pPr>
              <w:ind w:left="360" w:hanging="360"/>
              <w:rPr>
                <w:sz w:val="22"/>
                <w:szCs w:val="22"/>
              </w:rPr>
            </w:pPr>
          </w:p>
          <w:p w:rsidR="008F0DE6" w:rsidRPr="002A5992" w:rsidRDefault="008F0DE6" w:rsidP="00F42F27">
            <w:pPr>
              <w:tabs>
                <w:tab w:val="left" w:pos="1980"/>
                <w:tab w:val="left" w:pos="2340"/>
                <w:tab w:val="left" w:pos="4860"/>
              </w:tabs>
              <w:spacing w:before="120" w:after="120"/>
            </w:pPr>
            <w:r w:rsidRPr="002A5992">
              <w:t>Dated this</w:t>
            </w:r>
            <w:r w:rsidR="00CB47C3">
              <w:t xml:space="preserve">  </w:t>
            </w:r>
            <w:r w:rsidR="005F7B61">
              <w:t xml:space="preserve">  </w:t>
            </w:r>
            <w:r w:rsidR="00AF74F1">
              <w:t>7</w:t>
            </w:r>
            <w:r w:rsidR="00AF74F1" w:rsidRPr="00AF74F1">
              <w:rPr>
                <w:vertAlign w:val="superscript"/>
              </w:rPr>
              <w:t>th</w:t>
            </w:r>
            <w:r w:rsidR="005F7B61">
              <w:t xml:space="preserve">     </w:t>
            </w:r>
            <w:r w:rsidR="00683366">
              <w:t xml:space="preserve"> </w:t>
            </w:r>
            <w:r w:rsidRPr="00E80106">
              <w:rPr>
                <w:vertAlign w:val="superscript"/>
              </w:rPr>
              <w:t xml:space="preserve"> </w:t>
            </w:r>
            <w:r w:rsidRPr="002A5992">
              <w:t>day of</w:t>
            </w:r>
            <w:r w:rsidR="00853D09">
              <w:t xml:space="preserve"> </w:t>
            </w:r>
            <w:r w:rsidR="005F7B61">
              <w:t xml:space="preserve">       </w:t>
            </w:r>
            <w:r w:rsidR="00AF74F1">
              <w:t>June</w:t>
            </w:r>
            <w:r w:rsidR="005F7B61">
              <w:t xml:space="preserve">                </w:t>
            </w:r>
            <w:r w:rsidRPr="002A5992">
              <w:t xml:space="preserve"> 201</w:t>
            </w:r>
            <w:r w:rsidR="005F7B61">
              <w:t>8</w:t>
            </w:r>
          </w:p>
          <w:p w:rsidR="008F0DE6" w:rsidRPr="002A5992" w:rsidRDefault="008F0DE6" w:rsidP="00F42F27">
            <w:pPr>
              <w:tabs>
                <w:tab w:val="left" w:pos="2880"/>
              </w:tabs>
              <w:ind w:right="-239"/>
            </w:pPr>
          </w:p>
          <w:p w:rsidR="008F0DE6" w:rsidRPr="002A5992" w:rsidRDefault="008F0DE6" w:rsidP="00F42F27">
            <w:pPr>
              <w:tabs>
                <w:tab w:val="left" w:pos="2880"/>
              </w:tabs>
              <w:ind w:right="-239"/>
            </w:pPr>
            <w:r w:rsidRPr="002A5992">
              <w:t>The Seal of the                                                                    )</w:t>
            </w:r>
          </w:p>
          <w:p w:rsidR="008F0DE6" w:rsidRPr="002A5992" w:rsidRDefault="008F0DE6" w:rsidP="00F42F27">
            <w:pPr>
              <w:tabs>
                <w:tab w:val="left" w:pos="2232"/>
              </w:tabs>
              <w:ind w:right="-239"/>
            </w:pPr>
            <w:r w:rsidRPr="002A5992">
              <w:t>Military Rehabilitation and Compensation Commission    )</w:t>
            </w:r>
            <w:r w:rsidR="00853D09">
              <w:t xml:space="preserve"> </w:t>
            </w:r>
            <w:r w:rsidR="00AF74F1">
              <w:t>SEAL</w:t>
            </w:r>
          </w:p>
          <w:p w:rsidR="008F0DE6" w:rsidRPr="002A5992" w:rsidRDefault="008F0DE6" w:rsidP="00F42F27">
            <w:pPr>
              <w:tabs>
                <w:tab w:val="left" w:pos="2232"/>
              </w:tabs>
              <w:ind w:left="-1080" w:right="-239" w:firstLine="1080"/>
            </w:pPr>
            <w:r w:rsidRPr="002A5992">
              <w:t>was affixed hereto in the                                                     )</w:t>
            </w:r>
          </w:p>
          <w:p w:rsidR="008F0DE6" w:rsidRPr="002A5992" w:rsidRDefault="008F0DE6" w:rsidP="00F42F27">
            <w:pPr>
              <w:tabs>
                <w:tab w:val="left" w:pos="2232"/>
              </w:tabs>
              <w:ind w:left="-1080" w:right="-239" w:firstLine="1080"/>
            </w:pPr>
            <w:r w:rsidRPr="002A5992">
              <w:t>presence of:                                                                         )</w:t>
            </w:r>
          </w:p>
          <w:p w:rsidR="008F0DE6" w:rsidRDefault="008F0DE6" w:rsidP="00F42F27">
            <w:pPr>
              <w:tabs>
                <w:tab w:val="left" w:pos="2880"/>
              </w:tabs>
              <w:ind w:left="-1080" w:right="-239" w:firstLine="1080"/>
            </w:pPr>
          </w:p>
          <w:p w:rsidR="00251080" w:rsidRDefault="00251080" w:rsidP="00F42F27">
            <w:pPr>
              <w:tabs>
                <w:tab w:val="left" w:pos="2880"/>
              </w:tabs>
              <w:ind w:left="-1080" w:right="-239" w:firstLine="1080"/>
            </w:pPr>
          </w:p>
          <w:p w:rsidR="00251080" w:rsidRDefault="00251080" w:rsidP="00F42F27">
            <w:pPr>
              <w:tabs>
                <w:tab w:val="left" w:pos="2880"/>
              </w:tabs>
              <w:ind w:left="-1080" w:right="-239" w:firstLine="1080"/>
            </w:pPr>
          </w:p>
          <w:p w:rsidR="00251080" w:rsidRDefault="00251080" w:rsidP="00F42F27">
            <w:pPr>
              <w:tabs>
                <w:tab w:val="left" w:pos="2880"/>
              </w:tabs>
              <w:ind w:left="-1080" w:right="-239" w:firstLine="1080"/>
            </w:pPr>
          </w:p>
          <w:tbl>
            <w:tblPr>
              <w:tblStyle w:val="TableGrid"/>
              <w:tblW w:w="8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4"/>
              <w:gridCol w:w="2156"/>
              <w:gridCol w:w="3572"/>
            </w:tblGrid>
            <w:tr w:rsidR="00251080" w:rsidTr="00251080">
              <w:tc>
                <w:tcPr>
                  <w:tcW w:w="2864" w:type="dxa"/>
                </w:tcPr>
                <w:p w:rsidR="00AF74F1" w:rsidRPr="00AF74F1" w:rsidRDefault="00AF74F1" w:rsidP="00251080">
                  <w:pPr>
                    <w:jc w:val="center"/>
                    <w:rPr>
                      <w:sz w:val="16"/>
                      <w:szCs w:val="16"/>
                    </w:rPr>
                  </w:pPr>
                  <w:r>
                    <w:rPr>
                      <w:sz w:val="16"/>
                      <w:szCs w:val="16"/>
                    </w:rPr>
                    <w:t xml:space="preserve">Elizabeth </w:t>
                  </w:r>
                  <w:proofErr w:type="spellStart"/>
                  <w:r>
                    <w:rPr>
                      <w:sz w:val="16"/>
                      <w:szCs w:val="16"/>
                    </w:rPr>
                    <w:t>Cosson</w:t>
                  </w:r>
                  <w:proofErr w:type="spellEnd"/>
                </w:p>
                <w:p w:rsidR="00AF74F1" w:rsidRDefault="00AF74F1" w:rsidP="00251080">
                  <w:pPr>
                    <w:jc w:val="center"/>
                    <w:rPr>
                      <w:b/>
                      <w:sz w:val="16"/>
                      <w:szCs w:val="16"/>
                    </w:rPr>
                  </w:pPr>
                </w:p>
                <w:p w:rsidR="00251080" w:rsidRPr="00A373DA" w:rsidRDefault="005A5250" w:rsidP="00251080">
                  <w:pPr>
                    <w:jc w:val="center"/>
                    <w:rPr>
                      <w:b/>
                      <w:sz w:val="16"/>
                      <w:szCs w:val="16"/>
                    </w:rPr>
                  </w:pPr>
                  <w:r>
                    <w:rPr>
                      <w:b/>
                      <w:sz w:val="16"/>
                      <w:szCs w:val="16"/>
                    </w:rPr>
                    <w:t>E</w:t>
                  </w:r>
                  <w:r w:rsidR="00251080" w:rsidRPr="00A373DA">
                    <w:rPr>
                      <w:b/>
                      <w:sz w:val="16"/>
                      <w:szCs w:val="16"/>
                    </w:rPr>
                    <w:t>LIZ</w:t>
                  </w:r>
                  <w:r>
                    <w:rPr>
                      <w:b/>
                      <w:sz w:val="16"/>
                      <w:szCs w:val="16"/>
                    </w:rPr>
                    <w:t>ABETH</w:t>
                  </w:r>
                  <w:r w:rsidR="00251080" w:rsidRPr="00A373DA">
                    <w:rPr>
                      <w:b/>
                      <w:sz w:val="16"/>
                      <w:szCs w:val="16"/>
                    </w:rPr>
                    <w:t xml:space="preserve"> COSSON</w:t>
                  </w:r>
                </w:p>
              </w:tc>
              <w:tc>
                <w:tcPr>
                  <w:tcW w:w="2156" w:type="dxa"/>
                </w:tcPr>
                <w:p w:rsidR="00251080" w:rsidRPr="00A373DA" w:rsidRDefault="00251080" w:rsidP="00251080">
                  <w:pPr>
                    <w:jc w:val="center"/>
                    <w:rPr>
                      <w:b/>
                      <w:sz w:val="16"/>
                      <w:szCs w:val="16"/>
                    </w:rPr>
                  </w:pPr>
                </w:p>
              </w:tc>
              <w:tc>
                <w:tcPr>
                  <w:tcW w:w="3572" w:type="dxa"/>
                </w:tcPr>
                <w:p w:rsidR="00AF74F1" w:rsidRPr="00AF74F1" w:rsidRDefault="00AF74F1" w:rsidP="00251080">
                  <w:pPr>
                    <w:jc w:val="center"/>
                    <w:rPr>
                      <w:sz w:val="16"/>
                      <w:szCs w:val="16"/>
                    </w:rPr>
                  </w:pPr>
                  <w:r>
                    <w:rPr>
                      <w:sz w:val="16"/>
                      <w:szCs w:val="16"/>
                    </w:rPr>
                    <w:t xml:space="preserve">John </w:t>
                  </w:r>
                  <w:proofErr w:type="spellStart"/>
                  <w:r>
                    <w:rPr>
                      <w:sz w:val="16"/>
                      <w:szCs w:val="16"/>
                    </w:rPr>
                    <w:t>Fely</w:t>
                  </w:r>
                  <w:proofErr w:type="spellEnd"/>
                </w:p>
                <w:p w:rsidR="00AF74F1" w:rsidRDefault="00AF74F1" w:rsidP="00251080">
                  <w:pPr>
                    <w:jc w:val="center"/>
                    <w:rPr>
                      <w:b/>
                      <w:sz w:val="16"/>
                      <w:szCs w:val="16"/>
                    </w:rPr>
                  </w:pPr>
                </w:p>
                <w:p w:rsidR="00251080" w:rsidRDefault="007F04BA" w:rsidP="00251080">
                  <w:pPr>
                    <w:jc w:val="center"/>
                  </w:pPr>
                  <w:r w:rsidRPr="00A373DA">
                    <w:rPr>
                      <w:b/>
                      <w:sz w:val="16"/>
                      <w:szCs w:val="16"/>
                    </w:rPr>
                    <w:t>JOHN FELY</w:t>
                  </w:r>
                </w:p>
              </w:tc>
            </w:tr>
            <w:tr w:rsidR="00251080" w:rsidTr="00251080">
              <w:tc>
                <w:tcPr>
                  <w:tcW w:w="2864" w:type="dxa"/>
                </w:tcPr>
                <w:p w:rsidR="00251080" w:rsidRPr="00A373DA" w:rsidRDefault="00251080" w:rsidP="00251080">
                  <w:pPr>
                    <w:jc w:val="center"/>
                    <w:rPr>
                      <w:b/>
                      <w:sz w:val="16"/>
                      <w:szCs w:val="16"/>
                    </w:rPr>
                  </w:pPr>
                  <w:r w:rsidRPr="00A373DA">
                    <w:rPr>
                      <w:b/>
                      <w:sz w:val="16"/>
                      <w:szCs w:val="16"/>
                    </w:rPr>
                    <w:t>AM CSC</w:t>
                  </w:r>
                </w:p>
              </w:tc>
              <w:tc>
                <w:tcPr>
                  <w:tcW w:w="2156" w:type="dxa"/>
                </w:tcPr>
                <w:p w:rsidR="00251080" w:rsidRPr="00A373DA" w:rsidRDefault="00251080" w:rsidP="00251080">
                  <w:pPr>
                    <w:jc w:val="center"/>
                    <w:rPr>
                      <w:b/>
                      <w:sz w:val="16"/>
                      <w:szCs w:val="16"/>
                    </w:rPr>
                  </w:pPr>
                </w:p>
              </w:tc>
              <w:tc>
                <w:tcPr>
                  <w:tcW w:w="3572" w:type="dxa"/>
                </w:tcPr>
                <w:p w:rsidR="00251080" w:rsidRDefault="00251080" w:rsidP="00251080">
                  <w:pPr>
                    <w:jc w:val="center"/>
                  </w:pPr>
                </w:p>
              </w:tc>
            </w:tr>
            <w:tr w:rsidR="00251080" w:rsidTr="00251080">
              <w:tc>
                <w:tcPr>
                  <w:tcW w:w="2864" w:type="dxa"/>
                </w:tcPr>
                <w:p w:rsidR="00251080" w:rsidRPr="00A373DA" w:rsidRDefault="00251080" w:rsidP="00251080">
                  <w:pPr>
                    <w:jc w:val="center"/>
                    <w:rPr>
                      <w:b/>
                      <w:sz w:val="16"/>
                      <w:szCs w:val="16"/>
                    </w:rPr>
                  </w:pPr>
                  <w:r w:rsidRPr="00A373DA">
                    <w:rPr>
                      <w:b/>
                      <w:sz w:val="16"/>
                      <w:szCs w:val="16"/>
                    </w:rPr>
                    <w:t>CHAIR</w:t>
                  </w:r>
                </w:p>
              </w:tc>
              <w:tc>
                <w:tcPr>
                  <w:tcW w:w="2156" w:type="dxa"/>
                </w:tcPr>
                <w:p w:rsidR="00251080" w:rsidRPr="00A373DA" w:rsidRDefault="00251080" w:rsidP="00251080">
                  <w:pPr>
                    <w:jc w:val="center"/>
                    <w:rPr>
                      <w:b/>
                      <w:sz w:val="16"/>
                      <w:szCs w:val="16"/>
                    </w:rPr>
                  </w:pPr>
                </w:p>
              </w:tc>
              <w:tc>
                <w:tcPr>
                  <w:tcW w:w="3572" w:type="dxa"/>
                </w:tcPr>
                <w:p w:rsidR="00251080" w:rsidRDefault="007F04BA" w:rsidP="00251080">
                  <w:pPr>
                    <w:jc w:val="center"/>
                  </w:pPr>
                  <w:r w:rsidRPr="00A373DA">
                    <w:rPr>
                      <w:b/>
                      <w:sz w:val="16"/>
                      <w:szCs w:val="16"/>
                    </w:rPr>
                    <w:t>ACTING MEMBER</w:t>
                  </w:r>
                </w:p>
              </w:tc>
            </w:tr>
          </w:tbl>
          <w:p w:rsidR="00251080" w:rsidRDefault="00251080" w:rsidP="00251080">
            <w:pPr>
              <w:ind w:left="-1080" w:firstLine="1080"/>
            </w:pPr>
          </w:p>
          <w:p w:rsidR="00251080" w:rsidRDefault="00251080" w:rsidP="00251080">
            <w:pPr>
              <w:ind w:left="-1080" w:firstLine="1080"/>
            </w:pPr>
          </w:p>
          <w:p w:rsidR="00251080" w:rsidRDefault="00251080" w:rsidP="00251080">
            <w:pPr>
              <w:ind w:left="-1080" w:firstLine="1080"/>
            </w:pPr>
          </w:p>
          <w:p w:rsidR="00251080" w:rsidRDefault="00251080" w:rsidP="00251080">
            <w:pPr>
              <w:ind w:left="-1080" w:firstLine="1080"/>
            </w:pPr>
          </w:p>
          <w:p w:rsidR="00DF2CA7" w:rsidRDefault="00DF2CA7" w:rsidP="00251080">
            <w:pPr>
              <w:ind w:left="-1080" w:firstLine="1080"/>
            </w:pPr>
          </w:p>
          <w:tbl>
            <w:tblPr>
              <w:tblStyle w:val="TableGrid"/>
              <w:tblW w:w="8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4"/>
              <w:gridCol w:w="2581"/>
              <w:gridCol w:w="3147"/>
            </w:tblGrid>
            <w:tr w:rsidR="00251080" w:rsidRPr="00A373DA" w:rsidTr="00251080">
              <w:tc>
                <w:tcPr>
                  <w:tcW w:w="2864" w:type="dxa"/>
                </w:tcPr>
                <w:p w:rsidR="00AF74F1" w:rsidRPr="00AF74F1" w:rsidRDefault="00AF74F1" w:rsidP="00251080">
                  <w:pPr>
                    <w:jc w:val="center"/>
                    <w:rPr>
                      <w:bCs/>
                      <w:color w:val="000000"/>
                      <w:sz w:val="16"/>
                      <w:szCs w:val="16"/>
                      <w:lang w:val="en-US"/>
                    </w:rPr>
                  </w:pPr>
                  <w:r>
                    <w:rPr>
                      <w:bCs/>
                      <w:color w:val="000000"/>
                      <w:sz w:val="16"/>
                      <w:szCs w:val="16"/>
                      <w:lang w:val="en-US"/>
                    </w:rPr>
                    <w:t xml:space="preserve">B S </w:t>
                  </w:r>
                  <w:proofErr w:type="spellStart"/>
                  <w:r>
                    <w:rPr>
                      <w:bCs/>
                      <w:color w:val="000000"/>
                      <w:sz w:val="16"/>
                      <w:szCs w:val="16"/>
                      <w:lang w:val="en-US"/>
                    </w:rPr>
                    <w:t>Wolski</w:t>
                  </w:r>
                  <w:proofErr w:type="spellEnd"/>
                </w:p>
                <w:p w:rsidR="00AF74F1" w:rsidRDefault="00AF74F1" w:rsidP="00251080">
                  <w:pPr>
                    <w:jc w:val="center"/>
                    <w:rPr>
                      <w:b/>
                      <w:bCs/>
                      <w:color w:val="000000"/>
                      <w:sz w:val="16"/>
                      <w:szCs w:val="16"/>
                      <w:lang w:val="en-US"/>
                    </w:rPr>
                  </w:pPr>
                </w:p>
                <w:p w:rsidR="00251080" w:rsidRPr="00A373DA" w:rsidRDefault="00251080" w:rsidP="00251080">
                  <w:pPr>
                    <w:jc w:val="center"/>
                    <w:rPr>
                      <w:b/>
                      <w:sz w:val="16"/>
                      <w:szCs w:val="16"/>
                    </w:rPr>
                  </w:pPr>
                  <w:r w:rsidRPr="00A373DA">
                    <w:rPr>
                      <w:b/>
                      <w:bCs/>
                      <w:color w:val="000000"/>
                      <w:sz w:val="16"/>
                      <w:szCs w:val="16"/>
                      <w:lang w:val="en-US"/>
                    </w:rPr>
                    <w:t>REAR ADMIRAL BRETT WOLSKI</w:t>
                  </w:r>
                </w:p>
              </w:tc>
              <w:tc>
                <w:tcPr>
                  <w:tcW w:w="2581" w:type="dxa"/>
                </w:tcPr>
                <w:p w:rsidR="00AF74F1" w:rsidRPr="00AF74F1" w:rsidRDefault="00AF74F1" w:rsidP="00251080">
                  <w:pPr>
                    <w:jc w:val="center"/>
                    <w:rPr>
                      <w:sz w:val="16"/>
                      <w:szCs w:val="16"/>
                    </w:rPr>
                  </w:pPr>
                  <w:r>
                    <w:rPr>
                      <w:sz w:val="16"/>
                      <w:szCs w:val="16"/>
                    </w:rPr>
                    <w:t>Jennifer Taylor</w:t>
                  </w:r>
                </w:p>
                <w:p w:rsidR="00AF74F1" w:rsidRDefault="00AF74F1" w:rsidP="00251080">
                  <w:pPr>
                    <w:jc w:val="center"/>
                    <w:rPr>
                      <w:b/>
                      <w:sz w:val="16"/>
                      <w:szCs w:val="16"/>
                    </w:rPr>
                  </w:pPr>
                </w:p>
                <w:p w:rsidR="00251080" w:rsidRPr="00A373DA" w:rsidRDefault="00251080" w:rsidP="00251080">
                  <w:pPr>
                    <w:jc w:val="center"/>
                    <w:rPr>
                      <w:b/>
                      <w:sz w:val="16"/>
                      <w:szCs w:val="16"/>
                    </w:rPr>
                  </w:pPr>
                  <w:r w:rsidRPr="00A373DA">
                    <w:rPr>
                      <w:b/>
                      <w:sz w:val="16"/>
                      <w:szCs w:val="16"/>
                    </w:rPr>
                    <w:t>JENNIFER TAYLOR</w:t>
                  </w:r>
                </w:p>
              </w:tc>
              <w:tc>
                <w:tcPr>
                  <w:tcW w:w="3147" w:type="dxa"/>
                </w:tcPr>
                <w:p w:rsidR="00AF74F1" w:rsidRPr="00AF74F1" w:rsidRDefault="00FF719E" w:rsidP="007F04BA">
                  <w:pPr>
                    <w:jc w:val="center"/>
                    <w:rPr>
                      <w:sz w:val="16"/>
                      <w:szCs w:val="16"/>
                    </w:rPr>
                  </w:pPr>
                  <w:r>
                    <w:rPr>
                      <w:sz w:val="16"/>
                      <w:szCs w:val="16"/>
                    </w:rPr>
                    <w:t>T</w:t>
                  </w:r>
                  <w:r w:rsidR="00AF74F1" w:rsidRPr="00AF74F1">
                    <w:rPr>
                      <w:sz w:val="16"/>
                      <w:szCs w:val="16"/>
                    </w:rPr>
                    <w:t xml:space="preserve"> Smart</w:t>
                  </w:r>
                </w:p>
                <w:p w:rsidR="00AF74F1" w:rsidRPr="00AF74F1" w:rsidRDefault="00AF74F1" w:rsidP="007F04BA">
                  <w:pPr>
                    <w:jc w:val="center"/>
                    <w:rPr>
                      <w:sz w:val="16"/>
                      <w:szCs w:val="16"/>
                    </w:rPr>
                  </w:pPr>
                </w:p>
                <w:p w:rsidR="00251080" w:rsidRPr="00A373DA" w:rsidRDefault="00251080" w:rsidP="007F04BA">
                  <w:pPr>
                    <w:jc w:val="center"/>
                    <w:rPr>
                      <w:b/>
                      <w:sz w:val="16"/>
                      <w:szCs w:val="16"/>
                    </w:rPr>
                  </w:pPr>
                  <w:r w:rsidRPr="00A373DA">
                    <w:rPr>
                      <w:b/>
                      <w:sz w:val="16"/>
                      <w:szCs w:val="16"/>
                    </w:rPr>
                    <w:t>AIR VICE-MARSHAL TRACY SMART</w:t>
                  </w:r>
                </w:p>
              </w:tc>
            </w:tr>
            <w:tr w:rsidR="00251080" w:rsidRPr="00A373DA" w:rsidTr="00251080">
              <w:tc>
                <w:tcPr>
                  <w:tcW w:w="2864" w:type="dxa"/>
                </w:tcPr>
                <w:p w:rsidR="00251080" w:rsidRPr="00A373DA" w:rsidRDefault="00251080" w:rsidP="00251080">
                  <w:pPr>
                    <w:jc w:val="center"/>
                    <w:rPr>
                      <w:b/>
                      <w:sz w:val="16"/>
                      <w:szCs w:val="16"/>
                    </w:rPr>
                  </w:pPr>
                  <w:r w:rsidRPr="00A373DA">
                    <w:rPr>
                      <w:b/>
                      <w:sz w:val="16"/>
                      <w:szCs w:val="16"/>
                    </w:rPr>
                    <w:t>AM</w:t>
                  </w:r>
                </w:p>
              </w:tc>
              <w:tc>
                <w:tcPr>
                  <w:tcW w:w="2581" w:type="dxa"/>
                </w:tcPr>
                <w:p w:rsidR="00251080" w:rsidRPr="00A373DA" w:rsidRDefault="00251080" w:rsidP="00251080">
                  <w:pPr>
                    <w:jc w:val="center"/>
                    <w:rPr>
                      <w:b/>
                      <w:sz w:val="16"/>
                      <w:szCs w:val="16"/>
                    </w:rPr>
                  </w:pPr>
                </w:p>
              </w:tc>
              <w:tc>
                <w:tcPr>
                  <w:tcW w:w="3147" w:type="dxa"/>
                </w:tcPr>
                <w:p w:rsidR="00251080" w:rsidRPr="00A373DA" w:rsidRDefault="00251080" w:rsidP="00251080">
                  <w:pPr>
                    <w:jc w:val="center"/>
                    <w:rPr>
                      <w:b/>
                      <w:sz w:val="16"/>
                      <w:szCs w:val="16"/>
                    </w:rPr>
                  </w:pPr>
                  <w:r w:rsidRPr="00A373DA">
                    <w:rPr>
                      <w:b/>
                      <w:sz w:val="16"/>
                      <w:szCs w:val="16"/>
                    </w:rPr>
                    <w:t>AM</w:t>
                  </w:r>
                </w:p>
              </w:tc>
            </w:tr>
            <w:tr w:rsidR="00251080" w:rsidRPr="00A373DA" w:rsidTr="00251080">
              <w:tc>
                <w:tcPr>
                  <w:tcW w:w="2864" w:type="dxa"/>
                </w:tcPr>
                <w:p w:rsidR="00251080" w:rsidRPr="00A373DA" w:rsidRDefault="00251080" w:rsidP="00251080">
                  <w:pPr>
                    <w:jc w:val="center"/>
                    <w:rPr>
                      <w:b/>
                      <w:sz w:val="16"/>
                      <w:szCs w:val="16"/>
                    </w:rPr>
                  </w:pPr>
                  <w:r w:rsidRPr="00A373DA">
                    <w:rPr>
                      <w:b/>
                      <w:sz w:val="16"/>
                      <w:szCs w:val="16"/>
                    </w:rPr>
                    <w:t>MEMBER</w:t>
                  </w:r>
                </w:p>
              </w:tc>
              <w:tc>
                <w:tcPr>
                  <w:tcW w:w="2581" w:type="dxa"/>
                </w:tcPr>
                <w:p w:rsidR="00251080" w:rsidRPr="00A373DA" w:rsidRDefault="00251080" w:rsidP="00251080">
                  <w:pPr>
                    <w:jc w:val="center"/>
                    <w:rPr>
                      <w:b/>
                      <w:sz w:val="16"/>
                      <w:szCs w:val="16"/>
                    </w:rPr>
                  </w:pPr>
                  <w:r w:rsidRPr="00A373DA">
                    <w:rPr>
                      <w:b/>
                      <w:sz w:val="16"/>
                      <w:szCs w:val="16"/>
                    </w:rPr>
                    <w:t>MEMBER</w:t>
                  </w:r>
                </w:p>
              </w:tc>
              <w:tc>
                <w:tcPr>
                  <w:tcW w:w="3147" w:type="dxa"/>
                </w:tcPr>
                <w:p w:rsidR="00251080" w:rsidRDefault="00251080" w:rsidP="00251080">
                  <w:pPr>
                    <w:jc w:val="center"/>
                    <w:rPr>
                      <w:b/>
                      <w:sz w:val="16"/>
                      <w:szCs w:val="16"/>
                    </w:rPr>
                  </w:pPr>
                  <w:r w:rsidRPr="00A373DA">
                    <w:rPr>
                      <w:b/>
                      <w:sz w:val="16"/>
                      <w:szCs w:val="16"/>
                    </w:rPr>
                    <w:t>MEMBER</w:t>
                  </w:r>
                </w:p>
                <w:p w:rsidR="00DF2CA7" w:rsidRDefault="00DF2CA7" w:rsidP="00251080">
                  <w:pPr>
                    <w:jc w:val="center"/>
                    <w:rPr>
                      <w:b/>
                      <w:sz w:val="16"/>
                      <w:szCs w:val="16"/>
                    </w:rPr>
                  </w:pPr>
                </w:p>
                <w:p w:rsidR="00DF2CA7" w:rsidRPr="00A373DA" w:rsidRDefault="00DF2CA7" w:rsidP="00251080">
                  <w:pPr>
                    <w:jc w:val="center"/>
                    <w:rPr>
                      <w:b/>
                      <w:sz w:val="16"/>
                      <w:szCs w:val="16"/>
                    </w:rPr>
                  </w:pPr>
                </w:p>
              </w:tc>
            </w:tr>
          </w:tbl>
          <w:p w:rsidR="008F0DE6" w:rsidRPr="00F35860" w:rsidRDefault="008F0DE6" w:rsidP="00F42F27">
            <w:pPr>
              <w:tabs>
                <w:tab w:val="left" w:pos="0"/>
              </w:tabs>
              <w:ind w:left="-1080" w:right="-239"/>
              <w:rPr>
                <w:sz w:val="16"/>
                <w:szCs w:val="16"/>
              </w:rPr>
            </w:pPr>
            <w:r w:rsidRPr="003B26DE">
              <w:rPr>
                <w:color w:val="000000"/>
                <w:sz w:val="16"/>
                <w:szCs w:val="16"/>
              </w:rPr>
              <w:t>EMBER</w:t>
            </w:r>
          </w:p>
        </w:tc>
      </w:tr>
    </w:tbl>
    <w:p w:rsidR="00CE5009" w:rsidRDefault="00CE5009" w:rsidP="008F0DE6"/>
    <w:p w:rsidR="00FA57E4" w:rsidRDefault="00FA57E4"/>
    <w:p w:rsidR="00DF3B77" w:rsidRDefault="00DF3B77" w:rsidP="00DF3B77">
      <w:pPr>
        <w:sectPr w:rsidR="00DF3B77" w:rsidSect="004A4F92">
          <w:footerReference w:type="default" r:id="rId9"/>
          <w:pgSz w:w="11907" w:h="16840" w:code="9"/>
          <w:pgMar w:top="1440" w:right="2880" w:bottom="1440" w:left="2880" w:header="720" w:footer="737" w:gutter="0"/>
          <w:pgNumType w:start="1"/>
          <w:cols w:space="720"/>
          <w:titlePg/>
          <w:docGrid w:linePitch="272"/>
        </w:sectPr>
      </w:pPr>
    </w:p>
    <w:p w:rsidR="00F52273" w:rsidRPr="00F52273" w:rsidRDefault="00F52273" w:rsidP="00DF3B77">
      <w:pPr>
        <w:numPr>
          <w:ilvl w:val="0"/>
          <w:numId w:val="31"/>
        </w:numPr>
        <w:tabs>
          <w:tab w:val="left" w:pos="567"/>
        </w:tabs>
        <w:ind w:left="0" w:firstLine="0"/>
        <w:rPr>
          <w:b/>
          <w:sz w:val="28"/>
          <w:szCs w:val="28"/>
        </w:rPr>
      </w:pPr>
      <w:r w:rsidRPr="00F52273">
        <w:rPr>
          <w:b/>
          <w:sz w:val="28"/>
          <w:szCs w:val="28"/>
        </w:rPr>
        <w:lastRenderedPageBreak/>
        <w:t>Name</w:t>
      </w:r>
    </w:p>
    <w:p w:rsidR="00CE5009" w:rsidRPr="00CE5009" w:rsidRDefault="00F52273" w:rsidP="00DF3B77">
      <w:pPr>
        <w:spacing w:before="180"/>
        <w:rPr>
          <w:i/>
          <w:sz w:val="24"/>
          <w:szCs w:val="24"/>
        </w:rPr>
      </w:pPr>
      <w:r w:rsidRPr="00CE5009">
        <w:rPr>
          <w:sz w:val="24"/>
          <w:szCs w:val="24"/>
        </w:rPr>
        <w:t xml:space="preserve">This instrument is the </w:t>
      </w:r>
      <w:r w:rsidR="00CE5009" w:rsidRPr="00CE5009">
        <w:rPr>
          <w:i/>
          <w:sz w:val="24"/>
          <w:szCs w:val="24"/>
        </w:rPr>
        <w:t>Veterans’ Affairs Pharmaceutical Benefits Schemes Amendment Instrument 201</w:t>
      </w:r>
      <w:r w:rsidR="005F7B61">
        <w:rPr>
          <w:i/>
          <w:sz w:val="24"/>
          <w:szCs w:val="24"/>
        </w:rPr>
        <w:t>8</w:t>
      </w:r>
      <w:r w:rsidR="00CE5009" w:rsidRPr="00CE5009">
        <w:rPr>
          <w:i/>
          <w:sz w:val="24"/>
          <w:szCs w:val="24"/>
        </w:rPr>
        <w:t>.</w:t>
      </w:r>
    </w:p>
    <w:p w:rsidR="00CE5009" w:rsidRDefault="00CE5009" w:rsidP="00DF3B77">
      <w:pPr>
        <w:pStyle w:val="Footer"/>
      </w:pPr>
    </w:p>
    <w:p w:rsidR="00873F1E" w:rsidRDefault="00873F1E" w:rsidP="00DF3B77">
      <w:pPr>
        <w:pStyle w:val="Footer"/>
      </w:pPr>
    </w:p>
    <w:p w:rsidR="00F26EA0" w:rsidRPr="0059509D" w:rsidRDefault="00F26EA0" w:rsidP="00DF3B77">
      <w:pPr>
        <w:numPr>
          <w:ilvl w:val="0"/>
          <w:numId w:val="31"/>
        </w:numPr>
        <w:ind w:left="0" w:firstLine="0"/>
        <w:rPr>
          <w:b/>
          <w:sz w:val="28"/>
          <w:szCs w:val="28"/>
        </w:rPr>
      </w:pPr>
      <w:r w:rsidRPr="00F52273">
        <w:rPr>
          <w:b/>
          <w:sz w:val="28"/>
          <w:szCs w:val="28"/>
        </w:rPr>
        <w:t>Commencement</w:t>
      </w:r>
    </w:p>
    <w:p w:rsidR="00F26EA0" w:rsidRDefault="00F26EA0" w:rsidP="00DF3B77">
      <w:pPr>
        <w:pStyle w:val="Header"/>
        <w:tabs>
          <w:tab w:val="clear" w:pos="4819"/>
          <w:tab w:val="clear" w:pos="9071"/>
        </w:tabs>
        <w:rPr>
          <w:sz w:val="16"/>
          <w:szCs w:val="16"/>
        </w:rPr>
      </w:pPr>
    </w:p>
    <w:p w:rsidR="00873F1E" w:rsidRDefault="00E11A2F" w:rsidP="00DF3B77">
      <w:pPr>
        <w:rPr>
          <w:sz w:val="24"/>
          <w:szCs w:val="24"/>
        </w:rPr>
      </w:pPr>
      <w:r w:rsidRPr="00E11A2F">
        <w:rPr>
          <w:sz w:val="24"/>
          <w:szCs w:val="24"/>
        </w:rPr>
        <w:t>This instrument commences on 1 J</w:t>
      </w:r>
      <w:r w:rsidR="005F7B61">
        <w:rPr>
          <w:sz w:val="24"/>
          <w:szCs w:val="24"/>
        </w:rPr>
        <w:t>uly</w:t>
      </w:r>
      <w:r w:rsidRPr="00E11A2F">
        <w:rPr>
          <w:sz w:val="24"/>
          <w:szCs w:val="24"/>
        </w:rPr>
        <w:t xml:space="preserve"> 2018.</w:t>
      </w:r>
    </w:p>
    <w:p w:rsidR="00FA57E4" w:rsidRDefault="00FA57E4" w:rsidP="00DF3B77">
      <w:pPr>
        <w:rPr>
          <w:sz w:val="24"/>
          <w:szCs w:val="24"/>
        </w:rPr>
      </w:pPr>
    </w:p>
    <w:p w:rsidR="00C15383" w:rsidRDefault="00C15383" w:rsidP="00DF3B77">
      <w:pPr>
        <w:rPr>
          <w:sz w:val="22"/>
        </w:rPr>
      </w:pPr>
    </w:p>
    <w:p w:rsidR="0018157D" w:rsidRPr="0025634E" w:rsidRDefault="0018157D" w:rsidP="00DF3B77">
      <w:pPr>
        <w:numPr>
          <w:ilvl w:val="0"/>
          <w:numId w:val="31"/>
        </w:numPr>
        <w:ind w:left="0" w:firstLine="0"/>
        <w:rPr>
          <w:b/>
          <w:sz w:val="28"/>
          <w:szCs w:val="28"/>
        </w:rPr>
      </w:pPr>
      <w:bookmarkStart w:id="1" w:name="_Toc413326003"/>
      <w:r w:rsidRPr="0025634E">
        <w:rPr>
          <w:b/>
          <w:sz w:val="28"/>
          <w:szCs w:val="28"/>
        </w:rPr>
        <w:t>Authority</w:t>
      </w:r>
      <w:bookmarkEnd w:id="1"/>
    </w:p>
    <w:p w:rsidR="00152F8D" w:rsidRDefault="005E6795" w:rsidP="00DF3B77">
      <w:pPr>
        <w:tabs>
          <w:tab w:val="right" w:pos="426"/>
        </w:tabs>
        <w:spacing w:before="180"/>
        <w:rPr>
          <w:sz w:val="24"/>
          <w:szCs w:val="24"/>
        </w:rPr>
      </w:pPr>
      <w:r>
        <w:rPr>
          <w:sz w:val="24"/>
          <w:szCs w:val="24"/>
        </w:rPr>
        <w:tab/>
      </w:r>
      <w:r w:rsidR="0018157D" w:rsidRPr="004C2F37">
        <w:rPr>
          <w:sz w:val="24"/>
          <w:szCs w:val="24"/>
        </w:rPr>
        <w:t>This instrument is made und</w:t>
      </w:r>
      <w:r w:rsidR="00152F8D">
        <w:rPr>
          <w:sz w:val="24"/>
          <w:szCs w:val="24"/>
        </w:rPr>
        <w:t>er:</w:t>
      </w:r>
    </w:p>
    <w:p w:rsidR="00152F8D" w:rsidRDefault="00152F8D" w:rsidP="00DF3B77">
      <w:pPr>
        <w:rPr>
          <w:sz w:val="24"/>
          <w:szCs w:val="24"/>
        </w:rPr>
      </w:pPr>
    </w:p>
    <w:p w:rsidR="00152F8D" w:rsidRDefault="00152F8D" w:rsidP="00DF3B77">
      <w:pPr>
        <w:pStyle w:val="Firstpara"/>
        <w:numPr>
          <w:ilvl w:val="0"/>
          <w:numId w:val="35"/>
        </w:numPr>
        <w:tabs>
          <w:tab w:val="left" w:pos="567"/>
        </w:tabs>
        <w:spacing w:before="0" w:after="0"/>
        <w:ind w:left="567" w:hanging="567"/>
        <w:rPr>
          <w:szCs w:val="24"/>
        </w:rPr>
      </w:pPr>
      <w:r>
        <w:rPr>
          <w:szCs w:val="24"/>
        </w:rPr>
        <w:t>section 91</w:t>
      </w:r>
      <w:r w:rsidRPr="00D02ABE">
        <w:rPr>
          <w:szCs w:val="24"/>
        </w:rPr>
        <w:t xml:space="preserve"> of the </w:t>
      </w:r>
      <w:r w:rsidRPr="00D02ABE">
        <w:rPr>
          <w:i/>
          <w:szCs w:val="24"/>
        </w:rPr>
        <w:t>Veterans’ Entitlements Act 1986</w:t>
      </w:r>
      <w:r>
        <w:rPr>
          <w:szCs w:val="24"/>
        </w:rPr>
        <w:t xml:space="preserve"> </w:t>
      </w:r>
      <w:r w:rsidRPr="00D02ABE">
        <w:rPr>
          <w:szCs w:val="24"/>
        </w:rPr>
        <w:t xml:space="preserve">in respect of the variations to the </w:t>
      </w:r>
      <w:r w:rsidR="002A5992" w:rsidRPr="002A5992">
        <w:rPr>
          <w:i/>
          <w:szCs w:val="24"/>
        </w:rPr>
        <w:t>Repatriation Pharmaceutical Benefits Scheme</w:t>
      </w:r>
      <w:r w:rsidR="002A5992" w:rsidRPr="00D95C0A">
        <w:rPr>
          <w:szCs w:val="24"/>
        </w:rPr>
        <w:t xml:space="preserve"> </w:t>
      </w:r>
      <w:r w:rsidR="002A5992">
        <w:rPr>
          <w:szCs w:val="24"/>
        </w:rPr>
        <w:t>in Schedule 1;</w:t>
      </w:r>
      <w:r>
        <w:rPr>
          <w:szCs w:val="24"/>
        </w:rPr>
        <w:t xml:space="preserve"> and</w:t>
      </w:r>
    </w:p>
    <w:p w:rsidR="00152F8D" w:rsidRDefault="00152F8D" w:rsidP="00DF3B77">
      <w:pPr>
        <w:pStyle w:val="Firstpara"/>
        <w:spacing w:before="0" w:after="0"/>
        <w:rPr>
          <w:szCs w:val="24"/>
        </w:rPr>
      </w:pPr>
    </w:p>
    <w:p w:rsidR="00152F8D" w:rsidRDefault="00152F8D" w:rsidP="00DF3B77">
      <w:pPr>
        <w:pStyle w:val="Firstpara"/>
        <w:numPr>
          <w:ilvl w:val="0"/>
          <w:numId w:val="35"/>
        </w:numPr>
        <w:spacing w:before="0" w:after="0"/>
        <w:ind w:left="567" w:hanging="567"/>
        <w:rPr>
          <w:szCs w:val="24"/>
        </w:rPr>
      </w:pPr>
      <w:proofErr w:type="gramStart"/>
      <w:r w:rsidRPr="00D02ABE">
        <w:rPr>
          <w:szCs w:val="24"/>
        </w:rPr>
        <w:t>section</w:t>
      </w:r>
      <w:proofErr w:type="gramEnd"/>
      <w:r w:rsidRPr="00D02ABE">
        <w:rPr>
          <w:szCs w:val="24"/>
        </w:rPr>
        <w:t xml:space="preserve"> 286 of the </w:t>
      </w:r>
      <w:r w:rsidRPr="00D02ABE">
        <w:rPr>
          <w:i/>
          <w:szCs w:val="24"/>
        </w:rPr>
        <w:t xml:space="preserve">Military Rehabilitation and Compensation Act </w:t>
      </w:r>
      <w:r w:rsidR="002B43E9">
        <w:rPr>
          <w:i/>
          <w:szCs w:val="24"/>
        </w:rPr>
        <w:t xml:space="preserve">2004 </w:t>
      </w:r>
      <w:r w:rsidRPr="00226B03">
        <w:rPr>
          <w:szCs w:val="24"/>
        </w:rPr>
        <w:t>in respect of the variations to the</w:t>
      </w:r>
      <w:r>
        <w:rPr>
          <w:i/>
          <w:szCs w:val="24"/>
        </w:rPr>
        <w:t xml:space="preserve"> </w:t>
      </w:r>
      <w:r w:rsidR="00226B03">
        <w:rPr>
          <w:i/>
          <w:szCs w:val="24"/>
        </w:rPr>
        <w:t xml:space="preserve">MRCA </w:t>
      </w:r>
      <w:r w:rsidR="002A5992" w:rsidRPr="002A5992">
        <w:rPr>
          <w:i/>
          <w:szCs w:val="24"/>
        </w:rPr>
        <w:t>Pharmaceutical Benefits Scheme</w:t>
      </w:r>
      <w:r>
        <w:rPr>
          <w:i/>
          <w:szCs w:val="24"/>
        </w:rPr>
        <w:t xml:space="preserve"> </w:t>
      </w:r>
      <w:r w:rsidRPr="00D02ABE">
        <w:rPr>
          <w:szCs w:val="24"/>
        </w:rPr>
        <w:t>in Schedule</w:t>
      </w:r>
      <w:r w:rsidR="00FA57E4">
        <w:rPr>
          <w:szCs w:val="24"/>
        </w:rPr>
        <w:t> 2</w:t>
      </w:r>
      <w:r>
        <w:rPr>
          <w:szCs w:val="24"/>
        </w:rPr>
        <w:t>.</w:t>
      </w:r>
    </w:p>
    <w:p w:rsidR="00873F1E" w:rsidRDefault="00873F1E" w:rsidP="00DF3B77">
      <w:pPr>
        <w:pStyle w:val="Header"/>
        <w:tabs>
          <w:tab w:val="clear" w:pos="4819"/>
          <w:tab w:val="clear" w:pos="9071"/>
        </w:tabs>
        <w:ind w:left="567" w:hanging="567"/>
        <w:rPr>
          <w:szCs w:val="24"/>
        </w:rPr>
      </w:pPr>
    </w:p>
    <w:p w:rsidR="00873F1E" w:rsidRDefault="00873F1E" w:rsidP="00DF3B77">
      <w:pPr>
        <w:pStyle w:val="Header"/>
        <w:tabs>
          <w:tab w:val="clear" w:pos="4819"/>
          <w:tab w:val="clear" w:pos="9071"/>
        </w:tabs>
        <w:rPr>
          <w:szCs w:val="24"/>
        </w:rPr>
      </w:pPr>
    </w:p>
    <w:p w:rsidR="0018157D" w:rsidRDefault="0018157D" w:rsidP="00DF3B77">
      <w:pPr>
        <w:numPr>
          <w:ilvl w:val="0"/>
          <w:numId w:val="31"/>
        </w:numPr>
        <w:ind w:left="0" w:firstLine="0"/>
        <w:rPr>
          <w:b/>
          <w:sz w:val="28"/>
          <w:szCs w:val="28"/>
        </w:rPr>
      </w:pPr>
      <w:bookmarkStart w:id="2" w:name="_Toc413326004"/>
      <w:r w:rsidRPr="0025634E">
        <w:rPr>
          <w:b/>
          <w:sz w:val="28"/>
          <w:szCs w:val="28"/>
        </w:rPr>
        <w:t>Schedule</w:t>
      </w:r>
      <w:bookmarkEnd w:id="2"/>
      <w:r w:rsidR="004D4C3C">
        <w:rPr>
          <w:b/>
          <w:sz w:val="28"/>
          <w:szCs w:val="28"/>
        </w:rPr>
        <w:t>s</w:t>
      </w:r>
    </w:p>
    <w:p w:rsidR="004D4C3C" w:rsidRDefault="004D4C3C" w:rsidP="00DF3B77">
      <w:pPr>
        <w:tabs>
          <w:tab w:val="left" w:pos="284"/>
        </w:tabs>
        <w:spacing w:before="180"/>
        <w:rPr>
          <w:sz w:val="24"/>
          <w:szCs w:val="24"/>
        </w:rPr>
      </w:pPr>
      <w:r w:rsidRPr="004C2F37">
        <w:rPr>
          <w:sz w:val="24"/>
          <w:szCs w:val="24"/>
        </w:rPr>
        <w:t xml:space="preserve">Each instrument that is specified in a Schedule to this instrument is </w:t>
      </w:r>
      <w:r>
        <w:rPr>
          <w:sz w:val="24"/>
          <w:szCs w:val="24"/>
        </w:rPr>
        <w:t xml:space="preserve">varied </w:t>
      </w:r>
      <w:r w:rsidRPr="004C2F37">
        <w:rPr>
          <w:sz w:val="24"/>
          <w:szCs w:val="24"/>
        </w:rPr>
        <w:t xml:space="preserve">as set out in the </w:t>
      </w:r>
      <w:r>
        <w:rPr>
          <w:sz w:val="24"/>
          <w:szCs w:val="24"/>
        </w:rPr>
        <w:t xml:space="preserve">applicable </w:t>
      </w:r>
      <w:r w:rsidRPr="004C2F37">
        <w:rPr>
          <w:sz w:val="24"/>
          <w:szCs w:val="24"/>
        </w:rPr>
        <w:t>items in the Schedule concerned, and any other item in a Schedule to this instrument has effect according to its terms.</w:t>
      </w:r>
    </w:p>
    <w:p w:rsidR="004D4C3C" w:rsidRDefault="004D4C3C" w:rsidP="00DF3B77">
      <w:pPr>
        <w:rPr>
          <w:b/>
          <w:sz w:val="28"/>
          <w:szCs w:val="28"/>
        </w:rPr>
      </w:pPr>
    </w:p>
    <w:p w:rsidR="004F2304" w:rsidRDefault="004F2304" w:rsidP="00DF3B77">
      <w:pPr>
        <w:pStyle w:val="LogoHeader"/>
        <w:keepLines w:val="0"/>
        <w:tabs>
          <w:tab w:val="left" w:pos="540"/>
        </w:tabs>
        <w:rPr>
          <w:rFonts w:ascii="Times New Roman" w:hAnsi="Times New Roman"/>
          <w:b/>
          <w:sz w:val="40"/>
          <w:szCs w:val="40"/>
          <w:lang w:val="en-AU" w:eastAsia="en-AU"/>
        </w:rPr>
      </w:pPr>
    </w:p>
    <w:p w:rsidR="007C0E4B" w:rsidRDefault="002A5992" w:rsidP="007C0E4B">
      <w:pPr>
        <w:pStyle w:val="LogoHeader"/>
        <w:keepLines w:val="0"/>
        <w:tabs>
          <w:tab w:val="left" w:pos="540"/>
        </w:tabs>
        <w:rPr>
          <w:rFonts w:ascii="Times New Roman" w:hAnsi="Times New Roman"/>
          <w:b/>
          <w:sz w:val="32"/>
          <w:szCs w:val="32"/>
        </w:rPr>
      </w:pPr>
      <w:r>
        <w:rPr>
          <w:rFonts w:ascii="Times New Roman" w:hAnsi="Times New Roman"/>
          <w:b/>
          <w:sz w:val="40"/>
          <w:szCs w:val="40"/>
          <w:lang w:val="en-AU" w:eastAsia="en-AU"/>
        </w:rPr>
        <w:br w:type="page"/>
      </w:r>
      <w:r w:rsidR="007C0E4B" w:rsidRPr="007C0E4B">
        <w:rPr>
          <w:rFonts w:ascii="Times New Roman" w:hAnsi="Times New Roman"/>
          <w:b/>
          <w:sz w:val="32"/>
          <w:szCs w:val="32"/>
        </w:rPr>
        <w:lastRenderedPageBreak/>
        <w:t xml:space="preserve">Schedule 1-Variations to the </w:t>
      </w:r>
      <w:r w:rsidR="007C0E4B" w:rsidRPr="007C0E4B">
        <w:rPr>
          <w:rFonts w:ascii="Times New Roman" w:hAnsi="Times New Roman"/>
          <w:b/>
          <w:i/>
          <w:color w:val="000000"/>
          <w:sz w:val="32"/>
          <w:szCs w:val="32"/>
          <w:lang w:val="en-AU" w:eastAsia="en-AU"/>
        </w:rPr>
        <w:t>Repatriation Pharmaceutical Benefits Scheme</w:t>
      </w:r>
      <w:r w:rsidR="00A81F40">
        <w:rPr>
          <w:rFonts w:ascii="Times New Roman" w:hAnsi="Times New Roman"/>
          <w:b/>
          <w:i/>
          <w:color w:val="000000"/>
          <w:sz w:val="32"/>
          <w:szCs w:val="32"/>
          <w:lang w:val="en-AU" w:eastAsia="en-AU"/>
        </w:rPr>
        <w:t xml:space="preserve"> </w:t>
      </w:r>
      <w:r w:rsidR="007C0E4B" w:rsidRPr="007C0E4B">
        <w:rPr>
          <w:rFonts w:ascii="Times New Roman" w:hAnsi="Times New Roman"/>
          <w:b/>
          <w:sz w:val="32"/>
          <w:szCs w:val="32"/>
        </w:rPr>
        <w:t>(Instrument 2013 No. R</w:t>
      </w:r>
      <w:r w:rsidR="007C0E4B">
        <w:rPr>
          <w:rFonts w:ascii="Times New Roman" w:hAnsi="Times New Roman"/>
          <w:b/>
          <w:sz w:val="32"/>
          <w:szCs w:val="32"/>
        </w:rPr>
        <w:t>3</w:t>
      </w:r>
      <w:r w:rsidR="0070639E">
        <w:rPr>
          <w:rFonts w:ascii="Times New Roman" w:hAnsi="Times New Roman"/>
          <w:b/>
          <w:sz w:val="32"/>
          <w:szCs w:val="32"/>
        </w:rPr>
        <w:t>4</w:t>
      </w:r>
      <w:r w:rsidR="007C0E4B" w:rsidRPr="007C0E4B">
        <w:rPr>
          <w:rFonts w:ascii="Times New Roman" w:hAnsi="Times New Roman"/>
          <w:b/>
          <w:sz w:val="32"/>
          <w:szCs w:val="32"/>
        </w:rPr>
        <w:t>)</w:t>
      </w:r>
    </w:p>
    <w:p w:rsidR="00000E9A" w:rsidRDefault="00000E9A" w:rsidP="007C0E4B">
      <w:pPr>
        <w:pStyle w:val="LogoHeader"/>
        <w:keepLines w:val="0"/>
        <w:tabs>
          <w:tab w:val="left" w:pos="540"/>
        </w:tabs>
        <w:rPr>
          <w:rFonts w:ascii="Times New Roman" w:hAnsi="Times New Roman"/>
          <w:b/>
          <w:sz w:val="32"/>
          <w:szCs w:val="32"/>
        </w:rPr>
      </w:pPr>
    </w:p>
    <w:p w:rsidR="00000E9A" w:rsidRDefault="00000E9A" w:rsidP="007C0E4B">
      <w:pPr>
        <w:pStyle w:val="LogoHeader"/>
        <w:keepLines w:val="0"/>
        <w:tabs>
          <w:tab w:val="left" w:pos="540"/>
        </w:tabs>
        <w:rPr>
          <w:rFonts w:ascii="Times New Roman" w:hAnsi="Times New Roman"/>
          <w:b/>
          <w:sz w:val="32"/>
          <w:szCs w:val="32"/>
        </w:rPr>
      </w:pPr>
    </w:p>
    <w:p w:rsidR="00000E9A" w:rsidRPr="00F11BF7" w:rsidRDefault="00000E9A" w:rsidP="00000E9A">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 xml:space="preserve">[1] Section 3 – definition of </w:t>
      </w:r>
      <w:r>
        <w:rPr>
          <w:rFonts w:ascii="Times New Roman" w:hAnsi="Times New Roman"/>
          <w:b/>
          <w:i/>
          <w:sz w:val="28"/>
          <w:szCs w:val="28"/>
          <w:lang w:val="en-AU" w:eastAsia="en-AU"/>
        </w:rPr>
        <w:t>Explanatory Notes</w:t>
      </w:r>
    </w:p>
    <w:p w:rsidR="00000E9A" w:rsidRPr="00FA57E4" w:rsidRDefault="00000E9A" w:rsidP="00000E9A">
      <w:pPr>
        <w:pStyle w:val="LogoHeader"/>
        <w:keepLines w:val="0"/>
        <w:tabs>
          <w:tab w:val="left" w:pos="540"/>
        </w:tabs>
        <w:rPr>
          <w:rFonts w:ascii="Times New Roman" w:hAnsi="Times New Roman"/>
          <w:b/>
          <w:color w:val="000000"/>
          <w:sz w:val="28"/>
          <w:szCs w:val="28"/>
          <w:lang w:val="en-AU" w:eastAsia="en-AU"/>
        </w:rPr>
      </w:pPr>
    </w:p>
    <w:p w:rsidR="00000E9A" w:rsidRDefault="00000E9A" w:rsidP="00000E9A">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000E9A" w:rsidRDefault="00000E9A" w:rsidP="00000E9A">
      <w:pPr>
        <w:pStyle w:val="LogoHeader"/>
        <w:keepLines w:val="0"/>
        <w:ind w:left="720"/>
        <w:rPr>
          <w:rFonts w:ascii="Times New Roman" w:hAnsi="Times New Roman"/>
          <w:sz w:val="20"/>
          <w:lang w:val="en-AU" w:eastAsia="en-AU"/>
        </w:rPr>
      </w:pPr>
    </w:p>
    <w:p w:rsidR="00000E9A" w:rsidRDefault="00000E9A" w:rsidP="00000E9A">
      <w:pPr>
        <w:shd w:val="clear" w:color="auto" w:fill="FFFFFF"/>
        <w:spacing w:before="100" w:beforeAutospacing="1" w:after="100" w:afterAutospacing="1"/>
        <w:rPr>
          <w:sz w:val="24"/>
          <w:szCs w:val="24"/>
        </w:rPr>
      </w:pPr>
      <w:r>
        <w:rPr>
          <w:b/>
          <w:i/>
          <w:sz w:val="24"/>
          <w:szCs w:val="24"/>
        </w:rPr>
        <w:t xml:space="preserve">Explanatory Notes </w:t>
      </w:r>
      <w:r w:rsidR="00A0195D">
        <w:rPr>
          <w:sz w:val="24"/>
          <w:szCs w:val="24"/>
        </w:rPr>
        <w:t>means:</w:t>
      </w:r>
    </w:p>
    <w:p w:rsidR="00A0195D" w:rsidRDefault="00A0195D" w:rsidP="00A0195D">
      <w:pPr>
        <w:pStyle w:val="ListParagraph"/>
        <w:numPr>
          <w:ilvl w:val="0"/>
          <w:numId w:val="45"/>
        </w:numPr>
        <w:shd w:val="clear" w:color="auto" w:fill="FFFFFF"/>
        <w:spacing w:before="100" w:beforeAutospacing="1" w:after="100" w:afterAutospacing="1"/>
      </w:pPr>
      <w:r>
        <w:t>the document forming part of the Pharmaceutical Benefits Scheme that is SECTION 1- EXPLANATORY NOTES; and</w:t>
      </w:r>
    </w:p>
    <w:p w:rsidR="00A0195D" w:rsidRDefault="00A0195D" w:rsidP="00A0195D">
      <w:pPr>
        <w:pStyle w:val="ListParagraph"/>
        <w:numPr>
          <w:ilvl w:val="0"/>
          <w:numId w:val="45"/>
        </w:numPr>
        <w:shd w:val="clear" w:color="auto" w:fill="FFFFFF"/>
        <w:spacing w:before="100" w:beforeAutospacing="1" w:after="100" w:afterAutospacing="1"/>
      </w:pPr>
      <w:r>
        <w:t>the document forming part of the Pharmaceutical Benefits Scheme that is the RPBS Explanatory Notes;</w:t>
      </w:r>
    </w:p>
    <w:p w:rsidR="00A0195D" w:rsidRPr="00A0195D" w:rsidRDefault="00A0195D" w:rsidP="00A0195D">
      <w:pPr>
        <w:shd w:val="clear" w:color="auto" w:fill="FFFFFF"/>
        <w:spacing w:before="100" w:beforeAutospacing="1" w:after="100" w:afterAutospacing="1"/>
        <w:rPr>
          <w:rFonts w:eastAsia="Calibri"/>
          <w:sz w:val="24"/>
          <w:szCs w:val="24"/>
        </w:rPr>
      </w:pPr>
      <w:proofErr w:type="gramStart"/>
      <w:r w:rsidRPr="00A0195D">
        <w:rPr>
          <w:rFonts w:eastAsia="Calibri"/>
          <w:sz w:val="24"/>
          <w:szCs w:val="24"/>
        </w:rPr>
        <w:t>being</w:t>
      </w:r>
      <w:proofErr w:type="gramEnd"/>
      <w:r w:rsidRPr="00A0195D">
        <w:rPr>
          <w:rFonts w:eastAsia="Calibri"/>
          <w:sz w:val="24"/>
          <w:szCs w:val="24"/>
        </w:rPr>
        <w:t xml:space="preserve"> the version of the document</w:t>
      </w:r>
      <w:r w:rsidR="00F54502">
        <w:rPr>
          <w:rFonts w:eastAsia="Calibri"/>
          <w:sz w:val="24"/>
          <w:szCs w:val="24"/>
        </w:rPr>
        <w:t>s</w:t>
      </w:r>
      <w:r w:rsidRPr="00A0195D">
        <w:rPr>
          <w:rFonts w:eastAsia="Calibri"/>
          <w:sz w:val="24"/>
          <w:szCs w:val="24"/>
        </w:rPr>
        <w:t xml:space="preserve"> in the form in w</w:t>
      </w:r>
      <w:r w:rsidR="00F54502">
        <w:rPr>
          <w:rFonts w:eastAsia="Calibri"/>
          <w:sz w:val="24"/>
          <w:szCs w:val="24"/>
        </w:rPr>
        <w:t xml:space="preserve">hich they exist </w:t>
      </w:r>
      <w:r w:rsidRPr="00A0195D">
        <w:rPr>
          <w:rFonts w:eastAsia="Calibri"/>
          <w:sz w:val="24"/>
          <w:szCs w:val="24"/>
        </w:rPr>
        <w:t>from time to time.</w:t>
      </w:r>
    </w:p>
    <w:p w:rsidR="0097353C" w:rsidRDefault="0097353C" w:rsidP="00BC6418">
      <w:pPr>
        <w:pStyle w:val="LogoHeader"/>
        <w:keepLines w:val="0"/>
        <w:rPr>
          <w:rFonts w:ascii="Times New Roman" w:hAnsi="Times New Roman"/>
          <w:b/>
          <w:sz w:val="28"/>
          <w:szCs w:val="28"/>
          <w:lang w:val="en-AU" w:eastAsia="en-AU"/>
        </w:rPr>
      </w:pPr>
    </w:p>
    <w:p w:rsidR="0097353C" w:rsidRDefault="0097353C" w:rsidP="00BC6418">
      <w:pPr>
        <w:pStyle w:val="LogoHeader"/>
        <w:keepLines w:val="0"/>
        <w:rPr>
          <w:rFonts w:ascii="Times New Roman" w:hAnsi="Times New Roman"/>
          <w:b/>
          <w:sz w:val="28"/>
          <w:szCs w:val="28"/>
          <w:lang w:val="en-AU" w:eastAsia="en-AU"/>
        </w:rPr>
      </w:pPr>
    </w:p>
    <w:p w:rsidR="00BC6418" w:rsidRPr="00F11BF7" w:rsidRDefault="00BC6418" w:rsidP="00BC6418">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 xml:space="preserve">[2] Section 3 – definition of </w:t>
      </w:r>
      <w:r>
        <w:rPr>
          <w:rFonts w:ascii="Times New Roman" w:hAnsi="Times New Roman"/>
          <w:b/>
          <w:i/>
          <w:sz w:val="28"/>
          <w:szCs w:val="28"/>
          <w:lang w:val="en-AU" w:eastAsia="en-AU"/>
        </w:rPr>
        <w:t xml:space="preserve">PBS </w:t>
      </w:r>
      <w:r w:rsidRPr="003452D6">
        <w:rPr>
          <w:rFonts w:ascii="Times New Roman" w:hAnsi="Times New Roman"/>
          <w:b/>
          <w:sz w:val="28"/>
          <w:szCs w:val="28"/>
          <w:lang w:val="en-AU" w:eastAsia="en-AU"/>
        </w:rPr>
        <w:t>or</w:t>
      </w:r>
      <w:r>
        <w:rPr>
          <w:rFonts w:ascii="Times New Roman" w:hAnsi="Times New Roman"/>
          <w:b/>
          <w:i/>
          <w:sz w:val="28"/>
          <w:szCs w:val="28"/>
          <w:lang w:val="en-AU" w:eastAsia="en-AU"/>
        </w:rPr>
        <w:t xml:space="preserve"> Pharmaceutical Benefits Scheme</w:t>
      </w:r>
    </w:p>
    <w:p w:rsidR="00BC6418" w:rsidRPr="00FA57E4" w:rsidRDefault="00BC6418" w:rsidP="00BC6418">
      <w:pPr>
        <w:pStyle w:val="LogoHeader"/>
        <w:keepLines w:val="0"/>
        <w:tabs>
          <w:tab w:val="left" w:pos="540"/>
        </w:tabs>
        <w:rPr>
          <w:rFonts w:ascii="Times New Roman" w:hAnsi="Times New Roman"/>
          <w:b/>
          <w:color w:val="000000"/>
          <w:sz w:val="28"/>
          <w:szCs w:val="28"/>
          <w:lang w:val="en-AU" w:eastAsia="en-AU"/>
        </w:rPr>
      </w:pPr>
    </w:p>
    <w:p w:rsidR="00BC6418" w:rsidRDefault="00BC6418" w:rsidP="0024506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BC6418" w:rsidRDefault="00BC6418" w:rsidP="00BC6418">
      <w:pPr>
        <w:pStyle w:val="LogoHeader"/>
        <w:keepLines w:val="0"/>
        <w:ind w:left="720"/>
        <w:rPr>
          <w:rFonts w:ascii="Times New Roman" w:hAnsi="Times New Roman"/>
          <w:sz w:val="20"/>
          <w:lang w:val="en-AU" w:eastAsia="en-AU"/>
        </w:rPr>
      </w:pPr>
    </w:p>
    <w:p w:rsidR="00BC6418" w:rsidRDefault="00BC6418" w:rsidP="00BC6418">
      <w:pPr>
        <w:shd w:val="clear" w:color="auto" w:fill="FFFFFF"/>
        <w:spacing w:before="100" w:beforeAutospacing="1" w:after="100" w:afterAutospacing="1"/>
      </w:pPr>
      <w:r w:rsidRPr="00BC6418">
        <w:rPr>
          <w:b/>
          <w:i/>
          <w:sz w:val="24"/>
          <w:szCs w:val="24"/>
        </w:rPr>
        <w:t>PBS or Pharmaceutical Benefits Scheme</w:t>
      </w:r>
      <w:r w:rsidRPr="00F11BF7">
        <w:rPr>
          <w:b/>
          <w:i/>
          <w:sz w:val="24"/>
          <w:szCs w:val="24"/>
        </w:rPr>
        <w:t xml:space="preserve"> </w:t>
      </w:r>
      <w:r w:rsidRPr="00F11BF7">
        <w:rPr>
          <w:sz w:val="24"/>
          <w:szCs w:val="24"/>
        </w:rPr>
        <w:t xml:space="preserve">means </w:t>
      </w:r>
      <w:r>
        <w:rPr>
          <w:sz w:val="24"/>
          <w:szCs w:val="24"/>
        </w:rPr>
        <w:t xml:space="preserve">the document entitled “SCHEDULE OF PHARMACEUTICAL BENEFITS” </w:t>
      </w:r>
      <w:r w:rsidRPr="00603592">
        <w:rPr>
          <w:sz w:val="24"/>
          <w:szCs w:val="24"/>
        </w:rPr>
        <w:t>with International Standard Serial Number 1037-3667, being</w:t>
      </w:r>
      <w:r>
        <w:rPr>
          <w:sz w:val="24"/>
          <w:szCs w:val="24"/>
        </w:rPr>
        <w:t xml:space="preserve"> the version of the document in the form in which it exists </w:t>
      </w:r>
      <w:r w:rsidR="00245069">
        <w:rPr>
          <w:sz w:val="24"/>
          <w:szCs w:val="24"/>
        </w:rPr>
        <w:t>from time</w:t>
      </w:r>
      <w:r>
        <w:rPr>
          <w:sz w:val="24"/>
          <w:szCs w:val="24"/>
        </w:rPr>
        <w:t xml:space="preserve"> to time.</w:t>
      </w:r>
    </w:p>
    <w:p w:rsidR="0097353C" w:rsidRDefault="0097353C" w:rsidP="00BC6418">
      <w:pPr>
        <w:shd w:val="clear" w:color="auto" w:fill="FFFFFF"/>
        <w:spacing w:before="100" w:beforeAutospacing="1" w:after="100" w:afterAutospacing="1"/>
        <w:rPr>
          <w:i/>
          <w:sz w:val="24"/>
          <w:szCs w:val="24"/>
        </w:rPr>
      </w:pPr>
    </w:p>
    <w:p w:rsidR="00DB7DC5" w:rsidRPr="00F11BF7" w:rsidRDefault="00DB7DC5" w:rsidP="00DB7DC5">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 xml:space="preserve">[3] Section 3 – definition of </w:t>
      </w:r>
      <w:r w:rsidRPr="00F11BF7">
        <w:rPr>
          <w:rFonts w:ascii="Times New Roman" w:hAnsi="Times New Roman"/>
          <w:b/>
          <w:i/>
          <w:sz w:val="28"/>
          <w:szCs w:val="28"/>
          <w:lang w:val="en-AU" w:eastAsia="en-AU"/>
        </w:rPr>
        <w:t>Repatriation Health card – For Specific Conditions</w:t>
      </w:r>
    </w:p>
    <w:p w:rsidR="00DB7DC5" w:rsidRPr="00FA57E4" w:rsidRDefault="00DB7DC5" w:rsidP="00DB7DC5">
      <w:pPr>
        <w:pStyle w:val="LogoHeader"/>
        <w:keepLines w:val="0"/>
        <w:tabs>
          <w:tab w:val="left" w:pos="540"/>
        </w:tabs>
        <w:rPr>
          <w:rFonts w:ascii="Times New Roman" w:hAnsi="Times New Roman"/>
          <w:b/>
          <w:color w:val="000000"/>
          <w:sz w:val="28"/>
          <w:szCs w:val="28"/>
          <w:lang w:val="en-AU" w:eastAsia="en-AU"/>
        </w:rPr>
      </w:pPr>
    </w:p>
    <w:p w:rsidR="00DB7DC5" w:rsidRDefault="00DB7DC5" w:rsidP="00DB7DC5">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DB7DC5" w:rsidRDefault="00DB7DC5" w:rsidP="00DB7DC5">
      <w:pPr>
        <w:pStyle w:val="LogoHeader"/>
        <w:keepLines w:val="0"/>
        <w:ind w:left="720"/>
        <w:rPr>
          <w:rFonts w:ascii="Times New Roman" w:hAnsi="Times New Roman"/>
          <w:sz w:val="20"/>
          <w:lang w:val="en-AU" w:eastAsia="en-AU"/>
        </w:rPr>
      </w:pPr>
    </w:p>
    <w:p w:rsidR="00DB7DC5" w:rsidRPr="00F11BF7" w:rsidRDefault="00DB7DC5" w:rsidP="00DB7DC5">
      <w:pPr>
        <w:shd w:val="clear" w:color="auto" w:fill="FFFFFF"/>
        <w:spacing w:before="100" w:beforeAutospacing="1" w:after="100" w:afterAutospacing="1"/>
        <w:rPr>
          <w:sz w:val="24"/>
          <w:szCs w:val="24"/>
        </w:rPr>
      </w:pPr>
      <w:r w:rsidRPr="00F11BF7">
        <w:rPr>
          <w:b/>
          <w:i/>
          <w:sz w:val="24"/>
          <w:szCs w:val="24"/>
        </w:rPr>
        <w:t>Repatriation Health Card - For Specific Conditions</w:t>
      </w:r>
      <w:r w:rsidRPr="00F11BF7">
        <w:rPr>
          <w:sz w:val="24"/>
          <w:szCs w:val="24"/>
        </w:rPr>
        <w:t xml:space="preserve"> means an identification card, or written authorisation, provided to a person who is eligible:</w:t>
      </w:r>
    </w:p>
    <w:p w:rsidR="00DB7DC5" w:rsidRPr="00F11BF7" w:rsidRDefault="00DB7DC5" w:rsidP="00DB7DC5">
      <w:pPr>
        <w:pStyle w:val="ListParagraph"/>
        <w:numPr>
          <w:ilvl w:val="0"/>
          <w:numId w:val="42"/>
        </w:numPr>
        <w:shd w:val="clear" w:color="auto" w:fill="FFFFFF"/>
        <w:spacing w:before="100" w:beforeAutospacing="1" w:after="100" w:afterAutospacing="1"/>
        <w:contextualSpacing w:val="0"/>
        <w:rPr>
          <w:rFonts w:eastAsia="Times New Roman"/>
        </w:rPr>
      </w:pPr>
      <w:r w:rsidRPr="00F11BF7">
        <w:rPr>
          <w:rFonts w:eastAsia="Times New Roman"/>
        </w:rPr>
        <w:t xml:space="preserve">under section 85 of the </w:t>
      </w:r>
      <w:r w:rsidRPr="00F11BF7">
        <w:rPr>
          <w:rFonts w:eastAsia="Times New Roman"/>
          <w:i/>
        </w:rPr>
        <w:t>Veterans’ Entitlements Act 1986</w:t>
      </w:r>
      <w:r w:rsidRPr="00F11BF7">
        <w:rPr>
          <w:rFonts w:eastAsia="Times New Roman"/>
        </w:rPr>
        <w:t xml:space="preserve"> for treatment, for war-caused or defence-caused injuries or diseases, and certain specified conditions; or</w:t>
      </w:r>
    </w:p>
    <w:p w:rsidR="00DB7DC5" w:rsidRDefault="002C7093" w:rsidP="00DB7DC5">
      <w:pPr>
        <w:pStyle w:val="ListParagraph"/>
        <w:numPr>
          <w:ilvl w:val="0"/>
          <w:numId w:val="42"/>
        </w:numPr>
        <w:shd w:val="clear" w:color="auto" w:fill="FFFFFF"/>
        <w:spacing w:before="100" w:beforeAutospacing="1" w:after="100" w:afterAutospacing="1"/>
        <w:contextualSpacing w:val="0"/>
        <w:rPr>
          <w:rFonts w:eastAsia="Times New Roman"/>
        </w:rPr>
      </w:pPr>
      <w:proofErr w:type="gramStart"/>
      <w:r>
        <w:rPr>
          <w:rFonts w:eastAsia="Times New Roman"/>
        </w:rPr>
        <w:lastRenderedPageBreak/>
        <w:t>for</w:t>
      </w:r>
      <w:proofErr w:type="gramEnd"/>
      <w:r>
        <w:rPr>
          <w:rFonts w:eastAsia="Times New Roman"/>
        </w:rPr>
        <w:t xml:space="preserve"> treatment </w:t>
      </w:r>
      <w:r w:rsidR="00DB7DC5" w:rsidRPr="00F11BF7">
        <w:rPr>
          <w:rFonts w:eastAsia="Times New Roman"/>
        </w:rPr>
        <w:t xml:space="preserve">under a determination made under section 88A of the </w:t>
      </w:r>
      <w:r w:rsidR="00DB7DC5" w:rsidRPr="00F11BF7">
        <w:rPr>
          <w:rFonts w:eastAsia="Times New Roman"/>
          <w:i/>
        </w:rPr>
        <w:t>Veterans’ Entitlements Act 1986</w:t>
      </w:r>
      <w:r w:rsidR="004A14F3">
        <w:rPr>
          <w:rFonts w:eastAsia="Times New Roman"/>
        </w:rPr>
        <w:t>.</w:t>
      </w:r>
    </w:p>
    <w:p w:rsidR="003452D6" w:rsidRDefault="003452D6" w:rsidP="00DB7DC5">
      <w:pPr>
        <w:shd w:val="clear" w:color="auto" w:fill="FFFFFF"/>
        <w:spacing w:before="100" w:beforeAutospacing="1" w:after="100" w:afterAutospacing="1"/>
      </w:pPr>
    </w:p>
    <w:p w:rsidR="00F26EA0" w:rsidRDefault="00F26EA0" w:rsidP="009E69EA">
      <w:pPr>
        <w:pStyle w:val="LogoHeader"/>
        <w:keepLines w:val="0"/>
        <w:tabs>
          <w:tab w:val="left" w:pos="540"/>
        </w:tabs>
        <w:rPr>
          <w:rFonts w:ascii="Times New Roman" w:hAnsi="Times New Roman"/>
          <w:color w:val="000000"/>
          <w:szCs w:val="24"/>
          <w:lang w:val="en-AU" w:eastAsia="en-AU"/>
        </w:rPr>
      </w:pPr>
    </w:p>
    <w:p w:rsidR="002F702A" w:rsidRPr="00F11BF7" w:rsidRDefault="002F702A" w:rsidP="002F702A">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w:t>
      </w:r>
      <w:r w:rsidR="00DB7DC5">
        <w:rPr>
          <w:rFonts w:ascii="Times New Roman" w:hAnsi="Times New Roman"/>
          <w:b/>
          <w:sz w:val="28"/>
          <w:szCs w:val="28"/>
          <w:lang w:val="en-AU" w:eastAsia="en-AU"/>
        </w:rPr>
        <w:t>4</w:t>
      </w:r>
      <w:r>
        <w:rPr>
          <w:rFonts w:ascii="Times New Roman" w:hAnsi="Times New Roman"/>
          <w:b/>
          <w:sz w:val="28"/>
          <w:szCs w:val="28"/>
          <w:lang w:val="en-AU" w:eastAsia="en-AU"/>
        </w:rPr>
        <w:t xml:space="preserve">] Section 3 – definition of </w:t>
      </w:r>
      <w:r w:rsidRPr="00A0195D">
        <w:rPr>
          <w:rFonts w:ascii="Times New Roman" w:hAnsi="Times New Roman"/>
          <w:b/>
          <w:i/>
          <w:sz w:val="28"/>
          <w:szCs w:val="28"/>
          <w:lang w:val="en-AU" w:eastAsia="en-AU"/>
        </w:rPr>
        <w:t xml:space="preserve">RPBS </w:t>
      </w:r>
      <w:r>
        <w:rPr>
          <w:rFonts w:ascii="Times New Roman" w:hAnsi="Times New Roman"/>
          <w:b/>
          <w:i/>
          <w:sz w:val="28"/>
          <w:szCs w:val="28"/>
          <w:lang w:val="en-AU" w:eastAsia="en-AU"/>
        </w:rPr>
        <w:t>Explanatory Notes</w:t>
      </w:r>
    </w:p>
    <w:p w:rsidR="002F702A" w:rsidRPr="00FA57E4" w:rsidRDefault="002F702A" w:rsidP="002F702A">
      <w:pPr>
        <w:pStyle w:val="LogoHeader"/>
        <w:keepLines w:val="0"/>
        <w:tabs>
          <w:tab w:val="left" w:pos="540"/>
        </w:tabs>
        <w:rPr>
          <w:rFonts w:ascii="Times New Roman" w:hAnsi="Times New Roman"/>
          <w:b/>
          <w:color w:val="000000"/>
          <w:sz w:val="28"/>
          <w:szCs w:val="28"/>
          <w:lang w:val="en-AU" w:eastAsia="en-AU"/>
        </w:rPr>
      </w:pPr>
    </w:p>
    <w:p w:rsidR="002F702A" w:rsidRDefault="002F702A" w:rsidP="002F702A">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2F702A" w:rsidRDefault="002F702A" w:rsidP="002F702A">
      <w:pPr>
        <w:pStyle w:val="LogoHeader"/>
        <w:keepLines w:val="0"/>
        <w:ind w:left="720"/>
        <w:rPr>
          <w:rFonts w:ascii="Times New Roman" w:hAnsi="Times New Roman"/>
          <w:sz w:val="20"/>
          <w:lang w:val="en-AU" w:eastAsia="en-AU"/>
        </w:rPr>
      </w:pPr>
    </w:p>
    <w:p w:rsidR="002F702A" w:rsidRDefault="002F702A" w:rsidP="002F702A">
      <w:pPr>
        <w:shd w:val="clear" w:color="auto" w:fill="FFFFFF"/>
        <w:spacing w:before="100" w:beforeAutospacing="1" w:after="100" w:afterAutospacing="1"/>
        <w:rPr>
          <w:rFonts w:eastAsia="Calibri"/>
          <w:sz w:val="24"/>
          <w:szCs w:val="24"/>
        </w:rPr>
      </w:pPr>
      <w:r>
        <w:rPr>
          <w:b/>
          <w:i/>
          <w:sz w:val="24"/>
          <w:szCs w:val="24"/>
        </w:rPr>
        <w:t xml:space="preserve">RPBS Explanatory </w:t>
      </w:r>
      <w:r w:rsidRPr="002F702A">
        <w:rPr>
          <w:rFonts w:eastAsia="Calibri"/>
          <w:b/>
          <w:i/>
          <w:sz w:val="24"/>
          <w:szCs w:val="24"/>
        </w:rPr>
        <w:t>Notes</w:t>
      </w:r>
      <w:r w:rsidRPr="002F702A">
        <w:rPr>
          <w:rFonts w:eastAsia="Calibri"/>
          <w:sz w:val="24"/>
          <w:szCs w:val="24"/>
        </w:rPr>
        <w:t xml:space="preserve"> means the document forming part of the </w:t>
      </w:r>
      <w:r w:rsidRPr="002F702A">
        <w:rPr>
          <w:rFonts w:eastAsia="Calibri"/>
          <w:i/>
          <w:sz w:val="24"/>
          <w:szCs w:val="24"/>
        </w:rPr>
        <w:t>Pharmaceutical Benefits Scheme</w:t>
      </w:r>
      <w:r w:rsidRPr="002F702A">
        <w:rPr>
          <w:rFonts w:eastAsia="Calibri"/>
          <w:sz w:val="24"/>
          <w:szCs w:val="24"/>
        </w:rPr>
        <w:t xml:space="preserve"> that is the RPBS Explanatory Notes </w:t>
      </w:r>
      <w:r w:rsidRPr="00A0195D">
        <w:rPr>
          <w:rFonts w:eastAsia="Calibri"/>
          <w:sz w:val="24"/>
          <w:szCs w:val="24"/>
        </w:rPr>
        <w:t>being the version of the document in the form in which it exists from time to time.</w:t>
      </w:r>
    </w:p>
    <w:p w:rsidR="002F702A" w:rsidRDefault="002F702A" w:rsidP="00B36103">
      <w:pPr>
        <w:pStyle w:val="LogoHeader"/>
        <w:keepLines w:val="0"/>
        <w:rPr>
          <w:rFonts w:ascii="Times New Roman" w:hAnsi="Times New Roman"/>
          <w:b/>
          <w:sz w:val="28"/>
          <w:szCs w:val="28"/>
          <w:lang w:val="en-AU" w:eastAsia="en-AU"/>
        </w:rPr>
      </w:pPr>
    </w:p>
    <w:p w:rsidR="00603592" w:rsidRDefault="00603592" w:rsidP="00B36103">
      <w:pPr>
        <w:pStyle w:val="LogoHeader"/>
        <w:keepLines w:val="0"/>
        <w:rPr>
          <w:rFonts w:ascii="Times New Roman" w:hAnsi="Times New Roman"/>
          <w:b/>
          <w:sz w:val="28"/>
          <w:szCs w:val="28"/>
          <w:lang w:val="en-AU" w:eastAsia="en-AU"/>
        </w:rPr>
      </w:pPr>
    </w:p>
    <w:p w:rsidR="00B36103" w:rsidRPr="00F11BF7" w:rsidRDefault="00DB7DC5" w:rsidP="00B36103">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[5</w:t>
      </w:r>
      <w:r w:rsidR="00B36103">
        <w:rPr>
          <w:rFonts w:ascii="Times New Roman" w:hAnsi="Times New Roman"/>
          <w:b/>
          <w:sz w:val="28"/>
          <w:szCs w:val="28"/>
          <w:lang w:val="en-AU" w:eastAsia="en-AU"/>
        </w:rPr>
        <w:t>] Section 3 – definition of</w:t>
      </w:r>
      <w:r w:rsidR="00B36103">
        <w:rPr>
          <w:rFonts w:ascii="Times New Roman" w:hAnsi="Times New Roman"/>
          <w:b/>
          <w:i/>
          <w:sz w:val="28"/>
          <w:szCs w:val="28"/>
          <w:lang w:val="en-AU" w:eastAsia="en-AU"/>
        </w:rPr>
        <w:t xml:space="preserve"> RPBS Schedule</w:t>
      </w:r>
    </w:p>
    <w:p w:rsidR="00B36103" w:rsidRPr="00FA57E4" w:rsidRDefault="00B36103" w:rsidP="00B36103">
      <w:pPr>
        <w:pStyle w:val="LogoHeader"/>
        <w:keepLines w:val="0"/>
        <w:tabs>
          <w:tab w:val="left" w:pos="540"/>
        </w:tabs>
        <w:rPr>
          <w:rFonts w:ascii="Times New Roman" w:hAnsi="Times New Roman"/>
          <w:b/>
          <w:color w:val="000000"/>
          <w:sz w:val="28"/>
          <w:szCs w:val="28"/>
          <w:lang w:val="en-AU" w:eastAsia="en-AU"/>
        </w:rPr>
      </w:pPr>
    </w:p>
    <w:p w:rsidR="00B36103" w:rsidRDefault="00B36103" w:rsidP="0024506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B36103" w:rsidRDefault="00B36103" w:rsidP="00B36103">
      <w:pPr>
        <w:pStyle w:val="LogoHeader"/>
        <w:keepLines w:val="0"/>
        <w:ind w:left="720"/>
        <w:rPr>
          <w:rFonts w:ascii="Times New Roman" w:hAnsi="Times New Roman"/>
          <w:sz w:val="20"/>
          <w:lang w:val="en-AU" w:eastAsia="en-AU"/>
        </w:rPr>
      </w:pPr>
    </w:p>
    <w:p w:rsidR="00B36103" w:rsidRDefault="00B36103" w:rsidP="00B36103">
      <w:pPr>
        <w:shd w:val="clear" w:color="auto" w:fill="FFFFFF"/>
        <w:spacing w:before="100" w:beforeAutospacing="1" w:after="100" w:afterAutospacing="1"/>
        <w:rPr>
          <w:sz w:val="24"/>
          <w:szCs w:val="24"/>
        </w:rPr>
      </w:pPr>
      <w:r>
        <w:rPr>
          <w:b/>
          <w:i/>
          <w:sz w:val="24"/>
          <w:szCs w:val="24"/>
        </w:rPr>
        <w:t>R</w:t>
      </w:r>
      <w:r w:rsidRPr="00BC6418">
        <w:rPr>
          <w:b/>
          <w:i/>
          <w:sz w:val="24"/>
          <w:szCs w:val="24"/>
        </w:rPr>
        <w:t xml:space="preserve">PBS </w:t>
      </w:r>
      <w:r>
        <w:rPr>
          <w:b/>
          <w:i/>
          <w:sz w:val="24"/>
          <w:szCs w:val="24"/>
        </w:rPr>
        <w:t xml:space="preserve">Schedule </w:t>
      </w:r>
      <w:r w:rsidRPr="00F11BF7">
        <w:rPr>
          <w:sz w:val="24"/>
          <w:szCs w:val="24"/>
        </w:rPr>
        <w:t xml:space="preserve">means </w:t>
      </w:r>
      <w:r>
        <w:rPr>
          <w:sz w:val="24"/>
          <w:szCs w:val="24"/>
        </w:rPr>
        <w:t xml:space="preserve">the document forming part of the </w:t>
      </w:r>
      <w:r w:rsidRPr="0067390A">
        <w:rPr>
          <w:i/>
          <w:sz w:val="24"/>
          <w:szCs w:val="24"/>
        </w:rPr>
        <w:t>Pharmaceutical Benefits Scheme</w:t>
      </w:r>
      <w:r>
        <w:rPr>
          <w:sz w:val="24"/>
          <w:szCs w:val="24"/>
        </w:rPr>
        <w:t xml:space="preserve"> that is the </w:t>
      </w:r>
      <w:r w:rsidRPr="0067390A">
        <w:rPr>
          <w:i/>
          <w:sz w:val="24"/>
          <w:szCs w:val="24"/>
        </w:rPr>
        <w:t>Repatriation Schedule of Pharmaceutical Benefits</w:t>
      </w:r>
      <w:r>
        <w:rPr>
          <w:sz w:val="24"/>
          <w:szCs w:val="24"/>
        </w:rPr>
        <w:t xml:space="preserve">, being the version of the document in the form in which it exists from time to time. </w:t>
      </w:r>
    </w:p>
    <w:p w:rsidR="00B36103" w:rsidRDefault="00B36103" w:rsidP="00B36103">
      <w:pPr>
        <w:shd w:val="clear" w:color="auto" w:fill="FFFFFF"/>
        <w:spacing w:before="100" w:beforeAutospacing="1" w:after="100" w:afterAutospacing="1"/>
      </w:pPr>
    </w:p>
    <w:p w:rsidR="00B36103" w:rsidRDefault="00B36103" w:rsidP="00B36103">
      <w:pPr>
        <w:pStyle w:val="LogoHeader"/>
        <w:keepLines w:val="0"/>
        <w:tabs>
          <w:tab w:val="left" w:pos="540"/>
        </w:tabs>
        <w:rPr>
          <w:i/>
          <w:szCs w:val="24"/>
        </w:rPr>
      </w:pPr>
    </w:p>
    <w:p w:rsidR="00076452" w:rsidRPr="00F11BF7" w:rsidRDefault="00DB7DC5" w:rsidP="00076452">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[6</w:t>
      </w:r>
      <w:r w:rsidR="00076452">
        <w:rPr>
          <w:rFonts w:ascii="Times New Roman" w:hAnsi="Times New Roman"/>
          <w:b/>
          <w:sz w:val="28"/>
          <w:szCs w:val="28"/>
          <w:lang w:val="en-AU" w:eastAsia="en-AU"/>
        </w:rPr>
        <w:t>] Section 3 – definition of</w:t>
      </w:r>
      <w:r w:rsidR="00076452">
        <w:rPr>
          <w:rFonts w:ascii="Times New Roman" w:hAnsi="Times New Roman"/>
          <w:b/>
          <w:i/>
          <w:sz w:val="28"/>
          <w:szCs w:val="28"/>
          <w:lang w:val="en-AU" w:eastAsia="en-AU"/>
        </w:rPr>
        <w:t xml:space="preserve"> Sixth Community Pharmacy Agreement</w:t>
      </w:r>
    </w:p>
    <w:p w:rsidR="00076452" w:rsidRPr="00FA57E4" w:rsidRDefault="00076452" w:rsidP="00076452">
      <w:pPr>
        <w:pStyle w:val="LogoHeader"/>
        <w:keepLines w:val="0"/>
        <w:tabs>
          <w:tab w:val="left" w:pos="540"/>
        </w:tabs>
        <w:rPr>
          <w:rFonts w:ascii="Times New Roman" w:hAnsi="Times New Roman"/>
          <w:b/>
          <w:color w:val="000000"/>
          <w:sz w:val="28"/>
          <w:szCs w:val="28"/>
          <w:lang w:val="en-AU" w:eastAsia="en-AU"/>
        </w:rPr>
      </w:pPr>
    </w:p>
    <w:p w:rsidR="00076452" w:rsidRDefault="00076452" w:rsidP="0024506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076452" w:rsidRDefault="00076452" w:rsidP="00076452">
      <w:pPr>
        <w:pStyle w:val="LogoHeader"/>
        <w:keepLines w:val="0"/>
        <w:ind w:left="720"/>
        <w:rPr>
          <w:rFonts w:ascii="Times New Roman" w:hAnsi="Times New Roman"/>
          <w:sz w:val="20"/>
          <w:lang w:val="en-AU" w:eastAsia="en-AU"/>
        </w:rPr>
      </w:pPr>
    </w:p>
    <w:p w:rsidR="00076452" w:rsidRPr="00076452" w:rsidRDefault="00076452" w:rsidP="00076452">
      <w:pPr>
        <w:pStyle w:val="LogoHeader"/>
        <w:keepLines w:val="0"/>
        <w:rPr>
          <w:rFonts w:ascii="Times New Roman" w:hAnsi="Times New Roman"/>
          <w:szCs w:val="24"/>
          <w:lang w:val="en-AU" w:eastAsia="en-AU"/>
        </w:rPr>
      </w:pPr>
      <w:r w:rsidRPr="00076452">
        <w:rPr>
          <w:rFonts w:ascii="Times New Roman" w:hAnsi="Times New Roman"/>
          <w:b/>
          <w:i/>
          <w:szCs w:val="24"/>
          <w:lang w:val="en-AU" w:eastAsia="en-AU"/>
        </w:rPr>
        <w:t>Sixth Community Pharmacy Agreement</w:t>
      </w:r>
      <w:r w:rsidRPr="00076452">
        <w:rPr>
          <w:rFonts w:ascii="Times New Roman" w:hAnsi="Times New Roman"/>
          <w:szCs w:val="24"/>
          <w:lang w:val="en-AU" w:eastAsia="en-AU"/>
        </w:rPr>
        <w:t xml:space="preserve"> means the </w:t>
      </w:r>
      <w:r>
        <w:rPr>
          <w:rFonts w:ascii="Times New Roman" w:hAnsi="Times New Roman"/>
          <w:szCs w:val="24"/>
          <w:lang w:val="en-AU" w:eastAsia="en-AU"/>
        </w:rPr>
        <w:t xml:space="preserve">written agreement between the Australian Government and </w:t>
      </w:r>
      <w:r w:rsidR="00245069">
        <w:rPr>
          <w:rFonts w:ascii="Times New Roman" w:hAnsi="Times New Roman"/>
          <w:szCs w:val="24"/>
          <w:lang w:val="en-AU" w:eastAsia="en-AU"/>
        </w:rPr>
        <w:t>the Pharmacy</w:t>
      </w:r>
      <w:r>
        <w:rPr>
          <w:rFonts w:ascii="Times New Roman" w:hAnsi="Times New Roman"/>
          <w:szCs w:val="24"/>
          <w:lang w:val="en-AU" w:eastAsia="en-AU"/>
        </w:rPr>
        <w:t xml:space="preserve"> Guild of </w:t>
      </w:r>
      <w:r w:rsidR="00245069">
        <w:rPr>
          <w:rFonts w:ascii="Times New Roman" w:hAnsi="Times New Roman"/>
          <w:szCs w:val="24"/>
          <w:lang w:val="en-AU" w:eastAsia="en-AU"/>
        </w:rPr>
        <w:t>Australia</w:t>
      </w:r>
      <w:r>
        <w:rPr>
          <w:rFonts w:ascii="Times New Roman" w:hAnsi="Times New Roman"/>
          <w:szCs w:val="24"/>
          <w:lang w:val="en-AU" w:eastAsia="en-AU"/>
        </w:rPr>
        <w:t xml:space="preserve"> called the “</w:t>
      </w:r>
      <w:r w:rsidR="00245069">
        <w:rPr>
          <w:rFonts w:ascii="Times New Roman" w:hAnsi="Times New Roman"/>
          <w:szCs w:val="24"/>
          <w:lang w:val="en-AU" w:eastAsia="en-AU"/>
        </w:rPr>
        <w:t xml:space="preserve">Sixth Community Pharmacy Agreement” which relates to the delivery of </w:t>
      </w:r>
      <w:r w:rsidR="00245069" w:rsidRPr="0067390A">
        <w:rPr>
          <w:rFonts w:ascii="Times New Roman" w:hAnsi="Times New Roman"/>
          <w:i/>
          <w:szCs w:val="24"/>
          <w:lang w:val="en-AU" w:eastAsia="en-AU"/>
        </w:rPr>
        <w:t>PBS</w:t>
      </w:r>
      <w:r w:rsidR="00245069">
        <w:rPr>
          <w:rFonts w:ascii="Times New Roman" w:hAnsi="Times New Roman"/>
          <w:szCs w:val="24"/>
          <w:lang w:val="en-AU" w:eastAsia="en-AU"/>
        </w:rPr>
        <w:t xml:space="preserve"> medicines and related services, being the version of the agreement </w:t>
      </w:r>
      <w:r w:rsidRPr="00076452">
        <w:rPr>
          <w:rFonts w:ascii="Times New Roman" w:hAnsi="Times New Roman"/>
          <w:szCs w:val="24"/>
          <w:lang w:val="en-AU" w:eastAsia="en-AU"/>
        </w:rPr>
        <w:t xml:space="preserve">in the form in which it exists from time to time. </w:t>
      </w:r>
    </w:p>
    <w:p w:rsidR="00DB7DC5" w:rsidRDefault="00DB7DC5" w:rsidP="00076452">
      <w:pPr>
        <w:shd w:val="clear" w:color="auto" w:fill="FFFFFF"/>
        <w:spacing w:before="100" w:beforeAutospacing="1" w:after="100" w:afterAutospacing="1"/>
        <w:rPr>
          <w:i/>
          <w:sz w:val="24"/>
          <w:szCs w:val="24"/>
        </w:rPr>
      </w:pPr>
    </w:p>
    <w:p w:rsidR="00B36103" w:rsidRDefault="00B36103" w:rsidP="00B36103">
      <w:pPr>
        <w:pStyle w:val="LogoHeader"/>
        <w:keepLines w:val="0"/>
        <w:tabs>
          <w:tab w:val="left" w:pos="540"/>
        </w:tabs>
        <w:rPr>
          <w:rFonts w:ascii="Times New Roman" w:hAnsi="Times New Roman"/>
          <w:color w:val="000000"/>
          <w:szCs w:val="24"/>
          <w:lang w:val="en-AU" w:eastAsia="en-AU"/>
        </w:rPr>
      </w:pPr>
    </w:p>
    <w:p w:rsidR="00F26EA0" w:rsidRPr="00C15383" w:rsidRDefault="00DB7DC5" w:rsidP="00F26EA0">
      <w:pPr>
        <w:pStyle w:val="LogoHeader"/>
        <w:keepLines w:val="0"/>
        <w:rPr>
          <w:rFonts w:ascii="Times New Roman" w:hAnsi="Times New Roman"/>
          <w:b/>
          <w:sz w:val="28"/>
          <w:szCs w:val="28"/>
          <w:lang w:val="en-AU" w:eastAsia="en-AU"/>
        </w:rPr>
      </w:pPr>
      <w:r>
        <w:rPr>
          <w:rFonts w:ascii="Times New Roman" w:hAnsi="Times New Roman"/>
          <w:b/>
          <w:sz w:val="28"/>
          <w:szCs w:val="28"/>
          <w:lang w:val="en-AU" w:eastAsia="en-AU"/>
        </w:rPr>
        <w:t>[7</w:t>
      </w:r>
      <w:r w:rsidR="0094746E">
        <w:rPr>
          <w:rFonts w:ascii="Times New Roman" w:hAnsi="Times New Roman"/>
          <w:b/>
          <w:sz w:val="28"/>
          <w:szCs w:val="28"/>
          <w:lang w:val="en-AU" w:eastAsia="en-AU"/>
        </w:rPr>
        <w:t xml:space="preserve">] </w:t>
      </w:r>
      <w:r w:rsidR="00F26EA0" w:rsidRPr="00C15383">
        <w:rPr>
          <w:rFonts w:ascii="Times New Roman" w:hAnsi="Times New Roman"/>
          <w:b/>
          <w:sz w:val="28"/>
          <w:szCs w:val="28"/>
          <w:lang w:val="en-AU" w:eastAsia="en-AU"/>
        </w:rPr>
        <w:t>Schedule 1</w:t>
      </w:r>
      <w:r w:rsidR="00C84971" w:rsidRPr="00C15383">
        <w:rPr>
          <w:rFonts w:ascii="Times New Roman" w:hAnsi="Times New Roman"/>
          <w:b/>
          <w:sz w:val="28"/>
          <w:szCs w:val="28"/>
          <w:lang w:val="en-AU" w:eastAsia="en-AU"/>
        </w:rPr>
        <w:t xml:space="preserve"> – Incorporated Documents</w:t>
      </w:r>
    </w:p>
    <w:p w:rsidR="00F26EA0" w:rsidRPr="008D3FD5" w:rsidRDefault="00F26EA0" w:rsidP="00F26EA0">
      <w:pPr>
        <w:pStyle w:val="LogoHeader"/>
        <w:keepLines w:val="0"/>
        <w:rPr>
          <w:rFonts w:ascii="Times New Roman" w:hAnsi="Times New Roman"/>
          <w:b/>
          <w:sz w:val="20"/>
          <w:lang w:val="en-AU" w:eastAsia="en-AU"/>
        </w:rPr>
      </w:pPr>
    </w:p>
    <w:p w:rsidR="00F26EA0" w:rsidRDefault="00F26EA0" w:rsidP="0024506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4833AA" w:rsidRDefault="004833AA" w:rsidP="00245069">
      <w:pPr>
        <w:pStyle w:val="LogoHeader"/>
        <w:keepLines w:val="0"/>
        <w:rPr>
          <w:rFonts w:ascii="Times New Roman" w:hAnsi="Times New Roman"/>
          <w:sz w:val="20"/>
          <w:lang w:val="en-AU" w:eastAsia="en-AU"/>
        </w:rPr>
      </w:pPr>
    </w:p>
    <w:p w:rsidR="00F26EA0" w:rsidRDefault="00F26EA0" w:rsidP="009E69EA">
      <w:pPr>
        <w:pStyle w:val="LogoHeader"/>
        <w:keepLines w:val="0"/>
        <w:tabs>
          <w:tab w:val="left" w:pos="540"/>
        </w:tabs>
        <w:rPr>
          <w:rFonts w:ascii="Times New Roman" w:hAnsi="Times New Roman"/>
          <w:color w:val="000000"/>
          <w:szCs w:val="24"/>
          <w:lang w:val="en-AU" w:eastAsia="en-AU"/>
        </w:rPr>
      </w:pPr>
    </w:p>
    <w:p w:rsidR="00F26EA0" w:rsidRPr="00F26EA0" w:rsidRDefault="00F26EA0" w:rsidP="00245069">
      <w:pPr>
        <w:shd w:val="clear" w:color="auto" w:fill="FFFFFF"/>
        <w:spacing w:before="100" w:beforeAutospacing="1" w:after="100" w:afterAutospacing="1"/>
        <w:rPr>
          <w:sz w:val="24"/>
          <w:szCs w:val="24"/>
          <w:lang w:val="en-US"/>
        </w:rPr>
      </w:pPr>
      <w:r w:rsidRPr="00F26EA0">
        <w:rPr>
          <w:b/>
          <w:bCs/>
          <w:sz w:val="28"/>
          <w:szCs w:val="28"/>
        </w:rPr>
        <w:t>SCHEDULE 1 – INCORPORATED DOCUMENTS</w:t>
      </w:r>
    </w:p>
    <w:p w:rsidR="00F26EA0" w:rsidRDefault="00F26EA0" w:rsidP="00245069">
      <w:pPr>
        <w:shd w:val="clear" w:color="auto" w:fill="FFFFFF"/>
        <w:spacing w:before="100" w:beforeAutospacing="1" w:after="100" w:afterAutospacing="1"/>
        <w:rPr>
          <w:sz w:val="24"/>
          <w:szCs w:val="24"/>
        </w:rPr>
      </w:pPr>
      <w:r w:rsidRPr="00F26EA0">
        <w:rPr>
          <w:sz w:val="24"/>
          <w:szCs w:val="24"/>
        </w:rPr>
        <w:lastRenderedPageBreak/>
        <w:t>The follo</w:t>
      </w:r>
      <w:r w:rsidR="0067390A">
        <w:rPr>
          <w:sz w:val="24"/>
          <w:szCs w:val="24"/>
        </w:rPr>
        <w:t xml:space="preserve">wing documents are incorporated by </w:t>
      </w:r>
      <w:r w:rsidRPr="00F26EA0">
        <w:rPr>
          <w:sz w:val="24"/>
          <w:szCs w:val="24"/>
        </w:rPr>
        <w:t xml:space="preserve">reference into the </w:t>
      </w:r>
      <w:r w:rsidRPr="00F26EA0">
        <w:rPr>
          <w:i/>
          <w:iCs/>
          <w:sz w:val="24"/>
          <w:szCs w:val="24"/>
        </w:rPr>
        <w:t xml:space="preserve">Scheme </w:t>
      </w:r>
      <w:r w:rsidRPr="00F26EA0">
        <w:rPr>
          <w:sz w:val="24"/>
          <w:szCs w:val="24"/>
        </w:rPr>
        <w:t xml:space="preserve">in the </w:t>
      </w:r>
      <w:r w:rsidR="009F4478">
        <w:rPr>
          <w:sz w:val="24"/>
          <w:szCs w:val="24"/>
        </w:rPr>
        <w:t xml:space="preserve">form </w:t>
      </w:r>
      <w:r w:rsidRPr="00F26EA0">
        <w:rPr>
          <w:sz w:val="24"/>
          <w:szCs w:val="24"/>
        </w:rPr>
        <w:t xml:space="preserve">in which they exist </w:t>
      </w:r>
      <w:r w:rsidR="009F4478">
        <w:rPr>
          <w:sz w:val="24"/>
          <w:szCs w:val="24"/>
        </w:rPr>
        <w:t>from time to time</w:t>
      </w:r>
      <w:r w:rsidRPr="00F26EA0">
        <w:rPr>
          <w:sz w:val="24"/>
          <w:szCs w:val="24"/>
        </w:rPr>
        <w:t>:</w:t>
      </w:r>
    </w:p>
    <w:p w:rsidR="00F26EA0" w:rsidRDefault="00F26EA0" w:rsidP="00245069">
      <w:pPr>
        <w:shd w:val="clear" w:color="auto" w:fill="FFFFFF"/>
        <w:spacing w:before="100" w:beforeAutospacing="1" w:after="100" w:afterAutospacing="1"/>
        <w:rPr>
          <w:i/>
          <w:iCs/>
          <w:sz w:val="24"/>
          <w:szCs w:val="24"/>
        </w:rPr>
      </w:pPr>
      <w:r w:rsidRPr="00F26EA0">
        <w:rPr>
          <w:b/>
          <w:bCs/>
        </w:rPr>
        <w:t> </w:t>
      </w:r>
      <w:r w:rsidRPr="00F26EA0">
        <w:rPr>
          <w:rFonts w:ascii="Symbol" w:hAnsi="Symbol"/>
          <w:sz w:val="24"/>
          <w:szCs w:val="24"/>
        </w:rPr>
        <w:t></w:t>
      </w:r>
      <w:r w:rsidRPr="00F26EA0">
        <w:rPr>
          <w:sz w:val="14"/>
          <w:szCs w:val="14"/>
        </w:rPr>
        <w:t xml:space="preserve">         </w:t>
      </w:r>
      <w:r w:rsidRPr="00F26EA0">
        <w:rPr>
          <w:i/>
          <w:iCs/>
          <w:sz w:val="24"/>
          <w:szCs w:val="24"/>
        </w:rPr>
        <w:t>Explanatory Notes</w:t>
      </w:r>
    </w:p>
    <w:p w:rsidR="004833AA" w:rsidRDefault="00883C52" w:rsidP="004833AA">
      <w:pPr>
        <w:shd w:val="clear" w:color="auto" w:fill="FFFFFF"/>
        <w:spacing w:before="100" w:beforeAutospacing="1" w:after="100" w:afterAutospacing="1"/>
        <w:ind w:firstLine="360"/>
        <w:rPr>
          <w:color w:val="1F497D"/>
          <w:lang w:val="en-US"/>
        </w:rPr>
      </w:pPr>
      <w:hyperlink r:id="rId10" w:history="1">
        <w:r w:rsidR="004833AA" w:rsidRPr="00956A59">
          <w:rPr>
            <w:rStyle w:val="Hyperlink"/>
            <w:lang w:val="en-US"/>
          </w:rPr>
          <w:t>http://www.pbs.gov.au/info/healthpro/explanatory-notes</w:t>
        </w:r>
      </w:hyperlink>
    </w:p>
    <w:p w:rsidR="00F26EA0" w:rsidRDefault="00F26EA0" w:rsidP="00245069">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RPBS Explanatory Notes</w:t>
      </w:r>
    </w:p>
    <w:p w:rsidR="004833AA" w:rsidRPr="00F26EA0" w:rsidRDefault="004833AA" w:rsidP="00245069">
      <w:pPr>
        <w:shd w:val="clear" w:color="auto" w:fill="FFFFFF"/>
        <w:spacing w:before="100" w:beforeAutospacing="1" w:after="100" w:afterAutospacing="1"/>
        <w:ind w:left="360" w:hanging="360"/>
        <w:rPr>
          <w:sz w:val="24"/>
          <w:szCs w:val="24"/>
          <w:lang w:val="en-US"/>
        </w:rPr>
      </w:pPr>
      <w:r>
        <w:rPr>
          <w:i/>
          <w:iCs/>
          <w:sz w:val="24"/>
          <w:szCs w:val="24"/>
        </w:rPr>
        <w:tab/>
      </w:r>
      <w:hyperlink r:id="rId11" w:history="1">
        <w:r w:rsidRPr="00956A59">
          <w:rPr>
            <w:rStyle w:val="Hyperlink"/>
            <w:lang w:val="en-US"/>
          </w:rPr>
          <w:t>https://www.pbs.gov.au/info/browse/rpbs/rpbs-explanatorynotes</w:t>
        </w:r>
      </w:hyperlink>
    </w:p>
    <w:p w:rsidR="00F26EA0" w:rsidRDefault="00F26EA0" w:rsidP="00245069">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PBS or Pharmaceutical Benefits Scheme</w:t>
      </w:r>
    </w:p>
    <w:p w:rsidR="00CA27C0" w:rsidRPr="004833AA" w:rsidRDefault="00883C52" w:rsidP="00CA27C0">
      <w:pPr>
        <w:shd w:val="clear" w:color="auto" w:fill="FFFFFF"/>
        <w:spacing w:before="100" w:beforeAutospacing="1" w:after="100" w:afterAutospacing="1"/>
        <w:ind w:left="360"/>
        <w:rPr>
          <w:rStyle w:val="Hyperlink"/>
        </w:rPr>
      </w:pPr>
      <w:hyperlink r:id="rId12" w:history="1">
        <w:r w:rsidR="00CA27C0" w:rsidRPr="005F303B">
          <w:rPr>
            <w:rStyle w:val="Hyperlink"/>
            <w:lang w:val="en-US"/>
          </w:rPr>
          <w:t>http://www.pbs.gov.au/browse/publications</w:t>
        </w:r>
      </w:hyperlink>
    </w:p>
    <w:p w:rsidR="00F26EA0" w:rsidRDefault="00F26EA0" w:rsidP="00245069">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RPBS Schedule</w:t>
      </w:r>
    </w:p>
    <w:p w:rsidR="004833AA" w:rsidRDefault="00883C52" w:rsidP="004833AA">
      <w:pPr>
        <w:shd w:val="clear" w:color="auto" w:fill="FFFFFF"/>
        <w:spacing w:before="100" w:beforeAutospacing="1" w:after="100" w:afterAutospacing="1"/>
        <w:ind w:firstLine="360"/>
        <w:rPr>
          <w:color w:val="1F497D"/>
          <w:lang w:val="en-US"/>
        </w:rPr>
      </w:pPr>
      <w:hyperlink r:id="rId13" w:history="1">
        <w:r w:rsidR="004833AA" w:rsidRPr="00956A59">
          <w:rPr>
            <w:rStyle w:val="Hyperlink"/>
            <w:lang w:val="en-US"/>
          </w:rPr>
          <w:t>http://www.pbs.gov.au/browse/rpbs</w:t>
        </w:r>
      </w:hyperlink>
    </w:p>
    <w:p w:rsidR="00F26EA0" w:rsidRPr="00F26EA0" w:rsidRDefault="00F26EA0" w:rsidP="00245069">
      <w:pPr>
        <w:shd w:val="clear" w:color="auto" w:fill="FFFFFF"/>
        <w:spacing w:before="100" w:beforeAutospacing="1" w:after="100" w:afterAutospacing="1"/>
        <w:ind w:left="360"/>
        <w:rPr>
          <w:sz w:val="24"/>
          <w:szCs w:val="24"/>
          <w:lang w:val="en-US"/>
        </w:rPr>
      </w:pPr>
      <w:r w:rsidRPr="00F26EA0">
        <w:rPr>
          <w:sz w:val="18"/>
          <w:szCs w:val="18"/>
        </w:rPr>
        <w:t xml:space="preserve">Note: “RPBS Schedule” is defined to mean the Repatriation Schedule of </w:t>
      </w:r>
    </w:p>
    <w:p w:rsidR="00F26EA0" w:rsidRPr="00F26EA0" w:rsidRDefault="00F26EA0" w:rsidP="00245069">
      <w:pPr>
        <w:shd w:val="clear" w:color="auto" w:fill="FFFFFF"/>
        <w:spacing w:before="100" w:beforeAutospacing="1" w:after="100" w:afterAutospacing="1"/>
        <w:ind w:left="360"/>
        <w:rPr>
          <w:sz w:val="24"/>
          <w:szCs w:val="24"/>
          <w:lang w:val="en-US"/>
        </w:rPr>
      </w:pPr>
      <w:r w:rsidRPr="00F26EA0">
        <w:rPr>
          <w:sz w:val="18"/>
          <w:szCs w:val="18"/>
        </w:rPr>
        <w:t>Pharmaceutical Benefits which is further defined.</w:t>
      </w:r>
    </w:p>
    <w:p w:rsidR="00F26EA0" w:rsidRDefault="00F26EA0" w:rsidP="00245069">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Sixth Community Pharmacy Agreement</w:t>
      </w:r>
    </w:p>
    <w:p w:rsidR="004833AA" w:rsidRDefault="00883C52" w:rsidP="004833AA">
      <w:pPr>
        <w:shd w:val="clear" w:color="auto" w:fill="FFFFFF"/>
        <w:spacing w:before="100" w:beforeAutospacing="1" w:after="100" w:afterAutospacing="1"/>
        <w:ind w:left="360"/>
        <w:rPr>
          <w:rStyle w:val="Hyperlink"/>
          <w:lang w:val="en-US"/>
        </w:rPr>
      </w:pPr>
      <w:hyperlink r:id="rId14" w:history="1">
        <w:r w:rsidR="004833AA" w:rsidRPr="00956A59">
          <w:rPr>
            <w:rStyle w:val="Hyperlink"/>
            <w:lang w:val="en-US"/>
          </w:rPr>
          <w:t>https://www.guild.org.au/__data/assets/pdf_file/0007/6100/6cpa-final-24-may-201558b59133c06d6d6b9691ff000026bd16.pdf</w:t>
        </w:r>
      </w:hyperlink>
    </w:p>
    <w:p w:rsidR="001B22AE" w:rsidRDefault="001B22AE">
      <w:pPr>
        <w:rPr>
          <w:sz w:val="24"/>
          <w:szCs w:val="24"/>
          <w:highlight w:val="yellow"/>
        </w:rPr>
      </w:pPr>
      <w:r>
        <w:rPr>
          <w:szCs w:val="24"/>
          <w:highlight w:val="yellow"/>
        </w:rPr>
        <w:br w:type="page"/>
      </w:r>
    </w:p>
    <w:p w:rsidR="008C71A4" w:rsidRPr="008C71A4" w:rsidRDefault="008C71A4" w:rsidP="004D4C3C">
      <w:pPr>
        <w:pStyle w:val="LogoHeader"/>
        <w:keepLines w:val="0"/>
        <w:tabs>
          <w:tab w:val="left" w:pos="540"/>
        </w:tabs>
        <w:ind w:left="360" w:hanging="360"/>
        <w:rPr>
          <w:rFonts w:ascii="Times New Roman" w:hAnsi="Times New Roman"/>
          <w:b/>
          <w:szCs w:val="24"/>
          <w:lang w:val="en-AU" w:eastAsia="en-AU"/>
        </w:rPr>
      </w:pPr>
    </w:p>
    <w:p w:rsidR="007C0E4B" w:rsidRPr="007C0E4B" w:rsidRDefault="007C0E4B" w:rsidP="007C0E4B">
      <w:pPr>
        <w:pStyle w:val="LogoHeader"/>
        <w:keepLines w:val="0"/>
        <w:tabs>
          <w:tab w:val="left" w:pos="540"/>
        </w:tabs>
        <w:rPr>
          <w:rFonts w:ascii="Times New Roman" w:hAnsi="Times New Roman"/>
          <w:b/>
          <w:color w:val="000000"/>
          <w:sz w:val="32"/>
          <w:szCs w:val="32"/>
          <w:lang w:val="en-AU" w:eastAsia="en-AU"/>
        </w:rPr>
      </w:pPr>
      <w:r w:rsidRPr="007C0E4B">
        <w:rPr>
          <w:rFonts w:ascii="Times New Roman" w:hAnsi="Times New Roman"/>
          <w:b/>
          <w:sz w:val="32"/>
          <w:szCs w:val="32"/>
        </w:rPr>
        <w:t xml:space="preserve">Schedule 2-Variations to the </w:t>
      </w:r>
      <w:r w:rsidRPr="007C0E4B">
        <w:rPr>
          <w:rFonts w:ascii="Times New Roman" w:hAnsi="Times New Roman"/>
          <w:b/>
          <w:i/>
          <w:color w:val="000000"/>
          <w:sz w:val="32"/>
          <w:szCs w:val="32"/>
          <w:lang w:val="en-AU" w:eastAsia="en-AU"/>
        </w:rPr>
        <w:t>MRCA Pharmaceutical Benefits Scheme</w:t>
      </w:r>
      <w:r>
        <w:rPr>
          <w:rFonts w:ascii="Times New Roman" w:hAnsi="Times New Roman"/>
          <w:b/>
          <w:i/>
          <w:color w:val="000000"/>
          <w:sz w:val="32"/>
          <w:szCs w:val="32"/>
          <w:lang w:val="en-AU" w:eastAsia="en-AU"/>
        </w:rPr>
        <w:t xml:space="preserve"> </w:t>
      </w:r>
      <w:r w:rsidRPr="007C0E4B">
        <w:rPr>
          <w:rFonts w:ascii="Times New Roman" w:hAnsi="Times New Roman"/>
          <w:b/>
          <w:sz w:val="32"/>
          <w:szCs w:val="32"/>
        </w:rPr>
        <w:t xml:space="preserve">(Instrument 2013 No. </w:t>
      </w:r>
      <w:r w:rsidRPr="00F73523">
        <w:rPr>
          <w:rFonts w:ascii="Times New Roman" w:hAnsi="Times New Roman"/>
          <w:b/>
          <w:sz w:val="32"/>
          <w:szCs w:val="32"/>
        </w:rPr>
        <w:t xml:space="preserve">MRCC </w:t>
      </w:r>
      <w:r w:rsidR="0070639E">
        <w:rPr>
          <w:rFonts w:ascii="Times New Roman" w:hAnsi="Times New Roman"/>
          <w:b/>
          <w:sz w:val="32"/>
          <w:szCs w:val="32"/>
        </w:rPr>
        <w:t>3</w:t>
      </w:r>
      <w:r w:rsidR="00F73523">
        <w:rPr>
          <w:rFonts w:ascii="Times New Roman" w:hAnsi="Times New Roman"/>
          <w:b/>
          <w:sz w:val="32"/>
          <w:szCs w:val="32"/>
        </w:rPr>
        <w:t>4</w:t>
      </w:r>
      <w:r w:rsidRPr="00F73523">
        <w:rPr>
          <w:rFonts w:ascii="Times New Roman" w:hAnsi="Times New Roman"/>
          <w:b/>
          <w:sz w:val="32"/>
          <w:szCs w:val="32"/>
        </w:rPr>
        <w:t>)</w:t>
      </w:r>
    </w:p>
    <w:p w:rsidR="007C0E4B" w:rsidRDefault="007C0E4B" w:rsidP="004D4C3C">
      <w:pPr>
        <w:pStyle w:val="LogoHeader"/>
        <w:keepLines w:val="0"/>
        <w:tabs>
          <w:tab w:val="left" w:pos="540"/>
        </w:tabs>
        <w:ind w:left="360" w:hanging="360"/>
        <w:rPr>
          <w:rFonts w:ascii="Times New Roman" w:hAnsi="Times New Roman"/>
          <w:b/>
          <w:sz w:val="40"/>
          <w:szCs w:val="40"/>
          <w:lang w:val="en-AU" w:eastAsia="en-AU"/>
        </w:rPr>
      </w:pPr>
    </w:p>
    <w:p w:rsidR="001554FA" w:rsidRDefault="001554FA" w:rsidP="001554FA">
      <w:pPr>
        <w:pStyle w:val="LogoHeader"/>
        <w:keepLines w:val="0"/>
        <w:tabs>
          <w:tab w:val="left" w:pos="540"/>
        </w:tabs>
        <w:rPr>
          <w:rFonts w:ascii="Times New Roman" w:hAnsi="Times New Roman"/>
          <w:color w:val="000000"/>
          <w:szCs w:val="24"/>
          <w:lang w:val="en-AU" w:eastAsia="en-AU"/>
        </w:rPr>
      </w:pPr>
    </w:p>
    <w:p w:rsidR="009726A9" w:rsidRPr="00F11BF7" w:rsidRDefault="009726A9" w:rsidP="009726A9">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 xml:space="preserve">[1] Section 3 – definition of </w:t>
      </w:r>
      <w:r>
        <w:rPr>
          <w:rFonts w:ascii="Times New Roman" w:hAnsi="Times New Roman"/>
          <w:b/>
          <w:i/>
          <w:sz w:val="28"/>
          <w:szCs w:val="28"/>
          <w:lang w:val="en-AU" w:eastAsia="en-AU"/>
        </w:rPr>
        <w:t>Explanatory Notes</w:t>
      </w:r>
    </w:p>
    <w:p w:rsidR="009726A9" w:rsidRPr="00FA57E4" w:rsidRDefault="009726A9" w:rsidP="009726A9">
      <w:pPr>
        <w:pStyle w:val="LogoHeader"/>
        <w:keepLines w:val="0"/>
        <w:tabs>
          <w:tab w:val="left" w:pos="540"/>
        </w:tabs>
        <w:rPr>
          <w:rFonts w:ascii="Times New Roman" w:hAnsi="Times New Roman"/>
          <w:b/>
          <w:color w:val="000000"/>
          <w:sz w:val="28"/>
          <w:szCs w:val="28"/>
          <w:lang w:val="en-AU" w:eastAsia="en-AU"/>
        </w:rPr>
      </w:pPr>
    </w:p>
    <w:p w:rsidR="009726A9"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ind w:left="720"/>
        <w:rPr>
          <w:rFonts w:ascii="Times New Roman" w:hAnsi="Times New Roman"/>
          <w:sz w:val="20"/>
          <w:lang w:val="en-AU" w:eastAsia="en-AU"/>
        </w:rPr>
      </w:pPr>
    </w:p>
    <w:p w:rsidR="009726A9" w:rsidRDefault="009726A9" w:rsidP="009726A9">
      <w:pPr>
        <w:shd w:val="clear" w:color="auto" w:fill="FFFFFF"/>
        <w:spacing w:before="100" w:beforeAutospacing="1" w:after="100" w:afterAutospacing="1"/>
        <w:rPr>
          <w:sz w:val="24"/>
          <w:szCs w:val="24"/>
        </w:rPr>
      </w:pPr>
      <w:r>
        <w:rPr>
          <w:b/>
          <w:i/>
          <w:sz w:val="24"/>
          <w:szCs w:val="24"/>
        </w:rPr>
        <w:t xml:space="preserve">Explanatory Notes </w:t>
      </w:r>
      <w:r>
        <w:rPr>
          <w:sz w:val="24"/>
          <w:szCs w:val="24"/>
        </w:rPr>
        <w:t>means:</w:t>
      </w:r>
    </w:p>
    <w:p w:rsidR="009726A9" w:rsidRDefault="009726A9" w:rsidP="009726A9">
      <w:pPr>
        <w:pStyle w:val="ListParagraph"/>
        <w:numPr>
          <w:ilvl w:val="0"/>
          <w:numId w:val="45"/>
        </w:numPr>
        <w:shd w:val="clear" w:color="auto" w:fill="FFFFFF"/>
        <w:spacing w:before="100" w:beforeAutospacing="1" w:after="100" w:afterAutospacing="1"/>
      </w:pPr>
      <w:r>
        <w:t>the document forming part of the Pharmaceutical Benefits Scheme that is SECTION 1- EXPLANATORY NOTES; and</w:t>
      </w:r>
    </w:p>
    <w:p w:rsidR="009726A9" w:rsidRDefault="009726A9" w:rsidP="009726A9">
      <w:pPr>
        <w:pStyle w:val="ListParagraph"/>
        <w:numPr>
          <w:ilvl w:val="0"/>
          <w:numId w:val="45"/>
        </w:numPr>
        <w:shd w:val="clear" w:color="auto" w:fill="FFFFFF"/>
        <w:spacing w:before="100" w:beforeAutospacing="1" w:after="100" w:afterAutospacing="1"/>
      </w:pPr>
      <w:r>
        <w:t>the document forming part of the Pharmaceutical Benefits Scheme that is the RPBS Explanatory Notes;</w:t>
      </w:r>
    </w:p>
    <w:p w:rsidR="009726A9" w:rsidRPr="00A0195D" w:rsidRDefault="009726A9" w:rsidP="009726A9">
      <w:pPr>
        <w:shd w:val="clear" w:color="auto" w:fill="FFFFFF"/>
        <w:spacing w:before="100" w:beforeAutospacing="1" w:after="100" w:afterAutospacing="1"/>
        <w:rPr>
          <w:rFonts w:eastAsia="Calibri"/>
          <w:sz w:val="24"/>
          <w:szCs w:val="24"/>
        </w:rPr>
      </w:pPr>
      <w:proofErr w:type="gramStart"/>
      <w:r w:rsidRPr="00A0195D">
        <w:rPr>
          <w:rFonts w:eastAsia="Calibri"/>
          <w:sz w:val="24"/>
          <w:szCs w:val="24"/>
        </w:rPr>
        <w:t>being</w:t>
      </w:r>
      <w:proofErr w:type="gramEnd"/>
      <w:r w:rsidRPr="00A0195D">
        <w:rPr>
          <w:rFonts w:eastAsia="Calibri"/>
          <w:sz w:val="24"/>
          <w:szCs w:val="24"/>
        </w:rPr>
        <w:t xml:space="preserve"> the version of the document</w:t>
      </w:r>
      <w:r>
        <w:rPr>
          <w:rFonts w:eastAsia="Calibri"/>
          <w:sz w:val="24"/>
          <w:szCs w:val="24"/>
        </w:rPr>
        <w:t>s</w:t>
      </w:r>
      <w:r w:rsidRPr="00A0195D">
        <w:rPr>
          <w:rFonts w:eastAsia="Calibri"/>
          <w:sz w:val="24"/>
          <w:szCs w:val="24"/>
        </w:rPr>
        <w:t xml:space="preserve"> in the form in which </w:t>
      </w:r>
      <w:r>
        <w:rPr>
          <w:rFonts w:eastAsia="Calibri"/>
          <w:sz w:val="24"/>
          <w:szCs w:val="24"/>
        </w:rPr>
        <w:t>they exist</w:t>
      </w:r>
      <w:r w:rsidRPr="00A0195D">
        <w:rPr>
          <w:rFonts w:eastAsia="Calibri"/>
          <w:sz w:val="24"/>
          <w:szCs w:val="24"/>
        </w:rPr>
        <w:t xml:space="preserve"> from time to time.</w:t>
      </w:r>
    </w:p>
    <w:p w:rsidR="009726A9" w:rsidRDefault="009726A9" w:rsidP="009726A9">
      <w:pPr>
        <w:pStyle w:val="LogoHeader"/>
        <w:keepLines w:val="0"/>
        <w:tabs>
          <w:tab w:val="left" w:pos="540"/>
        </w:tabs>
        <w:rPr>
          <w:rFonts w:ascii="Times New Roman" w:hAnsi="Times New Roman"/>
          <w:color w:val="000000"/>
          <w:sz w:val="32"/>
          <w:szCs w:val="32"/>
          <w:lang w:val="en-AU" w:eastAsia="en-AU"/>
        </w:rPr>
      </w:pPr>
    </w:p>
    <w:p w:rsidR="009726A9" w:rsidRPr="00A0195D" w:rsidRDefault="009726A9" w:rsidP="009726A9">
      <w:pPr>
        <w:pStyle w:val="LogoHeader"/>
        <w:keepLines w:val="0"/>
        <w:tabs>
          <w:tab w:val="left" w:pos="540"/>
        </w:tabs>
        <w:rPr>
          <w:rFonts w:ascii="Times New Roman" w:hAnsi="Times New Roman"/>
          <w:color w:val="000000"/>
          <w:sz w:val="32"/>
          <w:szCs w:val="32"/>
          <w:lang w:val="en-AU" w:eastAsia="en-AU"/>
        </w:rPr>
      </w:pPr>
    </w:p>
    <w:p w:rsidR="009726A9" w:rsidRPr="00F11BF7" w:rsidRDefault="009726A9" w:rsidP="009726A9">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 xml:space="preserve"> [2] Section 3 – definition of </w:t>
      </w:r>
      <w:r w:rsidRPr="00B35251">
        <w:rPr>
          <w:rFonts w:ascii="Times New Roman" w:hAnsi="Times New Roman"/>
          <w:b/>
          <w:i/>
          <w:sz w:val="28"/>
          <w:szCs w:val="28"/>
          <w:lang w:val="en-AU" w:eastAsia="en-AU"/>
        </w:rPr>
        <w:t xml:space="preserve">PBS </w:t>
      </w:r>
      <w:r w:rsidRPr="0067390A">
        <w:rPr>
          <w:rFonts w:ascii="Times New Roman" w:hAnsi="Times New Roman"/>
          <w:sz w:val="28"/>
          <w:szCs w:val="28"/>
          <w:lang w:val="en-AU" w:eastAsia="en-AU"/>
        </w:rPr>
        <w:t>or</w:t>
      </w:r>
      <w:r w:rsidRPr="00B35251">
        <w:rPr>
          <w:rFonts w:ascii="Times New Roman" w:hAnsi="Times New Roman"/>
          <w:b/>
          <w:i/>
          <w:sz w:val="28"/>
          <w:szCs w:val="28"/>
          <w:lang w:val="en-AU" w:eastAsia="en-AU"/>
        </w:rPr>
        <w:t xml:space="preserve"> Pharmaceutical</w:t>
      </w:r>
      <w:r>
        <w:rPr>
          <w:rFonts w:ascii="Times New Roman" w:hAnsi="Times New Roman"/>
          <w:b/>
          <w:i/>
          <w:sz w:val="28"/>
          <w:szCs w:val="28"/>
          <w:lang w:val="en-AU" w:eastAsia="en-AU"/>
        </w:rPr>
        <w:t xml:space="preserve"> Benefits Scheme</w:t>
      </w:r>
    </w:p>
    <w:p w:rsidR="009726A9" w:rsidRPr="00FA57E4" w:rsidRDefault="009726A9" w:rsidP="009726A9">
      <w:pPr>
        <w:pStyle w:val="LogoHeader"/>
        <w:keepLines w:val="0"/>
        <w:tabs>
          <w:tab w:val="left" w:pos="540"/>
        </w:tabs>
        <w:rPr>
          <w:rFonts w:ascii="Times New Roman" w:hAnsi="Times New Roman"/>
          <w:b/>
          <w:color w:val="000000"/>
          <w:sz w:val="28"/>
          <w:szCs w:val="28"/>
          <w:lang w:val="en-AU" w:eastAsia="en-AU"/>
        </w:rPr>
      </w:pPr>
    </w:p>
    <w:p w:rsidR="009726A9"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ind w:left="720"/>
        <w:rPr>
          <w:rFonts w:ascii="Times New Roman" w:hAnsi="Times New Roman"/>
          <w:sz w:val="20"/>
          <w:lang w:val="en-AU" w:eastAsia="en-AU"/>
        </w:rPr>
      </w:pPr>
    </w:p>
    <w:p w:rsidR="009726A9" w:rsidRDefault="009726A9" w:rsidP="009726A9">
      <w:pPr>
        <w:shd w:val="clear" w:color="auto" w:fill="FFFFFF"/>
        <w:spacing w:before="100" w:beforeAutospacing="1" w:after="100" w:afterAutospacing="1"/>
      </w:pPr>
      <w:r w:rsidRPr="00BC6418">
        <w:rPr>
          <w:b/>
          <w:i/>
          <w:sz w:val="24"/>
          <w:szCs w:val="24"/>
        </w:rPr>
        <w:t xml:space="preserve">PBS </w:t>
      </w:r>
      <w:r w:rsidRPr="0067390A">
        <w:rPr>
          <w:sz w:val="24"/>
          <w:szCs w:val="24"/>
        </w:rPr>
        <w:t>or</w:t>
      </w:r>
      <w:r w:rsidRPr="00BC6418">
        <w:rPr>
          <w:b/>
          <w:i/>
          <w:sz w:val="24"/>
          <w:szCs w:val="24"/>
        </w:rPr>
        <w:t xml:space="preserve"> Pharmaceutical Benefits Scheme</w:t>
      </w:r>
      <w:r w:rsidRPr="00F11BF7">
        <w:rPr>
          <w:b/>
          <w:i/>
          <w:sz w:val="24"/>
          <w:szCs w:val="24"/>
        </w:rPr>
        <w:t xml:space="preserve"> </w:t>
      </w:r>
      <w:r w:rsidRPr="00F11BF7">
        <w:rPr>
          <w:sz w:val="24"/>
          <w:szCs w:val="24"/>
        </w:rPr>
        <w:t xml:space="preserve">means </w:t>
      </w:r>
      <w:r>
        <w:rPr>
          <w:sz w:val="24"/>
          <w:szCs w:val="24"/>
        </w:rPr>
        <w:t>the document entitled “SCHEDULE OF PHARMACEUTICAL BENEFITS” with International Standard Serial Number 1037-3667, being the version of the document in the form in which it exists from time to time.</w:t>
      </w:r>
    </w:p>
    <w:p w:rsidR="009726A9" w:rsidRDefault="009726A9" w:rsidP="009726A9">
      <w:pPr>
        <w:pStyle w:val="LogoHeader"/>
        <w:keepLines w:val="0"/>
        <w:tabs>
          <w:tab w:val="left" w:pos="540"/>
        </w:tabs>
        <w:rPr>
          <w:rFonts w:ascii="Times New Roman" w:hAnsi="Times New Roman"/>
          <w:color w:val="000000"/>
          <w:szCs w:val="24"/>
          <w:lang w:val="en-AU" w:eastAsia="en-AU"/>
        </w:rPr>
      </w:pPr>
    </w:p>
    <w:p w:rsidR="009726A9" w:rsidRDefault="009726A9" w:rsidP="009726A9">
      <w:pPr>
        <w:shd w:val="clear" w:color="auto" w:fill="FFFFFF"/>
        <w:spacing w:before="100" w:beforeAutospacing="1" w:after="100" w:afterAutospacing="1"/>
        <w:rPr>
          <w:i/>
          <w:sz w:val="24"/>
          <w:szCs w:val="24"/>
        </w:rPr>
      </w:pPr>
    </w:p>
    <w:p w:rsidR="009726A9" w:rsidRPr="00F11BF7" w:rsidRDefault="00135779" w:rsidP="009726A9">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[3</w:t>
      </w:r>
      <w:r w:rsidR="009726A9">
        <w:rPr>
          <w:rFonts w:ascii="Times New Roman" w:hAnsi="Times New Roman"/>
          <w:b/>
          <w:sz w:val="28"/>
          <w:szCs w:val="28"/>
          <w:lang w:val="en-AU" w:eastAsia="en-AU"/>
        </w:rPr>
        <w:t xml:space="preserve">] Section 3 – definition of </w:t>
      </w:r>
      <w:r w:rsidR="009726A9" w:rsidRPr="00A0195D">
        <w:rPr>
          <w:rFonts w:ascii="Times New Roman" w:hAnsi="Times New Roman"/>
          <w:b/>
          <w:i/>
          <w:sz w:val="28"/>
          <w:szCs w:val="28"/>
          <w:lang w:val="en-AU" w:eastAsia="en-AU"/>
        </w:rPr>
        <w:t xml:space="preserve">RPBS </w:t>
      </w:r>
      <w:r w:rsidR="009726A9">
        <w:rPr>
          <w:rFonts w:ascii="Times New Roman" w:hAnsi="Times New Roman"/>
          <w:b/>
          <w:i/>
          <w:sz w:val="28"/>
          <w:szCs w:val="28"/>
          <w:lang w:val="en-AU" w:eastAsia="en-AU"/>
        </w:rPr>
        <w:t>Explanatory Notes</w:t>
      </w:r>
    </w:p>
    <w:p w:rsidR="009726A9" w:rsidRPr="00FA57E4" w:rsidRDefault="009726A9" w:rsidP="009726A9">
      <w:pPr>
        <w:pStyle w:val="LogoHeader"/>
        <w:keepLines w:val="0"/>
        <w:tabs>
          <w:tab w:val="left" w:pos="540"/>
        </w:tabs>
        <w:rPr>
          <w:rFonts w:ascii="Times New Roman" w:hAnsi="Times New Roman"/>
          <w:b/>
          <w:color w:val="000000"/>
          <w:sz w:val="28"/>
          <w:szCs w:val="28"/>
          <w:lang w:val="en-AU" w:eastAsia="en-AU"/>
        </w:rPr>
      </w:pPr>
    </w:p>
    <w:p w:rsidR="009726A9"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ind w:left="720"/>
        <w:rPr>
          <w:rFonts w:ascii="Times New Roman" w:hAnsi="Times New Roman"/>
          <w:sz w:val="20"/>
          <w:lang w:val="en-AU" w:eastAsia="en-AU"/>
        </w:rPr>
      </w:pPr>
    </w:p>
    <w:p w:rsidR="009726A9" w:rsidRDefault="009726A9" w:rsidP="009726A9">
      <w:pPr>
        <w:shd w:val="clear" w:color="auto" w:fill="FFFFFF"/>
        <w:spacing w:before="100" w:beforeAutospacing="1" w:after="100" w:afterAutospacing="1"/>
        <w:rPr>
          <w:rFonts w:eastAsia="Calibri"/>
          <w:sz w:val="24"/>
          <w:szCs w:val="24"/>
        </w:rPr>
      </w:pPr>
      <w:r>
        <w:rPr>
          <w:b/>
          <w:i/>
          <w:sz w:val="24"/>
          <w:szCs w:val="24"/>
        </w:rPr>
        <w:t xml:space="preserve">RPBS Explanatory </w:t>
      </w:r>
      <w:r w:rsidRPr="002F702A">
        <w:rPr>
          <w:rFonts w:eastAsia="Calibri"/>
          <w:b/>
          <w:i/>
          <w:sz w:val="24"/>
          <w:szCs w:val="24"/>
        </w:rPr>
        <w:t>Notes</w:t>
      </w:r>
      <w:r w:rsidRPr="002F702A">
        <w:rPr>
          <w:rFonts w:eastAsia="Calibri"/>
          <w:sz w:val="24"/>
          <w:szCs w:val="24"/>
        </w:rPr>
        <w:t xml:space="preserve"> means the document forming part of the </w:t>
      </w:r>
      <w:r w:rsidRPr="002F702A">
        <w:rPr>
          <w:rFonts w:eastAsia="Calibri"/>
          <w:i/>
          <w:sz w:val="24"/>
          <w:szCs w:val="24"/>
        </w:rPr>
        <w:t>Pharmaceutical Benefits Scheme</w:t>
      </w:r>
      <w:r w:rsidRPr="002F702A">
        <w:rPr>
          <w:rFonts w:eastAsia="Calibri"/>
          <w:sz w:val="24"/>
          <w:szCs w:val="24"/>
        </w:rPr>
        <w:t xml:space="preserve"> that is the RPBS Explanatory Notes </w:t>
      </w:r>
      <w:r w:rsidRPr="00A0195D">
        <w:rPr>
          <w:rFonts w:eastAsia="Calibri"/>
          <w:sz w:val="24"/>
          <w:szCs w:val="24"/>
        </w:rPr>
        <w:t>being the version of the document in the form in which it exists from time to time.</w:t>
      </w:r>
    </w:p>
    <w:p w:rsidR="009726A9" w:rsidRDefault="009726A9" w:rsidP="009726A9">
      <w:pPr>
        <w:shd w:val="clear" w:color="auto" w:fill="FFFFFF"/>
        <w:spacing w:before="100" w:beforeAutospacing="1" w:after="100" w:afterAutospacing="1"/>
        <w:rPr>
          <w:rFonts w:eastAsia="Calibri"/>
          <w:sz w:val="24"/>
          <w:szCs w:val="24"/>
        </w:rPr>
      </w:pPr>
    </w:p>
    <w:p w:rsidR="009726A9" w:rsidRDefault="009726A9" w:rsidP="009726A9">
      <w:pPr>
        <w:pStyle w:val="LogoHeader"/>
        <w:keepLines w:val="0"/>
        <w:rPr>
          <w:rFonts w:ascii="Times New Roman" w:hAnsi="Times New Roman"/>
          <w:b/>
          <w:sz w:val="28"/>
          <w:szCs w:val="28"/>
          <w:lang w:val="en-AU" w:eastAsia="en-AU"/>
        </w:rPr>
      </w:pPr>
    </w:p>
    <w:p w:rsidR="009726A9" w:rsidRPr="00F11BF7" w:rsidRDefault="00135779" w:rsidP="009726A9">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[4</w:t>
      </w:r>
      <w:r w:rsidR="009726A9">
        <w:rPr>
          <w:rFonts w:ascii="Times New Roman" w:hAnsi="Times New Roman"/>
          <w:b/>
          <w:sz w:val="28"/>
          <w:szCs w:val="28"/>
          <w:lang w:val="en-AU" w:eastAsia="en-AU"/>
        </w:rPr>
        <w:t>] Section 3 – definition of</w:t>
      </w:r>
      <w:r w:rsidR="009726A9">
        <w:rPr>
          <w:rFonts w:ascii="Times New Roman" w:hAnsi="Times New Roman"/>
          <w:b/>
          <w:i/>
          <w:sz w:val="28"/>
          <w:szCs w:val="28"/>
          <w:lang w:val="en-AU" w:eastAsia="en-AU"/>
        </w:rPr>
        <w:t xml:space="preserve"> RPBS Schedule</w:t>
      </w:r>
    </w:p>
    <w:p w:rsidR="009726A9" w:rsidRPr="00FA57E4" w:rsidRDefault="009726A9" w:rsidP="009726A9">
      <w:pPr>
        <w:pStyle w:val="LogoHeader"/>
        <w:keepLines w:val="0"/>
        <w:tabs>
          <w:tab w:val="left" w:pos="540"/>
        </w:tabs>
        <w:rPr>
          <w:rFonts w:ascii="Times New Roman" w:hAnsi="Times New Roman"/>
          <w:b/>
          <w:color w:val="000000"/>
          <w:sz w:val="28"/>
          <w:szCs w:val="28"/>
          <w:lang w:val="en-AU" w:eastAsia="en-AU"/>
        </w:rPr>
      </w:pPr>
    </w:p>
    <w:p w:rsidR="009726A9"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ind w:left="720"/>
        <w:rPr>
          <w:rFonts w:ascii="Times New Roman" w:hAnsi="Times New Roman"/>
          <w:sz w:val="20"/>
          <w:lang w:val="en-AU" w:eastAsia="en-AU"/>
        </w:rPr>
      </w:pPr>
    </w:p>
    <w:p w:rsidR="009726A9" w:rsidRDefault="009726A9" w:rsidP="009726A9">
      <w:pPr>
        <w:shd w:val="clear" w:color="auto" w:fill="FFFFFF"/>
        <w:spacing w:before="100" w:beforeAutospacing="1" w:after="100" w:afterAutospacing="1"/>
        <w:rPr>
          <w:sz w:val="24"/>
          <w:szCs w:val="24"/>
        </w:rPr>
      </w:pPr>
      <w:r>
        <w:rPr>
          <w:b/>
          <w:i/>
          <w:sz w:val="24"/>
          <w:szCs w:val="24"/>
        </w:rPr>
        <w:t>R</w:t>
      </w:r>
      <w:r w:rsidRPr="00BC6418">
        <w:rPr>
          <w:b/>
          <w:i/>
          <w:sz w:val="24"/>
          <w:szCs w:val="24"/>
        </w:rPr>
        <w:t xml:space="preserve">PBS </w:t>
      </w:r>
      <w:r>
        <w:rPr>
          <w:b/>
          <w:i/>
          <w:sz w:val="24"/>
          <w:szCs w:val="24"/>
        </w:rPr>
        <w:t xml:space="preserve">Schedule </w:t>
      </w:r>
      <w:r w:rsidRPr="00F11BF7">
        <w:rPr>
          <w:sz w:val="24"/>
          <w:szCs w:val="24"/>
        </w:rPr>
        <w:t xml:space="preserve">means </w:t>
      </w:r>
      <w:r>
        <w:rPr>
          <w:sz w:val="24"/>
          <w:szCs w:val="24"/>
        </w:rPr>
        <w:t xml:space="preserve">the document forming part of the Pharmaceutical Benefits Scheme that is the Repatriation Schedule of Pharmaceutical Benefits, being the version of the document in the form in which it exists from time to time. </w:t>
      </w:r>
    </w:p>
    <w:p w:rsidR="009726A9" w:rsidRDefault="009726A9" w:rsidP="009726A9">
      <w:pPr>
        <w:shd w:val="clear" w:color="auto" w:fill="FFFFFF"/>
        <w:spacing w:before="100" w:beforeAutospacing="1" w:after="100" w:afterAutospacing="1"/>
        <w:rPr>
          <w:i/>
          <w:sz w:val="24"/>
          <w:szCs w:val="24"/>
        </w:rPr>
      </w:pPr>
    </w:p>
    <w:p w:rsidR="009726A9" w:rsidRDefault="009726A9" w:rsidP="009726A9">
      <w:pPr>
        <w:pStyle w:val="LogoHeader"/>
        <w:keepLines w:val="0"/>
        <w:tabs>
          <w:tab w:val="left" w:pos="540"/>
        </w:tabs>
        <w:rPr>
          <w:i/>
          <w:szCs w:val="24"/>
        </w:rPr>
      </w:pPr>
    </w:p>
    <w:p w:rsidR="009726A9" w:rsidRPr="00F11BF7" w:rsidRDefault="00135779" w:rsidP="009726A9">
      <w:pPr>
        <w:pStyle w:val="LogoHeader"/>
        <w:keepLines w:val="0"/>
        <w:rPr>
          <w:rFonts w:ascii="Times New Roman" w:hAnsi="Times New Roman"/>
          <w:sz w:val="28"/>
          <w:szCs w:val="28"/>
          <w:lang w:val="en-AU" w:eastAsia="en-AU"/>
        </w:rPr>
      </w:pPr>
      <w:r>
        <w:rPr>
          <w:rFonts w:ascii="Times New Roman" w:hAnsi="Times New Roman"/>
          <w:b/>
          <w:sz w:val="28"/>
          <w:szCs w:val="28"/>
          <w:lang w:val="en-AU" w:eastAsia="en-AU"/>
        </w:rPr>
        <w:t>[5</w:t>
      </w:r>
      <w:r w:rsidR="009726A9">
        <w:rPr>
          <w:rFonts w:ascii="Times New Roman" w:hAnsi="Times New Roman"/>
          <w:b/>
          <w:sz w:val="28"/>
          <w:szCs w:val="28"/>
          <w:lang w:val="en-AU" w:eastAsia="en-AU"/>
        </w:rPr>
        <w:t>] Section 3 – definition of</w:t>
      </w:r>
      <w:r w:rsidR="009726A9">
        <w:rPr>
          <w:rFonts w:ascii="Times New Roman" w:hAnsi="Times New Roman"/>
          <w:b/>
          <w:i/>
          <w:sz w:val="28"/>
          <w:szCs w:val="28"/>
          <w:lang w:val="en-AU" w:eastAsia="en-AU"/>
        </w:rPr>
        <w:t xml:space="preserve"> Sixth Community Pharmacy Agreement</w:t>
      </w:r>
    </w:p>
    <w:p w:rsidR="009726A9" w:rsidRPr="00FA57E4" w:rsidRDefault="009726A9" w:rsidP="009726A9">
      <w:pPr>
        <w:pStyle w:val="LogoHeader"/>
        <w:keepLines w:val="0"/>
        <w:tabs>
          <w:tab w:val="left" w:pos="540"/>
        </w:tabs>
        <w:rPr>
          <w:rFonts w:ascii="Times New Roman" w:hAnsi="Times New Roman"/>
          <w:b/>
          <w:color w:val="000000"/>
          <w:sz w:val="28"/>
          <w:szCs w:val="28"/>
          <w:lang w:val="en-AU" w:eastAsia="en-AU"/>
        </w:rPr>
      </w:pPr>
    </w:p>
    <w:p w:rsidR="009726A9"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ind w:left="720"/>
        <w:rPr>
          <w:rFonts w:ascii="Times New Roman" w:hAnsi="Times New Roman"/>
          <w:sz w:val="20"/>
          <w:lang w:val="en-AU" w:eastAsia="en-AU"/>
        </w:rPr>
      </w:pPr>
    </w:p>
    <w:p w:rsidR="009726A9" w:rsidRPr="00076452" w:rsidRDefault="009726A9" w:rsidP="009726A9">
      <w:pPr>
        <w:pStyle w:val="LogoHeader"/>
        <w:keepLines w:val="0"/>
        <w:rPr>
          <w:rFonts w:ascii="Times New Roman" w:hAnsi="Times New Roman"/>
          <w:szCs w:val="24"/>
          <w:lang w:val="en-AU" w:eastAsia="en-AU"/>
        </w:rPr>
      </w:pPr>
      <w:r w:rsidRPr="00076452">
        <w:rPr>
          <w:rFonts w:ascii="Times New Roman" w:hAnsi="Times New Roman"/>
          <w:b/>
          <w:i/>
          <w:szCs w:val="24"/>
          <w:lang w:val="en-AU" w:eastAsia="en-AU"/>
        </w:rPr>
        <w:t>Sixth Community Pharmacy Agreement</w:t>
      </w:r>
      <w:r w:rsidRPr="00076452">
        <w:rPr>
          <w:rFonts w:ascii="Times New Roman" w:hAnsi="Times New Roman"/>
          <w:szCs w:val="24"/>
          <w:lang w:val="en-AU" w:eastAsia="en-AU"/>
        </w:rPr>
        <w:t xml:space="preserve"> means the </w:t>
      </w:r>
      <w:r>
        <w:rPr>
          <w:rFonts w:ascii="Times New Roman" w:hAnsi="Times New Roman"/>
          <w:szCs w:val="24"/>
          <w:lang w:val="en-AU" w:eastAsia="en-AU"/>
        </w:rPr>
        <w:t xml:space="preserve">written agreement between the Australian Government and the Pharmacy Guild of Australia called the “Sixth Community Pharmacy Agreement” which relates to the delivery of PBS medicines and related services, being the version of the agreement </w:t>
      </w:r>
      <w:r w:rsidRPr="00076452">
        <w:rPr>
          <w:rFonts w:ascii="Times New Roman" w:hAnsi="Times New Roman"/>
          <w:szCs w:val="24"/>
          <w:lang w:val="en-AU" w:eastAsia="en-AU"/>
        </w:rPr>
        <w:t xml:space="preserve">in the form in which it exists from time to time. </w:t>
      </w:r>
    </w:p>
    <w:p w:rsidR="009726A9" w:rsidRDefault="009726A9" w:rsidP="009726A9">
      <w:pPr>
        <w:shd w:val="clear" w:color="auto" w:fill="FFFFFF"/>
        <w:spacing w:before="100" w:beforeAutospacing="1" w:after="100" w:afterAutospacing="1"/>
        <w:rPr>
          <w:i/>
          <w:sz w:val="24"/>
          <w:szCs w:val="24"/>
        </w:rPr>
      </w:pPr>
    </w:p>
    <w:p w:rsidR="009726A9" w:rsidRDefault="009726A9" w:rsidP="009726A9">
      <w:pPr>
        <w:pStyle w:val="LogoHeader"/>
        <w:keepLines w:val="0"/>
        <w:tabs>
          <w:tab w:val="left" w:pos="540"/>
        </w:tabs>
        <w:rPr>
          <w:rFonts w:ascii="Times New Roman" w:hAnsi="Times New Roman"/>
          <w:color w:val="000000"/>
          <w:szCs w:val="24"/>
          <w:lang w:val="en-AU" w:eastAsia="en-AU"/>
        </w:rPr>
      </w:pPr>
    </w:p>
    <w:p w:rsidR="009726A9" w:rsidRPr="00C15383" w:rsidRDefault="00135779" w:rsidP="009726A9">
      <w:pPr>
        <w:pStyle w:val="LogoHeader"/>
        <w:keepLines w:val="0"/>
        <w:rPr>
          <w:rFonts w:ascii="Times New Roman" w:hAnsi="Times New Roman"/>
          <w:b/>
          <w:sz w:val="28"/>
          <w:szCs w:val="28"/>
          <w:lang w:val="en-AU" w:eastAsia="en-AU"/>
        </w:rPr>
      </w:pPr>
      <w:r>
        <w:rPr>
          <w:rFonts w:ascii="Times New Roman" w:hAnsi="Times New Roman"/>
          <w:b/>
          <w:sz w:val="28"/>
          <w:szCs w:val="28"/>
          <w:lang w:val="en-AU" w:eastAsia="en-AU"/>
        </w:rPr>
        <w:t>[6</w:t>
      </w:r>
      <w:r w:rsidR="009726A9">
        <w:rPr>
          <w:rFonts w:ascii="Times New Roman" w:hAnsi="Times New Roman"/>
          <w:b/>
          <w:sz w:val="28"/>
          <w:szCs w:val="28"/>
          <w:lang w:val="en-AU" w:eastAsia="en-AU"/>
        </w:rPr>
        <w:t xml:space="preserve">] </w:t>
      </w:r>
      <w:r w:rsidR="009726A9" w:rsidRPr="00C15383">
        <w:rPr>
          <w:rFonts w:ascii="Times New Roman" w:hAnsi="Times New Roman"/>
          <w:b/>
          <w:sz w:val="28"/>
          <w:szCs w:val="28"/>
          <w:lang w:val="en-AU" w:eastAsia="en-AU"/>
        </w:rPr>
        <w:t>Schedule 1 – Incorporated Documents</w:t>
      </w:r>
    </w:p>
    <w:p w:rsidR="009726A9" w:rsidRPr="008D3FD5" w:rsidRDefault="009726A9" w:rsidP="009726A9">
      <w:pPr>
        <w:pStyle w:val="LogoHeader"/>
        <w:keepLines w:val="0"/>
        <w:rPr>
          <w:rFonts w:ascii="Times New Roman" w:hAnsi="Times New Roman"/>
          <w:b/>
          <w:sz w:val="20"/>
          <w:lang w:val="en-AU" w:eastAsia="en-AU"/>
        </w:rPr>
      </w:pPr>
    </w:p>
    <w:p w:rsidR="009726A9" w:rsidRPr="00096D60" w:rsidRDefault="009726A9" w:rsidP="009726A9">
      <w:pPr>
        <w:pStyle w:val="LogoHeader"/>
        <w:keepLines w:val="0"/>
        <w:rPr>
          <w:rFonts w:ascii="Times New Roman" w:hAnsi="Times New Roman"/>
          <w:sz w:val="20"/>
          <w:lang w:val="en-AU" w:eastAsia="en-AU"/>
        </w:rPr>
      </w:pPr>
      <w:proofErr w:type="gramStart"/>
      <w:r w:rsidRPr="00096D60">
        <w:rPr>
          <w:rFonts w:ascii="Times New Roman" w:hAnsi="Times New Roman"/>
          <w:i/>
          <w:sz w:val="20"/>
          <w:lang w:val="en-AU" w:eastAsia="en-AU"/>
        </w:rPr>
        <w:t>substitute</w:t>
      </w:r>
      <w:proofErr w:type="gramEnd"/>
      <w:r w:rsidRPr="00096D60">
        <w:rPr>
          <w:rFonts w:ascii="Times New Roman" w:hAnsi="Times New Roman"/>
          <w:sz w:val="20"/>
          <w:lang w:val="en-AU" w:eastAsia="en-AU"/>
        </w:rPr>
        <w:t>:</w:t>
      </w:r>
    </w:p>
    <w:p w:rsidR="009726A9" w:rsidRDefault="009726A9" w:rsidP="009726A9">
      <w:pPr>
        <w:pStyle w:val="LogoHeader"/>
        <w:keepLines w:val="0"/>
        <w:tabs>
          <w:tab w:val="left" w:pos="540"/>
        </w:tabs>
        <w:rPr>
          <w:rFonts w:ascii="Times New Roman" w:hAnsi="Times New Roman"/>
          <w:color w:val="000000"/>
          <w:szCs w:val="24"/>
          <w:lang w:val="en-AU" w:eastAsia="en-AU"/>
        </w:rPr>
      </w:pPr>
    </w:p>
    <w:p w:rsidR="004833AA" w:rsidRPr="00F26EA0" w:rsidRDefault="004833AA" w:rsidP="004833AA">
      <w:pPr>
        <w:shd w:val="clear" w:color="auto" w:fill="FFFFFF"/>
        <w:spacing w:before="100" w:beforeAutospacing="1" w:after="100" w:afterAutospacing="1"/>
        <w:rPr>
          <w:sz w:val="24"/>
          <w:szCs w:val="24"/>
          <w:lang w:val="en-US"/>
        </w:rPr>
      </w:pPr>
      <w:r w:rsidRPr="00F26EA0">
        <w:rPr>
          <w:b/>
          <w:bCs/>
          <w:sz w:val="28"/>
          <w:szCs w:val="28"/>
        </w:rPr>
        <w:t>SCHEDULE 1 – INCORPORATED DOCUMENTS</w:t>
      </w:r>
    </w:p>
    <w:p w:rsidR="004833AA" w:rsidRDefault="004833AA" w:rsidP="004833AA">
      <w:pPr>
        <w:shd w:val="clear" w:color="auto" w:fill="FFFFFF"/>
        <w:spacing w:before="100" w:beforeAutospacing="1" w:after="100" w:afterAutospacing="1"/>
        <w:rPr>
          <w:sz w:val="24"/>
          <w:szCs w:val="24"/>
        </w:rPr>
      </w:pPr>
      <w:r w:rsidRPr="00F26EA0">
        <w:rPr>
          <w:sz w:val="24"/>
          <w:szCs w:val="24"/>
        </w:rPr>
        <w:t xml:space="preserve">The following documents are incorporated-by-reference into the </w:t>
      </w:r>
      <w:r w:rsidRPr="00F26EA0">
        <w:rPr>
          <w:i/>
          <w:iCs/>
          <w:sz w:val="24"/>
          <w:szCs w:val="24"/>
        </w:rPr>
        <w:t xml:space="preserve">Scheme </w:t>
      </w:r>
      <w:r w:rsidRPr="00F26EA0">
        <w:rPr>
          <w:sz w:val="24"/>
          <w:szCs w:val="24"/>
        </w:rPr>
        <w:t xml:space="preserve">in the </w:t>
      </w:r>
      <w:r>
        <w:rPr>
          <w:sz w:val="24"/>
          <w:szCs w:val="24"/>
        </w:rPr>
        <w:t xml:space="preserve">form </w:t>
      </w:r>
      <w:r w:rsidRPr="00F26EA0">
        <w:rPr>
          <w:sz w:val="24"/>
          <w:szCs w:val="24"/>
        </w:rPr>
        <w:t xml:space="preserve">in which they exist </w:t>
      </w:r>
      <w:r>
        <w:rPr>
          <w:sz w:val="24"/>
          <w:szCs w:val="24"/>
        </w:rPr>
        <w:t>from time to time</w:t>
      </w:r>
      <w:r w:rsidRPr="00F26EA0">
        <w:rPr>
          <w:sz w:val="24"/>
          <w:szCs w:val="24"/>
        </w:rPr>
        <w:t>:</w:t>
      </w:r>
    </w:p>
    <w:p w:rsidR="004833AA" w:rsidRDefault="004833AA" w:rsidP="004833AA">
      <w:pPr>
        <w:shd w:val="clear" w:color="auto" w:fill="FFFFFF"/>
        <w:spacing w:before="100" w:beforeAutospacing="1" w:after="100" w:afterAutospacing="1"/>
        <w:rPr>
          <w:i/>
          <w:iCs/>
          <w:sz w:val="24"/>
          <w:szCs w:val="24"/>
        </w:rPr>
      </w:pPr>
      <w:r w:rsidRPr="00F26EA0">
        <w:rPr>
          <w:b/>
          <w:bCs/>
        </w:rPr>
        <w:t> </w:t>
      </w:r>
      <w:r w:rsidRPr="00F26EA0">
        <w:rPr>
          <w:rFonts w:ascii="Symbol" w:hAnsi="Symbol"/>
          <w:sz w:val="24"/>
          <w:szCs w:val="24"/>
        </w:rPr>
        <w:t></w:t>
      </w:r>
      <w:r w:rsidRPr="00F26EA0">
        <w:rPr>
          <w:sz w:val="14"/>
          <w:szCs w:val="14"/>
        </w:rPr>
        <w:t xml:space="preserve">         </w:t>
      </w:r>
      <w:r w:rsidRPr="00F26EA0">
        <w:rPr>
          <w:i/>
          <w:iCs/>
          <w:sz w:val="24"/>
          <w:szCs w:val="24"/>
        </w:rPr>
        <w:t>Explanatory Notes</w:t>
      </w:r>
    </w:p>
    <w:p w:rsidR="004833AA" w:rsidRDefault="00883C52" w:rsidP="004833AA">
      <w:pPr>
        <w:shd w:val="clear" w:color="auto" w:fill="FFFFFF"/>
        <w:spacing w:before="100" w:beforeAutospacing="1" w:after="100" w:afterAutospacing="1"/>
        <w:ind w:firstLine="360"/>
        <w:rPr>
          <w:color w:val="1F497D"/>
          <w:lang w:val="en-US"/>
        </w:rPr>
      </w:pPr>
      <w:hyperlink r:id="rId15" w:history="1">
        <w:r w:rsidR="004833AA" w:rsidRPr="00956A59">
          <w:rPr>
            <w:rStyle w:val="Hyperlink"/>
            <w:lang w:val="en-US"/>
          </w:rPr>
          <w:t>http://www.pbs.gov.au/info/healthpro/explanatory-notes</w:t>
        </w:r>
      </w:hyperlink>
    </w:p>
    <w:p w:rsidR="004833AA" w:rsidRDefault="004833AA" w:rsidP="004833AA">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RPBS Explanatory Notes</w:t>
      </w:r>
    </w:p>
    <w:p w:rsidR="004833AA" w:rsidRPr="00F26EA0" w:rsidRDefault="004833AA" w:rsidP="004833AA">
      <w:pPr>
        <w:shd w:val="clear" w:color="auto" w:fill="FFFFFF"/>
        <w:spacing w:before="100" w:beforeAutospacing="1" w:after="100" w:afterAutospacing="1"/>
        <w:ind w:left="360" w:hanging="360"/>
        <w:rPr>
          <w:sz w:val="24"/>
          <w:szCs w:val="24"/>
          <w:lang w:val="en-US"/>
        </w:rPr>
      </w:pPr>
      <w:r>
        <w:rPr>
          <w:i/>
          <w:iCs/>
          <w:sz w:val="24"/>
          <w:szCs w:val="24"/>
        </w:rPr>
        <w:tab/>
      </w:r>
      <w:hyperlink r:id="rId16" w:history="1">
        <w:r w:rsidRPr="00956A59">
          <w:rPr>
            <w:rStyle w:val="Hyperlink"/>
            <w:lang w:val="en-US"/>
          </w:rPr>
          <w:t>https://www.pbs.gov.au/info/browse/rpbs/rpbs-explanatorynotes</w:t>
        </w:r>
      </w:hyperlink>
    </w:p>
    <w:p w:rsidR="004833AA" w:rsidRDefault="004833AA" w:rsidP="004833AA">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PBS or Pharmaceutical Benefits Scheme</w:t>
      </w:r>
    </w:p>
    <w:p w:rsidR="00CA27C0" w:rsidRPr="004833AA" w:rsidRDefault="00883C52" w:rsidP="00CA27C0">
      <w:pPr>
        <w:shd w:val="clear" w:color="auto" w:fill="FFFFFF"/>
        <w:spacing w:before="100" w:beforeAutospacing="1" w:after="100" w:afterAutospacing="1"/>
        <w:ind w:left="360"/>
        <w:rPr>
          <w:rStyle w:val="Hyperlink"/>
        </w:rPr>
      </w:pPr>
      <w:hyperlink r:id="rId17" w:history="1">
        <w:r w:rsidR="00CA27C0" w:rsidRPr="005F303B">
          <w:rPr>
            <w:rStyle w:val="Hyperlink"/>
            <w:lang w:val="en-US"/>
          </w:rPr>
          <w:t>http://www.pbs.gov.au/browse/publications</w:t>
        </w:r>
      </w:hyperlink>
    </w:p>
    <w:p w:rsidR="004833AA" w:rsidRDefault="004833AA" w:rsidP="004833AA">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RPBS Schedule</w:t>
      </w:r>
    </w:p>
    <w:p w:rsidR="004833AA" w:rsidRDefault="00883C52" w:rsidP="004833AA">
      <w:pPr>
        <w:shd w:val="clear" w:color="auto" w:fill="FFFFFF"/>
        <w:spacing w:before="100" w:beforeAutospacing="1" w:after="100" w:afterAutospacing="1"/>
        <w:ind w:firstLine="360"/>
        <w:rPr>
          <w:color w:val="1F497D"/>
          <w:lang w:val="en-US"/>
        </w:rPr>
      </w:pPr>
      <w:hyperlink r:id="rId18" w:history="1">
        <w:r w:rsidR="004833AA" w:rsidRPr="00956A59">
          <w:rPr>
            <w:rStyle w:val="Hyperlink"/>
            <w:lang w:val="en-US"/>
          </w:rPr>
          <w:t>http://www.pbs.gov.au/browse/rpbs</w:t>
        </w:r>
      </w:hyperlink>
    </w:p>
    <w:p w:rsidR="004833AA" w:rsidRPr="00F26EA0" w:rsidRDefault="004833AA" w:rsidP="004833AA">
      <w:pPr>
        <w:shd w:val="clear" w:color="auto" w:fill="FFFFFF"/>
        <w:spacing w:before="100" w:beforeAutospacing="1" w:after="100" w:afterAutospacing="1"/>
        <w:ind w:left="360"/>
        <w:rPr>
          <w:sz w:val="24"/>
          <w:szCs w:val="24"/>
          <w:lang w:val="en-US"/>
        </w:rPr>
      </w:pPr>
      <w:r w:rsidRPr="00F26EA0">
        <w:rPr>
          <w:sz w:val="18"/>
          <w:szCs w:val="18"/>
        </w:rPr>
        <w:lastRenderedPageBreak/>
        <w:t xml:space="preserve">Note: “RPBS Schedule” is defined to mean the Repatriation Schedule of </w:t>
      </w:r>
    </w:p>
    <w:p w:rsidR="004833AA" w:rsidRPr="00F26EA0" w:rsidRDefault="004833AA" w:rsidP="004833AA">
      <w:pPr>
        <w:shd w:val="clear" w:color="auto" w:fill="FFFFFF"/>
        <w:spacing w:before="100" w:beforeAutospacing="1" w:after="100" w:afterAutospacing="1"/>
        <w:ind w:left="360"/>
        <w:rPr>
          <w:sz w:val="24"/>
          <w:szCs w:val="24"/>
          <w:lang w:val="en-US"/>
        </w:rPr>
      </w:pPr>
      <w:r w:rsidRPr="00F26EA0">
        <w:rPr>
          <w:sz w:val="18"/>
          <w:szCs w:val="18"/>
        </w:rPr>
        <w:t>Pharmaceutical Benefits which is further defined.</w:t>
      </w:r>
    </w:p>
    <w:p w:rsidR="004833AA" w:rsidRDefault="004833AA" w:rsidP="004833AA">
      <w:pPr>
        <w:shd w:val="clear" w:color="auto" w:fill="FFFFFF"/>
        <w:spacing w:before="100" w:beforeAutospacing="1" w:after="100" w:afterAutospacing="1"/>
        <w:ind w:left="360" w:hanging="360"/>
        <w:rPr>
          <w:i/>
          <w:iCs/>
          <w:sz w:val="24"/>
          <w:szCs w:val="24"/>
        </w:rPr>
      </w:pPr>
      <w:r w:rsidRPr="00F26EA0">
        <w:rPr>
          <w:rFonts w:ascii="Symbol" w:hAnsi="Symbol"/>
          <w:sz w:val="24"/>
          <w:szCs w:val="24"/>
        </w:rPr>
        <w:t></w:t>
      </w:r>
      <w:r w:rsidRPr="00F26EA0">
        <w:rPr>
          <w:sz w:val="14"/>
          <w:szCs w:val="14"/>
        </w:rPr>
        <w:t xml:space="preserve">         </w:t>
      </w:r>
      <w:r w:rsidRPr="00F26EA0">
        <w:rPr>
          <w:i/>
          <w:iCs/>
          <w:sz w:val="24"/>
          <w:szCs w:val="24"/>
        </w:rPr>
        <w:t>Sixth Community Pharmacy Agreement</w:t>
      </w:r>
    </w:p>
    <w:p w:rsidR="00D87D34" w:rsidRPr="00F75951" w:rsidRDefault="00883C52" w:rsidP="004833AA">
      <w:pPr>
        <w:shd w:val="clear" w:color="auto" w:fill="FFFFFF"/>
        <w:spacing w:before="100" w:beforeAutospacing="1" w:after="100" w:afterAutospacing="1"/>
        <w:ind w:left="360"/>
        <w:rPr>
          <w:szCs w:val="24"/>
        </w:rPr>
      </w:pPr>
      <w:hyperlink r:id="rId19" w:history="1">
        <w:r w:rsidR="004833AA" w:rsidRPr="00956A59">
          <w:rPr>
            <w:rStyle w:val="Hyperlink"/>
            <w:lang w:val="en-US"/>
          </w:rPr>
          <w:t>https://www.guild.org.au/__data/assets/pdf_file/0007/6100/6cpa-final-24-may-201558b59133c06d6d6b9691ff000026bd16.pdf</w:t>
        </w:r>
      </w:hyperlink>
    </w:p>
    <w:sectPr w:rsidR="00D87D34" w:rsidRPr="00F75951" w:rsidSect="004A4F92">
      <w:pgSz w:w="11907" w:h="16840" w:code="9"/>
      <w:pgMar w:top="1440" w:right="2880" w:bottom="1440" w:left="2880" w:header="720" w:footer="73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A9" w:rsidRDefault="009726A9">
      <w:r>
        <w:separator/>
      </w:r>
    </w:p>
  </w:endnote>
  <w:endnote w:type="continuationSeparator" w:id="0">
    <w:p w:rsidR="009726A9" w:rsidRDefault="009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409380"/>
      <w:docPartObj>
        <w:docPartGallery w:val="Page Numbers (Bottom of Page)"/>
        <w:docPartUnique/>
      </w:docPartObj>
    </w:sdtPr>
    <w:sdtEndPr>
      <w:rPr>
        <w:noProof/>
      </w:rPr>
    </w:sdtEndPr>
    <w:sdtContent>
      <w:p w:rsidR="009726A9" w:rsidRDefault="009726A9">
        <w:pPr>
          <w:pStyle w:val="Footer"/>
          <w:jc w:val="center"/>
        </w:pPr>
        <w:r>
          <w:fldChar w:fldCharType="begin"/>
        </w:r>
        <w:r>
          <w:instrText xml:space="preserve"> PAGE   \* MERGEFORMAT </w:instrText>
        </w:r>
        <w:r>
          <w:fldChar w:fldCharType="separate"/>
        </w:r>
        <w:r w:rsidR="00883C52">
          <w:rPr>
            <w:noProof/>
          </w:rPr>
          <w:t>2</w:t>
        </w:r>
        <w:r>
          <w:rPr>
            <w:noProof/>
          </w:rPr>
          <w:fldChar w:fldCharType="end"/>
        </w:r>
      </w:p>
    </w:sdtContent>
  </w:sdt>
  <w:p w:rsidR="009726A9" w:rsidRDefault="00972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A9" w:rsidRDefault="009726A9">
      <w:r>
        <w:separator/>
      </w:r>
    </w:p>
  </w:footnote>
  <w:footnote w:type="continuationSeparator" w:id="0">
    <w:p w:rsidR="009726A9" w:rsidRDefault="00972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7C5"/>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039D53A8"/>
    <w:multiLevelType w:val="hybridMultilevel"/>
    <w:tmpl w:val="4BE2ABA0"/>
    <w:lvl w:ilvl="0" w:tplc="F69C668A">
      <w:start w:val="1"/>
      <w:numFmt w:val="lowerRoman"/>
      <w:lvlText w:val="(%1)"/>
      <w:lvlJc w:val="left"/>
      <w:pPr>
        <w:ind w:left="2421" w:hanging="720"/>
      </w:pPr>
      <w:rPr>
        <w:rFonts w:hint="default"/>
        <w:color w:val="000000"/>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08D34457"/>
    <w:multiLevelType w:val="hybridMultilevel"/>
    <w:tmpl w:val="1E808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204327"/>
    <w:multiLevelType w:val="singleLevel"/>
    <w:tmpl w:val="C896B540"/>
    <w:lvl w:ilvl="0">
      <w:start w:val="2"/>
      <w:numFmt w:val="lowerLetter"/>
      <w:lvlText w:val="(%1)"/>
      <w:lvlJc w:val="left"/>
      <w:pPr>
        <w:tabs>
          <w:tab w:val="num" w:pos="502"/>
        </w:tabs>
        <w:ind w:left="502" w:hanging="360"/>
      </w:pPr>
      <w:rPr>
        <w:rFonts w:hint="default"/>
      </w:rPr>
    </w:lvl>
  </w:abstractNum>
  <w:abstractNum w:abstractNumId="4" w15:restartNumberingAfterBreak="0">
    <w:nsid w:val="1700233E"/>
    <w:multiLevelType w:val="singleLevel"/>
    <w:tmpl w:val="5EF6A0D4"/>
    <w:lvl w:ilvl="0">
      <w:start w:val="7"/>
      <w:numFmt w:val="lowerRoman"/>
      <w:lvlText w:val="(%1)"/>
      <w:lvlJc w:val="left"/>
      <w:pPr>
        <w:tabs>
          <w:tab w:val="num" w:pos="2160"/>
        </w:tabs>
        <w:ind w:left="2160" w:hanging="720"/>
      </w:pPr>
      <w:rPr>
        <w:rFonts w:hint="default"/>
      </w:rPr>
    </w:lvl>
  </w:abstractNum>
  <w:abstractNum w:abstractNumId="5" w15:restartNumberingAfterBreak="0">
    <w:nsid w:val="1B164C20"/>
    <w:multiLevelType w:val="hybridMultilevel"/>
    <w:tmpl w:val="4E384EFA"/>
    <w:lvl w:ilvl="0" w:tplc="44BEBBFC">
      <w:start w:val="1"/>
      <w:numFmt w:val="lowerLetter"/>
      <w:lvlText w:val="(%1)"/>
      <w:lvlJc w:val="left"/>
      <w:pPr>
        <w:ind w:left="3708" w:hanging="360"/>
      </w:pPr>
      <w:rPr>
        <w:rFonts w:hint="default"/>
      </w:rPr>
    </w:lvl>
    <w:lvl w:ilvl="1" w:tplc="0C090019" w:tentative="1">
      <w:start w:val="1"/>
      <w:numFmt w:val="lowerLetter"/>
      <w:lvlText w:val="%2."/>
      <w:lvlJc w:val="left"/>
      <w:pPr>
        <w:ind w:left="4428" w:hanging="360"/>
      </w:pPr>
    </w:lvl>
    <w:lvl w:ilvl="2" w:tplc="0C09001B" w:tentative="1">
      <w:start w:val="1"/>
      <w:numFmt w:val="lowerRoman"/>
      <w:lvlText w:val="%3."/>
      <w:lvlJc w:val="right"/>
      <w:pPr>
        <w:ind w:left="5148" w:hanging="180"/>
      </w:pPr>
    </w:lvl>
    <w:lvl w:ilvl="3" w:tplc="0C09000F" w:tentative="1">
      <w:start w:val="1"/>
      <w:numFmt w:val="decimal"/>
      <w:lvlText w:val="%4."/>
      <w:lvlJc w:val="left"/>
      <w:pPr>
        <w:ind w:left="5868" w:hanging="360"/>
      </w:pPr>
    </w:lvl>
    <w:lvl w:ilvl="4" w:tplc="0C090019" w:tentative="1">
      <w:start w:val="1"/>
      <w:numFmt w:val="lowerLetter"/>
      <w:lvlText w:val="%5."/>
      <w:lvlJc w:val="left"/>
      <w:pPr>
        <w:ind w:left="6588" w:hanging="360"/>
      </w:pPr>
    </w:lvl>
    <w:lvl w:ilvl="5" w:tplc="0C09001B" w:tentative="1">
      <w:start w:val="1"/>
      <w:numFmt w:val="lowerRoman"/>
      <w:lvlText w:val="%6."/>
      <w:lvlJc w:val="right"/>
      <w:pPr>
        <w:ind w:left="7308" w:hanging="180"/>
      </w:pPr>
    </w:lvl>
    <w:lvl w:ilvl="6" w:tplc="0C09000F" w:tentative="1">
      <w:start w:val="1"/>
      <w:numFmt w:val="decimal"/>
      <w:lvlText w:val="%7."/>
      <w:lvlJc w:val="left"/>
      <w:pPr>
        <w:ind w:left="8028" w:hanging="360"/>
      </w:pPr>
    </w:lvl>
    <w:lvl w:ilvl="7" w:tplc="0C090019" w:tentative="1">
      <w:start w:val="1"/>
      <w:numFmt w:val="lowerLetter"/>
      <w:lvlText w:val="%8."/>
      <w:lvlJc w:val="left"/>
      <w:pPr>
        <w:ind w:left="8748" w:hanging="360"/>
      </w:pPr>
    </w:lvl>
    <w:lvl w:ilvl="8" w:tplc="0C09001B" w:tentative="1">
      <w:start w:val="1"/>
      <w:numFmt w:val="lowerRoman"/>
      <w:lvlText w:val="%9."/>
      <w:lvlJc w:val="right"/>
      <w:pPr>
        <w:ind w:left="9468" w:hanging="180"/>
      </w:pPr>
    </w:lvl>
  </w:abstractNum>
  <w:abstractNum w:abstractNumId="6" w15:restartNumberingAfterBreak="0">
    <w:nsid w:val="1B55349B"/>
    <w:multiLevelType w:val="hybridMultilevel"/>
    <w:tmpl w:val="D9DA096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B9A299A"/>
    <w:multiLevelType w:val="hybridMultilevel"/>
    <w:tmpl w:val="88768F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F3968"/>
    <w:multiLevelType w:val="hybridMultilevel"/>
    <w:tmpl w:val="4A32C480"/>
    <w:lvl w:ilvl="0" w:tplc="F0DA815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1CE529A2"/>
    <w:multiLevelType w:val="singleLevel"/>
    <w:tmpl w:val="0C090019"/>
    <w:lvl w:ilvl="0">
      <w:start w:val="1"/>
      <w:numFmt w:val="lowerLetter"/>
      <w:lvlText w:val="(%1)"/>
      <w:lvlJc w:val="left"/>
      <w:pPr>
        <w:tabs>
          <w:tab w:val="num" w:pos="360"/>
        </w:tabs>
        <w:ind w:left="360" w:hanging="360"/>
      </w:pPr>
      <w:rPr>
        <w:rFonts w:hint="default"/>
      </w:rPr>
    </w:lvl>
  </w:abstractNum>
  <w:abstractNum w:abstractNumId="10" w15:restartNumberingAfterBreak="0">
    <w:nsid w:val="1D5C1168"/>
    <w:multiLevelType w:val="singleLevel"/>
    <w:tmpl w:val="DD688BA0"/>
    <w:lvl w:ilvl="0">
      <w:start w:val="1"/>
      <w:numFmt w:val="lowerLetter"/>
      <w:lvlText w:val="(%1)"/>
      <w:lvlJc w:val="left"/>
      <w:pPr>
        <w:tabs>
          <w:tab w:val="num" w:pos="2160"/>
        </w:tabs>
        <w:ind w:left="2160" w:hanging="720"/>
      </w:pPr>
      <w:rPr>
        <w:rFonts w:hint="default"/>
      </w:rPr>
    </w:lvl>
  </w:abstractNum>
  <w:abstractNum w:abstractNumId="11" w15:restartNumberingAfterBreak="0">
    <w:nsid w:val="1F19335B"/>
    <w:multiLevelType w:val="singleLevel"/>
    <w:tmpl w:val="B05EB47A"/>
    <w:lvl w:ilvl="0">
      <w:start w:val="1"/>
      <w:numFmt w:val="lowerLetter"/>
      <w:lvlText w:val="(%1)"/>
      <w:lvlJc w:val="left"/>
      <w:pPr>
        <w:tabs>
          <w:tab w:val="num" w:pos="570"/>
        </w:tabs>
        <w:ind w:left="570" w:hanging="570"/>
      </w:pPr>
      <w:rPr>
        <w:rFonts w:hint="default"/>
      </w:rPr>
    </w:lvl>
  </w:abstractNum>
  <w:abstractNum w:abstractNumId="12" w15:restartNumberingAfterBreak="0">
    <w:nsid w:val="22C474CC"/>
    <w:multiLevelType w:val="hybridMultilevel"/>
    <w:tmpl w:val="0B4E1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082ACF"/>
    <w:multiLevelType w:val="multilevel"/>
    <w:tmpl w:val="F1CA8A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0907AD"/>
    <w:multiLevelType w:val="hybridMultilevel"/>
    <w:tmpl w:val="2D64BDEC"/>
    <w:lvl w:ilvl="0" w:tplc="D69242B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B6573A6"/>
    <w:multiLevelType w:val="singleLevel"/>
    <w:tmpl w:val="326A621E"/>
    <w:lvl w:ilvl="0">
      <w:start w:val="201"/>
      <w:numFmt w:val="decimal"/>
      <w:lvlText w:val="%1"/>
      <w:lvlJc w:val="left"/>
      <w:pPr>
        <w:tabs>
          <w:tab w:val="num" w:pos="360"/>
        </w:tabs>
        <w:ind w:left="0" w:firstLine="0"/>
      </w:pPr>
    </w:lvl>
  </w:abstractNum>
  <w:abstractNum w:abstractNumId="16" w15:restartNumberingAfterBreak="0">
    <w:nsid w:val="2E0E02A7"/>
    <w:multiLevelType w:val="hybridMultilevel"/>
    <w:tmpl w:val="D3FA9668"/>
    <w:lvl w:ilvl="0" w:tplc="D6924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AB7F92"/>
    <w:multiLevelType w:val="hybridMultilevel"/>
    <w:tmpl w:val="39F0F92E"/>
    <w:lvl w:ilvl="0" w:tplc="85EC249A">
      <w:start w:val="1"/>
      <w:numFmt w:val="lowerLetter"/>
      <w:lvlText w:val="(%1)"/>
      <w:lvlJc w:val="left"/>
      <w:pPr>
        <w:tabs>
          <w:tab w:val="num" w:pos="1364"/>
        </w:tabs>
        <w:ind w:left="1364" w:hanging="108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8" w15:restartNumberingAfterBreak="0">
    <w:nsid w:val="38EE4747"/>
    <w:multiLevelType w:val="hybridMultilevel"/>
    <w:tmpl w:val="001C7EBA"/>
    <w:lvl w:ilvl="0" w:tplc="37B2F70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CC91D0F"/>
    <w:multiLevelType w:val="hybridMultilevel"/>
    <w:tmpl w:val="806AE2DE"/>
    <w:lvl w:ilvl="0" w:tplc="6D026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A06623"/>
    <w:multiLevelType w:val="hybridMultilevel"/>
    <w:tmpl w:val="F3EC6D72"/>
    <w:lvl w:ilvl="0" w:tplc="6FA202C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4AFF508A"/>
    <w:multiLevelType w:val="hybridMultilevel"/>
    <w:tmpl w:val="F0302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182AA5"/>
    <w:multiLevelType w:val="singleLevel"/>
    <w:tmpl w:val="53FE8B5E"/>
    <w:lvl w:ilvl="0">
      <w:start w:val="1"/>
      <w:numFmt w:val="lowerRoman"/>
      <w:lvlText w:val="(%1)"/>
      <w:lvlJc w:val="left"/>
      <w:pPr>
        <w:tabs>
          <w:tab w:val="num" w:pos="2880"/>
        </w:tabs>
        <w:ind w:left="2880" w:hanging="720"/>
      </w:pPr>
      <w:rPr>
        <w:rFonts w:hint="default"/>
      </w:rPr>
    </w:lvl>
  </w:abstractNum>
  <w:abstractNum w:abstractNumId="23" w15:restartNumberingAfterBreak="0">
    <w:nsid w:val="58A04073"/>
    <w:multiLevelType w:val="hybridMultilevel"/>
    <w:tmpl w:val="34F4016C"/>
    <w:lvl w:ilvl="0" w:tplc="789EB0FC">
      <w:start w:val="1"/>
      <w:numFmt w:val="decimal"/>
      <w:lvlText w:val="(%1)"/>
      <w:lvlJc w:val="left"/>
      <w:pPr>
        <w:ind w:left="718" w:hanging="585"/>
      </w:pPr>
      <w:rPr>
        <w:rFonts w:hint="default"/>
      </w:rPr>
    </w:lvl>
    <w:lvl w:ilvl="1" w:tplc="0C090019" w:tentative="1">
      <w:start w:val="1"/>
      <w:numFmt w:val="lowerLetter"/>
      <w:lvlText w:val="%2."/>
      <w:lvlJc w:val="left"/>
      <w:pPr>
        <w:ind w:left="1213" w:hanging="360"/>
      </w:pPr>
    </w:lvl>
    <w:lvl w:ilvl="2" w:tplc="0C09001B" w:tentative="1">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24" w15:restartNumberingAfterBreak="0">
    <w:nsid w:val="58F62EB5"/>
    <w:multiLevelType w:val="hybridMultilevel"/>
    <w:tmpl w:val="81A05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8B38D1"/>
    <w:multiLevelType w:val="hybridMultilevel"/>
    <w:tmpl w:val="5B52BB12"/>
    <w:lvl w:ilvl="0" w:tplc="BBEA920C">
      <w:start w:val="1"/>
      <w:numFmt w:val="lowerRoman"/>
      <w:lvlText w:val="(%1)"/>
      <w:lvlJc w:val="left"/>
      <w:pPr>
        <w:ind w:left="2421" w:hanging="720"/>
      </w:pPr>
      <w:rPr>
        <w:rFonts w:hint="default"/>
        <w:color w:val="000000"/>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5FDA048B"/>
    <w:multiLevelType w:val="hybridMultilevel"/>
    <w:tmpl w:val="93968C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0864566"/>
    <w:multiLevelType w:val="multilevel"/>
    <w:tmpl w:val="27240C9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391ED8"/>
    <w:multiLevelType w:val="hybridMultilevel"/>
    <w:tmpl w:val="D3FA9668"/>
    <w:lvl w:ilvl="0" w:tplc="D6924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902CF8"/>
    <w:multiLevelType w:val="hybridMultilevel"/>
    <w:tmpl w:val="93B4DF02"/>
    <w:lvl w:ilvl="0" w:tplc="07967B32">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0" w15:restartNumberingAfterBreak="0">
    <w:nsid w:val="680C61DD"/>
    <w:multiLevelType w:val="hybridMultilevel"/>
    <w:tmpl w:val="99D06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50700"/>
    <w:multiLevelType w:val="singleLevel"/>
    <w:tmpl w:val="622489F2"/>
    <w:lvl w:ilvl="0">
      <w:start w:val="1"/>
      <w:numFmt w:val="lowerLetter"/>
      <w:lvlText w:val="(%1)"/>
      <w:lvlJc w:val="left"/>
      <w:pPr>
        <w:tabs>
          <w:tab w:val="num" w:pos="2160"/>
        </w:tabs>
        <w:ind w:left="2160" w:hanging="720"/>
      </w:pPr>
      <w:rPr>
        <w:rFonts w:hint="default"/>
      </w:rPr>
    </w:lvl>
  </w:abstractNum>
  <w:abstractNum w:abstractNumId="32" w15:restartNumberingAfterBreak="0">
    <w:nsid w:val="6A6F7D99"/>
    <w:multiLevelType w:val="singleLevel"/>
    <w:tmpl w:val="78E8FB80"/>
    <w:lvl w:ilvl="0">
      <w:start w:val="201"/>
      <w:numFmt w:val="decimal"/>
      <w:lvlText w:val="%1"/>
      <w:lvlJc w:val="left"/>
      <w:pPr>
        <w:tabs>
          <w:tab w:val="num" w:pos="360"/>
        </w:tabs>
        <w:ind w:left="0" w:firstLine="0"/>
      </w:pPr>
    </w:lvl>
  </w:abstractNum>
  <w:abstractNum w:abstractNumId="33" w15:restartNumberingAfterBreak="0">
    <w:nsid w:val="6BB95A0D"/>
    <w:multiLevelType w:val="singleLevel"/>
    <w:tmpl w:val="74DED434"/>
    <w:lvl w:ilvl="0">
      <w:start w:val="101"/>
      <w:numFmt w:val="decimal"/>
      <w:lvlText w:val="%1"/>
      <w:lvlJc w:val="left"/>
      <w:pPr>
        <w:tabs>
          <w:tab w:val="num" w:pos="360"/>
        </w:tabs>
        <w:ind w:left="0" w:firstLine="0"/>
      </w:pPr>
    </w:lvl>
  </w:abstractNum>
  <w:abstractNum w:abstractNumId="34" w15:restartNumberingAfterBreak="0">
    <w:nsid w:val="6CD04053"/>
    <w:multiLevelType w:val="hybridMultilevel"/>
    <w:tmpl w:val="62A26618"/>
    <w:lvl w:ilvl="0" w:tplc="83D618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CE5250"/>
    <w:multiLevelType w:val="hybridMultilevel"/>
    <w:tmpl w:val="0630C3E8"/>
    <w:lvl w:ilvl="0" w:tplc="83305876">
      <w:start w:val="1"/>
      <w:numFmt w:val="lowerRoman"/>
      <w:lvlText w:val="(%1)"/>
      <w:lvlJc w:val="left"/>
      <w:pPr>
        <w:ind w:left="3141" w:hanging="720"/>
      </w:pPr>
      <w:rPr>
        <w:rFonts w:hint="default"/>
      </w:rPr>
    </w:lvl>
    <w:lvl w:ilvl="1" w:tplc="0C090019" w:tentative="1">
      <w:start w:val="1"/>
      <w:numFmt w:val="lowerLetter"/>
      <w:lvlText w:val="%2."/>
      <w:lvlJc w:val="left"/>
      <w:pPr>
        <w:ind w:left="3501" w:hanging="360"/>
      </w:pPr>
    </w:lvl>
    <w:lvl w:ilvl="2" w:tplc="0C09001B" w:tentative="1">
      <w:start w:val="1"/>
      <w:numFmt w:val="lowerRoman"/>
      <w:lvlText w:val="%3."/>
      <w:lvlJc w:val="right"/>
      <w:pPr>
        <w:ind w:left="4221" w:hanging="180"/>
      </w:pPr>
    </w:lvl>
    <w:lvl w:ilvl="3" w:tplc="0C09000F" w:tentative="1">
      <w:start w:val="1"/>
      <w:numFmt w:val="decimal"/>
      <w:lvlText w:val="%4."/>
      <w:lvlJc w:val="left"/>
      <w:pPr>
        <w:ind w:left="4941" w:hanging="360"/>
      </w:pPr>
    </w:lvl>
    <w:lvl w:ilvl="4" w:tplc="0C090019" w:tentative="1">
      <w:start w:val="1"/>
      <w:numFmt w:val="lowerLetter"/>
      <w:lvlText w:val="%5."/>
      <w:lvlJc w:val="left"/>
      <w:pPr>
        <w:ind w:left="5661" w:hanging="360"/>
      </w:pPr>
    </w:lvl>
    <w:lvl w:ilvl="5" w:tplc="0C09001B" w:tentative="1">
      <w:start w:val="1"/>
      <w:numFmt w:val="lowerRoman"/>
      <w:lvlText w:val="%6."/>
      <w:lvlJc w:val="right"/>
      <w:pPr>
        <w:ind w:left="6381" w:hanging="180"/>
      </w:pPr>
    </w:lvl>
    <w:lvl w:ilvl="6" w:tplc="0C09000F" w:tentative="1">
      <w:start w:val="1"/>
      <w:numFmt w:val="decimal"/>
      <w:lvlText w:val="%7."/>
      <w:lvlJc w:val="left"/>
      <w:pPr>
        <w:ind w:left="7101" w:hanging="360"/>
      </w:pPr>
    </w:lvl>
    <w:lvl w:ilvl="7" w:tplc="0C090019" w:tentative="1">
      <w:start w:val="1"/>
      <w:numFmt w:val="lowerLetter"/>
      <w:lvlText w:val="%8."/>
      <w:lvlJc w:val="left"/>
      <w:pPr>
        <w:ind w:left="7821" w:hanging="360"/>
      </w:pPr>
    </w:lvl>
    <w:lvl w:ilvl="8" w:tplc="0C09001B" w:tentative="1">
      <w:start w:val="1"/>
      <w:numFmt w:val="lowerRoman"/>
      <w:lvlText w:val="%9."/>
      <w:lvlJc w:val="right"/>
      <w:pPr>
        <w:ind w:left="8541" w:hanging="180"/>
      </w:pPr>
    </w:lvl>
  </w:abstractNum>
  <w:abstractNum w:abstractNumId="36" w15:restartNumberingAfterBreak="0">
    <w:nsid w:val="6E0C121C"/>
    <w:multiLevelType w:val="multilevel"/>
    <w:tmpl w:val="CAB2A0D4"/>
    <w:lvl w:ilvl="0">
      <w:start w:val="5"/>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F0C7B09"/>
    <w:multiLevelType w:val="singleLevel"/>
    <w:tmpl w:val="88943FC8"/>
    <w:lvl w:ilvl="0">
      <w:start w:val="101"/>
      <w:numFmt w:val="decimal"/>
      <w:lvlText w:val="%1"/>
      <w:lvlJc w:val="left"/>
      <w:pPr>
        <w:tabs>
          <w:tab w:val="num" w:pos="360"/>
        </w:tabs>
        <w:ind w:left="0" w:firstLine="0"/>
      </w:pPr>
    </w:lvl>
  </w:abstractNum>
  <w:abstractNum w:abstractNumId="38" w15:restartNumberingAfterBreak="0">
    <w:nsid w:val="6F501231"/>
    <w:multiLevelType w:val="singleLevel"/>
    <w:tmpl w:val="0C325A50"/>
    <w:lvl w:ilvl="0">
      <w:start w:val="1"/>
      <w:numFmt w:val="lowerRoman"/>
      <w:lvlText w:val="(%1)"/>
      <w:lvlJc w:val="left"/>
      <w:pPr>
        <w:tabs>
          <w:tab w:val="num" w:pos="2880"/>
        </w:tabs>
        <w:ind w:left="2880" w:hanging="720"/>
      </w:pPr>
      <w:rPr>
        <w:rFonts w:hint="default"/>
      </w:rPr>
    </w:lvl>
  </w:abstractNum>
  <w:abstractNum w:abstractNumId="39" w15:restartNumberingAfterBreak="0">
    <w:nsid w:val="7717049F"/>
    <w:multiLevelType w:val="hybridMultilevel"/>
    <w:tmpl w:val="2D64BDEC"/>
    <w:lvl w:ilvl="0" w:tplc="D69242B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8CF0156"/>
    <w:multiLevelType w:val="hybridMultilevel"/>
    <w:tmpl w:val="79C4B862"/>
    <w:lvl w:ilvl="0" w:tplc="28F4A4D2">
      <w:start w:val="1"/>
      <w:numFmt w:val="decimal"/>
      <w:lvlText w:val="(%1)"/>
      <w:lvlJc w:val="left"/>
      <w:pPr>
        <w:ind w:left="1110" w:hanging="360"/>
      </w:pPr>
      <w:rPr>
        <w:rFonts w:cs="Times New Roman" w:hint="default"/>
      </w:rPr>
    </w:lvl>
    <w:lvl w:ilvl="1" w:tplc="0C090019">
      <w:start w:val="1"/>
      <w:numFmt w:val="lowerLetter"/>
      <w:lvlText w:val="%2."/>
      <w:lvlJc w:val="left"/>
      <w:pPr>
        <w:ind w:left="1830" w:hanging="360"/>
      </w:pPr>
      <w:rPr>
        <w:rFonts w:cs="Times New Roman"/>
      </w:rPr>
    </w:lvl>
    <w:lvl w:ilvl="2" w:tplc="0C09001B">
      <w:start w:val="1"/>
      <w:numFmt w:val="lowerRoman"/>
      <w:lvlText w:val="%3."/>
      <w:lvlJc w:val="right"/>
      <w:pPr>
        <w:ind w:left="2550" w:hanging="180"/>
      </w:pPr>
      <w:rPr>
        <w:rFonts w:cs="Times New Roman"/>
      </w:rPr>
    </w:lvl>
    <w:lvl w:ilvl="3" w:tplc="0C09000F" w:tentative="1">
      <w:start w:val="1"/>
      <w:numFmt w:val="decimal"/>
      <w:lvlText w:val="%4."/>
      <w:lvlJc w:val="left"/>
      <w:pPr>
        <w:ind w:left="3270" w:hanging="360"/>
      </w:pPr>
      <w:rPr>
        <w:rFonts w:cs="Times New Roman"/>
      </w:rPr>
    </w:lvl>
    <w:lvl w:ilvl="4" w:tplc="0C090019" w:tentative="1">
      <w:start w:val="1"/>
      <w:numFmt w:val="lowerLetter"/>
      <w:lvlText w:val="%5."/>
      <w:lvlJc w:val="left"/>
      <w:pPr>
        <w:ind w:left="3990" w:hanging="360"/>
      </w:pPr>
      <w:rPr>
        <w:rFonts w:cs="Times New Roman"/>
      </w:rPr>
    </w:lvl>
    <w:lvl w:ilvl="5" w:tplc="0C09001B" w:tentative="1">
      <w:start w:val="1"/>
      <w:numFmt w:val="lowerRoman"/>
      <w:lvlText w:val="%6."/>
      <w:lvlJc w:val="right"/>
      <w:pPr>
        <w:ind w:left="4710" w:hanging="180"/>
      </w:pPr>
      <w:rPr>
        <w:rFonts w:cs="Times New Roman"/>
      </w:rPr>
    </w:lvl>
    <w:lvl w:ilvl="6" w:tplc="0C09000F" w:tentative="1">
      <w:start w:val="1"/>
      <w:numFmt w:val="decimal"/>
      <w:lvlText w:val="%7."/>
      <w:lvlJc w:val="left"/>
      <w:pPr>
        <w:ind w:left="5430" w:hanging="360"/>
      </w:pPr>
      <w:rPr>
        <w:rFonts w:cs="Times New Roman"/>
      </w:rPr>
    </w:lvl>
    <w:lvl w:ilvl="7" w:tplc="0C090019" w:tentative="1">
      <w:start w:val="1"/>
      <w:numFmt w:val="lowerLetter"/>
      <w:lvlText w:val="%8."/>
      <w:lvlJc w:val="left"/>
      <w:pPr>
        <w:ind w:left="6150" w:hanging="360"/>
      </w:pPr>
      <w:rPr>
        <w:rFonts w:cs="Times New Roman"/>
      </w:rPr>
    </w:lvl>
    <w:lvl w:ilvl="8" w:tplc="0C09001B" w:tentative="1">
      <w:start w:val="1"/>
      <w:numFmt w:val="lowerRoman"/>
      <w:lvlText w:val="%9."/>
      <w:lvlJc w:val="right"/>
      <w:pPr>
        <w:ind w:left="6870" w:hanging="180"/>
      </w:pPr>
      <w:rPr>
        <w:rFonts w:cs="Times New Roman"/>
      </w:rPr>
    </w:lvl>
  </w:abstractNum>
  <w:abstractNum w:abstractNumId="41" w15:restartNumberingAfterBreak="0">
    <w:nsid w:val="795343B5"/>
    <w:multiLevelType w:val="hybridMultilevel"/>
    <w:tmpl w:val="19669F44"/>
    <w:lvl w:ilvl="0" w:tplc="522A7A66">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A66C81"/>
    <w:multiLevelType w:val="singleLevel"/>
    <w:tmpl w:val="DA86FCC4"/>
    <w:lvl w:ilvl="0">
      <w:start w:val="3"/>
      <w:numFmt w:val="lowerLetter"/>
      <w:lvlText w:val="(%1)"/>
      <w:lvlJc w:val="left"/>
      <w:pPr>
        <w:tabs>
          <w:tab w:val="num" w:pos="1440"/>
        </w:tabs>
        <w:ind w:left="1440" w:hanging="600"/>
      </w:pPr>
      <w:rPr>
        <w:rFonts w:hint="default"/>
      </w:rPr>
    </w:lvl>
  </w:abstractNum>
  <w:abstractNum w:abstractNumId="43" w15:restartNumberingAfterBreak="0">
    <w:nsid w:val="7EC46A1D"/>
    <w:multiLevelType w:val="hybridMultilevel"/>
    <w:tmpl w:val="E8CC71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0E150D"/>
    <w:multiLevelType w:val="hybridMultilevel"/>
    <w:tmpl w:val="13F294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9C5852"/>
    <w:multiLevelType w:val="hybridMultilevel"/>
    <w:tmpl w:val="8A0C89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2"/>
  </w:num>
  <w:num w:numId="2">
    <w:abstractNumId w:val="27"/>
  </w:num>
  <w:num w:numId="3">
    <w:abstractNumId w:val="4"/>
  </w:num>
  <w:num w:numId="4">
    <w:abstractNumId w:val="36"/>
  </w:num>
  <w:num w:numId="5">
    <w:abstractNumId w:val="37"/>
  </w:num>
  <w:num w:numId="6">
    <w:abstractNumId w:val="15"/>
  </w:num>
  <w:num w:numId="7">
    <w:abstractNumId w:val="33"/>
  </w:num>
  <w:num w:numId="8">
    <w:abstractNumId w:val="32"/>
  </w:num>
  <w:num w:numId="9">
    <w:abstractNumId w:val="3"/>
  </w:num>
  <w:num w:numId="10">
    <w:abstractNumId w:val="11"/>
  </w:num>
  <w:num w:numId="11">
    <w:abstractNumId w:val="31"/>
  </w:num>
  <w:num w:numId="12">
    <w:abstractNumId w:val="22"/>
  </w:num>
  <w:num w:numId="13">
    <w:abstractNumId w:val="10"/>
  </w:num>
  <w:num w:numId="14">
    <w:abstractNumId w:val="38"/>
  </w:num>
  <w:num w:numId="15">
    <w:abstractNumId w:val="13"/>
  </w:num>
  <w:num w:numId="16">
    <w:abstractNumId w:val="9"/>
  </w:num>
  <w:num w:numId="17">
    <w:abstractNumId w:val="30"/>
  </w:num>
  <w:num w:numId="18">
    <w:abstractNumId w:val="40"/>
  </w:num>
  <w:num w:numId="19">
    <w:abstractNumId w:val="1"/>
  </w:num>
  <w:num w:numId="20">
    <w:abstractNumId w:val="25"/>
  </w:num>
  <w:num w:numId="21">
    <w:abstractNumId w:val="29"/>
  </w:num>
  <w:num w:numId="22">
    <w:abstractNumId w:val="35"/>
  </w:num>
  <w:num w:numId="23">
    <w:abstractNumId w:val="20"/>
  </w:num>
  <w:num w:numId="24">
    <w:abstractNumId w:val="0"/>
  </w:num>
  <w:num w:numId="25">
    <w:abstractNumId w:val="17"/>
  </w:num>
  <w:num w:numId="26">
    <w:abstractNumId w:val="7"/>
  </w:num>
  <w:num w:numId="27">
    <w:abstractNumId w:val="43"/>
  </w:num>
  <w:num w:numId="28">
    <w:abstractNumId w:val="44"/>
  </w:num>
  <w:num w:numId="29">
    <w:abstractNumId w:val="23"/>
  </w:num>
  <w:num w:numId="30">
    <w:abstractNumId w:val="26"/>
  </w:num>
  <w:num w:numId="31">
    <w:abstractNumId w:val="8"/>
  </w:num>
  <w:num w:numId="32">
    <w:abstractNumId w:val="41"/>
  </w:num>
  <w:num w:numId="33">
    <w:abstractNumId w:val="34"/>
  </w:num>
  <w:num w:numId="34">
    <w:abstractNumId w:val="12"/>
  </w:num>
  <w:num w:numId="35">
    <w:abstractNumId w:val="5"/>
  </w:num>
  <w:num w:numId="36">
    <w:abstractNumId w:val="21"/>
  </w:num>
  <w:num w:numId="37">
    <w:abstractNumId w:val="2"/>
  </w:num>
  <w:num w:numId="38">
    <w:abstractNumId w:val="19"/>
  </w:num>
  <w:num w:numId="39">
    <w:abstractNumId w:val="6"/>
  </w:num>
  <w:num w:numId="40">
    <w:abstractNumId w:val="18"/>
  </w:num>
  <w:num w:numId="41">
    <w:abstractNumId w:val="45"/>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9"/>
  </w:num>
  <w:num w:numId="45">
    <w:abstractNumId w:val="16"/>
  </w:num>
  <w:num w:numId="46">
    <w:abstractNumId w:val="28"/>
  </w:num>
  <w:num w:numId="4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D4"/>
    <w:rsid w:val="00000E9A"/>
    <w:rsid w:val="000020B2"/>
    <w:rsid w:val="00003010"/>
    <w:rsid w:val="00003B89"/>
    <w:rsid w:val="00004B56"/>
    <w:rsid w:val="0000595E"/>
    <w:rsid w:val="000059AD"/>
    <w:rsid w:val="0000713C"/>
    <w:rsid w:val="00007882"/>
    <w:rsid w:val="000102FD"/>
    <w:rsid w:val="00010BC6"/>
    <w:rsid w:val="00012286"/>
    <w:rsid w:val="000123FF"/>
    <w:rsid w:val="000132B2"/>
    <w:rsid w:val="000139D9"/>
    <w:rsid w:val="000151D7"/>
    <w:rsid w:val="00015204"/>
    <w:rsid w:val="000155F4"/>
    <w:rsid w:val="00015849"/>
    <w:rsid w:val="00016811"/>
    <w:rsid w:val="00016B2B"/>
    <w:rsid w:val="00017273"/>
    <w:rsid w:val="00017BF2"/>
    <w:rsid w:val="0002023C"/>
    <w:rsid w:val="0002073B"/>
    <w:rsid w:val="00020996"/>
    <w:rsid w:val="000214DC"/>
    <w:rsid w:val="00021BDA"/>
    <w:rsid w:val="00021E0F"/>
    <w:rsid w:val="000227A0"/>
    <w:rsid w:val="00022FD2"/>
    <w:rsid w:val="00023318"/>
    <w:rsid w:val="00023E04"/>
    <w:rsid w:val="00024ED7"/>
    <w:rsid w:val="00024F22"/>
    <w:rsid w:val="00025585"/>
    <w:rsid w:val="00025B31"/>
    <w:rsid w:val="00026B57"/>
    <w:rsid w:val="00027118"/>
    <w:rsid w:val="0002738B"/>
    <w:rsid w:val="0002767F"/>
    <w:rsid w:val="00027745"/>
    <w:rsid w:val="00027ED2"/>
    <w:rsid w:val="00030965"/>
    <w:rsid w:val="00030ED4"/>
    <w:rsid w:val="000317D9"/>
    <w:rsid w:val="0003245E"/>
    <w:rsid w:val="00032F27"/>
    <w:rsid w:val="0003328B"/>
    <w:rsid w:val="000339BA"/>
    <w:rsid w:val="000345C2"/>
    <w:rsid w:val="000345D8"/>
    <w:rsid w:val="00035A54"/>
    <w:rsid w:val="00036053"/>
    <w:rsid w:val="000362CD"/>
    <w:rsid w:val="000364CB"/>
    <w:rsid w:val="00036738"/>
    <w:rsid w:val="00037221"/>
    <w:rsid w:val="00040C7B"/>
    <w:rsid w:val="0004210F"/>
    <w:rsid w:val="00042261"/>
    <w:rsid w:val="00043136"/>
    <w:rsid w:val="00043A36"/>
    <w:rsid w:val="00043DA9"/>
    <w:rsid w:val="000442D1"/>
    <w:rsid w:val="000449B7"/>
    <w:rsid w:val="00044E11"/>
    <w:rsid w:val="000454FC"/>
    <w:rsid w:val="000459F5"/>
    <w:rsid w:val="00045AD3"/>
    <w:rsid w:val="00045C85"/>
    <w:rsid w:val="00047032"/>
    <w:rsid w:val="00047444"/>
    <w:rsid w:val="00047625"/>
    <w:rsid w:val="000476D7"/>
    <w:rsid w:val="00050857"/>
    <w:rsid w:val="0005274E"/>
    <w:rsid w:val="00052A5D"/>
    <w:rsid w:val="00052BDE"/>
    <w:rsid w:val="00053B8F"/>
    <w:rsid w:val="00054086"/>
    <w:rsid w:val="00054644"/>
    <w:rsid w:val="0005469B"/>
    <w:rsid w:val="00055E69"/>
    <w:rsid w:val="000561FB"/>
    <w:rsid w:val="00056860"/>
    <w:rsid w:val="00056FB1"/>
    <w:rsid w:val="0005779C"/>
    <w:rsid w:val="00061196"/>
    <w:rsid w:val="000618E2"/>
    <w:rsid w:val="00062E3E"/>
    <w:rsid w:val="00063113"/>
    <w:rsid w:val="000637FA"/>
    <w:rsid w:val="000638A8"/>
    <w:rsid w:val="000638AA"/>
    <w:rsid w:val="00064450"/>
    <w:rsid w:val="000647A1"/>
    <w:rsid w:val="00065150"/>
    <w:rsid w:val="00066E0C"/>
    <w:rsid w:val="00067720"/>
    <w:rsid w:val="000706BE"/>
    <w:rsid w:val="00071721"/>
    <w:rsid w:val="00071AC0"/>
    <w:rsid w:val="00071FAF"/>
    <w:rsid w:val="000720AF"/>
    <w:rsid w:val="000738A3"/>
    <w:rsid w:val="000743B7"/>
    <w:rsid w:val="0007464E"/>
    <w:rsid w:val="00075A52"/>
    <w:rsid w:val="00076452"/>
    <w:rsid w:val="00076C81"/>
    <w:rsid w:val="00080907"/>
    <w:rsid w:val="00081132"/>
    <w:rsid w:val="00082006"/>
    <w:rsid w:val="000831CF"/>
    <w:rsid w:val="0008362A"/>
    <w:rsid w:val="00083C0B"/>
    <w:rsid w:val="00084735"/>
    <w:rsid w:val="000857C8"/>
    <w:rsid w:val="0008617B"/>
    <w:rsid w:val="0008674F"/>
    <w:rsid w:val="0008688D"/>
    <w:rsid w:val="0008786D"/>
    <w:rsid w:val="00087FE3"/>
    <w:rsid w:val="000921BE"/>
    <w:rsid w:val="00092271"/>
    <w:rsid w:val="00092334"/>
    <w:rsid w:val="00092D07"/>
    <w:rsid w:val="000943C6"/>
    <w:rsid w:val="000943D0"/>
    <w:rsid w:val="00094A1F"/>
    <w:rsid w:val="00095122"/>
    <w:rsid w:val="00095832"/>
    <w:rsid w:val="00096971"/>
    <w:rsid w:val="00096D60"/>
    <w:rsid w:val="0009737D"/>
    <w:rsid w:val="00097641"/>
    <w:rsid w:val="00097999"/>
    <w:rsid w:val="000A0543"/>
    <w:rsid w:val="000A069A"/>
    <w:rsid w:val="000A0A39"/>
    <w:rsid w:val="000A0A9B"/>
    <w:rsid w:val="000A279E"/>
    <w:rsid w:val="000A29CB"/>
    <w:rsid w:val="000A3619"/>
    <w:rsid w:val="000A46AE"/>
    <w:rsid w:val="000A49DC"/>
    <w:rsid w:val="000A665D"/>
    <w:rsid w:val="000A694F"/>
    <w:rsid w:val="000B074E"/>
    <w:rsid w:val="000B0A64"/>
    <w:rsid w:val="000B0B10"/>
    <w:rsid w:val="000B26FA"/>
    <w:rsid w:val="000B2D49"/>
    <w:rsid w:val="000B3D38"/>
    <w:rsid w:val="000B4044"/>
    <w:rsid w:val="000B6904"/>
    <w:rsid w:val="000B7417"/>
    <w:rsid w:val="000B7BFD"/>
    <w:rsid w:val="000B7D79"/>
    <w:rsid w:val="000C06A7"/>
    <w:rsid w:val="000C083B"/>
    <w:rsid w:val="000C08B3"/>
    <w:rsid w:val="000C14AB"/>
    <w:rsid w:val="000C1741"/>
    <w:rsid w:val="000C1D0A"/>
    <w:rsid w:val="000C5208"/>
    <w:rsid w:val="000C54CA"/>
    <w:rsid w:val="000C5B57"/>
    <w:rsid w:val="000C5CD8"/>
    <w:rsid w:val="000C6379"/>
    <w:rsid w:val="000C6A72"/>
    <w:rsid w:val="000C77DA"/>
    <w:rsid w:val="000C7C12"/>
    <w:rsid w:val="000D1827"/>
    <w:rsid w:val="000D2041"/>
    <w:rsid w:val="000D3901"/>
    <w:rsid w:val="000D3948"/>
    <w:rsid w:val="000D3FBA"/>
    <w:rsid w:val="000D4DB7"/>
    <w:rsid w:val="000D4E13"/>
    <w:rsid w:val="000D4E23"/>
    <w:rsid w:val="000D5385"/>
    <w:rsid w:val="000D5D1D"/>
    <w:rsid w:val="000D67F6"/>
    <w:rsid w:val="000D691F"/>
    <w:rsid w:val="000D6A11"/>
    <w:rsid w:val="000D7033"/>
    <w:rsid w:val="000E0978"/>
    <w:rsid w:val="000E37EC"/>
    <w:rsid w:val="000E3EDB"/>
    <w:rsid w:val="000E46D6"/>
    <w:rsid w:val="000E4C2A"/>
    <w:rsid w:val="000E4C9B"/>
    <w:rsid w:val="000E5E9A"/>
    <w:rsid w:val="000E6078"/>
    <w:rsid w:val="000E68BF"/>
    <w:rsid w:val="000E7BFD"/>
    <w:rsid w:val="000F0517"/>
    <w:rsid w:val="000F1651"/>
    <w:rsid w:val="000F250D"/>
    <w:rsid w:val="000F2DC1"/>
    <w:rsid w:val="000F3126"/>
    <w:rsid w:val="000F331D"/>
    <w:rsid w:val="000F3A4D"/>
    <w:rsid w:val="000F3A99"/>
    <w:rsid w:val="000F3C41"/>
    <w:rsid w:val="000F446B"/>
    <w:rsid w:val="000F46B1"/>
    <w:rsid w:val="000F4FCF"/>
    <w:rsid w:val="000F4FEC"/>
    <w:rsid w:val="000F5F83"/>
    <w:rsid w:val="000F615C"/>
    <w:rsid w:val="000F6311"/>
    <w:rsid w:val="000F6A35"/>
    <w:rsid w:val="000F6B30"/>
    <w:rsid w:val="000F6EAA"/>
    <w:rsid w:val="001004FE"/>
    <w:rsid w:val="00101536"/>
    <w:rsid w:val="00101A0B"/>
    <w:rsid w:val="00101E31"/>
    <w:rsid w:val="00103256"/>
    <w:rsid w:val="001033D4"/>
    <w:rsid w:val="00103A04"/>
    <w:rsid w:val="0010572A"/>
    <w:rsid w:val="001066D4"/>
    <w:rsid w:val="0010680A"/>
    <w:rsid w:val="00106A0E"/>
    <w:rsid w:val="00107E32"/>
    <w:rsid w:val="00110A55"/>
    <w:rsid w:val="00110D92"/>
    <w:rsid w:val="001136D2"/>
    <w:rsid w:val="0011447E"/>
    <w:rsid w:val="0011507D"/>
    <w:rsid w:val="0011531F"/>
    <w:rsid w:val="0011560E"/>
    <w:rsid w:val="00115C5C"/>
    <w:rsid w:val="00115CCC"/>
    <w:rsid w:val="00116953"/>
    <w:rsid w:val="001169E9"/>
    <w:rsid w:val="001175FC"/>
    <w:rsid w:val="00117B9E"/>
    <w:rsid w:val="00120296"/>
    <w:rsid w:val="00121116"/>
    <w:rsid w:val="0012158D"/>
    <w:rsid w:val="0012187C"/>
    <w:rsid w:val="00121B44"/>
    <w:rsid w:val="00122B01"/>
    <w:rsid w:val="00122DC0"/>
    <w:rsid w:val="00123785"/>
    <w:rsid w:val="00123D4A"/>
    <w:rsid w:val="00124850"/>
    <w:rsid w:val="001256CA"/>
    <w:rsid w:val="00125921"/>
    <w:rsid w:val="00125D76"/>
    <w:rsid w:val="00126096"/>
    <w:rsid w:val="00126993"/>
    <w:rsid w:val="001276B2"/>
    <w:rsid w:val="00130A88"/>
    <w:rsid w:val="00130ED1"/>
    <w:rsid w:val="0013220C"/>
    <w:rsid w:val="00132426"/>
    <w:rsid w:val="001331EE"/>
    <w:rsid w:val="00133CA9"/>
    <w:rsid w:val="001351D8"/>
    <w:rsid w:val="00135779"/>
    <w:rsid w:val="00135BFC"/>
    <w:rsid w:val="00140A0F"/>
    <w:rsid w:val="00140F18"/>
    <w:rsid w:val="00141E58"/>
    <w:rsid w:val="001420EE"/>
    <w:rsid w:val="00143125"/>
    <w:rsid w:val="00143647"/>
    <w:rsid w:val="00143753"/>
    <w:rsid w:val="00143C04"/>
    <w:rsid w:val="001441D4"/>
    <w:rsid w:val="001457CD"/>
    <w:rsid w:val="00146252"/>
    <w:rsid w:val="00146967"/>
    <w:rsid w:val="001472B4"/>
    <w:rsid w:val="00147DA9"/>
    <w:rsid w:val="001510E2"/>
    <w:rsid w:val="00151DF4"/>
    <w:rsid w:val="001523CC"/>
    <w:rsid w:val="00152F8D"/>
    <w:rsid w:val="00153969"/>
    <w:rsid w:val="00154173"/>
    <w:rsid w:val="00154715"/>
    <w:rsid w:val="001548DF"/>
    <w:rsid w:val="00154CCF"/>
    <w:rsid w:val="001554FA"/>
    <w:rsid w:val="00155E2E"/>
    <w:rsid w:val="00156A6F"/>
    <w:rsid w:val="00156F21"/>
    <w:rsid w:val="00157615"/>
    <w:rsid w:val="00157C0A"/>
    <w:rsid w:val="00157FEB"/>
    <w:rsid w:val="0016076B"/>
    <w:rsid w:val="00161013"/>
    <w:rsid w:val="00162301"/>
    <w:rsid w:val="00162B3B"/>
    <w:rsid w:val="00162EC8"/>
    <w:rsid w:val="00163960"/>
    <w:rsid w:val="001640E0"/>
    <w:rsid w:val="00164ACF"/>
    <w:rsid w:val="00164DBD"/>
    <w:rsid w:val="00165240"/>
    <w:rsid w:val="001657C5"/>
    <w:rsid w:val="00165A64"/>
    <w:rsid w:val="00166289"/>
    <w:rsid w:val="0016639E"/>
    <w:rsid w:val="0016735B"/>
    <w:rsid w:val="00167501"/>
    <w:rsid w:val="00167908"/>
    <w:rsid w:val="00170715"/>
    <w:rsid w:val="0017084C"/>
    <w:rsid w:val="00170B4F"/>
    <w:rsid w:val="00171016"/>
    <w:rsid w:val="001711C3"/>
    <w:rsid w:val="00171E94"/>
    <w:rsid w:val="00172A06"/>
    <w:rsid w:val="00172F08"/>
    <w:rsid w:val="001730A0"/>
    <w:rsid w:val="001731BD"/>
    <w:rsid w:val="001769C5"/>
    <w:rsid w:val="0017707F"/>
    <w:rsid w:val="00177250"/>
    <w:rsid w:val="001802E1"/>
    <w:rsid w:val="00180765"/>
    <w:rsid w:val="0018157D"/>
    <w:rsid w:val="00181685"/>
    <w:rsid w:val="00182A20"/>
    <w:rsid w:val="00183371"/>
    <w:rsid w:val="001835ED"/>
    <w:rsid w:val="00183741"/>
    <w:rsid w:val="00183750"/>
    <w:rsid w:val="00183944"/>
    <w:rsid w:val="001854DF"/>
    <w:rsid w:val="00185518"/>
    <w:rsid w:val="00185C21"/>
    <w:rsid w:val="00187001"/>
    <w:rsid w:val="00187D9B"/>
    <w:rsid w:val="001907A2"/>
    <w:rsid w:val="00190C65"/>
    <w:rsid w:val="00192056"/>
    <w:rsid w:val="00192614"/>
    <w:rsid w:val="00192E1A"/>
    <w:rsid w:val="00193727"/>
    <w:rsid w:val="00193BC6"/>
    <w:rsid w:val="00195337"/>
    <w:rsid w:val="001960D1"/>
    <w:rsid w:val="00196F20"/>
    <w:rsid w:val="001974BC"/>
    <w:rsid w:val="001A0AB1"/>
    <w:rsid w:val="001A149B"/>
    <w:rsid w:val="001A1BEA"/>
    <w:rsid w:val="001A2E48"/>
    <w:rsid w:val="001A34CA"/>
    <w:rsid w:val="001A3BC9"/>
    <w:rsid w:val="001A3CB2"/>
    <w:rsid w:val="001A5006"/>
    <w:rsid w:val="001A5729"/>
    <w:rsid w:val="001A5B91"/>
    <w:rsid w:val="001A5C80"/>
    <w:rsid w:val="001A7C12"/>
    <w:rsid w:val="001B072E"/>
    <w:rsid w:val="001B0E21"/>
    <w:rsid w:val="001B22AE"/>
    <w:rsid w:val="001B24E7"/>
    <w:rsid w:val="001B3197"/>
    <w:rsid w:val="001B336B"/>
    <w:rsid w:val="001B40DC"/>
    <w:rsid w:val="001B4534"/>
    <w:rsid w:val="001B48DF"/>
    <w:rsid w:val="001B4C7D"/>
    <w:rsid w:val="001B5A2A"/>
    <w:rsid w:val="001B6DEF"/>
    <w:rsid w:val="001C0FEB"/>
    <w:rsid w:val="001C16F0"/>
    <w:rsid w:val="001C2E4A"/>
    <w:rsid w:val="001C51BC"/>
    <w:rsid w:val="001C5244"/>
    <w:rsid w:val="001C5DCF"/>
    <w:rsid w:val="001C68EF"/>
    <w:rsid w:val="001C6E41"/>
    <w:rsid w:val="001D01EA"/>
    <w:rsid w:val="001D0371"/>
    <w:rsid w:val="001D08EA"/>
    <w:rsid w:val="001D0B70"/>
    <w:rsid w:val="001D127F"/>
    <w:rsid w:val="001D16FB"/>
    <w:rsid w:val="001D188B"/>
    <w:rsid w:val="001D26AA"/>
    <w:rsid w:val="001D2748"/>
    <w:rsid w:val="001D317B"/>
    <w:rsid w:val="001D372A"/>
    <w:rsid w:val="001D3AE8"/>
    <w:rsid w:val="001D3CAE"/>
    <w:rsid w:val="001D414F"/>
    <w:rsid w:val="001D42CD"/>
    <w:rsid w:val="001D4A0D"/>
    <w:rsid w:val="001D5191"/>
    <w:rsid w:val="001D6DC5"/>
    <w:rsid w:val="001D72A0"/>
    <w:rsid w:val="001E1884"/>
    <w:rsid w:val="001E1C6D"/>
    <w:rsid w:val="001E30B4"/>
    <w:rsid w:val="001E3841"/>
    <w:rsid w:val="001E470C"/>
    <w:rsid w:val="001E5717"/>
    <w:rsid w:val="001F032F"/>
    <w:rsid w:val="001F0960"/>
    <w:rsid w:val="001F1400"/>
    <w:rsid w:val="001F1CF8"/>
    <w:rsid w:val="001F35C1"/>
    <w:rsid w:val="001F4F14"/>
    <w:rsid w:val="001F53B9"/>
    <w:rsid w:val="001F658F"/>
    <w:rsid w:val="001F7113"/>
    <w:rsid w:val="001F7671"/>
    <w:rsid w:val="00200491"/>
    <w:rsid w:val="0020062E"/>
    <w:rsid w:val="0020168F"/>
    <w:rsid w:val="002018CC"/>
    <w:rsid w:val="00201B36"/>
    <w:rsid w:val="0020352F"/>
    <w:rsid w:val="00204348"/>
    <w:rsid w:val="002044B9"/>
    <w:rsid w:val="002045C1"/>
    <w:rsid w:val="00205BD9"/>
    <w:rsid w:val="00206900"/>
    <w:rsid w:val="00206EE3"/>
    <w:rsid w:val="002076D5"/>
    <w:rsid w:val="00207D0A"/>
    <w:rsid w:val="002108CB"/>
    <w:rsid w:val="00210AC1"/>
    <w:rsid w:val="00212222"/>
    <w:rsid w:val="00213944"/>
    <w:rsid w:val="00213CA2"/>
    <w:rsid w:val="00214330"/>
    <w:rsid w:val="002147F6"/>
    <w:rsid w:val="00214887"/>
    <w:rsid w:val="00214C09"/>
    <w:rsid w:val="00215939"/>
    <w:rsid w:val="00215DFA"/>
    <w:rsid w:val="002163C1"/>
    <w:rsid w:val="00217B62"/>
    <w:rsid w:val="00217E7C"/>
    <w:rsid w:val="00220E05"/>
    <w:rsid w:val="002210B3"/>
    <w:rsid w:val="002216F2"/>
    <w:rsid w:val="00222C83"/>
    <w:rsid w:val="00222DD2"/>
    <w:rsid w:val="002233A9"/>
    <w:rsid w:val="00223FE1"/>
    <w:rsid w:val="00224085"/>
    <w:rsid w:val="002241DD"/>
    <w:rsid w:val="002244B2"/>
    <w:rsid w:val="00224712"/>
    <w:rsid w:val="00226B03"/>
    <w:rsid w:val="00226EEE"/>
    <w:rsid w:val="002276BC"/>
    <w:rsid w:val="002279B9"/>
    <w:rsid w:val="00230486"/>
    <w:rsid w:val="00230595"/>
    <w:rsid w:val="00230ACA"/>
    <w:rsid w:val="00231326"/>
    <w:rsid w:val="00232951"/>
    <w:rsid w:val="00234092"/>
    <w:rsid w:val="00234F42"/>
    <w:rsid w:val="002351FD"/>
    <w:rsid w:val="00235CDA"/>
    <w:rsid w:val="002360AD"/>
    <w:rsid w:val="0023683C"/>
    <w:rsid w:val="00236A7C"/>
    <w:rsid w:val="00236C43"/>
    <w:rsid w:val="00242B42"/>
    <w:rsid w:val="0024342F"/>
    <w:rsid w:val="00244A8D"/>
    <w:rsid w:val="00245069"/>
    <w:rsid w:val="00245253"/>
    <w:rsid w:val="00247294"/>
    <w:rsid w:val="002472C9"/>
    <w:rsid w:val="002508BA"/>
    <w:rsid w:val="00251080"/>
    <w:rsid w:val="002524F5"/>
    <w:rsid w:val="00253039"/>
    <w:rsid w:val="00254119"/>
    <w:rsid w:val="002548A4"/>
    <w:rsid w:val="0025592E"/>
    <w:rsid w:val="00256104"/>
    <w:rsid w:val="00256230"/>
    <w:rsid w:val="0025634E"/>
    <w:rsid w:val="00256B70"/>
    <w:rsid w:val="0025717D"/>
    <w:rsid w:val="002578FE"/>
    <w:rsid w:val="00257CCB"/>
    <w:rsid w:val="00260EE6"/>
    <w:rsid w:val="00261421"/>
    <w:rsid w:val="00261DDF"/>
    <w:rsid w:val="002620EC"/>
    <w:rsid w:val="002632AB"/>
    <w:rsid w:val="00263A6F"/>
    <w:rsid w:val="00263CEF"/>
    <w:rsid w:val="00263F12"/>
    <w:rsid w:val="00264D19"/>
    <w:rsid w:val="00264D5A"/>
    <w:rsid w:val="00265149"/>
    <w:rsid w:val="00266B41"/>
    <w:rsid w:val="00266F14"/>
    <w:rsid w:val="0026705A"/>
    <w:rsid w:val="00267870"/>
    <w:rsid w:val="00267F90"/>
    <w:rsid w:val="002706AC"/>
    <w:rsid w:val="00270BA1"/>
    <w:rsid w:val="0027268B"/>
    <w:rsid w:val="00273DF6"/>
    <w:rsid w:val="00275660"/>
    <w:rsid w:val="002756B1"/>
    <w:rsid w:val="00276EC8"/>
    <w:rsid w:val="00277110"/>
    <w:rsid w:val="00277667"/>
    <w:rsid w:val="00277C92"/>
    <w:rsid w:val="00280327"/>
    <w:rsid w:val="00280A8B"/>
    <w:rsid w:val="00281495"/>
    <w:rsid w:val="00281EA7"/>
    <w:rsid w:val="0028332D"/>
    <w:rsid w:val="002836D7"/>
    <w:rsid w:val="00283D95"/>
    <w:rsid w:val="002841EC"/>
    <w:rsid w:val="00284CAB"/>
    <w:rsid w:val="00285245"/>
    <w:rsid w:val="00285EFF"/>
    <w:rsid w:val="00286215"/>
    <w:rsid w:val="00287FB6"/>
    <w:rsid w:val="00290910"/>
    <w:rsid w:val="00290A35"/>
    <w:rsid w:val="002937B3"/>
    <w:rsid w:val="00293826"/>
    <w:rsid w:val="00293BA1"/>
    <w:rsid w:val="00293E03"/>
    <w:rsid w:val="00294B77"/>
    <w:rsid w:val="00294B9C"/>
    <w:rsid w:val="00294BBA"/>
    <w:rsid w:val="00294E7B"/>
    <w:rsid w:val="002959A7"/>
    <w:rsid w:val="00295D29"/>
    <w:rsid w:val="00296360"/>
    <w:rsid w:val="002A0206"/>
    <w:rsid w:val="002A02B6"/>
    <w:rsid w:val="002A0CDF"/>
    <w:rsid w:val="002A16DB"/>
    <w:rsid w:val="002A2362"/>
    <w:rsid w:val="002A2783"/>
    <w:rsid w:val="002A2DFB"/>
    <w:rsid w:val="002A343A"/>
    <w:rsid w:val="002A38ED"/>
    <w:rsid w:val="002A3A3B"/>
    <w:rsid w:val="002A494E"/>
    <w:rsid w:val="002A4970"/>
    <w:rsid w:val="002A54AB"/>
    <w:rsid w:val="002A5992"/>
    <w:rsid w:val="002A5CA2"/>
    <w:rsid w:val="002A670E"/>
    <w:rsid w:val="002A674A"/>
    <w:rsid w:val="002A7BC6"/>
    <w:rsid w:val="002A7C96"/>
    <w:rsid w:val="002B01B7"/>
    <w:rsid w:val="002B06F9"/>
    <w:rsid w:val="002B0759"/>
    <w:rsid w:val="002B0B42"/>
    <w:rsid w:val="002B125E"/>
    <w:rsid w:val="002B3025"/>
    <w:rsid w:val="002B412C"/>
    <w:rsid w:val="002B43E9"/>
    <w:rsid w:val="002B48BF"/>
    <w:rsid w:val="002B50CC"/>
    <w:rsid w:val="002B554F"/>
    <w:rsid w:val="002B5AFA"/>
    <w:rsid w:val="002B71B1"/>
    <w:rsid w:val="002B729C"/>
    <w:rsid w:val="002C0476"/>
    <w:rsid w:val="002C104A"/>
    <w:rsid w:val="002C1192"/>
    <w:rsid w:val="002C25CA"/>
    <w:rsid w:val="002C2EE9"/>
    <w:rsid w:val="002C34F4"/>
    <w:rsid w:val="002C3E18"/>
    <w:rsid w:val="002C4762"/>
    <w:rsid w:val="002C4966"/>
    <w:rsid w:val="002C5DDC"/>
    <w:rsid w:val="002C6945"/>
    <w:rsid w:val="002C6B04"/>
    <w:rsid w:val="002C7051"/>
    <w:rsid w:val="002C7093"/>
    <w:rsid w:val="002C7DF1"/>
    <w:rsid w:val="002C7E92"/>
    <w:rsid w:val="002D0150"/>
    <w:rsid w:val="002D028C"/>
    <w:rsid w:val="002D05FF"/>
    <w:rsid w:val="002D08A4"/>
    <w:rsid w:val="002D0C2C"/>
    <w:rsid w:val="002D0F27"/>
    <w:rsid w:val="002D199A"/>
    <w:rsid w:val="002D1B18"/>
    <w:rsid w:val="002D2091"/>
    <w:rsid w:val="002D2ACD"/>
    <w:rsid w:val="002D2FA5"/>
    <w:rsid w:val="002D3F6D"/>
    <w:rsid w:val="002D472C"/>
    <w:rsid w:val="002D4D63"/>
    <w:rsid w:val="002D5363"/>
    <w:rsid w:val="002D5A33"/>
    <w:rsid w:val="002D5F36"/>
    <w:rsid w:val="002D603F"/>
    <w:rsid w:val="002D7609"/>
    <w:rsid w:val="002E01AB"/>
    <w:rsid w:val="002E0910"/>
    <w:rsid w:val="002E0A1F"/>
    <w:rsid w:val="002E10FC"/>
    <w:rsid w:val="002E2A44"/>
    <w:rsid w:val="002E2F41"/>
    <w:rsid w:val="002E41BC"/>
    <w:rsid w:val="002E4476"/>
    <w:rsid w:val="002E638D"/>
    <w:rsid w:val="002E6C12"/>
    <w:rsid w:val="002E6DC2"/>
    <w:rsid w:val="002E7BFF"/>
    <w:rsid w:val="002E7C5E"/>
    <w:rsid w:val="002F0C93"/>
    <w:rsid w:val="002F1644"/>
    <w:rsid w:val="002F17C3"/>
    <w:rsid w:val="002F1D20"/>
    <w:rsid w:val="002F1D93"/>
    <w:rsid w:val="002F2934"/>
    <w:rsid w:val="002F365B"/>
    <w:rsid w:val="002F4B37"/>
    <w:rsid w:val="002F525D"/>
    <w:rsid w:val="002F52EC"/>
    <w:rsid w:val="002F62CB"/>
    <w:rsid w:val="002F702A"/>
    <w:rsid w:val="002F7C56"/>
    <w:rsid w:val="00300593"/>
    <w:rsid w:val="0030109A"/>
    <w:rsid w:val="00301896"/>
    <w:rsid w:val="003018EA"/>
    <w:rsid w:val="00301A8D"/>
    <w:rsid w:val="003028F8"/>
    <w:rsid w:val="00302C03"/>
    <w:rsid w:val="00302D5D"/>
    <w:rsid w:val="00303093"/>
    <w:rsid w:val="00303189"/>
    <w:rsid w:val="0030366A"/>
    <w:rsid w:val="0030393C"/>
    <w:rsid w:val="00303987"/>
    <w:rsid w:val="003039DD"/>
    <w:rsid w:val="00303DDE"/>
    <w:rsid w:val="003047CB"/>
    <w:rsid w:val="00304E5C"/>
    <w:rsid w:val="00305D5F"/>
    <w:rsid w:val="00305FFF"/>
    <w:rsid w:val="00306DC0"/>
    <w:rsid w:val="00310007"/>
    <w:rsid w:val="003103FE"/>
    <w:rsid w:val="00310547"/>
    <w:rsid w:val="00310593"/>
    <w:rsid w:val="00310D1D"/>
    <w:rsid w:val="00310EDD"/>
    <w:rsid w:val="00311985"/>
    <w:rsid w:val="00312AE9"/>
    <w:rsid w:val="003133ED"/>
    <w:rsid w:val="0031386D"/>
    <w:rsid w:val="003159FC"/>
    <w:rsid w:val="0031621C"/>
    <w:rsid w:val="00316808"/>
    <w:rsid w:val="003172C2"/>
    <w:rsid w:val="00317597"/>
    <w:rsid w:val="003175DE"/>
    <w:rsid w:val="0031776E"/>
    <w:rsid w:val="00317C62"/>
    <w:rsid w:val="00317D6B"/>
    <w:rsid w:val="00317E42"/>
    <w:rsid w:val="00320C2F"/>
    <w:rsid w:val="00320C7A"/>
    <w:rsid w:val="00321148"/>
    <w:rsid w:val="003219C8"/>
    <w:rsid w:val="00321EBD"/>
    <w:rsid w:val="003221D4"/>
    <w:rsid w:val="00323A8D"/>
    <w:rsid w:val="00323BE0"/>
    <w:rsid w:val="00323FE3"/>
    <w:rsid w:val="003244E4"/>
    <w:rsid w:val="00325140"/>
    <w:rsid w:val="00326443"/>
    <w:rsid w:val="00326A0B"/>
    <w:rsid w:val="00326A72"/>
    <w:rsid w:val="00327236"/>
    <w:rsid w:val="00327D81"/>
    <w:rsid w:val="003301E5"/>
    <w:rsid w:val="00330806"/>
    <w:rsid w:val="003312D6"/>
    <w:rsid w:val="00331AAD"/>
    <w:rsid w:val="00331D32"/>
    <w:rsid w:val="00333174"/>
    <w:rsid w:val="00333706"/>
    <w:rsid w:val="00336330"/>
    <w:rsid w:val="00336A46"/>
    <w:rsid w:val="00336B2C"/>
    <w:rsid w:val="00336C01"/>
    <w:rsid w:val="00336E26"/>
    <w:rsid w:val="00336F72"/>
    <w:rsid w:val="00337101"/>
    <w:rsid w:val="003373E5"/>
    <w:rsid w:val="00337AF2"/>
    <w:rsid w:val="00337E4D"/>
    <w:rsid w:val="00340753"/>
    <w:rsid w:val="00340B74"/>
    <w:rsid w:val="00341A49"/>
    <w:rsid w:val="00342366"/>
    <w:rsid w:val="00342BC3"/>
    <w:rsid w:val="00343DA9"/>
    <w:rsid w:val="00344262"/>
    <w:rsid w:val="0034438F"/>
    <w:rsid w:val="00344CCA"/>
    <w:rsid w:val="003452D6"/>
    <w:rsid w:val="00345E5C"/>
    <w:rsid w:val="00346D8F"/>
    <w:rsid w:val="00347059"/>
    <w:rsid w:val="0035042B"/>
    <w:rsid w:val="003504C0"/>
    <w:rsid w:val="003515B5"/>
    <w:rsid w:val="0035190D"/>
    <w:rsid w:val="0035217B"/>
    <w:rsid w:val="00352A0F"/>
    <w:rsid w:val="00353DE3"/>
    <w:rsid w:val="00354724"/>
    <w:rsid w:val="00355517"/>
    <w:rsid w:val="00355886"/>
    <w:rsid w:val="003559EB"/>
    <w:rsid w:val="00355BBC"/>
    <w:rsid w:val="00355C0A"/>
    <w:rsid w:val="00355DAB"/>
    <w:rsid w:val="003560BD"/>
    <w:rsid w:val="0035632A"/>
    <w:rsid w:val="00356F53"/>
    <w:rsid w:val="0035732C"/>
    <w:rsid w:val="00357BEA"/>
    <w:rsid w:val="003605C8"/>
    <w:rsid w:val="003607EA"/>
    <w:rsid w:val="00361A32"/>
    <w:rsid w:val="00362495"/>
    <w:rsid w:val="003628E5"/>
    <w:rsid w:val="00362FA2"/>
    <w:rsid w:val="00363E0A"/>
    <w:rsid w:val="0036429F"/>
    <w:rsid w:val="00364366"/>
    <w:rsid w:val="0036451C"/>
    <w:rsid w:val="00364820"/>
    <w:rsid w:val="003649C5"/>
    <w:rsid w:val="00364E15"/>
    <w:rsid w:val="0036510D"/>
    <w:rsid w:val="003654FC"/>
    <w:rsid w:val="00365D79"/>
    <w:rsid w:val="00370359"/>
    <w:rsid w:val="003705B0"/>
    <w:rsid w:val="00371429"/>
    <w:rsid w:val="0037189D"/>
    <w:rsid w:val="003719CF"/>
    <w:rsid w:val="00373590"/>
    <w:rsid w:val="0037399C"/>
    <w:rsid w:val="00373E81"/>
    <w:rsid w:val="00374DF4"/>
    <w:rsid w:val="00376312"/>
    <w:rsid w:val="003773AA"/>
    <w:rsid w:val="00377CEB"/>
    <w:rsid w:val="003819DF"/>
    <w:rsid w:val="0038225A"/>
    <w:rsid w:val="0038226B"/>
    <w:rsid w:val="00382737"/>
    <w:rsid w:val="00382ACA"/>
    <w:rsid w:val="00382CA4"/>
    <w:rsid w:val="003834BB"/>
    <w:rsid w:val="00383E47"/>
    <w:rsid w:val="0038551C"/>
    <w:rsid w:val="0038583A"/>
    <w:rsid w:val="0038653B"/>
    <w:rsid w:val="0038701A"/>
    <w:rsid w:val="003875B6"/>
    <w:rsid w:val="00387692"/>
    <w:rsid w:val="00387809"/>
    <w:rsid w:val="003906FF"/>
    <w:rsid w:val="003909F4"/>
    <w:rsid w:val="003920B4"/>
    <w:rsid w:val="00392E8D"/>
    <w:rsid w:val="00394186"/>
    <w:rsid w:val="00394A7F"/>
    <w:rsid w:val="00395845"/>
    <w:rsid w:val="003963AD"/>
    <w:rsid w:val="00396D48"/>
    <w:rsid w:val="003A31A6"/>
    <w:rsid w:val="003A3D35"/>
    <w:rsid w:val="003A4AB3"/>
    <w:rsid w:val="003A5593"/>
    <w:rsid w:val="003A6D4E"/>
    <w:rsid w:val="003A6FD3"/>
    <w:rsid w:val="003A7BD2"/>
    <w:rsid w:val="003A7D94"/>
    <w:rsid w:val="003A7FB2"/>
    <w:rsid w:val="003B02C0"/>
    <w:rsid w:val="003B0DEF"/>
    <w:rsid w:val="003B283B"/>
    <w:rsid w:val="003B31BD"/>
    <w:rsid w:val="003B360F"/>
    <w:rsid w:val="003B47AF"/>
    <w:rsid w:val="003B508D"/>
    <w:rsid w:val="003B5291"/>
    <w:rsid w:val="003B53B3"/>
    <w:rsid w:val="003B6547"/>
    <w:rsid w:val="003B6860"/>
    <w:rsid w:val="003B69E7"/>
    <w:rsid w:val="003B70C7"/>
    <w:rsid w:val="003C0D36"/>
    <w:rsid w:val="003C173C"/>
    <w:rsid w:val="003C1C96"/>
    <w:rsid w:val="003C3517"/>
    <w:rsid w:val="003C3AB8"/>
    <w:rsid w:val="003C557C"/>
    <w:rsid w:val="003C5A06"/>
    <w:rsid w:val="003C649C"/>
    <w:rsid w:val="003C67F4"/>
    <w:rsid w:val="003C7C13"/>
    <w:rsid w:val="003D0536"/>
    <w:rsid w:val="003D0CF3"/>
    <w:rsid w:val="003D1CC3"/>
    <w:rsid w:val="003D1FED"/>
    <w:rsid w:val="003D2060"/>
    <w:rsid w:val="003D30C0"/>
    <w:rsid w:val="003D3363"/>
    <w:rsid w:val="003D4588"/>
    <w:rsid w:val="003D4CF0"/>
    <w:rsid w:val="003D4E4C"/>
    <w:rsid w:val="003D50F7"/>
    <w:rsid w:val="003D676C"/>
    <w:rsid w:val="003D677A"/>
    <w:rsid w:val="003D717D"/>
    <w:rsid w:val="003E0257"/>
    <w:rsid w:val="003E0B35"/>
    <w:rsid w:val="003E192D"/>
    <w:rsid w:val="003E19BC"/>
    <w:rsid w:val="003E1E30"/>
    <w:rsid w:val="003E22A2"/>
    <w:rsid w:val="003E2B1D"/>
    <w:rsid w:val="003E30B2"/>
    <w:rsid w:val="003E3325"/>
    <w:rsid w:val="003E3FB0"/>
    <w:rsid w:val="003E5031"/>
    <w:rsid w:val="003E5286"/>
    <w:rsid w:val="003E6D0D"/>
    <w:rsid w:val="003F01BE"/>
    <w:rsid w:val="003F0DC7"/>
    <w:rsid w:val="003F1ECC"/>
    <w:rsid w:val="003F2EB9"/>
    <w:rsid w:val="003F3660"/>
    <w:rsid w:val="003F52EE"/>
    <w:rsid w:val="003F63D3"/>
    <w:rsid w:val="003F72D5"/>
    <w:rsid w:val="003F7459"/>
    <w:rsid w:val="003F74AF"/>
    <w:rsid w:val="003F7D9B"/>
    <w:rsid w:val="004010E6"/>
    <w:rsid w:val="004013A2"/>
    <w:rsid w:val="00401E21"/>
    <w:rsid w:val="00401FFC"/>
    <w:rsid w:val="0040248F"/>
    <w:rsid w:val="004029C1"/>
    <w:rsid w:val="00402AC4"/>
    <w:rsid w:val="00403764"/>
    <w:rsid w:val="00403F15"/>
    <w:rsid w:val="00404157"/>
    <w:rsid w:val="0040419F"/>
    <w:rsid w:val="00406149"/>
    <w:rsid w:val="00406304"/>
    <w:rsid w:val="0040665B"/>
    <w:rsid w:val="00406BEA"/>
    <w:rsid w:val="00406F76"/>
    <w:rsid w:val="0041141D"/>
    <w:rsid w:val="00412250"/>
    <w:rsid w:val="00412351"/>
    <w:rsid w:val="004124FC"/>
    <w:rsid w:val="00413253"/>
    <w:rsid w:val="00413C98"/>
    <w:rsid w:val="00415740"/>
    <w:rsid w:val="00417219"/>
    <w:rsid w:val="00417246"/>
    <w:rsid w:val="004179C9"/>
    <w:rsid w:val="00417B31"/>
    <w:rsid w:val="00420275"/>
    <w:rsid w:val="00420ECF"/>
    <w:rsid w:val="00421FCB"/>
    <w:rsid w:val="004224AE"/>
    <w:rsid w:val="00423C72"/>
    <w:rsid w:val="004250FA"/>
    <w:rsid w:val="00425DCE"/>
    <w:rsid w:val="00426438"/>
    <w:rsid w:val="004264EF"/>
    <w:rsid w:val="00426946"/>
    <w:rsid w:val="00427820"/>
    <w:rsid w:val="00431C35"/>
    <w:rsid w:val="004326A5"/>
    <w:rsid w:val="00432C9F"/>
    <w:rsid w:val="0043320F"/>
    <w:rsid w:val="00433F96"/>
    <w:rsid w:val="004346AD"/>
    <w:rsid w:val="004350DC"/>
    <w:rsid w:val="0043593C"/>
    <w:rsid w:val="00436246"/>
    <w:rsid w:val="00436378"/>
    <w:rsid w:val="004366EE"/>
    <w:rsid w:val="0043750E"/>
    <w:rsid w:val="0044025F"/>
    <w:rsid w:val="004409B5"/>
    <w:rsid w:val="00440F71"/>
    <w:rsid w:val="004414AD"/>
    <w:rsid w:val="00441974"/>
    <w:rsid w:val="004420C6"/>
    <w:rsid w:val="004421A9"/>
    <w:rsid w:val="004443C0"/>
    <w:rsid w:val="00444619"/>
    <w:rsid w:val="0044543B"/>
    <w:rsid w:val="00445D14"/>
    <w:rsid w:val="00447022"/>
    <w:rsid w:val="0044705C"/>
    <w:rsid w:val="004478F3"/>
    <w:rsid w:val="0045134A"/>
    <w:rsid w:val="00451AA1"/>
    <w:rsid w:val="0045213F"/>
    <w:rsid w:val="00452835"/>
    <w:rsid w:val="00452A18"/>
    <w:rsid w:val="00452DC1"/>
    <w:rsid w:val="00452F63"/>
    <w:rsid w:val="004531A4"/>
    <w:rsid w:val="0045376B"/>
    <w:rsid w:val="00453F28"/>
    <w:rsid w:val="00453F56"/>
    <w:rsid w:val="004542AC"/>
    <w:rsid w:val="004547B4"/>
    <w:rsid w:val="00454B34"/>
    <w:rsid w:val="0045692F"/>
    <w:rsid w:val="00457A9B"/>
    <w:rsid w:val="0046053C"/>
    <w:rsid w:val="00461817"/>
    <w:rsid w:val="00462A6F"/>
    <w:rsid w:val="00463461"/>
    <w:rsid w:val="00466AE0"/>
    <w:rsid w:val="00466C69"/>
    <w:rsid w:val="00466D6C"/>
    <w:rsid w:val="00466E3B"/>
    <w:rsid w:val="00467AA3"/>
    <w:rsid w:val="004707F5"/>
    <w:rsid w:val="00470A1E"/>
    <w:rsid w:val="00470D3E"/>
    <w:rsid w:val="00471C89"/>
    <w:rsid w:val="00472003"/>
    <w:rsid w:val="004722EB"/>
    <w:rsid w:val="004725AA"/>
    <w:rsid w:val="004728E1"/>
    <w:rsid w:val="00473946"/>
    <w:rsid w:val="004739CC"/>
    <w:rsid w:val="00474A33"/>
    <w:rsid w:val="00474DBC"/>
    <w:rsid w:val="0047562B"/>
    <w:rsid w:val="0047573A"/>
    <w:rsid w:val="00475820"/>
    <w:rsid w:val="00475C40"/>
    <w:rsid w:val="00475D14"/>
    <w:rsid w:val="004765A0"/>
    <w:rsid w:val="0047695B"/>
    <w:rsid w:val="004774DF"/>
    <w:rsid w:val="004775CA"/>
    <w:rsid w:val="00480591"/>
    <w:rsid w:val="00480A61"/>
    <w:rsid w:val="004814F3"/>
    <w:rsid w:val="0048164F"/>
    <w:rsid w:val="00481E87"/>
    <w:rsid w:val="00482415"/>
    <w:rsid w:val="00482EF6"/>
    <w:rsid w:val="004833AA"/>
    <w:rsid w:val="00483B88"/>
    <w:rsid w:val="0048433B"/>
    <w:rsid w:val="00484E2F"/>
    <w:rsid w:val="00486030"/>
    <w:rsid w:val="004907B7"/>
    <w:rsid w:val="00490E5A"/>
    <w:rsid w:val="004915C4"/>
    <w:rsid w:val="00491715"/>
    <w:rsid w:val="004922A1"/>
    <w:rsid w:val="0049335A"/>
    <w:rsid w:val="004934FF"/>
    <w:rsid w:val="004949DF"/>
    <w:rsid w:val="0049519E"/>
    <w:rsid w:val="00495678"/>
    <w:rsid w:val="00495FCD"/>
    <w:rsid w:val="004960E6"/>
    <w:rsid w:val="00496BB7"/>
    <w:rsid w:val="0049700E"/>
    <w:rsid w:val="00497625"/>
    <w:rsid w:val="004A04FB"/>
    <w:rsid w:val="004A09C5"/>
    <w:rsid w:val="004A14F3"/>
    <w:rsid w:val="004A1C76"/>
    <w:rsid w:val="004A2C1B"/>
    <w:rsid w:val="004A3CD6"/>
    <w:rsid w:val="004A47D2"/>
    <w:rsid w:val="004A4F92"/>
    <w:rsid w:val="004A533F"/>
    <w:rsid w:val="004A547E"/>
    <w:rsid w:val="004A5CE8"/>
    <w:rsid w:val="004A63E8"/>
    <w:rsid w:val="004A6EB0"/>
    <w:rsid w:val="004A6F82"/>
    <w:rsid w:val="004A706B"/>
    <w:rsid w:val="004A7343"/>
    <w:rsid w:val="004A7F74"/>
    <w:rsid w:val="004B2061"/>
    <w:rsid w:val="004B326C"/>
    <w:rsid w:val="004B4363"/>
    <w:rsid w:val="004B4678"/>
    <w:rsid w:val="004C05D3"/>
    <w:rsid w:val="004C0C48"/>
    <w:rsid w:val="004C0E8B"/>
    <w:rsid w:val="004C169E"/>
    <w:rsid w:val="004C1971"/>
    <w:rsid w:val="004C2807"/>
    <w:rsid w:val="004C291B"/>
    <w:rsid w:val="004C43D3"/>
    <w:rsid w:val="004C5497"/>
    <w:rsid w:val="004C5AAB"/>
    <w:rsid w:val="004C7440"/>
    <w:rsid w:val="004D022C"/>
    <w:rsid w:val="004D0415"/>
    <w:rsid w:val="004D0758"/>
    <w:rsid w:val="004D119B"/>
    <w:rsid w:val="004D1937"/>
    <w:rsid w:val="004D19E2"/>
    <w:rsid w:val="004D2171"/>
    <w:rsid w:val="004D2BBF"/>
    <w:rsid w:val="004D2EC2"/>
    <w:rsid w:val="004D30CF"/>
    <w:rsid w:val="004D3378"/>
    <w:rsid w:val="004D34FA"/>
    <w:rsid w:val="004D44E7"/>
    <w:rsid w:val="004D4C3C"/>
    <w:rsid w:val="004D60E0"/>
    <w:rsid w:val="004D766D"/>
    <w:rsid w:val="004E2860"/>
    <w:rsid w:val="004E2A1A"/>
    <w:rsid w:val="004E3A9A"/>
    <w:rsid w:val="004E478C"/>
    <w:rsid w:val="004E5081"/>
    <w:rsid w:val="004E5EE9"/>
    <w:rsid w:val="004E5FE5"/>
    <w:rsid w:val="004E639B"/>
    <w:rsid w:val="004E64E6"/>
    <w:rsid w:val="004E682C"/>
    <w:rsid w:val="004E7039"/>
    <w:rsid w:val="004E7905"/>
    <w:rsid w:val="004E7B18"/>
    <w:rsid w:val="004E7FF8"/>
    <w:rsid w:val="004F0227"/>
    <w:rsid w:val="004F059A"/>
    <w:rsid w:val="004F087A"/>
    <w:rsid w:val="004F1241"/>
    <w:rsid w:val="004F1B0F"/>
    <w:rsid w:val="004F1D47"/>
    <w:rsid w:val="004F1E85"/>
    <w:rsid w:val="004F2304"/>
    <w:rsid w:val="004F3B13"/>
    <w:rsid w:val="004F41E7"/>
    <w:rsid w:val="004F4581"/>
    <w:rsid w:val="004F48AE"/>
    <w:rsid w:val="004F6623"/>
    <w:rsid w:val="004F7768"/>
    <w:rsid w:val="0050039C"/>
    <w:rsid w:val="0050286A"/>
    <w:rsid w:val="00502C4C"/>
    <w:rsid w:val="00502D4E"/>
    <w:rsid w:val="005035B9"/>
    <w:rsid w:val="005036D7"/>
    <w:rsid w:val="00503BFB"/>
    <w:rsid w:val="00503CBB"/>
    <w:rsid w:val="0050420E"/>
    <w:rsid w:val="00506073"/>
    <w:rsid w:val="00506705"/>
    <w:rsid w:val="00506850"/>
    <w:rsid w:val="00506B93"/>
    <w:rsid w:val="00506F1F"/>
    <w:rsid w:val="005070A4"/>
    <w:rsid w:val="00510022"/>
    <w:rsid w:val="0051054C"/>
    <w:rsid w:val="00510F44"/>
    <w:rsid w:val="00511D19"/>
    <w:rsid w:val="005122EE"/>
    <w:rsid w:val="0051308A"/>
    <w:rsid w:val="005131D7"/>
    <w:rsid w:val="0051331E"/>
    <w:rsid w:val="0051467C"/>
    <w:rsid w:val="005149BB"/>
    <w:rsid w:val="005157C1"/>
    <w:rsid w:val="00515A3E"/>
    <w:rsid w:val="0051653D"/>
    <w:rsid w:val="00516888"/>
    <w:rsid w:val="00516F61"/>
    <w:rsid w:val="00517573"/>
    <w:rsid w:val="00517BBB"/>
    <w:rsid w:val="00517D7E"/>
    <w:rsid w:val="00517DB3"/>
    <w:rsid w:val="005201CD"/>
    <w:rsid w:val="0052040F"/>
    <w:rsid w:val="00521F40"/>
    <w:rsid w:val="0052286F"/>
    <w:rsid w:val="00523446"/>
    <w:rsid w:val="005237B9"/>
    <w:rsid w:val="00523B43"/>
    <w:rsid w:val="005241E0"/>
    <w:rsid w:val="005245C8"/>
    <w:rsid w:val="00524DF1"/>
    <w:rsid w:val="00527595"/>
    <w:rsid w:val="00527943"/>
    <w:rsid w:val="00527BD6"/>
    <w:rsid w:val="0053073F"/>
    <w:rsid w:val="0053110A"/>
    <w:rsid w:val="00531145"/>
    <w:rsid w:val="00531295"/>
    <w:rsid w:val="005327C6"/>
    <w:rsid w:val="00532D07"/>
    <w:rsid w:val="00534688"/>
    <w:rsid w:val="0053540C"/>
    <w:rsid w:val="00536A03"/>
    <w:rsid w:val="00536C05"/>
    <w:rsid w:val="00536F7E"/>
    <w:rsid w:val="00537946"/>
    <w:rsid w:val="0054017B"/>
    <w:rsid w:val="0054035B"/>
    <w:rsid w:val="00542E1F"/>
    <w:rsid w:val="005432B8"/>
    <w:rsid w:val="00543566"/>
    <w:rsid w:val="00543E90"/>
    <w:rsid w:val="00544074"/>
    <w:rsid w:val="00544582"/>
    <w:rsid w:val="00545382"/>
    <w:rsid w:val="00545FAD"/>
    <w:rsid w:val="00546571"/>
    <w:rsid w:val="00546712"/>
    <w:rsid w:val="005468A1"/>
    <w:rsid w:val="00546A41"/>
    <w:rsid w:val="005472F2"/>
    <w:rsid w:val="005501A0"/>
    <w:rsid w:val="00550433"/>
    <w:rsid w:val="00550F29"/>
    <w:rsid w:val="005511E2"/>
    <w:rsid w:val="00551376"/>
    <w:rsid w:val="005537A6"/>
    <w:rsid w:val="005541E3"/>
    <w:rsid w:val="005544F6"/>
    <w:rsid w:val="005563CA"/>
    <w:rsid w:val="00557CA8"/>
    <w:rsid w:val="0056127F"/>
    <w:rsid w:val="00561F35"/>
    <w:rsid w:val="00563CE5"/>
    <w:rsid w:val="00563EC3"/>
    <w:rsid w:val="00564277"/>
    <w:rsid w:val="005644A0"/>
    <w:rsid w:val="00564650"/>
    <w:rsid w:val="00564A5F"/>
    <w:rsid w:val="005651C5"/>
    <w:rsid w:val="00571082"/>
    <w:rsid w:val="00571BAF"/>
    <w:rsid w:val="005740EB"/>
    <w:rsid w:val="005744DD"/>
    <w:rsid w:val="0057456B"/>
    <w:rsid w:val="005749AC"/>
    <w:rsid w:val="00575181"/>
    <w:rsid w:val="00576369"/>
    <w:rsid w:val="0057698C"/>
    <w:rsid w:val="00577944"/>
    <w:rsid w:val="00580077"/>
    <w:rsid w:val="00581270"/>
    <w:rsid w:val="00581F52"/>
    <w:rsid w:val="00582656"/>
    <w:rsid w:val="00582D60"/>
    <w:rsid w:val="00583954"/>
    <w:rsid w:val="00583DB1"/>
    <w:rsid w:val="0058424A"/>
    <w:rsid w:val="00585146"/>
    <w:rsid w:val="0058574C"/>
    <w:rsid w:val="00585903"/>
    <w:rsid w:val="00586C09"/>
    <w:rsid w:val="0058736F"/>
    <w:rsid w:val="00587584"/>
    <w:rsid w:val="005877F8"/>
    <w:rsid w:val="00590582"/>
    <w:rsid w:val="00590C89"/>
    <w:rsid w:val="0059181B"/>
    <w:rsid w:val="00591A22"/>
    <w:rsid w:val="00591CA7"/>
    <w:rsid w:val="00591E97"/>
    <w:rsid w:val="005932EE"/>
    <w:rsid w:val="005940DD"/>
    <w:rsid w:val="00594303"/>
    <w:rsid w:val="005962B9"/>
    <w:rsid w:val="00596C46"/>
    <w:rsid w:val="00596D7A"/>
    <w:rsid w:val="00596D86"/>
    <w:rsid w:val="00597F9B"/>
    <w:rsid w:val="005A0589"/>
    <w:rsid w:val="005A1228"/>
    <w:rsid w:val="005A2063"/>
    <w:rsid w:val="005A2403"/>
    <w:rsid w:val="005A279A"/>
    <w:rsid w:val="005A2976"/>
    <w:rsid w:val="005A2D24"/>
    <w:rsid w:val="005A2EC1"/>
    <w:rsid w:val="005A2F7F"/>
    <w:rsid w:val="005A32F7"/>
    <w:rsid w:val="005A3331"/>
    <w:rsid w:val="005A349D"/>
    <w:rsid w:val="005A36BF"/>
    <w:rsid w:val="005A44D4"/>
    <w:rsid w:val="005A5250"/>
    <w:rsid w:val="005A66EF"/>
    <w:rsid w:val="005A6B44"/>
    <w:rsid w:val="005A7D1A"/>
    <w:rsid w:val="005A7DA7"/>
    <w:rsid w:val="005B3CBD"/>
    <w:rsid w:val="005B5AF2"/>
    <w:rsid w:val="005B619C"/>
    <w:rsid w:val="005B632B"/>
    <w:rsid w:val="005B7F5A"/>
    <w:rsid w:val="005C0404"/>
    <w:rsid w:val="005C2BD3"/>
    <w:rsid w:val="005C3C8C"/>
    <w:rsid w:val="005C4466"/>
    <w:rsid w:val="005C60DB"/>
    <w:rsid w:val="005C7B42"/>
    <w:rsid w:val="005C7F8F"/>
    <w:rsid w:val="005D012C"/>
    <w:rsid w:val="005D077E"/>
    <w:rsid w:val="005D1032"/>
    <w:rsid w:val="005D2949"/>
    <w:rsid w:val="005D41A4"/>
    <w:rsid w:val="005D4905"/>
    <w:rsid w:val="005D5ED0"/>
    <w:rsid w:val="005D718F"/>
    <w:rsid w:val="005D7C1C"/>
    <w:rsid w:val="005E254B"/>
    <w:rsid w:val="005E2A92"/>
    <w:rsid w:val="005E3903"/>
    <w:rsid w:val="005E3B60"/>
    <w:rsid w:val="005E3F03"/>
    <w:rsid w:val="005E4680"/>
    <w:rsid w:val="005E47DC"/>
    <w:rsid w:val="005E4CD2"/>
    <w:rsid w:val="005E4D3D"/>
    <w:rsid w:val="005E5127"/>
    <w:rsid w:val="005E5793"/>
    <w:rsid w:val="005E6795"/>
    <w:rsid w:val="005E7719"/>
    <w:rsid w:val="005E7AD0"/>
    <w:rsid w:val="005E7CD4"/>
    <w:rsid w:val="005F00F5"/>
    <w:rsid w:val="005F08F4"/>
    <w:rsid w:val="005F156F"/>
    <w:rsid w:val="005F1AC7"/>
    <w:rsid w:val="005F2E10"/>
    <w:rsid w:val="005F3141"/>
    <w:rsid w:val="005F323D"/>
    <w:rsid w:val="005F3A71"/>
    <w:rsid w:val="005F3BD5"/>
    <w:rsid w:val="005F561C"/>
    <w:rsid w:val="005F5B31"/>
    <w:rsid w:val="005F5B34"/>
    <w:rsid w:val="005F5F2F"/>
    <w:rsid w:val="005F6A87"/>
    <w:rsid w:val="005F6AC4"/>
    <w:rsid w:val="005F706F"/>
    <w:rsid w:val="005F7652"/>
    <w:rsid w:val="005F7B61"/>
    <w:rsid w:val="006006C7"/>
    <w:rsid w:val="00600D69"/>
    <w:rsid w:val="00601B67"/>
    <w:rsid w:val="00602408"/>
    <w:rsid w:val="00602640"/>
    <w:rsid w:val="00602BD8"/>
    <w:rsid w:val="006032B4"/>
    <w:rsid w:val="00603592"/>
    <w:rsid w:val="006037A3"/>
    <w:rsid w:val="006044AE"/>
    <w:rsid w:val="006045B5"/>
    <w:rsid w:val="006049D4"/>
    <w:rsid w:val="00605EDC"/>
    <w:rsid w:val="00610504"/>
    <w:rsid w:val="00611179"/>
    <w:rsid w:val="00611669"/>
    <w:rsid w:val="00611926"/>
    <w:rsid w:val="00612C29"/>
    <w:rsid w:val="00612E1C"/>
    <w:rsid w:val="00613D8F"/>
    <w:rsid w:val="00613E39"/>
    <w:rsid w:val="00614271"/>
    <w:rsid w:val="006152CD"/>
    <w:rsid w:val="00615616"/>
    <w:rsid w:val="00615BEE"/>
    <w:rsid w:val="00615C1B"/>
    <w:rsid w:val="00616914"/>
    <w:rsid w:val="00616EC3"/>
    <w:rsid w:val="006202AA"/>
    <w:rsid w:val="0062290C"/>
    <w:rsid w:val="006239A6"/>
    <w:rsid w:val="00625165"/>
    <w:rsid w:val="00625918"/>
    <w:rsid w:val="00625D65"/>
    <w:rsid w:val="00625EBB"/>
    <w:rsid w:val="00627384"/>
    <w:rsid w:val="00627598"/>
    <w:rsid w:val="00631112"/>
    <w:rsid w:val="00632B10"/>
    <w:rsid w:val="0063392E"/>
    <w:rsid w:val="00633C0A"/>
    <w:rsid w:val="00633C48"/>
    <w:rsid w:val="006344C4"/>
    <w:rsid w:val="006351DE"/>
    <w:rsid w:val="0063592F"/>
    <w:rsid w:val="006360E4"/>
    <w:rsid w:val="0063718E"/>
    <w:rsid w:val="006375F1"/>
    <w:rsid w:val="006402D1"/>
    <w:rsid w:val="00641EA8"/>
    <w:rsid w:val="0064219A"/>
    <w:rsid w:val="006427E1"/>
    <w:rsid w:val="006432B5"/>
    <w:rsid w:val="0064404D"/>
    <w:rsid w:val="00644904"/>
    <w:rsid w:val="0064580A"/>
    <w:rsid w:val="00645837"/>
    <w:rsid w:val="00646210"/>
    <w:rsid w:val="00646BFB"/>
    <w:rsid w:val="0065043F"/>
    <w:rsid w:val="006510F2"/>
    <w:rsid w:val="006513CE"/>
    <w:rsid w:val="00651413"/>
    <w:rsid w:val="006518E7"/>
    <w:rsid w:val="00651A27"/>
    <w:rsid w:val="00652EC2"/>
    <w:rsid w:val="00652EF2"/>
    <w:rsid w:val="0065356E"/>
    <w:rsid w:val="00653EED"/>
    <w:rsid w:val="00656329"/>
    <w:rsid w:val="00656496"/>
    <w:rsid w:val="0065655B"/>
    <w:rsid w:val="0065730B"/>
    <w:rsid w:val="006577A9"/>
    <w:rsid w:val="00657B41"/>
    <w:rsid w:val="00660151"/>
    <w:rsid w:val="00660236"/>
    <w:rsid w:val="006605D0"/>
    <w:rsid w:val="00660951"/>
    <w:rsid w:val="00661131"/>
    <w:rsid w:val="00661BB3"/>
    <w:rsid w:val="00661BC1"/>
    <w:rsid w:val="00661DB1"/>
    <w:rsid w:val="006625AB"/>
    <w:rsid w:val="00670731"/>
    <w:rsid w:val="00670B8B"/>
    <w:rsid w:val="00671209"/>
    <w:rsid w:val="006713F1"/>
    <w:rsid w:val="006721A2"/>
    <w:rsid w:val="006726BC"/>
    <w:rsid w:val="00672754"/>
    <w:rsid w:val="00673635"/>
    <w:rsid w:val="0067390A"/>
    <w:rsid w:val="0067490C"/>
    <w:rsid w:val="00675EFC"/>
    <w:rsid w:val="006773C1"/>
    <w:rsid w:val="00677543"/>
    <w:rsid w:val="00677EB8"/>
    <w:rsid w:val="006803D7"/>
    <w:rsid w:val="006805F2"/>
    <w:rsid w:val="00680CB8"/>
    <w:rsid w:val="00680E85"/>
    <w:rsid w:val="006815E2"/>
    <w:rsid w:val="00681BC3"/>
    <w:rsid w:val="00681D8D"/>
    <w:rsid w:val="00682414"/>
    <w:rsid w:val="0068267D"/>
    <w:rsid w:val="0068278D"/>
    <w:rsid w:val="00683366"/>
    <w:rsid w:val="00683D18"/>
    <w:rsid w:val="00685299"/>
    <w:rsid w:val="006860F0"/>
    <w:rsid w:val="00686843"/>
    <w:rsid w:val="0068689F"/>
    <w:rsid w:val="006870C6"/>
    <w:rsid w:val="006871B7"/>
    <w:rsid w:val="00690F47"/>
    <w:rsid w:val="00690FF6"/>
    <w:rsid w:val="006911F1"/>
    <w:rsid w:val="006913E5"/>
    <w:rsid w:val="006915C8"/>
    <w:rsid w:val="00693F9F"/>
    <w:rsid w:val="00694597"/>
    <w:rsid w:val="00694A21"/>
    <w:rsid w:val="00694A57"/>
    <w:rsid w:val="006964FF"/>
    <w:rsid w:val="00697BB0"/>
    <w:rsid w:val="00697E25"/>
    <w:rsid w:val="006A0E34"/>
    <w:rsid w:val="006A296B"/>
    <w:rsid w:val="006A4C5F"/>
    <w:rsid w:val="006A53CA"/>
    <w:rsid w:val="006A54D7"/>
    <w:rsid w:val="006A5C97"/>
    <w:rsid w:val="006A64AB"/>
    <w:rsid w:val="006A7334"/>
    <w:rsid w:val="006A75D1"/>
    <w:rsid w:val="006B0402"/>
    <w:rsid w:val="006B0E6D"/>
    <w:rsid w:val="006B1946"/>
    <w:rsid w:val="006B1FEE"/>
    <w:rsid w:val="006B2563"/>
    <w:rsid w:val="006B2A01"/>
    <w:rsid w:val="006B4254"/>
    <w:rsid w:val="006B42EF"/>
    <w:rsid w:val="006B4F16"/>
    <w:rsid w:val="006B56F2"/>
    <w:rsid w:val="006B57E3"/>
    <w:rsid w:val="006B5B41"/>
    <w:rsid w:val="006C08AF"/>
    <w:rsid w:val="006C0AB5"/>
    <w:rsid w:val="006C1A36"/>
    <w:rsid w:val="006C22D4"/>
    <w:rsid w:val="006C2DA9"/>
    <w:rsid w:val="006C2E3A"/>
    <w:rsid w:val="006C2F48"/>
    <w:rsid w:val="006C3128"/>
    <w:rsid w:val="006C42A6"/>
    <w:rsid w:val="006C4334"/>
    <w:rsid w:val="006C438E"/>
    <w:rsid w:val="006C4DC9"/>
    <w:rsid w:val="006C5FFF"/>
    <w:rsid w:val="006C633B"/>
    <w:rsid w:val="006C7970"/>
    <w:rsid w:val="006D03A5"/>
    <w:rsid w:val="006D043D"/>
    <w:rsid w:val="006D0682"/>
    <w:rsid w:val="006D07A2"/>
    <w:rsid w:val="006D0C1D"/>
    <w:rsid w:val="006D30D3"/>
    <w:rsid w:val="006D34D7"/>
    <w:rsid w:val="006D4607"/>
    <w:rsid w:val="006D5222"/>
    <w:rsid w:val="006D60E0"/>
    <w:rsid w:val="006E22E7"/>
    <w:rsid w:val="006E23F0"/>
    <w:rsid w:val="006E2429"/>
    <w:rsid w:val="006E24D8"/>
    <w:rsid w:val="006E304A"/>
    <w:rsid w:val="006E3133"/>
    <w:rsid w:val="006E3779"/>
    <w:rsid w:val="006E3977"/>
    <w:rsid w:val="006E3ABD"/>
    <w:rsid w:val="006E3F94"/>
    <w:rsid w:val="006E4470"/>
    <w:rsid w:val="006E455A"/>
    <w:rsid w:val="006E520D"/>
    <w:rsid w:val="006E5468"/>
    <w:rsid w:val="006E5CBD"/>
    <w:rsid w:val="006E61EE"/>
    <w:rsid w:val="006E6BDF"/>
    <w:rsid w:val="006E6E78"/>
    <w:rsid w:val="006E73F5"/>
    <w:rsid w:val="006E78FF"/>
    <w:rsid w:val="006E7B6A"/>
    <w:rsid w:val="006E7B9C"/>
    <w:rsid w:val="006F06C5"/>
    <w:rsid w:val="006F23FA"/>
    <w:rsid w:val="006F25A5"/>
    <w:rsid w:val="006F2BD0"/>
    <w:rsid w:val="006F3864"/>
    <w:rsid w:val="006F5FA5"/>
    <w:rsid w:val="006F747F"/>
    <w:rsid w:val="006F7587"/>
    <w:rsid w:val="006F7680"/>
    <w:rsid w:val="00700A3A"/>
    <w:rsid w:val="007012C5"/>
    <w:rsid w:val="007016C1"/>
    <w:rsid w:val="00701B90"/>
    <w:rsid w:val="00702224"/>
    <w:rsid w:val="00702C97"/>
    <w:rsid w:val="007032FE"/>
    <w:rsid w:val="00704B25"/>
    <w:rsid w:val="00705397"/>
    <w:rsid w:val="00705E60"/>
    <w:rsid w:val="007060AB"/>
    <w:rsid w:val="0070639E"/>
    <w:rsid w:val="00706771"/>
    <w:rsid w:val="0070689B"/>
    <w:rsid w:val="007077A5"/>
    <w:rsid w:val="00707C62"/>
    <w:rsid w:val="007117AC"/>
    <w:rsid w:val="007117F4"/>
    <w:rsid w:val="00711DA6"/>
    <w:rsid w:val="007127EB"/>
    <w:rsid w:val="00712B61"/>
    <w:rsid w:val="007130F0"/>
    <w:rsid w:val="007139C7"/>
    <w:rsid w:val="00713A78"/>
    <w:rsid w:val="00714418"/>
    <w:rsid w:val="00714E76"/>
    <w:rsid w:val="00715B77"/>
    <w:rsid w:val="0072055D"/>
    <w:rsid w:val="007205CC"/>
    <w:rsid w:val="00722402"/>
    <w:rsid w:val="0072319E"/>
    <w:rsid w:val="00724066"/>
    <w:rsid w:val="0072435F"/>
    <w:rsid w:val="00724CC2"/>
    <w:rsid w:val="00724E13"/>
    <w:rsid w:val="0072567C"/>
    <w:rsid w:val="00726C83"/>
    <w:rsid w:val="00727FE7"/>
    <w:rsid w:val="00730065"/>
    <w:rsid w:val="00730DA8"/>
    <w:rsid w:val="00731C9E"/>
    <w:rsid w:val="00732471"/>
    <w:rsid w:val="007325EB"/>
    <w:rsid w:val="00734F77"/>
    <w:rsid w:val="00736CA2"/>
    <w:rsid w:val="00736F1D"/>
    <w:rsid w:val="0074005C"/>
    <w:rsid w:val="007401D0"/>
    <w:rsid w:val="00740C5D"/>
    <w:rsid w:val="00741282"/>
    <w:rsid w:val="00741C5E"/>
    <w:rsid w:val="00741DA7"/>
    <w:rsid w:val="00741DAE"/>
    <w:rsid w:val="007431EF"/>
    <w:rsid w:val="0074375D"/>
    <w:rsid w:val="00745D9E"/>
    <w:rsid w:val="00745DA2"/>
    <w:rsid w:val="00746255"/>
    <w:rsid w:val="007465EF"/>
    <w:rsid w:val="007470EC"/>
    <w:rsid w:val="00747BC7"/>
    <w:rsid w:val="00747FF5"/>
    <w:rsid w:val="007515AD"/>
    <w:rsid w:val="00751CE1"/>
    <w:rsid w:val="00751D26"/>
    <w:rsid w:val="00751FE6"/>
    <w:rsid w:val="00752010"/>
    <w:rsid w:val="0075279D"/>
    <w:rsid w:val="00752B8D"/>
    <w:rsid w:val="00752D35"/>
    <w:rsid w:val="0075383A"/>
    <w:rsid w:val="00753A8D"/>
    <w:rsid w:val="0075418C"/>
    <w:rsid w:val="00754374"/>
    <w:rsid w:val="00755E84"/>
    <w:rsid w:val="00755ED8"/>
    <w:rsid w:val="007569FD"/>
    <w:rsid w:val="00756B1B"/>
    <w:rsid w:val="007573C0"/>
    <w:rsid w:val="00757AB0"/>
    <w:rsid w:val="007601FE"/>
    <w:rsid w:val="00760511"/>
    <w:rsid w:val="007609DE"/>
    <w:rsid w:val="007614CF"/>
    <w:rsid w:val="0076157B"/>
    <w:rsid w:val="00761F64"/>
    <w:rsid w:val="00763CCB"/>
    <w:rsid w:val="00763CCD"/>
    <w:rsid w:val="00765222"/>
    <w:rsid w:val="007658EA"/>
    <w:rsid w:val="00765CB3"/>
    <w:rsid w:val="00765EB5"/>
    <w:rsid w:val="007665CF"/>
    <w:rsid w:val="0076689E"/>
    <w:rsid w:val="00766BEA"/>
    <w:rsid w:val="00767A49"/>
    <w:rsid w:val="00767E1C"/>
    <w:rsid w:val="0077211E"/>
    <w:rsid w:val="0077219E"/>
    <w:rsid w:val="00772280"/>
    <w:rsid w:val="007731B4"/>
    <w:rsid w:val="007732E9"/>
    <w:rsid w:val="00773876"/>
    <w:rsid w:val="00773A60"/>
    <w:rsid w:val="0077490C"/>
    <w:rsid w:val="00774CE2"/>
    <w:rsid w:val="00775250"/>
    <w:rsid w:val="00775317"/>
    <w:rsid w:val="00775797"/>
    <w:rsid w:val="007767AB"/>
    <w:rsid w:val="007771AC"/>
    <w:rsid w:val="007800DC"/>
    <w:rsid w:val="0078025F"/>
    <w:rsid w:val="0078192E"/>
    <w:rsid w:val="007824B8"/>
    <w:rsid w:val="00782D49"/>
    <w:rsid w:val="00783DF5"/>
    <w:rsid w:val="00784F58"/>
    <w:rsid w:val="007859D3"/>
    <w:rsid w:val="00785E75"/>
    <w:rsid w:val="00786A73"/>
    <w:rsid w:val="007872AB"/>
    <w:rsid w:val="007874A1"/>
    <w:rsid w:val="007875EE"/>
    <w:rsid w:val="00787B7E"/>
    <w:rsid w:val="00787EED"/>
    <w:rsid w:val="007916A1"/>
    <w:rsid w:val="0079210B"/>
    <w:rsid w:val="0079227E"/>
    <w:rsid w:val="0079237F"/>
    <w:rsid w:val="00793B9A"/>
    <w:rsid w:val="007947A2"/>
    <w:rsid w:val="00794C30"/>
    <w:rsid w:val="00794F8E"/>
    <w:rsid w:val="0079564D"/>
    <w:rsid w:val="00795FC4"/>
    <w:rsid w:val="00796547"/>
    <w:rsid w:val="00796CBA"/>
    <w:rsid w:val="007971D7"/>
    <w:rsid w:val="007A014A"/>
    <w:rsid w:val="007A0D0A"/>
    <w:rsid w:val="007A1557"/>
    <w:rsid w:val="007A1FCC"/>
    <w:rsid w:val="007A3698"/>
    <w:rsid w:val="007A3BB3"/>
    <w:rsid w:val="007A48F2"/>
    <w:rsid w:val="007A59F4"/>
    <w:rsid w:val="007A6682"/>
    <w:rsid w:val="007A672F"/>
    <w:rsid w:val="007A6D0B"/>
    <w:rsid w:val="007A6E8D"/>
    <w:rsid w:val="007A7AA7"/>
    <w:rsid w:val="007A7EE3"/>
    <w:rsid w:val="007A7FB4"/>
    <w:rsid w:val="007B1EA1"/>
    <w:rsid w:val="007B1F28"/>
    <w:rsid w:val="007B273C"/>
    <w:rsid w:val="007B2787"/>
    <w:rsid w:val="007B3D60"/>
    <w:rsid w:val="007B4D00"/>
    <w:rsid w:val="007B674D"/>
    <w:rsid w:val="007B6C40"/>
    <w:rsid w:val="007B74C7"/>
    <w:rsid w:val="007C0E4B"/>
    <w:rsid w:val="007C1191"/>
    <w:rsid w:val="007C1434"/>
    <w:rsid w:val="007C2274"/>
    <w:rsid w:val="007C241F"/>
    <w:rsid w:val="007C2594"/>
    <w:rsid w:val="007C27A7"/>
    <w:rsid w:val="007C2D06"/>
    <w:rsid w:val="007C2FE0"/>
    <w:rsid w:val="007C40EC"/>
    <w:rsid w:val="007C48EC"/>
    <w:rsid w:val="007C4BC8"/>
    <w:rsid w:val="007C4CDF"/>
    <w:rsid w:val="007C4ED9"/>
    <w:rsid w:val="007C5D2F"/>
    <w:rsid w:val="007C69CA"/>
    <w:rsid w:val="007C72A0"/>
    <w:rsid w:val="007D0365"/>
    <w:rsid w:val="007D07E9"/>
    <w:rsid w:val="007D0967"/>
    <w:rsid w:val="007D126C"/>
    <w:rsid w:val="007D1E39"/>
    <w:rsid w:val="007D2841"/>
    <w:rsid w:val="007D30A4"/>
    <w:rsid w:val="007D3883"/>
    <w:rsid w:val="007D4553"/>
    <w:rsid w:val="007D4856"/>
    <w:rsid w:val="007D5B3F"/>
    <w:rsid w:val="007D6622"/>
    <w:rsid w:val="007D6879"/>
    <w:rsid w:val="007D703E"/>
    <w:rsid w:val="007D759E"/>
    <w:rsid w:val="007D7E10"/>
    <w:rsid w:val="007E08CB"/>
    <w:rsid w:val="007E0C00"/>
    <w:rsid w:val="007E106C"/>
    <w:rsid w:val="007E15AC"/>
    <w:rsid w:val="007E1C6C"/>
    <w:rsid w:val="007E2DDC"/>
    <w:rsid w:val="007E2F0B"/>
    <w:rsid w:val="007E3C42"/>
    <w:rsid w:val="007E66FD"/>
    <w:rsid w:val="007E6CD2"/>
    <w:rsid w:val="007F04BA"/>
    <w:rsid w:val="007F060B"/>
    <w:rsid w:val="007F11AB"/>
    <w:rsid w:val="007F23D1"/>
    <w:rsid w:val="007F27E2"/>
    <w:rsid w:val="007F29D1"/>
    <w:rsid w:val="007F2FAA"/>
    <w:rsid w:val="007F33E4"/>
    <w:rsid w:val="007F3AB9"/>
    <w:rsid w:val="007F46F7"/>
    <w:rsid w:val="007F481E"/>
    <w:rsid w:val="007F5A17"/>
    <w:rsid w:val="007F65D0"/>
    <w:rsid w:val="007F7B1E"/>
    <w:rsid w:val="0080044F"/>
    <w:rsid w:val="008012C9"/>
    <w:rsid w:val="00801585"/>
    <w:rsid w:val="00802088"/>
    <w:rsid w:val="00803EE6"/>
    <w:rsid w:val="008058DD"/>
    <w:rsid w:val="00807069"/>
    <w:rsid w:val="008078BB"/>
    <w:rsid w:val="00807B57"/>
    <w:rsid w:val="00810D41"/>
    <w:rsid w:val="008122E9"/>
    <w:rsid w:val="00812A7A"/>
    <w:rsid w:val="00813D8F"/>
    <w:rsid w:val="00814BFA"/>
    <w:rsid w:val="00815BCB"/>
    <w:rsid w:val="00815CEB"/>
    <w:rsid w:val="00815DC0"/>
    <w:rsid w:val="008168C7"/>
    <w:rsid w:val="00816918"/>
    <w:rsid w:val="00817CEF"/>
    <w:rsid w:val="00820421"/>
    <w:rsid w:val="00820F15"/>
    <w:rsid w:val="00821246"/>
    <w:rsid w:val="00822286"/>
    <w:rsid w:val="008229DE"/>
    <w:rsid w:val="00822E8C"/>
    <w:rsid w:val="0082301F"/>
    <w:rsid w:val="008240E4"/>
    <w:rsid w:val="0082461E"/>
    <w:rsid w:val="008248A2"/>
    <w:rsid w:val="00825BF3"/>
    <w:rsid w:val="00826311"/>
    <w:rsid w:val="00827C9D"/>
    <w:rsid w:val="00830175"/>
    <w:rsid w:val="00830728"/>
    <w:rsid w:val="008309F4"/>
    <w:rsid w:val="00831725"/>
    <w:rsid w:val="00831EA5"/>
    <w:rsid w:val="00832F11"/>
    <w:rsid w:val="00832F42"/>
    <w:rsid w:val="00832FC3"/>
    <w:rsid w:val="00832FD9"/>
    <w:rsid w:val="00833016"/>
    <w:rsid w:val="008330E7"/>
    <w:rsid w:val="00833417"/>
    <w:rsid w:val="008336F7"/>
    <w:rsid w:val="00833767"/>
    <w:rsid w:val="0083381F"/>
    <w:rsid w:val="00833E86"/>
    <w:rsid w:val="008340EF"/>
    <w:rsid w:val="0083432C"/>
    <w:rsid w:val="0083435D"/>
    <w:rsid w:val="00835D6C"/>
    <w:rsid w:val="008362D1"/>
    <w:rsid w:val="00836B58"/>
    <w:rsid w:val="00836D7D"/>
    <w:rsid w:val="00837046"/>
    <w:rsid w:val="008402F6"/>
    <w:rsid w:val="0084042A"/>
    <w:rsid w:val="00840E63"/>
    <w:rsid w:val="00841BC7"/>
    <w:rsid w:val="00841F5A"/>
    <w:rsid w:val="00842137"/>
    <w:rsid w:val="00842E4F"/>
    <w:rsid w:val="0084486C"/>
    <w:rsid w:val="0084513B"/>
    <w:rsid w:val="008454CB"/>
    <w:rsid w:val="00845971"/>
    <w:rsid w:val="00846708"/>
    <w:rsid w:val="00846CB9"/>
    <w:rsid w:val="00846F68"/>
    <w:rsid w:val="00850111"/>
    <w:rsid w:val="0085220F"/>
    <w:rsid w:val="008539CB"/>
    <w:rsid w:val="00853D09"/>
    <w:rsid w:val="00853FA9"/>
    <w:rsid w:val="00855BF9"/>
    <w:rsid w:val="00855F4B"/>
    <w:rsid w:val="00855F71"/>
    <w:rsid w:val="00856B63"/>
    <w:rsid w:val="00857BE6"/>
    <w:rsid w:val="0086033F"/>
    <w:rsid w:val="00860D01"/>
    <w:rsid w:val="00861012"/>
    <w:rsid w:val="008611DE"/>
    <w:rsid w:val="00861991"/>
    <w:rsid w:val="00861DEE"/>
    <w:rsid w:val="00862204"/>
    <w:rsid w:val="00862D2B"/>
    <w:rsid w:val="00863686"/>
    <w:rsid w:val="008640E2"/>
    <w:rsid w:val="00864D75"/>
    <w:rsid w:val="00865826"/>
    <w:rsid w:val="00865E26"/>
    <w:rsid w:val="00866C48"/>
    <w:rsid w:val="00866C99"/>
    <w:rsid w:val="00867FAA"/>
    <w:rsid w:val="008701CC"/>
    <w:rsid w:val="00870E76"/>
    <w:rsid w:val="008716D5"/>
    <w:rsid w:val="00871B38"/>
    <w:rsid w:val="00872AC6"/>
    <w:rsid w:val="00873F1E"/>
    <w:rsid w:val="00874A26"/>
    <w:rsid w:val="00874F30"/>
    <w:rsid w:val="0087542E"/>
    <w:rsid w:val="00875C76"/>
    <w:rsid w:val="00875D63"/>
    <w:rsid w:val="00876AD4"/>
    <w:rsid w:val="00880013"/>
    <w:rsid w:val="00881364"/>
    <w:rsid w:val="00881DB9"/>
    <w:rsid w:val="00881EEB"/>
    <w:rsid w:val="008827B0"/>
    <w:rsid w:val="008837C0"/>
    <w:rsid w:val="00883B41"/>
    <w:rsid w:val="00883C52"/>
    <w:rsid w:val="00885630"/>
    <w:rsid w:val="00885A2D"/>
    <w:rsid w:val="00886C57"/>
    <w:rsid w:val="00886DBD"/>
    <w:rsid w:val="00887AC4"/>
    <w:rsid w:val="00890D76"/>
    <w:rsid w:val="00891825"/>
    <w:rsid w:val="00891BB2"/>
    <w:rsid w:val="008921F0"/>
    <w:rsid w:val="0089289B"/>
    <w:rsid w:val="008930FA"/>
    <w:rsid w:val="0089420D"/>
    <w:rsid w:val="0089423D"/>
    <w:rsid w:val="0089429C"/>
    <w:rsid w:val="0089436B"/>
    <w:rsid w:val="00894524"/>
    <w:rsid w:val="008953C7"/>
    <w:rsid w:val="008964DF"/>
    <w:rsid w:val="00896DD8"/>
    <w:rsid w:val="008979A5"/>
    <w:rsid w:val="00897DEC"/>
    <w:rsid w:val="008A0B8A"/>
    <w:rsid w:val="008A0E91"/>
    <w:rsid w:val="008A0EED"/>
    <w:rsid w:val="008A136B"/>
    <w:rsid w:val="008A1A60"/>
    <w:rsid w:val="008A25C2"/>
    <w:rsid w:val="008A31D6"/>
    <w:rsid w:val="008A38A2"/>
    <w:rsid w:val="008A3E5C"/>
    <w:rsid w:val="008A4254"/>
    <w:rsid w:val="008A517E"/>
    <w:rsid w:val="008A5741"/>
    <w:rsid w:val="008A5ECC"/>
    <w:rsid w:val="008A6379"/>
    <w:rsid w:val="008B0132"/>
    <w:rsid w:val="008B15DB"/>
    <w:rsid w:val="008B15EB"/>
    <w:rsid w:val="008B2C91"/>
    <w:rsid w:val="008B30C2"/>
    <w:rsid w:val="008B37BC"/>
    <w:rsid w:val="008B40C6"/>
    <w:rsid w:val="008B47AD"/>
    <w:rsid w:val="008B53E4"/>
    <w:rsid w:val="008B56D6"/>
    <w:rsid w:val="008B5C7F"/>
    <w:rsid w:val="008B7251"/>
    <w:rsid w:val="008B78F0"/>
    <w:rsid w:val="008C01EA"/>
    <w:rsid w:val="008C0523"/>
    <w:rsid w:val="008C0565"/>
    <w:rsid w:val="008C1285"/>
    <w:rsid w:val="008C16BC"/>
    <w:rsid w:val="008C205D"/>
    <w:rsid w:val="008C36B1"/>
    <w:rsid w:val="008C3A1E"/>
    <w:rsid w:val="008C3F88"/>
    <w:rsid w:val="008C4B73"/>
    <w:rsid w:val="008C6248"/>
    <w:rsid w:val="008C63A6"/>
    <w:rsid w:val="008C6761"/>
    <w:rsid w:val="008C6F0F"/>
    <w:rsid w:val="008C71A4"/>
    <w:rsid w:val="008D0C6F"/>
    <w:rsid w:val="008D1237"/>
    <w:rsid w:val="008D1347"/>
    <w:rsid w:val="008D18FA"/>
    <w:rsid w:val="008D239F"/>
    <w:rsid w:val="008D2687"/>
    <w:rsid w:val="008D352A"/>
    <w:rsid w:val="008D3605"/>
    <w:rsid w:val="008D4E3E"/>
    <w:rsid w:val="008D4E72"/>
    <w:rsid w:val="008D4ED8"/>
    <w:rsid w:val="008D556D"/>
    <w:rsid w:val="008D6157"/>
    <w:rsid w:val="008D69EC"/>
    <w:rsid w:val="008D6BA0"/>
    <w:rsid w:val="008E0387"/>
    <w:rsid w:val="008E159A"/>
    <w:rsid w:val="008E166D"/>
    <w:rsid w:val="008E1A16"/>
    <w:rsid w:val="008E3B0E"/>
    <w:rsid w:val="008E4A3A"/>
    <w:rsid w:val="008E4F59"/>
    <w:rsid w:val="008E5486"/>
    <w:rsid w:val="008E568A"/>
    <w:rsid w:val="008F0D0C"/>
    <w:rsid w:val="008F0DE6"/>
    <w:rsid w:val="008F0E41"/>
    <w:rsid w:val="008F1213"/>
    <w:rsid w:val="008F1E29"/>
    <w:rsid w:val="008F1F82"/>
    <w:rsid w:val="008F20EE"/>
    <w:rsid w:val="008F36C3"/>
    <w:rsid w:val="008F37BD"/>
    <w:rsid w:val="008F3D9F"/>
    <w:rsid w:val="008F57BC"/>
    <w:rsid w:val="008F5C83"/>
    <w:rsid w:val="008F60C1"/>
    <w:rsid w:val="008F6692"/>
    <w:rsid w:val="008F7A41"/>
    <w:rsid w:val="008F7DB2"/>
    <w:rsid w:val="00900B28"/>
    <w:rsid w:val="00900C5D"/>
    <w:rsid w:val="0090182A"/>
    <w:rsid w:val="00901BEC"/>
    <w:rsid w:val="0090201F"/>
    <w:rsid w:val="00902560"/>
    <w:rsid w:val="00904077"/>
    <w:rsid w:val="00905A18"/>
    <w:rsid w:val="00905A41"/>
    <w:rsid w:val="00906826"/>
    <w:rsid w:val="00906A22"/>
    <w:rsid w:val="009079B4"/>
    <w:rsid w:val="0091001D"/>
    <w:rsid w:val="00910968"/>
    <w:rsid w:val="00910EC3"/>
    <w:rsid w:val="00911A8A"/>
    <w:rsid w:val="00912223"/>
    <w:rsid w:val="0091298A"/>
    <w:rsid w:val="00914752"/>
    <w:rsid w:val="009169C3"/>
    <w:rsid w:val="0092038D"/>
    <w:rsid w:val="00922EB5"/>
    <w:rsid w:val="009242CB"/>
    <w:rsid w:val="00924474"/>
    <w:rsid w:val="00924510"/>
    <w:rsid w:val="00924F0E"/>
    <w:rsid w:val="00925923"/>
    <w:rsid w:val="00925EC4"/>
    <w:rsid w:val="00926CC5"/>
    <w:rsid w:val="00926E6C"/>
    <w:rsid w:val="009278A2"/>
    <w:rsid w:val="00927C1D"/>
    <w:rsid w:val="00927ED3"/>
    <w:rsid w:val="00930762"/>
    <w:rsid w:val="00930B66"/>
    <w:rsid w:val="00930CDB"/>
    <w:rsid w:val="00930ED9"/>
    <w:rsid w:val="009311A4"/>
    <w:rsid w:val="00933B05"/>
    <w:rsid w:val="0093565C"/>
    <w:rsid w:val="0093589C"/>
    <w:rsid w:val="00936DB9"/>
    <w:rsid w:val="009378B0"/>
    <w:rsid w:val="009403BC"/>
    <w:rsid w:val="0094082D"/>
    <w:rsid w:val="00940DC4"/>
    <w:rsid w:val="009412A6"/>
    <w:rsid w:val="009414CF"/>
    <w:rsid w:val="00942553"/>
    <w:rsid w:val="0094301A"/>
    <w:rsid w:val="00943554"/>
    <w:rsid w:val="009438BE"/>
    <w:rsid w:val="00943AE6"/>
    <w:rsid w:val="009445AB"/>
    <w:rsid w:val="00944666"/>
    <w:rsid w:val="009449D9"/>
    <w:rsid w:val="00944D8A"/>
    <w:rsid w:val="00945DBA"/>
    <w:rsid w:val="00946901"/>
    <w:rsid w:val="00946927"/>
    <w:rsid w:val="00946FF7"/>
    <w:rsid w:val="0094746E"/>
    <w:rsid w:val="0095052D"/>
    <w:rsid w:val="00950573"/>
    <w:rsid w:val="0095240D"/>
    <w:rsid w:val="009527E4"/>
    <w:rsid w:val="00953B49"/>
    <w:rsid w:val="00954064"/>
    <w:rsid w:val="00954497"/>
    <w:rsid w:val="00954D6A"/>
    <w:rsid w:val="009550DC"/>
    <w:rsid w:val="00955307"/>
    <w:rsid w:val="00955C73"/>
    <w:rsid w:val="00955CD1"/>
    <w:rsid w:val="00955EAC"/>
    <w:rsid w:val="0095711A"/>
    <w:rsid w:val="00957967"/>
    <w:rsid w:val="0096110D"/>
    <w:rsid w:val="00961CA8"/>
    <w:rsid w:val="009622AA"/>
    <w:rsid w:val="00962444"/>
    <w:rsid w:val="0096672A"/>
    <w:rsid w:val="009669DB"/>
    <w:rsid w:val="009669F3"/>
    <w:rsid w:val="009678F9"/>
    <w:rsid w:val="0096793C"/>
    <w:rsid w:val="009701AA"/>
    <w:rsid w:val="009705A7"/>
    <w:rsid w:val="00971785"/>
    <w:rsid w:val="0097188E"/>
    <w:rsid w:val="009721D9"/>
    <w:rsid w:val="009726A9"/>
    <w:rsid w:val="009732F7"/>
    <w:rsid w:val="0097353C"/>
    <w:rsid w:val="0097479E"/>
    <w:rsid w:val="00975797"/>
    <w:rsid w:val="0097580A"/>
    <w:rsid w:val="00980AFD"/>
    <w:rsid w:val="00980FAC"/>
    <w:rsid w:val="00981B3F"/>
    <w:rsid w:val="00981F4B"/>
    <w:rsid w:val="0098271C"/>
    <w:rsid w:val="00982AAC"/>
    <w:rsid w:val="00982C2F"/>
    <w:rsid w:val="009830CE"/>
    <w:rsid w:val="00983E00"/>
    <w:rsid w:val="009840BC"/>
    <w:rsid w:val="009840F3"/>
    <w:rsid w:val="00984FE7"/>
    <w:rsid w:val="009852C6"/>
    <w:rsid w:val="009875FC"/>
    <w:rsid w:val="00987818"/>
    <w:rsid w:val="009903EA"/>
    <w:rsid w:val="00990977"/>
    <w:rsid w:val="00990E56"/>
    <w:rsid w:val="0099104B"/>
    <w:rsid w:val="00991F6E"/>
    <w:rsid w:val="009921BA"/>
    <w:rsid w:val="00992347"/>
    <w:rsid w:val="00992C7F"/>
    <w:rsid w:val="0099387A"/>
    <w:rsid w:val="0099400E"/>
    <w:rsid w:val="0099457D"/>
    <w:rsid w:val="00994D88"/>
    <w:rsid w:val="00994F1E"/>
    <w:rsid w:val="009958F8"/>
    <w:rsid w:val="00995E7C"/>
    <w:rsid w:val="00996152"/>
    <w:rsid w:val="00996ED4"/>
    <w:rsid w:val="00997656"/>
    <w:rsid w:val="00997E30"/>
    <w:rsid w:val="009A0596"/>
    <w:rsid w:val="009A08BB"/>
    <w:rsid w:val="009A1130"/>
    <w:rsid w:val="009A1CB6"/>
    <w:rsid w:val="009A1DBC"/>
    <w:rsid w:val="009A2359"/>
    <w:rsid w:val="009A319C"/>
    <w:rsid w:val="009A404A"/>
    <w:rsid w:val="009A4128"/>
    <w:rsid w:val="009A45CA"/>
    <w:rsid w:val="009A56EF"/>
    <w:rsid w:val="009A5826"/>
    <w:rsid w:val="009A7550"/>
    <w:rsid w:val="009A7BDA"/>
    <w:rsid w:val="009A7C26"/>
    <w:rsid w:val="009B00FF"/>
    <w:rsid w:val="009B0D12"/>
    <w:rsid w:val="009B255D"/>
    <w:rsid w:val="009B347A"/>
    <w:rsid w:val="009B405D"/>
    <w:rsid w:val="009B420F"/>
    <w:rsid w:val="009B4B11"/>
    <w:rsid w:val="009B6BDD"/>
    <w:rsid w:val="009C0160"/>
    <w:rsid w:val="009C0A89"/>
    <w:rsid w:val="009C1465"/>
    <w:rsid w:val="009C210E"/>
    <w:rsid w:val="009C4024"/>
    <w:rsid w:val="009C4408"/>
    <w:rsid w:val="009C4532"/>
    <w:rsid w:val="009C4972"/>
    <w:rsid w:val="009C4BBD"/>
    <w:rsid w:val="009C4CD7"/>
    <w:rsid w:val="009C5F73"/>
    <w:rsid w:val="009C6A86"/>
    <w:rsid w:val="009C6D7E"/>
    <w:rsid w:val="009C762E"/>
    <w:rsid w:val="009C7AF0"/>
    <w:rsid w:val="009D015E"/>
    <w:rsid w:val="009D17A8"/>
    <w:rsid w:val="009D20EF"/>
    <w:rsid w:val="009D236C"/>
    <w:rsid w:val="009D2D44"/>
    <w:rsid w:val="009D3AD6"/>
    <w:rsid w:val="009D41CA"/>
    <w:rsid w:val="009D41EA"/>
    <w:rsid w:val="009D46AC"/>
    <w:rsid w:val="009D4D2E"/>
    <w:rsid w:val="009D74B3"/>
    <w:rsid w:val="009E0814"/>
    <w:rsid w:val="009E0E2E"/>
    <w:rsid w:val="009E1B9D"/>
    <w:rsid w:val="009E214F"/>
    <w:rsid w:val="009E21FF"/>
    <w:rsid w:val="009E2D00"/>
    <w:rsid w:val="009E2DA4"/>
    <w:rsid w:val="009E40AC"/>
    <w:rsid w:val="009E59D6"/>
    <w:rsid w:val="009E6725"/>
    <w:rsid w:val="009E69EA"/>
    <w:rsid w:val="009E6DA8"/>
    <w:rsid w:val="009E79FF"/>
    <w:rsid w:val="009E7B81"/>
    <w:rsid w:val="009F2F70"/>
    <w:rsid w:val="009F43EF"/>
    <w:rsid w:val="009F4478"/>
    <w:rsid w:val="009F4489"/>
    <w:rsid w:val="009F4ED5"/>
    <w:rsid w:val="009F52DE"/>
    <w:rsid w:val="009F547F"/>
    <w:rsid w:val="009F5AC1"/>
    <w:rsid w:val="009F6A25"/>
    <w:rsid w:val="009F705F"/>
    <w:rsid w:val="009F77E2"/>
    <w:rsid w:val="00A01775"/>
    <w:rsid w:val="00A0194F"/>
    <w:rsid w:val="00A0195D"/>
    <w:rsid w:val="00A0321D"/>
    <w:rsid w:val="00A033BF"/>
    <w:rsid w:val="00A0359B"/>
    <w:rsid w:val="00A052C8"/>
    <w:rsid w:val="00A053AB"/>
    <w:rsid w:val="00A06028"/>
    <w:rsid w:val="00A0665E"/>
    <w:rsid w:val="00A06C4E"/>
    <w:rsid w:val="00A07861"/>
    <w:rsid w:val="00A10EEF"/>
    <w:rsid w:val="00A113DB"/>
    <w:rsid w:val="00A11BA4"/>
    <w:rsid w:val="00A12190"/>
    <w:rsid w:val="00A12205"/>
    <w:rsid w:val="00A12421"/>
    <w:rsid w:val="00A14ACB"/>
    <w:rsid w:val="00A14E7C"/>
    <w:rsid w:val="00A14F9F"/>
    <w:rsid w:val="00A16F95"/>
    <w:rsid w:val="00A212B0"/>
    <w:rsid w:val="00A21F20"/>
    <w:rsid w:val="00A23409"/>
    <w:rsid w:val="00A23533"/>
    <w:rsid w:val="00A23814"/>
    <w:rsid w:val="00A23D3A"/>
    <w:rsid w:val="00A24C03"/>
    <w:rsid w:val="00A24FFB"/>
    <w:rsid w:val="00A25345"/>
    <w:rsid w:val="00A257D6"/>
    <w:rsid w:val="00A25DC7"/>
    <w:rsid w:val="00A26217"/>
    <w:rsid w:val="00A26560"/>
    <w:rsid w:val="00A269D6"/>
    <w:rsid w:val="00A26B63"/>
    <w:rsid w:val="00A30317"/>
    <w:rsid w:val="00A30672"/>
    <w:rsid w:val="00A3140C"/>
    <w:rsid w:val="00A31668"/>
    <w:rsid w:val="00A32174"/>
    <w:rsid w:val="00A322A5"/>
    <w:rsid w:val="00A3243E"/>
    <w:rsid w:val="00A32EC9"/>
    <w:rsid w:val="00A34733"/>
    <w:rsid w:val="00A35BE4"/>
    <w:rsid w:val="00A35F62"/>
    <w:rsid w:val="00A363FF"/>
    <w:rsid w:val="00A40525"/>
    <w:rsid w:val="00A40558"/>
    <w:rsid w:val="00A410AE"/>
    <w:rsid w:val="00A415EF"/>
    <w:rsid w:val="00A41606"/>
    <w:rsid w:val="00A41FB7"/>
    <w:rsid w:val="00A4278E"/>
    <w:rsid w:val="00A42DEB"/>
    <w:rsid w:val="00A4350E"/>
    <w:rsid w:val="00A437AB"/>
    <w:rsid w:val="00A437B9"/>
    <w:rsid w:val="00A44158"/>
    <w:rsid w:val="00A455AB"/>
    <w:rsid w:val="00A45899"/>
    <w:rsid w:val="00A47CEC"/>
    <w:rsid w:val="00A47D73"/>
    <w:rsid w:val="00A50D0B"/>
    <w:rsid w:val="00A5205C"/>
    <w:rsid w:val="00A52782"/>
    <w:rsid w:val="00A52EBE"/>
    <w:rsid w:val="00A53D05"/>
    <w:rsid w:val="00A549E1"/>
    <w:rsid w:val="00A55267"/>
    <w:rsid w:val="00A55BD3"/>
    <w:rsid w:val="00A56345"/>
    <w:rsid w:val="00A57FB5"/>
    <w:rsid w:val="00A60327"/>
    <w:rsid w:val="00A60AC6"/>
    <w:rsid w:val="00A626B4"/>
    <w:rsid w:val="00A62C6F"/>
    <w:rsid w:val="00A63DFF"/>
    <w:rsid w:val="00A64807"/>
    <w:rsid w:val="00A64C5A"/>
    <w:rsid w:val="00A658FE"/>
    <w:rsid w:val="00A66F5D"/>
    <w:rsid w:val="00A67353"/>
    <w:rsid w:val="00A678FC"/>
    <w:rsid w:val="00A70862"/>
    <w:rsid w:val="00A7100E"/>
    <w:rsid w:val="00A71025"/>
    <w:rsid w:val="00A71939"/>
    <w:rsid w:val="00A71BE1"/>
    <w:rsid w:val="00A71F4B"/>
    <w:rsid w:val="00A72662"/>
    <w:rsid w:val="00A72E5A"/>
    <w:rsid w:val="00A73A0B"/>
    <w:rsid w:val="00A73EC4"/>
    <w:rsid w:val="00A74D93"/>
    <w:rsid w:val="00A754B3"/>
    <w:rsid w:val="00A7563C"/>
    <w:rsid w:val="00A7594C"/>
    <w:rsid w:val="00A7598A"/>
    <w:rsid w:val="00A75F7C"/>
    <w:rsid w:val="00A77B59"/>
    <w:rsid w:val="00A80CF7"/>
    <w:rsid w:val="00A80FED"/>
    <w:rsid w:val="00A817B9"/>
    <w:rsid w:val="00A819DE"/>
    <w:rsid w:val="00A81A45"/>
    <w:rsid w:val="00A81DD9"/>
    <w:rsid w:val="00A81F40"/>
    <w:rsid w:val="00A82311"/>
    <w:rsid w:val="00A82F22"/>
    <w:rsid w:val="00A8315A"/>
    <w:rsid w:val="00A8444F"/>
    <w:rsid w:val="00A858D9"/>
    <w:rsid w:val="00A85C03"/>
    <w:rsid w:val="00A87F0C"/>
    <w:rsid w:val="00A90C76"/>
    <w:rsid w:val="00A922D4"/>
    <w:rsid w:val="00A95752"/>
    <w:rsid w:val="00A96277"/>
    <w:rsid w:val="00A974C6"/>
    <w:rsid w:val="00A97819"/>
    <w:rsid w:val="00A97BF2"/>
    <w:rsid w:val="00A97DF8"/>
    <w:rsid w:val="00AA0C5C"/>
    <w:rsid w:val="00AA1BAB"/>
    <w:rsid w:val="00AA2308"/>
    <w:rsid w:val="00AA2B8A"/>
    <w:rsid w:val="00AA36AE"/>
    <w:rsid w:val="00AA36CB"/>
    <w:rsid w:val="00AA3997"/>
    <w:rsid w:val="00AA5B6E"/>
    <w:rsid w:val="00AA6F20"/>
    <w:rsid w:val="00AA73A6"/>
    <w:rsid w:val="00AB03BB"/>
    <w:rsid w:val="00AB10DD"/>
    <w:rsid w:val="00AB1E16"/>
    <w:rsid w:val="00AB2435"/>
    <w:rsid w:val="00AB27D6"/>
    <w:rsid w:val="00AB2874"/>
    <w:rsid w:val="00AB32FE"/>
    <w:rsid w:val="00AB37BA"/>
    <w:rsid w:val="00AB3BBA"/>
    <w:rsid w:val="00AB3D28"/>
    <w:rsid w:val="00AB432C"/>
    <w:rsid w:val="00AB4D0E"/>
    <w:rsid w:val="00AB4EFC"/>
    <w:rsid w:val="00AB52C6"/>
    <w:rsid w:val="00AB56FB"/>
    <w:rsid w:val="00AB6844"/>
    <w:rsid w:val="00AB6FE2"/>
    <w:rsid w:val="00AB7408"/>
    <w:rsid w:val="00AB7CAD"/>
    <w:rsid w:val="00AB7F31"/>
    <w:rsid w:val="00AC0145"/>
    <w:rsid w:val="00AC03EB"/>
    <w:rsid w:val="00AC09C6"/>
    <w:rsid w:val="00AC0E62"/>
    <w:rsid w:val="00AC1195"/>
    <w:rsid w:val="00AC18F5"/>
    <w:rsid w:val="00AC3AF6"/>
    <w:rsid w:val="00AC3CE0"/>
    <w:rsid w:val="00AC4952"/>
    <w:rsid w:val="00AC4FF3"/>
    <w:rsid w:val="00AC54E7"/>
    <w:rsid w:val="00AC55DE"/>
    <w:rsid w:val="00AC5BFC"/>
    <w:rsid w:val="00AC6080"/>
    <w:rsid w:val="00AC6F17"/>
    <w:rsid w:val="00AC7043"/>
    <w:rsid w:val="00AC768A"/>
    <w:rsid w:val="00AD02F9"/>
    <w:rsid w:val="00AD0FDD"/>
    <w:rsid w:val="00AD1D16"/>
    <w:rsid w:val="00AD2A9D"/>
    <w:rsid w:val="00AD4066"/>
    <w:rsid w:val="00AD42BD"/>
    <w:rsid w:val="00AD4BE6"/>
    <w:rsid w:val="00AD4C2F"/>
    <w:rsid w:val="00AD5170"/>
    <w:rsid w:val="00AD58D2"/>
    <w:rsid w:val="00AD682C"/>
    <w:rsid w:val="00AD6C34"/>
    <w:rsid w:val="00AD7445"/>
    <w:rsid w:val="00AE130F"/>
    <w:rsid w:val="00AE1DDE"/>
    <w:rsid w:val="00AE2DEB"/>
    <w:rsid w:val="00AE4095"/>
    <w:rsid w:val="00AE40B0"/>
    <w:rsid w:val="00AE45BA"/>
    <w:rsid w:val="00AE4BD7"/>
    <w:rsid w:val="00AE5E67"/>
    <w:rsid w:val="00AE7801"/>
    <w:rsid w:val="00AF0CA4"/>
    <w:rsid w:val="00AF215D"/>
    <w:rsid w:val="00AF25A3"/>
    <w:rsid w:val="00AF33C0"/>
    <w:rsid w:val="00AF3EAD"/>
    <w:rsid w:val="00AF3FAC"/>
    <w:rsid w:val="00AF48B8"/>
    <w:rsid w:val="00AF5E00"/>
    <w:rsid w:val="00AF6061"/>
    <w:rsid w:val="00AF674E"/>
    <w:rsid w:val="00AF74F1"/>
    <w:rsid w:val="00B00015"/>
    <w:rsid w:val="00B01747"/>
    <w:rsid w:val="00B01A51"/>
    <w:rsid w:val="00B026AF"/>
    <w:rsid w:val="00B03B53"/>
    <w:rsid w:val="00B040D4"/>
    <w:rsid w:val="00B05A28"/>
    <w:rsid w:val="00B05CC2"/>
    <w:rsid w:val="00B05F5E"/>
    <w:rsid w:val="00B061DD"/>
    <w:rsid w:val="00B061F0"/>
    <w:rsid w:val="00B0673C"/>
    <w:rsid w:val="00B068AE"/>
    <w:rsid w:val="00B07B43"/>
    <w:rsid w:val="00B07F85"/>
    <w:rsid w:val="00B11626"/>
    <w:rsid w:val="00B11646"/>
    <w:rsid w:val="00B119F9"/>
    <w:rsid w:val="00B11C2D"/>
    <w:rsid w:val="00B11CBB"/>
    <w:rsid w:val="00B12CC0"/>
    <w:rsid w:val="00B14328"/>
    <w:rsid w:val="00B15096"/>
    <w:rsid w:val="00B15722"/>
    <w:rsid w:val="00B16D30"/>
    <w:rsid w:val="00B16E02"/>
    <w:rsid w:val="00B17132"/>
    <w:rsid w:val="00B173BD"/>
    <w:rsid w:val="00B20793"/>
    <w:rsid w:val="00B207EC"/>
    <w:rsid w:val="00B21869"/>
    <w:rsid w:val="00B21D71"/>
    <w:rsid w:val="00B21E95"/>
    <w:rsid w:val="00B22A55"/>
    <w:rsid w:val="00B233E1"/>
    <w:rsid w:val="00B236D7"/>
    <w:rsid w:val="00B239AD"/>
    <w:rsid w:val="00B23DA7"/>
    <w:rsid w:val="00B24239"/>
    <w:rsid w:val="00B243C6"/>
    <w:rsid w:val="00B2535D"/>
    <w:rsid w:val="00B2542B"/>
    <w:rsid w:val="00B2562A"/>
    <w:rsid w:val="00B25D09"/>
    <w:rsid w:val="00B25ECB"/>
    <w:rsid w:val="00B26C1F"/>
    <w:rsid w:val="00B26D71"/>
    <w:rsid w:val="00B26E0F"/>
    <w:rsid w:val="00B278EB"/>
    <w:rsid w:val="00B27FDF"/>
    <w:rsid w:val="00B30745"/>
    <w:rsid w:val="00B30800"/>
    <w:rsid w:val="00B30C23"/>
    <w:rsid w:val="00B32103"/>
    <w:rsid w:val="00B321A5"/>
    <w:rsid w:val="00B322FA"/>
    <w:rsid w:val="00B324BC"/>
    <w:rsid w:val="00B325DF"/>
    <w:rsid w:val="00B32900"/>
    <w:rsid w:val="00B332CE"/>
    <w:rsid w:val="00B33B3C"/>
    <w:rsid w:val="00B33EF8"/>
    <w:rsid w:val="00B34A2B"/>
    <w:rsid w:val="00B35251"/>
    <w:rsid w:val="00B35C65"/>
    <w:rsid w:val="00B35F05"/>
    <w:rsid w:val="00B36103"/>
    <w:rsid w:val="00B36641"/>
    <w:rsid w:val="00B36B84"/>
    <w:rsid w:val="00B36F7B"/>
    <w:rsid w:val="00B409BD"/>
    <w:rsid w:val="00B40A40"/>
    <w:rsid w:val="00B40E1B"/>
    <w:rsid w:val="00B42127"/>
    <w:rsid w:val="00B42A87"/>
    <w:rsid w:val="00B42BE2"/>
    <w:rsid w:val="00B444C0"/>
    <w:rsid w:val="00B44755"/>
    <w:rsid w:val="00B4497B"/>
    <w:rsid w:val="00B44F23"/>
    <w:rsid w:val="00B44FA7"/>
    <w:rsid w:val="00B45030"/>
    <w:rsid w:val="00B45095"/>
    <w:rsid w:val="00B45AC5"/>
    <w:rsid w:val="00B46229"/>
    <w:rsid w:val="00B50E93"/>
    <w:rsid w:val="00B53159"/>
    <w:rsid w:val="00B5406D"/>
    <w:rsid w:val="00B5484C"/>
    <w:rsid w:val="00B54ABC"/>
    <w:rsid w:val="00B55249"/>
    <w:rsid w:val="00B559B3"/>
    <w:rsid w:val="00B55FC6"/>
    <w:rsid w:val="00B56287"/>
    <w:rsid w:val="00B569E4"/>
    <w:rsid w:val="00B60EDF"/>
    <w:rsid w:val="00B61057"/>
    <w:rsid w:val="00B63150"/>
    <w:rsid w:val="00B63E61"/>
    <w:rsid w:val="00B63EF7"/>
    <w:rsid w:val="00B64893"/>
    <w:rsid w:val="00B66A2A"/>
    <w:rsid w:val="00B66BC4"/>
    <w:rsid w:val="00B6704A"/>
    <w:rsid w:val="00B672DF"/>
    <w:rsid w:val="00B67BD2"/>
    <w:rsid w:val="00B70FD1"/>
    <w:rsid w:val="00B710AB"/>
    <w:rsid w:val="00B71321"/>
    <w:rsid w:val="00B7194A"/>
    <w:rsid w:val="00B73DF6"/>
    <w:rsid w:val="00B74F9E"/>
    <w:rsid w:val="00B75D6E"/>
    <w:rsid w:val="00B77B48"/>
    <w:rsid w:val="00B77BFB"/>
    <w:rsid w:val="00B77CB2"/>
    <w:rsid w:val="00B77ED4"/>
    <w:rsid w:val="00B80A04"/>
    <w:rsid w:val="00B80D8F"/>
    <w:rsid w:val="00B8159D"/>
    <w:rsid w:val="00B81B3D"/>
    <w:rsid w:val="00B82A90"/>
    <w:rsid w:val="00B82E57"/>
    <w:rsid w:val="00B85438"/>
    <w:rsid w:val="00B85575"/>
    <w:rsid w:val="00B86170"/>
    <w:rsid w:val="00B86287"/>
    <w:rsid w:val="00B865B5"/>
    <w:rsid w:val="00B86875"/>
    <w:rsid w:val="00B86BF8"/>
    <w:rsid w:val="00B86F67"/>
    <w:rsid w:val="00B87582"/>
    <w:rsid w:val="00B87A2F"/>
    <w:rsid w:val="00B87B91"/>
    <w:rsid w:val="00B903AB"/>
    <w:rsid w:val="00B90D84"/>
    <w:rsid w:val="00B91117"/>
    <w:rsid w:val="00B91BB4"/>
    <w:rsid w:val="00B927A0"/>
    <w:rsid w:val="00B92BAF"/>
    <w:rsid w:val="00B931EC"/>
    <w:rsid w:val="00B93A38"/>
    <w:rsid w:val="00B93F19"/>
    <w:rsid w:val="00B94245"/>
    <w:rsid w:val="00B94F59"/>
    <w:rsid w:val="00B951EE"/>
    <w:rsid w:val="00B95435"/>
    <w:rsid w:val="00B96022"/>
    <w:rsid w:val="00B96E5D"/>
    <w:rsid w:val="00B96FD8"/>
    <w:rsid w:val="00B9772A"/>
    <w:rsid w:val="00BA08DF"/>
    <w:rsid w:val="00BA1156"/>
    <w:rsid w:val="00BA1209"/>
    <w:rsid w:val="00BA18A9"/>
    <w:rsid w:val="00BA242B"/>
    <w:rsid w:val="00BA28EA"/>
    <w:rsid w:val="00BA3CB1"/>
    <w:rsid w:val="00BA3EEA"/>
    <w:rsid w:val="00BA4319"/>
    <w:rsid w:val="00BA4376"/>
    <w:rsid w:val="00BA50A2"/>
    <w:rsid w:val="00BA5982"/>
    <w:rsid w:val="00BA5BA8"/>
    <w:rsid w:val="00BA6336"/>
    <w:rsid w:val="00BA639C"/>
    <w:rsid w:val="00BA63F4"/>
    <w:rsid w:val="00BA68D9"/>
    <w:rsid w:val="00BA68E4"/>
    <w:rsid w:val="00BA7E96"/>
    <w:rsid w:val="00BB0C19"/>
    <w:rsid w:val="00BB1779"/>
    <w:rsid w:val="00BB1D05"/>
    <w:rsid w:val="00BB223F"/>
    <w:rsid w:val="00BB227F"/>
    <w:rsid w:val="00BB27C3"/>
    <w:rsid w:val="00BB37F0"/>
    <w:rsid w:val="00BB47CA"/>
    <w:rsid w:val="00BB494C"/>
    <w:rsid w:val="00BB593E"/>
    <w:rsid w:val="00BB7847"/>
    <w:rsid w:val="00BB7D49"/>
    <w:rsid w:val="00BC07E1"/>
    <w:rsid w:val="00BC0A2E"/>
    <w:rsid w:val="00BC0C76"/>
    <w:rsid w:val="00BC1048"/>
    <w:rsid w:val="00BC164C"/>
    <w:rsid w:val="00BC1970"/>
    <w:rsid w:val="00BC29D6"/>
    <w:rsid w:val="00BC30F4"/>
    <w:rsid w:val="00BC32C9"/>
    <w:rsid w:val="00BC33F2"/>
    <w:rsid w:val="00BC380D"/>
    <w:rsid w:val="00BC433B"/>
    <w:rsid w:val="00BC491D"/>
    <w:rsid w:val="00BC4C9E"/>
    <w:rsid w:val="00BC5C3C"/>
    <w:rsid w:val="00BC6418"/>
    <w:rsid w:val="00BC6C95"/>
    <w:rsid w:val="00BC6D0F"/>
    <w:rsid w:val="00BC7ABB"/>
    <w:rsid w:val="00BD0FA1"/>
    <w:rsid w:val="00BD18E5"/>
    <w:rsid w:val="00BD1B0C"/>
    <w:rsid w:val="00BD1DB4"/>
    <w:rsid w:val="00BD34A4"/>
    <w:rsid w:val="00BD3BEE"/>
    <w:rsid w:val="00BD5273"/>
    <w:rsid w:val="00BD5C56"/>
    <w:rsid w:val="00BD5DFC"/>
    <w:rsid w:val="00BD66FD"/>
    <w:rsid w:val="00BD7BFE"/>
    <w:rsid w:val="00BE044C"/>
    <w:rsid w:val="00BE13E0"/>
    <w:rsid w:val="00BE1EA0"/>
    <w:rsid w:val="00BE270D"/>
    <w:rsid w:val="00BE2E7C"/>
    <w:rsid w:val="00BE3DFB"/>
    <w:rsid w:val="00BE4320"/>
    <w:rsid w:val="00BE4A83"/>
    <w:rsid w:val="00BE5BD8"/>
    <w:rsid w:val="00BE5E12"/>
    <w:rsid w:val="00BE6614"/>
    <w:rsid w:val="00BE7451"/>
    <w:rsid w:val="00BF05C7"/>
    <w:rsid w:val="00BF0D61"/>
    <w:rsid w:val="00BF1139"/>
    <w:rsid w:val="00BF2780"/>
    <w:rsid w:val="00BF27AB"/>
    <w:rsid w:val="00BF3706"/>
    <w:rsid w:val="00BF3AFC"/>
    <w:rsid w:val="00BF65C1"/>
    <w:rsid w:val="00BF7D79"/>
    <w:rsid w:val="00C0107D"/>
    <w:rsid w:val="00C01397"/>
    <w:rsid w:val="00C017F9"/>
    <w:rsid w:val="00C01E17"/>
    <w:rsid w:val="00C02445"/>
    <w:rsid w:val="00C02EC8"/>
    <w:rsid w:val="00C03814"/>
    <w:rsid w:val="00C03957"/>
    <w:rsid w:val="00C03FFA"/>
    <w:rsid w:val="00C049CB"/>
    <w:rsid w:val="00C05083"/>
    <w:rsid w:val="00C05505"/>
    <w:rsid w:val="00C05835"/>
    <w:rsid w:val="00C05B14"/>
    <w:rsid w:val="00C05CE3"/>
    <w:rsid w:val="00C0603F"/>
    <w:rsid w:val="00C0709B"/>
    <w:rsid w:val="00C07EC3"/>
    <w:rsid w:val="00C105B1"/>
    <w:rsid w:val="00C10719"/>
    <w:rsid w:val="00C11FE9"/>
    <w:rsid w:val="00C1218C"/>
    <w:rsid w:val="00C127AE"/>
    <w:rsid w:val="00C130C6"/>
    <w:rsid w:val="00C135E4"/>
    <w:rsid w:val="00C138B5"/>
    <w:rsid w:val="00C1440E"/>
    <w:rsid w:val="00C15260"/>
    <w:rsid w:val="00C15383"/>
    <w:rsid w:val="00C1566F"/>
    <w:rsid w:val="00C16079"/>
    <w:rsid w:val="00C213BE"/>
    <w:rsid w:val="00C21B42"/>
    <w:rsid w:val="00C21F56"/>
    <w:rsid w:val="00C2245C"/>
    <w:rsid w:val="00C22568"/>
    <w:rsid w:val="00C2272E"/>
    <w:rsid w:val="00C2285B"/>
    <w:rsid w:val="00C22E62"/>
    <w:rsid w:val="00C231F8"/>
    <w:rsid w:val="00C241A5"/>
    <w:rsid w:val="00C24FCB"/>
    <w:rsid w:val="00C2751F"/>
    <w:rsid w:val="00C27CDF"/>
    <w:rsid w:val="00C27E5B"/>
    <w:rsid w:val="00C30E52"/>
    <w:rsid w:val="00C30EC0"/>
    <w:rsid w:val="00C31E5B"/>
    <w:rsid w:val="00C32267"/>
    <w:rsid w:val="00C327A0"/>
    <w:rsid w:val="00C33140"/>
    <w:rsid w:val="00C337C9"/>
    <w:rsid w:val="00C36598"/>
    <w:rsid w:val="00C370AA"/>
    <w:rsid w:val="00C41AB8"/>
    <w:rsid w:val="00C41B1D"/>
    <w:rsid w:val="00C41B82"/>
    <w:rsid w:val="00C41C6D"/>
    <w:rsid w:val="00C43746"/>
    <w:rsid w:val="00C4535A"/>
    <w:rsid w:val="00C45562"/>
    <w:rsid w:val="00C45697"/>
    <w:rsid w:val="00C45790"/>
    <w:rsid w:val="00C46104"/>
    <w:rsid w:val="00C477B0"/>
    <w:rsid w:val="00C47894"/>
    <w:rsid w:val="00C47E94"/>
    <w:rsid w:val="00C505F7"/>
    <w:rsid w:val="00C50FD7"/>
    <w:rsid w:val="00C51024"/>
    <w:rsid w:val="00C517A1"/>
    <w:rsid w:val="00C5415F"/>
    <w:rsid w:val="00C54EBA"/>
    <w:rsid w:val="00C55640"/>
    <w:rsid w:val="00C55F25"/>
    <w:rsid w:val="00C563BA"/>
    <w:rsid w:val="00C56499"/>
    <w:rsid w:val="00C565BF"/>
    <w:rsid w:val="00C56A97"/>
    <w:rsid w:val="00C57638"/>
    <w:rsid w:val="00C57738"/>
    <w:rsid w:val="00C60748"/>
    <w:rsid w:val="00C60F12"/>
    <w:rsid w:val="00C620A5"/>
    <w:rsid w:val="00C625E7"/>
    <w:rsid w:val="00C62D2B"/>
    <w:rsid w:val="00C6388C"/>
    <w:rsid w:val="00C6469A"/>
    <w:rsid w:val="00C65EAB"/>
    <w:rsid w:val="00C66FC5"/>
    <w:rsid w:val="00C70833"/>
    <w:rsid w:val="00C71112"/>
    <w:rsid w:val="00C71363"/>
    <w:rsid w:val="00C71F81"/>
    <w:rsid w:val="00C72364"/>
    <w:rsid w:val="00C73209"/>
    <w:rsid w:val="00C7365C"/>
    <w:rsid w:val="00C736C3"/>
    <w:rsid w:val="00C73CE9"/>
    <w:rsid w:val="00C750C3"/>
    <w:rsid w:val="00C752E8"/>
    <w:rsid w:val="00C754AD"/>
    <w:rsid w:val="00C75D9C"/>
    <w:rsid w:val="00C76ECF"/>
    <w:rsid w:val="00C77C34"/>
    <w:rsid w:val="00C80227"/>
    <w:rsid w:val="00C80242"/>
    <w:rsid w:val="00C80927"/>
    <w:rsid w:val="00C80C82"/>
    <w:rsid w:val="00C81D3F"/>
    <w:rsid w:val="00C81DBA"/>
    <w:rsid w:val="00C82E18"/>
    <w:rsid w:val="00C84971"/>
    <w:rsid w:val="00C85B7E"/>
    <w:rsid w:val="00C87140"/>
    <w:rsid w:val="00C9072D"/>
    <w:rsid w:val="00C90BBB"/>
    <w:rsid w:val="00C91634"/>
    <w:rsid w:val="00C91DA4"/>
    <w:rsid w:val="00C925A4"/>
    <w:rsid w:val="00C92825"/>
    <w:rsid w:val="00C92870"/>
    <w:rsid w:val="00C92A59"/>
    <w:rsid w:val="00C93190"/>
    <w:rsid w:val="00C9369C"/>
    <w:rsid w:val="00C94234"/>
    <w:rsid w:val="00C9517B"/>
    <w:rsid w:val="00C9583B"/>
    <w:rsid w:val="00C96107"/>
    <w:rsid w:val="00C96605"/>
    <w:rsid w:val="00C96F14"/>
    <w:rsid w:val="00C97A3B"/>
    <w:rsid w:val="00CA022F"/>
    <w:rsid w:val="00CA0D35"/>
    <w:rsid w:val="00CA12DF"/>
    <w:rsid w:val="00CA27C0"/>
    <w:rsid w:val="00CA2E26"/>
    <w:rsid w:val="00CA305F"/>
    <w:rsid w:val="00CA31AC"/>
    <w:rsid w:val="00CA450D"/>
    <w:rsid w:val="00CA57EA"/>
    <w:rsid w:val="00CA5B07"/>
    <w:rsid w:val="00CA5C90"/>
    <w:rsid w:val="00CA6549"/>
    <w:rsid w:val="00CB0BF4"/>
    <w:rsid w:val="00CB1FD5"/>
    <w:rsid w:val="00CB2198"/>
    <w:rsid w:val="00CB24D7"/>
    <w:rsid w:val="00CB2CAD"/>
    <w:rsid w:val="00CB2F83"/>
    <w:rsid w:val="00CB3865"/>
    <w:rsid w:val="00CB3FA4"/>
    <w:rsid w:val="00CB47C3"/>
    <w:rsid w:val="00CB4F92"/>
    <w:rsid w:val="00CB52B3"/>
    <w:rsid w:val="00CB6CA1"/>
    <w:rsid w:val="00CB6DF1"/>
    <w:rsid w:val="00CB6ED8"/>
    <w:rsid w:val="00CC0416"/>
    <w:rsid w:val="00CC074F"/>
    <w:rsid w:val="00CC17DB"/>
    <w:rsid w:val="00CC250D"/>
    <w:rsid w:val="00CC2FE9"/>
    <w:rsid w:val="00CC33E5"/>
    <w:rsid w:val="00CC3908"/>
    <w:rsid w:val="00CC3910"/>
    <w:rsid w:val="00CC47E8"/>
    <w:rsid w:val="00CC498F"/>
    <w:rsid w:val="00CC5D6C"/>
    <w:rsid w:val="00CC6E28"/>
    <w:rsid w:val="00CC7436"/>
    <w:rsid w:val="00CC7F19"/>
    <w:rsid w:val="00CD0CF5"/>
    <w:rsid w:val="00CD1CC9"/>
    <w:rsid w:val="00CD2531"/>
    <w:rsid w:val="00CD2792"/>
    <w:rsid w:val="00CD27AD"/>
    <w:rsid w:val="00CD2E8E"/>
    <w:rsid w:val="00CD375F"/>
    <w:rsid w:val="00CD4F88"/>
    <w:rsid w:val="00CD55D2"/>
    <w:rsid w:val="00CD626C"/>
    <w:rsid w:val="00CD62FB"/>
    <w:rsid w:val="00CD6509"/>
    <w:rsid w:val="00CD654F"/>
    <w:rsid w:val="00CD7323"/>
    <w:rsid w:val="00CE071E"/>
    <w:rsid w:val="00CE2195"/>
    <w:rsid w:val="00CE4A21"/>
    <w:rsid w:val="00CE4DA5"/>
    <w:rsid w:val="00CE4EC0"/>
    <w:rsid w:val="00CE5009"/>
    <w:rsid w:val="00CE54AA"/>
    <w:rsid w:val="00CE6342"/>
    <w:rsid w:val="00CE68EB"/>
    <w:rsid w:val="00CE781A"/>
    <w:rsid w:val="00CE7A13"/>
    <w:rsid w:val="00CE7EE2"/>
    <w:rsid w:val="00CF0BCB"/>
    <w:rsid w:val="00CF14E7"/>
    <w:rsid w:val="00CF1BAC"/>
    <w:rsid w:val="00CF1E07"/>
    <w:rsid w:val="00CF2120"/>
    <w:rsid w:val="00CF223F"/>
    <w:rsid w:val="00CF289B"/>
    <w:rsid w:val="00CF29A1"/>
    <w:rsid w:val="00CF2BD9"/>
    <w:rsid w:val="00CF2CEA"/>
    <w:rsid w:val="00CF2F21"/>
    <w:rsid w:val="00CF5540"/>
    <w:rsid w:val="00CF5B4B"/>
    <w:rsid w:val="00CF6243"/>
    <w:rsid w:val="00CF684B"/>
    <w:rsid w:val="00CF732C"/>
    <w:rsid w:val="00CF7545"/>
    <w:rsid w:val="00CF7BE2"/>
    <w:rsid w:val="00CF7D12"/>
    <w:rsid w:val="00D0074E"/>
    <w:rsid w:val="00D01B18"/>
    <w:rsid w:val="00D01DA2"/>
    <w:rsid w:val="00D030E0"/>
    <w:rsid w:val="00D033A6"/>
    <w:rsid w:val="00D0387A"/>
    <w:rsid w:val="00D03FB9"/>
    <w:rsid w:val="00D05A19"/>
    <w:rsid w:val="00D060FF"/>
    <w:rsid w:val="00D0645C"/>
    <w:rsid w:val="00D066DA"/>
    <w:rsid w:val="00D07DB4"/>
    <w:rsid w:val="00D1014C"/>
    <w:rsid w:val="00D1094A"/>
    <w:rsid w:val="00D12288"/>
    <w:rsid w:val="00D13660"/>
    <w:rsid w:val="00D137B8"/>
    <w:rsid w:val="00D13BCB"/>
    <w:rsid w:val="00D14FF8"/>
    <w:rsid w:val="00D15E10"/>
    <w:rsid w:val="00D15EDD"/>
    <w:rsid w:val="00D15FA3"/>
    <w:rsid w:val="00D16139"/>
    <w:rsid w:val="00D16FEF"/>
    <w:rsid w:val="00D17179"/>
    <w:rsid w:val="00D17F9F"/>
    <w:rsid w:val="00D201D5"/>
    <w:rsid w:val="00D20488"/>
    <w:rsid w:val="00D20DFA"/>
    <w:rsid w:val="00D22E9F"/>
    <w:rsid w:val="00D230FF"/>
    <w:rsid w:val="00D235C4"/>
    <w:rsid w:val="00D235E3"/>
    <w:rsid w:val="00D236A5"/>
    <w:rsid w:val="00D24291"/>
    <w:rsid w:val="00D2480F"/>
    <w:rsid w:val="00D26742"/>
    <w:rsid w:val="00D26761"/>
    <w:rsid w:val="00D26DF7"/>
    <w:rsid w:val="00D27D44"/>
    <w:rsid w:val="00D317B9"/>
    <w:rsid w:val="00D31890"/>
    <w:rsid w:val="00D329E2"/>
    <w:rsid w:val="00D32AC5"/>
    <w:rsid w:val="00D3417C"/>
    <w:rsid w:val="00D36178"/>
    <w:rsid w:val="00D36383"/>
    <w:rsid w:val="00D3791D"/>
    <w:rsid w:val="00D37DC1"/>
    <w:rsid w:val="00D37EAE"/>
    <w:rsid w:val="00D40D60"/>
    <w:rsid w:val="00D40EFD"/>
    <w:rsid w:val="00D41002"/>
    <w:rsid w:val="00D4244A"/>
    <w:rsid w:val="00D42450"/>
    <w:rsid w:val="00D42971"/>
    <w:rsid w:val="00D432A9"/>
    <w:rsid w:val="00D432C4"/>
    <w:rsid w:val="00D4346E"/>
    <w:rsid w:val="00D4364F"/>
    <w:rsid w:val="00D43750"/>
    <w:rsid w:val="00D44E23"/>
    <w:rsid w:val="00D45201"/>
    <w:rsid w:val="00D453B6"/>
    <w:rsid w:val="00D46D52"/>
    <w:rsid w:val="00D46E7F"/>
    <w:rsid w:val="00D47895"/>
    <w:rsid w:val="00D50EC0"/>
    <w:rsid w:val="00D5197E"/>
    <w:rsid w:val="00D51EAC"/>
    <w:rsid w:val="00D527B3"/>
    <w:rsid w:val="00D52F4A"/>
    <w:rsid w:val="00D55487"/>
    <w:rsid w:val="00D55ADC"/>
    <w:rsid w:val="00D5607A"/>
    <w:rsid w:val="00D56B33"/>
    <w:rsid w:val="00D573C0"/>
    <w:rsid w:val="00D57616"/>
    <w:rsid w:val="00D57B7B"/>
    <w:rsid w:val="00D60999"/>
    <w:rsid w:val="00D61685"/>
    <w:rsid w:val="00D61E4F"/>
    <w:rsid w:val="00D61F2C"/>
    <w:rsid w:val="00D6232C"/>
    <w:rsid w:val="00D63DAC"/>
    <w:rsid w:val="00D6402D"/>
    <w:rsid w:val="00D650C2"/>
    <w:rsid w:val="00D655E1"/>
    <w:rsid w:val="00D65A21"/>
    <w:rsid w:val="00D663CD"/>
    <w:rsid w:val="00D66938"/>
    <w:rsid w:val="00D6785C"/>
    <w:rsid w:val="00D67931"/>
    <w:rsid w:val="00D7030D"/>
    <w:rsid w:val="00D709C5"/>
    <w:rsid w:val="00D70FE7"/>
    <w:rsid w:val="00D71099"/>
    <w:rsid w:val="00D7192A"/>
    <w:rsid w:val="00D71A65"/>
    <w:rsid w:val="00D733E7"/>
    <w:rsid w:val="00D73FE0"/>
    <w:rsid w:val="00D741B9"/>
    <w:rsid w:val="00D74B7F"/>
    <w:rsid w:val="00D74D88"/>
    <w:rsid w:val="00D7621D"/>
    <w:rsid w:val="00D76CD3"/>
    <w:rsid w:val="00D77089"/>
    <w:rsid w:val="00D77606"/>
    <w:rsid w:val="00D80B4A"/>
    <w:rsid w:val="00D82215"/>
    <w:rsid w:val="00D82AA1"/>
    <w:rsid w:val="00D83181"/>
    <w:rsid w:val="00D83768"/>
    <w:rsid w:val="00D83D68"/>
    <w:rsid w:val="00D83F88"/>
    <w:rsid w:val="00D85133"/>
    <w:rsid w:val="00D85E43"/>
    <w:rsid w:val="00D861B6"/>
    <w:rsid w:val="00D86E20"/>
    <w:rsid w:val="00D86F9F"/>
    <w:rsid w:val="00D8729D"/>
    <w:rsid w:val="00D8761A"/>
    <w:rsid w:val="00D87845"/>
    <w:rsid w:val="00D87D34"/>
    <w:rsid w:val="00D90B14"/>
    <w:rsid w:val="00D91A15"/>
    <w:rsid w:val="00D91D8D"/>
    <w:rsid w:val="00D924CB"/>
    <w:rsid w:val="00D93363"/>
    <w:rsid w:val="00D93380"/>
    <w:rsid w:val="00D9372B"/>
    <w:rsid w:val="00D938B8"/>
    <w:rsid w:val="00D944F8"/>
    <w:rsid w:val="00D94CA0"/>
    <w:rsid w:val="00D95275"/>
    <w:rsid w:val="00D955BA"/>
    <w:rsid w:val="00D95B3E"/>
    <w:rsid w:val="00D95C0A"/>
    <w:rsid w:val="00D9661C"/>
    <w:rsid w:val="00D97D85"/>
    <w:rsid w:val="00DA01CB"/>
    <w:rsid w:val="00DA08F7"/>
    <w:rsid w:val="00DA0D1B"/>
    <w:rsid w:val="00DA0D95"/>
    <w:rsid w:val="00DA0F7A"/>
    <w:rsid w:val="00DA38D2"/>
    <w:rsid w:val="00DA3A7D"/>
    <w:rsid w:val="00DA48B2"/>
    <w:rsid w:val="00DA624F"/>
    <w:rsid w:val="00DA6808"/>
    <w:rsid w:val="00DA68F3"/>
    <w:rsid w:val="00DA6FE1"/>
    <w:rsid w:val="00DB0D21"/>
    <w:rsid w:val="00DB170E"/>
    <w:rsid w:val="00DB1DD4"/>
    <w:rsid w:val="00DB3157"/>
    <w:rsid w:val="00DB32CC"/>
    <w:rsid w:val="00DB4A27"/>
    <w:rsid w:val="00DB52E4"/>
    <w:rsid w:val="00DB558D"/>
    <w:rsid w:val="00DB612D"/>
    <w:rsid w:val="00DB6F53"/>
    <w:rsid w:val="00DB7AAE"/>
    <w:rsid w:val="00DB7DC5"/>
    <w:rsid w:val="00DB7EAD"/>
    <w:rsid w:val="00DC075A"/>
    <w:rsid w:val="00DC097D"/>
    <w:rsid w:val="00DC0CC2"/>
    <w:rsid w:val="00DC26D0"/>
    <w:rsid w:val="00DC2C93"/>
    <w:rsid w:val="00DC4897"/>
    <w:rsid w:val="00DC4974"/>
    <w:rsid w:val="00DC5089"/>
    <w:rsid w:val="00DC5271"/>
    <w:rsid w:val="00DC57A0"/>
    <w:rsid w:val="00DC5C85"/>
    <w:rsid w:val="00DC5CD0"/>
    <w:rsid w:val="00DC5CDA"/>
    <w:rsid w:val="00DC6B0E"/>
    <w:rsid w:val="00DC6D8F"/>
    <w:rsid w:val="00DC6ECA"/>
    <w:rsid w:val="00DC7145"/>
    <w:rsid w:val="00DD0056"/>
    <w:rsid w:val="00DD1B8B"/>
    <w:rsid w:val="00DD235F"/>
    <w:rsid w:val="00DD23A8"/>
    <w:rsid w:val="00DD2C1E"/>
    <w:rsid w:val="00DD3097"/>
    <w:rsid w:val="00DD40F8"/>
    <w:rsid w:val="00DD4700"/>
    <w:rsid w:val="00DD4EA0"/>
    <w:rsid w:val="00DD5861"/>
    <w:rsid w:val="00DD59A4"/>
    <w:rsid w:val="00DD6297"/>
    <w:rsid w:val="00DD6F54"/>
    <w:rsid w:val="00DD71C4"/>
    <w:rsid w:val="00DE1918"/>
    <w:rsid w:val="00DE23FF"/>
    <w:rsid w:val="00DE2F96"/>
    <w:rsid w:val="00DE35C2"/>
    <w:rsid w:val="00DE3CB6"/>
    <w:rsid w:val="00DE4CFA"/>
    <w:rsid w:val="00DE59A2"/>
    <w:rsid w:val="00DE607D"/>
    <w:rsid w:val="00DE64F6"/>
    <w:rsid w:val="00DE6AA1"/>
    <w:rsid w:val="00DE6C76"/>
    <w:rsid w:val="00DE7298"/>
    <w:rsid w:val="00DE7D90"/>
    <w:rsid w:val="00DF020D"/>
    <w:rsid w:val="00DF0455"/>
    <w:rsid w:val="00DF128D"/>
    <w:rsid w:val="00DF1813"/>
    <w:rsid w:val="00DF1BB9"/>
    <w:rsid w:val="00DF2228"/>
    <w:rsid w:val="00DF2CA7"/>
    <w:rsid w:val="00DF2D87"/>
    <w:rsid w:val="00DF3991"/>
    <w:rsid w:val="00DF3B77"/>
    <w:rsid w:val="00DF446E"/>
    <w:rsid w:val="00DF4D7E"/>
    <w:rsid w:val="00DF543C"/>
    <w:rsid w:val="00DF555A"/>
    <w:rsid w:val="00DF561F"/>
    <w:rsid w:val="00DF6E63"/>
    <w:rsid w:val="00DF7AF4"/>
    <w:rsid w:val="00E0005D"/>
    <w:rsid w:val="00E00091"/>
    <w:rsid w:val="00E010AA"/>
    <w:rsid w:val="00E01A50"/>
    <w:rsid w:val="00E02474"/>
    <w:rsid w:val="00E02B0C"/>
    <w:rsid w:val="00E0366D"/>
    <w:rsid w:val="00E03911"/>
    <w:rsid w:val="00E03B4D"/>
    <w:rsid w:val="00E04386"/>
    <w:rsid w:val="00E05688"/>
    <w:rsid w:val="00E058EB"/>
    <w:rsid w:val="00E05FBF"/>
    <w:rsid w:val="00E06AC7"/>
    <w:rsid w:val="00E07669"/>
    <w:rsid w:val="00E07ECD"/>
    <w:rsid w:val="00E07F4D"/>
    <w:rsid w:val="00E10091"/>
    <w:rsid w:val="00E100C2"/>
    <w:rsid w:val="00E109E2"/>
    <w:rsid w:val="00E10BAD"/>
    <w:rsid w:val="00E11634"/>
    <w:rsid w:val="00E116B9"/>
    <w:rsid w:val="00E11A2F"/>
    <w:rsid w:val="00E12039"/>
    <w:rsid w:val="00E124DF"/>
    <w:rsid w:val="00E12728"/>
    <w:rsid w:val="00E12C2E"/>
    <w:rsid w:val="00E138B3"/>
    <w:rsid w:val="00E1508A"/>
    <w:rsid w:val="00E1536A"/>
    <w:rsid w:val="00E15CD7"/>
    <w:rsid w:val="00E1714A"/>
    <w:rsid w:val="00E20536"/>
    <w:rsid w:val="00E20FD8"/>
    <w:rsid w:val="00E20FED"/>
    <w:rsid w:val="00E21680"/>
    <w:rsid w:val="00E21852"/>
    <w:rsid w:val="00E22CB5"/>
    <w:rsid w:val="00E230F4"/>
    <w:rsid w:val="00E23139"/>
    <w:rsid w:val="00E23D3C"/>
    <w:rsid w:val="00E2496C"/>
    <w:rsid w:val="00E25496"/>
    <w:rsid w:val="00E27834"/>
    <w:rsid w:val="00E27D43"/>
    <w:rsid w:val="00E3028E"/>
    <w:rsid w:val="00E307D4"/>
    <w:rsid w:val="00E30839"/>
    <w:rsid w:val="00E31880"/>
    <w:rsid w:val="00E32739"/>
    <w:rsid w:val="00E32AC2"/>
    <w:rsid w:val="00E32F78"/>
    <w:rsid w:val="00E33152"/>
    <w:rsid w:val="00E331B1"/>
    <w:rsid w:val="00E336B9"/>
    <w:rsid w:val="00E342CD"/>
    <w:rsid w:val="00E34993"/>
    <w:rsid w:val="00E34E59"/>
    <w:rsid w:val="00E37B68"/>
    <w:rsid w:val="00E37DF8"/>
    <w:rsid w:val="00E41280"/>
    <w:rsid w:val="00E41AD0"/>
    <w:rsid w:val="00E41B73"/>
    <w:rsid w:val="00E42D3E"/>
    <w:rsid w:val="00E437EE"/>
    <w:rsid w:val="00E444E6"/>
    <w:rsid w:val="00E464D8"/>
    <w:rsid w:val="00E46F31"/>
    <w:rsid w:val="00E47CB1"/>
    <w:rsid w:val="00E5052A"/>
    <w:rsid w:val="00E5331D"/>
    <w:rsid w:val="00E53537"/>
    <w:rsid w:val="00E542E2"/>
    <w:rsid w:val="00E546C0"/>
    <w:rsid w:val="00E55875"/>
    <w:rsid w:val="00E5676B"/>
    <w:rsid w:val="00E56DDB"/>
    <w:rsid w:val="00E56F2A"/>
    <w:rsid w:val="00E57507"/>
    <w:rsid w:val="00E57AE8"/>
    <w:rsid w:val="00E57B52"/>
    <w:rsid w:val="00E60B44"/>
    <w:rsid w:val="00E60BD7"/>
    <w:rsid w:val="00E61300"/>
    <w:rsid w:val="00E6154D"/>
    <w:rsid w:val="00E63331"/>
    <w:rsid w:val="00E63D45"/>
    <w:rsid w:val="00E64F13"/>
    <w:rsid w:val="00E65AA5"/>
    <w:rsid w:val="00E65C5F"/>
    <w:rsid w:val="00E6742D"/>
    <w:rsid w:val="00E67C16"/>
    <w:rsid w:val="00E70370"/>
    <w:rsid w:val="00E7081B"/>
    <w:rsid w:val="00E71738"/>
    <w:rsid w:val="00E727C4"/>
    <w:rsid w:val="00E72B06"/>
    <w:rsid w:val="00E72C5E"/>
    <w:rsid w:val="00E737BF"/>
    <w:rsid w:val="00E73BC7"/>
    <w:rsid w:val="00E73FA6"/>
    <w:rsid w:val="00E74042"/>
    <w:rsid w:val="00E745E1"/>
    <w:rsid w:val="00E756E1"/>
    <w:rsid w:val="00E763B4"/>
    <w:rsid w:val="00E76DBB"/>
    <w:rsid w:val="00E77779"/>
    <w:rsid w:val="00E77A55"/>
    <w:rsid w:val="00E77C65"/>
    <w:rsid w:val="00E80093"/>
    <w:rsid w:val="00E80106"/>
    <w:rsid w:val="00E813BB"/>
    <w:rsid w:val="00E81D26"/>
    <w:rsid w:val="00E81EE4"/>
    <w:rsid w:val="00E824AF"/>
    <w:rsid w:val="00E829D2"/>
    <w:rsid w:val="00E83D8E"/>
    <w:rsid w:val="00E84061"/>
    <w:rsid w:val="00E852DA"/>
    <w:rsid w:val="00E866E5"/>
    <w:rsid w:val="00E86973"/>
    <w:rsid w:val="00E86ABF"/>
    <w:rsid w:val="00E86FD6"/>
    <w:rsid w:val="00E8770F"/>
    <w:rsid w:val="00E87AFF"/>
    <w:rsid w:val="00E90C69"/>
    <w:rsid w:val="00E9273A"/>
    <w:rsid w:val="00E92898"/>
    <w:rsid w:val="00E928EC"/>
    <w:rsid w:val="00E92987"/>
    <w:rsid w:val="00E93001"/>
    <w:rsid w:val="00E93A48"/>
    <w:rsid w:val="00E93B0C"/>
    <w:rsid w:val="00E94315"/>
    <w:rsid w:val="00E9480C"/>
    <w:rsid w:val="00E95F4A"/>
    <w:rsid w:val="00E96BBC"/>
    <w:rsid w:val="00E97A64"/>
    <w:rsid w:val="00E97B94"/>
    <w:rsid w:val="00EA07AB"/>
    <w:rsid w:val="00EA1F4D"/>
    <w:rsid w:val="00EA20F3"/>
    <w:rsid w:val="00EA2991"/>
    <w:rsid w:val="00EA2D59"/>
    <w:rsid w:val="00EA4010"/>
    <w:rsid w:val="00EA4166"/>
    <w:rsid w:val="00EA43BD"/>
    <w:rsid w:val="00EA48F9"/>
    <w:rsid w:val="00EA4CFA"/>
    <w:rsid w:val="00EA4D3A"/>
    <w:rsid w:val="00EA567D"/>
    <w:rsid w:val="00EA57C2"/>
    <w:rsid w:val="00EA6D3D"/>
    <w:rsid w:val="00EA6E29"/>
    <w:rsid w:val="00EA7F3F"/>
    <w:rsid w:val="00EB075A"/>
    <w:rsid w:val="00EB09AF"/>
    <w:rsid w:val="00EB09EA"/>
    <w:rsid w:val="00EB0AB4"/>
    <w:rsid w:val="00EB1D2A"/>
    <w:rsid w:val="00EB2F5D"/>
    <w:rsid w:val="00EB39F2"/>
    <w:rsid w:val="00EB3A0E"/>
    <w:rsid w:val="00EB4ABD"/>
    <w:rsid w:val="00EB5148"/>
    <w:rsid w:val="00EB55CF"/>
    <w:rsid w:val="00EB598F"/>
    <w:rsid w:val="00EB5E07"/>
    <w:rsid w:val="00EB64C1"/>
    <w:rsid w:val="00EB66A2"/>
    <w:rsid w:val="00EB6D17"/>
    <w:rsid w:val="00EB747F"/>
    <w:rsid w:val="00EB7B57"/>
    <w:rsid w:val="00EB7E9B"/>
    <w:rsid w:val="00EC035E"/>
    <w:rsid w:val="00EC06BE"/>
    <w:rsid w:val="00EC0BE3"/>
    <w:rsid w:val="00EC1DAF"/>
    <w:rsid w:val="00EC2056"/>
    <w:rsid w:val="00EC283B"/>
    <w:rsid w:val="00EC32B1"/>
    <w:rsid w:val="00EC4066"/>
    <w:rsid w:val="00EC471E"/>
    <w:rsid w:val="00EC51EE"/>
    <w:rsid w:val="00EC75C7"/>
    <w:rsid w:val="00ED0440"/>
    <w:rsid w:val="00ED1EBF"/>
    <w:rsid w:val="00ED21DF"/>
    <w:rsid w:val="00ED3F2F"/>
    <w:rsid w:val="00ED4415"/>
    <w:rsid w:val="00ED4E5D"/>
    <w:rsid w:val="00ED524D"/>
    <w:rsid w:val="00ED5343"/>
    <w:rsid w:val="00ED53DD"/>
    <w:rsid w:val="00ED6B2C"/>
    <w:rsid w:val="00ED6BE9"/>
    <w:rsid w:val="00ED75B7"/>
    <w:rsid w:val="00ED76BC"/>
    <w:rsid w:val="00EE0032"/>
    <w:rsid w:val="00EE00D6"/>
    <w:rsid w:val="00EE035B"/>
    <w:rsid w:val="00EE188D"/>
    <w:rsid w:val="00EE2148"/>
    <w:rsid w:val="00EE35EC"/>
    <w:rsid w:val="00EE39A8"/>
    <w:rsid w:val="00EE54CB"/>
    <w:rsid w:val="00EE577C"/>
    <w:rsid w:val="00EE5B6E"/>
    <w:rsid w:val="00EE6252"/>
    <w:rsid w:val="00EE6CB1"/>
    <w:rsid w:val="00EE7356"/>
    <w:rsid w:val="00EE7614"/>
    <w:rsid w:val="00EE7AAD"/>
    <w:rsid w:val="00EE7B1E"/>
    <w:rsid w:val="00EF0758"/>
    <w:rsid w:val="00EF0CB7"/>
    <w:rsid w:val="00EF1651"/>
    <w:rsid w:val="00EF207B"/>
    <w:rsid w:val="00EF21CA"/>
    <w:rsid w:val="00EF41AF"/>
    <w:rsid w:val="00EF4E16"/>
    <w:rsid w:val="00EF5845"/>
    <w:rsid w:val="00EF7367"/>
    <w:rsid w:val="00F011BF"/>
    <w:rsid w:val="00F01398"/>
    <w:rsid w:val="00F027F4"/>
    <w:rsid w:val="00F03057"/>
    <w:rsid w:val="00F0312E"/>
    <w:rsid w:val="00F03986"/>
    <w:rsid w:val="00F03EED"/>
    <w:rsid w:val="00F043E4"/>
    <w:rsid w:val="00F04B41"/>
    <w:rsid w:val="00F05CB0"/>
    <w:rsid w:val="00F061FC"/>
    <w:rsid w:val="00F067B1"/>
    <w:rsid w:val="00F07B7B"/>
    <w:rsid w:val="00F10089"/>
    <w:rsid w:val="00F11064"/>
    <w:rsid w:val="00F11687"/>
    <w:rsid w:val="00F11BF7"/>
    <w:rsid w:val="00F11C5A"/>
    <w:rsid w:val="00F12E7A"/>
    <w:rsid w:val="00F133DA"/>
    <w:rsid w:val="00F144C2"/>
    <w:rsid w:val="00F144EC"/>
    <w:rsid w:val="00F16783"/>
    <w:rsid w:val="00F174A5"/>
    <w:rsid w:val="00F17D43"/>
    <w:rsid w:val="00F210AF"/>
    <w:rsid w:val="00F21237"/>
    <w:rsid w:val="00F21A88"/>
    <w:rsid w:val="00F21F69"/>
    <w:rsid w:val="00F2222F"/>
    <w:rsid w:val="00F23C59"/>
    <w:rsid w:val="00F23E8B"/>
    <w:rsid w:val="00F23EC5"/>
    <w:rsid w:val="00F25A70"/>
    <w:rsid w:val="00F26B13"/>
    <w:rsid w:val="00F26EA0"/>
    <w:rsid w:val="00F27D20"/>
    <w:rsid w:val="00F3007E"/>
    <w:rsid w:val="00F306B7"/>
    <w:rsid w:val="00F307F2"/>
    <w:rsid w:val="00F30D13"/>
    <w:rsid w:val="00F30E36"/>
    <w:rsid w:val="00F3190A"/>
    <w:rsid w:val="00F31A73"/>
    <w:rsid w:val="00F3216E"/>
    <w:rsid w:val="00F3236E"/>
    <w:rsid w:val="00F33602"/>
    <w:rsid w:val="00F33F12"/>
    <w:rsid w:val="00F344D3"/>
    <w:rsid w:val="00F34527"/>
    <w:rsid w:val="00F34FF6"/>
    <w:rsid w:val="00F350FA"/>
    <w:rsid w:val="00F35954"/>
    <w:rsid w:val="00F35CC7"/>
    <w:rsid w:val="00F35F71"/>
    <w:rsid w:val="00F365A4"/>
    <w:rsid w:val="00F36983"/>
    <w:rsid w:val="00F4134A"/>
    <w:rsid w:val="00F4256C"/>
    <w:rsid w:val="00F42B9C"/>
    <w:rsid w:val="00F42F27"/>
    <w:rsid w:val="00F43C2A"/>
    <w:rsid w:val="00F441B6"/>
    <w:rsid w:val="00F4503C"/>
    <w:rsid w:val="00F457F2"/>
    <w:rsid w:val="00F47762"/>
    <w:rsid w:val="00F47B3D"/>
    <w:rsid w:val="00F47F6F"/>
    <w:rsid w:val="00F518CF"/>
    <w:rsid w:val="00F51E5B"/>
    <w:rsid w:val="00F52273"/>
    <w:rsid w:val="00F524C5"/>
    <w:rsid w:val="00F52E64"/>
    <w:rsid w:val="00F53533"/>
    <w:rsid w:val="00F53820"/>
    <w:rsid w:val="00F5384A"/>
    <w:rsid w:val="00F54502"/>
    <w:rsid w:val="00F54855"/>
    <w:rsid w:val="00F55357"/>
    <w:rsid w:val="00F55F5E"/>
    <w:rsid w:val="00F55F6D"/>
    <w:rsid w:val="00F616F4"/>
    <w:rsid w:val="00F63578"/>
    <w:rsid w:val="00F636B3"/>
    <w:rsid w:val="00F638F5"/>
    <w:rsid w:val="00F65890"/>
    <w:rsid w:val="00F658C7"/>
    <w:rsid w:val="00F66A22"/>
    <w:rsid w:val="00F66B79"/>
    <w:rsid w:val="00F67351"/>
    <w:rsid w:val="00F679AE"/>
    <w:rsid w:val="00F67AC6"/>
    <w:rsid w:val="00F67AF6"/>
    <w:rsid w:val="00F67D63"/>
    <w:rsid w:val="00F70A65"/>
    <w:rsid w:val="00F72402"/>
    <w:rsid w:val="00F732F1"/>
    <w:rsid w:val="00F73523"/>
    <w:rsid w:val="00F73802"/>
    <w:rsid w:val="00F7390A"/>
    <w:rsid w:val="00F75033"/>
    <w:rsid w:val="00F75951"/>
    <w:rsid w:val="00F776EF"/>
    <w:rsid w:val="00F77D88"/>
    <w:rsid w:val="00F80F5C"/>
    <w:rsid w:val="00F8100B"/>
    <w:rsid w:val="00F81F61"/>
    <w:rsid w:val="00F8216B"/>
    <w:rsid w:val="00F833D9"/>
    <w:rsid w:val="00F839C7"/>
    <w:rsid w:val="00F84DCD"/>
    <w:rsid w:val="00F8548D"/>
    <w:rsid w:val="00F85B12"/>
    <w:rsid w:val="00F85CD3"/>
    <w:rsid w:val="00F879DC"/>
    <w:rsid w:val="00F900F3"/>
    <w:rsid w:val="00F9018D"/>
    <w:rsid w:val="00F901FE"/>
    <w:rsid w:val="00F9028D"/>
    <w:rsid w:val="00F92280"/>
    <w:rsid w:val="00F926B3"/>
    <w:rsid w:val="00F92994"/>
    <w:rsid w:val="00F92A42"/>
    <w:rsid w:val="00F9368D"/>
    <w:rsid w:val="00F943BE"/>
    <w:rsid w:val="00F948B7"/>
    <w:rsid w:val="00F94A48"/>
    <w:rsid w:val="00F96001"/>
    <w:rsid w:val="00F96358"/>
    <w:rsid w:val="00F97024"/>
    <w:rsid w:val="00F9704B"/>
    <w:rsid w:val="00F972E0"/>
    <w:rsid w:val="00F9745C"/>
    <w:rsid w:val="00FA00A0"/>
    <w:rsid w:val="00FA0E95"/>
    <w:rsid w:val="00FA39CB"/>
    <w:rsid w:val="00FA3C40"/>
    <w:rsid w:val="00FA40BA"/>
    <w:rsid w:val="00FA4BEC"/>
    <w:rsid w:val="00FA4C82"/>
    <w:rsid w:val="00FA57E4"/>
    <w:rsid w:val="00FA68C1"/>
    <w:rsid w:val="00FA6D3A"/>
    <w:rsid w:val="00FA6D73"/>
    <w:rsid w:val="00FA7CF2"/>
    <w:rsid w:val="00FB097D"/>
    <w:rsid w:val="00FB1A2D"/>
    <w:rsid w:val="00FB1AAD"/>
    <w:rsid w:val="00FB269E"/>
    <w:rsid w:val="00FB2DE0"/>
    <w:rsid w:val="00FB2E73"/>
    <w:rsid w:val="00FB3072"/>
    <w:rsid w:val="00FB34FB"/>
    <w:rsid w:val="00FB3C13"/>
    <w:rsid w:val="00FB3FF2"/>
    <w:rsid w:val="00FB435F"/>
    <w:rsid w:val="00FB56F6"/>
    <w:rsid w:val="00FB61AE"/>
    <w:rsid w:val="00FB6B33"/>
    <w:rsid w:val="00FB7CDE"/>
    <w:rsid w:val="00FB7D55"/>
    <w:rsid w:val="00FC01C7"/>
    <w:rsid w:val="00FC0A60"/>
    <w:rsid w:val="00FC12D5"/>
    <w:rsid w:val="00FC25B7"/>
    <w:rsid w:val="00FC3499"/>
    <w:rsid w:val="00FC5361"/>
    <w:rsid w:val="00FC5411"/>
    <w:rsid w:val="00FC56B6"/>
    <w:rsid w:val="00FC5A1B"/>
    <w:rsid w:val="00FC61F4"/>
    <w:rsid w:val="00FC6652"/>
    <w:rsid w:val="00FC6A4C"/>
    <w:rsid w:val="00FC6C21"/>
    <w:rsid w:val="00FC7637"/>
    <w:rsid w:val="00FC77D6"/>
    <w:rsid w:val="00FC7CA6"/>
    <w:rsid w:val="00FC7E63"/>
    <w:rsid w:val="00FD192F"/>
    <w:rsid w:val="00FD2B7C"/>
    <w:rsid w:val="00FD34AB"/>
    <w:rsid w:val="00FD357F"/>
    <w:rsid w:val="00FD4277"/>
    <w:rsid w:val="00FD4E4A"/>
    <w:rsid w:val="00FD6AB2"/>
    <w:rsid w:val="00FD6F22"/>
    <w:rsid w:val="00FD76AB"/>
    <w:rsid w:val="00FE0F34"/>
    <w:rsid w:val="00FE0FB5"/>
    <w:rsid w:val="00FE14E2"/>
    <w:rsid w:val="00FE1D90"/>
    <w:rsid w:val="00FE2B27"/>
    <w:rsid w:val="00FE3ACE"/>
    <w:rsid w:val="00FE4505"/>
    <w:rsid w:val="00FE47F1"/>
    <w:rsid w:val="00FE4884"/>
    <w:rsid w:val="00FE53C0"/>
    <w:rsid w:val="00FE5805"/>
    <w:rsid w:val="00FE7DA6"/>
    <w:rsid w:val="00FE7DE7"/>
    <w:rsid w:val="00FF0870"/>
    <w:rsid w:val="00FF10B1"/>
    <w:rsid w:val="00FF193E"/>
    <w:rsid w:val="00FF2233"/>
    <w:rsid w:val="00FF27E5"/>
    <w:rsid w:val="00FF35AB"/>
    <w:rsid w:val="00FF4245"/>
    <w:rsid w:val="00FF51DD"/>
    <w:rsid w:val="00FF719E"/>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9A1"/>
  </w:style>
  <w:style w:type="paragraph" w:styleId="Heading1">
    <w:name w:val="heading 1"/>
    <w:basedOn w:val="Normal"/>
    <w:next w:val="Normal"/>
    <w:link w:val="Heading1Char"/>
    <w:qFormat/>
    <w:rsid w:val="00CF29A1"/>
    <w:pPr>
      <w:keepNext/>
      <w:tabs>
        <w:tab w:val="left" w:pos="851"/>
      </w:tabs>
      <w:spacing w:after="240"/>
      <w:outlineLvl w:val="0"/>
    </w:pPr>
    <w:rPr>
      <w:rFonts w:ascii="Arial (W1)" w:hAnsi="Arial (W1)"/>
      <w:b/>
      <w:sz w:val="30"/>
    </w:rPr>
  </w:style>
  <w:style w:type="paragraph" w:styleId="Heading2">
    <w:name w:val="heading 2"/>
    <w:basedOn w:val="Normal"/>
    <w:next w:val="Normal"/>
    <w:qFormat/>
    <w:rsid w:val="00CF29A1"/>
    <w:pPr>
      <w:keepNext/>
      <w:tabs>
        <w:tab w:val="left" w:pos="851"/>
      </w:tabs>
      <w:spacing w:before="120" w:after="240"/>
      <w:outlineLvl w:val="1"/>
    </w:pPr>
    <w:rPr>
      <w:rFonts w:ascii="Arial (W1)" w:hAnsi="Arial (W1)"/>
      <w:b/>
      <w:sz w:val="26"/>
    </w:rPr>
  </w:style>
  <w:style w:type="paragraph" w:styleId="Heading3">
    <w:name w:val="heading 3"/>
    <w:basedOn w:val="Normal"/>
    <w:next w:val="NormalIndent"/>
    <w:qFormat/>
    <w:rsid w:val="00CF29A1"/>
    <w:pPr>
      <w:tabs>
        <w:tab w:val="left" w:pos="851"/>
      </w:tabs>
      <w:outlineLvl w:val="2"/>
    </w:pPr>
    <w:rPr>
      <w:b/>
      <w:sz w:val="24"/>
    </w:rPr>
  </w:style>
  <w:style w:type="paragraph" w:styleId="Heading4">
    <w:name w:val="heading 4"/>
    <w:basedOn w:val="Normal"/>
    <w:next w:val="Normal"/>
    <w:qFormat/>
    <w:rsid w:val="00CF29A1"/>
    <w:pPr>
      <w:keepNext/>
      <w:jc w:val="center"/>
      <w:outlineLvl w:val="3"/>
    </w:pPr>
    <w:rPr>
      <w:sz w:val="28"/>
    </w:rPr>
  </w:style>
  <w:style w:type="paragraph" w:styleId="Heading5">
    <w:name w:val="heading 5"/>
    <w:basedOn w:val="Normal"/>
    <w:next w:val="Normal"/>
    <w:qFormat/>
    <w:rsid w:val="00CF29A1"/>
    <w:pPr>
      <w:keepNext/>
      <w:jc w:val="center"/>
      <w:outlineLvl w:val="4"/>
    </w:pPr>
    <w:rPr>
      <w:sz w:val="24"/>
    </w:rPr>
  </w:style>
  <w:style w:type="paragraph" w:styleId="Heading6">
    <w:name w:val="heading 6"/>
    <w:basedOn w:val="Normal"/>
    <w:next w:val="Normal"/>
    <w:qFormat/>
    <w:rsid w:val="00CF29A1"/>
    <w:pPr>
      <w:keepNext/>
      <w:jc w:val="center"/>
      <w:outlineLvl w:val="5"/>
    </w:pPr>
    <w:rPr>
      <w:b/>
      <w:sz w:val="24"/>
    </w:rPr>
  </w:style>
  <w:style w:type="paragraph" w:styleId="Heading7">
    <w:name w:val="heading 7"/>
    <w:basedOn w:val="Normal"/>
    <w:next w:val="Normal"/>
    <w:qFormat/>
    <w:rsid w:val="00CF29A1"/>
    <w:pPr>
      <w:keepNext/>
      <w:outlineLvl w:val="6"/>
    </w:pPr>
    <w:rPr>
      <w:sz w:val="32"/>
      <w:lang w:val="en-GB"/>
    </w:rPr>
  </w:style>
  <w:style w:type="paragraph" w:styleId="Heading8">
    <w:name w:val="heading 8"/>
    <w:basedOn w:val="Normal"/>
    <w:next w:val="Normal"/>
    <w:qFormat/>
    <w:rsid w:val="00CF29A1"/>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outlineLvl w:val="7"/>
    </w:pPr>
    <w:rPr>
      <w:rFonts w:ascii="CG Times" w:hAnsi="CG Times"/>
      <w:i/>
      <w:sz w:val="28"/>
      <w:lang w:val="en-GB"/>
    </w:rPr>
  </w:style>
  <w:style w:type="paragraph" w:styleId="Heading9">
    <w:name w:val="heading 9"/>
    <w:basedOn w:val="Normal"/>
    <w:next w:val="Normal"/>
    <w:qFormat/>
    <w:rsid w:val="00B75D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CA4"/>
    <w:rPr>
      <w:rFonts w:ascii="Arial (W1)" w:hAnsi="Arial (W1)"/>
      <w:b/>
      <w:sz w:val="30"/>
    </w:rPr>
  </w:style>
  <w:style w:type="paragraph" w:styleId="NormalIndent">
    <w:name w:val="Normal Indent"/>
    <w:basedOn w:val="Normal"/>
    <w:rsid w:val="00CF29A1"/>
    <w:pPr>
      <w:ind w:left="1418" w:hanging="567"/>
    </w:pPr>
    <w:rPr>
      <w:sz w:val="24"/>
    </w:rPr>
  </w:style>
  <w:style w:type="paragraph" w:styleId="Index1">
    <w:name w:val="index 1"/>
    <w:basedOn w:val="Normal"/>
    <w:next w:val="Normal"/>
    <w:autoRedefine/>
    <w:semiHidden/>
    <w:rsid w:val="0017084C"/>
    <w:pPr>
      <w:pBdr>
        <w:bottom w:val="single" w:sz="6" w:space="1" w:color="auto"/>
      </w:pBdr>
    </w:pPr>
    <w:rPr>
      <w:color w:val="000000"/>
    </w:rPr>
  </w:style>
  <w:style w:type="paragraph" w:customStyle="1" w:styleId="ExtraIndent">
    <w:name w:val="Extra Indent"/>
    <w:basedOn w:val="NormalIndent"/>
    <w:rsid w:val="00CF29A1"/>
    <w:pPr>
      <w:ind w:left="1985"/>
    </w:pPr>
  </w:style>
  <w:style w:type="paragraph" w:customStyle="1" w:styleId="Note">
    <w:name w:val="Note"/>
    <w:basedOn w:val="Normal"/>
    <w:rsid w:val="00CF29A1"/>
    <w:pPr>
      <w:tabs>
        <w:tab w:val="left" w:pos="851"/>
      </w:tabs>
      <w:spacing w:before="120"/>
      <w:ind w:left="720" w:hanging="720"/>
    </w:pPr>
    <w:rPr>
      <w:sz w:val="18"/>
    </w:rPr>
  </w:style>
  <w:style w:type="paragraph" w:customStyle="1" w:styleId="Note2">
    <w:name w:val="Note2"/>
    <w:basedOn w:val="NormalIndent"/>
    <w:rsid w:val="00CF29A1"/>
    <w:pPr>
      <w:spacing w:before="120"/>
      <w:ind w:left="2161" w:hanging="720"/>
    </w:pPr>
    <w:rPr>
      <w:sz w:val="18"/>
    </w:rPr>
  </w:style>
  <w:style w:type="paragraph" w:styleId="Header">
    <w:name w:val="header"/>
    <w:basedOn w:val="Normal"/>
    <w:rsid w:val="00CF29A1"/>
    <w:pPr>
      <w:tabs>
        <w:tab w:val="center" w:pos="4819"/>
        <w:tab w:val="right" w:pos="9071"/>
      </w:tabs>
    </w:pPr>
    <w:rPr>
      <w:sz w:val="24"/>
    </w:rPr>
  </w:style>
  <w:style w:type="paragraph" w:styleId="Footer">
    <w:name w:val="footer"/>
    <w:basedOn w:val="Normal"/>
    <w:link w:val="FooterChar"/>
    <w:uiPriority w:val="99"/>
    <w:rsid w:val="00CF29A1"/>
    <w:pPr>
      <w:tabs>
        <w:tab w:val="center" w:pos="4819"/>
        <w:tab w:val="right" w:pos="9071"/>
      </w:tabs>
    </w:pPr>
    <w:rPr>
      <w:sz w:val="24"/>
    </w:rPr>
  </w:style>
  <w:style w:type="character" w:customStyle="1" w:styleId="FooterChar">
    <w:name w:val="Footer Char"/>
    <w:link w:val="Footer"/>
    <w:uiPriority w:val="99"/>
    <w:rsid w:val="00FF27E5"/>
    <w:rPr>
      <w:sz w:val="24"/>
    </w:rPr>
  </w:style>
  <w:style w:type="paragraph" w:styleId="BodyTextIndent">
    <w:name w:val="Body Text Indent"/>
    <w:basedOn w:val="Normal"/>
    <w:rsid w:val="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ascii="CG Times" w:hAnsi="CG Times"/>
      <w:b/>
      <w:sz w:val="26"/>
      <w:lang w:val="en-GB"/>
    </w:rPr>
  </w:style>
  <w:style w:type="paragraph" w:styleId="BodyText">
    <w:name w:val="Body Text"/>
    <w:basedOn w:val="Normal"/>
    <w:rsid w:val="00CF29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G Times" w:hAnsi="CG Times"/>
      <w:sz w:val="28"/>
      <w:lang w:val="en-GB"/>
    </w:rPr>
  </w:style>
  <w:style w:type="paragraph" w:styleId="BodyTextIndent2">
    <w:name w:val="Body Text Indent 2"/>
    <w:basedOn w:val="Normal"/>
    <w:rsid w:val="00CF29A1"/>
    <w:pPr>
      <w:ind w:left="567"/>
    </w:pPr>
    <w:rPr>
      <w:sz w:val="28"/>
    </w:rPr>
  </w:style>
  <w:style w:type="character" w:styleId="PageNumber">
    <w:name w:val="page number"/>
    <w:basedOn w:val="DefaultParagraphFont"/>
    <w:rsid w:val="00CF29A1"/>
  </w:style>
  <w:style w:type="paragraph" w:styleId="BodyTextIndent3">
    <w:name w:val="Body Text Indent 3"/>
    <w:basedOn w:val="Normal"/>
    <w:rsid w:val="00CF29A1"/>
    <w:pPr>
      <w:ind w:left="709"/>
    </w:pPr>
  </w:style>
  <w:style w:type="paragraph" w:customStyle="1" w:styleId="LogoHeader">
    <w:name w:val="LogoHeader"/>
    <w:basedOn w:val="Normal"/>
    <w:rsid w:val="00CF29A1"/>
    <w:pPr>
      <w:keepLines/>
    </w:pPr>
    <w:rPr>
      <w:rFonts w:ascii="Univers" w:hAnsi="Univers"/>
      <w:sz w:val="24"/>
      <w:lang w:val="en-GB" w:eastAsia="en-US"/>
    </w:rPr>
  </w:style>
  <w:style w:type="paragraph" w:customStyle="1" w:styleId="Blockquote">
    <w:name w:val="Blockquote"/>
    <w:basedOn w:val="Normal"/>
    <w:rsid w:val="00CF29A1"/>
    <w:pPr>
      <w:spacing w:before="100" w:after="100"/>
      <w:ind w:left="360" w:right="360"/>
    </w:pPr>
    <w:rPr>
      <w:snapToGrid w:val="0"/>
      <w:sz w:val="24"/>
      <w:lang w:eastAsia="en-US"/>
    </w:rPr>
  </w:style>
  <w:style w:type="character" w:styleId="Hyperlink">
    <w:name w:val="Hyperlink"/>
    <w:rsid w:val="00CF29A1"/>
    <w:rPr>
      <w:color w:val="0000FF"/>
      <w:u w:val="single"/>
    </w:rPr>
  </w:style>
  <w:style w:type="character" w:styleId="Emphasis">
    <w:name w:val="Emphasis"/>
    <w:qFormat/>
    <w:rsid w:val="00CF29A1"/>
    <w:rPr>
      <w:i/>
    </w:rPr>
  </w:style>
  <w:style w:type="character" w:styleId="Strong">
    <w:name w:val="Strong"/>
    <w:qFormat/>
    <w:rsid w:val="00CF29A1"/>
    <w:rPr>
      <w:b/>
    </w:rPr>
  </w:style>
  <w:style w:type="paragraph" w:styleId="NoteHeading">
    <w:name w:val="Note Heading"/>
    <w:aliases w:val="HN"/>
    <w:basedOn w:val="Normal"/>
    <w:next w:val="Normal"/>
    <w:rsid w:val="00CF29A1"/>
    <w:pPr>
      <w:keepNext/>
      <w:keepLines/>
      <w:tabs>
        <w:tab w:val="left" w:pos="1559"/>
      </w:tabs>
      <w:spacing w:before="120" w:line="240" w:lineRule="atLeast"/>
    </w:pPr>
    <w:rPr>
      <w:rFonts w:ascii="Arial" w:hAnsi="Arial"/>
      <w:b/>
      <w:sz w:val="32"/>
      <w:lang w:eastAsia="en-US"/>
    </w:rPr>
  </w:style>
  <w:style w:type="paragraph" w:customStyle="1" w:styleId="TableENotesHeading">
    <w:name w:val="TableENotesHeading"/>
    <w:basedOn w:val="Normal"/>
    <w:rsid w:val="00CF29A1"/>
    <w:pPr>
      <w:spacing w:before="240" w:after="240" w:line="300" w:lineRule="exact"/>
      <w:ind w:left="2410" w:hanging="2410"/>
    </w:pPr>
    <w:rPr>
      <w:rFonts w:ascii="Arial" w:hAnsi="Arial"/>
      <w:b/>
      <w:sz w:val="28"/>
      <w:lang w:eastAsia="en-US"/>
    </w:rPr>
  </w:style>
  <w:style w:type="character" w:customStyle="1" w:styleId="CharENotesHeading">
    <w:name w:val="CharENotesHeading"/>
    <w:basedOn w:val="DefaultParagraphFont"/>
    <w:rsid w:val="00CF29A1"/>
  </w:style>
  <w:style w:type="paragraph" w:customStyle="1" w:styleId="TableColHead">
    <w:name w:val="TableColHead"/>
    <w:basedOn w:val="Normal"/>
    <w:rsid w:val="00CF29A1"/>
    <w:pPr>
      <w:keepNext/>
      <w:spacing w:before="120" w:after="60" w:line="200" w:lineRule="exact"/>
    </w:pPr>
    <w:rPr>
      <w:rFonts w:ascii="Arial" w:hAnsi="Arial"/>
      <w:b/>
      <w:sz w:val="18"/>
      <w:lang w:eastAsia="en-US"/>
    </w:rPr>
  </w:style>
  <w:style w:type="paragraph" w:customStyle="1" w:styleId="TableOfStatRules">
    <w:name w:val="TableOfStatRules"/>
    <w:basedOn w:val="Normal"/>
    <w:rsid w:val="00CF29A1"/>
    <w:pPr>
      <w:spacing w:before="60" w:line="200" w:lineRule="exact"/>
    </w:pPr>
    <w:rPr>
      <w:rFonts w:ascii="Arial" w:hAnsi="Arial"/>
      <w:sz w:val="18"/>
      <w:lang w:eastAsia="en-US"/>
    </w:rPr>
  </w:style>
  <w:style w:type="paragraph" w:customStyle="1" w:styleId="TableOfAmend">
    <w:name w:val="TableOfAmend"/>
    <w:basedOn w:val="Normal"/>
    <w:rsid w:val="00CF29A1"/>
    <w:pPr>
      <w:tabs>
        <w:tab w:val="right" w:leader="dot" w:pos="2268"/>
      </w:tabs>
      <w:spacing w:before="60" w:line="200" w:lineRule="exact"/>
      <w:ind w:left="170" w:right="-11" w:hanging="170"/>
    </w:pPr>
    <w:rPr>
      <w:rFonts w:ascii="Arial" w:hAnsi="Arial"/>
      <w:sz w:val="18"/>
      <w:lang w:eastAsia="en-US"/>
    </w:rPr>
  </w:style>
  <w:style w:type="paragraph" w:customStyle="1" w:styleId="TableOfAmendHead">
    <w:name w:val="TableOfAmendHead"/>
    <w:basedOn w:val="TableOfAmend"/>
    <w:next w:val="Normal"/>
    <w:rsid w:val="00CF29A1"/>
    <w:pPr>
      <w:spacing w:after="60"/>
    </w:pPr>
    <w:rPr>
      <w:sz w:val="16"/>
    </w:rPr>
  </w:style>
  <w:style w:type="paragraph" w:customStyle="1" w:styleId="EndNotes">
    <w:name w:val="EndNotes"/>
    <w:basedOn w:val="Normal"/>
    <w:rsid w:val="00CF29A1"/>
    <w:pPr>
      <w:spacing w:before="120" w:line="260" w:lineRule="exact"/>
      <w:jc w:val="both"/>
    </w:pPr>
    <w:rPr>
      <w:sz w:val="24"/>
      <w:lang w:eastAsia="en-US"/>
    </w:rPr>
  </w:style>
  <w:style w:type="paragraph" w:customStyle="1" w:styleId="ENoteNo">
    <w:name w:val="ENoteNo"/>
    <w:basedOn w:val="EndNotes"/>
    <w:rsid w:val="00CF29A1"/>
    <w:pPr>
      <w:ind w:left="357" w:hanging="357"/>
    </w:pPr>
    <w:rPr>
      <w:rFonts w:ascii="Arial" w:hAnsi="Arial"/>
      <w:b/>
    </w:rPr>
  </w:style>
  <w:style w:type="paragraph" w:customStyle="1" w:styleId="TableENotesHeadingAmdt">
    <w:name w:val="TableENotesHeadingAmdt"/>
    <w:basedOn w:val="Normal"/>
    <w:rsid w:val="00CF29A1"/>
    <w:pPr>
      <w:pageBreakBefore/>
      <w:spacing w:before="240" w:after="240" w:line="300" w:lineRule="exact"/>
      <w:ind w:left="2410" w:hanging="2410"/>
    </w:pPr>
    <w:rPr>
      <w:rFonts w:ascii="Arial" w:hAnsi="Arial"/>
      <w:b/>
      <w:sz w:val="28"/>
      <w:lang w:eastAsia="en-US"/>
    </w:rPr>
  </w:style>
  <w:style w:type="paragraph" w:customStyle="1" w:styleId="definition">
    <w:name w:val="definition"/>
    <w:basedOn w:val="Normal"/>
    <w:rsid w:val="00CF29A1"/>
    <w:pPr>
      <w:spacing w:before="80" w:line="260" w:lineRule="atLeast"/>
      <w:ind w:left="964"/>
      <w:jc w:val="both"/>
    </w:pPr>
    <w:rPr>
      <w:sz w:val="24"/>
      <w:szCs w:val="24"/>
    </w:rPr>
  </w:style>
  <w:style w:type="paragraph" w:styleId="PlainText">
    <w:name w:val="Plain Text"/>
    <w:basedOn w:val="Normal"/>
    <w:link w:val="PlainTextChar"/>
    <w:rsid w:val="00CF29A1"/>
    <w:rPr>
      <w:rFonts w:ascii="Arial" w:hAnsi="Arial" w:cs="Arial"/>
    </w:rPr>
  </w:style>
  <w:style w:type="character" w:customStyle="1" w:styleId="PlainTextChar">
    <w:name w:val="Plain Text Char"/>
    <w:link w:val="PlainText"/>
    <w:locked/>
    <w:rsid w:val="00FB097D"/>
    <w:rPr>
      <w:rFonts w:ascii="Arial" w:hAnsi="Arial" w:cs="Arial"/>
      <w:lang w:val="en-AU" w:eastAsia="en-AU" w:bidi="ar-SA"/>
    </w:rPr>
  </w:style>
  <w:style w:type="paragraph" w:customStyle="1" w:styleId="p1">
    <w:name w:val="p1"/>
    <w:basedOn w:val="Normal"/>
    <w:rsid w:val="00CF29A1"/>
    <w:pPr>
      <w:spacing w:before="60" w:line="260" w:lineRule="atLeast"/>
      <w:ind w:left="1418" w:hanging="1418"/>
      <w:jc w:val="both"/>
    </w:pPr>
    <w:rPr>
      <w:sz w:val="24"/>
      <w:szCs w:val="24"/>
    </w:rPr>
  </w:style>
  <w:style w:type="table" w:styleId="TableGrid">
    <w:name w:val="Table Grid"/>
    <w:basedOn w:val="TableNormal"/>
    <w:uiPriority w:val="39"/>
    <w:rsid w:val="00CF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
    <w:name w:val="First para"/>
    <w:basedOn w:val="Normal"/>
    <w:rsid w:val="00CF29A1"/>
    <w:pPr>
      <w:spacing w:before="240" w:after="120"/>
    </w:pPr>
    <w:rPr>
      <w:sz w:val="24"/>
    </w:rPr>
  </w:style>
  <w:style w:type="paragraph" w:customStyle="1" w:styleId="Commissioners">
    <w:name w:val="Commissioners"/>
    <w:basedOn w:val="Normal"/>
    <w:rsid w:val="00CF29A1"/>
    <w:pPr>
      <w:tabs>
        <w:tab w:val="left" w:pos="2268"/>
        <w:tab w:val="left" w:pos="3969"/>
      </w:tabs>
      <w:spacing w:before="120"/>
      <w:jc w:val="center"/>
    </w:pPr>
    <w:rPr>
      <w:rFonts w:ascii="Arial" w:hAnsi="Arial"/>
      <w:caps/>
      <w:sz w:val="28"/>
    </w:rPr>
  </w:style>
  <w:style w:type="paragraph" w:customStyle="1" w:styleId="Commissionerstitles">
    <w:name w:val="Commissioners titles"/>
    <w:basedOn w:val="Commissioners"/>
    <w:rsid w:val="00CF29A1"/>
    <w:pPr>
      <w:spacing w:before="0"/>
    </w:pPr>
    <w:rPr>
      <w:rFonts w:ascii="Arial (W1)" w:hAnsi="Arial (W1)"/>
    </w:rPr>
  </w:style>
  <w:style w:type="paragraph" w:styleId="BalloonText">
    <w:name w:val="Balloon Text"/>
    <w:basedOn w:val="Normal"/>
    <w:semiHidden/>
    <w:rsid w:val="00F84DCD"/>
    <w:rPr>
      <w:rFonts w:ascii="Tahoma" w:hAnsi="Tahoma" w:cs="Tahoma"/>
      <w:sz w:val="16"/>
      <w:szCs w:val="16"/>
    </w:rPr>
  </w:style>
  <w:style w:type="paragraph" w:styleId="Title">
    <w:name w:val="Title"/>
    <w:basedOn w:val="Normal"/>
    <w:qFormat/>
    <w:rsid w:val="00FC5411"/>
    <w:pPr>
      <w:spacing w:before="480"/>
    </w:pPr>
    <w:rPr>
      <w:rFonts w:ascii="Arial" w:hAnsi="Arial" w:cs="Arial"/>
      <w:b/>
      <w:bCs/>
      <w:sz w:val="40"/>
      <w:szCs w:val="40"/>
    </w:rPr>
  </w:style>
  <w:style w:type="paragraph" w:styleId="BodyText2">
    <w:name w:val="Body Text 2"/>
    <w:basedOn w:val="Normal"/>
    <w:rsid w:val="00475D14"/>
    <w:rPr>
      <w:b/>
      <w:sz w:val="32"/>
      <w:szCs w:val="32"/>
      <w:lang w:val="en-GB"/>
    </w:rPr>
  </w:style>
  <w:style w:type="paragraph" w:customStyle="1" w:styleId="Definition0">
    <w:name w:val="Definition"/>
    <w:aliases w:val="dd"/>
    <w:basedOn w:val="Normal"/>
    <w:rsid w:val="007F3AB9"/>
    <w:pPr>
      <w:spacing w:before="180"/>
      <w:ind w:left="1134"/>
    </w:pPr>
    <w:rPr>
      <w:sz w:val="22"/>
    </w:rPr>
  </w:style>
  <w:style w:type="paragraph" w:customStyle="1" w:styleId="schedule">
    <w:name w:val="schedule"/>
    <w:basedOn w:val="Normal"/>
    <w:rsid w:val="00B75D6E"/>
    <w:pPr>
      <w:keepNext/>
      <w:tabs>
        <w:tab w:val="left" w:pos="2694"/>
        <w:tab w:val="left" w:pos="3544"/>
        <w:tab w:val="left" w:pos="4536"/>
        <w:tab w:val="left" w:pos="5670"/>
        <w:tab w:val="left" w:pos="7655"/>
      </w:tabs>
      <w:spacing w:after="240"/>
      <w:ind w:right="-171"/>
    </w:pPr>
    <w:rPr>
      <w:rFonts w:ascii="Arial" w:hAnsi="Arial"/>
      <w:sz w:val="24"/>
      <w:lang w:val="en-GB" w:eastAsia="en-US"/>
    </w:rPr>
  </w:style>
  <w:style w:type="paragraph" w:customStyle="1" w:styleId="schedule2">
    <w:name w:val="schedule2"/>
    <w:basedOn w:val="Normal"/>
    <w:rsid w:val="00B75D6E"/>
    <w:pPr>
      <w:keepNext/>
      <w:tabs>
        <w:tab w:val="left" w:pos="2694"/>
        <w:tab w:val="left" w:pos="3828"/>
        <w:tab w:val="left" w:pos="4820"/>
        <w:tab w:val="left" w:pos="6521"/>
      </w:tabs>
      <w:spacing w:after="240"/>
      <w:ind w:right="-171"/>
    </w:pPr>
    <w:rPr>
      <w:rFonts w:ascii="Arial" w:hAnsi="Arial"/>
      <w:sz w:val="24"/>
      <w:lang w:val="en-GB" w:eastAsia="en-US"/>
    </w:rPr>
  </w:style>
  <w:style w:type="paragraph" w:customStyle="1" w:styleId="Default">
    <w:name w:val="Default"/>
    <w:rsid w:val="00B75D6E"/>
    <w:pPr>
      <w:autoSpaceDE w:val="0"/>
      <w:autoSpaceDN w:val="0"/>
      <w:adjustRightInd w:val="0"/>
    </w:pPr>
    <w:rPr>
      <w:color w:val="000000"/>
      <w:sz w:val="24"/>
      <w:szCs w:val="24"/>
    </w:rPr>
  </w:style>
  <w:style w:type="paragraph" w:styleId="BodyText3">
    <w:name w:val="Body Text 3"/>
    <w:basedOn w:val="Normal"/>
    <w:rsid w:val="00B75D6E"/>
    <w:pPr>
      <w:spacing w:after="120"/>
      <w:ind w:right="34"/>
    </w:pPr>
    <w:rPr>
      <w:sz w:val="24"/>
      <w:lang w:eastAsia="en-US"/>
    </w:rPr>
  </w:style>
  <w:style w:type="paragraph" w:customStyle="1" w:styleId="NormalIndent1">
    <w:name w:val="Normal Indent1"/>
    <w:basedOn w:val="Normal"/>
    <w:rsid w:val="00B75D6E"/>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sz w:val="24"/>
      <w:lang w:val="en-GB" w:eastAsia="en-US"/>
    </w:rPr>
  </w:style>
  <w:style w:type="paragraph" w:styleId="Caption">
    <w:name w:val="caption"/>
    <w:basedOn w:val="Normal"/>
    <w:next w:val="Normal"/>
    <w:qFormat/>
    <w:rsid w:val="00B75D6E"/>
    <w:pPr>
      <w:jc w:val="center"/>
    </w:pPr>
    <w:rPr>
      <w:b/>
      <w:snapToGrid w:val="0"/>
      <w:color w:val="000000"/>
      <w:sz w:val="24"/>
      <w:lang w:eastAsia="en-US"/>
    </w:rPr>
  </w:style>
  <w:style w:type="paragraph" w:styleId="DocumentMap">
    <w:name w:val="Document Map"/>
    <w:basedOn w:val="Normal"/>
    <w:semiHidden/>
    <w:rsid w:val="00B75D6E"/>
    <w:pPr>
      <w:shd w:val="clear" w:color="auto" w:fill="000080"/>
    </w:pPr>
    <w:rPr>
      <w:rFonts w:ascii="Tahoma" w:hAnsi="Tahoma"/>
      <w:b/>
      <w:color w:val="000000"/>
      <w:lang w:eastAsia="en-US"/>
    </w:rPr>
  </w:style>
  <w:style w:type="paragraph" w:styleId="CommentText">
    <w:name w:val="annotation text"/>
    <w:basedOn w:val="Normal"/>
    <w:semiHidden/>
    <w:rsid w:val="00B75D6E"/>
    <w:rPr>
      <w:b/>
      <w:color w:val="000000"/>
      <w:lang w:eastAsia="en-US"/>
    </w:rPr>
  </w:style>
  <w:style w:type="paragraph" w:styleId="CommentSubject">
    <w:name w:val="annotation subject"/>
    <w:basedOn w:val="CommentText"/>
    <w:next w:val="CommentText"/>
    <w:semiHidden/>
    <w:rsid w:val="00B75D6E"/>
    <w:rPr>
      <w:bCs/>
    </w:rPr>
  </w:style>
  <w:style w:type="paragraph" w:styleId="BlockText">
    <w:name w:val="Block Text"/>
    <w:basedOn w:val="Normal"/>
    <w:rsid w:val="00B75D6E"/>
    <w:pPr>
      <w:ind w:left="60" w:right="385"/>
    </w:pPr>
    <w:rPr>
      <w:sz w:val="24"/>
    </w:rPr>
  </w:style>
  <w:style w:type="paragraph" w:styleId="NormalWeb">
    <w:name w:val="Normal (Web)"/>
    <w:basedOn w:val="Normal"/>
    <w:rsid w:val="00B75D6E"/>
    <w:pPr>
      <w:spacing w:before="100" w:beforeAutospacing="1" w:after="100" w:afterAutospacing="1"/>
    </w:pPr>
    <w:rPr>
      <w:sz w:val="24"/>
      <w:szCs w:val="24"/>
    </w:rPr>
  </w:style>
  <w:style w:type="paragraph" w:styleId="ListParagraph">
    <w:name w:val="List Paragraph"/>
    <w:basedOn w:val="Normal"/>
    <w:uiPriority w:val="34"/>
    <w:qFormat/>
    <w:rsid w:val="00EF21CA"/>
    <w:pPr>
      <w:ind w:left="720"/>
      <w:contextualSpacing/>
    </w:pPr>
    <w:rPr>
      <w:rFonts w:eastAsia="Calibri"/>
      <w:sz w:val="24"/>
      <w:szCs w:val="24"/>
    </w:rPr>
  </w:style>
  <w:style w:type="paragraph" w:styleId="FootnoteText">
    <w:name w:val="footnote text"/>
    <w:basedOn w:val="Normal"/>
    <w:semiHidden/>
    <w:rsid w:val="009E0E2E"/>
    <w:pPr>
      <w:tabs>
        <w:tab w:val="left" w:pos="426"/>
      </w:tabs>
    </w:pPr>
    <w:rPr>
      <w:lang w:val="en-GB"/>
    </w:rPr>
  </w:style>
  <w:style w:type="paragraph" w:customStyle="1" w:styleId="ActHead5">
    <w:name w:val="ActHead 5"/>
    <w:aliases w:val="s"/>
    <w:basedOn w:val="Normal"/>
    <w:next w:val="subsection"/>
    <w:link w:val="ActHead5Char"/>
    <w:qFormat/>
    <w:rsid w:val="00946901"/>
    <w:pPr>
      <w:keepNext/>
      <w:keepLines/>
      <w:spacing w:before="280"/>
      <w:ind w:left="1134" w:hanging="1134"/>
      <w:outlineLvl w:val="4"/>
    </w:pPr>
    <w:rPr>
      <w:rFonts w:eastAsia="Calibri"/>
      <w:b/>
      <w:kern w:val="28"/>
      <w:sz w:val="24"/>
    </w:rPr>
  </w:style>
  <w:style w:type="paragraph" w:customStyle="1" w:styleId="subsection">
    <w:name w:val="subsection"/>
    <w:aliases w:val="ss"/>
    <w:basedOn w:val="Normal"/>
    <w:link w:val="subsectionChar"/>
    <w:rsid w:val="00946901"/>
    <w:pPr>
      <w:tabs>
        <w:tab w:val="right" w:pos="1021"/>
      </w:tabs>
      <w:spacing w:before="180"/>
      <w:ind w:left="1134" w:hanging="1134"/>
    </w:pPr>
    <w:rPr>
      <w:rFonts w:eastAsia="Calibri"/>
      <w:sz w:val="22"/>
    </w:rPr>
  </w:style>
  <w:style w:type="character" w:customStyle="1" w:styleId="subsectionChar">
    <w:name w:val="subsection Char"/>
    <w:aliases w:val="ss Char"/>
    <w:link w:val="subsection"/>
    <w:locked/>
    <w:rsid w:val="00946901"/>
    <w:rPr>
      <w:rFonts w:eastAsia="Calibri"/>
      <w:sz w:val="22"/>
      <w:lang w:val="en-AU" w:eastAsia="en-AU" w:bidi="ar-SA"/>
    </w:rPr>
  </w:style>
  <w:style w:type="character" w:customStyle="1" w:styleId="ActHead5Char">
    <w:name w:val="ActHead 5 Char"/>
    <w:aliases w:val="s Char"/>
    <w:link w:val="ActHead5"/>
    <w:locked/>
    <w:rsid w:val="00946901"/>
    <w:rPr>
      <w:rFonts w:eastAsia="Calibri"/>
      <w:b/>
      <w:kern w:val="28"/>
      <w:sz w:val="24"/>
      <w:lang w:val="en-AU" w:eastAsia="en-AU" w:bidi="ar-SA"/>
    </w:rPr>
  </w:style>
  <w:style w:type="character" w:customStyle="1" w:styleId="CharSectno">
    <w:name w:val="CharSectno"/>
    <w:qFormat/>
    <w:rsid w:val="00946901"/>
    <w:rPr>
      <w:rFonts w:cs="Times New Roman"/>
    </w:rPr>
  </w:style>
  <w:style w:type="paragraph" w:customStyle="1" w:styleId="paragraphsub">
    <w:name w:val="paragraph(sub)"/>
    <w:aliases w:val="aa"/>
    <w:basedOn w:val="Normal"/>
    <w:rsid w:val="00946901"/>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46901"/>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46901"/>
    <w:rPr>
      <w:rFonts w:eastAsia="Calibri"/>
      <w:sz w:val="22"/>
      <w:lang w:val="en-AU" w:eastAsia="en-AU" w:bidi="ar-SA"/>
    </w:rPr>
  </w:style>
  <w:style w:type="paragraph" w:styleId="IndexHeading">
    <w:name w:val="index heading"/>
    <w:basedOn w:val="Normal"/>
    <w:next w:val="Index1"/>
    <w:semiHidden/>
    <w:rsid w:val="00BF65C1"/>
    <w:rPr>
      <w:sz w:val="24"/>
      <w:lang w:val="en-GB"/>
    </w:rPr>
  </w:style>
  <w:style w:type="paragraph" w:customStyle="1" w:styleId="notetext">
    <w:name w:val="note(text)"/>
    <w:aliases w:val="n"/>
    <w:basedOn w:val="Normal"/>
    <w:link w:val="notetextChar"/>
    <w:rsid w:val="00BF65C1"/>
    <w:pPr>
      <w:spacing w:before="122" w:line="198" w:lineRule="exact"/>
      <w:ind w:left="1985" w:hanging="851"/>
    </w:pPr>
    <w:rPr>
      <w:sz w:val="18"/>
    </w:rPr>
  </w:style>
  <w:style w:type="character" w:customStyle="1" w:styleId="notetextChar">
    <w:name w:val="note(text) Char"/>
    <w:aliases w:val="n Char"/>
    <w:link w:val="notetext"/>
    <w:rsid w:val="00BF65C1"/>
    <w:rPr>
      <w:sz w:val="18"/>
      <w:lang w:val="en-AU" w:eastAsia="en-AU" w:bidi="ar-SA"/>
    </w:rPr>
  </w:style>
  <w:style w:type="paragraph" w:customStyle="1" w:styleId="ScheduleMatterdealtwithindent">
    <w:name w:val="Schedule Matter dealt with (indent)"/>
    <w:basedOn w:val="Normal"/>
    <w:link w:val="ScheduleMatterdealtwithindentChar"/>
    <w:rsid w:val="00330806"/>
    <w:pPr>
      <w:autoSpaceDE w:val="0"/>
      <w:autoSpaceDN w:val="0"/>
      <w:ind w:left="567" w:hanging="387"/>
    </w:pPr>
    <w:rPr>
      <w:sz w:val="26"/>
      <w:szCs w:val="26"/>
    </w:rPr>
  </w:style>
  <w:style w:type="character" w:customStyle="1" w:styleId="ScheduleMatterdealtwithindentChar">
    <w:name w:val="Schedule Matter dealt with (indent) Char"/>
    <w:link w:val="ScheduleMatterdealtwithindent"/>
    <w:locked/>
    <w:rsid w:val="00330806"/>
    <w:rPr>
      <w:sz w:val="26"/>
      <w:szCs w:val="26"/>
      <w:lang w:val="en-AU" w:eastAsia="en-AU" w:bidi="ar-SA"/>
    </w:rPr>
  </w:style>
  <w:style w:type="paragraph" w:customStyle="1" w:styleId="Blocks">
    <w:name w:val="Blocks"/>
    <w:aliases w:val="bb"/>
    <w:basedOn w:val="Normal"/>
    <w:qFormat/>
    <w:rsid w:val="00736F1D"/>
    <w:rPr>
      <w:sz w:val="24"/>
    </w:rPr>
  </w:style>
  <w:style w:type="paragraph" w:customStyle="1" w:styleId="Text1">
    <w:name w:val="Text1"/>
    <w:basedOn w:val="Normal"/>
    <w:rsid w:val="00E109E2"/>
    <w:pPr>
      <w:spacing w:after="180"/>
      <w:ind w:left="720"/>
      <w:jc w:val="both"/>
    </w:pPr>
    <w:rPr>
      <w:sz w:val="24"/>
    </w:rPr>
  </w:style>
  <w:style w:type="paragraph" w:styleId="TOC1">
    <w:name w:val="toc 1"/>
    <w:basedOn w:val="Normal"/>
    <w:next w:val="Normal"/>
    <w:semiHidden/>
    <w:rsid w:val="00E109E2"/>
    <w:pPr>
      <w:keepNext/>
      <w:tabs>
        <w:tab w:val="left" w:pos="851"/>
        <w:tab w:val="right" w:leader="dot" w:pos="6237"/>
      </w:tabs>
      <w:spacing w:before="120" w:after="120"/>
    </w:pPr>
    <w:rPr>
      <w:rFonts w:ascii="Arial" w:hAnsi="Arial"/>
      <w:b/>
      <w:noProof/>
      <w:sz w:val="24"/>
    </w:rPr>
  </w:style>
  <w:style w:type="paragraph" w:styleId="TOC2">
    <w:name w:val="toc 2"/>
    <w:basedOn w:val="Normal"/>
    <w:next w:val="Normal"/>
    <w:semiHidden/>
    <w:rsid w:val="00E109E2"/>
    <w:pPr>
      <w:tabs>
        <w:tab w:val="left" w:pos="1701"/>
        <w:tab w:val="right" w:leader="dot" w:pos="6237"/>
      </w:tabs>
      <w:spacing w:after="120"/>
      <w:ind w:left="1815" w:hanging="794"/>
    </w:pPr>
    <w:rPr>
      <w:noProof/>
      <w:sz w:val="24"/>
    </w:rPr>
  </w:style>
  <w:style w:type="paragraph" w:styleId="TOC4">
    <w:name w:val="toc 4"/>
    <w:basedOn w:val="Normal"/>
    <w:next w:val="Normal"/>
    <w:semiHidden/>
    <w:rsid w:val="00E109E2"/>
    <w:pPr>
      <w:tabs>
        <w:tab w:val="right" w:leader="dot" w:pos="6237"/>
      </w:tabs>
      <w:spacing w:after="120"/>
      <w:ind w:left="1814"/>
      <w:jc w:val="both"/>
    </w:pPr>
    <w:rPr>
      <w:sz w:val="24"/>
    </w:rPr>
  </w:style>
  <w:style w:type="paragraph" w:customStyle="1" w:styleId="Style1">
    <w:name w:val="Style1"/>
    <w:basedOn w:val="Normal"/>
    <w:rsid w:val="00E109E2"/>
    <w:pPr>
      <w:spacing w:before="480" w:after="120"/>
    </w:pPr>
    <w:rPr>
      <w:rFonts w:ascii="Times New (W1)" w:hAnsi="Times New (W1)"/>
      <w:b/>
      <w:sz w:val="28"/>
      <w:lang w:eastAsia="en-US"/>
    </w:rPr>
  </w:style>
  <w:style w:type="paragraph" w:customStyle="1" w:styleId="IntrumentNo">
    <w:name w:val="Intrument No"/>
    <w:basedOn w:val="Style1"/>
    <w:rsid w:val="00E109E2"/>
    <w:pPr>
      <w:spacing w:before="360" w:after="0"/>
    </w:pPr>
    <w:rPr>
      <w:rFonts w:ascii="Times New Roman" w:hAnsi="Times New Roman"/>
      <w:sz w:val="24"/>
    </w:rPr>
  </w:style>
  <w:style w:type="paragraph" w:customStyle="1" w:styleId="DefinitionTerm">
    <w:name w:val="Definition Term"/>
    <w:basedOn w:val="Normal"/>
    <w:next w:val="Normal"/>
    <w:rsid w:val="00E109E2"/>
    <w:rPr>
      <w:snapToGrid w:val="0"/>
      <w:sz w:val="24"/>
      <w:lang w:eastAsia="en-US"/>
    </w:rPr>
  </w:style>
  <w:style w:type="paragraph" w:styleId="TOC3">
    <w:name w:val="toc 3"/>
    <w:basedOn w:val="Normal"/>
    <w:next w:val="Normal"/>
    <w:autoRedefine/>
    <w:semiHidden/>
    <w:rsid w:val="00950573"/>
    <w:pPr>
      <w:ind w:left="400"/>
    </w:pPr>
  </w:style>
  <w:style w:type="paragraph" w:customStyle="1" w:styleId="FooterDraft">
    <w:name w:val="FooterDraft"/>
    <w:basedOn w:val="Normal"/>
    <w:rsid w:val="00F307F2"/>
    <w:pPr>
      <w:jc w:val="center"/>
    </w:pPr>
    <w:rPr>
      <w:rFonts w:ascii="Arial" w:hAnsi="Arial"/>
      <w:b/>
      <w:sz w:val="40"/>
    </w:rPr>
  </w:style>
  <w:style w:type="paragraph" w:customStyle="1" w:styleId="SigningPageBreak">
    <w:name w:val="SigningPageBreak"/>
    <w:basedOn w:val="Normal"/>
    <w:next w:val="Normal"/>
    <w:rsid w:val="00F307F2"/>
    <w:pPr>
      <w:spacing w:line="1800" w:lineRule="atLeast"/>
    </w:pPr>
    <w:rPr>
      <w:sz w:val="24"/>
    </w:rPr>
  </w:style>
  <w:style w:type="paragraph" w:customStyle="1" w:styleId="FooterInfo">
    <w:name w:val="FooterInfo"/>
    <w:basedOn w:val="Normal"/>
    <w:rsid w:val="00F307F2"/>
    <w:rPr>
      <w:rFonts w:ascii="Arial" w:hAnsi="Arial"/>
      <w:sz w:val="12"/>
    </w:rPr>
  </w:style>
  <w:style w:type="paragraph" w:customStyle="1" w:styleId="HeaderLiteEven">
    <w:name w:val="HeaderLiteEven"/>
    <w:basedOn w:val="Header"/>
    <w:rsid w:val="00F307F2"/>
    <w:pPr>
      <w:tabs>
        <w:tab w:val="clear" w:pos="4819"/>
        <w:tab w:val="clear" w:pos="9071"/>
        <w:tab w:val="center" w:pos="3969"/>
        <w:tab w:val="right" w:pos="8505"/>
      </w:tabs>
      <w:spacing w:before="60"/>
    </w:pPr>
    <w:rPr>
      <w:rFonts w:ascii="Arial" w:hAnsi="Arial"/>
      <w:sz w:val="18"/>
    </w:rPr>
  </w:style>
  <w:style w:type="paragraph" w:customStyle="1" w:styleId="ContentsHead">
    <w:name w:val="ContentsHead"/>
    <w:basedOn w:val="Normal"/>
    <w:next w:val="Normal"/>
    <w:rsid w:val="00F307F2"/>
    <w:pPr>
      <w:spacing w:before="240"/>
    </w:pPr>
    <w:rPr>
      <w:rFonts w:ascii="Arial" w:hAnsi="Arial"/>
      <w:b/>
      <w:sz w:val="28"/>
    </w:rPr>
  </w:style>
  <w:style w:type="paragraph" w:customStyle="1" w:styleId="TOC">
    <w:name w:val="TOC"/>
    <w:basedOn w:val="Normal"/>
    <w:next w:val="Normal"/>
    <w:rsid w:val="00F307F2"/>
    <w:pPr>
      <w:tabs>
        <w:tab w:val="right" w:pos="8335"/>
      </w:tabs>
      <w:spacing w:after="120"/>
    </w:pPr>
    <w:rPr>
      <w:rFonts w:ascii="Arial" w:hAnsi="Arial"/>
    </w:rPr>
  </w:style>
  <w:style w:type="paragraph" w:customStyle="1" w:styleId="ContentsSectionBreak">
    <w:name w:val="ContentsSectionBreak"/>
    <w:basedOn w:val="Normal"/>
    <w:next w:val="Normal"/>
    <w:rsid w:val="00F307F2"/>
    <w:rPr>
      <w:sz w:val="24"/>
    </w:rPr>
  </w:style>
  <w:style w:type="paragraph" w:customStyle="1" w:styleId="HeaderLiteOdd">
    <w:name w:val="HeaderLiteOdd"/>
    <w:basedOn w:val="HeaderLiteEven"/>
    <w:rsid w:val="00F307F2"/>
    <w:pPr>
      <w:jc w:val="right"/>
    </w:pPr>
  </w:style>
  <w:style w:type="paragraph" w:customStyle="1" w:styleId="TextWOutChapSectionBreak">
    <w:name w:val="TextW/OutChapSectionBreak"/>
    <w:basedOn w:val="Normal"/>
    <w:next w:val="Normal"/>
    <w:rsid w:val="00F307F2"/>
    <w:pPr>
      <w:jc w:val="center"/>
    </w:pPr>
    <w:rPr>
      <w:sz w:val="24"/>
    </w:rPr>
  </w:style>
  <w:style w:type="character" w:customStyle="1" w:styleId="CharDivNo">
    <w:name w:val="CharDivNo"/>
    <w:rsid w:val="00F307F2"/>
    <w:rPr>
      <w:rFonts w:ascii="Arial" w:hAnsi="Arial"/>
    </w:rPr>
  </w:style>
  <w:style w:type="character" w:customStyle="1" w:styleId="CharDivText">
    <w:name w:val="CharDivText"/>
    <w:rsid w:val="00F307F2"/>
    <w:rPr>
      <w:rFonts w:ascii="Arial" w:hAnsi="Arial"/>
    </w:rPr>
  </w:style>
  <w:style w:type="character" w:customStyle="1" w:styleId="CharPartNo">
    <w:name w:val="CharPartNo"/>
    <w:rsid w:val="00F307F2"/>
    <w:rPr>
      <w:rFonts w:ascii="Arial" w:hAnsi="Arial"/>
    </w:rPr>
  </w:style>
  <w:style w:type="character" w:customStyle="1" w:styleId="CharPartText">
    <w:name w:val="CharPartText"/>
    <w:rsid w:val="00F307F2"/>
    <w:rPr>
      <w:rFonts w:ascii="Arial" w:hAnsi="Arial"/>
    </w:rPr>
  </w:style>
  <w:style w:type="paragraph" w:customStyle="1" w:styleId="R1">
    <w:name w:val="R1"/>
    <w:aliases w:val="1. or 1.(1)"/>
    <w:basedOn w:val="Normal"/>
    <w:next w:val="R2"/>
    <w:rsid w:val="00F307F2"/>
    <w:pPr>
      <w:tabs>
        <w:tab w:val="right" w:pos="794"/>
        <w:tab w:val="left" w:pos="964"/>
      </w:tabs>
      <w:spacing w:before="120" w:line="260" w:lineRule="exact"/>
      <w:ind w:left="964" w:hanging="964"/>
      <w:jc w:val="both"/>
    </w:pPr>
    <w:rPr>
      <w:sz w:val="24"/>
    </w:rPr>
  </w:style>
  <w:style w:type="paragraph" w:customStyle="1" w:styleId="R2">
    <w:name w:val="R2"/>
    <w:aliases w:val="(2)"/>
    <w:basedOn w:val="Normal"/>
    <w:rsid w:val="00F307F2"/>
    <w:pPr>
      <w:tabs>
        <w:tab w:val="right" w:pos="794"/>
        <w:tab w:val="left" w:pos="964"/>
      </w:tabs>
      <w:spacing w:before="180" w:line="260" w:lineRule="exact"/>
      <w:ind w:left="964" w:hanging="964"/>
      <w:jc w:val="both"/>
    </w:pPr>
    <w:rPr>
      <w:sz w:val="24"/>
    </w:rPr>
  </w:style>
  <w:style w:type="paragraph" w:customStyle="1" w:styleId="P10">
    <w:name w:val="P1"/>
    <w:aliases w:val="(a)"/>
    <w:basedOn w:val="Normal"/>
    <w:rsid w:val="00F307F2"/>
    <w:pPr>
      <w:tabs>
        <w:tab w:val="right" w:pos="1191"/>
        <w:tab w:val="left" w:pos="1644"/>
      </w:tabs>
      <w:spacing w:before="60" w:line="260" w:lineRule="exact"/>
      <w:ind w:left="1418" w:hanging="1418"/>
      <w:jc w:val="both"/>
    </w:pPr>
    <w:rPr>
      <w:sz w:val="24"/>
    </w:rPr>
  </w:style>
  <w:style w:type="paragraph" w:customStyle="1" w:styleId="HP">
    <w:name w:val="HP"/>
    <w:aliases w:val="Part Heading"/>
    <w:basedOn w:val="Normal"/>
    <w:next w:val="Normal"/>
    <w:rsid w:val="00F307F2"/>
    <w:pPr>
      <w:keepNext/>
      <w:spacing w:before="360"/>
      <w:ind w:left="2410" w:hanging="2410"/>
    </w:pPr>
    <w:rPr>
      <w:rFonts w:ascii="Arial" w:hAnsi="Arial"/>
      <w:b/>
      <w:sz w:val="32"/>
    </w:rPr>
  </w:style>
  <w:style w:type="paragraph" w:customStyle="1" w:styleId="HR">
    <w:name w:val="HR"/>
    <w:aliases w:val="Regulation Heading"/>
    <w:basedOn w:val="Normal"/>
    <w:next w:val="R1"/>
    <w:rsid w:val="00F307F2"/>
    <w:pPr>
      <w:keepNext/>
      <w:spacing w:before="360"/>
      <w:ind w:left="964" w:hanging="964"/>
    </w:pPr>
    <w:rPr>
      <w:rFonts w:ascii="Arial" w:hAnsi="Arial"/>
      <w:b/>
      <w:sz w:val="24"/>
    </w:rPr>
  </w:style>
  <w:style w:type="paragraph" w:customStyle="1" w:styleId="HeaderBoldEven">
    <w:name w:val="HeaderBoldEven"/>
    <w:basedOn w:val="Normal"/>
    <w:rsid w:val="00F307F2"/>
    <w:pPr>
      <w:widowControl w:val="0"/>
      <w:spacing w:before="120" w:after="60"/>
    </w:pPr>
    <w:rPr>
      <w:rFonts w:ascii="Arial" w:hAnsi="Arial"/>
      <w:b/>
    </w:rPr>
  </w:style>
  <w:style w:type="paragraph" w:customStyle="1" w:styleId="HeaderBoldOdd">
    <w:name w:val="HeaderBoldOdd"/>
    <w:basedOn w:val="Normal"/>
    <w:rsid w:val="00F307F2"/>
    <w:pPr>
      <w:widowControl w:val="0"/>
      <w:spacing w:before="120" w:after="60"/>
      <w:jc w:val="right"/>
    </w:pPr>
    <w:rPr>
      <w:rFonts w:ascii="Arial" w:hAnsi="Arial"/>
      <w:b/>
    </w:rPr>
  </w:style>
  <w:style w:type="paragraph" w:customStyle="1" w:styleId="P2">
    <w:name w:val="P2"/>
    <w:aliases w:val="(i)"/>
    <w:basedOn w:val="Normal"/>
    <w:rsid w:val="00F307F2"/>
    <w:pPr>
      <w:tabs>
        <w:tab w:val="right" w:pos="1758"/>
        <w:tab w:val="left" w:pos="2155"/>
      </w:tabs>
      <w:spacing w:before="60" w:line="260" w:lineRule="exact"/>
      <w:ind w:left="1985" w:hanging="1985"/>
      <w:jc w:val="both"/>
    </w:pPr>
    <w:rPr>
      <w:sz w:val="24"/>
    </w:rPr>
  </w:style>
  <w:style w:type="paragraph" w:styleId="TOC5">
    <w:name w:val="toc 5"/>
    <w:basedOn w:val="Normal"/>
    <w:next w:val="Normal"/>
    <w:autoRedefine/>
    <w:semiHidden/>
    <w:rsid w:val="002508BA"/>
    <w:pPr>
      <w:tabs>
        <w:tab w:val="right" w:pos="1559"/>
        <w:tab w:val="left" w:pos="1701"/>
        <w:tab w:val="right" w:pos="8335"/>
      </w:tabs>
      <w:spacing w:before="40" w:after="120"/>
      <w:ind w:left="714" w:right="714" w:hanging="357"/>
    </w:pPr>
  </w:style>
  <w:style w:type="paragraph" w:customStyle="1" w:styleId="HeaderContentsPage">
    <w:name w:val="HeaderContents&quot;Page&quot;"/>
    <w:basedOn w:val="Normal"/>
    <w:rsid w:val="00F307F2"/>
    <w:pPr>
      <w:spacing w:before="120" w:after="120"/>
      <w:jc w:val="right"/>
    </w:pPr>
    <w:rPr>
      <w:rFonts w:ascii="Arial" w:hAnsi="Arial"/>
    </w:rPr>
  </w:style>
  <w:style w:type="paragraph" w:customStyle="1" w:styleId="PageBreak">
    <w:name w:val="PageBreak"/>
    <w:aliases w:val="pb"/>
    <w:basedOn w:val="Normal"/>
    <w:next w:val="Heading2"/>
    <w:rsid w:val="00F307F2"/>
    <w:rPr>
      <w:sz w:val="2"/>
    </w:rPr>
  </w:style>
  <w:style w:type="paragraph" w:customStyle="1" w:styleId="HD">
    <w:name w:val="HD"/>
    <w:aliases w:val="Division Heading"/>
    <w:basedOn w:val="Normal"/>
    <w:next w:val="HR"/>
    <w:rsid w:val="00E86FD6"/>
    <w:pPr>
      <w:keepNext/>
      <w:spacing w:before="360"/>
      <w:ind w:left="2410" w:hanging="2410"/>
    </w:pPr>
    <w:rPr>
      <w:rFonts w:ascii="Arial" w:hAnsi="Arial"/>
      <w:b/>
      <w:sz w:val="28"/>
    </w:rPr>
  </w:style>
  <w:style w:type="paragraph" w:customStyle="1" w:styleId="SchedSectionBreak">
    <w:name w:val="SchedSectionBreak"/>
    <w:basedOn w:val="Normal"/>
    <w:next w:val="Normal"/>
    <w:rsid w:val="00506F1F"/>
    <w:rPr>
      <w:sz w:val="24"/>
    </w:rPr>
  </w:style>
  <w:style w:type="character" w:customStyle="1" w:styleId="CharAmSchNo">
    <w:name w:val="CharAmSchNo"/>
    <w:rsid w:val="00506F1F"/>
    <w:rPr>
      <w:rFonts w:ascii="Arial" w:hAnsi="Arial"/>
    </w:rPr>
  </w:style>
  <w:style w:type="character" w:customStyle="1" w:styleId="CharAmSchText">
    <w:name w:val="CharAmSchText"/>
    <w:rsid w:val="00506F1F"/>
    <w:rPr>
      <w:rFonts w:ascii="Arial" w:hAnsi="Arial"/>
    </w:rPr>
  </w:style>
  <w:style w:type="character" w:customStyle="1" w:styleId="CharSchPTNo">
    <w:name w:val="CharSchPTNo"/>
    <w:rsid w:val="00506F1F"/>
    <w:rPr>
      <w:rFonts w:ascii="Arial" w:hAnsi="Arial"/>
    </w:rPr>
  </w:style>
  <w:style w:type="character" w:customStyle="1" w:styleId="CharSchPTText">
    <w:name w:val="CharSchPTText"/>
    <w:rsid w:val="00506F1F"/>
    <w:rPr>
      <w:rFonts w:ascii="Arial" w:hAnsi="Arial"/>
    </w:rPr>
  </w:style>
  <w:style w:type="paragraph" w:customStyle="1" w:styleId="TableText">
    <w:name w:val="TableText"/>
    <w:basedOn w:val="Normal"/>
    <w:rsid w:val="00506F1F"/>
    <w:pPr>
      <w:spacing w:before="120" w:line="240" w:lineRule="exact"/>
    </w:pPr>
    <w:rPr>
      <w:sz w:val="22"/>
    </w:rPr>
  </w:style>
  <w:style w:type="paragraph" w:customStyle="1" w:styleId="Schedulereference">
    <w:name w:val="Schedule reference"/>
    <w:basedOn w:val="Normal"/>
    <w:next w:val="Schedulepart"/>
    <w:rsid w:val="00506F1F"/>
    <w:pPr>
      <w:keepNext/>
      <w:spacing w:before="60" w:line="200" w:lineRule="exact"/>
      <w:ind w:left="2410"/>
    </w:pPr>
    <w:rPr>
      <w:rFonts w:ascii="Arial" w:hAnsi="Arial"/>
      <w:sz w:val="18"/>
    </w:rPr>
  </w:style>
  <w:style w:type="paragraph" w:customStyle="1" w:styleId="Scheduletitle">
    <w:name w:val="Schedule title"/>
    <w:basedOn w:val="Normal"/>
    <w:next w:val="Schedulereference"/>
    <w:rsid w:val="00506F1F"/>
    <w:pPr>
      <w:keepNext/>
      <w:spacing w:before="480"/>
      <w:ind w:left="2410" w:hanging="2410"/>
    </w:pPr>
    <w:rPr>
      <w:rFonts w:ascii="Arial" w:hAnsi="Arial"/>
      <w:b/>
      <w:sz w:val="32"/>
    </w:rPr>
  </w:style>
  <w:style w:type="paragraph" w:customStyle="1" w:styleId="Schedulepart">
    <w:name w:val="Schedule part"/>
    <w:basedOn w:val="Normal"/>
    <w:rsid w:val="00506F1F"/>
    <w:pPr>
      <w:keepNext/>
      <w:spacing w:before="360"/>
      <w:ind w:left="1559" w:hanging="1559"/>
    </w:pPr>
    <w:rPr>
      <w:rFonts w:ascii="Arial" w:hAnsi="Arial"/>
      <w:b/>
      <w:sz w:val="28"/>
    </w:rPr>
  </w:style>
  <w:style w:type="paragraph" w:styleId="TOC6">
    <w:name w:val="toc 6"/>
    <w:basedOn w:val="Normal"/>
    <w:next w:val="Normal"/>
    <w:autoRedefine/>
    <w:semiHidden/>
    <w:rsid w:val="00506F1F"/>
    <w:pPr>
      <w:keepNext/>
      <w:tabs>
        <w:tab w:val="left" w:pos="2082"/>
        <w:tab w:val="left" w:pos="7371"/>
        <w:tab w:val="right" w:pos="8335"/>
      </w:tabs>
      <w:spacing w:before="120"/>
      <w:ind w:left="1701" w:right="561" w:hanging="1701"/>
    </w:pPr>
    <w:rPr>
      <w:rFonts w:ascii="Arial" w:hAnsi="Arial"/>
      <w:b/>
      <w:noProof/>
      <w:sz w:val="32"/>
    </w:rPr>
  </w:style>
  <w:style w:type="paragraph" w:styleId="TOC8">
    <w:name w:val="toc 8"/>
    <w:basedOn w:val="Normal"/>
    <w:next w:val="Normal"/>
    <w:autoRedefine/>
    <w:semiHidden/>
    <w:rsid w:val="00506F1F"/>
    <w:pPr>
      <w:tabs>
        <w:tab w:val="left" w:pos="1701"/>
        <w:tab w:val="left" w:pos="2074"/>
        <w:tab w:val="left" w:pos="7371"/>
        <w:tab w:val="right" w:pos="7513"/>
      </w:tabs>
      <w:spacing w:before="60"/>
      <w:ind w:left="1701" w:right="941" w:hanging="1701"/>
    </w:pPr>
    <w:rPr>
      <w:rFonts w:ascii="Arial" w:hAnsi="Arial"/>
      <w:noProof/>
      <w:sz w:val="32"/>
    </w:rPr>
  </w:style>
  <w:style w:type="paragraph" w:customStyle="1" w:styleId="ZR1">
    <w:name w:val="ZR1"/>
    <w:basedOn w:val="R1"/>
    <w:rsid w:val="00506F1F"/>
    <w:pPr>
      <w:keepNext/>
    </w:pPr>
  </w:style>
  <w:style w:type="paragraph" w:customStyle="1" w:styleId="ZP1">
    <w:name w:val="ZP1"/>
    <w:basedOn w:val="P10"/>
    <w:rsid w:val="00261421"/>
    <w:pPr>
      <w:keepNext/>
    </w:pPr>
  </w:style>
  <w:style w:type="paragraph" w:customStyle="1" w:styleId="ZR2">
    <w:name w:val="ZR2"/>
    <w:basedOn w:val="R2"/>
    <w:rsid w:val="00261421"/>
    <w:pPr>
      <w:keepNext/>
    </w:pPr>
  </w:style>
  <w:style w:type="paragraph" w:styleId="Subtitle">
    <w:name w:val="Subtitle"/>
    <w:basedOn w:val="Normal"/>
    <w:qFormat/>
    <w:rsid w:val="003D3363"/>
    <w:pPr>
      <w:spacing w:before="360" w:line="300" w:lineRule="atLeast"/>
      <w:jc w:val="both"/>
    </w:pPr>
    <w:rPr>
      <w:u w:val="single"/>
    </w:rPr>
  </w:style>
  <w:style w:type="paragraph" w:customStyle="1" w:styleId="SubsectionHead">
    <w:name w:val="SubsectionHead"/>
    <w:aliases w:val="ssh"/>
    <w:basedOn w:val="Normal"/>
    <w:next w:val="subsection"/>
    <w:rsid w:val="00376312"/>
    <w:pPr>
      <w:keepNext/>
      <w:keepLines/>
      <w:spacing w:before="240"/>
      <w:ind w:left="1134"/>
    </w:pPr>
    <w:rPr>
      <w:i/>
      <w:sz w:val="22"/>
    </w:rPr>
  </w:style>
  <w:style w:type="paragraph" w:customStyle="1" w:styleId="notepara">
    <w:name w:val="note(para)"/>
    <w:aliases w:val="na"/>
    <w:basedOn w:val="Normal"/>
    <w:rsid w:val="003244E4"/>
    <w:pPr>
      <w:spacing w:before="40" w:line="198" w:lineRule="exact"/>
      <w:ind w:left="2354" w:hanging="369"/>
    </w:pPr>
    <w:rPr>
      <w:sz w:val="18"/>
    </w:rPr>
  </w:style>
  <w:style w:type="paragraph" w:customStyle="1" w:styleId="ActHead3">
    <w:name w:val="ActHead 3"/>
    <w:aliases w:val="d"/>
    <w:basedOn w:val="Normal"/>
    <w:next w:val="Normal"/>
    <w:rsid w:val="007C4CDF"/>
    <w:pPr>
      <w:keepNext/>
      <w:keepLines/>
      <w:spacing w:before="240"/>
      <w:ind w:left="1134" w:hanging="1134"/>
      <w:outlineLvl w:val="2"/>
    </w:pPr>
    <w:rPr>
      <w:b/>
      <w:kern w:val="28"/>
      <w:sz w:val="28"/>
    </w:rPr>
  </w:style>
  <w:style w:type="paragraph" w:customStyle="1" w:styleId="ActHead9">
    <w:name w:val="ActHead 9"/>
    <w:aliases w:val="aat"/>
    <w:basedOn w:val="Normal"/>
    <w:next w:val="Normal"/>
    <w:qFormat/>
    <w:rsid w:val="00D83768"/>
    <w:pPr>
      <w:keepNext/>
      <w:keepLines/>
      <w:spacing w:before="280"/>
      <w:ind w:left="1134" w:hanging="1134"/>
      <w:outlineLvl w:val="8"/>
    </w:pPr>
    <w:rPr>
      <w:b/>
      <w:i/>
      <w:kern w:val="28"/>
      <w:sz w:val="28"/>
    </w:rPr>
  </w:style>
  <w:style w:type="paragraph" w:customStyle="1" w:styleId="paragraphsub-sub">
    <w:name w:val="paragraph(sub-sub)"/>
    <w:aliases w:val="aaa"/>
    <w:basedOn w:val="Normal"/>
    <w:rsid w:val="006726BC"/>
    <w:pPr>
      <w:tabs>
        <w:tab w:val="right" w:pos="2722"/>
      </w:tabs>
      <w:spacing w:before="40"/>
      <w:ind w:left="2835" w:hanging="2835"/>
    </w:pPr>
    <w:rPr>
      <w:sz w:val="22"/>
    </w:rPr>
  </w:style>
  <w:style w:type="paragraph" w:customStyle="1" w:styleId="subsection2">
    <w:name w:val="subsection2"/>
    <w:aliases w:val="ss2"/>
    <w:basedOn w:val="Normal"/>
    <w:next w:val="subsection"/>
    <w:rsid w:val="006A53CA"/>
    <w:pPr>
      <w:spacing w:before="40"/>
      <w:ind w:left="1134"/>
    </w:pPr>
    <w:rPr>
      <w:sz w:val="22"/>
    </w:rPr>
  </w:style>
  <w:style w:type="paragraph" w:customStyle="1" w:styleId="Penalty">
    <w:name w:val="Penalty"/>
    <w:basedOn w:val="Normal"/>
    <w:rsid w:val="00AD4BE6"/>
    <w:pPr>
      <w:tabs>
        <w:tab w:val="left" w:pos="2977"/>
      </w:tabs>
      <w:spacing w:before="180"/>
      <w:ind w:left="1985" w:hanging="851"/>
    </w:pPr>
    <w:rPr>
      <w:sz w:val="22"/>
    </w:rPr>
  </w:style>
  <w:style w:type="paragraph" w:customStyle="1" w:styleId="Tabletext0">
    <w:name w:val="Tabletext"/>
    <w:aliases w:val="tt"/>
    <w:basedOn w:val="Normal"/>
    <w:rsid w:val="007609DE"/>
    <w:pPr>
      <w:spacing w:before="60" w:line="240" w:lineRule="atLeast"/>
    </w:pPr>
  </w:style>
  <w:style w:type="paragraph" w:customStyle="1" w:styleId="TableHeading">
    <w:name w:val="TableHeading"/>
    <w:aliases w:val="th"/>
    <w:basedOn w:val="Normal"/>
    <w:next w:val="Tabletext0"/>
    <w:rsid w:val="007609DE"/>
    <w:pPr>
      <w:keepNext/>
      <w:spacing w:before="60" w:line="240" w:lineRule="atLeast"/>
    </w:pPr>
    <w:rPr>
      <w:b/>
    </w:rPr>
  </w:style>
  <w:style w:type="paragraph" w:customStyle="1" w:styleId="definition00">
    <w:name w:val="definition0"/>
    <w:basedOn w:val="Normal"/>
    <w:rsid w:val="008C16BC"/>
    <w:pPr>
      <w:spacing w:before="100" w:beforeAutospacing="1" w:after="100" w:afterAutospacing="1"/>
    </w:pPr>
    <w:rPr>
      <w:rFonts w:eastAsiaTheme="minorHAnsi"/>
      <w:sz w:val="24"/>
      <w:szCs w:val="24"/>
    </w:rPr>
  </w:style>
  <w:style w:type="character" w:styleId="FollowedHyperlink">
    <w:name w:val="FollowedHyperlink"/>
    <w:basedOn w:val="DefaultParagraphFont"/>
    <w:rsid w:val="00A43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3663">
      <w:bodyDiv w:val="1"/>
      <w:marLeft w:val="0"/>
      <w:marRight w:val="0"/>
      <w:marTop w:val="0"/>
      <w:marBottom w:val="0"/>
      <w:divBdr>
        <w:top w:val="none" w:sz="0" w:space="0" w:color="auto"/>
        <w:left w:val="none" w:sz="0" w:space="0" w:color="auto"/>
        <w:bottom w:val="none" w:sz="0" w:space="0" w:color="auto"/>
        <w:right w:val="none" w:sz="0" w:space="0" w:color="auto"/>
      </w:divBdr>
      <w:divsChild>
        <w:div w:id="1659652111">
          <w:marLeft w:val="0"/>
          <w:marRight w:val="0"/>
          <w:marTop w:val="0"/>
          <w:marBottom w:val="0"/>
          <w:divBdr>
            <w:top w:val="none" w:sz="0" w:space="0" w:color="auto"/>
            <w:left w:val="none" w:sz="0" w:space="0" w:color="auto"/>
            <w:bottom w:val="none" w:sz="0" w:space="0" w:color="auto"/>
            <w:right w:val="none" w:sz="0" w:space="0" w:color="auto"/>
          </w:divBdr>
          <w:divsChild>
            <w:div w:id="509105204">
              <w:marLeft w:val="0"/>
              <w:marRight w:val="0"/>
              <w:marTop w:val="0"/>
              <w:marBottom w:val="0"/>
              <w:divBdr>
                <w:top w:val="none" w:sz="0" w:space="0" w:color="auto"/>
                <w:left w:val="none" w:sz="0" w:space="0" w:color="auto"/>
                <w:bottom w:val="none" w:sz="0" w:space="0" w:color="auto"/>
                <w:right w:val="none" w:sz="0" w:space="0" w:color="auto"/>
              </w:divBdr>
              <w:divsChild>
                <w:div w:id="41491352">
                  <w:marLeft w:val="0"/>
                  <w:marRight w:val="0"/>
                  <w:marTop w:val="0"/>
                  <w:marBottom w:val="0"/>
                  <w:divBdr>
                    <w:top w:val="none" w:sz="0" w:space="0" w:color="auto"/>
                    <w:left w:val="none" w:sz="0" w:space="0" w:color="auto"/>
                    <w:bottom w:val="none" w:sz="0" w:space="0" w:color="auto"/>
                    <w:right w:val="none" w:sz="0" w:space="0" w:color="auto"/>
                  </w:divBdr>
                  <w:divsChild>
                    <w:div w:id="21309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8609">
      <w:bodyDiv w:val="1"/>
      <w:marLeft w:val="0"/>
      <w:marRight w:val="0"/>
      <w:marTop w:val="0"/>
      <w:marBottom w:val="0"/>
      <w:divBdr>
        <w:top w:val="none" w:sz="0" w:space="0" w:color="auto"/>
        <w:left w:val="none" w:sz="0" w:space="0" w:color="auto"/>
        <w:bottom w:val="none" w:sz="0" w:space="0" w:color="auto"/>
        <w:right w:val="none" w:sz="0" w:space="0" w:color="auto"/>
      </w:divBdr>
    </w:div>
    <w:div w:id="142938383">
      <w:bodyDiv w:val="1"/>
      <w:marLeft w:val="0"/>
      <w:marRight w:val="0"/>
      <w:marTop w:val="0"/>
      <w:marBottom w:val="0"/>
      <w:divBdr>
        <w:top w:val="none" w:sz="0" w:space="0" w:color="auto"/>
        <w:left w:val="none" w:sz="0" w:space="0" w:color="auto"/>
        <w:bottom w:val="none" w:sz="0" w:space="0" w:color="auto"/>
        <w:right w:val="none" w:sz="0" w:space="0" w:color="auto"/>
      </w:divBdr>
      <w:divsChild>
        <w:div w:id="880361830">
          <w:marLeft w:val="0"/>
          <w:marRight w:val="0"/>
          <w:marTop w:val="0"/>
          <w:marBottom w:val="0"/>
          <w:divBdr>
            <w:top w:val="none" w:sz="0" w:space="0" w:color="auto"/>
            <w:left w:val="none" w:sz="0" w:space="0" w:color="auto"/>
            <w:bottom w:val="none" w:sz="0" w:space="0" w:color="auto"/>
            <w:right w:val="none" w:sz="0" w:space="0" w:color="auto"/>
          </w:divBdr>
          <w:divsChild>
            <w:div w:id="1055200872">
              <w:marLeft w:val="0"/>
              <w:marRight w:val="0"/>
              <w:marTop w:val="0"/>
              <w:marBottom w:val="0"/>
              <w:divBdr>
                <w:top w:val="none" w:sz="0" w:space="0" w:color="auto"/>
                <w:left w:val="none" w:sz="0" w:space="0" w:color="auto"/>
                <w:bottom w:val="none" w:sz="0" w:space="0" w:color="auto"/>
                <w:right w:val="none" w:sz="0" w:space="0" w:color="auto"/>
              </w:divBdr>
              <w:divsChild>
                <w:div w:id="387531495">
                  <w:marLeft w:val="0"/>
                  <w:marRight w:val="0"/>
                  <w:marTop w:val="0"/>
                  <w:marBottom w:val="0"/>
                  <w:divBdr>
                    <w:top w:val="none" w:sz="0" w:space="0" w:color="auto"/>
                    <w:left w:val="none" w:sz="0" w:space="0" w:color="auto"/>
                    <w:bottom w:val="none" w:sz="0" w:space="0" w:color="auto"/>
                    <w:right w:val="none" w:sz="0" w:space="0" w:color="auto"/>
                  </w:divBdr>
                  <w:divsChild>
                    <w:div w:id="1713726615">
                      <w:marLeft w:val="0"/>
                      <w:marRight w:val="0"/>
                      <w:marTop w:val="0"/>
                      <w:marBottom w:val="0"/>
                      <w:divBdr>
                        <w:top w:val="none" w:sz="0" w:space="0" w:color="auto"/>
                        <w:left w:val="none" w:sz="0" w:space="0" w:color="auto"/>
                        <w:bottom w:val="none" w:sz="0" w:space="0" w:color="auto"/>
                        <w:right w:val="none" w:sz="0" w:space="0" w:color="auto"/>
                      </w:divBdr>
                      <w:divsChild>
                        <w:div w:id="1743328160">
                          <w:marLeft w:val="0"/>
                          <w:marRight w:val="0"/>
                          <w:marTop w:val="0"/>
                          <w:marBottom w:val="0"/>
                          <w:divBdr>
                            <w:top w:val="single" w:sz="8" w:space="0" w:color="828282"/>
                            <w:left w:val="single" w:sz="8" w:space="0" w:color="828282"/>
                            <w:bottom w:val="single" w:sz="8" w:space="0" w:color="828282"/>
                            <w:right w:val="single" w:sz="8" w:space="0" w:color="828282"/>
                          </w:divBdr>
                          <w:divsChild>
                            <w:div w:id="1630892673">
                              <w:marLeft w:val="0"/>
                              <w:marRight w:val="0"/>
                              <w:marTop w:val="0"/>
                              <w:marBottom w:val="0"/>
                              <w:divBdr>
                                <w:top w:val="none" w:sz="0" w:space="0" w:color="auto"/>
                                <w:left w:val="none" w:sz="0" w:space="0" w:color="auto"/>
                                <w:bottom w:val="none" w:sz="0" w:space="0" w:color="auto"/>
                                <w:right w:val="none" w:sz="0" w:space="0" w:color="auto"/>
                              </w:divBdr>
                              <w:divsChild>
                                <w:div w:id="654795729">
                                  <w:marLeft w:val="0"/>
                                  <w:marRight w:val="0"/>
                                  <w:marTop w:val="0"/>
                                  <w:marBottom w:val="0"/>
                                  <w:divBdr>
                                    <w:top w:val="none" w:sz="0" w:space="0" w:color="auto"/>
                                    <w:left w:val="none" w:sz="0" w:space="0" w:color="auto"/>
                                    <w:bottom w:val="none" w:sz="0" w:space="0" w:color="auto"/>
                                    <w:right w:val="none" w:sz="0" w:space="0" w:color="auto"/>
                                  </w:divBdr>
                                  <w:divsChild>
                                    <w:div w:id="1559390316">
                                      <w:marLeft w:val="0"/>
                                      <w:marRight w:val="0"/>
                                      <w:marTop w:val="0"/>
                                      <w:marBottom w:val="0"/>
                                      <w:divBdr>
                                        <w:top w:val="none" w:sz="0" w:space="0" w:color="auto"/>
                                        <w:left w:val="none" w:sz="0" w:space="0" w:color="auto"/>
                                        <w:bottom w:val="none" w:sz="0" w:space="0" w:color="auto"/>
                                        <w:right w:val="none" w:sz="0" w:space="0" w:color="auto"/>
                                      </w:divBdr>
                                      <w:divsChild>
                                        <w:div w:id="519970050">
                                          <w:marLeft w:val="0"/>
                                          <w:marRight w:val="0"/>
                                          <w:marTop w:val="0"/>
                                          <w:marBottom w:val="0"/>
                                          <w:divBdr>
                                            <w:top w:val="none" w:sz="0" w:space="0" w:color="auto"/>
                                            <w:left w:val="none" w:sz="0" w:space="0" w:color="auto"/>
                                            <w:bottom w:val="none" w:sz="0" w:space="0" w:color="auto"/>
                                            <w:right w:val="none" w:sz="0" w:space="0" w:color="auto"/>
                                          </w:divBdr>
                                          <w:divsChild>
                                            <w:div w:id="1151599253">
                                              <w:marLeft w:val="0"/>
                                              <w:marRight w:val="0"/>
                                              <w:marTop w:val="0"/>
                                              <w:marBottom w:val="0"/>
                                              <w:divBdr>
                                                <w:top w:val="none" w:sz="0" w:space="0" w:color="auto"/>
                                                <w:left w:val="none" w:sz="0" w:space="0" w:color="auto"/>
                                                <w:bottom w:val="none" w:sz="0" w:space="0" w:color="auto"/>
                                                <w:right w:val="none" w:sz="0" w:space="0" w:color="auto"/>
                                              </w:divBdr>
                                              <w:divsChild>
                                                <w:div w:id="19276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507025">
      <w:bodyDiv w:val="1"/>
      <w:marLeft w:val="0"/>
      <w:marRight w:val="0"/>
      <w:marTop w:val="0"/>
      <w:marBottom w:val="0"/>
      <w:divBdr>
        <w:top w:val="none" w:sz="0" w:space="0" w:color="auto"/>
        <w:left w:val="none" w:sz="0" w:space="0" w:color="auto"/>
        <w:bottom w:val="none" w:sz="0" w:space="0" w:color="auto"/>
        <w:right w:val="none" w:sz="0" w:space="0" w:color="auto"/>
      </w:divBdr>
      <w:divsChild>
        <w:div w:id="425731762">
          <w:marLeft w:val="0"/>
          <w:marRight w:val="0"/>
          <w:marTop w:val="0"/>
          <w:marBottom w:val="0"/>
          <w:divBdr>
            <w:top w:val="none" w:sz="0" w:space="0" w:color="auto"/>
            <w:left w:val="none" w:sz="0" w:space="0" w:color="auto"/>
            <w:bottom w:val="none" w:sz="0" w:space="0" w:color="auto"/>
            <w:right w:val="none" w:sz="0" w:space="0" w:color="auto"/>
          </w:divBdr>
          <w:divsChild>
            <w:div w:id="1064447597">
              <w:marLeft w:val="0"/>
              <w:marRight w:val="0"/>
              <w:marTop w:val="0"/>
              <w:marBottom w:val="0"/>
              <w:divBdr>
                <w:top w:val="none" w:sz="0" w:space="0" w:color="auto"/>
                <w:left w:val="none" w:sz="0" w:space="0" w:color="auto"/>
                <w:bottom w:val="none" w:sz="0" w:space="0" w:color="auto"/>
                <w:right w:val="none" w:sz="0" w:space="0" w:color="auto"/>
              </w:divBdr>
              <w:divsChild>
                <w:div w:id="2075470235">
                  <w:marLeft w:val="0"/>
                  <w:marRight w:val="0"/>
                  <w:marTop w:val="0"/>
                  <w:marBottom w:val="0"/>
                  <w:divBdr>
                    <w:top w:val="none" w:sz="0" w:space="0" w:color="auto"/>
                    <w:left w:val="none" w:sz="0" w:space="0" w:color="auto"/>
                    <w:bottom w:val="none" w:sz="0" w:space="0" w:color="auto"/>
                    <w:right w:val="none" w:sz="0" w:space="0" w:color="auto"/>
                  </w:divBdr>
                  <w:divsChild>
                    <w:div w:id="99955422">
                      <w:marLeft w:val="0"/>
                      <w:marRight w:val="0"/>
                      <w:marTop w:val="0"/>
                      <w:marBottom w:val="0"/>
                      <w:divBdr>
                        <w:top w:val="none" w:sz="0" w:space="0" w:color="auto"/>
                        <w:left w:val="none" w:sz="0" w:space="0" w:color="auto"/>
                        <w:bottom w:val="none" w:sz="0" w:space="0" w:color="auto"/>
                        <w:right w:val="none" w:sz="0" w:space="0" w:color="auto"/>
                      </w:divBdr>
                      <w:divsChild>
                        <w:div w:id="1215116939">
                          <w:marLeft w:val="0"/>
                          <w:marRight w:val="0"/>
                          <w:marTop w:val="0"/>
                          <w:marBottom w:val="0"/>
                          <w:divBdr>
                            <w:top w:val="none" w:sz="0" w:space="0" w:color="auto"/>
                            <w:left w:val="none" w:sz="0" w:space="0" w:color="auto"/>
                            <w:bottom w:val="none" w:sz="0" w:space="0" w:color="auto"/>
                            <w:right w:val="none" w:sz="0" w:space="0" w:color="auto"/>
                          </w:divBdr>
                          <w:divsChild>
                            <w:div w:id="766388068">
                              <w:marLeft w:val="0"/>
                              <w:marRight w:val="0"/>
                              <w:marTop w:val="0"/>
                              <w:marBottom w:val="0"/>
                              <w:divBdr>
                                <w:top w:val="none" w:sz="0" w:space="0" w:color="auto"/>
                                <w:left w:val="none" w:sz="0" w:space="0" w:color="auto"/>
                                <w:bottom w:val="none" w:sz="0" w:space="0" w:color="auto"/>
                                <w:right w:val="none" w:sz="0" w:space="0" w:color="auto"/>
                              </w:divBdr>
                              <w:divsChild>
                                <w:div w:id="181667301">
                                  <w:marLeft w:val="0"/>
                                  <w:marRight w:val="0"/>
                                  <w:marTop w:val="0"/>
                                  <w:marBottom w:val="0"/>
                                  <w:divBdr>
                                    <w:top w:val="none" w:sz="0" w:space="0" w:color="auto"/>
                                    <w:left w:val="none" w:sz="0" w:space="0" w:color="auto"/>
                                    <w:bottom w:val="none" w:sz="0" w:space="0" w:color="auto"/>
                                    <w:right w:val="none" w:sz="0" w:space="0" w:color="auto"/>
                                  </w:divBdr>
                                  <w:divsChild>
                                    <w:div w:id="1025322848">
                                      <w:marLeft w:val="0"/>
                                      <w:marRight w:val="0"/>
                                      <w:marTop w:val="0"/>
                                      <w:marBottom w:val="0"/>
                                      <w:divBdr>
                                        <w:top w:val="none" w:sz="0" w:space="0" w:color="auto"/>
                                        <w:left w:val="none" w:sz="0" w:space="0" w:color="auto"/>
                                        <w:bottom w:val="none" w:sz="0" w:space="0" w:color="auto"/>
                                        <w:right w:val="none" w:sz="0" w:space="0" w:color="auto"/>
                                      </w:divBdr>
                                      <w:divsChild>
                                        <w:div w:id="1373963476">
                                          <w:marLeft w:val="0"/>
                                          <w:marRight w:val="0"/>
                                          <w:marTop w:val="0"/>
                                          <w:marBottom w:val="0"/>
                                          <w:divBdr>
                                            <w:top w:val="none" w:sz="0" w:space="0" w:color="auto"/>
                                            <w:left w:val="none" w:sz="0" w:space="0" w:color="auto"/>
                                            <w:bottom w:val="none" w:sz="0" w:space="0" w:color="auto"/>
                                            <w:right w:val="none" w:sz="0" w:space="0" w:color="auto"/>
                                          </w:divBdr>
                                          <w:divsChild>
                                            <w:div w:id="1618566319">
                                              <w:marLeft w:val="0"/>
                                              <w:marRight w:val="0"/>
                                              <w:marTop w:val="0"/>
                                              <w:marBottom w:val="0"/>
                                              <w:divBdr>
                                                <w:top w:val="none" w:sz="0" w:space="0" w:color="auto"/>
                                                <w:left w:val="none" w:sz="0" w:space="0" w:color="auto"/>
                                                <w:bottom w:val="none" w:sz="0" w:space="0" w:color="auto"/>
                                                <w:right w:val="none" w:sz="0" w:space="0" w:color="auto"/>
                                              </w:divBdr>
                                              <w:divsChild>
                                                <w:div w:id="1479495224">
                                                  <w:marLeft w:val="0"/>
                                                  <w:marRight w:val="0"/>
                                                  <w:marTop w:val="0"/>
                                                  <w:marBottom w:val="0"/>
                                                  <w:divBdr>
                                                    <w:top w:val="none" w:sz="0" w:space="0" w:color="auto"/>
                                                    <w:left w:val="none" w:sz="0" w:space="0" w:color="auto"/>
                                                    <w:bottom w:val="none" w:sz="0" w:space="0" w:color="auto"/>
                                                    <w:right w:val="none" w:sz="0" w:space="0" w:color="auto"/>
                                                  </w:divBdr>
                                                  <w:divsChild>
                                                    <w:div w:id="214509626">
                                                      <w:marLeft w:val="0"/>
                                                      <w:marRight w:val="0"/>
                                                      <w:marTop w:val="0"/>
                                                      <w:marBottom w:val="0"/>
                                                      <w:divBdr>
                                                        <w:top w:val="none" w:sz="0" w:space="0" w:color="auto"/>
                                                        <w:left w:val="none" w:sz="0" w:space="0" w:color="auto"/>
                                                        <w:bottom w:val="none" w:sz="0" w:space="0" w:color="auto"/>
                                                        <w:right w:val="none" w:sz="0" w:space="0" w:color="auto"/>
                                                      </w:divBdr>
                                                      <w:divsChild>
                                                        <w:div w:id="1657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093456">
      <w:bodyDiv w:val="1"/>
      <w:marLeft w:val="0"/>
      <w:marRight w:val="0"/>
      <w:marTop w:val="0"/>
      <w:marBottom w:val="0"/>
      <w:divBdr>
        <w:top w:val="none" w:sz="0" w:space="0" w:color="auto"/>
        <w:left w:val="none" w:sz="0" w:space="0" w:color="auto"/>
        <w:bottom w:val="none" w:sz="0" w:space="0" w:color="auto"/>
        <w:right w:val="none" w:sz="0" w:space="0" w:color="auto"/>
      </w:divBdr>
    </w:div>
    <w:div w:id="1009452940">
      <w:bodyDiv w:val="1"/>
      <w:marLeft w:val="0"/>
      <w:marRight w:val="0"/>
      <w:marTop w:val="0"/>
      <w:marBottom w:val="0"/>
      <w:divBdr>
        <w:top w:val="none" w:sz="0" w:space="0" w:color="auto"/>
        <w:left w:val="none" w:sz="0" w:space="0" w:color="auto"/>
        <w:bottom w:val="none" w:sz="0" w:space="0" w:color="auto"/>
        <w:right w:val="none" w:sz="0" w:space="0" w:color="auto"/>
      </w:divBdr>
    </w:div>
    <w:div w:id="1032875710">
      <w:bodyDiv w:val="1"/>
      <w:marLeft w:val="0"/>
      <w:marRight w:val="0"/>
      <w:marTop w:val="0"/>
      <w:marBottom w:val="0"/>
      <w:divBdr>
        <w:top w:val="none" w:sz="0" w:space="0" w:color="auto"/>
        <w:left w:val="none" w:sz="0" w:space="0" w:color="auto"/>
        <w:bottom w:val="none" w:sz="0" w:space="0" w:color="auto"/>
        <w:right w:val="none" w:sz="0" w:space="0" w:color="auto"/>
      </w:divBdr>
    </w:div>
    <w:div w:id="1112895612">
      <w:bodyDiv w:val="1"/>
      <w:marLeft w:val="0"/>
      <w:marRight w:val="0"/>
      <w:marTop w:val="0"/>
      <w:marBottom w:val="0"/>
      <w:divBdr>
        <w:top w:val="none" w:sz="0" w:space="0" w:color="auto"/>
        <w:left w:val="none" w:sz="0" w:space="0" w:color="auto"/>
        <w:bottom w:val="none" w:sz="0" w:space="0" w:color="auto"/>
        <w:right w:val="none" w:sz="0" w:space="0" w:color="auto"/>
      </w:divBdr>
      <w:divsChild>
        <w:div w:id="982463790">
          <w:marLeft w:val="0"/>
          <w:marRight w:val="0"/>
          <w:marTop w:val="0"/>
          <w:marBottom w:val="0"/>
          <w:divBdr>
            <w:top w:val="none" w:sz="0" w:space="0" w:color="auto"/>
            <w:left w:val="none" w:sz="0" w:space="0" w:color="auto"/>
            <w:bottom w:val="none" w:sz="0" w:space="0" w:color="auto"/>
            <w:right w:val="none" w:sz="0" w:space="0" w:color="auto"/>
          </w:divBdr>
          <w:divsChild>
            <w:div w:id="1040983514">
              <w:marLeft w:val="0"/>
              <w:marRight w:val="0"/>
              <w:marTop w:val="0"/>
              <w:marBottom w:val="0"/>
              <w:divBdr>
                <w:top w:val="none" w:sz="0" w:space="0" w:color="auto"/>
                <w:left w:val="none" w:sz="0" w:space="0" w:color="auto"/>
                <w:bottom w:val="none" w:sz="0" w:space="0" w:color="auto"/>
                <w:right w:val="none" w:sz="0" w:space="0" w:color="auto"/>
              </w:divBdr>
              <w:divsChild>
                <w:div w:id="220605505">
                  <w:marLeft w:val="0"/>
                  <w:marRight w:val="0"/>
                  <w:marTop w:val="0"/>
                  <w:marBottom w:val="0"/>
                  <w:divBdr>
                    <w:top w:val="none" w:sz="0" w:space="0" w:color="auto"/>
                    <w:left w:val="none" w:sz="0" w:space="0" w:color="auto"/>
                    <w:bottom w:val="none" w:sz="0" w:space="0" w:color="auto"/>
                    <w:right w:val="none" w:sz="0" w:space="0" w:color="auto"/>
                  </w:divBdr>
                  <w:divsChild>
                    <w:div w:id="2133598758">
                      <w:marLeft w:val="0"/>
                      <w:marRight w:val="0"/>
                      <w:marTop w:val="0"/>
                      <w:marBottom w:val="0"/>
                      <w:divBdr>
                        <w:top w:val="none" w:sz="0" w:space="0" w:color="auto"/>
                        <w:left w:val="none" w:sz="0" w:space="0" w:color="auto"/>
                        <w:bottom w:val="none" w:sz="0" w:space="0" w:color="auto"/>
                        <w:right w:val="none" w:sz="0" w:space="0" w:color="auto"/>
                      </w:divBdr>
                      <w:divsChild>
                        <w:div w:id="1587492134">
                          <w:marLeft w:val="0"/>
                          <w:marRight w:val="0"/>
                          <w:marTop w:val="0"/>
                          <w:marBottom w:val="0"/>
                          <w:divBdr>
                            <w:top w:val="single" w:sz="6" w:space="0" w:color="828282"/>
                            <w:left w:val="single" w:sz="6" w:space="0" w:color="828282"/>
                            <w:bottom w:val="single" w:sz="6" w:space="0" w:color="828282"/>
                            <w:right w:val="single" w:sz="6" w:space="0" w:color="828282"/>
                          </w:divBdr>
                          <w:divsChild>
                            <w:div w:id="1287930857">
                              <w:marLeft w:val="0"/>
                              <w:marRight w:val="0"/>
                              <w:marTop w:val="0"/>
                              <w:marBottom w:val="0"/>
                              <w:divBdr>
                                <w:top w:val="none" w:sz="0" w:space="0" w:color="auto"/>
                                <w:left w:val="none" w:sz="0" w:space="0" w:color="auto"/>
                                <w:bottom w:val="none" w:sz="0" w:space="0" w:color="auto"/>
                                <w:right w:val="none" w:sz="0" w:space="0" w:color="auto"/>
                              </w:divBdr>
                              <w:divsChild>
                                <w:div w:id="668483560">
                                  <w:marLeft w:val="0"/>
                                  <w:marRight w:val="0"/>
                                  <w:marTop w:val="0"/>
                                  <w:marBottom w:val="0"/>
                                  <w:divBdr>
                                    <w:top w:val="none" w:sz="0" w:space="0" w:color="auto"/>
                                    <w:left w:val="none" w:sz="0" w:space="0" w:color="auto"/>
                                    <w:bottom w:val="none" w:sz="0" w:space="0" w:color="auto"/>
                                    <w:right w:val="none" w:sz="0" w:space="0" w:color="auto"/>
                                  </w:divBdr>
                                  <w:divsChild>
                                    <w:div w:id="1103846137">
                                      <w:marLeft w:val="0"/>
                                      <w:marRight w:val="0"/>
                                      <w:marTop w:val="0"/>
                                      <w:marBottom w:val="0"/>
                                      <w:divBdr>
                                        <w:top w:val="none" w:sz="0" w:space="0" w:color="auto"/>
                                        <w:left w:val="none" w:sz="0" w:space="0" w:color="auto"/>
                                        <w:bottom w:val="none" w:sz="0" w:space="0" w:color="auto"/>
                                        <w:right w:val="none" w:sz="0" w:space="0" w:color="auto"/>
                                      </w:divBdr>
                                      <w:divsChild>
                                        <w:div w:id="853567834">
                                          <w:marLeft w:val="0"/>
                                          <w:marRight w:val="0"/>
                                          <w:marTop w:val="0"/>
                                          <w:marBottom w:val="0"/>
                                          <w:divBdr>
                                            <w:top w:val="none" w:sz="0" w:space="0" w:color="auto"/>
                                            <w:left w:val="none" w:sz="0" w:space="0" w:color="auto"/>
                                            <w:bottom w:val="none" w:sz="0" w:space="0" w:color="auto"/>
                                            <w:right w:val="none" w:sz="0" w:space="0" w:color="auto"/>
                                          </w:divBdr>
                                          <w:divsChild>
                                            <w:div w:id="932082534">
                                              <w:marLeft w:val="0"/>
                                              <w:marRight w:val="0"/>
                                              <w:marTop w:val="0"/>
                                              <w:marBottom w:val="0"/>
                                              <w:divBdr>
                                                <w:top w:val="none" w:sz="0" w:space="0" w:color="auto"/>
                                                <w:left w:val="none" w:sz="0" w:space="0" w:color="auto"/>
                                                <w:bottom w:val="none" w:sz="0" w:space="0" w:color="auto"/>
                                                <w:right w:val="none" w:sz="0" w:space="0" w:color="auto"/>
                                              </w:divBdr>
                                              <w:divsChild>
                                                <w:div w:id="4523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725389">
      <w:bodyDiv w:val="1"/>
      <w:marLeft w:val="0"/>
      <w:marRight w:val="0"/>
      <w:marTop w:val="0"/>
      <w:marBottom w:val="0"/>
      <w:divBdr>
        <w:top w:val="none" w:sz="0" w:space="0" w:color="auto"/>
        <w:left w:val="none" w:sz="0" w:space="0" w:color="auto"/>
        <w:bottom w:val="none" w:sz="0" w:space="0" w:color="auto"/>
        <w:right w:val="none" w:sz="0" w:space="0" w:color="auto"/>
      </w:divBdr>
      <w:divsChild>
        <w:div w:id="2781891">
          <w:marLeft w:val="0"/>
          <w:marRight w:val="0"/>
          <w:marTop w:val="0"/>
          <w:marBottom w:val="0"/>
          <w:divBdr>
            <w:top w:val="none" w:sz="0" w:space="0" w:color="auto"/>
            <w:left w:val="none" w:sz="0" w:space="0" w:color="auto"/>
            <w:bottom w:val="none" w:sz="0" w:space="0" w:color="auto"/>
            <w:right w:val="none" w:sz="0" w:space="0" w:color="auto"/>
          </w:divBdr>
          <w:divsChild>
            <w:div w:id="1633628637">
              <w:marLeft w:val="0"/>
              <w:marRight w:val="0"/>
              <w:marTop w:val="0"/>
              <w:marBottom w:val="0"/>
              <w:divBdr>
                <w:top w:val="none" w:sz="0" w:space="0" w:color="auto"/>
                <w:left w:val="none" w:sz="0" w:space="0" w:color="auto"/>
                <w:bottom w:val="none" w:sz="0" w:space="0" w:color="auto"/>
                <w:right w:val="none" w:sz="0" w:space="0" w:color="auto"/>
              </w:divBdr>
              <w:divsChild>
                <w:div w:id="673461401">
                  <w:marLeft w:val="0"/>
                  <w:marRight w:val="0"/>
                  <w:marTop w:val="0"/>
                  <w:marBottom w:val="0"/>
                  <w:divBdr>
                    <w:top w:val="none" w:sz="0" w:space="0" w:color="auto"/>
                    <w:left w:val="none" w:sz="0" w:space="0" w:color="auto"/>
                    <w:bottom w:val="none" w:sz="0" w:space="0" w:color="auto"/>
                    <w:right w:val="none" w:sz="0" w:space="0" w:color="auto"/>
                  </w:divBdr>
                  <w:divsChild>
                    <w:div w:id="19173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3583">
      <w:bodyDiv w:val="1"/>
      <w:marLeft w:val="0"/>
      <w:marRight w:val="0"/>
      <w:marTop w:val="0"/>
      <w:marBottom w:val="0"/>
      <w:divBdr>
        <w:top w:val="none" w:sz="0" w:space="0" w:color="auto"/>
        <w:left w:val="none" w:sz="0" w:space="0" w:color="auto"/>
        <w:bottom w:val="none" w:sz="0" w:space="0" w:color="auto"/>
        <w:right w:val="none" w:sz="0" w:space="0" w:color="auto"/>
      </w:divBdr>
    </w:div>
    <w:div w:id="1623657158">
      <w:bodyDiv w:val="1"/>
      <w:marLeft w:val="0"/>
      <w:marRight w:val="0"/>
      <w:marTop w:val="0"/>
      <w:marBottom w:val="0"/>
      <w:divBdr>
        <w:top w:val="none" w:sz="0" w:space="0" w:color="auto"/>
        <w:left w:val="none" w:sz="0" w:space="0" w:color="auto"/>
        <w:bottom w:val="none" w:sz="0" w:space="0" w:color="auto"/>
        <w:right w:val="none" w:sz="0" w:space="0" w:color="auto"/>
      </w:divBdr>
      <w:divsChild>
        <w:div w:id="936329486">
          <w:marLeft w:val="0"/>
          <w:marRight w:val="0"/>
          <w:marTop w:val="0"/>
          <w:marBottom w:val="0"/>
          <w:divBdr>
            <w:top w:val="none" w:sz="0" w:space="0" w:color="auto"/>
            <w:left w:val="none" w:sz="0" w:space="0" w:color="auto"/>
            <w:bottom w:val="none" w:sz="0" w:space="0" w:color="auto"/>
            <w:right w:val="none" w:sz="0" w:space="0" w:color="auto"/>
          </w:divBdr>
          <w:divsChild>
            <w:div w:id="1144277766">
              <w:marLeft w:val="0"/>
              <w:marRight w:val="0"/>
              <w:marTop w:val="0"/>
              <w:marBottom w:val="0"/>
              <w:divBdr>
                <w:top w:val="none" w:sz="0" w:space="0" w:color="auto"/>
                <w:left w:val="none" w:sz="0" w:space="0" w:color="auto"/>
                <w:bottom w:val="none" w:sz="0" w:space="0" w:color="auto"/>
                <w:right w:val="none" w:sz="0" w:space="0" w:color="auto"/>
              </w:divBdr>
              <w:divsChild>
                <w:div w:id="1295065943">
                  <w:marLeft w:val="0"/>
                  <w:marRight w:val="0"/>
                  <w:marTop w:val="0"/>
                  <w:marBottom w:val="0"/>
                  <w:divBdr>
                    <w:top w:val="none" w:sz="0" w:space="0" w:color="auto"/>
                    <w:left w:val="none" w:sz="0" w:space="0" w:color="auto"/>
                    <w:bottom w:val="none" w:sz="0" w:space="0" w:color="auto"/>
                    <w:right w:val="none" w:sz="0" w:space="0" w:color="auto"/>
                  </w:divBdr>
                  <w:divsChild>
                    <w:div w:id="654380041">
                      <w:marLeft w:val="0"/>
                      <w:marRight w:val="0"/>
                      <w:marTop w:val="0"/>
                      <w:marBottom w:val="0"/>
                      <w:divBdr>
                        <w:top w:val="none" w:sz="0" w:space="0" w:color="auto"/>
                        <w:left w:val="none" w:sz="0" w:space="0" w:color="auto"/>
                        <w:bottom w:val="none" w:sz="0" w:space="0" w:color="auto"/>
                        <w:right w:val="none" w:sz="0" w:space="0" w:color="auto"/>
                      </w:divBdr>
                      <w:divsChild>
                        <w:div w:id="241374954">
                          <w:marLeft w:val="0"/>
                          <w:marRight w:val="0"/>
                          <w:marTop w:val="0"/>
                          <w:marBottom w:val="0"/>
                          <w:divBdr>
                            <w:top w:val="single" w:sz="6" w:space="0" w:color="828282"/>
                            <w:left w:val="single" w:sz="6" w:space="0" w:color="828282"/>
                            <w:bottom w:val="single" w:sz="6" w:space="0" w:color="828282"/>
                            <w:right w:val="single" w:sz="6" w:space="0" w:color="828282"/>
                          </w:divBdr>
                          <w:divsChild>
                            <w:div w:id="1562712286">
                              <w:marLeft w:val="0"/>
                              <w:marRight w:val="0"/>
                              <w:marTop w:val="0"/>
                              <w:marBottom w:val="0"/>
                              <w:divBdr>
                                <w:top w:val="none" w:sz="0" w:space="0" w:color="auto"/>
                                <w:left w:val="none" w:sz="0" w:space="0" w:color="auto"/>
                                <w:bottom w:val="none" w:sz="0" w:space="0" w:color="auto"/>
                                <w:right w:val="none" w:sz="0" w:space="0" w:color="auto"/>
                              </w:divBdr>
                              <w:divsChild>
                                <w:div w:id="148833833">
                                  <w:marLeft w:val="0"/>
                                  <w:marRight w:val="0"/>
                                  <w:marTop w:val="0"/>
                                  <w:marBottom w:val="0"/>
                                  <w:divBdr>
                                    <w:top w:val="none" w:sz="0" w:space="0" w:color="auto"/>
                                    <w:left w:val="none" w:sz="0" w:space="0" w:color="auto"/>
                                    <w:bottom w:val="none" w:sz="0" w:space="0" w:color="auto"/>
                                    <w:right w:val="none" w:sz="0" w:space="0" w:color="auto"/>
                                  </w:divBdr>
                                  <w:divsChild>
                                    <w:div w:id="2118720858">
                                      <w:marLeft w:val="0"/>
                                      <w:marRight w:val="0"/>
                                      <w:marTop w:val="0"/>
                                      <w:marBottom w:val="0"/>
                                      <w:divBdr>
                                        <w:top w:val="none" w:sz="0" w:space="0" w:color="auto"/>
                                        <w:left w:val="none" w:sz="0" w:space="0" w:color="auto"/>
                                        <w:bottom w:val="none" w:sz="0" w:space="0" w:color="auto"/>
                                        <w:right w:val="none" w:sz="0" w:space="0" w:color="auto"/>
                                      </w:divBdr>
                                      <w:divsChild>
                                        <w:div w:id="142167249">
                                          <w:marLeft w:val="0"/>
                                          <w:marRight w:val="0"/>
                                          <w:marTop w:val="0"/>
                                          <w:marBottom w:val="0"/>
                                          <w:divBdr>
                                            <w:top w:val="none" w:sz="0" w:space="0" w:color="auto"/>
                                            <w:left w:val="none" w:sz="0" w:space="0" w:color="auto"/>
                                            <w:bottom w:val="none" w:sz="0" w:space="0" w:color="auto"/>
                                            <w:right w:val="none" w:sz="0" w:space="0" w:color="auto"/>
                                          </w:divBdr>
                                          <w:divsChild>
                                            <w:div w:id="1276475534">
                                              <w:marLeft w:val="0"/>
                                              <w:marRight w:val="0"/>
                                              <w:marTop w:val="0"/>
                                              <w:marBottom w:val="0"/>
                                              <w:divBdr>
                                                <w:top w:val="none" w:sz="0" w:space="0" w:color="auto"/>
                                                <w:left w:val="none" w:sz="0" w:space="0" w:color="auto"/>
                                                <w:bottom w:val="none" w:sz="0" w:space="0" w:color="auto"/>
                                                <w:right w:val="none" w:sz="0" w:space="0" w:color="auto"/>
                                              </w:divBdr>
                                              <w:divsChild>
                                                <w:div w:id="70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113110">
      <w:bodyDiv w:val="1"/>
      <w:marLeft w:val="0"/>
      <w:marRight w:val="0"/>
      <w:marTop w:val="0"/>
      <w:marBottom w:val="0"/>
      <w:divBdr>
        <w:top w:val="none" w:sz="0" w:space="0" w:color="auto"/>
        <w:left w:val="none" w:sz="0" w:space="0" w:color="auto"/>
        <w:bottom w:val="none" w:sz="0" w:space="0" w:color="auto"/>
        <w:right w:val="none" w:sz="0" w:space="0" w:color="auto"/>
      </w:divBdr>
    </w:div>
    <w:div w:id="1837912892">
      <w:bodyDiv w:val="1"/>
      <w:marLeft w:val="0"/>
      <w:marRight w:val="0"/>
      <w:marTop w:val="0"/>
      <w:marBottom w:val="0"/>
      <w:divBdr>
        <w:top w:val="none" w:sz="0" w:space="0" w:color="auto"/>
        <w:left w:val="none" w:sz="0" w:space="0" w:color="auto"/>
        <w:bottom w:val="none" w:sz="0" w:space="0" w:color="auto"/>
        <w:right w:val="none" w:sz="0" w:space="0" w:color="auto"/>
      </w:divBdr>
    </w:div>
    <w:div w:id="18891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gov.au/browse/rpbs" TargetMode="External"/><Relationship Id="rId18" Type="http://schemas.openxmlformats.org/officeDocument/2006/relationships/hyperlink" Target="http://www.pbs.gov.au/browse/rp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bs.gov.au/browse/publications" TargetMode="External"/><Relationship Id="rId17" Type="http://schemas.openxmlformats.org/officeDocument/2006/relationships/hyperlink" Target="http://www.pbs.gov.au/browse/publications" TargetMode="External"/><Relationship Id="rId2" Type="http://schemas.openxmlformats.org/officeDocument/2006/relationships/numbering" Target="numbering.xml"/><Relationship Id="rId16" Type="http://schemas.openxmlformats.org/officeDocument/2006/relationships/hyperlink" Target="https://www.pbs.gov.au/info/browse/rpbs/rpbs-explanatoryno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fo/browse/rpbs/rpbs-explanatorynotes" TargetMode="External"/><Relationship Id="rId5" Type="http://schemas.openxmlformats.org/officeDocument/2006/relationships/webSettings" Target="webSettings.xml"/><Relationship Id="rId15" Type="http://schemas.openxmlformats.org/officeDocument/2006/relationships/hyperlink" Target="http://www.pbs.gov.au/info/healthpro/explanatory-notes" TargetMode="External"/><Relationship Id="rId10" Type="http://schemas.openxmlformats.org/officeDocument/2006/relationships/hyperlink" Target="http://www.pbs.gov.au/info/healthpro/explanatory-notes" TargetMode="External"/><Relationship Id="rId19" Type="http://schemas.openxmlformats.org/officeDocument/2006/relationships/hyperlink" Target="https://www.guild.org.au/__data/assets/pdf_file/0007/6100/6cpa-final-24-may-201558b59133c06d6d6b9691ff000026bd1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uild.org.au/__data/assets/pdf_file/0007/6100/6cpa-final-24-may-201558b59133c06d6d6b9691ff000026bd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CCAF-BB54-4F31-86E0-E6FF600C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1140</Words>
  <Characters>8598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2014-01-21T03:00:00Z</cp:lastPrinted>
  <dcterms:created xsi:type="dcterms:W3CDTF">2018-04-20T01:56:00Z</dcterms:created>
  <dcterms:modified xsi:type="dcterms:W3CDTF">2018-06-21T00:46:00Z</dcterms:modified>
</cp:coreProperties>
</file>