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34E41" w14:textId="77777777" w:rsidR="00715914" w:rsidRPr="005F1388" w:rsidRDefault="00DA186E" w:rsidP="00715914">
      <w:pPr>
        <w:rPr>
          <w:sz w:val="28"/>
        </w:rPr>
      </w:pPr>
      <w:r>
        <w:rPr>
          <w:noProof/>
          <w:lang w:eastAsia="en-AU"/>
        </w:rPr>
        <w:drawing>
          <wp:inline distT="0" distB="0" distL="0" distR="0" wp14:anchorId="2330F76C" wp14:editId="28909E9C">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1C6DE2AA" w14:textId="77777777" w:rsidR="00715914" w:rsidRPr="00E500D4" w:rsidRDefault="00715914" w:rsidP="00715914">
      <w:pPr>
        <w:rPr>
          <w:sz w:val="19"/>
        </w:rPr>
      </w:pPr>
    </w:p>
    <w:p w14:paraId="3E9D5F70" w14:textId="77777777" w:rsidR="00715914" w:rsidRPr="00E500D4" w:rsidRDefault="007310BB" w:rsidP="00715914">
      <w:pPr>
        <w:pStyle w:val="ShortT"/>
      </w:pPr>
      <w:r>
        <w:t>Child Care Subsidy</w:t>
      </w:r>
      <w:r w:rsidR="0038049F" w:rsidRPr="00DA182D">
        <w:t xml:space="preserve"> </w:t>
      </w:r>
      <w:r w:rsidR="0038049F">
        <w:t>(</w:t>
      </w:r>
      <w:r>
        <w:t>What Constitutes a Session of Care</w:t>
      </w:r>
      <w:r w:rsidR="0038049F">
        <w:t xml:space="preserve">) </w:t>
      </w:r>
      <w:r>
        <w:t>Determination 2018</w:t>
      </w:r>
    </w:p>
    <w:p w14:paraId="1EA3B145" w14:textId="77777777" w:rsidR="001F6CD4" w:rsidRDefault="001F6CD4" w:rsidP="00715914"/>
    <w:p w14:paraId="08D456DF" w14:textId="541CA54D" w:rsidR="00A75FE9" w:rsidRPr="00DA182D" w:rsidRDefault="007310BB" w:rsidP="00A75FE9">
      <w:pPr>
        <w:pStyle w:val="SignCoverPageStart"/>
        <w:spacing w:before="240"/>
        <w:rPr>
          <w:szCs w:val="22"/>
        </w:rPr>
      </w:pPr>
      <w:r w:rsidRPr="007310BB">
        <w:rPr>
          <w:szCs w:val="22"/>
        </w:rPr>
        <w:t xml:space="preserve">I, </w:t>
      </w:r>
      <w:r w:rsidR="00E71CE3">
        <w:rPr>
          <w:szCs w:val="22"/>
        </w:rPr>
        <w:t>Simon Birmingham</w:t>
      </w:r>
      <w:r w:rsidRPr="007310BB">
        <w:rPr>
          <w:szCs w:val="22"/>
        </w:rPr>
        <w:t xml:space="preserve">, Minister for </w:t>
      </w:r>
      <w:r w:rsidR="00F05E72">
        <w:rPr>
          <w:szCs w:val="22"/>
        </w:rPr>
        <w:t xml:space="preserve">Education and Training, make this instrument under section 9 of the </w:t>
      </w:r>
      <w:r w:rsidR="00F05E72">
        <w:rPr>
          <w:i/>
          <w:szCs w:val="22"/>
        </w:rPr>
        <w:t>A New Tax System (Family Assistance) Act 1999.</w:t>
      </w:r>
    </w:p>
    <w:p w14:paraId="55156255" w14:textId="387A39F7" w:rsidR="00A75FE9" w:rsidRPr="00001A63" w:rsidRDefault="00A75FE9" w:rsidP="00A75FE9">
      <w:pPr>
        <w:keepNext/>
        <w:spacing w:before="300" w:line="240" w:lineRule="atLeast"/>
        <w:ind w:right="397"/>
        <w:jc w:val="both"/>
        <w:rPr>
          <w:szCs w:val="22"/>
        </w:rPr>
      </w:pPr>
      <w:r>
        <w:rPr>
          <w:szCs w:val="22"/>
        </w:rPr>
        <w:t>Dated</w:t>
      </w:r>
      <w:r w:rsidRPr="00001A63">
        <w:rPr>
          <w:szCs w:val="22"/>
        </w:rPr>
        <w:tab/>
      </w:r>
      <w:r w:rsidR="003A5E2B">
        <w:rPr>
          <w:szCs w:val="22"/>
        </w:rPr>
        <w:t xml:space="preserve">21 June </w:t>
      </w:r>
      <w:r w:rsidR="00E71CE3">
        <w:rPr>
          <w:szCs w:val="22"/>
        </w:rPr>
        <w:t>2018</w:t>
      </w:r>
      <w:r w:rsidRPr="00001A63">
        <w:rPr>
          <w:szCs w:val="22"/>
        </w:rPr>
        <w:tab/>
      </w:r>
    </w:p>
    <w:p w14:paraId="306A2EFF" w14:textId="46FE706E" w:rsidR="00A75FE9" w:rsidRDefault="00E71CE3" w:rsidP="00A75FE9">
      <w:pPr>
        <w:keepNext/>
        <w:tabs>
          <w:tab w:val="left" w:pos="3402"/>
        </w:tabs>
        <w:spacing w:before="1440" w:line="300" w:lineRule="atLeast"/>
        <w:ind w:right="397"/>
        <w:rPr>
          <w:b/>
          <w:szCs w:val="22"/>
        </w:rPr>
      </w:pPr>
      <w:r>
        <w:rPr>
          <w:szCs w:val="22"/>
        </w:rPr>
        <w:t>Simon Birmingham</w:t>
      </w:r>
      <w:bookmarkStart w:id="0" w:name="_GoBack"/>
      <w:bookmarkEnd w:id="0"/>
    </w:p>
    <w:p w14:paraId="7499B77D" w14:textId="77777777" w:rsidR="00A75FE9" w:rsidRPr="008E0027" w:rsidRDefault="007310BB" w:rsidP="00A75FE9">
      <w:pPr>
        <w:pStyle w:val="SignCoverPageEnd"/>
        <w:rPr>
          <w:sz w:val="22"/>
        </w:rPr>
      </w:pPr>
      <w:r>
        <w:rPr>
          <w:sz w:val="22"/>
        </w:rPr>
        <w:t>Minister for Education and Training</w:t>
      </w:r>
    </w:p>
    <w:p w14:paraId="482121DB" w14:textId="77777777" w:rsidR="007050A2" w:rsidRDefault="007050A2" w:rsidP="00715914"/>
    <w:p w14:paraId="3A1CBAAE" w14:textId="77777777" w:rsidR="00F6696E" w:rsidRDefault="00F6696E" w:rsidP="00715914"/>
    <w:p w14:paraId="7B32832B" w14:textId="77777777" w:rsidR="00F6696E" w:rsidRDefault="00F6696E" w:rsidP="00F6696E"/>
    <w:p w14:paraId="5BDF0048" w14:textId="77777777" w:rsidR="00F6696E" w:rsidRDefault="00F6696E" w:rsidP="00F6696E">
      <w:pPr>
        <w:sectPr w:rsidR="00F6696E" w:rsidSect="00F6696E">
          <w:headerReference w:type="even" r:id="rId9"/>
          <w:headerReference w:type="default" r:id="rId10"/>
          <w:footerReference w:type="even" r:id="rId11"/>
          <w:footerReference w:type="default" r:id="rId12"/>
          <w:footerReference w:type="first" r:id="rId13"/>
          <w:type w:val="continuous"/>
          <w:pgSz w:w="11907" w:h="16839" w:code="9"/>
          <w:pgMar w:top="2234" w:right="1797" w:bottom="1440" w:left="1797" w:header="720" w:footer="989" w:gutter="0"/>
          <w:pgNumType w:start="1"/>
          <w:cols w:space="708"/>
          <w:titlePg/>
          <w:docGrid w:linePitch="360"/>
        </w:sectPr>
      </w:pPr>
    </w:p>
    <w:p w14:paraId="151AA725" w14:textId="77777777" w:rsidR="007500C8" w:rsidRDefault="00715914" w:rsidP="00715914">
      <w:pPr>
        <w:outlineLvl w:val="0"/>
        <w:rPr>
          <w:sz w:val="36"/>
        </w:rPr>
      </w:pPr>
      <w:r w:rsidRPr="007A1328">
        <w:rPr>
          <w:sz w:val="36"/>
        </w:rPr>
        <w:lastRenderedPageBreak/>
        <w:t>Contents</w:t>
      </w:r>
    </w:p>
    <w:p w14:paraId="3BFC99BB" w14:textId="76D39B6D" w:rsidR="004A1131" w:rsidRDefault="00B418CB">
      <w:pPr>
        <w:pStyle w:val="TOC5"/>
        <w:rPr>
          <w:rFonts w:asciiTheme="minorHAnsi" w:eastAsiaTheme="minorEastAsia" w:hAnsiTheme="minorHAnsi" w:cstheme="minorBidi"/>
          <w:noProof/>
          <w:kern w:val="0"/>
          <w:sz w:val="22"/>
          <w:szCs w:val="22"/>
          <w:lang w:eastAsia="zh-CN"/>
        </w:rPr>
      </w:pPr>
      <w:r>
        <w:fldChar w:fldCharType="begin"/>
      </w:r>
      <w:r>
        <w:instrText xml:space="preserve"> TOC \o "1-9" </w:instrText>
      </w:r>
      <w:r>
        <w:fldChar w:fldCharType="separate"/>
      </w:r>
      <w:r w:rsidR="004A1131">
        <w:rPr>
          <w:noProof/>
        </w:rPr>
        <w:t>1  Name</w:t>
      </w:r>
      <w:r w:rsidR="004A1131">
        <w:rPr>
          <w:noProof/>
        </w:rPr>
        <w:tab/>
      </w:r>
      <w:r w:rsidR="004A1131">
        <w:rPr>
          <w:noProof/>
        </w:rPr>
        <w:fldChar w:fldCharType="begin"/>
      </w:r>
      <w:r w:rsidR="004A1131">
        <w:rPr>
          <w:noProof/>
        </w:rPr>
        <w:instrText xml:space="preserve"> PAGEREF _Toc516147154 \h </w:instrText>
      </w:r>
      <w:r w:rsidR="004A1131">
        <w:rPr>
          <w:noProof/>
        </w:rPr>
      </w:r>
      <w:r w:rsidR="004A1131">
        <w:rPr>
          <w:noProof/>
        </w:rPr>
        <w:fldChar w:fldCharType="separate"/>
      </w:r>
      <w:r w:rsidR="00520D39">
        <w:rPr>
          <w:noProof/>
        </w:rPr>
        <w:t>1</w:t>
      </w:r>
      <w:r w:rsidR="004A1131">
        <w:rPr>
          <w:noProof/>
        </w:rPr>
        <w:fldChar w:fldCharType="end"/>
      </w:r>
    </w:p>
    <w:p w14:paraId="64A27944" w14:textId="772DDF03" w:rsidR="004A1131" w:rsidRDefault="004A1131">
      <w:pPr>
        <w:pStyle w:val="TOC5"/>
        <w:rPr>
          <w:rFonts w:asciiTheme="minorHAnsi" w:eastAsiaTheme="minorEastAsia" w:hAnsiTheme="minorHAnsi" w:cstheme="minorBidi"/>
          <w:noProof/>
          <w:kern w:val="0"/>
          <w:sz w:val="22"/>
          <w:szCs w:val="22"/>
          <w:lang w:eastAsia="zh-CN"/>
        </w:rPr>
      </w:pPr>
      <w:r>
        <w:rPr>
          <w:noProof/>
        </w:rPr>
        <w:t>2  Commencement</w:t>
      </w:r>
      <w:r>
        <w:rPr>
          <w:noProof/>
        </w:rPr>
        <w:tab/>
      </w:r>
      <w:r>
        <w:rPr>
          <w:noProof/>
        </w:rPr>
        <w:fldChar w:fldCharType="begin"/>
      </w:r>
      <w:r>
        <w:rPr>
          <w:noProof/>
        </w:rPr>
        <w:instrText xml:space="preserve"> PAGEREF _Toc516147155 \h </w:instrText>
      </w:r>
      <w:r>
        <w:rPr>
          <w:noProof/>
        </w:rPr>
      </w:r>
      <w:r>
        <w:rPr>
          <w:noProof/>
        </w:rPr>
        <w:fldChar w:fldCharType="separate"/>
      </w:r>
      <w:r w:rsidR="00520D39">
        <w:rPr>
          <w:noProof/>
        </w:rPr>
        <w:t>1</w:t>
      </w:r>
      <w:r>
        <w:rPr>
          <w:noProof/>
        </w:rPr>
        <w:fldChar w:fldCharType="end"/>
      </w:r>
    </w:p>
    <w:p w14:paraId="481319D8" w14:textId="3CFF2C3C" w:rsidR="004A1131" w:rsidRDefault="004A1131">
      <w:pPr>
        <w:pStyle w:val="TOC5"/>
        <w:rPr>
          <w:rFonts w:asciiTheme="minorHAnsi" w:eastAsiaTheme="minorEastAsia" w:hAnsiTheme="minorHAnsi" w:cstheme="minorBidi"/>
          <w:noProof/>
          <w:kern w:val="0"/>
          <w:sz w:val="22"/>
          <w:szCs w:val="22"/>
          <w:lang w:eastAsia="zh-CN"/>
        </w:rPr>
      </w:pPr>
      <w:r>
        <w:rPr>
          <w:noProof/>
        </w:rPr>
        <w:t>3  Authority</w:t>
      </w:r>
      <w:r>
        <w:rPr>
          <w:noProof/>
        </w:rPr>
        <w:tab/>
      </w:r>
      <w:r>
        <w:rPr>
          <w:noProof/>
        </w:rPr>
        <w:fldChar w:fldCharType="begin"/>
      </w:r>
      <w:r>
        <w:rPr>
          <w:noProof/>
        </w:rPr>
        <w:instrText xml:space="preserve"> PAGEREF _Toc516147156 \h </w:instrText>
      </w:r>
      <w:r>
        <w:rPr>
          <w:noProof/>
        </w:rPr>
      </w:r>
      <w:r>
        <w:rPr>
          <w:noProof/>
        </w:rPr>
        <w:fldChar w:fldCharType="separate"/>
      </w:r>
      <w:r w:rsidR="00520D39">
        <w:rPr>
          <w:noProof/>
        </w:rPr>
        <w:t>1</w:t>
      </w:r>
      <w:r>
        <w:rPr>
          <w:noProof/>
        </w:rPr>
        <w:fldChar w:fldCharType="end"/>
      </w:r>
    </w:p>
    <w:p w14:paraId="1FD33BC7" w14:textId="4D3575FB" w:rsidR="004A1131" w:rsidRDefault="004A1131">
      <w:pPr>
        <w:pStyle w:val="TOC5"/>
        <w:rPr>
          <w:rFonts w:asciiTheme="minorHAnsi" w:eastAsiaTheme="minorEastAsia" w:hAnsiTheme="minorHAnsi" w:cstheme="minorBidi"/>
          <w:noProof/>
          <w:kern w:val="0"/>
          <w:sz w:val="22"/>
          <w:szCs w:val="22"/>
          <w:lang w:eastAsia="zh-CN"/>
        </w:rPr>
      </w:pPr>
      <w:r>
        <w:rPr>
          <w:noProof/>
        </w:rPr>
        <w:t>4  Revocation</w:t>
      </w:r>
      <w:r>
        <w:rPr>
          <w:noProof/>
        </w:rPr>
        <w:tab/>
      </w:r>
      <w:r>
        <w:rPr>
          <w:noProof/>
        </w:rPr>
        <w:fldChar w:fldCharType="begin"/>
      </w:r>
      <w:r>
        <w:rPr>
          <w:noProof/>
        </w:rPr>
        <w:instrText xml:space="preserve"> PAGEREF _Toc516147157 \h </w:instrText>
      </w:r>
      <w:r>
        <w:rPr>
          <w:noProof/>
        </w:rPr>
      </w:r>
      <w:r>
        <w:rPr>
          <w:noProof/>
        </w:rPr>
        <w:fldChar w:fldCharType="separate"/>
      </w:r>
      <w:r w:rsidR="00520D39">
        <w:rPr>
          <w:noProof/>
        </w:rPr>
        <w:t>1</w:t>
      </w:r>
      <w:r>
        <w:rPr>
          <w:noProof/>
        </w:rPr>
        <w:fldChar w:fldCharType="end"/>
      </w:r>
    </w:p>
    <w:p w14:paraId="05A8FFA3" w14:textId="5A1C3EB9" w:rsidR="004A1131" w:rsidRDefault="004A1131">
      <w:pPr>
        <w:pStyle w:val="TOC5"/>
        <w:rPr>
          <w:rFonts w:asciiTheme="minorHAnsi" w:eastAsiaTheme="minorEastAsia" w:hAnsiTheme="minorHAnsi" w:cstheme="minorBidi"/>
          <w:noProof/>
          <w:kern w:val="0"/>
          <w:sz w:val="22"/>
          <w:szCs w:val="22"/>
          <w:lang w:eastAsia="zh-CN"/>
        </w:rPr>
      </w:pPr>
      <w:r>
        <w:rPr>
          <w:noProof/>
        </w:rPr>
        <w:t>5  Definition</w:t>
      </w:r>
      <w:r>
        <w:rPr>
          <w:noProof/>
        </w:rPr>
        <w:tab/>
      </w:r>
      <w:r>
        <w:rPr>
          <w:noProof/>
        </w:rPr>
        <w:fldChar w:fldCharType="begin"/>
      </w:r>
      <w:r>
        <w:rPr>
          <w:noProof/>
        </w:rPr>
        <w:instrText xml:space="preserve"> PAGEREF _Toc516147158 \h </w:instrText>
      </w:r>
      <w:r>
        <w:rPr>
          <w:noProof/>
        </w:rPr>
      </w:r>
      <w:r>
        <w:rPr>
          <w:noProof/>
        </w:rPr>
        <w:fldChar w:fldCharType="separate"/>
      </w:r>
      <w:r w:rsidR="00520D39">
        <w:rPr>
          <w:noProof/>
        </w:rPr>
        <w:t>1</w:t>
      </w:r>
      <w:r>
        <w:rPr>
          <w:noProof/>
        </w:rPr>
        <w:fldChar w:fldCharType="end"/>
      </w:r>
    </w:p>
    <w:p w14:paraId="3F63C87D" w14:textId="5C87BC66" w:rsidR="004A1131" w:rsidRDefault="004A1131">
      <w:pPr>
        <w:pStyle w:val="TOC5"/>
        <w:rPr>
          <w:rFonts w:asciiTheme="minorHAnsi" w:eastAsiaTheme="minorEastAsia" w:hAnsiTheme="minorHAnsi" w:cstheme="minorBidi"/>
          <w:noProof/>
          <w:kern w:val="0"/>
          <w:sz w:val="22"/>
          <w:szCs w:val="22"/>
          <w:lang w:eastAsia="zh-CN"/>
        </w:rPr>
      </w:pPr>
      <w:r>
        <w:rPr>
          <w:noProof/>
        </w:rPr>
        <w:t>6  What constitutes a session of care</w:t>
      </w:r>
      <w:r>
        <w:rPr>
          <w:noProof/>
        </w:rPr>
        <w:tab/>
      </w:r>
      <w:r>
        <w:rPr>
          <w:noProof/>
        </w:rPr>
        <w:fldChar w:fldCharType="begin"/>
      </w:r>
      <w:r>
        <w:rPr>
          <w:noProof/>
        </w:rPr>
        <w:instrText xml:space="preserve"> PAGEREF _Toc516147159 \h </w:instrText>
      </w:r>
      <w:r>
        <w:rPr>
          <w:noProof/>
        </w:rPr>
      </w:r>
      <w:r>
        <w:rPr>
          <w:noProof/>
        </w:rPr>
        <w:fldChar w:fldCharType="separate"/>
      </w:r>
      <w:r w:rsidR="00520D39">
        <w:rPr>
          <w:noProof/>
        </w:rPr>
        <w:t>1</w:t>
      </w:r>
      <w:r>
        <w:rPr>
          <w:noProof/>
        </w:rPr>
        <w:fldChar w:fldCharType="end"/>
      </w:r>
    </w:p>
    <w:p w14:paraId="0AABB268" w14:textId="482E86F7" w:rsidR="00F6696E" w:rsidRDefault="00B418CB" w:rsidP="005B22CB">
      <w:pPr>
        <w:outlineLvl w:val="0"/>
        <w:sectPr w:rsidR="00F6696E" w:rsidSect="00A87A58">
          <w:headerReference w:type="even" r:id="rId14"/>
          <w:headerReference w:type="default" r:id="rId15"/>
          <w:footerReference w:type="even" r:id="rId16"/>
          <w:footerReference w:type="default" r:id="rId17"/>
          <w:headerReference w:type="first" r:id="rId18"/>
          <w:pgSz w:w="11907" w:h="16839"/>
          <w:pgMar w:top="2099" w:right="1797" w:bottom="1440" w:left="1797" w:header="720" w:footer="709" w:gutter="0"/>
          <w:pgNumType w:fmt="lowerRoman" w:start="1"/>
          <w:cols w:space="708"/>
          <w:docGrid w:linePitch="360"/>
        </w:sectPr>
      </w:pPr>
      <w:r>
        <w:fldChar w:fldCharType="end"/>
      </w:r>
    </w:p>
    <w:p w14:paraId="77E7F37B" w14:textId="36780FB2" w:rsidR="00A75FE9" w:rsidRPr="009C2562" w:rsidRDefault="00A75FE9" w:rsidP="00D64DC2">
      <w:pPr>
        <w:pStyle w:val="ActHead5"/>
        <w:spacing w:before="240"/>
      </w:pPr>
      <w:bookmarkStart w:id="1" w:name="_Toc516147154"/>
      <w:proofErr w:type="gramStart"/>
      <w:r w:rsidRPr="009C2562">
        <w:rPr>
          <w:rStyle w:val="CharSectno"/>
        </w:rPr>
        <w:lastRenderedPageBreak/>
        <w:t>1</w:t>
      </w:r>
      <w:r w:rsidRPr="009C2562">
        <w:t xml:space="preserve">  Name</w:t>
      </w:r>
      <w:bookmarkEnd w:id="1"/>
      <w:proofErr w:type="gramEnd"/>
    </w:p>
    <w:p w14:paraId="18749C43" w14:textId="77777777" w:rsidR="00A75FE9" w:rsidRDefault="00A75FE9" w:rsidP="00A75FE9">
      <w:pPr>
        <w:pStyle w:val="subsection"/>
      </w:pPr>
      <w:r w:rsidRPr="009C2562">
        <w:tab/>
      </w:r>
      <w:r w:rsidRPr="009C2562">
        <w:tab/>
        <w:t xml:space="preserve">This </w:t>
      </w:r>
      <w:r w:rsidR="004C4E59">
        <w:t xml:space="preserve">instrument </w:t>
      </w:r>
      <w:r w:rsidRPr="009C2562">
        <w:t>is the</w:t>
      </w:r>
      <w:r w:rsidR="007310BB">
        <w:t xml:space="preserve"> </w:t>
      </w:r>
      <w:r w:rsidR="007310BB" w:rsidRPr="007310BB">
        <w:rPr>
          <w:i/>
        </w:rPr>
        <w:t>Child Care Subsidy (What Constitutes a Session of Care) Determination 2018</w:t>
      </w:r>
      <w:r w:rsidRPr="009C2562">
        <w:t>.</w:t>
      </w:r>
    </w:p>
    <w:p w14:paraId="4C9B8371" w14:textId="77777777" w:rsidR="00A75FE9" w:rsidRDefault="00A75FE9" w:rsidP="00A75FE9">
      <w:pPr>
        <w:pStyle w:val="ActHead5"/>
      </w:pPr>
      <w:bookmarkStart w:id="2" w:name="_Toc516147155"/>
      <w:proofErr w:type="gramStart"/>
      <w:r w:rsidRPr="009C2562">
        <w:rPr>
          <w:rStyle w:val="CharSectno"/>
        </w:rPr>
        <w:t>2</w:t>
      </w:r>
      <w:r w:rsidRPr="009C2562">
        <w:t xml:space="preserve">  Commencement</w:t>
      </w:r>
      <w:bookmarkEnd w:id="2"/>
      <w:proofErr w:type="gramEnd"/>
    </w:p>
    <w:p w14:paraId="050E5C5F" w14:textId="77777777" w:rsidR="00232984" w:rsidRPr="00232984" w:rsidRDefault="00232984" w:rsidP="00232984">
      <w:pPr>
        <w:pStyle w:val="subsection"/>
      </w:pPr>
      <w:r>
        <w:tab/>
      </w:r>
      <w:r>
        <w:tab/>
        <w:t xml:space="preserve">This instrument commences </w:t>
      </w:r>
      <w:r w:rsidR="007310BB">
        <w:t>on 2 July 2018</w:t>
      </w:r>
      <w:r>
        <w:t>.</w:t>
      </w:r>
    </w:p>
    <w:p w14:paraId="12FA6595" w14:textId="77777777" w:rsidR="00A75FE9" w:rsidRPr="009C2562" w:rsidRDefault="00A75FE9" w:rsidP="00A75FE9">
      <w:pPr>
        <w:pStyle w:val="ActHead5"/>
      </w:pPr>
      <w:bookmarkStart w:id="3" w:name="_Toc516147156"/>
      <w:proofErr w:type="gramStart"/>
      <w:r w:rsidRPr="009C2562">
        <w:rPr>
          <w:rStyle w:val="CharSectno"/>
        </w:rPr>
        <w:t>3</w:t>
      </w:r>
      <w:r w:rsidRPr="009C2562">
        <w:t xml:space="preserve">  Authority</w:t>
      </w:r>
      <w:bookmarkEnd w:id="3"/>
      <w:proofErr w:type="gramEnd"/>
    </w:p>
    <w:p w14:paraId="2B17BA08" w14:textId="4FE8F917" w:rsidR="00A75FE9" w:rsidRPr="009C2562" w:rsidRDefault="00A75FE9" w:rsidP="00A75FE9">
      <w:pPr>
        <w:pStyle w:val="subsection"/>
      </w:pPr>
      <w:r w:rsidRPr="009C2562">
        <w:tab/>
      </w:r>
      <w:r w:rsidRPr="009C2562">
        <w:tab/>
        <w:t xml:space="preserve">This instrument </w:t>
      </w:r>
      <w:proofErr w:type="gramStart"/>
      <w:r w:rsidRPr="009C2562">
        <w:t>is made</w:t>
      </w:r>
      <w:proofErr w:type="gramEnd"/>
      <w:r w:rsidRPr="009C2562">
        <w:t xml:space="preserve"> under </w:t>
      </w:r>
      <w:r w:rsidR="007310BB">
        <w:t xml:space="preserve">section 9 </w:t>
      </w:r>
      <w:r w:rsidR="007310BB" w:rsidRPr="007310BB">
        <w:t>of the Act</w:t>
      </w:r>
      <w:r w:rsidRPr="007310BB">
        <w:t>.</w:t>
      </w:r>
    </w:p>
    <w:p w14:paraId="22B32F34" w14:textId="46BA1DB2" w:rsidR="00AB238A" w:rsidRPr="009C2562" w:rsidRDefault="00AB238A" w:rsidP="00AB238A">
      <w:pPr>
        <w:pStyle w:val="ActHead5"/>
      </w:pPr>
      <w:bookmarkStart w:id="4" w:name="_Toc516147157"/>
      <w:proofErr w:type="gramStart"/>
      <w:r>
        <w:rPr>
          <w:rStyle w:val="CharSectno"/>
        </w:rPr>
        <w:t>4</w:t>
      </w:r>
      <w:r>
        <w:t xml:space="preserve">  Revocation</w:t>
      </w:r>
      <w:bookmarkEnd w:id="4"/>
      <w:proofErr w:type="gramEnd"/>
    </w:p>
    <w:p w14:paraId="72D7903E" w14:textId="4FD2E50B" w:rsidR="00AB238A" w:rsidRDefault="00AB238A" w:rsidP="002F707F">
      <w:pPr>
        <w:pStyle w:val="subsection"/>
      </w:pPr>
      <w:r w:rsidRPr="009C2562">
        <w:tab/>
      </w:r>
      <w:r w:rsidRPr="009C2562">
        <w:tab/>
      </w:r>
      <w:r>
        <w:t xml:space="preserve">The </w:t>
      </w:r>
      <w:r w:rsidR="0038570E" w:rsidRPr="002F707F">
        <w:rPr>
          <w:i/>
        </w:rPr>
        <w:t>Child Care Benefit (Session of Care) Determination 2016</w:t>
      </w:r>
      <w:r w:rsidR="0038570E">
        <w:t xml:space="preserve"> </w:t>
      </w:r>
      <w:proofErr w:type="gramStart"/>
      <w:r w:rsidR="0038570E">
        <w:t>is revoked</w:t>
      </w:r>
      <w:proofErr w:type="gramEnd"/>
      <w:r w:rsidRPr="007310BB">
        <w:t>.</w:t>
      </w:r>
    </w:p>
    <w:p w14:paraId="68A9C909" w14:textId="1DEFD291" w:rsidR="0038570E" w:rsidRPr="000063FF" w:rsidRDefault="0038570E" w:rsidP="000063FF">
      <w:pPr>
        <w:pStyle w:val="notetext"/>
        <w:spacing w:line="240" w:lineRule="auto"/>
        <w:rPr>
          <w:snapToGrid w:val="0"/>
          <w:lang w:eastAsia="en-US"/>
        </w:rPr>
      </w:pPr>
      <w:proofErr w:type="gramStart"/>
      <w:r w:rsidRPr="000063FF">
        <w:rPr>
          <w:snapToGrid w:val="0"/>
          <w:lang w:eastAsia="en-US"/>
        </w:rPr>
        <w:t xml:space="preserve">Note: </w:t>
      </w:r>
      <w:r w:rsidRPr="000063FF">
        <w:rPr>
          <w:snapToGrid w:val="0"/>
          <w:lang w:eastAsia="en-US"/>
        </w:rPr>
        <w:tab/>
      </w:r>
      <w:r w:rsidR="00F34273">
        <w:rPr>
          <w:snapToGrid w:val="0"/>
          <w:lang w:eastAsia="en-US"/>
        </w:rPr>
        <w:t>I</w:t>
      </w:r>
      <w:r w:rsidRPr="000063FF">
        <w:rPr>
          <w:snapToGrid w:val="0"/>
          <w:lang w:eastAsia="en-US"/>
        </w:rPr>
        <w:t xml:space="preserve">tem 8 of Schedule 4 to </w:t>
      </w:r>
      <w:r w:rsidRPr="000063FF">
        <w:rPr>
          <w:i/>
          <w:snapToGrid w:val="0"/>
          <w:lang w:eastAsia="en-US"/>
        </w:rPr>
        <w:t xml:space="preserve">the Family </w:t>
      </w:r>
      <w:r w:rsidR="002F707F" w:rsidRPr="000063FF">
        <w:rPr>
          <w:i/>
          <w:snapToGrid w:val="0"/>
          <w:lang w:eastAsia="en-US"/>
        </w:rPr>
        <w:t>Assistance Legislation Amendment (Jobs for Families Child Care Package) Act 2017</w:t>
      </w:r>
      <w:r w:rsidR="002F707F" w:rsidRPr="000063FF">
        <w:rPr>
          <w:snapToGrid w:val="0"/>
          <w:lang w:eastAsia="en-US"/>
        </w:rPr>
        <w:t xml:space="preserve"> ensures that, notwithstanding its revocation, the </w:t>
      </w:r>
      <w:r w:rsidR="002F707F" w:rsidRPr="000063FF">
        <w:rPr>
          <w:i/>
          <w:snapToGrid w:val="0"/>
          <w:lang w:eastAsia="en-US"/>
        </w:rPr>
        <w:t xml:space="preserve">Child Care Benefit (Session of Care) Determination 2016 </w:t>
      </w:r>
      <w:r w:rsidR="002F707F" w:rsidRPr="000063FF">
        <w:rPr>
          <w:snapToGrid w:val="0"/>
          <w:lang w:eastAsia="en-US"/>
        </w:rPr>
        <w:t>continues in force in relation to child care benefit or child care rebate for which a person was eligible, and in relation to sessions of care that occurred, before 2 July 2018.</w:t>
      </w:r>
      <w:proofErr w:type="gramEnd"/>
    </w:p>
    <w:p w14:paraId="48488186" w14:textId="2FC6CB1C" w:rsidR="00A75FE9" w:rsidRPr="009C2562" w:rsidRDefault="002F707F" w:rsidP="00A75FE9">
      <w:pPr>
        <w:pStyle w:val="ActHead5"/>
      </w:pPr>
      <w:bookmarkStart w:id="5" w:name="_Toc516147158"/>
      <w:proofErr w:type="gramStart"/>
      <w:r>
        <w:rPr>
          <w:rStyle w:val="CharSectno"/>
        </w:rPr>
        <w:t>5</w:t>
      </w:r>
      <w:r w:rsidR="00A75FE9" w:rsidRPr="009C2562">
        <w:t xml:space="preserve">  Definition</w:t>
      </w:r>
      <w:bookmarkEnd w:id="5"/>
      <w:proofErr w:type="gramEnd"/>
    </w:p>
    <w:p w14:paraId="209DC97F" w14:textId="6412DD6A" w:rsidR="00A75FE9" w:rsidRPr="009C2562" w:rsidRDefault="00A75FE9" w:rsidP="00A75FE9">
      <w:pPr>
        <w:pStyle w:val="subsection"/>
      </w:pPr>
      <w:r w:rsidRPr="009C2562">
        <w:tab/>
      </w:r>
      <w:r w:rsidRPr="009C2562">
        <w:tab/>
        <w:t>In this instrument:</w:t>
      </w:r>
    </w:p>
    <w:p w14:paraId="6047E27A" w14:textId="7B6119E4" w:rsidR="00A75FE9" w:rsidRPr="009C2562" w:rsidRDefault="00A75FE9" w:rsidP="00A75FE9">
      <w:pPr>
        <w:pStyle w:val="Definition"/>
      </w:pPr>
      <w:r w:rsidRPr="009C2562">
        <w:rPr>
          <w:b/>
          <w:i/>
        </w:rPr>
        <w:t>Act</w:t>
      </w:r>
      <w:r w:rsidRPr="009C2562">
        <w:t xml:space="preserve"> means the </w:t>
      </w:r>
      <w:r w:rsidR="007310BB">
        <w:rPr>
          <w:i/>
        </w:rPr>
        <w:t>A New Tax System (Family Assistance) Act 1999</w:t>
      </w:r>
      <w:r>
        <w:t>.</w:t>
      </w:r>
    </w:p>
    <w:p w14:paraId="61D4A7B9" w14:textId="7423191E" w:rsidR="00CA5B23" w:rsidRPr="004651DA" w:rsidRDefault="002F707F" w:rsidP="00CA5B23">
      <w:pPr>
        <w:pStyle w:val="ActHead5"/>
      </w:pPr>
      <w:bookmarkStart w:id="6" w:name="_Toc516147159"/>
      <w:proofErr w:type="gramStart"/>
      <w:r>
        <w:t>6</w:t>
      </w:r>
      <w:r w:rsidR="00A75FE9" w:rsidRPr="004651DA">
        <w:t xml:space="preserve">  </w:t>
      </w:r>
      <w:r w:rsidR="004651DA" w:rsidRPr="004651DA">
        <w:t>What</w:t>
      </w:r>
      <w:proofErr w:type="gramEnd"/>
      <w:r w:rsidR="004651DA" w:rsidRPr="004651DA">
        <w:t xml:space="preserve"> constitutes a session of care</w:t>
      </w:r>
      <w:bookmarkEnd w:id="6"/>
    </w:p>
    <w:p w14:paraId="36334251" w14:textId="5B75039A" w:rsidR="00A75FE9" w:rsidRPr="004651DA" w:rsidRDefault="00A75FE9" w:rsidP="00C51AB7">
      <w:pPr>
        <w:pStyle w:val="subsection"/>
      </w:pPr>
      <w:r w:rsidRPr="004651DA">
        <w:tab/>
      </w:r>
      <w:r w:rsidR="00627E0A" w:rsidRPr="004651DA">
        <w:t>(1)</w:t>
      </w:r>
      <w:r w:rsidRPr="004651DA">
        <w:tab/>
      </w:r>
      <w:r w:rsidR="004651DA" w:rsidRPr="004651DA">
        <w:t xml:space="preserve">A session of care is the minimum period of time in respect of which an approved </w:t>
      </w:r>
      <w:r w:rsidR="00731A96">
        <w:t>provider</w:t>
      </w:r>
      <w:r w:rsidR="004651DA" w:rsidRPr="004651DA">
        <w:t xml:space="preserve"> imposes a liability on an individual by charging a fee for providing </w:t>
      </w:r>
      <w:proofErr w:type="gramStart"/>
      <w:r w:rsidR="004651DA" w:rsidRPr="004651DA">
        <w:t>child care</w:t>
      </w:r>
      <w:proofErr w:type="gramEnd"/>
      <w:r w:rsidR="00731A96">
        <w:t xml:space="preserve"> </w:t>
      </w:r>
      <w:r w:rsidR="00EE4C7D">
        <w:t>by</w:t>
      </w:r>
      <w:r w:rsidR="00731A96">
        <w:t xml:space="preserve"> an approved child care service</w:t>
      </w:r>
      <w:r w:rsidRPr="004651DA">
        <w:t>.</w:t>
      </w:r>
    </w:p>
    <w:p w14:paraId="6783FCA8" w14:textId="77777777" w:rsidR="00627E0A" w:rsidRPr="004651DA" w:rsidRDefault="00627E0A" w:rsidP="004651DA">
      <w:pPr>
        <w:pStyle w:val="subsection"/>
      </w:pPr>
      <w:r w:rsidRPr="004651DA">
        <w:tab/>
      </w:r>
      <w:proofErr w:type="gramStart"/>
      <w:r w:rsidRPr="004651DA">
        <w:t>(2)</w:t>
      </w:r>
      <w:r w:rsidRPr="004651DA">
        <w:tab/>
      </w:r>
      <w:r w:rsidR="004651DA" w:rsidRPr="004651DA">
        <w:t>To avoid doubt, a genuine legal liability must arise in respect of the fee referred to in subsection (1) under an arrangement which requires an individual to pay the fee irrespective of any payment made by the Secretary under the family assistance law to discharge some or all of that liability</w:t>
      </w:r>
      <w:r w:rsidR="006F548E">
        <w:t xml:space="preserve"> (except where an approved provider is eligible for ACCS (child wellbeing))</w:t>
      </w:r>
      <w:r w:rsidRPr="004651DA">
        <w:t>.</w:t>
      </w:r>
      <w:proofErr w:type="gramEnd"/>
    </w:p>
    <w:p w14:paraId="4DF7A555" w14:textId="66BF89AE" w:rsidR="00147478" w:rsidRPr="0096717E" w:rsidRDefault="00627E0A" w:rsidP="0096717E">
      <w:pPr>
        <w:pStyle w:val="subsection"/>
        <w:keepNext/>
      </w:pPr>
      <w:r w:rsidRPr="004651DA">
        <w:tab/>
      </w:r>
      <w:r w:rsidRPr="0096717E">
        <w:t>(3)</w:t>
      </w:r>
      <w:r w:rsidRPr="0096717E">
        <w:tab/>
      </w:r>
      <w:r w:rsidR="004651DA" w:rsidRPr="0096717E">
        <w:t>A session of care</w:t>
      </w:r>
      <w:r w:rsidR="00147478" w:rsidRPr="0096717E">
        <w:t>:</w:t>
      </w:r>
    </w:p>
    <w:p w14:paraId="163B076E" w14:textId="600D44C2" w:rsidR="00197204" w:rsidRDefault="00147478" w:rsidP="00544550">
      <w:pPr>
        <w:pStyle w:val="paragraph"/>
      </w:pPr>
      <w:r w:rsidRPr="0096717E">
        <w:tab/>
      </w:r>
      <w:r w:rsidRPr="00E27B4B">
        <w:t>(</w:t>
      </w:r>
      <w:r w:rsidR="00157448">
        <w:t>a</w:t>
      </w:r>
      <w:r w:rsidRPr="00E27B4B">
        <w:t>)</w:t>
      </w:r>
      <w:r w:rsidRPr="00E27B4B">
        <w:tab/>
      </w:r>
      <w:proofErr w:type="gramStart"/>
      <w:r w:rsidR="004651DA" w:rsidRPr="00E27B4B">
        <w:t>may</w:t>
      </w:r>
      <w:proofErr w:type="gramEnd"/>
      <w:r w:rsidR="004651DA" w:rsidRPr="00E27B4B">
        <w:t xml:space="preserve"> start on one day and end on the next day</w:t>
      </w:r>
      <w:r w:rsidRPr="00E27B4B">
        <w:t>;</w:t>
      </w:r>
      <w:r w:rsidR="00B86F9C">
        <w:t xml:space="preserve"> and</w:t>
      </w:r>
    </w:p>
    <w:p w14:paraId="62C3901C" w14:textId="7DF9E5B1" w:rsidR="0096717E" w:rsidRPr="0096717E" w:rsidRDefault="00197204" w:rsidP="00197204">
      <w:pPr>
        <w:pStyle w:val="paragraph"/>
      </w:pPr>
      <w:r>
        <w:tab/>
      </w:r>
      <w:r w:rsidR="00E27B4B" w:rsidRPr="0096717E">
        <w:t>(</w:t>
      </w:r>
      <w:r w:rsidR="006C4EFA">
        <w:t>b</w:t>
      </w:r>
      <w:r w:rsidR="00E27B4B" w:rsidRPr="0096717E">
        <w:t>)</w:t>
      </w:r>
      <w:r w:rsidR="00E27B4B" w:rsidRPr="0096717E">
        <w:tab/>
      </w:r>
      <w:proofErr w:type="gramStart"/>
      <w:r w:rsidR="00157448">
        <w:t>may</w:t>
      </w:r>
      <w:proofErr w:type="gramEnd"/>
      <w:r w:rsidR="00157448">
        <w:t xml:space="preserve"> be of any length up to, but not exceeding,</w:t>
      </w:r>
      <w:r w:rsidR="004651DA" w:rsidRPr="0096717E">
        <w:t xml:space="preserve"> 12 hours</w:t>
      </w:r>
      <w:r w:rsidR="000B35EB" w:rsidRPr="0096717E">
        <w:t>.</w:t>
      </w:r>
    </w:p>
    <w:p w14:paraId="1B3A3A52" w14:textId="536EDD1C" w:rsidR="00B54FB2" w:rsidRPr="000063FF" w:rsidRDefault="0096717E" w:rsidP="000063FF">
      <w:pPr>
        <w:pStyle w:val="notetext"/>
        <w:spacing w:line="240" w:lineRule="auto"/>
        <w:rPr>
          <w:snapToGrid w:val="0"/>
          <w:lang w:eastAsia="en-US"/>
        </w:rPr>
      </w:pPr>
      <w:r w:rsidRPr="000063FF">
        <w:rPr>
          <w:snapToGrid w:val="0"/>
          <w:lang w:eastAsia="en-US"/>
        </w:rPr>
        <w:t xml:space="preserve">Note: </w:t>
      </w:r>
      <w:r w:rsidRPr="000063FF">
        <w:rPr>
          <w:snapToGrid w:val="0"/>
          <w:lang w:eastAsia="en-US"/>
        </w:rPr>
        <w:tab/>
      </w:r>
      <w:r w:rsidR="00F34273">
        <w:rPr>
          <w:snapToGrid w:val="0"/>
          <w:lang w:eastAsia="en-US"/>
        </w:rPr>
        <w:t>S</w:t>
      </w:r>
      <w:r w:rsidRPr="000063FF">
        <w:rPr>
          <w:snapToGrid w:val="0"/>
          <w:lang w:eastAsia="en-US"/>
        </w:rPr>
        <w:t xml:space="preserve">ection 8 of the </w:t>
      </w:r>
      <w:r w:rsidRPr="000063FF">
        <w:rPr>
          <w:i/>
          <w:snapToGrid w:val="0"/>
          <w:lang w:eastAsia="en-US"/>
        </w:rPr>
        <w:t>Child Care Subsidy Minister’s Rules 2017</w:t>
      </w:r>
      <w:r w:rsidRPr="000063FF">
        <w:rPr>
          <w:snapToGrid w:val="0"/>
          <w:lang w:eastAsia="en-US"/>
        </w:rPr>
        <w:t xml:space="preserve"> sets out circumstances in which there is no eligibility for a session of care, including where during any part of the session, the child is attending school, or engaged in a formal schooling program (including a home schooling or distance education program). As a result, sessions of </w:t>
      </w:r>
      <w:r w:rsidR="0022579B" w:rsidRPr="000063FF">
        <w:rPr>
          <w:snapToGrid w:val="0"/>
          <w:lang w:eastAsia="en-US"/>
        </w:rPr>
        <w:t>before</w:t>
      </w:r>
      <w:r w:rsidRPr="000063FF">
        <w:rPr>
          <w:snapToGrid w:val="0"/>
          <w:lang w:eastAsia="en-US"/>
        </w:rPr>
        <w:t xml:space="preserve"> and </w:t>
      </w:r>
      <w:r w:rsidR="0022579B" w:rsidRPr="000063FF">
        <w:rPr>
          <w:snapToGrid w:val="0"/>
          <w:lang w:eastAsia="en-US"/>
        </w:rPr>
        <w:t>after</w:t>
      </w:r>
      <w:r w:rsidRPr="000063FF">
        <w:rPr>
          <w:snapToGrid w:val="0"/>
          <w:lang w:eastAsia="en-US"/>
        </w:rPr>
        <w:t xml:space="preserve"> school care should not be reported to overlap with </w:t>
      </w:r>
      <w:r w:rsidR="00286438" w:rsidRPr="000063FF">
        <w:rPr>
          <w:snapToGrid w:val="0"/>
          <w:lang w:eastAsia="en-US"/>
        </w:rPr>
        <w:t xml:space="preserve">the child’s </w:t>
      </w:r>
      <w:r w:rsidRPr="000063FF">
        <w:rPr>
          <w:snapToGrid w:val="0"/>
          <w:lang w:eastAsia="en-US"/>
        </w:rPr>
        <w:t>school hours.</w:t>
      </w:r>
    </w:p>
    <w:p w14:paraId="6ED602A9" w14:textId="54482BF6" w:rsidR="00A75FE9" w:rsidRDefault="00B54FB2" w:rsidP="00D64DC2">
      <w:pPr>
        <w:pStyle w:val="subsection"/>
      </w:pPr>
      <w:r>
        <w:tab/>
      </w:r>
      <w:r w:rsidR="004651DA" w:rsidRPr="004651DA">
        <w:t>(</w:t>
      </w:r>
      <w:r w:rsidR="00063C23">
        <w:t>4</w:t>
      </w:r>
      <w:r w:rsidR="004651DA" w:rsidRPr="004651DA">
        <w:t>)</w:t>
      </w:r>
      <w:r w:rsidR="004651DA" w:rsidRPr="004651DA">
        <w:tab/>
      </w:r>
      <w:r w:rsidRPr="004651DA">
        <w:t xml:space="preserve">A session of care that starts on one day (the first day) and ends on the next day is to </w:t>
      </w:r>
      <w:proofErr w:type="gramStart"/>
      <w:r w:rsidRPr="004651DA">
        <w:t>be treated</w:t>
      </w:r>
      <w:proofErr w:type="gramEnd"/>
      <w:r w:rsidRPr="004651DA">
        <w:t xml:space="preserve"> as having occurred on the first day</w:t>
      </w:r>
      <w:r>
        <w:t>.</w:t>
      </w:r>
      <w:r w:rsidR="00557975">
        <w:t xml:space="preserve"> </w:t>
      </w:r>
    </w:p>
    <w:sectPr w:rsidR="00A75FE9" w:rsidSect="008C2EAC">
      <w:headerReference w:type="even" r:id="rId19"/>
      <w:headerReference w:type="default" r:id="rId20"/>
      <w:footerReference w:type="even" r:id="rId21"/>
      <w:footerReference w:type="default" r:id="rId22"/>
      <w:pgSz w:w="11907" w:h="16839" w:code="9"/>
      <w:pgMar w:top="2234"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60085" w14:textId="77777777" w:rsidR="001F3C2C" w:rsidRDefault="001F3C2C" w:rsidP="00715914">
      <w:pPr>
        <w:spacing w:line="240" w:lineRule="auto"/>
      </w:pPr>
      <w:r>
        <w:separator/>
      </w:r>
    </w:p>
  </w:endnote>
  <w:endnote w:type="continuationSeparator" w:id="0">
    <w:p w14:paraId="4ED17834" w14:textId="77777777" w:rsidR="001F3C2C" w:rsidRDefault="001F3C2C"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AF0B1" w14:textId="77777777" w:rsidR="0072147A" w:rsidRPr="00E33C1C" w:rsidRDefault="0072147A" w:rsidP="00D6537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2147A" w14:paraId="7DF63921" w14:textId="77777777" w:rsidTr="00B33709">
      <w:tc>
        <w:tcPr>
          <w:tcW w:w="709" w:type="dxa"/>
          <w:tcBorders>
            <w:top w:val="nil"/>
            <w:left w:val="nil"/>
            <w:bottom w:val="nil"/>
            <w:right w:val="nil"/>
          </w:tcBorders>
        </w:tcPr>
        <w:p w14:paraId="68906594" w14:textId="77777777" w:rsidR="0072147A" w:rsidRDefault="0072147A"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i</w:t>
          </w:r>
          <w:r w:rsidRPr="00ED79B6">
            <w:rPr>
              <w:i/>
              <w:sz w:val="18"/>
            </w:rPr>
            <w:fldChar w:fldCharType="end"/>
          </w:r>
        </w:p>
      </w:tc>
      <w:tc>
        <w:tcPr>
          <w:tcW w:w="6379" w:type="dxa"/>
          <w:tcBorders>
            <w:top w:val="nil"/>
            <w:left w:val="nil"/>
            <w:bottom w:val="nil"/>
            <w:right w:val="nil"/>
          </w:tcBorders>
        </w:tcPr>
        <w:p w14:paraId="0695D036" w14:textId="52429BD9" w:rsidR="0072147A" w:rsidRPr="004E1307" w:rsidRDefault="004E1307"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520D39">
            <w:rPr>
              <w:i/>
              <w:noProof/>
              <w:sz w:val="18"/>
            </w:rPr>
            <w:t>Child Care Subsidy (What Constitutes a Session of Care) Determination 2018</w:t>
          </w:r>
          <w:r w:rsidRPr="004E1307">
            <w:rPr>
              <w:i/>
              <w:sz w:val="18"/>
            </w:rPr>
            <w:fldChar w:fldCharType="end"/>
          </w:r>
        </w:p>
      </w:tc>
      <w:tc>
        <w:tcPr>
          <w:tcW w:w="1383" w:type="dxa"/>
          <w:tcBorders>
            <w:top w:val="nil"/>
            <w:left w:val="nil"/>
            <w:bottom w:val="nil"/>
            <w:right w:val="nil"/>
          </w:tcBorders>
        </w:tcPr>
        <w:p w14:paraId="3C615B3E" w14:textId="77777777" w:rsidR="0072147A" w:rsidRDefault="0072147A" w:rsidP="00A369E3">
          <w:pPr>
            <w:spacing w:line="0" w:lineRule="atLeast"/>
            <w:jc w:val="right"/>
            <w:rPr>
              <w:sz w:val="18"/>
            </w:rPr>
          </w:pPr>
        </w:p>
      </w:tc>
    </w:tr>
    <w:tr w:rsidR="0072147A" w14:paraId="4E9F638C"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69FA9E7F" w14:textId="77777777" w:rsidR="0072147A" w:rsidRDefault="0072147A" w:rsidP="00A369E3">
          <w:pPr>
            <w:jc w:val="right"/>
            <w:rPr>
              <w:sz w:val="18"/>
            </w:rPr>
          </w:pPr>
        </w:p>
      </w:tc>
    </w:tr>
  </w:tbl>
  <w:p w14:paraId="53BAE3E6" w14:textId="77777777" w:rsidR="0072147A" w:rsidRPr="00ED79B6" w:rsidRDefault="0072147A"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63E1B" w14:textId="77777777" w:rsidR="0072147A" w:rsidRPr="00E33C1C" w:rsidRDefault="0072147A"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72147A" w14:paraId="61BFCE9D" w14:textId="77777777" w:rsidTr="00A369E3">
      <w:tc>
        <w:tcPr>
          <w:tcW w:w="1384" w:type="dxa"/>
          <w:tcBorders>
            <w:top w:val="nil"/>
            <w:left w:val="nil"/>
            <w:bottom w:val="nil"/>
            <w:right w:val="nil"/>
          </w:tcBorders>
        </w:tcPr>
        <w:p w14:paraId="59C93F97" w14:textId="77777777" w:rsidR="0072147A" w:rsidRDefault="0072147A" w:rsidP="00A369E3">
          <w:pPr>
            <w:spacing w:line="0" w:lineRule="atLeast"/>
            <w:rPr>
              <w:sz w:val="18"/>
            </w:rPr>
          </w:pPr>
        </w:p>
      </w:tc>
      <w:tc>
        <w:tcPr>
          <w:tcW w:w="6379" w:type="dxa"/>
          <w:tcBorders>
            <w:top w:val="nil"/>
            <w:left w:val="nil"/>
            <w:bottom w:val="nil"/>
            <w:right w:val="nil"/>
          </w:tcBorders>
        </w:tcPr>
        <w:p w14:paraId="18995D06" w14:textId="1D2E3539" w:rsidR="0072147A" w:rsidRDefault="004E1307"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520D39">
            <w:rPr>
              <w:i/>
              <w:noProof/>
              <w:sz w:val="18"/>
            </w:rPr>
            <w:t>Child Care Subsidy (What Constitutes a Session of Care) Determination 2018</w:t>
          </w:r>
          <w:r w:rsidRPr="004E1307">
            <w:rPr>
              <w:i/>
              <w:sz w:val="18"/>
            </w:rPr>
            <w:fldChar w:fldCharType="end"/>
          </w:r>
        </w:p>
      </w:tc>
      <w:tc>
        <w:tcPr>
          <w:tcW w:w="709" w:type="dxa"/>
          <w:tcBorders>
            <w:top w:val="nil"/>
            <w:left w:val="nil"/>
            <w:bottom w:val="nil"/>
            <w:right w:val="nil"/>
          </w:tcBorders>
        </w:tcPr>
        <w:p w14:paraId="4E926880" w14:textId="77777777" w:rsidR="0072147A" w:rsidRDefault="0072147A"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1</w:t>
          </w:r>
          <w:r w:rsidRPr="00ED79B6">
            <w:rPr>
              <w:i/>
              <w:sz w:val="18"/>
            </w:rPr>
            <w:fldChar w:fldCharType="end"/>
          </w:r>
        </w:p>
      </w:tc>
    </w:tr>
    <w:tr w:rsidR="0072147A" w14:paraId="6DD4D8B2" w14:textId="77777777" w:rsidTr="00A3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16664E41" w14:textId="77777777" w:rsidR="0072147A" w:rsidRDefault="0072147A" w:rsidP="00A369E3">
          <w:pPr>
            <w:rPr>
              <w:sz w:val="18"/>
            </w:rPr>
          </w:pPr>
        </w:p>
      </w:tc>
    </w:tr>
  </w:tbl>
  <w:p w14:paraId="198A10A3" w14:textId="77777777" w:rsidR="0072147A" w:rsidRPr="00ED79B6" w:rsidRDefault="0072147A" w:rsidP="00472DBE">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AE483" w14:textId="77777777" w:rsidR="0072147A" w:rsidRPr="00E33C1C" w:rsidRDefault="0072147A" w:rsidP="00F6696E">
    <w:pPr>
      <w:spacing w:line="0" w:lineRule="atLeast"/>
      <w:rPr>
        <w:sz w:val="16"/>
        <w:szCs w:val="16"/>
      </w:rPr>
    </w:pPr>
  </w:p>
  <w:tbl>
    <w:tblPr>
      <w:tblStyle w:val="TableGrid"/>
      <w:tblW w:w="0" w:type="auto"/>
      <w:tblLook w:val="04A0" w:firstRow="1" w:lastRow="0" w:firstColumn="1" w:lastColumn="0" w:noHBand="0" w:noVBand="1"/>
    </w:tblPr>
    <w:tblGrid>
      <w:gridCol w:w="1360"/>
      <w:gridCol w:w="6254"/>
      <w:gridCol w:w="699"/>
    </w:tblGrid>
    <w:tr w:rsidR="0072147A" w14:paraId="1DECB0C2" w14:textId="77777777" w:rsidTr="00B33709">
      <w:tc>
        <w:tcPr>
          <w:tcW w:w="1384" w:type="dxa"/>
          <w:tcBorders>
            <w:top w:val="nil"/>
            <w:left w:val="nil"/>
            <w:bottom w:val="nil"/>
            <w:right w:val="nil"/>
          </w:tcBorders>
        </w:tcPr>
        <w:p w14:paraId="0CFD652A" w14:textId="77777777" w:rsidR="0072147A" w:rsidRDefault="0072147A" w:rsidP="00A369E3">
          <w:pPr>
            <w:spacing w:line="0" w:lineRule="atLeast"/>
            <w:rPr>
              <w:sz w:val="18"/>
            </w:rPr>
          </w:pPr>
        </w:p>
      </w:tc>
      <w:tc>
        <w:tcPr>
          <w:tcW w:w="6379" w:type="dxa"/>
          <w:tcBorders>
            <w:top w:val="nil"/>
            <w:left w:val="nil"/>
            <w:bottom w:val="nil"/>
            <w:right w:val="nil"/>
          </w:tcBorders>
        </w:tcPr>
        <w:p w14:paraId="701EA6BD" w14:textId="77777777" w:rsidR="0072147A" w:rsidRDefault="0072147A" w:rsidP="00A369E3">
          <w:pPr>
            <w:spacing w:line="0" w:lineRule="atLeast"/>
            <w:jc w:val="center"/>
            <w:rPr>
              <w:sz w:val="18"/>
            </w:rPr>
          </w:pPr>
        </w:p>
      </w:tc>
      <w:tc>
        <w:tcPr>
          <w:tcW w:w="709" w:type="dxa"/>
          <w:tcBorders>
            <w:top w:val="nil"/>
            <w:left w:val="nil"/>
            <w:bottom w:val="nil"/>
            <w:right w:val="nil"/>
          </w:tcBorders>
        </w:tcPr>
        <w:p w14:paraId="62EFA07C" w14:textId="77777777" w:rsidR="0072147A" w:rsidRDefault="0072147A" w:rsidP="00A369E3">
          <w:pPr>
            <w:spacing w:line="0" w:lineRule="atLeast"/>
            <w:jc w:val="right"/>
            <w:rPr>
              <w:sz w:val="18"/>
            </w:rPr>
          </w:pPr>
        </w:p>
      </w:tc>
    </w:tr>
  </w:tbl>
  <w:p w14:paraId="1C45B1AF" w14:textId="77777777" w:rsidR="0072147A" w:rsidRPr="00ED79B6" w:rsidRDefault="0072147A" w:rsidP="007500C8">
    <w:pPr>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3AE2A" w14:textId="77777777" w:rsidR="00F6696E" w:rsidRPr="002B0EA5" w:rsidRDefault="00F6696E"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F6696E" w14:paraId="567776DE" w14:textId="77777777" w:rsidTr="00A87A58">
      <w:tc>
        <w:tcPr>
          <w:tcW w:w="365" w:type="pct"/>
        </w:tcPr>
        <w:p w14:paraId="099D3603" w14:textId="77777777" w:rsidR="00F6696E" w:rsidRDefault="00F6696E" w:rsidP="000850A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2</w:t>
          </w:r>
          <w:r w:rsidRPr="00ED79B6">
            <w:rPr>
              <w:i/>
              <w:sz w:val="18"/>
            </w:rPr>
            <w:fldChar w:fldCharType="end"/>
          </w:r>
        </w:p>
      </w:tc>
      <w:tc>
        <w:tcPr>
          <w:tcW w:w="3688" w:type="pct"/>
        </w:tcPr>
        <w:p w14:paraId="6F2DBFC5" w14:textId="2DDD57EA" w:rsidR="00F6696E" w:rsidRDefault="00F6696E"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520D39">
            <w:rPr>
              <w:i/>
              <w:noProof/>
              <w:sz w:val="18"/>
            </w:rPr>
            <w:t>Child Care Subsidy (What Constitutes a Session of Care) Determination 2018</w:t>
          </w:r>
          <w:r w:rsidRPr="004E1307">
            <w:rPr>
              <w:i/>
              <w:sz w:val="18"/>
            </w:rPr>
            <w:fldChar w:fldCharType="end"/>
          </w:r>
        </w:p>
      </w:tc>
      <w:tc>
        <w:tcPr>
          <w:tcW w:w="947" w:type="pct"/>
        </w:tcPr>
        <w:p w14:paraId="4922C8A0" w14:textId="77777777" w:rsidR="00F6696E" w:rsidRDefault="00F6696E" w:rsidP="000850AC">
          <w:pPr>
            <w:spacing w:line="0" w:lineRule="atLeast"/>
            <w:jc w:val="right"/>
            <w:rPr>
              <w:sz w:val="18"/>
            </w:rPr>
          </w:pPr>
        </w:p>
      </w:tc>
    </w:tr>
    <w:tr w:rsidR="00F6696E" w14:paraId="75BF1C3D" w14:textId="77777777" w:rsidTr="00A87A58">
      <w:tc>
        <w:tcPr>
          <w:tcW w:w="5000" w:type="pct"/>
          <w:gridSpan w:val="3"/>
        </w:tcPr>
        <w:p w14:paraId="40180D32" w14:textId="77777777" w:rsidR="00F6696E" w:rsidRDefault="00F6696E" w:rsidP="000850AC">
          <w:pPr>
            <w:jc w:val="right"/>
            <w:rPr>
              <w:sz w:val="18"/>
            </w:rPr>
          </w:pPr>
        </w:p>
      </w:tc>
    </w:tr>
  </w:tbl>
  <w:p w14:paraId="3FAB51A3" w14:textId="77777777" w:rsidR="00F6696E" w:rsidRPr="00ED79B6" w:rsidRDefault="00F6696E" w:rsidP="000A6C6A">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B5708" w14:textId="77777777" w:rsidR="00F6696E" w:rsidRPr="002B0EA5" w:rsidRDefault="00F6696E"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F6696E" w14:paraId="1D8B3408" w14:textId="77777777" w:rsidTr="00A87A58">
      <w:tc>
        <w:tcPr>
          <w:tcW w:w="947" w:type="pct"/>
        </w:tcPr>
        <w:p w14:paraId="3C06C8DD" w14:textId="77777777" w:rsidR="00F6696E" w:rsidRDefault="00F6696E" w:rsidP="000850AC">
          <w:pPr>
            <w:spacing w:line="0" w:lineRule="atLeast"/>
            <w:rPr>
              <w:sz w:val="18"/>
            </w:rPr>
          </w:pPr>
        </w:p>
      </w:tc>
      <w:tc>
        <w:tcPr>
          <w:tcW w:w="3688" w:type="pct"/>
        </w:tcPr>
        <w:p w14:paraId="6B54A2E5" w14:textId="4FDEB55E" w:rsidR="00F6696E" w:rsidRDefault="00F6696E"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3A5E2B">
            <w:rPr>
              <w:i/>
              <w:noProof/>
              <w:sz w:val="18"/>
            </w:rPr>
            <w:t>Child Care Subsidy (What Constitutes a Session of Care) Determination 2018</w:t>
          </w:r>
          <w:r w:rsidRPr="004E1307">
            <w:rPr>
              <w:i/>
              <w:sz w:val="18"/>
            </w:rPr>
            <w:fldChar w:fldCharType="end"/>
          </w:r>
        </w:p>
      </w:tc>
      <w:tc>
        <w:tcPr>
          <w:tcW w:w="365" w:type="pct"/>
        </w:tcPr>
        <w:p w14:paraId="28FA1883" w14:textId="2226123C" w:rsidR="00F6696E" w:rsidRDefault="00F6696E" w:rsidP="000850A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A5E2B">
            <w:rPr>
              <w:i/>
              <w:noProof/>
              <w:sz w:val="18"/>
            </w:rPr>
            <w:t>i</w:t>
          </w:r>
          <w:r w:rsidRPr="00ED79B6">
            <w:rPr>
              <w:i/>
              <w:sz w:val="18"/>
            </w:rPr>
            <w:fldChar w:fldCharType="end"/>
          </w:r>
        </w:p>
      </w:tc>
    </w:tr>
    <w:tr w:rsidR="00F6696E" w14:paraId="445D735E" w14:textId="77777777" w:rsidTr="00A87A58">
      <w:tc>
        <w:tcPr>
          <w:tcW w:w="5000" w:type="pct"/>
          <w:gridSpan w:val="3"/>
        </w:tcPr>
        <w:p w14:paraId="0057D39A" w14:textId="77777777" w:rsidR="00F6696E" w:rsidRDefault="00F6696E" w:rsidP="000850AC">
          <w:pPr>
            <w:rPr>
              <w:sz w:val="18"/>
            </w:rPr>
          </w:pPr>
        </w:p>
      </w:tc>
    </w:tr>
  </w:tbl>
  <w:p w14:paraId="501FAE5F" w14:textId="77777777" w:rsidR="00F6696E" w:rsidRPr="00ED79B6" w:rsidRDefault="00F6696E" w:rsidP="003278F2">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86DFF" w14:textId="77777777" w:rsidR="008C2EAC" w:rsidRPr="002B0EA5" w:rsidRDefault="008C2EAC"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8C2EAC" w14:paraId="0E21CA02" w14:textId="77777777" w:rsidTr="00A87A58">
      <w:tc>
        <w:tcPr>
          <w:tcW w:w="365" w:type="pct"/>
        </w:tcPr>
        <w:p w14:paraId="43E0B4F1" w14:textId="7C8DCAFB" w:rsidR="008C2EAC" w:rsidRDefault="008C2EAC" w:rsidP="000850A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B22CB">
            <w:rPr>
              <w:i/>
              <w:noProof/>
              <w:sz w:val="18"/>
            </w:rPr>
            <w:t>2</w:t>
          </w:r>
          <w:r w:rsidRPr="00ED79B6">
            <w:rPr>
              <w:i/>
              <w:sz w:val="18"/>
            </w:rPr>
            <w:fldChar w:fldCharType="end"/>
          </w:r>
        </w:p>
      </w:tc>
      <w:tc>
        <w:tcPr>
          <w:tcW w:w="3688" w:type="pct"/>
        </w:tcPr>
        <w:p w14:paraId="1E8A4B35" w14:textId="453EB6C6" w:rsidR="008C2EAC" w:rsidRDefault="008C2EAC"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520D39">
            <w:rPr>
              <w:i/>
              <w:noProof/>
              <w:sz w:val="18"/>
            </w:rPr>
            <w:t>Child Care Subsidy (What Constitutes a Session of Care) Determination 2018</w:t>
          </w:r>
          <w:r w:rsidRPr="004E1307">
            <w:rPr>
              <w:i/>
              <w:sz w:val="18"/>
            </w:rPr>
            <w:fldChar w:fldCharType="end"/>
          </w:r>
        </w:p>
      </w:tc>
      <w:tc>
        <w:tcPr>
          <w:tcW w:w="947" w:type="pct"/>
        </w:tcPr>
        <w:p w14:paraId="3A73F8EF" w14:textId="77777777" w:rsidR="008C2EAC" w:rsidRDefault="008C2EAC" w:rsidP="000850AC">
          <w:pPr>
            <w:spacing w:line="0" w:lineRule="atLeast"/>
            <w:jc w:val="right"/>
            <w:rPr>
              <w:sz w:val="18"/>
            </w:rPr>
          </w:pPr>
        </w:p>
      </w:tc>
    </w:tr>
    <w:tr w:rsidR="008C2EAC" w14:paraId="20D86FA3" w14:textId="77777777" w:rsidTr="00A87A58">
      <w:tc>
        <w:tcPr>
          <w:tcW w:w="5000" w:type="pct"/>
          <w:gridSpan w:val="3"/>
        </w:tcPr>
        <w:p w14:paraId="414F78C2" w14:textId="77777777" w:rsidR="008C2EAC" w:rsidRDefault="008C2EAC" w:rsidP="000850AC">
          <w:pPr>
            <w:jc w:val="right"/>
            <w:rPr>
              <w:sz w:val="18"/>
            </w:rPr>
          </w:pPr>
        </w:p>
      </w:tc>
    </w:tr>
  </w:tbl>
  <w:p w14:paraId="2A3F8CCB" w14:textId="77777777" w:rsidR="008C2EAC" w:rsidRPr="00ED79B6" w:rsidRDefault="008C2EAC" w:rsidP="000A6C6A">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3A137" w14:textId="77777777" w:rsidR="008C2EAC" w:rsidRPr="002B0EA5" w:rsidRDefault="008C2EAC"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8C2EAC" w14:paraId="7F680229" w14:textId="77777777" w:rsidTr="00A87A58">
      <w:tc>
        <w:tcPr>
          <w:tcW w:w="947" w:type="pct"/>
        </w:tcPr>
        <w:p w14:paraId="338CB9FC" w14:textId="77777777" w:rsidR="008C2EAC" w:rsidRDefault="008C2EAC" w:rsidP="000850AC">
          <w:pPr>
            <w:spacing w:line="0" w:lineRule="atLeast"/>
            <w:rPr>
              <w:sz w:val="18"/>
            </w:rPr>
          </w:pPr>
        </w:p>
      </w:tc>
      <w:tc>
        <w:tcPr>
          <w:tcW w:w="3688" w:type="pct"/>
        </w:tcPr>
        <w:p w14:paraId="38C7CDE4" w14:textId="6F7D2A16" w:rsidR="008C2EAC" w:rsidRDefault="008C2EAC"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3A5E2B">
            <w:rPr>
              <w:i/>
              <w:noProof/>
              <w:sz w:val="18"/>
            </w:rPr>
            <w:t>Child Care Subsidy (What Constitutes a Session of Care) Determination 2018</w:t>
          </w:r>
          <w:r w:rsidRPr="004E1307">
            <w:rPr>
              <w:i/>
              <w:sz w:val="18"/>
            </w:rPr>
            <w:fldChar w:fldCharType="end"/>
          </w:r>
        </w:p>
      </w:tc>
      <w:tc>
        <w:tcPr>
          <w:tcW w:w="365" w:type="pct"/>
        </w:tcPr>
        <w:p w14:paraId="64327965" w14:textId="1FD29C66" w:rsidR="008C2EAC" w:rsidRDefault="008C2EAC" w:rsidP="000850A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A5E2B">
            <w:rPr>
              <w:i/>
              <w:noProof/>
              <w:sz w:val="18"/>
            </w:rPr>
            <w:t>1</w:t>
          </w:r>
          <w:r w:rsidRPr="00ED79B6">
            <w:rPr>
              <w:i/>
              <w:sz w:val="18"/>
            </w:rPr>
            <w:fldChar w:fldCharType="end"/>
          </w:r>
        </w:p>
      </w:tc>
    </w:tr>
    <w:tr w:rsidR="008C2EAC" w14:paraId="194A6C63" w14:textId="77777777" w:rsidTr="00A87A58">
      <w:tc>
        <w:tcPr>
          <w:tcW w:w="5000" w:type="pct"/>
          <w:gridSpan w:val="3"/>
        </w:tcPr>
        <w:p w14:paraId="5427E35E" w14:textId="77777777" w:rsidR="008C2EAC" w:rsidRDefault="008C2EAC" w:rsidP="000850AC">
          <w:pPr>
            <w:rPr>
              <w:sz w:val="18"/>
            </w:rPr>
          </w:pPr>
        </w:p>
      </w:tc>
    </w:tr>
  </w:tbl>
  <w:p w14:paraId="572CC045" w14:textId="77777777" w:rsidR="008C2EAC" w:rsidRPr="00ED79B6" w:rsidRDefault="008C2EAC" w:rsidP="003278F2">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D6A9B" w14:textId="77777777" w:rsidR="001F3C2C" w:rsidRDefault="001F3C2C" w:rsidP="00715914">
      <w:pPr>
        <w:spacing w:line="240" w:lineRule="auto"/>
      </w:pPr>
      <w:r>
        <w:separator/>
      </w:r>
    </w:p>
  </w:footnote>
  <w:footnote w:type="continuationSeparator" w:id="0">
    <w:p w14:paraId="7CBCFC3E" w14:textId="77777777" w:rsidR="001F3C2C" w:rsidRDefault="001F3C2C"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E6462" w14:textId="77777777" w:rsidR="00F6696E" w:rsidRPr="005F1388" w:rsidRDefault="00F6696E" w:rsidP="00715914">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8A20A" w14:textId="77777777" w:rsidR="00F6696E" w:rsidRPr="005F1388" w:rsidRDefault="00F6696E"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3F9AE" w14:textId="77777777" w:rsidR="00F6696E" w:rsidRPr="00ED79B6" w:rsidRDefault="00F6696E" w:rsidP="006442D3">
    <w:pPr>
      <w:pBdr>
        <w:bottom w:val="single" w:sz="6" w:space="1" w:color="auto"/>
      </w:pBdr>
      <w:spacing w:before="100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312F1" w14:textId="77777777" w:rsidR="00F6696E" w:rsidRPr="00ED79B6" w:rsidRDefault="00F6696E" w:rsidP="006442D3">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D5844" w14:textId="77777777" w:rsidR="00F6696E" w:rsidRPr="00ED79B6" w:rsidRDefault="00F6696E" w:rsidP="00715914">
    <w:pPr>
      <w:pStyle w:val="Header"/>
      <w:tabs>
        <w:tab w:val="clear" w:pos="4150"/>
        <w:tab w:val="clear" w:pos="8307"/>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3E5BE" w14:textId="77777777" w:rsidR="004E1307" w:rsidRDefault="004E1307" w:rsidP="00715914">
    <w:pPr>
      <w:rPr>
        <w:sz w:val="20"/>
      </w:rPr>
    </w:pPr>
  </w:p>
  <w:p w14:paraId="64C1A1D5" w14:textId="77777777" w:rsidR="004E1307" w:rsidRDefault="004E1307" w:rsidP="00715914">
    <w:pPr>
      <w:rPr>
        <w:sz w:val="20"/>
      </w:rPr>
    </w:pPr>
  </w:p>
  <w:p w14:paraId="736A5339" w14:textId="77777777" w:rsidR="004E1307" w:rsidRPr="007A1328" w:rsidRDefault="004E1307" w:rsidP="00715914">
    <w:pPr>
      <w:rPr>
        <w:sz w:val="20"/>
      </w:rPr>
    </w:pPr>
  </w:p>
  <w:p w14:paraId="5107B2A8" w14:textId="77777777" w:rsidR="004E1307" w:rsidRPr="007A1328" w:rsidRDefault="004E1307" w:rsidP="00715914">
    <w:pPr>
      <w:rPr>
        <w:b/>
        <w:sz w:val="24"/>
      </w:rPr>
    </w:pPr>
  </w:p>
  <w:p w14:paraId="2F5DC819" w14:textId="77777777" w:rsidR="004E1307" w:rsidRPr="007A1328" w:rsidRDefault="004E1307" w:rsidP="00D6537E">
    <w:pPr>
      <w:pBdr>
        <w:bottom w:val="single" w:sz="6" w:space="1" w:color="auto"/>
      </w:pBdr>
      <w:spacing w:after="120"/>
      <w:rPr>
        <w:sz w:val="2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E4913" w14:textId="77777777" w:rsidR="004E1307" w:rsidRPr="007A1328" w:rsidRDefault="004E1307" w:rsidP="00715914">
    <w:pPr>
      <w:jc w:val="right"/>
      <w:rPr>
        <w:sz w:val="20"/>
      </w:rPr>
    </w:pPr>
  </w:p>
  <w:p w14:paraId="2F6606D1" w14:textId="77777777" w:rsidR="004E1307" w:rsidRPr="007A1328" w:rsidRDefault="004E1307" w:rsidP="00715914">
    <w:pPr>
      <w:jc w:val="right"/>
      <w:rPr>
        <w:sz w:val="20"/>
      </w:rPr>
    </w:pPr>
  </w:p>
  <w:p w14:paraId="78203A24" w14:textId="77777777" w:rsidR="004E1307" w:rsidRPr="007A1328" w:rsidRDefault="004E1307" w:rsidP="00715914">
    <w:pPr>
      <w:jc w:val="right"/>
      <w:rPr>
        <w:sz w:val="20"/>
      </w:rPr>
    </w:pPr>
  </w:p>
  <w:p w14:paraId="07637C74" w14:textId="77777777" w:rsidR="004E1307" w:rsidRPr="007A1328" w:rsidRDefault="004E1307" w:rsidP="00715914">
    <w:pPr>
      <w:jc w:val="right"/>
      <w:rPr>
        <w:b/>
        <w:sz w:val="24"/>
      </w:rPr>
    </w:pPr>
  </w:p>
  <w:p w14:paraId="0EAA2DE8" w14:textId="77777777" w:rsidR="004E1307" w:rsidRPr="007A1328" w:rsidRDefault="004E1307" w:rsidP="00D6537E">
    <w:pPr>
      <w:pBdr>
        <w:bottom w:val="single" w:sz="6" w:space="1" w:color="auto"/>
      </w:pBdr>
      <w:spacing w:after="12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E14F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72A7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20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AE5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82A8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DE60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9662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0EC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8B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6C9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F6F7F6B"/>
    <w:multiLevelType w:val="hybridMultilevel"/>
    <w:tmpl w:val="26562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92760E"/>
    <w:multiLevelType w:val="singleLevel"/>
    <w:tmpl w:val="7BE0A35C"/>
    <w:lvl w:ilvl="0">
      <w:start w:val="1"/>
      <w:numFmt w:val="decimal"/>
      <w:lvlText w:val="(%1)"/>
      <w:lvlJc w:val="left"/>
      <w:pPr>
        <w:tabs>
          <w:tab w:val="num" w:pos="570"/>
        </w:tabs>
        <w:ind w:left="570" w:hanging="570"/>
      </w:pPr>
    </w:lvl>
  </w:abstractNum>
  <w:abstractNum w:abstractNumId="14"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424E7F6C"/>
    <w:multiLevelType w:val="singleLevel"/>
    <w:tmpl w:val="3FB46D6A"/>
    <w:lvl w:ilvl="0">
      <w:start w:val="1"/>
      <w:numFmt w:val="decimal"/>
      <w:lvlText w:val="(%1)"/>
      <w:lvlJc w:val="left"/>
      <w:pPr>
        <w:tabs>
          <w:tab w:val="num" w:pos="570"/>
        </w:tabs>
        <w:ind w:left="570" w:hanging="570"/>
      </w:pPr>
      <w:rPr>
        <w:rFonts w:ascii="Times New Roman" w:hAnsi="Times New Roman" w:cs="Times New Roman" w:hint="default"/>
        <w:b w:val="0"/>
        <w:sz w:val="24"/>
        <w:szCs w:val="24"/>
      </w:rPr>
    </w:lvl>
  </w:abstractNum>
  <w:abstractNum w:abstractNumId="16" w15:restartNumberingAfterBreak="0">
    <w:nsid w:val="4B000ECD"/>
    <w:multiLevelType w:val="hybridMultilevel"/>
    <w:tmpl w:val="F68E3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69D5D8D"/>
    <w:multiLevelType w:val="hybridMultilevel"/>
    <w:tmpl w:val="5EEE4A3E"/>
    <w:lvl w:ilvl="0" w:tplc="2DCC68EA">
      <w:start w:val="3"/>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1"/>
  </w:num>
  <w:num w:numId="14">
    <w:abstractNumId w:val="13"/>
    <w:lvlOverride w:ilvl="0">
      <w:startOverride w:val="1"/>
    </w:lvlOverride>
  </w:num>
  <w:num w:numId="15">
    <w:abstractNumId w:val="15"/>
    <w:lvlOverride w:ilvl="0">
      <w:startOverride w:val="1"/>
    </w:lvlOverride>
  </w:num>
  <w:num w:numId="16">
    <w:abstractNumId w:val="16"/>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2C"/>
    <w:rsid w:val="00004174"/>
    <w:rsid w:val="00004470"/>
    <w:rsid w:val="000063FF"/>
    <w:rsid w:val="000136AF"/>
    <w:rsid w:val="000258B1"/>
    <w:rsid w:val="00040A89"/>
    <w:rsid w:val="000437C1"/>
    <w:rsid w:val="0004455A"/>
    <w:rsid w:val="0005365D"/>
    <w:rsid w:val="000614BF"/>
    <w:rsid w:val="00063C23"/>
    <w:rsid w:val="0006709C"/>
    <w:rsid w:val="00074376"/>
    <w:rsid w:val="000978F5"/>
    <w:rsid w:val="000B15CD"/>
    <w:rsid w:val="000B35EB"/>
    <w:rsid w:val="000C3331"/>
    <w:rsid w:val="000D05EF"/>
    <w:rsid w:val="000E2261"/>
    <w:rsid w:val="000E6746"/>
    <w:rsid w:val="000E78B7"/>
    <w:rsid w:val="000F21C1"/>
    <w:rsid w:val="0010745C"/>
    <w:rsid w:val="00132CEB"/>
    <w:rsid w:val="001339B0"/>
    <w:rsid w:val="00142B62"/>
    <w:rsid w:val="001441B7"/>
    <w:rsid w:val="00147478"/>
    <w:rsid w:val="001516CB"/>
    <w:rsid w:val="00152336"/>
    <w:rsid w:val="00157448"/>
    <w:rsid w:val="00157B8B"/>
    <w:rsid w:val="00166C2F"/>
    <w:rsid w:val="001809D7"/>
    <w:rsid w:val="001939E1"/>
    <w:rsid w:val="00194C3E"/>
    <w:rsid w:val="00195382"/>
    <w:rsid w:val="00197204"/>
    <w:rsid w:val="001A116B"/>
    <w:rsid w:val="001A623C"/>
    <w:rsid w:val="001B2CB6"/>
    <w:rsid w:val="001C61C5"/>
    <w:rsid w:val="001C69C4"/>
    <w:rsid w:val="001D37EF"/>
    <w:rsid w:val="001E3590"/>
    <w:rsid w:val="001E7407"/>
    <w:rsid w:val="001F3C2C"/>
    <w:rsid w:val="001F5D5E"/>
    <w:rsid w:val="001F6219"/>
    <w:rsid w:val="001F6CD4"/>
    <w:rsid w:val="00206C4D"/>
    <w:rsid w:val="002154A4"/>
    <w:rsid w:val="00215AF1"/>
    <w:rsid w:val="0022579B"/>
    <w:rsid w:val="0022599A"/>
    <w:rsid w:val="002321E8"/>
    <w:rsid w:val="00232984"/>
    <w:rsid w:val="0024010F"/>
    <w:rsid w:val="00240749"/>
    <w:rsid w:val="00243018"/>
    <w:rsid w:val="002564A4"/>
    <w:rsid w:val="0026736C"/>
    <w:rsid w:val="00281308"/>
    <w:rsid w:val="00284719"/>
    <w:rsid w:val="00286438"/>
    <w:rsid w:val="00287D4C"/>
    <w:rsid w:val="00297ECB"/>
    <w:rsid w:val="002A66DD"/>
    <w:rsid w:val="002A7BCF"/>
    <w:rsid w:val="002B10AE"/>
    <w:rsid w:val="002C17B3"/>
    <w:rsid w:val="002C3FD1"/>
    <w:rsid w:val="002D043A"/>
    <w:rsid w:val="002D266B"/>
    <w:rsid w:val="002D6224"/>
    <w:rsid w:val="002F707F"/>
    <w:rsid w:val="00304F8B"/>
    <w:rsid w:val="003053FF"/>
    <w:rsid w:val="00335BC6"/>
    <w:rsid w:val="0033630E"/>
    <w:rsid w:val="003415D3"/>
    <w:rsid w:val="00344338"/>
    <w:rsid w:val="00344701"/>
    <w:rsid w:val="003455B2"/>
    <w:rsid w:val="00352B0F"/>
    <w:rsid w:val="00360459"/>
    <w:rsid w:val="0038049F"/>
    <w:rsid w:val="00382F1D"/>
    <w:rsid w:val="0038570E"/>
    <w:rsid w:val="00390E13"/>
    <w:rsid w:val="003A5E2B"/>
    <w:rsid w:val="003C6231"/>
    <w:rsid w:val="003D0BFE"/>
    <w:rsid w:val="003D5700"/>
    <w:rsid w:val="003D6820"/>
    <w:rsid w:val="003D6C25"/>
    <w:rsid w:val="003E341B"/>
    <w:rsid w:val="003E4D00"/>
    <w:rsid w:val="004116CD"/>
    <w:rsid w:val="00417EB9"/>
    <w:rsid w:val="00424CA9"/>
    <w:rsid w:val="004276DF"/>
    <w:rsid w:val="00431E9B"/>
    <w:rsid w:val="004379E3"/>
    <w:rsid w:val="0044015E"/>
    <w:rsid w:val="0044291A"/>
    <w:rsid w:val="0045180E"/>
    <w:rsid w:val="004651DA"/>
    <w:rsid w:val="00467661"/>
    <w:rsid w:val="00472DBE"/>
    <w:rsid w:val="00474A19"/>
    <w:rsid w:val="00477830"/>
    <w:rsid w:val="00487764"/>
    <w:rsid w:val="00496F97"/>
    <w:rsid w:val="004A1131"/>
    <w:rsid w:val="004B19A3"/>
    <w:rsid w:val="004B6C48"/>
    <w:rsid w:val="004B6E47"/>
    <w:rsid w:val="004C4E59"/>
    <w:rsid w:val="004C6809"/>
    <w:rsid w:val="004E063A"/>
    <w:rsid w:val="004E1307"/>
    <w:rsid w:val="004E7BEC"/>
    <w:rsid w:val="0050187C"/>
    <w:rsid w:val="00505D3D"/>
    <w:rsid w:val="00506AF6"/>
    <w:rsid w:val="005074D3"/>
    <w:rsid w:val="00512E6D"/>
    <w:rsid w:val="00516B8D"/>
    <w:rsid w:val="00520D39"/>
    <w:rsid w:val="005303C8"/>
    <w:rsid w:val="00537FBC"/>
    <w:rsid w:val="00544550"/>
    <w:rsid w:val="00557975"/>
    <w:rsid w:val="00584811"/>
    <w:rsid w:val="00585784"/>
    <w:rsid w:val="00593AA6"/>
    <w:rsid w:val="00594161"/>
    <w:rsid w:val="00594749"/>
    <w:rsid w:val="00595042"/>
    <w:rsid w:val="005A65D5"/>
    <w:rsid w:val="005B1F83"/>
    <w:rsid w:val="005B22CB"/>
    <w:rsid w:val="005B4067"/>
    <w:rsid w:val="005C3F41"/>
    <w:rsid w:val="005D1D92"/>
    <w:rsid w:val="005D2D09"/>
    <w:rsid w:val="005D72FE"/>
    <w:rsid w:val="005D76F4"/>
    <w:rsid w:val="00600219"/>
    <w:rsid w:val="00604F2A"/>
    <w:rsid w:val="00607BC2"/>
    <w:rsid w:val="00620076"/>
    <w:rsid w:val="00627E0A"/>
    <w:rsid w:val="0065488B"/>
    <w:rsid w:val="00670EA1"/>
    <w:rsid w:val="00677CC2"/>
    <w:rsid w:val="00680D2E"/>
    <w:rsid w:val="0068744B"/>
    <w:rsid w:val="006905DE"/>
    <w:rsid w:val="0069207B"/>
    <w:rsid w:val="00694C15"/>
    <w:rsid w:val="006A0D48"/>
    <w:rsid w:val="006A154F"/>
    <w:rsid w:val="006A437B"/>
    <w:rsid w:val="006B5789"/>
    <w:rsid w:val="006B7746"/>
    <w:rsid w:val="006C2F60"/>
    <w:rsid w:val="006C30C5"/>
    <w:rsid w:val="006C4EFA"/>
    <w:rsid w:val="006C7F8C"/>
    <w:rsid w:val="006E2E1C"/>
    <w:rsid w:val="006E6246"/>
    <w:rsid w:val="006E69C2"/>
    <w:rsid w:val="006E6DCC"/>
    <w:rsid w:val="006F318F"/>
    <w:rsid w:val="006F548E"/>
    <w:rsid w:val="0070017E"/>
    <w:rsid w:val="00700B2C"/>
    <w:rsid w:val="007050A2"/>
    <w:rsid w:val="00713084"/>
    <w:rsid w:val="00714F20"/>
    <w:rsid w:val="0071590F"/>
    <w:rsid w:val="00715914"/>
    <w:rsid w:val="00717BF4"/>
    <w:rsid w:val="0072147A"/>
    <w:rsid w:val="00723791"/>
    <w:rsid w:val="007310BB"/>
    <w:rsid w:val="00731A96"/>
    <w:rsid w:val="00731E00"/>
    <w:rsid w:val="007440B7"/>
    <w:rsid w:val="007500C8"/>
    <w:rsid w:val="007558B0"/>
    <w:rsid w:val="00756272"/>
    <w:rsid w:val="00762D38"/>
    <w:rsid w:val="007639F7"/>
    <w:rsid w:val="007715C9"/>
    <w:rsid w:val="00771613"/>
    <w:rsid w:val="00774EDD"/>
    <w:rsid w:val="007757EC"/>
    <w:rsid w:val="0078173D"/>
    <w:rsid w:val="00783E89"/>
    <w:rsid w:val="00793915"/>
    <w:rsid w:val="007C2253"/>
    <w:rsid w:val="007D7911"/>
    <w:rsid w:val="007E163D"/>
    <w:rsid w:val="007E667A"/>
    <w:rsid w:val="007F28C9"/>
    <w:rsid w:val="007F51B2"/>
    <w:rsid w:val="008040DD"/>
    <w:rsid w:val="008117E9"/>
    <w:rsid w:val="00824498"/>
    <w:rsid w:val="00826BD1"/>
    <w:rsid w:val="00843419"/>
    <w:rsid w:val="00854D0B"/>
    <w:rsid w:val="00856A31"/>
    <w:rsid w:val="00860B4E"/>
    <w:rsid w:val="00867B37"/>
    <w:rsid w:val="008754D0"/>
    <w:rsid w:val="00875D13"/>
    <w:rsid w:val="008855C9"/>
    <w:rsid w:val="00886456"/>
    <w:rsid w:val="00896176"/>
    <w:rsid w:val="008A46E1"/>
    <w:rsid w:val="008A4F43"/>
    <w:rsid w:val="008A6E94"/>
    <w:rsid w:val="008B2706"/>
    <w:rsid w:val="008C2EAC"/>
    <w:rsid w:val="008D0EE0"/>
    <w:rsid w:val="008E0027"/>
    <w:rsid w:val="008E6067"/>
    <w:rsid w:val="008F2820"/>
    <w:rsid w:val="008F54E7"/>
    <w:rsid w:val="00903422"/>
    <w:rsid w:val="009061A3"/>
    <w:rsid w:val="009254C3"/>
    <w:rsid w:val="00932377"/>
    <w:rsid w:val="00941236"/>
    <w:rsid w:val="00943FD5"/>
    <w:rsid w:val="00947D5A"/>
    <w:rsid w:val="009532A5"/>
    <w:rsid w:val="009545BD"/>
    <w:rsid w:val="00961275"/>
    <w:rsid w:val="00964CF0"/>
    <w:rsid w:val="0096717E"/>
    <w:rsid w:val="00971DE2"/>
    <w:rsid w:val="00977806"/>
    <w:rsid w:val="00982242"/>
    <w:rsid w:val="009868E9"/>
    <w:rsid w:val="009900A3"/>
    <w:rsid w:val="009B5219"/>
    <w:rsid w:val="009C3413"/>
    <w:rsid w:val="009D32FA"/>
    <w:rsid w:val="009D7C52"/>
    <w:rsid w:val="009E7196"/>
    <w:rsid w:val="009E7568"/>
    <w:rsid w:val="00A0441E"/>
    <w:rsid w:val="00A12128"/>
    <w:rsid w:val="00A17899"/>
    <w:rsid w:val="00A22C98"/>
    <w:rsid w:val="00A231E2"/>
    <w:rsid w:val="00A31E56"/>
    <w:rsid w:val="00A32340"/>
    <w:rsid w:val="00A369E3"/>
    <w:rsid w:val="00A57600"/>
    <w:rsid w:val="00A64912"/>
    <w:rsid w:val="00A70A74"/>
    <w:rsid w:val="00A75FE9"/>
    <w:rsid w:val="00AB238A"/>
    <w:rsid w:val="00AB4AEE"/>
    <w:rsid w:val="00AD53CC"/>
    <w:rsid w:val="00AD5641"/>
    <w:rsid w:val="00AF06CF"/>
    <w:rsid w:val="00AF7BB7"/>
    <w:rsid w:val="00B07CDB"/>
    <w:rsid w:val="00B14434"/>
    <w:rsid w:val="00B16A31"/>
    <w:rsid w:val="00B17DFD"/>
    <w:rsid w:val="00B26157"/>
    <w:rsid w:val="00B27831"/>
    <w:rsid w:val="00B308FE"/>
    <w:rsid w:val="00B33709"/>
    <w:rsid w:val="00B33B3C"/>
    <w:rsid w:val="00B36392"/>
    <w:rsid w:val="00B379F8"/>
    <w:rsid w:val="00B418CB"/>
    <w:rsid w:val="00B47444"/>
    <w:rsid w:val="00B50ADC"/>
    <w:rsid w:val="00B54FB2"/>
    <w:rsid w:val="00B566B1"/>
    <w:rsid w:val="00B63834"/>
    <w:rsid w:val="00B80199"/>
    <w:rsid w:val="00B822E6"/>
    <w:rsid w:val="00B83204"/>
    <w:rsid w:val="00B856E7"/>
    <w:rsid w:val="00B86F9C"/>
    <w:rsid w:val="00BA220B"/>
    <w:rsid w:val="00BA3A57"/>
    <w:rsid w:val="00BB1533"/>
    <w:rsid w:val="00BB4E1A"/>
    <w:rsid w:val="00BC015E"/>
    <w:rsid w:val="00BC5BB6"/>
    <w:rsid w:val="00BC76AC"/>
    <w:rsid w:val="00BD0ECB"/>
    <w:rsid w:val="00BE2155"/>
    <w:rsid w:val="00BE719A"/>
    <w:rsid w:val="00BE720A"/>
    <w:rsid w:val="00BF0D73"/>
    <w:rsid w:val="00BF2465"/>
    <w:rsid w:val="00C16619"/>
    <w:rsid w:val="00C25E7F"/>
    <w:rsid w:val="00C2746F"/>
    <w:rsid w:val="00C323D6"/>
    <w:rsid w:val="00C324A0"/>
    <w:rsid w:val="00C42BF8"/>
    <w:rsid w:val="00C50043"/>
    <w:rsid w:val="00C51AB7"/>
    <w:rsid w:val="00C7573B"/>
    <w:rsid w:val="00C82B9F"/>
    <w:rsid w:val="00C97A54"/>
    <w:rsid w:val="00CA5B23"/>
    <w:rsid w:val="00CB602E"/>
    <w:rsid w:val="00CB7E90"/>
    <w:rsid w:val="00CE051D"/>
    <w:rsid w:val="00CE1335"/>
    <w:rsid w:val="00CE493D"/>
    <w:rsid w:val="00CF07FA"/>
    <w:rsid w:val="00CF0BB2"/>
    <w:rsid w:val="00CF3EE8"/>
    <w:rsid w:val="00D1282F"/>
    <w:rsid w:val="00D13441"/>
    <w:rsid w:val="00D150E7"/>
    <w:rsid w:val="00D52DC2"/>
    <w:rsid w:val="00D53BCC"/>
    <w:rsid w:val="00D54C9E"/>
    <w:rsid w:val="00D64DC2"/>
    <w:rsid w:val="00D6537E"/>
    <w:rsid w:val="00D70DFB"/>
    <w:rsid w:val="00D766DF"/>
    <w:rsid w:val="00D8206C"/>
    <w:rsid w:val="00D854A3"/>
    <w:rsid w:val="00D91F10"/>
    <w:rsid w:val="00DA186E"/>
    <w:rsid w:val="00DA35A8"/>
    <w:rsid w:val="00DA4116"/>
    <w:rsid w:val="00DB251C"/>
    <w:rsid w:val="00DB4630"/>
    <w:rsid w:val="00DC4F88"/>
    <w:rsid w:val="00DC7481"/>
    <w:rsid w:val="00DD28C0"/>
    <w:rsid w:val="00DD30D0"/>
    <w:rsid w:val="00DE107C"/>
    <w:rsid w:val="00DF2388"/>
    <w:rsid w:val="00DF3E65"/>
    <w:rsid w:val="00E05704"/>
    <w:rsid w:val="00E22EB5"/>
    <w:rsid w:val="00E27B4B"/>
    <w:rsid w:val="00E338EF"/>
    <w:rsid w:val="00E451FB"/>
    <w:rsid w:val="00E544BB"/>
    <w:rsid w:val="00E571F4"/>
    <w:rsid w:val="00E60A27"/>
    <w:rsid w:val="00E66176"/>
    <w:rsid w:val="00E70F82"/>
    <w:rsid w:val="00E71CE3"/>
    <w:rsid w:val="00E732A7"/>
    <w:rsid w:val="00E74DC7"/>
    <w:rsid w:val="00E8075A"/>
    <w:rsid w:val="00E940D8"/>
    <w:rsid w:val="00E94D5E"/>
    <w:rsid w:val="00EA7100"/>
    <w:rsid w:val="00EA7F9F"/>
    <w:rsid w:val="00EB0905"/>
    <w:rsid w:val="00EB1274"/>
    <w:rsid w:val="00EC6924"/>
    <w:rsid w:val="00ED2BB6"/>
    <w:rsid w:val="00ED34E1"/>
    <w:rsid w:val="00ED3B8D"/>
    <w:rsid w:val="00EE4C7D"/>
    <w:rsid w:val="00EE5E36"/>
    <w:rsid w:val="00EF2E3A"/>
    <w:rsid w:val="00F01693"/>
    <w:rsid w:val="00F02C7C"/>
    <w:rsid w:val="00F05E72"/>
    <w:rsid w:val="00F072A7"/>
    <w:rsid w:val="00F078DC"/>
    <w:rsid w:val="00F16763"/>
    <w:rsid w:val="00F32BA8"/>
    <w:rsid w:val="00F32EE0"/>
    <w:rsid w:val="00F34273"/>
    <w:rsid w:val="00F349F1"/>
    <w:rsid w:val="00F410B0"/>
    <w:rsid w:val="00F4350D"/>
    <w:rsid w:val="00F444AD"/>
    <w:rsid w:val="00F479C4"/>
    <w:rsid w:val="00F567F7"/>
    <w:rsid w:val="00F6696E"/>
    <w:rsid w:val="00F73BD6"/>
    <w:rsid w:val="00F8266D"/>
    <w:rsid w:val="00F83989"/>
    <w:rsid w:val="00F85099"/>
    <w:rsid w:val="00F9379C"/>
    <w:rsid w:val="00F94200"/>
    <w:rsid w:val="00F9632C"/>
    <w:rsid w:val="00FA1E52"/>
    <w:rsid w:val="00FA79EC"/>
    <w:rsid w:val="00FB5A08"/>
    <w:rsid w:val="00FC55D1"/>
    <w:rsid w:val="00FC6A80"/>
    <w:rsid w:val="00FE4688"/>
    <w:rsid w:val="00FF570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CB2C309"/>
  <w15:docId w15:val="{B1B551D5-DF99-483D-A0EA-70B7B7A0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6067"/>
    <w:pPr>
      <w:spacing w:line="260" w:lineRule="atLeast"/>
    </w:pPr>
    <w:rPr>
      <w:sz w:val="22"/>
    </w:rPr>
  </w:style>
  <w:style w:type="paragraph" w:styleId="Heading1">
    <w:name w:val="heading 1"/>
    <w:basedOn w:val="Normal"/>
    <w:next w:val="Normal"/>
    <w:link w:val="Heading1Char"/>
    <w:uiPriority w:val="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13"/>
      </w:numPr>
      <w:spacing w:before="240" w:line="240" w:lineRule="auto"/>
    </w:pPr>
    <w:rPr>
      <w:sz w:val="24"/>
    </w:rPr>
  </w:style>
  <w:style w:type="paragraph" w:customStyle="1" w:styleId="BodyPara">
    <w:name w:val="BodyPara"/>
    <w:aliases w:val="ba"/>
    <w:basedOn w:val="OPCParaBase"/>
    <w:rsid w:val="00CA5B23"/>
    <w:pPr>
      <w:numPr>
        <w:ilvl w:val="1"/>
        <w:numId w:val="13"/>
      </w:numPr>
      <w:spacing w:before="240" w:line="240" w:lineRule="auto"/>
    </w:pPr>
    <w:rPr>
      <w:sz w:val="24"/>
    </w:rPr>
  </w:style>
  <w:style w:type="numbering" w:customStyle="1" w:styleId="OPCBodyList">
    <w:name w:val="OPCBodyList"/>
    <w:uiPriority w:val="99"/>
    <w:rsid w:val="00CA5B23"/>
    <w:pPr>
      <w:numPr>
        <w:numId w:val="13"/>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C82B9F"/>
    <w:rPr>
      <w:sz w:val="16"/>
      <w:szCs w:val="16"/>
    </w:rPr>
  </w:style>
  <w:style w:type="paragraph" w:styleId="CommentText">
    <w:name w:val="annotation text"/>
    <w:basedOn w:val="Normal"/>
    <w:link w:val="CommentTextChar"/>
    <w:uiPriority w:val="99"/>
    <w:unhideWhenUsed/>
    <w:rsid w:val="00C82B9F"/>
    <w:pPr>
      <w:spacing w:line="240" w:lineRule="auto"/>
    </w:pPr>
    <w:rPr>
      <w:sz w:val="20"/>
    </w:rPr>
  </w:style>
  <w:style w:type="character" w:customStyle="1" w:styleId="CommentTextChar">
    <w:name w:val="Comment Text Char"/>
    <w:basedOn w:val="DefaultParagraphFont"/>
    <w:link w:val="CommentText"/>
    <w:uiPriority w:val="99"/>
    <w:rsid w:val="00C82B9F"/>
  </w:style>
  <w:style w:type="paragraph" w:styleId="CommentSubject">
    <w:name w:val="annotation subject"/>
    <w:basedOn w:val="CommentText"/>
    <w:next w:val="CommentText"/>
    <w:link w:val="CommentSubjectChar"/>
    <w:uiPriority w:val="99"/>
    <w:semiHidden/>
    <w:unhideWhenUsed/>
    <w:rsid w:val="00C82B9F"/>
    <w:rPr>
      <w:b/>
      <w:bCs/>
    </w:rPr>
  </w:style>
  <w:style w:type="character" w:customStyle="1" w:styleId="CommentSubjectChar">
    <w:name w:val="Comment Subject Char"/>
    <w:basedOn w:val="CommentTextChar"/>
    <w:link w:val="CommentSubject"/>
    <w:uiPriority w:val="99"/>
    <w:semiHidden/>
    <w:rsid w:val="00C82B9F"/>
    <w:rPr>
      <w:b/>
      <w:bCs/>
    </w:rPr>
  </w:style>
  <w:style w:type="paragraph" w:customStyle="1" w:styleId="R2">
    <w:name w:val="R2"/>
    <w:aliases w:val="(2)"/>
    <w:basedOn w:val="Normal"/>
    <w:rsid w:val="004651DA"/>
    <w:pPr>
      <w:tabs>
        <w:tab w:val="right" w:pos="794"/>
        <w:tab w:val="left" w:pos="964"/>
      </w:tabs>
      <w:spacing w:before="180" w:line="260" w:lineRule="exact"/>
      <w:ind w:left="964" w:hanging="964"/>
      <w:jc w:val="both"/>
    </w:pPr>
    <w:rPr>
      <w:rFonts w:ascii="Times" w:eastAsia="Times New Roman" w:hAnsi="Times" w:cs="Times"/>
      <w:sz w:val="24"/>
      <w:szCs w:val="24"/>
    </w:rPr>
  </w:style>
  <w:style w:type="paragraph" w:customStyle="1" w:styleId="HR">
    <w:name w:val="HR"/>
    <w:aliases w:val="Regulation Heading"/>
    <w:basedOn w:val="Normal"/>
    <w:next w:val="Normal"/>
    <w:rsid w:val="004651DA"/>
    <w:pPr>
      <w:keepNext/>
      <w:tabs>
        <w:tab w:val="left" w:pos="964"/>
      </w:tabs>
      <w:spacing w:before="360" w:line="240" w:lineRule="auto"/>
      <w:ind w:left="567" w:hanging="567"/>
    </w:pPr>
    <w:rPr>
      <w:rFonts w:ascii="Helvetica" w:eastAsia="Times New Roman" w:hAnsi="Helvetica" w:cs="Helvetic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208180">
      <w:bodyDiv w:val="1"/>
      <w:marLeft w:val="0"/>
      <w:marRight w:val="0"/>
      <w:marTop w:val="0"/>
      <w:marBottom w:val="0"/>
      <w:divBdr>
        <w:top w:val="none" w:sz="0" w:space="0" w:color="auto"/>
        <w:left w:val="none" w:sz="0" w:space="0" w:color="auto"/>
        <w:bottom w:val="none" w:sz="0" w:space="0" w:color="auto"/>
        <w:right w:val="none" w:sz="0" w:space="0" w:color="auto"/>
      </w:divBdr>
      <w:divsChild>
        <w:div w:id="1886913504">
          <w:marLeft w:val="0"/>
          <w:marRight w:val="0"/>
          <w:marTop w:val="0"/>
          <w:marBottom w:val="0"/>
          <w:divBdr>
            <w:top w:val="none" w:sz="0" w:space="0" w:color="auto"/>
            <w:left w:val="none" w:sz="0" w:space="0" w:color="auto"/>
            <w:bottom w:val="none" w:sz="0" w:space="0" w:color="auto"/>
            <w:right w:val="none" w:sz="0" w:space="0" w:color="auto"/>
          </w:divBdr>
          <w:divsChild>
            <w:div w:id="46612224">
              <w:marLeft w:val="0"/>
              <w:marRight w:val="0"/>
              <w:marTop w:val="0"/>
              <w:marBottom w:val="0"/>
              <w:divBdr>
                <w:top w:val="none" w:sz="0" w:space="0" w:color="auto"/>
                <w:left w:val="none" w:sz="0" w:space="0" w:color="auto"/>
                <w:bottom w:val="none" w:sz="0" w:space="0" w:color="auto"/>
                <w:right w:val="none" w:sz="0" w:space="0" w:color="auto"/>
              </w:divBdr>
              <w:divsChild>
                <w:div w:id="1193570662">
                  <w:marLeft w:val="0"/>
                  <w:marRight w:val="0"/>
                  <w:marTop w:val="0"/>
                  <w:marBottom w:val="0"/>
                  <w:divBdr>
                    <w:top w:val="none" w:sz="0" w:space="0" w:color="auto"/>
                    <w:left w:val="none" w:sz="0" w:space="0" w:color="auto"/>
                    <w:bottom w:val="none" w:sz="0" w:space="0" w:color="auto"/>
                    <w:right w:val="none" w:sz="0" w:space="0" w:color="auto"/>
                  </w:divBdr>
                  <w:divsChild>
                    <w:div w:id="2120373316">
                      <w:marLeft w:val="0"/>
                      <w:marRight w:val="0"/>
                      <w:marTop w:val="0"/>
                      <w:marBottom w:val="0"/>
                      <w:divBdr>
                        <w:top w:val="none" w:sz="0" w:space="0" w:color="auto"/>
                        <w:left w:val="none" w:sz="0" w:space="0" w:color="auto"/>
                        <w:bottom w:val="none" w:sz="0" w:space="0" w:color="auto"/>
                        <w:right w:val="none" w:sz="0" w:space="0" w:color="auto"/>
                      </w:divBdr>
                      <w:divsChild>
                        <w:div w:id="1782919702">
                          <w:marLeft w:val="0"/>
                          <w:marRight w:val="0"/>
                          <w:marTop w:val="0"/>
                          <w:marBottom w:val="0"/>
                          <w:divBdr>
                            <w:top w:val="none" w:sz="0" w:space="0" w:color="auto"/>
                            <w:left w:val="none" w:sz="0" w:space="0" w:color="auto"/>
                            <w:bottom w:val="none" w:sz="0" w:space="0" w:color="auto"/>
                            <w:right w:val="none" w:sz="0" w:space="0" w:color="auto"/>
                          </w:divBdr>
                          <w:divsChild>
                            <w:div w:id="1449738564">
                              <w:marLeft w:val="0"/>
                              <w:marRight w:val="0"/>
                              <w:marTop w:val="0"/>
                              <w:marBottom w:val="0"/>
                              <w:divBdr>
                                <w:top w:val="none" w:sz="0" w:space="0" w:color="auto"/>
                                <w:left w:val="none" w:sz="0" w:space="0" w:color="auto"/>
                                <w:bottom w:val="none" w:sz="0" w:space="0" w:color="auto"/>
                                <w:right w:val="none" w:sz="0" w:space="0" w:color="auto"/>
                              </w:divBdr>
                              <w:divsChild>
                                <w:div w:id="1637298986">
                                  <w:marLeft w:val="0"/>
                                  <w:marRight w:val="0"/>
                                  <w:marTop w:val="0"/>
                                  <w:marBottom w:val="0"/>
                                  <w:divBdr>
                                    <w:top w:val="none" w:sz="0" w:space="0" w:color="auto"/>
                                    <w:left w:val="none" w:sz="0" w:space="0" w:color="auto"/>
                                    <w:bottom w:val="none" w:sz="0" w:space="0" w:color="auto"/>
                                    <w:right w:val="none" w:sz="0" w:space="0" w:color="auto"/>
                                  </w:divBdr>
                                  <w:divsChild>
                                    <w:div w:id="1659994077">
                                      <w:marLeft w:val="0"/>
                                      <w:marRight w:val="0"/>
                                      <w:marTop w:val="0"/>
                                      <w:marBottom w:val="0"/>
                                      <w:divBdr>
                                        <w:top w:val="none" w:sz="0" w:space="0" w:color="auto"/>
                                        <w:left w:val="none" w:sz="0" w:space="0" w:color="auto"/>
                                        <w:bottom w:val="none" w:sz="0" w:space="0" w:color="auto"/>
                                        <w:right w:val="none" w:sz="0" w:space="0" w:color="auto"/>
                                      </w:divBdr>
                                      <w:divsChild>
                                        <w:div w:id="1107314629">
                                          <w:marLeft w:val="0"/>
                                          <w:marRight w:val="0"/>
                                          <w:marTop w:val="0"/>
                                          <w:marBottom w:val="0"/>
                                          <w:divBdr>
                                            <w:top w:val="none" w:sz="0" w:space="0" w:color="auto"/>
                                            <w:left w:val="none" w:sz="0" w:space="0" w:color="auto"/>
                                            <w:bottom w:val="none" w:sz="0" w:space="0" w:color="auto"/>
                                            <w:right w:val="none" w:sz="0" w:space="0" w:color="auto"/>
                                          </w:divBdr>
                                          <w:divsChild>
                                            <w:div w:id="491335258">
                                              <w:marLeft w:val="0"/>
                                              <w:marRight w:val="0"/>
                                              <w:marTop w:val="0"/>
                                              <w:marBottom w:val="0"/>
                                              <w:divBdr>
                                                <w:top w:val="none" w:sz="0" w:space="0" w:color="auto"/>
                                                <w:left w:val="none" w:sz="0" w:space="0" w:color="auto"/>
                                                <w:bottom w:val="none" w:sz="0" w:space="0" w:color="auto"/>
                                                <w:right w:val="none" w:sz="0" w:space="0" w:color="auto"/>
                                              </w:divBdr>
                                              <w:divsChild>
                                                <w:div w:id="1237204490">
                                                  <w:marLeft w:val="0"/>
                                                  <w:marRight w:val="0"/>
                                                  <w:marTop w:val="0"/>
                                                  <w:marBottom w:val="0"/>
                                                  <w:divBdr>
                                                    <w:top w:val="none" w:sz="0" w:space="0" w:color="auto"/>
                                                    <w:left w:val="none" w:sz="0" w:space="0" w:color="auto"/>
                                                    <w:bottom w:val="none" w:sz="0" w:space="0" w:color="auto"/>
                                                    <w:right w:val="none" w:sz="0" w:space="0" w:color="auto"/>
                                                  </w:divBdr>
                                                  <w:divsChild>
                                                    <w:div w:id="1299143818">
                                                      <w:marLeft w:val="0"/>
                                                      <w:marRight w:val="0"/>
                                                      <w:marTop w:val="0"/>
                                                      <w:marBottom w:val="0"/>
                                                      <w:divBdr>
                                                        <w:top w:val="none" w:sz="0" w:space="0" w:color="auto"/>
                                                        <w:left w:val="none" w:sz="0" w:space="0" w:color="auto"/>
                                                        <w:bottom w:val="none" w:sz="0" w:space="0" w:color="auto"/>
                                                        <w:right w:val="none" w:sz="0" w:space="0" w:color="auto"/>
                                                      </w:divBdr>
                                                      <w:divsChild>
                                                        <w:div w:id="150643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344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C7865\AppData\Local\Microsoft\Windows\INetCache\Content.Outlook\I6Z7W1MC\Template%20-%20Principal%20instr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BFA79-3F1F-4FAB-8BEB-A7B7FB9C3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Principal instrument.dotx</Template>
  <TotalTime>15</TotalTime>
  <Pages>5</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Selvaraj, Nisha</dc:creator>
  <cp:lastModifiedBy>Sonia Harris</cp:lastModifiedBy>
  <cp:revision>4</cp:revision>
  <cp:lastPrinted>2018-06-08T07:00:00Z</cp:lastPrinted>
  <dcterms:created xsi:type="dcterms:W3CDTF">2018-06-08T07:00:00Z</dcterms:created>
  <dcterms:modified xsi:type="dcterms:W3CDTF">2018-06-22T00:27:00Z</dcterms:modified>
</cp:coreProperties>
</file>