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B41DA" w14:textId="77777777" w:rsidR="00FE5CAD" w:rsidRPr="007D3A3B" w:rsidRDefault="00FE5CAD" w:rsidP="008940EA">
      <w:pPr>
        <w:spacing w:after="0" w:line="240" w:lineRule="auto"/>
        <w:jc w:val="center"/>
        <w:rPr>
          <w:rFonts w:ascii="Times New Roman" w:hAnsi="Times New Roman" w:cs="Times New Roman"/>
          <w:b/>
          <w:sz w:val="24"/>
          <w:szCs w:val="24"/>
          <w:u w:val="single"/>
        </w:rPr>
      </w:pPr>
      <w:bookmarkStart w:id="0" w:name="_GoBack"/>
      <w:bookmarkEnd w:id="0"/>
      <w:r w:rsidRPr="007D3A3B">
        <w:rPr>
          <w:rFonts w:ascii="Times New Roman" w:hAnsi="Times New Roman" w:cs="Times New Roman"/>
          <w:b/>
          <w:sz w:val="24"/>
          <w:szCs w:val="24"/>
          <w:u w:val="single"/>
        </w:rPr>
        <w:t>EXPLANATORY STATEMENT</w:t>
      </w:r>
    </w:p>
    <w:p w14:paraId="008A29D5" w14:textId="77777777" w:rsidR="00FE5CAD" w:rsidRDefault="00FE5CAD" w:rsidP="008940EA">
      <w:pPr>
        <w:spacing w:after="0" w:line="240" w:lineRule="auto"/>
        <w:jc w:val="center"/>
        <w:rPr>
          <w:rFonts w:ascii="Times New Roman" w:hAnsi="Times New Roman" w:cs="Times New Roman"/>
          <w:sz w:val="24"/>
          <w:szCs w:val="24"/>
        </w:rPr>
      </w:pPr>
    </w:p>
    <w:p w14:paraId="07881ACE" w14:textId="47488B3A" w:rsidR="006D015E" w:rsidRDefault="008C3A89" w:rsidP="008940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Issued by the authority </w:t>
      </w:r>
      <w:r w:rsidR="006D015E">
        <w:rPr>
          <w:rFonts w:ascii="Times New Roman" w:hAnsi="Times New Roman" w:cs="Times New Roman"/>
          <w:sz w:val="24"/>
          <w:szCs w:val="24"/>
        </w:rPr>
        <w:t xml:space="preserve">of the </w:t>
      </w:r>
      <w:r w:rsidR="00D70950" w:rsidRPr="00D70950">
        <w:rPr>
          <w:rFonts w:ascii="Times New Roman" w:hAnsi="Times New Roman" w:cs="Times New Roman"/>
          <w:sz w:val="24"/>
          <w:szCs w:val="24"/>
        </w:rPr>
        <w:t xml:space="preserve">Minister for </w:t>
      </w:r>
      <w:r w:rsidR="00A95150" w:rsidRPr="00A95150">
        <w:rPr>
          <w:rFonts w:ascii="Times New Roman" w:hAnsi="Times New Roman" w:cs="Times New Roman"/>
          <w:sz w:val="24"/>
          <w:szCs w:val="24"/>
        </w:rPr>
        <w:t>Law Enforcement and Cyber</w:t>
      </w:r>
      <w:r w:rsidR="001E4BA2">
        <w:rPr>
          <w:rFonts w:ascii="Times New Roman" w:hAnsi="Times New Roman" w:cs="Times New Roman"/>
          <w:sz w:val="24"/>
          <w:szCs w:val="24"/>
        </w:rPr>
        <w:t xml:space="preserve"> S</w:t>
      </w:r>
      <w:r w:rsidR="00A95150" w:rsidRPr="00A95150">
        <w:rPr>
          <w:rFonts w:ascii="Times New Roman" w:hAnsi="Times New Roman" w:cs="Times New Roman"/>
          <w:sz w:val="24"/>
          <w:szCs w:val="24"/>
        </w:rPr>
        <w:t>ecurity</w:t>
      </w:r>
    </w:p>
    <w:p w14:paraId="0B78F69A" w14:textId="77777777" w:rsidR="006D015E" w:rsidRPr="007D3A3B" w:rsidRDefault="006D015E" w:rsidP="008940EA">
      <w:pPr>
        <w:spacing w:after="0" w:line="240" w:lineRule="auto"/>
        <w:jc w:val="center"/>
        <w:rPr>
          <w:rFonts w:ascii="Times New Roman" w:hAnsi="Times New Roman" w:cs="Times New Roman"/>
          <w:sz w:val="24"/>
          <w:szCs w:val="24"/>
        </w:rPr>
      </w:pPr>
    </w:p>
    <w:p w14:paraId="4F737791" w14:textId="241EBD34" w:rsidR="008D0137" w:rsidRDefault="008D0137" w:rsidP="008940EA">
      <w:pPr>
        <w:spacing w:after="0" w:line="240" w:lineRule="auto"/>
        <w:jc w:val="center"/>
        <w:rPr>
          <w:rFonts w:ascii="Times New Roman" w:hAnsi="Times New Roman" w:cs="Times New Roman"/>
          <w:i/>
          <w:sz w:val="24"/>
          <w:szCs w:val="24"/>
        </w:rPr>
      </w:pPr>
      <w:r w:rsidRPr="008D0137">
        <w:rPr>
          <w:rFonts w:ascii="Times New Roman" w:hAnsi="Times New Roman" w:cs="Times New Roman"/>
          <w:i/>
          <w:sz w:val="24"/>
          <w:szCs w:val="24"/>
        </w:rPr>
        <w:t>Customs (Prohibited</w:t>
      </w:r>
      <w:r w:rsidR="00FE5CAD" w:rsidRPr="00C37B4D">
        <w:rPr>
          <w:rFonts w:ascii="Times New Roman" w:hAnsi="Times New Roman" w:cs="Times New Roman"/>
          <w:i/>
          <w:sz w:val="24"/>
          <w:szCs w:val="24"/>
        </w:rPr>
        <w:t xml:space="preserve"> </w:t>
      </w:r>
      <w:r>
        <w:rPr>
          <w:rFonts w:ascii="Times New Roman" w:hAnsi="Times New Roman" w:cs="Times New Roman"/>
          <w:i/>
          <w:sz w:val="24"/>
          <w:szCs w:val="24"/>
        </w:rPr>
        <w:t xml:space="preserve">Imports) </w:t>
      </w:r>
      <w:r w:rsidR="00FE5CAD" w:rsidRPr="00C37B4D">
        <w:rPr>
          <w:rFonts w:ascii="Times New Roman" w:hAnsi="Times New Roman" w:cs="Times New Roman"/>
          <w:i/>
          <w:sz w:val="24"/>
          <w:szCs w:val="24"/>
        </w:rPr>
        <w:t>Regulation</w:t>
      </w:r>
      <w:r>
        <w:rPr>
          <w:rFonts w:ascii="Times New Roman" w:hAnsi="Times New Roman" w:cs="Times New Roman"/>
          <w:i/>
          <w:sz w:val="24"/>
          <w:szCs w:val="24"/>
        </w:rPr>
        <w:t>s 1956</w:t>
      </w:r>
    </w:p>
    <w:p w14:paraId="4A4D4C15" w14:textId="77777777" w:rsidR="008C3A89" w:rsidRPr="008C3A89" w:rsidRDefault="008C3A89" w:rsidP="008940EA">
      <w:pPr>
        <w:spacing w:after="0" w:line="240" w:lineRule="auto"/>
        <w:jc w:val="center"/>
        <w:rPr>
          <w:rFonts w:ascii="Times New Roman" w:hAnsi="Times New Roman" w:cs="Times New Roman"/>
          <w:sz w:val="24"/>
          <w:szCs w:val="24"/>
        </w:rPr>
      </w:pPr>
    </w:p>
    <w:p w14:paraId="0228F839" w14:textId="2D650E8C" w:rsidR="00FE5CAD" w:rsidRPr="004D0925" w:rsidRDefault="00A95150" w:rsidP="008940EA">
      <w:pPr>
        <w:spacing w:after="0" w:line="240" w:lineRule="auto"/>
        <w:jc w:val="center"/>
        <w:rPr>
          <w:rFonts w:ascii="Times New Roman" w:hAnsi="Times New Roman" w:cs="Times New Roman"/>
          <w:i/>
          <w:sz w:val="24"/>
          <w:szCs w:val="24"/>
        </w:rPr>
      </w:pPr>
      <w:r w:rsidRPr="004D0925">
        <w:rPr>
          <w:rFonts w:ascii="Times New Roman" w:hAnsi="Times New Roman" w:cs="Times New Roman"/>
          <w:i/>
          <w:sz w:val="24"/>
          <w:szCs w:val="24"/>
        </w:rPr>
        <w:t xml:space="preserve">Customs (Prohibited Imports) (Importation of Hemp Seeds and </w:t>
      </w:r>
      <w:r w:rsidR="008C3A89">
        <w:rPr>
          <w:rFonts w:ascii="Times New Roman" w:hAnsi="Times New Roman" w:cs="Times New Roman"/>
          <w:i/>
          <w:sz w:val="24"/>
          <w:szCs w:val="24"/>
        </w:rPr>
        <w:t>Hemp Derived Products) Approval </w:t>
      </w:r>
      <w:r w:rsidRPr="004D0925">
        <w:rPr>
          <w:rFonts w:ascii="Times New Roman" w:hAnsi="Times New Roman" w:cs="Times New Roman"/>
          <w:i/>
          <w:sz w:val="24"/>
          <w:szCs w:val="24"/>
        </w:rPr>
        <w:t>2018</w:t>
      </w:r>
    </w:p>
    <w:p w14:paraId="1BB35496" w14:textId="77777777" w:rsidR="00A95150" w:rsidRPr="007D3A3B" w:rsidRDefault="00A95150" w:rsidP="008940EA">
      <w:pPr>
        <w:spacing w:after="0" w:line="240" w:lineRule="auto"/>
        <w:jc w:val="center"/>
        <w:rPr>
          <w:rFonts w:ascii="Times New Roman" w:hAnsi="Times New Roman" w:cs="Times New Roman"/>
          <w:sz w:val="24"/>
          <w:szCs w:val="24"/>
        </w:rPr>
      </w:pPr>
    </w:p>
    <w:p w14:paraId="5210F763" w14:textId="7FB68CCA" w:rsidR="008C3A89" w:rsidRDefault="008C3A89" w:rsidP="008C3A8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0E0693">
        <w:rPr>
          <w:rFonts w:ascii="Times New Roman" w:eastAsia="Times New Roman" w:hAnsi="Times New Roman" w:cs="Times New Roman"/>
          <w:i/>
          <w:sz w:val="24"/>
          <w:szCs w:val="24"/>
          <w:lang w:eastAsia="en-AU"/>
        </w:rPr>
        <w:t>Customs Act 1901</w:t>
      </w:r>
      <w:r>
        <w:rPr>
          <w:rFonts w:ascii="Times New Roman" w:eastAsia="Times New Roman" w:hAnsi="Times New Roman" w:cs="Times New Roman"/>
          <w:sz w:val="24"/>
          <w:szCs w:val="24"/>
          <w:lang w:eastAsia="en-AU"/>
        </w:rPr>
        <w:t xml:space="preserve"> (the Act) </w:t>
      </w:r>
      <w:r w:rsidR="00DD5088">
        <w:rPr>
          <w:rFonts w:ascii="Times New Roman" w:eastAsia="Times New Roman" w:hAnsi="Times New Roman" w:cs="Times New Roman"/>
          <w:sz w:val="24"/>
          <w:szCs w:val="24"/>
          <w:lang w:eastAsia="en-AU"/>
        </w:rPr>
        <w:t>concerns customs related functions and is the legislative authority that sets out the customs requirements for the importation, and exportation, of goods to and from Australia.</w:t>
      </w:r>
    </w:p>
    <w:p w14:paraId="35839C67" w14:textId="1513DE7B" w:rsidR="00DD5088" w:rsidRDefault="00DD5088" w:rsidP="008C3A89">
      <w:pPr>
        <w:spacing w:after="0" w:line="240" w:lineRule="auto"/>
        <w:rPr>
          <w:rFonts w:ascii="Times New Roman" w:eastAsia="Times New Roman" w:hAnsi="Times New Roman" w:cs="Times New Roman"/>
          <w:sz w:val="24"/>
          <w:szCs w:val="24"/>
          <w:lang w:eastAsia="en-AU"/>
        </w:rPr>
      </w:pPr>
    </w:p>
    <w:p w14:paraId="364ADDF7" w14:textId="3DF5E1E3" w:rsidR="00DD5088" w:rsidRDefault="00DD5088" w:rsidP="008C3A8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270(1) of the Act provides, in part, that the Governor-General may make regulations not inconsistent with the Act, prescribing all matters, which by the Act are required or permitted to be prescribed </w:t>
      </w:r>
      <w:r w:rsidRPr="00DD5088">
        <w:rPr>
          <w:rFonts w:ascii="Times New Roman" w:eastAsia="Times New Roman" w:hAnsi="Times New Roman" w:cs="Times New Roman"/>
          <w:sz w:val="24"/>
          <w:szCs w:val="24"/>
          <w:lang w:eastAsia="en-AU"/>
        </w:rPr>
        <w:t>or as may be necessary or convenient to be pres</w:t>
      </w:r>
      <w:r>
        <w:rPr>
          <w:rFonts w:ascii="Times New Roman" w:eastAsia="Times New Roman" w:hAnsi="Times New Roman" w:cs="Times New Roman"/>
          <w:sz w:val="24"/>
          <w:szCs w:val="24"/>
          <w:lang w:eastAsia="en-AU"/>
        </w:rPr>
        <w:t>cribed for giving effect to the</w:t>
      </w:r>
      <w:r w:rsidRPr="00DD5088">
        <w:rPr>
          <w:rFonts w:ascii="Times New Roman" w:eastAsia="Times New Roman" w:hAnsi="Times New Roman" w:cs="Times New Roman"/>
          <w:sz w:val="24"/>
          <w:szCs w:val="24"/>
          <w:lang w:eastAsia="en-AU"/>
        </w:rPr>
        <w:t xml:space="preserve"> Act</w:t>
      </w:r>
      <w:r>
        <w:rPr>
          <w:rFonts w:ascii="Times New Roman" w:eastAsia="Times New Roman" w:hAnsi="Times New Roman" w:cs="Times New Roman"/>
          <w:sz w:val="24"/>
          <w:szCs w:val="24"/>
          <w:lang w:eastAsia="en-AU"/>
        </w:rPr>
        <w:t>.</w:t>
      </w:r>
    </w:p>
    <w:p w14:paraId="50F5AB0D" w14:textId="7BAFE916" w:rsidR="00DD5088" w:rsidRDefault="00DD5088" w:rsidP="008C3A89">
      <w:pPr>
        <w:spacing w:after="0" w:line="240" w:lineRule="auto"/>
        <w:rPr>
          <w:rFonts w:ascii="Times New Roman" w:eastAsia="Times New Roman" w:hAnsi="Times New Roman" w:cs="Times New Roman"/>
          <w:sz w:val="24"/>
          <w:szCs w:val="24"/>
          <w:lang w:eastAsia="en-AU"/>
        </w:rPr>
      </w:pPr>
    </w:p>
    <w:p w14:paraId="268DE941" w14:textId="1F4DF727" w:rsidR="00DD5088" w:rsidRDefault="00DD5088" w:rsidP="008C3A8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50 of the Act provides, in part, that the Governor-General may, by regulation, prohibit the importation of goods into Australia and that the power may be exercised by prohibiting the importation of goods absolutely or by prohibiting the importation of goo</w:t>
      </w:r>
      <w:r w:rsidR="000E0693">
        <w:rPr>
          <w:rFonts w:ascii="Times New Roman" w:eastAsia="Times New Roman" w:hAnsi="Times New Roman" w:cs="Times New Roman"/>
          <w:sz w:val="24"/>
          <w:szCs w:val="24"/>
          <w:lang w:eastAsia="en-AU"/>
        </w:rPr>
        <w:t>ds unless specified conditions or restrictions are complied with.</w:t>
      </w:r>
    </w:p>
    <w:p w14:paraId="0A1E5E86" w14:textId="09DA7ACA" w:rsidR="00012175" w:rsidRDefault="00012175" w:rsidP="008C3A89">
      <w:pPr>
        <w:spacing w:after="0" w:line="240" w:lineRule="auto"/>
        <w:rPr>
          <w:rFonts w:ascii="Times New Roman" w:eastAsia="Times New Roman" w:hAnsi="Times New Roman" w:cs="Times New Roman"/>
          <w:sz w:val="24"/>
          <w:szCs w:val="24"/>
          <w:lang w:eastAsia="en-AU"/>
        </w:rPr>
      </w:pPr>
    </w:p>
    <w:p w14:paraId="38381ECE" w14:textId="00A1D348" w:rsidR="008B67AD" w:rsidRDefault="000E0693" w:rsidP="008C3A8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Subregulation </w:t>
      </w:r>
      <w:r w:rsidR="006D015E" w:rsidRPr="004A6626">
        <w:rPr>
          <w:rFonts w:ascii="Times New Roman" w:eastAsia="Times New Roman" w:hAnsi="Times New Roman" w:cs="Times New Roman"/>
          <w:sz w:val="24"/>
          <w:szCs w:val="24"/>
          <w:lang w:eastAsia="en-AU"/>
        </w:rPr>
        <w:t xml:space="preserve">5(1) of the </w:t>
      </w:r>
      <w:r w:rsidR="006D015E" w:rsidRPr="00DC7BD2">
        <w:rPr>
          <w:rFonts w:ascii="Times New Roman" w:eastAsia="Times New Roman" w:hAnsi="Times New Roman" w:cs="Times New Roman"/>
          <w:i/>
          <w:sz w:val="24"/>
          <w:szCs w:val="24"/>
          <w:lang w:eastAsia="en-AU"/>
        </w:rPr>
        <w:t>Customs (</w:t>
      </w:r>
      <w:r>
        <w:rPr>
          <w:rFonts w:ascii="Times New Roman" w:eastAsia="Times New Roman" w:hAnsi="Times New Roman" w:cs="Times New Roman"/>
          <w:i/>
          <w:sz w:val="24"/>
          <w:szCs w:val="24"/>
          <w:lang w:eastAsia="en-AU"/>
        </w:rPr>
        <w:t>Prohibited Imports Regulations) </w:t>
      </w:r>
      <w:r w:rsidR="006D015E" w:rsidRPr="00DC7BD2">
        <w:rPr>
          <w:rFonts w:ascii="Times New Roman" w:eastAsia="Times New Roman" w:hAnsi="Times New Roman" w:cs="Times New Roman"/>
          <w:i/>
          <w:sz w:val="24"/>
          <w:szCs w:val="24"/>
          <w:lang w:eastAsia="en-AU"/>
        </w:rPr>
        <w:t>1956</w:t>
      </w:r>
      <w:r w:rsidR="006D015E" w:rsidRPr="004A6626">
        <w:rPr>
          <w:rFonts w:ascii="Times New Roman" w:eastAsia="Times New Roman" w:hAnsi="Times New Roman" w:cs="Times New Roman"/>
          <w:sz w:val="24"/>
          <w:szCs w:val="24"/>
          <w:lang w:eastAsia="en-AU"/>
        </w:rPr>
        <w:t xml:space="preserve"> (PI Regulations), subject to specified approval or exemptions, provides that the importation into Australia of a drug is prohibited unless the specified requirements, such as </w:t>
      </w:r>
      <w:r w:rsidR="006814DF" w:rsidRPr="004A6626">
        <w:rPr>
          <w:rFonts w:ascii="Times New Roman" w:eastAsia="Times New Roman" w:hAnsi="Times New Roman" w:cs="Times New Roman"/>
          <w:sz w:val="24"/>
          <w:szCs w:val="24"/>
          <w:lang w:eastAsia="en-AU"/>
        </w:rPr>
        <w:t xml:space="preserve">that </w:t>
      </w:r>
      <w:r w:rsidR="006D015E" w:rsidRPr="004A6626">
        <w:rPr>
          <w:rFonts w:ascii="Times New Roman" w:eastAsia="Times New Roman" w:hAnsi="Times New Roman" w:cs="Times New Roman"/>
          <w:sz w:val="24"/>
          <w:szCs w:val="24"/>
          <w:lang w:eastAsia="en-AU"/>
        </w:rPr>
        <w:t>the importer holds a licence to import drugs granted by the Secretary of the Department of Health (the Secretary) or an authorised person</w:t>
      </w:r>
      <w:r w:rsidR="00273129">
        <w:rPr>
          <w:rFonts w:ascii="Times New Roman" w:eastAsia="Times New Roman" w:hAnsi="Times New Roman" w:cs="Times New Roman"/>
          <w:sz w:val="24"/>
          <w:szCs w:val="24"/>
          <w:lang w:eastAsia="en-AU"/>
        </w:rPr>
        <w:t>,</w:t>
      </w:r>
      <w:r w:rsidR="006D015E" w:rsidRPr="004A6626">
        <w:rPr>
          <w:rFonts w:ascii="Times New Roman" w:eastAsia="Times New Roman" w:hAnsi="Times New Roman" w:cs="Times New Roman"/>
          <w:sz w:val="24"/>
          <w:szCs w:val="24"/>
          <w:lang w:eastAsia="en-AU"/>
        </w:rPr>
        <w:t xml:space="preserve"> and a permission to import the drug granted by the Secretary or an authorised </w:t>
      </w:r>
      <w:r>
        <w:rPr>
          <w:rFonts w:ascii="Times New Roman" w:eastAsia="Times New Roman" w:hAnsi="Times New Roman" w:cs="Times New Roman"/>
          <w:sz w:val="24"/>
          <w:szCs w:val="24"/>
          <w:lang w:eastAsia="en-AU"/>
        </w:rPr>
        <w:t>person, under this regulation.</w:t>
      </w:r>
    </w:p>
    <w:p w14:paraId="14E3A6D7" w14:textId="77777777" w:rsidR="000E0693" w:rsidRDefault="000E0693" w:rsidP="008C3A89">
      <w:pPr>
        <w:spacing w:after="0" w:line="240" w:lineRule="auto"/>
        <w:rPr>
          <w:rFonts w:ascii="Times New Roman" w:eastAsia="Times New Roman" w:hAnsi="Times New Roman" w:cs="Times New Roman"/>
          <w:sz w:val="24"/>
          <w:szCs w:val="24"/>
          <w:lang w:eastAsia="en-AU"/>
        </w:rPr>
      </w:pPr>
    </w:p>
    <w:p w14:paraId="119B6241" w14:textId="54DAD799" w:rsidR="00AB3915" w:rsidRDefault="006D015E"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w:t>
      </w:r>
      <w:r w:rsidR="002C0C3D">
        <w:rPr>
          <w:rFonts w:ascii="Times New Roman" w:eastAsia="Times New Roman" w:hAnsi="Times New Roman" w:cs="Times New Roman"/>
          <w:sz w:val="24"/>
          <w:szCs w:val="24"/>
          <w:lang w:eastAsia="en-AU"/>
        </w:rPr>
        <w:t>e</w:t>
      </w:r>
      <w:r w:rsidRPr="004A6626">
        <w:rPr>
          <w:rFonts w:ascii="Times New Roman" w:eastAsia="Times New Roman" w:hAnsi="Times New Roman" w:cs="Times New Roman"/>
          <w:sz w:val="24"/>
          <w:szCs w:val="24"/>
          <w:lang w:eastAsia="en-AU"/>
        </w:rPr>
        <w:t xml:space="preserve"> prohibition </w:t>
      </w:r>
      <w:r w:rsidR="002C0C3D">
        <w:rPr>
          <w:rFonts w:ascii="Times New Roman" w:eastAsia="Times New Roman" w:hAnsi="Times New Roman" w:cs="Times New Roman"/>
          <w:sz w:val="24"/>
          <w:szCs w:val="24"/>
          <w:lang w:eastAsia="en-AU"/>
        </w:rPr>
        <w:t xml:space="preserve">under subregulation 5(1) of the PI Regulations </w:t>
      </w:r>
      <w:r w:rsidRPr="004A6626">
        <w:rPr>
          <w:rFonts w:ascii="Times New Roman" w:eastAsia="Times New Roman" w:hAnsi="Times New Roman" w:cs="Times New Roman"/>
          <w:sz w:val="24"/>
          <w:szCs w:val="24"/>
          <w:lang w:eastAsia="en-AU"/>
        </w:rPr>
        <w:t xml:space="preserve">does not apply in relation to a drug in respect of which an approval </w:t>
      </w:r>
      <w:r w:rsidR="002C0C3D">
        <w:rPr>
          <w:rFonts w:ascii="Times New Roman" w:eastAsia="Times New Roman" w:hAnsi="Times New Roman" w:cs="Times New Roman"/>
          <w:sz w:val="24"/>
          <w:szCs w:val="24"/>
          <w:lang w:eastAsia="en-AU"/>
        </w:rPr>
        <w:t>is in force under subregulation </w:t>
      </w:r>
      <w:r w:rsidRPr="004A6626">
        <w:rPr>
          <w:rFonts w:ascii="Times New Roman" w:eastAsia="Times New Roman" w:hAnsi="Times New Roman" w:cs="Times New Roman"/>
          <w:sz w:val="24"/>
          <w:szCs w:val="24"/>
          <w:lang w:eastAsia="en-AU"/>
        </w:rPr>
        <w:t>5(3) of th</w:t>
      </w:r>
      <w:r w:rsidR="002C0C3D">
        <w:rPr>
          <w:rFonts w:ascii="Times New Roman" w:eastAsia="Times New Roman" w:hAnsi="Times New Roman" w:cs="Times New Roman"/>
          <w:sz w:val="24"/>
          <w:szCs w:val="24"/>
          <w:lang w:eastAsia="en-AU"/>
        </w:rPr>
        <w:t>es</w:t>
      </w:r>
      <w:r w:rsidRPr="004A6626">
        <w:rPr>
          <w:rFonts w:ascii="Times New Roman" w:eastAsia="Times New Roman" w:hAnsi="Times New Roman" w:cs="Times New Roman"/>
          <w:sz w:val="24"/>
          <w:szCs w:val="24"/>
          <w:lang w:eastAsia="en-AU"/>
        </w:rPr>
        <w:t xml:space="preserve">e </w:t>
      </w:r>
      <w:r w:rsidR="002C0C3D">
        <w:rPr>
          <w:rFonts w:ascii="Times New Roman" w:eastAsia="Times New Roman" w:hAnsi="Times New Roman" w:cs="Times New Roman"/>
          <w:sz w:val="24"/>
          <w:szCs w:val="24"/>
          <w:lang w:eastAsia="en-AU"/>
        </w:rPr>
        <w:t>Regulations.  Subregulation </w:t>
      </w:r>
      <w:r w:rsidRPr="004A6626">
        <w:rPr>
          <w:rFonts w:ascii="Times New Roman" w:eastAsia="Times New Roman" w:hAnsi="Times New Roman" w:cs="Times New Roman"/>
          <w:sz w:val="24"/>
          <w:szCs w:val="24"/>
          <w:lang w:eastAsia="en-AU"/>
        </w:rPr>
        <w:t xml:space="preserve">5(3) of the PI Regulations provides that the Minister responsible for administering the </w:t>
      </w:r>
      <w:r w:rsidR="002C0C3D">
        <w:rPr>
          <w:rFonts w:ascii="Times New Roman" w:eastAsia="Times New Roman" w:hAnsi="Times New Roman" w:cs="Times New Roman"/>
          <w:sz w:val="24"/>
          <w:szCs w:val="24"/>
          <w:lang w:eastAsia="en-AU"/>
        </w:rPr>
        <w:t>Act</w:t>
      </w:r>
      <w:r w:rsidRPr="004A6626">
        <w:rPr>
          <w:rFonts w:ascii="Times New Roman" w:eastAsia="Times New Roman" w:hAnsi="Times New Roman" w:cs="Times New Roman"/>
          <w:sz w:val="24"/>
          <w:szCs w:val="24"/>
          <w:lang w:eastAsia="en-AU"/>
        </w:rPr>
        <w:t xml:space="preserve"> </w:t>
      </w:r>
      <w:r w:rsidR="0097123D" w:rsidRPr="004A6626">
        <w:rPr>
          <w:rFonts w:ascii="Times New Roman" w:eastAsia="Times New Roman" w:hAnsi="Times New Roman" w:cs="Times New Roman"/>
          <w:sz w:val="24"/>
          <w:szCs w:val="24"/>
          <w:lang w:eastAsia="en-AU"/>
        </w:rPr>
        <w:t xml:space="preserve">(the Minister) </w:t>
      </w:r>
      <w:r w:rsidRPr="004A6626">
        <w:rPr>
          <w:rFonts w:ascii="Times New Roman" w:eastAsia="Times New Roman" w:hAnsi="Times New Roman" w:cs="Times New Roman"/>
          <w:sz w:val="24"/>
          <w:szCs w:val="24"/>
          <w:lang w:eastAsia="en-AU"/>
        </w:rPr>
        <w:t xml:space="preserve">may, </w:t>
      </w:r>
      <w:r w:rsidR="008B67AD">
        <w:rPr>
          <w:rFonts w:ascii="Times New Roman" w:eastAsia="Times New Roman" w:hAnsi="Times New Roman" w:cs="Times New Roman"/>
          <w:sz w:val="24"/>
          <w:szCs w:val="24"/>
          <w:lang w:eastAsia="en-AU"/>
        </w:rPr>
        <w:t>on</w:t>
      </w:r>
      <w:r w:rsidR="008B67AD" w:rsidRPr="004A6626">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the recommendation of the Secretary,</w:t>
      </w:r>
      <w:r w:rsidR="0097123D" w:rsidRPr="004A6626">
        <w:rPr>
          <w:rFonts w:ascii="Times New Roman" w:eastAsia="Times New Roman" w:hAnsi="Times New Roman" w:cs="Times New Roman"/>
          <w:sz w:val="24"/>
          <w:szCs w:val="24"/>
          <w:lang w:eastAsia="en-AU"/>
        </w:rPr>
        <w:t xml:space="preserve"> by notice</w:t>
      </w:r>
      <w:r w:rsidR="008B67AD">
        <w:rPr>
          <w:rFonts w:ascii="Times New Roman" w:eastAsia="Times New Roman" w:hAnsi="Times New Roman" w:cs="Times New Roman"/>
          <w:sz w:val="24"/>
          <w:szCs w:val="24"/>
          <w:lang w:eastAsia="en-AU"/>
        </w:rPr>
        <w:t xml:space="preserve"> published in the </w:t>
      </w:r>
      <w:r w:rsidR="008B67AD">
        <w:rPr>
          <w:rFonts w:ascii="Times New Roman" w:eastAsia="Times New Roman" w:hAnsi="Times New Roman" w:cs="Times New Roman"/>
          <w:i/>
          <w:sz w:val="24"/>
          <w:szCs w:val="24"/>
          <w:lang w:eastAsia="en-AU"/>
        </w:rPr>
        <w:t>Gazette</w:t>
      </w:r>
      <w:r w:rsidR="0097123D" w:rsidRPr="004A6626">
        <w:rPr>
          <w:rFonts w:ascii="Times New Roman" w:eastAsia="Times New Roman" w:hAnsi="Times New Roman" w:cs="Times New Roman"/>
          <w:sz w:val="24"/>
          <w:szCs w:val="24"/>
          <w:lang w:eastAsia="en-AU"/>
        </w:rPr>
        <w:t>,</w:t>
      </w:r>
      <w:r w:rsidRPr="004A6626">
        <w:rPr>
          <w:rFonts w:ascii="Times New Roman" w:eastAsia="Times New Roman" w:hAnsi="Times New Roman" w:cs="Times New Roman"/>
          <w:sz w:val="24"/>
          <w:szCs w:val="24"/>
          <w:lang w:eastAsia="en-AU"/>
        </w:rPr>
        <w:t xml:space="preserve"> approve the importation into Australia</w:t>
      </w:r>
      <w:r w:rsidR="0097123D" w:rsidRPr="004A6626">
        <w:rPr>
          <w:rFonts w:ascii="Times New Roman" w:eastAsia="Times New Roman" w:hAnsi="Times New Roman" w:cs="Times New Roman"/>
          <w:sz w:val="24"/>
          <w:szCs w:val="24"/>
          <w:lang w:eastAsia="en-AU"/>
        </w:rPr>
        <w:t xml:space="preserve"> of a drug specified in, or included in a class of drugs specified in</w:t>
      </w:r>
      <w:r w:rsidR="008B67AD">
        <w:rPr>
          <w:rFonts w:ascii="Times New Roman" w:eastAsia="Times New Roman" w:hAnsi="Times New Roman" w:cs="Times New Roman"/>
          <w:sz w:val="24"/>
          <w:szCs w:val="24"/>
          <w:lang w:eastAsia="en-AU"/>
        </w:rPr>
        <w:t xml:space="preserve">, </w:t>
      </w:r>
      <w:r w:rsidR="0097123D" w:rsidRPr="004A6626">
        <w:rPr>
          <w:rFonts w:ascii="Times New Roman" w:eastAsia="Times New Roman" w:hAnsi="Times New Roman" w:cs="Times New Roman"/>
          <w:sz w:val="24"/>
          <w:szCs w:val="24"/>
          <w:lang w:eastAsia="en-AU"/>
        </w:rPr>
        <w:t>the notice.</w:t>
      </w:r>
    </w:p>
    <w:p w14:paraId="3B676187" w14:textId="77777777" w:rsidR="000E0693" w:rsidRPr="004A6626" w:rsidRDefault="000E0693" w:rsidP="008C3A89">
      <w:pPr>
        <w:spacing w:after="0" w:line="240" w:lineRule="auto"/>
        <w:rPr>
          <w:rFonts w:ascii="Times New Roman" w:eastAsia="Times New Roman" w:hAnsi="Times New Roman" w:cs="Times New Roman"/>
          <w:sz w:val="24"/>
          <w:szCs w:val="24"/>
          <w:lang w:eastAsia="en-AU"/>
        </w:rPr>
      </w:pPr>
    </w:p>
    <w:p w14:paraId="2EEB19E9" w14:textId="2561A655" w:rsidR="004E7C6A" w:rsidRDefault="003B1995"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w:t>
      </w:r>
      <w:r>
        <w:rPr>
          <w:rFonts w:ascii="Times New Roman" w:eastAsia="Times New Roman" w:hAnsi="Times New Roman" w:cs="Times New Roman"/>
          <w:sz w:val="24"/>
          <w:szCs w:val="24"/>
          <w:lang w:eastAsia="en-AU"/>
        </w:rPr>
        <w:t>e</w:t>
      </w:r>
      <w:r w:rsidRPr="009C200D">
        <w:rPr>
          <w:rFonts w:ascii="Times New Roman" w:eastAsia="Times New Roman" w:hAnsi="Times New Roman" w:cs="Times New Roman"/>
          <w:sz w:val="24"/>
          <w:szCs w:val="24"/>
          <w:lang w:eastAsia="en-AU"/>
        </w:rPr>
        <w:t xml:space="preserve"> </w:t>
      </w:r>
      <w:r w:rsidR="003039D0" w:rsidRPr="009C200D">
        <w:rPr>
          <w:rFonts w:ascii="Times New Roman" w:eastAsia="Times New Roman" w:hAnsi="Times New Roman" w:cs="Times New Roman"/>
          <w:i/>
          <w:sz w:val="24"/>
          <w:szCs w:val="24"/>
          <w:lang w:eastAsia="en-AU"/>
        </w:rPr>
        <w:t xml:space="preserve">Customs (Prohibited Imports) (Importation of Hemp Seeds and </w:t>
      </w:r>
      <w:r w:rsidR="002C0C3D">
        <w:rPr>
          <w:rFonts w:ascii="Times New Roman" w:eastAsia="Times New Roman" w:hAnsi="Times New Roman" w:cs="Times New Roman"/>
          <w:i/>
          <w:sz w:val="24"/>
          <w:szCs w:val="24"/>
          <w:lang w:eastAsia="en-AU"/>
        </w:rPr>
        <w:t>Hemp Derived Products) Approval </w:t>
      </w:r>
      <w:r w:rsidR="004E7C6A" w:rsidRPr="009C200D">
        <w:rPr>
          <w:rFonts w:ascii="Times New Roman" w:eastAsia="Times New Roman" w:hAnsi="Times New Roman" w:cs="Times New Roman"/>
          <w:i/>
          <w:sz w:val="24"/>
          <w:szCs w:val="24"/>
          <w:lang w:eastAsia="en-AU"/>
        </w:rPr>
        <w:t xml:space="preserve">2018 </w:t>
      </w:r>
      <w:r w:rsidRPr="009C200D">
        <w:rPr>
          <w:rFonts w:ascii="Times New Roman" w:eastAsia="Times New Roman" w:hAnsi="Times New Roman" w:cs="Times New Roman"/>
          <w:sz w:val="24"/>
          <w:szCs w:val="24"/>
          <w:lang w:eastAsia="en-AU"/>
        </w:rPr>
        <w:t>(</w:t>
      </w:r>
      <w:r w:rsidR="004A0ADC">
        <w:rPr>
          <w:rFonts w:ascii="Times New Roman" w:eastAsia="Times New Roman" w:hAnsi="Times New Roman" w:cs="Times New Roman"/>
          <w:sz w:val="24"/>
          <w:szCs w:val="24"/>
          <w:lang w:eastAsia="en-AU"/>
        </w:rPr>
        <w:t>Instrument of</w:t>
      </w:r>
      <w:r w:rsidRPr="009C200D">
        <w:rPr>
          <w:rFonts w:ascii="Times New Roman" w:eastAsia="Times New Roman" w:hAnsi="Times New Roman" w:cs="Times New Roman"/>
          <w:sz w:val="24"/>
          <w:szCs w:val="24"/>
          <w:lang w:eastAsia="en-AU"/>
        </w:rPr>
        <w:t xml:space="preserve"> </w:t>
      </w:r>
      <w:r w:rsidR="003039D0" w:rsidRPr="009C200D">
        <w:rPr>
          <w:rFonts w:ascii="Times New Roman" w:eastAsia="Times New Roman" w:hAnsi="Times New Roman" w:cs="Times New Roman"/>
          <w:sz w:val="24"/>
          <w:szCs w:val="24"/>
          <w:lang w:eastAsia="en-AU"/>
        </w:rPr>
        <w:t>Approval</w:t>
      </w:r>
      <w:r w:rsidRPr="009C200D">
        <w:rPr>
          <w:rFonts w:ascii="Times New Roman" w:eastAsia="Times New Roman" w:hAnsi="Times New Roman" w:cs="Times New Roman"/>
          <w:sz w:val="24"/>
          <w:szCs w:val="24"/>
          <w:lang w:eastAsia="en-AU"/>
        </w:rPr>
        <w:t xml:space="preserve">) </w:t>
      </w:r>
      <w:r w:rsidR="004A0ADC">
        <w:rPr>
          <w:rFonts w:ascii="Times New Roman" w:eastAsia="Times New Roman" w:hAnsi="Times New Roman" w:cs="Times New Roman"/>
          <w:sz w:val="24"/>
          <w:szCs w:val="24"/>
          <w:lang w:eastAsia="en-AU"/>
        </w:rPr>
        <w:t xml:space="preserve">is made under the authority of subregulation 5(3) of the PI Regulations and </w:t>
      </w:r>
      <w:r>
        <w:rPr>
          <w:rFonts w:ascii="Times New Roman" w:eastAsia="Times New Roman" w:hAnsi="Times New Roman" w:cs="Times New Roman"/>
          <w:sz w:val="24"/>
          <w:szCs w:val="24"/>
          <w:lang w:eastAsia="en-AU"/>
        </w:rPr>
        <w:t>approves</w:t>
      </w:r>
      <w:r w:rsidRPr="004A6626">
        <w:rPr>
          <w:rFonts w:ascii="Times New Roman" w:eastAsia="Times New Roman" w:hAnsi="Times New Roman" w:cs="Times New Roman"/>
          <w:sz w:val="24"/>
          <w:szCs w:val="24"/>
          <w:lang w:eastAsia="en-AU"/>
        </w:rPr>
        <w:t xml:space="preserve"> the import</w:t>
      </w:r>
      <w:r>
        <w:rPr>
          <w:rFonts w:ascii="Times New Roman" w:eastAsia="Times New Roman" w:hAnsi="Times New Roman" w:cs="Times New Roman"/>
          <w:sz w:val="24"/>
          <w:szCs w:val="24"/>
          <w:lang w:eastAsia="en-AU"/>
        </w:rPr>
        <w:t>ation</w:t>
      </w:r>
      <w:r w:rsidRPr="004A6626">
        <w:rPr>
          <w:rFonts w:ascii="Times New Roman" w:eastAsia="Times New Roman" w:hAnsi="Times New Roman" w:cs="Times New Roman"/>
          <w:sz w:val="24"/>
          <w:szCs w:val="24"/>
          <w:lang w:eastAsia="en-AU"/>
        </w:rPr>
        <w:t xml:space="preserve"> into Australia of drugs that are hemp seed and hemp plant derived products (fibre and food products) that contain very low concentrations of tetrahydrocannabinol (the psychoactive substance found in cannabis plants).  </w:t>
      </w:r>
      <w:r w:rsidR="002C0C3D">
        <w:rPr>
          <w:rFonts w:ascii="Times New Roman" w:eastAsia="Times New Roman" w:hAnsi="Times New Roman" w:cs="Times New Roman"/>
          <w:sz w:val="24"/>
          <w:szCs w:val="24"/>
          <w:lang w:eastAsia="en-AU"/>
        </w:rPr>
        <w:t>Section </w:t>
      </w:r>
      <w:r w:rsidR="005F7ED5">
        <w:rPr>
          <w:rFonts w:ascii="Times New Roman" w:eastAsia="Times New Roman" w:hAnsi="Times New Roman" w:cs="Times New Roman"/>
          <w:sz w:val="24"/>
          <w:szCs w:val="24"/>
          <w:lang w:eastAsia="en-AU"/>
        </w:rPr>
        <w:t xml:space="preserve">5 of the </w:t>
      </w:r>
      <w:r w:rsidR="004A0ADC">
        <w:rPr>
          <w:rFonts w:ascii="Times New Roman" w:eastAsia="Times New Roman" w:hAnsi="Times New Roman" w:cs="Times New Roman"/>
          <w:sz w:val="24"/>
          <w:szCs w:val="24"/>
          <w:lang w:eastAsia="en-AU"/>
        </w:rPr>
        <w:t xml:space="preserve">Instrument of </w:t>
      </w:r>
      <w:r w:rsidR="005F7ED5">
        <w:rPr>
          <w:rFonts w:ascii="Times New Roman" w:eastAsia="Times New Roman" w:hAnsi="Times New Roman" w:cs="Times New Roman"/>
          <w:sz w:val="24"/>
          <w:szCs w:val="24"/>
          <w:lang w:eastAsia="en-AU"/>
        </w:rPr>
        <w:t xml:space="preserve">Approval </w:t>
      </w:r>
      <w:r w:rsidR="003039D0">
        <w:rPr>
          <w:rFonts w:ascii="Times New Roman" w:eastAsia="Times New Roman" w:hAnsi="Times New Roman" w:cs="Times New Roman"/>
          <w:sz w:val="24"/>
          <w:szCs w:val="24"/>
          <w:lang w:eastAsia="en-AU"/>
        </w:rPr>
        <w:t>lists specified</w:t>
      </w:r>
      <w:r w:rsidRPr="004A6626">
        <w:rPr>
          <w:rFonts w:ascii="Times New Roman" w:eastAsia="Times New Roman" w:hAnsi="Times New Roman" w:cs="Times New Roman"/>
          <w:sz w:val="24"/>
          <w:szCs w:val="24"/>
          <w:lang w:eastAsia="en-AU"/>
        </w:rPr>
        <w:t xml:space="preserve"> hemp seed</w:t>
      </w:r>
      <w:r w:rsidR="003039D0">
        <w:rPr>
          <w:rFonts w:ascii="Times New Roman" w:eastAsia="Times New Roman" w:hAnsi="Times New Roman" w:cs="Times New Roman"/>
          <w:sz w:val="24"/>
          <w:szCs w:val="24"/>
          <w:lang w:eastAsia="en-AU"/>
        </w:rPr>
        <w:t>s</w:t>
      </w:r>
      <w:r w:rsidR="009C200D">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 xml:space="preserve">and products derived from hemp plants </w:t>
      </w:r>
      <w:r w:rsidR="003039D0">
        <w:rPr>
          <w:rFonts w:ascii="Times New Roman" w:eastAsia="Times New Roman" w:hAnsi="Times New Roman" w:cs="Times New Roman"/>
          <w:sz w:val="24"/>
          <w:szCs w:val="24"/>
          <w:lang w:eastAsia="en-AU"/>
        </w:rPr>
        <w:t xml:space="preserve">(including hemp seeds) </w:t>
      </w:r>
      <w:r w:rsidRPr="004A6626">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lang w:eastAsia="en-AU"/>
        </w:rPr>
        <w:t>are approved for</w:t>
      </w:r>
      <w:r w:rsidR="00EA00A4">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import</w:t>
      </w:r>
      <w:r>
        <w:rPr>
          <w:rFonts w:ascii="Times New Roman" w:eastAsia="Times New Roman" w:hAnsi="Times New Roman" w:cs="Times New Roman"/>
          <w:sz w:val="24"/>
          <w:szCs w:val="24"/>
          <w:lang w:eastAsia="en-AU"/>
        </w:rPr>
        <w:t>ation</w:t>
      </w:r>
      <w:r w:rsidRPr="004A6626">
        <w:rPr>
          <w:rFonts w:ascii="Times New Roman" w:eastAsia="Times New Roman" w:hAnsi="Times New Roman" w:cs="Times New Roman"/>
          <w:sz w:val="24"/>
          <w:szCs w:val="24"/>
          <w:lang w:eastAsia="en-AU"/>
        </w:rPr>
        <w:t xml:space="preserve"> into Australia.</w:t>
      </w:r>
      <w:r w:rsidR="002C0C3D">
        <w:rPr>
          <w:rFonts w:ascii="Times New Roman" w:eastAsia="Times New Roman" w:hAnsi="Times New Roman" w:cs="Times New Roman"/>
          <w:sz w:val="24"/>
          <w:szCs w:val="24"/>
          <w:lang w:eastAsia="en-AU"/>
        </w:rPr>
        <w:t xml:space="preserve">  </w:t>
      </w:r>
      <w:r w:rsidR="0065201F">
        <w:rPr>
          <w:rFonts w:ascii="Times New Roman" w:eastAsia="Times New Roman" w:hAnsi="Times New Roman" w:cs="Times New Roman"/>
          <w:sz w:val="24"/>
          <w:szCs w:val="24"/>
          <w:lang w:eastAsia="en-AU"/>
        </w:rPr>
        <w:t>T</w:t>
      </w:r>
      <w:r w:rsidR="004E7C6A">
        <w:rPr>
          <w:rFonts w:ascii="Times New Roman" w:eastAsia="Times New Roman" w:hAnsi="Times New Roman" w:cs="Times New Roman"/>
          <w:sz w:val="24"/>
          <w:szCs w:val="24"/>
          <w:lang w:eastAsia="en-AU"/>
        </w:rPr>
        <w:t>he</w:t>
      </w:r>
      <w:r w:rsidR="00B97DE2">
        <w:rPr>
          <w:rFonts w:ascii="Times New Roman" w:eastAsia="Times New Roman" w:hAnsi="Times New Roman" w:cs="Times New Roman"/>
          <w:sz w:val="24"/>
          <w:szCs w:val="24"/>
          <w:lang w:eastAsia="en-AU"/>
        </w:rPr>
        <w:t xml:space="preserve">se </w:t>
      </w:r>
      <w:r w:rsidR="003039D0">
        <w:rPr>
          <w:rFonts w:ascii="Times New Roman" w:eastAsia="Times New Roman" w:hAnsi="Times New Roman" w:cs="Times New Roman"/>
          <w:sz w:val="24"/>
          <w:szCs w:val="24"/>
          <w:lang w:eastAsia="en-AU"/>
        </w:rPr>
        <w:t>products</w:t>
      </w:r>
      <w:r w:rsidR="00B97DE2">
        <w:rPr>
          <w:rFonts w:ascii="Times New Roman" w:eastAsia="Times New Roman" w:hAnsi="Times New Roman" w:cs="Times New Roman"/>
          <w:sz w:val="24"/>
          <w:szCs w:val="24"/>
          <w:lang w:eastAsia="en-AU"/>
        </w:rPr>
        <w:t xml:space="preserve"> </w:t>
      </w:r>
      <w:r w:rsidR="004A0ADC">
        <w:rPr>
          <w:rFonts w:ascii="Times New Roman" w:eastAsia="Times New Roman" w:hAnsi="Times New Roman" w:cs="Times New Roman"/>
          <w:sz w:val="24"/>
          <w:szCs w:val="24"/>
          <w:lang w:eastAsia="en-AU"/>
        </w:rPr>
        <w:t>are</w:t>
      </w:r>
      <w:r w:rsidR="00B97DE2">
        <w:rPr>
          <w:rFonts w:ascii="Times New Roman" w:eastAsia="Times New Roman" w:hAnsi="Times New Roman" w:cs="Times New Roman"/>
          <w:sz w:val="24"/>
          <w:szCs w:val="24"/>
          <w:lang w:eastAsia="en-AU"/>
        </w:rPr>
        <w:t xml:space="preserve"> included in the </w:t>
      </w:r>
      <w:r w:rsidR="004A0ADC">
        <w:rPr>
          <w:rFonts w:ascii="Times New Roman" w:eastAsia="Times New Roman" w:hAnsi="Times New Roman" w:cs="Times New Roman"/>
          <w:sz w:val="24"/>
          <w:szCs w:val="24"/>
          <w:lang w:eastAsia="en-AU"/>
        </w:rPr>
        <w:t xml:space="preserve">Instrument of </w:t>
      </w:r>
      <w:r w:rsidR="003039D0">
        <w:rPr>
          <w:rFonts w:ascii="Times New Roman" w:eastAsia="Times New Roman" w:hAnsi="Times New Roman" w:cs="Times New Roman"/>
          <w:sz w:val="24"/>
          <w:szCs w:val="24"/>
          <w:lang w:eastAsia="en-AU"/>
        </w:rPr>
        <w:t xml:space="preserve">Approval </w:t>
      </w:r>
      <w:r w:rsidR="00B97DE2">
        <w:rPr>
          <w:rFonts w:ascii="Times New Roman" w:eastAsia="Times New Roman" w:hAnsi="Times New Roman" w:cs="Times New Roman"/>
          <w:sz w:val="24"/>
          <w:szCs w:val="24"/>
          <w:lang w:eastAsia="en-AU"/>
        </w:rPr>
        <w:t>on the recommendation of the</w:t>
      </w:r>
      <w:r w:rsidR="004E7C6A">
        <w:rPr>
          <w:rFonts w:ascii="Times New Roman" w:eastAsia="Times New Roman" w:hAnsi="Times New Roman" w:cs="Times New Roman"/>
          <w:sz w:val="24"/>
          <w:szCs w:val="24"/>
          <w:lang w:eastAsia="en-AU"/>
        </w:rPr>
        <w:t xml:space="preserve"> Secretary</w:t>
      </w:r>
      <w:r w:rsidR="0065201F">
        <w:rPr>
          <w:rFonts w:ascii="Times New Roman" w:eastAsia="Times New Roman" w:hAnsi="Times New Roman" w:cs="Times New Roman"/>
          <w:sz w:val="24"/>
          <w:szCs w:val="24"/>
          <w:lang w:eastAsia="en-AU"/>
        </w:rPr>
        <w:t xml:space="preserve"> in accordance with subregulation 5(3) of the PI Regulations</w:t>
      </w:r>
      <w:r w:rsidR="00B97DE2">
        <w:rPr>
          <w:rFonts w:ascii="Times New Roman" w:eastAsia="Times New Roman" w:hAnsi="Times New Roman" w:cs="Times New Roman"/>
          <w:sz w:val="24"/>
          <w:szCs w:val="24"/>
          <w:lang w:eastAsia="en-AU"/>
        </w:rPr>
        <w:t>.</w:t>
      </w:r>
    </w:p>
    <w:p w14:paraId="6B2011BA" w14:textId="77777777" w:rsidR="000E0693" w:rsidRDefault="000E0693" w:rsidP="008C3A89">
      <w:pPr>
        <w:spacing w:after="0" w:line="240" w:lineRule="auto"/>
        <w:rPr>
          <w:rFonts w:ascii="Times New Roman" w:eastAsia="Times New Roman" w:hAnsi="Times New Roman" w:cs="Times New Roman"/>
          <w:sz w:val="24"/>
          <w:szCs w:val="24"/>
          <w:lang w:eastAsia="en-AU"/>
        </w:rPr>
      </w:pPr>
    </w:p>
    <w:p w14:paraId="11150433" w14:textId="21234C29" w:rsidR="00AB3915" w:rsidRDefault="008D0137"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 xml:space="preserve">The </w:t>
      </w:r>
      <w:r w:rsidR="00B92B8E" w:rsidRPr="004A6626">
        <w:rPr>
          <w:rFonts w:ascii="Times New Roman" w:eastAsia="Times New Roman" w:hAnsi="Times New Roman" w:cs="Times New Roman"/>
          <w:sz w:val="24"/>
          <w:szCs w:val="24"/>
          <w:lang w:eastAsia="en-AU"/>
        </w:rPr>
        <w:t xml:space="preserve">primary </w:t>
      </w:r>
      <w:r w:rsidRPr="004A6626">
        <w:rPr>
          <w:rFonts w:ascii="Times New Roman" w:eastAsia="Times New Roman" w:hAnsi="Times New Roman" w:cs="Times New Roman"/>
          <w:sz w:val="24"/>
          <w:szCs w:val="24"/>
          <w:lang w:eastAsia="en-AU"/>
        </w:rPr>
        <w:t xml:space="preserve">purpose of the </w:t>
      </w:r>
      <w:r w:rsidR="003039D0">
        <w:rPr>
          <w:rFonts w:ascii="Times New Roman" w:eastAsia="Times New Roman" w:hAnsi="Times New Roman" w:cs="Times New Roman"/>
          <w:sz w:val="24"/>
          <w:szCs w:val="24"/>
          <w:lang w:eastAsia="en-AU"/>
        </w:rPr>
        <w:t xml:space="preserve">Approval </w:t>
      </w:r>
      <w:r w:rsidRPr="004A6626">
        <w:rPr>
          <w:rFonts w:ascii="Times New Roman" w:eastAsia="Times New Roman" w:hAnsi="Times New Roman" w:cs="Times New Roman"/>
          <w:sz w:val="24"/>
          <w:szCs w:val="24"/>
          <w:lang w:eastAsia="en-AU"/>
        </w:rPr>
        <w:t xml:space="preserve">is to </w:t>
      </w:r>
      <w:r w:rsidR="00CF5B7E" w:rsidRPr="004A6626">
        <w:rPr>
          <w:rFonts w:ascii="Times New Roman" w:eastAsia="Times New Roman" w:hAnsi="Times New Roman" w:cs="Times New Roman"/>
          <w:sz w:val="24"/>
          <w:szCs w:val="24"/>
          <w:lang w:eastAsia="en-AU"/>
        </w:rPr>
        <w:t xml:space="preserve">support </w:t>
      </w:r>
      <w:r w:rsidR="001B7B86">
        <w:rPr>
          <w:rFonts w:ascii="Times New Roman" w:eastAsia="Times New Roman" w:hAnsi="Times New Roman" w:cs="Times New Roman"/>
          <w:sz w:val="24"/>
          <w:szCs w:val="24"/>
          <w:lang w:eastAsia="en-AU"/>
        </w:rPr>
        <w:t xml:space="preserve">the amendments made by the </w:t>
      </w:r>
      <w:r w:rsidR="00AB3915" w:rsidRPr="004A6626">
        <w:rPr>
          <w:rFonts w:ascii="Times New Roman" w:eastAsia="Times New Roman" w:hAnsi="Times New Roman" w:cs="Times New Roman"/>
          <w:sz w:val="24"/>
          <w:szCs w:val="24"/>
          <w:lang w:eastAsia="en-AU"/>
        </w:rPr>
        <w:t xml:space="preserve">new </w:t>
      </w:r>
      <w:r w:rsidR="00AB3915" w:rsidRPr="004D0925">
        <w:rPr>
          <w:rFonts w:ascii="Times New Roman" w:eastAsia="Times New Roman" w:hAnsi="Times New Roman" w:cs="Times New Roman"/>
          <w:i/>
          <w:sz w:val="24"/>
          <w:szCs w:val="24"/>
          <w:lang w:eastAsia="en-AU"/>
        </w:rPr>
        <w:t xml:space="preserve">Food Standard </w:t>
      </w:r>
      <w:r w:rsidR="00DD68BD">
        <w:rPr>
          <w:rFonts w:ascii="Times New Roman" w:eastAsia="Times New Roman" w:hAnsi="Times New Roman" w:cs="Times New Roman"/>
          <w:i/>
          <w:sz w:val="24"/>
          <w:szCs w:val="24"/>
          <w:lang w:eastAsia="en-AU"/>
        </w:rPr>
        <w:t>(</w:t>
      </w:r>
      <w:r w:rsidR="004027E5">
        <w:rPr>
          <w:rFonts w:ascii="Times New Roman" w:eastAsia="Times New Roman" w:hAnsi="Times New Roman" w:cs="Times New Roman"/>
          <w:i/>
          <w:sz w:val="24"/>
          <w:szCs w:val="24"/>
          <w:lang w:eastAsia="en-AU"/>
        </w:rPr>
        <w:t xml:space="preserve">Proposal </w:t>
      </w:r>
      <w:r w:rsidR="002C0C3D">
        <w:rPr>
          <w:rFonts w:ascii="Times New Roman" w:eastAsia="Times New Roman" w:hAnsi="Times New Roman" w:cs="Times New Roman"/>
          <w:i/>
          <w:sz w:val="24"/>
          <w:szCs w:val="24"/>
          <w:lang w:eastAsia="en-AU"/>
        </w:rPr>
        <w:t>P1042 – </w:t>
      </w:r>
      <w:r w:rsidR="00593BF8" w:rsidRPr="002544BA">
        <w:rPr>
          <w:rFonts w:ascii="Times New Roman" w:eastAsia="Times New Roman" w:hAnsi="Times New Roman" w:cs="Times New Roman"/>
          <w:i/>
          <w:sz w:val="24"/>
          <w:szCs w:val="24"/>
          <w:lang w:eastAsia="en-AU"/>
        </w:rPr>
        <w:t>Low THC Hemp Seeds as Food</w:t>
      </w:r>
      <w:r w:rsidR="00DD68BD">
        <w:rPr>
          <w:rFonts w:ascii="Times New Roman" w:eastAsia="Times New Roman" w:hAnsi="Times New Roman" w:cs="Times New Roman"/>
          <w:i/>
          <w:sz w:val="24"/>
          <w:szCs w:val="24"/>
          <w:lang w:eastAsia="en-AU"/>
        </w:rPr>
        <w:t>) Variation</w:t>
      </w:r>
      <w:r w:rsidR="00DD68BD">
        <w:rPr>
          <w:rFonts w:ascii="Times New Roman" w:eastAsia="Times New Roman" w:hAnsi="Times New Roman" w:cs="Times New Roman"/>
          <w:sz w:val="24"/>
          <w:szCs w:val="24"/>
          <w:lang w:eastAsia="en-AU"/>
        </w:rPr>
        <w:t xml:space="preserve"> (the P1042 Variation)</w:t>
      </w:r>
      <w:r w:rsidR="00593BF8" w:rsidRPr="004A6626">
        <w:rPr>
          <w:rFonts w:ascii="Times New Roman" w:eastAsia="Times New Roman" w:hAnsi="Times New Roman" w:cs="Times New Roman"/>
          <w:sz w:val="24"/>
          <w:szCs w:val="24"/>
          <w:lang w:eastAsia="en-AU"/>
        </w:rPr>
        <w:t xml:space="preserve">. </w:t>
      </w:r>
      <w:r w:rsidR="00B97DE2">
        <w:rPr>
          <w:rFonts w:ascii="Times New Roman" w:eastAsia="Times New Roman" w:hAnsi="Times New Roman" w:cs="Times New Roman"/>
          <w:sz w:val="24"/>
          <w:szCs w:val="24"/>
          <w:lang w:eastAsia="en-AU"/>
        </w:rPr>
        <w:t xml:space="preserve"> </w:t>
      </w:r>
      <w:r w:rsidR="00593BF8" w:rsidRPr="004A6626">
        <w:rPr>
          <w:rFonts w:ascii="Times New Roman" w:eastAsia="Times New Roman" w:hAnsi="Times New Roman" w:cs="Times New Roman"/>
          <w:sz w:val="24"/>
          <w:szCs w:val="24"/>
          <w:lang w:eastAsia="en-AU"/>
        </w:rPr>
        <w:t>Th</w:t>
      </w:r>
      <w:r w:rsidR="00DD68BD">
        <w:rPr>
          <w:rFonts w:ascii="Times New Roman" w:eastAsia="Times New Roman" w:hAnsi="Times New Roman" w:cs="Times New Roman"/>
          <w:sz w:val="24"/>
          <w:szCs w:val="24"/>
          <w:lang w:eastAsia="en-AU"/>
        </w:rPr>
        <w:t>e</w:t>
      </w:r>
      <w:r w:rsidR="00593BF8" w:rsidRPr="004A6626">
        <w:rPr>
          <w:rFonts w:ascii="Times New Roman" w:eastAsia="Times New Roman" w:hAnsi="Times New Roman" w:cs="Times New Roman"/>
          <w:sz w:val="24"/>
          <w:szCs w:val="24"/>
          <w:lang w:eastAsia="en-AU"/>
        </w:rPr>
        <w:t xml:space="preserve"> </w:t>
      </w:r>
      <w:r w:rsidR="004E30D8">
        <w:rPr>
          <w:rFonts w:ascii="Times New Roman" w:eastAsia="Times New Roman" w:hAnsi="Times New Roman" w:cs="Times New Roman"/>
          <w:sz w:val="24"/>
          <w:szCs w:val="24"/>
          <w:lang w:eastAsia="en-AU"/>
        </w:rPr>
        <w:t>changes to the Food Standards Code</w:t>
      </w:r>
      <w:r w:rsidR="00762978">
        <w:rPr>
          <w:rFonts w:ascii="Times New Roman" w:eastAsia="Times New Roman" w:hAnsi="Times New Roman" w:cs="Times New Roman"/>
          <w:sz w:val="24"/>
          <w:szCs w:val="24"/>
          <w:lang w:eastAsia="en-AU"/>
        </w:rPr>
        <w:t xml:space="preserve"> </w:t>
      </w:r>
      <w:r w:rsidR="002C0C3D">
        <w:rPr>
          <w:rFonts w:ascii="Times New Roman" w:eastAsia="Times New Roman" w:hAnsi="Times New Roman" w:cs="Times New Roman"/>
          <w:sz w:val="24"/>
          <w:szCs w:val="24"/>
          <w:lang w:eastAsia="en-AU"/>
        </w:rPr>
        <w:t>came into effect on 12 November </w:t>
      </w:r>
      <w:r w:rsidR="00593BF8" w:rsidRPr="004A6626">
        <w:rPr>
          <w:rFonts w:ascii="Times New Roman" w:eastAsia="Times New Roman" w:hAnsi="Times New Roman" w:cs="Times New Roman"/>
          <w:sz w:val="24"/>
          <w:szCs w:val="24"/>
          <w:lang w:eastAsia="en-AU"/>
        </w:rPr>
        <w:t>2017</w:t>
      </w:r>
      <w:r w:rsidR="000C31C5" w:rsidRPr="004A6626">
        <w:rPr>
          <w:rFonts w:ascii="Times New Roman" w:eastAsia="Times New Roman" w:hAnsi="Times New Roman" w:cs="Times New Roman"/>
          <w:sz w:val="24"/>
          <w:szCs w:val="24"/>
          <w:lang w:eastAsia="en-AU"/>
        </w:rPr>
        <w:t xml:space="preserve"> </w:t>
      </w:r>
      <w:r w:rsidR="00D01E7B">
        <w:rPr>
          <w:rFonts w:ascii="Times New Roman" w:eastAsia="Times New Roman" w:hAnsi="Times New Roman" w:cs="Times New Roman"/>
          <w:sz w:val="24"/>
          <w:szCs w:val="24"/>
          <w:lang w:eastAsia="en-AU"/>
        </w:rPr>
        <w:t>and permit</w:t>
      </w:r>
      <w:r w:rsidR="00593BF8" w:rsidRPr="004A6626">
        <w:rPr>
          <w:rFonts w:ascii="Times New Roman" w:eastAsia="Times New Roman" w:hAnsi="Times New Roman" w:cs="Times New Roman"/>
          <w:sz w:val="24"/>
          <w:szCs w:val="24"/>
          <w:lang w:eastAsia="en-AU"/>
        </w:rPr>
        <w:t xml:space="preserve"> </w:t>
      </w:r>
      <w:r w:rsidR="00AB3915" w:rsidRPr="004A6626">
        <w:rPr>
          <w:rFonts w:ascii="Times New Roman" w:eastAsia="Times New Roman" w:hAnsi="Times New Roman" w:cs="Times New Roman"/>
          <w:sz w:val="24"/>
          <w:szCs w:val="24"/>
          <w:lang w:eastAsia="en-AU"/>
        </w:rPr>
        <w:t xml:space="preserve">the sale </w:t>
      </w:r>
      <w:r w:rsidR="00593BF8" w:rsidRPr="004A6626">
        <w:rPr>
          <w:rFonts w:ascii="Times New Roman" w:eastAsia="Times New Roman" w:hAnsi="Times New Roman" w:cs="Times New Roman"/>
          <w:sz w:val="24"/>
          <w:szCs w:val="24"/>
          <w:lang w:eastAsia="en-AU"/>
        </w:rPr>
        <w:t xml:space="preserve">in Australia </w:t>
      </w:r>
      <w:r w:rsidR="00AB3915" w:rsidRPr="004A6626">
        <w:rPr>
          <w:rFonts w:ascii="Times New Roman" w:eastAsia="Times New Roman" w:hAnsi="Times New Roman" w:cs="Times New Roman"/>
          <w:sz w:val="24"/>
          <w:szCs w:val="24"/>
          <w:lang w:eastAsia="en-AU"/>
        </w:rPr>
        <w:t xml:space="preserve">of </w:t>
      </w:r>
      <w:r w:rsidR="00B92B8E" w:rsidRPr="004A6626">
        <w:rPr>
          <w:rFonts w:ascii="Times New Roman" w:eastAsia="Times New Roman" w:hAnsi="Times New Roman" w:cs="Times New Roman"/>
          <w:sz w:val="24"/>
          <w:szCs w:val="24"/>
          <w:lang w:eastAsia="en-AU"/>
        </w:rPr>
        <w:t>hemp seed</w:t>
      </w:r>
      <w:r w:rsidR="0075026D" w:rsidRPr="004A6626">
        <w:rPr>
          <w:rFonts w:ascii="Times New Roman" w:eastAsia="Times New Roman" w:hAnsi="Times New Roman" w:cs="Times New Roman"/>
          <w:sz w:val="24"/>
          <w:szCs w:val="24"/>
          <w:lang w:eastAsia="en-AU"/>
        </w:rPr>
        <w:t>s</w:t>
      </w:r>
      <w:r w:rsidR="00B92B8E" w:rsidRPr="004A6626">
        <w:rPr>
          <w:rFonts w:ascii="Times New Roman" w:eastAsia="Times New Roman" w:hAnsi="Times New Roman" w:cs="Times New Roman"/>
          <w:sz w:val="24"/>
          <w:szCs w:val="24"/>
          <w:lang w:eastAsia="en-AU"/>
        </w:rPr>
        <w:t xml:space="preserve"> and hemp </w:t>
      </w:r>
      <w:r w:rsidR="00227584" w:rsidRPr="004A6626">
        <w:rPr>
          <w:rFonts w:ascii="Times New Roman" w:eastAsia="Times New Roman" w:hAnsi="Times New Roman" w:cs="Times New Roman"/>
          <w:sz w:val="24"/>
          <w:szCs w:val="24"/>
          <w:lang w:eastAsia="en-AU"/>
        </w:rPr>
        <w:t xml:space="preserve">seed </w:t>
      </w:r>
      <w:r w:rsidR="00B92B8E" w:rsidRPr="004A6626">
        <w:rPr>
          <w:rFonts w:ascii="Times New Roman" w:eastAsia="Times New Roman" w:hAnsi="Times New Roman" w:cs="Times New Roman"/>
          <w:sz w:val="24"/>
          <w:szCs w:val="24"/>
          <w:lang w:eastAsia="en-AU"/>
        </w:rPr>
        <w:t xml:space="preserve">products from </w:t>
      </w:r>
      <w:r w:rsidR="00593BF8" w:rsidRPr="004A6626">
        <w:rPr>
          <w:rFonts w:ascii="Times New Roman" w:eastAsia="Times New Roman" w:hAnsi="Times New Roman" w:cs="Times New Roman"/>
          <w:sz w:val="24"/>
          <w:szCs w:val="24"/>
          <w:lang w:eastAsia="en-AU"/>
        </w:rPr>
        <w:t xml:space="preserve">low tetrahydrocannabinol varieties of </w:t>
      </w:r>
      <w:r w:rsidR="00593BF8" w:rsidRPr="00760C71">
        <w:rPr>
          <w:rFonts w:ascii="Times New Roman" w:eastAsia="Times New Roman" w:hAnsi="Times New Roman" w:cs="Times New Roman"/>
          <w:iCs/>
          <w:sz w:val="24"/>
          <w:lang w:eastAsia="en-AU"/>
        </w:rPr>
        <w:t>Cannabis</w:t>
      </w:r>
      <w:r w:rsidR="00593BF8" w:rsidRPr="004A6626">
        <w:rPr>
          <w:rFonts w:ascii="Times New Roman" w:eastAsia="Times New Roman" w:hAnsi="Times New Roman" w:cs="Times New Roman"/>
          <w:i/>
          <w:iCs/>
          <w:sz w:val="24"/>
          <w:lang w:eastAsia="en-AU"/>
        </w:rPr>
        <w:t xml:space="preserve"> </w:t>
      </w:r>
      <w:r w:rsidR="00AB3915" w:rsidRPr="004A6626">
        <w:rPr>
          <w:rFonts w:ascii="Times New Roman" w:eastAsia="Times New Roman" w:hAnsi="Times New Roman" w:cs="Times New Roman"/>
          <w:sz w:val="24"/>
          <w:szCs w:val="24"/>
          <w:lang w:eastAsia="en-AU"/>
        </w:rPr>
        <w:t>for human consumption.</w:t>
      </w:r>
    </w:p>
    <w:p w14:paraId="1C9E8FD8" w14:textId="77777777" w:rsidR="000E0693" w:rsidRPr="004A6626" w:rsidRDefault="000E0693" w:rsidP="008C3A89">
      <w:pPr>
        <w:spacing w:after="0" w:line="240" w:lineRule="auto"/>
        <w:rPr>
          <w:rFonts w:ascii="Times New Roman" w:eastAsia="Times New Roman" w:hAnsi="Times New Roman" w:cs="Times New Roman"/>
          <w:sz w:val="24"/>
          <w:szCs w:val="24"/>
          <w:lang w:eastAsia="en-AU"/>
        </w:rPr>
      </w:pPr>
    </w:p>
    <w:p w14:paraId="3B85187E" w14:textId="2B7BED4B" w:rsidR="004A6626" w:rsidRDefault="006814DF"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The Minister’s approval of the importation of the drugs specified in</w:t>
      </w:r>
      <w:r w:rsidR="002C0C3D">
        <w:rPr>
          <w:rFonts w:ascii="Times New Roman" w:eastAsia="Times New Roman" w:hAnsi="Times New Roman" w:cs="Times New Roman"/>
          <w:sz w:val="24"/>
          <w:szCs w:val="24"/>
          <w:lang w:eastAsia="en-AU"/>
        </w:rPr>
        <w:t xml:space="preserve"> section </w:t>
      </w:r>
      <w:r w:rsidR="008B15FB">
        <w:rPr>
          <w:rFonts w:ascii="Times New Roman" w:eastAsia="Times New Roman" w:hAnsi="Times New Roman" w:cs="Times New Roman"/>
          <w:sz w:val="24"/>
          <w:szCs w:val="24"/>
          <w:lang w:eastAsia="en-AU"/>
        </w:rPr>
        <w:t>5 of</w:t>
      </w:r>
      <w:r w:rsidRPr="004A6626">
        <w:rPr>
          <w:rFonts w:ascii="Times New Roman" w:eastAsia="Times New Roman" w:hAnsi="Times New Roman" w:cs="Times New Roman"/>
          <w:sz w:val="24"/>
          <w:szCs w:val="24"/>
          <w:lang w:eastAsia="en-AU"/>
        </w:rPr>
        <w:t xml:space="preserve"> the </w:t>
      </w:r>
      <w:r w:rsidR="004A0ADC">
        <w:rPr>
          <w:rFonts w:ascii="Times New Roman" w:eastAsia="Times New Roman" w:hAnsi="Times New Roman" w:cs="Times New Roman"/>
          <w:sz w:val="24"/>
          <w:szCs w:val="24"/>
          <w:lang w:eastAsia="en-AU"/>
        </w:rPr>
        <w:t xml:space="preserve">Instrument of </w:t>
      </w:r>
      <w:r w:rsidR="008B15FB">
        <w:rPr>
          <w:rFonts w:ascii="Times New Roman" w:eastAsia="Times New Roman" w:hAnsi="Times New Roman" w:cs="Times New Roman"/>
          <w:sz w:val="24"/>
          <w:szCs w:val="24"/>
          <w:lang w:eastAsia="en-AU"/>
        </w:rPr>
        <w:t xml:space="preserve">Approval </w:t>
      </w:r>
      <w:r w:rsidRPr="004A6626">
        <w:rPr>
          <w:rFonts w:ascii="Times New Roman" w:eastAsia="Times New Roman" w:hAnsi="Times New Roman" w:cs="Times New Roman"/>
          <w:sz w:val="24"/>
          <w:szCs w:val="24"/>
          <w:lang w:eastAsia="en-AU"/>
        </w:rPr>
        <w:t xml:space="preserve">will </w:t>
      </w:r>
      <w:r w:rsidR="00EC643E">
        <w:rPr>
          <w:rFonts w:ascii="Times New Roman" w:eastAsia="Times New Roman" w:hAnsi="Times New Roman" w:cs="Times New Roman"/>
          <w:sz w:val="24"/>
          <w:szCs w:val="24"/>
          <w:lang w:eastAsia="en-AU"/>
        </w:rPr>
        <w:t>allow these hemp products permitted for consumption as food under the new food standard to be imported into Australia which will</w:t>
      </w:r>
      <w:r w:rsidR="00B97DE2">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support the growth of the domestic hemp-based industry.</w:t>
      </w:r>
    </w:p>
    <w:p w14:paraId="4C4B1B08" w14:textId="77777777" w:rsidR="004A0ADC" w:rsidRDefault="004A0ADC" w:rsidP="008C3A89">
      <w:pPr>
        <w:spacing w:after="0" w:line="240" w:lineRule="auto"/>
        <w:rPr>
          <w:rFonts w:ascii="Times New Roman" w:eastAsia="Times New Roman" w:hAnsi="Times New Roman" w:cs="Times New Roman"/>
          <w:sz w:val="24"/>
          <w:szCs w:val="24"/>
          <w:lang w:eastAsia="en-AU"/>
        </w:rPr>
      </w:pPr>
    </w:p>
    <w:p w14:paraId="6F8776F9" w14:textId="6408A8B2" w:rsidR="000E0693" w:rsidRDefault="004A0ADC"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w:t>
      </w:r>
      <w:r w:rsidR="00D92A80">
        <w:rPr>
          <w:rFonts w:ascii="Times New Roman" w:eastAsia="Times New Roman" w:hAnsi="Times New Roman" w:cs="Times New Roman"/>
          <w:sz w:val="24"/>
          <w:szCs w:val="24"/>
          <w:lang w:eastAsia="en-AU"/>
        </w:rPr>
        <w:t>e</w:t>
      </w:r>
      <w:r w:rsidRPr="004A6626">
        <w:rPr>
          <w:rFonts w:ascii="Times New Roman" w:eastAsia="Times New Roman" w:hAnsi="Times New Roman" w:cs="Times New Roman"/>
          <w:sz w:val="24"/>
          <w:szCs w:val="24"/>
          <w:lang w:eastAsia="en-AU"/>
        </w:rPr>
        <w:t xml:space="preserve"> </w:t>
      </w:r>
      <w:r w:rsidR="00D92A80">
        <w:rPr>
          <w:rFonts w:ascii="Times New Roman" w:eastAsia="Times New Roman" w:hAnsi="Times New Roman" w:cs="Times New Roman"/>
          <w:sz w:val="24"/>
          <w:szCs w:val="24"/>
          <w:lang w:eastAsia="en-AU"/>
        </w:rPr>
        <w:t>I</w:t>
      </w:r>
      <w:r w:rsidRPr="004A6626">
        <w:rPr>
          <w:rFonts w:ascii="Times New Roman" w:eastAsia="Times New Roman" w:hAnsi="Times New Roman" w:cs="Times New Roman"/>
          <w:sz w:val="24"/>
          <w:szCs w:val="24"/>
          <w:lang w:eastAsia="en-AU"/>
        </w:rPr>
        <w:t xml:space="preserve">nstrument </w:t>
      </w:r>
      <w:r w:rsidR="00D92A80">
        <w:rPr>
          <w:rFonts w:ascii="Times New Roman" w:eastAsia="Times New Roman" w:hAnsi="Times New Roman" w:cs="Times New Roman"/>
          <w:sz w:val="24"/>
          <w:szCs w:val="24"/>
          <w:lang w:eastAsia="en-AU"/>
        </w:rPr>
        <w:t xml:space="preserve">of Approval </w:t>
      </w:r>
      <w:r w:rsidRPr="004A6626">
        <w:rPr>
          <w:rFonts w:ascii="Times New Roman" w:eastAsia="Times New Roman" w:hAnsi="Times New Roman" w:cs="Times New Roman"/>
          <w:sz w:val="24"/>
          <w:szCs w:val="24"/>
          <w:lang w:eastAsia="en-AU"/>
        </w:rPr>
        <w:t xml:space="preserve">has the effect of allowing </w:t>
      </w:r>
      <w:r w:rsidR="00273129">
        <w:rPr>
          <w:rFonts w:ascii="Times New Roman" w:eastAsia="Times New Roman" w:hAnsi="Times New Roman" w:cs="Times New Roman"/>
          <w:sz w:val="24"/>
          <w:szCs w:val="24"/>
          <w:lang w:eastAsia="en-AU"/>
        </w:rPr>
        <w:t xml:space="preserve">the </w:t>
      </w:r>
      <w:r w:rsidRPr="004A6626">
        <w:rPr>
          <w:rFonts w:ascii="Times New Roman" w:eastAsia="Times New Roman" w:hAnsi="Times New Roman" w:cs="Times New Roman"/>
          <w:sz w:val="24"/>
          <w:szCs w:val="24"/>
          <w:lang w:eastAsia="en-AU"/>
        </w:rPr>
        <w:t xml:space="preserve">drugs </w:t>
      </w:r>
      <w:r>
        <w:rPr>
          <w:rFonts w:ascii="Times New Roman" w:eastAsia="Times New Roman" w:hAnsi="Times New Roman" w:cs="Times New Roman"/>
          <w:sz w:val="24"/>
          <w:szCs w:val="24"/>
          <w:lang w:eastAsia="en-AU"/>
        </w:rPr>
        <w:t xml:space="preserve">specified </w:t>
      </w:r>
      <w:r w:rsidR="00273129">
        <w:rPr>
          <w:rFonts w:ascii="Times New Roman" w:eastAsia="Times New Roman" w:hAnsi="Times New Roman" w:cs="Times New Roman"/>
          <w:sz w:val="24"/>
          <w:szCs w:val="24"/>
          <w:lang w:eastAsia="en-AU"/>
        </w:rPr>
        <w:t>in section 5 of that Instrument</w:t>
      </w:r>
      <w:r>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to be imported into Australia without the need for importers to be granted a licence to import and a</w:t>
      </w:r>
      <w:r>
        <w:rPr>
          <w:rFonts w:ascii="Times New Roman" w:eastAsia="Times New Roman" w:hAnsi="Times New Roman" w:cs="Times New Roman"/>
          <w:sz w:val="24"/>
          <w:szCs w:val="24"/>
          <w:lang w:eastAsia="en-AU"/>
        </w:rPr>
        <w:t xml:space="preserve"> permit to import those drugs.</w:t>
      </w:r>
    </w:p>
    <w:p w14:paraId="63FE5A9A" w14:textId="77777777" w:rsidR="004A0ADC" w:rsidRDefault="004A0ADC" w:rsidP="008C3A89">
      <w:pPr>
        <w:spacing w:after="0" w:line="240" w:lineRule="auto"/>
        <w:rPr>
          <w:rFonts w:ascii="Times New Roman" w:eastAsia="Times New Roman" w:hAnsi="Times New Roman" w:cs="Times New Roman"/>
          <w:sz w:val="24"/>
          <w:szCs w:val="24"/>
          <w:lang w:eastAsia="en-AU"/>
        </w:rPr>
      </w:pPr>
    </w:p>
    <w:p w14:paraId="1ADC85E6" w14:textId="76B9EF37" w:rsidR="008B67AD" w:rsidRPr="00B079B7" w:rsidRDefault="009F22DF" w:rsidP="008C3A89">
      <w:pPr>
        <w:spacing w:after="0" w:line="240" w:lineRule="auto"/>
        <w:rPr>
          <w:szCs w:val="24"/>
        </w:rPr>
      </w:pPr>
      <w:r>
        <w:rPr>
          <w:rFonts w:ascii="Times New Roman" w:hAnsi="Times New Roman" w:cs="Times New Roman"/>
          <w:sz w:val="24"/>
          <w:szCs w:val="24"/>
        </w:rPr>
        <w:t xml:space="preserve">The </w:t>
      </w:r>
      <w:r w:rsidR="004A0ADC">
        <w:rPr>
          <w:rFonts w:ascii="Times New Roman" w:hAnsi="Times New Roman" w:cs="Times New Roman"/>
          <w:sz w:val="24"/>
          <w:szCs w:val="24"/>
        </w:rPr>
        <w:t xml:space="preserve">Instrument of </w:t>
      </w:r>
      <w:r w:rsidR="003039D0">
        <w:rPr>
          <w:rFonts w:ascii="Times New Roman" w:hAnsi="Times New Roman" w:cs="Times New Roman"/>
          <w:sz w:val="24"/>
          <w:szCs w:val="24"/>
        </w:rPr>
        <w:t xml:space="preserve">Approval </w:t>
      </w:r>
      <w:r w:rsidR="008B67AD" w:rsidRPr="004A6626">
        <w:rPr>
          <w:rFonts w:ascii="Times New Roman" w:hAnsi="Times New Roman" w:cs="Times New Roman"/>
          <w:sz w:val="24"/>
          <w:szCs w:val="24"/>
        </w:rPr>
        <w:t xml:space="preserve">is a legislative instrument for the purposes of the </w:t>
      </w:r>
      <w:r w:rsidR="008B67AD" w:rsidRPr="004A6626">
        <w:rPr>
          <w:rFonts w:ascii="Times New Roman" w:hAnsi="Times New Roman" w:cs="Times New Roman"/>
          <w:i/>
          <w:sz w:val="24"/>
          <w:szCs w:val="24"/>
        </w:rPr>
        <w:t>Legisl</w:t>
      </w:r>
      <w:r w:rsidR="002C0C3D">
        <w:rPr>
          <w:rFonts w:ascii="Times New Roman" w:hAnsi="Times New Roman" w:cs="Times New Roman"/>
          <w:i/>
          <w:sz w:val="24"/>
          <w:szCs w:val="24"/>
        </w:rPr>
        <w:t>ation Act </w:t>
      </w:r>
      <w:r w:rsidR="008B67AD" w:rsidRPr="004A6626">
        <w:rPr>
          <w:rFonts w:ascii="Times New Roman" w:hAnsi="Times New Roman" w:cs="Times New Roman"/>
          <w:i/>
          <w:sz w:val="24"/>
          <w:szCs w:val="24"/>
        </w:rPr>
        <w:t>2003</w:t>
      </w:r>
      <w:r w:rsidR="008B67AD" w:rsidRPr="004A6626">
        <w:rPr>
          <w:rFonts w:ascii="Times New Roman" w:hAnsi="Times New Roman" w:cs="Times New Roman"/>
          <w:sz w:val="24"/>
          <w:szCs w:val="24"/>
        </w:rPr>
        <w:t>.</w:t>
      </w:r>
    </w:p>
    <w:p w14:paraId="13685028" w14:textId="6E1E789E" w:rsidR="000E0693" w:rsidRDefault="000E0693" w:rsidP="008C3A89">
      <w:pPr>
        <w:spacing w:after="0" w:line="240" w:lineRule="auto"/>
        <w:rPr>
          <w:rFonts w:ascii="Times New Roman" w:hAnsi="Times New Roman" w:cs="Times New Roman"/>
          <w:sz w:val="24"/>
          <w:szCs w:val="24"/>
        </w:rPr>
      </w:pPr>
    </w:p>
    <w:p w14:paraId="220625AF" w14:textId="230E34E8" w:rsidR="00671E10" w:rsidRDefault="00671E10" w:rsidP="00671E10">
      <w:pPr>
        <w:spacing w:after="0"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Consultation was not </w:t>
      </w:r>
      <w:r w:rsidR="001B7B86">
        <w:rPr>
          <w:rFonts w:ascii="Times New Roman" w:hAnsi="Times New Roman" w:cs="Times New Roman"/>
          <w:sz w:val="24"/>
          <w:szCs w:val="24"/>
        </w:rPr>
        <w:t xml:space="preserve">undertaken </w:t>
      </w:r>
      <w:r>
        <w:rPr>
          <w:rFonts w:ascii="Times New Roman" w:hAnsi="Times New Roman" w:cs="Times New Roman"/>
          <w:sz w:val="24"/>
          <w:szCs w:val="24"/>
        </w:rPr>
        <w:t>for th</w:t>
      </w:r>
      <w:r w:rsidR="001B7B86">
        <w:rPr>
          <w:rFonts w:ascii="Times New Roman" w:hAnsi="Times New Roman" w:cs="Times New Roman"/>
          <w:sz w:val="24"/>
          <w:szCs w:val="24"/>
        </w:rPr>
        <w:t>e</w:t>
      </w:r>
      <w:r>
        <w:rPr>
          <w:rFonts w:ascii="Times New Roman" w:hAnsi="Times New Roman" w:cs="Times New Roman"/>
          <w:sz w:val="24"/>
          <w:szCs w:val="24"/>
        </w:rPr>
        <w:t xml:space="preserve"> Instrument of Approval as this </w:t>
      </w:r>
      <w:r w:rsidR="001B7B86">
        <w:rPr>
          <w:rFonts w:ascii="Times New Roman" w:hAnsi="Times New Roman" w:cs="Times New Roman"/>
          <w:sz w:val="24"/>
          <w:szCs w:val="24"/>
        </w:rPr>
        <w:t>I</w:t>
      </w:r>
      <w:r>
        <w:rPr>
          <w:rFonts w:ascii="Times New Roman" w:hAnsi="Times New Roman" w:cs="Times New Roman"/>
          <w:sz w:val="24"/>
          <w:szCs w:val="24"/>
        </w:rPr>
        <w:t xml:space="preserve">nstrument is consequential to the making of the </w:t>
      </w:r>
      <w:r w:rsidRPr="004A6626">
        <w:rPr>
          <w:rFonts w:ascii="Times New Roman" w:eastAsia="Times New Roman" w:hAnsi="Times New Roman" w:cs="Times New Roman"/>
          <w:sz w:val="24"/>
          <w:szCs w:val="24"/>
          <w:lang w:eastAsia="en-AU"/>
        </w:rPr>
        <w:t xml:space="preserve">new </w:t>
      </w:r>
      <w:r w:rsidRPr="00DD68BD">
        <w:rPr>
          <w:rFonts w:ascii="Times New Roman" w:eastAsia="Times New Roman" w:hAnsi="Times New Roman" w:cs="Times New Roman"/>
          <w:sz w:val="24"/>
          <w:szCs w:val="24"/>
          <w:lang w:eastAsia="en-AU"/>
        </w:rPr>
        <w:t>P1042</w:t>
      </w:r>
      <w:r w:rsidR="00DD68BD" w:rsidRPr="00DD68BD">
        <w:rPr>
          <w:rFonts w:ascii="Times New Roman" w:eastAsia="Times New Roman" w:hAnsi="Times New Roman" w:cs="Times New Roman"/>
          <w:sz w:val="24"/>
          <w:szCs w:val="24"/>
          <w:lang w:eastAsia="en-AU"/>
        </w:rPr>
        <w:t xml:space="preserve"> Variation</w:t>
      </w:r>
      <w:r w:rsidR="00A1621B">
        <w:rPr>
          <w:rFonts w:ascii="Times New Roman" w:eastAsia="Times New Roman" w:hAnsi="Times New Roman" w:cs="Times New Roman"/>
          <w:sz w:val="24"/>
          <w:szCs w:val="24"/>
          <w:lang w:eastAsia="en-AU"/>
        </w:rPr>
        <w:t>.</w:t>
      </w:r>
      <w:r w:rsidR="00DD68BD">
        <w:rPr>
          <w:rFonts w:ascii="Times New Roman" w:eastAsia="Times New Roman" w:hAnsi="Times New Roman" w:cs="Times New Roman"/>
          <w:sz w:val="24"/>
          <w:szCs w:val="24"/>
          <w:lang w:eastAsia="en-AU"/>
        </w:rPr>
        <w:t xml:space="preserve"> </w:t>
      </w:r>
      <w:r w:rsidR="004027E5">
        <w:rPr>
          <w:rFonts w:ascii="Times New Roman" w:eastAsia="Times New Roman" w:hAnsi="Times New Roman" w:cs="Times New Roman"/>
          <w:sz w:val="24"/>
          <w:szCs w:val="24"/>
          <w:lang w:eastAsia="en-AU"/>
        </w:rPr>
        <w:t>Food Standards Australia New Zealand undertook appropriate consultation,</w:t>
      </w:r>
      <w:r w:rsidR="00A1621B">
        <w:rPr>
          <w:rFonts w:ascii="Times New Roman" w:eastAsia="Times New Roman" w:hAnsi="Times New Roman" w:cs="Times New Roman"/>
          <w:sz w:val="24"/>
          <w:szCs w:val="24"/>
          <w:lang w:eastAsia="en-AU"/>
        </w:rPr>
        <w:t xml:space="preserve"> </w:t>
      </w:r>
      <w:r w:rsidR="004027E5">
        <w:rPr>
          <w:rFonts w:ascii="Times New Roman" w:eastAsia="Times New Roman" w:hAnsi="Times New Roman" w:cs="Times New Roman"/>
          <w:sz w:val="24"/>
          <w:szCs w:val="24"/>
          <w:lang w:eastAsia="en-AU"/>
        </w:rPr>
        <w:t>i</w:t>
      </w:r>
      <w:r w:rsidR="004027E5" w:rsidRPr="00A1621B">
        <w:rPr>
          <w:rFonts w:ascii="Times New Roman" w:eastAsia="Times New Roman" w:hAnsi="Times New Roman" w:cs="Times New Roman"/>
          <w:sz w:val="24"/>
          <w:szCs w:val="24"/>
          <w:lang w:eastAsia="en-AU"/>
        </w:rPr>
        <w:t>n accordance</w:t>
      </w:r>
      <w:r w:rsidR="004027E5">
        <w:rPr>
          <w:rFonts w:ascii="Times New Roman" w:eastAsia="Times New Roman" w:hAnsi="Times New Roman" w:cs="Times New Roman"/>
          <w:sz w:val="24"/>
          <w:szCs w:val="24"/>
          <w:lang w:eastAsia="en-AU"/>
        </w:rPr>
        <w:t xml:space="preserve"> with the procedure in Division 2 of Part </w:t>
      </w:r>
      <w:r w:rsidR="004027E5" w:rsidRPr="00A1621B">
        <w:rPr>
          <w:rFonts w:ascii="Times New Roman" w:eastAsia="Times New Roman" w:hAnsi="Times New Roman" w:cs="Times New Roman"/>
          <w:sz w:val="24"/>
          <w:szCs w:val="24"/>
          <w:lang w:eastAsia="en-AU"/>
        </w:rPr>
        <w:t xml:space="preserve">3 of the </w:t>
      </w:r>
      <w:r w:rsidR="004027E5" w:rsidRPr="00A1621B">
        <w:rPr>
          <w:rFonts w:ascii="Times New Roman" w:eastAsia="Times New Roman" w:hAnsi="Times New Roman" w:cs="Times New Roman"/>
          <w:i/>
          <w:sz w:val="24"/>
          <w:szCs w:val="24"/>
          <w:lang w:eastAsia="en-AU"/>
        </w:rPr>
        <w:t>Food Stan</w:t>
      </w:r>
      <w:r w:rsidR="004027E5">
        <w:rPr>
          <w:rFonts w:ascii="Times New Roman" w:eastAsia="Times New Roman" w:hAnsi="Times New Roman" w:cs="Times New Roman"/>
          <w:i/>
          <w:sz w:val="24"/>
          <w:szCs w:val="24"/>
          <w:lang w:eastAsia="en-AU"/>
        </w:rPr>
        <w:t>dards Australia New Zealand Act</w:t>
      </w:r>
      <w:r w:rsidR="004027E5" w:rsidRPr="004027E5">
        <w:rPr>
          <w:rFonts w:ascii="Times New Roman" w:eastAsia="Times New Roman" w:hAnsi="Times New Roman" w:cs="Times New Roman"/>
          <w:i/>
          <w:sz w:val="24"/>
          <w:szCs w:val="24"/>
          <w:lang w:eastAsia="en-AU"/>
        </w:rPr>
        <w:t> 1991</w:t>
      </w:r>
      <w:r w:rsidR="004027E5">
        <w:rPr>
          <w:rFonts w:ascii="Times New Roman" w:eastAsia="Times New Roman" w:hAnsi="Times New Roman" w:cs="Times New Roman"/>
          <w:sz w:val="24"/>
          <w:szCs w:val="24"/>
          <w:lang w:eastAsia="en-AU"/>
        </w:rPr>
        <w:t xml:space="preserve">, </w:t>
      </w:r>
      <w:r w:rsidR="00A1621B" w:rsidRPr="004027E5">
        <w:rPr>
          <w:rFonts w:ascii="Times New Roman" w:eastAsia="Times New Roman" w:hAnsi="Times New Roman" w:cs="Times New Roman"/>
          <w:sz w:val="24"/>
          <w:szCs w:val="24"/>
          <w:lang w:eastAsia="en-AU"/>
        </w:rPr>
        <w:t>as</w:t>
      </w:r>
      <w:r w:rsidR="00A1621B">
        <w:rPr>
          <w:rFonts w:ascii="Times New Roman" w:eastAsia="Times New Roman" w:hAnsi="Times New Roman" w:cs="Times New Roman"/>
          <w:sz w:val="24"/>
          <w:szCs w:val="24"/>
          <w:lang w:eastAsia="en-AU"/>
        </w:rPr>
        <w:t xml:space="preserve"> part of the making of that Variation </w:t>
      </w:r>
      <w:r w:rsidR="004027E5">
        <w:rPr>
          <w:rFonts w:ascii="Times New Roman" w:eastAsia="Times New Roman" w:hAnsi="Times New Roman" w:cs="Times New Roman"/>
          <w:sz w:val="24"/>
          <w:szCs w:val="24"/>
          <w:lang w:eastAsia="en-AU"/>
        </w:rPr>
        <w:t xml:space="preserve">and details of that consultation is set out </w:t>
      </w:r>
      <w:r w:rsidR="00A1621B">
        <w:rPr>
          <w:rFonts w:ascii="Times New Roman" w:eastAsia="Times New Roman" w:hAnsi="Times New Roman" w:cs="Times New Roman"/>
          <w:sz w:val="24"/>
          <w:szCs w:val="24"/>
          <w:lang w:eastAsia="en-AU"/>
        </w:rPr>
        <w:t>in the associated Explanatory Statement for the P1042 Variation.</w:t>
      </w:r>
    </w:p>
    <w:p w14:paraId="1EA915C9" w14:textId="77777777" w:rsidR="00671E10" w:rsidRPr="00671E10" w:rsidRDefault="00671E10" w:rsidP="008C3A89">
      <w:pPr>
        <w:spacing w:after="0" w:line="240" w:lineRule="auto"/>
        <w:rPr>
          <w:rFonts w:ascii="Times New Roman" w:hAnsi="Times New Roman" w:cs="Times New Roman"/>
          <w:sz w:val="24"/>
          <w:szCs w:val="24"/>
        </w:rPr>
      </w:pPr>
    </w:p>
    <w:p w14:paraId="54B9E3D5" w14:textId="11E3213E" w:rsidR="006814DF" w:rsidRDefault="006814DF" w:rsidP="008C3A89">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 xml:space="preserve">A Statement of Compatibility with Human Rights (the Statement) has been prepared in accordance with the </w:t>
      </w:r>
      <w:r w:rsidRPr="004A6626">
        <w:rPr>
          <w:rFonts w:ascii="Times New Roman" w:eastAsia="Times New Roman" w:hAnsi="Times New Roman" w:cs="Times New Roman"/>
          <w:i/>
          <w:sz w:val="24"/>
          <w:szCs w:val="24"/>
          <w:lang w:eastAsia="en-AU"/>
        </w:rPr>
        <w:t>Human Rights (Parliamentary Scrutiny) Act 2011</w:t>
      </w:r>
      <w:r w:rsidRPr="004A6626">
        <w:rPr>
          <w:rFonts w:ascii="Times New Roman" w:eastAsia="Times New Roman" w:hAnsi="Times New Roman" w:cs="Times New Roman"/>
          <w:sz w:val="24"/>
          <w:szCs w:val="24"/>
          <w:lang w:eastAsia="en-AU"/>
        </w:rPr>
        <w:t xml:space="preserve"> is at </w:t>
      </w:r>
      <w:r w:rsidR="002C0C3D">
        <w:rPr>
          <w:rFonts w:ascii="Times New Roman" w:eastAsia="Times New Roman" w:hAnsi="Times New Roman" w:cs="Times New Roman"/>
          <w:sz w:val="24"/>
          <w:szCs w:val="24"/>
          <w:u w:val="single"/>
          <w:lang w:eastAsia="en-AU"/>
        </w:rPr>
        <w:t>Attachment </w:t>
      </w:r>
      <w:r w:rsidR="00BD7787">
        <w:rPr>
          <w:rFonts w:ascii="Times New Roman" w:eastAsia="Times New Roman" w:hAnsi="Times New Roman" w:cs="Times New Roman"/>
          <w:sz w:val="24"/>
          <w:szCs w:val="24"/>
          <w:u w:val="single"/>
          <w:lang w:eastAsia="en-AU"/>
        </w:rPr>
        <w:t>A</w:t>
      </w:r>
      <w:r w:rsidR="000E0693">
        <w:rPr>
          <w:rFonts w:ascii="Times New Roman" w:eastAsia="Times New Roman" w:hAnsi="Times New Roman" w:cs="Times New Roman"/>
          <w:sz w:val="24"/>
          <w:szCs w:val="24"/>
          <w:lang w:eastAsia="en-AU"/>
        </w:rPr>
        <w:t>.</w:t>
      </w:r>
    </w:p>
    <w:p w14:paraId="4B7132D8" w14:textId="77777777" w:rsidR="000E0693" w:rsidRPr="004A6626" w:rsidRDefault="000E0693" w:rsidP="008C3A89">
      <w:pPr>
        <w:spacing w:after="0" w:line="240" w:lineRule="auto"/>
        <w:rPr>
          <w:rFonts w:ascii="Times New Roman" w:eastAsia="Times New Roman" w:hAnsi="Times New Roman" w:cs="Times New Roman"/>
          <w:sz w:val="24"/>
          <w:szCs w:val="24"/>
          <w:lang w:eastAsia="en-AU"/>
        </w:rPr>
      </w:pPr>
    </w:p>
    <w:p w14:paraId="20043A6D" w14:textId="78AB674B" w:rsidR="00B674C2" w:rsidRDefault="00B674C2" w:rsidP="008C3A89">
      <w:pPr>
        <w:spacing w:after="0" w:line="240" w:lineRule="auto"/>
        <w:rPr>
          <w:rFonts w:ascii="Times New Roman" w:hAnsi="Times New Roman" w:cs="Times New Roman"/>
          <w:sz w:val="24"/>
          <w:szCs w:val="24"/>
        </w:rPr>
      </w:pPr>
      <w:r w:rsidRPr="004A6626">
        <w:rPr>
          <w:rFonts w:ascii="Times New Roman" w:hAnsi="Times New Roman" w:cs="Times New Roman"/>
          <w:sz w:val="24"/>
          <w:szCs w:val="24"/>
        </w:rPr>
        <w:t>The</w:t>
      </w:r>
      <w:r w:rsidR="009F22DF">
        <w:rPr>
          <w:rFonts w:ascii="Times New Roman" w:hAnsi="Times New Roman" w:cs="Times New Roman"/>
          <w:sz w:val="24"/>
          <w:szCs w:val="24"/>
        </w:rPr>
        <w:t xml:space="preserve"> </w:t>
      </w:r>
      <w:r w:rsidR="001C4E8B">
        <w:rPr>
          <w:rFonts w:ascii="Times New Roman" w:hAnsi="Times New Roman" w:cs="Times New Roman"/>
          <w:sz w:val="24"/>
          <w:szCs w:val="24"/>
        </w:rPr>
        <w:t xml:space="preserve">Instrument of </w:t>
      </w:r>
      <w:r w:rsidR="003039D0">
        <w:rPr>
          <w:rFonts w:ascii="Times New Roman" w:hAnsi="Times New Roman" w:cs="Times New Roman"/>
          <w:sz w:val="24"/>
          <w:szCs w:val="24"/>
        </w:rPr>
        <w:t xml:space="preserve">Approval </w:t>
      </w:r>
      <w:r w:rsidRPr="004A6626">
        <w:rPr>
          <w:rFonts w:ascii="Times New Roman" w:hAnsi="Times New Roman" w:cs="Times New Roman"/>
          <w:sz w:val="24"/>
          <w:szCs w:val="24"/>
        </w:rPr>
        <w:t>commence</w:t>
      </w:r>
      <w:r w:rsidR="008B67AD">
        <w:rPr>
          <w:rFonts w:ascii="Times New Roman" w:hAnsi="Times New Roman" w:cs="Times New Roman"/>
          <w:sz w:val="24"/>
          <w:szCs w:val="24"/>
        </w:rPr>
        <w:t>s</w:t>
      </w:r>
      <w:r w:rsidRPr="004A6626">
        <w:rPr>
          <w:rFonts w:ascii="Times New Roman" w:hAnsi="Times New Roman" w:cs="Times New Roman"/>
          <w:sz w:val="24"/>
          <w:szCs w:val="24"/>
        </w:rPr>
        <w:t xml:space="preserve"> </w:t>
      </w:r>
      <w:r w:rsidR="008B67AD">
        <w:rPr>
          <w:rFonts w:ascii="Times New Roman" w:hAnsi="Times New Roman" w:cs="Times New Roman"/>
          <w:sz w:val="24"/>
          <w:szCs w:val="24"/>
        </w:rPr>
        <w:t xml:space="preserve">on </w:t>
      </w:r>
      <w:r w:rsidRPr="004A6626">
        <w:rPr>
          <w:rFonts w:ascii="Times New Roman" w:hAnsi="Times New Roman" w:cs="Times New Roman"/>
          <w:sz w:val="24"/>
          <w:szCs w:val="24"/>
        </w:rPr>
        <w:t>the day a</w:t>
      </w:r>
      <w:r w:rsidR="003039D0">
        <w:rPr>
          <w:rFonts w:ascii="Times New Roman" w:hAnsi="Times New Roman" w:cs="Times New Roman"/>
          <w:sz w:val="24"/>
          <w:szCs w:val="24"/>
        </w:rPr>
        <w:t xml:space="preserve">fter the </w:t>
      </w:r>
      <w:r w:rsidR="005F7ED5">
        <w:rPr>
          <w:rFonts w:ascii="Times New Roman" w:hAnsi="Times New Roman" w:cs="Times New Roman"/>
          <w:sz w:val="24"/>
          <w:szCs w:val="24"/>
        </w:rPr>
        <w:t>Approval</w:t>
      </w:r>
      <w:r w:rsidR="003039D0">
        <w:rPr>
          <w:rFonts w:ascii="Times New Roman" w:hAnsi="Times New Roman" w:cs="Times New Roman"/>
          <w:sz w:val="24"/>
          <w:szCs w:val="24"/>
        </w:rPr>
        <w:t xml:space="preserve"> is registered in the Federal Register of Legislation.</w:t>
      </w:r>
    </w:p>
    <w:p w14:paraId="05213E42" w14:textId="00ED2BC1" w:rsidR="00150AD3" w:rsidRPr="009C200D" w:rsidRDefault="00150AD3" w:rsidP="008C3A89">
      <w:pPr>
        <w:spacing w:after="0" w:line="240" w:lineRule="auto"/>
        <w:rPr>
          <w:szCs w:val="24"/>
        </w:rPr>
      </w:pPr>
    </w:p>
    <w:p w14:paraId="3A1C445D" w14:textId="77777777" w:rsidR="006814DF" w:rsidRDefault="006814DF">
      <w:pPr>
        <w:rPr>
          <w:szCs w:val="24"/>
        </w:rPr>
      </w:pPr>
      <w:r>
        <w:rPr>
          <w:szCs w:val="24"/>
        </w:rPr>
        <w:br w:type="page"/>
      </w:r>
    </w:p>
    <w:p w14:paraId="53DD834C" w14:textId="77777777" w:rsidR="0066285A" w:rsidRPr="007D3A3B" w:rsidRDefault="0066285A" w:rsidP="008940EA">
      <w:pPr>
        <w:spacing w:after="0" w:line="240" w:lineRule="auto"/>
        <w:rPr>
          <w:rFonts w:ascii="Times New Roman" w:hAnsi="Times New Roman" w:cs="Times New Roman"/>
          <w:sz w:val="24"/>
          <w:szCs w:val="24"/>
        </w:rPr>
        <w:sectPr w:rsidR="0066285A" w:rsidRPr="007D3A3B" w:rsidSect="009C20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708" w:footer="708" w:gutter="0"/>
          <w:cols w:space="708"/>
          <w:titlePg/>
          <w:docGrid w:linePitch="360"/>
        </w:sectPr>
      </w:pPr>
      <w:bookmarkStart w:id="1" w:name="BK_S3P2L3C1"/>
      <w:bookmarkEnd w:id="1"/>
    </w:p>
    <w:p w14:paraId="7402DEB6" w14:textId="0FFFBA35" w:rsidR="0066285A" w:rsidRPr="007D3A3B" w:rsidRDefault="0066285A" w:rsidP="001C4E8B">
      <w:pPr>
        <w:spacing w:after="0" w:line="240" w:lineRule="auto"/>
        <w:jc w:val="right"/>
        <w:rPr>
          <w:rFonts w:ascii="Times New Roman" w:hAnsi="Times New Roman" w:cs="Times New Roman"/>
          <w:b/>
          <w:sz w:val="24"/>
          <w:szCs w:val="24"/>
          <w:u w:val="single"/>
        </w:rPr>
      </w:pPr>
      <w:r w:rsidRPr="007D3A3B">
        <w:rPr>
          <w:rFonts w:ascii="Times New Roman" w:hAnsi="Times New Roman" w:cs="Times New Roman"/>
          <w:b/>
          <w:sz w:val="24"/>
          <w:szCs w:val="24"/>
          <w:u w:val="single"/>
        </w:rPr>
        <w:lastRenderedPageBreak/>
        <w:t>ATTACHMENT </w:t>
      </w:r>
      <w:r w:rsidR="004027E5">
        <w:rPr>
          <w:rFonts w:ascii="Times New Roman" w:hAnsi="Times New Roman" w:cs="Times New Roman"/>
          <w:b/>
          <w:sz w:val="24"/>
          <w:szCs w:val="24"/>
          <w:u w:val="single"/>
        </w:rPr>
        <w:t>A</w:t>
      </w:r>
    </w:p>
    <w:p w14:paraId="2D26DFBC" w14:textId="77777777" w:rsidR="0066285A" w:rsidRPr="007D3A3B" w:rsidRDefault="0066285A" w:rsidP="001C4E8B">
      <w:pPr>
        <w:spacing w:after="0" w:line="240" w:lineRule="auto"/>
        <w:jc w:val="right"/>
        <w:rPr>
          <w:rFonts w:ascii="Times New Roman" w:hAnsi="Times New Roman" w:cs="Times New Roman"/>
          <w:sz w:val="24"/>
          <w:szCs w:val="24"/>
        </w:rPr>
      </w:pPr>
    </w:p>
    <w:p w14:paraId="4761ED43" w14:textId="77777777" w:rsidR="0066285A" w:rsidRPr="007D3A3B" w:rsidRDefault="0066285A" w:rsidP="001C4E8B">
      <w:pPr>
        <w:spacing w:after="0" w:line="240" w:lineRule="auto"/>
        <w:jc w:val="right"/>
        <w:rPr>
          <w:rFonts w:ascii="Times New Roman" w:hAnsi="Times New Roman" w:cs="Times New Roman"/>
          <w:sz w:val="24"/>
          <w:szCs w:val="24"/>
        </w:rPr>
      </w:pPr>
    </w:p>
    <w:p w14:paraId="12D80580" w14:textId="77777777" w:rsidR="008D0137" w:rsidRPr="007D3A3B" w:rsidRDefault="008D0137" w:rsidP="001C4E8B">
      <w:pPr>
        <w:spacing w:after="0" w:line="240" w:lineRule="auto"/>
        <w:jc w:val="center"/>
        <w:rPr>
          <w:rFonts w:ascii="Times New Roman" w:hAnsi="Times New Roman" w:cs="Times New Roman"/>
          <w:b/>
          <w:sz w:val="24"/>
          <w:szCs w:val="24"/>
        </w:rPr>
      </w:pPr>
      <w:r w:rsidRPr="007D3A3B">
        <w:rPr>
          <w:rFonts w:ascii="Times New Roman" w:hAnsi="Times New Roman" w:cs="Times New Roman"/>
          <w:b/>
          <w:sz w:val="24"/>
          <w:szCs w:val="24"/>
        </w:rPr>
        <w:t>Statement of Compatibility with Human Rights</w:t>
      </w:r>
    </w:p>
    <w:p w14:paraId="0457B108" w14:textId="77777777" w:rsidR="008D0137" w:rsidRPr="007D3A3B" w:rsidRDefault="008D0137" w:rsidP="001C4E8B">
      <w:pPr>
        <w:spacing w:after="0" w:line="240" w:lineRule="auto"/>
        <w:jc w:val="center"/>
        <w:rPr>
          <w:rFonts w:ascii="Times New Roman" w:hAnsi="Times New Roman" w:cs="Times New Roman"/>
          <w:sz w:val="24"/>
          <w:szCs w:val="24"/>
        </w:rPr>
      </w:pPr>
    </w:p>
    <w:p w14:paraId="3531E402" w14:textId="198A1514" w:rsidR="008D0137" w:rsidRPr="007D3A3B" w:rsidRDefault="008D0137" w:rsidP="001C4E8B">
      <w:pPr>
        <w:spacing w:after="0" w:line="240" w:lineRule="auto"/>
        <w:jc w:val="center"/>
        <w:rPr>
          <w:rFonts w:ascii="Times New Roman" w:hAnsi="Times New Roman" w:cs="Times New Roman"/>
          <w:sz w:val="24"/>
          <w:szCs w:val="24"/>
        </w:rPr>
      </w:pPr>
      <w:r w:rsidRPr="007D3A3B">
        <w:rPr>
          <w:rFonts w:ascii="Times New Roman" w:hAnsi="Times New Roman" w:cs="Times New Roman"/>
          <w:sz w:val="24"/>
          <w:szCs w:val="24"/>
        </w:rPr>
        <w:t xml:space="preserve">Prepared in accordance with Part 3 of the </w:t>
      </w:r>
      <w:r w:rsidRPr="007D3A3B">
        <w:rPr>
          <w:rFonts w:ascii="Times New Roman" w:hAnsi="Times New Roman" w:cs="Times New Roman"/>
          <w:i/>
          <w:sz w:val="24"/>
          <w:szCs w:val="24"/>
        </w:rPr>
        <w:t>Human Rights (Parliamentary Scrutiny) Act 2011</w:t>
      </w:r>
    </w:p>
    <w:p w14:paraId="5604E536" w14:textId="3C5BBD87" w:rsidR="008D0137" w:rsidRDefault="008D0137" w:rsidP="001C4E8B">
      <w:pPr>
        <w:spacing w:after="0" w:line="240" w:lineRule="auto"/>
        <w:jc w:val="center"/>
        <w:rPr>
          <w:rFonts w:ascii="Times New Roman" w:hAnsi="Times New Roman" w:cs="Times New Roman"/>
          <w:i/>
          <w:sz w:val="24"/>
          <w:szCs w:val="24"/>
        </w:rPr>
      </w:pPr>
    </w:p>
    <w:p w14:paraId="2AC66879" w14:textId="1D7EA197" w:rsidR="00A95150" w:rsidRPr="004D0925" w:rsidRDefault="00A95150" w:rsidP="001C4E8B">
      <w:pPr>
        <w:spacing w:after="0" w:line="240" w:lineRule="auto"/>
        <w:jc w:val="center"/>
        <w:rPr>
          <w:rFonts w:ascii="Times New Roman" w:hAnsi="Times New Roman" w:cs="Times New Roman"/>
          <w:i/>
          <w:sz w:val="24"/>
          <w:szCs w:val="24"/>
        </w:rPr>
      </w:pPr>
      <w:r w:rsidRPr="004D0925">
        <w:rPr>
          <w:rFonts w:ascii="Times New Roman" w:hAnsi="Times New Roman" w:cs="Times New Roman"/>
          <w:i/>
          <w:sz w:val="24"/>
          <w:szCs w:val="24"/>
        </w:rPr>
        <w:t xml:space="preserve">Customs (Prohibited Imports) (Importation of Hemp Seeds and </w:t>
      </w:r>
      <w:r w:rsidR="001C4E8B" w:rsidRPr="004D0925">
        <w:rPr>
          <w:rFonts w:ascii="Times New Roman" w:hAnsi="Times New Roman" w:cs="Times New Roman"/>
          <w:i/>
          <w:sz w:val="24"/>
          <w:szCs w:val="24"/>
        </w:rPr>
        <w:t>Hemp Derived Products) Approval </w:t>
      </w:r>
      <w:r w:rsidRPr="004D0925">
        <w:rPr>
          <w:rFonts w:ascii="Times New Roman" w:hAnsi="Times New Roman" w:cs="Times New Roman"/>
          <w:i/>
          <w:sz w:val="24"/>
          <w:szCs w:val="24"/>
        </w:rPr>
        <w:t>2018</w:t>
      </w:r>
    </w:p>
    <w:p w14:paraId="0F8572E3" w14:textId="77777777" w:rsidR="008D0137" w:rsidRPr="007D3A3B" w:rsidRDefault="008D0137" w:rsidP="001C4E8B">
      <w:pPr>
        <w:spacing w:after="0" w:line="240" w:lineRule="auto"/>
        <w:rPr>
          <w:rFonts w:ascii="Times New Roman" w:hAnsi="Times New Roman" w:cs="Times New Roman"/>
          <w:sz w:val="24"/>
          <w:szCs w:val="24"/>
        </w:rPr>
      </w:pPr>
    </w:p>
    <w:p w14:paraId="0D951EA6" w14:textId="21AAB26B" w:rsidR="008D0137" w:rsidRPr="007D3A3B" w:rsidRDefault="008D0137" w:rsidP="001C4E8B">
      <w:pPr>
        <w:spacing w:after="0" w:line="240" w:lineRule="auto"/>
        <w:rPr>
          <w:rFonts w:ascii="Times New Roman" w:hAnsi="Times New Roman" w:cs="Times New Roman"/>
          <w:sz w:val="24"/>
          <w:szCs w:val="24"/>
        </w:rPr>
      </w:pPr>
      <w:r w:rsidRPr="007D3A3B">
        <w:rPr>
          <w:rFonts w:ascii="Times New Roman" w:hAnsi="Times New Roman" w:cs="Times New Roman"/>
          <w:sz w:val="24"/>
          <w:szCs w:val="24"/>
        </w:rPr>
        <w:t xml:space="preserve">This legislative instrument </w:t>
      </w:r>
      <w:r w:rsidR="00045801">
        <w:rPr>
          <w:rFonts w:ascii="Times New Roman" w:hAnsi="Times New Roman" w:cs="Times New Roman"/>
          <w:sz w:val="24"/>
          <w:szCs w:val="24"/>
        </w:rPr>
        <w:t>entitled the ‘</w:t>
      </w:r>
      <w:r w:rsidR="00045801" w:rsidRPr="00045801">
        <w:rPr>
          <w:rFonts w:ascii="Times New Roman" w:hAnsi="Times New Roman" w:cs="Times New Roman"/>
          <w:sz w:val="24"/>
          <w:szCs w:val="24"/>
        </w:rPr>
        <w:t xml:space="preserve">Customs (Prohibited Imports) (Importation of Hemp Seeds and </w:t>
      </w:r>
      <w:r w:rsidR="00045801">
        <w:rPr>
          <w:rFonts w:ascii="Times New Roman" w:hAnsi="Times New Roman" w:cs="Times New Roman"/>
          <w:sz w:val="24"/>
          <w:szCs w:val="24"/>
        </w:rPr>
        <w:t>Hemp Derived Products) Approval </w:t>
      </w:r>
      <w:r w:rsidR="00045801" w:rsidRPr="00045801">
        <w:rPr>
          <w:rFonts w:ascii="Times New Roman" w:hAnsi="Times New Roman" w:cs="Times New Roman"/>
          <w:sz w:val="24"/>
          <w:szCs w:val="24"/>
        </w:rPr>
        <w:t>2018</w:t>
      </w:r>
      <w:r w:rsidR="00045801">
        <w:rPr>
          <w:rFonts w:ascii="Times New Roman" w:hAnsi="Times New Roman" w:cs="Times New Roman"/>
          <w:sz w:val="24"/>
          <w:szCs w:val="24"/>
        </w:rPr>
        <w:t xml:space="preserve">’ (the Instrument of Approval) </w:t>
      </w:r>
      <w:r w:rsidRPr="007D3A3B">
        <w:rPr>
          <w:rFonts w:ascii="Times New Roman" w:hAnsi="Times New Roman" w:cs="Times New Roman"/>
          <w:sz w:val="24"/>
          <w:szCs w:val="24"/>
        </w:rPr>
        <w:t xml:space="preserve">is compatible with human rights and freedoms recognised or declared in the international instruments listed in section 3 of the </w:t>
      </w:r>
      <w:r w:rsidRPr="007D3A3B">
        <w:rPr>
          <w:rFonts w:ascii="Times New Roman" w:hAnsi="Times New Roman" w:cs="Times New Roman"/>
          <w:i/>
          <w:sz w:val="24"/>
          <w:szCs w:val="24"/>
        </w:rPr>
        <w:t>Human Rights (Parliamentary Scrutiny) Act 2011</w:t>
      </w:r>
      <w:r w:rsidRPr="007D3A3B">
        <w:rPr>
          <w:rFonts w:ascii="Times New Roman" w:hAnsi="Times New Roman" w:cs="Times New Roman"/>
          <w:sz w:val="24"/>
          <w:szCs w:val="24"/>
        </w:rPr>
        <w:t>.</w:t>
      </w:r>
    </w:p>
    <w:p w14:paraId="2CC571EA" w14:textId="77777777" w:rsidR="008D0137" w:rsidRPr="007D3A3B" w:rsidRDefault="008D0137" w:rsidP="001C4E8B">
      <w:pPr>
        <w:spacing w:after="0" w:line="240" w:lineRule="auto"/>
        <w:rPr>
          <w:rFonts w:ascii="Times New Roman" w:hAnsi="Times New Roman" w:cs="Times New Roman"/>
          <w:sz w:val="24"/>
          <w:szCs w:val="24"/>
        </w:rPr>
      </w:pPr>
    </w:p>
    <w:p w14:paraId="2DAFECE9" w14:textId="61AAF578" w:rsidR="0066285A" w:rsidRPr="004A6626" w:rsidRDefault="00B674C2" w:rsidP="001C4E8B">
      <w:pPr>
        <w:spacing w:after="0" w:line="240" w:lineRule="auto"/>
        <w:rPr>
          <w:rFonts w:ascii="Times New Roman" w:hAnsi="Times New Roman" w:cs="Times New Roman"/>
          <w:b/>
          <w:sz w:val="24"/>
          <w:szCs w:val="24"/>
        </w:rPr>
      </w:pPr>
      <w:r w:rsidRPr="004A6626">
        <w:rPr>
          <w:rFonts w:ascii="Times New Roman" w:hAnsi="Times New Roman" w:cs="Times New Roman"/>
          <w:b/>
          <w:sz w:val="24"/>
          <w:szCs w:val="24"/>
        </w:rPr>
        <w:t>Overview of the Disallowable Legislative Instrument</w:t>
      </w:r>
    </w:p>
    <w:p w14:paraId="4A97F6CA" w14:textId="68F3F72D" w:rsidR="00B674C2" w:rsidRDefault="00B674C2" w:rsidP="001C4E8B">
      <w:pPr>
        <w:spacing w:after="0" w:line="240" w:lineRule="auto"/>
        <w:rPr>
          <w:rFonts w:ascii="Times New Roman" w:hAnsi="Times New Roman" w:cs="Times New Roman"/>
          <w:sz w:val="24"/>
          <w:szCs w:val="24"/>
        </w:rPr>
      </w:pPr>
    </w:p>
    <w:p w14:paraId="3C0B98FD" w14:textId="6D71E1EC" w:rsidR="003D6144" w:rsidRDefault="00273129" w:rsidP="001C4E8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Subregulation </w:t>
      </w:r>
      <w:r w:rsidR="003D6144" w:rsidRPr="004A6626">
        <w:rPr>
          <w:rFonts w:ascii="Times New Roman" w:eastAsia="Times New Roman" w:hAnsi="Times New Roman" w:cs="Times New Roman"/>
          <w:sz w:val="24"/>
          <w:szCs w:val="24"/>
          <w:lang w:eastAsia="en-AU"/>
        </w:rPr>
        <w:t xml:space="preserve">5(1) of the </w:t>
      </w:r>
      <w:r w:rsidR="003D6144" w:rsidRPr="00DC7BD2">
        <w:rPr>
          <w:rFonts w:ascii="Times New Roman" w:eastAsia="Times New Roman" w:hAnsi="Times New Roman" w:cs="Times New Roman"/>
          <w:i/>
          <w:sz w:val="24"/>
          <w:szCs w:val="24"/>
          <w:lang w:eastAsia="en-AU"/>
        </w:rPr>
        <w:t>Customs (</w:t>
      </w:r>
      <w:r>
        <w:rPr>
          <w:rFonts w:ascii="Times New Roman" w:eastAsia="Times New Roman" w:hAnsi="Times New Roman" w:cs="Times New Roman"/>
          <w:i/>
          <w:sz w:val="24"/>
          <w:szCs w:val="24"/>
          <w:lang w:eastAsia="en-AU"/>
        </w:rPr>
        <w:t>Prohibited Imports Regulations) </w:t>
      </w:r>
      <w:r w:rsidR="003D6144" w:rsidRPr="00DC7BD2">
        <w:rPr>
          <w:rFonts w:ascii="Times New Roman" w:eastAsia="Times New Roman" w:hAnsi="Times New Roman" w:cs="Times New Roman"/>
          <w:i/>
          <w:sz w:val="24"/>
          <w:szCs w:val="24"/>
          <w:lang w:eastAsia="en-AU"/>
        </w:rPr>
        <w:t>1956</w:t>
      </w:r>
      <w:r>
        <w:rPr>
          <w:rFonts w:ascii="Times New Roman" w:eastAsia="Times New Roman" w:hAnsi="Times New Roman" w:cs="Times New Roman"/>
          <w:sz w:val="24"/>
          <w:szCs w:val="24"/>
          <w:lang w:eastAsia="en-AU"/>
        </w:rPr>
        <w:t xml:space="preserve"> (PI </w:t>
      </w:r>
      <w:r w:rsidR="003D6144" w:rsidRPr="004A6626">
        <w:rPr>
          <w:rFonts w:ascii="Times New Roman" w:eastAsia="Times New Roman" w:hAnsi="Times New Roman" w:cs="Times New Roman"/>
          <w:sz w:val="24"/>
          <w:szCs w:val="24"/>
          <w:lang w:eastAsia="en-AU"/>
        </w:rPr>
        <w:t>Regulations), subject to specified approval or exemptions, provides that the importation into Australia of a drug is prohibited unless the specified requirements, such as that the importer holds a licence to import drugs granted by the Secretary of the Department of Health (the Secretary) or an authorised person</w:t>
      </w:r>
      <w:r>
        <w:rPr>
          <w:rFonts w:ascii="Times New Roman" w:eastAsia="Times New Roman" w:hAnsi="Times New Roman" w:cs="Times New Roman"/>
          <w:sz w:val="24"/>
          <w:szCs w:val="24"/>
          <w:lang w:eastAsia="en-AU"/>
        </w:rPr>
        <w:t>,</w:t>
      </w:r>
      <w:r w:rsidR="003D6144" w:rsidRPr="004A6626">
        <w:rPr>
          <w:rFonts w:ascii="Times New Roman" w:eastAsia="Times New Roman" w:hAnsi="Times New Roman" w:cs="Times New Roman"/>
          <w:sz w:val="24"/>
          <w:szCs w:val="24"/>
          <w:lang w:eastAsia="en-AU"/>
        </w:rPr>
        <w:t xml:space="preserve"> and a permission to import the drug granted by the Secretary or an authorised </w:t>
      </w:r>
      <w:r w:rsidR="001C4E8B">
        <w:rPr>
          <w:rFonts w:ascii="Times New Roman" w:eastAsia="Times New Roman" w:hAnsi="Times New Roman" w:cs="Times New Roman"/>
          <w:sz w:val="24"/>
          <w:szCs w:val="24"/>
          <w:lang w:eastAsia="en-AU"/>
        </w:rPr>
        <w:t>person, under this regulation.</w:t>
      </w:r>
    </w:p>
    <w:p w14:paraId="2E6ABDA2" w14:textId="77777777" w:rsidR="001C4E8B" w:rsidRDefault="001C4E8B" w:rsidP="001C4E8B">
      <w:pPr>
        <w:spacing w:after="0" w:line="240" w:lineRule="auto"/>
        <w:rPr>
          <w:rFonts w:ascii="Times New Roman" w:eastAsia="Times New Roman" w:hAnsi="Times New Roman" w:cs="Times New Roman"/>
          <w:sz w:val="24"/>
          <w:szCs w:val="24"/>
          <w:lang w:eastAsia="en-AU"/>
        </w:rPr>
      </w:pPr>
    </w:p>
    <w:p w14:paraId="23F900D9" w14:textId="55ABD2DF" w:rsidR="003D6144" w:rsidRDefault="003D6144" w:rsidP="001C4E8B">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 xml:space="preserve">This prohibition does not apply in relation to a drug in respect of which an approval </w:t>
      </w:r>
      <w:r w:rsidR="001C4E8B">
        <w:rPr>
          <w:rFonts w:ascii="Times New Roman" w:eastAsia="Times New Roman" w:hAnsi="Times New Roman" w:cs="Times New Roman"/>
          <w:sz w:val="24"/>
          <w:szCs w:val="24"/>
          <w:lang w:eastAsia="en-AU"/>
        </w:rPr>
        <w:t>is in force under subregulation </w:t>
      </w:r>
      <w:r w:rsidRPr="004A6626">
        <w:rPr>
          <w:rFonts w:ascii="Times New Roman" w:eastAsia="Times New Roman" w:hAnsi="Times New Roman" w:cs="Times New Roman"/>
          <w:sz w:val="24"/>
          <w:szCs w:val="24"/>
          <w:lang w:eastAsia="en-AU"/>
        </w:rPr>
        <w:t>5(3) of the</w:t>
      </w:r>
      <w:r w:rsidR="001C4E8B">
        <w:rPr>
          <w:rFonts w:ascii="Times New Roman" w:eastAsia="Times New Roman" w:hAnsi="Times New Roman" w:cs="Times New Roman"/>
          <w:sz w:val="24"/>
          <w:szCs w:val="24"/>
          <w:lang w:eastAsia="en-AU"/>
        </w:rPr>
        <w:t xml:space="preserve"> PI Regulations.  Subregulation </w:t>
      </w:r>
      <w:r w:rsidRPr="004A6626">
        <w:rPr>
          <w:rFonts w:ascii="Times New Roman" w:eastAsia="Times New Roman" w:hAnsi="Times New Roman" w:cs="Times New Roman"/>
          <w:sz w:val="24"/>
          <w:szCs w:val="24"/>
          <w:lang w:eastAsia="en-AU"/>
        </w:rPr>
        <w:t>5(3) of the PI</w:t>
      </w:r>
      <w:r w:rsidR="001C4E8B">
        <w:rPr>
          <w:rFonts w:ascii="Times New Roman" w:eastAsia="Times New Roman" w:hAnsi="Times New Roman" w:cs="Times New Roman"/>
          <w:sz w:val="24"/>
          <w:szCs w:val="24"/>
          <w:lang w:eastAsia="en-AU"/>
        </w:rPr>
        <w:t> </w:t>
      </w:r>
      <w:r w:rsidRPr="004A6626">
        <w:rPr>
          <w:rFonts w:ascii="Times New Roman" w:eastAsia="Times New Roman" w:hAnsi="Times New Roman" w:cs="Times New Roman"/>
          <w:sz w:val="24"/>
          <w:szCs w:val="24"/>
          <w:lang w:eastAsia="en-AU"/>
        </w:rPr>
        <w:t xml:space="preserve">Regulations provides that the Minister responsible for administering the </w:t>
      </w:r>
      <w:r w:rsidRPr="00DC7BD2">
        <w:rPr>
          <w:rFonts w:ascii="Times New Roman" w:eastAsia="Times New Roman" w:hAnsi="Times New Roman" w:cs="Times New Roman"/>
          <w:i/>
          <w:sz w:val="24"/>
          <w:szCs w:val="24"/>
          <w:lang w:eastAsia="en-AU"/>
        </w:rPr>
        <w:t xml:space="preserve">Custom </w:t>
      </w:r>
      <w:r w:rsidR="001C4E8B">
        <w:rPr>
          <w:rFonts w:ascii="Times New Roman" w:eastAsia="Times New Roman" w:hAnsi="Times New Roman" w:cs="Times New Roman"/>
          <w:i/>
          <w:sz w:val="24"/>
          <w:szCs w:val="24"/>
          <w:lang w:eastAsia="en-AU"/>
        </w:rPr>
        <w:t>Act </w:t>
      </w:r>
      <w:r w:rsidRPr="00DC7BD2">
        <w:rPr>
          <w:rFonts w:ascii="Times New Roman" w:eastAsia="Times New Roman" w:hAnsi="Times New Roman" w:cs="Times New Roman"/>
          <w:i/>
          <w:sz w:val="24"/>
          <w:szCs w:val="24"/>
          <w:lang w:eastAsia="en-AU"/>
        </w:rPr>
        <w:t>1901</w:t>
      </w:r>
      <w:r w:rsidRPr="004A6626">
        <w:rPr>
          <w:rFonts w:ascii="Times New Roman" w:eastAsia="Times New Roman" w:hAnsi="Times New Roman" w:cs="Times New Roman"/>
          <w:sz w:val="24"/>
          <w:szCs w:val="24"/>
          <w:lang w:eastAsia="en-AU"/>
        </w:rPr>
        <w:t xml:space="preserve"> (the Minister) may, </w:t>
      </w:r>
      <w:r>
        <w:rPr>
          <w:rFonts w:ascii="Times New Roman" w:eastAsia="Times New Roman" w:hAnsi="Times New Roman" w:cs="Times New Roman"/>
          <w:sz w:val="24"/>
          <w:szCs w:val="24"/>
          <w:lang w:eastAsia="en-AU"/>
        </w:rPr>
        <w:t>on</w:t>
      </w:r>
      <w:r w:rsidRPr="004A6626">
        <w:rPr>
          <w:rFonts w:ascii="Times New Roman" w:eastAsia="Times New Roman" w:hAnsi="Times New Roman" w:cs="Times New Roman"/>
          <w:sz w:val="24"/>
          <w:szCs w:val="24"/>
          <w:lang w:eastAsia="en-AU"/>
        </w:rPr>
        <w:t xml:space="preserve"> the recommendation of the Secretary, by notice</w:t>
      </w:r>
      <w:r>
        <w:rPr>
          <w:rFonts w:ascii="Times New Roman" w:eastAsia="Times New Roman" w:hAnsi="Times New Roman" w:cs="Times New Roman"/>
          <w:sz w:val="24"/>
          <w:szCs w:val="24"/>
          <w:lang w:eastAsia="en-AU"/>
        </w:rPr>
        <w:t xml:space="preserve"> published in the </w:t>
      </w:r>
      <w:r>
        <w:rPr>
          <w:rFonts w:ascii="Times New Roman" w:eastAsia="Times New Roman" w:hAnsi="Times New Roman" w:cs="Times New Roman"/>
          <w:i/>
          <w:sz w:val="24"/>
          <w:szCs w:val="24"/>
          <w:lang w:eastAsia="en-AU"/>
        </w:rPr>
        <w:t>Gazette</w:t>
      </w:r>
      <w:r w:rsidRPr="004A6626">
        <w:rPr>
          <w:rFonts w:ascii="Times New Roman" w:eastAsia="Times New Roman" w:hAnsi="Times New Roman" w:cs="Times New Roman"/>
          <w:sz w:val="24"/>
          <w:szCs w:val="24"/>
          <w:lang w:eastAsia="en-AU"/>
        </w:rPr>
        <w:t>, approve the importation into Australia of a drug specified in, or included in a class of drugs specified in</w:t>
      </w:r>
      <w:r>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the notice.</w:t>
      </w:r>
    </w:p>
    <w:p w14:paraId="08825D88" w14:textId="77777777" w:rsidR="001C4E8B" w:rsidRPr="004A6626" w:rsidRDefault="001C4E8B" w:rsidP="001C4E8B">
      <w:pPr>
        <w:spacing w:after="0" w:line="240" w:lineRule="auto"/>
        <w:rPr>
          <w:rFonts w:ascii="Times New Roman" w:eastAsia="Times New Roman" w:hAnsi="Times New Roman" w:cs="Times New Roman"/>
          <w:sz w:val="24"/>
          <w:szCs w:val="24"/>
          <w:lang w:eastAsia="en-AU"/>
        </w:rPr>
      </w:pPr>
    </w:p>
    <w:p w14:paraId="3FD2798E" w14:textId="2572C4EF" w:rsidR="000F4E8D" w:rsidRDefault="000F4E8D" w:rsidP="001C4E8B">
      <w:pPr>
        <w:spacing w:after="0" w:line="240" w:lineRule="auto"/>
        <w:rPr>
          <w:rFonts w:ascii="Times New Roman" w:eastAsia="Times New Roman" w:hAnsi="Times New Roman" w:cs="Times New Roman"/>
          <w:sz w:val="24"/>
          <w:szCs w:val="24"/>
          <w:lang w:eastAsia="en-AU"/>
        </w:rPr>
      </w:pPr>
      <w:r w:rsidRPr="009C200D">
        <w:rPr>
          <w:rFonts w:ascii="Times New Roman" w:eastAsia="Times New Roman" w:hAnsi="Times New Roman" w:cs="Times New Roman"/>
          <w:sz w:val="24"/>
          <w:szCs w:val="24"/>
          <w:lang w:eastAsia="en-AU"/>
        </w:rPr>
        <w:t xml:space="preserve">The </w:t>
      </w:r>
      <w:r w:rsidR="00E65C6D">
        <w:rPr>
          <w:rFonts w:ascii="Times New Roman" w:eastAsia="Times New Roman" w:hAnsi="Times New Roman" w:cs="Times New Roman"/>
          <w:sz w:val="24"/>
          <w:szCs w:val="24"/>
          <w:lang w:eastAsia="en-AU"/>
        </w:rPr>
        <w:t>Instrument of Approval</w:t>
      </w:r>
      <w:r w:rsidRPr="009C200D">
        <w:rPr>
          <w:rFonts w:ascii="Times New Roman" w:eastAsia="Times New Roman" w:hAnsi="Times New Roman" w:cs="Times New Roman"/>
          <w:sz w:val="24"/>
          <w:szCs w:val="24"/>
          <w:lang w:eastAsia="en-AU"/>
        </w:rPr>
        <w:t xml:space="preserve"> </w:t>
      </w:r>
      <w:r w:rsidR="00045801">
        <w:rPr>
          <w:rFonts w:ascii="Times New Roman" w:eastAsia="Times New Roman" w:hAnsi="Times New Roman" w:cs="Times New Roman"/>
          <w:sz w:val="24"/>
          <w:szCs w:val="24"/>
          <w:lang w:eastAsia="en-AU"/>
        </w:rPr>
        <w:t xml:space="preserve">is made under authority of subregulation 5(3) of the PI Regulations and </w:t>
      </w:r>
      <w:r w:rsidRPr="009C200D">
        <w:rPr>
          <w:rFonts w:ascii="Times New Roman" w:eastAsia="Times New Roman" w:hAnsi="Times New Roman" w:cs="Times New Roman"/>
          <w:sz w:val="24"/>
          <w:szCs w:val="24"/>
          <w:lang w:eastAsia="en-AU"/>
        </w:rPr>
        <w:t xml:space="preserve">approves the importation into Australia of drugs that are hemp </w:t>
      </w:r>
      <w:r w:rsidRPr="004A6626">
        <w:rPr>
          <w:rFonts w:ascii="Times New Roman" w:eastAsia="Times New Roman" w:hAnsi="Times New Roman" w:cs="Times New Roman"/>
          <w:sz w:val="24"/>
          <w:szCs w:val="24"/>
          <w:lang w:eastAsia="en-AU"/>
        </w:rPr>
        <w:t xml:space="preserve">seed and hemp plant derived products (fibre and food products) that contain very low concentrations of tetrahydrocannabinol (the psychoactive substance found in cannabis plants).  </w:t>
      </w:r>
      <w:r w:rsidR="001C4E8B">
        <w:rPr>
          <w:rFonts w:ascii="Times New Roman" w:eastAsia="Times New Roman" w:hAnsi="Times New Roman" w:cs="Times New Roman"/>
          <w:sz w:val="24"/>
          <w:szCs w:val="24"/>
          <w:lang w:eastAsia="en-AU"/>
        </w:rPr>
        <w:t>Section </w:t>
      </w:r>
      <w:r>
        <w:rPr>
          <w:rFonts w:ascii="Times New Roman" w:eastAsia="Times New Roman" w:hAnsi="Times New Roman" w:cs="Times New Roman"/>
          <w:sz w:val="24"/>
          <w:szCs w:val="24"/>
          <w:lang w:eastAsia="en-AU"/>
        </w:rPr>
        <w:t xml:space="preserve">5 of the </w:t>
      </w:r>
      <w:r w:rsidR="00045801">
        <w:rPr>
          <w:rFonts w:ascii="Times New Roman" w:eastAsia="Times New Roman" w:hAnsi="Times New Roman" w:cs="Times New Roman"/>
          <w:sz w:val="24"/>
          <w:szCs w:val="24"/>
          <w:lang w:eastAsia="en-AU"/>
        </w:rPr>
        <w:t xml:space="preserve">Instrument of </w:t>
      </w:r>
      <w:r>
        <w:rPr>
          <w:rFonts w:ascii="Times New Roman" w:eastAsia="Times New Roman" w:hAnsi="Times New Roman" w:cs="Times New Roman"/>
          <w:sz w:val="24"/>
          <w:szCs w:val="24"/>
          <w:lang w:eastAsia="en-AU"/>
        </w:rPr>
        <w:t>Approval lists specified</w:t>
      </w:r>
      <w:r w:rsidRPr="004A6626">
        <w:rPr>
          <w:rFonts w:ascii="Times New Roman" w:eastAsia="Times New Roman" w:hAnsi="Times New Roman" w:cs="Times New Roman"/>
          <w:sz w:val="24"/>
          <w:szCs w:val="24"/>
          <w:lang w:eastAsia="en-AU"/>
        </w:rPr>
        <w:t xml:space="preserve"> hemp seed</w:t>
      </w:r>
      <w:r>
        <w:rPr>
          <w:rFonts w:ascii="Times New Roman" w:eastAsia="Times New Roman" w:hAnsi="Times New Roman" w:cs="Times New Roman"/>
          <w:sz w:val="24"/>
          <w:szCs w:val="24"/>
          <w:lang w:eastAsia="en-AU"/>
        </w:rPr>
        <w:t>s</w:t>
      </w:r>
      <w:r w:rsidR="009C200D">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 xml:space="preserve">and products derived from hemp plants </w:t>
      </w:r>
      <w:r>
        <w:rPr>
          <w:rFonts w:ascii="Times New Roman" w:eastAsia="Times New Roman" w:hAnsi="Times New Roman" w:cs="Times New Roman"/>
          <w:sz w:val="24"/>
          <w:szCs w:val="24"/>
          <w:lang w:eastAsia="en-AU"/>
        </w:rPr>
        <w:t xml:space="preserve">(including hemp seeds) </w:t>
      </w:r>
      <w:r w:rsidRPr="004A6626">
        <w:rPr>
          <w:rFonts w:ascii="Times New Roman" w:eastAsia="Times New Roman" w:hAnsi="Times New Roman" w:cs="Times New Roman"/>
          <w:sz w:val="24"/>
          <w:szCs w:val="24"/>
          <w:lang w:eastAsia="en-AU"/>
        </w:rPr>
        <w:t xml:space="preserve">that </w:t>
      </w:r>
      <w:r>
        <w:rPr>
          <w:rFonts w:ascii="Times New Roman" w:eastAsia="Times New Roman" w:hAnsi="Times New Roman" w:cs="Times New Roman"/>
          <w:sz w:val="24"/>
          <w:szCs w:val="24"/>
          <w:lang w:eastAsia="en-AU"/>
        </w:rPr>
        <w:t xml:space="preserve">are approved for </w:t>
      </w:r>
      <w:r w:rsidRPr="004A6626">
        <w:rPr>
          <w:rFonts w:ascii="Times New Roman" w:eastAsia="Times New Roman" w:hAnsi="Times New Roman" w:cs="Times New Roman"/>
          <w:sz w:val="24"/>
          <w:szCs w:val="24"/>
          <w:lang w:eastAsia="en-AU"/>
        </w:rPr>
        <w:t>import</w:t>
      </w:r>
      <w:r>
        <w:rPr>
          <w:rFonts w:ascii="Times New Roman" w:eastAsia="Times New Roman" w:hAnsi="Times New Roman" w:cs="Times New Roman"/>
          <w:sz w:val="24"/>
          <w:szCs w:val="24"/>
          <w:lang w:eastAsia="en-AU"/>
        </w:rPr>
        <w:t>ation</w:t>
      </w:r>
      <w:r w:rsidRPr="004A6626">
        <w:rPr>
          <w:rFonts w:ascii="Times New Roman" w:eastAsia="Times New Roman" w:hAnsi="Times New Roman" w:cs="Times New Roman"/>
          <w:sz w:val="24"/>
          <w:szCs w:val="24"/>
          <w:lang w:eastAsia="en-AU"/>
        </w:rPr>
        <w:t xml:space="preserve"> into Australia.</w:t>
      </w:r>
      <w:r>
        <w:rPr>
          <w:rFonts w:ascii="Times New Roman" w:eastAsia="Times New Roman" w:hAnsi="Times New Roman" w:cs="Times New Roman"/>
          <w:sz w:val="24"/>
          <w:szCs w:val="24"/>
          <w:lang w:eastAsia="en-AU"/>
        </w:rPr>
        <w:t xml:space="preserve">  </w:t>
      </w:r>
      <w:r w:rsidR="00045801">
        <w:rPr>
          <w:rFonts w:ascii="Times New Roman" w:eastAsia="Times New Roman" w:hAnsi="Times New Roman" w:cs="Times New Roman"/>
          <w:sz w:val="24"/>
          <w:szCs w:val="24"/>
          <w:lang w:eastAsia="en-AU"/>
        </w:rPr>
        <w:t>T</w:t>
      </w:r>
      <w:r>
        <w:rPr>
          <w:rFonts w:ascii="Times New Roman" w:eastAsia="Times New Roman" w:hAnsi="Times New Roman" w:cs="Times New Roman"/>
          <w:sz w:val="24"/>
          <w:szCs w:val="24"/>
          <w:lang w:eastAsia="en-AU"/>
        </w:rPr>
        <w:t>hese products were included in the Approval on the r</w:t>
      </w:r>
      <w:r w:rsidR="001C4E8B">
        <w:rPr>
          <w:rFonts w:ascii="Times New Roman" w:eastAsia="Times New Roman" w:hAnsi="Times New Roman" w:cs="Times New Roman"/>
          <w:sz w:val="24"/>
          <w:szCs w:val="24"/>
          <w:lang w:eastAsia="en-AU"/>
        </w:rPr>
        <w:t>ecommendation of the Secretary</w:t>
      </w:r>
      <w:r w:rsidR="0065201F">
        <w:rPr>
          <w:rFonts w:ascii="Times New Roman" w:eastAsia="Times New Roman" w:hAnsi="Times New Roman" w:cs="Times New Roman"/>
          <w:sz w:val="24"/>
          <w:szCs w:val="24"/>
          <w:lang w:eastAsia="en-AU"/>
        </w:rPr>
        <w:t xml:space="preserve"> in accordance with subregulation 5(3) of the PI Regulations</w:t>
      </w:r>
      <w:r w:rsidR="001C4E8B">
        <w:rPr>
          <w:rFonts w:ascii="Times New Roman" w:eastAsia="Times New Roman" w:hAnsi="Times New Roman" w:cs="Times New Roman"/>
          <w:sz w:val="24"/>
          <w:szCs w:val="24"/>
          <w:lang w:eastAsia="en-AU"/>
        </w:rPr>
        <w:t>.</w:t>
      </w:r>
    </w:p>
    <w:p w14:paraId="5C7E4DE1" w14:textId="77777777" w:rsidR="001C4E8B" w:rsidRDefault="001C4E8B" w:rsidP="001C4E8B">
      <w:pPr>
        <w:spacing w:after="0" w:line="240" w:lineRule="auto"/>
        <w:rPr>
          <w:rFonts w:ascii="Times New Roman" w:eastAsia="Times New Roman" w:hAnsi="Times New Roman" w:cs="Times New Roman"/>
          <w:sz w:val="24"/>
          <w:szCs w:val="24"/>
          <w:lang w:eastAsia="en-AU"/>
        </w:rPr>
      </w:pPr>
    </w:p>
    <w:p w14:paraId="6C15E20A" w14:textId="0076B081" w:rsidR="000F4E8D" w:rsidRDefault="000F4E8D" w:rsidP="001C4E8B">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 xml:space="preserve">The primary purpose of the </w:t>
      </w:r>
      <w:r>
        <w:rPr>
          <w:rFonts w:ascii="Times New Roman" w:eastAsia="Times New Roman" w:hAnsi="Times New Roman" w:cs="Times New Roman"/>
          <w:sz w:val="24"/>
          <w:szCs w:val="24"/>
          <w:lang w:eastAsia="en-AU"/>
        </w:rPr>
        <w:t xml:space="preserve">Approval </w:t>
      </w:r>
      <w:r w:rsidRPr="004A6626">
        <w:rPr>
          <w:rFonts w:ascii="Times New Roman" w:eastAsia="Times New Roman" w:hAnsi="Times New Roman" w:cs="Times New Roman"/>
          <w:sz w:val="24"/>
          <w:szCs w:val="24"/>
          <w:lang w:eastAsia="en-AU"/>
        </w:rPr>
        <w:t xml:space="preserve">is to support </w:t>
      </w:r>
      <w:r w:rsidR="00A1621B">
        <w:rPr>
          <w:rFonts w:ascii="Times New Roman" w:eastAsia="Times New Roman" w:hAnsi="Times New Roman" w:cs="Times New Roman"/>
          <w:sz w:val="24"/>
          <w:szCs w:val="24"/>
          <w:lang w:eastAsia="en-AU"/>
        </w:rPr>
        <w:t xml:space="preserve">the amendments made by the </w:t>
      </w:r>
      <w:r w:rsidRPr="004A6626">
        <w:rPr>
          <w:rFonts w:ascii="Times New Roman" w:eastAsia="Times New Roman" w:hAnsi="Times New Roman" w:cs="Times New Roman"/>
          <w:sz w:val="24"/>
          <w:szCs w:val="24"/>
          <w:lang w:eastAsia="en-AU"/>
        </w:rPr>
        <w:t xml:space="preserve">new </w:t>
      </w:r>
      <w:r w:rsidRPr="004D0925">
        <w:rPr>
          <w:rFonts w:ascii="Times New Roman" w:eastAsia="Times New Roman" w:hAnsi="Times New Roman" w:cs="Times New Roman"/>
          <w:i/>
          <w:sz w:val="24"/>
          <w:szCs w:val="24"/>
          <w:lang w:eastAsia="en-AU"/>
        </w:rPr>
        <w:t>Food Standard</w:t>
      </w:r>
      <w:r w:rsidRPr="004A6626">
        <w:rPr>
          <w:rFonts w:ascii="Times New Roman" w:eastAsia="Times New Roman" w:hAnsi="Times New Roman" w:cs="Times New Roman"/>
          <w:sz w:val="24"/>
          <w:szCs w:val="24"/>
          <w:lang w:eastAsia="en-AU"/>
        </w:rPr>
        <w:t xml:space="preserve"> </w:t>
      </w:r>
      <w:r w:rsidR="00A1621B" w:rsidRPr="00A1621B">
        <w:rPr>
          <w:rFonts w:ascii="Times New Roman" w:eastAsia="Times New Roman" w:hAnsi="Times New Roman" w:cs="Times New Roman"/>
          <w:i/>
          <w:sz w:val="24"/>
          <w:szCs w:val="24"/>
          <w:lang w:eastAsia="en-AU"/>
        </w:rPr>
        <w:t>(</w:t>
      </w:r>
      <w:r w:rsidR="007B2A58">
        <w:rPr>
          <w:rFonts w:ascii="Times New Roman" w:eastAsia="Times New Roman" w:hAnsi="Times New Roman" w:cs="Times New Roman"/>
          <w:i/>
          <w:sz w:val="24"/>
          <w:szCs w:val="24"/>
          <w:lang w:eastAsia="en-AU"/>
        </w:rPr>
        <w:t xml:space="preserve">Proposal </w:t>
      </w:r>
      <w:r w:rsidR="001C4E8B">
        <w:rPr>
          <w:rFonts w:ascii="Times New Roman" w:eastAsia="Times New Roman" w:hAnsi="Times New Roman" w:cs="Times New Roman"/>
          <w:i/>
          <w:sz w:val="24"/>
          <w:szCs w:val="24"/>
          <w:lang w:eastAsia="en-AU"/>
        </w:rPr>
        <w:t>P1042 – </w:t>
      </w:r>
      <w:r w:rsidRPr="002544BA">
        <w:rPr>
          <w:rFonts w:ascii="Times New Roman" w:eastAsia="Times New Roman" w:hAnsi="Times New Roman" w:cs="Times New Roman"/>
          <w:i/>
          <w:sz w:val="24"/>
          <w:szCs w:val="24"/>
          <w:lang w:eastAsia="en-AU"/>
        </w:rPr>
        <w:t>Low THC Hemp Seeds as Food</w:t>
      </w:r>
      <w:r w:rsidR="00A1621B">
        <w:rPr>
          <w:rFonts w:ascii="Times New Roman" w:eastAsia="Times New Roman" w:hAnsi="Times New Roman" w:cs="Times New Roman"/>
          <w:i/>
          <w:sz w:val="24"/>
          <w:szCs w:val="24"/>
          <w:lang w:eastAsia="en-AU"/>
        </w:rPr>
        <w:t>) Variation</w:t>
      </w:r>
      <w:r w:rsidRPr="004A662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 </w:t>
      </w:r>
      <w:r w:rsidRPr="004A6626">
        <w:rPr>
          <w:rFonts w:ascii="Times New Roman" w:eastAsia="Times New Roman" w:hAnsi="Times New Roman" w:cs="Times New Roman"/>
          <w:sz w:val="24"/>
          <w:szCs w:val="24"/>
          <w:lang w:eastAsia="en-AU"/>
        </w:rPr>
        <w:t>Th</w:t>
      </w:r>
      <w:r w:rsidR="00762978">
        <w:rPr>
          <w:rFonts w:ascii="Times New Roman" w:eastAsia="Times New Roman" w:hAnsi="Times New Roman" w:cs="Times New Roman"/>
          <w:sz w:val="24"/>
          <w:szCs w:val="24"/>
          <w:lang w:eastAsia="en-AU"/>
        </w:rPr>
        <w:t>e</w:t>
      </w:r>
      <w:r w:rsidRPr="004A6626">
        <w:rPr>
          <w:rFonts w:ascii="Times New Roman" w:eastAsia="Times New Roman" w:hAnsi="Times New Roman" w:cs="Times New Roman"/>
          <w:sz w:val="24"/>
          <w:szCs w:val="24"/>
          <w:lang w:eastAsia="en-AU"/>
        </w:rPr>
        <w:t>s</w:t>
      </w:r>
      <w:r w:rsidR="00762978">
        <w:rPr>
          <w:rFonts w:ascii="Times New Roman" w:eastAsia="Times New Roman" w:hAnsi="Times New Roman" w:cs="Times New Roman"/>
          <w:sz w:val="24"/>
          <w:szCs w:val="24"/>
          <w:lang w:eastAsia="en-AU"/>
        </w:rPr>
        <w:t>e</w:t>
      </w:r>
      <w:r w:rsidRPr="004A6626">
        <w:rPr>
          <w:rFonts w:ascii="Times New Roman" w:eastAsia="Times New Roman" w:hAnsi="Times New Roman" w:cs="Times New Roman"/>
          <w:sz w:val="24"/>
          <w:szCs w:val="24"/>
          <w:lang w:eastAsia="en-AU"/>
        </w:rPr>
        <w:t xml:space="preserve"> </w:t>
      </w:r>
      <w:r w:rsidR="00E65C6D">
        <w:rPr>
          <w:rFonts w:ascii="Times New Roman" w:eastAsia="Times New Roman" w:hAnsi="Times New Roman" w:cs="Times New Roman"/>
          <w:sz w:val="24"/>
          <w:szCs w:val="24"/>
          <w:lang w:eastAsia="en-AU"/>
        </w:rPr>
        <w:t xml:space="preserve">changes to the Food Standards Code </w:t>
      </w:r>
      <w:r w:rsidRPr="004A6626">
        <w:rPr>
          <w:rFonts w:ascii="Times New Roman" w:eastAsia="Times New Roman" w:hAnsi="Times New Roman" w:cs="Times New Roman"/>
          <w:sz w:val="24"/>
          <w:szCs w:val="24"/>
          <w:lang w:eastAsia="en-AU"/>
        </w:rPr>
        <w:t xml:space="preserve">came into effect </w:t>
      </w:r>
      <w:r w:rsidR="001C4E8B">
        <w:rPr>
          <w:rFonts w:ascii="Times New Roman" w:eastAsia="Times New Roman" w:hAnsi="Times New Roman" w:cs="Times New Roman"/>
          <w:sz w:val="24"/>
          <w:szCs w:val="24"/>
          <w:lang w:eastAsia="en-AU"/>
        </w:rPr>
        <w:t>on 12 November </w:t>
      </w:r>
      <w:r w:rsidR="00D01E7B">
        <w:rPr>
          <w:rFonts w:ascii="Times New Roman" w:eastAsia="Times New Roman" w:hAnsi="Times New Roman" w:cs="Times New Roman"/>
          <w:sz w:val="24"/>
          <w:szCs w:val="24"/>
          <w:lang w:eastAsia="en-AU"/>
        </w:rPr>
        <w:t>2017 and permit</w:t>
      </w:r>
      <w:r w:rsidRPr="004A6626">
        <w:rPr>
          <w:rFonts w:ascii="Times New Roman" w:eastAsia="Times New Roman" w:hAnsi="Times New Roman" w:cs="Times New Roman"/>
          <w:sz w:val="24"/>
          <w:szCs w:val="24"/>
          <w:lang w:eastAsia="en-AU"/>
        </w:rPr>
        <w:t xml:space="preserve"> the sale in Australia of hemp seeds and hemp seed products from low tetrahydrocannabinol varieties of </w:t>
      </w:r>
      <w:r w:rsidRPr="00760C71">
        <w:rPr>
          <w:rFonts w:ascii="Times New Roman" w:eastAsia="Times New Roman" w:hAnsi="Times New Roman" w:cs="Times New Roman"/>
          <w:iCs/>
          <w:sz w:val="24"/>
          <w:lang w:eastAsia="en-AU"/>
        </w:rPr>
        <w:t>Cannabis</w:t>
      </w:r>
      <w:r w:rsidRPr="004A6626">
        <w:rPr>
          <w:rFonts w:ascii="Times New Roman" w:eastAsia="Times New Roman" w:hAnsi="Times New Roman" w:cs="Times New Roman"/>
          <w:i/>
          <w:iCs/>
          <w:sz w:val="24"/>
          <w:lang w:eastAsia="en-AU"/>
        </w:rPr>
        <w:t xml:space="preserve"> </w:t>
      </w:r>
      <w:r w:rsidRPr="004A6626">
        <w:rPr>
          <w:rFonts w:ascii="Times New Roman" w:eastAsia="Times New Roman" w:hAnsi="Times New Roman" w:cs="Times New Roman"/>
          <w:sz w:val="24"/>
          <w:szCs w:val="24"/>
          <w:lang w:eastAsia="en-AU"/>
        </w:rPr>
        <w:t>for human consumption.</w:t>
      </w:r>
    </w:p>
    <w:p w14:paraId="0AC10292" w14:textId="77777777" w:rsidR="001C4E8B" w:rsidRPr="004A6626" w:rsidRDefault="001C4E8B" w:rsidP="001C4E8B">
      <w:pPr>
        <w:spacing w:after="0" w:line="240" w:lineRule="auto"/>
        <w:rPr>
          <w:rFonts w:ascii="Times New Roman" w:eastAsia="Times New Roman" w:hAnsi="Times New Roman" w:cs="Times New Roman"/>
          <w:sz w:val="24"/>
          <w:szCs w:val="24"/>
          <w:lang w:eastAsia="en-AU"/>
        </w:rPr>
      </w:pPr>
    </w:p>
    <w:p w14:paraId="75C6C533" w14:textId="151F0F7A" w:rsidR="00045801" w:rsidRDefault="000F4E8D" w:rsidP="001C4E8B">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The Minister’s approval of the importation of the drugs specified in</w:t>
      </w:r>
      <w:r w:rsidR="00045801">
        <w:rPr>
          <w:rFonts w:ascii="Times New Roman" w:eastAsia="Times New Roman" w:hAnsi="Times New Roman" w:cs="Times New Roman"/>
          <w:sz w:val="24"/>
          <w:szCs w:val="24"/>
          <w:lang w:eastAsia="en-AU"/>
        </w:rPr>
        <w:t xml:space="preserve"> section </w:t>
      </w:r>
      <w:r>
        <w:rPr>
          <w:rFonts w:ascii="Times New Roman" w:eastAsia="Times New Roman" w:hAnsi="Times New Roman" w:cs="Times New Roman"/>
          <w:sz w:val="24"/>
          <w:szCs w:val="24"/>
          <w:lang w:eastAsia="en-AU"/>
        </w:rPr>
        <w:t>5 of</w:t>
      </w:r>
      <w:r w:rsidRPr="004A6626">
        <w:rPr>
          <w:rFonts w:ascii="Times New Roman" w:eastAsia="Times New Roman" w:hAnsi="Times New Roman" w:cs="Times New Roman"/>
          <w:sz w:val="24"/>
          <w:szCs w:val="24"/>
          <w:lang w:eastAsia="en-AU"/>
        </w:rPr>
        <w:t xml:space="preserve"> the </w:t>
      </w:r>
      <w:r w:rsidR="00045801">
        <w:rPr>
          <w:rFonts w:ascii="Times New Roman" w:eastAsia="Times New Roman" w:hAnsi="Times New Roman" w:cs="Times New Roman"/>
          <w:sz w:val="24"/>
          <w:szCs w:val="24"/>
          <w:lang w:eastAsia="en-AU"/>
        </w:rPr>
        <w:t xml:space="preserve">Instrument of </w:t>
      </w:r>
      <w:r>
        <w:rPr>
          <w:rFonts w:ascii="Times New Roman" w:eastAsia="Times New Roman" w:hAnsi="Times New Roman" w:cs="Times New Roman"/>
          <w:sz w:val="24"/>
          <w:szCs w:val="24"/>
          <w:lang w:eastAsia="en-AU"/>
        </w:rPr>
        <w:t xml:space="preserve">Approval </w:t>
      </w:r>
      <w:r w:rsidRPr="004A6626">
        <w:rPr>
          <w:rFonts w:ascii="Times New Roman" w:eastAsia="Times New Roman" w:hAnsi="Times New Roman" w:cs="Times New Roman"/>
          <w:sz w:val="24"/>
          <w:szCs w:val="24"/>
          <w:lang w:eastAsia="en-AU"/>
        </w:rPr>
        <w:t xml:space="preserve">will </w:t>
      </w:r>
      <w:r>
        <w:rPr>
          <w:rFonts w:ascii="Times New Roman" w:eastAsia="Times New Roman" w:hAnsi="Times New Roman" w:cs="Times New Roman"/>
          <w:sz w:val="24"/>
          <w:szCs w:val="24"/>
          <w:lang w:eastAsia="en-AU"/>
        </w:rPr>
        <w:t xml:space="preserve">allow these hemp products permitted for consumption as food under the new food standard to be imported into Australia which will </w:t>
      </w:r>
      <w:r w:rsidRPr="004A6626">
        <w:rPr>
          <w:rFonts w:ascii="Times New Roman" w:eastAsia="Times New Roman" w:hAnsi="Times New Roman" w:cs="Times New Roman"/>
          <w:sz w:val="24"/>
          <w:szCs w:val="24"/>
          <w:lang w:eastAsia="en-AU"/>
        </w:rPr>
        <w:t>support the growth of the domestic hemp-based industry.</w:t>
      </w:r>
    </w:p>
    <w:p w14:paraId="63A1729E" w14:textId="77777777" w:rsidR="00045801" w:rsidRDefault="00045801" w:rsidP="001C4E8B">
      <w:pPr>
        <w:spacing w:after="0" w:line="240" w:lineRule="auto"/>
        <w:rPr>
          <w:rFonts w:ascii="Times New Roman" w:eastAsia="Times New Roman" w:hAnsi="Times New Roman" w:cs="Times New Roman"/>
          <w:sz w:val="24"/>
          <w:szCs w:val="24"/>
          <w:lang w:eastAsia="en-AU"/>
        </w:rPr>
      </w:pPr>
    </w:p>
    <w:p w14:paraId="1E8D993D" w14:textId="0114A264" w:rsidR="000F4E8D" w:rsidRDefault="00045801" w:rsidP="001C4E8B">
      <w:pPr>
        <w:spacing w:after="0" w:line="240" w:lineRule="auto"/>
        <w:rPr>
          <w:rFonts w:ascii="Times New Roman" w:eastAsia="Times New Roman" w:hAnsi="Times New Roman" w:cs="Times New Roman"/>
          <w:sz w:val="24"/>
          <w:szCs w:val="24"/>
          <w:lang w:eastAsia="en-AU"/>
        </w:rPr>
      </w:pPr>
      <w:r w:rsidRPr="004A6626">
        <w:rPr>
          <w:rFonts w:ascii="Times New Roman" w:eastAsia="Times New Roman" w:hAnsi="Times New Roman" w:cs="Times New Roman"/>
          <w:sz w:val="24"/>
          <w:szCs w:val="24"/>
          <w:lang w:eastAsia="en-AU"/>
        </w:rPr>
        <w:t>Th</w:t>
      </w:r>
      <w:r>
        <w:rPr>
          <w:rFonts w:ascii="Times New Roman" w:eastAsia="Times New Roman" w:hAnsi="Times New Roman" w:cs="Times New Roman"/>
          <w:sz w:val="24"/>
          <w:szCs w:val="24"/>
          <w:lang w:eastAsia="en-AU"/>
        </w:rPr>
        <w:t>e</w:t>
      </w:r>
      <w:r w:rsidRPr="004A662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w:t>
      </w:r>
      <w:r w:rsidRPr="004A6626">
        <w:rPr>
          <w:rFonts w:ascii="Times New Roman" w:eastAsia="Times New Roman" w:hAnsi="Times New Roman" w:cs="Times New Roman"/>
          <w:sz w:val="24"/>
          <w:szCs w:val="24"/>
          <w:lang w:eastAsia="en-AU"/>
        </w:rPr>
        <w:t xml:space="preserve">nstrument </w:t>
      </w:r>
      <w:r>
        <w:rPr>
          <w:rFonts w:ascii="Times New Roman" w:eastAsia="Times New Roman" w:hAnsi="Times New Roman" w:cs="Times New Roman"/>
          <w:sz w:val="24"/>
          <w:szCs w:val="24"/>
          <w:lang w:eastAsia="en-AU"/>
        </w:rPr>
        <w:t xml:space="preserve">of Approval </w:t>
      </w:r>
      <w:r w:rsidRPr="004A6626">
        <w:rPr>
          <w:rFonts w:ascii="Times New Roman" w:eastAsia="Times New Roman" w:hAnsi="Times New Roman" w:cs="Times New Roman"/>
          <w:sz w:val="24"/>
          <w:szCs w:val="24"/>
          <w:lang w:eastAsia="en-AU"/>
        </w:rPr>
        <w:t xml:space="preserve">has the effect of allowing </w:t>
      </w:r>
      <w:r>
        <w:rPr>
          <w:rFonts w:ascii="Times New Roman" w:eastAsia="Times New Roman" w:hAnsi="Times New Roman" w:cs="Times New Roman"/>
          <w:sz w:val="24"/>
          <w:szCs w:val="24"/>
          <w:lang w:eastAsia="en-AU"/>
        </w:rPr>
        <w:t xml:space="preserve">the </w:t>
      </w:r>
      <w:r w:rsidRPr="004A6626">
        <w:rPr>
          <w:rFonts w:ascii="Times New Roman" w:eastAsia="Times New Roman" w:hAnsi="Times New Roman" w:cs="Times New Roman"/>
          <w:sz w:val="24"/>
          <w:szCs w:val="24"/>
          <w:lang w:eastAsia="en-AU"/>
        </w:rPr>
        <w:t xml:space="preserve">drugs </w:t>
      </w:r>
      <w:r>
        <w:rPr>
          <w:rFonts w:ascii="Times New Roman" w:eastAsia="Times New Roman" w:hAnsi="Times New Roman" w:cs="Times New Roman"/>
          <w:sz w:val="24"/>
          <w:szCs w:val="24"/>
          <w:lang w:eastAsia="en-AU"/>
        </w:rPr>
        <w:t xml:space="preserve">specified in section 5 of that Instrument </w:t>
      </w:r>
      <w:r w:rsidRPr="004A6626">
        <w:rPr>
          <w:rFonts w:ascii="Times New Roman" w:eastAsia="Times New Roman" w:hAnsi="Times New Roman" w:cs="Times New Roman"/>
          <w:sz w:val="24"/>
          <w:szCs w:val="24"/>
          <w:lang w:eastAsia="en-AU"/>
        </w:rPr>
        <w:t>to be imported into Australia without the need for importers to be granted a licence to import and a</w:t>
      </w:r>
      <w:r>
        <w:rPr>
          <w:rFonts w:ascii="Times New Roman" w:eastAsia="Times New Roman" w:hAnsi="Times New Roman" w:cs="Times New Roman"/>
          <w:sz w:val="24"/>
          <w:szCs w:val="24"/>
          <w:lang w:eastAsia="en-AU"/>
        </w:rPr>
        <w:t xml:space="preserve"> permit to import those drugs.</w:t>
      </w:r>
    </w:p>
    <w:p w14:paraId="1C767CFF" w14:textId="77777777" w:rsidR="00045801" w:rsidRDefault="00045801" w:rsidP="001C4E8B">
      <w:pPr>
        <w:spacing w:after="0" w:line="240" w:lineRule="auto"/>
        <w:rPr>
          <w:rFonts w:ascii="Times New Roman" w:eastAsia="Times New Roman" w:hAnsi="Times New Roman" w:cs="Times New Roman"/>
          <w:sz w:val="24"/>
          <w:szCs w:val="24"/>
          <w:lang w:eastAsia="en-AU"/>
        </w:rPr>
      </w:pPr>
    </w:p>
    <w:p w14:paraId="2CC07FF3" w14:textId="4AF35E3B" w:rsidR="00B674C2" w:rsidRPr="004A6626" w:rsidRDefault="00B674C2" w:rsidP="001C4E8B">
      <w:pPr>
        <w:spacing w:after="0" w:line="240" w:lineRule="auto"/>
        <w:rPr>
          <w:rFonts w:ascii="Times New Roman" w:hAnsi="Times New Roman" w:cs="Times New Roman"/>
          <w:b/>
          <w:sz w:val="24"/>
          <w:szCs w:val="24"/>
        </w:rPr>
      </w:pPr>
      <w:r w:rsidRPr="004A6626">
        <w:rPr>
          <w:rFonts w:ascii="Times New Roman" w:hAnsi="Times New Roman" w:cs="Times New Roman"/>
          <w:b/>
          <w:sz w:val="24"/>
          <w:szCs w:val="24"/>
        </w:rPr>
        <w:t>Human rights implications</w:t>
      </w:r>
    </w:p>
    <w:p w14:paraId="6FF95308" w14:textId="3DA1A726" w:rsidR="00B674C2" w:rsidRDefault="00B674C2" w:rsidP="001C4E8B">
      <w:pPr>
        <w:spacing w:after="0" w:line="240" w:lineRule="auto"/>
        <w:rPr>
          <w:rFonts w:ascii="Times New Roman" w:hAnsi="Times New Roman" w:cs="Times New Roman"/>
          <w:sz w:val="24"/>
          <w:szCs w:val="24"/>
        </w:rPr>
      </w:pPr>
    </w:p>
    <w:p w14:paraId="7D962DA6" w14:textId="0442A6E5" w:rsidR="00B73C1F" w:rsidRPr="00B73C1F" w:rsidRDefault="00B73C1F" w:rsidP="001C4E8B">
      <w:pPr>
        <w:spacing w:after="0" w:line="240" w:lineRule="auto"/>
        <w:rPr>
          <w:rFonts w:ascii="Times New Roman" w:hAnsi="Times New Roman" w:cs="Times New Roman"/>
          <w:sz w:val="24"/>
          <w:szCs w:val="24"/>
        </w:rPr>
      </w:pPr>
      <w:r w:rsidRPr="00B73C1F">
        <w:rPr>
          <w:rFonts w:ascii="Times New Roman" w:hAnsi="Times New Roman" w:cs="Times New Roman"/>
          <w:sz w:val="24"/>
          <w:szCs w:val="24"/>
        </w:rPr>
        <w:t>As noted, the effect of the notice is to approve the importation into Australia of the specified hemp seeds and other hemp plants derived products</w:t>
      </w:r>
      <w:r w:rsidR="000F4E8D">
        <w:rPr>
          <w:rFonts w:ascii="Times New Roman" w:hAnsi="Times New Roman" w:cs="Times New Roman"/>
          <w:sz w:val="24"/>
          <w:szCs w:val="24"/>
        </w:rPr>
        <w:t xml:space="preserve">. </w:t>
      </w:r>
      <w:r w:rsidR="001C4E8B">
        <w:rPr>
          <w:rFonts w:ascii="Times New Roman" w:hAnsi="Times New Roman" w:cs="Times New Roman"/>
          <w:sz w:val="24"/>
          <w:szCs w:val="24"/>
        </w:rPr>
        <w:t xml:space="preserve"> </w:t>
      </w:r>
      <w:r w:rsidR="000F4E8D">
        <w:rPr>
          <w:rFonts w:ascii="Times New Roman" w:hAnsi="Times New Roman" w:cs="Times New Roman"/>
          <w:sz w:val="24"/>
          <w:szCs w:val="24"/>
        </w:rPr>
        <w:t>T</w:t>
      </w:r>
      <w:r w:rsidRPr="00B73C1F">
        <w:rPr>
          <w:rFonts w:ascii="Times New Roman" w:hAnsi="Times New Roman" w:cs="Times New Roman"/>
          <w:sz w:val="24"/>
          <w:szCs w:val="24"/>
        </w:rPr>
        <w:t xml:space="preserve">here is no requirement for the importer for such products to be the holder of a licence and a permission. </w:t>
      </w:r>
      <w:r w:rsidR="001C4E8B">
        <w:rPr>
          <w:rFonts w:ascii="Times New Roman" w:hAnsi="Times New Roman" w:cs="Times New Roman"/>
          <w:sz w:val="24"/>
          <w:szCs w:val="24"/>
        </w:rPr>
        <w:t xml:space="preserve"> </w:t>
      </w:r>
      <w:r w:rsidRPr="00B73C1F">
        <w:rPr>
          <w:rFonts w:ascii="Times New Roman" w:hAnsi="Times New Roman" w:cs="Times New Roman"/>
          <w:sz w:val="24"/>
          <w:szCs w:val="24"/>
        </w:rPr>
        <w:t xml:space="preserve">The </w:t>
      </w:r>
      <w:r w:rsidR="00045801">
        <w:rPr>
          <w:rFonts w:ascii="Times New Roman" w:hAnsi="Times New Roman" w:cs="Times New Roman"/>
          <w:sz w:val="24"/>
          <w:szCs w:val="24"/>
        </w:rPr>
        <w:t xml:space="preserve">Instrument of </w:t>
      </w:r>
      <w:r w:rsidR="000F4E8D">
        <w:rPr>
          <w:rFonts w:ascii="Times New Roman" w:hAnsi="Times New Roman" w:cs="Times New Roman"/>
          <w:sz w:val="24"/>
          <w:szCs w:val="24"/>
        </w:rPr>
        <w:t>Approval</w:t>
      </w:r>
      <w:r w:rsidR="000F4E8D" w:rsidRPr="00B73C1F">
        <w:rPr>
          <w:rFonts w:ascii="Times New Roman" w:hAnsi="Times New Roman" w:cs="Times New Roman"/>
          <w:sz w:val="24"/>
          <w:szCs w:val="24"/>
        </w:rPr>
        <w:t xml:space="preserve"> </w:t>
      </w:r>
      <w:r w:rsidRPr="00B73C1F">
        <w:rPr>
          <w:rFonts w:ascii="Times New Roman" w:hAnsi="Times New Roman" w:cs="Times New Roman"/>
          <w:sz w:val="24"/>
          <w:szCs w:val="24"/>
        </w:rPr>
        <w:t>does not engage any of the applicable rights or freedoms.</w:t>
      </w:r>
    </w:p>
    <w:p w14:paraId="2436A2B2" w14:textId="77777777" w:rsidR="00B73C1F" w:rsidRDefault="00B73C1F" w:rsidP="001C4E8B">
      <w:pPr>
        <w:spacing w:after="0" w:line="240" w:lineRule="auto"/>
        <w:rPr>
          <w:rFonts w:ascii="Times New Roman" w:hAnsi="Times New Roman" w:cs="Times New Roman"/>
          <w:sz w:val="24"/>
          <w:szCs w:val="24"/>
        </w:rPr>
      </w:pPr>
    </w:p>
    <w:p w14:paraId="7572CEBA" w14:textId="13592D4B" w:rsidR="00B674C2" w:rsidRDefault="00B674C2" w:rsidP="001C4E8B">
      <w:pPr>
        <w:spacing w:after="0" w:line="240" w:lineRule="auto"/>
        <w:rPr>
          <w:rFonts w:ascii="Times New Roman" w:hAnsi="Times New Roman" w:cs="Times New Roman"/>
          <w:b/>
          <w:sz w:val="24"/>
          <w:szCs w:val="24"/>
        </w:rPr>
      </w:pPr>
      <w:r w:rsidRPr="004A6626">
        <w:rPr>
          <w:rFonts w:ascii="Times New Roman" w:hAnsi="Times New Roman" w:cs="Times New Roman"/>
          <w:b/>
          <w:sz w:val="24"/>
          <w:szCs w:val="24"/>
        </w:rPr>
        <w:t>Conclusion</w:t>
      </w:r>
    </w:p>
    <w:p w14:paraId="5F2B424D" w14:textId="199B7CAF" w:rsidR="00B73C1F" w:rsidRPr="00B73C1F" w:rsidRDefault="00B73C1F" w:rsidP="001C4E8B">
      <w:pPr>
        <w:spacing w:after="0" w:line="240" w:lineRule="auto"/>
        <w:rPr>
          <w:rFonts w:ascii="Times New Roman" w:hAnsi="Times New Roman" w:cs="Times New Roman"/>
          <w:sz w:val="24"/>
          <w:szCs w:val="24"/>
        </w:rPr>
      </w:pPr>
    </w:p>
    <w:p w14:paraId="6D432497" w14:textId="0FA6956C" w:rsidR="00B73C1F" w:rsidRPr="00B73C1F" w:rsidRDefault="00B73C1F" w:rsidP="001C4E8B">
      <w:pPr>
        <w:spacing w:after="0" w:line="240" w:lineRule="auto"/>
        <w:rPr>
          <w:rFonts w:ascii="Times New Roman" w:hAnsi="Times New Roman" w:cs="Times New Roman"/>
          <w:sz w:val="24"/>
          <w:szCs w:val="24"/>
        </w:rPr>
      </w:pPr>
      <w:r w:rsidRPr="00B73C1F">
        <w:rPr>
          <w:rFonts w:ascii="Times New Roman" w:hAnsi="Times New Roman" w:cs="Times New Roman"/>
          <w:sz w:val="24"/>
          <w:szCs w:val="24"/>
        </w:rPr>
        <w:t xml:space="preserve">This </w:t>
      </w:r>
      <w:r w:rsidR="00045801">
        <w:rPr>
          <w:rFonts w:ascii="Times New Roman" w:hAnsi="Times New Roman" w:cs="Times New Roman"/>
          <w:sz w:val="24"/>
          <w:szCs w:val="24"/>
        </w:rPr>
        <w:t>Instrument of Approval</w:t>
      </w:r>
      <w:r w:rsidRPr="00B73C1F">
        <w:rPr>
          <w:rFonts w:ascii="Times New Roman" w:hAnsi="Times New Roman" w:cs="Times New Roman"/>
          <w:sz w:val="24"/>
          <w:szCs w:val="24"/>
        </w:rPr>
        <w:t xml:space="preserve"> is compatible with human rights as it does not raise any human rights issues.</w:t>
      </w:r>
    </w:p>
    <w:p w14:paraId="7D0B10F3" w14:textId="7D224CF5" w:rsidR="00B73C1F" w:rsidRDefault="00B73C1F" w:rsidP="001C4E8B">
      <w:pPr>
        <w:spacing w:after="0" w:line="240" w:lineRule="auto"/>
        <w:rPr>
          <w:rFonts w:ascii="Times New Roman" w:hAnsi="Times New Roman" w:cs="Times New Roman"/>
          <w:b/>
          <w:sz w:val="24"/>
          <w:szCs w:val="24"/>
        </w:rPr>
      </w:pPr>
    </w:p>
    <w:p w14:paraId="27EF40C7" w14:textId="6A7B9BA5" w:rsidR="009C200D" w:rsidRDefault="009C200D" w:rsidP="001C4E8B">
      <w:pPr>
        <w:spacing w:after="0" w:line="240" w:lineRule="auto"/>
        <w:rPr>
          <w:rFonts w:ascii="Times New Roman" w:hAnsi="Times New Roman" w:cs="Times New Roman"/>
          <w:b/>
          <w:sz w:val="24"/>
          <w:szCs w:val="24"/>
        </w:rPr>
      </w:pPr>
    </w:p>
    <w:p w14:paraId="230EEB66" w14:textId="6CC3F0D2" w:rsidR="009C200D" w:rsidRDefault="009C200D" w:rsidP="001C4E8B">
      <w:pPr>
        <w:spacing w:after="0" w:line="240" w:lineRule="auto"/>
        <w:rPr>
          <w:rFonts w:ascii="Times New Roman" w:hAnsi="Times New Roman" w:cs="Times New Roman"/>
          <w:b/>
          <w:sz w:val="24"/>
          <w:szCs w:val="24"/>
        </w:rPr>
      </w:pPr>
    </w:p>
    <w:p w14:paraId="33FAAB7D" w14:textId="77777777" w:rsidR="009C200D" w:rsidRPr="004A6626" w:rsidRDefault="009C200D" w:rsidP="001C4E8B">
      <w:pPr>
        <w:spacing w:after="0" w:line="240" w:lineRule="auto"/>
        <w:rPr>
          <w:rFonts w:ascii="Times New Roman" w:hAnsi="Times New Roman" w:cs="Times New Roman"/>
          <w:b/>
          <w:sz w:val="24"/>
          <w:szCs w:val="24"/>
        </w:rPr>
      </w:pPr>
    </w:p>
    <w:p w14:paraId="2668F51A" w14:textId="2D1DF5F8" w:rsidR="00A95150" w:rsidRPr="00A95150" w:rsidRDefault="00B65BCF" w:rsidP="001C4E8B">
      <w:pPr>
        <w:spacing w:after="0" w:line="240" w:lineRule="auto"/>
        <w:jc w:val="center"/>
        <w:rPr>
          <w:rFonts w:ascii="Times New Roman" w:hAnsi="Times New Roman" w:cs="Times New Roman"/>
          <w:b/>
          <w:szCs w:val="24"/>
        </w:rPr>
      </w:pPr>
      <w:r>
        <w:rPr>
          <w:rFonts w:ascii="Times New Roman" w:hAnsi="Times New Roman" w:cs="Times New Roman"/>
          <w:b/>
          <w:szCs w:val="24"/>
        </w:rPr>
        <w:t xml:space="preserve">The Hon. </w:t>
      </w:r>
      <w:r w:rsidR="00A95150" w:rsidRPr="00A95150">
        <w:rPr>
          <w:rFonts w:ascii="Times New Roman" w:hAnsi="Times New Roman" w:cs="Times New Roman"/>
          <w:b/>
          <w:szCs w:val="24"/>
        </w:rPr>
        <w:t>Angus Taylo</w:t>
      </w:r>
      <w:r w:rsidR="00A95150">
        <w:rPr>
          <w:rFonts w:ascii="Times New Roman" w:hAnsi="Times New Roman" w:cs="Times New Roman"/>
          <w:b/>
          <w:szCs w:val="24"/>
        </w:rPr>
        <w:t>r</w:t>
      </w:r>
      <w:r>
        <w:rPr>
          <w:rFonts w:ascii="Times New Roman" w:hAnsi="Times New Roman" w:cs="Times New Roman"/>
          <w:b/>
          <w:szCs w:val="24"/>
        </w:rPr>
        <w:t> MP</w:t>
      </w:r>
    </w:p>
    <w:p w14:paraId="4693DD3C" w14:textId="40C6B938" w:rsidR="007D3A3B" w:rsidRPr="00A95150" w:rsidRDefault="00A95150" w:rsidP="001C4E8B">
      <w:pPr>
        <w:spacing w:after="0" w:line="240" w:lineRule="auto"/>
        <w:jc w:val="center"/>
        <w:rPr>
          <w:rFonts w:ascii="Times New Roman" w:hAnsi="Times New Roman" w:cs="Times New Roman"/>
          <w:b/>
          <w:szCs w:val="24"/>
        </w:rPr>
      </w:pPr>
      <w:r w:rsidRPr="00A95150">
        <w:rPr>
          <w:rFonts w:ascii="Times New Roman" w:hAnsi="Times New Roman" w:cs="Times New Roman"/>
          <w:b/>
          <w:szCs w:val="24"/>
        </w:rPr>
        <w:t>Minister for Law Enforcement and Cyber</w:t>
      </w:r>
      <w:r w:rsidR="001E4BA2">
        <w:rPr>
          <w:rFonts w:ascii="Times New Roman" w:hAnsi="Times New Roman" w:cs="Times New Roman"/>
          <w:b/>
          <w:szCs w:val="24"/>
        </w:rPr>
        <w:t xml:space="preserve"> S</w:t>
      </w:r>
      <w:r w:rsidRPr="00A95150">
        <w:rPr>
          <w:rFonts w:ascii="Times New Roman" w:hAnsi="Times New Roman" w:cs="Times New Roman"/>
          <w:b/>
          <w:szCs w:val="24"/>
        </w:rPr>
        <w:t>ecurity</w:t>
      </w:r>
    </w:p>
    <w:sectPr w:rsidR="007D3A3B" w:rsidRPr="00A95150" w:rsidSect="007678D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585B6" w14:textId="77777777" w:rsidR="00E915F8" w:rsidRDefault="00E915F8" w:rsidP="007678D0">
      <w:pPr>
        <w:spacing w:after="0" w:line="240" w:lineRule="auto"/>
      </w:pPr>
      <w:r>
        <w:separator/>
      </w:r>
    </w:p>
  </w:endnote>
  <w:endnote w:type="continuationSeparator" w:id="0">
    <w:p w14:paraId="1E215BCC" w14:textId="77777777" w:rsidR="00E915F8" w:rsidRDefault="00E915F8"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13C0" w14:textId="77777777" w:rsidR="008D0137" w:rsidRDefault="008D0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6BE20" w14:textId="77777777" w:rsidR="008D0137" w:rsidRDefault="008D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F7E8" w14:textId="77777777" w:rsidR="008D0137" w:rsidRDefault="008D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F6EBD" w14:textId="77777777" w:rsidR="00E915F8" w:rsidRDefault="00E915F8" w:rsidP="007678D0">
      <w:pPr>
        <w:spacing w:after="0" w:line="240" w:lineRule="auto"/>
      </w:pPr>
      <w:r>
        <w:separator/>
      </w:r>
    </w:p>
  </w:footnote>
  <w:footnote w:type="continuationSeparator" w:id="0">
    <w:p w14:paraId="3FC9C108" w14:textId="77777777" w:rsidR="00E915F8" w:rsidRDefault="00E915F8"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6EB84" w14:textId="77777777" w:rsidR="008D0137" w:rsidRDefault="008D0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55161"/>
      <w:docPartObj>
        <w:docPartGallery w:val="Page Numbers (Top of Page)"/>
        <w:docPartUnique/>
      </w:docPartObj>
    </w:sdtPr>
    <w:sdtEndPr>
      <w:rPr>
        <w:noProof/>
      </w:rPr>
    </w:sdtEndPr>
    <w:sdtContent>
      <w:p w14:paraId="6ECC9E11" w14:textId="6C4B9586" w:rsidR="007678D0" w:rsidRDefault="007678D0">
        <w:pPr>
          <w:pStyle w:val="Header"/>
          <w:jc w:val="center"/>
        </w:pPr>
        <w:r>
          <w:fldChar w:fldCharType="begin"/>
        </w:r>
        <w:r>
          <w:instrText xml:space="preserve"> PAGE   \* MERGEFORMAT </w:instrText>
        </w:r>
        <w:r>
          <w:fldChar w:fldCharType="separate"/>
        </w:r>
        <w:r w:rsidR="00367BE7">
          <w:rPr>
            <w:noProof/>
          </w:rPr>
          <w:t>2</w:t>
        </w:r>
        <w:r>
          <w:rPr>
            <w:noProof/>
          </w:rPr>
          <w:fldChar w:fldCharType="end"/>
        </w:r>
      </w:p>
    </w:sdtContent>
  </w:sdt>
  <w:p w14:paraId="3AD8E351" w14:textId="77777777" w:rsidR="007678D0" w:rsidRDefault="00767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2A7C" w14:textId="5398EB32" w:rsidR="008D0137" w:rsidRDefault="008D0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5A1"/>
    <w:multiLevelType w:val="hybridMultilevel"/>
    <w:tmpl w:val="95264EEE"/>
    <w:lvl w:ilvl="0" w:tplc="12583424">
      <w:start w:val="1"/>
      <w:numFmt w:val="lowerLetter"/>
      <w:lvlText w:val="(%1)"/>
      <w:lvlJc w:val="left"/>
      <w:pPr>
        <w:ind w:left="1495" w:hanging="360"/>
      </w:pPr>
      <w:rPr>
        <w:rFonts w:hint="default"/>
      </w:rPr>
    </w:lvl>
    <w:lvl w:ilvl="1" w:tplc="0C09001B">
      <w:start w:val="1"/>
      <w:numFmt w:val="lowerRoman"/>
      <w:lvlText w:val="%2."/>
      <w:lvlJc w:val="righ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 w15:restartNumberingAfterBreak="0">
    <w:nsid w:val="19FB6A0B"/>
    <w:multiLevelType w:val="hybridMultilevel"/>
    <w:tmpl w:val="0C5A333A"/>
    <w:lvl w:ilvl="0" w:tplc="565C65A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242261C0"/>
    <w:multiLevelType w:val="hybridMultilevel"/>
    <w:tmpl w:val="73367FD4"/>
    <w:lvl w:ilvl="0" w:tplc="E0BC29B6">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3CAD799A"/>
    <w:multiLevelType w:val="hybridMultilevel"/>
    <w:tmpl w:val="8912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57571A"/>
    <w:multiLevelType w:val="hybridMultilevel"/>
    <w:tmpl w:val="CA3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502A76"/>
    <w:multiLevelType w:val="hybridMultilevel"/>
    <w:tmpl w:val="6DBC5514"/>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6" w15:restartNumberingAfterBreak="0">
    <w:nsid w:val="66564519"/>
    <w:multiLevelType w:val="hybridMultilevel"/>
    <w:tmpl w:val="87682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74305E"/>
    <w:multiLevelType w:val="hybridMultilevel"/>
    <w:tmpl w:val="F4D8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180F11"/>
    <w:multiLevelType w:val="hybridMultilevel"/>
    <w:tmpl w:val="20629ACE"/>
    <w:lvl w:ilvl="0" w:tplc="54DCF10C">
      <w:start w:val="1"/>
      <w:numFmt w:val="lowerRoman"/>
      <w:lvlText w:val="(%1)"/>
      <w:lvlJc w:val="left"/>
      <w:pPr>
        <w:ind w:left="2007" w:hanging="360"/>
      </w:pPr>
      <w:rPr>
        <w:rFonts w:ascii="Times New Roman" w:eastAsia="Times New Roman" w:hAnsi="Times New Roman" w:cs="Times New Roman"/>
      </w:rPr>
    </w:lvl>
    <w:lvl w:ilvl="1" w:tplc="0C090019" w:tentative="1">
      <w:start w:val="1"/>
      <w:numFmt w:val="lowerLetter"/>
      <w:lvlText w:val="%2."/>
      <w:lvlJc w:val="left"/>
      <w:pPr>
        <w:ind w:left="2727"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9" w15:restartNumberingAfterBreak="0">
    <w:nsid w:val="7BB65725"/>
    <w:multiLevelType w:val="hybridMultilevel"/>
    <w:tmpl w:val="C9984A7E"/>
    <w:lvl w:ilvl="0" w:tplc="07CA44DA">
      <w:start w:val="1"/>
      <w:numFmt w:val="lowerRoman"/>
      <w:lvlText w:val="(%1)"/>
      <w:lvlJc w:val="left"/>
      <w:pPr>
        <w:ind w:left="2427" w:hanging="720"/>
      </w:pPr>
      <w:rPr>
        <w:rFonts w:hint="default"/>
      </w:rPr>
    </w:lvl>
    <w:lvl w:ilvl="1" w:tplc="0C090019" w:tentative="1">
      <w:start w:val="1"/>
      <w:numFmt w:val="lowerLetter"/>
      <w:lvlText w:val="%2."/>
      <w:lvlJc w:val="left"/>
      <w:pPr>
        <w:ind w:left="2787" w:hanging="360"/>
      </w:pPr>
    </w:lvl>
    <w:lvl w:ilvl="2" w:tplc="0C09001B" w:tentative="1">
      <w:start w:val="1"/>
      <w:numFmt w:val="lowerRoman"/>
      <w:lvlText w:val="%3."/>
      <w:lvlJc w:val="right"/>
      <w:pPr>
        <w:ind w:left="3507" w:hanging="180"/>
      </w:pPr>
    </w:lvl>
    <w:lvl w:ilvl="3" w:tplc="0C09000F" w:tentative="1">
      <w:start w:val="1"/>
      <w:numFmt w:val="decimal"/>
      <w:lvlText w:val="%4."/>
      <w:lvlJc w:val="left"/>
      <w:pPr>
        <w:ind w:left="4227" w:hanging="360"/>
      </w:pPr>
    </w:lvl>
    <w:lvl w:ilvl="4" w:tplc="0C090019" w:tentative="1">
      <w:start w:val="1"/>
      <w:numFmt w:val="lowerLetter"/>
      <w:lvlText w:val="%5."/>
      <w:lvlJc w:val="left"/>
      <w:pPr>
        <w:ind w:left="4947" w:hanging="360"/>
      </w:pPr>
    </w:lvl>
    <w:lvl w:ilvl="5" w:tplc="0C09001B" w:tentative="1">
      <w:start w:val="1"/>
      <w:numFmt w:val="lowerRoman"/>
      <w:lvlText w:val="%6."/>
      <w:lvlJc w:val="right"/>
      <w:pPr>
        <w:ind w:left="5667" w:hanging="180"/>
      </w:pPr>
    </w:lvl>
    <w:lvl w:ilvl="6" w:tplc="0C09000F" w:tentative="1">
      <w:start w:val="1"/>
      <w:numFmt w:val="decimal"/>
      <w:lvlText w:val="%7."/>
      <w:lvlJc w:val="left"/>
      <w:pPr>
        <w:ind w:left="6387" w:hanging="360"/>
      </w:pPr>
    </w:lvl>
    <w:lvl w:ilvl="7" w:tplc="0C090019" w:tentative="1">
      <w:start w:val="1"/>
      <w:numFmt w:val="lowerLetter"/>
      <w:lvlText w:val="%8."/>
      <w:lvlJc w:val="left"/>
      <w:pPr>
        <w:ind w:left="7107" w:hanging="360"/>
      </w:pPr>
    </w:lvl>
    <w:lvl w:ilvl="8" w:tplc="0C09001B" w:tentative="1">
      <w:start w:val="1"/>
      <w:numFmt w:val="lowerRoman"/>
      <w:lvlText w:val="%9."/>
      <w:lvlJc w:val="right"/>
      <w:pPr>
        <w:ind w:left="7827" w:hanging="180"/>
      </w:pPr>
    </w:lvl>
  </w:abstractNum>
  <w:num w:numId="1">
    <w:abstractNumId w:val="4"/>
  </w:num>
  <w:num w:numId="2">
    <w:abstractNumId w:val="3"/>
  </w:num>
  <w:num w:numId="3">
    <w:abstractNumId w:val="7"/>
  </w:num>
  <w:num w:numId="4">
    <w:abstractNumId w:val="6"/>
  </w:num>
  <w:num w:numId="5">
    <w:abstractNumId w:val="1"/>
  </w:num>
  <w:num w:numId="6">
    <w:abstractNumId w:val="2"/>
  </w:num>
  <w:num w:numId="7">
    <w:abstractNumId w:val="5"/>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12096"/>
    <w:rsid w:val="00012175"/>
    <w:rsid w:val="00025581"/>
    <w:rsid w:val="00030C4D"/>
    <w:rsid w:val="00045801"/>
    <w:rsid w:val="00047BB9"/>
    <w:rsid w:val="00062F53"/>
    <w:rsid w:val="00072A82"/>
    <w:rsid w:val="00073DA8"/>
    <w:rsid w:val="0007717C"/>
    <w:rsid w:val="000C31C5"/>
    <w:rsid w:val="000E0693"/>
    <w:rsid w:val="000F4E8D"/>
    <w:rsid w:val="001021FB"/>
    <w:rsid w:val="0012678D"/>
    <w:rsid w:val="00150AD3"/>
    <w:rsid w:val="001B7B86"/>
    <w:rsid w:val="001C4E8B"/>
    <w:rsid w:val="001E4BA2"/>
    <w:rsid w:val="002206C2"/>
    <w:rsid w:val="0022488B"/>
    <w:rsid w:val="00227584"/>
    <w:rsid w:val="00243708"/>
    <w:rsid w:val="002544BA"/>
    <w:rsid w:val="00272A5B"/>
    <w:rsid w:val="00273129"/>
    <w:rsid w:val="002C0C3D"/>
    <w:rsid w:val="002D5D26"/>
    <w:rsid w:val="0030304F"/>
    <w:rsid w:val="003039D0"/>
    <w:rsid w:val="003233C5"/>
    <w:rsid w:val="0034643B"/>
    <w:rsid w:val="00367BE7"/>
    <w:rsid w:val="00396AC0"/>
    <w:rsid w:val="003B1995"/>
    <w:rsid w:val="003B7CE2"/>
    <w:rsid w:val="003D6144"/>
    <w:rsid w:val="004027E5"/>
    <w:rsid w:val="00424E22"/>
    <w:rsid w:val="00467877"/>
    <w:rsid w:val="004A0ADC"/>
    <w:rsid w:val="004A1D91"/>
    <w:rsid w:val="004A6626"/>
    <w:rsid w:val="004D0925"/>
    <w:rsid w:val="004E030D"/>
    <w:rsid w:val="004E30D8"/>
    <w:rsid w:val="004E7C6A"/>
    <w:rsid w:val="00534C06"/>
    <w:rsid w:val="00591960"/>
    <w:rsid w:val="00593BF8"/>
    <w:rsid w:val="005C64ED"/>
    <w:rsid w:val="005F7ED5"/>
    <w:rsid w:val="0065201F"/>
    <w:rsid w:val="0066285A"/>
    <w:rsid w:val="00671E10"/>
    <w:rsid w:val="006814DF"/>
    <w:rsid w:val="006A06DE"/>
    <w:rsid w:val="006C4D3C"/>
    <w:rsid w:val="006C7DEF"/>
    <w:rsid w:val="006D015E"/>
    <w:rsid w:val="00717058"/>
    <w:rsid w:val="0073242B"/>
    <w:rsid w:val="00734A80"/>
    <w:rsid w:val="0075026D"/>
    <w:rsid w:val="00760C71"/>
    <w:rsid w:val="00762978"/>
    <w:rsid w:val="007678D0"/>
    <w:rsid w:val="007A6CD1"/>
    <w:rsid w:val="007B2A58"/>
    <w:rsid w:val="007D3A3B"/>
    <w:rsid w:val="008007B1"/>
    <w:rsid w:val="00802284"/>
    <w:rsid w:val="0080576E"/>
    <w:rsid w:val="00840E39"/>
    <w:rsid w:val="008940EA"/>
    <w:rsid w:val="008B15FB"/>
    <w:rsid w:val="008B67AD"/>
    <w:rsid w:val="008C3A89"/>
    <w:rsid w:val="008D0137"/>
    <w:rsid w:val="00934FDF"/>
    <w:rsid w:val="0097123D"/>
    <w:rsid w:val="009A3ACE"/>
    <w:rsid w:val="009B2581"/>
    <w:rsid w:val="009B52D0"/>
    <w:rsid w:val="009C200D"/>
    <w:rsid w:val="009E0355"/>
    <w:rsid w:val="009F22DF"/>
    <w:rsid w:val="00A00134"/>
    <w:rsid w:val="00A11692"/>
    <w:rsid w:val="00A1621B"/>
    <w:rsid w:val="00A35C89"/>
    <w:rsid w:val="00A44966"/>
    <w:rsid w:val="00A61174"/>
    <w:rsid w:val="00A76F0D"/>
    <w:rsid w:val="00A95150"/>
    <w:rsid w:val="00AB3915"/>
    <w:rsid w:val="00AE794B"/>
    <w:rsid w:val="00AF26C2"/>
    <w:rsid w:val="00B079B7"/>
    <w:rsid w:val="00B330AD"/>
    <w:rsid w:val="00B56D56"/>
    <w:rsid w:val="00B65BCF"/>
    <w:rsid w:val="00B674C2"/>
    <w:rsid w:val="00B73C1F"/>
    <w:rsid w:val="00B92B8E"/>
    <w:rsid w:val="00B97DE2"/>
    <w:rsid w:val="00BA754E"/>
    <w:rsid w:val="00BD7787"/>
    <w:rsid w:val="00C02793"/>
    <w:rsid w:val="00C12CC3"/>
    <w:rsid w:val="00C37B4D"/>
    <w:rsid w:val="00CE3723"/>
    <w:rsid w:val="00CF5B7E"/>
    <w:rsid w:val="00D01E7B"/>
    <w:rsid w:val="00D52121"/>
    <w:rsid w:val="00D56C9D"/>
    <w:rsid w:val="00D70950"/>
    <w:rsid w:val="00D92A80"/>
    <w:rsid w:val="00DA0056"/>
    <w:rsid w:val="00DA5B88"/>
    <w:rsid w:val="00DC7BD2"/>
    <w:rsid w:val="00DD5088"/>
    <w:rsid w:val="00DD68BD"/>
    <w:rsid w:val="00DF5628"/>
    <w:rsid w:val="00E074D8"/>
    <w:rsid w:val="00E65C6D"/>
    <w:rsid w:val="00E83709"/>
    <w:rsid w:val="00E915F8"/>
    <w:rsid w:val="00E94D18"/>
    <w:rsid w:val="00E96E25"/>
    <w:rsid w:val="00EA00A4"/>
    <w:rsid w:val="00EA2E8A"/>
    <w:rsid w:val="00EA45F3"/>
    <w:rsid w:val="00EC1E32"/>
    <w:rsid w:val="00EC643E"/>
    <w:rsid w:val="00F35712"/>
    <w:rsid w:val="00F467A7"/>
    <w:rsid w:val="00FA5D64"/>
    <w:rsid w:val="00FB4882"/>
    <w:rsid w:val="00FE5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FBE1F0"/>
  <w15:docId w15:val="{E691EF20-432F-43F8-A248-4B3B3D9D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01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customStyle="1" w:styleId="Heading1Char">
    <w:name w:val="Heading 1 Char"/>
    <w:basedOn w:val="DefaultParagraphFont"/>
    <w:link w:val="Heading1"/>
    <w:uiPriority w:val="9"/>
    <w:rsid w:val="008D0137"/>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93BF8"/>
    <w:rPr>
      <w:i/>
      <w:iCs/>
    </w:rPr>
  </w:style>
  <w:style w:type="character" w:styleId="CommentReference">
    <w:name w:val="annotation reference"/>
    <w:basedOn w:val="DefaultParagraphFont"/>
    <w:uiPriority w:val="99"/>
    <w:semiHidden/>
    <w:unhideWhenUsed/>
    <w:rsid w:val="0034643B"/>
    <w:rPr>
      <w:sz w:val="16"/>
      <w:szCs w:val="16"/>
    </w:rPr>
  </w:style>
  <w:style w:type="paragraph" w:styleId="CommentSubject">
    <w:name w:val="annotation subject"/>
    <w:basedOn w:val="CommentText"/>
    <w:next w:val="CommentText"/>
    <w:link w:val="CommentSubjectChar"/>
    <w:uiPriority w:val="99"/>
    <w:semiHidden/>
    <w:unhideWhenUsed/>
    <w:rsid w:val="0034643B"/>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4643B"/>
    <w:rPr>
      <w:rFonts w:ascii="Times New Roman" w:eastAsia="Times New Roman" w:hAnsi="Times New Roman" w:cs="Times New Roman"/>
      <w:b/>
      <w:bCs/>
      <w:sz w:val="20"/>
      <w:szCs w:val="20"/>
      <w:lang w:eastAsia="en-AU"/>
    </w:rPr>
  </w:style>
  <w:style w:type="paragraph" w:customStyle="1" w:styleId="Definition">
    <w:name w:val="Definition"/>
    <w:aliases w:val="dd"/>
    <w:basedOn w:val="Normal"/>
    <w:rsid w:val="00F35712"/>
    <w:pPr>
      <w:spacing w:before="180" w:after="0" w:line="240" w:lineRule="auto"/>
      <w:ind w:left="1134"/>
    </w:pPr>
    <w:rPr>
      <w:rFonts w:ascii="Times New Roman" w:eastAsia="Times New Roman" w:hAnsi="Times New Roman" w:cs="Times New Roman"/>
      <w:szCs w:val="20"/>
      <w:lang w:eastAsia="en-AU"/>
    </w:rPr>
  </w:style>
  <w:style w:type="paragraph" w:styleId="Revision">
    <w:name w:val="Revision"/>
    <w:hidden/>
    <w:uiPriority w:val="99"/>
    <w:semiHidden/>
    <w:rsid w:val="004D0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0546">
      <w:bodyDiv w:val="1"/>
      <w:marLeft w:val="0"/>
      <w:marRight w:val="0"/>
      <w:marTop w:val="0"/>
      <w:marBottom w:val="0"/>
      <w:divBdr>
        <w:top w:val="none" w:sz="0" w:space="0" w:color="auto"/>
        <w:left w:val="none" w:sz="0" w:space="0" w:color="auto"/>
        <w:bottom w:val="none" w:sz="0" w:space="0" w:color="auto"/>
        <w:right w:val="none" w:sz="0" w:space="0" w:color="auto"/>
      </w:divBdr>
      <w:divsChild>
        <w:div w:id="2011519069">
          <w:marLeft w:val="0"/>
          <w:marRight w:val="0"/>
          <w:marTop w:val="0"/>
          <w:marBottom w:val="0"/>
          <w:divBdr>
            <w:top w:val="none" w:sz="0" w:space="0" w:color="auto"/>
            <w:left w:val="none" w:sz="0" w:space="0" w:color="auto"/>
            <w:bottom w:val="none" w:sz="0" w:space="0" w:color="auto"/>
            <w:right w:val="none" w:sz="0" w:space="0" w:color="auto"/>
          </w:divBdr>
          <w:divsChild>
            <w:div w:id="865555885">
              <w:marLeft w:val="0"/>
              <w:marRight w:val="0"/>
              <w:marTop w:val="0"/>
              <w:marBottom w:val="0"/>
              <w:divBdr>
                <w:top w:val="none" w:sz="0" w:space="0" w:color="auto"/>
                <w:left w:val="none" w:sz="0" w:space="0" w:color="auto"/>
                <w:bottom w:val="none" w:sz="0" w:space="0" w:color="auto"/>
                <w:right w:val="none" w:sz="0" w:space="0" w:color="auto"/>
              </w:divBdr>
              <w:divsChild>
                <w:div w:id="1360089772">
                  <w:marLeft w:val="0"/>
                  <w:marRight w:val="0"/>
                  <w:marTop w:val="0"/>
                  <w:marBottom w:val="0"/>
                  <w:divBdr>
                    <w:top w:val="none" w:sz="0" w:space="0" w:color="auto"/>
                    <w:left w:val="none" w:sz="0" w:space="0" w:color="auto"/>
                    <w:bottom w:val="none" w:sz="0" w:space="0" w:color="auto"/>
                    <w:right w:val="none" w:sz="0" w:space="0" w:color="auto"/>
                  </w:divBdr>
                  <w:divsChild>
                    <w:div w:id="1815178910">
                      <w:marLeft w:val="0"/>
                      <w:marRight w:val="0"/>
                      <w:marTop w:val="0"/>
                      <w:marBottom w:val="0"/>
                      <w:divBdr>
                        <w:top w:val="none" w:sz="0" w:space="0" w:color="auto"/>
                        <w:left w:val="none" w:sz="0" w:space="0" w:color="auto"/>
                        <w:bottom w:val="none" w:sz="0" w:space="0" w:color="auto"/>
                        <w:right w:val="none" w:sz="0" w:space="0" w:color="auto"/>
                      </w:divBdr>
                      <w:divsChild>
                        <w:div w:id="1603487044">
                          <w:marLeft w:val="0"/>
                          <w:marRight w:val="0"/>
                          <w:marTop w:val="0"/>
                          <w:marBottom w:val="0"/>
                          <w:divBdr>
                            <w:top w:val="none" w:sz="0" w:space="0" w:color="auto"/>
                            <w:left w:val="none" w:sz="0" w:space="0" w:color="auto"/>
                            <w:bottom w:val="none" w:sz="0" w:space="0" w:color="auto"/>
                            <w:right w:val="none" w:sz="0" w:space="0" w:color="auto"/>
                          </w:divBdr>
                          <w:divsChild>
                            <w:div w:id="1035278420">
                              <w:marLeft w:val="0"/>
                              <w:marRight w:val="0"/>
                              <w:marTop w:val="0"/>
                              <w:marBottom w:val="0"/>
                              <w:divBdr>
                                <w:top w:val="none" w:sz="0" w:space="0" w:color="auto"/>
                                <w:left w:val="none" w:sz="0" w:space="0" w:color="auto"/>
                                <w:bottom w:val="none" w:sz="0" w:space="0" w:color="auto"/>
                                <w:right w:val="none" w:sz="0" w:space="0" w:color="auto"/>
                              </w:divBdr>
                              <w:divsChild>
                                <w:div w:id="185875735">
                                  <w:marLeft w:val="0"/>
                                  <w:marRight w:val="0"/>
                                  <w:marTop w:val="0"/>
                                  <w:marBottom w:val="0"/>
                                  <w:divBdr>
                                    <w:top w:val="none" w:sz="0" w:space="0" w:color="auto"/>
                                    <w:left w:val="none" w:sz="0" w:space="0" w:color="auto"/>
                                    <w:bottom w:val="none" w:sz="0" w:space="0" w:color="auto"/>
                                    <w:right w:val="none" w:sz="0" w:space="0" w:color="auto"/>
                                  </w:divBdr>
                                  <w:divsChild>
                                    <w:div w:id="1728911382">
                                      <w:marLeft w:val="0"/>
                                      <w:marRight w:val="0"/>
                                      <w:marTop w:val="0"/>
                                      <w:marBottom w:val="0"/>
                                      <w:divBdr>
                                        <w:top w:val="none" w:sz="0" w:space="0" w:color="auto"/>
                                        <w:left w:val="none" w:sz="0" w:space="0" w:color="auto"/>
                                        <w:bottom w:val="none" w:sz="0" w:space="0" w:color="auto"/>
                                        <w:right w:val="none" w:sz="0" w:space="0" w:color="auto"/>
                                      </w:divBdr>
                                      <w:divsChild>
                                        <w:div w:id="1942253635">
                                          <w:marLeft w:val="0"/>
                                          <w:marRight w:val="0"/>
                                          <w:marTop w:val="0"/>
                                          <w:marBottom w:val="0"/>
                                          <w:divBdr>
                                            <w:top w:val="none" w:sz="0" w:space="0" w:color="auto"/>
                                            <w:left w:val="none" w:sz="0" w:space="0" w:color="auto"/>
                                            <w:bottom w:val="none" w:sz="0" w:space="0" w:color="auto"/>
                                            <w:right w:val="none" w:sz="0" w:space="0" w:color="auto"/>
                                          </w:divBdr>
                                          <w:divsChild>
                                            <w:div w:id="1285311786">
                                              <w:marLeft w:val="0"/>
                                              <w:marRight w:val="0"/>
                                              <w:marTop w:val="0"/>
                                              <w:marBottom w:val="0"/>
                                              <w:divBdr>
                                                <w:top w:val="none" w:sz="0" w:space="0" w:color="auto"/>
                                                <w:left w:val="none" w:sz="0" w:space="0" w:color="auto"/>
                                                <w:bottom w:val="none" w:sz="0" w:space="0" w:color="auto"/>
                                                <w:right w:val="none" w:sz="0" w:space="0" w:color="auto"/>
                                              </w:divBdr>
                                              <w:divsChild>
                                                <w:div w:id="115106775">
                                                  <w:marLeft w:val="0"/>
                                                  <w:marRight w:val="0"/>
                                                  <w:marTop w:val="0"/>
                                                  <w:marBottom w:val="0"/>
                                                  <w:divBdr>
                                                    <w:top w:val="none" w:sz="0" w:space="0" w:color="auto"/>
                                                    <w:left w:val="none" w:sz="0" w:space="0" w:color="auto"/>
                                                    <w:bottom w:val="none" w:sz="0" w:space="0" w:color="auto"/>
                                                    <w:right w:val="none" w:sz="0" w:space="0" w:color="auto"/>
                                                  </w:divBdr>
                                                  <w:divsChild>
                                                    <w:div w:id="77486243">
                                                      <w:marLeft w:val="0"/>
                                                      <w:marRight w:val="0"/>
                                                      <w:marTop w:val="0"/>
                                                      <w:marBottom w:val="0"/>
                                                      <w:divBdr>
                                                        <w:top w:val="none" w:sz="0" w:space="0" w:color="auto"/>
                                                        <w:left w:val="none" w:sz="0" w:space="0" w:color="auto"/>
                                                        <w:bottom w:val="none" w:sz="0" w:space="0" w:color="auto"/>
                                                        <w:right w:val="none" w:sz="0" w:space="0" w:color="auto"/>
                                                      </w:divBdr>
                                                      <w:divsChild>
                                                        <w:div w:id="12281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0656447">
      <w:bodyDiv w:val="1"/>
      <w:marLeft w:val="0"/>
      <w:marRight w:val="0"/>
      <w:marTop w:val="0"/>
      <w:marBottom w:val="0"/>
      <w:divBdr>
        <w:top w:val="none" w:sz="0" w:space="0" w:color="auto"/>
        <w:left w:val="none" w:sz="0" w:space="0" w:color="auto"/>
        <w:bottom w:val="none" w:sz="0" w:space="0" w:color="auto"/>
        <w:right w:val="none" w:sz="0" w:space="0" w:color="auto"/>
      </w:divBdr>
    </w:div>
    <w:div w:id="1523670147">
      <w:bodyDiv w:val="1"/>
      <w:marLeft w:val="0"/>
      <w:marRight w:val="0"/>
      <w:marTop w:val="0"/>
      <w:marBottom w:val="0"/>
      <w:divBdr>
        <w:top w:val="none" w:sz="0" w:space="0" w:color="auto"/>
        <w:left w:val="none" w:sz="0" w:space="0" w:color="auto"/>
        <w:bottom w:val="none" w:sz="0" w:space="0" w:color="auto"/>
        <w:right w:val="none" w:sz="0" w:space="0" w:color="auto"/>
      </w:divBdr>
    </w:div>
    <w:div w:id="1664241965">
      <w:bodyDiv w:val="1"/>
      <w:marLeft w:val="0"/>
      <w:marRight w:val="0"/>
      <w:marTop w:val="0"/>
      <w:marBottom w:val="0"/>
      <w:divBdr>
        <w:top w:val="none" w:sz="0" w:space="0" w:color="auto"/>
        <w:left w:val="none" w:sz="0" w:space="0" w:color="auto"/>
        <w:bottom w:val="none" w:sz="0" w:space="0" w:color="auto"/>
        <w:right w:val="none" w:sz="0" w:space="0" w:color="auto"/>
      </w:divBdr>
    </w:div>
    <w:div w:id="1679429517">
      <w:bodyDiv w:val="1"/>
      <w:marLeft w:val="0"/>
      <w:marRight w:val="0"/>
      <w:marTop w:val="0"/>
      <w:marBottom w:val="0"/>
      <w:divBdr>
        <w:top w:val="none" w:sz="0" w:space="0" w:color="auto"/>
        <w:left w:val="none" w:sz="0" w:space="0" w:color="auto"/>
        <w:bottom w:val="none" w:sz="0" w:space="0" w:color="auto"/>
        <w:right w:val="none" w:sz="0" w:space="0" w:color="auto"/>
      </w:divBdr>
    </w:div>
    <w:div w:id="20087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3EC590B6-9435-4C8D-B9A4-CEDEC96F7B61" xsi:nil="true"/>
    <pdms_Reason xmlns="3EC590B6-9435-4C8D-B9A4-CEDEC96F7B61" xsi:nil="true"/>
    <pdms_SecurityClassification xmlns="3EC590B6-9435-4C8D-B9A4-CEDEC96F7B61" xsi:nil="true"/>
    <pdms_DocumentType xmlns="3EC590B6-9435-4C8D-B9A4-CEDEC96F7B61" xsi:nil="true"/>
    <SecurityClassification xmlns="3EC590B6-9435-4C8D-B9A4-CEDEC96F7B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C48FDDF3723A3145BF31CF934F248B61" ma:contentTypeVersion="" ma:contentTypeDescription="PDMS Documentation Content Type" ma:contentTypeScope="" ma:versionID="ee328f0b87e709b8fbeee3f13117bd98">
  <xsd:schema xmlns:xsd="http://www.w3.org/2001/XMLSchema" xmlns:xs="http://www.w3.org/2001/XMLSchema" xmlns:p="http://schemas.microsoft.com/office/2006/metadata/properties" xmlns:ns2="3EC590B6-9435-4C8D-B9A4-CEDEC96F7B61" targetNamespace="http://schemas.microsoft.com/office/2006/metadata/properties" ma:root="true" ma:fieldsID="d67f4fe67d6f12f7272bb509e4578add" ns2:_="">
    <xsd:import namespace="3EC590B6-9435-4C8D-B9A4-CEDEC96F7B61"/>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590B6-9435-4C8D-B9A4-CEDEC96F7B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212EB-85AB-46A4-AB58-C0920D172CF2}">
  <ds:schemaRefs>
    <ds:schemaRef ds:uri="http://purl.org/dc/terms/"/>
    <ds:schemaRef ds:uri="http://schemas.openxmlformats.org/package/2006/metadata/core-properties"/>
    <ds:schemaRef ds:uri="http://purl.org/dc/dcmitype/"/>
    <ds:schemaRef ds:uri="http://schemas.microsoft.com/office/infopath/2007/PartnerControls"/>
    <ds:schemaRef ds:uri="3EC590B6-9435-4C8D-B9A4-CEDEC96F7B61"/>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F062443E-B2B3-4DE9-9211-1B36CAC313A0}">
  <ds:schemaRefs>
    <ds:schemaRef ds:uri="http://schemas.microsoft.com/sharepoint/v3/contenttype/forms"/>
  </ds:schemaRefs>
</ds:datastoreItem>
</file>

<file path=customXml/itemProps3.xml><?xml version="1.0" encoding="utf-8"?>
<ds:datastoreItem xmlns:ds="http://schemas.openxmlformats.org/officeDocument/2006/customXml" ds:itemID="{E56637CF-AD2E-425D-A9FE-80AE9ED83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590B6-9435-4C8D-B9A4-CEDEC96F7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ECAA0-F5CE-4FF2-9C0C-081F6AA9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7207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LIN</dc:creator>
  <cp:lastModifiedBy>Fiona BAKER</cp:lastModifiedBy>
  <cp:revision>2</cp:revision>
  <cp:lastPrinted>2018-03-26T04:00:00Z</cp:lastPrinted>
  <dcterms:created xsi:type="dcterms:W3CDTF">2018-06-12T23:27:00Z</dcterms:created>
  <dcterms:modified xsi:type="dcterms:W3CDTF">2018-06-12T23:27:00Z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y fmtid="{D5CDD505-2E9C-101B-9397-08002B2CF9AE}" pid="3" name="ContentTypeId">
    <vt:lpwstr>0x010100266966F133664895A6EE3632470D45F50100C48FDDF3723A3145BF31CF934F248B61</vt:lpwstr>
  </property>
</Properties>
</file>