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1D68D" w14:textId="681FC8FC" w:rsidR="003B2EEF" w:rsidRPr="00390525" w:rsidRDefault="001422C8" w:rsidP="008F6C13">
      <w:pPr>
        <w:pStyle w:val="LDAmendHeading"/>
        <w:ind w:left="0" w:firstLine="0"/>
        <w:jc w:val="both"/>
      </w:pPr>
      <w:r w:rsidRPr="00390525">
        <w:t xml:space="preserve">Replacement </w:t>
      </w:r>
      <w:r w:rsidR="00FD5DBE" w:rsidRPr="00390525">
        <w:t>Explanatory Statement</w:t>
      </w:r>
    </w:p>
    <w:p w14:paraId="69C0AF8B" w14:textId="50A2D3FA" w:rsidR="00FD5DBE" w:rsidRPr="00390525" w:rsidRDefault="005B52F3" w:rsidP="008F6C13">
      <w:pPr>
        <w:pStyle w:val="LDAmendHeading"/>
        <w:ind w:left="0" w:firstLine="0"/>
        <w:jc w:val="both"/>
      </w:pPr>
      <w:r w:rsidRPr="00390525">
        <w:t>Marine Orde</w:t>
      </w:r>
      <w:r w:rsidR="00CC3DBC" w:rsidRPr="00390525">
        <w:t>r 501 (Administration – national law</w:t>
      </w:r>
      <w:r w:rsidR="00F555F3" w:rsidRPr="00390525">
        <w:t xml:space="preserve">) </w:t>
      </w:r>
      <w:r w:rsidR="00CC3DBC" w:rsidRPr="00390525">
        <w:t xml:space="preserve">Amendment Order </w:t>
      </w:r>
      <w:r w:rsidR="00F555F3" w:rsidRPr="00390525">
        <w:t>201</w:t>
      </w:r>
      <w:r w:rsidR="00CC3DBC" w:rsidRPr="00390525">
        <w:t>8</w:t>
      </w:r>
      <w:r w:rsidRPr="00390525">
        <w:t xml:space="preserve"> </w:t>
      </w:r>
      <w:r w:rsidR="00506142" w:rsidRPr="00390525">
        <w:t xml:space="preserve">(Order </w:t>
      </w:r>
      <w:r w:rsidR="006E2A8C" w:rsidRPr="00390525">
        <w:t>201</w:t>
      </w:r>
      <w:r w:rsidR="00CC3DBC" w:rsidRPr="00390525">
        <w:t>8</w:t>
      </w:r>
      <w:r w:rsidR="00BA6239" w:rsidRPr="00390525">
        <w:t>/</w:t>
      </w:r>
      <w:r w:rsidR="00B66E09" w:rsidRPr="00390525">
        <w:t>6</w:t>
      </w:r>
      <w:r w:rsidR="00BA6239" w:rsidRPr="00390525">
        <w:t>)</w:t>
      </w:r>
    </w:p>
    <w:p w14:paraId="201B5CE9" w14:textId="77777777" w:rsidR="009B015D" w:rsidRPr="00390525" w:rsidRDefault="009B015D" w:rsidP="008F6C13">
      <w:pPr>
        <w:pStyle w:val="LDAmendHeading"/>
        <w:spacing w:after="120"/>
        <w:ind w:left="0" w:firstLine="0"/>
        <w:jc w:val="both"/>
      </w:pPr>
      <w:r w:rsidRPr="00390525">
        <w:t>Authority</w:t>
      </w:r>
    </w:p>
    <w:p w14:paraId="54C82252" w14:textId="77777777" w:rsidR="005C3116" w:rsidRPr="00390525" w:rsidRDefault="005C3116" w:rsidP="008F6C13">
      <w:pPr>
        <w:pStyle w:val="LDMinuteParagraph"/>
        <w:jc w:val="both"/>
        <w:rPr>
          <w:szCs w:val="24"/>
        </w:rPr>
      </w:pPr>
      <w:r w:rsidRPr="00390525">
        <w:rPr>
          <w:szCs w:val="24"/>
        </w:rPr>
        <w:t xml:space="preserve">The </w:t>
      </w:r>
      <w:r w:rsidRPr="00390525">
        <w:rPr>
          <w:i/>
          <w:iCs/>
          <w:szCs w:val="24"/>
        </w:rPr>
        <w:t>Marine Safety (Domestic Commercial Vessel) National Law,</w:t>
      </w:r>
      <w:r w:rsidRPr="00390525">
        <w:rPr>
          <w:szCs w:val="24"/>
        </w:rPr>
        <w:t xml:space="preserve"> set out in Schedule 1 of the </w:t>
      </w:r>
      <w:r w:rsidRPr="00390525">
        <w:rPr>
          <w:i/>
          <w:iCs/>
          <w:szCs w:val="24"/>
        </w:rPr>
        <w:t>Marine Safety (Domestic Commercial Vessel) National Law Act 2012</w:t>
      </w:r>
      <w:r w:rsidR="00834E6E" w:rsidRPr="00390525">
        <w:rPr>
          <w:szCs w:val="24"/>
        </w:rPr>
        <w:t xml:space="preserve"> (the National L</w:t>
      </w:r>
      <w:r w:rsidRPr="00390525">
        <w:rPr>
          <w:szCs w:val="24"/>
        </w:rPr>
        <w:t xml:space="preserve">aw), provides for this Order to be made. </w:t>
      </w:r>
    </w:p>
    <w:p w14:paraId="1CD98F2A" w14:textId="77777777" w:rsidR="00CC3DBC" w:rsidRPr="00390525" w:rsidRDefault="005C3116" w:rsidP="008F6C13">
      <w:pPr>
        <w:pStyle w:val="LDMinuteParagraph"/>
        <w:jc w:val="both"/>
        <w:rPr>
          <w:szCs w:val="24"/>
        </w:rPr>
      </w:pPr>
      <w:r w:rsidRPr="00390525">
        <w:rPr>
          <w:szCs w:val="24"/>
        </w:rPr>
        <w:t xml:space="preserve">Divisions 2 and 5 </w:t>
      </w:r>
      <w:r w:rsidR="00CC3DBC" w:rsidRPr="00390525">
        <w:rPr>
          <w:szCs w:val="24"/>
        </w:rPr>
        <w:t>of Part 4 of the National Law provide for matters to be prescribed in the regulation</w:t>
      </w:r>
      <w:r w:rsidRPr="00390525">
        <w:rPr>
          <w:szCs w:val="24"/>
        </w:rPr>
        <w:t>s about certificates of survey</w:t>
      </w:r>
      <w:r w:rsidR="00CC3DBC" w:rsidRPr="00390525">
        <w:rPr>
          <w:szCs w:val="24"/>
        </w:rPr>
        <w:t xml:space="preserve"> for domestic commercial vessels.</w:t>
      </w:r>
    </w:p>
    <w:p w14:paraId="6155FCE5" w14:textId="77777777" w:rsidR="005C3116" w:rsidRPr="00390525" w:rsidRDefault="00CC3DBC" w:rsidP="008F6C13">
      <w:pPr>
        <w:pStyle w:val="LDMinuteParagraph"/>
        <w:jc w:val="both"/>
        <w:rPr>
          <w:szCs w:val="24"/>
        </w:rPr>
      </w:pPr>
      <w:r w:rsidRPr="00390525">
        <w:rPr>
          <w:szCs w:val="24"/>
        </w:rPr>
        <w:t xml:space="preserve">Subsection 159(2) of the National Law provides for regulations to be made prescribing standards for the National Law. </w:t>
      </w:r>
    </w:p>
    <w:p w14:paraId="3AD3D7B3" w14:textId="77777777" w:rsidR="00CC3DBC" w:rsidRPr="00390525" w:rsidRDefault="00CC3DBC" w:rsidP="008F6C13">
      <w:pPr>
        <w:pStyle w:val="LDMinuteParagraph"/>
        <w:jc w:val="both"/>
        <w:rPr>
          <w:szCs w:val="24"/>
        </w:rPr>
      </w:pPr>
      <w:r w:rsidRPr="00390525">
        <w:rPr>
          <w:szCs w:val="24"/>
        </w:rPr>
        <w:t>Subsection 159(5A) of the National Law provides for regulations to be made for the conduct of the survey of vessels.</w:t>
      </w:r>
    </w:p>
    <w:p w14:paraId="6C06C731" w14:textId="77777777" w:rsidR="005C3116" w:rsidRPr="00390525" w:rsidRDefault="00CC3DBC" w:rsidP="008F6C13">
      <w:pPr>
        <w:pStyle w:val="LDMinuteParagraph"/>
        <w:jc w:val="both"/>
        <w:rPr>
          <w:szCs w:val="24"/>
        </w:rPr>
      </w:pPr>
      <w:r w:rsidRPr="00390525">
        <w:rPr>
          <w:szCs w:val="24"/>
        </w:rPr>
        <w:t xml:space="preserve">Subsection 163(1) of the National Law provides for the making of Marine Orders about matters that can be made by the regulations. </w:t>
      </w:r>
    </w:p>
    <w:p w14:paraId="5B14827C" w14:textId="14606A9B" w:rsidR="005C3116" w:rsidRPr="00390525" w:rsidRDefault="005C3116" w:rsidP="008F6C13">
      <w:pPr>
        <w:pStyle w:val="LDMinuteParagraph"/>
        <w:jc w:val="both"/>
        <w:rPr>
          <w:szCs w:val="24"/>
        </w:rPr>
      </w:pPr>
      <w:r w:rsidRPr="00390525">
        <w:rPr>
          <w:szCs w:val="24"/>
        </w:rPr>
        <w:t xml:space="preserve">Section 164 of the </w:t>
      </w:r>
      <w:r w:rsidR="0070230A" w:rsidRPr="00390525">
        <w:rPr>
          <w:szCs w:val="24"/>
        </w:rPr>
        <w:t>N</w:t>
      </w:r>
      <w:r w:rsidRPr="00390525">
        <w:rPr>
          <w:szCs w:val="24"/>
        </w:rPr>
        <w:t xml:space="preserve">ational </w:t>
      </w:r>
      <w:r w:rsidR="0070230A" w:rsidRPr="00390525">
        <w:rPr>
          <w:szCs w:val="24"/>
        </w:rPr>
        <w:t>L</w:t>
      </w:r>
      <w:r w:rsidRPr="00390525">
        <w:rPr>
          <w:szCs w:val="24"/>
        </w:rPr>
        <w:t>aw allows a Marine Order to provide for any matter by applying, adopting or incorporating any matter contained in any written instrument in force or existing from time to time including the National Standard for Commercial</w:t>
      </w:r>
      <w:r w:rsidR="0085299B" w:rsidRPr="00390525">
        <w:rPr>
          <w:szCs w:val="24"/>
        </w:rPr>
        <w:t xml:space="preserve"> Vessels (NSCV)</w:t>
      </w:r>
      <w:r w:rsidR="00C918CE" w:rsidRPr="00390525">
        <w:rPr>
          <w:szCs w:val="24"/>
        </w:rPr>
        <w:t xml:space="preserve"> and the Uniform Shipping Laws Code (USL Code)</w:t>
      </w:r>
      <w:r w:rsidRPr="00390525">
        <w:rPr>
          <w:szCs w:val="24"/>
        </w:rPr>
        <w:t>.</w:t>
      </w:r>
    </w:p>
    <w:p w14:paraId="3CDEA73D" w14:textId="77777777" w:rsidR="00CC3DBC" w:rsidRPr="00390525" w:rsidRDefault="00CC3DBC" w:rsidP="008F6C13">
      <w:pPr>
        <w:pStyle w:val="LDMinuteParagraph"/>
        <w:jc w:val="both"/>
        <w:rPr>
          <w:szCs w:val="24"/>
        </w:rPr>
      </w:pPr>
      <w:r w:rsidRPr="00390525">
        <w:rPr>
          <w:szCs w:val="24"/>
        </w:rPr>
        <w:t>Subsection 33(3) of the </w:t>
      </w:r>
      <w:r w:rsidRPr="00390525">
        <w:rPr>
          <w:i/>
          <w:szCs w:val="24"/>
        </w:rPr>
        <w:t>Acts Interpretation Act 1901</w:t>
      </w:r>
      <w:r w:rsidRPr="00390525">
        <w:rPr>
          <w:szCs w:val="24"/>
        </w:rPr>
        <w:t xml:space="preserve"> provides that a power in an Act to make a legislative instrument includes the power to repeal or amend the instrument, subject to any conditions that apply to the initial power.</w:t>
      </w:r>
    </w:p>
    <w:p w14:paraId="44C2A0FB" w14:textId="77777777" w:rsidR="00CC3DBC" w:rsidRPr="00390525" w:rsidRDefault="00B66ABB" w:rsidP="008F6C13">
      <w:pPr>
        <w:pStyle w:val="LDMinuteParagraph"/>
        <w:jc w:val="both"/>
        <w:rPr>
          <w:szCs w:val="24"/>
        </w:rPr>
      </w:pPr>
      <w:r w:rsidRPr="00390525">
        <w:rPr>
          <w:szCs w:val="24"/>
        </w:rPr>
        <w:t xml:space="preserve">This Order, </w:t>
      </w:r>
      <w:r w:rsidR="00CC3DBC" w:rsidRPr="00390525">
        <w:rPr>
          <w:szCs w:val="24"/>
        </w:rPr>
        <w:t>Marine Order 501 (Administration – nat</w:t>
      </w:r>
      <w:r w:rsidRPr="00390525">
        <w:rPr>
          <w:szCs w:val="24"/>
        </w:rPr>
        <w:t xml:space="preserve">ional law) Amendment Order 2018, </w:t>
      </w:r>
      <w:r w:rsidR="00CC3DBC" w:rsidRPr="00390525">
        <w:rPr>
          <w:szCs w:val="24"/>
        </w:rPr>
        <w:t xml:space="preserve">was made under subsection 163(1) of the National Law and is a legislative instrument for the </w:t>
      </w:r>
      <w:r w:rsidR="00CC3DBC" w:rsidRPr="00390525">
        <w:rPr>
          <w:i/>
          <w:iCs/>
          <w:szCs w:val="24"/>
        </w:rPr>
        <w:t>Legislative Instruments Act 2003</w:t>
      </w:r>
      <w:r w:rsidR="00CC3DBC" w:rsidRPr="00390525">
        <w:rPr>
          <w:szCs w:val="24"/>
        </w:rPr>
        <w:t xml:space="preserve">. </w:t>
      </w:r>
    </w:p>
    <w:p w14:paraId="79A6A482" w14:textId="77777777" w:rsidR="00FB71D1" w:rsidRPr="00390525" w:rsidRDefault="009B015D" w:rsidP="008F6C13">
      <w:pPr>
        <w:pStyle w:val="LDAmendHeading"/>
        <w:ind w:left="0" w:firstLine="0"/>
        <w:jc w:val="both"/>
      </w:pPr>
      <w:r w:rsidRPr="00390525">
        <w:t>Purpose</w:t>
      </w:r>
    </w:p>
    <w:p w14:paraId="0901FB94" w14:textId="77777777" w:rsidR="009B015D" w:rsidRPr="00390525" w:rsidRDefault="00CC3DBC" w:rsidP="008F6C13">
      <w:pPr>
        <w:pStyle w:val="LDMinuteParagraph"/>
        <w:jc w:val="both"/>
        <w:rPr>
          <w:szCs w:val="24"/>
        </w:rPr>
      </w:pPr>
      <w:r w:rsidRPr="00390525">
        <w:rPr>
          <w:szCs w:val="24"/>
        </w:rPr>
        <w:t xml:space="preserve">This Order amends </w:t>
      </w:r>
      <w:r w:rsidRPr="00390525">
        <w:rPr>
          <w:i/>
          <w:szCs w:val="24"/>
        </w:rPr>
        <w:t>Marine Order 501</w:t>
      </w:r>
      <w:r w:rsidR="001F763C" w:rsidRPr="00390525">
        <w:rPr>
          <w:i/>
          <w:szCs w:val="24"/>
        </w:rPr>
        <w:t xml:space="preserve"> (Administration – national law) 2013 </w:t>
      </w:r>
      <w:r w:rsidR="00337B7C" w:rsidRPr="00390525">
        <w:rPr>
          <w:szCs w:val="24"/>
        </w:rPr>
        <w:t>(Marine Order 501)</w:t>
      </w:r>
      <w:r w:rsidR="00337B7C" w:rsidRPr="00390525">
        <w:rPr>
          <w:i/>
          <w:szCs w:val="24"/>
        </w:rPr>
        <w:t xml:space="preserve"> </w:t>
      </w:r>
      <w:r w:rsidR="001F763C" w:rsidRPr="00390525">
        <w:rPr>
          <w:szCs w:val="24"/>
        </w:rPr>
        <w:t>to</w:t>
      </w:r>
      <w:r w:rsidRPr="00390525">
        <w:rPr>
          <w:szCs w:val="24"/>
        </w:rPr>
        <w:t>:</w:t>
      </w:r>
    </w:p>
    <w:p w14:paraId="2C1D030E" w14:textId="50DCCB83" w:rsidR="00363EC8" w:rsidRPr="00390525" w:rsidRDefault="00363EC8" w:rsidP="008F6C13">
      <w:pPr>
        <w:pStyle w:val="LDMinuteParagraph"/>
        <w:numPr>
          <w:ilvl w:val="0"/>
          <w:numId w:val="19"/>
        </w:numPr>
        <w:jc w:val="both"/>
        <w:rPr>
          <w:szCs w:val="24"/>
        </w:rPr>
      </w:pPr>
      <w:r w:rsidRPr="00390525">
        <w:rPr>
          <w:szCs w:val="24"/>
        </w:rPr>
        <w:t>prescribe the National Law – Marine Surveyors Accreditation Guidance Manual 2014</w:t>
      </w:r>
      <w:r w:rsidR="005A6777" w:rsidRPr="00390525">
        <w:rPr>
          <w:szCs w:val="24"/>
        </w:rPr>
        <w:t xml:space="preserve"> (Marine Surveyors Manual)</w:t>
      </w:r>
      <w:r w:rsidRPr="00390525">
        <w:rPr>
          <w:szCs w:val="24"/>
        </w:rPr>
        <w:t xml:space="preserve"> as a prescribed standard for the purposes </w:t>
      </w:r>
      <w:r w:rsidR="00902B0A" w:rsidRPr="00390525">
        <w:rPr>
          <w:szCs w:val="24"/>
        </w:rPr>
        <w:t>of</w:t>
      </w:r>
      <w:r w:rsidR="009F351E" w:rsidRPr="00390525">
        <w:rPr>
          <w:szCs w:val="24"/>
        </w:rPr>
        <w:t xml:space="preserve"> the National Law and Marine Orders made under that law, including</w:t>
      </w:r>
      <w:r w:rsidR="00902B0A" w:rsidRPr="00390525">
        <w:rPr>
          <w:szCs w:val="24"/>
        </w:rPr>
        <w:t xml:space="preserve"> </w:t>
      </w:r>
      <w:r w:rsidR="00902B0A" w:rsidRPr="00390525">
        <w:rPr>
          <w:i/>
          <w:szCs w:val="24"/>
        </w:rPr>
        <w:t>Marine Order 503 (Certificates of survey – national law) 2018</w:t>
      </w:r>
      <w:r w:rsidR="00902B0A" w:rsidRPr="00390525">
        <w:rPr>
          <w:szCs w:val="24"/>
        </w:rPr>
        <w:t xml:space="preserve"> (Marine Order 503)</w:t>
      </w:r>
      <w:r w:rsidRPr="00390525">
        <w:rPr>
          <w:szCs w:val="24"/>
        </w:rPr>
        <w:t xml:space="preserve">;  </w:t>
      </w:r>
    </w:p>
    <w:p w14:paraId="700B02F4" w14:textId="77777777" w:rsidR="005F3D61" w:rsidRPr="00390525" w:rsidRDefault="005F3D61" w:rsidP="008F6C13">
      <w:pPr>
        <w:pStyle w:val="LDMinuteParagraph"/>
        <w:numPr>
          <w:ilvl w:val="0"/>
          <w:numId w:val="19"/>
        </w:numPr>
        <w:jc w:val="both"/>
        <w:rPr>
          <w:szCs w:val="24"/>
        </w:rPr>
      </w:pPr>
      <w:r w:rsidRPr="00390525">
        <w:rPr>
          <w:szCs w:val="24"/>
        </w:rPr>
        <w:t xml:space="preserve">remove reference to National Standard for the Administration of Marine Safety (NSAMS) from the list of prescribed standards, consequential to changes made through Marine Order 503; </w:t>
      </w:r>
    </w:p>
    <w:p w14:paraId="717D46CB" w14:textId="77777777" w:rsidR="00363EC8" w:rsidRPr="00390525" w:rsidRDefault="00363EC8" w:rsidP="008F6C13">
      <w:pPr>
        <w:pStyle w:val="LDMinuteParagraph"/>
        <w:numPr>
          <w:ilvl w:val="0"/>
          <w:numId w:val="19"/>
        </w:numPr>
        <w:jc w:val="both"/>
        <w:rPr>
          <w:szCs w:val="24"/>
        </w:rPr>
      </w:pPr>
      <w:r w:rsidRPr="00390525">
        <w:rPr>
          <w:szCs w:val="24"/>
        </w:rPr>
        <w:t>remove reference to NSCV Part E</w:t>
      </w:r>
      <w:r w:rsidR="0020765C" w:rsidRPr="00390525">
        <w:rPr>
          <w:szCs w:val="24"/>
        </w:rPr>
        <w:t xml:space="preserve"> – Operations (Part E)</w:t>
      </w:r>
      <w:r w:rsidRPr="00390525">
        <w:rPr>
          <w:szCs w:val="24"/>
        </w:rPr>
        <w:t xml:space="preserve"> from the list of prescribed standards, consequ</w:t>
      </w:r>
      <w:r w:rsidR="007A6ABE" w:rsidRPr="00390525">
        <w:rPr>
          <w:szCs w:val="24"/>
        </w:rPr>
        <w:t xml:space="preserve">ential to changes made through </w:t>
      </w:r>
      <w:r w:rsidRPr="00390525">
        <w:rPr>
          <w:i/>
          <w:szCs w:val="24"/>
        </w:rPr>
        <w:t xml:space="preserve">Marine Order 504 (Certificates of operation </w:t>
      </w:r>
      <w:r w:rsidR="007A6ABE" w:rsidRPr="00390525">
        <w:rPr>
          <w:i/>
          <w:szCs w:val="24"/>
        </w:rPr>
        <w:t>and operation requirements – national law) 2018</w:t>
      </w:r>
      <w:r w:rsidR="00902B0A" w:rsidRPr="00390525">
        <w:rPr>
          <w:i/>
          <w:szCs w:val="24"/>
        </w:rPr>
        <w:t xml:space="preserve"> </w:t>
      </w:r>
      <w:r w:rsidR="00902B0A" w:rsidRPr="00390525">
        <w:rPr>
          <w:szCs w:val="24"/>
        </w:rPr>
        <w:t>(Marine Order 504)</w:t>
      </w:r>
      <w:r w:rsidR="00DC5A54" w:rsidRPr="00390525">
        <w:rPr>
          <w:szCs w:val="24"/>
        </w:rPr>
        <w:t xml:space="preserve"> commencing on 1 July 2018</w:t>
      </w:r>
      <w:r w:rsidRPr="00390525">
        <w:rPr>
          <w:szCs w:val="24"/>
        </w:rPr>
        <w:t>;</w:t>
      </w:r>
      <w:r w:rsidR="003A63E9" w:rsidRPr="00390525">
        <w:rPr>
          <w:szCs w:val="24"/>
        </w:rPr>
        <w:t xml:space="preserve"> </w:t>
      </w:r>
    </w:p>
    <w:p w14:paraId="6E11D932" w14:textId="582BCC48" w:rsidR="00CC3DBC" w:rsidRPr="00390525" w:rsidRDefault="00363EC8" w:rsidP="008F6C13">
      <w:pPr>
        <w:pStyle w:val="LDMinuteParagraph"/>
        <w:numPr>
          <w:ilvl w:val="0"/>
          <w:numId w:val="19"/>
        </w:numPr>
        <w:jc w:val="both"/>
        <w:rPr>
          <w:szCs w:val="24"/>
        </w:rPr>
      </w:pPr>
      <w:r w:rsidRPr="00390525">
        <w:rPr>
          <w:szCs w:val="24"/>
        </w:rPr>
        <w:t xml:space="preserve">correct outdated references to Marine Orders, as a result of </w:t>
      </w:r>
      <w:r w:rsidR="007A6ABE" w:rsidRPr="00390525">
        <w:rPr>
          <w:szCs w:val="24"/>
        </w:rPr>
        <w:t xml:space="preserve"> changes made through </w:t>
      </w:r>
      <w:r w:rsidR="007A6ABE" w:rsidRPr="00390525">
        <w:rPr>
          <w:i/>
          <w:szCs w:val="24"/>
        </w:rPr>
        <w:t>Marine Order 502 (V</w:t>
      </w:r>
      <w:r w:rsidRPr="00390525">
        <w:rPr>
          <w:i/>
          <w:szCs w:val="24"/>
        </w:rPr>
        <w:t xml:space="preserve">essel identifiers – national law) 2017 </w:t>
      </w:r>
      <w:r w:rsidR="00902B0A" w:rsidRPr="00390525">
        <w:rPr>
          <w:szCs w:val="24"/>
        </w:rPr>
        <w:t xml:space="preserve">(Marine Order 502) </w:t>
      </w:r>
      <w:r w:rsidRPr="00390525">
        <w:rPr>
          <w:szCs w:val="24"/>
        </w:rPr>
        <w:t>and</w:t>
      </w:r>
      <w:r w:rsidR="007A6ABE" w:rsidRPr="00390525">
        <w:rPr>
          <w:i/>
          <w:szCs w:val="24"/>
        </w:rPr>
        <w:t xml:space="preserve"> Marine Order </w:t>
      </w:r>
      <w:r w:rsidR="00902B0A" w:rsidRPr="00390525">
        <w:rPr>
          <w:i/>
          <w:szCs w:val="24"/>
        </w:rPr>
        <w:t xml:space="preserve">507 </w:t>
      </w:r>
      <w:r w:rsidR="007A6ABE" w:rsidRPr="00390525">
        <w:rPr>
          <w:i/>
          <w:szCs w:val="24"/>
        </w:rPr>
        <w:t>(L</w:t>
      </w:r>
      <w:r w:rsidRPr="00390525">
        <w:rPr>
          <w:i/>
          <w:szCs w:val="24"/>
        </w:rPr>
        <w:t>oad line certificates – national law ) 2018</w:t>
      </w:r>
      <w:r w:rsidR="00902B0A" w:rsidRPr="00390525">
        <w:rPr>
          <w:i/>
          <w:szCs w:val="24"/>
        </w:rPr>
        <w:t xml:space="preserve"> </w:t>
      </w:r>
      <w:r w:rsidR="00902B0A" w:rsidRPr="00390525">
        <w:rPr>
          <w:szCs w:val="24"/>
        </w:rPr>
        <w:t>(Marine Order 507)</w:t>
      </w:r>
      <w:r w:rsidR="00FA226F" w:rsidRPr="00390525">
        <w:rPr>
          <w:szCs w:val="24"/>
        </w:rPr>
        <w:t>; and</w:t>
      </w:r>
    </w:p>
    <w:p w14:paraId="3DC65251" w14:textId="77777777" w:rsidR="00FA226F" w:rsidRPr="00390525" w:rsidRDefault="00FA226F" w:rsidP="008F6C13">
      <w:pPr>
        <w:pStyle w:val="LDMinuteParagraph"/>
        <w:numPr>
          <w:ilvl w:val="0"/>
          <w:numId w:val="19"/>
        </w:numPr>
        <w:jc w:val="both"/>
        <w:rPr>
          <w:szCs w:val="24"/>
        </w:rPr>
      </w:pPr>
      <w:r w:rsidRPr="00390525">
        <w:rPr>
          <w:szCs w:val="24"/>
        </w:rPr>
        <w:t xml:space="preserve">remove references to </w:t>
      </w:r>
      <w:r w:rsidR="005A6777" w:rsidRPr="00390525">
        <w:rPr>
          <w:szCs w:val="24"/>
        </w:rPr>
        <w:t>decisions made by a</w:t>
      </w:r>
      <w:r w:rsidR="004E377D" w:rsidRPr="00390525">
        <w:rPr>
          <w:szCs w:val="24"/>
        </w:rPr>
        <w:t xml:space="preserve"> </w:t>
      </w:r>
      <w:r w:rsidRPr="00390525">
        <w:rPr>
          <w:szCs w:val="24"/>
        </w:rPr>
        <w:t xml:space="preserve">State and Territory </w:t>
      </w:r>
      <w:r w:rsidR="005A6777" w:rsidRPr="00390525">
        <w:rPr>
          <w:szCs w:val="24"/>
        </w:rPr>
        <w:t>m</w:t>
      </w:r>
      <w:r w:rsidR="005F3D61" w:rsidRPr="00390525">
        <w:rPr>
          <w:szCs w:val="24"/>
        </w:rPr>
        <w:t xml:space="preserve">arine </w:t>
      </w:r>
      <w:r w:rsidR="005A6777" w:rsidRPr="00390525">
        <w:rPr>
          <w:szCs w:val="24"/>
        </w:rPr>
        <w:t xml:space="preserve">safety agencies as being decisions made by </w:t>
      </w:r>
      <w:r w:rsidR="00BF4EE4" w:rsidRPr="00390525">
        <w:rPr>
          <w:szCs w:val="24"/>
        </w:rPr>
        <w:t xml:space="preserve">the </w:t>
      </w:r>
      <w:r w:rsidR="005A6777" w:rsidRPr="00390525">
        <w:rPr>
          <w:szCs w:val="24"/>
        </w:rPr>
        <w:t xml:space="preserve">National Regulator, consequential to </w:t>
      </w:r>
      <w:r w:rsidR="00BF4EE4" w:rsidRPr="00390525">
        <w:rPr>
          <w:szCs w:val="24"/>
        </w:rPr>
        <w:lastRenderedPageBreak/>
        <w:t xml:space="preserve">the </w:t>
      </w:r>
      <w:r w:rsidR="005A6777" w:rsidRPr="00390525">
        <w:rPr>
          <w:szCs w:val="24"/>
        </w:rPr>
        <w:t xml:space="preserve">revocation of AMSA’s delegation arrangements with State and territory marine safety agencies from 1 July 2018.  </w:t>
      </w:r>
    </w:p>
    <w:p w14:paraId="7C50D0B4" w14:textId="77777777" w:rsidR="009B015D" w:rsidRPr="00390525" w:rsidRDefault="009B015D" w:rsidP="008F6C13">
      <w:pPr>
        <w:pStyle w:val="LDAmendHeading"/>
        <w:jc w:val="both"/>
      </w:pPr>
      <w:r w:rsidRPr="00390525">
        <w:t>Overview</w:t>
      </w:r>
    </w:p>
    <w:p w14:paraId="43637D14" w14:textId="2348CE3C" w:rsidR="009B015D" w:rsidRPr="00390525" w:rsidRDefault="000272EA" w:rsidP="008F6C13">
      <w:pPr>
        <w:pStyle w:val="LDMinuteParagraph"/>
        <w:jc w:val="both"/>
        <w:rPr>
          <w:szCs w:val="24"/>
        </w:rPr>
      </w:pPr>
      <w:r w:rsidRPr="00390525">
        <w:rPr>
          <w:szCs w:val="24"/>
        </w:rPr>
        <w:t>This Order prescribes the Marine Surveyor</w:t>
      </w:r>
      <w:r w:rsidR="00EB7FD0" w:rsidRPr="00390525">
        <w:rPr>
          <w:szCs w:val="24"/>
        </w:rPr>
        <w:t>s</w:t>
      </w:r>
      <w:r w:rsidRPr="00390525">
        <w:rPr>
          <w:szCs w:val="24"/>
        </w:rPr>
        <w:t xml:space="preserve"> Manual as a prescribed standard under Marine Order 501 for the purposes of the National Law and Marine Orders. It also amends Marine Order 501 to remove references to standards which are no longer to be prescribed. This Order also updates a number of outdated references to existing Marine Orders in Marine Order 501, and removes provisions relating to matters with respect to State and Territory marine safety agencies which will be redundant from 1 July 2018.  </w:t>
      </w:r>
    </w:p>
    <w:p w14:paraId="5AC2537D" w14:textId="77777777" w:rsidR="009B015D" w:rsidRPr="00390525" w:rsidRDefault="009B015D" w:rsidP="008F6C13">
      <w:pPr>
        <w:pStyle w:val="LDAmendHeading"/>
        <w:jc w:val="both"/>
      </w:pPr>
      <w:r w:rsidRPr="00390525">
        <w:t>Consultation</w:t>
      </w:r>
    </w:p>
    <w:p w14:paraId="6C09B979" w14:textId="77777777" w:rsidR="00902B0A" w:rsidRPr="00390525" w:rsidRDefault="00902B0A" w:rsidP="008F6C13">
      <w:pPr>
        <w:pStyle w:val="LDMinuteParagraph"/>
        <w:jc w:val="both"/>
        <w:rPr>
          <w:szCs w:val="24"/>
          <w:lang w:eastAsia="en-AU"/>
        </w:rPr>
      </w:pPr>
      <w:r w:rsidRPr="00390525">
        <w:rPr>
          <w:szCs w:val="24"/>
        </w:rPr>
        <w:t>  This Order was not publicly consulted on becau</w:t>
      </w:r>
      <w:r w:rsidR="00B06EF7" w:rsidRPr="00390525">
        <w:rPr>
          <w:szCs w:val="24"/>
        </w:rPr>
        <w:t xml:space="preserve">se the amendments are all minor </w:t>
      </w:r>
      <w:r w:rsidRPr="00390525">
        <w:rPr>
          <w:szCs w:val="24"/>
        </w:rPr>
        <w:t xml:space="preserve">editorial, administrative or consequential amendments that do not substantially alter existing arrangements </w:t>
      </w:r>
      <w:r w:rsidR="00B06EF7" w:rsidRPr="00390525">
        <w:rPr>
          <w:szCs w:val="24"/>
        </w:rPr>
        <w:t>provides for under Marine Order 501 or other Marine Orders.</w:t>
      </w:r>
    </w:p>
    <w:p w14:paraId="4C1D59B5" w14:textId="77777777" w:rsidR="005B2444" w:rsidRPr="00390525" w:rsidRDefault="00902B0A" w:rsidP="008F6C13">
      <w:pPr>
        <w:pStyle w:val="LDMinuteParagraph"/>
        <w:jc w:val="both"/>
        <w:rPr>
          <w:szCs w:val="24"/>
        </w:rPr>
      </w:pPr>
      <w:r w:rsidRPr="00390525">
        <w:rPr>
          <w:szCs w:val="24"/>
        </w:rPr>
        <w:t>The Office of Best Practice Regulation (OBPR) considers that the changes made by the Order have regulatory impacts of a minor or machinery nature and no regulation impact statement is required.  The OBPR reference number is 16724.</w:t>
      </w:r>
    </w:p>
    <w:p w14:paraId="1D074D3F" w14:textId="77777777" w:rsidR="009B015D" w:rsidRPr="00390525" w:rsidRDefault="009B015D" w:rsidP="008F6C13">
      <w:pPr>
        <w:pStyle w:val="LDAmendHeading"/>
        <w:jc w:val="both"/>
      </w:pPr>
      <w:r w:rsidRPr="00390525">
        <w:t>Documents incorporated by reference</w:t>
      </w:r>
    </w:p>
    <w:p w14:paraId="3C2B3138" w14:textId="5FE62F28" w:rsidR="004E377D" w:rsidRPr="00390525" w:rsidRDefault="004E377D" w:rsidP="008F6C13">
      <w:pPr>
        <w:pStyle w:val="LDMinuteParagraph"/>
        <w:jc w:val="both"/>
        <w:rPr>
          <w:szCs w:val="24"/>
        </w:rPr>
      </w:pPr>
      <w:r w:rsidRPr="00390525">
        <w:rPr>
          <w:szCs w:val="24"/>
        </w:rPr>
        <w:t>The Order incorporates by reference one additional instrument, being the National Law – Marine Surveyors Accreditation Guidance Manual 2014</w:t>
      </w:r>
      <w:r w:rsidR="00C3384B" w:rsidRPr="00390525">
        <w:rPr>
          <w:szCs w:val="24"/>
        </w:rPr>
        <w:t>.</w:t>
      </w:r>
      <w:r w:rsidR="00C918CE" w:rsidRPr="00390525">
        <w:rPr>
          <w:szCs w:val="24"/>
        </w:rPr>
        <w:t xml:space="preserve"> Other instruments also incorporated are:</w:t>
      </w:r>
    </w:p>
    <w:p w14:paraId="2D96A5CD" w14:textId="00E132A0" w:rsidR="00C918CE" w:rsidRPr="00390525" w:rsidRDefault="00C918CE" w:rsidP="00C918CE">
      <w:pPr>
        <w:pStyle w:val="ldp1a0"/>
        <w:numPr>
          <w:ilvl w:val="1"/>
          <w:numId w:val="1"/>
        </w:numPr>
        <w:shd w:val="clear" w:color="auto" w:fill="FFFFFF"/>
      </w:pPr>
      <w:r w:rsidRPr="00390525">
        <w:t>NSCV Parts B, C, D, F and G; and</w:t>
      </w:r>
    </w:p>
    <w:p w14:paraId="73CB76E7" w14:textId="2C113840" w:rsidR="00C918CE" w:rsidRPr="00390525" w:rsidRDefault="00C918CE" w:rsidP="00C918CE">
      <w:pPr>
        <w:pStyle w:val="ldp1a0"/>
        <w:numPr>
          <w:ilvl w:val="1"/>
          <w:numId w:val="1"/>
        </w:numPr>
        <w:shd w:val="clear" w:color="auto" w:fill="FFFFFF"/>
      </w:pPr>
      <w:r w:rsidRPr="00390525">
        <w:t>USL Code.</w:t>
      </w:r>
    </w:p>
    <w:p w14:paraId="2BA7A75F" w14:textId="77777777" w:rsidR="00C918CE" w:rsidRPr="00390525" w:rsidRDefault="00C918CE" w:rsidP="00A36440">
      <w:pPr>
        <w:pStyle w:val="ldp1a0"/>
        <w:shd w:val="clear" w:color="auto" w:fill="FFFFFF"/>
        <w:spacing w:before="0" w:beforeAutospacing="0" w:after="0" w:afterAutospacing="0"/>
        <w:ind w:left="567"/>
      </w:pPr>
    </w:p>
    <w:p w14:paraId="600C082F" w14:textId="4555E429" w:rsidR="004E377D" w:rsidRPr="00390525" w:rsidRDefault="004E377D" w:rsidP="008F6C13">
      <w:pPr>
        <w:pStyle w:val="LDMinuteParagraph"/>
        <w:jc w:val="both"/>
        <w:rPr>
          <w:szCs w:val="24"/>
          <w:lang w:val="en-US"/>
        </w:rPr>
      </w:pPr>
      <w:r w:rsidRPr="00390525">
        <w:rPr>
          <w:szCs w:val="24"/>
        </w:rPr>
        <w:t>The manner of incorporation for Marine Surveyors Manual</w:t>
      </w:r>
      <w:r w:rsidR="00C918CE" w:rsidRPr="00390525">
        <w:rPr>
          <w:szCs w:val="24"/>
        </w:rPr>
        <w:t>, and the NSCV and USL Code,</w:t>
      </w:r>
      <w:r w:rsidRPr="00390525">
        <w:rPr>
          <w:szCs w:val="24"/>
        </w:rPr>
        <w:t xml:space="preserve"> </w:t>
      </w:r>
      <w:r w:rsidR="00C918CE" w:rsidRPr="00390525">
        <w:rPr>
          <w:szCs w:val="24"/>
        </w:rPr>
        <w:t>are</w:t>
      </w:r>
      <w:r w:rsidRPr="00390525">
        <w:rPr>
          <w:szCs w:val="24"/>
        </w:rPr>
        <w:t xml:space="preserve"> specified for each instrument as ex</w:t>
      </w:r>
      <w:r w:rsidR="00563510" w:rsidRPr="00390525">
        <w:rPr>
          <w:szCs w:val="24"/>
        </w:rPr>
        <w:t>isting from time to time. Th</w:t>
      </w:r>
      <w:r w:rsidR="00C918CE" w:rsidRPr="00390525">
        <w:rPr>
          <w:szCs w:val="24"/>
        </w:rPr>
        <w:t xml:space="preserve">ese </w:t>
      </w:r>
      <w:r w:rsidR="00563510" w:rsidRPr="00390525">
        <w:rPr>
          <w:szCs w:val="24"/>
        </w:rPr>
        <w:t>instrument</w:t>
      </w:r>
      <w:r w:rsidR="00C918CE" w:rsidRPr="00390525">
        <w:rPr>
          <w:szCs w:val="24"/>
        </w:rPr>
        <w:t>s</w:t>
      </w:r>
      <w:r w:rsidR="00563510" w:rsidRPr="00390525">
        <w:rPr>
          <w:szCs w:val="24"/>
        </w:rPr>
        <w:t xml:space="preserve"> </w:t>
      </w:r>
      <w:r w:rsidR="00C918CE" w:rsidRPr="00390525">
        <w:rPr>
          <w:szCs w:val="24"/>
        </w:rPr>
        <w:t xml:space="preserve">are </w:t>
      </w:r>
      <w:r w:rsidRPr="00390525">
        <w:rPr>
          <w:szCs w:val="24"/>
        </w:rPr>
        <w:t>available for free from the A</w:t>
      </w:r>
      <w:r w:rsidR="002B468E" w:rsidRPr="00390525">
        <w:rPr>
          <w:szCs w:val="24"/>
        </w:rPr>
        <w:t xml:space="preserve">ustralian </w:t>
      </w:r>
      <w:r w:rsidRPr="00390525">
        <w:rPr>
          <w:szCs w:val="24"/>
        </w:rPr>
        <w:t>M</w:t>
      </w:r>
      <w:r w:rsidR="002B468E" w:rsidRPr="00390525">
        <w:rPr>
          <w:szCs w:val="24"/>
        </w:rPr>
        <w:t xml:space="preserve">aritime </w:t>
      </w:r>
      <w:r w:rsidRPr="00390525">
        <w:rPr>
          <w:szCs w:val="24"/>
        </w:rPr>
        <w:t>S</w:t>
      </w:r>
      <w:r w:rsidR="002B468E" w:rsidRPr="00390525">
        <w:rPr>
          <w:szCs w:val="24"/>
        </w:rPr>
        <w:t xml:space="preserve">afety </w:t>
      </w:r>
      <w:r w:rsidRPr="00390525">
        <w:rPr>
          <w:szCs w:val="24"/>
        </w:rPr>
        <w:t>A</w:t>
      </w:r>
      <w:r w:rsidR="002B468E" w:rsidRPr="00390525">
        <w:rPr>
          <w:szCs w:val="24"/>
        </w:rPr>
        <w:t>uthority (AMSA)</w:t>
      </w:r>
      <w:r w:rsidRPr="00390525">
        <w:rPr>
          <w:szCs w:val="24"/>
        </w:rPr>
        <w:t xml:space="preserve"> website at </w:t>
      </w:r>
      <w:hyperlink r:id="rId7" w:history="1">
        <w:r w:rsidRPr="00390525">
          <w:rPr>
            <w:rStyle w:val="Hyperlink"/>
            <w:color w:val="auto"/>
            <w:szCs w:val="24"/>
          </w:rPr>
          <w:t>http://www.amsa.gov.au</w:t>
        </w:r>
      </w:hyperlink>
      <w:r w:rsidRPr="00390525">
        <w:rPr>
          <w:szCs w:val="24"/>
          <w:u w:val="single"/>
        </w:rPr>
        <w:t>.</w:t>
      </w:r>
    </w:p>
    <w:p w14:paraId="48A2E0EB" w14:textId="77777777" w:rsidR="00007792" w:rsidRPr="00390525" w:rsidRDefault="00007792" w:rsidP="008F6C13">
      <w:pPr>
        <w:pStyle w:val="LDAmendHeading"/>
        <w:jc w:val="both"/>
      </w:pPr>
      <w:r w:rsidRPr="00390525">
        <w:t>Commencement</w:t>
      </w:r>
    </w:p>
    <w:p w14:paraId="2B9B7C27" w14:textId="77777777" w:rsidR="00007792" w:rsidRPr="00390525" w:rsidRDefault="00007792" w:rsidP="008F6C13">
      <w:pPr>
        <w:pStyle w:val="LDMinuteParagraph"/>
        <w:jc w:val="both"/>
        <w:rPr>
          <w:szCs w:val="24"/>
        </w:rPr>
      </w:pPr>
      <w:r w:rsidRPr="00390525">
        <w:rPr>
          <w:szCs w:val="24"/>
        </w:rPr>
        <w:t>This Order commenced on</w:t>
      </w:r>
      <w:r w:rsidR="00563510" w:rsidRPr="00390525">
        <w:rPr>
          <w:szCs w:val="24"/>
        </w:rPr>
        <w:t xml:space="preserve"> 1 July 2018.</w:t>
      </w:r>
    </w:p>
    <w:p w14:paraId="06F6A369" w14:textId="77777777" w:rsidR="00007792" w:rsidRPr="00390525" w:rsidRDefault="00007792" w:rsidP="008F6C13">
      <w:pPr>
        <w:pStyle w:val="LDAmendHeading"/>
        <w:jc w:val="both"/>
      </w:pPr>
      <w:r w:rsidRPr="00390525">
        <w:t xml:space="preserve">Contents of this </w:t>
      </w:r>
      <w:r w:rsidR="007005C4" w:rsidRPr="00390525">
        <w:t>instrument</w:t>
      </w:r>
    </w:p>
    <w:p w14:paraId="3EE7B24F" w14:textId="77777777" w:rsidR="00772DEB" w:rsidRPr="00390525" w:rsidRDefault="00772DEB" w:rsidP="008F6C13">
      <w:pPr>
        <w:pStyle w:val="LDMinuteParagraph"/>
        <w:jc w:val="both"/>
        <w:rPr>
          <w:szCs w:val="24"/>
        </w:rPr>
      </w:pPr>
      <w:r w:rsidRPr="00390525">
        <w:rPr>
          <w:szCs w:val="24"/>
        </w:rPr>
        <w:t>Section 1 sets out the name of this Order.</w:t>
      </w:r>
    </w:p>
    <w:p w14:paraId="59B05F42" w14:textId="77777777" w:rsidR="00772DEB" w:rsidRPr="00390525" w:rsidRDefault="00F57935" w:rsidP="008F6C13">
      <w:pPr>
        <w:pStyle w:val="LDMinuteParagraph"/>
        <w:jc w:val="both"/>
        <w:rPr>
          <w:szCs w:val="24"/>
        </w:rPr>
      </w:pPr>
      <w:r w:rsidRPr="00390525">
        <w:rPr>
          <w:szCs w:val="24"/>
        </w:rPr>
        <w:t>Section 2</w:t>
      </w:r>
      <w:r w:rsidR="00772DEB" w:rsidRPr="00390525">
        <w:rPr>
          <w:szCs w:val="24"/>
        </w:rPr>
        <w:t xml:space="preserve"> states that this Order commences on 1 July 2018.</w:t>
      </w:r>
    </w:p>
    <w:p w14:paraId="5E4349A8" w14:textId="3B1CA120" w:rsidR="00F57935" w:rsidRPr="00390525" w:rsidRDefault="00F57935" w:rsidP="008F6C13">
      <w:pPr>
        <w:pStyle w:val="LDMinuteParagraph"/>
        <w:jc w:val="both"/>
        <w:rPr>
          <w:szCs w:val="24"/>
          <w:lang w:eastAsia="en-AU"/>
        </w:rPr>
      </w:pPr>
      <w:r w:rsidRPr="00390525">
        <w:rPr>
          <w:szCs w:val="24"/>
        </w:rPr>
        <w:t xml:space="preserve">This Order has one schedule which amends Marine Order 501. Section 3 of this Order provides that </w:t>
      </w:r>
      <w:r w:rsidR="00EA2BBC" w:rsidRPr="00390525">
        <w:rPr>
          <w:szCs w:val="24"/>
        </w:rPr>
        <w:t>S</w:t>
      </w:r>
      <w:r w:rsidRPr="00390525">
        <w:rPr>
          <w:szCs w:val="24"/>
        </w:rPr>
        <w:t>chedule 1 amends Marine Order 501 in accordance with the amendments in that schedule.</w:t>
      </w:r>
    </w:p>
    <w:p w14:paraId="566D9456" w14:textId="77777777" w:rsidR="00F57935" w:rsidRPr="00390525" w:rsidRDefault="00F57935" w:rsidP="008F6C13">
      <w:pPr>
        <w:pStyle w:val="LDMinuteParagraph"/>
        <w:numPr>
          <w:ilvl w:val="0"/>
          <w:numId w:val="0"/>
        </w:numPr>
        <w:ind w:left="142"/>
        <w:jc w:val="both"/>
        <w:rPr>
          <w:i/>
          <w:szCs w:val="24"/>
        </w:rPr>
      </w:pPr>
      <w:r w:rsidRPr="00390525">
        <w:rPr>
          <w:i/>
          <w:szCs w:val="24"/>
        </w:rPr>
        <w:t xml:space="preserve">Schedule 1 </w:t>
      </w:r>
      <w:r w:rsidR="00FE739E" w:rsidRPr="00390525">
        <w:rPr>
          <w:i/>
          <w:szCs w:val="24"/>
        </w:rPr>
        <w:t xml:space="preserve">    </w:t>
      </w:r>
      <w:r w:rsidRPr="00390525">
        <w:rPr>
          <w:i/>
          <w:szCs w:val="24"/>
        </w:rPr>
        <w:t>Marine Order 501 (Administration) 2013</w:t>
      </w:r>
    </w:p>
    <w:p w14:paraId="44E08D12" w14:textId="69BBDE26" w:rsidR="00F57935" w:rsidRPr="00390525" w:rsidRDefault="00337B7C" w:rsidP="008F6C13">
      <w:pPr>
        <w:pStyle w:val="LDMinuteParagraph"/>
        <w:jc w:val="both"/>
        <w:rPr>
          <w:szCs w:val="24"/>
        </w:rPr>
      </w:pPr>
      <w:r w:rsidRPr="00390525">
        <w:rPr>
          <w:szCs w:val="24"/>
        </w:rPr>
        <w:t>Item 1 of Schedule 1 of this Order omits section 5 of Marine Order 501.</w:t>
      </w:r>
    </w:p>
    <w:p w14:paraId="6746505D" w14:textId="30000AA8" w:rsidR="00F64574" w:rsidRPr="00390525" w:rsidRDefault="00F64574" w:rsidP="008F6C13">
      <w:pPr>
        <w:pStyle w:val="LDMinuteParagraph"/>
        <w:jc w:val="both"/>
        <w:rPr>
          <w:szCs w:val="24"/>
        </w:rPr>
      </w:pPr>
      <w:r w:rsidRPr="00390525">
        <w:rPr>
          <w:szCs w:val="24"/>
        </w:rPr>
        <w:t>Item 2 of Schedule 1 of this Order substitutes</w:t>
      </w:r>
      <w:r w:rsidR="00BB2AD5" w:rsidRPr="00390525">
        <w:rPr>
          <w:szCs w:val="24"/>
        </w:rPr>
        <w:t xml:space="preserve"> the heading of this provision to </w:t>
      </w:r>
      <w:r w:rsidR="00BB2AD5" w:rsidRPr="00390525">
        <w:rPr>
          <w:i/>
          <w:szCs w:val="24"/>
        </w:rPr>
        <w:t>section 5 – fit and proper person</w:t>
      </w:r>
      <w:r w:rsidR="002F7282" w:rsidRPr="00390525">
        <w:rPr>
          <w:szCs w:val="24"/>
        </w:rPr>
        <w:t xml:space="preserve">, consequential to section 5 </w:t>
      </w:r>
      <w:r w:rsidR="00BB2AD5" w:rsidRPr="00390525">
        <w:rPr>
          <w:szCs w:val="24"/>
        </w:rPr>
        <w:t>being omitted</w:t>
      </w:r>
      <w:r w:rsidR="008F6C13" w:rsidRPr="00390525">
        <w:rPr>
          <w:szCs w:val="24"/>
        </w:rPr>
        <w:t xml:space="preserve"> as above</w:t>
      </w:r>
      <w:r w:rsidR="00BB2AD5" w:rsidRPr="00390525">
        <w:rPr>
          <w:szCs w:val="24"/>
        </w:rPr>
        <w:t xml:space="preserve">. This is to reorder the numbering of the provisions of Marine Order 501 so that they are consecutive. </w:t>
      </w:r>
    </w:p>
    <w:p w14:paraId="7590BF9B" w14:textId="066D25CA" w:rsidR="00081404" w:rsidRPr="00390525" w:rsidRDefault="00E04ED1" w:rsidP="008F6C13">
      <w:pPr>
        <w:pStyle w:val="LDMinuteParagraph"/>
        <w:jc w:val="both"/>
        <w:rPr>
          <w:szCs w:val="24"/>
        </w:rPr>
      </w:pPr>
      <w:r w:rsidRPr="00390525">
        <w:rPr>
          <w:szCs w:val="24"/>
        </w:rPr>
        <w:t xml:space="preserve">Item </w:t>
      </w:r>
      <w:r w:rsidR="00856A8F" w:rsidRPr="00390525">
        <w:rPr>
          <w:szCs w:val="24"/>
        </w:rPr>
        <w:t>3</w:t>
      </w:r>
      <w:r w:rsidRPr="00390525">
        <w:rPr>
          <w:szCs w:val="24"/>
        </w:rPr>
        <w:t xml:space="preserve"> of Schedule 1 of this Order</w:t>
      </w:r>
      <w:r w:rsidR="00DC5A54" w:rsidRPr="00390525">
        <w:rPr>
          <w:szCs w:val="24"/>
        </w:rPr>
        <w:t xml:space="preserve"> amends section 6A of Marine Order 501 to</w:t>
      </w:r>
      <w:r w:rsidR="00F64574" w:rsidRPr="00390525">
        <w:rPr>
          <w:szCs w:val="24"/>
        </w:rPr>
        <w:t xml:space="preserve"> amend the provision heading to </w:t>
      </w:r>
      <w:r w:rsidR="00F64574" w:rsidRPr="00390525">
        <w:rPr>
          <w:i/>
          <w:szCs w:val="24"/>
        </w:rPr>
        <w:t>section 6 –</w:t>
      </w:r>
      <w:r w:rsidR="00BB2AD5" w:rsidRPr="00390525">
        <w:rPr>
          <w:i/>
          <w:szCs w:val="24"/>
        </w:rPr>
        <w:t xml:space="preserve"> S</w:t>
      </w:r>
      <w:r w:rsidR="00F64574" w:rsidRPr="00390525">
        <w:rPr>
          <w:i/>
          <w:szCs w:val="24"/>
        </w:rPr>
        <w:t>tandards</w:t>
      </w:r>
      <w:r w:rsidR="00BB2AD5" w:rsidRPr="00390525">
        <w:rPr>
          <w:szCs w:val="24"/>
        </w:rPr>
        <w:t>,</w:t>
      </w:r>
      <w:r w:rsidR="00F64574" w:rsidRPr="00390525">
        <w:rPr>
          <w:szCs w:val="24"/>
        </w:rPr>
        <w:t xml:space="preserve"> consequential to section 5 being </w:t>
      </w:r>
      <w:r w:rsidR="00F64574" w:rsidRPr="00390525">
        <w:rPr>
          <w:szCs w:val="24"/>
        </w:rPr>
        <w:lastRenderedPageBreak/>
        <w:t>omitted</w:t>
      </w:r>
      <w:r w:rsidR="008F6C13" w:rsidRPr="00390525">
        <w:rPr>
          <w:szCs w:val="24"/>
        </w:rPr>
        <w:t xml:space="preserve"> as above</w:t>
      </w:r>
      <w:r w:rsidR="00F64574" w:rsidRPr="00390525">
        <w:rPr>
          <w:szCs w:val="24"/>
        </w:rPr>
        <w:t xml:space="preserve">. </w:t>
      </w:r>
      <w:r w:rsidR="00BB2AD5" w:rsidRPr="00390525">
        <w:rPr>
          <w:szCs w:val="24"/>
        </w:rPr>
        <w:t xml:space="preserve"> This is to reorder the numbering of the provisions of Marine Order 5</w:t>
      </w:r>
      <w:r w:rsidR="002F7282" w:rsidRPr="00390525">
        <w:rPr>
          <w:szCs w:val="24"/>
        </w:rPr>
        <w:t xml:space="preserve">01 so that they are consecutive. </w:t>
      </w:r>
      <w:r w:rsidR="00F64574" w:rsidRPr="00390525">
        <w:rPr>
          <w:szCs w:val="24"/>
        </w:rPr>
        <w:t>This item also</w:t>
      </w:r>
      <w:r w:rsidR="00DC5A54" w:rsidRPr="00390525">
        <w:rPr>
          <w:szCs w:val="24"/>
        </w:rPr>
        <w:t xml:space="preserve"> prescribe</w:t>
      </w:r>
      <w:r w:rsidR="00F64574" w:rsidRPr="00390525">
        <w:rPr>
          <w:szCs w:val="24"/>
        </w:rPr>
        <w:t>s</w:t>
      </w:r>
      <w:r w:rsidR="00DC5A54" w:rsidRPr="00390525">
        <w:rPr>
          <w:szCs w:val="24"/>
        </w:rPr>
        <w:t xml:space="preserve"> the M</w:t>
      </w:r>
      <w:r w:rsidR="00EB7FD0" w:rsidRPr="00390525">
        <w:rPr>
          <w:szCs w:val="24"/>
        </w:rPr>
        <w:t>arine Surveyors</w:t>
      </w:r>
      <w:r w:rsidR="00DC5A54" w:rsidRPr="00390525">
        <w:rPr>
          <w:szCs w:val="24"/>
        </w:rPr>
        <w:t xml:space="preserve"> Manual as a standard prescribed for the </w:t>
      </w:r>
      <w:r w:rsidR="000E2AC1" w:rsidRPr="00390525">
        <w:rPr>
          <w:szCs w:val="24"/>
        </w:rPr>
        <w:t xml:space="preserve">purposes of the </w:t>
      </w:r>
      <w:r w:rsidR="00DC5A54" w:rsidRPr="00390525">
        <w:rPr>
          <w:szCs w:val="24"/>
        </w:rPr>
        <w:t>National Law.</w:t>
      </w:r>
      <w:r w:rsidR="00E94D2A" w:rsidRPr="00390525">
        <w:rPr>
          <w:szCs w:val="24"/>
        </w:rPr>
        <w:t xml:space="preserve"> </w:t>
      </w:r>
    </w:p>
    <w:p w14:paraId="4D1395DE" w14:textId="5380C388" w:rsidR="00E94D2A" w:rsidRPr="00390525" w:rsidRDefault="00081404" w:rsidP="008F6C13">
      <w:pPr>
        <w:pStyle w:val="LDMinuteParagraph"/>
        <w:jc w:val="both"/>
        <w:rPr>
          <w:szCs w:val="24"/>
        </w:rPr>
      </w:pPr>
      <w:r w:rsidRPr="00390525">
        <w:rPr>
          <w:szCs w:val="24"/>
        </w:rPr>
        <w:t>The Marine Surveyor</w:t>
      </w:r>
      <w:r w:rsidR="00E94D2A" w:rsidRPr="00390525">
        <w:rPr>
          <w:szCs w:val="24"/>
        </w:rPr>
        <w:t xml:space="preserve"> Manual has two parts</w:t>
      </w:r>
      <w:r w:rsidR="00EA2BBC" w:rsidRPr="00390525">
        <w:rPr>
          <w:szCs w:val="24"/>
        </w:rPr>
        <w:t xml:space="preserve">. </w:t>
      </w:r>
      <w:r w:rsidR="00E94D2A" w:rsidRPr="00390525">
        <w:rPr>
          <w:szCs w:val="24"/>
        </w:rPr>
        <w:t xml:space="preserve">Part 1 sets out the requirements for an individual to be accredited by AMSA as a marine surveyor entitled to survey domestic commercial vessels under Marine Order 503. This part of the Marine Surveyors </w:t>
      </w:r>
      <w:r w:rsidR="00EB7FD0" w:rsidRPr="00390525">
        <w:rPr>
          <w:szCs w:val="24"/>
        </w:rPr>
        <w:t xml:space="preserve">Manual </w:t>
      </w:r>
      <w:r w:rsidR="00E94D2A" w:rsidRPr="00390525">
        <w:rPr>
          <w:szCs w:val="24"/>
        </w:rPr>
        <w:t>is based on requirements currently existing under Part 3 of the</w:t>
      </w:r>
      <w:r w:rsidR="00E94D2A" w:rsidRPr="00390525">
        <w:rPr>
          <w:i/>
          <w:szCs w:val="24"/>
        </w:rPr>
        <w:t xml:space="preserve"> Marine Safety (Domestic Commercial Vessel) National Law Regulation 2013</w:t>
      </w:r>
      <w:r w:rsidRPr="00390525">
        <w:rPr>
          <w:szCs w:val="24"/>
        </w:rPr>
        <w:t xml:space="preserve"> (National Law Regulation).</w:t>
      </w:r>
      <w:r w:rsidR="000B432B" w:rsidRPr="00390525">
        <w:rPr>
          <w:szCs w:val="24"/>
        </w:rPr>
        <w:t xml:space="preserve"> </w:t>
      </w:r>
    </w:p>
    <w:p w14:paraId="03694988" w14:textId="2EDD8520" w:rsidR="00081404" w:rsidRPr="00390525" w:rsidRDefault="00081404" w:rsidP="008F6C13">
      <w:pPr>
        <w:pStyle w:val="LDMinuteParagraph"/>
        <w:jc w:val="both"/>
        <w:rPr>
          <w:szCs w:val="24"/>
        </w:rPr>
      </w:pPr>
      <w:r w:rsidRPr="00390525">
        <w:rPr>
          <w:szCs w:val="24"/>
        </w:rPr>
        <w:t>Part 2 of the Marine Surveyor Manual prescribes the manner in which a person authorised by Marine Order 503 to conduct a survey on a domestic commercial vessel is required to undertake that survey</w:t>
      </w:r>
      <w:r w:rsidR="00B821D0" w:rsidRPr="00390525">
        <w:rPr>
          <w:szCs w:val="24"/>
        </w:rPr>
        <w:t>.</w:t>
      </w:r>
      <w:r w:rsidR="000B432B" w:rsidRPr="00390525">
        <w:rPr>
          <w:szCs w:val="24"/>
        </w:rPr>
        <w:t xml:space="preserve"> Part 2 of the Marine Surveyor Manual consolidates requirements that previously applied under</w:t>
      </w:r>
      <w:r w:rsidR="008F6C13" w:rsidRPr="00390525">
        <w:rPr>
          <w:szCs w:val="24"/>
        </w:rPr>
        <w:t xml:space="preserve"> S</w:t>
      </w:r>
      <w:r w:rsidR="0019005E" w:rsidRPr="00390525">
        <w:rPr>
          <w:szCs w:val="24"/>
        </w:rPr>
        <w:t>ection 4</w:t>
      </w:r>
      <w:r w:rsidR="000B432B" w:rsidRPr="00390525">
        <w:rPr>
          <w:szCs w:val="24"/>
        </w:rPr>
        <w:t xml:space="preserve"> </w:t>
      </w:r>
      <w:r w:rsidR="0019005E" w:rsidRPr="00390525">
        <w:rPr>
          <w:szCs w:val="24"/>
        </w:rPr>
        <w:t xml:space="preserve">of </w:t>
      </w:r>
      <w:r w:rsidR="000B432B" w:rsidRPr="00390525">
        <w:rPr>
          <w:szCs w:val="24"/>
        </w:rPr>
        <w:t>NSAMS</w:t>
      </w:r>
      <w:r w:rsidR="0019005E" w:rsidRPr="00390525">
        <w:rPr>
          <w:szCs w:val="24"/>
        </w:rPr>
        <w:t xml:space="preserve"> and</w:t>
      </w:r>
      <w:r w:rsidR="000B432B" w:rsidRPr="00390525">
        <w:rPr>
          <w:szCs w:val="24"/>
        </w:rPr>
        <w:t xml:space="preserve"> </w:t>
      </w:r>
      <w:r w:rsidR="000D1F1A" w:rsidRPr="00390525">
        <w:rPr>
          <w:szCs w:val="24"/>
        </w:rPr>
        <w:t xml:space="preserve">through </w:t>
      </w:r>
      <w:r w:rsidR="0019005E" w:rsidRPr="00390525">
        <w:rPr>
          <w:szCs w:val="24"/>
        </w:rPr>
        <w:t xml:space="preserve">AMSA’s </w:t>
      </w:r>
      <w:r w:rsidR="000B432B" w:rsidRPr="00390525">
        <w:rPr>
          <w:szCs w:val="24"/>
        </w:rPr>
        <w:t>instructions to surveyors</w:t>
      </w:r>
      <w:r w:rsidR="0019005E" w:rsidRPr="00390525">
        <w:rPr>
          <w:szCs w:val="24"/>
        </w:rPr>
        <w:t xml:space="preserve">. It is also based on requirements which are contained in the new Marine Order 503. </w:t>
      </w:r>
    </w:p>
    <w:p w14:paraId="79369EC0" w14:textId="0DDA135F" w:rsidR="00E04ED1" w:rsidRPr="00390525" w:rsidRDefault="007C2045" w:rsidP="008F6C13">
      <w:pPr>
        <w:pStyle w:val="LDMinuteParagraph"/>
        <w:jc w:val="both"/>
        <w:rPr>
          <w:szCs w:val="24"/>
        </w:rPr>
      </w:pPr>
      <w:r w:rsidRPr="00390525">
        <w:rPr>
          <w:szCs w:val="24"/>
        </w:rPr>
        <w:t>I</w:t>
      </w:r>
      <w:r w:rsidR="00DC5A54" w:rsidRPr="00390525">
        <w:rPr>
          <w:szCs w:val="24"/>
        </w:rPr>
        <w:t xml:space="preserve">tem </w:t>
      </w:r>
      <w:r w:rsidR="00856A8F" w:rsidRPr="00390525">
        <w:rPr>
          <w:szCs w:val="24"/>
        </w:rPr>
        <w:t>3</w:t>
      </w:r>
      <w:r w:rsidR="00E94D2A" w:rsidRPr="00390525">
        <w:rPr>
          <w:szCs w:val="24"/>
        </w:rPr>
        <w:t xml:space="preserve"> of Schedule 1 </w:t>
      </w:r>
      <w:r w:rsidRPr="00390525">
        <w:rPr>
          <w:szCs w:val="24"/>
        </w:rPr>
        <w:t xml:space="preserve">of this Order </w:t>
      </w:r>
      <w:r w:rsidR="00DC5A54" w:rsidRPr="00390525">
        <w:rPr>
          <w:szCs w:val="24"/>
        </w:rPr>
        <w:t>also removes remove reference to NSAMS from the list of prescribed standards. These amendments are consequential to changes made through Marine Order 503</w:t>
      </w:r>
      <w:r w:rsidR="009F292B" w:rsidRPr="00390525">
        <w:rPr>
          <w:szCs w:val="24"/>
        </w:rPr>
        <w:t xml:space="preserve"> and Marine Order 507</w:t>
      </w:r>
      <w:r w:rsidR="00DC5A54" w:rsidRPr="00390525">
        <w:rPr>
          <w:szCs w:val="24"/>
        </w:rPr>
        <w:t>.</w:t>
      </w:r>
    </w:p>
    <w:p w14:paraId="3F751C5E" w14:textId="4F67D242" w:rsidR="009F292B" w:rsidRPr="00390525" w:rsidRDefault="009F292B" w:rsidP="008F6C13">
      <w:pPr>
        <w:pStyle w:val="LDMinuteParagraph"/>
        <w:jc w:val="both"/>
        <w:rPr>
          <w:szCs w:val="24"/>
        </w:rPr>
      </w:pPr>
      <w:r w:rsidRPr="00390525">
        <w:rPr>
          <w:szCs w:val="24"/>
        </w:rPr>
        <w:t xml:space="preserve">Item </w:t>
      </w:r>
      <w:r w:rsidR="00856A8F" w:rsidRPr="00390525">
        <w:rPr>
          <w:szCs w:val="24"/>
        </w:rPr>
        <w:t>3</w:t>
      </w:r>
      <w:r w:rsidRPr="00390525">
        <w:rPr>
          <w:szCs w:val="24"/>
        </w:rPr>
        <w:t xml:space="preserve"> of Schedule 1 of this Order also</w:t>
      </w:r>
      <w:r w:rsidR="00FE739E" w:rsidRPr="00390525">
        <w:rPr>
          <w:szCs w:val="24"/>
        </w:rPr>
        <w:t xml:space="preserve"> </w:t>
      </w:r>
      <w:r w:rsidR="00EA2BBC" w:rsidRPr="00390525">
        <w:rPr>
          <w:szCs w:val="24"/>
        </w:rPr>
        <w:t xml:space="preserve">amends </w:t>
      </w:r>
      <w:r w:rsidR="00FE739E" w:rsidRPr="00390525">
        <w:rPr>
          <w:szCs w:val="24"/>
        </w:rPr>
        <w:t xml:space="preserve">section 6A of </w:t>
      </w:r>
      <w:r w:rsidR="008F6C13" w:rsidRPr="00390525">
        <w:rPr>
          <w:szCs w:val="24"/>
        </w:rPr>
        <w:t xml:space="preserve">current </w:t>
      </w:r>
      <w:r w:rsidR="00FE739E" w:rsidRPr="00390525">
        <w:rPr>
          <w:szCs w:val="24"/>
        </w:rPr>
        <w:t>Marine Order 501 to remove</w:t>
      </w:r>
      <w:r w:rsidRPr="00390525">
        <w:rPr>
          <w:szCs w:val="24"/>
        </w:rPr>
        <w:t xml:space="preserve"> reference to NSCV Part E from the list of prescribed standards. This amendment is consequential to changes made through Marine Order 504.</w:t>
      </w:r>
    </w:p>
    <w:p w14:paraId="0ACE1C4A" w14:textId="03A697B4" w:rsidR="00E04ED1" w:rsidRPr="00390525" w:rsidRDefault="00E04ED1" w:rsidP="008F6C13">
      <w:pPr>
        <w:pStyle w:val="LDMinuteParagraph"/>
        <w:jc w:val="both"/>
        <w:rPr>
          <w:szCs w:val="24"/>
        </w:rPr>
      </w:pPr>
      <w:r w:rsidRPr="00390525">
        <w:rPr>
          <w:szCs w:val="24"/>
        </w:rPr>
        <w:t xml:space="preserve">Item </w:t>
      </w:r>
      <w:r w:rsidR="00856A8F" w:rsidRPr="00390525">
        <w:rPr>
          <w:szCs w:val="24"/>
        </w:rPr>
        <w:t>4</w:t>
      </w:r>
      <w:r w:rsidRPr="00390525">
        <w:rPr>
          <w:szCs w:val="24"/>
        </w:rPr>
        <w:t xml:space="preserve"> of Schedule 1 of this Order</w:t>
      </w:r>
      <w:r w:rsidR="009F292B" w:rsidRPr="00390525">
        <w:rPr>
          <w:szCs w:val="24"/>
        </w:rPr>
        <w:t xml:space="preserve"> </w:t>
      </w:r>
      <w:r w:rsidR="00420537" w:rsidRPr="00390525">
        <w:rPr>
          <w:szCs w:val="24"/>
        </w:rPr>
        <w:t xml:space="preserve">amends </w:t>
      </w:r>
      <w:r w:rsidR="00FE739E" w:rsidRPr="00390525">
        <w:rPr>
          <w:szCs w:val="24"/>
        </w:rPr>
        <w:t xml:space="preserve">section 7 of Marine Order 501 to include a new definition for the term National Law – Marine Surveyors Accreditation Guidance Manual 2014. The corresponding definition for the term NSAMS in Marine Order 501 has also been omitted. </w:t>
      </w:r>
    </w:p>
    <w:p w14:paraId="20200A11" w14:textId="291681E0" w:rsidR="00E04ED1" w:rsidRPr="00390525" w:rsidRDefault="00E04ED1" w:rsidP="008F6C13">
      <w:pPr>
        <w:pStyle w:val="LDMinuteParagraph"/>
        <w:jc w:val="both"/>
        <w:rPr>
          <w:szCs w:val="24"/>
        </w:rPr>
      </w:pPr>
      <w:r w:rsidRPr="00390525">
        <w:rPr>
          <w:szCs w:val="24"/>
        </w:rPr>
        <w:t xml:space="preserve">Item </w:t>
      </w:r>
      <w:r w:rsidR="00856A8F" w:rsidRPr="00390525">
        <w:rPr>
          <w:szCs w:val="24"/>
        </w:rPr>
        <w:t>5</w:t>
      </w:r>
      <w:r w:rsidRPr="00390525">
        <w:rPr>
          <w:szCs w:val="24"/>
        </w:rPr>
        <w:t xml:space="preserve"> of Schedule 1 of this Order</w:t>
      </w:r>
      <w:r w:rsidR="00FE739E" w:rsidRPr="00390525">
        <w:rPr>
          <w:szCs w:val="24"/>
        </w:rPr>
        <w:t xml:space="preserve"> amends the Note to </w:t>
      </w:r>
      <w:r w:rsidR="000E2AC1" w:rsidRPr="00390525">
        <w:rPr>
          <w:szCs w:val="24"/>
        </w:rPr>
        <w:t xml:space="preserve">subsection 8(1) of Marine Order 501 to remove reference to NSCV Part E. </w:t>
      </w:r>
    </w:p>
    <w:p w14:paraId="082EF716" w14:textId="3A598D73" w:rsidR="00E04ED1" w:rsidRPr="00390525" w:rsidRDefault="00E04ED1" w:rsidP="008F6C13">
      <w:pPr>
        <w:pStyle w:val="LDMinuteParagraph"/>
        <w:jc w:val="both"/>
        <w:rPr>
          <w:szCs w:val="24"/>
        </w:rPr>
      </w:pPr>
      <w:r w:rsidRPr="00390525">
        <w:rPr>
          <w:szCs w:val="24"/>
        </w:rPr>
        <w:t xml:space="preserve">Item </w:t>
      </w:r>
      <w:r w:rsidR="00856A8F" w:rsidRPr="00390525">
        <w:rPr>
          <w:szCs w:val="24"/>
        </w:rPr>
        <w:t>6</w:t>
      </w:r>
      <w:r w:rsidRPr="00390525">
        <w:rPr>
          <w:szCs w:val="24"/>
        </w:rPr>
        <w:t xml:space="preserve"> of Schedule 1 of this Order</w:t>
      </w:r>
      <w:r w:rsidR="000E2AC1" w:rsidRPr="00390525">
        <w:rPr>
          <w:szCs w:val="24"/>
        </w:rPr>
        <w:t xml:space="preserve"> amends subsection 9(a) of </w:t>
      </w:r>
      <w:r w:rsidR="008F6C13" w:rsidRPr="00390525">
        <w:rPr>
          <w:szCs w:val="24"/>
        </w:rPr>
        <w:t xml:space="preserve">the current </w:t>
      </w:r>
      <w:r w:rsidR="000E2AC1" w:rsidRPr="00390525">
        <w:rPr>
          <w:szCs w:val="24"/>
        </w:rPr>
        <w:t>Marine Ord</w:t>
      </w:r>
      <w:r w:rsidR="008F6C13" w:rsidRPr="00390525">
        <w:rPr>
          <w:szCs w:val="24"/>
        </w:rPr>
        <w:t>er 501 to remove reference to</w:t>
      </w:r>
      <w:r w:rsidR="000E2AC1" w:rsidRPr="00390525">
        <w:rPr>
          <w:szCs w:val="24"/>
        </w:rPr>
        <w:t xml:space="preserve"> applications made under a Marine Order to be accompanied by any fee charges by a State or Territory agency for a thing done by a delegate of the National Regulator. The requirement to pay any prescribed fee charged by the National Regulator, being a fee prescribed under </w:t>
      </w:r>
      <w:r w:rsidR="00E94D2A" w:rsidRPr="00390525">
        <w:rPr>
          <w:szCs w:val="24"/>
        </w:rPr>
        <w:t>the National Law Regulation</w:t>
      </w:r>
      <w:r w:rsidR="000E2AC1" w:rsidRPr="00390525">
        <w:rPr>
          <w:szCs w:val="24"/>
        </w:rPr>
        <w:t xml:space="preserve">, remains unchanged. </w:t>
      </w:r>
    </w:p>
    <w:p w14:paraId="0CC9B05B" w14:textId="542430C6" w:rsidR="000E2AC1" w:rsidRPr="00390525" w:rsidRDefault="000E2AC1" w:rsidP="008F6C13">
      <w:pPr>
        <w:pStyle w:val="LDMinuteParagraph"/>
        <w:jc w:val="both"/>
        <w:rPr>
          <w:szCs w:val="24"/>
        </w:rPr>
      </w:pPr>
      <w:r w:rsidRPr="00390525">
        <w:rPr>
          <w:szCs w:val="24"/>
        </w:rPr>
        <w:t xml:space="preserve">Item </w:t>
      </w:r>
      <w:r w:rsidR="00856A8F" w:rsidRPr="00390525">
        <w:rPr>
          <w:szCs w:val="24"/>
        </w:rPr>
        <w:t>7</w:t>
      </w:r>
      <w:r w:rsidRPr="00390525">
        <w:rPr>
          <w:szCs w:val="24"/>
        </w:rPr>
        <w:t xml:space="preserve"> of Schedule 1 of this Order amends Note 2 to subsection 9(a) of Marine Order 501 to remove reference to fee</w:t>
      </w:r>
      <w:r w:rsidR="0067426D" w:rsidRPr="00390525">
        <w:rPr>
          <w:szCs w:val="24"/>
        </w:rPr>
        <w:t>s</w:t>
      </w:r>
      <w:r w:rsidRPr="00390525">
        <w:rPr>
          <w:szCs w:val="24"/>
        </w:rPr>
        <w:t xml:space="preserve"> charges by a State or Territory agency</w:t>
      </w:r>
      <w:r w:rsidR="008F6C13" w:rsidRPr="00390525">
        <w:rPr>
          <w:szCs w:val="24"/>
        </w:rPr>
        <w:t>, as above.</w:t>
      </w:r>
    </w:p>
    <w:p w14:paraId="307F50BA" w14:textId="2AD8E01A" w:rsidR="00C93D63" w:rsidRPr="00390525" w:rsidRDefault="00E104F3" w:rsidP="008F6C13">
      <w:pPr>
        <w:pStyle w:val="LDMinuteParagraph"/>
        <w:spacing w:after="240"/>
        <w:jc w:val="both"/>
        <w:rPr>
          <w:szCs w:val="24"/>
        </w:rPr>
      </w:pPr>
      <w:r w:rsidRPr="00390525">
        <w:rPr>
          <w:szCs w:val="24"/>
        </w:rPr>
        <w:t xml:space="preserve">Item </w:t>
      </w:r>
      <w:r w:rsidR="00856A8F" w:rsidRPr="00390525">
        <w:rPr>
          <w:szCs w:val="24"/>
        </w:rPr>
        <w:t>8</w:t>
      </w:r>
      <w:r w:rsidRPr="00390525">
        <w:rPr>
          <w:szCs w:val="24"/>
        </w:rPr>
        <w:t xml:space="preserve"> of Schedule 1 of this Order amends Division 2 of schedule 1 of Marine Order 501. </w:t>
      </w:r>
      <w:r w:rsidR="00036844" w:rsidRPr="00390525">
        <w:rPr>
          <w:szCs w:val="24"/>
        </w:rPr>
        <w:t xml:space="preserve">These changes are to update </w:t>
      </w:r>
      <w:r w:rsidRPr="00390525">
        <w:rPr>
          <w:szCs w:val="24"/>
        </w:rPr>
        <w:t>outdated references to Marine Order 502 and Marine Order 507. No other changes have been made to the ma</w:t>
      </w:r>
      <w:r w:rsidR="008F6C13" w:rsidRPr="00390525">
        <w:rPr>
          <w:szCs w:val="24"/>
        </w:rPr>
        <w:t>tters set out in Division 2 of S</w:t>
      </w:r>
      <w:r w:rsidRPr="00390525">
        <w:rPr>
          <w:szCs w:val="24"/>
        </w:rPr>
        <w:t>chedule 1.</w:t>
      </w:r>
    </w:p>
    <w:p w14:paraId="1F48B5DB" w14:textId="77777777" w:rsidR="00990056" w:rsidRPr="00390525" w:rsidRDefault="000A2964" w:rsidP="008F6C13">
      <w:pPr>
        <w:pStyle w:val="LDAmendHeading"/>
        <w:jc w:val="both"/>
      </w:pPr>
      <w:r w:rsidRPr="00390525">
        <w:t>Statement of c</w:t>
      </w:r>
      <w:r w:rsidR="00990056" w:rsidRPr="00390525">
        <w:t>ompatibility with human rights</w:t>
      </w:r>
    </w:p>
    <w:p w14:paraId="43755492" w14:textId="77777777" w:rsidR="004E3842" w:rsidRPr="00390525" w:rsidRDefault="00E2679C" w:rsidP="008F6C13">
      <w:pPr>
        <w:pStyle w:val="LDMinuteParagraph"/>
        <w:jc w:val="both"/>
        <w:rPr>
          <w:szCs w:val="24"/>
        </w:rPr>
      </w:pPr>
      <w:r w:rsidRPr="00390525">
        <w:rPr>
          <w:szCs w:val="24"/>
        </w:rPr>
        <w:t>This statement is made for subsection 9(1) of the</w:t>
      </w:r>
      <w:r w:rsidRPr="00390525">
        <w:rPr>
          <w:i/>
          <w:szCs w:val="24"/>
        </w:rPr>
        <w:t xml:space="preserve"> Human Rights (Parliamentary Scrutiny) Act 2011</w:t>
      </w:r>
      <w:r w:rsidR="00F8601E" w:rsidRPr="00390525">
        <w:rPr>
          <w:i/>
          <w:szCs w:val="24"/>
        </w:rPr>
        <w:t>.</w:t>
      </w:r>
    </w:p>
    <w:p w14:paraId="073A3FDB" w14:textId="77777777" w:rsidR="00215AA5" w:rsidRPr="00390525" w:rsidRDefault="00215AA5" w:rsidP="008F6C13">
      <w:pPr>
        <w:pStyle w:val="LDMinuteParagraph"/>
        <w:numPr>
          <w:ilvl w:val="0"/>
          <w:numId w:val="0"/>
        </w:numPr>
        <w:ind w:left="142"/>
        <w:jc w:val="both"/>
        <w:rPr>
          <w:rFonts w:ascii="Arial" w:hAnsi="Arial" w:cs="Arial"/>
          <w:szCs w:val="24"/>
        </w:rPr>
      </w:pPr>
      <w:r w:rsidRPr="00390525">
        <w:rPr>
          <w:rFonts w:ascii="Arial" w:hAnsi="Arial" w:cs="Arial"/>
          <w:szCs w:val="24"/>
        </w:rPr>
        <w:t>Overview of the legislative instrument</w:t>
      </w:r>
    </w:p>
    <w:p w14:paraId="60B06DBA" w14:textId="4048FB00" w:rsidR="00717677" w:rsidRPr="00390525" w:rsidRDefault="000272EA" w:rsidP="008F6C13">
      <w:pPr>
        <w:pStyle w:val="LDMinuteParagraph"/>
        <w:spacing w:after="240"/>
        <w:jc w:val="both"/>
        <w:rPr>
          <w:szCs w:val="24"/>
        </w:rPr>
      </w:pPr>
      <w:r w:rsidRPr="00390525">
        <w:rPr>
          <w:szCs w:val="24"/>
        </w:rPr>
        <w:t>This Order prescribes the Marine Surveyor</w:t>
      </w:r>
      <w:r w:rsidR="00FF178D" w:rsidRPr="00390525">
        <w:rPr>
          <w:szCs w:val="24"/>
        </w:rPr>
        <w:t>s</w:t>
      </w:r>
      <w:r w:rsidRPr="00390525">
        <w:rPr>
          <w:szCs w:val="24"/>
        </w:rPr>
        <w:t xml:space="preserve"> Manual as a prescribed standard under Marine Order 501 for the purposes of the National Law and Marine Orders. It also amends Marine Order 501 to remove references to standards which are no longer to be prescribed. This Order also updates a number of outdated references to existing </w:t>
      </w:r>
      <w:r w:rsidRPr="00390525">
        <w:rPr>
          <w:szCs w:val="24"/>
        </w:rPr>
        <w:lastRenderedPageBreak/>
        <w:t>Marine Orders in Marine Order 501</w:t>
      </w:r>
      <w:r w:rsidR="008F6C13" w:rsidRPr="00390525">
        <w:rPr>
          <w:szCs w:val="24"/>
        </w:rPr>
        <w:t xml:space="preserve"> which have been recently amended</w:t>
      </w:r>
      <w:r w:rsidRPr="00390525">
        <w:rPr>
          <w:szCs w:val="24"/>
        </w:rPr>
        <w:t>, and removes provisions relating to matters with respect to State and Territory marine safety agencies which will be redundant from 1 July 2018.</w:t>
      </w:r>
    </w:p>
    <w:p w14:paraId="6B6E691C" w14:textId="77777777" w:rsidR="00215AA5" w:rsidRPr="00390525" w:rsidRDefault="00215AA5" w:rsidP="008F6C13">
      <w:pPr>
        <w:pStyle w:val="LDMinuteParagraph"/>
        <w:numPr>
          <w:ilvl w:val="0"/>
          <w:numId w:val="0"/>
        </w:numPr>
        <w:ind w:left="142"/>
        <w:jc w:val="both"/>
        <w:rPr>
          <w:rFonts w:ascii="Arial" w:hAnsi="Arial" w:cs="Arial"/>
          <w:szCs w:val="24"/>
        </w:rPr>
      </w:pPr>
      <w:r w:rsidRPr="00390525">
        <w:rPr>
          <w:rFonts w:ascii="Arial" w:hAnsi="Arial" w:cs="Arial"/>
          <w:szCs w:val="24"/>
        </w:rPr>
        <w:t>Human rights implications</w:t>
      </w:r>
    </w:p>
    <w:p w14:paraId="05C350A2" w14:textId="77777777" w:rsidR="00036844" w:rsidRPr="00390525" w:rsidRDefault="00717677" w:rsidP="008F6C13">
      <w:pPr>
        <w:pStyle w:val="LDMinuteParagraph"/>
        <w:spacing w:after="0"/>
        <w:jc w:val="both"/>
        <w:rPr>
          <w:szCs w:val="24"/>
        </w:rPr>
      </w:pPr>
      <w:r w:rsidRPr="00390525">
        <w:rPr>
          <w:szCs w:val="24"/>
        </w:rPr>
        <w:t>This instrument does not engage any of the applicable rights or freedoms recognised or declared in the international instruments listed in section 3 of the</w:t>
      </w:r>
      <w:r w:rsidRPr="00390525">
        <w:rPr>
          <w:i/>
          <w:szCs w:val="24"/>
        </w:rPr>
        <w:t xml:space="preserve"> Human Rights (Parliamentary Scrutiny) Act 2011</w:t>
      </w:r>
      <w:r w:rsidRPr="00390525">
        <w:rPr>
          <w:szCs w:val="24"/>
        </w:rPr>
        <w:t>.</w:t>
      </w:r>
    </w:p>
    <w:p w14:paraId="30F91B43" w14:textId="77777777" w:rsidR="00215AA5" w:rsidRPr="00390525" w:rsidRDefault="00215AA5" w:rsidP="008F6C13">
      <w:pPr>
        <w:pStyle w:val="LDMinuteParagraph"/>
        <w:numPr>
          <w:ilvl w:val="0"/>
          <w:numId w:val="0"/>
        </w:numPr>
        <w:ind w:left="142"/>
        <w:jc w:val="both"/>
        <w:rPr>
          <w:szCs w:val="24"/>
        </w:rPr>
      </w:pPr>
    </w:p>
    <w:p w14:paraId="5F97ACF5" w14:textId="77777777" w:rsidR="00215AA5" w:rsidRPr="00390525" w:rsidRDefault="001E60FD" w:rsidP="008F6C13">
      <w:pPr>
        <w:pStyle w:val="LDMinuteParagraph"/>
        <w:numPr>
          <w:ilvl w:val="0"/>
          <w:numId w:val="0"/>
        </w:numPr>
        <w:ind w:left="142"/>
        <w:jc w:val="both"/>
        <w:rPr>
          <w:rFonts w:ascii="Arial" w:hAnsi="Arial" w:cs="Arial"/>
          <w:szCs w:val="24"/>
        </w:rPr>
      </w:pPr>
      <w:r w:rsidRPr="00390525">
        <w:rPr>
          <w:rFonts w:ascii="Arial" w:hAnsi="Arial" w:cs="Arial"/>
          <w:szCs w:val="24"/>
        </w:rPr>
        <w:t>Conclusion</w:t>
      </w:r>
    </w:p>
    <w:p w14:paraId="58D3281E" w14:textId="77777777" w:rsidR="00990056" w:rsidRPr="00390525" w:rsidRDefault="00717677" w:rsidP="008F6C13">
      <w:pPr>
        <w:pStyle w:val="LDMinuteParagraph"/>
        <w:jc w:val="both"/>
        <w:rPr>
          <w:szCs w:val="24"/>
        </w:rPr>
      </w:pPr>
      <w:r w:rsidRPr="00390525">
        <w:rPr>
          <w:szCs w:val="24"/>
        </w:rPr>
        <w:t xml:space="preserve">AMSA considers that this instrument is compatible with the human rights and freedoms recognised or declared in the international instruments listed in section 3 of the </w:t>
      </w:r>
      <w:r w:rsidRPr="00390525">
        <w:rPr>
          <w:i/>
          <w:szCs w:val="24"/>
        </w:rPr>
        <w:t>Human Rights (Parliamentary Scrutiny) Act 2011</w:t>
      </w:r>
      <w:r w:rsidRPr="00390525">
        <w:rPr>
          <w:szCs w:val="24"/>
        </w:rPr>
        <w:t>.</w:t>
      </w:r>
    </w:p>
    <w:p w14:paraId="37B6DD11" w14:textId="77777777" w:rsidR="00007792" w:rsidRPr="00390525" w:rsidRDefault="00007792" w:rsidP="008F6C13">
      <w:pPr>
        <w:pStyle w:val="LDAmendHeading"/>
        <w:jc w:val="both"/>
      </w:pPr>
      <w:r w:rsidRPr="00390525">
        <w:t xml:space="preserve">Making the </w:t>
      </w:r>
      <w:r w:rsidR="007005C4" w:rsidRPr="00390525">
        <w:t>instrument</w:t>
      </w:r>
      <w:r w:rsidRPr="00390525">
        <w:t xml:space="preserve">  </w:t>
      </w:r>
    </w:p>
    <w:p w14:paraId="7D4BAAAA" w14:textId="77777777" w:rsidR="00506142" w:rsidRPr="00390525" w:rsidRDefault="003B2EEF" w:rsidP="008F6C13">
      <w:pPr>
        <w:pStyle w:val="LDMinuteParagraph"/>
        <w:jc w:val="both"/>
        <w:rPr>
          <w:szCs w:val="24"/>
        </w:rPr>
      </w:pPr>
      <w:r w:rsidRPr="00390525">
        <w:rPr>
          <w:szCs w:val="24"/>
        </w:rPr>
        <w:t>Th</w:t>
      </w:r>
      <w:r w:rsidR="007005C4" w:rsidRPr="00390525">
        <w:rPr>
          <w:szCs w:val="24"/>
        </w:rPr>
        <w:t>is instrument</w:t>
      </w:r>
      <w:r w:rsidRPr="00390525">
        <w:rPr>
          <w:szCs w:val="24"/>
        </w:rPr>
        <w:t xml:space="preserve"> has been made by the Chief Executive </w:t>
      </w:r>
      <w:r w:rsidR="009B015D" w:rsidRPr="00390525">
        <w:rPr>
          <w:szCs w:val="24"/>
        </w:rPr>
        <w:t>Officer of the Australian Maritime Safety Authority</w:t>
      </w:r>
      <w:r w:rsidRPr="00390525">
        <w:rPr>
          <w:szCs w:val="24"/>
        </w:rPr>
        <w:t>, in accordance with su</w:t>
      </w:r>
      <w:r w:rsidR="00A302C2" w:rsidRPr="00390525">
        <w:rPr>
          <w:szCs w:val="24"/>
        </w:rPr>
        <w:t>bsec</w:t>
      </w:r>
      <w:r w:rsidRPr="00390525">
        <w:rPr>
          <w:szCs w:val="24"/>
        </w:rPr>
        <w:t xml:space="preserve">tion </w:t>
      </w:r>
      <w:r w:rsidR="007005C4" w:rsidRPr="00390525">
        <w:rPr>
          <w:szCs w:val="24"/>
        </w:rPr>
        <w:t>49</w:t>
      </w:r>
      <w:r w:rsidR="00A302C2" w:rsidRPr="00390525">
        <w:rPr>
          <w:szCs w:val="24"/>
        </w:rPr>
        <w:t>(4</w:t>
      </w:r>
      <w:r w:rsidRPr="00390525">
        <w:rPr>
          <w:szCs w:val="24"/>
        </w:rPr>
        <w:t xml:space="preserve">) of </w:t>
      </w:r>
      <w:r w:rsidR="00A302C2" w:rsidRPr="00390525">
        <w:rPr>
          <w:szCs w:val="24"/>
        </w:rPr>
        <w:t xml:space="preserve">the </w:t>
      </w:r>
      <w:r w:rsidR="00A302C2" w:rsidRPr="00390525">
        <w:rPr>
          <w:i/>
          <w:szCs w:val="24"/>
        </w:rPr>
        <w:t xml:space="preserve">Australian Maritime </w:t>
      </w:r>
      <w:r w:rsidR="00C803C8" w:rsidRPr="00390525">
        <w:rPr>
          <w:i/>
          <w:szCs w:val="24"/>
        </w:rPr>
        <w:t xml:space="preserve">Safety </w:t>
      </w:r>
      <w:r w:rsidR="00A302C2" w:rsidRPr="00390525">
        <w:rPr>
          <w:i/>
          <w:szCs w:val="24"/>
        </w:rPr>
        <w:t>Authority Act 1990</w:t>
      </w:r>
      <w:r w:rsidRPr="00390525">
        <w:rPr>
          <w:szCs w:val="24"/>
        </w:rPr>
        <w:t>.</w:t>
      </w:r>
      <w:bookmarkStart w:id="0" w:name="_GoBack"/>
      <w:bookmarkEnd w:id="0"/>
    </w:p>
    <w:sectPr w:rsidR="00506142" w:rsidRPr="00390525" w:rsidSect="00270686">
      <w:headerReference w:type="even" r:id="rId8"/>
      <w:footerReference w:type="even" r:id="rId9"/>
      <w:footerReference w:type="default" r:id="rId10"/>
      <w:pgSz w:w="11906" w:h="16838"/>
      <w:pgMar w:top="899" w:right="1800" w:bottom="539"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447DB8" w16cid:durableId="1E8443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BFA84" w14:textId="77777777" w:rsidR="005D435E" w:rsidRDefault="005D435E">
      <w:r>
        <w:separator/>
      </w:r>
    </w:p>
  </w:endnote>
  <w:endnote w:type="continuationSeparator" w:id="0">
    <w:p w14:paraId="031049BE" w14:textId="77777777" w:rsidR="005D435E" w:rsidRDefault="005D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37BFA" w14:textId="77777777" w:rsidR="00D60F7F" w:rsidRDefault="00D60F7F" w:rsidP="00760EAE">
    <w:pPr>
      <w:framePr w:wrap="around" w:vAnchor="text" w:hAnchor="margin" w:xAlign="right" w:y="1"/>
    </w:pPr>
    <w:r>
      <w:fldChar w:fldCharType="begin"/>
    </w:r>
    <w:r>
      <w:instrText xml:space="preserve">PAGE  </w:instrText>
    </w:r>
    <w:r>
      <w:fldChar w:fldCharType="end"/>
    </w:r>
  </w:p>
  <w:p w14:paraId="5397DD7E"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66F6C" w14:textId="13FEDC24"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C65A2D">
      <w:rPr>
        <w:rFonts w:ascii="Arial" w:hAnsi="Arial" w:cs="Arial"/>
        <w:i/>
        <w:sz w:val="16"/>
        <w:szCs w:val="16"/>
      </w:rPr>
      <w:t xml:space="preserve"> 501</w:t>
    </w:r>
    <w:r>
      <w:rPr>
        <w:rFonts w:ascii="Arial" w:hAnsi="Arial" w:cs="Arial"/>
        <w:i/>
        <w:sz w:val="16"/>
        <w:szCs w:val="16"/>
      </w:rPr>
      <w:t xml:space="preserve"> </w:t>
    </w:r>
    <w:r w:rsidR="00B36E48">
      <w:rPr>
        <w:rFonts w:ascii="Arial" w:hAnsi="Arial" w:cs="Arial"/>
        <w:i/>
        <w:sz w:val="16"/>
        <w:szCs w:val="16"/>
      </w:rPr>
      <w:t>(</w:t>
    </w:r>
    <w:r w:rsidR="00C65A2D">
      <w:rPr>
        <w:rFonts w:ascii="Arial" w:hAnsi="Arial" w:cs="Arial"/>
        <w:i/>
        <w:sz w:val="16"/>
        <w:szCs w:val="16"/>
      </w:rPr>
      <w:t>Administration – national law</w:t>
    </w:r>
    <w:r w:rsidR="00B36E48">
      <w:rPr>
        <w:rFonts w:ascii="Arial" w:hAnsi="Arial" w:cs="Arial"/>
        <w:i/>
        <w:sz w:val="16"/>
        <w:szCs w:val="16"/>
      </w:rPr>
      <w:t>)</w:t>
    </w:r>
    <w:r w:rsidR="00C65A2D">
      <w:rPr>
        <w:rFonts w:ascii="Arial" w:hAnsi="Arial" w:cs="Arial"/>
        <w:i/>
        <w:sz w:val="16"/>
        <w:szCs w:val="16"/>
      </w:rPr>
      <w:t xml:space="preserve"> Amendment Order</w:t>
    </w:r>
    <w:r w:rsidR="00B97324">
      <w:rPr>
        <w:rFonts w:ascii="Arial" w:hAnsi="Arial" w:cs="Arial"/>
        <w:i/>
        <w:sz w:val="16"/>
        <w:szCs w:val="16"/>
      </w:rPr>
      <w:t xml:space="preserve"> </w:t>
    </w:r>
    <w:r>
      <w:rPr>
        <w:rFonts w:ascii="Arial" w:hAnsi="Arial" w:cs="Arial"/>
        <w:i/>
        <w:sz w:val="16"/>
        <w:szCs w:val="16"/>
      </w:rPr>
      <w:t>201</w:t>
    </w:r>
    <w:r w:rsidR="00C65A2D">
      <w:rPr>
        <w:rFonts w:ascii="Arial" w:hAnsi="Arial" w:cs="Arial"/>
        <w:i/>
        <w:sz w:val="16"/>
        <w:szCs w:val="16"/>
      </w:rPr>
      <w:t>8</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390525">
      <w:rPr>
        <w:rStyle w:val="PageNumber"/>
        <w:rFonts w:ascii="Arial" w:hAnsi="Arial" w:cs="Arial"/>
        <w:noProof/>
        <w:sz w:val="16"/>
        <w:szCs w:val="16"/>
      </w:rPr>
      <w:t>4</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63DD8" w14:textId="77777777" w:rsidR="005D435E" w:rsidRDefault="005D435E">
      <w:r>
        <w:separator/>
      </w:r>
    </w:p>
  </w:footnote>
  <w:footnote w:type="continuationSeparator" w:id="0">
    <w:p w14:paraId="2CF4798C" w14:textId="77777777" w:rsidR="005D435E" w:rsidRDefault="005D4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9FDD" w14:textId="77777777" w:rsidR="00D60F7F" w:rsidRDefault="00D60F7F" w:rsidP="00545B58">
    <w:pPr>
      <w:framePr w:wrap="around" w:vAnchor="text" w:hAnchor="margin" w:xAlign="center" w:y="1"/>
    </w:pPr>
    <w:r>
      <w:fldChar w:fldCharType="begin"/>
    </w:r>
    <w:r>
      <w:instrText xml:space="preserve">PAGE  </w:instrText>
    </w:r>
    <w:r>
      <w:fldChar w:fldCharType="end"/>
    </w:r>
  </w:p>
  <w:p w14:paraId="4391A745"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E2EF5"/>
    <w:multiLevelType w:val="hybridMultilevel"/>
    <w:tmpl w:val="0AC2087E"/>
    <w:lvl w:ilvl="0" w:tplc="4DC6F9AA">
      <w:start w:val="1"/>
      <w:numFmt w:val="decimal"/>
      <w:pStyle w:val="LDMinuteParagraph"/>
      <w:lvlText w:val="%1."/>
      <w:lvlJc w:val="left"/>
      <w:pPr>
        <w:tabs>
          <w:tab w:val="num" w:pos="142"/>
        </w:tabs>
        <w:ind w:left="142" w:firstLine="0"/>
      </w:pPr>
      <w:rPr>
        <w:rFonts w:hint="default"/>
        <w:i w:val="0"/>
      </w:rPr>
    </w:lvl>
    <w:lvl w:ilvl="1" w:tplc="A1B41904">
      <w:start w:val="1"/>
      <w:numFmt w:val="lowerLetter"/>
      <w:lvlText w:val="(%2)"/>
      <w:lvlJc w:val="left"/>
      <w:pPr>
        <w:tabs>
          <w:tab w:val="num" w:pos="1440"/>
        </w:tabs>
        <w:ind w:left="567" w:firstLine="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F44638F"/>
    <w:multiLevelType w:val="hybridMultilevel"/>
    <w:tmpl w:val="050E5678"/>
    <w:lvl w:ilvl="0" w:tplc="2480A4E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5ABF2C5C"/>
    <w:multiLevelType w:val="hybridMultilevel"/>
    <w:tmpl w:val="82EE7EDA"/>
    <w:lvl w:ilvl="0" w:tplc="1966ACA4">
      <w:start w:val="1"/>
      <w:numFmt w:val="lowerLetter"/>
      <w:lvlText w:val="(%1)"/>
      <w:lvlJc w:val="left"/>
      <w:pPr>
        <w:ind w:left="862" w:hanging="360"/>
      </w:pPr>
      <w:rPr>
        <w:rFonts w:ascii="Times New Roman" w:eastAsia="Times New Roman" w:hAnsi="Times New Roman" w:cs="Times New Roman"/>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761273D0"/>
    <w:multiLevelType w:val="hybridMultilevel"/>
    <w:tmpl w:val="77DA5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1"/>
    </w:lvlOverride>
  </w:num>
  <w:num w:numId="18">
    <w:abstractNumId w:val="0"/>
  </w:num>
  <w:num w:numId="19">
    <w:abstractNumId w:val="2"/>
  </w:num>
  <w:num w:numId="20">
    <w:abstractNumId w:val="0"/>
  </w:num>
  <w:num w:numId="21">
    <w:abstractNumId w:val="0"/>
  </w:num>
  <w:num w:numId="22">
    <w:abstractNumId w:val="0"/>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4D"/>
    <w:rsid w:val="00007792"/>
    <w:rsid w:val="000272EA"/>
    <w:rsid w:val="00036844"/>
    <w:rsid w:val="000479EC"/>
    <w:rsid w:val="0006314D"/>
    <w:rsid w:val="000734D0"/>
    <w:rsid w:val="00081404"/>
    <w:rsid w:val="00083A6A"/>
    <w:rsid w:val="000A2964"/>
    <w:rsid w:val="000B432B"/>
    <w:rsid w:val="000D1F1A"/>
    <w:rsid w:val="000E2AC1"/>
    <w:rsid w:val="00111170"/>
    <w:rsid w:val="001404AC"/>
    <w:rsid w:val="001422C8"/>
    <w:rsid w:val="001710F5"/>
    <w:rsid w:val="00187967"/>
    <w:rsid w:val="0019005E"/>
    <w:rsid w:val="00191B5D"/>
    <w:rsid w:val="00194868"/>
    <w:rsid w:val="001963CD"/>
    <w:rsid w:val="001D419C"/>
    <w:rsid w:val="001E60FD"/>
    <w:rsid w:val="001F02B3"/>
    <w:rsid w:val="001F5996"/>
    <w:rsid w:val="001F763C"/>
    <w:rsid w:val="0020765C"/>
    <w:rsid w:val="00213489"/>
    <w:rsid w:val="00215AA5"/>
    <w:rsid w:val="00255D36"/>
    <w:rsid w:val="00256FB0"/>
    <w:rsid w:val="00270686"/>
    <w:rsid w:val="002B468E"/>
    <w:rsid w:val="002D7C61"/>
    <w:rsid w:val="002F7282"/>
    <w:rsid w:val="00313FE8"/>
    <w:rsid w:val="003141EB"/>
    <w:rsid w:val="00317AE8"/>
    <w:rsid w:val="00321E86"/>
    <w:rsid w:val="0032325C"/>
    <w:rsid w:val="0032372C"/>
    <w:rsid w:val="00337B7C"/>
    <w:rsid w:val="00346D0C"/>
    <w:rsid w:val="00363EC8"/>
    <w:rsid w:val="003740E3"/>
    <w:rsid w:val="00390525"/>
    <w:rsid w:val="003A63E9"/>
    <w:rsid w:val="003B2EEF"/>
    <w:rsid w:val="003C0D84"/>
    <w:rsid w:val="00411185"/>
    <w:rsid w:val="00413C22"/>
    <w:rsid w:val="00413F57"/>
    <w:rsid w:val="00420537"/>
    <w:rsid w:val="00420B4D"/>
    <w:rsid w:val="00430134"/>
    <w:rsid w:val="00432C95"/>
    <w:rsid w:val="004511D5"/>
    <w:rsid w:val="00481043"/>
    <w:rsid w:val="004A5DB8"/>
    <w:rsid w:val="004E377D"/>
    <w:rsid w:val="004E3842"/>
    <w:rsid w:val="00506142"/>
    <w:rsid w:val="00524E04"/>
    <w:rsid w:val="00545B58"/>
    <w:rsid w:val="00563510"/>
    <w:rsid w:val="00576421"/>
    <w:rsid w:val="0059658F"/>
    <w:rsid w:val="005A6777"/>
    <w:rsid w:val="005B2444"/>
    <w:rsid w:val="005B52F3"/>
    <w:rsid w:val="005C3116"/>
    <w:rsid w:val="005D435E"/>
    <w:rsid w:val="005F256E"/>
    <w:rsid w:val="005F3B6C"/>
    <w:rsid w:val="005F3D61"/>
    <w:rsid w:val="00604F10"/>
    <w:rsid w:val="00656080"/>
    <w:rsid w:val="0067426D"/>
    <w:rsid w:val="00697B63"/>
    <w:rsid w:val="006A6E0B"/>
    <w:rsid w:val="006C119E"/>
    <w:rsid w:val="006E2A8C"/>
    <w:rsid w:val="006F137C"/>
    <w:rsid w:val="006F5D96"/>
    <w:rsid w:val="007005C4"/>
    <w:rsid w:val="0070230A"/>
    <w:rsid w:val="00717677"/>
    <w:rsid w:val="007226F1"/>
    <w:rsid w:val="00760EAE"/>
    <w:rsid w:val="00772DEB"/>
    <w:rsid w:val="007A6ABE"/>
    <w:rsid w:val="007C2045"/>
    <w:rsid w:val="007E3964"/>
    <w:rsid w:val="00803FF5"/>
    <w:rsid w:val="00833AA2"/>
    <w:rsid w:val="00834E6E"/>
    <w:rsid w:val="0085034C"/>
    <w:rsid w:val="0085299B"/>
    <w:rsid w:val="00856A8F"/>
    <w:rsid w:val="008846F2"/>
    <w:rsid w:val="008C58B5"/>
    <w:rsid w:val="008E2884"/>
    <w:rsid w:val="008F6C13"/>
    <w:rsid w:val="00902B0A"/>
    <w:rsid w:val="009030D5"/>
    <w:rsid w:val="00974171"/>
    <w:rsid w:val="009844AE"/>
    <w:rsid w:val="00990056"/>
    <w:rsid w:val="009930DC"/>
    <w:rsid w:val="009A3D84"/>
    <w:rsid w:val="009B015D"/>
    <w:rsid w:val="009B2616"/>
    <w:rsid w:val="009C3750"/>
    <w:rsid w:val="009C6694"/>
    <w:rsid w:val="009D4C68"/>
    <w:rsid w:val="009F292B"/>
    <w:rsid w:val="009F351E"/>
    <w:rsid w:val="009F7B4D"/>
    <w:rsid w:val="00A11EE7"/>
    <w:rsid w:val="00A302C2"/>
    <w:rsid w:val="00A346B9"/>
    <w:rsid w:val="00A36440"/>
    <w:rsid w:val="00A42FE5"/>
    <w:rsid w:val="00A53961"/>
    <w:rsid w:val="00AD3979"/>
    <w:rsid w:val="00AF16BD"/>
    <w:rsid w:val="00B06EF7"/>
    <w:rsid w:val="00B1667C"/>
    <w:rsid w:val="00B36E48"/>
    <w:rsid w:val="00B4479A"/>
    <w:rsid w:val="00B66ABB"/>
    <w:rsid w:val="00B66E09"/>
    <w:rsid w:val="00B821D0"/>
    <w:rsid w:val="00B95EA6"/>
    <w:rsid w:val="00B97324"/>
    <w:rsid w:val="00BA6239"/>
    <w:rsid w:val="00BB2AD5"/>
    <w:rsid w:val="00BB6EA6"/>
    <w:rsid w:val="00BF4E93"/>
    <w:rsid w:val="00BF4EE4"/>
    <w:rsid w:val="00C061DE"/>
    <w:rsid w:val="00C3384B"/>
    <w:rsid w:val="00C65A2D"/>
    <w:rsid w:val="00C803C8"/>
    <w:rsid w:val="00C918CE"/>
    <w:rsid w:val="00C93D63"/>
    <w:rsid w:val="00CC3DBC"/>
    <w:rsid w:val="00D37A0B"/>
    <w:rsid w:val="00D60F7F"/>
    <w:rsid w:val="00D66054"/>
    <w:rsid w:val="00DC5A54"/>
    <w:rsid w:val="00DE2E3D"/>
    <w:rsid w:val="00DE752E"/>
    <w:rsid w:val="00E04ED1"/>
    <w:rsid w:val="00E104F3"/>
    <w:rsid w:val="00E118EB"/>
    <w:rsid w:val="00E14DCC"/>
    <w:rsid w:val="00E2679C"/>
    <w:rsid w:val="00E54576"/>
    <w:rsid w:val="00E576E4"/>
    <w:rsid w:val="00E90ECA"/>
    <w:rsid w:val="00E94D2A"/>
    <w:rsid w:val="00EA2BBC"/>
    <w:rsid w:val="00EB7FD0"/>
    <w:rsid w:val="00EC2875"/>
    <w:rsid w:val="00EE71A2"/>
    <w:rsid w:val="00F0537A"/>
    <w:rsid w:val="00F44956"/>
    <w:rsid w:val="00F54626"/>
    <w:rsid w:val="00F555F3"/>
    <w:rsid w:val="00F57935"/>
    <w:rsid w:val="00F63BD0"/>
    <w:rsid w:val="00F64574"/>
    <w:rsid w:val="00F660D0"/>
    <w:rsid w:val="00F8601E"/>
    <w:rsid w:val="00FA226F"/>
    <w:rsid w:val="00FA67C0"/>
    <w:rsid w:val="00FB71D1"/>
    <w:rsid w:val="00FC20F7"/>
    <w:rsid w:val="00FD5DBE"/>
    <w:rsid w:val="00FD7E01"/>
    <w:rsid w:val="00FE739E"/>
    <w:rsid w:val="00FF178D"/>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DE931"/>
  <w15:docId w15:val="{7B11EE6F-DACF-453E-8A3D-5BCA8636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customStyle="1" w:styleId="ldminuteparagraph0">
    <w:name w:val="ldminuteparagraph"/>
    <w:basedOn w:val="Normal"/>
    <w:rsid w:val="00CC3DBC"/>
    <w:pPr>
      <w:spacing w:before="100" w:beforeAutospacing="1" w:after="100" w:afterAutospacing="1"/>
    </w:pPr>
    <w:rPr>
      <w:lang w:eastAsia="en-AU"/>
    </w:rPr>
  </w:style>
  <w:style w:type="character" w:styleId="CommentReference">
    <w:name w:val="annotation reference"/>
    <w:basedOn w:val="DefaultParagraphFont"/>
    <w:semiHidden/>
    <w:unhideWhenUsed/>
    <w:rsid w:val="004E377D"/>
    <w:rPr>
      <w:sz w:val="16"/>
      <w:szCs w:val="16"/>
    </w:rPr>
  </w:style>
  <w:style w:type="paragraph" w:styleId="CommentText">
    <w:name w:val="annotation text"/>
    <w:basedOn w:val="Normal"/>
    <w:link w:val="CommentTextChar"/>
    <w:semiHidden/>
    <w:unhideWhenUsed/>
    <w:rsid w:val="004E377D"/>
    <w:rPr>
      <w:sz w:val="20"/>
      <w:szCs w:val="20"/>
    </w:rPr>
  </w:style>
  <w:style w:type="character" w:customStyle="1" w:styleId="CommentTextChar">
    <w:name w:val="Comment Text Char"/>
    <w:basedOn w:val="DefaultParagraphFont"/>
    <w:link w:val="CommentText"/>
    <w:semiHidden/>
    <w:rsid w:val="004E377D"/>
    <w:rPr>
      <w:lang w:eastAsia="en-US"/>
    </w:rPr>
  </w:style>
  <w:style w:type="character" w:styleId="Hyperlink">
    <w:name w:val="Hyperlink"/>
    <w:basedOn w:val="DefaultParagraphFont"/>
    <w:unhideWhenUsed/>
    <w:rsid w:val="004E377D"/>
    <w:rPr>
      <w:color w:val="0000FF" w:themeColor="hyperlink"/>
      <w:u w:val="single"/>
    </w:rPr>
  </w:style>
  <w:style w:type="paragraph" w:styleId="CommentSubject">
    <w:name w:val="annotation subject"/>
    <w:basedOn w:val="CommentText"/>
    <w:next w:val="CommentText"/>
    <w:link w:val="CommentSubjectChar"/>
    <w:semiHidden/>
    <w:unhideWhenUsed/>
    <w:rsid w:val="008C58B5"/>
    <w:rPr>
      <w:b/>
      <w:bCs/>
    </w:rPr>
  </w:style>
  <w:style w:type="character" w:customStyle="1" w:styleId="CommentSubjectChar">
    <w:name w:val="Comment Subject Char"/>
    <w:basedOn w:val="CommentTextChar"/>
    <w:link w:val="CommentSubject"/>
    <w:semiHidden/>
    <w:rsid w:val="008C58B5"/>
    <w:rPr>
      <w:b/>
      <w:bCs/>
      <w:lang w:eastAsia="en-US"/>
    </w:rPr>
  </w:style>
  <w:style w:type="paragraph" w:customStyle="1" w:styleId="Default">
    <w:name w:val="Default"/>
    <w:rsid w:val="00081404"/>
    <w:pPr>
      <w:autoSpaceDE w:val="0"/>
      <w:autoSpaceDN w:val="0"/>
      <w:adjustRightInd w:val="0"/>
    </w:pPr>
    <w:rPr>
      <w:color w:val="000000"/>
      <w:sz w:val="24"/>
      <w:szCs w:val="24"/>
    </w:rPr>
  </w:style>
  <w:style w:type="paragraph" w:customStyle="1" w:styleId="ldp1a0">
    <w:name w:val="ldp1a"/>
    <w:basedOn w:val="Normal"/>
    <w:rsid w:val="00C918CE"/>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331578">
      <w:bodyDiv w:val="1"/>
      <w:marLeft w:val="0"/>
      <w:marRight w:val="0"/>
      <w:marTop w:val="0"/>
      <w:marBottom w:val="0"/>
      <w:divBdr>
        <w:top w:val="none" w:sz="0" w:space="0" w:color="auto"/>
        <w:left w:val="none" w:sz="0" w:space="0" w:color="auto"/>
        <w:bottom w:val="none" w:sz="0" w:space="0" w:color="auto"/>
        <w:right w:val="none" w:sz="0" w:space="0" w:color="auto"/>
      </w:divBdr>
      <w:divsChild>
        <w:div w:id="1244295844">
          <w:marLeft w:val="0"/>
          <w:marRight w:val="0"/>
          <w:marTop w:val="0"/>
          <w:marBottom w:val="0"/>
          <w:divBdr>
            <w:top w:val="none" w:sz="0" w:space="0" w:color="auto"/>
            <w:left w:val="none" w:sz="0" w:space="0" w:color="auto"/>
            <w:bottom w:val="none" w:sz="0" w:space="0" w:color="auto"/>
            <w:right w:val="none" w:sz="0" w:space="0" w:color="auto"/>
          </w:divBdr>
          <w:divsChild>
            <w:div w:id="364526084">
              <w:marLeft w:val="0"/>
              <w:marRight w:val="0"/>
              <w:marTop w:val="0"/>
              <w:marBottom w:val="0"/>
              <w:divBdr>
                <w:top w:val="none" w:sz="0" w:space="0" w:color="auto"/>
                <w:left w:val="none" w:sz="0" w:space="0" w:color="auto"/>
                <w:bottom w:val="none" w:sz="0" w:space="0" w:color="auto"/>
                <w:right w:val="none" w:sz="0" w:space="0" w:color="auto"/>
              </w:divBdr>
              <w:divsChild>
                <w:div w:id="1814635606">
                  <w:marLeft w:val="0"/>
                  <w:marRight w:val="0"/>
                  <w:marTop w:val="0"/>
                  <w:marBottom w:val="0"/>
                  <w:divBdr>
                    <w:top w:val="none" w:sz="0" w:space="0" w:color="auto"/>
                    <w:left w:val="none" w:sz="0" w:space="0" w:color="auto"/>
                    <w:bottom w:val="none" w:sz="0" w:space="0" w:color="auto"/>
                    <w:right w:val="none" w:sz="0" w:space="0" w:color="auto"/>
                  </w:divBdr>
                  <w:divsChild>
                    <w:div w:id="1785149914">
                      <w:marLeft w:val="0"/>
                      <w:marRight w:val="0"/>
                      <w:marTop w:val="0"/>
                      <w:marBottom w:val="0"/>
                      <w:divBdr>
                        <w:top w:val="none" w:sz="0" w:space="0" w:color="auto"/>
                        <w:left w:val="none" w:sz="0" w:space="0" w:color="auto"/>
                        <w:bottom w:val="none" w:sz="0" w:space="0" w:color="auto"/>
                        <w:right w:val="none" w:sz="0" w:space="0" w:color="auto"/>
                      </w:divBdr>
                      <w:divsChild>
                        <w:div w:id="1544633898">
                          <w:marLeft w:val="0"/>
                          <w:marRight w:val="0"/>
                          <w:marTop w:val="0"/>
                          <w:marBottom w:val="0"/>
                          <w:divBdr>
                            <w:top w:val="none" w:sz="0" w:space="0" w:color="auto"/>
                            <w:left w:val="none" w:sz="0" w:space="0" w:color="auto"/>
                            <w:bottom w:val="none" w:sz="0" w:space="0" w:color="auto"/>
                            <w:right w:val="none" w:sz="0" w:space="0" w:color="auto"/>
                          </w:divBdr>
                          <w:divsChild>
                            <w:div w:id="1985236566">
                              <w:marLeft w:val="0"/>
                              <w:marRight w:val="0"/>
                              <w:marTop w:val="0"/>
                              <w:marBottom w:val="0"/>
                              <w:divBdr>
                                <w:top w:val="none" w:sz="0" w:space="0" w:color="auto"/>
                                <w:left w:val="none" w:sz="0" w:space="0" w:color="auto"/>
                                <w:bottom w:val="none" w:sz="0" w:space="0" w:color="auto"/>
                                <w:right w:val="none" w:sz="0" w:space="0" w:color="auto"/>
                              </w:divBdr>
                              <w:divsChild>
                                <w:div w:id="1539050530">
                                  <w:marLeft w:val="0"/>
                                  <w:marRight w:val="0"/>
                                  <w:marTop w:val="0"/>
                                  <w:marBottom w:val="0"/>
                                  <w:divBdr>
                                    <w:top w:val="none" w:sz="0" w:space="0" w:color="auto"/>
                                    <w:left w:val="none" w:sz="0" w:space="0" w:color="auto"/>
                                    <w:bottom w:val="none" w:sz="0" w:space="0" w:color="auto"/>
                                    <w:right w:val="none" w:sz="0" w:space="0" w:color="auto"/>
                                  </w:divBdr>
                                  <w:divsChild>
                                    <w:div w:id="206727474">
                                      <w:marLeft w:val="0"/>
                                      <w:marRight w:val="0"/>
                                      <w:marTop w:val="0"/>
                                      <w:marBottom w:val="0"/>
                                      <w:divBdr>
                                        <w:top w:val="none" w:sz="0" w:space="0" w:color="auto"/>
                                        <w:left w:val="none" w:sz="0" w:space="0" w:color="auto"/>
                                        <w:bottom w:val="none" w:sz="0" w:space="0" w:color="auto"/>
                                        <w:right w:val="none" w:sz="0" w:space="0" w:color="auto"/>
                                      </w:divBdr>
                                      <w:divsChild>
                                        <w:div w:id="1267619579">
                                          <w:marLeft w:val="0"/>
                                          <w:marRight w:val="0"/>
                                          <w:marTop w:val="0"/>
                                          <w:marBottom w:val="0"/>
                                          <w:divBdr>
                                            <w:top w:val="none" w:sz="0" w:space="0" w:color="auto"/>
                                            <w:left w:val="none" w:sz="0" w:space="0" w:color="auto"/>
                                            <w:bottom w:val="none" w:sz="0" w:space="0" w:color="auto"/>
                                            <w:right w:val="none" w:sz="0" w:space="0" w:color="auto"/>
                                          </w:divBdr>
                                          <w:divsChild>
                                            <w:div w:id="128792432">
                                              <w:marLeft w:val="0"/>
                                              <w:marRight w:val="0"/>
                                              <w:marTop w:val="0"/>
                                              <w:marBottom w:val="0"/>
                                              <w:divBdr>
                                                <w:top w:val="none" w:sz="0" w:space="0" w:color="auto"/>
                                                <w:left w:val="none" w:sz="0" w:space="0" w:color="auto"/>
                                                <w:bottom w:val="none" w:sz="0" w:space="0" w:color="auto"/>
                                                <w:right w:val="none" w:sz="0" w:space="0" w:color="auto"/>
                                              </w:divBdr>
                                              <w:divsChild>
                                                <w:div w:id="1731999024">
                                                  <w:marLeft w:val="0"/>
                                                  <w:marRight w:val="0"/>
                                                  <w:marTop w:val="0"/>
                                                  <w:marBottom w:val="0"/>
                                                  <w:divBdr>
                                                    <w:top w:val="none" w:sz="0" w:space="0" w:color="auto"/>
                                                    <w:left w:val="none" w:sz="0" w:space="0" w:color="auto"/>
                                                    <w:bottom w:val="none" w:sz="0" w:space="0" w:color="auto"/>
                                                    <w:right w:val="none" w:sz="0" w:space="0" w:color="auto"/>
                                                  </w:divBdr>
                                                  <w:divsChild>
                                                    <w:div w:id="2102216601">
                                                      <w:marLeft w:val="0"/>
                                                      <w:marRight w:val="0"/>
                                                      <w:marTop w:val="0"/>
                                                      <w:marBottom w:val="0"/>
                                                      <w:divBdr>
                                                        <w:top w:val="none" w:sz="0" w:space="0" w:color="auto"/>
                                                        <w:left w:val="none" w:sz="0" w:space="0" w:color="auto"/>
                                                        <w:bottom w:val="none" w:sz="0" w:space="0" w:color="auto"/>
                                                        <w:right w:val="none" w:sz="0" w:space="0" w:color="auto"/>
                                                      </w:divBdr>
                                                      <w:divsChild>
                                                        <w:div w:id="703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9727580">
      <w:bodyDiv w:val="1"/>
      <w:marLeft w:val="0"/>
      <w:marRight w:val="0"/>
      <w:marTop w:val="0"/>
      <w:marBottom w:val="0"/>
      <w:divBdr>
        <w:top w:val="none" w:sz="0" w:space="0" w:color="auto"/>
        <w:left w:val="none" w:sz="0" w:space="0" w:color="auto"/>
        <w:bottom w:val="none" w:sz="0" w:space="0" w:color="auto"/>
        <w:right w:val="none" w:sz="0" w:space="0" w:color="auto"/>
      </w:divBdr>
      <w:divsChild>
        <w:div w:id="1193154256">
          <w:marLeft w:val="0"/>
          <w:marRight w:val="0"/>
          <w:marTop w:val="0"/>
          <w:marBottom w:val="0"/>
          <w:divBdr>
            <w:top w:val="none" w:sz="0" w:space="0" w:color="auto"/>
            <w:left w:val="none" w:sz="0" w:space="0" w:color="auto"/>
            <w:bottom w:val="none" w:sz="0" w:space="0" w:color="auto"/>
            <w:right w:val="none" w:sz="0" w:space="0" w:color="auto"/>
          </w:divBdr>
          <w:divsChild>
            <w:div w:id="1308318668">
              <w:marLeft w:val="0"/>
              <w:marRight w:val="0"/>
              <w:marTop w:val="0"/>
              <w:marBottom w:val="0"/>
              <w:divBdr>
                <w:top w:val="none" w:sz="0" w:space="0" w:color="auto"/>
                <w:left w:val="none" w:sz="0" w:space="0" w:color="auto"/>
                <w:bottom w:val="none" w:sz="0" w:space="0" w:color="auto"/>
                <w:right w:val="none" w:sz="0" w:space="0" w:color="auto"/>
              </w:divBdr>
              <w:divsChild>
                <w:div w:id="103573740">
                  <w:marLeft w:val="0"/>
                  <w:marRight w:val="0"/>
                  <w:marTop w:val="0"/>
                  <w:marBottom w:val="0"/>
                  <w:divBdr>
                    <w:top w:val="none" w:sz="0" w:space="0" w:color="auto"/>
                    <w:left w:val="none" w:sz="0" w:space="0" w:color="auto"/>
                    <w:bottom w:val="none" w:sz="0" w:space="0" w:color="auto"/>
                    <w:right w:val="none" w:sz="0" w:space="0" w:color="auto"/>
                  </w:divBdr>
                  <w:divsChild>
                    <w:div w:id="1289817603">
                      <w:marLeft w:val="0"/>
                      <w:marRight w:val="0"/>
                      <w:marTop w:val="0"/>
                      <w:marBottom w:val="0"/>
                      <w:divBdr>
                        <w:top w:val="none" w:sz="0" w:space="0" w:color="auto"/>
                        <w:left w:val="none" w:sz="0" w:space="0" w:color="auto"/>
                        <w:bottom w:val="none" w:sz="0" w:space="0" w:color="auto"/>
                        <w:right w:val="none" w:sz="0" w:space="0" w:color="auto"/>
                      </w:divBdr>
                      <w:divsChild>
                        <w:div w:id="309410829">
                          <w:marLeft w:val="0"/>
                          <w:marRight w:val="0"/>
                          <w:marTop w:val="0"/>
                          <w:marBottom w:val="0"/>
                          <w:divBdr>
                            <w:top w:val="none" w:sz="0" w:space="0" w:color="auto"/>
                            <w:left w:val="none" w:sz="0" w:space="0" w:color="auto"/>
                            <w:bottom w:val="none" w:sz="0" w:space="0" w:color="auto"/>
                            <w:right w:val="none" w:sz="0" w:space="0" w:color="auto"/>
                          </w:divBdr>
                          <w:divsChild>
                            <w:div w:id="1154639029">
                              <w:marLeft w:val="0"/>
                              <w:marRight w:val="0"/>
                              <w:marTop w:val="0"/>
                              <w:marBottom w:val="0"/>
                              <w:divBdr>
                                <w:top w:val="none" w:sz="0" w:space="0" w:color="auto"/>
                                <w:left w:val="none" w:sz="0" w:space="0" w:color="auto"/>
                                <w:bottom w:val="none" w:sz="0" w:space="0" w:color="auto"/>
                                <w:right w:val="none" w:sz="0" w:space="0" w:color="auto"/>
                              </w:divBdr>
                              <w:divsChild>
                                <w:div w:id="1545947026">
                                  <w:marLeft w:val="0"/>
                                  <w:marRight w:val="0"/>
                                  <w:marTop w:val="0"/>
                                  <w:marBottom w:val="0"/>
                                  <w:divBdr>
                                    <w:top w:val="none" w:sz="0" w:space="0" w:color="auto"/>
                                    <w:left w:val="none" w:sz="0" w:space="0" w:color="auto"/>
                                    <w:bottom w:val="none" w:sz="0" w:space="0" w:color="auto"/>
                                    <w:right w:val="none" w:sz="0" w:space="0" w:color="auto"/>
                                  </w:divBdr>
                                  <w:divsChild>
                                    <w:div w:id="739908232">
                                      <w:marLeft w:val="0"/>
                                      <w:marRight w:val="0"/>
                                      <w:marTop w:val="0"/>
                                      <w:marBottom w:val="0"/>
                                      <w:divBdr>
                                        <w:top w:val="none" w:sz="0" w:space="0" w:color="auto"/>
                                        <w:left w:val="none" w:sz="0" w:space="0" w:color="auto"/>
                                        <w:bottom w:val="none" w:sz="0" w:space="0" w:color="auto"/>
                                        <w:right w:val="none" w:sz="0" w:space="0" w:color="auto"/>
                                      </w:divBdr>
                                      <w:divsChild>
                                        <w:div w:id="1809780885">
                                          <w:marLeft w:val="0"/>
                                          <w:marRight w:val="0"/>
                                          <w:marTop w:val="0"/>
                                          <w:marBottom w:val="0"/>
                                          <w:divBdr>
                                            <w:top w:val="none" w:sz="0" w:space="0" w:color="auto"/>
                                            <w:left w:val="none" w:sz="0" w:space="0" w:color="auto"/>
                                            <w:bottom w:val="none" w:sz="0" w:space="0" w:color="auto"/>
                                            <w:right w:val="none" w:sz="0" w:space="0" w:color="auto"/>
                                          </w:divBdr>
                                          <w:divsChild>
                                            <w:div w:id="1876843709">
                                              <w:marLeft w:val="0"/>
                                              <w:marRight w:val="0"/>
                                              <w:marTop w:val="0"/>
                                              <w:marBottom w:val="0"/>
                                              <w:divBdr>
                                                <w:top w:val="none" w:sz="0" w:space="0" w:color="auto"/>
                                                <w:left w:val="none" w:sz="0" w:space="0" w:color="auto"/>
                                                <w:bottom w:val="none" w:sz="0" w:space="0" w:color="auto"/>
                                                <w:right w:val="none" w:sz="0" w:space="0" w:color="auto"/>
                                              </w:divBdr>
                                              <w:divsChild>
                                                <w:div w:id="1784691632">
                                                  <w:marLeft w:val="0"/>
                                                  <w:marRight w:val="0"/>
                                                  <w:marTop w:val="0"/>
                                                  <w:marBottom w:val="0"/>
                                                  <w:divBdr>
                                                    <w:top w:val="none" w:sz="0" w:space="0" w:color="auto"/>
                                                    <w:left w:val="none" w:sz="0" w:space="0" w:color="auto"/>
                                                    <w:bottom w:val="none" w:sz="0" w:space="0" w:color="auto"/>
                                                    <w:right w:val="none" w:sz="0" w:space="0" w:color="auto"/>
                                                  </w:divBdr>
                                                  <w:divsChild>
                                                    <w:div w:id="273901328">
                                                      <w:marLeft w:val="0"/>
                                                      <w:marRight w:val="0"/>
                                                      <w:marTop w:val="0"/>
                                                      <w:marBottom w:val="0"/>
                                                      <w:divBdr>
                                                        <w:top w:val="none" w:sz="0" w:space="0" w:color="auto"/>
                                                        <w:left w:val="none" w:sz="0" w:space="0" w:color="auto"/>
                                                        <w:bottom w:val="none" w:sz="0" w:space="0" w:color="auto"/>
                                                        <w:right w:val="none" w:sz="0" w:space="0" w:color="auto"/>
                                                      </w:divBdr>
                                                      <w:divsChild>
                                                        <w:div w:id="8381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 w:id="2141456842">
      <w:bodyDiv w:val="1"/>
      <w:marLeft w:val="0"/>
      <w:marRight w:val="0"/>
      <w:marTop w:val="0"/>
      <w:marBottom w:val="0"/>
      <w:divBdr>
        <w:top w:val="none" w:sz="0" w:space="0" w:color="auto"/>
        <w:left w:val="none" w:sz="0" w:space="0" w:color="auto"/>
        <w:bottom w:val="none" w:sz="0" w:space="0" w:color="auto"/>
        <w:right w:val="none" w:sz="0" w:space="0" w:color="auto"/>
      </w:divBdr>
      <w:divsChild>
        <w:div w:id="182135784">
          <w:marLeft w:val="0"/>
          <w:marRight w:val="0"/>
          <w:marTop w:val="0"/>
          <w:marBottom w:val="0"/>
          <w:divBdr>
            <w:top w:val="none" w:sz="0" w:space="0" w:color="auto"/>
            <w:left w:val="none" w:sz="0" w:space="0" w:color="auto"/>
            <w:bottom w:val="none" w:sz="0" w:space="0" w:color="auto"/>
            <w:right w:val="none" w:sz="0" w:space="0" w:color="auto"/>
          </w:divBdr>
          <w:divsChild>
            <w:div w:id="1932277691">
              <w:marLeft w:val="0"/>
              <w:marRight w:val="0"/>
              <w:marTop w:val="0"/>
              <w:marBottom w:val="0"/>
              <w:divBdr>
                <w:top w:val="none" w:sz="0" w:space="0" w:color="auto"/>
                <w:left w:val="none" w:sz="0" w:space="0" w:color="auto"/>
                <w:bottom w:val="none" w:sz="0" w:space="0" w:color="auto"/>
                <w:right w:val="none" w:sz="0" w:space="0" w:color="auto"/>
              </w:divBdr>
              <w:divsChild>
                <w:div w:id="936403734">
                  <w:marLeft w:val="0"/>
                  <w:marRight w:val="0"/>
                  <w:marTop w:val="0"/>
                  <w:marBottom w:val="0"/>
                  <w:divBdr>
                    <w:top w:val="none" w:sz="0" w:space="0" w:color="auto"/>
                    <w:left w:val="none" w:sz="0" w:space="0" w:color="auto"/>
                    <w:bottom w:val="none" w:sz="0" w:space="0" w:color="auto"/>
                    <w:right w:val="none" w:sz="0" w:space="0" w:color="auto"/>
                  </w:divBdr>
                  <w:divsChild>
                    <w:div w:id="841120868">
                      <w:marLeft w:val="0"/>
                      <w:marRight w:val="0"/>
                      <w:marTop w:val="0"/>
                      <w:marBottom w:val="0"/>
                      <w:divBdr>
                        <w:top w:val="none" w:sz="0" w:space="0" w:color="auto"/>
                        <w:left w:val="none" w:sz="0" w:space="0" w:color="auto"/>
                        <w:bottom w:val="none" w:sz="0" w:space="0" w:color="auto"/>
                        <w:right w:val="none" w:sz="0" w:space="0" w:color="auto"/>
                      </w:divBdr>
                      <w:divsChild>
                        <w:div w:id="1032609196">
                          <w:marLeft w:val="0"/>
                          <w:marRight w:val="0"/>
                          <w:marTop w:val="0"/>
                          <w:marBottom w:val="0"/>
                          <w:divBdr>
                            <w:top w:val="none" w:sz="0" w:space="0" w:color="auto"/>
                            <w:left w:val="none" w:sz="0" w:space="0" w:color="auto"/>
                            <w:bottom w:val="none" w:sz="0" w:space="0" w:color="auto"/>
                            <w:right w:val="none" w:sz="0" w:space="0" w:color="auto"/>
                          </w:divBdr>
                          <w:divsChild>
                            <w:div w:id="689070412">
                              <w:marLeft w:val="0"/>
                              <w:marRight w:val="0"/>
                              <w:marTop w:val="0"/>
                              <w:marBottom w:val="0"/>
                              <w:divBdr>
                                <w:top w:val="none" w:sz="0" w:space="0" w:color="auto"/>
                                <w:left w:val="none" w:sz="0" w:space="0" w:color="auto"/>
                                <w:bottom w:val="none" w:sz="0" w:space="0" w:color="auto"/>
                                <w:right w:val="none" w:sz="0" w:space="0" w:color="auto"/>
                              </w:divBdr>
                              <w:divsChild>
                                <w:div w:id="1527519969">
                                  <w:marLeft w:val="0"/>
                                  <w:marRight w:val="0"/>
                                  <w:marTop w:val="0"/>
                                  <w:marBottom w:val="0"/>
                                  <w:divBdr>
                                    <w:top w:val="none" w:sz="0" w:space="0" w:color="auto"/>
                                    <w:left w:val="none" w:sz="0" w:space="0" w:color="auto"/>
                                    <w:bottom w:val="none" w:sz="0" w:space="0" w:color="auto"/>
                                    <w:right w:val="none" w:sz="0" w:space="0" w:color="auto"/>
                                  </w:divBdr>
                                  <w:divsChild>
                                    <w:div w:id="134689037">
                                      <w:marLeft w:val="0"/>
                                      <w:marRight w:val="0"/>
                                      <w:marTop w:val="0"/>
                                      <w:marBottom w:val="0"/>
                                      <w:divBdr>
                                        <w:top w:val="none" w:sz="0" w:space="0" w:color="auto"/>
                                        <w:left w:val="none" w:sz="0" w:space="0" w:color="auto"/>
                                        <w:bottom w:val="none" w:sz="0" w:space="0" w:color="auto"/>
                                        <w:right w:val="none" w:sz="0" w:space="0" w:color="auto"/>
                                      </w:divBdr>
                                      <w:divsChild>
                                        <w:div w:id="200943365">
                                          <w:marLeft w:val="0"/>
                                          <w:marRight w:val="0"/>
                                          <w:marTop w:val="0"/>
                                          <w:marBottom w:val="0"/>
                                          <w:divBdr>
                                            <w:top w:val="none" w:sz="0" w:space="0" w:color="auto"/>
                                            <w:left w:val="none" w:sz="0" w:space="0" w:color="auto"/>
                                            <w:bottom w:val="none" w:sz="0" w:space="0" w:color="auto"/>
                                            <w:right w:val="none" w:sz="0" w:space="0" w:color="auto"/>
                                          </w:divBdr>
                                          <w:divsChild>
                                            <w:div w:id="928855377">
                                              <w:marLeft w:val="0"/>
                                              <w:marRight w:val="0"/>
                                              <w:marTop w:val="0"/>
                                              <w:marBottom w:val="0"/>
                                              <w:divBdr>
                                                <w:top w:val="none" w:sz="0" w:space="0" w:color="auto"/>
                                                <w:left w:val="none" w:sz="0" w:space="0" w:color="auto"/>
                                                <w:bottom w:val="none" w:sz="0" w:space="0" w:color="auto"/>
                                                <w:right w:val="none" w:sz="0" w:space="0" w:color="auto"/>
                                              </w:divBdr>
                                              <w:divsChild>
                                                <w:div w:id="1570992838">
                                                  <w:marLeft w:val="0"/>
                                                  <w:marRight w:val="0"/>
                                                  <w:marTop w:val="0"/>
                                                  <w:marBottom w:val="0"/>
                                                  <w:divBdr>
                                                    <w:top w:val="none" w:sz="0" w:space="0" w:color="auto"/>
                                                    <w:left w:val="none" w:sz="0" w:space="0" w:color="auto"/>
                                                    <w:bottom w:val="none" w:sz="0" w:space="0" w:color="auto"/>
                                                    <w:right w:val="none" w:sz="0" w:space="0" w:color="auto"/>
                                                  </w:divBdr>
                                                  <w:divsChild>
                                                    <w:div w:id="513959739">
                                                      <w:marLeft w:val="0"/>
                                                      <w:marRight w:val="0"/>
                                                      <w:marTop w:val="0"/>
                                                      <w:marBottom w:val="0"/>
                                                      <w:divBdr>
                                                        <w:top w:val="none" w:sz="0" w:space="0" w:color="auto"/>
                                                        <w:left w:val="none" w:sz="0" w:space="0" w:color="auto"/>
                                                        <w:bottom w:val="none" w:sz="0" w:space="0" w:color="auto"/>
                                                        <w:right w:val="none" w:sz="0" w:space="0" w:color="auto"/>
                                                      </w:divBdr>
                                                      <w:divsChild>
                                                        <w:div w:id="5230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sa.gov.au"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1594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Edmondson, Sue</dc:creator>
  <cp:lastModifiedBy>Jaques, Rebecca</cp:lastModifiedBy>
  <cp:revision>7</cp:revision>
  <cp:lastPrinted>2005-09-02T03:28:00Z</cp:lastPrinted>
  <dcterms:created xsi:type="dcterms:W3CDTF">2018-08-21T01:19:00Z</dcterms:created>
  <dcterms:modified xsi:type="dcterms:W3CDTF">2018-10-03T04:03:00Z</dcterms:modified>
</cp:coreProperties>
</file>