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1E3EF" w14:textId="77777777" w:rsidR="00947BED" w:rsidRPr="007B790B" w:rsidRDefault="00034D7D">
      <w:pPr>
        <w:pStyle w:val="Heading11"/>
        <w:keepNext w:val="0"/>
        <w:spacing w:before="0" w:after="0"/>
        <w:rPr>
          <w:rFonts w:ascii="Arial" w:hAnsi="Arial" w:cs="Arial"/>
          <w:b/>
          <w:caps w:val="0"/>
          <w:sz w:val="22"/>
          <w:szCs w:val="22"/>
          <w:lang w:val="en-AU"/>
        </w:rPr>
      </w:pPr>
      <w:bookmarkStart w:id="0" w:name="_GoBack"/>
      <w:bookmarkEnd w:id="0"/>
      <w:r w:rsidRPr="007B790B">
        <w:rPr>
          <w:rFonts w:ascii="Arial" w:hAnsi="Arial" w:cs="Arial"/>
          <w:b/>
          <w:caps w:val="0"/>
          <w:sz w:val="22"/>
          <w:szCs w:val="22"/>
          <w:lang w:val="en-AU"/>
        </w:rPr>
        <w:t>EXPLANATORY STATEMENT</w:t>
      </w:r>
    </w:p>
    <w:p w14:paraId="2CB1E3F0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2CB1E3F1" w14:textId="086B3354" w:rsidR="00947BED" w:rsidRPr="007B790B" w:rsidRDefault="00034D7D">
      <w:pPr>
        <w:jc w:val="center"/>
        <w:rPr>
          <w:rFonts w:ascii="Arial" w:hAnsi="Arial" w:cs="Arial"/>
          <w:b/>
          <w:sz w:val="22"/>
          <w:szCs w:val="22"/>
        </w:rPr>
      </w:pPr>
      <w:r w:rsidRPr="007B790B">
        <w:rPr>
          <w:rFonts w:ascii="Arial" w:hAnsi="Arial" w:cs="Arial"/>
          <w:b/>
          <w:sz w:val="22"/>
          <w:szCs w:val="22"/>
        </w:rPr>
        <w:t xml:space="preserve">(Issued under the Authority of the </w:t>
      </w:r>
      <w:r w:rsidR="00630252">
        <w:rPr>
          <w:rFonts w:ascii="Arial" w:hAnsi="Arial" w:cs="Arial"/>
          <w:b/>
          <w:sz w:val="22"/>
          <w:szCs w:val="22"/>
        </w:rPr>
        <w:t xml:space="preserve">Assistant </w:t>
      </w:r>
      <w:r w:rsidRPr="00817CB6">
        <w:rPr>
          <w:rFonts w:ascii="Arial" w:hAnsi="Arial" w:cs="Arial"/>
          <w:b/>
          <w:sz w:val="22"/>
          <w:szCs w:val="22"/>
        </w:rPr>
        <w:t>Minister for the Environment</w:t>
      </w:r>
      <w:r w:rsidRPr="007B790B">
        <w:rPr>
          <w:rFonts w:ascii="Arial" w:hAnsi="Arial" w:cs="Arial"/>
          <w:b/>
          <w:sz w:val="22"/>
          <w:szCs w:val="22"/>
        </w:rPr>
        <w:t>)</w:t>
      </w:r>
    </w:p>
    <w:p w14:paraId="2CB1E3F2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2CB1E3F3" w14:textId="77777777" w:rsidR="00947BED" w:rsidRPr="007B790B" w:rsidRDefault="00034D7D">
      <w:pPr>
        <w:pStyle w:val="Heading1"/>
        <w:rPr>
          <w:rFonts w:ascii="Arial" w:hAnsi="Arial" w:cs="Arial"/>
          <w:sz w:val="22"/>
          <w:szCs w:val="22"/>
        </w:rPr>
      </w:pPr>
      <w:r w:rsidRPr="007B790B">
        <w:rPr>
          <w:rFonts w:ascii="Arial" w:hAnsi="Arial" w:cs="Arial"/>
          <w:sz w:val="22"/>
          <w:szCs w:val="22"/>
        </w:rPr>
        <w:t>Environment Protection and Biodiversity Conservation Act 1999</w:t>
      </w:r>
      <w:r w:rsidRPr="00423D3F">
        <w:rPr>
          <w:rFonts w:ascii="Arial" w:hAnsi="Arial" w:cs="Arial"/>
          <w:sz w:val="22"/>
          <w:szCs w:val="22"/>
        </w:rPr>
        <w:t xml:space="preserve"> </w:t>
      </w:r>
      <w:r w:rsidRPr="0082434E">
        <w:rPr>
          <w:rFonts w:ascii="Arial" w:hAnsi="Arial" w:cs="Arial"/>
          <w:sz w:val="22"/>
          <w:szCs w:val="22"/>
        </w:rPr>
        <w:t>(</w:t>
      </w:r>
      <w:proofErr w:type="spellStart"/>
      <w:r w:rsidRPr="0082434E">
        <w:rPr>
          <w:rFonts w:ascii="Arial" w:hAnsi="Arial" w:cs="Arial"/>
          <w:sz w:val="22"/>
          <w:szCs w:val="22"/>
        </w:rPr>
        <w:t>Cth</w:t>
      </w:r>
      <w:proofErr w:type="spellEnd"/>
      <w:r w:rsidRPr="0082434E">
        <w:rPr>
          <w:rFonts w:ascii="Arial" w:hAnsi="Arial" w:cs="Arial"/>
          <w:sz w:val="22"/>
          <w:szCs w:val="22"/>
        </w:rPr>
        <w:t>)</w:t>
      </w:r>
    </w:p>
    <w:p w14:paraId="2CB1E3F4" w14:textId="77777777" w:rsidR="00947BED" w:rsidRPr="007B790B" w:rsidRDefault="00947BED">
      <w:pPr>
        <w:pStyle w:val="Heading11"/>
        <w:keepNext w:val="0"/>
        <w:spacing w:before="0" w:after="0"/>
        <w:rPr>
          <w:rFonts w:ascii="Arial" w:hAnsi="Arial" w:cs="Arial"/>
          <w:caps w:val="0"/>
          <w:sz w:val="22"/>
          <w:szCs w:val="22"/>
          <w:lang w:val="en-GB"/>
        </w:rPr>
      </w:pPr>
    </w:p>
    <w:p w14:paraId="2CB1E3F5" w14:textId="65D4457C" w:rsidR="00947BED" w:rsidRPr="00817CB6" w:rsidRDefault="00034D7D" w:rsidP="00947BED">
      <w:pPr>
        <w:pStyle w:val="Heading11"/>
        <w:keepNext w:val="0"/>
        <w:spacing w:before="0" w:after="0"/>
        <w:rPr>
          <w:rFonts w:ascii="Arial" w:hAnsi="Arial" w:cs="Arial"/>
          <w:b/>
          <w:bCs/>
          <w:caps w:val="0"/>
          <w:sz w:val="22"/>
          <w:szCs w:val="22"/>
          <w:lang w:val="en-GB"/>
        </w:rPr>
      </w:pPr>
      <w:r w:rsidRPr="007B790B">
        <w:rPr>
          <w:rFonts w:ascii="Arial" w:hAnsi="Arial" w:cs="Arial"/>
          <w:b/>
          <w:bCs/>
          <w:caps w:val="0"/>
          <w:sz w:val="22"/>
          <w:szCs w:val="22"/>
          <w:lang w:val="en-GB"/>
        </w:rPr>
        <w:t>Instrument under section 184</w:t>
      </w:r>
      <w:r w:rsidR="00980D9C" w:rsidRPr="007B790B" w:rsidDel="00980D9C">
        <w:rPr>
          <w:rFonts w:ascii="Arial" w:hAnsi="Arial" w:cs="Arial"/>
          <w:b/>
          <w:bCs/>
          <w:caps w:val="0"/>
          <w:sz w:val="22"/>
          <w:szCs w:val="22"/>
          <w:lang w:val="en-GB"/>
        </w:rPr>
        <w:t xml:space="preserve"> </w:t>
      </w:r>
      <w:r w:rsidRPr="00817CB6">
        <w:rPr>
          <w:rFonts w:ascii="Arial" w:hAnsi="Arial" w:cs="Arial"/>
          <w:b/>
          <w:bCs/>
          <w:caps w:val="0"/>
          <w:sz w:val="22"/>
          <w:szCs w:val="22"/>
          <w:lang w:val="en-GB"/>
        </w:rPr>
        <w:t>(a)</w:t>
      </w:r>
      <w:r w:rsidR="008A6A4D">
        <w:rPr>
          <w:rFonts w:ascii="Arial" w:hAnsi="Arial" w:cs="Arial"/>
          <w:b/>
          <w:bCs/>
          <w:caps w:val="0"/>
          <w:sz w:val="22"/>
          <w:szCs w:val="22"/>
          <w:lang w:val="en-GB"/>
        </w:rPr>
        <w:t>,</w:t>
      </w:r>
      <w:r w:rsidR="00423D3F">
        <w:rPr>
          <w:rFonts w:ascii="Arial" w:hAnsi="Arial" w:cs="Arial"/>
          <w:b/>
          <w:bCs/>
          <w:caps w:val="0"/>
          <w:sz w:val="22"/>
          <w:szCs w:val="22"/>
          <w:lang w:val="en-GB"/>
        </w:rPr>
        <w:t xml:space="preserve"> </w:t>
      </w:r>
      <w:r w:rsidR="008A6A4D">
        <w:rPr>
          <w:rFonts w:ascii="Arial" w:hAnsi="Arial" w:cs="Arial"/>
          <w:b/>
          <w:bCs/>
          <w:caps w:val="0"/>
          <w:sz w:val="22"/>
          <w:szCs w:val="22"/>
          <w:lang w:val="en-GB"/>
        </w:rPr>
        <w:t>184</w:t>
      </w:r>
      <w:r w:rsidR="00980D9C" w:rsidDel="00980D9C">
        <w:rPr>
          <w:rFonts w:ascii="Arial" w:hAnsi="Arial" w:cs="Arial"/>
          <w:b/>
          <w:bCs/>
          <w:caps w:val="0"/>
          <w:sz w:val="22"/>
          <w:szCs w:val="22"/>
          <w:lang w:val="en-GB"/>
        </w:rPr>
        <w:t xml:space="preserve"> </w:t>
      </w:r>
      <w:r w:rsidR="008A6A4D">
        <w:rPr>
          <w:rFonts w:ascii="Arial" w:hAnsi="Arial" w:cs="Arial"/>
          <w:b/>
          <w:bCs/>
          <w:caps w:val="0"/>
          <w:sz w:val="22"/>
          <w:szCs w:val="22"/>
          <w:lang w:val="en-GB"/>
        </w:rPr>
        <w:t xml:space="preserve">(b) and </w:t>
      </w:r>
      <w:r w:rsidR="002D08A1">
        <w:rPr>
          <w:rFonts w:ascii="Arial" w:hAnsi="Arial" w:cs="Arial"/>
          <w:b/>
          <w:bCs/>
          <w:caps w:val="0"/>
          <w:sz w:val="22"/>
          <w:szCs w:val="22"/>
          <w:lang w:val="en-GB"/>
        </w:rPr>
        <w:t>184</w:t>
      </w:r>
      <w:r w:rsidR="00980D9C" w:rsidDel="00980D9C">
        <w:rPr>
          <w:rFonts w:ascii="Arial" w:hAnsi="Arial" w:cs="Arial"/>
          <w:b/>
          <w:bCs/>
          <w:caps w:val="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caps w:val="0"/>
          <w:sz w:val="22"/>
          <w:szCs w:val="22"/>
          <w:lang w:val="en-GB"/>
        </w:rPr>
        <w:t>(c)</w:t>
      </w:r>
    </w:p>
    <w:p w14:paraId="2CB1E3F6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2CB1E3F7" w14:textId="5BB42B4D" w:rsidR="00947BED" w:rsidRPr="007B790B" w:rsidRDefault="00034D7D" w:rsidP="00947BED">
      <w:pPr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bCs/>
          <w:sz w:val="22"/>
          <w:szCs w:val="22"/>
        </w:rPr>
        <w:t xml:space="preserve">The </w:t>
      </w:r>
      <w:r w:rsidRPr="007B790B">
        <w:rPr>
          <w:rFonts w:ascii="Arial" w:hAnsi="Arial" w:cs="Arial"/>
          <w:bCs/>
          <w:i/>
          <w:sz w:val="22"/>
          <w:szCs w:val="22"/>
        </w:rPr>
        <w:t>Environment Protection and Biodiversity Conservation Act 1999</w:t>
      </w:r>
      <w:r w:rsidRPr="007B790B">
        <w:rPr>
          <w:rFonts w:ascii="Arial" w:hAnsi="Arial" w:cs="Arial"/>
          <w:bCs/>
          <w:sz w:val="22"/>
          <w:szCs w:val="22"/>
        </w:rPr>
        <w:t xml:space="preserve"> (the </w:t>
      </w:r>
      <w:r w:rsidRPr="007B790B">
        <w:rPr>
          <w:rFonts w:ascii="Arial" w:hAnsi="Arial" w:cs="Arial"/>
          <w:b/>
          <w:bCs/>
          <w:sz w:val="22"/>
          <w:szCs w:val="22"/>
        </w:rPr>
        <w:t>Act</w:t>
      </w:r>
      <w:r w:rsidRPr="007B790B">
        <w:rPr>
          <w:rFonts w:ascii="Arial" w:hAnsi="Arial" w:cs="Arial"/>
          <w:bCs/>
          <w:sz w:val="22"/>
          <w:szCs w:val="22"/>
        </w:rPr>
        <w:t>) provides for the protection of the environment and conservation of biodiversity, including the protection and conservation of threatened species.</w:t>
      </w:r>
    </w:p>
    <w:p w14:paraId="2CB1E3F8" w14:textId="77777777" w:rsidR="00947BED" w:rsidRPr="007B790B" w:rsidRDefault="00947BED" w:rsidP="00947BED">
      <w:pPr>
        <w:rPr>
          <w:rFonts w:ascii="Arial" w:hAnsi="Arial" w:cs="Arial"/>
          <w:bCs/>
          <w:sz w:val="22"/>
          <w:szCs w:val="22"/>
        </w:rPr>
      </w:pPr>
    </w:p>
    <w:p w14:paraId="2CB1E3F9" w14:textId="113EBC15" w:rsidR="00947BED" w:rsidRPr="007B790B" w:rsidRDefault="00034D7D" w:rsidP="00947BED">
      <w:pPr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bCs/>
          <w:sz w:val="22"/>
          <w:szCs w:val="22"/>
        </w:rPr>
        <w:t xml:space="preserve">Section 178 of the Act provides for a list of threatened species (the </w:t>
      </w:r>
      <w:r w:rsidRPr="007B790B">
        <w:rPr>
          <w:rFonts w:ascii="Arial" w:hAnsi="Arial" w:cs="Arial"/>
          <w:b/>
          <w:bCs/>
          <w:sz w:val="22"/>
          <w:szCs w:val="22"/>
        </w:rPr>
        <w:t>List</w:t>
      </w:r>
      <w:r w:rsidRPr="007B790B">
        <w:rPr>
          <w:rFonts w:ascii="Arial" w:hAnsi="Arial" w:cs="Arial"/>
          <w:bCs/>
          <w:sz w:val="22"/>
          <w:szCs w:val="22"/>
        </w:rPr>
        <w:t xml:space="preserve">) separated into particular categories being, </w:t>
      </w:r>
      <w:r w:rsidR="007134FD"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xtinct, </w:t>
      </w:r>
      <w:r w:rsidR="007134FD"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xtinct in the wild, </w:t>
      </w:r>
      <w:r w:rsidR="007134FD">
        <w:rPr>
          <w:rFonts w:ascii="Arial" w:hAnsi="Arial" w:cs="Arial"/>
          <w:bCs/>
          <w:sz w:val="22"/>
          <w:szCs w:val="22"/>
        </w:rPr>
        <w:t>C</w:t>
      </w:r>
      <w:r w:rsidRPr="007B790B">
        <w:rPr>
          <w:rFonts w:ascii="Arial" w:hAnsi="Arial" w:cs="Arial"/>
          <w:bCs/>
          <w:sz w:val="22"/>
          <w:szCs w:val="22"/>
        </w:rPr>
        <w:t xml:space="preserve">ritically </w:t>
      </w:r>
      <w:r w:rsidR="007134FD"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ndangered, </w:t>
      </w:r>
      <w:r w:rsidR="007134FD"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ndangered, </w:t>
      </w:r>
      <w:r w:rsidR="007134FD">
        <w:rPr>
          <w:rFonts w:ascii="Arial" w:hAnsi="Arial" w:cs="Arial"/>
          <w:bCs/>
          <w:sz w:val="22"/>
          <w:szCs w:val="22"/>
        </w:rPr>
        <w:t>V</w:t>
      </w:r>
      <w:r w:rsidRPr="007B790B">
        <w:rPr>
          <w:rFonts w:ascii="Arial" w:hAnsi="Arial" w:cs="Arial"/>
          <w:bCs/>
          <w:sz w:val="22"/>
          <w:szCs w:val="22"/>
        </w:rPr>
        <w:t xml:space="preserve">ulnerable and </w:t>
      </w:r>
      <w:r w:rsidR="007134FD">
        <w:rPr>
          <w:rFonts w:ascii="Arial" w:hAnsi="Arial" w:cs="Arial"/>
          <w:bCs/>
          <w:sz w:val="22"/>
          <w:szCs w:val="22"/>
        </w:rPr>
        <w:t>C</w:t>
      </w:r>
      <w:r w:rsidRPr="007B790B">
        <w:rPr>
          <w:rFonts w:ascii="Arial" w:hAnsi="Arial" w:cs="Arial"/>
          <w:bCs/>
          <w:sz w:val="22"/>
          <w:szCs w:val="22"/>
        </w:rPr>
        <w:t xml:space="preserve">onservation </w:t>
      </w:r>
      <w:r w:rsidR="007134FD">
        <w:rPr>
          <w:rFonts w:ascii="Arial" w:hAnsi="Arial" w:cs="Arial"/>
          <w:bCs/>
          <w:sz w:val="22"/>
          <w:szCs w:val="22"/>
        </w:rPr>
        <w:t>D</w:t>
      </w:r>
      <w:r w:rsidRPr="007B790B">
        <w:rPr>
          <w:rFonts w:ascii="Arial" w:hAnsi="Arial" w:cs="Arial"/>
          <w:bCs/>
          <w:sz w:val="22"/>
          <w:szCs w:val="22"/>
        </w:rPr>
        <w:t>ependent.</w:t>
      </w:r>
    </w:p>
    <w:p w14:paraId="2CB1E3FA" w14:textId="77777777" w:rsidR="00947BED" w:rsidRPr="007B790B" w:rsidRDefault="00947BED" w:rsidP="00947BED">
      <w:pPr>
        <w:rPr>
          <w:rFonts w:ascii="Arial" w:hAnsi="Arial" w:cs="Arial"/>
          <w:bCs/>
          <w:sz w:val="22"/>
          <w:szCs w:val="22"/>
        </w:rPr>
      </w:pPr>
    </w:p>
    <w:p w14:paraId="2CB1E3FB" w14:textId="23D7C1D3" w:rsidR="00947BED" w:rsidRPr="007B790B" w:rsidRDefault="00034D7D" w:rsidP="00947BED">
      <w:pPr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bCs/>
          <w:sz w:val="22"/>
          <w:szCs w:val="22"/>
        </w:rPr>
        <w:t>Section 184 of the Act provides that the Minister may, by legislative instrument, amend the List to include an item in the List, delete an item from the List</w:t>
      </w:r>
      <w:r w:rsidR="00CE099C" w:rsidRPr="007B790B">
        <w:rPr>
          <w:rFonts w:ascii="Arial" w:hAnsi="Arial" w:cs="Arial"/>
          <w:bCs/>
          <w:sz w:val="22"/>
          <w:szCs w:val="22"/>
        </w:rPr>
        <w:t>,</w:t>
      </w:r>
      <w:r w:rsidRPr="007B790B">
        <w:rPr>
          <w:rFonts w:ascii="Arial" w:hAnsi="Arial" w:cs="Arial"/>
          <w:bCs/>
          <w:sz w:val="22"/>
          <w:szCs w:val="22"/>
        </w:rPr>
        <w:t xml:space="preserve"> or transfer an item from one category in the List to another category.</w:t>
      </w:r>
    </w:p>
    <w:p w14:paraId="2CB1E3FC" w14:textId="77777777" w:rsidR="00947BED" w:rsidRPr="007B790B" w:rsidRDefault="00947BED" w:rsidP="00947BED">
      <w:pPr>
        <w:rPr>
          <w:rFonts w:ascii="Arial" w:hAnsi="Arial" w:cs="Arial"/>
          <w:bCs/>
          <w:sz w:val="22"/>
          <w:szCs w:val="22"/>
        </w:rPr>
      </w:pPr>
    </w:p>
    <w:p w14:paraId="2CB1E3FD" w14:textId="77777777" w:rsidR="00947BED" w:rsidRPr="007B790B" w:rsidRDefault="00034D7D">
      <w:pPr>
        <w:rPr>
          <w:rFonts w:ascii="Arial" w:hAnsi="Arial" w:cs="Arial"/>
          <w:bCs/>
          <w:sz w:val="22"/>
          <w:szCs w:val="22"/>
        </w:rPr>
      </w:pPr>
      <w:r w:rsidRPr="00C32906">
        <w:rPr>
          <w:rFonts w:ascii="Arial" w:hAnsi="Arial" w:cs="Arial"/>
          <w:bCs/>
          <w:sz w:val="22"/>
          <w:szCs w:val="22"/>
        </w:rPr>
        <w:t xml:space="preserve">The process for making amendments to the List </w:t>
      </w:r>
      <w:r>
        <w:rPr>
          <w:rFonts w:ascii="Arial" w:hAnsi="Arial" w:cs="Arial"/>
          <w:bCs/>
          <w:sz w:val="22"/>
          <w:szCs w:val="22"/>
        </w:rPr>
        <w:t xml:space="preserve">to include or transfer an item </w:t>
      </w:r>
      <w:r w:rsidRPr="00C32906">
        <w:rPr>
          <w:rFonts w:ascii="Arial" w:hAnsi="Arial" w:cs="Arial"/>
          <w:bCs/>
          <w:sz w:val="22"/>
          <w:szCs w:val="22"/>
        </w:rPr>
        <w:t xml:space="preserve">is set out in Part 13, Division 1, </w:t>
      </w:r>
      <w:proofErr w:type="gramStart"/>
      <w:r w:rsidRPr="00C32906">
        <w:rPr>
          <w:rFonts w:ascii="Arial" w:hAnsi="Arial" w:cs="Arial"/>
          <w:bCs/>
          <w:sz w:val="22"/>
          <w:szCs w:val="22"/>
        </w:rPr>
        <w:t>Subdivision</w:t>
      </w:r>
      <w:proofErr w:type="gramEnd"/>
      <w:r w:rsidRPr="00C32906">
        <w:rPr>
          <w:rFonts w:ascii="Arial" w:hAnsi="Arial" w:cs="Arial"/>
          <w:bCs/>
          <w:sz w:val="22"/>
          <w:szCs w:val="22"/>
        </w:rPr>
        <w:t xml:space="preserve"> AA of the Act. </w:t>
      </w:r>
      <w:r>
        <w:rPr>
          <w:rFonts w:ascii="Arial" w:hAnsi="Arial" w:cs="Arial"/>
          <w:bCs/>
          <w:sz w:val="22"/>
          <w:szCs w:val="22"/>
        </w:rPr>
        <w:t xml:space="preserve">The relevant considerations </w:t>
      </w:r>
      <w:r w:rsidRPr="00C32906">
        <w:rPr>
          <w:rFonts w:ascii="Arial" w:hAnsi="Arial" w:cs="Arial"/>
          <w:bCs/>
          <w:sz w:val="22"/>
          <w:szCs w:val="22"/>
        </w:rPr>
        <w:t xml:space="preserve">for making amendments to the List </w:t>
      </w:r>
      <w:r>
        <w:rPr>
          <w:rFonts w:ascii="Arial" w:hAnsi="Arial" w:cs="Arial"/>
          <w:bCs/>
          <w:sz w:val="22"/>
          <w:szCs w:val="22"/>
        </w:rPr>
        <w:t xml:space="preserve">to delete an item </w:t>
      </w:r>
      <w:r w:rsidRPr="00C32906">
        <w:rPr>
          <w:rFonts w:ascii="Arial" w:hAnsi="Arial" w:cs="Arial"/>
          <w:bCs/>
          <w:sz w:val="22"/>
          <w:szCs w:val="22"/>
        </w:rPr>
        <w:t>are set out in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32906">
        <w:rPr>
          <w:rFonts w:ascii="Arial" w:hAnsi="Arial" w:cs="Arial"/>
          <w:bCs/>
          <w:sz w:val="22"/>
          <w:szCs w:val="22"/>
        </w:rPr>
        <w:t>Part 13, Division 1,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Subdivision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</w:t>
      </w:r>
      <w:r w:rsidRPr="00C32906">
        <w:rPr>
          <w:rFonts w:ascii="Arial" w:hAnsi="Arial" w:cs="Arial"/>
          <w:bCs/>
          <w:sz w:val="22"/>
          <w:szCs w:val="22"/>
        </w:rPr>
        <w:t xml:space="preserve"> of the Act</w:t>
      </w:r>
      <w:r>
        <w:rPr>
          <w:rFonts w:ascii="Arial" w:hAnsi="Arial" w:cs="Arial"/>
          <w:bCs/>
          <w:sz w:val="22"/>
          <w:szCs w:val="22"/>
        </w:rPr>
        <w:t>.</w:t>
      </w:r>
      <w:r w:rsidRPr="007B790B">
        <w:rPr>
          <w:rFonts w:ascii="Arial" w:hAnsi="Arial" w:cs="Arial"/>
          <w:bCs/>
          <w:sz w:val="22"/>
          <w:szCs w:val="22"/>
        </w:rPr>
        <w:t xml:space="preserve"> </w:t>
      </w:r>
    </w:p>
    <w:p w14:paraId="2CB1E3FE" w14:textId="77777777" w:rsidR="00947BED" w:rsidRPr="007B790B" w:rsidRDefault="00947BED">
      <w:pPr>
        <w:rPr>
          <w:rFonts w:ascii="Arial" w:hAnsi="Arial" w:cs="Arial"/>
          <w:bCs/>
          <w:sz w:val="22"/>
          <w:szCs w:val="22"/>
          <w:lang w:val="en-AU"/>
        </w:rPr>
      </w:pPr>
    </w:p>
    <w:p w14:paraId="2CB1E3FF" w14:textId="77777777" w:rsidR="00947BED" w:rsidRPr="007B790B" w:rsidRDefault="00034D7D">
      <w:pPr>
        <w:rPr>
          <w:rFonts w:ascii="Arial" w:hAnsi="Arial" w:cs="Arial"/>
          <w:bCs/>
          <w:sz w:val="22"/>
          <w:szCs w:val="22"/>
          <w:lang w:val="en-AU"/>
        </w:rPr>
      </w:pPr>
      <w:r w:rsidRPr="007B790B">
        <w:rPr>
          <w:rFonts w:ascii="Arial" w:hAnsi="Arial" w:cs="Arial"/>
          <w:bCs/>
          <w:sz w:val="22"/>
          <w:szCs w:val="22"/>
          <w:lang w:val="en-AU"/>
        </w:rPr>
        <w:t>The purpose of this Instrument is to amend the List by:</w:t>
      </w:r>
    </w:p>
    <w:p w14:paraId="2CB1E400" w14:textId="77777777" w:rsidR="00947BED" w:rsidRPr="007B790B" w:rsidRDefault="00947BED">
      <w:pPr>
        <w:rPr>
          <w:rFonts w:ascii="Arial" w:hAnsi="Arial" w:cs="Arial"/>
          <w:bCs/>
          <w:sz w:val="22"/>
          <w:szCs w:val="22"/>
          <w:lang w:val="en-AU"/>
        </w:rPr>
      </w:pPr>
    </w:p>
    <w:p w14:paraId="2DB8F3E3" w14:textId="7B469624" w:rsidR="009E753B" w:rsidRDefault="009E753B" w:rsidP="00947BED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A036D">
        <w:rPr>
          <w:rFonts w:ascii="Arial" w:hAnsi="Arial" w:cs="Arial"/>
          <w:sz w:val="22"/>
          <w:szCs w:val="22"/>
        </w:rPr>
        <w:t xml:space="preserve">ncluding </w:t>
      </w:r>
      <w:r w:rsidR="00CE099C">
        <w:rPr>
          <w:rFonts w:ascii="Arial" w:hAnsi="Arial" w:cs="Arial"/>
          <w:sz w:val="22"/>
          <w:szCs w:val="22"/>
        </w:rPr>
        <w:t>19</w:t>
      </w:r>
      <w:r w:rsidR="00CE099C" w:rsidRPr="00E9286E">
        <w:rPr>
          <w:rFonts w:ascii="Arial" w:hAnsi="Arial" w:cs="Arial"/>
          <w:sz w:val="22"/>
          <w:szCs w:val="22"/>
        </w:rPr>
        <w:t xml:space="preserve"> </w:t>
      </w:r>
      <w:r w:rsidR="00034D7D" w:rsidRPr="00E9286E">
        <w:rPr>
          <w:rFonts w:ascii="Arial" w:hAnsi="Arial" w:cs="Arial"/>
          <w:sz w:val="22"/>
          <w:szCs w:val="22"/>
        </w:rPr>
        <w:t>species in the Critically</w:t>
      </w:r>
      <w:r w:rsidR="00034D7D">
        <w:rPr>
          <w:rFonts w:ascii="Arial" w:hAnsi="Arial" w:cs="Arial"/>
          <w:sz w:val="22"/>
          <w:szCs w:val="22"/>
        </w:rPr>
        <w:t xml:space="preserve"> Endangered category,</w:t>
      </w:r>
      <w:r w:rsidR="003A036D" w:rsidRPr="003A036D">
        <w:rPr>
          <w:rFonts w:ascii="Arial" w:hAnsi="Arial" w:cs="Arial"/>
          <w:sz w:val="22"/>
          <w:szCs w:val="22"/>
        </w:rPr>
        <w:t xml:space="preserve"> </w:t>
      </w:r>
      <w:r w:rsidR="007D7036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 w:rsidR="003A036D">
        <w:rPr>
          <w:rFonts w:ascii="Arial" w:hAnsi="Arial" w:cs="Arial"/>
          <w:sz w:val="22"/>
          <w:szCs w:val="22"/>
        </w:rPr>
        <w:t xml:space="preserve">species in the </w:t>
      </w:r>
      <w:r w:rsidR="003411CB">
        <w:rPr>
          <w:rFonts w:ascii="Arial" w:hAnsi="Arial" w:cs="Arial"/>
          <w:sz w:val="22"/>
          <w:szCs w:val="22"/>
        </w:rPr>
        <w:t>Endangered</w:t>
      </w:r>
      <w:r w:rsidR="003411CB" w:rsidRPr="00E9286E">
        <w:rPr>
          <w:rFonts w:ascii="Arial" w:hAnsi="Arial" w:cs="Arial"/>
          <w:sz w:val="22"/>
          <w:szCs w:val="22"/>
        </w:rPr>
        <w:t xml:space="preserve"> </w:t>
      </w:r>
      <w:r w:rsidR="003A036D" w:rsidRPr="00E9286E">
        <w:rPr>
          <w:rFonts w:ascii="Arial" w:hAnsi="Arial" w:cs="Arial"/>
          <w:sz w:val="22"/>
          <w:szCs w:val="22"/>
        </w:rPr>
        <w:t>category</w:t>
      </w:r>
      <w:r w:rsidR="003A036D">
        <w:rPr>
          <w:rFonts w:ascii="Arial" w:hAnsi="Arial" w:cs="Arial"/>
          <w:sz w:val="22"/>
          <w:szCs w:val="22"/>
        </w:rPr>
        <w:t xml:space="preserve">, </w:t>
      </w:r>
      <w:r w:rsidR="00893334">
        <w:rPr>
          <w:rFonts w:ascii="Arial" w:hAnsi="Arial" w:cs="Arial"/>
          <w:sz w:val="22"/>
          <w:szCs w:val="22"/>
        </w:rPr>
        <w:t xml:space="preserve">four </w:t>
      </w:r>
      <w:r w:rsidR="00034D7D">
        <w:rPr>
          <w:rFonts w:ascii="Arial" w:hAnsi="Arial" w:cs="Arial"/>
          <w:sz w:val="22"/>
          <w:szCs w:val="22"/>
        </w:rPr>
        <w:t>species in the Vulnerable</w:t>
      </w:r>
      <w:r w:rsidR="00034D7D" w:rsidRPr="00E9286E">
        <w:rPr>
          <w:rFonts w:ascii="Arial" w:hAnsi="Arial" w:cs="Arial"/>
          <w:sz w:val="22"/>
          <w:szCs w:val="22"/>
        </w:rPr>
        <w:t xml:space="preserve"> category</w:t>
      </w:r>
      <w:r w:rsidR="007D7036">
        <w:rPr>
          <w:rFonts w:ascii="Arial" w:hAnsi="Arial" w:cs="Arial"/>
          <w:sz w:val="22"/>
          <w:szCs w:val="22"/>
        </w:rPr>
        <w:t xml:space="preserve"> and one species in the Extinct category</w:t>
      </w:r>
    </w:p>
    <w:p w14:paraId="7CEB5D78" w14:textId="4B03E8CA" w:rsidR="009E753B" w:rsidRDefault="003A036D" w:rsidP="00947BED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transferring in the list </w:t>
      </w:r>
      <w:r w:rsidR="00893334">
        <w:rPr>
          <w:rFonts w:ascii="Arial" w:hAnsi="Arial" w:cs="Arial"/>
          <w:sz w:val="22"/>
          <w:szCs w:val="22"/>
        </w:rPr>
        <w:t>four</w:t>
      </w:r>
      <w:r w:rsidR="009E75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species from the Endangered category to the </w:t>
      </w:r>
      <w:r w:rsidRPr="00E9286E">
        <w:rPr>
          <w:rFonts w:ascii="Arial" w:hAnsi="Arial" w:cs="Arial"/>
          <w:sz w:val="22"/>
          <w:szCs w:val="22"/>
        </w:rPr>
        <w:t>Critically</w:t>
      </w:r>
      <w:r>
        <w:rPr>
          <w:rFonts w:ascii="Arial" w:hAnsi="Arial" w:cs="Arial"/>
          <w:sz w:val="22"/>
          <w:szCs w:val="22"/>
        </w:rPr>
        <w:t xml:space="preserve"> Endangered category, </w:t>
      </w:r>
      <w:r w:rsidR="007D7036">
        <w:rPr>
          <w:rFonts w:ascii="Arial" w:hAnsi="Arial" w:cs="Arial"/>
          <w:sz w:val="22"/>
          <w:szCs w:val="22"/>
        </w:rPr>
        <w:t>one</w:t>
      </w:r>
      <w:r w:rsidR="009E753B">
        <w:rPr>
          <w:rFonts w:ascii="Arial" w:hAnsi="Arial" w:cs="Arial"/>
          <w:sz w:val="22"/>
          <w:szCs w:val="22"/>
        </w:rPr>
        <w:t xml:space="preserve"> </w:t>
      </w:r>
      <w:r w:rsidR="00034D7D">
        <w:rPr>
          <w:rFonts w:ascii="Arial" w:hAnsi="Arial" w:cs="Arial"/>
          <w:sz w:val="22"/>
          <w:szCs w:val="22"/>
        </w:rPr>
        <w:t>species from</w:t>
      </w:r>
      <w:r w:rsidR="005D6901">
        <w:rPr>
          <w:rFonts w:ascii="Arial" w:hAnsi="Arial" w:cs="Arial"/>
          <w:sz w:val="22"/>
          <w:szCs w:val="22"/>
        </w:rPr>
        <w:t xml:space="preserve"> the</w:t>
      </w:r>
      <w:r w:rsidR="00034D7D">
        <w:rPr>
          <w:rFonts w:ascii="Arial" w:hAnsi="Arial" w:cs="Arial"/>
          <w:sz w:val="22"/>
          <w:szCs w:val="22"/>
        </w:rPr>
        <w:t xml:space="preserve"> Vulnerable</w:t>
      </w:r>
      <w:r w:rsidR="005D6901">
        <w:rPr>
          <w:rFonts w:ascii="Arial" w:hAnsi="Arial" w:cs="Arial"/>
          <w:sz w:val="22"/>
          <w:szCs w:val="22"/>
        </w:rPr>
        <w:t xml:space="preserve"> category</w:t>
      </w:r>
      <w:r w:rsidR="00034D7D">
        <w:rPr>
          <w:rFonts w:ascii="Arial" w:hAnsi="Arial" w:cs="Arial"/>
          <w:sz w:val="22"/>
          <w:szCs w:val="22"/>
        </w:rPr>
        <w:t xml:space="preserve"> to</w:t>
      </w:r>
      <w:r w:rsidR="005D6901">
        <w:rPr>
          <w:rFonts w:ascii="Arial" w:hAnsi="Arial" w:cs="Arial"/>
          <w:sz w:val="22"/>
          <w:szCs w:val="22"/>
        </w:rPr>
        <w:t xml:space="preserve"> the</w:t>
      </w:r>
      <w:r w:rsidR="00034D7D">
        <w:rPr>
          <w:rFonts w:ascii="Arial" w:hAnsi="Arial" w:cs="Arial"/>
          <w:sz w:val="22"/>
          <w:szCs w:val="22"/>
        </w:rPr>
        <w:t xml:space="preserve"> </w:t>
      </w:r>
      <w:r w:rsidR="00893334" w:rsidRPr="00E9286E">
        <w:rPr>
          <w:rFonts w:ascii="Arial" w:hAnsi="Arial" w:cs="Arial"/>
          <w:sz w:val="22"/>
          <w:szCs w:val="22"/>
        </w:rPr>
        <w:t>Critically</w:t>
      </w:r>
      <w:r w:rsidR="00893334">
        <w:rPr>
          <w:rFonts w:ascii="Arial" w:hAnsi="Arial" w:cs="Arial"/>
          <w:sz w:val="22"/>
          <w:szCs w:val="22"/>
        </w:rPr>
        <w:t xml:space="preserve"> Endangered</w:t>
      </w:r>
      <w:r w:rsidR="005D6901">
        <w:rPr>
          <w:rFonts w:ascii="Arial" w:hAnsi="Arial" w:cs="Arial"/>
          <w:sz w:val="22"/>
          <w:szCs w:val="22"/>
        </w:rPr>
        <w:t xml:space="preserve"> category</w:t>
      </w:r>
      <w:r w:rsidR="00893334">
        <w:rPr>
          <w:rFonts w:ascii="Arial" w:hAnsi="Arial" w:cs="Arial"/>
          <w:sz w:val="22"/>
          <w:szCs w:val="22"/>
        </w:rPr>
        <w:t xml:space="preserve"> and one species from the Vulnerable category to the Endangered category</w:t>
      </w:r>
    </w:p>
    <w:p w14:paraId="2CB1E401" w14:textId="0D911445" w:rsidR="00947BED" w:rsidRPr="00E9286E" w:rsidRDefault="009E753B" w:rsidP="00947BED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deleting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D7036">
        <w:rPr>
          <w:rFonts w:ascii="Arial" w:hAnsi="Arial" w:cs="Arial"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 species from the Endangered category</w:t>
      </w:r>
      <w:r w:rsidR="00034D7D" w:rsidRPr="00E9286E">
        <w:rPr>
          <w:rFonts w:ascii="Arial" w:hAnsi="Arial" w:cs="Arial"/>
          <w:sz w:val="22"/>
          <w:szCs w:val="22"/>
        </w:rPr>
        <w:t>.</w:t>
      </w:r>
    </w:p>
    <w:p w14:paraId="0CCB5D8B" w14:textId="77777777" w:rsidR="00DC39A9" w:rsidRDefault="00DC39A9" w:rsidP="00947BED">
      <w:pPr>
        <w:rPr>
          <w:rFonts w:ascii="Arial" w:hAnsi="Arial" w:cs="Arial"/>
          <w:b/>
          <w:bCs/>
          <w:sz w:val="22"/>
          <w:szCs w:val="22"/>
        </w:rPr>
      </w:pPr>
    </w:p>
    <w:p w14:paraId="2CB1E403" w14:textId="77777777" w:rsidR="00947BED" w:rsidRPr="007B790B" w:rsidRDefault="00034D7D" w:rsidP="00947BED">
      <w:pPr>
        <w:rPr>
          <w:rFonts w:ascii="Arial" w:hAnsi="Arial" w:cs="Arial"/>
          <w:b/>
          <w:bCs/>
          <w:sz w:val="22"/>
          <w:szCs w:val="22"/>
        </w:rPr>
      </w:pPr>
      <w:r w:rsidRPr="007B790B">
        <w:rPr>
          <w:rFonts w:ascii="Arial" w:hAnsi="Arial" w:cs="Arial"/>
          <w:b/>
          <w:bCs/>
          <w:sz w:val="22"/>
          <w:szCs w:val="22"/>
        </w:rPr>
        <w:t>Consultation</w:t>
      </w:r>
    </w:p>
    <w:p w14:paraId="2CB1E404" w14:textId="77777777" w:rsidR="00947BED" w:rsidRPr="007B790B" w:rsidRDefault="00947BED">
      <w:pPr>
        <w:pStyle w:val="BodyText"/>
        <w:rPr>
          <w:rFonts w:ascii="Arial" w:hAnsi="Arial" w:cs="Arial"/>
          <w:bCs/>
          <w:sz w:val="22"/>
          <w:szCs w:val="22"/>
        </w:rPr>
      </w:pPr>
    </w:p>
    <w:p w14:paraId="2CB1E405" w14:textId="77777777" w:rsidR="00947BED" w:rsidRPr="007B790B" w:rsidRDefault="00034D7D" w:rsidP="00947BED">
      <w:pPr>
        <w:pStyle w:val="BodyText"/>
        <w:rPr>
          <w:rFonts w:ascii="Arial" w:hAnsi="Arial" w:cs="Arial"/>
          <w:bCs/>
          <w:i w:val="0"/>
          <w:sz w:val="22"/>
          <w:szCs w:val="22"/>
        </w:rPr>
      </w:pPr>
      <w:r w:rsidRPr="007B790B">
        <w:rPr>
          <w:rFonts w:ascii="Arial" w:hAnsi="Arial" w:cs="Arial"/>
          <w:i w:val="0"/>
          <w:iCs/>
          <w:sz w:val="22"/>
          <w:szCs w:val="22"/>
        </w:rPr>
        <w:t>Consultation was undertaken before the Instrument was made, in accordance with the processes outlined</w:t>
      </w:r>
      <w:r>
        <w:rPr>
          <w:rFonts w:ascii="Arial" w:hAnsi="Arial" w:cs="Arial"/>
          <w:i w:val="0"/>
          <w:iCs/>
          <w:sz w:val="22"/>
          <w:szCs w:val="22"/>
        </w:rPr>
        <w:t xml:space="preserve"> in</w:t>
      </w:r>
      <w:r w:rsidRPr="007B790B">
        <w:rPr>
          <w:rFonts w:ascii="Arial" w:hAnsi="Arial" w:cs="Arial"/>
          <w:i w:val="0"/>
          <w:iCs/>
          <w:sz w:val="22"/>
          <w:szCs w:val="22"/>
        </w:rPr>
        <w:t xml:space="preserve"> </w:t>
      </w:r>
      <w:bookmarkStart w:id="1" w:name="OLE_LINK1"/>
      <w:bookmarkStart w:id="2" w:name="OLE_LINK2"/>
      <w:r w:rsidRPr="007B790B">
        <w:rPr>
          <w:rFonts w:ascii="Arial" w:hAnsi="Arial" w:cs="Arial"/>
          <w:i w:val="0"/>
          <w:iCs/>
          <w:sz w:val="22"/>
          <w:szCs w:val="22"/>
        </w:rPr>
        <w:t xml:space="preserve">Part 13, Division 1, </w:t>
      </w:r>
      <w:proofErr w:type="gramStart"/>
      <w:r w:rsidRPr="007B790B">
        <w:rPr>
          <w:rFonts w:ascii="Arial" w:hAnsi="Arial" w:cs="Arial"/>
          <w:i w:val="0"/>
          <w:iCs/>
          <w:sz w:val="22"/>
          <w:szCs w:val="22"/>
        </w:rPr>
        <w:t>Subdivision</w:t>
      </w:r>
      <w:proofErr w:type="gramEnd"/>
      <w:r w:rsidRPr="007B790B">
        <w:rPr>
          <w:rFonts w:ascii="Arial" w:hAnsi="Arial" w:cs="Arial"/>
          <w:i w:val="0"/>
          <w:iCs/>
          <w:sz w:val="22"/>
          <w:szCs w:val="22"/>
        </w:rPr>
        <w:t xml:space="preserve"> AA of the</w:t>
      </w:r>
      <w:r w:rsidRPr="007B790B">
        <w:rPr>
          <w:rFonts w:ascii="Arial" w:hAnsi="Arial" w:cs="Arial"/>
          <w:i w:val="0"/>
          <w:sz w:val="22"/>
          <w:szCs w:val="22"/>
        </w:rPr>
        <w:t xml:space="preserve"> Act</w:t>
      </w:r>
      <w:r w:rsidRPr="007B790B">
        <w:rPr>
          <w:rFonts w:ascii="Arial" w:hAnsi="Arial" w:cs="Arial"/>
          <w:i w:val="0"/>
          <w:iCs/>
          <w:sz w:val="22"/>
          <w:szCs w:val="22"/>
        </w:rPr>
        <w:t>.</w:t>
      </w:r>
      <w:bookmarkEnd w:id="1"/>
      <w:bookmarkEnd w:id="2"/>
    </w:p>
    <w:p w14:paraId="2CB1E406" w14:textId="77777777" w:rsidR="00947BED" w:rsidRDefault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2CB1E407" w14:textId="77777777" w:rsidR="00947BED" w:rsidRDefault="00034D7D" w:rsidP="00947BED">
      <w:pPr>
        <w:rPr>
          <w:rFonts w:ascii="Arial" w:hAnsi="Arial" w:cs="Arial"/>
          <w:iCs/>
          <w:sz w:val="22"/>
          <w:szCs w:val="22"/>
        </w:rPr>
      </w:pPr>
      <w:r w:rsidRPr="00DC39A9">
        <w:rPr>
          <w:rFonts w:ascii="Arial" w:hAnsi="Arial" w:cs="Arial"/>
          <w:iCs/>
          <w:sz w:val="22"/>
          <w:szCs w:val="22"/>
        </w:rPr>
        <w:t xml:space="preserve">The Threatened Species Scientific Committee (the </w:t>
      </w:r>
      <w:r w:rsidRPr="0082434E">
        <w:rPr>
          <w:rFonts w:ascii="Arial" w:hAnsi="Arial" w:cs="Arial"/>
          <w:b/>
          <w:iCs/>
          <w:sz w:val="22"/>
          <w:szCs w:val="22"/>
        </w:rPr>
        <w:t>Committee</w:t>
      </w:r>
      <w:r w:rsidRPr="00DC39A9">
        <w:rPr>
          <w:rFonts w:ascii="Arial" w:hAnsi="Arial" w:cs="Arial"/>
          <w:iCs/>
          <w:sz w:val="22"/>
          <w:szCs w:val="22"/>
        </w:rPr>
        <w:t>):</w:t>
      </w:r>
    </w:p>
    <w:p w14:paraId="684C698A" w14:textId="77777777" w:rsidR="00DC39A9" w:rsidRPr="00DC39A9" w:rsidRDefault="00DC39A9" w:rsidP="00947BED">
      <w:pPr>
        <w:rPr>
          <w:rFonts w:ascii="Arial" w:hAnsi="Arial" w:cs="Arial"/>
          <w:iCs/>
          <w:sz w:val="22"/>
          <w:szCs w:val="22"/>
        </w:rPr>
      </w:pPr>
    </w:p>
    <w:p w14:paraId="2CB1E408" w14:textId="2D4EB946" w:rsidR="00947BED" w:rsidRPr="00DC39A9" w:rsidRDefault="00034D7D" w:rsidP="0082434E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C39A9">
        <w:rPr>
          <w:rFonts w:ascii="Arial" w:hAnsi="Arial" w:cs="Arial"/>
          <w:sz w:val="22"/>
          <w:szCs w:val="22"/>
        </w:rPr>
        <w:t xml:space="preserve">recommended the species for inclusion on the Finalised Priority Assessment List for the assessment period commencing </w:t>
      </w:r>
      <w:r w:rsidR="003A036D" w:rsidRPr="00DC39A9">
        <w:rPr>
          <w:rFonts w:ascii="Arial" w:hAnsi="Arial" w:cs="Arial"/>
          <w:sz w:val="22"/>
          <w:szCs w:val="22"/>
        </w:rPr>
        <w:t>either the</w:t>
      </w:r>
      <w:r w:rsidR="00EC1D61" w:rsidRPr="00DC39A9">
        <w:rPr>
          <w:rFonts w:ascii="Arial" w:hAnsi="Arial" w:cs="Arial"/>
          <w:sz w:val="22"/>
          <w:szCs w:val="22"/>
        </w:rPr>
        <w:t xml:space="preserve"> </w:t>
      </w:r>
      <w:r w:rsidRPr="00DC39A9">
        <w:rPr>
          <w:rFonts w:ascii="Arial" w:hAnsi="Arial" w:cs="Arial"/>
          <w:sz w:val="22"/>
          <w:szCs w:val="22"/>
        </w:rPr>
        <w:t xml:space="preserve">1 October </w:t>
      </w:r>
      <w:r w:rsidR="00DD4ADC" w:rsidRPr="00DC39A9">
        <w:rPr>
          <w:rFonts w:ascii="Arial" w:hAnsi="Arial" w:cs="Arial"/>
          <w:sz w:val="22"/>
          <w:szCs w:val="22"/>
        </w:rPr>
        <w:t>201</w:t>
      </w:r>
      <w:r w:rsidR="00DD4ADC">
        <w:rPr>
          <w:rFonts w:ascii="Arial" w:hAnsi="Arial" w:cs="Arial"/>
          <w:sz w:val="22"/>
          <w:szCs w:val="22"/>
        </w:rPr>
        <w:t>5</w:t>
      </w:r>
      <w:r w:rsidR="00EC1D61" w:rsidRPr="00DC39A9">
        <w:rPr>
          <w:rFonts w:ascii="Arial" w:hAnsi="Arial" w:cs="Arial"/>
          <w:sz w:val="22"/>
          <w:szCs w:val="22"/>
        </w:rPr>
        <w:t xml:space="preserve">, </w:t>
      </w:r>
      <w:r w:rsidR="00DD4ADC">
        <w:rPr>
          <w:rFonts w:ascii="Arial" w:hAnsi="Arial" w:cs="Arial"/>
          <w:sz w:val="22"/>
          <w:szCs w:val="22"/>
        </w:rPr>
        <w:t xml:space="preserve">1 </w:t>
      </w:r>
      <w:r w:rsidR="00EC1D61" w:rsidRPr="00DC39A9">
        <w:rPr>
          <w:rFonts w:ascii="Arial" w:hAnsi="Arial" w:cs="Arial"/>
          <w:sz w:val="22"/>
          <w:szCs w:val="22"/>
        </w:rPr>
        <w:t xml:space="preserve">October </w:t>
      </w:r>
      <w:r w:rsidR="00DD4ADC" w:rsidRPr="00DC39A9">
        <w:rPr>
          <w:rFonts w:ascii="Arial" w:hAnsi="Arial" w:cs="Arial"/>
          <w:sz w:val="22"/>
          <w:szCs w:val="22"/>
        </w:rPr>
        <w:t>201</w:t>
      </w:r>
      <w:r w:rsidR="00DD4ADC">
        <w:rPr>
          <w:rFonts w:ascii="Arial" w:hAnsi="Arial" w:cs="Arial"/>
          <w:sz w:val="22"/>
          <w:szCs w:val="22"/>
        </w:rPr>
        <w:t>6</w:t>
      </w:r>
      <w:r w:rsidR="00DD4ADC" w:rsidRPr="00DC39A9">
        <w:rPr>
          <w:rFonts w:ascii="Arial" w:hAnsi="Arial" w:cs="Arial"/>
          <w:sz w:val="22"/>
          <w:szCs w:val="22"/>
        </w:rPr>
        <w:t xml:space="preserve"> </w:t>
      </w:r>
      <w:r w:rsidR="003A036D" w:rsidRPr="00DC39A9">
        <w:rPr>
          <w:rFonts w:ascii="Arial" w:hAnsi="Arial" w:cs="Arial"/>
          <w:sz w:val="22"/>
          <w:szCs w:val="22"/>
        </w:rPr>
        <w:t xml:space="preserve">or </w:t>
      </w:r>
      <w:r w:rsidR="00F24FC6">
        <w:rPr>
          <w:rFonts w:ascii="Arial" w:hAnsi="Arial" w:cs="Arial"/>
          <w:sz w:val="22"/>
          <w:szCs w:val="22"/>
        </w:rPr>
        <w:t>1 </w:t>
      </w:r>
      <w:r w:rsidR="003A036D" w:rsidRPr="00DC39A9">
        <w:rPr>
          <w:rFonts w:ascii="Arial" w:hAnsi="Arial" w:cs="Arial"/>
          <w:sz w:val="22"/>
          <w:szCs w:val="22"/>
        </w:rPr>
        <w:t xml:space="preserve">October </w:t>
      </w:r>
      <w:r w:rsidR="00DD4ADC" w:rsidRPr="00DC39A9">
        <w:rPr>
          <w:rFonts w:ascii="Arial" w:hAnsi="Arial" w:cs="Arial"/>
          <w:sz w:val="22"/>
          <w:szCs w:val="22"/>
        </w:rPr>
        <w:t>201</w:t>
      </w:r>
      <w:r w:rsidR="00DD4ADC">
        <w:rPr>
          <w:rFonts w:ascii="Arial" w:hAnsi="Arial" w:cs="Arial"/>
          <w:sz w:val="22"/>
          <w:szCs w:val="22"/>
        </w:rPr>
        <w:t>7</w:t>
      </w:r>
      <w:r w:rsidRPr="00DC39A9">
        <w:rPr>
          <w:rFonts w:ascii="Arial" w:hAnsi="Arial" w:cs="Arial"/>
          <w:sz w:val="22"/>
          <w:szCs w:val="22"/>
        </w:rPr>
        <w:t xml:space="preserve">, to which the </w:t>
      </w:r>
      <w:r w:rsidR="00DD4ADC">
        <w:rPr>
          <w:rFonts w:ascii="Arial" w:hAnsi="Arial" w:cs="Arial"/>
          <w:sz w:val="22"/>
          <w:szCs w:val="22"/>
        </w:rPr>
        <w:t>M</w:t>
      </w:r>
      <w:r w:rsidRPr="00DC39A9">
        <w:rPr>
          <w:rFonts w:ascii="Arial" w:hAnsi="Arial" w:cs="Arial"/>
          <w:sz w:val="22"/>
          <w:szCs w:val="22"/>
        </w:rPr>
        <w:t>inister agreed</w:t>
      </w:r>
    </w:p>
    <w:p w14:paraId="2CB1E409" w14:textId="414BEC88" w:rsidR="00947BED" w:rsidRPr="00D93C6C" w:rsidRDefault="00034D7D" w:rsidP="0082434E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D93C6C">
        <w:rPr>
          <w:rFonts w:ascii="Arial" w:hAnsi="Arial" w:cs="Arial"/>
          <w:sz w:val="22"/>
          <w:szCs w:val="22"/>
        </w:rPr>
        <w:t>sought</w:t>
      </w:r>
      <w:proofErr w:type="gramEnd"/>
      <w:r w:rsidRPr="00D93C6C">
        <w:rPr>
          <w:rFonts w:ascii="Arial" w:hAnsi="Arial" w:cs="Arial"/>
          <w:sz w:val="22"/>
          <w:szCs w:val="22"/>
        </w:rPr>
        <w:t xml:space="preserve"> public comment on the species</w:t>
      </w:r>
      <w:r w:rsidR="003411CB" w:rsidRPr="00D93C6C">
        <w:rPr>
          <w:rFonts w:ascii="Arial" w:hAnsi="Arial" w:cs="Arial"/>
          <w:sz w:val="22"/>
          <w:szCs w:val="22"/>
        </w:rPr>
        <w:t xml:space="preserve"> for at least 30 business days</w:t>
      </w:r>
      <w:r w:rsidRPr="00D93C6C">
        <w:rPr>
          <w:rFonts w:ascii="Arial" w:hAnsi="Arial" w:cs="Arial"/>
          <w:sz w:val="22"/>
          <w:szCs w:val="22"/>
        </w:rPr>
        <w:t>.</w:t>
      </w:r>
    </w:p>
    <w:p w14:paraId="2CB1E40A" w14:textId="77777777" w:rsidR="00947BED" w:rsidRPr="00DC39A9" w:rsidRDefault="00947BED" w:rsidP="00947BED">
      <w:pPr>
        <w:rPr>
          <w:rFonts w:ascii="Arial" w:hAnsi="Arial" w:cs="Arial"/>
          <w:iCs/>
          <w:sz w:val="22"/>
          <w:szCs w:val="22"/>
        </w:rPr>
      </w:pPr>
    </w:p>
    <w:p w14:paraId="2CB1E40B" w14:textId="3AC11881" w:rsidR="00947BED" w:rsidRDefault="00034D7D" w:rsidP="00947BED">
      <w:pPr>
        <w:rPr>
          <w:rFonts w:ascii="Arial" w:hAnsi="Arial" w:cs="Arial"/>
          <w:iCs/>
          <w:sz w:val="22"/>
          <w:szCs w:val="22"/>
        </w:rPr>
      </w:pPr>
      <w:r w:rsidRPr="00DC39A9">
        <w:rPr>
          <w:rFonts w:ascii="Arial" w:hAnsi="Arial" w:cs="Arial"/>
          <w:iCs/>
          <w:sz w:val="22"/>
          <w:szCs w:val="22"/>
        </w:rPr>
        <w:t xml:space="preserve">The Committee consulted parties with relevant expertise regarding their views including: </w:t>
      </w:r>
    </w:p>
    <w:p w14:paraId="306536C2" w14:textId="77777777" w:rsidR="00DC39A9" w:rsidRPr="00DC39A9" w:rsidRDefault="00DC39A9" w:rsidP="00947BED">
      <w:pPr>
        <w:rPr>
          <w:rFonts w:ascii="Arial" w:hAnsi="Arial" w:cs="Arial"/>
          <w:iCs/>
          <w:sz w:val="22"/>
          <w:szCs w:val="22"/>
        </w:rPr>
      </w:pPr>
    </w:p>
    <w:p w14:paraId="2CB1E40C" w14:textId="03393411" w:rsidR="00947BED" w:rsidRPr="00DC39A9" w:rsidRDefault="00DC39A9" w:rsidP="0082434E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C39A9">
        <w:rPr>
          <w:rFonts w:ascii="Arial" w:hAnsi="Arial" w:cs="Arial"/>
          <w:sz w:val="22"/>
          <w:szCs w:val="22"/>
        </w:rPr>
        <w:t xml:space="preserve">elevant </w:t>
      </w:r>
      <w:r w:rsidR="00034D7D" w:rsidRPr="00DC39A9">
        <w:rPr>
          <w:rFonts w:ascii="Arial" w:hAnsi="Arial" w:cs="Arial"/>
          <w:sz w:val="22"/>
          <w:szCs w:val="22"/>
        </w:rPr>
        <w:t>researchers from Australian universities</w:t>
      </w:r>
    </w:p>
    <w:p w14:paraId="2CB1E40D" w14:textId="4027D6EA" w:rsidR="00947BED" w:rsidRPr="00DC39A9" w:rsidRDefault="00DC39A9" w:rsidP="0082434E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C39A9">
        <w:rPr>
          <w:rFonts w:ascii="Arial" w:hAnsi="Arial" w:cs="Arial"/>
          <w:sz w:val="22"/>
          <w:szCs w:val="22"/>
        </w:rPr>
        <w:t xml:space="preserve">elevant </w:t>
      </w:r>
      <w:r w:rsidR="00034D7D" w:rsidRPr="00DC39A9">
        <w:rPr>
          <w:rFonts w:ascii="Arial" w:hAnsi="Arial" w:cs="Arial"/>
          <w:sz w:val="22"/>
          <w:szCs w:val="22"/>
        </w:rPr>
        <w:t>state and territory governments</w:t>
      </w:r>
    </w:p>
    <w:p w14:paraId="2CB1E40E" w14:textId="378A4C0F" w:rsidR="00947BED" w:rsidRPr="00DC39A9" w:rsidRDefault="00DC39A9" w:rsidP="0082434E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Pr="00DC39A9">
        <w:rPr>
          <w:rFonts w:ascii="Arial" w:hAnsi="Arial" w:cs="Arial"/>
          <w:sz w:val="22"/>
          <w:szCs w:val="22"/>
        </w:rPr>
        <w:t>elevant</w:t>
      </w:r>
      <w:proofErr w:type="gramEnd"/>
      <w:r w:rsidRPr="00DC39A9">
        <w:rPr>
          <w:rFonts w:ascii="Arial" w:hAnsi="Arial" w:cs="Arial"/>
          <w:sz w:val="22"/>
          <w:szCs w:val="22"/>
        </w:rPr>
        <w:t xml:space="preserve"> </w:t>
      </w:r>
      <w:r w:rsidR="00034D7D" w:rsidRPr="00DC39A9">
        <w:rPr>
          <w:rFonts w:ascii="Arial" w:hAnsi="Arial" w:cs="Arial"/>
          <w:sz w:val="22"/>
          <w:szCs w:val="22"/>
        </w:rPr>
        <w:t>non-government organisations.</w:t>
      </w:r>
    </w:p>
    <w:p w14:paraId="2CB1E40F" w14:textId="77777777" w:rsidR="00947BED" w:rsidRPr="00D93C6C" w:rsidRDefault="00947BED" w:rsidP="00947BED">
      <w:pPr>
        <w:ind w:left="360"/>
        <w:rPr>
          <w:rFonts w:ascii="Arial" w:hAnsi="Arial" w:cs="Arial"/>
          <w:iCs/>
          <w:sz w:val="22"/>
          <w:szCs w:val="22"/>
        </w:rPr>
      </w:pPr>
    </w:p>
    <w:p w14:paraId="2CB1E410" w14:textId="77777777" w:rsidR="00947BED" w:rsidRPr="00DC39A9" w:rsidRDefault="00034D7D" w:rsidP="00947BED">
      <w:pPr>
        <w:rPr>
          <w:rFonts w:ascii="Arial" w:hAnsi="Arial" w:cs="Arial"/>
          <w:iCs/>
          <w:sz w:val="22"/>
          <w:szCs w:val="22"/>
        </w:rPr>
      </w:pPr>
      <w:r w:rsidRPr="00D93C6C">
        <w:rPr>
          <w:rFonts w:ascii="Arial" w:hAnsi="Arial" w:cs="Arial"/>
          <w:iCs/>
          <w:sz w:val="22"/>
          <w:szCs w:val="22"/>
        </w:rPr>
        <w:lastRenderedPageBreak/>
        <w:t>The Committee prepared a written assessment of whether the nominated species were</w:t>
      </w:r>
      <w:r w:rsidRPr="003655B8">
        <w:rPr>
          <w:rFonts w:ascii="Arial" w:hAnsi="Arial" w:cs="Arial"/>
          <w:iCs/>
          <w:sz w:val="22"/>
          <w:szCs w:val="22"/>
        </w:rPr>
        <w:t xml:space="preserve"> eligible for inclusion in the List. The written assessment</w:t>
      </w:r>
      <w:r w:rsidRPr="00DC39A9">
        <w:rPr>
          <w:rFonts w:ascii="Arial" w:hAnsi="Arial" w:cs="Arial"/>
          <w:iCs/>
          <w:sz w:val="22"/>
          <w:szCs w:val="22"/>
        </w:rPr>
        <w:t>s and all comments received during the consultation period were provided to the Minister and considered in relation to the making of the Instrument.</w:t>
      </w:r>
    </w:p>
    <w:p w14:paraId="2CB1E411" w14:textId="77777777" w:rsidR="00947BED" w:rsidRPr="00DC39A9" w:rsidRDefault="00947BED" w:rsidP="00947BED">
      <w:pPr>
        <w:rPr>
          <w:rFonts w:ascii="Arial" w:hAnsi="Arial" w:cs="Arial"/>
          <w:iCs/>
          <w:sz w:val="22"/>
          <w:szCs w:val="22"/>
        </w:rPr>
      </w:pPr>
    </w:p>
    <w:p w14:paraId="2CB1E412" w14:textId="77777777" w:rsidR="00947BED" w:rsidRPr="00DC39A9" w:rsidRDefault="00034D7D" w:rsidP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  <w:r w:rsidRPr="00DC39A9">
        <w:rPr>
          <w:rFonts w:ascii="Arial" w:hAnsi="Arial" w:cs="Arial"/>
          <w:i w:val="0"/>
          <w:iCs/>
          <w:sz w:val="22"/>
          <w:szCs w:val="22"/>
        </w:rPr>
        <w:t>This Instrument is a legislative instrument for the purposes of the</w:t>
      </w:r>
      <w:r w:rsidRPr="00DC39A9">
        <w:rPr>
          <w:rFonts w:ascii="Arial" w:hAnsi="Arial" w:cs="Arial"/>
          <w:sz w:val="22"/>
          <w:szCs w:val="22"/>
        </w:rPr>
        <w:t xml:space="preserve"> Legislation Act 2003.</w:t>
      </w:r>
    </w:p>
    <w:p w14:paraId="2CB1E413" w14:textId="77777777" w:rsidR="00947BED" w:rsidRPr="00DC39A9" w:rsidRDefault="00947BED" w:rsidP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2CB1E414" w14:textId="77777777" w:rsidR="00947BED" w:rsidRPr="0016363A" w:rsidRDefault="00034D7D" w:rsidP="00947BED">
      <w:pPr>
        <w:ind w:right="509"/>
        <w:rPr>
          <w:rFonts w:ascii="Arial" w:hAnsi="Arial" w:cs="Arial"/>
          <w:bCs/>
          <w:sz w:val="22"/>
          <w:szCs w:val="22"/>
          <w:lang w:val="en-AU"/>
        </w:rPr>
      </w:pPr>
      <w:r w:rsidRPr="0016363A">
        <w:rPr>
          <w:rFonts w:ascii="Arial" w:hAnsi="Arial" w:cs="Arial"/>
          <w:sz w:val="22"/>
          <w:szCs w:val="22"/>
        </w:rPr>
        <w:t xml:space="preserve">The Instrument commenced on the day after it was registered on the Federal Register of </w:t>
      </w:r>
      <w:r>
        <w:rPr>
          <w:rFonts w:ascii="Arial" w:hAnsi="Arial" w:cs="Arial"/>
          <w:sz w:val="22"/>
          <w:szCs w:val="22"/>
        </w:rPr>
        <w:t>Legislation</w:t>
      </w:r>
      <w:r w:rsidRPr="0016363A">
        <w:rPr>
          <w:rFonts w:ascii="Arial" w:hAnsi="Arial" w:cs="Arial"/>
          <w:sz w:val="22"/>
          <w:szCs w:val="22"/>
        </w:rPr>
        <w:t>.</w:t>
      </w:r>
    </w:p>
    <w:p w14:paraId="2CB1E415" w14:textId="77777777" w:rsidR="00947BED" w:rsidRDefault="00947BED" w:rsidP="00947BED">
      <w:pPr>
        <w:rPr>
          <w:rFonts w:ascii="Arial" w:hAnsi="Arial" w:cs="Arial"/>
          <w:iCs/>
          <w:sz w:val="22"/>
          <w:szCs w:val="22"/>
        </w:rPr>
      </w:pPr>
    </w:p>
    <w:p w14:paraId="2CB1E416" w14:textId="264C943E" w:rsidR="00947BED" w:rsidRPr="007B790B" w:rsidRDefault="00034D7D" w:rsidP="00947BED">
      <w:pPr>
        <w:ind w:right="509"/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sz w:val="22"/>
          <w:szCs w:val="22"/>
          <w:u w:val="single"/>
        </w:rPr>
        <w:t>Authority:</w:t>
      </w:r>
      <w:r w:rsidRPr="004476BB">
        <w:rPr>
          <w:rFonts w:ascii="Arial" w:hAnsi="Arial" w:cs="Arial"/>
          <w:sz w:val="22"/>
          <w:szCs w:val="22"/>
        </w:rPr>
        <w:t xml:space="preserve"> </w:t>
      </w:r>
      <w:r w:rsidRPr="007B790B">
        <w:rPr>
          <w:rFonts w:ascii="Arial" w:hAnsi="Arial" w:cs="Arial"/>
          <w:sz w:val="22"/>
          <w:szCs w:val="22"/>
        </w:rPr>
        <w:t>section 184</w:t>
      </w:r>
      <w:r w:rsidR="00250B8F" w:rsidRPr="007B790B" w:rsidDel="00250B8F">
        <w:rPr>
          <w:rFonts w:ascii="Arial" w:hAnsi="Arial" w:cs="Arial"/>
          <w:sz w:val="22"/>
          <w:szCs w:val="22"/>
        </w:rPr>
        <w:t xml:space="preserve"> </w:t>
      </w:r>
      <w:r w:rsidRPr="00482865">
        <w:rPr>
          <w:rFonts w:ascii="Arial" w:hAnsi="Arial" w:cs="Arial"/>
          <w:sz w:val="22"/>
          <w:szCs w:val="22"/>
        </w:rPr>
        <w:t>(a)</w:t>
      </w:r>
      <w:r w:rsidR="0020252F">
        <w:rPr>
          <w:rFonts w:ascii="Arial" w:hAnsi="Arial" w:cs="Arial"/>
          <w:sz w:val="22"/>
          <w:szCs w:val="22"/>
        </w:rPr>
        <w:t xml:space="preserve">, </w:t>
      </w:r>
      <w:r w:rsidR="0020252F" w:rsidRPr="007B790B">
        <w:rPr>
          <w:rFonts w:ascii="Arial" w:hAnsi="Arial" w:cs="Arial"/>
          <w:sz w:val="22"/>
          <w:szCs w:val="22"/>
        </w:rPr>
        <w:t>184</w:t>
      </w:r>
      <w:r w:rsidR="00250B8F" w:rsidRPr="007B790B" w:rsidDel="00250B8F">
        <w:rPr>
          <w:rFonts w:ascii="Arial" w:hAnsi="Arial" w:cs="Arial"/>
          <w:sz w:val="22"/>
          <w:szCs w:val="22"/>
        </w:rPr>
        <w:t xml:space="preserve"> </w:t>
      </w:r>
      <w:r w:rsidR="0020252F">
        <w:rPr>
          <w:rFonts w:ascii="Arial" w:hAnsi="Arial" w:cs="Arial"/>
          <w:sz w:val="22"/>
          <w:szCs w:val="22"/>
        </w:rPr>
        <w:t>(b</w:t>
      </w:r>
      <w:r w:rsidR="0020252F" w:rsidRPr="0048286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</w:t>
      </w:r>
      <w:r w:rsidR="002D08A1">
        <w:rPr>
          <w:rFonts w:ascii="Arial" w:hAnsi="Arial" w:cs="Arial"/>
          <w:sz w:val="22"/>
          <w:szCs w:val="22"/>
        </w:rPr>
        <w:t xml:space="preserve"> 184</w:t>
      </w:r>
      <w:r w:rsidR="00250B8F" w:rsidDel="00250B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(c)</w:t>
      </w:r>
      <w:r w:rsidRPr="007B790B">
        <w:rPr>
          <w:rFonts w:ascii="Arial" w:hAnsi="Arial" w:cs="Arial"/>
          <w:sz w:val="22"/>
          <w:szCs w:val="22"/>
        </w:rPr>
        <w:t xml:space="preserve"> of the </w:t>
      </w:r>
      <w:r w:rsidRPr="007B790B">
        <w:rPr>
          <w:rFonts w:ascii="Arial" w:hAnsi="Arial" w:cs="Arial"/>
          <w:i/>
          <w:sz w:val="22"/>
          <w:szCs w:val="22"/>
        </w:rPr>
        <w:t xml:space="preserve">Environment Protection and Biodiversity Conservation Act 1999 </w:t>
      </w:r>
      <w:r w:rsidRPr="0082434E">
        <w:rPr>
          <w:rFonts w:ascii="Arial" w:hAnsi="Arial" w:cs="Arial"/>
          <w:i/>
          <w:sz w:val="22"/>
          <w:szCs w:val="22"/>
        </w:rPr>
        <w:t>(</w:t>
      </w:r>
      <w:proofErr w:type="spellStart"/>
      <w:r w:rsidRPr="0082434E">
        <w:rPr>
          <w:rFonts w:ascii="Arial" w:hAnsi="Arial" w:cs="Arial"/>
          <w:i/>
          <w:sz w:val="22"/>
          <w:szCs w:val="22"/>
        </w:rPr>
        <w:t>Cth</w:t>
      </w:r>
      <w:proofErr w:type="spellEnd"/>
      <w:r w:rsidRPr="0082434E">
        <w:rPr>
          <w:rFonts w:ascii="Arial" w:hAnsi="Arial" w:cs="Arial"/>
          <w:i/>
          <w:sz w:val="22"/>
          <w:szCs w:val="22"/>
        </w:rPr>
        <w:t>).</w:t>
      </w:r>
    </w:p>
    <w:p w14:paraId="45D73613" w14:textId="01690D02" w:rsidR="00DC39A9" w:rsidRDefault="00DC39A9">
      <w:pPr>
        <w:rPr>
          <w:rFonts w:ascii="Arial" w:hAnsi="Arial" w:cs="Arial"/>
          <w:sz w:val="22"/>
          <w:szCs w:val="22"/>
          <w:lang w:val="en-AU"/>
        </w:rPr>
        <w:sectPr w:rsidR="00DC39A9" w:rsidSect="00947B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00" w:right="1440" w:bottom="709" w:left="1440" w:header="720" w:footer="720" w:gutter="0"/>
          <w:cols w:space="720"/>
        </w:sectPr>
      </w:pPr>
    </w:p>
    <w:p w14:paraId="2CB1E418" w14:textId="77777777" w:rsidR="00947BED" w:rsidRDefault="00947BED">
      <w:pPr>
        <w:rPr>
          <w:rFonts w:ascii="Arial" w:hAnsi="Arial" w:cs="Arial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5118A3" w14:paraId="2CB1E42E" w14:textId="77777777" w:rsidTr="00947BED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B1E419" w14:textId="77777777" w:rsidR="00947BED" w:rsidRPr="00A222DA" w:rsidRDefault="00034D7D" w:rsidP="00947BED">
            <w:pPr>
              <w:spacing w:before="360" w:after="120"/>
              <w:jc w:val="center"/>
              <w:rPr>
                <w:rFonts w:ascii="Arial" w:hAnsi="Arial" w:cs="Arial"/>
                <w:b/>
              </w:rPr>
            </w:pPr>
            <w:r w:rsidRPr="00A222DA">
              <w:rPr>
                <w:rFonts w:ascii="Arial" w:hAnsi="Arial" w:cs="Arial"/>
                <w:b/>
              </w:rPr>
              <w:t>Statement of Compatibility with Human Rights</w:t>
            </w:r>
          </w:p>
          <w:p w14:paraId="2CB1E41A" w14:textId="77777777" w:rsidR="00947BED" w:rsidRPr="00A222DA" w:rsidRDefault="00034D7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i/>
                <w:sz w:val="22"/>
                <w:szCs w:val="22"/>
              </w:rPr>
              <w:t>Prepared in accordance with Part 3 of the Human Rights (Parliamentary Scrutiny) Act 2011</w:t>
            </w:r>
          </w:p>
          <w:p w14:paraId="2CB1E41B" w14:textId="77777777" w:rsidR="00947BED" w:rsidRPr="00A222DA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E41C" w14:textId="62DFD0AF" w:rsidR="00947BED" w:rsidRPr="00A222DA" w:rsidRDefault="00034D7D" w:rsidP="00947BE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2D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Amendment to the list of threatened species under section 178 of the </w:t>
            </w:r>
            <w:r w:rsidRPr="00A222DA">
              <w:rPr>
                <w:rFonts w:ascii="Arial" w:hAnsi="Arial" w:cs="Arial"/>
                <w:b/>
                <w:i/>
                <w:snapToGrid w:val="0"/>
                <w:sz w:val="22"/>
                <w:szCs w:val="22"/>
              </w:rPr>
              <w:t xml:space="preserve">Environment Protection and Biodiversity Conservation Act 1999 </w:t>
            </w:r>
            <w:r w:rsidRPr="00A222DA">
              <w:rPr>
                <w:rFonts w:ascii="Arial" w:hAnsi="Arial" w:cs="Arial"/>
                <w:b/>
                <w:snapToGrid w:val="0"/>
                <w:sz w:val="22"/>
                <w:szCs w:val="22"/>
              </w:rPr>
              <w:t>(</w:t>
            </w:r>
            <w:r w:rsidR="00250B8F">
              <w:rPr>
                <w:rFonts w:ascii="Arial" w:hAnsi="Arial" w:cs="Arial"/>
                <w:b/>
                <w:snapToGrid w:val="0"/>
                <w:sz w:val="22"/>
                <w:szCs w:val="22"/>
              </w:rPr>
              <w:t>20</w:t>
            </w:r>
            <w:r w:rsidR="007D7036">
              <w:rPr>
                <w:rFonts w:ascii="Arial" w:hAnsi="Arial" w:cs="Arial"/>
                <w:b/>
                <w:snapToGrid w:val="0"/>
                <w:sz w:val="22"/>
                <w:szCs w:val="22"/>
              </w:rPr>
              <w:t>5</w:t>
            </w:r>
            <w:r w:rsidRPr="00A222DA">
              <w:rPr>
                <w:rFonts w:ascii="Arial" w:hAnsi="Arial" w:cs="Arial"/>
                <w:b/>
                <w:snapToGrid w:val="0"/>
                <w:sz w:val="22"/>
                <w:szCs w:val="22"/>
              </w:rPr>
              <w:t>)</w:t>
            </w:r>
          </w:p>
          <w:p w14:paraId="2CB1E41D" w14:textId="77777777" w:rsidR="00947BED" w:rsidRPr="00A222DA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E41E" w14:textId="77777777" w:rsidR="00947BED" w:rsidRPr="00A222DA" w:rsidRDefault="00034D7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 xml:space="preserve">This Legislative Instrument is compatible with the human rights and freedoms </w:t>
            </w:r>
            <w:proofErr w:type="spellStart"/>
            <w:r w:rsidRPr="00A222DA">
              <w:rPr>
                <w:rFonts w:ascii="Arial" w:hAnsi="Arial" w:cs="Arial"/>
                <w:sz w:val="22"/>
                <w:szCs w:val="22"/>
              </w:rPr>
              <w:t>recognised</w:t>
            </w:r>
            <w:proofErr w:type="spellEnd"/>
            <w:r w:rsidRPr="00A222DA">
              <w:rPr>
                <w:rFonts w:ascii="Arial" w:hAnsi="Arial" w:cs="Arial"/>
                <w:sz w:val="22"/>
                <w:szCs w:val="22"/>
              </w:rPr>
              <w:t xml:space="preserve"> or declared in the international instruments listed in section 3 of the </w:t>
            </w:r>
            <w:r w:rsidRPr="00A222DA">
              <w:rPr>
                <w:rFonts w:ascii="Arial" w:hAnsi="Arial" w:cs="Arial"/>
                <w:i/>
                <w:sz w:val="22"/>
                <w:szCs w:val="22"/>
              </w:rPr>
              <w:t>Human Rights (Parliamentary Scrutiny) Act 2011</w:t>
            </w:r>
            <w:r w:rsidRPr="00A222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1E41F" w14:textId="77777777" w:rsidR="00947BED" w:rsidRPr="00A222DA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E420" w14:textId="77777777" w:rsidR="00947BED" w:rsidRPr="00A222DA" w:rsidRDefault="00034D7D" w:rsidP="00947BE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22DA">
              <w:rPr>
                <w:rFonts w:ascii="Arial" w:hAnsi="Arial" w:cs="Arial"/>
                <w:b/>
                <w:sz w:val="22"/>
                <w:szCs w:val="22"/>
              </w:rPr>
              <w:t>Overview of the Legislative Instrument</w:t>
            </w:r>
          </w:p>
          <w:p w14:paraId="2CB1E421" w14:textId="1C252A00" w:rsidR="00947BED" w:rsidRPr="00CF6DEE" w:rsidRDefault="00034D7D" w:rsidP="007F2118">
            <w:pPr>
              <w:widowControl w:val="0"/>
              <w:tabs>
                <w:tab w:val="left" w:pos="567"/>
              </w:tabs>
              <w:ind w:left="15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 xml:space="preserve">The purpose of this Instrument is to amend the </w:t>
            </w:r>
            <w:r w:rsidRPr="00A222DA">
              <w:rPr>
                <w:rFonts w:ascii="Arial" w:hAnsi="Arial" w:cs="Arial"/>
                <w:i/>
                <w:sz w:val="22"/>
                <w:szCs w:val="22"/>
              </w:rPr>
              <w:t>Environment Protection and Biodiversity Conservation Act 1999</w:t>
            </w:r>
            <w:r w:rsidRPr="00A222DA">
              <w:rPr>
                <w:rFonts w:ascii="Arial" w:hAnsi="Arial" w:cs="Arial"/>
                <w:sz w:val="22"/>
                <w:szCs w:val="22"/>
              </w:rPr>
              <w:t xml:space="preserve"> list of threatene</w:t>
            </w:r>
            <w:r w:rsidR="002F61F6">
              <w:rPr>
                <w:rFonts w:ascii="Arial" w:hAnsi="Arial" w:cs="Arial"/>
                <w:sz w:val="22"/>
                <w:szCs w:val="22"/>
              </w:rPr>
              <w:t xml:space="preserve">d species by including </w:t>
            </w:r>
            <w:r w:rsidR="0089777C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species</w:t>
            </w:r>
            <w:r w:rsidR="00434A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C6C">
              <w:rPr>
                <w:rFonts w:ascii="Arial" w:hAnsi="Arial" w:cs="Arial"/>
                <w:iCs/>
                <w:sz w:val="22"/>
                <w:szCs w:val="22"/>
              </w:rPr>
              <w:t>in the Critically Endangered category</w:t>
            </w:r>
            <w:r w:rsidR="00D9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EC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Andersonia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annelsii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Androcalva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bivillosa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Bossiaea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fragrans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Caladenia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attenuata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Callistemon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purpurascens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Conospermum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galeatum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>Daviesia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ovata, </w:t>
            </w:r>
            <w:r w:rsidR="00F86A5E" w:rsidRPr="00F86A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Eremophila </w:t>
            </w:r>
            <w:r w:rsidR="00F86A5E" w:rsidRPr="00F86A5E">
              <w:rPr>
                <w:rFonts w:ascii="Arial" w:hAnsi="Arial" w:cs="Arial"/>
                <w:iCs/>
                <w:sz w:val="22"/>
                <w:szCs w:val="22"/>
              </w:rPr>
              <w:t>sp. Narrow leaves (</w:t>
            </w:r>
            <w:proofErr w:type="spellStart"/>
            <w:r w:rsidR="00F86A5E" w:rsidRPr="00F86A5E">
              <w:rPr>
                <w:rFonts w:ascii="Arial" w:hAnsi="Arial" w:cs="Arial"/>
                <w:iCs/>
                <w:sz w:val="22"/>
                <w:szCs w:val="22"/>
              </w:rPr>
              <w:t>J.D.Start</w:t>
            </w:r>
            <w:proofErr w:type="spellEnd"/>
            <w:r w:rsidR="00F86A5E" w:rsidRPr="00F86A5E">
              <w:rPr>
                <w:rFonts w:ascii="Arial" w:hAnsi="Arial" w:cs="Arial"/>
                <w:iCs/>
                <w:sz w:val="22"/>
                <w:szCs w:val="22"/>
              </w:rPr>
              <w:t xml:space="preserve"> D12-150)</w:t>
            </w:r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6D7521" w:rsidRPr="006D752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Eucalyptus </w:t>
            </w:r>
            <w:r w:rsidR="006D7521" w:rsidRPr="006D7521">
              <w:rPr>
                <w:rFonts w:ascii="Arial" w:hAnsi="Arial" w:cs="Arial"/>
                <w:iCs/>
                <w:sz w:val="22"/>
                <w:szCs w:val="22"/>
              </w:rPr>
              <w:t xml:space="preserve">sp. </w:t>
            </w:r>
            <w:proofErr w:type="spellStart"/>
            <w:r w:rsidR="006D7521" w:rsidRPr="006D7521">
              <w:rPr>
                <w:rFonts w:ascii="Arial" w:hAnsi="Arial" w:cs="Arial"/>
                <w:iCs/>
                <w:sz w:val="22"/>
                <w:szCs w:val="22"/>
              </w:rPr>
              <w:t>Cattai</w:t>
            </w:r>
            <w:proofErr w:type="spellEnd"/>
            <w:r w:rsidR="006D7521" w:rsidRPr="006D7521">
              <w:rPr>
                <w:rFonts w:ascii="Arial" w:hAnsi="Arial" w:cs="Arial"/>
                <w:iCs/>
                <w:sz w:val="22"/>
                <w:szCs w:val="22"/>
              </w:rPr>
              <w:t xml:space="preserve"> (Gregson </w:t>
            </w:r>
            <w:proofErr w:type="spellStart"/>
            <w:r w:rsidR="006D7521" w:rsidRPr="006D7521">
              <w:rPr>
                <w:rFonts w:ascii="Arial" w:hAnsi="Arial" w:cs="Arial"/>
                <w:iCs/>
                <w:sz w:val="22"/>
                <w:szCs w:val="22"/>
              </w:rPr>
              <w:t>s.n</w:t>
            </w:r>
            <w:proofErr w:type="spellEnd"/>
            <w:r w:rsidR="006D7521" w:rsidRPr="006D7521">
              <w:rPr>
                <w:rFonts w:ascii="Arial" w:hAnsi="Arial" w:cs="Arial"/>
                <w:iCs/>
                <w:sz w:val="22"/>
                <w:szCs w:val="22"/>
              </w:rPr>
              <w:t>., 28 Aug 1954)</w:t>
            </w:r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Gastrolobium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argyrotrichum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Gastrolobium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vestitum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Grevillea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sp.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82434E">
              <w:rPr>
                <w:rFonts w:ascii="Arial" w:hAnsi="Arial" w:cs="Arial"/>
                <w:iCs/>
                <w:sz w:val="22"/>
                <w:szCs w:val="22"/>
              </w:rPr>
              <w:t>Gillingarra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spellStart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R.J.Cranfield</w:t>
            </w:r>
            <w:proofErr w:type="spellEnd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 xml:space="preserve"> 4087)</w:t>
            </w:r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Kunzea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similis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subsp.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E21FE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imilis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Latrobea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colophona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Leucopogon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sp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="00893334" w:rsidRPr="0082434E">
              <w:rPr>
                <w:rFonts w:ascii="Arial" w:hAnsi="Arial" w:cs="Arial"/>
                <w:iCs/>
                <w:sz w:val="22"/>
                <w:szCs w:val="22"/>
              </w:rPr>
              <w:t>Flynn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spellStart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F.Hort</w:t>
            </w:r>
            <w:proofErr w:type="spellEnd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J.Hort</w:t>
            </w:r>
            <w:proofErr w:type="spellEnd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 xml:space="preserve"> &amp; </w:t>
            </w:r>
            <w:proofErr w:type="spellStart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A.Lowrie</w:t>
            </w:r>
            <w:proofErr w:type="spellEnd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 xml:space="preserve"> 859)</w:t>
            </w:r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Pomaderris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delicata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Pseudococcus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markharveyi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Stylidium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semaphorum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Styphelia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longissima</w:t>
            </w:r>
            <w:proofErr w:type="spellEnd"/>
            <w:r w:rsidR="00315ECA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893334">
              <w:rPr>
                <w:rFonts w:ascii="Arial" w:hAnsi="Arial" w:cs="Arial"/>
                <w:iCs/>
                <w:sz w:val="22"/>
                <w:szCs w:val="22"/>
              </w:rPr>
              <w:t>17</w:t>
            </w:r>
            <w:r w:rsidR="00DD4AD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306A89">
              <w:rPr>
                <w:rFonts w:ascii="Arial" w:hAnsi="Arial" w:cs="Arial"/>
                <w:iCs/>
                <w:sz w:val="22"/>
                <w:szCs w:val="22"/>
              </w:rPr>
              <w:t xml:space="preserve">species </w:t>
            </w:r>
            <w:r w:rsidR="00D93C6C">
              <w:rPr>
                <w:rFonts w:ascii="Arial" w:hAnsi="Arial" w:cs="Arial"/>
                <w:iCs/>
                <w:sz w:val="22"/>
                <w:szCs w:val="22"/>
              </w:rPr>
              <w:t xml:space="preserve">in the Endangered category </w:t>
            </w:r>
            <w:r w:rsidR="00315ECA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Acacia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meiantha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Acacia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wilsonii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Antechinus</w:t>
            </w:r>
            <w:proofErr w:type="spellEnd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argentus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>
              <w:rPr>
                <w:rFonts w:ascii="Arial" w:hAnsi="Arial" w:cs="Arial"/>
                <w:i/>
                <w:sz w:val="22"/>
                <w:szCs w:val="22"/>
              </w:rPr>
              <w:t>Antechinus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93334">
              <w:rPr>
                <w:rFonts w:ascii="Arial" w:hAnsi="Arial" w:cs="Arial"/>
                <w:i/>
                <w:sz w:val="22"/>
                <w:szCs w:val="22"/>
              </w:rPr>
              <w:t>arktos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Banksia rufa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subsp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EC1D6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umila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Bertmainius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tingle</w:t>
            </w:r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Caladenia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granitora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Caladenia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leucochila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Cryptoblepharus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gurrmul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Diuris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eborensis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Eremophila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ciliata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Eucalyptus largeana</w:t>
            </w:r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Galaxiella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nigrostriata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Gastrolobium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humile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Hypocalymma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sylvestre</w:t>
            </w:r>
            <w:proofErr w:type="spellEnd"/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Pityrodia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sp.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93334" w:rsidRPr="0082434E">
              <w:rPr>
                <w:rFonts w:ascii="Arial" w:hAnsi="Arial" w:cs="Arial"/>
                <w:iCs/>
                <w:sz w:val="22"/>
                <w:szCs w:val="22"/>
              </w:rPr>
              <w:t>Marble Bar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spellStart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G.Woodman</w:t>
            </w:r>
            <w:proofErr w:type="spellEnd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 xml:space="preserve"> &amp; </w:t>
            </w:r>
            <w:proofErr w:type="spellStart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D.Coultas</w:t>
            </w:r>
            <w:proofErr w:type="spellEnd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 xml:space="preserve"> GWDC </w:t>
            </w:r>
            <w:proofErr w:type="spellStart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Opp</w:t>
            </w:r>
            <w:proofErr w:type="spellEnd"/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 xml:space="preserve"> 4)</w:t>
            </w:r>
            <w:r w:rsidR="008933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Pomaderris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cocoparrana</w:t>
            </w:r>
            <w:proofErr w:type="spellEnd"/>
            <w:r w:rsidR="00315ECA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306A89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893334">
              <w:rPr>
                <w:rFonts w:ascii="Arial" w:hAnsi="Arial" w:cs="Arial"/>
                <w:iCs/>
                <w:sz w:val="22"/>
                <w:szCs w:val="22"/>
              </w:rPr>
              <w:t>four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species </w:t>
            </w:r>
            <w:r w:rsidR="00D93C6C">
              <w:rPr>
                <w:rFonts w:ascii="Arial" w:hAnsi="Arial" w:cs="Arial"/>
                <w:iCs/>
                <w:sz w:val="22"/>
                <w:szCs w:val="22"/>
              </w:rPr>
              <w:t>in the Vulnerable</w:t>
            </w:r>
            <w:r w:rsidR="00D93C6C" w:rsidRPr="00E046CA">
              <w:rPr>
                <w:rFonts w:ascii="Arial" w:hAnsi="Arial" w:cs="Arial"/>
                <w:iCs/>
                <w:sz w:val="22"/>
                <w:szCs w:val="22"/>
              </w:rPr>
              <w:t xml:space="preserve"> category</w:t>
            </w:r>
            <w:r w:rsidR="00D93C6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15ECA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Banksia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catoglypta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Bertmainius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colonus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Kunzea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ericifolia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93334" w:rsidRPr="004C7C49">
              <w:rPr>
                <w:rFonts w:ascii="Arial" w:hAnsi="Arial" w:cs="Arial"/>
                <w:iCs/>
                <w:sz w:val="22"/>
                <w:szCs w:val="22"/>
              </w:rPr>
              <w:t>subsp.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C1D61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ubulata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Petrophile</w:t>
            </w:r>
            <w:proofErr w:type="spellEnd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nivea</w:t>
            </w:r>
            <w:proofErr w:type="spellEnd"/>
            <w:r w:rsidR="00315ECA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E5297F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D93C6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93334">
              <w:rPr>
                <w:rFonts w:ascii="Arial" w:hAnsi="Arial" w:cs="Arial"/>
                <w:iCs/>
                <w:sz w:val="22"/>
                <w:szCs w:val="22"/>
              </w:rPr>
              <w:t xml:space="preserve">one species 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 xml:space="preserve">in the Extinct category </w:t>
            </w:r>
            <w:r w:rsidR="00893334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Solanum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bauerianum</w:t>
            </w:r>
            <w:proofErr w:type="spellEnd"/>
            <w:r w:rsidR="00893334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E5297F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96551">
              <w:rPr>
                <w:rFonts w:ascii="Arial" w:hAnsi="Arial" w:cs="Arial"/>
                <w:iCs/>
                <w:sz w:val="22"/>
                <w:szCs w:val="22"/>
              </w:rPr>
              <w:t xml:space="preserve">transferring in the list </w:t>
            </w:r>
            <w:r w:rsidR="00893334">
              <w:rPr>
                <w:rFonts w:ascii="Arial" w:hAnsi="Arial" w:cs="Arial"/>
                <w:iCs/>
                <w:sz w:val="22"/>
                <w:szCs w:val="22"/>
              </w:rPr>
              <w:t>four</w:t>
            </w:r>
            <w:r w:rsidR="00296551">
              <w:rPr>
                <w:rFonts w:ascii="Arial" w:hAnsi="Arial" w:cs="Arial"/>
                <w:iCs/>
                <w:sz w:val="22"/>
                <w:szCs w:val="22"/>
              </w:rPr>
              <w:t xml:space="preserve"> species 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 xml:space="preserve">from the Endangered category to the Critically Endangered category </w:t>
            </w:r>
            <w:r w:rsidR="00315ECA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Grevillea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caleyi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Melanodryas</w:t>
            </w:r>
            <w:proofErr w:type="spellEnd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cucullata</w:t>
            </w:r>
            <w:proofErr w:type="spellEnd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melvillensis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Wollemia</w:t>
            </w:r>
            <w:proofErr w:type="spellEnd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nobilis</w:t>
            </w:r>
            <w:proofErr w:type="spellEnd"/>
            <w:r w:rsidR="008933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Zieria</w:t>
            </w:r>
            <w:proofErr w:type="spellEnd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93334" w:rsidRPr="004C7C49">
              <w:rPr>
                <w:rFonts w:ascii="Arial" w:hAnsi="Arial" w:cs="Arial"/>
                <w:i/>
                <w:sz w:val="22"/>
                <w:szCs w:val="22"/>
              </w:rPr>
              <w:t>parrisiae</w:t>
            </w:r>
            <w:proofErr w:type="spellEnd"/>
            <w:r w:rsidR="00315ECA" w:rsidRPr="00F801E1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434AD7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306A89">
              <w:rPr>
                <w:rFonts w:ascii="Arial" w:hAnsi="Arial" w:cs="Arial"/>
                <w:iCs/>
                <w:sz w:val="22"/>
                <w:szCs w:val="22"/>
              </w:rPr>
              <w:t xml:space="preserve">transferring in the list </w:t>
            </w:r>
            <w:r w:rsidR="007F2118">
              <w:rPr>
                <w:rFonts w:ascii="Arial" w:hAnsi="Arial" w:cs="Arial"/>
                <w:iCs/>
                <w:sz w:val="22"/>
                <w:szCs w:val="22"/>
              </w:rPr>
              <w:t>one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species 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 xml:space="preserve">from the Vulnerable category to the Critically Endangered category </w:t>
            </w:r>
            <w:r w:rsidR="00315ECA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spellStart"/>
            <w:r w:rsidR="007F2118" w:rsidRPr="004C7C49">
              <w:rPr>
                <w:rFonts w:ascii="Arial" w:hAnsi="Arial" w:cs="Arial"/>
                <w:i/>
                <w:sz w:val="22"/>
                <w:szCs w:val="22"/>
              </w:rPr>
              <w:t>Pseudocheirus</w:t>
            </w:r>
            <w:proofErr w:type="spellEnd"/>
            <w:r w:rsidR="007F2118" w:rsidRPr="004C7C4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F2118" w:rsidRPr="004C7C49">
              <w:rPr>
                <w:rFonts w:ascii="Arial" w:hAnsi="Arial" w:cs="Arial"/>
                <w:i/>
                <w:sz w:val="22"/>
                <w:szCs w:val="22"/>
              </w:rPr>
              <w:t>occidentalis</w:t>
            </w:r>
            <w:proofErr w:type="spellEnd"/>
            <w:r w:rsidR="00315ECA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E5297F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7F2118">
              <w:rPr>
                <w:rFonts w:ascii="Arial" w:hAnsi="Arial" w:cs="Arial"/>
                <w:iCs/>
                <w:sz w:val="22"/>
                <w:szCs w:val="22"/>
              </w:rPr>
              <w:t xml:space="preserve">transferring in the list one species 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 xml:space="preserve">from the Vulnerable category to the Endangered category </w:t>
            </w:r>
            <w:r w:rsidR="007F2118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7F2118" w:rsidRPr="004C7C49">
              <w:rPr>
                <w:rFonts w:ascii="Arial" w:hAnsi="Arial" w:cs="Arial"/>
                <w:i/>
                <w:sz w:val="22"/>
                <w:szCs w:val="22"/>
              </w:rPr>
              <w:t>Livistona mariae</w:t>
            </w:r>
            <w:r w:rsidR="007F2118" w:rsidRPr="004C7C49">
              <w:rPr>
                <w:rFonts w:ascii="Arial" w:hAnsi="Arial" w:cs="Arial"/>
                <w:sz w:val="22"/>
                <w:szCs w:val="22"/>
              </w:rPr>
              <w:t xml:space="preserve"> subsp</w:t>
            </w:r>
            <w:r w:rsidR="007F2118" w:rsidRPr="004C7C49">
              <w:rPr>
                <w:rFonts w:ascii="Arial" w:hAnsi="Arial" w:cs="Arial"/>
                <w:i/>
                <w:sz w:val="22"/>
                <w:szCs w:val="22"/>
              </w:rPr>
              <w:t>. mariae</w:t>
            </w:r>
            <w:r w:rsidR="007F2118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E5297F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34AD7">
              <w:rPr>
                <w:rFonts w:ascii="Arial" w:hAnsi="Arial" w:cs="Arial"/>
                <w:iCs/>
                <w:sz w:val="22"/>
                <w:szCs w:val="22"/>
              </w:rPr>
              <w:t xml:space="preserve">deleting </w:t>
            </w:r>
            <w:r w:rsidR="007F2118">
              <w:rPr>
                <w:rFonts w:ascii="Arial" w:hAnsi="Arial" w:cs="Arial"/>
                <w:iCs/>
                <w:sz w:val="22"/>
                <w:szCs w:val="22"/>
              </w:rPr>
              <w:t>three</w:t>
            </w:r>
            <w:r w:rsidR="00434AD7">
              <w:rPr>
                <w:rFonts w:ascii="Arial" w:hAnsi="Arial" w:cs="Arial"/>
                <w:iCs/>
                <w:sz w:val="22"/>
                <w:szCs w:val="22"/>
              </w:rPr>
              <w:t xml:space="preserve"> species</w:t>
            </w:r>
            <w:r w:rsidR="00434AD7" w:rsidRPr="00CF6DE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 xml:space="preserve">from the Endangered category </w:t>
            </w:r>
            <w:r w:rsidR="0020252F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7F2118" w:rsidRPr="004C7C49">
              <w:rPr>
                <w:rFonts w:ascii="Arial" w:hAnsi="Arial" w:cs="Arial"/>
                <w:i/>
                <w:sz w:val="22"/>
                <w:szCs w:val="22"/>
              </w:rPr>
              <w:t>Croitana aestiva</w:t>
            </w:r>
            <w:r w:rsidR="007F2118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7F2118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Euploea alcathoe enastri</w:t>
            </w:r>
            <w:r w:rsidR="007F2118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7F2118" w:rsidRPr="004C7C49">
              <w:rPr>
                <w:rFonts w:ascii="Arial" w:hAnsi="Arial" w:cs="Arial"/>
                <w:i/>
                <w:iCs/>
                <w:sz w:val="22"/>
                <w:szCs w:val="22"/>
              </w:rPr>
              <w:t>Ptilotus fasciculatus</w:t>
            </w:r>
            <w:r w:rsidR="0020252F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1204FE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2CB1E422" w14:textId="77777777" w:rsidR="00947BED" w:rsidRPr="00A222DA" w:rsidRDefault="00947BED" w:rsidP="00947BE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CB1E423" w14:textId="77777777" w:rsidR="00947BED" w:rsidRDefault="00034D7D" w:rsidP="00947B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These species are being included in list as they met the criteria for listing in these categories under the EPBC Act. </w:t>
            </w:r>
          </w:p>
          <w:p w14:paraId="7B407CDB" w14:textId="2CC85735" w:rsidR="0098560E" w:rsidRPr="00CE4D3B" w:rsidRDefault="00B649A1" w:rsidP="0098560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The three</w:t>
            </w:r>
            <w:r w:rsidR="0098560E" w:rsidRPr="00CE4D3B">
              <w:rPr>
                <w:rFonts w:ascii="Arial" w:hAnsi="Arial" w:cs="Arial"/>
                <w:iCs/>
                <w:sz w:val="22"/>
                <w:szCs w:val="22"/>
              </w:rPr>
              <w:t xml:space="preserve"> species that are being </w:t>
            </w:r>
            <w:r w:rsidR="0098560E">
              <w:rPr>
                <w:rFonts w:ascii="Arial" w:hAnsi="Arial" w:cs="Arial"/>
                <w:iCs/>
                <w:sz w:val="22"/>
                <w:szCs w:val="22"/>
              </w:rPr>
              <w:t>deleted</w:t>
            </w:r>
            <w:r w:rsidR="0098560E" w:rsidRPr="00CE4D3B">
              <w:rPr>
                <w:rFonts w:ascii="Arial" w:hAnsi="Arial" w:cs="Arial"/>
                <w:iCs/>
                <w:sz w:val="22"/>
                <w:szCs w:val="22"/>
              </w:rPr>
              <w:t xml:space="preserve"> from the list no longer meet any of the criteria for listing</w:t>
            </w:r>
          </w:p>
          <w:p w14:paraId="2EB17919" w14:textId="77777777" w:rsidR="0098560E" w:rsidRPr="00A222DA" w:rsidRDefault="0098560E" w:rsidP="00947B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1E425" w14:textId="57371DAD" w:rsidR="00947BED" w:rsidRPr="00A222DA" w:rsidRDefault="00034D7D" w:rsidP="00947BE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22DA">
              <w:rPr>
                <w:rFonts w:ascii="Arial" w:hAnsi="Arial" w:cs="Arial"/>
                <w:b/>
                <w:sz w:val="22"/>
                <w:szCs w:val="22"/>
              </w:rPr>
              <w:t>Human rights implications</w:t>
            </w:r>
          </w:p>
          <w:p w14:paraId="2CB1E426" w14:textId="77777777" w:rsidR="00947BED" w:rsidRPr="00A222DA" w:rsidRDefault="00034D7D" w:rsidP="00947B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>This Legislative Instrument does not engage any of the applicable rights or freedoms.</w:t>
            </w:r>
          </w:p>
          <w:p w14:paraId="2CB1E427" w14:textId="77777777" w:rsidR="00947BED" w:rsidRPr="00A222DA" w:rsidRDefault="00947BED" w:rsidP="00947B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CB1E428" w14:textId="77777777" w:rsidR="00947BED" w:rsidRPr="00A222DA" w:rsidRDefault="00034D7D" w:rsidP="00947BE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22DA">
              <w:rPr>
                <w:rFonts w:ascii="Arial" w:hAnsi="Arial" w:cs="Arial"/>
                <w:b/>
                <w:sz w:val="22"/>
                <w:szCs w:val="22"/>
              </w:rPr>
              <w:t>Conclusion</w:t>
            </w:r>
          </w:p>
          <w:p w14:paraId="2CB1E429" w14:textId="77777777" w:rsidR="00947BED" w:rsidRPr="00A222DA" w:rsidRDefault="00034D7D" w:rsidP="00947B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>This Legislative Instrument is compatible with human rights as it does not raise any human rights issues.</w:t>
            </w:r>
          </w:p>
          <w:p w14:paraId="2CB1E42D" w14:textId="106A9FCA" w:rsidR="00947BED" w:rsidRDefault="00DD4ADC" w:rsidP="00DD4AD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Assistant </w:t>
            </w:r>
            <w:r w:rsidR="00034D7D" w:rsidRPr="00A222DA">
              <w:rPr>
                <w:rFonts w:ascii="Arial" w:hAnsi="Arial" w:cs="Arial"/>
                <w:b/>
                <w:sz w:val="22"/>
                <w:szCs w:val="22"/>
              </w:rPr>
              <w:t>Minister for the Environment</w:t>
            </w:r>
          </w:p>
        </w:tc>
      </w:tr>
    </w:tbl>
    <w:p w14:paraId="2CB1E430" w14:textId="5A98949C" w:rsidR="00947BED" w:rsidRPr="00F24FC6" w:rsidRDefault="00947BED" w:rsidP="0098560E">
      <w:pPr>
        <w:rPr>
          <w:rFonts w:ascii="Arial" w:hAnsi="Arial" w:cs="Arial"/>
          <w:sz w:val="6"/>
          <w:szCs w:val="6"/>
          <w:lang w:val="en-AU"/>
        </w:rPr>
      </w:pPr>
    </w:p>
    <w:sectPr w:rsidR="00947BED" w:rsidRPr="00F24FC6" w:rsidSect="00947BED">
      <w:pgSz w:w="11906" w:h="16838"/>
      <w:pgMar w:top="90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5F89B" w14:textId="77777777" w:rsidR="00972B15" w:rsidRDefault="00972B15" w:rsidP="00972B15">
      <w:r>
        <w:separator/>
      </w:r>
    </w:p>
  </w:endnote>
  <w:endnote w:type="continuationSeparator" w:id="0">
    <w:p w14:paraId="61FDC796" w14:textId="77777777" w:rsidR="00972B15" w:rsidRDefault="00972B15" w:rsidP="0097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961C9" w14:textId="77777777" w:rsidR="00972B15" w:rsidRDefault="00972B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79881" w14:textId="77777777" w:rsidR="00972B15" w:rsidRDefault="00972B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999E4" w14:textId="77777777" w:rsidR="00972B15" w:rsidRDefault="00972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1D21A" w14:textId="77777777" w:rsidR="00972B15" w:rsidRDefault="00972B15" w:rsidP="00972B15">
      <w:r>
        <w:separator/>
      </w:r>
    </w:p>
  </w:footnote>
  <w:footnote w:type="continuationSeparator" w:id="0">
    <w:p w14:paraId="463FA2B1" w14:textId="77777777" w:rsidR="00972B15" w:rsidRDefault="00972B15" w:rsidP="0097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AA162" w14:textId="77777777" w:rsidR="00972B15" w:rsidRDefault="00972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E9C2" w14:textId="77777777" w:rsidR="00972B15" w:rsidRDefault="00972B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FF0EA" w14:textId="77777777" w:rsidR="00972B15" w:rsidRDefault="00972B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BF2"/>
    <w:multiLevelType w:val="hybridMultilevel"/>
    <w:tmpl w:val="376A5C0A"/>
    <w:lvl w:ilvl="0" w:tplc="0DA86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65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4E1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0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29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F20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6D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6B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A0C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7935"/>
    <w:multiLevelType w:val="hybridMultilevel"/>
    <w:tmpl w:val="F07ED79E"/>
    <w:lvl w:ilvl="0" w:tplc="6E426D0E">
      <w:start w:val="1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243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9A4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EA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61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C26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B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41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DC2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7ADD"/>
    <w:multiLevelType w:val="hybridMultilevel"/>
    <w:tmpl w:val="A3BCDD00"/>
    <w:lvl w:ilvl="0" w:tplc="CB8072FA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0385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C8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6B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A5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2C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0F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26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40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A3"/>
    <w:rsid w:val="00000466"/>
    <w:rsid w:val="000140D5"/>
    <w:rsid w:val="000147CE"/>
    <w:rsid w:val="00034D7D"/>
    <w:rsid w:val="00062DCC"/>
    <w:rsid w:val="000631F9"/>
    <w:rsid w:val="000D4146"/>
    <w:rsid w:val="001204FE"/>
    <w:rsid w:val="00150A3C"/>
    <w:rsid w:val="001D400E"/>
    <w:rsid w:val="001F294E"/>
    <w:rsid w:val="0020252F"/>
    <w:rsid w:val="00215F15"/>
    <w:rsid w:val="00250B8F"/>
    <w:rsid w:val="00286ACB"/>
    <w:rsid w:val="00296551"/>
    <w:rsid w:val="002D08A1"/>
    <w:rsid w:val="002E0B37"/>
    <w:rsid w:val="002F61F6"/>
    <w:rsid w:val="00306A89"/>
    <w:rsid w:val="00315ECA"/>
    <w:rsid w:val="00327532"/>
    <w:rsid w:val="003411CB"/>
    <w:rsid w:val="00357679"/>
    <w:rsid w:val="003655B8"/>
    <w:rsid w:val="00372F48"/>
    <w:rsid w:val="00390E91"/>
    <w:rsid w:val="003A036D"/>
    <w:rsid w:val="003B62EB"/>
    <w:rsid w:val="00423D3F"/>
    <w:rsid w:val="00434AD7"/>
    <w:rsid w:val="005028AF"/>
    <w:rsid w:val="005118A3"/>
    <w:rsid w:val="00556006"/>
    <w:rsid w:val="00561DE9"/>
    <w:rsid w:val="005D6901"/>
    <w:rsid w:val="00630252"/>
    <w:rsid w:val="006D7521"/>
    <w:rsid w:val="007134FD"/>
    <w:rsid w:val="007C46ED"/>
    <w:rsid w:val="007D7036"/>
    <w:rsid w:val="007F2118"/>
    <w:rsid w:val="0082434E"/>
    <w:rsid w:val="00871944"/>
    <w:rsid w:val="00893334"/>
    <w:rsid w:val="0089777C"/>
    <w:rsid w:val="008A6A4D"/>
    <w:rsid w:val="008E21FE"/>
    <w:rsid w:val="00903FE8"/>
    <w:rsid w:val="0090758D"/>
    <w:rsid w:val="00925E70"/>
    <w:rsid w:val="009269AD"/>
    <w:rsid w:val="00947BED"/>
    <w:rsid w:val="00954375"/>
    <w:rsid w:val="00957D20"/>
    <w:rsid w:val="00972B15"/>
    <w:rsid w:val="0097468C"/>
    <w:rsid w:val="00980D9C"/>
    <w:rsid w:val="0098560E"/>
    <w:rsid w:val="009E753B"/>
    <w:rsid w:val="00AA160F"/>
    <w:rsid w:val="00B649A1"/>
    <w:rsid w:val="00BC6336"/>
    <w:rsid w:val="00C747A8"/>
    <w:rsid w:val="00CE099C"/>
    <w:rsid w:val="00CF6DEE"/>
    <w:rsid w:val="00D23957"/>
    <w:rsid w:val="00D93C6C"/>
    <w:rsid w:val="00DC39A9"/>
    <w:rsid w:val="00DD4ADC"/>
    <w:rsid w:val="00E5297F"/>
    <w:rsid w:val="00E83224"/>
    <w:rsid w:val="00EC1D61"/>
    <w:rsid w:val="00ED00EB"/>
    <w:rsid w:val="00EE4C47"/>
    <w:rsid w:val="00EF2878"/>
    <w:rsid w:val="00F24FC6"/>
    <w:rsid w:val="00F41716"/>
    <w:rsid w:val="00F801E1"/>
    <w:rsid w:val="00F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1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8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086D"/>
    <w:pPr>
      <w:keepNext/>
      <w:widowControl w:val="0"/>
      <w:jc w:val="center"/>
      <w:outlineLvl w:val="0"/>
    </w:pPr>
    <w:rPr>
      <w:rFonts w:ascii="Times" w:hAnsi="Times"/>
      <w:i/>
      <w:snapToGrid w:val="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EE086D"/>
    <w:pPr>
      <w:keepNext/>
      <w:widowControl w:val="0"/>
      <w:spacing w:before="200" w:after="200"/>
      <w:jc w:val="center"/>
    </w:pPr>
    <w:rPr>
      <w:caps/>
      <w:snapToGrid w:val="0"/>
      <w:szCs w:val="20"/>
    </w:rPr>
  </w:style>
  <w:style w:type="paragraph" w:customStyle="1" w:styleId="Normal12pt">
    <w:name w:val="Normal 12 pt"/>
    <w:basedOn w:val="Normal"/>
    <w:rsid w:val="00EE086D"/>
    <w:pPr>
      <w:spacing w:after="120"/>
    </w:pPr>
    <w:rPr>
      <w:szCs w:val="20"/>
      <w:lang w:val="en-AU"/>
    </w:rPr>
  </w:style>
  <w:style w:type="paragraph" w:styleId="Footer">
    <w:name w:val="footer"/>
    <w:basedOn w:val="Normal"/>
    <w:rsid w:val="00EE086D"/>
    <w:pPr>
      <w:widowControl w:val="0"/>
      <w:tabs>
        <w:tab w:val="center" w:pos="4320"/>
        <w:tab w:val="right" w:pos="8640"/>
      </w:tabs>
    </w:pPr>
    <w:rPr>
      <w:b/>
      <w:snapToGrid w:val="0"/>
      <w:szCs w:val="20"/>
      <w:lang w:val="en-GB"/>
    </w:rPr>
  </w:style>
  <w:style w:type="paragraph" w:styleId="BodyText">
    <w:name w:val="Body Text"/>
    <w:basedOn w:val="Normal"/>
    <w:rsid w:val="00EE086D"/>
    <w:pPr>
      <w:widowControl w:val="0"/>
    </w:pPr>
    <w:rPr>
      <w:i/>
      <w:snapToGrid w:val="0"/>
      <w:szCs w:val="20"/>
      <w:lang w:val="en-AU"/>
    </w:rPr>
  </w:style>
  <w:style w:type="paragraph" w:styleId="Header">
    <w:name w:val="header"/>
    <w:basedOn w:val="Normal"/>
    <w:rsid w:val="00EE086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E08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E08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086D"/>
    <w:rPr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CE5BDF"/>
    <w:rPr>
      <w:rFonts w:ascii="Consolas" w:eastAsiaTheme="minorHAnsi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CE5BDF"/>
    <w:rPr>
      <w:rFonts w:ascii="Consolas" w:eastAsiaTheme="minorHAnsi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D0E55"/>
    <w:rPr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D0E55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D0E55"/>
    <w:rPr>
      <w:lang w:eastAsia="en-US"/>
    </w:rPr>
  </w:style>
  <w:style w:type="table" w:styleId="TableGrid">
    <w:name w:val="Table Grid"/>
    <w:basedOn w:val="TableNormal"/>
    <w:rsid w:val="0016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69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74DE263F.dotm</Template>
  <TotalTime>0</TotalTime>
  <Pages>4</Pages>
  <Words>851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2018-05-09T06:09:00Z</dcterms:created>
  <dcterms:modified xsi:type="dcterms:W3CDTF">2018-05-09T06:09:00Z</dcterms:modified>
</cp:coreProperties>
</file>