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962E3F" w:rsidRDefault="00DA186E" w:rsidP="00B05CF4">
      <w:pPr>
        <w:rPr>
          <w:sz w:val="28"/>
        </w:rPr>
      </w:pPr>
      <w:r w:rsidRPr="00962E3F">
        <w:rPr>
          <w:noProof/>
          <w:lang w:eastAsia="en-AU"/>
        </w:rPr>
        <w:drawing>
          <wp:inline distT="0" distB="0" distL="0" distR="0" wp14:anchorId="413F0272" wp14:editId="294D94E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962E3F" w:rsidRDefault="00715914" w:rsidP="00715914">
      <w:pPr>
        <w:rPr>
          <w:sz w:val="19"/>
        </w:rPr>
      </w:pPr>
    </w:p>
    <w:p w:rsidR="00715914" w:rsidRPr="00962E3F" w:rsidRDefault="00455C5C" w:rsidP="00715914">
      <w:pPr>
        <w:pStyle w:val="ShortT"/>
      </w:pPr>
      <w:r w:rsidRPr="00962E3F">
        <w:t>Migration (IMMI 18/049: Specification of Occupations and A</w:t>
      </w:r>
      <w:r w:rsidR="00A12DB2" w:rsidRPr="00962E3F">
        <w:t>ssessing Authorities—</w:t>
      </w:r>
      <w:r w:rsidRPr="00962E3F">
        <w:t>Subcla</w:t>
      </w:r>
      <w:r w:rsidR="00A12DB2" w:rsidRPr="00962E3F">
        <w:t>s</w:t>
      </w:r>
      <w:r w:rsidRPr="00962E3F">
        <w:t>s 186 Visa) Instrument 2018</w:t>
      </w:r>
    </w:p>
    <w:p w:rsidR="00455C5C" w:rsidRPr="00962E3F" w:rsidRDefault="00455C5C" w:rsidP="00590064">
      <w:pPr>
        <w:pStyle w:val="SignCoverPageStart"/>
        <w:rPr>
          <w:szCs w:val="22"/>
        </w:rPr>
      </w:pPr>
      <w:r w:rsidRPr="00962E3F">
        <w:rPr>
          <w:szCs w:val="22"/>
        </w:rPr>
        <w:t>I, Alan Tudge, Minister for Citizenship and Multicultural Affairs, make the following instrument.</w:t>
      </w:r>
    </w:p>
    <w:p w:rsidR="00455C5C" w:rsidRPr="00962E3F" w:rsidRDefault="00305B22" w:rsidP="00590064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</w:r>
      <w:r>
        <w:rPr>
          <w:szCs w:val="22"/>
        </w:rPr>
        <w:tab/>
      </w:r>
      <w:bookmarkStart w:id="0" w:name="_GoBack"/>
      <w:bookmarkEnd w:id="0"/>
      <w:r w:rsidR="00455C5C" w:rsidRPr="00962E3F">
        <w:rPr>
          <w:szCs w:val="22"/>
        </w:rPr>
        <w:fldChar w:fldCharType="begin"/>
      </w:r>
      <w:r w:rsidR="00455C5C" w:rsidRPr="00962E3F">
        <w:rPr>
          <w:szCs w:val="22"/>
        </w:rPr>
        <w:instrText xml:space="preserve"> DOCPROPERTY  DateMade </w:instrText>
      </w:r>
      <w:r w:rsidR="00455C5C" w:rsidRPr="00962E3F">
        <w:rPr>
          <w:szCs w:val="22"/>
        </w:rPr>
        <w:fldChar w:fldCharType="separate"/>
      </w:r>
      <w:r>
        <w:rPr>
          <w:szCs w:val="22"/>
        </w:rPr>
        <w:t>16 March 2018</w:t>
      </w:r>
      <w:r w:rsidR="00455C5C" w:rsidRPr="00962E3F">
        <w:rPr>
          <w:szCs w:val="22"/>
        </w:rPr>
        <w:fldChar w:fldCharType="end"/>
      </w:r>
    </w:p>
    <w:p w:rsidR="00455C5C" w:rsidRPr="00962E3F" w:rsidRDefault="00032678" w:rsidP="00590064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962E3F">
        <w:rPr>
          <w:szCs w:val="22"/>
        </w:rPr>
        <w:t xml:space="preserve">The Hon </w:t>
      </w:r>
      <w:r w:rsidR="00455C5C" w:rsidRPr="00962E3F">
        <w:rPr>
          <w:szCs w:val="22"/>
        </w:rPr>
        <w:t>Alan Tudge</w:t>
      </w:r>
      <w:r w:rsidRPr="00962E3F">
        <w:rPr>
          <w:szCs w:val="22"/>
        </w:rPr>
        <w:t xml:space="preserve"> MP</w:t>
      </w:r>
    </w:p>
    <w:p w:rsidR="00455C5C" w:rsidRPr="00962E3F" w:rsidRDefault="00455C5C" w:rsidP="00590064">
      <w:pPr>
        <w:pStyle w:val="SignCoverPageEnd"/>
        <w:rPr>
          <w:szCs w:val="22"/>
        </w:rPr>
      </w:pPr>
      <w:r w:rsidRPr="00962E3F">
        <w:rPr>
          <w:szCs w:val="22"/>
        </w:rPr>
        <w:t>Minister for Citizenship and Multicultural Affairs</w:t>
      </w:r>
    </w:p>
    <w:p w:rsidR="00455C5C" w:rsidRPr="00962E3F" w:rsidRDefault="00455C5C" w:rsidP="00590064"/>
    <w:p w:rsidR="00455C5C" w:rsidRPr="00962E3F" w:rsidRDefault="00455C5C" w:rsidP="00455C5C"/>
    <w:p w:rsidR="00715914" w:rsidRPr="00962E3F" w:rsidRDefault="00715914" w:rsidP="00715914">
      <w:pPr>
        <w:pStyle w:val="Header"/>
        <w:tabs>
          <w:tab w:val="clear" w:pos="4150"/>
          <w:tab w:val="clear" w:pos="8307"/>
        </w:tabs>
      </w:pPr>
      <w:r w:rsidRPr="00962E3F">
        <w:rPr>
          <w:rStyle w:val="CharChapNo"/>
        </w:rPr>
        <w:t xml:space="preserve"> </w:t>
      </w:r>
      <w:r w:rsidRPr="00962E3F">
        <w:rPr>
          <w:rStyle w:val="CharChapText"/>
        </w:rPr>
        <w:t xml:space="preserve"> </w:t>
      </w:r>
    </w:p>
    <w:p w:rsidR="00715914" w:rsidRPr="00962E3F" w:rsidRDefault="00715914" w:rsidP="00715914">
      <w:pPr>
        <w:pStyle w:val="Header"/>
        <w:tabs>
          <w:tab w:val="clear" w:pos="4150"/>
          <w:tab w:val="clear" w:pos="8307"/>
        </w:tabs>
      </w:pPr>
      <w:r w:rsidRPr="00962E3F">
        <w:rPr>
          <w:rStyle w:val="CharPartNo"/>
        </w:rPr>
        <w:t xml:space="preserve"> </w:t>
      </w:r>
      <w:r w:rsidRPr="00962E3F">
        <w:rPr>
          <w:rStyle w:val="CharPartText"/>
        </w:rPr>
        <w:t xml:space="preserve"> </w:t>
      </w:r>
    </w:p>
    <w:p w:rsidR="00715914" w:rsidRPr="00962E3F" w:rsidRDefault="00715914" w:rsidP="00715914">
      <w:pPr>
        <w:pStyle w:val="Header"/>
        <w:tabs>
          <w:tab w:val="clear" w:pos="4150"/>
          <w:tab w:val="clear" w:pos="8307"/>
        </w:tabs>
      </w:pPr>
      <w:r w:rsidRPr="00962E3F">
        <w:rPr>
          <w:rStyle w:val="CharDivNo"/>
        </w:rPr>
        <w:t xml:space="preserve"> </w:t>
      </w:r>
      <w:r w:rsidRPr="00962E3F">
        <w:rPr>
          <w:rStyle w:val="CharDivText"/>
        </w:rPr>
        <w:t xml:space="preserve"> </w:t>
      </w:r>
    </w:p>
    <w:p w:rsidR="00715914" w:rsidRPr="00962E3F" w:rsidRDefault="00715914" w:rsidP="00715914">
      <w:pPr>
        <w:sectPr w:rsidR="00715914" w:rsidRPr="00962E3F" w:rsidSect="002B0A5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962E3F" w:rsidRDefault="00715914" w:rsidP="00376273">
      <w:pPr>
        <w:rPr>
          <w:sz w:val="36"/>
        </w:rPr>
      </w:pPr>
      <w:r w:rsidRPr="00962E3F">
        <w:rPr>
          <w:sz w:val="36"/>
        </w:rPr>
        <w:lastRenderedPageBreak/>
        <w:t>Contents</w:t>
      </w:r>
    </w:p>
    <w:p w:rsidR="006F4EFD" w:rsidRPr="00962E3F" w:rsidRDefault="006F4EFD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62E3F">
        <w:fldChar w:fldCharType="begin"/>
      </w:r>
      <w:r w:rsidRPr="00962E3F">
        <w:instrText xml:space="preserve"> TOC \o "1-9" </w:instrText>
      </w:r>
      <w:r w:rsidRPr="00962E3F">
        <w:fldChar w:fldCharType="separate"/>
      </w:r>
      <w:r w:rsidRPr="00962E3F">
        <w:rPr>
          <w:noProof/>
        </w:rPr>
        <w:t>Part</w:t>
      </w:r>
      <w:r w:rsidR="00962E3F" w:rsidRPr="00962E3F">
        <w:rPr>
          <w:noProof/>
        </w:rPr>
        <w:t> </w:t>
      </w:r>
      <w:r w:rsidRPr="00962E3F">
        <w:rPr>
          <w:noProof/>
        </w:rPr>
        <w:t>1—Preliminary</w:t>
      </w:r>
      <w:r w:rsidRPr="00962E3F">
        <w:rPr>
          <w:b w:val="0"/>
          <w:noProof/>
          <w:sz w:val="18"/>
        </w:rPr>
        <w:tab/>
      </w:r>
      <w:r w:rsidRPr="00962E3F">
        <w:rPr>
          <w:b w:val="0"/>
          <w:noProof/>
          <w:sz w:val="18"/>
        </w:rPr>
        <w:fldChar w:fldCharType="begin"/>
      </w:r>
      <w:r w:rsidRPr="00962E3F">
        <w:rPr>
          <w:b w:val="0"/>
          <w:noProof/>
          <w:sz w:val="18"/>
        </w:rPr>
        <w:instrText xml:space="preserve"> PAGEREF _Toc508026506 \h </w:instrText>
      </w:r>
      <w:r w:rsidRPr="00962E3F">
        <w:rPr>
          <w:b w:val="0"/>
          <w:noProof/>
          <w:sz w:val="18"/>
        </w:rPr>
      </w:r>
      <w:r w:rsidRPr="00962E3F">
        <w:rPr>
          <w:b w:val="0"/>
          <w:noProof/>
          <w:sz w:val="18"/>
        </w:rPr>
        <w:fldChar w:fldCharType="separate"/>
      </w:r>
      <w:r w:rsidR="00305B22">
        <w:rPr>
          <w:b w:val="0"/>
          <w:noProof/>
          <w:sz w:val="18"/>
        </w:rPr>
        <w:t>1</w:t>
      </w:r>
      <w:r w:rsidRPr="00962E3F">
        <w:rPr>
          <w:b w:val="0"/>
          <w:noProof/>
          <w:sz w:val="18"/>
        </w:rPr>
        <w:fldChar w:fldCharType="end"/>
      </w:r>
    </w:p>
    <w:p w:rsidR="006F4EFD" w:rsidRPr="00962E3F" w:rsidRDefault="006F4E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62E3F">
        <w:rPr>
          <w:noProof/>
        </w:rPr>
        <w:t>1</w:t>
      </w:r>
      <w:r w:rsidRPr="00962E3F">
        <w:rPr>
          <w:noProof/>
        </w:rPr>
        <w:tab/>
        <w:t>Name</w:t>
      </w:r>
      <w:r w:rsidRPr="00962E3F">
        <w:rPr>
          <w:noProof/>
        </w:rPr>
        <w:tab/>
      </w:r>
      <w:r w:rsidRPr="00962E3F">
        <w:rPr>
          <w:noProof/>
        </w:rPr>
        <w:fldChar w:fldCharType="begin"/>
      </w:r>
      <w:r w:rsidRPr="00962E3F">
        <w:rPr>
          <w:noProof/>
        </w:rPr>
        <w:instrText xml:space="preserve"> PAGEREF _Toc508026507 \h </w:instrText>
      </w:r>
      <w:r w:rsidRPr="00962E3F">
        <w:rPr>
          <w:noProof/>
        </w:rPr>
      </w:r>
      <w:r w:rsidRPr="00962E3F">
        <w:rPr>
          <w:noProof/>
        </w:rPr>
        <w:fldChar w:fldCharType="separate"/>
      </w:r>
      <w:r w:rsidR="00305B22">
        <w:rPr>
          <w:noProof/>
        </w:rPr>
        <w:t>1</w:t>
      </w:r>
      <w:r w:rsidRPr="00962E3F">
        <w:rPr>
          <w:noProof/>
        </w:rPr>
        <w:fldChar w:fldCharType="end"/>
      </w:r>
    </w:p>
    <w:p w:rsidR="006F4EFD" w:rsidRPr="00962E3F" w:rsidRDefault="006F4E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62E3F">
        <w:rPr>
          <w:noProof/>
        </w:rPr>
        <w:t>2</w:t>
      </w:r>
      <w:r w:rsidRPr="00962E3F">
        <w:rPr>
          <w:noProof/>
        </w:rPr>
        <w:tab/>
        <w:t>Commencement</w:t>
      </w:r>
      <w:r w:rsidRPr="00962E3F">
        <w:rPr>
          <w:noProof/>
        </w:rPr>
        <w:tab/>
      </w:r>
      <w:r w:rsidRPr="00962E3F">
        <w:rPr>
          <w:noProof/>
        </w:rPr>
        <w:fldChar w:fldCharType="begin"/>
      </w:r>
      <w:r w:rsidRPr="00962E3F">
        <w:rPr>
          <w:noProof/>
        </w:rPr>
        <w:instrText xml:space="preserve"> PAGEREF _Toc508026508 \h </w:instrText>
      </w:r>
      <w:r w:rsidRPr="00962E3F">
        <w:rPr>
          <w:noProof/>
        </w:rPr>
      </w:r>
      <w:r w:rsidRPr="00962E3F">
        <w:rPr>
          <w:noProof/>
        </w:rPr>
        <w:fldChar w:fldCharType="separate"/>
      </w:r>
      <w:r w:rsidR="00305B22">
        <w:rPr>
          <w:noProof/>
        </w:rPr>
        <w:t>1</w:t>
      </w:r>
      <w:r w:rsidRPr="00962E3F">
        <w:rPr>
          <w:noProof/>
        </w:rPr>
        <w:fldChar w:fldCharType="end"/>
      </w:r>
    </w:p>
    <w:p w:rsidR="006F4EFD" w:rsidRPr="00962E3F" w:rsidRDefault="006F4E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62E3F">
        <w:rPr>
          <w:noProof/>
        </w:rPr>
        <w:t>3</w:t>
      </w:r>
      <w:r w:rsidRPr="00962E3F">
        <w:rPr>
          <w:noProof/>
        </w:rPr>
        <w:tab/>
        <w:t>Authority</w:t>
      </w:r>
      <w:r w:rsidRPr="00962E3F">
        <w:rPr>
          <w:noProof/>
        </w:rPr>
        <w:tab/>
      </w:r>
      <w:r w:rsidRPr="00962E3F">
        <w:rPr>
          <w:noProof/>
        </w:rPr>
        <w:fldChar w:fldCharType="begin"/>
      </w:r>
      <w:r w:rsidRPr="00962E3F">
        <w:rPr>
          <w:noProof/>
        </w:rPr>
        <w:instrText xml:space="preserve"> PAGEREF _Toc508026509 \h </w:instrText>
      </w:r>
      <w:r w:rsidRPr="00962E3F">
        <w:rPr>
          <w:noProof/>
        </w:rPr>
      </w:r>
      <w:r w:rsidRPr="00962E3F">
        <w:rPr>
          <w:noProof/>
        </w:rPr>
        <w:fldChar w:fldCharType="separate"/>
      </w:r>
      <w:r w:rsidR="00305B22">
        <w:rPr>
          <w:noProof/>
        </w:rPr>
        <w:t>1</w:t>
      </w:r>
      <w:r w:rsidRPr="00962E3F">
        <w:rPr>
          <w:noProof/>
        </w:rPr>
        <w:fldChar w:fldCharType="end"/>
      </w:r>
    </w:p>
    <w:p w:rsidR="006F4EFD" w:rsidRPr="00962E3F" w:rsidRDefault="006F4E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62E3F">
        <w:rPr>
          <w:noProof/>
        </w:rPr>
        <w:t>4</w:t>
      </w:r>
      <w:r w:rsidRPr="00962E3F">
        <w:rPr>
          <w:noProof/>
        </w:rPr>
        <w:tab/>
        <w:t>Schedules</w:t>
      </w:r>
      <w:r w:rsidRPr="00962E3F">
        <w:rPr>
          <w:noProof/>
        </w:rPr>
        <w:tab/>
      </w:r>
      <w:r w:rsidRPr="00962E3F">
        <w:rPr>
          <w:noProof/>
        </w:rPr>
        <w:fldChar w:fldCharType="begin"/>
      </w:r>
      <w:r w:rsidRPr="00962E3F">
        <w:rPr>
          <w:noProof/>
        </w:rPr>
        <w:instrText xml:space="preserve"> PAGEREF _Toc508026510 \h </w:instrText>
      </w:r>
      <w:r w:rsidRPr="00962E3F">
        <w:rPr>
          <w:noProof/>
        </w:rPr>
      </w:r>
      <w:r w:rsidRPr="00962E3F">
        <w:rPr>
          <w:noProof/>
        </w:rPr>
        <w:fldChar w:fldCharType="separate"/>
      </w:r>
      <w:r w:rsidR="00305B22">
        <w:rPr>
          <w:noProof/>
        </w:rPr>
        <w:t>1</w:t>
      </w:r>
      <w:r w:rsidRPr="00962E3F">
        <w:rPr>
          <w:noProof/>
        </w:rPr>
        <w:fldChar w:fldCharType="end"/>
      </w:r>
    </w:p>
    <w:p w:rsidR="006F4EFD" w:rsidRPr="00962E3F" w:rsidRDefault="006F4E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62E3F">
        <w:rPr>
          <w:noProof/>
        </w:rPr>
        <w:t>5</w:t>
      </w:r>
      <w:r w:rsidRPr="00962E3F">
        <w:rPr>
          <w:noProof/>
        </w:rPr>
        <w:tab/>
        <w:t>Definitions</w:t>
      </w:r>
      <w:r w:rsidRPr="00962E3F">
        <w:rPr>
          <w:noProof/>
        </w:rPr>
        <w:tab/>
      </w:r>
      <w:r w:rsidRPr="00962E3F">
        <w:rPr>
          <w:noProof/>
        </w:rPr>
        <w:fldChar w:fldCharType="begin"/>
      </w:r>
      <w:r w:rsidRPr="00962E3F">
        <w:rPr>
          <w:noProof/>
        </w:rPr>
        <w:instrText xml:space="preserve"> PAGEREF _Toc508026511 \h </w:instrText>
      </w:r>
      <w:r w:rsidRPr="00962E3F">
        <w:rPr>
          <w:noProof/>
        </w:rPr>
      </w:r>
      <w:r w:rsidRPr="00962E3F">
        <w:rPr>
          <w:noProof/>
        </w:rPr>
        <w:fldChar w:fldCharType="separate"/>
      </w:r>
      <w:r w:rsidR="00305B22">
        <w:rPr>
          <w:noProof/>
        </w:rPr>
        <w:t>1</w:t>
      </w:r>
      <w:r w:rsidRPr="00962E3F">
        <w:rPr>
          <w:noProof/>
        </w:rPr>
        <w:fldChar w:fldCharType="end"/>
      </w:r>
    </w:p>
    <w:p w:rsidR="006F4EFD" w:rsidRPr="00962E3F" w:rsidRDefault="006F4EFD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62E3F">
        <w:rPr>
          <w:noProof/>
        </w:rPr>
        <w:t>Part</w:t>
      </w:r>
      <w:r w:rsidR="00962E3F" w:rsidRPr="00962E3F">
        <w:rPr>
          <w:noProof/>
        </w:rPr>
        <w:t> </w:t>
      </w:r>
      <w:r w:rsidRPr="00962E3F">
        <w:rPr>
          <w:noProof/>
        </w:rPr>
        <w:t>2—Specification of occupations and assessing authorities for Subclass 186 visa</w:t>
      </w:r>
      <w:r w:rsidRPr="00962E3F">
        <w:rPr>
          <w:b w:val="0"/>
          <w:noProof/>
          <w:sz w:val="18"/>
        </w:rPr>
        <w:tab/>
      </w:r>
      <w:r w:rsidRPr="00962E3F">
        <w:rPr>
          <w:b w:val="0"/>
          <w:noProof/>
          <w:sz w:val="18"/>
        </w:rPr>
        <w:fldChar w:fldCharType="begin"/>
      </w:r>
      <w:r w:rsidRPr="00962E3F">
        <w:rPr>
          <w:b w:val="0"/>
          <w:noProof/>
          <w:sz w:val="18"/>
        </w:rPr>
        <w:instrText xml:space="preserve"> PAGEREF _Toc508026512 \h </w:instrText>
      </w:r>
      <w:r w:rsidRPr="00962E3F">
        <w:rPr>
          <w:b w:val="0"/>
          <w:noProof/>
          <w:sz w:val="18"/>
        </w:rPr>
      </w:r>
      <w:r w:rsidRPr="00962E3F">
        <w:rPr>
          <w:b w:val="0"/>
          <w:noProof/>
          <w:sz w:val="18"/>
        </w:rPr>
        <w:fldChar w:fldCharType="separate"/>
      </w:r>
      <w:r w:rsidR="00305B22">
        <w:rPr>
          <w:b w:val="0"/>
          <w:noProof/>
          <w:sz w:val="18"/>
        </w:rPr>
        <w:t>3</w:t>
      </w:r>
      <w:r w:rsidRPr="00962E3F">
        <w:rPr>
          <w:b w:val="0"/>
          <w:noProof/>
          <w:sz w:val="18"/>
        </w:rPr>
        <w:fldChar w:fldCharType="end"/>
      </w:r>
    </w:p>
    <w:p w:rsidR="006F4EFD" w:rsidRPr="00962E3F" w:rsidRDefault="006F4E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62E3F">
        <w:rPr>
          <w:noProof/>
        </w:rPr>
        <w:t>6</w:t>
      </w:r>
      <w:r w:rsidRPr="00962E3F">
        <w:rPr>
          <w:noProof/>
        </w:rPr>
        <w:tab/>
        <w:t>Specification of occupations and assessing authorities</w:t>
      </w:r>
      <w:r w:rsidRPr="00962E3F">
        <w:rPr>
          <w:noProof/>
        </w:rPr>
        <w:tab/>
      </w:r>
      <w:r w:rsidRPr="00962E3F">
        <w:rPr>
          <w:noProof/>
        </w:rPr>
        <w:fldChar w:fldCharType="begin"/>
      </w:r>
      <w:r w:rsidRPr="00962E3F">
        <w:rPr>
          <w:noProof/>
        </w:rPr>
        <w:instrText xml:space="preserve"> PAGEREF _Toc508026513 \h </w:instrText>
      </w:r>
      <w:r w:rsidRPr="00962E3F">
        <w:rPr>
          <w:noProof/>
        </w:rPr>
      </w:r>
      <w:r w:rsidRPr="00962E3F">
        <w:rPr>
          <w:noProof/>
        </w:rPr>
        <w:fldChar w:fldCharType="separate"/>
      </w:r>
      <w:r w:rsidR="00305B22">
        <w:rPr>
          <w:noProof/>
        </w:rPr>
        <w:t>3</w:t>
      </w:r>
      <w:r w:rsidRPr="00962E3F">
        <w:rPr>
          <w:noProof/>
        </w:rPr>
        <w:fldChar w:fldCharType="end"/>
      </w:r>
    </w:p>
    <w:p w:rsidR="006F4EFD" w:rsidRPr="00962E3F" w:rsidRDefault="006F4E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62E3F">
        <w:rPr>
          <w:noProof/>
        </w:rPr>
        <w:t>7</w:t>
      </w:r>
      <w:r w:rsidRPr="00962E3F">
        <w:rPr>
          <w:noProof/>
        </w:rPr>
        <w:tab/>
        <w:t>Medium and Long</w:t>
      </w:r>
      <w:r w:rsidR="00962E3F">
        <w:rPr>
          <w:noProof/>
        </w:rPr>
        <w:noBreakHyphen/>
      </w:r>
      <w:r w:rsidRPr="00962E3F">
        <w:rPr>
          <w:noProof/>
        </w:rPr>
        <w:t>term Strategic Skills List</w:t>
      </w:r>
      <w:r w:rsidRPr="00962E3F">
        <w:rPr>
          <w:noProof/>
        </w:rPr>
        <w:tab/>
      </w:r>
      <w:r w:rsidRPr="00962E3F">
        <w:rPr>
          <w:noProof/>
        </w:rPr>
        <w:fldChar w:fldCharType="begin"/>
      </w:r>
      <w:r w:rsidRPr="00962E3F">
        <w:rPr>
          <w:noProof/>
        </w:rPr>
        <w:instrText xml:space="preserve"> PAGEREF _Toc508026514 \h </w:instrText>
      </w:r>
      <w:r w:rsidRPr="00962E3F">
        <w:rPr>
          <w:noProof/>
        </w:rPr>
      </w:r>
      <w:r w:rsidRPr="00962E3F">
        <w:rPr>
          <w:noProof/>
        </w:rPr>
        <w:fldChar w:fldCharType="separate"/>
      </w:r>
      <w:r w:rsidR="00305B22">
        <w:rPr>
          <w:noProof/>
        </w:rPr>
        <w:t>3</w:t>
      </w:r>
      <w:r w:rsidRPr="00962E3F">
        <w:rPr>
          <w:noProof/>
        </w:rPr>
        <w:fldChar w:fldCharType="end"/>
      </w:r>
    </w:p>
    <w:p w:rsidR="006F4EFD" w:rsidRPr="00962E3F" w:rsidRDefault="006F4E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62E3F">
        <w:rPr>
          <w:noProof/>
        </w:rPr>
        <w:t>8</w:t>
      </w:r>
      <w:r w:rsidRPr="00962E3F">
        <w:rPr>
          <w:noProof/>
        </w:rPr>
        <w:tab/>
        <w:t>Certain occupations do not apply to identified persons who are to work in certain positions</w:t>
      </w:r>
      <w:r w:rsidRPr="00962E3F">
        <w:rPr>
          <w:noProof/>
        </w:rPr>
        <w:tab/>
      </w:r>
      <w:r w:rsidRPr="00962E3F">
        <w:rPr>
          <w:noProof/>
        </w:rPr>
        <w:fldChar w:fldCharType="begin"/>
      </w:r>
      <w:r w:rsidRPr="00962E3F">
        <w:rPr>
          <w:noProof/>
        </w:rPr>
        <w:instrText xml:space="preserve"> PAGEREF _Toc508026515 \h </w:instrText>
      </w:r>
      <w:r w:rsidRPr="00962E3F">
        <w:rPr>
          <w:noProof/>
        </w:rPr>
      </w:r>
      <w:r w:rsidRPr="00962E3F">
        <w:rPr>
          <w:noProof/>
        </w:rPr>
        <w:fldChar w:fldCharType="separate"/>
      </w:r>
      <w:r w:rsidR="00305B22">
        <w:rPr>
          <w:noProof/>
        </w:rPr>
        <w:t>11</w:t>
      </w:r>
      <w:r w:rsidRPr="00962E3F">
        <w:rPr>
          <w:noProof/>
        </w:rPr>
        <w:fldChar w:fldCharType="end"/>
      </w:r>
    </w:p>
    <w:p w:rsidR="006F4EFD" w:rsidRPr="00962E3F" w:rsidRDefault="006F4E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62E3F">
        <w:rPr>
          <w:noProof/>
        </w:rPr>
        <w:t>9</w:t>
      </w:r>
      <w:r w:rsidRPr="00962E3F">
        <w:rPr>
          <w:noProof/>
        </w:rPr>
        <w:tab/>
        <w:t>Assessing authorities</w:t>
      </w:r>
      <w:r w:rsidRPr="00962E3F">
        <w:rPr>
          <w:noProof/>
        </w:rPr>
        <w:tab/>
      </w:r>
      <w:r w:rsidRPr="00962E3F">
        <w:rPr>
          <w:noProof/>
        </w:rPr>
        <w:fldChar w:fldCharType="begin"/>
      </w:r>
      <w:r w:rsidRPr="00962E3F">
        <w:rPr>
          <w:noProof/>
        </w:rPr>
        <w:instrText xml:space="preserve"> PAGEREF _Toc508026516 \h </w:instrText>
      </w:r>
      <w:r w:rsidRPr="00962E3F">
        <w:rPr>
          <w:noProof/>
        </w:rPr>
      </w:r>
      <w:r w:rsidRPr="00962E3F">
        <w:rPr>
          <w:noProof/>
        </w:rPr>
        <w:fldChar w:fldCharType="separate"/>
      </w:r>
      <w:r w:rsidR="00305B22">
        <w:rPr>
          <w:noProof/>
        </w:rPr>
        <w:t>12</w:t>
      </w:r>
      <w:r w:rsidRPr="00962E3F">
        <w:rPr>
          <w:noProof/>
        </w:rPr>
        <w:fldChar w:fldCharType="end"/>
      </w:r>
    </w:p>
    <w:p w:rsidR="006F4EFD" w:rsidRPr="00962E3F" w:rsidRDefault="006F4EFD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62E3F">
        <w:rPr>
          <w:noProof/>
        </w:rPr>
        <w:t>Part</w:t>
      </w:r>
      <w:r w:rsidR="00962E3F" w:rsidRPr="00962E3F">
        <w:rPr>
          <w:noProof/>
        </w:rPr>
        <w:t> </w:t>
      </w:r>
      <w:r w:rsidRPr="00962E3F">
        <w:rPr>
          <w:noProof/>
        </w:rPr>
        <w:t>3—Application provisions</w:t>
      </w:r>
      <w:r w:rsidRPr="00962E3F">
        <w:rPr>
          <w:b w:val="0"/>
          <w:noProof/>
          <w:sz w:val="18"/>
        </w:rPr>
        <w:tab/>
      </w:r>
      <w:r w:rsidRPr="00962E3F">
        <w:rPr>
          <w:b w:val="0"/>
          <w:noProof/>
          <w:sz w:val="18"/>
        </w:rPr>
        <w:fldChar w:fldCharType="begin"/>
      </w:r>
      <w:r w:rsidRPr="00962E3F">
        <w:rPr>
          <w:b w:val="0"/>
          <w:noProof/>
          <w:sz w:val="18"/>
        </w:rPr>
        <w:instrText xml:space="preserve"> PAGEREF _Toc508026517 \h </w:instrText>
      </w:r>
      <w:r w:rsidRPr="00962E3F">
        <w:rPr>
          <w:b w:val="0"/>
          <w:noProof/>
          <w:sz w:val="18"/>
        </w:rPr>
      </w:r>
      <w:r w:rsidRPr="00962E3F">
        <w:rPr>
          <w:b w:val="0"/>
          <w:noProof/>
          <w:sz w:val="18"/>
        </w:rPr>
        <w:fldChar w:fldCharType="separate"/>
      </w:r>
      <w:r w:rsidR="00305B22">
        <w:rPr>
          <w:b w:val="0"/>
          <w:noProof/>
          <w:sz w:val="18"/>
        </w:rPr>
        <w:t>15</w:t>
      </w:r>
      <w:r w:rsidRPr="00962E3F">
        <w:rPr>
          <w:b w:val="0"/>
          <w:noProof/>
          <w:sz w:val="18"/>
        </w:rPr>
        <w:fldChar w:fldCharType="end"/>
      </w:r>
    </w:p>
    <w:p w:rsidR="006F4EFD" w:rsidRPr="00962E3F" w:rsidRDefault="006F4E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62E3F">
        <w:rPr>
          <w:noProof/>
        </w:rPr>
        <w:t>10</w:t>
      </w:r>
      <w:r w:rsidRPr="00962E3F">
        <w:rPr>
          <w:noProof/>
        </w:rPr>
        <w:tab/>
        <w:t>Application of this instrument</w:t>
      </w:r>
      <w:r w:rsidRPr="00962E3F">
        <w:rPr>
          <w:noProof/>
        </w:rPr>
        <w:tab/>
      </w:r>
      <w:r w:rsidRPr="00962E3F">
        <w:rPr>
          <w:noProof/>
        </w:rPr>
        <w:fldChar w:fldCharType="begin"/>
      </w:r>
      <w:r w:rsidRPr="00962E3F">
        <w:rPr>
          <w:noProof/>
        </w:rPr>
        <w:instrText xml:space="preserve"> PAGEREF _Toc508026518 \h </w:instrText>
      </w:r>
      <w:r w:rsidRPr="00962E3F">
        <w:rPr>
          <w:noProof/>
        </w:rPr>
      </w:r>
      <w:r w:rsidRPr="00962E3F">
        <w:rPr>
          <w:noProof/>
        </w:rPr>
        <w:fldChar w:fldCharType="separate"/>
      </w:r>
      <w:r w:rsidR="00305B22">
        <w:rPr>
          <w:noProof/>
        </w:rPr>
        <w:t>15</w:t>
      </w:r>
      <w:r w:rsidRPr="00962E3F">
        <w:rPr>
          <w:noProof/>
        </w:rPr>
        <w:fldChar w:fldCharType="end"/>
      </w:r>
    </w:p>
    <w:p w:rsidR="006F4EFD" w:rsidRPr="00962E3F" w:rsidRDefault="006F4E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62E3F">
        <w:rPr>
          <w:noProof/>
        </w:rPr>
        <w:t>11</w:t>
      </w:r>
      <w:r w:rsidRPr="00962E3F">
        <w:rPr>
          <w:noProof/>
        </w:rPr>
        <w:tab/>
        <w:t>Continued application of IMMI 18/005</w:t>
      </w:r>
      <w:r w:rsidRPr="00962E3F">
        <w:rPr>
          <w:noProof/>
        </w:rPr>
        <w:tab/>
      </w:r>
      <w:r w:rsidRPr="00962E3F">
        <w:rPr>
          <w:noProof/>
        </w:rPr>
        <w:fldChar w:fldCharType="begin"/>
      </w:r>
      <w:r w:rsidRPr="00962E3F">
        <w:rPr>
          <w:noProof/>
        </w:rPr>
        <w:instrText xml:space="preserve"> PAGEREF _Toc508026519 \h </w:instrText>
      </w:r>
      <w:r w:rsidRPr="00962E3F">
        <w:rPr>
          <w:noProof/>
        </w:rPr>
      </w:r>
      <w:r w:rsidRPr="00962E3F">
        <w:rPr>
          <w:noProof/>
        </w:rPr>
        <w:fldChar w:fldCharType="separate"/>
      </w:r>
      <w:r w:rsidR="00305B22">
        <w:rPr>
          <w:noProof/>
        </w:rPr>
        <w:t>15</w:t>
      </w:r>
      <w:r w:rsidRPr="00962E3F">
        <w:rPr>
          <w:noProof/>
        </w:rPr>
        <w:fldChar w:fldCharType="end"/>
      </w:r>
    </w:p>
    <w:p w:rsidR="006F4EFD" w:rsidRPr="00962E3F" w:rsidRDefault="006F4EF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62E3F">
        <w:rPr>
          <w:noProof/>
        </w:rPr>
        <w:t>Schedule</w:t>
      </w:r>
      <w:r w:rsidR="00962E3F" w:rsidRPr="00962E3F">
        <w:rPr>
          <w:noProof/>
        </w:rPr>
        <w:t> </w:t>
      </w:r>
      <w:r w:rsidRPr="00962E3F">
        <w:rPr>
          <w:noProof/>
        </w:rPr>
        <w:t>1—Repeals</w:t>
      </w:r>
      <w:r w:rsidRPr="00962E3F">
        <w:rPr>
          <w:b w:val="0"/>
          <w:noProof/>
          <w:sz w:val="18"/>
        </w:rPr>
        <w:tab/>
      </w:r>
      <w:r w:rsidRPr="00962E3F">
        <w:rPr>
          <w:b w:val="0"/>
          <w:noProof/>
          <w:sz w:val="18"/>
        </w:rPr>
        <w:fldChar w:fldCharType="begin"/>
      </w:r>
      <w:r w:rsidRPr="00962E3F">
        <w:rPr>
          <w:b w:val="0"/>
          <w:noProof/>
          <w:sz w:val="18"/>
        </w:rPr>
        <w:instrText xml:space="preserve"> PAGEREF _Toc508026520 \h </w:instrText>
      </w:r>
      <w:r w:rsidRPr="00962E3F">
        <w:rPr>
          <w:b w:val="0"/>
          <w:noProof/>
          <w:sz w:val="18"/>
        </w:rPr>
      </w:r>
      <w:r w:rsidRPr="00962E3F">
        <w:rPr>
          <w:b w:val="0"/>
          <w:noProof/>
          <w:sz w:val="18"/>
        </w:rPr>
        <w:fldChar w:fldCharType="separate"/>
      </w:r>
      <w:r w:rsidR="00305B22">
        <w:rPr>
          <w:b w:val="0"/>
          <w:noProof/>
          <w:sz w:val="18"/>
        </w:rPr>
        <w:t>16</w:t>
      </w:r>
      <w:r w:rsidRPr="00962E3F">
        <w:rPr>
          <w:b w:val="0"/>
          <w:noProof/>
          <w:sz w:val="18"/>
        </w:rPr>
        <w:fldChar w:fldCharType="end"/>
      </w:r>
    </w:p>
    <w:p w:rsidR="006F4EFD" w:rsidRPr="00962E3F" w:rsidRDefault="006F4EF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62E3F">
        <w:rPr>
          <w:noProof/>
        </w:rPr>
        <w:t>Migration (IMMI 18/005: Specification of Occupations and Assessing Authorities—Subclass 186 Visa) Instrument 2018</w:t>
      </w:r>
      <w:r w:rsidRPr="00962E3F">
        <w:rPr>
          <w:i w:val="0"/>
          <w:noProof/>
          <w:sz w:val="18"/>
        </w:rPr>
        <w:tab/>
      </w:r>
      <w:r w:rsidRPr="00962E3F">
        <w:rPr>
          <w:i w:val="0"/>
          <w:noProof/>
          <w:sz w:val="18"/>
        </w:rPr>
        <w:fldChar w:fldCharType="begin"/>
      </w:r>
      <w:r w:rsidRPr="00962E3F">
        <w:rPr>
          <w:i w:val="0"/>
          <w:noProof/>
          <w:sz w:val="18"/>
        </w:rPr>
        <w:instrText xml:space="preserve"> PAGEREF _Toc508026521 \h </w:instrText>
      </w:r>
      <w:r w:rsidRPr="00962E3F">
        <w:rPr>
          <w:i w:val="0"/>
          <w:noProof/>
          <w:sz w:val="18"/>
        </w:rPr>
      </w:r>
      <w:r w:rsidRPr="00962E3F">
        <w:rPr>
          <w:i w:val="0"/>
          <w:noProof/>
          <w:sz w:val="18"/>
        </w:rPr>
        <w:fldChar w:fldCharType="separate"/>
      </w:r>
      <w:r w:rsidR="00305B22">
        <w:rPr>
          <w:i w:val="0"/>
          <w:noProof/>
          <w:sz w:val="18"/>
        </w:rPr>
        <w:t>16</w:t>
      </w:r>
      <w:r w:rsidRPr="00962E3F">
        <w:rPr>
          <w:i w:val="0"/>
          <w:noProof/>
          <w:sz w:val="18"/>
        </w:rPr>
        <w:fldChar w:fldCharType="end"/>
      </w:r>
    </w:p>
    <w:p w:rsidR="00670EA1" w:rsidRPr="00962E3F" w:rsidRDefault="006F4EFD" w:rsidP="00715914">
      <w:r w:rsidRPr="00962E3F">
        <w:fldChar w:fldCharType="end"/>
      </w:r>
    </w:p>
    <w:p w:rsidR="00670EA1" w:rsidRPr="00962E3F" w:rsidRDefault="00670EA1" w:rsidP="00715914">
      <w:pPr>
        <w:sectPr w:rsidR="00670EA1" w:rsidRPr="00962E3F" w:rsidSect="002B0A5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962E3F" w:rsidRDefault="00715914" w:rsidP="00715914">
      <w:pPr>
        <w:pStyle w:val="ActHead2"/>
      </w:pPr>
      <w:bookmarkStart w:id="1" w:name="_Toc508026506"/>
      <w:r w:rsidRPr="00962E3F">
        <w:rPr>
          <w:rStyle w:val="CharPartNo"/>
        </w:rPr>
        <w:lastRenderedPageBreak/>
        <w:t>Part</w:t>
      </w:r>
      <w:r w:rsidR="00962E3F" w:rsidRPr="00962E3F">
        <w:rPr>
          <w:rStyle w:val="CharPartNo"/>
        </w:rPr>
        <w:t> </w:t>
      </w:r>
      <w:r w:rsidRPr="00962E3F">
        <w:rPr>
          <w:rStyle w:val="CharPartNo"/>
        </w:rPr>
        <w:t>1</w:t>
      </w:r>
      <w:r w:rsidRPr="00962E3F">
        <w:t>—</w:t>
      </w:r>
      <w:r w:rsidRPr="00962E3F">
        <w:rPr>
          <w:rStyle w:val="CharPartText"/>
        </w:rPr>
        <w:t>Preliminary</w:t>
      </w:r>
      <w:bookmarkEnd w:id="1"/>
    </w:p>
    <w:p w:rsidR="00715914" w:rsidRPr="00962E3F" w:rsidRDefault="00715914" w:rsidP="00715914">
      <w:pPr>
        <w:pStyle w:val="Header"/>
      </w:pPr>
      <w:r w:rsidRPr="00962E3F">
        <w:rPr>
          <w:rStyle w:val="CharDivNo"/>
        </w:rPr>
        <w:t xml:space="preserve"> </w:t>
      </w:r>
      <w:r w:rsidRPr="00962E3F">
        <w:rPr>
          <w:rStyle w:val="CharDivText"/>
        </w:rPr>
        <w:t xml:space="preserve"> </w:t>
      </w:r>
    </w:p>
    <w:p w:rsidR="00715914" w:rsidRPr="00962E3F" w:rsidRDefault="007575F7" w:rsidP="00715914">
      <w:pPr>
        <w:pStyle w:val="ActHead5"/>
      </w:pPr>
      <w:bookmarkStart w:id="2" w:name="_Toc508026507"/>
      <w:r w:rsidRPr="00962E3F">
        <w:rPr>
          <w:rStyle w:val="CharSectno"/>
        </w:rPr>
        <w:t>1</w:t>
      </w:r>
      <w:r w:rsidR="00715914" w:rsidRPr="00962E3F">
        <w:t xml:space="preserve">  </w:t>
      </w:r>
      <w:r w:rsidR="00CE493D" w:rsidRPr="00962E3F">
        <w:t>Name</w:t>
      </w:r>
      <w:bookmarkEnd w:id="2"/>
    </w:p>
    <w:p w:rsidR="00715914" w:rsidRPr="00962E3F" w:rsidRDefault="00715914" w:rsidP="00715914">
      <w:pPr>
        <w:pStyle w:val="subsection"/>
      </w:pPr>
      <w:r w:rsidRPr="00962E3F">
        <w:tab/>
      </w:r>
      <w:r w:rsidR="00B54365" w:rsidRPr="00962E3F">
        <w:t>(1)</w:t>
      </w:r>
      <w:r w:rsidRPr="00962E3F">
        <w:tab/>
      </w:r>
      <w:r w:rsidR="00455C5C" w:rsidRPr="00962E3F">
        <w:t>This instrument is</w:t>
      </w:r>
      <w:r w:rsidR="00CE493D" w:rsidRPr="00962E3F">
        <w:t xml:space="preserve"> the </w:t>
      </w:r>
      <w:r w:rsidR="00B54365" w:rsidRPr="00962E3F">
        <w:rPr>
          <w:i/>
        </w:rPr>
        <w:t>Migration (IMMI 18/049: Specification of Occupations and Assessing Authorities—Subclass 186 Visa) Instrument 2018</w:t>
      </w:r>
      <w:r w:rsidRPr="00962E3F">
        <w:t>.</w:t>
      </w:r>
    </w:p>
    <w:p w:rsidR="00B54365" w:rsidRPr="00962E3F" w:rsidRDefault="00B54365" w:rsidP="00B54365">
      <w:pPr>
        <w:pStyle w:val="subsection"/>
      </w:pPr>
      <w:r w:rsidRPr="00962E3F">
        <w:tab/>
        <w:t>(2)</w:t>
      </w:r>
      <w:r w:rsidRPr="00962E3F">
        <w:tab/>
        <w:t>This instrument m</w:t>
      </w:r>
      <w:r w:rsidR="00476E13" w:rsidRPr="00962E3F">
        <w:t>ay be cited as IMMI 18/049</w:t>
      </w:r>
      <w:r w:rsidRPr="00962E3F">
        <w:t>.</w:t>
      </w:r>
    </w:p>
    <w:p w:rsidR="00715914" w:rsidRPr="00962E3F" w:rsidRDefault="007575F7" w:rsidP="00715914">
      <w:pPr>
        <w:pStyle w:val="ActHead5"/>
      </w:pPr>
      <w:bookmarkStart w:id="3" w:name="_Toc508026508"/>
      <w:r w:rsidRPr="00962E3F">
        <w:rPr>
          <w:rStyle w:val="CharSectno"/>
        </w:rPr>
        <w:t>2</w:t>
      </w:r>
      <w:r w:rsidR="00715914" w:rsidRPr="00962E3F">
        <w:t xml:space="preserve">  Commencement</w:t>
      </w:r>
      <w:bookmarkEnd w:id="3"/>
    </w:p>
    <w:p w:rsidR="00BA0C87" w:rsidRPr="00962E3F" w:rsidRDefault="00BA0C87" w:rsidP="00590064">
      <w:pPr>
        <w:pStyle w:val="subsection"/>
      </w:pPr>
      <w:r w:rsidRPr="00962E3F">
        <w:tab/>
        <w:t>(1)</w:t>
      </w:r>
      <w:r w:rsidRPr="00962E3F">
        <w:tab/>
        <w:t xml:space="preserve">Each provision of </w:t>
      </w:r>
      <w:r w:rsidR="00455C5C" w:rsidRPr="00962E3F">
        <w:t>this instrument</w:t>
      </w:r>
      <w:r w:rsidRPr="00962E3F">
        <w:t xml:space="preserve"> specified in column 1 of the table commences, or is taken to have commenced, in accordance with column 2 of the table. Any other statement in column 2 has effect according to its terms.</w:t>
      </w:r>
    </w:p>
    <w:p w:rsidR="00B54365" w:rsidRPr="00962E3F" w:rsidRDefault="00B54365" w:rsidP="00B5436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54365" w:rsidRPr="00962E3F" w:rsidTr="0059006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B54365" w:rsidRPr="00962E3F" w:rsidRDefault="00B54365" w:rsidP="00590064">
            <w:pPr>
              <w:pStyle w:val="TableHeading"/>
            </w:pPr>
            <w:r w:rsidRPr="00962E3F">
              <w:t>Commencement information</w:t>
            </w:r>
          </w:p>
        </w:tc>
      </w:tr>
      <w:tr w:rsidR="00B54365" w:rsidRPr="00962E3F" w:rsidTr="00590064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54365" w:rsidRPr="00962E3F" w:rsidRDefault="00B54365" w:rsidP="00590064">
            <w:pPr>
              <w:pStyle w:val="TableHeading"/>
            </w:pPr>
            <w:r w:rsidRPr="00962E3F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54365" w:rsidRPr="00962E3F" w:rsidRDefault="00B54365" w:rsidP="00590064">
            <w:pPr>
              <w:pStyle w:val="TableHeading"/>
            </w:pPr>
            <w:r w:rsidRPr="00962E3F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54365" w:rsidRPr="00962E3F" w:rsidRDefault="00B54365" w:rsidP="00590064">
            <w:pPr>
              <w:pStyle w:val="TableHeading"/>
            </w:pPr>
            <w:r w:rsidRPr="00962E3F">
              <w:t>Column 3</w:t>
            </w:r>
          </w:p>
        </w:tc>
      </w:tr>
      <w:tr w:rsidR="00B54365" w:rsidRPr="00962E3F" w:rsidTr="00590064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54365" w:rsidRPr="00962E3F" w:rsidRDefault="00B54365" w:rsidP="00590064">
            <w:pPr>
              <w:pStyle w:val="TableHeading"/>
            </w:pPr>
            <w:r w:rsidRPr="00962E3F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54365" w:rsidRPr="00962E3F" w:rsidRDefault="00B54365" w:rsidP="00590064">
            <w:pPr>
              <w:pStyle w:val="TableHeading"/>
            </w:pPr>
            <w:r w:rsidRPr="00962E3F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54365" w:rsidRPr="00962E3F" w:rsidRDefault="00B54365" w:rsidP="00590064">
            <w:pPr>
              <w:pStyle w:val="TableHeading"/>
            </w:pPr>
            <w:r w:rsidRPr="00962E3F">
              <w:t>Date/Details</w:t>
            </w:r>
          </w:p>
        </w:tc>
      </w:tr>
      <w:tr w:rsidR="00B54365" w:rsidRPr="00962E3F" w:rsidTr="0059006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54365" w:rsidRPr="00962E3F" w:rsidRDefault="00B54365" w:rsidP="00590064">
            <w:pPr>
              <w:pStyle w:val="Tabletext"/>
            </w:pPr>
            <w:r w:rsidRPr="00962E3F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54365" w:rsidRPr="00962E3F" w:rsidRDefault="00CD6F2A" w:rsidP="00590064">
            <w:pPr>
              <w:pStyle w:val="Tabletext"/>
            </w:pPr>
            <w:r w:rsidRPr="00962E3F">
              <w:t>18</w:t>
            </w:r>
            <w:r w:rsidR="00962E3F" w:rsidRPr="00962E3F">
              <w:t> </w:t>
            </w:r>
            <w:r w:rsidR="00B54365" w:rsidRPr="00962E3F">
              <w:t>March 2018.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54365" w:rsidRPr="00962E3F" w:rsidRDefault="00CD6F2A" w:rsidP="00590064">
            <w:pPr>
              <w:pStyle w:val="Tabletext"/>
            </w:pPr>
            <w:r w:rsidRPr="00962E3F">
              <w:t>18</w:t>
            </w:r>
            <w:r w:rsidR="00962E3F" w:rsidRPr="00962E3F">
              <w:t> </w:t>
            </w:r>
            <w:r w:rsidR="00B54365" w:rsidRPr="00962E3F">
              <w:t>March 2018</w:t>
            </w:r>
          </w:p>
        </w:tc>
      </w:tr>
    </w:tbl>
    <w:p w:rsidR="00BA0C87" w:rsidRPr="00962E3F" w:rsidRDefault="00BA0C87" w:rsidP="00590064">
      <w:pPr>
        <w:pStyle w:val="notetext"/>
      </w:pPr>
      <w:r w:rsidRPr="00962E3F">
        <w:rPr>
          <w:snapToGrid w:val="0"/>
          <w:lang w:eastAsia="en-US"/>
        </w:rPr>
        <w:t>Note:</w:t>
      </w:r>
      <w:r w:rsidRPr="00962E3F">
        <w:rPr>
          <w:snapToGrid w:val="0"/>
          <w:lang w:eastAsia="en-US"/>
        </w:rPr>
        <w:tab/>
        <w:t xml:space="preserve">This table relates only to the provisions of </w:t>
      </w:r>
      <w:r w:rsidR="00455C5C" w:rsidRPr="00962E3F">
        <w:rPr>
          <w:snapToGrid w:val="0"/>
          <w:lang w:eastAsia="en-US"/>
        </w:rPr>
        <w:t>this instrument</w:t>
      </w:r>
      <w:r w:rsidRPr="00962E3F">
        <w:t xml:space="preserve"> </w:t>
      </w:r>
      <w:r w:rsidRPr="00962E3F">
        <w:rPr>
          <w:snapToGrid w:val="0"/>
          <w:lang w:eastAsia="en-US"/>
        </w:rPr>
        <w:t xml:space="preserve">as originally made. It will not be amended to deal with any later amendments of </w:t>
      </w:r>
      <w:r w:rsidR="00455C5C" w:rsidRPr="00962E3F">
        <w:rPr>
          <w:snapToGrid w:val="0"/>
          <w:lang w:eastAsia="en-US"/>
        </w:rPr>
        <w:t>this instrument</w:t>
      </w:r>
      <w:r w:rsidRPr="00962E3F">
        <w:rPr>
          <w:snapToGrid w:val="0"/>
          <w:lang w:eastAsia="en-US"/>
        </w:rPr>
        <w:t>.</w:t>
      </w:r>
    </w:p>
    <w:p w:rsidR="00BA0C87" w:rsidRPr="00962E3F" w:rsidRDefault="00BA0C87" w:rsidP="00590064">
      <w:pPr>
        <w:pStyle w:val="subsection"/>
      </w:pPr>
      <w:r w:rsidRPr="00962E3F">
        <w:tab/>
        <w:t>(2)</w:t>
      </w:r>
      <w:r w:rsidRPr="00962E3F">
        <w:tab/>
        <w:t xml:space="preserve">Any information in column 3 of the table is not part of </w:t>
      </w:r>
      <w:r w:rsidR="00455C5C" w:rsidRPr="00962E3F">
        <w:t>this instrument</w:t>
      </w:r>
      <w:r w:rsidRPr="00962E3F">
        <w:t xml:space="preserve">. Information may be inserted in this column, or information in it may be edited, in any published version of </w:t>
      </w:r>
      <w:r w:rsidR="00455C5C" w:rsidRPr="00962E3F">
        <w:t>this instrument</w:t>
      </w:r>
      <w:r w:rsidRPr="00962E3F">
        <w:t>.</w:t>
      </w:r>
    </w:p>
    <w:p w:rsidR="007500C8" w:rsidRPr="00962E3F" w:rsidRDefault="007575F7" w:rsidP="007500C8">
      <w:pPr>
        <w:pStyle w:val="ActHead5"/>
      </w:pPr>
      <w:bookmarkStart w:id="4" w:name="_Toc508026509"/>
      <w:r w:rsidRPr="00962E3F">
        <w:rPr>
          <w:rStyle w:val="CharSectno"/>
        </w:rPr>
        <w:t>3</w:t>
      </w:r>
      <w:r w:rsidR="007500C8" w:rsidRPr="00962E3F">
        <w:t xml:space="preserve">  Authority</w:t>
      </w:r>
      <w:bookmarkEnd w:id="4"/>
    </w:p>
    <w:p w:rsidR="00157B8B" w:rsidRPr="00962E3F" w:rsidRDefault="007500C8" w:rsidP="007E667A">
      <w:pPr>
        <w:pStyle w:val="subsection"/>
      </w:pPr>
      <w:r w:rsidRPr="00962E3F">
        <w:tab/>
      </w:r>
      <w:r w:rsidRPr="00962E3F">
        <w:tab/>
      </w:r>
      <w:r w:rsidR="00455C5C" w:rsidRPr="00962E3F">
        <w:t>This instrument is</w:t>
      </w:r>
      <w:r w:rsidRPr="00962E3F">
        <w:t xml:space="preserve"> made under the</w:t>
      </w:r>
      <w:r w:rsidR="00B54365" w:rsidRPr="00962E3F">
        <w:t xml:space="preserve"> following:</w:t>
      </w:r>
    </w:p>
    <w:p w:rsidR="00B54365" w:rsidRPr="00962E3F" w:rsidRDefault="00B54365" w:rsidP="00B54365">
      <w:pPr>
        <w:pStyle w:val="paragraph"/>
      </w:pPr>
      <w:r w:rsidRPr="00962E3F">
        <w:tab/>
        <w:t>(a)</w:t>
      </w:r>
      <w:r w:rsidRPr="00962E3F">
        <w:tab/>
        <w:t xml:space="preserve">paragraphs 5.19(8)(a) and (c) of the </w:t>
      </w:r>
      <w:r w:rsidRPr="00962E3F">
        <w:rPr>
          <w:i/>
        </w:rPr>
        <w:t>Migration Regulations</w:t>
      </w:r>
      <w:r w:rsidR="00962E3F" w:rsidRPr="00962E3F">
        <w:rPr>
          <w:i/>
        </w:rPr>
        <w:t> </w:t>
      </w:r>
      <w:r w:rsidRPr="00962E3F">
        <w:rPr>
          <w:i/>
        </w:rPr>
        <w:t>1994</w:t>
      </w:r>
      <w:r w:rsidRPr="00962E3F">
        <w:t>;</w:t>
      </w:r>
    </w:p>
    <w:p w:rsidR="00B54365" w:rsidRPr="00962E3F" w:rsidRDefault="00B54365" w:rsidP="00B54365">
      <w:pPr>
        <w:pStyle w:val="paragraph"/>
      </w:pPr>
      <w:r w:rsidRPr="00962E3F">
        <w:tab/>
        <w:t>(b)</w:t>
      </w:r>
      <w:r w:rsidRPr="00962E3F">
        <w:tab/>
        <w:t>subregulation</w:t>
      </w:r>
      <w:r w:rsidR="00962E3F" w:rsidRPr="00962E3F">
        <w:t> </w:t>
      </w:r>
      <w:r w:rsidRPr="00962E3F">
        <w:t xml:space="preserve">5.19(11) of the </w:t>
      </w:r>
      <w:r w:rsidRPr="00962E3F">
        <w:rPr>
          <w:i/>
        </w:rPr>
        <w:t>Migration Regulations</w:t>
      </w:r>
      <w:r w:rsidR="00962E3F" w:rsidRPr="00962E3F">
        <w:rPr>
          <w:i/>
        </w:rPr>
        <w:t> </w:t>
      </w:r>
      <w:r w:rsidRPr="00962E3F">
        <w:rPr>
          <w:i/>
        </w:rPr>
        <w:t>1994</w:t>
      </w:r>
      <w:r w:rsidRPr="00962E3F">
        <w:t>;</w:t>
      </w:r>
    </w:p>
    <w:p w:rsidR="00B54365" w:rsidRPr="00962E3F" w:rsidRDefault="00B54365" w:rsidP="00B54365">
      <w:pPr>
        <w:pStyle w:val="paragraph"/>
      </w:pPr>
      <w:r w:rsidRPr="00962E3F">
        <w:tab/>
        <w:t>(c)</w:t>
      </w:r>
      <w:r w:rsidRPr="00962E3F">
        <w:tab/>
      </w:r>
      <w:r w:rsidR="006A5A45" w:rsidRPr="00962E3F">
        <w:t>paragraph</w:t>
      </w:r>
      <w:r w:rsidR="00962E3F" w:rsidRPr="00962E3F">
        <w:t> </w:t>
      </w:r>
      <w:r w:rsidRPr="00962E3F">
        <w:t>186.234(2)(a) of Schedule</w:t>
      </w:r>
      <w:r w:rsidR="00962E3F" w:rsidRPr="00962E3F">
        <w:t> </w:t>
      </w:r>
      <w:r w:rsidRPr="00962E3F">
        <w:t xml:space="preserve">2 to the </w:t>
      </w:r>
      <w:r w:rsidRPr="00962E3F">
        <w:rPr>
          <w:i/>
        </w:rPr>
        <w:t>Migration Regulations</w:t>
      </w:r>
      <w:r w:rsidR="00962E3F" w:rsidRPr="00962E3F">
        <w:rPr>
          <w:i/>
        </w:rPr>
        <w:t> </w:t>
      </w:r>
      <w:r w:rsidRPr="00962E3F">
        <w:rPr>
          <w:i/>
        </w:rPr>
        <w:t>1994</w:t>
      </w:r>
      <w:r w:rsidRPr="00962E3F">
        <w:t>.</w:t>
      </w:r>
    </w:p>
    <w:p w:rsidR="00476E13" w:rsidRPr="00962E3F" w:rsidRDefault="007575F7" w:rsidP="00476E13">
      <w:pPr>
        <w:pStyle w:val="ActHead5"/>
      </w:pPr>
      <w:bookmarkStart w:id="5" w:name="_Toc508026510"/>
      <w:r w:rsidRPr="00962E3F">
        <w:rPr>
          <w:rStyle w:val="CharSectno"/>
        </w:rPr>
        <w:t>4</w:t>
      </w:r>
      <w:r w:rsidR="00476E13" w:rsidRPr="00962E3F">
        <w:t xml:space="preserve">  Schedules</w:t>
      </w:r>
      <w:bookmarkEnd w:id="5"/>
    </w:p>
    <w:p w:rsidR="00476E13" w:rsidRPr="00962E3F" w:rsidRDefault="003B05DE" w:rsidP="003B05DE">
      <w:pPr>
        <w:pStyle w:val="subsection"/>
      </w:pPr>
      <w:r w:rsidRPr="00962E3F">
        <w:tab/>
      </w:r>
      <w:r w:rsidRPr="00962E3F">
        <w:tab/>
      </w:r>
      <w:r w:rsidR="00476E13" w:rsidRPr="00962E3F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C71151" w:rsidRPr="00962E3F" w:rsidRDefault="007575F7" w:rsidP="00C71151">
      <w:pPr>
        <w:pStyle w:val="ActHead5"/>
      </w:pPr>
      <w:bookmarkStart w:id="6" w:name="_Toc508026511"/>
      <w:r w:rsidRPr="00962E3F">
        <w:rPr>
          <w:rStyle w:val="CharSectno"/>
        </w:rPr>
        <w:t>5</w:t>
      </w:r>
      <w:r w:rsidR="00C71151" w:rsidRPr="00962E3F">
        <w:t xml:space="preserve">  Definitions</w:t>
      </w:r>
      <w:bookmarkEnd w:id="6"/>
    </w:p>
    <w:p w:rsidR="00C71151" w:rsidRPr="00962E3F" w:rsidRDefault="00C71151" w:rsidP="00C71151">
      <w:pPr>
        <w:pStyle w:val="notetext"/>
      </w:pPr>
      <w:r w:rsidRPr="00962E3F">
        <w:t>Note:</w:t>
      </w:r>
      <w:r w:rsidRPr="00962E3F">
        <w:tab/>
        <w:t>A number of expressions used in this instrument are defined in the Regulations, including the following:</w:t>
      </w:r>
    </w:p>
    <w:p w:rsidR="00C71151" w:rsidRPr="00962E3F" w:rsidRDefault="00C71151" w:rsidP="00C71151">
      <w:pPr>
        <w:pStyle w:val="notepara"/>
      </w:pPr>
      <w:r w:rsidRPr="00962E3F">
        <w:t>(a)</w:t>
      </w:r>
      <w:r w:rsidRPr="00962E3F">
        <w:tab/>
        <w:t>ANZSCO;</w:t>
      </w:r>
    </w:p>
    <w:p w:rsidR="00C71151" w:rsidRPr="00962E3F" w:rsidRDefault="00C71151" w:rsidP="00C71151">
      <w:pPr>
        <w:pStyle w:val="notepara"/>
      </w:pPr>
      <w:r w:rsidRPr="00962E3F">
        <w:t>(b)</w:t>
      </w:r>
      <w:r w:rsidRPr="00962E3F">
        <w:tab/>
        <w:t>AUD.</w:t>
      </w:r>
    </w:p>
    <w:p w:rsidR="00C71151" w:rsidRPr="00962E3F" w:rsidRDefault="00C71151" w:rsidP="00C71151">
      <w:pPr>
        <w:pStyle w:val="subsection"/>
      </w:pPr>
      <w:r w:rsidRPr="00962E3F">
        <w:tab/>
      </w:r>
      <w:r w:rsidRPr="00962E3F">
        <w:tab/>
        <w:t>In this instrument:</w:t>
      </w:r>
    </w:p>
    <w:p w:rsidR="00A52606" w:rsidRPr="00962E3F" w:rsidRDefault="00A52606" w:rsidP="00C71151">
      <w:pPr>
        <w:pStyle w:val="Definition"/>
      </w:pPr>
      <w:r w:rsidRPr="00962E3F">
        <w:rPr>
          <w:b/>
          <w:i/>
        </w:rPr>
        <w:lastRenderedPageBreak/>
        <w:t>identified person</w:t>
      </w:r>
      <w:r w:rsidRPr="00962E3F">
        <w:t xml:space="preserve"> has the meaning given by paragraph</w:t>
      </w:r>
      <w:r w:rsidR="00962E3F" w:rsidRPr="00962E3F">
        <w:t> </w:t>
      </w:r>
      <w:r w:rsidRPr="00962E3F">
        <w:t>5.19(2)(c) of the Regulations.</w:t>
      </w:r>
    </w:p>
    <w:p w:rsidR="00C71151" w:rsidRPr="00962E3F" w:rsidRDefault="00C71151" w:rsidP="00C71151">
      <w:pPr>
        <w:pStyle w:val="Definition"/>
      </w:pPr>
      <w:r w:rsidRPr="00962E3F">
        <w:rPr>
          <w:b/>
          <w:i/>
        </w:rPr>
        <w:t>international trade obligation</w:t>
      </w:r>
      <w:r w:rsidRPr="00962E3F">
        <w:t xml:space="preserve"> means an obligation of Australia under international law that relates to international trade, including such an obligation that arises under any agreement between Australia and another country or other countries.</w:t>
      </w:r>
    </w:p>
    <w:p w:rsidR="00C71151" w:rsidRPr="00962E3F" w:rsidRDefault="00C71151" w:rsidP="00C71151">
      <w:pPr>
        <w:pStyle w:val="Definition"/>
        <w:rPr>
          <w:b/>
          <w:i/>
          <w:iCs/>
        </w:rPr>
      </w:pPr>
      <w:r w:rsidRPr="00962E3F">
        <w:rPr>
          <w:b/>
          <w:i/>
        </w:rPr>
        <w:t>limited service restaurant</w:t>
      </w:r>
      <w:r w:rsidRPr="00962E3F">
        <w:t xml:space="preserve"> includes the following:</w:t>
      </w:r>
    </w:p>
    <w:p w:rsidR="00C71151" w:rsidRPr="00962E3F" w:rsidRDefault="00C71151" w:rsidP="00C71151">
      <w:pPr>
        <w:pStyle w:val="paragraph"/>
      </w:pPr>
      <w:r w:rsidRPr="00962E3F">
        <w:tab/>
        <w:t>(a)</w:t>
      </w:r>
      <w:r w:rsidRPr="00962E3F">
        <w:tab/>
        <w:t>a fast food or takeaway food service;</w:t>
      </w:r>
    </w:p>
    <w:p w:rsidR="00C71151" w:rsidRPr="00962E3F" w:rsidRDefault="00C71151" w:rsidP="00C71151">
      <w:pPr>
        <w:pStyle w:val="paragraph"/>
      </w:pPr>
      <w:r w:rsidRPr="00962E3F">
        <w:tab/>
        <w:t>(b)</w:t>
      </w:r>
      <w:r w:rsidRPr="00962E3F">
        <w:tab/>
        <w:t>a fast casual restaurant;</w:t>
      </w:r>
    </w:p>
    <w:p w:rsidR="00C71151" w:rsidRPr="00962E3F" w:rsidRDefault="00C71151" w:rsidP="00C71151">
      <w:pPr>
        <w:pStyle w:val="paragraph"/>
      </w:pPr>
      <w:r w:rsidRPr="00962E3F">
        <w:tab/>
        <w:t>(c)</w:t>
      </w:r>
      <w:r w:rsidRPr="00962E3F">
        <w:tab/>
        <w:t>a drinking establishment that offers only a limited food service;</w:t>
      </w:r>
    </w:p>
    <w:p w:rsidR="00C71151" w:rsidRPr="00962E3F" w:rsidRDefault="00C71151" w:rsidP="00C71151">
      <w:pPr>
        <w:pStyle w:val="paragraph"/>
      </w:pPr>
      <w:r w:rsidRPr="00962E3F">
        <w:tab/>
        <w:t>(d)</w:t>
      </w:r>
      <w:r w:rsidRPr="00962E3F">
        <w:tab/>
        <w:t>a limited service cafe, including a coffee shop or mall cafe;</w:t>
      </w:r>
    </w:p>
    <w:p w:rsidR="00C71151" w:rsidRPr="00962E3F" w:rsidRDefault="00C71151" w:rsidP="00C71151">
      <w:pPr>
        <w:pStyle w:val="paragraph"/>
      </w:pPr>
      <w:r w:rsidRPr="00962E3F">
        <w:tab/>
        <w:t>(e)</w:t>
      </w:r>
      <w:r w:rsidRPr="00962E3F">
        <w:tab/>
        <w:t>a limited service pizza restaurant.</w:t>
      </w:r>
    </w:p>
    <w:p w:rsidR="004732CF" w:rsidRPr="00962E3F" w:rsidRDefault="004732CF" w:rsidP="004732CF">
      <w:pPr>
        <w:pStyle w:val="Definition"/>
      </w:pPr>
      <w:r w:rsidRPr="00962E3F">
        <w:rPr>
          <w:b/>
          <w:i/>
        </w:rPr>
        <w:t>Medium and Long</w:t>
      </w:r>
      <w:r w:rsidR="00962E3F">
        <w:rPr>
          <w:b/>
          <w:i/>
        </w:rPr>
        <w:noBreakHyphen/>
      </w:r>
      <w:r w:rsidRPr="00962E3F">
        <w:rPr>
          <w:b/>
          <w:i/>
        </w:rPr>
        <w:t>term Strategic Skills List</w:t>
      </w:r>
      <w:r w:rsidRPr="00962E3F">
        <w:t xml:space="preserve"> means the table in </w:t>
      </w:r>
      <w:r w:rsidR="006C43B9" w:rsidRPr="00962E3F">
        <w:t>sub</w:t>
      </w:r>
      <w:r w:rsidRPr="00962E3F">
        <w:t>section</w:t>
      </w:r>
      <w:r w:rsidR="00962E3F" w:rsidRPr="00962E3F">
        <w:t> </w:t>
      </w:r>
      <w:r w:rsidR="007575F7" w:rsidRPr="00962E3F">
        <w:t>7</w:t>
      </w:r>
      <w:r w:rsidR="006C43B9" w:rsidRPr="00962E3F">
        <w:t>(1)</w:t>
      </w:r>
      <w:r w:rsidRPr="00962E3F">
        <w:t>.</w:t>
      </w:r>
    </w:p>
    <w:p w:rsidR="00C71151" w:rsidRPr="00962E3F" w:rsidRDefault="00C71151" w:rsidP="00C71151">
      <w:pPr>
        <w:pStyle w:val="Definition"/>
        <w:rPr>
          <w:iCs/>
        </w:rPr>
      </w:pPr>
      <w:r w:rsidRPr="00962E3F">
        <w:rPr>
          <w:b/>
          <w:i/>
          <w:iCs/>
        </w:rPr>
        <w:t>nec</w:t>
      </w:r>
      <w:r w:rsidRPr="00962E3F">
        <w:t xml:space="preserve"> is short for not elsewhere classified.</w:t>
      </w:r>
    </w:p>
    <w:p w:rsidR="00C71151" w:rsidRPr="00962E3F" w:rsidRDefault="00C71151" w:rsidP="00C71151">
      <w:pPr>
        <w:pStyle w:val="Definition"/>
      </w:pPr>
      <w:r w:rsidRPr="00962E3F">
        <w:rPr>
          <w:b/>
          <w:i/>
        </w:rPr>
        <w:t>Regulations</w:t>
      </w:r>
      <w:r w:rsidRPr="00962E3F">
        <w:t xml:space="preserve"> means the </w:t>
      </w:r>
      <w:r w:rsidRPr="00962E3F">
        <w:rPr>
          <w:i/>
        </w:rPr>
        <w:t>Migration Regulations</w:t>
      </w:r>
      <w:r w:rsidR="00962E3F" w:rsidRPr="00962E3F">
        <w:rPr>
          <w:i/>
        </w:rPr>
        <w:t> </w:t>
      </w:r>
      <w:r w:rsidRPr="00962E3F">
        <w:rPr>
          <w:i/>
        </w:rPr>
        <w:t>1994</w:t>
      </w:r>
      <w:r w:rsidRPr="00962E3F">
        <w:t>.</w:t>
      </w:r>
    </w:p>
    <w:p w:rsidR="00C71151" w:rsidRPr="00962E3F" w:rsidRDefault="00C71151" w:rsidP="00C71151">
      <w:pPr>
        <w:pStyle w:val="Definition"/>
      </w:pPr>
      <w:r w:rsidRPr="00962E3F">
        <w:rPr>
          <w:b/>
          <w:i/>
        </w:rPr>
        <w:t>university lecturer</w:t>
      </w:r>
      <w:r w:rsidRPr="00962E3F">
        <w:t xml:space="preserve"> i</w:t>
      </w:r>
      <w:r w:rsidR="00476E13" w:rsidRPr="00962E3F">
        <w:t xml:space="preserve">ncludes a research associate and </w:t>
      </w:r>
      <w:r w:rsidRPr="00962E3F">
        <w:t>research fellow in a university.</w:t>
      </w:r>
    </w:p>
    <w:p w:rsidR="00C71151" w:rsidRPr="00962E3F" w:rsidRDefault="00C71151" w:rsidP="00C71151">
      <w:pPr>
        <w:pStyle w:val="ActHead2"/>
        <w:pageBreakBefore/>
      </w:pPr>
      <w:bookmarkStart w:id="7" w:name="_Toc508026512"/>
      <w:r w:rsidRPr="00962E3F">
        <w:rPr>
          <w:rStyle w:val="CharPartNo"/>
        </w:rPr>
        <w:lastRenderedPageBreak/>
        <w:t>Part</w:t>
      </w:r>
      <w:r w:rsidR="00962E3F" w:rsidRPr="00962E3F">
        <w:rPr>
          <w:rStyle w:val="CharPartNo"/>
        </w:rPr>
        <w:t> </w:t>
      </w:r>
      <w:r w:rsidRPr="00962E3F">
        <w:rPr>
          <w:rStyle w:val="CharPartNo"/>
        </w:rPr>
        <w:t>2</w:t>
      </w:r>
      <w:r w:rsidRPr="00962E3F">
        <w:t>—</w:t>
      </w:r>
      <w:r w:rsidRPr="00962E3F">
        <w:rPr>
          <w:rStyle w:val="CharPartText"/>
        </w:rPr>
        <w:t>Specification of occupations and assessing authorities</w:t>
      </w:r>
      <w:r w:rsidR="00590064" w:rsidRPr="00962E3F">
        <w:rPr>
          <w:rStyle w:val="CharPartText"/>
        </w:rPr>
        <w:t xml:space="preserve"> for Subclass 186 visa</w:t>
      </w:r>
      <w:bookmarkEnd w:id="7"/>
    </w:p>
    <w:p w:rsidR="00C71151" w:rsidRPr="00962E3F" w:rsidRDefault="00C71151" w:rsidP="00C71151">
      <w:pPr>
        <w:pStyle w:val="Header"/>
      </w:pPr>
      <w:r w:rsidRPr="00962E3F">
        <w:rPr>
          <w:rStyle w:val="CharDivNo"/>
        </w:rPr>
        <w:t xml:space="preserve"> </w:t>
      </w:r>
      <w:r w:rsidRPr="00962E3F">
        <w:rPr>
          <w:rStyle w:val="CharDivText"/>
        </w:rPr>
        <w:t xml:space="preserve"> </w:t>
      </w:r>
    </w:p>
    <w:p w:rsidR="00C71151" w:rsidRPr="00962E3F" w:rsidRDefault="007575F7" w:rsidP="00C71151">
      <w:pPr>
        <w:pStyle w:val="ActHead5"/>
      </w:pPr>
      <w:bookmarkStart w:id="8" w:name="_Toc508026513"/>
      <w:r w:rsidRPr="00962E3F">
        <w:rPr>
          <w:rStyle w:val="CharSectno"/>
        </w:rPr>
        <w:t>6</w:t>
      </w:r>
      <w:r w:rsidR="00C71151" w:rsidRPr="00962E3F">
        <w:t xml:space="preserve">  Specification of occupations and assessing authorities</w:t>
      </w:r>
      <w:bookmarkEnd w:id="8"/>
    </w:p>
    <w:p w:rsidR="00C71151" w:rsidRPr="00962E3F" w:rsidRDefault="00C71151" w:rsidP="00C71151">
      <w:pPr>
        <w:pStyle w:val="SubsectionHead"/>
      </w:pPr>
      <w:r w:rsidRPr="00962E3F">
        <w:t>Occupations</w:t>
      </w:r>
      <w:r w:rsidR="00590064" w:rsidRPr="00962E3F">
        <w:t>—Temporary Residence Transition stream</w:t>
      </w:r>
    </w:p>
    <w:p w:rsidR="00590064" w:rsidRPr="00962E3F" w:rsidRDefault="00C71151" w:rsidP="00C71151">
      <w:pPr>
        <w:pStyle w:val="subsection"/>
      </w:pPr>
      <w:r w:rsidRPr="00962E3F">
        <w:tab/>
        <w:t>(1)</w:t>
      </w:r>
      <w:r w:rsidRPr="00962E3F">
        <w:tab/>
        <w:t xml:space="preserve">For the purposes of </w:t>
      </w:r>
      <w:r w:rsidR="00590064" w:rsidRPr="00962E3F">
        <w:t>paragraphs 5.19(8)(a) and (c) of the Regulations:</w:t>
      </w:r>
    </w:p>
    <w:p w:rsidR="00C71151" w:rsidRPr="00962E3F" w:rsidRDefault="00C71151" w:rsidP="00590064">
      <w:pPr>
        <w:pStyle w:val="paragraph"/>
      </w:pPr>
      <w:r w:rsidRPr="00962E3F">
        <w:tab/>
        <w:t>(a)</w:t>
      </w:r>
      <w:r w:rsidRPr="00962E3F">
        <w:tab/>
        <w:t xml:space="preserve">an occupation mentioned in </w:t>
      </w:r>
      <w:r w:rsidR="00590064" w:rsidRPr="00962E3F">
        <w:t>column 1 of an item of the</w:t>
      </w:r>
      <w:r w:rsidR="004732CF" w:rsidRPr="00962E3F">
        <w:t xml:space="preserve"> Medium and Long</w:t>
      </w:r>
      <w:r w:rsidR="00962E3F">
        <w:noBreakHyphen/>
      </w:r>
      <w:r w:rsidR="004732CF" w:rsidRPr="00962E3F">
        <w:t xml:space="preserve">term Strategic Skills List </w:t>
      </w:r>
      <w:r w:rsidR="00590064" w:rsidRPr="00962E3F">
        <w:t>is specified for the purposes of paragraph</w:t>
      </w:r>
      <w:r w:rsidR="00962E3F" w:rsidRPr="00962E3F">
        <w:t> </w:t>
      </w:r>
      <w:r w:rsidR="00590064" w:rsidRPr="00962E3F">
        <w:t>5.19(5)(c) of the Regulations</w:t>
      </w:r>
      <w:r w:rsidRPr="00962E3F">
        <w:t>; and</w:t>
      </w:r>
    </w:p>
    <w:p w:rsidR="00FF08BE" w:rsidRPr="00962E3F" w:rsidRDefault="00FF08BE" w:rsidP="00FF08BE">
      <w:pPr>
        <w:pStyle w:val="paragraph"/>
      </w:pPr>
      <w:r w:rsidRPr="00962E3F">
        <w:tab/>
        <w:t>(b)</w:t>
      </w:r>
      <w:r w:rsidRPr="00962E3F">
        <w:tab/>
        <w:t>subject to section</w:t>
      </w:r>
      <w:r w:rsidR="00962E3F" w:rsidRPr="00962E3F">
        <w:t> </w:t>
      </w:r>
      <w:r w:rsidR="007575F7" w:rsidRPr="00962E3F">
        <w:t>8</w:t>
      </w:r>
      <w:r w:rsidRPr="00962E3F">
        <w:t xml:space="preserve"> of this instrument, the occupation applies to an identified person if the tasks of the occupation</w:t>
      </w:r>
      <w:r w:rsidR="0059539D" w:rsidRPr="00962E3F">
        <w:t xml:space="preserve"> that are to be performed by the</w:t>
      </w:r>
      <w:r w:rsidR="00A52606" w:rsidRPr="00962E3F">
        <w:t xml:space="preserve"> </w:t>
      </w:r>
      <w:r w:rsidRPr="00962E3F">
        <w:t xml:space="preserve">identified person </w:t>
      </w:r>
      <w:r w:rsidR="00CB23C2" w:rsidRPr="00962E3F">
        <w:t>correspond to</w:t>
      </w:r>
      <w:r w:rsidRPr="00962E3F">
        <w:t xml:space="preserve"> the tasks set out in the ANZSCO code specified for the occupation in column 2 of the item.</w:t>
      </w:r>
    </w:p>
    <w:p w:rsidR="00590064" w:rsidRPr="00962E3F" w:rsidRDefault="00590064" w:rsidP="00590064">
      <w:pPr>
        <w:pStyle w:val="SubsectionHead"/>
      </w:pPr>
      <w:r w:rsidRPr="00962E3F">
        <w:t>Occupations—Direct Entry stream</w:t>
      </w:r>
    </w:p>
    <w:p w:rsidR="00590064" w:rsidRPr="00962E3F" w:rsidRDefault="00590064" w:rsidP="00590064">
      <w:pPr>
        <w:pStyle w:val="subsection"/>
      </w:pPr>
      <w:r w:rsidRPr="00962E3F">
        <w:tab/>
        <w:t>(</w:t>
      </w:r>
      <w:r w:rsidR="006A1BE4" w:rsidRPr="00962E3F">
        <w:t>2</w:t>
      </w:r>
      <w:r w:rsidRPr="00962E3F">
        <w:t>)</w:t>
      </w:r>
      <w:r w:rsidRPr="00962E3F">
        <w:tab/>
        <w:t>For the purposes of subregulation</w:t>
      </w:r>
      <w:r w:rsidR="00962E3F" w:rsidRPr="00962E3F">
        <w:t> </w:t>
      </w:r>
      <w:r w:rsidRPr="00962E3F">
        <w:t>5.19(11)</w:t>
      </w:r>
      <w:r w:rsidR="00476E13" w:rsidRPr="00962E3F">
        <w:t xml:space="preserve"> </w:t>
      </w:r>
      <w:r w:rsidRPr="00962E3F">
        <w:t>of the Regulations:</w:t>
      </w:r>
    </w:p>
    <w:p w:rsidR="00590064" w:rsidRPr="00962E3F" w:rsidRDefault="00590064" w:rsidP="00590064">
      <w:pPr>
        <w:pStyle w:val="paragraph"/>
      </w:pPr>
      <w:r w:rsidRPr="00962E3F">
        <w:tab/>
        <w:t>(a)</w:t>
      </w:r>
      <w:r w:rsidRPr="00962E3F">
        <w:tab/>
        <w:t xml:space="preserve">an occupation mentioned in column 1 of an item of the </w:t>
      </w:r>
      <w:r w:rsidR="006C43B9" w:rsidRPr="00962E3F">
        <w:t>Medium and Long</w:t>
      </w:r>
      <w:r w:rsidR="00962E3F">
        <w:noBreakHyphen/>
      </w:r>
      <w:r w:rsidR="006C43B9" w:rsidRPr="00962E3F">
        <w:t>term Strategic Skills List</w:t>
      </w:r>
      <w:r w:rsidRPr="00962E3F">
        <w:t xml:space="preserve"> is specified for the purposes of subregulation</w:t>
      </w:r>
      <w:r w:rsidR="00962E3F" w:rsidRPr="00962E3F">
        <w:t> </w:t>
      </w:r>
      <w:r w:rsidRPr="00962E3F">
        <w:t>5.19(10) of the Regulations; and</w:t>
      </w:r>
    </w:p>
    <w:p w:rsidR="00A52606" w:rsidRPr="00962E3F" w:rsidRDefault="00590064" w:rsidP="00A52606">
      <w:pPr>
        <w:pStyle w:val="paragraph"/>
      </w:pPr>
      <w:r w:rsidRPr="00962E3F">
        <w:tab/>
      </w:r>
      <w:r w:rsidR="00A52606" w:rsidRPr="00962E3F">
        <w:t>(b)</w:t>
      </w:r>
      <w:r w:rsidR="00A52606" w:rsidRPr="00962E3F">
        <w:tab/>
        <w:t>subject to section</w:t>
      </w:r>
      <w:r w:rsidR="00962E3F" w:rsidRPr="00962E3F">
        <w:t> </w:t>
      </w:r>
      <w:r w:rsidR="007575F7" w:rsidRPr="00962E3F">
        <w:t>8</w:t>
      </w:r>
      <w:r w:rsidR="00A52606" w:rsidRPr="00962E3F">
        <w:t xml:space="preserve"> of this instrument, the occupation applies to an identified person if the tasks of the occupatio</w:t>
      </w:r>
      <w:r w:rsidR="0059539D" w:rsidRPr="00962E3F">
        <w:t>n that are to be performed by the</w:t>
      </w:r>
      <w:r w:rsidR="00A52606" w:rsidRPr="00962E3F">
        <w:t xml:space="preserve"> identified person</w:t>
      </w:r>
      <w:r w:rsidR="00CB23C2" w:rsidRPr="00962E3F">
        <w:t xml:space="preserve"> correspond to </w:t>
      </w:r>
      <w:r w:rsidR="00A52606" w:rsidRPr="00962E3F">
        <w:t>the tasks set out in the ANZSCO code specified for the occupation in column 2 of the item.</w:t>
      </w:r>
    </w:p>
    <w:p w:rsidR="00C71151" w:rsidRPr="00962E3F" w:rsidRDefault="00C71151" w:rsidP="00A52606">
      <w:pPr>
        <w:pStyle w:val="SubsectionHead"/>
      </w:pPr>
      <w:r w:rsidRPr="00962E3F">
        <w:t>Assessing authorities</w:t>
      </w:r>
      <w:r w:rsidR="00590064" w:rsidRPr="00962E3F">
        <w:t>—Direct Entry stream</w:t>
      </w:r>
    </w:p>
    <w:p w:rsidR="00590064" w:rsidRPr="00962E3F" w:rsidRDefault="006A1BE4" w:rsidP="00C71151">
      <w:pPr>
        <w:pStyle w:val="subsection"/>
      </w:pPr>
      <w:r w:rsidRPr="00962E3F">
        <w:tab/>
        <w:t>(3</w:t>
      </w:r>
      <w:r w:rsidR="00C71151" w:rsidRPr="00962E3F">
        <w:t>)</w:t>
      </w:r>
      <w:r w:rsidR="00C71151" w:rsidRPr="00962E3F">
        <w:tab/>
        <w:t>For the purposes of paragraph</w:t>
      </w:r>
      <w:r w:rsidR="00962E3F" w:rsidRPr="00962E3F">
        <w:t> </w:t>
      </w:r>
      <w:r w:rsidR="00C71151" w:rsidRPr="00962E3F">
        <w:t>186.234(2)(a) of Schedule</w:t>
      </w:r>
      <w:r w:rsidR="00962E3F" w:rsidRPr="00962E3F">
        <w:t> </w:t>
      </w:r>
      <w:r w:rsidR="00C71151" w:rsidRPr="00962E3F">
        <w:t>2 to the Regulations,</w:t>
      </w:r>
      <w:r w:rsidR="00590064" w:rsidRPr="00962E3F">
        <w:t xml:space="preserve"> </w:t>
      </w:r>
      <w:r w:rsidR="000E2216" w:rsidRPr="00962E3F">
        <w:t xml:space="preserve">an assessing authority mentioned in column 3 of an item of the </w:t>
      </w:r>
      <w:r w:rsidR="004732CF" w:rsidRPr="00962E3F">
        <w:t>Medium and Long</w:t>
      </w:r>
      <w:r w:rsidR="00962E3F">
        <w:noBreakHyphen/>
      </w:r>
      <w:r w:rsidR="004732CF" w:rsidRPr="00962E3F">
        <w:t>term Strategic Skills List</w:t>
      </w:r>
      <w:r w:rsidR="000E2216" w:rsidRPr="00962E3F">
        <w:t xml:space="preserve"> is the assessing authority for the occupation specified in column 1 of that item.</w:t>
      </w:r>
    </w:p>
    <w:p w:rsidR="004732CF" w:rsidRPr="00962E3F" w:rsidRDefault="007575F7" w:rsidP="004732CF">
      <w:pPr>
        <w:pStyle w:val="ActHead5"/>
      </w:pPr>
      <w:bookmarkStart w:id="9" w:name="_Toc508026514"/>
      <w:r w:rsidRPr="00962E3F">
        <w:rPr>
          <w:rStyle w:val="CharSectno"/>
        </w:rPr>
        <w:t>7</w:t>
      </w:r>
      <w:r w:rsidR="004732CF" w:rsidRPr="00962E3F">
        <w:t xml:space="preserve">  Medium and Long</w:t>
      </w:r>
      <w:r w:rsidR="00962E3F">
        <w:noBreakHyphen/>
      </w:r>
      <w:r w:rsidR="004732CF" w:rsidRPr="00962E3F">
        <w:t>term Strategic Skills List</w:t>
      </w:r>
      <w:bookmarkEnd w:id="9"/>
    </w:p>
    <w:p w:rsidR="004732CF" w:rsidRPr="00962E3F" w:rsidRDefault="004732CF" w:rsidP="004732CF">
      <w:pPr>
        <w:pStyle w:val="subsection"/>
      </w:pPr>
      <w:r w:rsidRPr="00962E3F">
        <w:tab/>
      </w:r>
      <w:r w:rsidR="006C43B9" w:rsidRPr="00962E3F">
        <w:t>(1)</w:t>
      </w:r>
      <w:r w:rsidRPr="00962E3F">
        <w:tab/>
        <w:t>The following table is the Medium and Long</w:t>
      </w:r>
      <w:r w:rsidR="00962E3F">
        <w:noBreakHyphen/>
      </w:r>
      <w:r w:rsidRPr="00962E3F">
        <w:t>term Strategic Skills List.</w:t>
      </w:r>
    </w:p>
    <w:p w:rsidR="00C71151" w:rsidRPr="00962E3F" w:rsidRDefault="00C71151" w:rsidP="00C71151">
      <w:pPr>
        <w:pStyle w:val="Tabletext"/>
      </w:pPr>
    </w:p>
    <w:tbl>
      <w:tblPr>
        <w:tblW w:w="829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7"/>
        <w:gridCol w:w="3132"/>
        <w:gridCol w:w="1104"/>
        <w:gridCol w:w="1706"/>
        <w:gridCol w:w="1677"/>
      </w:tblGrid>
      <w:tr w:rsidR="00C71151" w:rsidRPr="00962E3F" w:rsidTr="000E2216">
        <w:trPr>
          <w:tblHeader/>
        </w:trPr>
        <w:tc>
          <w:tcPr>
            <w:tcW w:w="8292" w:type="dxa"/>
            <w:gridSpan w:val="6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71151" w:rsidRPr="00962E3F" w:rsidRDefault="006C43B9" w:rsidP="00441594">
            <w:pPr>
              <w:pStyle w:val="TableHeading"/>
            </w:pPr>
            <w:r w:rsidRPr="00962E3F">
              <w:t>Medium and Long</w:t>
            </w:r>
            <w:r w:rsidR="00962E3F">
              <w:noBreakHyphen/>
            </w:r>
            <w:r w:rsidRPr="00962E3F">
              <w:t xml:space="preserve">term Strategic </w:t>
            </w:r>
            <w:r w:rsidR="00441594" w:rsidRPr="00962E3F">
              <w:t>S</w:t>
            </w:r>
            <w:r w:rsidR="004732CF" w:rsidRPr="00962E3F">
              <w:t>kills L</w:t>
            </w:r>
            <w:r w:rsidR="006A5A45" w:rsidRPr="00962E3F">
              <w:t>ist</w:t>
            </w:r>
          </w:p>
        </w:tc>
      </w:tr>
      <w:tr w:rsidR="00C71151" w:rsidRPr="00962E3F" w:rsidTr="000E2216">
        <w:trPr>
          <w:tblHeader/>
        </w:trPr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Heading"/>
            </w:pPr>
            <w:r w:rsidRPr="00962E3F">
              <w:t>Item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Heading"/>
            </w:pPr>
            <w:r w:rsidRPr="00962E3F">
              <w:t>Column 1</w:t>
            </w:r>
          </w:p>
          <w:p w:rsidR="00C71151" w:rsidRPr="00962E3F" w:rsidRDefault="00C71151">
            <w:pPr>
              <w:pStyle w:val="TableHeading"/>
            </w:pPr>
            <w:r w:rsidRPr="00962E3F">
              <w:t>Occupation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Heading"/>
            </w:pPr>
            <w:r w:rsidRPr="00962E3F">
              <w:t>Column 2</w:t>
            </w:r>
          </w:p>
          <w:p w:rsidR="00C71151" w:rsidRPr="00962E3F" w:rsidRDefault="00C71151">
            <w:pPr>
              <w:pStyle w:val="TableHeading"/>
            </w:pPr>
            <w:r w:rsidRPr="00962E3F">
              <w:t>ANZSCO code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Heading"/>
            </w:pPr>
            <w:r w:rsidRPr="00962E3F">
              <w:t>Column 3</w:t>
            </w:r>
          </w:p>
          <w:p w:rsidR="00C71151" w:rsidRPr="00962E3F" w:rsidRDefault="00C71151">
            <w:pPr>
              <w:pStyle w:val="TableHeading"/>
            </w:pPr>
            <w:r w:rsidRPr="00962E3F">
              <w:t>Assessing authority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Heading"/>
            </w:pPr>
            <w:r w:rsidRPr="00962E3F">
              <w:t>Column 4</w:t>
            </w:r>
          </w:p>
          <w:p w:rsidR="00C71151" w:rsidRPr="00962E3F" w:rsidRDefault="00C71151">
            <w:pPr>
              <w:pStyle w:val="TableHeading"/>
            </w:pPr>
            <w:r w:rsidRPr="00962E3F">
              <w:t>Inapplica</w:t>
            </w:r>
            <w:r w:rsidR="006A1BE4" w:rsidRPr="00962E3F">
              <w:t>bility conditions (see section</w:t>
            </w:r>
            <w:r w:rsidR="00962E3F" w:rsidRPr="00962E3F">
              <w:t> </w:t>
            </w:r>
            <w:r w:rsidR="007575F7" w:rsidRPr="00962E3F">
              <w:t>8</w:t>
            </w:r>
            <w:r w:rsidRPr="00962E3F">
              <w:t>)</w:t>
            </w: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</w:t>
            </w:r>
          </w:p>
        </w:tc>
        <w:tc>
          <w:tcPr>
            <w:tcW w:w="3132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chief executive or managing director</w:t>
            </w:r>
          </w:p>
        </w:tc>
        <w:tc>
          <w:tcPr>
            <w:tcW w:w="110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111111</w:t>
            </w:r>
          </w:p>
        </w:tc>
        <w:tc>
          <w:tcPr>
            <w:tcW w:w="170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AIM</w:t>
            </w:r>
          </w:p>
        </w:tc>
        <w:tc>
          <w:tcPr>
            <w:tcW w:w="167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5</w:t>
            </w: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2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corporate general manager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111211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AIM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5</w:t>
            </w: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3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construction project manager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133111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lastRenderedPageBreak/>
              <w:t>4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engineering manager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133211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(a) Engineers Australia; or</w:t>
            </w:r>
          </w:p>
          <w:p w:rsidR="00C71151" w:rsidRPr="00962E3F" w:rsidRDefault="00C71151" w:rsidP="00024FD7">
            <w:pPr>
              <w:pStyle w:val="Tabletext"/>
            </w:pPr>
            <w:r w:rsidRPr="00962E3F">
              <w:t>(b) AIM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5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child care centre manager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134111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6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nursing clinical director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134212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ANMAC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7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primary health organisation manager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134213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8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welfare centre manager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134214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ACWA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9</w:t>
            </w:r>
          </w:p>
        </w:tc>
        <w:tc>
          <w:tcPr>
            <w:tcW w:w="313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faculty head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134411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10</w:t>
            </w:r>
          </w:p>
        </w:tc>
        <w:tc>
          <w:tcPr>
            <w:tcW w:w="313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chief information officer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135111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ACS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11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environmental manager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139912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12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musician (instrumental)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211213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13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accountant (general)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221111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(a) CPAA; or</w:t>
            </w:r>
          </w:p>
          <w:p w:rsidR="00C71151" w:rsidRPr="00962E3F" w:rsidRDefault="00C71151" w:rsidP="00024FD7">
            <w:pPr>
              <w:pStyle w:val="Tabletext"/>
            </w:pPr>
            <w:r w:rsidRPr="00962E3F">
              <w:t>(b) IPA; or</w:t>
            </w:r>
          </w:p>
          <w:p w:rsidR="00C71151" w:rsidRPr="00962E3F" w:rsidRDefault="00C71151" w:rsidP="00024FD7">
            <w:pPr>
              <w:pStyle w:val="Tabletext"/>
            </w:pPr>
            <w:r w:rsidRPr="00962E3F">
              <w:t>(c) CAANZ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6, 19, 21</w:t>
            </w: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14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management accountant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221112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(a) CPAA; or</w:t>
            </w:r>
          </w:p>
          <w:p w:rsidR="00C71151" w:rsidRPr="00962E3F" w:rsidRDefault="00C71151" w:rsidP="00024FD7">
            <w:pPr>
              <w:pStyle w:val="Tabletext"/>
            </w:pPr>
            <w:r w:rsidRPr="00962E3F">
              <w:t>(b) IPA; or</w:t>
            </w:r>
          </w:p>
          <w:p w:rsidR="00C71151" w:rsidRPr="00962E3F" w:rsidRDefault="00C71151" w:rsidP="00024FD7">
            <w:pPr>
              <w:pStyle w:val="Tabletext"/>
            </w:pPr>
            <w:r w:rsidRPr="00962E3F">
              <w:t>(c) CAANZ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6, 19, 21</w:t>
            </w: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15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taxation accountant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221113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(a) CPAA; or</w:t>
            </w:r>
          </w:p>
          <w:p w:rsidR="00C71151" w:rsidRPr="00962E3F" w:rsidRDefault="00C71151" w:rsidP="00024FD7">
            <w:pPr>
              <w:pStyle w:val="Tabletext"/>
            </w:pPr>
            <w:r w:rsidRPr="00962E3F">
              <w:t>(b) IPA; or</w:t>
            </w:r>
          </w:p>
          <w:p w:rsidR="00C71151" w:rsidRPr="00962E3F" w:rsidRDefault="00C71151" w:rsidP="00024FD7">
            <w:pPr>
              <w:pStyle w:val="Tabletext"/>
            </w:pPr>
            <w:r w:rsidRPr="00962E3F">
              <w:t>(c) CAANZ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6, 19, 21</w:t>
            </w: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16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external auditor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221213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(a) CPAA; or</w:t>
            </w:r>
          </w:p>
          <w:p w:rsidR="00C71151" w:rsidRPr="00962E3F" w:rsidRDefault="00C71151" w:rsidP="00024FD7">
            <w:pPr>
              <w:pStyle w:val="Tabletext"/>
            </w:pPr>
            <w:r w:rsidRPr="00962E3F">
              <w:t>(b) IPA; or</w:t>
            </w:r>
          </w:p>
          <w:p w:rsidR="00C71151" w:rsidRPr="00962E3F" w:rsidRDefault="00C71151" w:rsidP="00024FD7">
            <w:pPr>
              <w:pStyle w:val="Tabletext"/>
            </w:pPr>
            <w:r w:rsidRPr="00962E3F">
              <w:t>(c) CAANZ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17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internal auditor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221214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18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actuary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224111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19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statistician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224113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20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economist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224311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21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land economist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224511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22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valuer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224512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23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management consultant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224711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19, 21, 23</w:t>
            </w: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24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architect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232111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AACA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25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landscape architect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232112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26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surveyor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232212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SSSI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27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cartographer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232213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28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other spatial scientist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232214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29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chemical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233111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Engineers Australia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lastRenderedPageBreak/>
              <w:t>30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materials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233112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Engineers Australia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31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civil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233211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Engineers Australia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32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geotechnical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233212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Engineers Australia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33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quantity surveyor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233213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AIQS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34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structural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233214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Engineers Australia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35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transport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233215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Engineers Australia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36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electrical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233311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Engineers Australia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37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electronics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233411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Engineers Australia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38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industrial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233511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Engineers Australia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39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mechanical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233512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Engineers Australia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40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production or plant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233513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Engineers Australia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41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mining engineer (excluding petroleum)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233611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Engineers Australia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42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petroleum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233612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Engineers Australia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43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aeronautical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233911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Engineers Australia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44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agricultural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233912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Engineers Australia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45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biomedical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233913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Engineers Australia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46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engineering technologist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233914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Engineers Australia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47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environmental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233915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Engineers Australia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48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naval architect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233916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Engineers Australia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49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engineering professionals (nec)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233999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Engineers Australia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50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agricultural consultant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234111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51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agricultural scientist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234112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lastRenderedPageBreak/>
              <w:t>52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forester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234113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53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chemist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234211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54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food technologist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234212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55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environmental consultant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234312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56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environmental research scientist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234313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57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environmental scientists (nec)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234399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58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geophysicist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234412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59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hydrogeologist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234413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60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life scientist (general)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234511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61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biochemist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234513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62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biotechnologist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234514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63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botanist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234515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64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marine biologist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234516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65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microbiologist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234517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66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zoologist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234518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67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life scientists (nec)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234599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68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medical laboratory scientist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234611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AIMS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69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veterinarian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234711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AVBC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70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conservator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234911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71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metallurgist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234912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72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meteorologist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234913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73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physicist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234914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 xml:space="preserve">See </w:t>
            </w:r>
            <w:r w:rsidR="00962E3F" w:rsidRPr="00962E3F">
              <w:t>subsection (</w:t>
            </w:r>
            <w:r w:rsidR="003517FF" w:rsidRPr="00962E3F">
              <w:t>2</w:t>
            </w:r>
            <w:r w:rsidRPr="00962E3F">
              <w:t>)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74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natural and physical science professionals (nec)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234999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75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early childhood (pre</w:t>
            </w:r>
            <w:r w:rsidR="00962E3F">
              <w:noBreakHyphen/>
            </w:r>
            <w:r w:rsidRPr="00962E3F">
              <w:t>primary school) teacher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241111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AITSL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76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secondary school teacher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241411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AITSL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77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special needs teacher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241511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AITSL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78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teacher of the hearing impaired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241512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AITSL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79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teacher of the sight impaired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241513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AITSL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80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special education teachers (nec)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241599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AITSL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81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university lecturer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242111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82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medical diagnostic radiographer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251211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ASMIRT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83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medical radiation therapist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251212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ASMIRT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84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nuclear medicine technologist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251213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ANZSNM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85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sonographer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251214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ASMIRT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86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optometrist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251411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OCANZ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lastRenderedPageBreak/>
              <w:t>87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orthotist or prosthetist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251912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AOPA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88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chiropractor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252111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CCEA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89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osteopath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252112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AOAC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90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occupational therapist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252411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OTC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91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physiotherapist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252511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APC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92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podiatrist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252611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(a) APodA; or</w:t>
            </w:r>
          </w:p>
          <w:p w:rsidR="00C71151" w:rsidRPr="00962E3F" w:rsidRDefault="00C71151" w:rsidP="00024FD7">
            <w:pPr>
              <w:pStyle w:val="Tabletext"/>
            </w:pPr>
            <w:r w:rsidRPr="00962E3F">
              <w:t>(b) ANZPAC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93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audiologist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252711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94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speech pathologist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252712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SPA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95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general practitioner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253111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96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specialist physician (general medicine)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253311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97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cardiologist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253312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98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clinical haematologist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253313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99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medical oncologist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253314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100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endocrinologist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253315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101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gastroenterologist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253316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102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intensive care specialist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253317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103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neurologist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253318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104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paediatrician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253321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105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renal medicine specialist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253322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106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rheumatologist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253323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107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thoracic medicine specialist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253324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108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specialist physicians (nec)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253399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109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psychiatrist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253411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110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surgeon (general)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253511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111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cardiothoracic surgeon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253512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112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neurosurgeon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253513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113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orthopaedic surgeon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253514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114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otorhinolaryngologist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253515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115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paediatric surgeon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253516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116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plastic and reconstructive surgeon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253517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117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urologist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253518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118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vascular surgeon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253521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119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dermatologist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253911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120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emergency medicine specialist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253912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121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obstetrician and gynaecologist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253913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lastRenderedPageBreak/>
              <w:t>122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ophthalmologist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253914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123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pathologist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253915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124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diagnostic and interventional radiologist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253917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125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radiation oncologist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253918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126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medical practitioners (nec)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253999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MedBA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127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midwife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254111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ANMAC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128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nurse practitioner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254411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ANMAC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129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registered nurse (aged care)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254412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ANMAC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130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registered nurse (child and family health)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254413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ANMAC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131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registered nurse (community health)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254414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ANMAC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132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registered nurse (critical care and emergency)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254415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ANMAC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133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registered nurse (developmental disability)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254416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ANMAC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134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registered nurse (disability and rehabilitation)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254417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ANMAC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135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registered nurse (medical)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254418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ANMAC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136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registered nurse (medical practice)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254421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ANMAC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137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registered nurse (mental health)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254422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ANMAC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138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registered nurse (perioperative)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254423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ANMAC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139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registered nurse (surgical)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254424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ANMAC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140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registered nurse (paediatrics)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254425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ANMAC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141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registered nurses (nec)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254499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ANMAC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142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ICT business analyst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261111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ACS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143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systems analyst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261112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ACS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144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multimedia specialist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261211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ACS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145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analyst programmer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261311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ACS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146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developer programmer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261312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ACS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147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software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261313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ACS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148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software and applications programmers (nec)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261399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ACS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149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ICT security specialist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262112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ACS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150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computer network and systems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263111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ACS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151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telecommunications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263311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Engineers Australia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152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 xml:space="preserve">telecommunications network </w:t>
            </w:r>
            <w:r w:rsidRPr="00962E3F">
              <w:lastRenderedPageBreak/>
              <w:t>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lastRenderedPageBreak/>
              <w:t>263312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 xml:space="preserve">Engineers </w:t>
            </w:r>
            <w:r w:rsidRPr="00962E3F">
              <w:lastRenderedPageBreak/>
              <w:t>Australia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lastRenderedPageBreak/>
              <w:t>153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barrister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271111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BF7818" w:rsidP="00024FD7">
            <w:pPr>
              <w:pStyle w:val="Tabletext"/>
            </w:pPr>
            <w:r w:rsidRPr="00962E3F">
              <w:t>A</w:t>
            </w:r>
            <w:r w:rsidR="00C71151" w:rsidRPr="00962E3F">
              <w:t xml:space="preserve"> legal admissions authority of a State or Territory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154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solicitor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271311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BF7818" w:rsidP="00024FD7">
            <w:pPr>
              <w:pStyle w:val="Tabletext"/>
            </w:pPr>
            <w:r w:rsidRPr="00962E3F">
              <w:t>A</w:t>
            </w:r>
            <w:r w:rsidR="00C71151" w:rsidRPr="00962E3F">
              <w:t xml:space="preserve"> legal admissions authority of a State or Territory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155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clinical psychologist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272311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APS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156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educational psychologist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272312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APS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157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organisational psychologist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272313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APS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158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psychologists (nec)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272399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APS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159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social worker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272511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AASW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160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civil engineering draftsperson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312211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(a) Engineers Australia; or</w:t>
            </w:r>
          </w:p>
          <w:p w:rsidR="00C71151" w:rsidRPr="00962E3F" w:rsidRDefault="00C71151" w:rsidP="00024FD7">
            <w:pPr>
              <w:pStyle w:val="Tabletext"/>
            </w:pPr>
            <w:r w:rsidRPr="00962E3F">
              <w:t>(b) 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161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civil engineering technician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312212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VETASSESS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162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electrical engineering draftsperson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312311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Engineers Australia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163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electrical engineering technician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312312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164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radio communications technician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313211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165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telecommunications field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313212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Engineers Australia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166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telecommunications technical officer or technologist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313214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Engineers Australia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167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automotive electrician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321111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168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motor mechanic (general)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321211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169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diesel motor mechanic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321212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170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motorcycle mechanic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321213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171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small engine mechanic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321214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172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sheetmetal trades worker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322211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173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metal fabricator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322311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174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welder (first class)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322313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175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fitter (general)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323211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176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fitter and turner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323212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177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fitter</w:t>
            </w:r>
            <w:r w:rsidR="00962E3F">
              <w:noBreakHyphen/>
            </w:r>
            <w:r w:rsidRPr="00962E3F">
              <w:t>welder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323213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178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metal machinist (first class)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323214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179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locksmith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323313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lastRenderedPageBreak/>
              <w:t>180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panelbeater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324111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181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bricklayer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331111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182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stonemason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331112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183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carpenter and joiner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331211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184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carpenter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331212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185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joiner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331213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186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painting trades worker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332211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187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glazier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333111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188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fibrous plasterer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333211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189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solid plasterer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333212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190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wall and floor tiler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333411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191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plumber (general)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334111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192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airconditioning and mechanical services plumber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334112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193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drainer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334113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194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gasfitter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334114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195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roof plumber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334115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196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electrician (general)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341111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197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electrician (special class)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341112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198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lift mechanic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341113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199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airconditioning and refrigeration mechanic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342111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200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technical cable jointer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342212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201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electronic equipment trades worker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342313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202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electronic instrument trades worker (general)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342314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203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electronic instrument trades worker (special class)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342315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204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chef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351311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7, 8</w:t>
            </w: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205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horse trainer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361112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206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cabinetmaker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394111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207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boat builder and repairer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399111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  <w:tr w:rsidR="00C71151" w:rsidRPr="00962E3F" w:rsidTr="000E2216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71151" w:rsidRPr="00962E3F" w:rsidRDefault="00F15CC6">
            <w:pPr>
              <w:pStyle w:val="Tabletext"/>
            </w:pPr>
            <w:r w:rsidRPr="00962E3F">
              <w:t>208</w:t>
            </w: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shipwright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399112</w:t>
            </w:r>
          </w:p>
        </w:tc>
        <w:tc>
          <w:tcPr>
            <w:tcW w:w="170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71151" w:rsidRPr="00962E3F" w:rsidRDefault="00C71151" w:rsidP="00024FD7">
            <w:pPr>
              <w:pStyle w:val="Tabletext"/>
            </w:pPr>
            <w:r w:rsidRPr="00962E3F">
              <w:t>TRA</w:t>
            </w:r>
          </w:p>
        </w:tc>
        <w:tc>
          <w:tcPr>
            <w:tcW w:w="167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C71151" w:rsidRPr="00962E3F" w:rsidRDefault="00C71151">
            <w:pPr>
              <w:pStyle w:val="Tabletext"/>
            </w:pPr>
          </w:p>
        </w:tc>
      </w:tr>
    </w:tbl>
    <w:p w:rsidR="00C71151" w:rsidRPr="00962E3F" w:rsidRDefault="00C71151" w:rsidP="00C71151">
      <w:pPr>
        <w:pStyle w:val="notetext"/>
      </w:pPr>
      <w:r w:rsidRPr="00962E3F">
        <w:t>Note:</w:t>
      </w:r>
      <w:r w:rsidRPr="00962E3F">
        <w:tab/>
        <w:t>For the meaning of the expressions in column 3, see section</w:t>
      </w:r>
      <w:r w:rsidR="00962E3F" w:rsidRPr="00962E3F">
        <w:t> </w:t>
      </w:r>
      <w:r w:rsidR="007575F7" w:rsidRPr="00962E3F">
        <w:t>9</w:t>
      </w:r>
      <w:r w:rsidRPr="00962E3F">
        <w:t>.</w:t>
      </w:r>
    </w:p>
    <w:p w:rsidR="006C43B9" w:rsidRPr="00962E3F" w:rsidRDefault="006C43B9" w:rsidP="006C43B9">
      <w:pPr>
        <w:pStyle w:val="subsection"/>
      </w:pPr>
      <w:r w:rsidRPr="00962E3F">
        <w:tab/>
        <w:t>(2)</w:t>
      </w:r>
      <w:r w:rsidRPr="00962E3F">
        <w:tab/>
      </w:r>
      <w:r w:rsidR="00EB6A70" w:rsidRPr="00962E3F">
        <w:t>T</w:t>
      </w:r>
      <w:r w:rsidRPr="00962E3F">
        <w:t>he assessing authority for:</w:t>
      </w:r>
    </w:p>
    <w:p w:rsidR="006C43B9" w:rsidRPr="00962E3F" w:rsidRDefault="006C43B9" w:rsidP="006C43B9">
      <w:pPr>
        <w:pStyle w:val="paragraph"/>
      </w:pPr>
      <w:r w:rsidRPr="00962E3F">
        <w:tab/>
        <w:t>(a)</w:t>
      </w:r>
      <w:r w:rsidRPr="00962E3F">
        <w:tab/>
        <w:t>a physicist (other than a medical physicist) is VETASSESS; and</w:t>
      </w:r>
    </w:p>
    <w:p w:rsidR="006C43B9" w:rsidRPr="00962E3F" w:rsidRDefault="006C43B9" w:rsidP="006C43B9">
      <w:pPr>
        <w:pStyle w:val="paragraph"/>
      </w:pPr>
      <w:r w:rsidRPr="00962E3F">
        <w:tab/>
        <w:t>(b)</w:t>
      </w:r>
      <w:r w:rsidRPr="00962E3F">
        <w:tab/>
        <w:t>a medical physicist is ACPSEM.</w:t>
      </w:r>
    </w:p>
    <w:p w:rsidR="00C71151" w:rsidRPr="00962E3F" w:rsidRDefault="007575F7" w:rsidP="00C71151">
      <w:pPr>
        <w:pStyle w:val="ActHead5"/>
      </w:pPr>
      <w:bookmarkStart w:id="10" w:name="_Toc508026515"/>
      <w:r w:rsidRPr="00962E3F">
        <w:rPr>
          <w:rStyle w:val="CharSectno"/>
        </w:rPr>
        <w:lastRenderedPageBreak/>
        <w:t>8</w:t>
      </w:r>
      <w:r w:rsidR="00C71151" w:rsidRPr="00962E3F">
        <w:t xml:space="preserve">  Certain occupations </w:t>
      </w:r>
      <w:r w:rsidR="00476E13" w:rsidRPr="00962E3F">
        <w:t>do not apply to identified persons</w:t>
      </w:r>
      <w:r w:rsidR="00C71151" w:rsidRPr="00962E3F">
        <w:t xml:space="preserve"> who are to work in certain positions</w:t>
      </w:r>
      <w:bookmarkEnd w:id="10"/>
    </w:p>
    <w:p w:rsidR="00C71151" w:rsidRPr="00962E3F" w:rsidRDefault="00C71151" w:rsidP="00C71151">
      <w:pPr>
        <w:pStyle w:val="subsection"/>
      </w:pPr>
      <w:r w:rsidRPr="00962E3F">
        <w:tab/>
      </w:r>
      <w:r w:rsidRPr="00962E3F">
        <w:tab/>
      </w:r>
      <w:r w:rsidR="00317BEE" w:rsidRPr="00962E3F">
        <w:t>For the purposes of paragraph</w:t>
      </w:r>
      <w:r w:rsidR="00962E3F" w:rsidRPr="00962E3F">
        <w:t> </w:t>
      </w:r>
      <w:r w:rsidR="00A304F5" w:rsidRPr="00962E3F">
        <w:t>5.19(8)</w:t>
      </w:r>
      <w:r w:rsidR="00317BEE" w:rsidRPr="00962E3F">
        <w:t>(c) and subregulation</w:t>
      </w:r>
      <w:r w:rsidR="00962E3F" w:rsidRPr="00962E3F">
        <w:t> </w:t>
      </w:r>
      <w:r w:rsidR="00317BEE" w:rsidRPr="00962E3F">
        <w:t>5.19(11) of the Regulations</w:t>
      </w:r>
      <w:r w:rsidRPr="00962E3F">
        <w:t xml:space="preserve">, an occupation </w:t>
      </w:r>
      <w:r w:rsidR="00317BEE" w:rsidRPr="00962E3F">
        <w:t xml:space="preserve">does not apply to an identified person </w:t>
      </w:r>
      <w:r w:rsidRPr="00962E3F">
        <w:t>if:</w:t>
      </w:r>
    </w:p>
    <w:p w:rsidR="00C71151" w:rsidRPr="00962E3F" w:rsidRDefault="00C71151" w:rsidP="00C71151">
      <w:pPr>
        <w:pStyle w:val="paragraph"/>
      </w:pPr>
      <w:r w:rsidRPr="00962E3F">
        <w:tab/>
        <w:t>(a)</w:t>
      </w:r>
      <w:r w:rsidRPr="00962E3F">
        <w:tab/>
        <w:t>the occupation is mentioned in column 1 of an item of the</w:t>
      </w:r>
      <w:r w:rsidR="00317BEE" w:rsidRPr="00962E3F">
        <w:t xml:space="preserve"> </w:t>
      </w:r>
      <w:r w:rsidR="004732CF" w:rsidRPr="00962E3F">
        <w:t>Medium and Long</w:t>
      </w:r>
      <w:r w:rsidR="00962E3F">
        <w:noBreakHyphen/>
      </w:r>
      <w:r w:rsidR="004732CF" w:rsidRPr="00962E3F">
        <w:t>term Strategic Skills List</w:t>
      </w:r>
      <w:r w:rsidR="00317BEE" w:rsidRPr="00962E3F">
        <w:t xml:space="preserve">; </w:t>
      </w:r>
      <w:r w:rsidRPr="00962E3F">
        <w:t>and</w:t>
      </w:r>
    </w:p>
    <w:p w:rsidR="00C71151" w:rsidRPr="00962E3F" w:rsidRDefault="00C71151" w:rsidP="00C71151">
      <w:pPr>
        <w:pStyle w:val="paragraph"/>
      </w:pPr>
      <w:r w:rsidRPr="00962E3F">
        <w:tab/>
        <w:t>(b)</w:t>
      </w:r>
      <w:r w:rsidRPr="00962E3F">
        <w:tab/>
        <w:t>column 4 (inapplicability conditions) of that item mentions one or more numbers; and</w:t>
      </w:r>
    </w:p>
    <w:p w:rsidR="00C71151" w:rsidRPr="00962E3F" w:rsidRDefault="00C71151" w:rsidP="00C71151">
      <w:pPr>
        <w:pStyle w:val="paragraph"/>
      </w:pPr>
      <w:r w:rsidRPr="00962E3F">
        <w:tab/>
        <w:t>(c)</w:t>
      </w:r>
      <w:r w:rsidRPr="00962E3F">
        <w:tab/>
        <w:t>the item of the following table with that number, or an item of the following table with one of those numbers, applies to the position in which the</w:t>
      </w:r>
      <w:r w:rsidR="00317BEE" w:rsidRPr="00962E3F">
        <w:t xml:space="preserve"> identified person</w:t>
      </w:r>
      <w:r w:rsidRPr="00962E3F">
        <w:t xml:space="preserve"> is to work.</w:t>
      </w:r>
    </w:p>
    <w:p w:rsidR="00C71151" w:rsidRPr="00962E3F" w:rsidRDefault="00C71151" w:rsidP="00C71151">
      <w:pPr>
        <w:pStyle w:val="Tabletext"/>
      </w:pPr>
    </w:p>
    <w:tbl>
      <w:tblPr>
        <w:tblW w:w="8316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7602"/>
      </w:tblGrid>
      <w:tr w:rsidR="00C71151" w:rsidRPr="00962E3F" w:rsidTr="00317BEE">
        <w:trPr>
          <w:tblHeader/>
        </w:trPr>
        <w:tc>
          <w:tcPr>
            <w:tcW w:w="831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71151" w:rsidRPr="00962E3F" w:rsidRDefault="00C71151">
            <w:pPr>
              <w:pStyle w:val="TableHeading"/>
            </w:pPr>
            <w:r w:rsidRPr="00962E3F">
              <w:t>Positions for which occupation is inapplicable</w:t>
            </w:r>
          </w:p>
        </w:tc>
      </w:tr>
      <w:tr w:rsidR="00C71151" w:rsidRPr="00962E3F" w:rsidTr="00317BEE">
        <w:trPr>
          <w:tblHeader/>
        </w:trPr>
        <w:tc>
          <w:tcPr>
            <w:tcW w:w="7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Heading"/>
            </w:pPr>
            <w:r w:rsidRPr="00962E3F">
              <w:t>Item</w:t>
            </w:r>
          </w:p>
        </w:tc>
        <w:tc>
          <w:tcPr>
            <w:tcW w:w="760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Heading"/>
            </w:pPr>
            <w:r w:rsidRPr="00962E3F">
              <w:t>Position</w:t>
            </w:r>
          </w:p>
        </w:tc>
      </w:tr>
      <w:tr w:rsidR="00C71151" w:rsidRPr="00962E3F" w:rsidTr="00317BEE">
        <w:tc>
          <w:tcPr>
            <w:tcW w:w="71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1</w:t>
            </w:r>
          </w:p>
        </w:tc>
        <w:tc>
          <w:tcPr>
            <w:tcW w:w="7602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The position does not require a minimum of 2 years’ relevant work experience.</w:t>
            </w:r>
          </w:p>
        </w:tc>
      </w:tr>
      <w:tr w:rsidR="00C71151" w:rsidRPr="00962E3F" w:rsidTr="00317BEE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2</w:t>
            </w:r>
          </w:p>
        </w:tc>
        <w:tc>
          <w:tcPr>
            <w:tcW w:w="7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51C63" w:rsidP="00317BEE">
            <w:pPr>
              <w:pStyle w:val="Tabletext"/>
            </w:pPr>
            <w:r w:rsidRPr="00962E3F">
              <w:t xml:space="preserve">The position has </w:t>
            </w:r>
            <w:r w:rsidR="00C71151" w:rsidRPr="00962E3F">
              <w:t xml:space="preserve">nominated </w:t>
            </w:r>
            <w:r w:rsidR="00317BEE" w:rsidRPr="00962E3F">
              <w:t>annual earnings</w:t>
            </w:r>
            <w:r w:rsidR="00C71151" w:rsidRPr="00962E3F">
              <w:t xml:space="preserve"> of less than AUD65,000.</w:t>
            </w:r>
          </w:p>
        </w:tc>
      </w:tr>
      <w:tr w:rsidR="00C71151" w:rsidRPr="00962E3F" w:rsidTr="00317BEE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3</w:t>
            </w:r>
          </w:p>
        </w:tc>
        <w:tc>
          <w:tcPr>
            <w:tcW w:w="7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51C63">
            <w:pPr>
              <w:pStyle w:val="Tablea"/>
            </w:pPr>
            <w:r w:rsidRPr="00962E3F">
              <w:t xml:space="preserve">(a) the position has </w:t>
            </w:r>
            <w:r w:rsidR="00C71151" w:rsidRPr="00962E3F">
              <w:t xml:space="preserve">nominated </w:t>
            </w:r>
            <w:r w:rsidR="00317BEE" w:rsidRPr="00962E3F">
              <w:t>annual earnings</w:t>
            </w:r>
            <w:r w:rsidR="00C71151" w:rsidRPr="00962E3F">
              <w:t xml:space="preserve"> of less than AUD65,000; and</w:t>
            </w:r>
          </w:p>
          <w:p w:rsidR="00C71151" w:rsidRPr="00962E3F" w:rsidRDefault="00C71151">
            <w:pPr>
              <w:pStyle w:val="Tablea"/>
              <w:rPr>
                <w:rFonts w:eastAsiaTheme="minorHAnsi"/>
              </w:rPr>
            </w:pPr>
            <w:r w:rsidRPr="00962E3F">
              <w:rPr>
                <w:rFonts w:eastAsiaTheme="minorHAnsi"/>
              </w:rPr>
              <w:t>(b) if the</w:t>
            </w:r>
            <w:r w:rsidR="00731436" w:rsidRPr="00962E3F">
              <w:rPr>
                <w:rFonts w:eastAsiaTheme="minorHAnsi"/>
              </w:rPr>
              <w:t xml:space="preserve"> identified</w:t>
            </w:r>
            <w:r w:rsidRPr="00962E3F">
              <w:rPr>
                <w:rFonts w:eastAsiaTheme="minorHAnsi"/>
              </w:rPr>
              <w:t xml:space="preserve"> person is to be transferred to fill the position—the transfer is not an intra</w:t>
            </w:r>
            <w:r w:rsidR="00962E3F">
              <w:rPr>
                <w:rFonts w:eastAsiaTheme="minorHAnsi"/>
              </w:rPr>
              <w:noBreakHyphen/>
            </w:r>
            <w:r w:rsidRPr="00962E3F">
              <w:rPr>
                <w:rFonts w:eastAsiaTheme="minorHAnsi"/>
              </w:rPr>
              <w:t>corporate transfer to which an international trade obligation applies.</w:t>
            </w:r>
          </w:p>
        </w:tc>
      </w:tr>
      <w:tr w:rsidR="00C71151" w:rsidRPr="00962E3F" w:rsidTr="00317BEE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4</w:t>
            </w:r>
          </w:p>
        </w:tc>
        <w:tc>
          <w:tcPr>
            <w:tcW w:w="7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51C63">
            <w:pPr>
              <w:pStyle w:val="Tablea"/>
            </w:pPr>
            <w:r w:rsidRPr="00962E3F">
              <w:t xml:space="preserve">(a) the position has </w:t>
            </w:r>
            <w:r w:rsidR="00C71151" w:rsidRPr="00962E3F">
              <w:t xml:space="preserve">nominated </w:t>
            </w:r>
            <w:r w:rsidR="00317BEE" w:rsidRPr="00962E3F">
              <w:t>annual earnings</w:t>
            </w:r>
            <w:r w:rsidR="00C71151" w:rsidRPr="00962E3F">
              <w:t xml:space="preserve"> of less than AUD80,000; and</w:t>
            </w:r>
          </w:p>
          <w:p w:rsidR="00C71151" w:rsidRPr="00962E3F" w:rsidRDefault="00C71151" w:rsidP="00731436">
            <w:pPr>
              <w:pStyle w:val="Tablea"/>
            </w:pPr>
            <w:r w:rsidRPr="00962E3F">
              <w:rPr>
                <w:rFonts w:eastAsiaTheme="minorHAnsi"/>
              </w:rPr>
              <w:t xml:space="preserve">(b) if the </w:t>
            </w:r>
            <w:r w:rsidR="00731436" w:rsidRPr="00962E3F">
              <w:rPr>
                <w:rFonts w:eastAsiaTheme="minorHAnsi"/>
              </w:rPr>
              <w:t xml:space="preserve">identified </w:t>
            </w:r>
            <w:r w:rsidRPr="00962E3F">
              <w:rPr>
                <w:rFonts w:eastAsiaTheme="minorHAnsi"/>
              </w:rPr>
              <w:t>person is to be transferred to fill the position—the transfer is not an intra</w:t>
            </w:r>
            <w:r w:rsidR="00962E3F">
              <w:rPr>
                <w:rFonts w:eastAsiaTheme="minorHAnsi"/>
              </w:rPr>
              <w:noBreakHyphen/>
            </w:r>
            <w:r w:rsidRPr="00962E3F">
              <w:rPr>
                <w:rFonts w:eastAsiaTheme="minorHAnsi"/>
              </w:rPr>
              <w:t>corporate transfer to which an international trade obligation applies.</w:t>
            </w:r>
          </w:p>
        </w:tc>
      </w:tr>
      <w:tr w:rsidR="00C71151" w:rsidRPr="00962E3F" w:rsidTr="00317BEE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5</w:t>
            </w:r>
          </w:p>
        </w:tc>
        <w:tc>
          <w:tcPr>
            <w:tcW w:w="7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51C63">
            <w:pPr>
              <w:pStyle w:val="Tablea"/>
            </w:pPr>
            <w:r w:rsidRPr="00962E3F">
              <w:t>(a) the position has</w:t>
            </w:r>
            <w:r w:rsidR="00C71151" w:rsidRPr="00962E3F">
              <w:t xml:space="preserve"> nominated </w:t>
            </w:r>
            <w:r w:rsidR="00317BEE" w:rsidRPr="00962E3F">
              <w:t>annual earnings</w:t>
            </w:r>
            <w:r w:rsidR="00C71151" w:rsidRPr="00962E3F">
              <w:t xml:space="preserve"> of less than AUD180,001; and</w:t>
            </w:r>
          </w:p>
          <w:p w:rsidR="00C71151" w:rsidRPr="00962E3F" w:rsidRDefault="00C71151">
            <w:pPr>
              <w:pStyle w:val="Tablea"/>
            </w:pPr>
            <w:r w:rsidRPr="00962E3F">
              <w:rPr>
                <w:rFonts w:eastAsiaTheme="minorHAnsi"/>
              </w:rPr>
              <w:t xml:space="preserve">(b) if the </w:t>
            </w:r>
            <w:r w:rsidR="00731436" w:rsidRPr="00962E3F">
              <w:rPr>
                <w:rFonts w:eastAsiaTheme="minorHAnsi"/>
              </w:rPr>
              <w:t xml:space="preserve">identified </w:t>
            </w:r>
            <w:r w:rsidRPr="00962E3F">
              <w:rPr>
                <w:rFonts w:eastAsiaTheme="minorHAnsi"/>
              </w:rPr>
              <w:t>person is to be transferred to fill the position—the transfer is not an intra</w:t>
            </w:r>
            <w:r w:rsidR="00962E3F">
              <w:rPr>
                <w:rFonts w:eastAsiaTheme="minorHAnsi"/>
              </w:rPr>
              <w:noBreakHyphen/>
            </w:r>
            <w:r w:rsidRPr="00962E3F">
              <w:rPr>
                <w:rFonts w:eastAsiaTheme="minorHAnsi"/>
              </w:rPr>
              <w:t>corporate transfer to which an international trade obligation applies.</w:t>
            </w:r>
          </w:p>
        </w:tc>
      </w:tr>
      <w:tr w:rsidR="00C71151" w:rsidRPr="00962E3F" w:rsidTr="00317BEE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6</w:t>
            </w:r>
          </w:p>
        </w:tc>
        <w:tc>
          <w:tcPr>
            <w:tcW w:w="7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The position is a clerical, bookkeeper or accounting clerk position.</w:t>
            </w:r>
          </w:p>
        </w:tc>
      </w:tr>
      <w:tr w:rsidR="00C71151" w:rsidRPr="00962E3F" w:rsidTr="00317BEE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7</w:t>
            </w:r>
          </w:p>
        </w:tc>
        <w:tc>
          <w:tcPr>
            <w:tcW w:w="7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The position is involved in mass production in a factory setting.</w:t>
            </w:r>
          </w:p>
        </w:tc>
      </w:tr>
      <w:tr w:rsidR="00C71151" w:rsidRPr="00962E3F" w:rsidTr="00317BEE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8</w:t>
            </w:r>
          </w:p>
        </w:tc>
        <w:tc>
          <w:tcPr>
            <w:tcW w:w="7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The position is in a limited service restaurant.</w:t>
            </w:r>
          </w:p>
        </w:tc>
      </w:tr>
      <w:tr w:rsidR="00C71151" w:rsidRPr="00962E3F" w:rsidTr="00317BEE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9</w:t>
            </w:r>
          </w:p>
        </w:tc>
        <w:tc>
          <w:tcPr>
            <w:tcW w:w="7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The position predominantly involves responsibility for low</w:t>
            </w:r>
            <w:r w:rsidR="00962E3F">
              <w:noBreakHyphen/>
            </w:r>
            <w:r w:rsidRPr="00962E3F">
              <w:t>skilled tasks.</w:t>
            </w:r>
          </w:p>
          <w:p w:rsidR="00CD7D1D" w:rsidRPr="00962E3F" w:rsidRDefault="00CD7D1D" w:rsidP="009633A1">
            <w:pPr>
              <w:pStyle w:val="notemargin"/>
              <w:tabs>
                <w:tab w:val="clear" w:pos="709"/>
                <w:tab w:val="left" w:pos="1441"/>
              </w:tabs>
              <w:ind w:left="1441" w:hanging="1441"/>
            </w:pPr>
            <w:r w:rsidRPr="00962E3F">
              <w:t>Example 1:</w:t>
            </w:r>
            <w:r w:rsidRPr="00962E3F">
              <w:tab/>
              <w:t>Rostering, maintaining records, reception dut</w:t>
            </w:r>
            <w:r w:rsidR="009633A1" w:rsidRPr="00962E3F">
              <w:t xml:space="preserve">ies and allocating duties to </w:t>
            </w:r>
            <w:r w:rsidR="009633A1" w:rsidRPr="00962E3F">
              <w:br/>
            </w:r>
            <w:r w:rsidRPr="00962E3F">
              <w:t>housekeepers, porters or doorpersons.</w:t>
            </w:r>
          </w:p>
          <w:p w:rsidR="00C71151" w:rsidRPr="00962E3F" w:rsidRDefault="00C71151">
            <w:pPr>
              <w:pStyle w:val="notemargin"/>
            </w:pPr>
            <w:r w:rsidRPr="00962E3F">
              <w:t>Example 2:</w:t>
            </w:r>
            <w:r w:rsidRPr="00962E3F">
              <w:tab/>
              <w:t>Fruit picking or packing or feeding of livestock or animals.</w:t>
            </w:r>
          </w:p>
          <w:p w:rsidR="00C71151" w:rsidRPr="00962E3F" w:rsidRDefault="00C71151">
            <w:pPr>
              <w:pStyle w:val="notemargin"/>
            </w:pPr>
            <w:r w:rsidRPr="00962E3F">
              <w:t>Example 3:</w:t>
            </w:r>
            <w:r w:rsidRPr="00962E3F">
              <w:tab/>
              <w:t>Truck driving.</w:t>
            </w:r>
          </w:p>
        </w:tc>
      </w:tr>
      <w:tr w:rsidR="00C71151" w:rsidRPr="00962E3F" w:rsidTr="00317BEE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10</w:t>
            </w:r>
          </w:p>
        </w:tc>
        <w:tc>
          <w:tcPr>
            <w:tcW w:w="7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317BEE">
            <w:pPr>
              <w:pStyle w:val="Tabletext"/>
            </w:pPr>
            <w:r w:rsidRPr="00962E3F">
              <w:t>The position is not located in regional Australia (within the meaning of subregulation</w:t>
            </w:r>
            <w:r w:rsidR="00962E3F" w:rsidRPr="00962E3F">
              <w:t> </w:t>
            </w:r>
            <w:r w:rsidRPr="00962E3F">
              <w:t>5.19(</w:t>
            </w:r>
            <w:r w:rsidR="00317BEE" w:rsidRPr="00962E3F">
              <w:t>16</w:t>
            </w:r>
            <w:r w:rsidRPr="00962E3F">
              <w:t>) of the Regulations).</w:t>
            </w:r>
          </w:p>
        </w:tc>
      </w:tr>
      <w:tr w:rsidR="00C71151" w:rsidRPr="00962E3F" w:rsidTr="00317BEE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11</w:t>
            </w:r>
          </w:p>
        </w:tc>
        <w:tc>
          <w:tcPr>
            <w:tcW w:w="7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The position:</w:t>
            </w:r>
          </w:p>
          <w:p w:rsidR="00C71151" w:rsidRPr="00962E3F" w:rsidRDefault="00C71151">
            <w:pPr>
              <w:pStyle w:val="Tablea"/>
            </w:pPr>
            <w:r w:rsidRPr="00962E3F">
              <w:t>(a) is based in a front</w:t>
            </w:r>
            <w:r w:rsidR="00962E3F">
              <w:noBreakHyphen/>
            </w:r>
            <w:r w:rsidRPr="00962E3F">
              <w:t>line retail setting; or</w:t>
            </w:r>
          </w:p>
          <w:p w:rsidR="00C71151" w:rsidRPr="00962E3F" w:rsidRDefault="00C71151">
            <w:pPr>
              <w:pStyle w:val="Tablea"/>
            </w:pPr>
            <w:r w:rsidRPr="00962E3F">
              <w:t>(b) predominantly involves direct client transactional interaction on a regular basis.</w:t>
            </w:r>
          </w:p>
        </w:tc>
      </w:tr>
      <w:tr w:rsidR="00C71151" w:rsidRPr="00962E3F" w:rsidTr="00317BEE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12</w:t>
            </w:r>
          </w:p>
        </w:tc>
        <w:tc>
          <w:tcPr>
            <w:tcW w:w="7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The position:</w:t>
            </w:r>
          </w:p>
          <w:p w:rsidR="00C71151" w:rsidRPr="00962E3F" w:rsidRDefault="00C71151">
            <w:pPr>
              <w:pStyle w:val="Tablea"/>
            </w:pPr>
            <w:r w:rsidRPr="00962E3F">
              <w:t>(a) is not a full</w:t>
            </w:r>
            <w:r w:rsidR="00962E3F">
              <w:noBreakHyphen/>
            </w:r>
            <w:r w:rsidRPr="00962E3F">
              <w:t>time position; or</w:t>
            </w:r>
          </w:p>
          <w:p w:rsidR="00C71151" w:rsidRPr="00962E3F" w:rsidRDefault="00C71151">
            <w:pPr>
              <w:pStyle w:val="Tablea"/>
            </w:pPr>
            <w:r w:rsidRPr="00962E3F">
              <w:t>(b) is not based in a therapeutic setting; or</w:t>
            </w:r>
          </w:p>
          <w:p w:rsidR="00C71151" w:rsidRPr="00962E3F" w:rsidRDefault="00C71151">
            <w:pPr>
              <w:pStyle w:val="Tablea"/>
            </w:pPr>
            <w:r w:rsidRPr="00962E3F">
              <w:t>(c) involves the provision of non</w:t>
            </w:r>
            <w:r w:rsidR="00962E3F">
              <w:noBreakHyphen/>
            </w:r>
            <w:r w:rsidRPr="00962E3F">
              <w:t>medical relaxation massage; or</w:t>
            </w:r>
          </w:p>
          <w:p w:rsidR="00C71151" w:rsidRPr="00962E3F" w:rsidRDefault="00C71151">
            <w:pPr>
              <w:pStyle w:val="Tablea"/>
            </w:pPr>
            <w:r w:rsidRPr="00962E3F">
              <w:t>(d) is in a retail setting.</w:t>
            </w:r>
          </w:p>
        </w:tc>
      </w:tr>
      <w:tr w:rsidR="00317BEE" w:rsidRPr="00962E3F" w:rsidTr="00317BEE">
        <w:tblPrEx>
          <w:tblLook w:val="0000" w:firstRow="0" w:lastRow="0" w:firstColumn="0" w:lastColumn="0" w:noHBand="0" w:noVBand="0"/>
        </w:tblPrEx>
        <w:tc>
          <w:tcPr>
            <w:tcW w:w="714" w:type="dxa"/>
            <w:shd w:val="clear" w:color="auto" w:fill="auto"/>
          </w:tcPr>
          <w:p w:rsidR="00317BEE" w:rsidRPr="00962E3F" w:rsidRDefault="00317BEE" w:rsidP="00CE756F">
            <w:pPr>
              <w:pStyle w:val="Tabletext"/>
            </w:pPr>
            <w:r w:rsidRPr="00962E3F">
              <w:t>13</w:t>
            </w:r>
          </w:p>
        </w:tc>
        <w:tc>
          <w:tcPr>
            <w:tcW w:w="7602" w:type="dxa"/>
            <w:shd w:val="clear" w:color="auto" w:fill="auto"/>
          </w:tcPr>
          <w:p w:rsidR="00317BEE" w:rsidRPr="00962E3F" w:rsidRDefault="00317BEE" w:rsidP="00CE756F">
            <w:pPr>
              <w:pStyle w:val="Tabletext"/>
            </w:pPr>
            <w:r w:rsidRPr="00962E3F">
              <w:t>The position predominantly involves hairdressing or beauty therapy related non</w:t>
            </w:r>
            <w:r w:rsidR="00962E3F">
              <w:noBreakHyphen/>
            </w:r>
            <w:r w:rsidRPr="00962E3F">
              <w:t xml:space="preserve">managerial </w:t>
            </w:r>
            <w:r w:rsidRPr="00962E3F">
              <w:lastRenderedPageBreak/>
              <w:t>tasks.</w:t>
            </w:r>
          </w:p>
        </w:tc>
      </w:tr>
      <w:tr w:rsidR="00C71151" w:rsidRPr="00962E3F" w:rsidTr="00317BEE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lastRenderedPageBreak/>
              <w:t>14</w:t>
            </w:r>
          </w:p>
        </w:tc>
        <w:tc>
          <w:tcPr>
            <w:tcW w:w="7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The position:</w:t>
            </w:r>
          </w:p>
          <w:p w:rsidR="00C71151" w:rsidRPr="00962E3F" w:rsidRDefault="00C71151">
            <w:pPr>
              <w:pStyle w:val="Tablea"/>
            </w:pPr>
            <w:r w:rsidRPr="00962E3F">
              <w:t>(a) is not located in a commercial building or shopping centre environment; or</w:t>
            </w:r>
          </w:p>
          <w:p w:rsidR="00C71151" w:rsidRPr="00962E3F" w:rsidRDefault="00C71151">
            <w:pPr>
              <w:pStyle w:val="Tablea"/>
            </w:pPr>
            <w:r w:rsidRPr="00962E3F">
              <w:t>(b) predominantly involves managing the provision of only one particular service to a facility or managing one particular relationship.</w:t>
            </w:r>
          </w:p>
          <w:p w:rsidR="00C71151" w:rsidRPr="00962E3F" w:rsidRDefault="00C726C3" w:rsidP="009633A1">
            <w:pPr>
              <w:pStyle w:val="notemargin"/>
              <w:tabs>
                <w:tab w:val="clear" w:pos="709"/>
                <w:tab w:val="left" w:pos="1441"/>
              </w:tabs>
              <w:ind w:left="1441" w:hanging="1441"/>
            </w:pPr>
            <w:r w:rsidRPr="00962E3F">
              <w:t xml:space="preserve">Example: </w:t>
            </w:r>
            <w:r w:rsidRPr="00962E3F">
              <w:tab/>
            </w:r>
            <w:r w:rsidR="00C71151" w:rsidRPr="00962E3F">
              <w:t>Managing the cleaning contract for a facility but not other contracts relevant</w:t>
            </w:r>
            <w:r w:rsidRPr="00962E3F">
              <w:br/>
            </w:r>
            <w:r w:rsidR="00C71151" w:rsidRPr="00962E3F">
              <w:t>to the facility.</w:t>
            </w:r>
          </w:p>
        </w:tc>
      </w:tr>
      <w:tr w:rsidR="00C71151" w:rsidRPr="00962E3F" w:rsidTr="00317BEE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15</w:t>
            </w:r>
          </w:p>
        </w:tc>
        <w:tc>
          <w:tcPr>
            <w:tcW w:w="7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The position:</w:t>
            </w:r>
          </w:p>
          <w:p w:rsidR="00C71151" w:rsidRPr="00962E3F" w:rsidRDefault="00C71151">
            <w:pPr>
              <w:pStyle w:val="Tablea"/>
            </w:pPr>
            <w:r w:rsidRPr="00962E3F">
              <w:t>(a) is based in a front</w:t>
            </w:r>
            <w:r w:rsidR="00962E3F">
              <w:noBreakHyphen/>
            </w:r>
            <w:r w:rsidRPr="00962E3F">
              <w:t>line retail setting; or</w:t>
            </w:r>
          </w:p>
          <w:p w:rsidR="00C71151" w:rsidRPr="00962E3F" w:rsidRDefault="00C71151">
            <w:pPr>
              <w:pStyle w:val="Tablea"/>
            </w:pPr>
            <w:r w:rsidRPr="00962E3F">
              <w:t>(b) is based in a call centre and does not require a significant technical knowledge of products; or</w:t>
            </w:r>
          </w:p>
          <w:p w:rsidR="00C71151" w:rsidRPr="00962E3F" w:rsidRDefault="00C71151">
            <w:pPr>
              <w:pStyle w:val="Tablea"/>
            </w:pPr>
            <w:r w:rsidRPr="00962E3F">
              <w:t>(c) predominantly involves selling educational courses to individual students.</w:t>
            </w:r>
          </w:p>
        </w:tc>
      </w:tr>
      <w:tr w:rsidR="00C71151" w:rsidRPr="00962E3F" w:rsidTr="00317BEE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16</w:t>
            </w:r>
          </w:p>
        </w:tc>
        <w:tc>
          <w:tcPr>
            <w:tcW w:w="7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The position relates to mobile phone repairs.</w:t>
            </w:r>
          </w:p>
        </w:tc>
      </w:tr>
      <w:tr w:rsidR="00C71151" w:rsidRPr="00962E3F" w:rsidTr="00317BEE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17</w:t>
            </w:r>
          </w:p>
        </w:tc>
        <w:tc>
          <w:tcPr>
            <w:tcW w:w="7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The position relates to mass or standardised production (as opposed to specialist production), including the following:</w:t>
            </w:r>
          </w:p>
          <w:p w:rsidR="00C71151" w:rsidRPr="00962E3F" w:rsidRDefault="00C71151">
            <w:pPr>
              <w:pStyle w:val="Tablea"/>
            </w:pPr>
            <w:r w:rsidRPr="00962E3F">
              <w:t>(a) a position based in a franchise or factory;</w:t>
            </w:r>
          </w:p>
          <w:p w:rsidR="00C71151" w:rsidRPr="00962E3F" w:rsidRDefault="00C71151">
            <w:pPr>
              <w:pStyle w:val="Tablea"/>
            </w:pPr>
            <w:r w:rsidRPr="00962E3F">
              <w:t>(b) a position that:</w:t>
            </w:r>
          </w:p>
          <w:p w:rsidR="00C71151" w:rsidRPr="00962E3F" w:rsidRDefault="00C71151">
            <w:pPr>
              <w:pStyle w:val="Tablei"/>
            </w:pPr>
            <w:r w:rsidRPr="00962E3F">
              <w:t>(i) involves full or partial production of food product for distribution to another location; or</w:t>
            </w:r>
          </w:p>
          <w:p w:rsidR="00C71151" w:rsidRPr="00962E3F" w:rsidRDefault="00C71151">
            <w:pPr>
              <w:pStyle w:val="Tablei"/>
            </w:pPr>
            <w:r w:rsidRPr="00962E3F">
              <w:t>(ii) predominantly involves the use of pre</w:t>
            </w:r>
            <w:r w:rsidR="00962E3F">
              <w:noBreakHyphen/>
            </w:r>
            <w:r w:rsidRPr="00962E3F">
              <w:t>prepared food product from another location.</w:t>
            </w:r>
          </w:p>
        </w:tc>
      </w:tr>
      <w:tr w:rsidR="00C71151" w:rsidRPr="00962E3F" w:rsidTr="00317BEE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18</w:t>
            </w:r>
          </w:p>
        </w:tc>
        <w:tc>
          <w:tcPr>
            <w:tcW w:w="7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The position relates to animal husbandry, including caring for livestock on a farm.</w:t>
            </w:r>
          </w:p>
        </w:tc>
      </w:tr>
      <w:tr w:rsidR="00C71151" w:rsidRPr="00962E3F" w:rsidTr="00317BEE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19</w:t>
            </w:r>
          </w:p>
        </w:tc>
        <w:tc>
          <w:tcPr>
            <w:tcW w:w="7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The position is in a business that has an annual turnover of less than AUD1,000,000.</w:t>
            </w:r>
          </w:p>
        </w:tc>
      </w:tr>
      <w:tr w:rsidR="00C71151" w:rsidRPr="00962E3F" w:rsidTr="00317BEE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20</w:t>
            </w:r>
          </w:p>
        </w:tc>
        <w:tc>
          <w:tcPr>
            <w:tcW w:w="7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a"/>
            </w:pPr>
            <w:r w:rsidRPr="00962E3F">
              <w:t>(a) the position is in a business that has an annual turnover of less than AUD1,000,000; and</w:t>
            </w:r>
          </w:p>
          <w:p w:rsidR="00C71151" w:rsidRPr="00962E3F" w:rsidRDefault="00C71151">
            <w:pPr>
              <w:pStyle w:val="Tablea"/>
            </w:pPr>
            <w:r w:rsidRPr="00962E3F">
              <w:rPr>
                <w:rFonts w:eastAsiaTheme="minorHAnsi"/>
              </w:rPr>
              <w:t xml:space="preserve">(b) if the </w:t>
            </w:r>
            <w:r w:rsidR="00731436" w:rsidRPr="00962E3F">
              <w:rPr>
                <w:rFonts w:eastAsiaTheme="minorHAnsi"/>
              </w:rPr>
              <w:t xml:space="preserve">identified </w:t>
            </w:r>
            <w:r w:rsidRPr="00962E3F">
              <w:rPr>
                <w:rFonts w:eastAsiaTheme="minorHAnsi"/>
              </w:rPr>
              <w:t>person is to be transferred to fill the position—the transfer is not an intra</w:t>
            </w:r>
            <w:r w:rsidR="00962E3F">
              <w:rPr>
                <w:rFonts w:eastAsiaTheme="minorHAnsi"/>
              </w:rPr>
              <w:noBreakHyphen/>
            </w:r>
            <w:r w:rsidRPr="00962E3F">
              <w:rPr>
                <w:rFonts w:eastAsiaTheme="minorHAnsi"/>
              </w:rPr>
              <w:t>corporate transfer to which an international trade obligation applies.</w:t>
            </w:r>
          </w:p>
        </w:tc>
      </w:tr>
      <w:tr w:rsidR="00C71151" w:rsidRPr="00962E3F" w:rsidTr="00317BEE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21</w:t>
            </w:r>
          </w:p>
        </w:tc>
        <w:tc>
          <w:tcPr>
            <w:tcW w:w="7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The position is in a business that has fewer than 5 employees.</w:t>
            </w:r>
          </w:p>
        </w:tc>
      </w:tr>
      <w:tr w:rsidR="00C71151" w:rsidRPr="00962E3F" w:rsidTr="00317BEE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22</w:t>
            </w:r>
          </w:p>
        </w:tc>
        <w:tc>
          <w:tcPr>
            <w:tcW w:w="7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a"/>
            </w:pPr>
            <w:r w:rsidRPr="00962E3F">
              <w:t>(a) the position is in a business that has fewer than 5 employees; and</w:t>
            </w:r>
          </w:p>
          <w:p w:rsidR="00C71151" w:rsidRPr="00962E3F" w:rsidRDefault="00C71151">
            <w:pPr>
              <w:pStyle w:val="Tablea"/>
            </w:pPr>
            <w:r w:rsidRPr="00962E3F">
              <w:rPr>
                <w:rFonts w:eastAsiaTheme="minorHAnsi"/>
              </w:rPr>
              <w:t>(b) if the</w:t>
            </w:r>
            <w:r w:rsidR="00731436" w:rsidRPr="00962E3F">
              <w:rPr>
                <w:rFonts w:eastAsiaTheme="minorHAnsi"/>
              </w:rPr>
              <w:t xml:space="preserve"> identified</w:t>
            </w:r>
            <w:r w:rsidRPr="00962E3F">
              <w:rPr>
                <w:rFonts w:eastAsiaTheme="minorHAnsi"/>
              </w:rPr>
              <w:t xml:space="preserve"> person is to be transferred to fill the position—the transfer is not an intra</w:t>
            </w:r>
            <w:r w:rsidR="00962E3F">
              <w:rPr>
                <w:rFonts w:eastAsiaTheme="minorHAnsi"/>
              </w:rPr>
              <w:noBreakHyphen/>
            </w:r>
            <w:r w:rsidRPr="00962E3F">
              <w:rPr>
                <w:rFonts w:eastAsiaTheme="minorHAnsi"/>
              </w:rPr>
              <w:t>corporate transfer to which an international trade obligation applies.</w:t>
            </w:r>
          </w:p>
        </w:tc>
      </w:tr>
      <w:tr w:rsidR="00C71151" w:rsidRPr="00962E3F" w:rsidTr="00317BEE">
        <w:tc>
          <w:tcPr>
            <w:tcW w:w="71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23</w:t>
            </w:r>
          </w:p>
        </w:tc>
        <w:tc>
          <w:tcPr>
            <w:tcW w:w="760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71151" w:rsidRPr="00962E3F" w:rsidRDefault="00C51C63">
            <w:pPr>
              <w:pStyle w:val="Tablea"/>
            </w:pPr>
            <w:r w:rsidRPr="00962E3F">
              <w:t>The position has</w:t>
            </w:r>
            <w:r w:rsidR="00C71151" w:rsidRPr="00962E3F">
              <w:t xml:space="preserve"> nominated </w:t>
            </w:r>
            <w:r w:rsidR="00317BEE" w:rsidRPr="00962E3F">
              <w:t>annual earnings</w:t>
            </w:r>
            <w:r w:rsidR="00C71151" w:rsidRPr="00962E3F">
              <w:t xml:space="preserve"> of less than AUD90,000.</w:t>
            </w:r>
          </w:p>
        </w:tc>
      </w:tr>
    </w:tbl>
    <w:p w:rsidR="00C71151" w:rsidRPr="00962E3F" w:rsidRDefault="007575F7" w:rsidP="00C71151">
      <w:pPr>
        <w:pStyle w:val="ActHead5"/>
      </w:pPr>
      <w:bookmarkStart w:id="11" w:name="_Toc508026516"/>
      <w:r w:rsidRPr="00962E3F">
        <w:rPr>
          <w:rStyle w:val="CharSectno"/>
        </w:rPr>
        <w:t>9</w:t>
      </w:r>
      <w:r w:rsidR="00C71151" w:rsidRPr="00962E3F">
        <w:t xml:space="preserve">  Assessing authorities</w:t>
      </w:r>
      <w:bookmarkEnd w:id="11"/>
    </w:p>
    <w:p w:rsidR="00C71151" w:rsidRPr="00962E3F" w:rsidRDefault="00C71151" w:rsidP="00C71151">
      <w:pPr>
        <w:pStyle w:val="subsection"/>
      </w:pPr>
      <w:r w:rsidRPr="00962E3F">
        <w:tab/>
      </w:r>
      <w:r w:rsidRPr="00962E3F">
        <w:tab/>
      </w:r>
      <w:r w:rsidR="00317BEE" w:rsidRPr="00962E3F">
        <w:t xml:space="preserve">For the purposes of </w:t>
      </w:r>
      <w:r w:rsidR="00327FD3" w:rsidRPr="00962E3F">
        <w:t xml:space="preserve">column 3 of </w:t>
      </w:r>
      <w:r w:rsidR="00317BEE" w:rsidRPr="00962E3F">
        <w:t xml:space="preserve">the </w:t>
      </w:r>
      <w:r w:rsidR="00441594" w:rsidRPr="00962E3F">
        <w:t>Medium and Long</w:t>
      </w:r>
      <w:r w:rsidR="00962E3F">
        <w:noBreakHyphen/>
      </w:r>
      <w:r w:rsidR="00441594" w:rsidRPr="00962E3F">
        <w:t>term Strategic Skills List</w:t>
      </w:r>
      <w:r w:rsidR="00317BEE" w:rsidRPr="00962E3F">
        <w:t>, an</w:t>
      </w:r>
      <w:r w:rsidRPr="00962E3F">
        <w:t xml:space="preserve"> expression mentioned in column 1 of an item of the following table is short for the express</w:t>
      </w:r>
      <w:r w:rsidR="00317BEE" w:rsidRPr="00962E3F">
        <w:t>ion mentioned in column 2 of that</w:t>
      </w:r>
      <w:r w:rsidRPr="00962E3F">
        <w:t xml:space="preserve"> item.</w:t>
      </w:r>
    </w:p>
    <w:p w:rsidR="00C71151" w:rsidRPr="00962E3F" w:rsidRDefault="00C71151" w:rsidP="00C71151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2258"/>
        <w:gridCol w:w="5338"/>
      </w:tblGrid>
      <w:tr w:rsidR="00C71151" w:rsidRPr="00962E3F" w:rsidTr="00C71151">
        <w:trPr>
          <w:tblHeader/>
        </w:trPr>
        <w:tc>
          <w:tcPr>
            <w:tcW w:w="831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71151" w:rsidRPr="00962E3F" w:rsidRDefault="00C71151">
            <w:pPr>
              <w:pStyle w:val="TableHeading"/>
            </w:pPr>
            <w:r w:rsidRPr="00962E3F">
              <w:t>Assessing authorities</w:t>
            </w:r>
          </w:p>
        </w:tc>
      </w:tr>
      <w:tr w:rsidR="00C71151" w:rsidRPr="00962E3F" w:rsidTr="00327FD3">
        <w:trPr>
          <w:tblHeader/>
        </w:trPr>
        <w:tc>
          <w:tcPr>
            <w:tcW w:w="7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Heading"/>
            </w:pPr>
            <w:r w:rsidRPr="00962E3F">
              <w:t>Item</w:t>
            </w:r>
          </w:p>
        </w:tc>
        <w:tc>
          <w:tcPr>
            <w:tcW w:w="225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Heading"/>
            </w:pPr>
            <w:r w:rsidRPr="00962E3F">
              <w:t>Column 1</w:t>
            </w:r>
          </w:p>
          <w:p w:rsidR="00C71151" w:rsidRPr="00962E3F" w:rsidRDefault="00327FD3" w:rsidP="00327FD3">
            <w:pPr>
              <w:pStyle w:val="TableHeading"/>
            </w:pPr>
            <w:r w:rsidRPr="00962E3F">
              <w:t>This expression</w:t>
            </w:r>
            <w:r w:rsidR="000E5242" w:rsidRPr="00962E3F">
              <w:t xml:space="preserve"> </w:t>
            </w:r>
            <w:r w:rsidRPr="00962E3F">
              <w:t>…</w:t>
            </w:r>
          </w:p>
        </w:tc>
        <w:tc>
          <w:tcPr>
            <w:tcW w:w="533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Heading"/>
            </w:pPr>
            <w:r w:rsidRPr="00962E3F">
              <w:t>Column 2</w:t>
            </w:r>
          </w:p>
          <w:p w:rsidR="00C71151" w:rsidRPr="00962E3F" w:rsidRDefault="00327FD3">
            <w:pPr>
              <w:pStyle w:val="TableHeading"/>
            </w:pPr>
            <w:r w:rsidRPr="00962E3F">
              <w:t>is short for</w:t>
            </w:r>
            <w:r w:rsidR="000E5242" w:rsidRPr="00962E3F">
              <w:t xml:space="preserve"> </w:t>
            </w:r>
            <w:r w:rsidRPr="00962E3F">
              <w:t>…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1</w:t>
            </w:r>
          </w:p>
        </w:tc>
        <w:tc>
          <w:tcPr>
            <w:tcW w:w="225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AACA</w:t>
            </w:r>
          </w:p>
        </w:tc>
        <w:tc>
          <w:tcPr>
            <w:tcW w:w="533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Architects Accreditation Council of Australia Inc</w:t>
            </w:r>
            <w:r w:rsidR="003D2EC0" w:rsidRPr="00962E3F">
              <w:t>.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2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AASW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Australian Association of Social Workers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3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ACPSEM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 xml:space="preserve">Australasian College of Physical Scientists and Engineers in </w:t>
            </w:r>
            <w:r w:rsidRPr="00962E3F">
              <w:lastRenderedPageBreak/>
              <w:t>Medicine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lastRenderedPageBreak/>
              <w:t>4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ACS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Australian Computer Society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5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ACWA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Australian Community Workers Association</w:t>
            </w:r>
          </w:p>
        </w:tc>
      </w:tr>
      <w:tr w:rsidR="004732CF" w:rsidRPr="00962E3F" w:rsidTr="004732CF">
        <w:tblPrEx>
          <w:tblLook w:val="0000" w:firstRow="0" w:lastRow="0" w:firstColumn="0" w:lastColumn="0" w:noHBand="0" w:noVBand="0"/>
        </w:tblPrEx>
        <w:tc>
          <w:tcPr>
            <w:tcW w:w="714" w:type="dxa"/>
            <w:shd w:val="clear" w:color="auto" w:fill="auto"/>
          </w:tcPr>
          <w:p w:rsidR="004732CF" w:rsidRPr="00962E3F" w:rsidRDefault="00441594" w:rsidP="004732CF">
            <w:pPr>
              <w:pStyle w:val="Tabletext"/>
            </w:pPr>
            <w:r w:rsidRPr="00962E3F">
              <w:t>6</w:t>
            </w:r>
          </w:p>
        </w:tc>
        <w:tc>
          <w:tcPr>
            <w:tcW w:w="2258" w:type="dxa"/>
            <w:shd w:val="clear" w:color="auto" w:fill="auto"/>
          </w:tcPr>
          <w:p w:rsidR="004732CF" w:rsidRPr="00962E3F" w:rsidRDefault="004732CF" w:rsidP="004732CF">
            <w:pPr>
              <w:pStyle w:val="Tabletext"/>
            </w:pPr>
            <w:r w:rsidRPr="00962E3F">
              <w:t>ADC</w:t>
            </w:r>
          </w:p>
        </w:tc>
        <w:tc>
          <w:tcPr>
            <w:tcW w:w="5338" w:type="dxa"/>
            <w:shd w:val="clear" w:color="auto" w:fill="auto"/>
          </w:tcPr>
          <w:p w:rsidR="004732CF" w:rsidRPr="00962E3F" w:rsidRDefault="004732CF" w:rsidP="004732CF">
            <w:pPr>
              <w:pStyle w:val="Tabletext"/>
            </w:pPr>
            <w:r w:rsidRPr="00962E3F">
              <w:t>Australian Dental Council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7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AIM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Australian Institute of Management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8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AIMS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Australian Institute of Medical Scientists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9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AIQS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Australian Institute of Quantity Surveyors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10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AITSL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Australian Institute for Teaching and School Leadership</w:t>
            </w:r>
          </w:p>
        </w:tc>
      </w:tr>
      <w:tr w:rsidR="004732CF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732CF" w:rsidRPr="00962E3F" w:rsidRDefault="00441594" w:rsidP="004732CF">
            <w:pPr>
              <w:pStyle w:val="Tabletext"/>
            </w:pPr>
            <w:r w:rsidRPr="00962E3F">
              <w:t>11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732CF" w:rsidRPr="00962E3F" w:rsidRDefault="004732CF" w:rsidP="004732CF">
            <w:pPr>
              <w:pStyle w:val="Tabletext"/>
            </w:pPr>
            <w:r w:rsidRPr="00962E3F">
              <w:t>AMSA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732CF" w:rsidRPr="00962E3F" w:rsidRDefault="004732CF" w:rsidP="004732CF">
            <w:pPr>
              <w:pStyle w:val="Tabletext"/>
            </w:pPr>
            <w:r w:rsidRPr="00962E3F">
              <w:t>Australian Maritime Safety Authority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12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ANMAC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Australian Nursing &amp; Midwifery Accreditation Council Limited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13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ANZPAC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Australian and New Zealand Podiatry Accreditation Council Inc.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14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ANZSNM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Australian and New Zealand Society of Nuclear Medicine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15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AOAC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Australasian Osteopathic Accreditation Council</w:t>
            </w:r>
          </w:p>
          <w:p w:rsidR="00C71151" w:rsidRPr="00962E3F" w:rsidRDefault="00C71151">
            <w:pPr>
              <w:pStyle w:val="notemargin"/>
            </w:pPr>
            <w:r w:rsidRPr="00962E3F">
              <w:t>Note:</w:t>
            </w:r>
            <w:r w:rsidRPr="00962E3F">
              <w:tab/>
              <w:t>AOAC was previously known as the Australian and New Zealand Osteopathic Council.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16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AOPA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Australian Orthotic Prosthetic Association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17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APC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Australian Physiotherapy Council</w:t>
            </w:r>
          </w:p>
        </w:tc>
      </w:tr>
      <w:tr w:rsidR="004732CF" w:rsidRPr="00962E3F" w:rsidTr="004732CF">
        <w:tblPrEx>
          <w:tblLook w:val="0000" w:firstRow="0" w:lastRow="0" w:firstColumn="0" w:lastColumn="0" w:noHBand="0" w:noVBand="0"/>
        </w:tblPrEx>
        <w:tc>
          <w:tcPr>
            <w:tcW w:w="714" w:type="dxa"/>
            <w:shd w:val="clear" w:color="auto" w:fill="auto"/>
          </w:tcPr>
          <w:p w:rsidR="004732CF" w:rsidRPr="00962E3F" w:rsidRDefault="00441594" w:rsidP="004732CF">
            <w:pPr>
              <w:pStyle w:val="Tabletext"/>
            </w:pPr>
            <w:r w:rsidRPr="00962E3F">
              <w:t>18</w:t>
            </w:r>
          </w:p>
        </w:tc>
        <w:tc>
          <w:tcPr>
            <w:tcW w:w="2258" w:type="dxa"/>
            <w:shd w:val="clear" w:color="auto" w:fill="auto"/>
          </w:tcPr>
          <w:p w:rsidR="004732CF" w:rsidRPr="00962E3F" w:rsidRDefault="004732CF" w:rsidP="004732CF">
            <w:pPr>
              <w:pStyle w:val="Tabletext"/>
            </w:pPr>
            <w:r w:rsidRPr="00962E3F">
              <w:t>APharmC</w:t>
            </w:r>
          </w:p>
        </w:tc>
        <w:tc>
          <w:tcPr>
            <w:tcW w:w="5338" w:type="dxa"/>
            <w:shd w:val="clear" w:color="auto" w:fill="auto"/>
          </w:tcPr>
          <w:p w:rsidR="004732CF" w:rsidRPr="00962E3F" w:rsidRDefault="004732CF" w:rsidP="004732CF">
            <w:pPr>
              <w:pStyle w:val="Tabletext"/>
            </w:pPr>
            <w:r w:rsidRPr="00962E3F">
              <w:t>Australian Pharmacy Council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19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APodA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Australian Podiatry Association</w:t>
            </w:r>
          </w:p>
          <w:p w:rsidR="00C71151" w:rsidRPr="00962E3F" w:rsidRDefault="00C71151">
            <w:pPr>
              <w:pStyle w:val="notemargin"/>
            </w:pPr>
            <w:r w:rsidRPr="00962E3F">
              <w:t>Note:</w:t>
            </w:r>
            <w:r w:rsidRPr="00962E3F">
              <w:tab/>
              <w:t>APodA was previously known as the Australian Podiatry Council.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20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APS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Australian Psychological Society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21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ASMIRT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Australian Society of Medical Imaging and Radiation Therapy</w:t>
            </w:r>
          </w:p>
          <w:p w:rsidR="00C71151" w:rsidRPr="00962E3F" w:rsidRDefault="00C71151">
            <w:pPr>
              <w:pStyle w:val="notemargin"/>
            </w:pPr>
            <w:r w:rsidRPr="00962E3F">
              <w:t>Note:</w:t>
            </w:r>
            <w:r w:rsidRPr="00962E3F">
              <w:tab/>
              <w:t>ASMIRT was previously known as the Australian Institute of Radiography.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22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AVBC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Australasian Veterinary Boards Council Inc.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23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CAANZ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Chartered Accountants Australia and New Zealand</w:t>
            </w:r>
          </w:p>
          <w:p w:rsidR="00C71151" w:rsidRPr="00962E3F" w:rsidRDefault="00C71151">
            <w:pPr>
              <w:pStyle w:val="notemargin"/>
            </w:pPr>
            <w:r w:rsidRPr="00962E3F">
              <w:t>Note:</w:t>
            </w:r>
            <w:r w:rsidRPr="00962E3F">
              <w:tab/>
              <w:t>CAANZ was previously known as the Institute of Chartered Accountants of Australia.</w:t>
            </w:r>
          </w:p>
        </w:tc>
      </w:tr>
      <w:tr w:rsidR="004732CF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732CF" w:rsidRPr="00962E3F" w:rsidRDefault="00441594" w:rsidP="004732CF">
            <w:pPr>
              <w:pStyle w:val="Tabletext"/>
            </w:pPr>
            <w:r w:rsidRPr="00962E3F">
              <w:t>24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732CF" w:rsidRPr="00962E3F" w:rsidRDefault="004732CF" w:rsidP="004732CF">
            <w:pPr>
              <w:pStyle w:val="Tabletext"/>
            </w:pPr>
            <w:r w:rsidRPr="00962E3F">
              <w:t>CASA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732CF" w:rsidRPr="00962E3F" w:rsidRDefault="004732CF" w:rsidP="004732CF">
            <w:pPr>
              <w:pStyle w:val="Tabletext"/>
            </w:pPr>
            <w:r w:rsidRPr="00962E3F">
              <w:t>Civil Aviation Safety Authority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25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CCEA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Council on Chiropractic Education Australasia Limited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26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CPAA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CPA Australia Ltd</w:t>
            </w:r>
          </w:p>
        </w:tc>
      </w:tr>
      <w:tr w:rsidR="004732CF" w:rsidRPr="00962E3F" w:rsidTr="004732CF">
        <w:tblPrEx>
          <w:tblLook w:val="0000" w:firstRow="0" w:lastRow="0" w:firstColumn="0" w:lastColumn="0" w:noHBand="0" w:noVBand="0"/>
        </w:tblPrEx>
        <w:tc>
          <w:tcPr>
            <w:tcW w:w="714" w:type="dxa"/>
            <w:shd w:val="clear" w:color="auto" w:fill="auto"/>
          </w:tcPr>
          <w:p w:rsidR="004732CF" w:rsidRPr="00962E3F" w:rsidRDefault="00441594" w:rsidP="004732CF">
            <w:pPr>
              <w:pStyle w:val="Tabletext"/>
            </w:pPr>
            <w:r w:rsidRPr="00962E3F">
              <w:t>27</w:t>
            </w:r>
          </w:p>
        </w:tc>
        <w:tc>
          <w:tcPr>
            <w:tcW w:w="2258" w:type="dxa"/>
            <w:shd w:val="clear" w:color="auto" w:fill="auto"/>
          </w:tcPr>
          <w:p w:rsidR="004732CF" w:rsidRPr="00962E3F" w:rsidRDefault="004732CF" w:rsidP="004732CF">
            <w:pPr>
              <w:pStyle w:val="Tabletext"/>
            </w:pPr>
            <w:r w:rsidRPr="00962E3F">
              <w:t>DAA</w:t>
            </w:r>
          </w:p>
        </w:tc>
        <w:tc>
          <w:tcPr>
            <w:tcW w:w="5338" w:type="dxa"/>
            <w:shd w:val="clear" w:color="auto" w:fill="auto"/>
          </w:tcPr>
          <w:p w:rsidR="004732CF" w:rsidRPr="00962E3F" w:rsidRDefault="004732CF" w:rsidP="004732CF">
            <w:pPr>
              <w:pStyle w:val="Tabletext"/>
            </w:pPr>
            <w:r w:rsidRPr="00962E3F">
              <w:t>Dietitians Association of Australia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28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Engineers Australia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Institution of Engineers Australia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29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IPA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Institute of Public Accountants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30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MedBA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Medical Board of Australia</w:t>
            </w:r>
          </w:p>
        </w:tc>
      </w:tr>
      <w:tr w:rsidR="00224B9D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24B9D" w:rsidRPr="00962E3F" w:rsidRDefault="00441594" w:rsidP="006C43B9">
            <w:pPr>
              <w:pStyle w:val="Tabletext"/>
            </w:pPr>
            <w:r w:rsidRPr="00962E3F">
              <w:t>31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24B9D" w:rsidRPr="00962E3F" w:rsidRDefault="00224B9D" w:rsidP="006C43B9">
            <w:pPr>
              <w:pStyle w:val="Tabletext"/>
            </w:pPr>
            <w:r w:rsidRPr="00962E3F">
              <w:t>NAATI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24B9D" w:rsidRPr="00962E3F" w:rsidRDefault="00224B9D" w:rsidP="006C43B9">
            <w:pPr>
              <w:pStyle w:val="Tabletext"/>
            </w:pPr>
            <w:r w:rsidRPr="00962E3F">
              <w:t>National Accreditation Authority for Translators and Interpreters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32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OCANZ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Optometry Council of Australia and New Zealand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lastRenderedPageBreak/>
              <w:t>33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OTC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Occupational Therapy Council (Australia and New Zealand) Limited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34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SPA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 w:rsidP="009D19E0">
            <w:pPr>
              <w:pStyle w:val="Tabletext"/>
            </w:pPr>
            <w:r w:rsidRPr="00962E3F">
              <w:t>Speech Pathology Australia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35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SSSI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Surveying and Spatial Sciences Institute</w:t>
            </w:r>
          </w:p>
        </w:tc>
      </w:tr>
      <w:tr w:rsidR="00C71151" w:rsidRPr="00962E3F" w:rsidTr="00327FD3">
        <w:tc>
          <w:tcPr>
            <w:tcW w:w="71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71151" w:rsidRPr="00962E3F" w:rsidRDefault="00441594">
            <w:pPr>
              <w:pStyle w:val="Tabletext"/>
            </w:pPr>
            <w:r w:rsidRPr="00962E3F">
              <w:t>36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TRA</w:t>
            </w:r>
          </w:p>
        </w:tc>
        <w:tc>
          <w:tcPr>
            <w:tcW w:w="533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71151" w:rsidRPr="00962E3F" w:rsidRDefault="00C71151">
            <w:pPr>
              <w:pStyle w:val="Tabletext"/>
            </w:pPr>
            <w:r w:rsidRPr="00962E3F">
              <w:t>Trades Recognition Australia</w:t>
            </w:r>
          </w:p>
        </w:tc>
      </w:tr>
    </w:tbl>
    <w:p w:rsidR="00C71151" w:rsidRPr="00962E3F" w:rsidRDefault="00C71151" w:rsidP="00CE756F">
      <w:pPr>
        <w:pStyle w:val="ActHead2"/>
        <w:pageBreakBefore/>
      </w:pPr>
      <w:bookmarkStart w:id="12" w:name="f_Check_Lines_above"/>
      <w:bookmarkStart w:id="13" w:name="_Toc508026517"/>
      <w:bookmarkEnd w:id="12"/>
      <w:r w:rsidRPr="00962E3F">
        <w:rPr>
          <w:rStyle w:val="CharPartNo"/>
        </w:rPr>
        <w:lastRenderedPageBreak/>
        <w:t>Part</w:t>
      </w:r>
      <w:r w:rsidR="00962E3F" w:rsidRPr="00962E3F">
        <w:rPr>
          <w:rStyle w:val="CharPartNo"/>
        </w:rPr>
        <w:t> </w:t>
      </w:r>
      <w:r w:rsidRPr="00962E3F">
        <w:rPr>
          <w:rStyle w:val="CharPartNo"/>
        </w:rPr>
        <w:t>3</w:t>
      </w:r>
      <w:r w:rsidRPr="00962E3F">
        <w:t>—</w:t>
      </w:r>
      <w:r w:rsidR="00CE756F" w:rsidRPr="00962E3F">
        <w:rPr>
          <w:rStyle w:val="CharPartText"/>
        </w:rPr>
        <w:t>Application</w:t>
      </w:r>
      <w:r w:rsidR="00834FF2" w:rsidRPr="00962E3F">
        <w:rPr>
          <w:rStyle w:val="CharPartText"/>
        </w:rPr>
        <w:t xml:space="preserve"> provisions</w:t>
      </w:r>
      <w:bookmarkEnd w:id="13"/>
    </w:p>
    <w:p w:rsidR="003B05DE" w:rsidRPr="00962E3F" w:rsidRDefault="003B05DE" w:rsidP="003B05DE">
      <w:pPr>
        <w:pStyle w:val="Header"/>
      </w:pPr>
      <w:r w:rsidRPr="00962E3F">
        <w:rPr>
          <w:rStyle w:val="CharDivNo"/>
        </w:rPr>
        <w:t xml:space="preserve"> </w:t>
      </w:r>
      <w:r w:rsidRPr="00962E3F">
        <w:rPr>
          <w:rStyle w:val="CharDivText"/>
        </w:rPr>
        <w:t xml:space="preserve"> </w:t>
      </w:r>
    </w:p>
    <w:p w:rsidR="00C71151" w:rsidRPr="00962E3F" w:rsidRDefault="007575F7" w:rsidP="00C71151">
      <w:pPr>
        <w:pStyle w:val="ActHead5"/>
      </w:pPr>
      <w:bookmarkStart w:id="14" w:name="_Toc508026518"/>
      <w:r w:rsidRPr="00962E3F">
        <w:rPr>
          <w:rStyle w:val="CharSectno"/>
        </w:rPr>
        <w:t>10</w:t>
      </w:r>
      <w:r w:rsidR="00C71151" w:rsidRPr="00962E3F">
        <w:t xml:space="preserve">  Application of this instrument</w:t>
      </w:r>
      <w:bookmarkEnd w:id="14"/>
    </w:p>
    <w:p w:rsidR="00022909" w:rsidRPr="00962E3F" w:rsidRDefault="00CE756F" w:rsidP="00C71151">
      <w:pPr>
        <w:pStyle w:val="subsection"/>
      </w:pPr>
      <w:r w:rsidRPr="00962E3F">
        <w:tab/>
      </w:r>
      <w:r w:rsidR="00022909" w:rsidRPr="00962E3F">
        <w:tab/>
        <w:t>This instrument applies in relation to the following:</w:t>
      </w:r>
    </w:p>
    <w:p w:rsidR="00CE756F" w:rsidRPr="00962E3F" w:rsidRDefault="00022909" w:rsidP="00022909">
      <w:pPr>
        <w:pStyle w:val="paragraph"/>
      </w:pPr>
      <w:r w:rsidRPr="00962E3F">
        <w:tab/>
        <w:t>(a)</w:t>
      </w:r>
      <w:r w:rsidRPr="00962E3F">
        <w:tab/>
      </w:r>
      <w:r w:rsidR="00CE756F" w:rsidRPr="00962E3F">
        <w:t>an application for approval of a nomination</w:t>
      </w:r>
      <w:r w:rsidR="00CD6F2A" w:rsidRPr="00962E3F">
        <w:t xml:space="preserve"> made on or after 18</w:t>
      </w:r>
      <w:r w:rsidR="00962E3F" w:rsidRPr="00962E3F">
        <w:t> </w:t>
      </w:r>
      <w:r w:rsidRPr="00962E3F">
        <w:t>March 2018;</w:t>
      </w:r>
    </w:p>
    <w:p w:rsidR="00834FF2" w:rsidRPr="00962E3F" w:rsidRDefault="00022909" w:rsidP="00022909">
      <w:pPr>
        <w:pStyle w:val="paragraph"/>
      </w:pPr>
      <w:r w:rsidRPr="00962E3F">
        <w:tab/>
        <w:t>(b)</w:t>
      </w:r>
      <w:r w:rsidRPr="00962E3F">
        <w:tab/>
      </w:r>
      <w:r w:rsidR="00CE756F" w:rsidRPr="00962E3F">
        <w:t>an application for a Subclass 186 (Employer Nomination Scheme) visa in the Direct Entry stream made on</w:t>
      </w:r>
      <w:r w:rsidR="003D2EC0" w:rsidRPr="00962E3F">
        <w:t xml:space="preserve"> or</w:t>
      </w:r>
      <w:r w:rsidR="00CD6F2A" w:rsidRPr="00962E3F">
        <w:t xml:space="preserve"> after 18</w:t>
      </w:r>
      <w:r w:rsidR="00962E3F" w:rsidRPr="00962E3F">
        <w:t> </w:t>
      </w:r>
      <w:r w:rsidR="008E7ED5" w:rsidRPr="00962E3F">
        <w:t>March 2018</w:t>
      </w:r>
      <w:r w:rsidR="00CB23C2" w:rsidRPr="00962E3F">
        <w:t xml:space="preserve"> if the related application for approval of a nomination is made on or after that date.</w:t>
      </w:r>
    </w:p>
    <w:p w:rsidR="00CB23C2" w:rsidRPr="00962E3F" w:rsidRDefault="007575F7" w:rsidP="00022909">
      <w:pPr>
        <w:pStyle w:val="ActHead5"/>
      </w:pPr>
      <w:bookmarkStart w:id="15" w:name="_Toc508026519"/>
      <w:r w:rsidRPr="00962E3F">
        <w:rPr>
          <w:rStyle w:val="CharSectno"/>
        </w:rPr>
        <w:t>11</w:t>
      </w:r>
      <w:r w:rsidR="00834FF2" w:rsidRPr="00962E3F">
        <w:t xml:space="preserve">  </w:t>
      </w:r>
      <w:r w:rsidR="00022909" w:rsidRPr="00962E3F">
        <w:t>C</w:t>
      </w:r>
      <w:r w:rsidR="00834FF2" w:rsidRPr="00962E3F">
        <w:t>ontinued application of IMMI 18/005</w:t>
      </w:r>
      <w:bookmarkEnd w:id="15"/>
    </w:p>
    <w:p w:rsidR="005B141F" w:rsidRPr="00962E3F" w:rsidRDefault="00CB23C2" w:rsidP="00BF171B">
      <w:pPr>
        <w:pStyle w:val="subsection"/>
      </w:pPr>
      <w:r w:rsidRPr="00962E3F">
        <w:tab/>
      </w:r>
      <w:r w:rsidR="005B141F" w:rsidRPr="00962E3F">
        <w:tab/>
        <w:t xml:space="preserve">Despite the repeal of the </w:t>
      </w:r>
      <w:r w:rsidR="005B141F" w:rsidRPr="00962E3F">
        <w:rPr>
          <w:i/>
        </w:rPr>
        <w:t>Migration (IMMI 18/005: Specification of Occupations and Assessing Authorities—Subclass 186 Visa) Instrument 2018</w:t>
      </w:r>
      <w:r w:rsidR="005B141F" w:rsidRPr="00962E3F">
        <w:t>, that instrument (a</w:t>
      </w:r>
      <w:r w:rsidR="00CD6F2A" w:rsidRPr="00962E3F">
        <w:t>s in force immediately before 18</w:t>
      </w:r>
      <w:r w:rsidR="00962E3F" w:rsidRPr="00962E3F">
        <w:t> </w:t>
      </w:r>
      <w:r w:rsidR="005B141F" w:rsidRPr="00962E3F">
        <w:t>March 2018) continues to apply in relation to the following:</w:t>
      </w:r>
    </w:p>
    <w:p w:rsidR="005B141F" w:rsidRPr="00962E3F" w:rsidRDefault="005B141F" w:rsidP="005B141F">
      <w:pPr>
        <w:pStyle w:val="paragraph"/>
      </w:pPr>
      <w:r w:rsidRPr="00962E3F">
        <w:tab/>
        <w:t>(a)</w:t>
      </w:r>
      <w:r w:rsidRPr="00962E3F">
        <w:tab/>
        <w:t>an application for approva</w:t>
      </w:r>
      <w:r w:rsidR="00CD6F2A" w:rsidRPr="00962E3F">
        <w:t>l of a nomination made before 18</w:t>
      </w:r>
      <w:r w:rsidR="00962E3F" w:rsidRPr="00962E3F">
        <w:t> </w:t>
      </w:r>
      <w:r w:rsidRPr="00962E3F">
        <w:t>March 2018;</w:t>
      </w:r>
    </w:p>
    <w:p w:rsidR="00EF3CD6" w:rsidRPr="00962E3F" w:rsidRDefault="005B141F" w:rsidP="00EF3CD6">
      <w:pPr>
        <w:pStyle w:val="paragraph"/>
      </w:pPr>
      <w:r w:rsidRPr="00962E3F">
        <w:tab/>
      </w:r>
      <w:r w:rsidR="00EF3CD6" w:rsidRPr="00962E3F">
        <w:t>(b)</w:t>
      </w:r>
      <w:r w:rsidR="00EF3CD6" w:rsidRPr="00962E3F">
        <w:tab/>
        <w:t>an application for a Subclass 186 (Employer Nomination Scheme) visa in the Direct Entry stream made on or after 17</w:t>
      </w:r>
      <w:r w:rsidR="00962E3F" w:rsidRPr="00962E3F">
        <w:t> </w:t>
      </w:r>
      <w:r w:rsidR="00EF3CD6" w:rsidRPr="00962E3F">
        <w:t>January 2018 if the related application for approval of a nomination was made on</w:t>
      </w:r>
      <w:r w:rsidR="00CD6F2A" w:rsidRPr="00962E3F">
        <w:t xml:space="preserve"> or after that day but before 18</w:t>
      </w:r>
      <w:r w:rsidR="00962E3F" w:rsidRPr="00962E3F">
        <w:t> </w:t>
      </w:r>
      <w:r w:rsidR="00EF3CD6" w:rsidRPr="00962E3F">
        <w:t>March 2018.</w:t>
      </w:r>
    </w:p>
    <w:p w:rsidR="005B141F" w:rsidRPr="00962E3F" w:rsidRDefault="005B141F" w:rsidP="00EF3CD6">
      <w:pPr>
        <w:pStyle w:val="notetext"/>
      </w:pPr>
      <w:r w:rsidRPr="00962E3F">
        <w:t>Note:</w:t>
      </w:r>
      <w:r w:rsidRPr="00962E3F">
        <w:tab/>
      </w:r>
      <w:r w:rsidR="00962E3F" w:rsidRPr="00962E3F">
        <w:t>Paragraph (</w:t>
      </w:r>
      <w:r w:rsidRPr="00962E3F">
        <w:t>a) is consistent with subclause</w:t>
      </w:r>
      <w:r w:rsidR="00962E3F" w:rsidRPr="00962E3F">
        <w:t> </w:t>
      </w:r>
      <w:r w:rsidRPr="00962E3F">
        <w:t>6705(1) of Schedule</w:t>
      </w:r>
      <w:r w:rsidR="00962E3F" w:rsidRPr="00962E3F">
        <w:t> </w:t>
      </w:r>
      <w:r w:rsidRPr="00962E3F">
        <w:t>13 to the Regulations.</w:t>
      </w:r>
    </w:p>
    <w:p w:rsidR="00834FF2" w:rsidRPr="00962E3F" w:rsidRDefault="00834FF2" w:rsidP="00834FF2">
      <w:pPr>
        <w:sectPr w:rsidR="00834FF2" w:rsidRPr="00962E3F" w:rsidSect="002B0A51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</w:p>
    <w:p w:rsidR="00CE756F" w:rsidRPr="00962E3F" w:rsidRDefault="00CE756F" w:rsidP="00CE756F">
      <w:pPr>
        <w:pStyle w:val="ActHead6"/>
        <w:ind w:left="0" w:firstLine="0"/>
        <w:rPr>
          <w:rFonts w:ascii="Times New Roman" w:hAnsi="Times New Roman"/>
        </w:rPr>
      </w:pPr>
      <w:bookmarkStart w:id="16" w:name="_Toc508026520"/>
      <w:bookmarkStart w:id="17" w:name="opcAmSched"/>
      <w:bookmarkStart w:id="18" w:name="opcCurrentFind"/>
      <w:r w:rsidRPr="00962E3F">
        <w:rPr>
          <w:rStyle w:val="CharAmSchNo"/>
        </w:rPr>
        <w:lastRenderedPageBreak/>
        <w:t>Schedule</w:t>
      </w:r>
      <w:r w:rsidR="00962E3F" w:rsidRPr="00962E3F">
        <w:rPr>
          <w:rStyle w:val="CharAmSchNo"/>
        </w:rPr>
        <w:t> </w:t>
      </w:r>
      <w:r w:rsidRPr="00962E3F">
        <w:rPr>
          <w:rStyle w:val="CharAmSchNo"/>
        </w:rPr>
        <w:t>1</w:t>
      </w:r>
      <w:r w:rsidRPr="00962E3F">
        <w:rPr>
          <w:rFonts w:ascii="Times New Roman" w:hAnsi="Times New Roman"/>
        </w:rPr>
        <w:t>—</w:t>
      </w:r>
      <w:r w:rsidRPr="00962E3F">
        <w:rPr>
          <w:rStyle w:val="CharAmSchText"/>
        </w:rPr>
        <w:t>Repeals</w:t>
      </w:r>
      <w:bookmarkEnd w:id="16"/>
    </w:p>
    <w:bookmarkEnd w:id="17"/>
    <w:bookmarkEnd w:id="18"/>
    <w:p w:rsidR="00CE756F" w:rsidRPr="00962E3F" w:rsidRDefault="00CE756F" w:rsidP="00CE756F">
      <w:pPr>
        <w:pStyle w:val="Header"/>
      </w:pPr>
      <w:r w:rsidRPr="00962E3F">
        <w:rPr>
          <w:rStyle w:val="CharAmPartNo"/>
        </w:rPr>
        <w:t xml:space="preserve"> </w:t>
      </w:r>
      <w:r w:rsidRPr="00962E3F">
        <w:rPr>
          <w:rStyle w:val="CharAmPartText"/>
        </w:rPr>
        <w:t xml:space="preserve"> </w:t>
      </w:r>
    </w:p>
    <w:p w:rsidR="00CE756F" w:rsidRPr="00962E3F" w:rsidRDefault="00834FF2" w:rsidP="00CE756F">
      <w:pPr>
        <w:pStyle w:val="ActHead9"/>
        <w:ind w:left="0" w:firstLine="0"/>
      </w:pPr>
      <w:bookmarkStart w:id="19" w:name="_Toc508026521"/>
      <w:r w:rsidRPr="00962E3F">
        <w:t>Migration (IMMI 18/0</w:t>
      </w:r>
      <w:r w:rsidR="00CE756F" w:rsidRPr="00962E3F">
        <w:t>0</w:t>
      </w:r>
      <w:r w:rsidRPr="00962E3F">
        <w:t>5</w:t>
      </w:r>
      <w:r w:rsidR="00CE756F" w:rsidRPr="00962E3F">
        <w:t>: Specification of Occupa</w:t>
      </w:r>
      <w:r w:rsidR="000E5242" w:rsidRPr="00962E3F">
        <w:t>tions and Assessing Authorities—</w:t>
      </w:r>
      <w:r w:rsidR="00CE756F" w:rsidRPr="00962E3F">
        <w:t>Subclass 186 Visa) Instrument 201</w:t>
      </w:r>
      <w:r w:rsidRPr="00962E3F">
        <w:t>8</w:t>
      </w:r>
      <w:bookmarkEnd w:id="19"/>
    </w:p>
    <w:p w:rsidR="00CE756F" w:rsidRPr="00962E3F" w:rsidRDefault="00CE756F" w:rsidP="00CE756F">
      <w:pPr>
        <w:pStyle w:val="ItemHead"/>
      </w:pPr>
      <w:r w:rsidRPr="00962E3F">
        <w:t>1  The whole of the instrument</w:t>
      </w:r>
    </w:p>
    <w:p w:rsidR="00CE756F" w:rsidRPr="00962E3F" w:rsidRDefault="00CE756F" w:rsidP="00CE756F">
      <w:pPr>
        <w:pStyle w:val="Item"/>
      </w:pPr>
      <w:r w:rsidRPr="00962E3F">
        <w:t>Repeal the instrument.</w:t>
      </w:r>
    </w:p>
    <w:p w:rsidR="00CE756F" w:rsidRPr="00962E3F" w:rsidRDefault="00CE756F" w:rsidP="00CE756F">
      <w:pPr>
        <w:sectPr w:rsidR="00CE756F" w:rsidRPr="00962E3F" w:rsidSect="002B0A51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B54365" w:rsidRPr="00962E3F" w:rsidRDefault="00B54365" w:rsidP="00050B16"/>
    <w:sectPr w:rsidR="00B54365" w:rsidRPr="00962E3F" w:rsidSect="002B0A51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5FC" w:rsidRDefault="009305FC" w:rsidP="00715914">
      <w:pPr>
        <w:spacing w:line="240" w:lineRule="auto"/>
      </w:pPr>
      <w:r>
        <w:separator/>
      </w:r>
    </w:p>
  </w:endnote>
  <w:endnote w:type="continuationSeparator" w:id="0">
    <w:p w:rsidR="009305FC" w:rsidRDefault="009305F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A51" w:rsidRPr="002B0A51" w:rsidRDefault="002B0A51" w:rsidP="002B0A51">
    <w:pPr>
      <w:pStyle w:val="Footer"/>
      <w:rPr>
        <w:i/>
        <w:sz w:val="18"/>
      </w:rPr>
    </w:pPr>
    <w:r w:rsidRPr="002B0A51">
      <w:rPr>
        <w:i/>
        <w:sz w:val="18"/>
      </w:rPr>
      <w:t>OPC63237 - B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Pr="00A41F52" w:rsidRDefault="009305FC" w:rsidP="00CE756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305FC" w:rsidTr="00CE756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CE756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CE75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5B22">
            <w:rPr>
              <w:i/>
              <w:sz w:val="18"/>
            </w:rPr>
            <w:t>Migration (IMMI 18/049: Specification of Occupations and Assessing Authorities—Subclass 186 Visa)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CE756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05B22">
            <w:rPr>
              <w:i/>
              <w:noProof/>
              <w:sz w:val="18"/>
            </w:rPr>
            <w:t>16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305FC" w:rsidRPr="002B0A51" w:rsidRDefault="002B0A51" w:rsidP="002B0A51">
    <w:pPr>
      <w:rPr>
        <w:rFonts w:cs="Times New Roman"/>
        <w:i/>
        <w:sz w:val="18"/>
      </w:rPr>
    </w:pPr>
    <w:r w:rsidRPr="002B0A51">
      <w:rPr>
        <w:rFonts w:cs="Times New Roman"/>
        <w:i/>
        <w:sz w:val="18"/>
      </w:rPr>
      <w:t>OPC63237 - B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Pr="00E33C1C" w:rsidRDefault="009305FC" w:rsidP="00CE756F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305FC" w:rsidTr="00CE756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CE756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CE75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5B22">
            <w:rPr>
              <w:i/>
              <w:sz w:val="18"/>
            </w:rPr>
            <w:t>Migration (IMMI 18/049: Specification of Occupations and Assessing Authorities—Subclass 186 Visa)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CE756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05B22">
            <w:rPr>
              <w:i/>
              <w:noProof/>
              <w:sz w:val="18"/>
            </w:rPr>
            <w:t>16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305FC" w:rsidRPr="002B0A51" w:rsidRDefault="002B0A51" w:rsidP="002B0A51">
    <w:pPr>
      <w:rPr>
        <w:rFonts w:cs="Times New Roman"/>
        <w:i/>
        <w:sz w:val="18"/>
      </w:rPr>
    </w:pPr>
    <w:r w:rsidRPr="002B0A51">
      <w:rPr>
        <w:rFonts w:cs="Times New Roman"/>
        <w:i/>
        <w:sz w:val="18"/>
      </w:rPr>
      <w:t>OPC63237 - B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Pr="00E33C1C" w:rsidRDefault="009305FC" w:rsidP="00CE756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305FC" w:rsidTr="009E3B3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59006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05B22">
            <w:rPr>
              <w:i/>
              <w:noProof/>
              <w:sz w:val="18"/>
            </w:rPr>
            <w:t>16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5900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5B22">
            <w:rPr>
              <w:i/>
              <w:sz w:val="18"/>
            </w:rPr>
            <w:t>Migration (IMMI 18/049: Specification of Occupations and Assessing Authorities—Subclass 186 Visa)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590064">
          <w:pPr>
            <w:spacing w:line="0" w:lineRule="atLeast"/>
            <w:jc w:val="right"/>
            <w:rPr>
              <w:sz w:val="18"/>
            </w:rPr>
          </w:pPr>
        </w:p>
      </w:tc>
    </w:tr>
  </w:tbl>
  <w:p w:rsidR="009305FC" w:rsidRPr="002B0A51" w:rsidRDefault="002B0A51" w:rsidP="002B0A51">
    <w:pPr>
      <w:rPr>
        <w:rFonts w:cs="Times New Roman"/>
        <w:i/>
        <w:sz w:val="18"/>
      </w:rPr>
    </w:pPr>
    <w:r w:rsidRPr="002B0A51">
      <w:rPr>
        <w:rFonts w:cs="Times New Roman"/>
        <w:i/>
        <w:sz w:val="18"/>
      </w:rPr>
      <w:t>OPC63237 - B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Pr="00E33C1C" w:rsidRDefault="009305FC" w:rsidP="00CE756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305FC" w:rsidTr="0059006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59006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5900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5B22">
            <w:rPr>
              <w:i/>
              <w:sz w:val="18"/>
            </w:rPr>
            <w:t>Migration (IMMI 18/049: Specification of Occupations and Assessing Authorities—Subclass 186 Visa)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59006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05B22">
            <w:rPr>
              <w:i/>
              <w:noProof/>
              <w:sz w:val="18"/>
            </w:rPr>
            <w:t>16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305FC" w:rsidRPr="002B0A51" w:rsidRDefault="002B0A51" w:rsidP="002B0A51">
    <w:pPr>
      <w:rPr>
        <w:rFonts w:cs="Times New Roman"/>
        <w:i/>
        <w:sz w:val="18"/>
      </w:rPr>
    </w:pPr>
    <w:r w:rsidRPr="002B0A51">
      <w:rPr>
        <w:rFonts w:cs="Times New Roman"/>
        <w:i/>
        <w:sz w:val="18"/>
      </w:rPr>
      <w:t>OPC63237 - B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Pr="00E33C1C" w:rsidRDefault="009305FC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305FC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59006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5900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5B22">
            <w:rPr>
              <w:i/>
              <w:sz w:val="18"/>
            </w:rPr>
            <w:t>Migration (IMMI 18/049: Specification of Occupations and Assessing Authorities—Subclass 186 Visa)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59006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05B22">
            <w:rPr>
              <w:i/>
              <w:noProof/>
              <w:sz w:val="18"/>
            </w:rPr>
            <w:t>16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305FC" w:rsidRPr="002B0A51" w:rsidRDefault="002B0A51" w:rsidP="002B0A51">
    <w:pPr>
      <w:rPr>
        <w:rFonts w:cs="Times New Roman"/>
        <w:i/>
        <w:sz w:val="18"/>
      </w:rPr>
    </w:pPr>
    <w:r w:rsidRPr="002B0A51">
      <w:rPr>
        <w:rFonts w:cs="Times New Roman"/>
        <w:i/>
        <w:sz w:val="18"/>
      </w:rPr>
      <w:t>OPC63237 -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Default="009305FC" w:rsidP="00CE756F">
    <w:pPr>
      <w:pStyle w:val="Footer"/>
      <w:spacing w:before="120"/>
    </w:pPr>
  </w:p>
  <w:p w:rsidR="009305FC" w:rsidRPr="002B0A51" w:rsidRDefault="002B0A51" w:rsidP="002B0A51">
    <w:pPr>
      <w:pStyle w:val="Footer"/>
      <w:rPr>
        <w:i/>
        <w:sz w:val="18"/>
      </w:rPr>
    </w:pPr>
    <w:r w:rsidRPr="002B0A51">
      <w:rPr>
        <w:i/>
        <w:sz w:val="18"/>
      </w:rPr>
      <w:t>OPC63237 -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Pr="002B0A51" w:rsidRDefault="002B0A51" w:rsidP="002B0A5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B0A51">
      <w:rPr>
        <w:i/>
        <w:sz w:val="18"/>
      </w:rPr>
      <w:t>OPC63237 -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Pr="00E33C1C" w:rsidRDefault="009305FC" w:rsidP="00CE756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305FC" w:rsidTr="009E3B3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59006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05B22">
            <w:rPr>
              <w:i/>
              <w:noProof/>
              <w:sz w:val="18"/>
            </w:rPr>
            <w:t>xvi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5900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5B22">
            <w:rPr>
              <w:i/>
              <w:sz w:val="18"/>
            </w:rPr>
            <w:t>Migration (IMMI 18/049: Specification of Occupations and Assessing Authorities—Subclass 186 Visa)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590064">
          <w:pPr>
            <w:spacing w:line="0" w:lineRule="atLeast"/>
            <w:jc w:val="right"/>
            <w:rPr>
              <w:sz w:val="18"/>
            </w:rPr>
          </w:pPr>
        </w:p>
      </w:tc>
    </w:tr>
  </w:tbl>
  <w:p w:rsidR="009305FC" w:rsidRPr="002B0A51" w:rsidRDefault="002B0A51" w:rsidP="002B0A51">
    <w:pPr>
      <w:rPr>
        <w:rFonts w:cs="Times New Roman"/>
        <w:i/>
        <w:sz w:val="18"/>
      </w:rPr>
    </w:pPr>
    <w:r w:rsidRPr="002B0A51">
      <w:rPr>
        <w:rFonts w:cs="Times New Roman"/>
        <w:i/>
        <w:sz w:val="18"/>
      </w:rPr>
      <w:t>OPC63237 -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Pr="00E33C1C" w:rsidRDefault="009305FC" w:rsidP="00CE756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9305FC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590064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5900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5B22">
            <w:rPr>
              <w:i/>
              <w:sz w:val="18"/>
            </w:rPr>
            <w:t>Migration (IMMI 18/049: Specification of Occupations and Assessing Authorities—Subclass 186 Visa)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59006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05B2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305FC" w:rsidRPr="002B0A51" w:rsidRDefault="002B0A51" w:rsidP="002B0A51">
    <w:pPr>
      <w:rPr>
        <w:rFonts w:cs="Times New Roman"/>
        <w:i/>
        <w:sz w:val="18"/>
      </w:rPr>
    </w:pPr>
    <w:r w:rsidRPr="002B0A51">
      <w:rPr>
        <w:rFonts w:cs="Times New Roman"/>
        <w:i/>
        <w:sz w:val="18"/>
      </w:rPr>
      <w:t>OPC63237 -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Pr="00E33C1C" w:rsidRDefault="009305FC" w:rsidP="00CE756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305FC" w:rsidTr="009E3B3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CE756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05B22">
            <w:rPr>
              <w:i/>
              <w:noProof/>
              <w:sz w:val="18"/>
            </w:rPr>
            <w:t>14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CE75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5B22">
            <w:rPr>
              <w:i/>
              <w:sz w:val="18"/>
            </w:rPr>
            <w:t>Migration (IMMI 18/049: Specification of Occupations and Assessing Authorities—Subclass 186 Visa)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CE756F">
          <w:pPr>
            <w:spacing w:line="0" w:lineRule="atLeast"/>
            <w:jc w:val="right"/>
            <w:rPr>
              <w:sz w:val="18"/>
            </w:rPr>
          </w:pPr>
        </w:p>
      </w:tc>
    </w:tr>
  </w:tbl>
  <w:p w:rsidR="009305FC" w:rsidRPr="002B0A51" w:rsidRDefault="002B0A51" w:rsidP="002B0A51">
    <w:pPr>
      <w:rPr>
        <w:rFonts w:cs="Times New Roman"/>
        <w:i/>
        <w:sz w:val="18"/>
      </w:rPr>
    </w:pPr>
    <w:r w:rsidRPr="002B0A51">
      <w:rPr>
        <w:rFonts w:cs="Times New Roman"/>
        <w:i/>
        <w:sz w:val="18"/>
      </w:rPr>
      <w:t>OPC63237 -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Pr="00E33C1C" w:rsidRDefault="009305FC" w:rsidP="00CE756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305FC" w:rsidTr="00CE756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CE756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CE75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5B22">
            <w:rPr>
              <w:i/>
              <w:sz w:val="18"/>
            </w:rPr>
            <w:t>Migration (IMMI 18/049: Specification of Occupations and Assessing Authorities—Subclass 186 Visa)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CE756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05B22">
            <w:rPr>
              <w:i/>
              <w:noProof/>
              <w:sz w:val="18"/>
            </w:rPr>
            <w:t>15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305FC" w:rsidRPr="002B0A51" w:rsidRDefault="002B0A51" w:rsidP="002B0A51">
    <w:pPr>
      <w:rPr>
        <w:rFonts w:cs="Times New Roman"/>
        <w:i/>
        <w:sz w:val="18"/>
      </w:rPr>
    </w:pPr>
    <w:r w:rsidRPr="002B0A51">
      <w:rPr>
        <w:rFonts w:cs="Times New Roman"/>
        <w:i/>
        <w:sz w:val="18"/>
      </w:rPr>
      <w:t>OPC63237 -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Pr="00E33C1C" w:rsidRDefault="009305FC" w:rsidP="00CE756F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305FC" w:rsidTr="00CE756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CE756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CE75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5B22">
            <w:rPr>
              <w:i/>
              <w:sz w:val="18"/>
            </w:rPr>
            <w:t>Migration (IMMI 18/049: Specification of Occupations and Assessing Authorities—Subclass 186 Visa)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CE756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05B22">
            <w:rPr>
              <w:i/>
              <w:noProof/>
              <w:sz w:val="18"/>
            </w:rPr>
            <w:t>16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305FC" w:rsidRPr="00ED79B6" w:rsidRDefault="009305FC" w:rsidP="00CE756F">
    <w:pPr>
      <w:rPr>
        <w:i/>
        <w:sz w:val="18"/>
      </w:rPr>
    </w:pPr>
  </w:p>
  <w:p w:rsidR="009305FC" w:rsidRPr="002B0A51" w:rsidRDefault="002B0A51" w:rsidP="002B0A51">
    <w:pPr>
      <w:pStyle w:val="Footer"/>
      <w:rPr>
        <w:i/>
        <w:sz w:val="18"/>
      </w:rPr>
    </w:pPr>
    <w:r w:rsidRPr="002B0A51">
      <w:rPr>
        <w:i/>
        <w:sz w:val="18"/>
      </w:rPr>
      <w:t>OPC63237 - B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Pr="00EF5531" w:rsidRDefault="009305FC" w:rsidP="00CE756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305FC" w:rsidTr="009E3B3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CE756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05B22">
            <w:rPr>
              <w:i/>
              <w:noProof/>
              <w:sz w:val="18"/>
            </w:rPr>
            <w:t>16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CE75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5B22">
            <w:rPr>
              <w:i/>
              <w:sz w:val="18"/>
            </w:rPr>
            <w:t>Migration (IMMI 18/049: Specification of Occupations and Assessing Authorities—Subclass 186 Visa)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305FC" w:rsidRDefault="009305FC" w:rsidP="00CE756F">
          <w:pPr>
            <w:spacing w:line="0" w:lineRule="atLeast"/>
            <w:jc w:val="right"/>
            <w:rPr>
              <w:sz w:val="18"/>
            </w:rPr>
          </w:pPr>
        </w:p>
      </w:tc>
    </w:tr>
  </w:tbl>
  <w:p w:rsidR="009305FC" w:rsidRPr="002B0A51" w:rsidRDefault="002B0A51" w:rsidP="002B0A51">
    <w:pPr>
      <w:rPr>
        <w:rFonts w:cs="Times New Roman"/>
        <w:i/>
        <w:sz w:val="18"/>
      </w:rPr>
    </w:pPr>
    <w:r w:rsidRPr="002B0A51">
      <w:rPr>
        <w:rFonts w:cs="Times New Roman"/>
        <w:i/>
        <w:sz w:val="18"/>
      </w:rPr>
      <w:t>OPC63237 -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5FC" w:rsidRDefault="009305FC" w:rsidP="00715914">
      <w:pPr>
        <w:spacing w:line="240" w:lineRule="auto"/>
      </w:pPr>
      <w:r>
        <w:separator/>
      </w:r>
    </w:p>
  </w:footnote>
  <w:footnote w:type="continuationSeparator" w:id="0">
    <w:p w:rsidR="009305FC" w:rsidRDefault="009305F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Pr="005F1388" w:rsidRDefault="009305FC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Default="009305F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05B22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05B22">
      <w:rPr>
        <w:noProof/>
        <w:sz w:val="20"/>
      </w:rPr>
      <w:t>Repeals</w:t>
    </w:r>
    <w:r>
      <w:rPr>
        <w:sz w:val="20"/>
      </w:rPr>
      <w:fldChar w:fldCharType="end"/>
    </w:r>
  </w:p>
  <w:p w:rsidR="009305FC" w:rsidRDefault="009305F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9305FC" w:rsidRDefault="009305FC" w:rsidP="00CE756F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Default="009305FC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05B22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05B2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9305FC" w:rsidRDefault="009305FC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9305FC" w:rsidRDefault="009305FC" w:rsidP="00CE756F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Default="009305FC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Default="009305FC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9305FC" w:rsidRDefault="009305FC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305B22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305B22">
      <w:rPr>
        <w:noProof/>
        <w:sz w:val="20"/>
      </w:rPr>
      <w:t>Application provisions</w:t>
    </w:r>
    <w:r>
      <w:rPr>
        <w:sz w:val="20"/>
      </w:rPr>
      <w:fldChar w:fldCharType="end"/>
    </w:r>
  </w:p>
  <w:p w:rsidR="009305FC" w:rsidRPr="007A1328" w:rsidRDefault="009305FC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9305FC" w:rsidRPr="007A1328" w:rsidRDefault="009305FC" w:rsidP="00715914">
    <w:pPr>
      <w:rPr>
        <w:b/>
        <w:sz w:val="24"/>
      </w:rPr>
    </w:pPr>
  </w:p>
  <w:p w:rsidR="009305FC" w:rsidRPr="007A1328" w:rsidRDefault="009305FC" w:rsidP="00CE756F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305B22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305B22">
      <w:rPr>
        <w:noProof/>
        <w:sz w:val="24"/>
      </w:rPr>
      <w:t>11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Pr="007A1328" w:rsidRDefault="009305F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9305FC" w:rsidRPr="007A1328" w:rsidRDefault="009305F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305B22">
      <w:rPr>
        <w:noProof/>
        <w:sz w:val="20"/>
      </w:rPr>
      <w:t>Application provisions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305B22">
      <w:rPr>
        <w:b/>
        <w:noProof/>
        <w:sz w:val="20"/>
      </w:rPr>
      <w:t>Part 3</w:t>
    </w:r>
    <w:r>
      <w:rPr>
        <w:b/>
        <w:sz w:val="20"/>
      </w:rPr>
      <w:fldChar w:fldCharType="end"/>
    </w:r>
  </w:p>
  <w:p w:rsidR="009305FC" w:rsidRPr="007A1328" w:rsidRDefault="009305F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9305FC" w:rsidRPr="007A1328" w:rsidRDefault="009305FC" w:rsidP="00715914">
    <w:pPr>
      <w:jc w:val="right"/>
      <w:rPr>
        <w:b/>
        <w:sz w:val="24"/>
      </w:rPr>
    </w:pPr>
  </w:p>
  <w:p w:rsidR="009305FC" w:rsidRPr="007A1328" w:rsidRDefault="009305FC" w:rsidP="00CE756F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305B22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305B22">
      <w:rPr>
        <w:noProof/>
        <w:sz w:val="24"/>
      </w:rPr>
      <w:t>11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Pr="007A1328" w:rsidRDefault="009305FC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Pr="005F1388" w:rsidRDefault="009305F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Pr="005F1388" w:rsidRDefault="009305FC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Pr="00ED79B6" w:rsidRDefault="009305FC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Pr="00ED79B6" w:rsidRDefault="009305FC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Pr="00ED79B6" w:rsidRDefault="009305FC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Default="009305FC" w:rsidP="00CE756F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9305FC" w:rsidRDefault="009305FC" w:rsidP="00CE756F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305B22">
      <w:rPr>
        <w:b/>
        <w:sz w:val="20"/>
      </w:rPr>
      <w:fldChar w:fldCharType="separate"/>
    </w:r>
    <w:r w:rsidR="00305B22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305B22">
      <w:rPr>
        <w:sz w:val="20"/>
      </w:rPr>
      <w:fldChar w:fldCharType="separate"/>
    </w:r>
    <w:r w:rsidR="00305B22">
      <w:rPr>
        <w:noProof/>
        <w:sz w:val="20"/>
      </w:rPr>
      <w:t>Specification of occupations and assessing authorities for Subclass 186 visa</w:t>
    </w:r>
    <w:r>
      <w:rPr>
        <w:sz w:val="20"/>
      </w:rPr>
      <w:fldChar w:fldCharType="end"/>
    </w:r>
  </w:p>
  <w:p w:rsidR="009305FC" w:rsidRPr="007A1328" w:rsidRDefault="009305FC" w:rsidP="00CE756F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9305FC" w:rsidRPr="007A1328" w:rsidRDefault="009305FC" w:rsidP="00CE756F">
    <w:pPr>
      <w:rPr>
        <w:b/>
        <w:sz w:val="24"/>
      </w:rPr>
    </w:pPr>
  </w:p>
  <w:p w:rsidR="009305FC" w:rsidRPr="007A1328" w:rsidRDefault="009305FC" w:rsidP="00CE756F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305B22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305B22">
      <w:rPr>
        <w:noProof/>
        <w:sz w:val="24"/>
      </w:rPr>
      <w:t>9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Pr="007A1328" w:rsidRDefault="009305FC" w:rsidP="00CE756F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9305FC" w:rsidRPr="007A1328" w:rsidRDefault="009305FC" w:rsidP="00CE756F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305B22">
      <w:rPr>
        <w:sz w:val="20"/>
      </w:rPr>
      <w:fldChar w:fldCharType="separate"/>
    </w:r>
    <w:r w:rsidR="00305B22">
      <w:rPr>
        <w:noProof/>
        <w:sz w:val="20"/>
      </w:rPr>
      <w:t>Application provisions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305B22">
      <w:rPr>
        <w:b/>
        <w:sz w:val="20"/>
      </w:rPr>
      <w:fldChar w:fldCharType="separate"/>
    </w:r>
    <w:r w:rsidR="00305B22">
      <w:rPr>
        <w:b/>
        <w:noProof/>
        <w:sz w:val="20"/>
      </w:rPr>
      <w:t>Part 3</w:t>
    </w:r>
    <w:r>
      <w:rPr>
        <w:b/>
        <w:sz w:val="20"/>
      </w:rPr>
      <w:fldChar w:fldCharType="end"/>
    </w:r>
  </w:p>
  <w:p w:rsidR="009305FC" w:rsidRPr="007A1328" w:rsidRDefault="009305FC" w:rsidP="00CE756F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9305FC" w:rsidRPr="007A1328" w:rsidRDefault="009305FC" w:rsidP="00CE756F">
    <w:pPr>
      <w:jc w:val="right"/>
      <w:rPr>
        <w:b/>
        <w:sz w:val="24"/>
      </w:rPr>
    </w:pPr>
  </w:p>
  <w:p w:rsidR="009305FC" w:rsidRPr="007A1328" w:rsidRDefault="009305FC" w:rsidP="00CE756F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305B22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305B22">
      <w:rPr>
        <w:noProof/>
        <w:sz w:val="24"/>
      </w:rPr>
      <w:t>10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FC" w:rsidRPr="007A1328" w:rsidRDefault="009305FC" w:rsidP="00CE756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0E2C83"/>
    <w:multiLevelType w:val="hybridMultilevel"/>
    <w:tmpl w:val="D8086C5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B8C4A37"/>
    <w:multiLevelType w:val="hybridMultilevel"/>
    <w:tmpl w:val="7660C3E0"/>
    <w:lvl w:ilvl="0" w:tplc="34B44C0E">
      <w:start w:val="1"/>
      <w:numFmt w:val="lowerLetter"/>
      <w:lvlText w:val="(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5C"/>
    <w:rsid w:val="00004470"/>
    <w:rsid w:val="000136AF"/>
    <w:rsid w:val="00022909"/>
    <w:rsid w:val="00024FD7"/>
    <w:rsid w:val="00032678"/>
    <w:rsid w:val="000437C1"/>
    <w:rsid w:val="00050B16"/>
    <w:rsid w:val="0005365D"/>
    <w:rsid w:val="000614BF"/>
    <w:rsid w:val="000B58FA"/>
    <w:rsid w:val="000C736A"/>
    <w:rsid w:val="000D05EF"/>
    <w:rsid w:val="000E2216"/>
    <w:rsid w:val="000E2261"/>
    <w:rsid w:val="000E5242"/>
    <w:rsid w:val="000F21C1"/>
    <w:rsid w:val="0010745C"/>
    <w:rsid w:val="00107C40"/>
    <w:rsid w:val="00126F3B"/>
    <w:rsid w:val="00132CEB"/>
    <w:rsid w:val="00142B62"/>
    <w:rsid w:val="00143819"/>
    <w:rsid w:val="0014539C"/>
    <w:rsid w:val="00157B8B"/>
    <w:rsid w:val="00160E6C"/>
    <w:rsid w:val="00166C2F"/>
    <w:rsid w:val="001809D7"/>
    <w:rsid w:val="0018391D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13E8"/>
    <w:rsid w:val="00215AF1"/>
    <w:rsid w:val="002161E7"/>
    <w:rsid w:val="00224B9D"/>
    <w:rsid w:val="00226562"/>
    <w:rsid w:val="002321E8"/>
    <w:rsid w:val="00236EEC"/>
    <w:rsid w:val="0024010F"/>
    <w:rsid w:val="00240749"/>
    <w:rsid w:val="00242610"/>
    <w:rsid w:val="00243018"/>
    <w:rsid w:val="002564A4"/>
    <w:rsid w:val="0026736C"/>
    <w:rsid w:val="00281308"/>
    <w:rsid w:val="00284719"/>
    <w:rsid w:val="00297ECB"/>
    <w:rsid w:val="002A7BCF"/>
    <w:rsid w:val="002B0A51"/>
    <w:rsid w:val="002D043A"/>
    <w:rsid w:val="002D6224"/>
    <w:rsid w:val="002E3F4B"/>
    <w:rsid w:val="00301D5E"/>
    <w:rsid w:val="003042D4"/>
    <w:rsid w:val="00304F8B"/>
    <w:rsid w:val="00305B22"/>
    <w:rsid w:val="00317BEE"/>
    <w:rsid w:val="00327FD3"/>
    <w:rsid w:val="003314F5"/>
    <w:rsid w:val="003354D2"/>
    <w:rsid w:val="00335BC6"/>
    <w:rsid w:val="003415D3"/>
    <w:rsid w:val="00344701"/>
    <w:rsid w:val="003517FF"/>
    <w:rsid w:val="00352B0F"/>
    <w:rsid w:val="00356690"/>
    <w:rsid w:val="00360459"/>
    <w:rsid w:val="00376273"/>
    <w:rsid w:val="003A22A8"/>
    <w:rsid w:val="003B05DE"/>
    <w:rsid w:val="003B7029"/>
    <w:rsid w:val="003C6231"/>
    <w:rsid w:val="003D0BFE"/>
    <w:rsid w:val="003D2EC0"/>
    <w:rsid w:val="003D5700"/>
    <w:rsid w:val="003E341B"/>
    <w:rsid w:val="0040040F"/>
    <w:rsid w:val="004116CD"/>
    <w:rsid w:val="004144EC"/>
    <w:rsid w:val="00417EB9"/>
    <w:rsid w:val="00424CA9"/>
    <w:rsid w:val="00431E9B"/>
    <w:rsid w:val="004379E3"/>
    <w:rsid w:val="0044015E"/>
    <w:rsid w:val="004405A1"/>
    <w:rsid w:val="00441594"/>
    <w:rsid w:val="0044291A"/>
    <w:rsid w:val="00444ABD"/>
    <w:rsid w:val="00450E46"/>
    <w:rsid w:val="004546B7"/>
    <w:rsid w:val="00455C5C"/>
    <w:rsid w:val="00461C81"/>
    <w:rsid w:val="00467661"/>
    <w:rsid w:val="004705B7"/>
    <w:rsid w:val="00472DBE"/>
    <w:rsid w:val="004732CF"/>
    <w:rsid w:val="00474A19"/>
    <w:rsid w:val="00476E13"/>
    <w:rsid w:val="00481E8A"/>
    <w:rsid w:val="00486987"/>
    <w:rsid w:val="00496F97"/>
    <w:rsid w:val="004C35B5"/>
    <w:rsid w:val="004C6AE8"/>
    <w:rsid w:val="004D3593"/>
    <w:rsid w:val="004D359D"/>
    <w:rsid w:val="004E063A"/>
    <w:rsid w:val="004E7BEC"/>
    <w:rsid w:val="00505D3D"/>
    <w:rsid w:val="00506AF6"/>
    <w:rsid w:val="00516B8D"/>
    <w:rsid w:val="00537FBC"/>
    <w:rsid w:val="00554954"/>
    <w:rsid w:val="005574D1"/>
    <w:rsid w:val="00584811"/>
    <w:rsid w:val="00585784"/>
    <w:rsid w:val="00590064"/>
    <w:rsid w:val="00593AA6"/>
    <w:rsid w:val="00594161"/>
    <w:rsid w:val="00594749"/>
    <w:rsid w:val="0059539D"/>
    <w:rsid w:val="005B141F"/>
    <w:rsid w:val="005B4067"/>
    <w:rsid w:val="005C3F41"/>
    <w:rsid w:val="005D2D09"/>
    <w:rsid w:val="00600219"/>
    <w:rsid w:val="00603DC4"/>
    <w:rsid w:val="00620076"/>
    <w:rsid w:val="006473B9"/>
    <w:rsid w:val="00670EA1"/>
    <w:rsid w:val="00677CC2"/>
    <w:rsid w:val="00687728"/>
    <w:rsid w:val="006905DE"/>
    <w:rsid w:val="0069207B"/>
    <w:rsid w:val="006A1BE4"/>
    <w:rsid w:val="006A5A45"/>
    <w:rsid w:val="006B5789"/>
    <w:rsid w:val="006C30C5"/>
    <w:rsid w:val="006C43B9"/>
    <w:rsid w:val="006C67D8"/>
    <w:rsid w:val="006C7F8C"/>
    <w:rsid w:val="006E0EC9"/>
    <w:rsid w:val="006E6246"/>
    <w:rsid w:val="006F318F"/>
    <w:rsid w:val="006F4226"/>
    <w:rsid w:val="006F4EFD"/>
    <w:rsid w:val="0070017E"/>
    <w:rsid w:val="00700B2C"/>
    <w:rsid w:val="007050A2"/>
    <w:rsid w:val="00713084"/>
    <w:rsid w:val="00714F20"/>
    <w:rsid w:val="0071590F"/>
    <w:rsid w:val="00715914"/>
    <w:rsid w:val="00731436"/>
    <w:rsid w:val="00731E00"/>
    <w:rsid w:val="007440B7"/>
    <w:rsid w:val="007500C8"/>
    <w:rsid w:val="00756272"/>
    <w:rsid w:val="007575F7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2733"/>
    <w:rsid w:val="007E667A"/>
    <w:rsid w:val="007F28C9"/>
    <w:rsid w:val="00803587"/>
    <w:rsid w:val="008117E9"/>
    <w:rsid w:val="008133FB"/>
    <w:rsid w:val="008174D9"/>
    <w:rsid w:val="00824498"/>
    <w:rsid w:val="00834FF2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D5D59"/>
    <w:rsid w:val="008E6067"/>
    <w:rsid w:val="008E7ED5"/>
    <w:rsid w:val="008F54E7"/>
    <w:rsid w:val="00903422"/>
    <w:rsid w:val="00915DF9"/>
    <w:rsid w:val="009254C3"/>
    <w:rsid w:val="009305FC"/>
    <w:rsid w:val="00932377"/>
    <w:rsid w:val="00943A20"/>
    <w:rsid w:val="00947D5A"/>
    <w:rsid w:val="009532A5"/>
    <w:rsid w:val="00962E3F"/>
    <w:rsid w:val="009633A1"/>
    <w:rsid w:val="0098021B"/>
    <w:rsid w:val="00982242"/>
    <w:rsid w:val="009868E9"/>
    <w:rsid w:val="009D19E0"/>
    <w:rsid w:val="009E3B3D"/>
    <w:rsid w:val="009E5CFC"/>
    <w:rsid w:val="00A079CB"/>
    <w:rsid w:val="00A12128"/>
    <w:rsid w:val="00A12DB2"/>
    <w:rsid w:val="00A22C98"/>
    <w:rsid w:val="00A231E2"/>
    <w:rsid w:val="00A304F5"/>
    <w:rsid w:val="00A52606"/>
    <w:rsid w:val="00A57BEC"/>
    <w:rsid w:val="00A64912"/>
    <w:rsid w:val="00A70A74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21C9"/>
    <w:rsid w:val="00B33709"/>
    <w:rsid w:val="00B33B3C"/>
    <w:rsid w:val="00B36AA2"/>
    <w:rsid w:val="00B41A11"/>
    <w:rsid w:val="00B50ADC"/>
    <w:rsid w:val="00B54365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3E05"/>
    <w:rsid w:val="00BA691F"/>
    <w:rsid w:val="00BB4E1A"/>
    <w:rsid w:val="00BB7B46"/>
    <w:rsid w:val="00BC015E"/>
    <w:rsid w:val="00BC76AC"/>
    <w:rsid w:val="00BD0ECB"/>
    <w:rsid w:val="00BE2155"/>
    <w:rsid w:val="00BE2213"/>
    <w:rsid w:val="00BE719A"/>
    <w:rsid w:val="00BE720A"/>
    <w:rsid w:val="00BF0D73"/>
    <w:rsid w:val="00BF171B"/>
    <w:rsid w:val="00BF2465"/>
    <w:rsid w:val="00BF7818"/>
    <w:rsid w:val="00C25E7F"/>
    <w:rsid w:val="00C2746F"/>
    <w:rsid w:val="00C324A0"/>
    <w:rsid w:val="00C3300F"/>
    <w:rsid w:val="00C42BF8"/>
    <w:rsid w:val="00C50043"/>
    <w:rsid w:val="00C51C63"/>
    <w:rsid w:val="00C71151"/>
    <w:rsid w:val="00C726C3"/>
    <w:rsid w:val="00C7573B"/>
    <w:rsid w:val="00C93C03"/>
    <w:rsid w:val="00CB23C2"/>
    <w:rsid w:val="00CB2C8E"/>
    <w:rsid w:val="00CB602E"/>
    <w:rsid w:val="00CD6F2A"/>
    <w:rsid w:val="00CD7D1D"/>
    <w:rsid w:val="00CE051D"/>
    <w:rsid w:val="00CE1335"/>
    <w:rsid w:val="00CE493D"/>
    <w:rsid w:val="00CE756F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76808"/>
    <w:rsid w:val="00DA186E"/>
    <w:rsid w:val="00DA4116"/>
    <w:rsid w:val="00DB031A"/>
    <w:rsid w:val="00DB251C"/>
    <w:rsid w:val="00DB4630"/>
    <w:rsid w:val="00DC4F88"/>
    <w:rsid w:val="00DD77A5"/>
    <w:rsid w:val="00E05704"/>
    <w:rsid w:val="00E11E44"/>
    <w:rsid w:val="00E3270E"/>
    <w:rsid w:val="00E338EF"/>
    <w:rsid w:val="00E544BB"/>
    <w:rsid w:val="00E662CB"/>
    <w:rsid w:val="00E7015D"/>
    <w:rsid w:val="00E74DC7"/>
    <w:rsid w:val="00E76806"/>
    <w:rsid w:val="00E8075A"/>
    <w:rsid w:val="00E94D5E"/>
    <w:rsid w:val="00EA7100"/>
    <w:rsid w:val="00EA7F9F"/>
    <w:rsid w:val="00EB1274"/>
    <w:rsid w:val="00EB501B"/>
    <w:rsid w:val="00EB6A70"/>
    <w:rsid w:val="00EB6AD0"/>
    <w:rsid w:val="00ED2BB6"/>
    <w:rsid w:val="00ED34E1"/>
    <w:rsid w:val="00ED3A26"/>
    <w:rsid w:val="00ED3B8D"/>
    <w:rsid w:val="00ED659C"/>
    <w:rsid w:val="00EE5854"/>
    <w:rsid w:val="00EF2E3A"/>
    <w:rsid w:val="00EF3CD6"/>
    <w:rsid w:val="00F072A7"/>
    <w:rsid w:val="00F078DC"/>
    <w:rsid w:val="00F15CC6"/>
    <w:rsid w:val="00F27F7D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0684"/>
    <w:rsid w:val="00FA1E52"/>
    <w:rsid w:val="00FB3C22"/>
    <w:rsid w:val="00FE4688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62E3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2E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E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E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E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62E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E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E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E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62E3F"/>
  </w:style>
  <w:style w:type="paragraph" w:customStyle="1" w:styleId="OPCParaBase">
    <w:name w:val="OPCParaBase"/>
    <w:qFormat/>
    <w:rsid w:val="00962E3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62E3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62E3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62E3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62E3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62E3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62E3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62E3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62E3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62E3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62E3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62E3F"/>
  </w:style>
  <w:style w:type="paragraph" w:customStyle="1" w:styleId="Blocks">
    <w:name w:val="Blocks"/>
    <w:aliases w:val="bb"/>
    <w:basedOn w:val="OPCParaBase"/>
    <w:qFormat/>
    <w:rsid w:val="00962E3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62E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62E3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62E3F"/>
    <w:rPr>
      <w:i/>
    </w:rPr>
  </w:style>
  <w:style w:type="paragraph" w:customStyle="1" w:styleId="BoxList">
    <w:name w:val="BoxList"/>
    <w:aliases w:val="bl"/>
    <w:basedOn w:val="BoxText"/>
    <w:qFormat/>
    <w:rsid w:val="00962E3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62E3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62E3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62E3F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962E3F"/>
  </w:style>
  <w:style w:type="character" w:customStyle="1" w:styleId="CharAmPartText">
    <w:name w:val="CharAmPartText"/>
    <w:basedOn w:val="OPCCharBase"/>
    <w:uiPriority w:val="1"/>
    <w:qFormat/>
    <w:rsid w:val="00962E3F"/>
  </w:style>
  <w:style w:type="character" w:customStyle="1" w:styleId="CharAmSchNo">
    <w:name w:val="CharAmSchNo"/>
    <w:basedOn w:val="OPCCharBase"/>
    <w:uiPriority w:val="1"/>
    <w:qFormat/>
    <w:rsid w:val="00962E3F"/>
  </w:style>
  <w:style w:type="character" w:customStyle="1" w:styleId="CharAmSchText">
    <w:name w:val="CharAmSchText"/>
    <w:basedOn w:val="OPCCharBase"/>
    <w:uiPriority w:val="1"/>
    <w:qFormat/>
    <w:rsid w:val="00962E3F"/>
  </w:style>
  <w:style w:type="character" w:customStyle="1" w:styleId="CharBoldItalic">
    <w:name w:val="CharBoldItalic"/>
    <w:basedOn w:val="OPCCharBase"/>
    <w:uiPriority w:val="1"/>
    <w:qFormat/>
    <w:rsid w:val="00962E3F"/>
    <w:rPr>
      <w:b/>
      <w:i/>
    </w:rPr>
  </w:style>
  <w:style w:type="character" w:customStyle="1" w:styleId="CharChapNo">
    <w:name w:val="CharChapNo"/>
    <w:basedOn w:val="OPCCharBase"/>
    <w:qFormat/>
    <w:rsid w:val="00962E3F"/>
  </w:style>
  <w:style w:type="character" w:customStyle="1" w:styleId="CharChapText">
    <w:name w:val="CharChapText"/>
    <w:basedOn w:val="OPCCharBase"/>
    <w:qFormat/>
    <w:rsid w:val="00962E3F"/>
  </w:style>
  <w:style w:type="character" w:customStyle="1" w:styleId="CharDivNo">
    <w:name w:val="CharDivNo"/>
    <w:basedOn w:val="OPCCharBase"/>
    <w:qFormat/>
    <w:rsid w:val="00962E3F"/>
  </w:style>
  <w:style w:type="character" w:customStyle="1" w:styleId="CharDivText">
    <w:name w:val="CharDivText"/>
    <w:basedOn w:val="OPCCharBase"/>
    <w:qFormat/>
    <w:rsid w:val="00962E3F"/>
  </w:style>
  <w:style w:type="character" w:customStyle="1" w:styleId="CharItalic">
    <w:name w:val="CharItalic"/>
    <w:basedOn w:val="OPCCharBase"/>
    <w:uiPriority w:val="1"/>
    <w:qFormat/>
    <w:rsid w:val="00962E3F"/>
    <w:rPr>
      <w:i/>
    </w:rPr>
  </w:style>
  <w:style w:type="character" w:customStyle="1" w:styleId="CharPartNo">
    <w:name w:val="CharPartNo"/>
    <w:basedOn w:val="OPCCharBase"/>
    <w:qFormat/>
    <w:rsid w:val="00962E3F"/>
  </w:style>
  <w:style w:type="character" w:customStyle="1" w:styleId="CharPartText">
    <w:name w:val="CharPartText"/>
    <w:basedOn w:val="OPCCharBase"/>
    <w:qFormat/>
    <w:rsid w:val="00962E3F"/>
  </w:style>
  <w:style w:type="character" w:customStyle="1" w:styleId="CharSectno">
    <w:name w:val="CharSectno"/>
    <w:basedOn w:val="OPCCharBase"/>
    <w:qFormat/>
    <w:rsid w:val="00962E3F"/>
  </w:style>
  <w:style w:type="character" w:customStyle="1" w:styleId="CharSubdNo">
    <w:name w:val="CharSubdNo"/>
    <w:basedOn w:val="OPCCharBase"/>
    <w:uiPriority w:val="1"/>
    <w:qFormat/>
    <w:rsid w:val="00962E3F"/>
  </w:style>
  <w:style w:type="character" w:customStyle="1" w:styleId="CharSubdText">
    <w:name w:val="CharSubdText"/>
    <w:basedOn w:val="OPCCharBase"/>
    <w:uiPriority w:val="1"/>
    <w:qFormat/>
    <w:rsid w:val="00962E3F"/>
  </w:style>
  <w:style w:type="paragraph" w:customStyle="1" w:styleId="CTA--">
    <w:name w:val="CTA --"/>
    <w:basedOn w:val="OPCParaBase"/>
    <w:next w:val="Normal"/>
    <w:rsid w:val="00962E3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62E3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62E3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62E3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62E3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62E3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62E3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62E3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62E3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62E3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62E3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62E3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62E3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62E3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62E3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62E3F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962E3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62E3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62E3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62E3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62E3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62E3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62E3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62E3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62E3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62E3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62E3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62E3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62E3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62E3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62E3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62E3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62E3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62E3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62E3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62E3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62E3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62E3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62E3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62E3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62E3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62E3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62E3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62E3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62E3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62E3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62E3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62E3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62E3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62E3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62E3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62E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62E3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62E3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62E3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62E3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62E3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962E3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962E3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62E3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62E3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62E3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62E3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62E3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62E3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62E3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62E3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62E3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62E3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62E3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62E3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62E3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62E3F"/>
    <w:rPr>
      <w:sz w:val="16"/>
    </w:rPr>
  </w:style>
  <w:style w:type="table" w:customStyle="1" w:styleId="CFlag">
    <w:name w:val="CFlag"/>
    <w:basedOn w:val="TableNormal"/>
    <w:uiPriority w:val="99"/>
    <w:rsid w:val="00962E3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962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E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2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62E3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62E3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62E3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62E3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62E3F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62E3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62E3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62E3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62E3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62E3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62E3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62E3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62E3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62E3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62E3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62E3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62E3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62E3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62E3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62E3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62E3F"/>
  </w:style>
  <w:style w:type="character" w:customStyle="1" w:styleId="CharSubPartNoCASA">
    <w:name w:val="CharSubPartNo(CASA)"/>
    <w:basedOn w:val="OPCCharBase"/>
    <w:uiPriority w:val="1"/>
    <w:rsid w:val="00962E3F"/>
  </w:style>
  <w:style w:type="paragraph" w:customStyle="1" w:styleId="ENoteTTIndentHeadingSub">
    <w:name w:val="ENoteTTIndentHeadingSub"/>
    <w:aliases w:val="enTTHis"/>
    <w:basedOn w:val="OPCParaBase"/>
    <w:rsid w:val="00962E3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62E3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62E3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62E3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62E3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uiPriority w:val="99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62E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62E3F"/>
    <w:rPr>
      <w:sz w:val="22"/>
    </w:rPr>
  </w:style>
  <w:style w:type="paragraph" w:customStyle="1" w:styleId="SOTextNote">
    <w:name w:val="SO TextNote"/>
    <w:aliases w:val="sont"/>
    <w:basedOn w:val="SOText"/>
    <w:qFormat/>
    <w:rsid w:val="00962E3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62E3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62E3F"/>
    <w:rPr>
      <w:sz w:val="22"/>
    </w:rPr>
  </w:style>
  <w:style w:type="paragraph" w:customStyle="1" w:styleId="FileName">
    <w:name w:val="FileName"/>
    <w:basedOn w:val="Normal"/>
    <w:rsid w:val="00962E3F"/>
  </w:style>
  <w:style w:type="paragraph" w:customStyle="1" w:styleId="TableHeading">
    <w:name w:val="TableHeading"/>
    <w:aliases w:val="th"/>
    <w:basedOn w:val="OPCParaBase"/>
    <w:next w:val="Tabletext"/>
    <w:rsid w:val="00962E3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62E3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62E3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62E3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62E3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62E3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62E3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62E3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62E3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62E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62E3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62E3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62E3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62E3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62E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E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E3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E3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E3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62E3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E3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E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E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semiHidden/>
    <w:unhideWhenUsed/>
    <w:rsid w:val="00C71151"/>
    <w:rPr>
      <w:color w:val="0000FF"/>
      <w:u w:val="single"/>
    </w:rPr>
  </w:style>
  <w:style w:type="character" w:styleId="FollowedHyperlink">
    <w:name w:val="FollowedHyperlink"/>
    <w:semiHidden/>
    <w:unhideWhenUsed/>
    <w:rsid w:val="00C71151"/>
    <w:rPr>
      <w:color w:val="0000FF"/>
      <w:u w:val="single"/>
    </w:rPr>
  </w:style>
  <w:style w:type="paragraph" w:styleId="HTMLAddress">
    <w:name w:val="HTML Address"/>
    <w:basedOn w:val="Normal"/>
    <w:link w:val="HTMLAddressChar"/>
    <w:semiHidden/>
    <w:unhideWhenUsed/>
    <w:rsid w:val="00C71151"/>
    <w:pPr>
      <w:widowControl w:val="0"/>
      <w:snapToGrid w:val="0"/>
      <w:spacing w:line="240" w:lineRule="auto"/>
    </w:pPr>
    <w:rPr>
      <w:rFonts w:ascii="Univers" w:eastAsia="Times New Roman" w:hAnsi="Univers" w:cs="Times New Roman"/>
      <w:i/>
      <w:iCs/>
      <w:sz w:val="24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C71151"/>
    <w:rPr>
      <w:rFonts w:ascii="Univers" w:eastAsia="Times New Roman" w:hAnsi="Univers" w:cs="Times New Roman"/>
      <w:i/>
      <w:iCs/>
      <w:sz w:val="24"/>
      <w:lang w:val="en-US"/>
    </w:rPr>
  </w:style>
  <w:style w:type="paragraph" w:styleId="HTMLPreformatted">
    <w:name w:val="HTML Preformatted"/>
    <w:basedOn w:val="Normal"/>
    <w:link w:val="HTMLPreformattedChar"/>
    <w:semiHidden/>
    <w:unhideWhenUsed/>
    <w:rsid w:val="00C711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71151"/>
    <w:rPr>
      <w:rFonts w:ascii="Courier New" w:eastAsia="Times New Roman" w:hAnsi="Courier New" w:cs="Courier New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C71151"/>
    <w:pPr>
      <w:widowControl w:val="0"/>
      <w:snapToGrid w:val="0"/>
      <w:spacing w:line="240" w:lineRule="auto"/>
    </w:pPr>
    <w:rPr>
      <w:rFonts w:eastAsia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1151"/>
    <w:pPr>
      <w:widowControl w:val="0"/>
      <w:snapToGrid w:val="0"/>
      <w:spacing w:line="240" w:lineRule="auto"/>
      <w:ind w:left="240" w:hanging="240"/>
    </w:pPr>
    <w:rPr>
      <w:rFonts w:ascii="Univers" w:eastAsia="Times New Roman" w:hAnsi="Univers" w:cs="Times New Roman"/>
      <w:sz w:val="24"/>
      <w:lang w:val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C71151"/>
    <w:pPr>
      <w:widowControl w:val="0"/>
      <w:snapToGrid w:val="0"/>
      <w:spacing w:line="240" w:lineRule="auto"/>
      <w:ind w:left="480" w:hanging="240"/>
    </w:pPr>
    <w:rPr>
      <w:rFonts w:ascii="Univers" w:eastAsia="Times New Roman" w:hAnsi="Univers" w:cs="Times New Roman"/>
      <w:sz w:val="24"/>
      <w:lang w:val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C71151"/>
    <w:pPr>
      <w:widowControl w:val="0"/>
      <w:snapToGrid w:val="0"/>
      <w:spacing w:line="240" w:lineRule="auto"/>
      <w:ind w:left="720" w:hanging="240"/>
    </w:pPr>
    <w:rPr>
      <w:rFonts w:ascii="Univers" w:eastAsia="Times New Roman" w:hAnsi="Univers" w:cs="Times New Roman"/>
      <w:sz w:val="24"/>
      <w:lang w:val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C71151"/>
    <w:pPr>
      <w:widowControl w:val="0"/>
      <w:snapToGrid w:val="0"/>
      <w:spacing w:line="240" w:lineRule="auto"/>
      <w:ind w:left="960" w:hanging="240"/>
    </w:pPr>
    <w:rPr>
      <w:rFonts w:ascii="Univers" w:eastAsia="Times New Roman" w:hAnsi="Univers" w:cs="Times New Roman"/>
      <w:sz w:val="24"/>
      <w:lang w:val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C71151"/>
    <w:pPr>
      <w:widowControl w:val="0"/>
      <w:snapToGrid w:val="0"/>
      <w:spacing w:line="240" w:lineRule="auto"/>
      <w:ind w:left="1200" w:hanging="240"/>
    </w:pPr>
    <w:rPr>
      <w:rFonts w:ascii="Univers" w:eastAsia="Times New Roman" w:hAnsi="Univers" w:cs="Times New Roman"/>
      <w:sz w:val="24"/>
      <w:lang w:val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C71151"/>
    <w:pPr>
      <w:widowControl w:val="0"/>
      <w:snapToGrid w:val="0"/>
      <w:spacing w:line="240" w:lineRule="auto"/>
      <w:ind w:left="1440" w:hanging="240"/>
    </w:pPr>
    <w:rPr>
      <w:rFonts w:ascii="Univers" w:eastAsia="Times New Roman" w:hAnsi="Univers" w:cs="Times New Roman"/>
      <w:sz w:val="24"/>
      <w:lang w:val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C71151"/>
    <w:pPr>
      <w:widowControl w:val="0"/>
      <w:snapToGrid w:val="0"/>
      <w:spacing w:line="240" w:lineRule="auto"/>
      <w:ind w:left="1680" w:hanging="240"/>
    </w:pPr>
    <w:rPr>
      <w:rFonts w:ascii="Univers" w:eastAsia="Times New Roman" w:hAnsi="Univers" w:cs="Times New Roman"/>
      <w:sz w:val="24"/>
      <w:lang w:val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C71151"/>
    <w:pPr>
      <w:widowControl w:val="0"/>
      <w:snapToGrid w:val="0"/>
      <w:spacing w:line="240" w:lineRule="auto"/>
      <w:ind w:left="1920" w:hanging="240"/>
    </w:pPr>
    <w:rPr>
      <w:rFonts w:ascii="Univers" w:eastAsia="Times New Roman" w:hAnsi="Univers" w:cs="Times New Roman"/>
      <w:sz w:val="24"/>
      <w:lang w:val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C71151"/>
    <w:pPr>
      <w:widowControl w:val="0"/>
      <w:snapToGrid w:val="0"/>
      <w:spacing w:line="240" w:lineRule="auto"/>
      <w:ind w:left="2160" w:hanging="240"/>
    </w:pPr>
    <w:rPr>
      <w:rFonts w:ascii="Univers" w:eastAsia="Times New Roman" w:hAnsi="Univers" w:cs="Times New Roman"/>
      <w:sz w:val="24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C71151"/>
    <w:pPr>
      <w:widowControl w:val="0"/>
      <w:snapToGrid w:val="0"/>
      <w:spacing w:line="240" w:lineRule="auto"/>
      <w:ind w:left="720"/>
    </w:pPr>
    <w:rPr>
      <w:rFonts w:ascii="Univers" w:eastAsia="Times New Roman" w:hAnsi="Univers" w:cs="Times New Roman"/>
      <w:sz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1151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1151"/>
    <w:rPr>
      <w:rFonts w:ascii="Univers" w:eastAsia="Times New Roman" w:hAnsi="Univers" w:cs="Times New Roman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151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151"/>
    <w:rPr>
      <w:rFonts w:ascii="Univers" w:eastAsia="Times New Roman" w:hAnsi="Univers" w:cs="Times New Roman"/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C71151"/>
    <w:pPr>
      <w:widowControl w:val="0"/>
      <w:snapToGrid w:val="0"/>
      <w:spacing w:line="240" w:lineRule="auto"/>
    </w:pPr>
    <w:rPr>
      <w:rFonts w:ascii="Arial" w:eastAsia="Times New Roman" w:hAnsi="Arial" w:cs="Arial"/>
      <w:b/>
      <w:bCs/>
      <w:sz w:val="24"/>
      <w:lang w:val="en-US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C71151"/>
    <w:pPr>
      <w:widowControl w:val="0"/>
      <w:snapToGrid w:val="0"/>
      <w:spacing w:before="120" w:after="120" w:line="240" w:lineRule="auto"/>
    </w:pPr>
    <w:rPr>
      <w:rFonts w:ascii="Univers" w:eastAsia="Times New Roman" w:hAnsi="Univers" w:cs="Times New Roman"/>
      <w:b/>
      <w:bCs/>
      <w:sz w:val="20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71151"/>
    <w:pPr>
      <w:widowControl w:val="0"/>
      <w:snapToGrid w:val="0"/>
      <w:spacing w:line="240" w:lineRule="auto"/>
      <w:ind w:left="480" w:hanging="480"/>
    </w:pPr>
    <w:rPr>
      <w:rFonts w:ascii="Univers" w:eastAsia="Times New Roman" w:hAnsi="Univers" w:cs="Times New Roman"/>
      <w:sz w:val="24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C71151"/>
    <w:pPr>
      <w:framePr w:w="7920" w:h="1980" w:hSpace="180" w:wrap="auto" w:hAnchor="page" w:xAlign="center" w:yAlign="bottom"/>
      <w:widowControl w:val="0"/>
      <w:snapToGrid w:val="0"/>
      <w:spacing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C71151"/>
    <w:pPr>
      <w:widowControl w:val="0"/>
      <w:snapToGrid w:val="0"/>
      <w:spacing w:line="240" w:lineRule="auto"/>
    </w:pPr>
    <w:rPr>
      <w:rFonts w:ascii="Arial" w:eastAsia="Times New Roman" w:hAnsi="Arial" w:cs="Arial"/>
      <w:sz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1151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1151"/>
    <w:rPr>
      <w:rFonts w:ascii="Univers" w:eastAsia="Times New Roman" w:hAnsi="Univers" w:cs="Times New Roman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71151"/>
    <w:pPr>
      <w:widowControl w:val="0"/>
      <w:snapToGrid w:val="0"/>
      <w:spacing w:line="240" w:lineRule="auto"/>
      <w:ind w:left="240" w:hanging="240"/>
    </w:pPr>
    <w:rPr>
      <w:rFonts w:ascii="Univers" w:eastAsia="Times New Roman" w:hAnsi="Univers" w:cs="Times New Roman"/>
      <w:sz w:val="24"/>
      <w:lang w:val="en-US"/>
    </w:rPr>
  </w:style>
  <w:style w:type="paragraph" w:styleId="MacroText">
    <w:name w:val="macro"/>
    <w:link w:val="MacroTextChar"/>
    <w:uiPriority w:val="99"/>
    <w:semiHidden/>
    <w:unhideWhenUsed/>
    <w:rsid w:val="00C7115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napToGrid w:val="0"/>
    </w:pPr>
    <w:rPr>
      <w:rFonts w:ascii="Courier New" w:eastAsia="Times New Roman" w:hAnsi="Courier New" w:cs="Courier New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71151"/>
    <w:rPr>
      <w:rFonts w:ascii="Courier New" w:eastAsia="Times New Roman" w:hAnsi="Courier New" w:cs="Courier New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C71151"/>
    <w:pPr>
      <w:widowControl w:val="0"/>
      <w:snapToGrid w:val="0"/>
      <w:spacing w:before="120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List">
    <w:name w:val="List"/>
    <w:basedOn w:val="Normal"/>
    <w:uiPriority w:val="99"/>
    <w:semiHidden/>
    <w:unhideWhenUsed/>
    <w:rsid w:val="00C71151"/>
    <w:pPr>
      <w:widowControl w:val="0"/>
      <w:snapToGrid w:val="0"/>
      <w:spacing w:line="240" w:lineRule="auto"/>
      <w:ind w:left="283" w:hanging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ListBulletChar">
    <w:name w:val="List Bullet Char"/>
    <w:link w:val="ListBullet"/>
    <w:uiPriority w:val="99"/>
    <w:semiHidden/>
    <w:locked/>
    <w:rsid w:val="00C71151"/>
    <w:rPr>
      <w:rFonts w:ascii="Univers" w:hAnsi="Univers"/>
      <w:sz w:val="24"/>
      <w:lang w:val="en-US"/>
    </w:rPr>
  </w:style>
  <w:style w:type="paragraph" w:styleId="ListBullet">
    <w:name w:val="List Bullet"/>
    <w:basedOn w:val="Normal"/>
    <w:link w:val="ListBulletChar"/>
    <w:autoRedefine/>
    <w:uiPriority w:val="99"/>
    <w:semiHidden/>
    <w:unhideWhenUsed/>
    <w:rsid w:val="00C71151"/>
    <w:pPr>
      <w:widowControl w:val="0"/>
      <w:tabs>
        <w:tab w:val="num" w:pos="360"/>
      </w:tabs>
      <w:snapToGrid w:val="0"/>
      <w:spacing w:line="240" w:lineRule="auto"/>
      <w:ind w:left="360" w:hanging="360"/>
    </w:pPr>
    <w:rPr>
      <w:rFonts w:ascii="Univers" w:hAnsi="Univers"/>
      <w:sz w:val="24"/>
      <w:lang w:val="en-US"/>
    </w:rPr>
  </w:style>
  <w:style w:type="paragraph" w:styleId="ListNumber">
    <w:name w:val="List Number"/>
    <w:basedOn w:val="Normal"/>
    <w:uiPriority w:val="99"/>
    <w:semiHidden/>
    <w:unhideWhenUsed/>
    <w:rsid w:val="00C71151"/>
    <w:pPr>
      <w:widowControl w:val="0"/>
      <w:tabs>
        <w:tab w:val="num" w:pos="360"/>
      </w:tabs>
      <w:snapToGrid w:val="0"/>
      <w:spacing w:line="240" w:lineRule="auto"/>
      <w:ind w:left="360" w:hanging="360"/>
    </w:pPr>
    <w:rPr>
      <w:rFonts w:ascii="Univers" w:eastAsia="Times New Roman" w:hAnsi="Univers" w:cs="Times New Roman"/>
      <w:sz w:val="24"/>
      <w:lang w:val="en-US"/>
    </w:rPr>
  </w:style>
  <w:style w:type="paragraph" w:styleId="List2">
    <w:name w:val="List 2"/>
    <w:basedOn w:val="Normal"/>
    <w:uiPriority w:val="99"/>
    <w:semiHidden/>
    <w:unhideWhenUsed/>
    <w:rsid w:val="00C71151"/>
    <w:pPr>
      <w:widowControl w:val="0"/>
      <w:snapToGrid w:val="0"/>
      <w:spacing w:line="240" w:lineRule="auto"/>
      <w:ind w:left="566" w:hanging="283"/>
    </w:pPr>
    <w:rPr>
      <w:rFonts w:ascii="Univers" w:eastAsia="Times New Roman" w:hAnsi="Univers" w:cs="Times New Roman"/>
      <w:sz w:val="24"/>
      <w:lang w:val="en-US"/>
    </w:rPr>
  </w:style>
  <w:style w:type="paragraph" w:styleId="List3">
    <w:name w:val="List 3"/>
    <w:basedOn w:val="Normal"/>
    <w:uiPriority w:val="99"/>
    <w:semiHidden/>
    <w:unhideWhenUsed/>
    <w:rsid w:val="00C71151"/>
    <w:pPr>
      <w:widowControl w:val="0"/>
      <w:snapToGrid w:val="0"/>
      <w:spacing w:line="240" w:lineRule="auto"/>
      <w:ind w:left="849" w:hanging="283"/>
    </w:pPr>
    <w:rPr>
      <w:rFonts w:ascii="Univers" w:eastAsia="Times New Roman" w:hAnsi="Univers" w:cs="Times New Roman"/>
      <w:sz w:val="24"/>
      <w:lang w:val="en-US"/>
    </w:rPr>
  </w:style>
  <w:style w:type="paragraph" w:styleId="List4">
    <w:name w:val="List 4"/>
    <w:basedOn w:val="Normal"/>
    <w:uiPriority w:val="99"/>
    <w:semiHidden/>
    <w:unhideWhenUsed/>
    <w:rsid w:val="00C71151"/>
    <w:pPr>
      <w:widowControl w:val="0"/>
      <w:snapToGrid w:val="0"/>
      <w:spacing w:line="240" w:lineRule="auto"/>
      <w:ind w:left="1132" w:hanging="283"/>
    </w:pPr>
    <w:rPr>
      <w:rFonts w:ascii="Univers" w:eastAsia="Times New Roman" w:hAnsi="Univers" w:cs="Times New Roman"/>
      <w:sz w:val="24"/>
      <w:lang w:val="en-US"/>
    </w:rPr>
  </w:style>
  <w:style w:type="paragraph" w:styleId="List5">
    <w:name w:val="List 5"/>
    <w:basedOn w:val="Normal"/>
    <w:uiPriority w:val="99"/>
    <w:semiHidden/>
    <w:unhideWhenUsed/>
    <w:rsid w:val="00C71151"/>
    <w:pPr>
      <w:widowControl w:val="0"/>
      <w:snapToGrid w:val="0"/>
      <w:spacing w:line="240" w:lineRule="auto"/>
      <w:ind w:left="1415" w:hanging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ListBullet2Char">
    <w:name w:val="List Bullet 2 Char"/>
    <w:link w:val="ListBullet2"/>
    <w:uiPriority w:val="99"/>
    <w:semiHidden/>
    <w:locked/>
    <w:rsid w:val="00C71151"/>
    <w:rPr>
      <w:rFonts w:ascii="Univers" w:hAnsi="Univers"/>
      <w:sz w:val="24"/>
      <w:lang w:val="en-US"/>
    </w:rPr>
  </w:style>
  <w:style w:type="paragraph" w:styleId="ListBullet2">
    <w:name w:val="List Bullet 2"/>
    <w:basedOn w:val="Normal"/>
    <w:link w:val="ListBullet2Char"/>
    <w:autoRedefine/>
    <w:uiPriority w:val="99"/>
    <w:semiHidden/>
    <w:unhideWhenUsed/>
    <w:rsid w:val="00C71151"/>
    <w:pPr>
      <w:widowControl w:val="0"/>
      <w:tabs>
        <w:tab w:val="num" w:pos="643"/>
      </w:tabs>
      <w:snapToGrid w:val="0"/>
      <w:spacing w:line="240" w:lineRule="auto"/>
      <w:ind w:left="643" w:hanging="360"/>
    </w:pPr>
    <w:rPr>
      <w:rFonts w:ascii="Univers" w:hAnsi="Univers"/>
      <w:sz w:val="24"/>
      <w:lang w:val="en-US"/>
    </w:rPr>
  </w:style>
  <w:style w:type="paragraph" w:styleId="ListBullet3">
    <w:name w:val="List Bullet 3"/>
    <w:basedOn w:val="Normal"/>
    <w:autoRedefine/>
    <w:uiPriority w:val="99"/>
    <w:semiHidden/>
    <w:unhideWhenUsed/>
    <w:rsid w:val="00C71151"/>
    <w:pPr>
      <w:widowControl w:val="0"/>
      <w:tabs>
        <w:tab w:val="num" w:pos="926"/>
      </w:tabs>
      <w:snapToGrid w:val="0"/>
      <w:spacing w:line="240" w:lineRule="auto"/>
      <w:ind w:left="926" w:hanging="360"/>
    </w:pPr>
    <w:rPr>
      <w:rFonts w:ascii="Univers" w:eastAsia="Times New Roman" w:hAnsi="Univers" w:cs="Times New Roman"/>
      <w:sz w:val="24"/>
      <w:lang w:val="en-US"/>
    </w:rPr>
  </w:style>
  <w:style w:type="paragraph" w:styleId="ListBullet4">
    <w:name w:val="List Bullet 4"/>
    <w:basedOn w:val="Normal"/>
    <w:autoRedefine/>
    <w:uiPriority w:val="99"/>
    <w:semiHidden/>
    <w:unhideWhenUsed/>
    <w:rsid w:val="00C71151"/>
    <w:pPr>
      <w:widowControl w:val="0"/>
      <w:tabs>
        <w:tab w:val="num" w:pos="1209"/>
      </w:tabs>
      <w:snapToGrid w:val="0"/>
      <w:spacing w:line="240" w:lineRule="auto"/>
      <w:ind w:left="1209" w:hanging="360"/>
    </w:pPr>
    <w:rPr>
      <w:rFonts w:ascii="Univers" w:eastAsia="Times New Roman" w:hAnsi="Univers" w:cs="Times New Roman"/>
      <w:sz w:val="24"/>
      <w:lang w:val="en-US"/>
    </w:rPr>
  </w:style>
  <w:style w:type="paragraph" w:styleId="ListBullet5">
    <w:name w:val="List Bullet 5"/>
    <w:basedOn w:val="Normal"/>
    <w:autoRedefine/>
    <w:uiPriority w:val="99"/>
    <w:semiHidden/>
    <w:unhideWhenUsed/>
    <w:rsid w:val="00C71151"/>
    <w:pPr>
      <w:widowControl w:val="0"/>
      <w:tabs>
        <w:tab w:val="num" w:pos="1492"/>
      </w:tabs>
      <w:snapToGrid w:val="0"/>
      <w:spacing w:line="240" w:lineRule="auto"/>
      <w:ind w:left="1492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2">
    <w:name w:val="List Number 2"/>
    <w:basedOn w:val="Normal"/>
    <w:uiPriority w:val="99"/>
    <w:semiHidden/>
    <w:unhideWhenUsed/>
    <w:rsid w:val="00C71151"/>
    <w:pPr>
      <w:widowControl w:val="0"/>
      <w:tabs>
        <w:tab w:val="num" w:pos="643"/>
      </w:tabs>
      <w:snapToGrid w:val="0"/>
      <w:spacing w:line="240" w:lineRule="auto"/>
      <w:ind w:left="643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3">
    <w:name w:val="List Number 3"/>
    <w:basedOn w:val="Normal"/>
    <w:uiPriority w:val="99"/>
    <w:semiHidden/>
    <w:unhideWhenUsed/>
    <w:rsid w:val="00C71151"/>
    <w:pPr>
      <w:widowControl w:val="0"/>
      <w:tabs>
        <w:tab w:val="num" w:pos="926"/>
      </w:tabs>
      <w:snapToGrid w:val="0"/>
      <w:spacing w:line="240" w:lineRule="auto"/>
      <w:ind w:left="926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4">
    <w:name w:val="List Number 4"/>
    <w:basedOn w:val="Normal"/>
    <w:uiPriority w:val="99"/>
    <w:semiHidden/>
    <w:unhideWhenUsed/>
    <w:rsid w:val="00C71151"/>
    <w:pPr>
      <w:widowControl w:val="0"/>
      <w:tabs>
        <w:tab w:val="num" w:pos="1209"/>
      </w:tabs>
      <w:snapToGrid w:val="0"/>
      <w:spacing w:line="240" w:lineRule="auto"/>
      <w:ind w:left="1209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5">
    <w:name w:val="List Number 5"/>
    <w:basedOn w:val="Normal"/>
    <w:uiPriority w:val="99"/>
    <w:semiHidden/>
    <w:unhideWhenUsed/>
    <w:rsid w:val="00C71151"/>
    <w:pPr>
      <w:widowControl w:val="0"/>
      <w:tabs>
        <w:tab w:val="num" w:pos="1492"/>
      </w:tabs>
      <w:snapToGrid w:val="0"/>
      <w:spacing w:line="240" w:lineRule="auto"/>
      <w:ind w:left="1492" w:hanging="360"/>
    </w:pPr>
    <w:rPr>
      <w:rFonts w:ascii="Univers" w:eastAsia="Times New Roman" w:hAnsi="Univers" w:cs="Times New Roman"/>
      <w:sz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C71151"/>
    <w:pPr>
      <w:widowControl w:val="0"/>
      <w:snapToGrid w:val="0"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C71151"/>
    <w:rPr>
      <w:rFonts w:ascii="Arial" w:eastAsia="Times New Roman" w:hAnsi="Arial" w:cs="Times New Roman"/>
      <w:b/>
      <w:kern w:val="28"/>
      <w:sz w:val="32"/>
      <w:lang w:val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C71151"/>
    <w:pPr>
      <w:widowControl w:val="0"/>
      <w:snapToGrid w:val="0"/>
      <w:spacing w:line="240" w:lineRule="auto"/>
      <w:ind w:left="4252"/>
    </w:pPr>
    <w:rPr>
      <w:rFonts w:ascii="Univers" w:eastAsia="Times New Roman" w:hAnsi="Univers" w:cs="Times New Roman"/>
      <w:sz w:val="24"/>
      <w:lang w:val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C71151"/>
    <w:rPr>
      <w:rFonts w:ascii="Univers" w:eastAsia="Times New Roman" w:hAnsi="Univers" w:cs="Times New Roman"/>
      <w:sz w:val="24"/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71151"/>
    <w:pPr>
      <w:widowControl w:val="0"/>
      <w:snapToGrid w:val="0"/>
      <w:spacing w:line="240" w:lineRule="auto"/>
      <w:ind w:left="4252"/>
    </w:pPr>
    <w:rPr>
      <w:rFonts w:ascii="Univers" w:eastAsia="Times New Roman" w:hAnsi="Univers" w:cs="Times New Roman"/>
      <w:sz w:val="24"/>
      <w:lang w:val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71151"/>
    <w:rPr>
      <w:rFonts w:ascii="Univers" w:eastAsia="Times New Roman" w:hAnsi="Univers" w:cs="Times New Roman"/>
      <w:sz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71151"/>
    <w:pPr>
      <w:widowControl w:val="0"/>
      <w:snapToGrid w:val="0"/>
      <w:spacing w:after="120"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71151"/>
    <w:rPr>
      <w:rFonts w:ascii="Univers" w:eastAsia="Times New Roman" w:hAnsi="Univers" w:cs="Times New Roman"/>
      <w:sz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71151"/>
    <w:pPr>
      <w:widowControl w:val="0"/>
      <w:snapToGrid w:val="0"/>
      <w:spacing w:after="120" w:line="240" w:lineRule="auto"/>
      <w:ind w:left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71151"/>
    <w:rPr>
      <w:rFonts w:ascii="Univers" w:eastAsia="Times New Roman" w:hAnsi="Univers" w:cs="Times New Roman"/>
      <w:sz w:val="24"/>
      <w:lang w:val="en-US"/>
    </w:rPr>
  </w:style>
  <w:style w:type="paragraph" w:styleId="ListContinue">
    <w:name w:val="List Continue"/>
    <w:basedOn w:val="Normal"/>
    <w:uiPriority w:val="99"/>
    <w:semiHidden/>
    <w:unhideWhenUsed/>
    <w:rsid w:val="00C71151"/>
    <w:pPr>
      <w:widowControl w:val="0"/>
      <w:snapToGrid w:val="0"/>
      <w:spacing w:after="120" w:line="240" w:lineRule="auto"/>
      <w:ind w:left="283"/>
    </w:pPr>
    <w:rPr>
      <w:rFonts w:ascii="Univers" w:eastAsia="Times New Roman" w:hAnsi="Univers" w:cs="Times New Roman"/>
      <w:sz w:val="24"/>
      <w:lang w:val="en-US"/>
    </w:rPr>
  </w:style>
  <w:style w:type="paragraph" w:styleId="ListContinue2">
    <w:name w:val="List Continue 2"/>
    <w:basedOn w:val="Normal"/>
    <w:uiPriority w:val="99"/>
    <w:semiHidden/>
    <w:unhideWhenUsed/>
    <w:rsid w:val="00C71151"/>
    <w:pPr>
      <w:widowControl w:val="0"/>
      <w:snapToGrid w:val="0"/>
      <w:spacing w:after="120" w:line="240" w:lineRule="auto"/>
      <w:ind w:left="566"/>
    </w:pPr>
    <w:rPr>
      <w:rFonts w:ascii="Univers" w:eastAsia="Times New Roman" w:hAnsi="Univers" w:cs="Times New Roman"/>
      <w:sz w:val="24"/>
      <w:lang w:val="en-US"/>
    </w:rPr>
  </w:style>
  <w:style w:type="paragraph" w:styleId="ListContinue3">
    <w:name w:val="List Continue 3"/>
    <w:basedOn w:val="Normal"/>
    <w:uiPriority w:val="99"/>
    <w:semiHidden/>
    <w:unhideWhenUsed/>
    <w:rsid w:val="00C71151"/>
    <w:pPr>
      <w:widowControl w:val="0"/>
      <w:snapToGrid w:val="0"/>
      <w:spacing w:after="120" w:line="240" w:lineRule="auto"/>
      <w:ind w:left="849"/>
    </w:pPr>
    <w:rPr>
      <w:rFonts w:ascii="Univers" w:eastAsia="Times New Roman" w:hAnsi="Univers" w:cs="Times New Roman"/>
      <w:sz w:val="24"/>
      <w:lang w:val="en-US"/>
    </w:rPr>
  </w:style>
  <w:style w:type="paragraph" w:styleId="ListContinue4">
    <w:name w:val="List Continue 4"/>
    <w:basedOn w:val="Normal"/>
    <w:uiPriority w:val="99"/>
    <w:semiHidden/>
    <w:unhideWhenUsed/>
    <w:rsid w:val="00C71151"/>
    <w:pPr>
      <w:widowControl w:val="0"/>
      <w:snapToGrid w:val="0"/>
      <w:spacing w:after="120" w:line="240" w:lineRule="auto"/>
      <w:ind w:left="1132"/>
    </w:pPr>
    <w:rPr>
      <w:rFonts w:ascii="Univers" w:eastAsia="Times New Roman" w:hAnsi="Univers" w:cs="Times New Roman"/>
      <w:sz w:val="24"/>
      <w:lang w:val="en-US"/>
    </w:rPr>
  </w:style>
  <w:style w:type="paragraph" w:styleId="ListContinue5">
    <w:name w:val="List Continue 5"/>
    <w:basedOn w:val="Normal"/>
    <w:uiPriority w:val="99"/>
    <w:semiHidden/>
    <w:unhideWhenUsed/>
    <w:rsid w:val="00C71151"/>
    <w:pPr>
      <w:widowControl w:val="0"/>
      <w:snapToGrid w:val="0"/>
      <w:spacing w:after="120" w:line="240" w:lineRule="auto"/>
      <w:ind w:left="1415"/>
    </w:pPr>
    <w:rPr>
      <w:rFonts w:ascii="Univers" w:eastAsia="Times New Roman" w:hAnsi="Univers" w:cs="Times New Roman"/>
      <w:sz w:val="24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7115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napToGrid w:val="0"/>
      <w:spacing w:line="240" w:lineRule="auto"/>
      <w:ind w:left="1134" w:hanging="1134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71151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paragraph" w:styleId="Subtitle">
    <w:name w:val="Subtitle"/>
    <w:basedOn w:val="Normal"/>
    <w:link w:val="SubtitleChar"/>
    <w:uiPriority w:val="99"/>
    <w:qFormat/>
    <w:rsid w:val="00C71151"/>
    <w:pPr>
      <w:widowControl w:val="0"/>
      <w:snapToGrid w:val="0"/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C71151"/>
    <w:rPr>
      <w:rFonts w:ascii="Arial" w:eastAsia="Times New Roman" w:hAnsi="Arial" w:cs="Times New Roman"/>
      <w:sz w:val="24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71151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71151"/>
    <w:rPr>
      <w:rFonts w:ascii="Univers" w:eastAsia="Times New Roman" w:hAnsi="Univers" w:cs="Times New Roman"/>
      <w:sz w:val="24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1151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C71151"/>
    <w:rPr>
      <w:rFonts w:ascii="Univers" w:eastAsia="Times New Roman" w:hAnsi="Univers" w:cs="Times New Roman"/>
      <w:sz w:val="24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7115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71151"/>
    <w:rPr>
      <w:rFonts w:ascii="Univers" w:eastAsia="Times New Roman" w:hAnsi="Univers" w:cs="Times New Roman"/>
      <w:sz w:val="24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7115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71151"/>
    <w:rPr>
      <w:rFonts w:ascii="Univers" w:eastAsia="Times New Roman" w:hAnsi="Univers" w:cs="Times New Roman"/>
      <w:sz w:val="24"/>
      <w:lang w:val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71151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71151"/>
    <w:rPr>
      <w:rFonts w:ascii="Univers" w:eastAsia="Times New Roman" w:hAnsi="Univers" w:cs="Times New Roman"/>
      <w:sz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71151"/>
    <w:pPr>
      <w:widowControl w:val="0"/>
      <w:snapToGrid w:val="0"/>
      <w:spacing w:after="120" w:line="48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71151"/>
    <w:rPr>
      <w:rFonts w:ascii="Univers" w:eastAsia="Times New Roman" w:hAnsi="Univers" w:cs="Times New Roman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1151"/>
    <w:pPr>
      <w:widowControl w:val="0"/>
      <w:snapToGrid w:val="0"/>
      <w:spacing w:after="120" w:line="240" w:lineRule="auto"/>
    </w:pPr>
    <w:rPr>
      <w:rFonts w:ascii="Univers" w:eastAsia="Times New Roman" w:hAnsi="Univers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1151"/>
    <w:rPr>
      <w:rFonts w:ascii="Univers" w:eastAsia="Times New Roman" w:hAnsi="Univers" w:cs="Times New Roman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71151"/>
    <w:pPr>
      <w:widowControl w:val="0"/>
      <w:snapToGrid w:val="0"/>
      <w:spacing w:after="120" w:line="480" w:lineRule="auto"/>
      <w:ind w:left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71151"/>
    <w:rPr>
      <w:rFonts w:ascii="Univers" w:eastAsia="Times New Roman" w:hAnsi="Univers" w:cs="Times New Roman"/>
      <w:sz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71151"/>
    <w:pPr>
      <w:widowControl w:val="0"/>
      <w:snapToGrid w:val="0"/>
      <w:spacing w:after="120" w:line="240" w:lineRule="auto"/>
      <w:ind w:left="283"/>
    </w:pPr>
    <w:rPr>
      <w:rFonts w:ascii="Univers" w:eastAsia="Times New Roman" w:hAnsi="Univers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71151"/>
    <w:rPr>
      <w:rFonts w:ascii="Univers" w:eastAsia="Times New Roman" w:hAnsi="Univers" w:cs="Times New Roman"/>
      <w:sz w:val="16"/>
      <w:szCs w:val="16"/>
      <w:lang w:val="en-US"/>
    </w:rPr>
  </w:style>
  <w:style w:type="paragraph" w:styleId="BlockText">
    <w:name w:val="Block Text"/>
    <w:basedOn w:val="Normal"/>
    <w:uiPriority w:val="99"/>
    <w:semiHidden/>
    <w:unhideWhenUsed/>
    <w:rsid w:val="00C71151"/>
    <w:pPr>
      <w:widowControl w:val="0"/>
      <w:snapToGrid w:val="0"/>
      <w:spacing w:after="120" w:line="240" w:lineRule="auto"/>
      <w:ind w:left="1440" w:right="1440"/>
    </w:pPr>
    <w:rPr>
      <w:rFonts w:ascii="Univers" w:eastAsia="Times New Roman" w:hAnsi="Univers" w:cs="Times New Roman"/>
      <w:sz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71151"/>
    <w:pPr>
      <w:widowControl w:val="0"/>
      <w:shd w:val="clear" w:color="auto" w:fill="000080"/>
      <w:snapToGrid w:val="0"/>
      <w:spacing w:line="240" w:lineRule="auto"/>
    </w:pPr>
    <w:rPr>
      <w:rFonts w:ascii="Tahoma" w:eastAsia="Times New Roman" w:hAnsi="Tahoma" w:cs="Times New Roman"/>
      <w:sz w:val="24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1151"/>
    <w:rPr>
      <w:rFonts w:ascii="Tahoma" w:eastAsia="Times New Roman" w:hAnsi="Tahoma" w:cs="Times New Roman"/>
      <w:sz w:val="24"/>
      <w:shd w:val="clear" w:color="auto" w:fill="000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71151"/>
    <w:pPr>
      <w:widowControl w:val="0"/>
      <w:snapToGrid w:val="0"/>
      <w:spacing w:line="240" w:lineRule="auto"/>
    </w:pPr>
    <w:rPr>
      <w:rFonts w:ascii="Courier New" w:eastAsia="Times New Roman" w:hAnsi="Courier New" w:cs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71151"/>
    <w:rPr>
      <w:rFonts w:ascii="Courier New" w:eastAsia="Times New Roman" w:hAnsi="Courier New" w:cs="Courier New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71151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71151"/>
    <w:rPr>
      <w:rFonts w:ascii="Univers" w:eastAsia="Times New Roman" w:hAnsi="Univers" w:cs="Times New Roman"/>
      <w:sz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151"/>
    <w:rPr>
      <w:rFonts w:ascii="Univers" w:eastAsia="Times New Roman" w:hAnsi="Univers" w:cs="Times New Roman"/>
      <w:b/>
      <w:bCs/>
      <w:lang w:val="en-US"/>
    </w:rPr>
  </w:style>
  <w:style w:type="paragraph" w:styleId="ListParagraph">
    <w:name w:val="List Paragraph"/>
    <w:basedOn w:val="Normal"/>
    <w:uiPriority w:val="99"/>
    <w:qFormat/>
    <w:rsid w:val="00C71151"/>
    <w:pPr>
      <w:widowControl w:val="0"/>
      <w:snapToGrid w:val="0"/>
      <w:spacing w:line="240" w:lineRule="auto"/>
      <w:ind w:left="720"/>
    </w:pPr>
    <w:rPr>
      <w:rFonts w:ascii="Univers" w:eastAsia="Times New Roman" w:hAnsi="Univers" w:cs="Times New Roman"/>
      <w:sz w:val="24"/>
      <w:lang w:val="en-US"/>
    </w:rPr>
  </w:style>
  <w:style w:type="character" w:styleId="CommentReference">
    <w:name w:val="annotation reference"/>
    <w:semiHidden/>
    <w:unhideWhenUsed/>
    <w:rsid w:val="00C71151"/>
    <w:rPr>
      <w:sz w:val="16"/>
      <w:szCs w:val="16"/>
    </w:rPr>
  </w:style>
  <w:style w:type="character" w:styleId="EndnoteReference">
    <w:name w:val="endnote reference"/>
    <w:uiPriority w:val="99"/>
    <w:semiHidden/>
    <w:unhideWhenUsed/>
    <w:rsid w:val="00C71151"/>
    <w:rPr>
      <w:vertAlign w:val="superscript"/>
    </w:rPr>
  </w:style>
  <w:style w:type="numbering" w:customStyle="1" w:styleId="OPCBodyList">
    <w:name w:val="OPCBodyList"/>
    <w:uiPriority w:val="99"/>
    <w:rsid w:val="00C71151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62E3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2E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E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E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E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62E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E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E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E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62E3F"/>
  </w:style>
  <w:style w:type="paragraph" w:customStyle="1" w:styleId="OPCParaBase">
    <w:name w:val="OPCParaBase"/>
    <w:qFormat/>
    <w:rsid w:val="00962E3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62E3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62E3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62E3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62E3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62E3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62E3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62E3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62E3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62E3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62E3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62E3F"/>
  </w:style>
  <w:style w:type="paragraph" w:customStyle="1" w:styleId="Blocks">
    <w:name w:val="Blocks"/>
    <w:aliases w:val="bb"/>
    <w:basedOn w:val="OPCParaBase"/>
    <w:qFormat/>
    <w:rsid w:val="00962E3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62E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62E3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62E3F"/>
    <w:rPr>
      <w:i/>
    </w:rPr>
  </w:style>
  <w:style w:type="paragraph" w:customStyle="1" w:styleId="BoxList">
    <w:name w:val="BoxList"/>
    <w:aliases w:val="bl"/>
    <w:basedOn w:val="BoxText"/>
    <w:qFormat/>
    <w:rsid w:val="00962E3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62E3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62E3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62E3F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962E3F"/>
  </w:style>
  <w:style w:type="character" w:customStyle="1" w:styleId="CharAmPartText">
    <w:name w:val="CharAmPartText"/>
    <w:basedOn w:val="OPCCharBase"/>
    <w:uiPriority w:val="1"/>
    <w:qFormat/>
    <w:rsid w:val="00962E3F"/>
  </w:style>
  <w:style w:type="character" w:customStyle="1" w:styleId="CharAmSchNo">
    <w:name w:val="CharAmSchNo"/>
    <w:basedOn w:val="OPCCharBase"/>
    <w:uiPriority w:val="1"/>
    <w:qFormat/>
    <w:rsid w:val="00962E3F"/>
  </w:style>
  <w:style w:type="character" w:customStyle="1" w:styleId="CharAmSchText">
    <w:name w:val="CharAmSchText"/>
    <w:basedOn w:val="OPCCharBase"/>
    <w:uiPriority w:val="1"/>
    <w:qFormat/>
    <w:rsid w:val="00962E3F"/>
  </w:style>
  <w:style w:type="character" w:customStyle="1" w:styleId="CharBoldItalic">
    <w:name w:val="CharBoldItalic"/>
    <w:basedOn w:val="OPCCharBase"/>
    <w:uiPriority w:val="1"/>
    <w:qFormat/>
    <w:rsid w:val="00962E3F"/>
    <w:rPr>
      <w:b/>
      <w:i/>
    </w:rPr>
  </w:style>
  <w:style w:type="character" w:customStyle="1" w:styleId="CharChapNo">
    <w:name w:val="CharChapNo"/>
    <w:basedOn w:val="OPCCharBase"/>
    <w:qFormat/>
    <w:rsid w:val="00962E3F"/>
  </w:style>
  <w:style w:type="character" w:customStyle="1" w:styleId="CharChapText">
    <w:name w:val="CharChapText"/>
    <w:basedOn w:val="OPCCharBase"/>
    <w:qFormat/>
    <w:rsid w:val="00962E3F"/>
  </w:style>
  <w:style w:type="character" w:customStyle="1" w:styleId="CharDivNo">
    <w:name w:val="CharDivNo"/>
    <w:basedOn w:val="OPCCharBase"/>
    <w:qFormat/>
    <w:rsid w:val="00962E3F"/>
  </w:style>
  <w:style w:type="character" w:customStyle="1" w:styleId="CharDivText">
    <w:name w:val="CharDivText"/>
    <w:basedOn w:val="OPCCharBase"/>
    <w:qFormat/>
    <w:rsid w:val="00962E3F"/>
  </w:style>
  <w:style w:type="character" w:customStyle="1" w:styleId="CharItalic">
    <w:name w:val="CharItalic"/>
    <w:basedOn w:val="OPCCharBase"/>
    <w:uiPriority w:val="1"/>
    <w:qFormat/>
    <w:rsid w:val="00962E3F"/>
    <w:rPr>
      <w:i/>
    </w:rPr>
  </w:style>
  <w:style w:type="character" w:customStyle="1" w:styleId="CharPartNo">
    <w:name w:val="CharPartNo"/>
    <w:basedOn w:val="OPCCharBase"/>
    <w:qFormat/>
    <w:rsid w:val="00962E3F"/>
  </w:style>
  <w:style w:type="character" w:customStyle="1" w:styleId="CharPartText">
    <w:name w:val="CharPartText"/>
    <w:basedOn w:val="OPCCharBase"/>
    <w:qFormat/>
    <w:rsid w:val="00962E3F"/>
  </w:style>
  <w:style w:type="character" w:customStyle="1" w:styleId="CharSectno">
    <w:name w:val="CharSectno"/>
    <w:basedOn w:val="OPCCharBase"/>
    <w:qFormat/>
    <w:rsid w:val="00962E3F"/>
  </w:style>
  <w:style w:type="character" w:customStyle="1" w:styleId="CharSubdNo">
    <w:name w:val="CharSubdNo"/>
    <w:basedOn w:val="OPCCharBase"/>
    <w:uiPriority w:val="1"/>
    <w:qFormat/>
    <w:rsid w:val="00962E3F"/>
  </w:style>
  <w:style w:type="character" w:customStyle="1" w:styleId="CharSubdText">
    <w:name w:val="CharSubdText"/>
    <w:basedOn w:val="OPCCharBase"/>
    <w:uiPriority w:val="1"/>
    <w:qFormat/>
    <w:rsid w:val="00962E3F"/>
  </w:style>
  <w:style w:type="paragraph" w:customStyle="1" w:styleId="CTA--">
    <w:name w:val="CTA --"/>
    <w:basedOn w:val="OPCParaBase"/>
    <w:next w:val="Normal"/>
    <w:rsid w:val="00962E3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62E3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62E3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62E3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62E3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62E3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62E3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62E3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62E3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62E3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62E3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62E3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62E3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62E3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62E3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62E3F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962E3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62E3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62E3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62E3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62E3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62E3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62E3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62E3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62E3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62E3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62E3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62E3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62E3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62E3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62E3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62E3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62E3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62E3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62E3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62E3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62E3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62E3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62E3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62E3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62E3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62E3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62E3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62E3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62E3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62E3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62E3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62E3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62E3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62E3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62E3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62E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62E3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62E3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62E3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62E3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62E3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962E3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962E3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62E3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62E3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62E3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62E3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62E3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62E3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62E3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62E3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62E3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62E3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62E3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62E3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62E3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62E3F"/>
    <w:rPr>
      <w:sz w:val="16"/>
    </w:rPr>
  </w:style>
  <w:style w:type="table" w:customStyle="1" w:styleId="CFlag">
    <w:name w:val="CFlag"/>
    <w:basedOn w:val="TableNormal"/>
    <w:uiPriority w:val="99"/>
    <w:rsid w:val="00962E3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962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E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2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62E3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62E3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62E3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62E3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62E3F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62E3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62E3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62E3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62E3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62E3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62E3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62E3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62E3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62E3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62E3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62E3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62E3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62E3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62E3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62E3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62E3F"/>
  </w:style>
  <w:style w:type="character" w:customStyle="1" w:styleId="CharSubPartNoCASA">
    <w:name w:val="CharSubPartNo(CASA)"/>
    <w:basedOn w:val="OPCCharBase"/>
    <w:uiPriority w:val="1"/>
    <w:rsid w:val="00962E3F"/>
  </w:style>
  <w:style w:type="paragraph" w:customStyle="1" w:styleId="ENoteTTIndentHeadingSub">
    <w:name w:val="ENoteTTIndentHeadingSub"/>
    <w:aliases w:val="enTTHis"/>
    <w:basedOn w:val="OPCParaBase"/>
    <w:rsid w:val="00962E3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62E3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62E3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62E3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62E3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uiPriority w:val="99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62E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62E3F"/>
    <w:rPr>
      <w:sz w:val="22"/>
    </w:rPr>
  </w:style>
  <w:style w:type="paragraph" w:customStyle="1" w:styleId="SOTextNote">
    <w:name w:val="SO TextNote"/>
    <w:aliases w:val="sont"/>
    <w:basedOn w:val="SOText"/>
    <w:qFormat/>
    <w:rsid w:val="00962E3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62E3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62E3F"/>
    <w:rPr>
      <w:sz w:val="22"/>
    </w:rPr>
  </w:style>
  <w:style w:type="paragraph" w:customStyle="1" w:styleId="FileName">
    <w:name w:val="FileName"/>
    <w:basedOn w:val="Normal"/>
    <w:rsid w:val="00962E3F"/>
  </w:style>
  <w:style w:type="paragraph" w:customStyle="1" w:styleId="TableHeading">
    <w:name w:val="TableHeading"/>
    <w:aliases w:val="th"/>
    <w:basedOn w:val="OPCParaBase"/>
    <w:next w:val="Tabletext"/>
    <w:rsid w:val="00962E3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62E3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62E3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62E3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62E3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62E3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62E3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62E3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62E3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62E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62E3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62E3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62E3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62E3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62E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E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E3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E3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E3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62E3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E3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E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E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semiHidden/>
    <w:unhideWhenUsed/>
    <w:rsid w:val="00C71151"/>
    <w:rPr>
      <w:color w:val="0000FF"/>
      <w:u w:val="single"/>
    </w:rPr>
  </w:style>
  <w:style w:type="character" w:styleId="FollowedHyperlink">
    <w:name w:val="FollowedHyperlink"/>
    <w:semiHidden/>
    <w:unhideWhenUsed/>
    <w:rsid w:val="00C71151"/>
    <w:rPr>
      <w:color w:val="0000FF"/>
      <w:u w:val="single"/>
    </w:rPr>
  </w:style>
  <w:style w:type="paragraph" w:styleId="HTMLAddress">
    <w:name w:val="HTML Address"/>
    <w:basedOn w:val="Normal"/>
    <w:link w:val="HTMLAddressChar"/>
    <w:semiHidden/>
    <w:unhideWhenUsed/>
    <w:rsid w:val="00C71151"/>
    <w:pPr>
      <w:widowControl w:val="0"/>
      <w:snapToGrid w:val="0"/>
      <w:spacing w:line="240" w:lineRule="auto"/>
    </w:pPr>
    <w:rPr>
      <w:rFonts w:ascii="Univers" w:eastAsia="Times New Roman" w:hAnsi="Univers" w:cs="Times New Roman"/>
      <w:i/>
      <w:iCs/>
      <w:sz w:val="24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C71151"/>
    <w:rPr>
      <w:rFonts w:ascii="Univers" w:eastAsia="Times New Roman" w:hAnsi="Univers" w:cs="Times New Roman"/>
      <w:i/>
      <w:iCs/>
      <w:sz w:val="24"/>
      <w:lang w:val="en-US"/>
    </w:rPr>
  </w:style>
  <w:style w:type="paragraph" w:styleId="HTMLPreformatted">
    <w:name w:val="HTML Preformatted"/>
    <w:basedOn w:val="Normal"/>
    <w:link w:val="HTMLPreformattedChar"/>
    <w:semiHidden/>
    <w:unhideWhenUsed/>
    <w:rsid w:val="00C711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71151"/>
    <w:rPr>
      <w:rFonts w:ascii="Courier New" w:eastAsia="Times New Roman" w:hAnsi="Courier New" w:cs="Courier New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C71151"/>
    <w:pPr>
      <w:widowControl w:val="0"/>
      <w:snapToGrid w:val="0"/>
      <w:spacing w:line="240" w:lineRule="auto"/>
    </w:pPr>
    <w:rPr>
      <w:rFonts w:eastAsia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1151"/>
    <w:pPr>
      <w:widowControl w:val="0"/>
      <w:snapToGrid w:val="0"/>
      <w:spacing w:line="240" w:lineRule="auto"/>
      <w:ind w:left="240" w:hanging="240"/>
    </w:pPr>
    <w:rPr>
      <w:rFonts w:ascii="Univers" w:eastAsia="Times New Roman" w:hAnsi="Univers" w:cs="Times New Roman"/>
      <w:sz w:val="24"/>
      <w:lang w:val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C71151"/>
    <w:pPr>
      <w:widowControl w:val="0"/>
      <w:snapToGrid w:val="0"/>
      <w:spacing w:line="240" w:lineRule="auto"/>
      <w:ind w:left="480" w:hanging="240"/>
    </w:pPr>
    <w:rPr>
      <w:rFonts w:ascii="Univers" w:eastAsia="Times New Roman" w:hAnsi="Univers" w:cs="Times New Roman"/>
      <w:sz w:val="24"/>
      <w:lang w:val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C71151"/>
    <w:pPr>
      <w:widowControl w:val="0"/>
      <w:snapToGrid w:val="0"/>
      <w:spacing w:line="240" w:lineRule="auto"/>
      <w:ind w:left="720" w:hanging="240"/>
    </w:pPr>
    <w:rPr>
      <w:rFonts w:ascii="Univers" w:eastAsia="Times New Roman" w:hAnsi="Univers" w:cs="Times New Roman"/>
      <w:sz w:val="24"/>
      <w:lang w:val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C71151"/>
    <w:pPr>
      <w:widowControl w:val="0"/>
      <w:snapToGrid w:val="0"/>
      <w:spacing w:line="240" w:lineRule="auto"/>
      <w:ind w:left="960" w:hanging="240"/>
    </w:pPr>
    <w:rPr>
      <w:rFonts w:ascii="Univers" w:eastAsia="Times New Roman" w:hAnsi="Univers" w:cs="Times New Roman"/>
      <w:sz w:val="24"/>
      <w:lang w:val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C71151"/>
    <w:pPr>
      <w:widowControl w:val="0"/>
      <w:snapToGrid w:val="0"/>
      <w:spacing w:line="240" w:lineRule="auto"/>
      <w:ind w:left="1200" w:hanging="240"/>
    </w:pPr>
    <w:rPr>
      <w:rFonts w:ascii="Univers" w:eastAsia="Times New Roman" w:hAnsi="Univers" w:cs="Times New Roman"/>
      <w:sz w:val="24"/>
      <w:lang w:val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C71151"/>
    <w:pPr>
      <w:widowControl w:val="0"/>
      <w:snapToGrid w:val="0"/>
      <w:spacing w:line="240" w:lineRule="auto"/>
      <w:ind w:left="1440" w:hanging="240"/>
    </w:pPr>
    <w:rPr>
      <w:rFonts w:ascii="Univers" w:eastAsia="Times New Roman" w:hAnsi="Univers" w:cs="Times New Roman"/>
      <w:sz w:val="24"/>
      <w:lang w:val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C71151"/>
    <w:pPr>
      <w:widowControl w:val="0"/>
      <w:snapToGrid w:val="0"/>
      <w:spacing w:line="240" w:lineRule="auto"/>
      <w:ind w:left="1680" w:hanging="240"/>
    </w:pPr>
    <w:rPr>
      <w:rFonts w:ascii="Univers" w:eastAsia="Times New Roman" w:hAnsi="Univers" w:cs="Times New Roman"/>
      <w:sz w:val="24"/>
      <w:lang w:val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C71151"/>
    <w:pPr>
      <w:widowControl w:val="0"/>
      <w:snapToGrid w:val="0"/>
      <w:spacing w:line="240" w:lineRule="auto"/>
      <w:ind w:left="1920" w:hanging="240"/>
    </w:pPr>
    <w:rPr>
      <w:rFonts w:ascii="Univers" w:eastAsia="Times New Roman" w:hAnsi="Univers" w:cs="Times New Roman"/>
      <w:sz w:val="24"/>
      <w:lang w:val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C71151"/>
    <w:pPr>
      <w:widowControl w:val="0"/>
      <w:snapToGrid w:val="0"/>
      <w:spacing w:line="240" w:lineRule="auto"/>
      <w:ind w:left="2160" w:hanging="240"/>
    </w:pPr>
    <w:rPr>
      <w:rFonts w:ascii="Univers" w:eastAsia="Times New Roman" w:hAnsi="Univers" w:cs="Times New Roman"/>
      <w:sz w:val="24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C71151"/>
    <w:pPr>
      <w:widowControl w:val="0"/>
      <w:snapToGrid w:val="0"/>
      <w:spacing w:line="240" w:lineRule="auto"/>
      <w:ind w:left="720"/>
    </w:pPr>
    <w:rPr>
      <w:rFonts w:ascii="Univers" w:eastAsia="Times New Roman" w:hAnsi="Univers" w:cs="Times New Roman"/>
      <w:sz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1151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1151"/>
    <w:rPr>
      <w:rFonts w:ascii="Univers" w:eastAsia="Times New Roman" w:hAnsi="Univers" w:cs="Times New Roman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151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151"/>
    <w:rPr>
      <w:rFonts w:ascii="Univers" w:eastAsia="Times New Roman" w:hAnsi="Univers" w:cs="Times New Roman"/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C71151"/>
    <w:pPr>
      <w:widowControl w:val="0"/>
      <w:snapToGrid w:val="0"/>
      <w:spacing w:line="240" w:lineRule="auto"/>
    </w:pPr>
    <w:rPr>
      <w:rFonts w:ascii="Arial" w:eastAsia="Times New Roman" w:hAnsi="Arial" w:cs="Arial"/>
      <w:b/>
      <w:bCs/>
      <w:sz w:val="24"/>
      <w:lang w:val="en-US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C71151"/>
    <w:pPr>
      <w:widowControl w:val="0"/>
      <w:snapToGrid w:val="0"/>
      <w:spacing w:before="120" w:after="120" w:line="240" w:lineRule="auto"/>
    </w:pPr>
    <w:rPr>
      <w:rFonts w:ascii="Univers" w:eastAsia="Times New Roman" w:hAnsi="Univers" w:cs="Times New Roman"/>
      <w:b/>
      <w:bCs/>
      <w:sz w:val="20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71151"/>
    <w:pPr>
      <w:widowControl w:val="0"/>
      <w:snapToGrid w:val="0"/>
      <w:spacing w:line="240" w:lineRule="auto"/>
      <w:ind w:left="480" w:hanging="480"/>
    </w:pPr>
    <w:rPr>
      <w:rFonts w:ascii="Univers" w:eastAsia="Times New Roman" w:hAnsi="Univers" w:cs="Times New Roman"/>
      <w:sz w:val="24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C71151"/>
    <w:pPr>
      <w:framePr w:w="7920" w:h="1980" w:hSpace="180" w:wrap="auto" w:hAnchor="page" w:xAlign="center" w:yAlign="bottom"/>
      <w:widowControl w:val="0"/>
      <w:snapToGrid w:val="0"/>
      <w:spacing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C71151"/>
    <w:pPr>
      <w:widowControl w:val="0"/>
      <w:snapToGrid w:val="0"/>
      <w:spacing w:line="240" w:lineRule="auto"/>
    </w:pPr>
    <w:rPr>
      <w:rFonts w:ascii="Arial" w:eastAsia="Times New Roman" w:hAnsi="Arial" w:cs="Arial"/>
      <w:sz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1151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1151"/>
    <w:rPr>
      <w:rFonts w:ascii="Univers" w:eastAsia="Times New Roman" w:hAnsi="Univers" w:cs="Times New Roman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71151"/>
    <w:pPr>
      <w:widowControl w:val="0"/>
      <w:snapToGrid w:val="0"/>
      <w:spacing w:line="240" w:lineRule="auto"/>
      <w:ind w:left="240" w:hanging="240"/>
    </w:pPr>
    <w:rPr>
      <w:rFonts w:ascii="Univers" w:eastAsia="Times New Roman" w:hAnsi="Univers" w:cs="Times New Roman"/>
      <w:sz w:val="24"/>
      <w:lang w:val="en-US"/>
    </w:rPr>
  </w:style>
  <w:style w:type="paragraph" w:styleId="MacroText">
    <w:name w:val="macro"/>
    <w:link w:val="MacroTextChar"/>
    <w:uiPriority w:val="99"/>
    <w:semiHidden/>
    <w:unhideWhenUsed/>
    <w:rsid w:val="00C7115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napToGrid w:val="0"/>
    </w:pPr>
    <w:rPr>
      <w:rFonts w:ascii="Courier New" w:eastAsia="Times New Roman" w:hAnsi="Courier New" w:cs="Courier New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71151"/>
    <w:rPr>
      <w:rFonts w:ascii="Courier New" w:eastAsia="Times New Roman" w:hAnsi="Courier New" w:cs="Courier New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C71151"/>
    <w:pPr>
      <w:widowControl w:val="0"/>
      <w:snapToGrid w:val="0"/>
      <w:spacing w:before="120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List">
    <w:name w:val="List"/>
    <w:basedOn w:val="Normal"/>
    <w:uiPriority w:val="99"/>
    <w:semiHidden/>
    <w:unhideWhenUsed/>
    <w:rsid w:val="00C71151"/>
    <w:pPr>
      <w:widowControl w:val="0"/>
      <w:snapToGrid w:val="0"/>
      <w:spacing w:line="240" w:lineRule="auto"/>
      <w:ind w:left="283" w:hanging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ListBulletChar">
    <w:name w:val="List Bullet Char"/>
    <w:link w:val="ListBullet"/>
    <w:uiPriority w:val="99"/>
    <w:semiHidden/>
    <w:locked/>
    <w:rsid w:val="00C71151"/>
    <w:rPr>
      <w:rFonts w:ascii="Univers" w:hAnsi="Univers"/>
      <w:sz w:val="24"/>
      <w:lang w:val="en-US"/>
    </w:rPr>
  </w:style>
  <w:style w:type="paragraph" w:styleId="ListBullet">
    <w:name w:val="List Bullet"/>
    <w:basedOn w:val="Normal"/>
    <w:link w:val="ListBulletChar"/>
    <w:autoRedefine/>
    <w:uiPriority w:val="99"/>
    <w:semiHidden/>
    <w:unhideWhenUsed/>
    <w:rsid w:val="00C71151"/>
    <w:pPr>
      <w:widowControl w:val="0"/>
      <w:tabs>
        <w:tab w:val="num" w:pos="360"/>
      </w:tabs>
      <w:snapToGrid w:val="0"/>
      <w:spacing w:line="240" w:lineRule="auto"/>
      <w:ind w:left="360" w:hanging="360"/>
    </w:pPr>
    <w:rPr>
      <w:rFonts w:ascii="Univers" w:hAnsi="Univers"/>
      <w:sz w:val="24"/>
      <w:lang w:val="en-US"/>
    </w:rPr>
  </w:style>
  <w:style w:type="paragraph" w:styleId="ListNumber">
    <w:name w:val="List Number"/>
    <w:basedOn w:val="Normal"/>
    <w:uiPriority w:val="99"/>
    <w:semiHidden/>
    <w:unhideWhenUsed/>
    <w:rsid w:val="00C71151"/>
    <w:pPr>
      <w:widowControl w:val="0"/>
      <w:tabs>
        <w:tab w:val="num" w:pos="360"/>
      </w:tabs>
      <w:snapToGrid w:val="0"/>
      <w:spacing w:line="240" w:lineRule="auto"/>
      <w:ind w:left="360" w:hanging="360"/>
    </w:pPr>
    <w:rPr>
      <w:rFonts w:ascii="Univers" w:eastAsia="Times New Roman" w:hAnsi="Univers" w:cs="Times New Roman"/>
      <w:sz w:val="24"/>
      <w:lang w:val="en-US"/>
    </w:rPr>
  </w:style>
  <w:style w:type="paragraph" w:styleId="List2">
    <w:name w:val="List 2"/>
    <w:basedOn w:val="Normal"/>
    <w:uiPriority w:val="99"/>
    <w:semiHidden/>
    <w:unhideWhenUsed/>
    <w:rsid w:val="00C71151"/>
    <w:pPr>
      <w:widowControl w:val="0"/>
      <w:snapToGrid w:val="0"/>
      <w:spacing w:line="240" w:lineRule="auto"/>
      <w:ind w:left="566" w:hanging="283"/>
    </w:pPr>
    <w:rPr>
      <w:rFonts w:ascii="Univers" w:eastAsia="Times New Roman" w:hAnsi="Univers" w:cs="Times New Roman"/>
      <w:sz w:val="24"/>
      <w:lang w:val="en-US"/>
    </w:rPr>
  </w:style>
  <w:style w:type="paragraph" w:styleId="List3">
    <w:name w:val="List 3"/>
    <w:basedOn w:val="Normal"/>
    <w:uiPriority w:val="99"/>
    <w:semiHidden/>
    <w:unhideWhenUsed/>
    <w:rsid w:val="00C71151"/>
    <w:pPr>
      <w:widowControl w:val="0"/>
      <w:snapToGrid w:val="0"/>
      <w:spacing w:line="240" w:lineRule="auto"/>
      <w:ind w:left="849" w:hanging="283"/>
    </w:pPr>
    <w:rPr>
      <w:rFonts w:ascii="Univers" w:eastAsia="Times New Roman" w:hAnsi="Univers" w:cs="Times New Roman"/>
      <w:sz w:val="24"/>
      <w:lang w:val="en-US"/>
    </w:rPr>
  </w:style>
  <w:style w:type="paragraph" w:styleId="List4">
    <w:name w:val="List 4"/>
    <w:basedOn w:val="Normal"/>
    <w:uiPriority w:val="99"/>
    <w:semiHidden/>
    <w:unhideWhenUsed/>
    <w:rsid w:val="00C71151"/>
    <w:pPr>
      <w:widowControl w:val="0"/>
      <w:snapToGrid w:val="0"/>
      <w:spacing w:line="240" w:lineRule="auto"/>
      <w:ind w:left="1132" w:hanging="283"/>
    </w:pPr>
    <w:rPr>
      <w:rFonts w:ascii="Univers" w:eastAsia="Times New Roman" w:hAnsi="Univers" w:cs="Times New Roman"/>
      <w:sz w:val="24"/>
      <w:lang w:val="en-US"/>
    </w:rPr>
  </w:style>
  <w:style w:type="paragraph" w:styleId="List5">
    <w:name w:val="List 5"/>
    <w:basedOn w:val="Normal"/>
    <w:uiPriority w:val="99"/>
    <w:semiHidden/>
    <w:unhideWhenUsed/>
    <w:rsid w:val="00C71151"/>
    <w:pPr>
      <w:widowControl w:val="0"/>
      <w:snapToGrid w:val="0"/>
      <w:spacing w:line="240" w:lineRule="auto"/>
      <w:ind w:left="1415" w:hanging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ListBullet2Char">
    <w:name w:val="List Bullet 2 Char"/>
    <w:link w:val="ListBullet2"/>
    <w:uiPriority w:val="99"/>
    <w:semiHidden/>
    <w:locked/>
    <w:rsid w:val="00C71151"/>
    <w:rPr>
      <w:rFonts w:ascii="Univers" w:hAnsi="Univers"/>
      <w:sz w:val="24"/>
      <w:lang w:val="en-US"/>
    </w:rPr>
  </w:style>
  <w:style w:type="paragraph" w:styleId="ListBullet2">
    <w:name w:val="List Bullet 2"/>
    <w:basedOn w:val="Normal"/>
    <w:link w:val="ListBullet2Char"/>
    <w:autoRedefine/>
    <w:uiPriority w:val="99"/>
    <w:semiHidden/>
    <w:unhideWhenUsed/>
    <w:rsid w:val="00C71151"/>
    <w:pPr>
      <w:widowControl w:val="0"/>
      <w:tabs>
        <w:tab w:val="num" w:pos="643"/>
      </w:tabs>
      <w:snapToGrid w:val="0"/>
      <w:spacing w:line="240" w:lineRule="auto"/>
      <w:ind w:left="643" w:hanging="360"/>
    </w:pPr>
    <w:rPr>
      <w:rFonts w:ascii="Univers" w:hAnsi="Univers"/>
      <w:sz w:val="24"/>
      <w:lang w:val="en-US"/>
    </w:rPr>
  </w:style>
  <w:style w:type="paragraph" w:styleId="ListBullet3">
    <w:name w:val="List Bullet 3"/>
    <w:basedOn w:val="Normal"/>
    <w:autoRedefine/>
    <w:uiPriority w:val="99"/>
    <w:semiHidden/>
    <w:unhideWhenUsed/>
    <w:rsid w:val="00C71151"/>
    <w:pPr>
      <w:widowControl w:val="0"/>
      <w:tabs>
        <w:tab w:val="num" w:pos="926"/>
      </w:tabs>
      <w:snapToGrid w:val="0"/>
      <w:spacing w:line="240" w:lineRule="auto"/>
      <w:ind w:left="926" w:hanging="360"/>
    </w:pPr>
    <w:rPr>
      <w:rFonts w:ascii="Univers" w:eastAsia="Times New Roman" w:hAnsi="Univers" w:cs="Times New Roman"/>
      <w:sz w:val="24"/>
      <w:lang w:val="en-US"/>
    </w:rPr>
  </w:style>
  <w:style w:type="paragraph" w:styleId="ListBullet4">
    <w:name w:val="List Bullet 4"/>
    <w:basedOn w:val="Normal"/>
    <w:autoRedefine/>
    <w:uiPriority w:val="99"/>
    <w:semiHidden/>
    <w:unhideWhenUsed/>
    <w:rsid w:val="00C71151"/>
    <w:pPr>
      <w:widowControl w:val="0"/>
      <w:tabs>
        <w:tab w:val="num" w:pos="1209"/>
      </w:tabs>
      <w:snapToGrid w:val="0"/>
      <w:spacing w:line="240" w:lineRule="auto"/>
      <w:ind w:left="1209" w:hanging="360"/>
    </w:pPr>
    <w:rPr>
      <w:rFonts w:ascii="Univers" w:eastAsia="Times New Roman" w:hAnsi="Univers" w:cs="Times New Roman"/>
      <w:sz w:val="24"/>
      <w:lang w:val="en-US"/>
    </w:rPr>
  </w:style>
  <w:style w:type="paragraph" w:styleId="ListBullet5">
    <w:name w:val="List Bullet 5"/>
    <w:basedOn w:val="Normal"/>
    <w:autoRedefine/>
    <w:uiPriority w:val="99"/>
    <w:semiHidden/>
    <w:unhideWhenUsed/>
    <w:rsid w:val="00C71151"/>
    <w:pPr>
      <w:widowControl w:val="0"/>
      <w:tabs>
        <w:tab w:val="num" w:pos="1492"/>
      </w:tabs>
      <w:snapToGrid w:val="0"/>
      <w:spacing w:line="240" w:lineRule="auto"/>
      <w:ind w:left="1492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2">
    <w:name w:val="List Number 2"/>
    <w:basedOn w:val="Normal"/>
    <w:uiPriority w:val="99"/>
    <w:semiHidden/>
    <w:unhideWhenUsed/>
    <w:rsid w:val="00C71151"/>
    <w:pPr>
      <w:widowControl w:val="0"/>
      <w:tabs>
        <w:tab w:val="num" w:pos="643"/>
      </w:tabs>
      <w:snapToGrid w:val="0"/>
      <w:spacing w:line="240" w:lineRule="auto"/>
      <w:ind w:left="643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3">
    <w:name w:val="List Number 3"/>
    <w:basedOn w:val="Normal"/>
    <w:uiPriority w:val="99"/>
    <w:semiHidden/>
    <w:unhideWhenUsed/>
    <w:rsid w:val="00C71151"/>
    <w:pPr>
      <w:widowControl w:val="0"/>
      <w:tabs>
        <w:tab w:val="num" w:pos="926"/>
      </w:tabs>
      <w:snapToGrid w:val="0"/>
      <w:spacing w:line="240" w:lineRule="auto"/>
      <w:ind w:left="926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4">
    <w:name w:val="List Number 4"/>
    <w:basedOn w:val="Normal"/>
    <w:uiPriority w:val="99"/>
    <w:semiHidden/>
    <w:unhideWhenUsed/>
    <w:rsid w:val="00C71151"/>
    <w:pPr>
      <w:widowControl w:val="0"/>
      <w:tabs>
        <w:tab w:val="num" w:pos="1209"/>
      </w:tabs>
      <w:snapToGrid w:val="0"/>
      <w:spacing w:line="240" w:lineRule="auto"/>
      <w:ind w:left="1209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5">
    <w:name w:val="List Number 5"/>
    <w:basedOn w:val="Normal"/>
    <w:uiPriority w:val="99"/>
    <w:semiHidden/>
    <w:unhideWhenUsed/>
    <w:rsid w:val="00C71151"/>
    <w:pPr>
      <w:widowControl w:val="0"/>
      <w:tabs>
        <w:tab w:val="num" w:pos="1492"/>
      </w:tabs>
      <w:snapToGrid w:val="0"/>
      <w:spacing w:line="240" w:lineRule="auto"/>
      <w:ind w:left="1492" w:hanging="360"/>
    </w:pPr>
    <w:rPr>
      <w:rFonts w:ascii="Univers" w:eastAsia="Times New Roman" w:hAnsi="Univers" w:cs="Times New Roman"/>
      <w:sz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C71151"/>
    <w:pPr>
      <w:widowControl w:val="0"/>
      <w:snapToGrid w:val="0"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C71151"/>
    <w:rPr>
      <w:rFonts w:ascii="Arial" w:eastAsia="Times New Roman" w:hAnsi="Arial" w:cs="Times New Roman"/>
      <w:b/>
      <w:kern w:val="28"/>
      <w:sz w:val="32"/>
      <w:lang w:val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C71151"/>
    <w:pPr>
      <w:widowControl w:val="0"/>
      <w:snapToGrid w:val="0"/>
      <w:spacing w:line="240" w:lineRule="auto"/>
      <w:ind w:left="4252"/>
    </w:pPr>
    <w:rPr>
      <w:rFonts w:ascii="Univers" w:eastAsia="Times New Roman" w:hAnsi="Univers" w:cs="Times New Roman"/>
      <w:sz w:val="24"/>
      <w:lang w:val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C71151"/>
    <w:rPr>
      <w:rFonts w:ascii="Univers" w:eastAsia="Times New Roman" w:hAnsi="Univers" w:cs="Times New Roman"/>
      <w:sz w:val="24"/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71151"/>
    <w:pPr>
      <w:widowControl w:val="0"/>
      <w:snapToGrid w:val="0"/>
      <w:spacing w:line="240" w:lineRule="auto"/>
      <w:ind w:left="4252"/>
    </w:pPr>
    <w:rPr>
      <w:rFonts w:ascii="Univers" w:eastAsia="Times New Roman" w:hAnsi="Univers" w:cs="Times New Roman"/>
      <w:sz w:val="24"/>
      <w:lang w:val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71151"/>
    <w:rPr>
      <w:rFonts w:ascii="Univers" w:eastAsia="Times New Roman" w:hAnsi="Univers" w:cs="Times New Roman"/>
      <w:sz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71151"/>
    <w:pPr>
      <w:widowControl w:val="0"/>
      <w:snapToGrid w:val="0"/>
      <w:spacing w:after="120"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71151"/>
    <w:rPr>
      <w:rFonts w:ascii="Univers" w:eastAsia="Times New Roman" w:hAnsi="Univers" w:cs="Times New Roman"/>
      <w:sz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71151"/>
    <w:pPr>
      <w:widowControl w:val="0"/>
      <w:snapToGrid w:val="0"/>
      <w:spacing w:after="120" w:line="240" w:lineRule="auto"/>
      <w:ind w:left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71151"/>
    <w:rPr>
      <w:rFonts w:ascii="Univers" w:eastAsia="Times New Roman" w:hAnsi="Univers" w:cs="Times New Roman"/>
      <w:sz w:val="24"/>
      <w:lang w:val="en-US"/>
    </w:rPr>
  </w:style>
  <w:style w:type="paragraph" w:styleId="ListContinue">
    <w:name w:val="List Continue"/>
    <w:basedOn w:val="Normal"/>
    <w:uiPriority w:val="99"/>
    <w:semiHidden/>
    <w:unhideWhenUsed/>
    <w:rsid w:val="00C71151"/>
    <w:pPr>
      <w:widowControl w:val="0"/>
      <w:snapToGrid w:val="0"/>
      <w:spacing w:after="120" w:line="240" w:lineRule="auto"/>
      <w:ind w:left="283"/>
    </w:pPr>
    <w:rPr>
      <w:rFonts w:ascii="Univers" w:eastAsia="Times New Roman" w:hAnsi="Univers" w:cs="Times New Roman"/>
      <w:sz w:val="24"/>
      <w:lang w:val="en-US"/>
    </w:rPr>
  </w:style>
  <w:style w:type="paragraph" w:styleId="ListContinue2">
    <w:name w:val="List Continue 2"/>
    <w:basedOn w:val="Normal"/>
    <w:uiPriority w:val="99"/>
    <w:semiHidden/>
    <w:unhideWhenUsed/>
    <w:rsid w:val="00C71151"/>
    <w:pPr>
      <w:widowControl w:val="0"/>
      <w:snapToGrid w:val="0"/>
      <w:spacing w:after="120" w:line="240" w:lineRule="auto"/>
      <w:ind w:left="566"/>
    </w:pPr>
    <w:rPr>
      <w:rFonts w:ascii="Univers" w:eastAsia="Times New Roman" w:hAnsi="Univers" w:cs="Times New Roman"/>
      <w:sz w:val="24"/>
      <w:lang w:val="en-US"/>
    </w:rPr>
  </w:style>
  <w:style w:type="paragraph" w:styleId="ListContinue3">
    <w:name w:val="List Continue 3"/>
    <w:basedOn w:val="Normal"/>
    <w:uiPriority w:val="99"/>
    <w:semiHidden/>
    <w:unhideWhenUsed/>
    <w:rsid w:val="00C71151"/>
    <w:pPr>
      <w:widowControl w:val="0"/>
      <w:snapToGrid w:val="0"/>
      <w:spacing w:after="120" w:line="240" w:lineRule="auto"/>
      <w:ind w:left="849"/>
    </w:pPr>
    <w:rPr>
      <w:rFonts w:ascii="Univers" w:eastAsia="Times New Roman" w:hAnsi="Univers" w:cs="Times New Roman"/>
      <w:sz w:val="24"/>
      <w:lang w:val="en-US"/>
    </w:rPr>
  </w:style>
  <w:style w:type="paragraph" w:styleId="ListContinue4">
    <w:name w:val="List Continue 4"/>
    <w:basedOn w:val="Normal"/>
    <w:uiPriority w:val="99"/>
    <w:semiHidden/>
    <w:unhideWhenUsed/>
    <w:rsid w:val="00C71151"/>
    <w:pPr>
      <w:widowControl w:val="0"/>
      <w:snapToGrid w:val="0"/>
      <w:spacing w:after="120" w:line="240" w:lineRule="auto"/>
      <w:ind w:left="1132"/>
    </w:pPr>
    <w:rPr>
      <w:rFonts w:ascii="Univers" w:eastAsia="Times New Roman" w:hAnsi="Univers" w:cs="Times New Roman"/>
      <w:sz w:val="24"/>
      <w:lang w:val="en-US"/>
    </w:rPr>
  </w:style>
  <w:style w:type="paragraph" w:styleId="ListContinue5">
    <w:name w:val="List Continue 5"/>
    <w:basedOn w:val="Normal"/>
    <w:uiPriority w:val="99"/>
    <w:semiHidden/>
    <w:unhideWhenUsed/>
    <w:rsid w:val="00C71151"/>
    <w:pPr>
      <w:widowControl w:val="0"/>
      <w:snapToGrid w:val="0"/>
      <w:spacing w:after="120" w:line="240" w:lineRule="auto"/>
      <w:ind w:left="1415"/>
    </w:pPr>
    <w:rPr>
      <w:rFonts w:ascii="Univers" w:eastAsia="Times New Roman" w:hAnsi="Univers" w:cs="Times New Roman"/>
      <w:sz w:val="24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7115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napToGrid w:val="0"/>
      <w:spacing w:line="240" w:lineRule="auto"/>
      <w:ind w:left="1134" w:hanging="1134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71151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paragraph" w:styleId="Subtitle">
    <w:name w:val="Subtitle"/>
    <w:basedOn w:val="Normal"/>
    <w:link w:val="SubtitleChar"/>
    <w:uiPriority w:val="99"/>
    <w:qFormat/>
    <w:rsid w:val="00C71151"/>
    <w:pPr>
      <w:widowControl w:val="0"/>
      <w:snapToGrid w:val="0"/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C71151"/>
    <w:rPr>
      <w:rFonts w:ascii="Arial" w:eastAsia="Times New Roman" w:hAnsi="Arial" w:cs="Times New Roman"/>
      <w:sz w:val="24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71151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71151"/>
    <w:rPr>
      <w:rFonts w:ascii="Univers" w:eastAsia="Times New Roman" w:hAnsi="Univers" w:cs="Times New Roman"/>
      <w:sz w:val="24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1151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C71151"/>
    <w:rPr>
      <w:rFonts w:ascii="Univers" w:eastAsia="Times New Roman" w:hAnsi="Univers" w:cs="Times New Roman"/>
      <w:sz w:val="24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7115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71151"/>
    <w:rPr>
      <w:rFonts w:ascii="Univers" w:eastAsia="Times New Roman" w:hAnsi="Univers" w:cs="Times New Roman"/>
      <w:sz w:val="24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7115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71151"/>
    <w:rPr>
      <w:rFonts w:ascii="Univers" w:eastAsia="Times New Roman" w:hAnsi="Univers" w:cs="Times New Roman"/>
      <w:sz w:val="24"/>
      <w:lang w:val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71151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71151"/>
    <w:rPr>
      <w:rFonts w:ascii="Univers" w:eastAsia="Times New Roman" w:hAnsi="Univers" w:cs="Times New Roman"/>
      <w:sz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71151"/>
    <w:pPr>
      <w:widowControl w:val="0"/>
      <w:snapToGrid w:val="0"/>
      <w:spacing w:after="120" w:line="48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71151"/>
    <w:rPr>
      <w:rFonts w:ascii="Univers" w:eastAsia="Times New Roman" w:hAnsi="Univers" w:cs="Times New Roman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1151"/>
    <w:pPr>
      <w:widowControl w:val="0"/>
      <w:snapToGrid w:val="0"/>
      <w:spacing w:after="120" w:line="240" w:lineRule="auto"/>
    </w:pPr>
    <w:rPr>
      <w:rFonts w:ascii="Univers" w:eastAsia="Times New Roman" w:hAnsi="Univers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1151"/>
    <w:rPr>
      <w:rFonts w:ascii="Univers" w:eastAsia="Times New Roman" w:hAnsi="Univers" w:cs="Times New Roman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71151"/>
    <w:pPr>
      <w:widowControl w:val="0"/>
      <w:snapToGrid w:val="0"/>
      <w:spacing w:after="120" w:line="480" w:lineRule="auto"/>
      <w:ind w:left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71151"/>
    <w:rPr>
      <w:rFonts w:ascii="Univers" w:eastAsia="Times New Roman" w:hAnsi="Univers" w:cs="Times New Roman"/>
      <w:sz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71151"/>
    <w:pPr>
      <w:widowControl w:val="0"/>
      <w:snapToGrid w:val="0"/>
      <w:spacing w:after="120" w:line="240" w:lineRule="auto"/>
      <w:ind w:left="283"/>
    </w:pPr>
    <w:rPr>
      <w:rFonts w:ascii="Univers" w:eastAsia="Times New Roman" w:hAnsi="Univers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71151"/>
    <w:rPr>
      <w:rFonts w:ascii="Univers" w:eastAsia="Times New Roman" w:hAnsi="Univers" w:cs="Times New Roman"/>
      <w:sz w:val="16"/>
      <w:szCs w:val="16"/>
      <w:lang w:val="en-US"/>
    </w:rPr>
  </w:style>
  <w:style w:type="paragraph" w:styleId="BlockText">
    <w:name w:val="Block Text"/>
    <w:basedOn w:val="Normal"/>
    <w:uiPriority w:val="99"/>
    <w:semiHidden/>
    <w:unhideWhenUsed/>
    <w:rsid w:val="00C71151"/>
    <w:pPr>
      <w:widowControl w:val="0"/>
      <w:snapToGrid w:val="0"/>
      <w:spacing w:after="120" w:line="240" w:lineRule="auto"/>
      <w:ind w:left="1440" w:right="1440"/>
    </w:pPr>
    <w:rPr>
      <w:rFonts w:ascii="Univers" w:eastAsia="Times New Roman" w:hAnsi="Univers" w:cs="Times New Roman"/>
      <w:sz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71151"/>
    <w:pPr>
      <w:widowControl w:val="0"/>
      <w:shd w:val="clear" w:color="auto" w:fill="000080"/>
      <w:snapToGrid w:val="0"/>
      <w:spacing w:line="240" w:lineRule="auto"/>
    </w:pPr>
    <w:rPr>
      <w:rFonts w:ascii="Tahoma" w:eastAsia="Times New Roman" w:hAnsi="Tahoma" w:cs="Times New Roman"/>
      <w:sz w:val="24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1151"/>
    <w:rPr>
      <w:rFonts w:ascii="Tahoma" w:eastAsia="Times New Roman" w:hAnsi="Tahoma" w:cs="Times New Roman"/>
      <w:sz w:val="24"/>
      <w:shd w:val="clear" w:color="auto" w:fill="000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71151"/>
    <w:pPr>
      <w:widowControl w:val="0"/>
      <w:snapToGrid w:val="0"/>
      <w:spacing w:line="240" w:lineRule="auto"/>
    </w:pPr>
    <w:rPr>
      <w:rFonts w:ascii="Courier New" w:eastAsia="Times New Roman" w:hAnsi="Courier New" w:cs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71151"/>
    <w:rPr>
      <w:rFonts w:ascii="Courier New" w:eastAsia="Times New Roman" w:hAnsi="Courier New" w:cs="Courier New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71151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71151"/>
    <w:rPr>
      <w:rFonts w:ascii="Univers" w:eastAsia="Times New Roman" w:hAnsi="Univers" w:cs="Times New Roman"/>
      <w:sz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151"/>
    <w:rPr>
      <w:rFonts w:ascii="Univers" w:eastAsia="Times New Roman" w:hAnsi="Univers" w:cs="Times New Roman"/>
      <w:b/>
      <w:bCs/>
      <w:lang w:val="en-US"/>
    </w:rPr>
  </w:style>
  <w:style w:type="paragraph" w:styleId="ListParagraph">
    <w:name w:val="List Paragraph"/>
    <w:basedOn w:val="Normal"/>
    <w:uiPriority w:val="99"/>
    <w:qFormat/>
    <w:rsid w:val="00C71151"/>
    <w:pPr>
      <w:widowControl w:val="0"/>
      <w:snapToGrid w:val="0"/>
      <w:spacing w:line="240" w:lineRule="auto"/>
      <w:ind w:left="720"/>
    </w:pPr>
    <w:rPr>
      <w:rFonts w:ascii="Univers" w:eastAsia="Times New Roman" w:hAnsi="Univers" w:cs="Times New Roman"/>
      <w:sz w:val="24"/>
      <w:lang w:val="en-US"/>
    </w:rPr>
  </w:style>
  <w:style w:type="character" w:styleId="CommentReference">
    <w:name w:val="annotation reference"/>
    <w:semiHidden/>
    <w:unhideWhenUsed/>
    <w:rsid w:val="00C71151"/>
    <w:rPr>
      <w:sz w:val="16"/>
      <w:szCs w:val="16"/>
    </w:rPr>
  </w:style>
  <w:style w:type="character" w:styleId="EndnoteReference">
    <w:name w:val="endnote reference"/>
    <w:uiPriority w:val="99"/>
    <w:semiHidden/>
    <w:unhideWhenUsed/>
    <w:rsid w:val="00C71151"/>
    <w:rPr>
      <w:vertAlign w:val="superscript"/>
    </w:rPr>
  </w:style>
  <w:style w:type="numbering" w:customStyle="1" w:styleId="OPCBodyList">
    <w:name w:val="OPCBodyList"/>
    <w:uiPriority w:val="99"/>
    <w:rsid w:val="00C71151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Relationship Id="rId35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0E422-B670-4B63-8D32-CDB337DBA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20</Pages>
  <Words>3548</Words>
  <Characters>20157</Characters>
  <Application>Microsoft Office Word</Application>
  <DocSecurity>0</DocSecurity>
  <PresentationFormat/>
  <Lines>1679</Lines>
  <Paragraphs>1394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2018-02-26T00:10:00Z</cp:lastPrinted>
  <dcterms:created xsi:type="dcterms:W3CDTF">2018-03-16T08:18:00Z</dcterms:created>
  <dcterms:modified xsi:type="dcterms:W3CDTF">2018-03-16T08:18:00Z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(IMMI 18/049: Specification of Occupations and Assessing Authorities—Subclass 186 Visa) Instrument 2018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OPC63237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DateMade">
    <vt:lpwstr>16 March 2018</vt:lpwstr>
  </property>
</Properties>
</file>