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6653" w14:textId="77777777" w:rsidR="00C16826" w:rsidRPr="00592AA3" w:rsidRDefault="00C16826" w:rsidP="00C16826">
      <w:pPr>
        <w:tabs>
          <w:tab w:val="right" w:pos="8931"/>
        </w:tabs>
        <w:spacing w:before="0" w:line="240" w:lineRule="exact"/>
        <w:ind w:right="91"/>
        <w:outlineLvl w:val="1"/>
        <w:rPr>
          <w:rStyle w:val="AppendixCharChar"/>
        </w:rPr>
      </w:pPr>
      <w:bookmarkStart w:id="0" w:name="_GoBack"/>
      <w:bookmarkEnd w:id="0"/>
    </w:p>
    <w:p w14:paraId="5BE83393" w14:textId="77777777" w:rsidR="00C16826" w:rsidRDefault="00C16826" w:rsidP="00C16826">
      <w:pPr>
        <w:tabs>
          <w:tab w:val="right" w:pos="9072"/>
        </w:tabs>
        <w:spacing w:before="0" w:line="240" w:lineRule="exact"/>
        <w:ind w:right="91"/>
        <w:rPr>
          <w:b/>
        </w:rPr>
      </w:pPr>
    </w:p>
    <w:p w14:paraId="760F7BCB" w14:textId="77777777" w:rsidR="00C16826" w:rsidRDefault="00C16826" w:rsidP="00C16826">
      <w:pPr>
        <w:spacing w:before="0"/>
        <w:ind w:right="91"/>
        <w:jc w:val="center"/>
      </w:pPr>
      <w:r>
        <w:rPr>
          <w:b/>
          <w:u w:val="single"/>
        </w:rPr>
        <w:t xml:space="preserve">EXPLANATORY </w:t>
      </w:r>
      <w:r w:rsidR="00B970C5">
        <w:rPr>
          <w:b/>
          <w:u w:val="single"/>
        </w:rPr>
        <w:t>STATEMENT</w:t>
      </w:r>
    </w:p>
    <w:p w14:paraId="4B0D2271" w14:textId="77777777" w:rsidR="00C16826" w:rsidRDefault="00C16826" w:rsidP="00C16826">
      <w:pPr>
        <w:spacing w:before="0"/>
        <w:ind w:right="91"/>
        <w:jc w:val="center"/>
      </w:pPr>
    </w:p>
    <w:p w14:paraId="51EF2117" w14:textId="77777777" w:rsidR="00C16826" w:rsidRPr="00D3134C" w:rsidRDefault="006646BB" w:rsidP="00F37CAD">
      <w:pPr>
        <w:jc w:val="center"/>
        <w:rPr>
          <w:u w:val="single"/>
        </w:rPr>
      </w:pPr>
      <w:r>
        <w:rPr>
          <w:u w:val="single"/>
        </w:rPr>
        <w:t>Issued by the authority of the Minister for Small and Family Business, the Workplace and Deregulation</w:t>
      </w:r>
    </w:p>
    <w:p w14:paraId="5DD5599A" w14:textId="77777777" w:rsidR="00C16826" w:rsidRDefault="00C16826" w:rsidP="00C16826">
      <w:pPr>
        <w:spacing w:before="0"/>
        <w:ind w:right="91"/>
      </w:pPr>
    </w:p>
    <w:p w14:paraId="5CDB5883" w14:textId="77777777" w:rsidR="00C16826" w:rsidRDefault="00C90EE0" w:rsidP="006646BB">
      <w:pPr>
        <w:spacing w:before="0"/>
        <w:ind w:right="91"/>
        <w:jc w:val="center"/>
        <w:rPr>
          <w:i/>
        </w:rPr>
      </w:pPr>
      <w:r>
        <w:rPr>
          <w:i/>
        </w:rPr>
        <w:t>Coal Mining Industry (Long Service Leave) Payroll Levy Act 1992</w:t>
      </w:r>
    </w:p>
    <w:p w14:paraId="65DF852F" w14:textId="77777777" w:rsidR="00C16826" w:rsidRDefault="00C16826" w:rsidP="006646BB">
      <w:pPr>
        <w:spacing w:before="0"/>
        <w:ind w:right="91"/>
        <w:jc w:val="center"/>
      </w:pPr>
    </w:p>
    <w:p w14:paraId="4B0555FB" w14:textId="77777777" w:rsidR="00C16826" w:rsidRPr="00547901" w:rsidRDefault="00C90EE0" w:rsidP="006646BB">
      <w:pPr>
        <w:spacing w:before="0"/>
        <w:ind w:right="91"/>
        <w:jc w:val="center"/>
        <w:rPr>
          <w:i/>
        </w:rPr>
      </w:pPr>
      <w:r>
        <w:rPr>
          <w:i/>
        </w:rPr>
        <w:t>Coal Mining Industry (Long Service Leave) Payroll Levy Regulations 2018</w:t>
      </w:r>
    </w:p>
    <w:p w14:paraId="26C06C54" w14:textId="77777777" w:rsidR="00C16826" w:rsidRDefault="00C16826" w:rsidP="00C16826">
      <w:pPr>
        <w:spacing w:before="0"/>
        <w:ind w:right="91"/>
      </w:pPr>
    </w:p>
    <w:p w14:paraId="3F08ACCE" w14:textId="732D42DD" w:rsidR="00C16826" w:rsidRDefault="00C16826" w:rsidP="00C16826">
      <w:pPr>
        <w:spacing w:before="0"/>
        <w:ind w:right="91"/>
      </w:pPr>
      <w:r>
        <w:t xml:space="preserve">The </w:t>
      </w:r>
      <w:r w:rsidR="00390131">
        <w:rPr>
          <w:i/>
        </w:rPr>
        <w:t>Coal Mining Industry (Long Service Leave) Payroll Levy Act 1992</w:t>
      </w:r>
      <w:r w:rsidR="00390131">
        <w:t xml:space="preserve"> </w:t>
      </w:r>
      <w:r>
        <w:t xml:space="preserve">(the Act) </w:t>
      </w:r>
      <w:r w:rsidR="00390131">
        <w:t xml:space="preserve">is one of </w:t>
      </w:r>
      <w:r w:rsidR="00466366">
        <w:t>three Acts that together provide for a portable long service leave scheme for employees in the black coal mining industry</w:t>
      </w:r>
      <w:r w:rsidR="00466366" w:rsidRPr="00B970C5">
        <w:t>.</w:t>
      </w:r>
    </w:p>
    <w:p w14:paraId="4ADA2FF4" w14:textId="77777777" w:rsidR="00C16826" w:rsidRDefault="00C16826" w:rsidP="00C16826">
      <w:pPr>
        <w:spacing w:before="0"/>
        <w:ind w:right="91"/>
      </w:pPr>
    </w:p>
    <w:p w14:paraId="2F6E8AAB" w14:textId="77777777" w:rsidR="002624D9" w:rsidRDefault="002624D9" w:rsidP="00C16826">
      <w:pPr>
        <w:spacing w:before="0"/>
        <w:ind w:right="91"/>
      </w:pPr>
      <w:r>
        <w:t>The scheme operates by imposing a levy on wages paid to eligible employees. The levy is collected by the Coal Mining Industry (Long Service Leave Funding) Corporation (the Corporation) and paid into a fund. When an employee accesses long service leave, the employer is reimbursed out of the fund for the payments made by the employer to the employee.</w:t>
      </w:r>
    </w:p>
    <w:p w14:paraId="3ECA9298" w14:textId="77777777" w:rsidR="002624D9" w:rsidRDefault="002624D9" w:rsidP="00C16826">
      <w:pPr>
        <w:spacing w:before="0"/>
        <w:ind w:right="91"/>
      </w:pPr>
    </w:p>
    <w:p w14:paraId="7C66AE34" w14:textId="77777777" w:rsidR="00E63756" w:rsidRDefault="00A01EAF" w:rsidP="00E63756">
      <w:pPr>
        <w:spacing w:before="0"/>
        <w:ind w:right="91"/>
      </w:pPr>
      <w:r>
        <w:t xml:space="preserve">Section 5 of the Act provides </w:t>
      </w:r>
      <w:r w:rsidR="00A72B57">
        <w:t xml:space="preserve">that </w:t>
      </w:r>
      <w:r>
        <w:t xml:space="preserve">the rate of the levy on wages paid by employers is </w:t>
      </w:r>
      <w:r w:rsidR="00B222BD">
        <w:t xml:space="preserve">the prescribed percentage of </w:t>
      </w:r>
      <w:r w:rsidR="00557B4A">
        <w:t xml:space="preserve">the eligible </w:t>
      </w:r>
      <w:r w:rsidR="009B7263">
        <w:t xml:space="preserve">employee </w:t>
      </w:r>
      <w:r w:rsidR="00B222BD">
        <w:t xml:space="preserve">wages paid. </w:t>
      </w:r>
      <w:r w:rsidR="00185F88">
        <w:t>Subs</w:t>
      </w:r>
      <w:r w:rsidR="00C16826">
        <w:t xml:space="preserve">ection </w:t>
      </w:r>
      <w:r>
        <w:t>8</w:t>
      </w:r>
      <w:r w:rsidR="00185F88">
        <w:t>(1)</w:t>
      </w:r>
      <w:r w:rsidR="00C16826">
        <w:t xml:space="preserve"> of the Act provides that the Governor</w:t>
      </w:r>
      <w:r w:rsidR="00C16826">
        <w:noBreakHyphen/>
        <w:t>General may make regulations</w:t>
      </w:r>
      <w:r>
        <w:t xml:space="preserve"> </w:t>
      </w:r>
      <w:r w:rsidR="0055427C">
        <w:t>prescribing</w:t>
      </w:r>
      <w:r w:rsidR="00102858">
        <w:t xml:space="preserve"> a percentage for the purposes of section 5.</w:t>
      </w:r>
      <w:r w:rsidR="00E63756">
        <w:t xml:space="preserve"> </w:t>
      </w:r>
    </w:p>
    <w:p w14:paraId="0A35EAB1" w14:textId="77777777" w:rsidR="006264BF" w:rsidRDefault="006264BF" w:rsidP="00E63756">
      <w:pPr>
        <w:spacing w:before="0"/>
        <w:ind w:right="91"/>
      </w:pPr>
    </w:p>
    <w:p w14:paraId="51794E0F" w14:textId="3E8BC56F" w:rsidR="00C16826" w:rsidRPr="00102858" w:rsidRDefault="00102858" w:rsidP="00C16826">
      <w:pPr>
        <w:spacing w:before="0"/>
        <w:ind w:right="91"/>
      </w:pPr>
      <w:r>
        <w:t xml:space="preserve">The </w:t>
      </w:r>
      <w:r>
        <w:rPr>
          <w:i/>
        </w:rPr>
        <w:t>Coal Mining Industry (Long Service Leave) Payroll Levy Regulations 1993</w:t>
      </w:r>
      <w:r w:rsidRPr="00102858">
        <w:t xml:space="preserve"> </w:t>
      </w:r>
      <w:r>
        <w:t xml:space="preserve">(the </w:t>
      </w:r>
      <w:r w:rsidR="00557B4A">
        <w:t>F</w:t>
      </w:r>
      <w:r w:rsidR="00880852">
        <w:t xml:space="preserve">ormer </w:t>
      </w:r>
      <w:r>
        <w:t xml:space="preserve">Regulations) </w:t>
      </w:r>
      <w:r w:rsidR="00880852">
        <w:t>p</w:t>
      </w:r>
      <w:r>
        <w:t>rovide</w:t>
      </w:r>
      <w:r w:rsidR="00880852">
        <w:t>d</w:t>
      </w:r>
      <w:r>
        <w:t xml:space="preserve"> that for the purposes of section 5 of the Act, 2.7% </w:t>
      </w:r>
      <w:r w:rsidR="00880852">
        <w:t>wa</w:t>
      </w:r>
      <w:r>
        <w:t xml:space="preserve">s the prescribed percentage of </w:t>
      </w:r>
      <w:r w:rsidR="00557B4A">
        <w:t xml:space="preserve">the </w:t>
      </w:r>
      <w:r>
        <w:t xml:space="preserve">eligible </w:t>
      </w:r>
      <w:r w:rsidR="008B5FFD">
        <w:t xml:space="preserve">employee </w:t>
      </w:r>
      <w:r>
        <w:t xml:space="preserve">wages paid. The </w:t>
      </w:r>
      <w:r w:rsidR="00557B4A">
        <w:t>F</w:t>
      </w:r>
      <w:r w:rsidR="002624D9">
        <w:t xml:space="preserve">ormer </w:t>
      </w:r>
      <w:r>
        <w:t>Regulations w</w:t>
      </w:r>
      <w:r w:rsidR="00880852">
        <w:t xml:space="preserve">ere scheduled to </w:t>
      </w:r>
      <w:r>
        <w:t>sunset on 1</w:t>
      </w:r>
      <w:r w:rsidR="00185F88">
        <w:t> </w:t>
      </w:r>
      <w:r>
        <w:t>October</w:t>
      </w:r>
      <w:r w:rsidR="00185F88">
        <w:t> </w:t>
      </w:r>
      <w:r>
        <w:t>2018.</w:t>
      </w:r>
    </w:p>
    <w:p w14:paraId="35B47369" w14:textId="77777777" w:rsidR="00C16826" w:rsidRDefault="00C16826" w:rsidP="00C16826">
      <w:pPr>
        <w:spacing w:before="0"/>
        <w:ind w:right="91"/>
      </w:pPr>
    </w:p>
    <w:p w14:paraId="66BC5471" w14:textId="13A26958" w:rsidR="00C16826" w:rsidRDefault="00C16826" w:rsidP="00C16826">
      <w:pPr>
        <w:spacing w:before="0"/>
        <w:ind w:right="91"/>
      </w:pPr>
      <w:r>
        <w:t>The</w:t>
      </w:r>
      <w:r w:rsidR="00C02B9B">
        <w:t xml:space="preserve"> </w:t>
      </w:r>
      <w:r w:rsidR="00185F88">
        <w:rPr>
          <w:i/>
        </w:rPr>
        <w:t>Coal Mining Industry (Long Service Leave) Payroll Levy Regulations 2018</w:t>
      </w:r>
      <w:r w:rsidR="00185F88" w:rsidRPr="00756328">
        <w:t xml:space="preserve"> </w:t>
      </w:r>
      <w:r w:rsidR="00756328" w:rsidRPr="00756328">
        <w:t xml:space="preserve">(the Regulations) </w:t>
      </w:r>
      <w:r w:rsidR="00185F88">
        <w:t xml:space="preserve">replace the </w:t>
      </w:r>
      <w:r w:rsidR="00557B4A">
        <w:t>F</w:t>
      </w:r>
      <w:r w:rsidR="00880852">
        <w:t xml:space="preserve">ormer </w:t>
      </w:r>
      <w:r w:rsidR="00185F88">
        <w:t xml:space="preserve">Regulations so that for the purposes of the levy, a percentage of </w:t>
      </w:r>
      <w:r w:rsidR="008B5FFD">
        <w:t xml:space="preserve">eligible employee </w:t>
      </w:r>
      <w:r w:rsidR="00185F88">
        <w:t>wages paid will continue to be prescribed.</w:t>
      </w:r>
      <w:r w:rsidR="002624D9">
        <w:t xml:space="preserve"> The Regulations specify that for the purposes of section 5 of the Act, 2.0</w:t>
      </w:r>
      <w:r w:rsidR="009B7263">
        <w:t>%</w:t>
      </w:r>
      <w:r w:rsidR="002624D9">
        <w:t xml:space="preserve"> is the prescribed percentage of the eligible </w:t>
      </w:r>
      <w:r w:rsidR="008B5FFD">
        <w:t xml:space="preserve">employee </w:t>
      </w:r>
      <w:r w:rsidR="002624D9">
        <w:t>wages paid.</w:t>
      </w:r>
    </w:p>
    <w:p w14:paraId="62004FF6" w14:textId="77777777" w:rsidR="00185F88" w:rsidRDefault="00185F88" w:rsidP="00C16826">
      <w:pPr>
        <w:spacing w:before="0"/>
        <w:ind w:right="91"/>
      </w:pPr>
    </w:p>
    <w:p w14:paraId="41087333" w14:textId="3014AA7D" w:rsidR="00486C2D" w:rsidRDefault="00486C2D" w:rsidP="00C16826">
      <w:pPr>
        <w:spacing w:before="0"/>
        <w:ind w:right="91"/>
        <w:rPr>
          <w:szCs w:val="24"/>
        </w:rPr>
      </w:pPr>
      <w:r>
        <w:rPr>
          <w:szCs w:val="24"/>
        </w:rPr>
        <w:t xml:space="preserve">Under section 43 of the </w:t>
      </w:r>
      <w:r w:rsidR="005E4E52">
        <w:rPr>
          <w:i/>
        </w:rPr>
        <w:t>Coal Mining Industry (Long Service Leave) Administration Act 1992</w:t>
      </w:r>
      <w:r w:rsidR="005E4E52">
        <w:t xml:space="preserve"> (</w:t>
      </w:r>
      <w:r>
        <w:rPr>
          <w:szCs w:val="24"/>
        </w:rPr>
        <w:t>Administration Act</w:t>
      </w:r>
      <w:r w:rsidR="005E4E52">
        <w:rPr>
          <w:szCs w:val="24"/>
        </w:rPr>
        <w:t>)</w:t>
      </w:r>
      <w:r>
        <w:rPr>
          <w:szCs w:val="24"/>
        </w:rPr>
        <w:t xml:space="preserve">, the Corporation is required to seek advice from an actuary, every three years, on the adequacy of the levy rate </w:t>
      </w:r>
      <w:r w:rsidRPr="00D36987">
        <w:rPr>
          <w:szCs w:val="24"/>
        </w:rPr>
        <w:t xml:space="preserve">contained within the </w:t>
      </w:r>
      <w:r w:rsidR="00557B4A">
        <w:rPr>
          <w:szCs w:val="24"/>
        </w:rPr>
        <w:t>r</w:t>
      </w:r>
      <w:r w:rsidRPr="00BD53C4">
        <w:rPr>
          <w:szCs w:val="24"/>
        </w:rPr>
        <w:t>egulations</w:t>
      </w:r>
      <w:r w:rsidR="00BD53C4">
        <w:rPr>
          <w:szCs w:val="24"/>
        </w:rPr>
        <w:t>,</w:t>
      </w:r>
      <w:r>
        <w:rPr>
          <w:szCs w:val="24"/>
        </w:rPr>
        <w:t xml:space="preserve"> including any recommended changes to the rate and advise the Minister on the outcome.</w:t>
      </w:r>
    </w:p>
    <w:p w14:paraId="7C383567" w14:textId="77777777" w:rsidR="00486C2D" w:rsidRDefault="00486C2D" w:rsidP="00C16826">
      <w:pPr>
        <w:spacing w:before="0"/>
        <w:ind w:right="91"/>
        <w:rPr>
          <w:szCs w:val="24"/>
        </w:rPr>
      </w:pPr>
    </w:p>
    <w:p w14:paraId="1365B45F" w14:textId="2C27AC40" w:rsidR="0088695D" w:rsidRDefault="00395A37" w:rsidP="0088695D">
      <w:pPr>
        <w:spacing w:before="0"/>
        <w:ind w:right="91"/>
      </w:pPr>
      <w:r w:rsidRPr="00395A37">
        <w:rPr>
          <w:szCs w:val="24"/>
        </w:rPr>
        <w:t xml:space="preserve">The latest review was completed by Mercer Consulting (Australia) Pty Ltd (Mercer), and examined long service leave benefits accrued up to 30 June 2017. On 7 November 2017, the Corporation submitted this actuarial review to the </w:t>
      </w:r>
      <w:r w:rsidR="005E4E52">
        <w:rPr>
          <w:szCs w:val="24"/>
        </w:rPr>
        <w:t xml:space="preserve">then </w:t>
      </w:r>
      <w:r w:rsidRPr="00395A37">
        <w:rPr>
          <w:szCs w:val="24"/>
        </w:rPr>
        <w:t xml:space="preserve">Minister for Employment. The review </w:t>
      </w:r>
      <w:r w:rsidR="00C02B9B">
        <w:rPr>
          <w:szCs w:val="24"/>
        </w:rPr>
        <w:t>concluded</w:t>
      </w:r>
      <w:r w:rsidR="00C02B9B" w:rsidRPr="00395A37">
        <w:rPr>
          <w:szCs w:val="24"/>
        </w:rPr>
        <w:t xml:space="preserve"> </w:t>
      </w:r>
      <w:r w:rsidRPr="00395A37">
        <w:rPr>
          <w:szCs w:val="24"/>
        </w:rPr>
        <w:t>that the fund was in a strong financial position, with an actuarial surplus of 49</w:t>
      </w:r>
      <w:r w:rsidR="00454AAB">
        <w:rPr>
          <w:szCs w:val="24"/>
        </w:rPr>
        <w:t>%</w:t>
      </w:r>
      <w:r w:rsidRPr="00395A37">
        <w:rPr>
          <w:szCs w:val="24"/>
        </w:rPr>
        <w:t xml:space="preserve"> of liabilities. On this basis, the Board of the Corporation accepted Mercer’s recommendation to reduce the payroll levy from 2.7</w:t>
      </w:r>
      <w:r w:rsidR="00EF3BF7">
        <w:rPr>
          <w:szCs w:val="24"/>
        </w:rPr>
        <w:t>%</w:t>
      </w:r>
      <w:r w:rsidRPr="00395A37">
        <w:rPr>
          <w:szCs w:val="24"/>
        </w:rPr>
        <w:t xml:space="preserve"> to 2.0</w:t>
      </w:r>
      <w:r w:rsidR="00EF3BF7">
        <w:rPr>
          <w:szCs w:val="24"/>
        </w:rPr>
        <w:t>%</w:t>
      </w:r>
      <w:r w:rsidRPr="00395A37">
        <w:rPr>
          <w:szCs w:val="24"/>
        </w:rPr>
        <w:t xml:space="preserve"> of eligible employee wages from 1 July 2018.</w:t>
      </w:r>
    </w:p>
    <w:p w14:paraId="3FC54F0B" w14:textId="77777777" w:rsidR="00C400A9" w:rsidRDefault="00C400A9" w:rsidP="00CE4666">
      <w:pPr>
        <w:spacing w:before="0"/>
        <w:ind w:right="91"/>
        <w:rPr>
          <w:szCs w:val="24"/>
        </w:rPr>
      </w:pPr>
    </w:p>
    <w:p w14:paraId="79514279" w14:textId="77777777" w:rsidR="0088695D" w:rsidRDefault="004C2876" w:rsidP="0088695D">
      <w:pPr>
        <w:tabs>
          <w:tab w:val="left" w:pos="6521"/>
        </w:tabs>
        <w:spacing w:before="0"/>
        <w:ind w:right="91"/>
      </w:pPr>
      <w:r w:rsidRPr="009B0A7B">
        <w:t xml:space="preserve">The reduction in the quantum of the levy </w:t>
      </w:r>
      <w:r w:rsidR="00880852">
        <w:t>does</w:t>
      </w:r>
      <w:r w:rsidRPr="009B0A7B">
        <w:t xml:space="preserve"> not affect employee entitlements to long service leave. </w:t>
      </w:r>
      <w:r w:rsidR="003655AA" w:rsidRPr="009B0A7B">
        <w:t xml:space="preserve">The rules and payments for long service leave are specified in </w:t>
      </w:r>
      <w:r w:rsidR="00730DC1" w:rsidRPr="009B0A7B">
        <w:t xml:space="preserve">the </w:t>
      </w:r>
      <w:r w:rsidR="00730DC1" w:rsidRPr="00557B4A">
        <w:t>Administration Act</w:t>
      </w:r>
      <w:r w:rsidR="00730DC1" w:rsidRPr="009B0A7B">
        <w:t xml:space="preserve"> and </w:t>
      </w:r>
      <w:r w:rsidR="00880852">
        <w:t>are</w:t>
      </w:r>
      <w:r w:rsidR="00730DC1" w:rsidRPr="009B0A7B">
        <w:t xml:space="preserve"> not </w:t>
      </w:r>
      <w:r w:rsidR="00A90743">
        <w:t>a</w:t>
      </w:r>
      <w:r w:rsidR="00730DC1" w:rsidRPr="009B0A7B">
        <w:t>ffected by the Regulations.</w:t>
      </w:r>
    </w:p>
    <w:p w14:paraId="3D7021A1" w14:textId="77777777" w:rsidR="00C16826" w:rsidRDefault="00C16826">
      <w:pPr>
        <w:pStyle w:val="HB-dotpoint"/>
        <w:numPr>
          <w:ilvl w:val="0"/>
          <w:numId w:val="0"/>
        </w:numPr>
        <w:tabs>
          <w:tab w:val="left" w:pos="6804"/>
        </w:tabs>
        <w:spacing w:before="0"/>
      </w:pPr>
    </w:p>
    <w:p w14:paraId="11C6F921" w14:textId="77777777" w:rsidR="00A90743" w:rsidRDefault="00A90743">
      <w:pPr>
        <w:pStyle w:val="HB-dotpoint"/>
        <w:numPr>
          <w:ilvl w:val="0"/>
          <w:numId w:val="0"/>
        </w:numPr>
        <w:tabs>
          <w:tab w:val="left" w:pos="6804"/>
        </w:tabs>
        <w:spacing w:before="0"/>
      </w:pPr>
      <w:r>
        <w:t xml:space="preserve">The Regulations also repeal the </w:t>
      </w:r>
      <w:r w:rsidR="00557B4A">
        <w:t>Former Regulations.</w:t>
      </w:r>
      <w:r w:rsidRPr="00A90743">
        <w:t xml:space="preserve"> </w:t>
      </w:r>
      <w:r w:rsidR="00495763">
        <w:t xml:space="preserve">In addition to </w:t>
      </w:r>
      <w:r w:rsidR="004636D7">
        <w:t xml:space="preserve">the power to </w:t>
      </w:r>
      <w:r w:rsidR="00495763">
        <w:t>make the Regulations under section 8 of the Act, s</w:t>
      </w:r>
      <w:r w:rsidR="004003DE">
        <w:t>ubsection</w:t>
      </w:r>
      <w:r w:rsidR="00495763">
        <w:t> </w:t>
      </w:r>
      <w:r w:rsidR="004003DE">
        <w:t xml:space="preserve">33(3) of the </w:t>
      </w:r>
      <w:r w:rsidR="004003DE" w:rsidRPr="000B1E78">
        <w:rPr>
          <w:i/>
        </w:rPr>
        <w:t>Acts Interpretation Act 1901</w:t>
      </w:r>
      <w:r w:rsidR="004003DE">
        <w:t xml:space="preserve"> provides that where an Act confers a power to make grant or issue any instrument of a legislative or administrative character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19502016" w14:textId="77777777" w:rsidR="00A90743" w:rsidRDefault="00A90743">
      <w:pPr>
        <w:pStyle w:val="HB-dotpoint"/>
        <w:numPr>
          <w:ilvl w:val="0"/>
          <w:numId w:val="0"/>
        </w:numPr>
        <w:tabs>
          <w:tab w:val="left" w:pos="6804"/>
        </w:tabs>
        <w:spacing w:before="0"/>
      </w:pPr>
    </w:p>
    <w:p w14:paraId="31EBAF34" w14:textId="5820D228" w:rsidR="00C16826" w:rsidRDefault="00C16826" w:rsidP="00C16826">
      <w:pPr>
        <w:tabs>
          <w:tab w:val="left" w:pos="6521"/>
        </w:tabs>
        <w:spacing w:before="0"/>
        <w:ind w:right="91"/>
      </w:pPr>
      <w:r>
        <w:t>Details of the Regulations are set out</w:t>
      </w:r>
      <w:r w:rsidR="00880852">
        <w:t xml:space="preserve"> at</w:t>
      </w:r>
      <w:r>
        <w:t xml:space="preserve"> </w:t>
      </w:r>
      <w:r w:rsidRPr="00DD0511">
        <w:rPr>
          <w:u w:val="single"/>
        </w:rPr>
        <w:t>Attachment</w:t>
      </w:r>
      <w:r w:rsidR="009B0A7B">
        <w:rPr>
          <w:u w:val="single"/>
        </w:rPr>
        <w:t xml:space="preserve"> A</w:t>
      </w:r>
      <w:r>
        <w:t>.</w:t>
      </w:r>
    </w:p>
    <w:p w14:paraId="39AD351C" w14:textId="77777777" w:rsidR="00C16826" w:rsidRDefault="00C16826" w:rsidP="00C16826">
      <w:pPr>
        <w:tabs>
          <w:tab w:val="left" w:pos="6521"/>
        </w:tabs>
        <w:spacing w:before="0"/>
        <w:ind w:right="91"/>
      </w:pPr>
    </w:p>
    <w:p w14:paraId="44DB3722" w14:textId="77777777" w:rsidR="00134971" w:rsidRDefault="00134971" w:rsidP="00C16826">
      <w:pPr>
        <w:tabs>
          <w:tab w:val="left" w:pos="6521"/>
        </w:tabs>
        <w:spacing w:before="0"/>
        <w:ind w:right="91"/>
      </w:pPr>
      <w:r>
        <w:t xml:space="preserve">The Office of Best Practice Regulation advised that a Regulation Impact Statement is not required </w:t>
      </w:r>
      <w:r w:rsidRPr="004003DE">
        <w:t xml:space="preserve">(OBPR </w:t>
      </w:r>
      <w:r w:rsidR="008C49C2" w:rsidRPr="004003DE">
        <w:t>Ref</w:t>
      </w:r>
      <w:r w:rsidRPr="004003DE">
        <w:t xml:space="preserve">: </w:t>
      </w:r>
      <w:r w:rsidR="008C49C2" w:rsidRPr="004003DE">
        <w:t>23212</w:t>
      </w:r>
      <w:r w:rsidRPr="004003DE">
        <w:t>).</w:t>
      </w:r>
    </w:p>
    <w:p w14:paraId="28DEE387" w14:textId="77777777" w:rsidR="00134971" w:rsidRDefault="00134971" w:rsidP="00C16826">
      <w:pPr>
        <w:tabs>
          <w:tab w:val="left" w:pos="6521"/>
        </w:tabs>
        <w:spacing w:before="0"/>
        <w:ind w:right="91"/>
      </w:pPr>
    </w:p>
    <w:p w14:paraId="09CB7329" w14:textId="77777777" w:rsidR="00C16826" w:rsidRDefault="00C16826" w:rsidP="00C16826">
      <w:pPr>
        <w:tabs>
          <w:tab w:val="left" w:pos="6521"/>
        </w:tabs>
        <w:spacing w:before="0"/>
        <w:ind w:right="91"/>
      </w:pPr>
      <w:r>
        <w:t xml:space="preserve">The Regulations </w:t>
      </w:r>
      <w:r w:rsidR="00134971">
        <w:t>are</w:t>
      </w:r>
      <w:r>
        <w:t xml:space="preserve"> a legislative instrument for the purposes of the </w:t>
      </w:r>
      <w:r w:rsidRPr="00B63B3C">
        <w:rPr>
          <w:i/>
        </w:rPr>
        <w:t>Legislat</w:t>
      </w:r>
      <w:r>
        <w:rPr>
          <w:i/>
        </w:rPr>
        <w:t>ion</w:t>
      </w:r>
      <w:r w:rsidRPr="00B63B3C">
        <w:rPr>
          <w:i/>
        </w:rPr>
        <w:t xml:space="preserve"> Act 2003</w:t>
      </w:r>
      <w:r>
        <w:t>.</w:t>
      </w:r>
    </w:p>
    <w:p w14:paraId="5D0D9973" w14:textId="77777777" w:rsidR="00C16826" w:rsidRDefault="00C16826" w:rsidP="00C16826">
      <w:pPr>
        <w:tabs>
          <w:tab w:val="left" w:pos="6521"/>
        </w:tabs>
        <w:spacing w:before="0"/>
        <w:ind w:right="91"/>
      </w:pPr>
    </w:p>
    <w:p w14:paraId="6DC4BB66" w14:textId="1BE1155C" w:rsidR="00880852" w:rsidRDefault="00880852" w:rsidP="00C16826">
      <w:pPr>
        <w:tabs>
          <w:tab w:val="left" w:pos="6521"/>
        </w:tabs>
        <w:spacing w:before="0"/>
        <w:ind w:right="91"/>
      </w:pPr>
      <w:r w:rsidRPr="00557B4A">
        <w:t xml:space="preserve">The </w:t>
      </w:r>
      <w:r w:rsidR="00702ED4" w:rsidRPr="00557B4A">
        <w:t xml:space="preserve">Chief Executive Officer </w:t>
      </w:r>
      <w:r w:rsidR="00395A37">
        <w:t xml:space="preserve">of </w:t>
      </w:r>
      <w:r w:rsidR="00702ED4" w:rsidRPr="00557B4A">
        <w:t xml:space="preserve">the </w:t>
      </w:r>
      <w:r w:rsidRPr="00557B4A">
        <w:t>Corporation was consulted during the drafting of the Regulations</w:t>
      </w:r>
      <w:r w:rsidR="00134971" w:rsidRPr="00557B4A">
        <w:t>.</w:t>
      </w:r>
      <w:r w:rsidR="00702ED4" w:rsidRPr="00557B4A">
        <w:t xml:space="preserve"> The Chief Executive Officer </w:t>
      </w:r>
      <w:r w:rsidR="00EF3BF7">
        <w:t xml:space="preserve">reports to </w:t>
      </w:r>
      <w:r w:rsidR="00702ED4" w:rsidRPr="00557B4A">
        <w:t>the Board of the Corporation. The Board is made of up representatives of employers and employees in the black coal mining industry.</w:t>
      </w:r>
      <w:r w:rsidR="00702ED4">
        <w:t xml:space="preserve"> </w:t>
      </w:r>
    </w:p>
    <w:p w14:paraId="2F56241A" w14:textId="77777777" w:rsidR="00660934" w:rsidRDefault="00660934" w:rsidP="00C16826">
      <w:pPr>
        <w:tabs>
          <w:tab w:val="left" w:pos="6521"/>
        </w:tabs>
        <w:spacing w:before="0"/>
        <w:ind w:right="91"/>
      </w:pPr>
    </w:p>
    <w:p w14:paraId="16B3D097" w14:textId="77777777" w:rsidR="00134971" w:rsidRDefault="00134971" w:rsidP="00C16826">
      <w:pPr>
        <w:tabs>
          <w:tab w:val="left" w:pos="6521"/>
        </w:tabs>
        <w:spacing w:before="0"/>
        <w:ind w:right="91"/>
      </w:pPr>
      <w:r>
        <w:t xml:space="preserve">A Statement of Compatibility with Human Rights has been completed in accordance with the </w:t>
      </w:r>
      <w:r w:rsidRPr="00A90743">
        <w:rPr>
          <w:i/>
        </w:rPr>
        <w:t>Human Rights (Parliamentary Scrutiny) Act 2011</w:t>
      </w:r>
      <w:r w:rsidR="00557B4A" w:rsidRPr="00557B4A">
        <w:t xml:space="preserve"> (the Statement)</w:t>
      </w:r>
      <w:r>
        <w:t xml:space="preserve">. The Statement’s assessment is that the Regulations are </w:t>
      </w:r>
      <w:r w:rsidR="000B2F3B">
        <w:t>compatible</w:t>
      </w:r>
      <w:r>
        <w:t xml:space="preserve"> with human rights. A copy of the Statement is at </w:t>
      </w:r>
      <w:r w:rsidRPr="00134971">
        <w:rPr>
          <w:u w:val="single"/>
        </w:rPr>
        <w:t>Attachment</w:t>
      </w:r>
      <w:r w:rsidR="00A90743">
        <w:rPr>
          <w:u w:val="single"/>
        </w:rPr>
        <w:t> </w:t>
      </w:r>
      <w:r w:rsidRPr="00134971">
        <w:rPr>
          <w:u w:val="single"/>
        </w:rPr>
        <w:t>B</w:t>
      </w:r>
      <w:r>
        <w:t>.</w:t>
      </w:r>
    </w:p>
    <w:p w14:paraId="0B55EDDA" w14:textId="77777777" w:rsidR="00134971" w:rsidRDefault="00134971" w:rsidP="00C16826">
      <w:pPr>
        <w:tabs>
          <w:tab w:val="left" w:pos="6521"/>
        </w:tabs>
        <w:spacing w:before="0"/>
        <w:ind w:right="91"/>
      </w:pPr>
    </w:p>
    <w:p w14:paraId="7A927220" w14:textId="77777777" w:rsidR="00134971" w:rsidRDefault="00134971" w:rsidP="00134971">
      <w:pPr>
        <w:tabs>
          <w:tab w:val="left" w:pos="6521"/>
        </w:tabs>
        <w:spacing w:before="0"/>
        <w:ind w:right="91"/>
      </w:pPr>
      <w:r w:rsidRPr="00557B4A">
        <w:t>The Regulations will commence on 1 July 2018</w:t>
      </w:r>
      <w:r w:rsidR="002624D9" w:rsidRPr="00557B4A">
        <w:t>. This date of commencement provides time to make necessary changes to IT systems, prepare communications materials</w:t>
      </w:r>
      <w:r w:rsidR="00D52E39" w:rsidRPr="00557B4A">
        <w:t xml:space="preserve"> and enable the new rules to commence at the start of the new financial year.</w:t>
      </w:r>
    </w:p>
    <w:p w14:paraId="5F311CBA" w14:textId="77777777" w:rsidR="00134971" w:rsidRDefault="00134971" w:rsidP="00134971">
      <w:pPr>
        <w:tabs>
          <w:tab w:val="left" w:pos="6521"/>
        </w:tabs>
        <w:spacing w:before="0"/>
        <w:ind w:right="91"/>
      </w:pPr>
    </w:p>
    <w:p w14:paraId="7A27E302" w14:textId="77777777" w:rsidR="00134971" w:rsidRDefault="00134971" w:rsidP="00C16826">
      <w:pPr>
        <w:tabs>
          <w:tab w:val="left" w:pos="6521"/>
        </w:tabs>
        <w:spacing w:before="0"/>
        <w:ind w:right="91"/>
      </w:pPr>
    </w:p>
    <w:p w14:paraId="673CC2F4" w14:textId="77777777" w:rsidR="00C16826" w:rsidRPr="00B26139" w:rsidRDefault="00C16826" w:rsidP="00152182">
      <w:pPr>
        <w:tabs>
          <w:tab w:val="left" w:pos="3969"/>
          <w:tab w:val="left" w:pos="5245"/>
        </w:tabs>
        <w:spacing w:before="0"/>
        <w:ind w:left="5760" w:right="91"/>
        <w:rPr>
          <w:i/>
        </w:rPr>
      </w:pPr>
    </w:p>
    <w:p w14:paraId="210FF4F7" w14:textId="77777777" w:rsidR="00C16826" w:rsidRPr="009C7A63" w:rsidRDefault="00C16826" w:rsidP="00C16826">
      <w:pPr>
        <w:spacing w:before="0"/>
        <w:ind w:right="91"/>
        <w:jc w:val="right"/>
        <w:rPr>
          <w:u w:val="single"/>
        </w:rPr>
      </w:pPr>
      <w:r>
        <w:br w:type="page"/>
      </w:r>
      <w:r w:rsidRPr="009C7A63">
        <w:rPr>
          <w:b/>
          <w:u w:val="single"/>
        </w:rPr>
        <w:lastRenderedPageBreak/>
        <w:t>A</w:t>
      </w:r>
      <w:r w:rsidR="00E21943">
        <w:rPr>
          <w:b/>
          <w:u w:val="single"/>
        </w:rPr>
        <w:t>ttachment</w:t>
      </w:r>
      <w:r w:rsidR="00880852">
        <w:rPr>
          <w:b/>
          <w:u w:val="single"/>
        </w:rPr>
        <w:t xml:space="preserve"> A</w:t>
      </w:r>
    </w:p>
    <w:p w14:paraId="7C3577E7" w14:textId="77777777" w:rsidR="00C16826" w:rsidRDefault="00C16826" w:rsidP="00C16826">
      <w:pPr>
        <w:spacing w:before="0"/>
        <w:ind w:right="91"/>
        <w:jc w:val="right"/>
      </w:pPr>
    </w:p>
    <w:p w14:paraId="2A45C065" w14:textId="77777777" w:rsidR="00C16826" w:rsidRPr="000F3197" w:rsidRDefault="00C16826" w:rsidP="00C16826">
      <w:pPr>
        <w:spacing w:before="0"/>
        <w:ind w:right="91"/>
        <w:rPr>
          <w:b/>
          <w:u w:val="single"/>
        </w:rPr>
      </w:pPr>
      <w:r w:rsidRPr="009C7A63">
        <w:rPr>
          <w:b/>
          <w:u w:val="single"/>
        </w:rPr>
        <w:t xml:space="preserve">Details of the proposed </w:t>
      </w:r>
      <w:r w:rsidR="000F3197" w:rsidRPr="000F3197">
        <w:rPr>
          <w:b/>
          <w:i/>
          <w:u w:val="single"/>
        </w:rPr>
        <w:t>Coal Mining Industry (Long Service Leave) Payroll Levy Regulations 2018</w:t>
      </w:r>
    </w:p>
    <w:p w14:paraId="50F2B6AF" w14:textId="77777777" w:rsidR="00C16826" w:rsidRDefault="00C16826" w:rsidP="00C16826">
      <w:pPr>
        <w:spacing w:before="0"/>
        <w:ind w:right="91"/>
      </w:pPr>
    </w:p>
    <w:p w14:paraId="0A57492B" w14:textId="77777777" w:rsidR="00487925" w:rsidRPr="00487925" w:rsidRDefault="00487925" w:rsidP="00C16826">
      <w:pPr>
        <w:spacing w:before="0"/>
        <w:ind w:right="91"/>
        <w:rPr>
          <w:b/>
        </w:rPr>
      </w:pPr>
      <w:r w:rsidRPr="00487925">
        <w:rPr>
          <w:b/>
        </w:rPr>
        <w:t>Part 1 - Preliminary</w:t>
      </w:r>
    </w:p>
    <w:p w14:paraId="519EB82F" w14:textId="77777777" w:rsidR="00487925" w:rsidRDefault="00487925" w:rsidP="00C16826">
      <w:pPr>
        <w:spacing w:before="0"/>
        <w:ind w:right="91"/>
      </w:pPr>
    </w:p>
    <w:p w14:paraId="510CBA71" w14:textId="10E3A0F2" w:rsidR="00C16826" w:rsidRDefault="00C16826" w:rsidP="00C16826">
      <w:pPr>
        <w:spacing w:before="0"/>
        <w:ind w:right="91"/>
      </w:pPr>
      <w:r>
        <w:rPr>
          <w:u w:val="single"/>
        </w:rPr>
        <w:t>Section 1 - Name</w:t>
      </w:r>
    </w:p>
    <w:p w14:paraId="705952F2" w14:textId="77777777" w:rsidR="00C16826" w:rsidRDefault="00C16826" w:rsidP="00C16826">
      <w:pPr>
        <w:spacing w:before="0"/>
        <w:ind w:right="91"/>
      </w:pPr>
    </w:p>
    <w:p w14:paraId="2DCFFC36" w14:textId="77777777" w:rsidR="00C16826" w:rsidRPr="0045559F" w:rsidRDefault="00C16826" w:rsidP="00C16826">
      <w:pPr>
        <w:spacing w:before="0"/>
        <w:ind w:right="91"/>
      </w:pPr>
      <w:r>
        <w:t>This section provide</w:t>
      </w:r>
      <w:r w:rsidR="00E637F3">
        <w:t>s</w:t>
      </w:r>
      <w:r>
        <w:t xml:space="preserve"> that the title of the Regulations is the</w:t>
      </w:r>
      <w:r w:rsidR="00F51A3C">
        <w:t xml:space="preserve"> </w:t>
      </w:r>
      <w:r w:rsidR="00F51A3C">
        <w:rPr>
          <w:i/>
        </w:rPr>
        <w:t>Coal Mining Industry (Long Service Leave) Payroll Levy Regulations 2018</w:t>
      </w:r>
      <w:r>
        <w:rPr>
          <w:i/>
        </w:rPr>
        <w:t>.</w:t>
      </w:r>
    </w:p>
    <w:p w14:paraId="1F0B657B" w14:textId="77777777" w:rsidR="00C16826" w:rsidRDefault="00C16826" w:rsidP="00C16826">
      <w:pPr>
        <w:spacing w:before="0"/>
        <w:ind w:right="91"/>
      </w:pPr>
    </w:p>
    <w:p w14:paraId="1340EC90" w14:textId="77777777" w:rsidR="00C16826" w:rsidRPr="00AE63D2" w:rsidRDefault="00C16826" w:rsidP="00C16826">
      <w:pPr>
        <w:spacing w:before="0"/>
        <w:ind w:right="91"/>
        <w:rPr>
          <w:u w:val="single"/>
        </w:rPr>
      </w:pPr>
      <w:r>
        <w:rPr>
          <w:u w:val="single"/>
        </w:rPr>
        <w:t>Section</w:t>
      </w:r>
      <w:r w:rsidRPr="00AE63D2">
        <w:rPr>
          <w:u w:val="single"/>
        </w:rPr>
        <w:t xml:space="preserve"> 2 </w:t>
      </w:r>
      <w:r>
        <w:rPr>
          <w:u w:val="single"/>
        </w:rPr>
        <w:t>-</w:t>
      </w:r>
      <w:r w:rsidRPr="00AE63D2">
        <w:rPr>
          <w:u w:val="single"/>
        </w:rPr>
        <w:t xml:space="preserve"> Commencement</w:t>
      </w:r>
    </w:p>
    <w:p w14:paraId="3CC011BA" w14:textId="77777777" w:rsidR="00C16826" w:rsidRDefault="00C16826" w:rsidP="00C16826">
      <w:pPr>
        <w:spacing w:before="0"/>
        <w:ind w:right="91"/>
      </w:pPr>
    </w:p>
    <w:p w14:paraId="2F74D600" w14:textId="77777777" w:rsidR="00C16826" w:rsidRDefault="00C16826" w:rsidP="00C16826">
      <w:pPr>
        <w:spacing w:before="0"/>
        <w:ind w:right="91"/>
      </w:pPr>
      <w:r>
        <w:t>This section provide</w:t>
      </w:r>
      <w:r w:rsidR="00E637F3">
        <w:t>s</w:t>
      </w:r>
      <w:r>
        <w:t xml:space="preserve"> </w:t>
      </w:r>
      <w:r w:rsidR="004636D7">
        <w:t xml:space="preserve">that </w:t>
      </w:r>
      <w:r>
        <w:t>the Regulations commence on 1 July 201</w:t>
      </w:r>
      <w:r w:rsidR="00F51A3C">
        <w:t>8</w:t>
      </w:r>
      <w:r>
        <w:t>.</w:t>
      </w:r>
    </w:p>
    <w:p w14:paraId="30429824" w14:textId="77777777" w:rsidR="00C16826" w:rsidRDefault="00C16826" w:rsidP="00C16826">
      <w:pPr>
        <w:spacing w:before="0"/>
        <w:ind w:right="91"/>
      </w:pPr>
    </w:p>
    <w:p w14:paraId="05D36444" w14:textId="77777777" w:rsidR="00C16826" w:rsidRDefault="00C16826" w:rsidP="00C16826">
      <w:pPr>
        <w:spacing w:before="0"/>
        <w:ind w:right="91"/>
      </w:pPr>
      <w:r>
        <w:rPr>
          <w:u w:val="single"/>
        </w:rPr>
        <w:t>Section 3 - Authority</w:t>
      </w:r>
    </w:p>
    <w:p w14:paraId="19BA273F" w14:textId="77777777" w:rsidR="00C16826" w:rsidRDefault="00C16826" w:rsidP="00C16826">
      <w:pPr>
        <w:spacing w:before="0"/>
        <w:ind w:right="91"/>
      </w:pPr>
    </w:p>
    <w:p w14:paraId="15806B9D" w14:textId="77777777" w:rsidR="00C16826" w:rsidRPr="0045559F" w:rsidRDefault="00C16826" w:rsidP="00C16826">
      <w:pPr>
        <w:spacing w:before="0"/>
        <w:ind w:right="91"/>
      </w:pPr>
      <w:r>
        <w:t>This section provide</w:t>
      </w:r>
      <w:r w:rsidR="00E637F3">
        <w:t>s</w:t>
      </w:r>
      <w:r>
        <w:t xml:space="preserve"> that the </w:t>
      </w:r>
      <w:r w:rsidR="00BD53C4">
        <w:t xml:space="preserve">regulations are </w:t>
      </w:r>
      <w:r>
        <w:t xml:space="preserve">made under the </w:t>
      </w:r>
      <w:r w:rsidR="00F51A3C">
        <w:rPr>
          <w:i/>
        </w:rPr>
        <w:t>Coal Mining Industry (Long Service Leave) Payroll Levy Act 1992.</w:t>
      </w:r>
    </w:p>
    <w:p w14:paraId="7AAD23B3" w14:textId="77777777" w:rsidR="00C16826" w:rsidRDefault="00C16826" w:rsidP="00C16826">
      <w:pPr>
        <w:spacing w:before="0"/>
        <w:ind w:right="91"/>
      </w:pPr>
    </w:p>
    <w:p w14:paraId="5F3F76AC" w14:textId="3ABBADDD" w:rsidR="00C16826" w:rsidRDefault="00C16826" w:rsidP="00C16826">
      <w:pPr>
        <w:keepNext/>
        <w:spacing w:before="0"/>
        <w:ind w:right="748"/>
        <w:rPr>
          <w:u w:val="single"/>
        </w:rPr>
      </w:pPr>
      <w:r>
        <w:rPr>
          <w:u w:val="single"/>
        </w:rPr>
        <w:t>Section 4 - Schedules</w:t>
      </w:r>
    </w:p>
    <w:p w14:paraId="20B88D03" w14:textId="77777777" w:rsidR="00C16826" w:rsidRDefault="00C16826" w:rsidP="00C16826">
      <w:pPr>
        <w:keepNext/>
        <w:spacing w:before="0"/>
        <w:ind w:right="748"/>
      </w:pPr>
    </w:p>
    <w:p w14:paraId="63066E79" w14:textId="77777777" w:rsidR="00C16826" w:rsidRDefault="00C16826" w:rsidP="00C16826">
      <w:pPr>
        <w:keepNext/>
        <w:spacing w:before="0"/>
        <w:ind w:right="748"/>
      </w:pPr>
      <w:r>
        <w:t>This section provide</w:t>
      </w:r>
      <w:r w:rsidR="00E637F3">
        <w:t>s</w:t>
      </w:r>
      <w: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C9159E" w14:textId="77777777" w:rsidR="00C16826" w:rsidRDefault="00C16826" w:rsidP="00C16826">
      <w:pPr>
        <w:spacing w:before="0"/>
        <w:ind w:right="91"/>
        <w:rPr>
          <w:u w:val="single"/>
        </w:rPr>
      </w:pPr>
    </w:p>
    <w:p w14:paraId="254EF2F7" w14:textId="77777777" w:rsidR="00F51A3C" w:rsidRDefault="00F51A3C" w:rsidP="00C16826">
      <w:pPr>
        <w:spacing w:before="0"/>
        <w:ind w:right="91"/>
        <w:rPr>
          <w:u w:val="single"/>
        </w:rPr>
      </w:pPr>
      <w:r>
        <w:rPr>
          <w:u w:val="single"/>
        </w:rPr>
        <w:t>Section 5 - Definitions</w:t>
      </w:r>
    </w:p>
    <w:p w14:paraId="60CBB9C8" w14:textId="77777777" w:rsidR="00F51A3C" w:rsidRDefault="00F51A3C" w:rsidP="00C16826">
      <w:pPr>
        <w:spacing w:before="0"/>
        <w:ind w:right="91"/>
        <w:rPr>
          <w:u w:val="single"/>
        </w:rPr>
      </w:pPr>
    </w:p>
    <w:p w14:paraId="02A31583" w14:textId="77777777" w:rsidR="00F51A3C" w:rsidRDefault="00F51A3C" w:rsidP="00C16826">
      <w:pPr>
        <w:spacing w:before="0"/>
        <w:ind w:right="91"/>
        <w:rPr>
          <w:u w:val="single"/>
        </w:rPr>
      </w:pPr>
      <w:r w:rsidRPr="00660934">
        <w:t>This section provide</w:t>
      </w:r>
      <w:r w:rsidR="001A2B58">
        <w:t>s</w:t>
      </w:r>
      <w:r w:rsidRPr="00660934">
        <w:t xml:space="preserve"> that in the Regulations, </w:t>
      </w:r>
      <w:r w:rsidRPr="00660934">
        <w:rPr>
          <w:b/>
        </w:rPr>
        <w:t>Act</w:t>
      </w:r>
      <w:r w:rsidRPr="00660934">
        <w:t xml:space="preserve"> means the</w:t>
      </w:r>
      <w:r w:rsidR="00C14F26">
        <w:t xml:space="preserve"> </w:t>
      </w:r>
      <w:r>
        <w:rPr>
          <w:i/>
        </w:rPr>
        <w:t>Coal Mining Industry (Long Service Leave) Payroll Levy Act 1992.</w:t>
      </w:r>
    </w:p>
    <w:p w14:paraId="457CECA0" w14:textId="77777777" w:rsidR="00F51A3C" w:rsidRDefault="00F51A3C" w:rsidP="00C16826">
      <w:pPr>
        <w:spacing w:before="0"/>
        <w:ind w:right="91"/>
        <w:rPr>
          <w:u w:val="single"/>
        </w:rPr>
      </w:pPr>
    </w:p>
    <w:p w14:paraId="648E8C25" w14:textId="77777777" w:rsidR="00487925" w:rsidRPr="0036743A" w:rsidRDefault="00487925" w:rsidP="00C16826">
      <w:pPr>
        <w:spacing w:before="0"/>
        <w:ind w:right="91"/>
        <w:rPr>
          <w:b/>
        </w:rPr>
      </w:pPr>
      <w:r w:rsidRPr="0036743A">
        <w:rPr>
          <w:b/>
        </w:rPr>
        <w:t>Part 2 – Prescribed matters</w:t>
      </w:r>
    </w:p>
    <w:p w14:paraId="4BA34600" w14:textId="77777777" w:rsidR="00487925" w:rsidRDefault="00487925" w:rsidP="00C16826">
      <w:pPr>
        <w:spacing w:before="0"/>
        <w:ind w:right="91"/>
        <w:rPr>
          <w:u w:val="single"/>
        </w:rPr>
      </w:pPr>
    </w:p>
    <w:p w14:paraId="51C150AE" w14:textId="77777777" w:rsidR="00487925" w:rsidRDefault="00487925" w:rsidP="00C16826">
      <w:pPr>
        <w:spacing w:before="0"/>
        <w:ind w:right="91"/>
        <w:rPr>
          <w:u w:val="single"/>
        </w:rPr>
      </w:pPr>
      <w:r>
        <w:rPr>
          <w:u w:val="single"/>
        </w:rPr>
        <w:t>Section 6 – Rate of levy</w:t>
      </w:r>
    </w:p>
    <w:p w14:paraId="00410585" w14:textId="77777777" w:rsidR="00487925" w:rsidRDefault="00487925" w:rsidP="00C16826">
      <w:pPr>
        <w:spacing w:before="0"/>
        <w:ind w:right="91"/>
        <w:rPr>
          <w:u w:val="single"/>
        </w:rPr>
      </w:pPr>
    </w:p>
    <w:p w14:paraId="597D7EC8" w14:textId="03EDD627" w:rsidR="00487925" w:rsidRPr="0036743A" w:rsidRDefault="00487925" w:rsidP="00C16826">
      <w:pPr>
        <w:spacing w:before="0"/>
        <w:ind w:right="91"/>
      </w:pPr>
      <w:r w:rsidRPr="0036743A">
        <w:t>This section provide</w:t>
      </w:r>
      <w:r w:rsidR="00DF30B3">
        <w:t>s</w:t>
      </w:r>
      <w:r w:rsidRPr="0036743A">
        <w:t xml:space="preserve"> that for the purposes of section 5 of the Act, 2</w:t>
      </w:r>
      <w:r w:rsidR="009B7263">
        <w:t>%</w:t>
      </w:r>
      <w:r w:rsidRPr="0036743A">
        <w:t xml:space="preserve"> is the prescribed percentage of the eligible wages paid.</w:t>
      </w:r>
    </w:p>
    <w:p w14:paraId="3E7592BA" w14:textId="77777777" w:rsidR="00487925" w:rsidRDefault="00487925" w:rsidP="00C16826">
      <w:pPr>
        <w:spacing w:before="0"/>
        <w:ind w:right="91"/>
        <w:rPr>
          <w:u w:val="single"/>
        </w:rPr>
      </w:pPr>
    </w:p>
    <w:p w14:paraId="3F8ACA27" w14:textId="77777777" w:rsidR="00487925" w:rsidRPr="0036743A" w:rsidRDefault="0036743A" w:rsidP="00C16826">
      <w:pPr>
        <w:spacing w:before="0"/>
        <w:ind w:right="91"/>
        <w:rPr>
          <w:b/>
        </w:rPr>
      </w:pPr>
      <w:r w:rsidRPr="0036743A">
        <w:rPr>
          <w:b/>
        </w:rPr>
        <w:t>Part 3 – Application and transitional provisions</w:t>
      </w:r>
    </w:p>
    <w:p w14:paraId="4A7A192D" w14:textId="77777777" w:rsidR="0036743A" w:rsidRDefault="0036743A" w:rsidP="00C16826">
      <w:pPr>
        <w:spacing w:before="0"/>
        <w:ind w:right="91"/>
        <w:rPr>
          <w:u w:val="single"/>
        </w:rPr>
      </w:pPr>
    </w:p>
    <w:p w14:paraId="4924B97A" w14:textId="77777777" w:rsidR="0036743A" w:rsidRDefault="0036743A" w:rsidP="00C16826">
      <w:pPr>
        <w:spacing w:before="0"/>
        <w:ind w:right="91"/>
        <w:rPr>
          <w:u w:val="single"/>
        </w:rPr>
      </w:pPr>
      <w:r>
        <w:rPr>
          <w:u w:val="single"/>
        </w:rPr>
        <w:t>Section 7 – Application of instrument</w:t>
      </w:r>
    </w:p>
    <w:p w14:paraId="20EC46E7" w14:textId="77777777" w:rsidR="0036743A" w:rsidRDefault="0036743A" w:rsidP="00C16826">
      <w:pPr>
        <w:spacing w:before="0"/>
        <w:ind w:right="91"/>
        <w:rPr>
          <w:u w:val="single"/>
        </w:rPr>
      </w:pPr>
    </w:p>
    <w:p w14:paraId="2368CDA2" w14:textId="52E85048" w:rsidR="0036743A" w:rsidRPr="0036743A" w:rsidRDefault="0036743A" w:rsidP="00C16826">
      <w:pPr>
        <w:spacing w:before="0"/>
        <w:ind w:right="91"/>
      </w:pPr>
      <w:r w:rsidRPr="0036743A">
        <w:t>This section provide</w:t>
      </w:r>
      <w:r w:rsidR="00DF30B3">
        <w:t>s</w:t>
      </w:r>
      <w:r w:rsidRPr="0036743A">
        <w:t xml:space="preserve"> that </w:t>
      </w:r>
      <w:r>
        <w:t>section 6 applies in relation to eligible wages paid on or after 1</w:t>
      </w:r>
      <w:r w:rsidR="00DF30B3">
        <w:t> </w:t>
      </w:r>
      <w:r>
        <w:t xml:space="preserve">July 2018. This section is </w:t>
      </w:r>
      <w:r w:rsidR="00C02B9B">
        <w:t>intended to make clear</w:t>
      </w:r>
      <w:r w:rsidR="00C61141">
        <w:t xml:space="preserve"> </w:t>
      </w:r>
      <w:r>
        <w:t>when the reduction in levy take</w:t>
      </w:r>
      <w:r w:rsidR="00DF30B3">
        <w:t>s</w:t>
      </w:r>
      <w:r>
        <w:t xml:space="preserve"> place.</w:t>
      </w:r>
      <w:r w:rsidR="00DF30B3">
        <w:t xml:space="preserve"> </w:t>
      </w:r>
    </w:p>
    <w:p w14:paraId="06A57ECC" w14:textId="77777777" w:rsidR="0036743A" w:rsidRDefault="0036743A" w:rsidP="00C16826">
      <w:pPr>
        <w:spacing w:before="0"/>
        <w:ind w:right="91"/>
        <w:rPr>
          <w:u w:val="single"/>
        </w:rPr>
      </w:pPr>
    </w:p>
    <w:p w14:paraId="15FDFB67" w14:textId="0CA59253" w:rsidR="009B7263" w:rsidRDefault="009B7263" w:rsidP="00C16826">
      <w:pPr>
        <w:spacing w:before="0"/>
        <w:ind w:right="91"/>
        <w:rPr>
          <w:u w:val="single"/>
        </w:rPr>
      </w:pPr>
    </w:p>
    <w:p w14:paraId="46EB22D7" w14:textId="77777777" w:rsidR="00C61141" w:rsidRDefault="00C61141" w:rsidP="00C16826">
      <w:pPr>
        <w:spacing w:before="0"/>
        <w:ind w:right="91"/>
        <w:rPr>
          <w:u w:val="single"/>
        </w:rPr>
      </w:pPr>
    </w:p>
    <w:p w14:paraId="4BA26719" w14:textId="77777777" w:rsidR="009B7263" w:rsidRDefault="009B7263" w:rsidP="00C16826">
      <w:pPr>
        <w:spacing w:before="0"/>
        <w:ind w:right="91"/>
        <w:rPr>
          <w:u w:val="single"/>
        </w:rPr>
      </w:pPr>
    </w:p>
    <w:p w14:paraId="305A0B44" w14:textId="77777777" w:rsidR="00C16826" w:rsidRDefault="00C16826" w:rsidP="00C16826">
      <w:pPr>
        <w:spacing w:before="0"/>
        <w:ind w:right="91"/>
      </w:pPr>
      <w:r>
        <w:rPr>
          <w:u w:val="single"/>
        </w:rPr>
        <w:t xml:space="preserve">Schedule 1 - </w:t>
      </w:r>
      <w:r w:rsidR="004F1C6A">
        <w:rPr>
          <w:u w:val="single"/>
        </w:rPr>
        <w:t>Repeals</w:t>
      </w:r>
    </w:p>
    <w:p w14:paraId="096EF9BC" w14:textId="77777777" w:rsidR="00C16826" w:rsidRDefault="00C16826" w:rsidP="00C16826">
      <w:pPr>
        <w:spacing w:before="0"/>
        <w:ind w:right="91"/>
      </w:pPr>
    </w:p>
    <w:p w14:paraId="016F6676" w14:textId="77777777" w:rsidR="004F1C6A" w:rsidRPr="004F1C6A" w:rsidRDefault="004F1C6A" w:rsidP="00C16826">
      <w:pPr>
        <w:spacing w:before="0"/>
        <w:ind w:right="91"/>
        <w:rPr>
          <w:b/>
          <w:i/>
        </w:rPr>
      </w:pPr>
      <w:r w:rsidRPr="004F1C6A">
        <w:rPr>
          <w:b/>
          <w:i/>
        </w:rPr>
        <w:t>Coal Mining Industry (Long Service leave) Payroll Levy Regulations 1993</w:t>
      </w:r>
    </w:p>
    <w:p w14:paraId="29BA6315" w14:textId="77777777" w:rsidR="004F1C6A" w:rsidRDefault="004F1C6A" w:rsidP="00C16826">
      <w:pPr>
        <w:spacing w:before="0"/>
        <w:ind w:right="91"/>
      </w:pPr>
    </w:p>
    <w:p w14:paraId="6E77E888" w14:textId="7BD6BEAC" w:rsidR="00C16826" w:rsidRDefault="00C16826" w:rsidP="00C16826">
      <w:pPr>
        <w:spacing w:before="0"/>
        <w:ind w:right="91"/>
      </w:pPr>
      <w:r>
        <w:rPr>
          <w:b/>
        </w:rPr>
        <w:t xml:space="preserve">Item 1 </w:t>
      </w:r>
      <w:r w:rsidR="004F1C6A">
        <w:rPr>
          <w:b/>
        </w:rPr>
        <w:t>–</w:t>
      </w:r>
      <w:r>
        <w:rPr>
          <w:b/>
        </w:rPr>
        <w:t xml:space="preserve"> </w:t>
      </w:r>
      <w:r w:rsidR="004F1C6A">
        <w:rPr>
          <w:b/>
        </w:rPr>
        <w:t>The whole of the instrument</w:t>
      </w:r>
    </w:p>
    <w:p w14:paraId="09208ED3" w14:textId="77777777" w:rsidR="00C16826" w:rsidRDefault="00C16826" w:rsidP="00C16826">
      <w:pPr>
        <w:spacing w:before="0"/>
        <w:ind w:right="91"/>
      </w:pPr>
    </w:p>
    <w:p w14:paraId="4113F59E" w14:textId="2E5E1C8D" w:rsidR="004F1C6A" w:rsidRDefault="004F1C6A" w:rsidP="00482F4B">
      <w:pPr>
        <w:spacing w:before="0"/>
        <w:ind w:right="91"/>
      </w:pPr>
      <w:r>
        <w:t>This item repeal</w:t>
      </w:r>
      <w:r w:rsidR="00DF30B3">
        <w:t>s</w:t>
      </w:r>
      <w:r w:rsidR="00482F4B">
        <w:t xml:space="preserve"> the</w:t>
      </w:r>
      <w:r>
        <w:t xml:space="preserve"> </w:t>
      </w:r>
      <w:r w:rsidR="00482F4B">
        <w:rPr>
          <w:i/>
        </w:rPr>
        <w:t>Coal Mining Industry (Long Service Leave) Payroll Levy Regulations 1993.</w:t>
      </w:r>
      <w:r w:rsidR="00482F4B" w:rsidRPr="00482F4B">
        <w:t xml:space="preserve"> </w:t>
      </w:r>
      <w:r w:rsidR="00482F4B">
        <w:t xml:space="preserve">These regulations </w:t>
      </w:r>
      <w:r w:rsidR="005E4E52">
        <w:t>were scheduled</w:t>
      </w:r>
      <w:r w:rsidR="00482F4B">
        <w:t xml:space="preserve"> to sunset on 1 October 2018 and the Regulations provide for the new levy.</w:t>
      </w:r>
    </w:p>
    <w:p w14:paraId="35C27462" w14:textId="77777777" w:rsidR="003E5139" w:rsidRDefault="003E5139" w:rsidP="00482F4B">
      <w:pPr>
        <w:spacing w:before="0"/>
        <w:ind w:right="91"/>
      </w:pPr>
    </w:p>
    <w:p w14:paraId="7FF7A01A" w14:textId="77777777" w:rsidR="003E5139" w:rsidRDefault="003E5139" w:rsidP="00482F4B">
      <w:pPr>
        <w:spacing w:before="0"/>
        <w:ind w:right="91"/>
      </w:pPr>
    </w:p>
    <w:p w14:paraId="59C5F0BE" w14:textId="77777777" w:rsidR="003E5139" w:rsidRDefault="003E5139">
      <w:pPr>
        <w:spacing w:before="0" w:after="200" w:line="276" w:lineRule="auto"/>
      </w:pPr>
      <w:r>
        <w:br w:type="page"/>
      </w:r>
    </w:p>
    <w:p w14:paraId="19B18710" w14:textId="77777777" w:rsidR="003E5139" w:rsidRPr="003E5139" w:rsidRDefault="003E5139" w:rsidP="003E5139">
      <w:pPr>
        <w:spacing w:before="0"/>
        <w:ind w:right="91"/>
        <w:jc w:val="right"/>
        <w:rPr>
          <w:b/>
          <w:u w:val="single"/>
        </w:rPr>
      </w:pPr>
      <w:r w:rsidRPr="003E5139">
        <w:rPr>
          <w:b/>
          <w:u w:val="single"/>
        </w:rPr>
        <w:t>Attachment B</w:t>
      </w:r>
    </w:p>
    <w:p w14:paraId="4A9722B7" w14:textId="77777777" w:rsidR="003E5139" w:rsidRDefault="003E5139" w:rsidP="00482F4B">
      <w:pPr>
        <w:spacing w:before="0"/>
        <w:ind w:right="91"/>
      </w:pPr>
    </w:p>
    <w:p w14:paraId="231B9F46" w14:textId="77777777" w:rsidR="003E5139" w:rsidRPr="003E5139" w:rsidRDefault="003E5139" w:rsidP="003E5139">
      <w:pPr>
        <w:spacing w:before="0"/>
        <w:ind w:right="91"/>
        <w:jc w:val="center"/>
        <w:rPr>
          <w:b/>
        </w:rPr>
      </w:pPr>
      <w:r w:rsidRPr="003E5139">
        <w:rPr>
          <w:b/>
        </w:rPr>
        <w:t>Statement of Compatibility with Human Rights</w:t>
      </w:r>
    </w:p>
    <w:p w14:paraId="75B9FD45" w14:textId="77777777" w:rsidR="003E5139" w:rsidRDefault="003E5139" w:rsidP="00482F4B">
      <w:pPr>
        <w:spacing w:before="0"/>
        <w:ind w:right="91"/>
      </w:pPr>
    </w:p>
    <w:p w14:paraId="7B362CC9" w14:textId="77777777" w:rsidR="003E5139" w:rsidRDefault="003D2B56" w:rsidP="00482F4B">
      <w:pPr>
        <w:spacing w:before="0"/>
        <w:ind w:right="91"/>
      </w:pPr>
      <w:r>
        <w:t xml:space="preserve">Prepared in accordance with Part 3 of the </w:t>
      </w:r>
      <w:r w:rsidRPr="003D2B56">
        <w:rPr>
          <w:i/>
        </w:rPr>
        <w:t>Human Rights (Parliamentary Scrutiny) Act 2011</w:t>
      </w:r>
    </w:p>
    <w:p w14:paraId="68610A70" w14:textId="77777777" w:rsidR="003E5139" w:rsidRDefault="003E5139" w:rsidP="00482F4B">
      <w:pPr>
        <w:spacing w:before="0"/>
        <w:ind w:right="91"/>
      </w:pPr>
    </w:p>
    <w:p w14:paraId="6DDA486C" w14:textId="77777777" w:rsidR="00B95858" w:rsidRPr="00B95858" w:rsidRDefault="00B95858" w:rsidP="00B95858">
      <w:pPr>
        <w:spacing w:before="0"/>
        <w:ind w:right="91"/>
        <w:jc w:val="center"/>
        <w:rPr>
          <w:b/>
        </w:rPr>
      </w:pPr>
      <w:r w:rsidRPr="00B95858">
        <w:rPr>
          <w:b/>
          <w:i/>
        </w:rPr>
        <w:t>Coal Mining Industry (Long Service Leave) Payroll Levy Regulations 2018</w:t>
      </w:r>
    </w:p>
    <w:p w14:paraId="6A1939FD" w14:textId="77777777" w:rsidR="00B95858" w:rsidRDefault="00B95858" w:rsidP="00482F4B">
      <w:pPr>
        <w:spacing w:before="0"/>
        <w:ind w:right="91"/>
      </w:pPr>
    </w:p>
    <w:p w14:paraId="64D28855" w14:textId="77777777" w:rsidR="003D2B56" w:rsidRDefault="003D2B56" w:rsidP="00482F4B">
      <w:pPr>
        <w:spacing w:before="0"/>
        <w:ind w:right="91"/>
      </w:pPr>
      <w:r>
        <w:t xml:space="preserve">The </w:t>
      </w:r>
      <w:r w:rsidR="00F83773">
        <w:rPr>
          <w:i/>
        </w:rPr>
        <w:t>Coal Mining Industry (Long Service Leave) Payroll Levy Regulations 2018</w:t>
      </w:r>
      <w:r w:rsidR="00F83773" w:rsidRPr="00F83773">
        <w:t xml:space="preserve"> (the </w:t>
      </w:r>
      <w:r>
        <w:t>Regu</w:t>
      </w:r>
      <w:r w:rsidR="00B95858">
        <w:t>lations</w:t>
      </w:r>
      <w:r w:rsidR="00F83773">
        <w:t>)</w:t>
      </w:r>
      <w:r w:rsidR="002D7E37">
        <w:t>, as a disallowable legislative instrument,</w:t>
      </w:r>
      <w:r w:rsidR="00B95858">
        <w:t xml:space="preserve"> are compatible with the human rights and freedoms recognised or declared in the international instruments listed in </w:t>
      </w:r>
      <w:r w:rsidR="00864788">
        <w:t>section</w:t>
      </w:r>
      <w:r w:rsidR="00485F1E">
        <w:t> </w:t>
      </w:r>
      <w:r w:rsidR="00B95858">
        <w:t xml:space="preserve">3 of the </w:t>
      </w:r>
      <w:r w:rsidR="00B95858" w:rsidRPr="003D2B56">
        <w:rPr>
          <w:i/>
        </w:rPr>
        <w:t>Human Rights (Parliamentary Scrutiny) Act 2011</w:t>
      </w:r>
      <w:r w:rsidR="00B95858">
        <w:rPr>
          <w:i/>
        </w:rPr>
        <w:t>.</w:t>
      </w:r>
    </w:p>
    <w:p w14:paraId="7BC51485" w14:textId="77777777" w:rsidR="003D2B56" w:rsidRDefault="003D2B56" w:rsidP="00482F4B">
      <w:pPr>
        <w:spacing w:before="0"/>
        <w:ind w:right="91"/>
      </w:pPr>
    </w:p>
    <w:p w14:paraId="52B124E2" w14:textId="77777777" w:rsidR="003D2B56" w:rsidRPr="000B2F3B" w:rsidRDefault="000B2F3B" w:rsidP="00482F4B">
      <w:pPr>
        <w:spacing w:before="0"/>
        <w:ind w:right="91"/>
        <w:rPr>
          <w:b/>
        </w:rPr>
      </w:pPr>
      <w:r w:rsidRPr="000B2F3B">
        <w:rPr>
          <w:b/>
        </w:rPr>
        <w:t>Overview of the Regulations</w:t>
      </w:r>
    </w:p>
    <w:p w14:paraId="70E0C199" w14:textId="77777777" w:rsidR="003D2B56" w:rsidRDefault="003D2B56" w:rsidP="00482F4B">
      <w:pPr>
        <w:spacing w:before="0"/>
        <w:ind w:right="91"/>
      </w:pPr>
    </w:p>
    <w:p w14:paraId="79700011" w14:textId="1821E823" w:rsidR="004D72FE" w:rsidRDefault="004D72FE" w:rsidP="004D72FE">
      <w:pPr>
        <w:spacing w:before="0"/>
        <w:ind w:right="91"/>
      </w:pPr>
      <w:r>
        <w:t xml:space="preserve">The </w:t>
      </w:r>
      <w:r>
        <w:rPr>
          <w:i/>
        </w:rPr>
        <w:t>Coal Mining Industry (Long Service Leave) Payroll Levy Act 1992</w:t>
      </w:r>
      <w:r>
        <w:t xml:space="preserve"> (the Act) is one of three Acts that together provide for a portable long service leave scheme for employees in the black coal mining industry</w:t>
      </w:r>
      <w:r w:rsidRPr="00B970C5">
        <w:t>.</w:t>
      </w:r>
    </w:p>
    <w:p w14:paraId="58BF852F" w14:textId="77777777" w:rsidR="004D72FE" w:rsidRDefault="004D72FE" w:rsidP="004D72FE">
      <w:pPr>
        <w:spacing w:before="0"/>
        <w:ind w:right="91"/>
      </w:pPr>
    </w:p>
    <w:p w14:paraId="46654366" w14:textId="77777777" w:rsidR="004D72FE" w:rsidRDefault="004D72FE" w:rsidP="004D72FE">
      <w:pPr>
        <w:spacing w:before="0"/>
        <w:ind w:right="91"/>
      </w:pPr>
      <w:r>
        <w:t xml:space="preserve">The scheme operates by imposing a levy on wages paid to eligible employees. The levy is collected by the Coal Mining Industry (Long Service Leave Funding) Corporation (the Corporation) and paid into a fund. When an employee accesses long service leave, the employer is reimbursed out of the fund for the payments made by the employer to the employee. </w:t>
      </w:r>
    </w:p>
    <w:p w14:paraId="35D78C67" w14:textId="77777777" w:rsidR="004D72FE" w:rsidRDefault="004D72FE" w:rsidP="00482F4B">
      <w:pPr>
        <w:spacing w:before="0"/>
        <w:ind w:right="91"/>
      </w:pPr>
    </w:p>
    <w:p w14:paraId="293217EC" w14:textId="77777777" w:rsidR="004D72FE" w:rsidRDefault="004D72FE" w:rsidP="004D72FE">
      <w:pPr>
        <w:spacing w:before="0"/>
        <w:ind w:right="91"/>
      </w:pPr>
      <w:r>
        <w:t>Section 5 of the Act provides the rate of the levy on wages paid by employers is the prescribed percentage of wages paid. Subsection 8(1) of the Act provides that the Governor</w:t>
      </w:r>
      <w:r>
        <w:noBreakHyphen/>
        <w:t xml:space="preserve">General may make regulations prescribing a percentage for the purposes of section 5. </w:t>
      </w:r>
    </w:p>
    <w:p w14:paraId="01CC7DAC" w14:textId="77777777" w:rsidR="004D72FE" w:rsidRDefault="004D72FE" w:rsidP="00482F4B">
      <w:pPr>
        <w:spacing w:before="0"/>
        <w:ind w:right="91"/>
      </w:pPr>
    </w:p>
    <w:p w14:paraId="1CFDE729" w14:textId="77777777" w:rsidR="000B2F3B" w:rsidRDefault="000B2F3B" w:rsidP="000B2F3B">
      <w:pPr>
        <w:spacing w:before="0"/>
        <w:ind w:right="91"/>
      </w:pPr>
      <w:r>
        <w:t xml:space="preserve">The </w:t>
      </w:r>
      <w:r w:rsidR="00F83773">
        <w:t xml:space="preserve">Regulations </w:t>
      </w:r>
      <w:r>
        <w:t xml:space="preserve">replace the </w:t>
      </w:r>
      <w:r w:rsidR="004D72FE">
        <w:rPr>
          <w:i/>
        </w:rPr>
        <w:t>Coal Mining Industry (Long Service Leave) Payroll Levy Regulations 1993</w:t>
      </w:r>
      <w:r w:rsidR="004D72FE" w:rsidRPr="00102858">
        <w:t xml:space="preserve"> </w:t>
      </w:r>
      <w:r>
        <w:t xml:space="preserve">so that for the purposes of </w:t>
      </w:r>
      <w:r w:rsidR="004D72FE">
        <w:t>section 5 of the Act, a</w:t>
      </w:r>
      <w:r>
        <w:t xml:space="preserve"> levy</w:t>
      </w:r>
      <w:r w:rsidR="004D72FE">
        <w:t xml:space="preserve"> as</w:t>
      </w:r>
      <w:r>
        <w:t xml:space="preserve"> a percentage of wages paid will continue to be prescribed.</w:t>
      </w:r>
    </w:p>
    <w:p w14:paraId="5399C1CC" w14:textId="77777777" w:rsidR="000B2F3B" w:rsidRDefault="000B2F3B" w:rsidP="00482F4B">
      <w:pPr>
        <w:spacing w:before="0"/>
        <w:ind w:right="91"/>
      </w:pPr>
    </w:p>
    <w:p w14:paraId="4CAC9EE7" w14:textId="77777777" w:rsidR="000B2F3B" w:rsidRDefault="000B2F3B" w:rsidP="000B2F3B">
      <w:pPr>
        <w:spacing w:before="0"/>
        <w:ind w:right="91"/>
      </w:pPr>
      <w:r>
        <w:t xml:space="preserve">The Regulations </w:t>
      </w:r>
      <w:r w:rsidR="004D72FE">
        <w:t>also reduce the quantum of levy from the previous 2.7</w:t>
      </w:r>
      <w:r w:rsidR="009B7263">
        <w:t>%</w:t>
      </w:r>
      <w:r w:rsidR="004D72FE">
        <w:t xml:space="preserve"> to </w:t>
      </w:r>
      <w:r>
        <w:t>2.0</w:t>
      </w:r>
      <w:r w:rsidR="009B7263">
        <w:t>%</w:t>
      </w:r>
      <w:r>
        <w:t xml:space="preserve"> </w:t>
      </w:r>
      <w:r w:rsidR="004D72FE">
        <w:t>a</w:t>
      </w:r>
      <w:r>
        <w:t>s the prescribed percentage of the eligible wages paid.</w:t>
      </w:r>
    </w:p>
    <w:p w14:paraId="1558DE0F" w14:textId="77777777" w:rsidR="000B2F3B" w:rsidRDefault="000B2F3B" w:rsidP="000B2F3B">
      <w:pPr>
        <w:spacing w:before="0"/>
        <w:ind w:right="91"/>
        <w:rPr>
          <w:szCs w:val="24"/>
        </w:rPr>
      </w:pPr>
    </w:p>
    <w:p w14:paraId="1A406134" w14:textId="77777777" w:rsidR="000B2F3B" w:rsidRDefault="000B2F3B" w:rsidP="000B2F3B">
      <w:pPr>
        <w:tabs>
          <w:tab w:val="left" w:pos="6521"/>
        </w:tabs>
        <w:spacing w:before="0"/>
        <w:ind w:right="91"/>
      </w:pPr>
      <w:r w:rsidRPr="009B0A7B">
        <w:t xml:space="preserve">The reduction in the quantum of the levy </w:t>
      </w:r>
      <w:r>
        <w:t>does</w:t>
      </w:r>
      <w:r w:rsidRPr="009B0A7B">
        <w:t xml:space="preserve"> not affect employee entitlements to long service leave. The rules and payments for long service leave are specified in the </w:t>
      </w:r>
      <w:r w:rsidRPr="009B0A7B">
        <w:rPr>
          <w:i/>
        </w:rPr>
        <w:t>Coal Mining Industry (Long Service Leave) Administration Act 1992</w:t>
      </w:r>
      <w:r w:rsidRPr="009B0A7B">
        <w:t xml:space="preserve"> and </w:t>
      </w:r>
      <w:r>
        <w:t>are</w:t>
      </w:r>
      <w:r w:rsidRPr="009B0A7B">
        <w:t xml:space="preserve"> not affected by the Regulations.</w:t>
      </w:r>
    </w:p>
    <w:p w14:paraId="32DDC58F" w14:textId="77777777" w:rsidR="000B2F3B" w:rsidRDefault="000B2F3B" w:rsidP="00482F4B">
      <w:pPr>
        <w:spacing w:before="0"/>
        <w:ind w:right="91"/>
      </w:pPr>
    </w:p>
    <w:p w14:paraId="00F0C53C" w14:textId="77777777" w:rsidR="000B2F3B" w:rsidRPr="00F92B5F" w:rsidRDefault="00F92B5F" w:rsidP="00482F4B">
      <w:pPr>
        <w:spacing w:before="0"/>
        <w:ind w:right="91"/>
        <w:rPr>
          <w:b/>
        </w:rPr>
      </w:pPr>
      <w:r w:rsidRPr="00F92B5F">
        <w:rPr>
          <w:b/>
        </w:rPr>
        <w:t>Human rights implications</w:t>
      </w:r>
    </w:p>
    <w:p w14:paraId="2FCB50CF" w14:textId="77777777" w:rsidR="00F92B5F" w:rsidRDefault="00F92B5F" w:rsidP="00482F4B">
      <w:pPr>
        <w:spacing w:before="0"/>
        <w:ind w:right="91"/>
      </w:pPr>
    </w:p>
    <w:p w14:paraId="25E7F004" w14:textId="77777777" w:rsidR="00F92B5F" w:rsidRDefault="00F92B5F" w:rsidP="00482F4B">
      <w:pPr>
        <w:spacing w:before="0"/>
        <w:ind w:right="91"/>
      </w:pPr>
      <w:r>
        <w:t xml:space="preserve">The Regulations engage </w:t>
      </w:r>
      <w:r w:rsidR="00485F1E">
        <w:t>paragraph (d) of Article 7 of the International Covenant on Economic, Social and Cultural Rights. This paragraph provides that:</w:t>
      </w:r>
    </w:p>
    <w:p w14:paraId="4DEF8E20" w14:textId="77777777" w:rsidR="00485F1E" w:rsidRDefault="00485F1E" w:rsidP="00482F4B">
      <w:pPr>
        <w:spacing w:before="0"/>
        <w:ind w:right="91"/>
      </w:pPr>
    </w:p>
    <w:p w14:paraId="7A2C3A73" w14:textId="77777777" w:rsidR="00485F1E" w:rsidRDefault="00485F1E" w:rsidP="00485F1E">
      <w:pPr>
        <w:spacing w:before="0"/>
        <w:ind w:left="720" w:right="91"/>
      </w:pPr>
      <w:r>
        <w:t>The States Parties to the present Covenant recognise the right of everyone to the enjoyment of just and favourable conditions of work, which ensure, in particular:</w:t>
      </w:r>
    </w:p>
    <w:p w14:paraId="0DCB479D" w14:textId="77777777" w:rsidR="00485F1E" w:rsidRDefault="00485F1E" w:rsidP="00485F1E">
      <w:pPr>
        <w:spacing w:before="0"/>
        <w:ind w:left="720" w:right="91"/>
      </w:pPr>
      <w:r>
        <w:t>...</w:t>
      </w:r>
    </w:p>
    <w:p w14:paraId="4A8712FF" w14:textId="77777777" w:rsidR="00F92B5F" w:rsidRDefault="00485F1E" w:rsidP="00485F1E">
      <w:pPr>
        <w:spacing w:before="0"/>
        <w:ind w:left="720" w:right="91"/>
      </w:pPr>
      <w:r>
        <w:t>(d) rest, leisure and reasonable limitation of working hours and periodic holidays with pay, as well as remuneration for public holidays.</w:t>
      </w:r>
    </w:p>
    <w:p w14:paraId="3AF0ACFC" w14:textId="77777777" w:rsidR="00485F1E" w:rsidRDefault="00485F1E" w:rsidP="00482F4B">
      <w:pPr>
        <w:spacing w:before="0"/>
        <w:ind w:right="91"/>
      </w:pPr>
    </w:p>
    <w:p w14:paraId="3E290C0D" w14:textId="1562B3E2" w:rsidR="00485F1E" w:rsidRDefault="004002A4" w:rsidP="00482F4B">
      <w:pPr>
        <w:spacing w:before="0"/>
        <w:ind w:right="91"/>
      </w:pPr>
      <w:r>
        <w:t xml:space="preserve">The Regulations provide for a levy on the wages paid to eligible employees </w:t>
      </w:r>
      <w:r w:rsidR="00485F1E">
        <w:t xml:space="preserve">to fund a portable long service scheme. The scheme </w:t>
      </w:r>
      <w:r w:rsidR="003C109C">
        <w:t xml:space="preserve">generally </w:t>
      </w:r>
      <w:r w:rsidR="00485F1E">
        <w:t xml:space="preserve">enables eligible employees to </w:t>
      </w:r>
      <w:r w:rsidR="003C109C">
        <w:t xml:space="preserve">remain entitled </w:t>
      </w:r>
      <w:r w:rsidR="005F42C8">
        <w:t>to</w:t>
      </w:r>
      <w:r w:rsidR="003C109C">
        <w:t xml:space="preserve"> long service leave despite changing employers in the black coal mining industry. Without the levy, the scheme </w:t>
      </w:r>
      <w:r w:rsidR="005633F0">
        <w:t xml:space="preserve">would eventually run down the fund established over a period of years and </w:t>
      </w:r>
      <w:r w:rsidR="00B5128A">
        <w:t xml:space="preserve">the scheme </w:t>
      </w:r>
      <w:r w:rsidR="005633F0">
        <w:t>would not be able to meet the entitlements of employees.</w:t>
      </w:r>
      <w:r w:rsidR="004635B0">
        <w:t xml:space="preserve"> Accordingly, the Regulations promote human rights by ensuring that adequate funds are available for </w:t>
      </w:r>
      <w:r w:rsidR="009A30FA">
        <w:t xml:space="preserve">meeting </w:t>
      </w:r>
      <w:r w:rsidR="004635B0">
        <w:t xml:space="preserve">the long service leave </w:t>
      </w:r>
      <w:r w:rsidR="009A30FA">
        <w:t>entitlements of eligible employees</w:t>
      </w:r>
      <w:r w:rsidR="004635B0">
        <w:t>.</w:t>
      </w:r>
    </w:p>
    <w:p w14:paraId="47C013A8" w14:textId="77777777" w:rsidR="00485F1E" w:rsidRDefault="00485F1E" w:rsidP="00482F4B">
      <w:pPr>
        <w:spacing w:before="0"/>
        <w:ind w:right="91"/>
      </w:pPr>
    </w:p>
    <w:p w14:paraId="2EBEF211" w14:textId="77777777" w:rsidR="00B5128A" w:rsidRDefault="00B5128A" w:rsidP="00482F4B">
      <w:pPr>
        <w:spacing w:before="0"/>
        <w:ind w:right="91"/>
      </w:pPr>
      <w:r>
        <w:t>The levy applies to the wages of eligible employees regardless of the employee’s gender or race.</w:t>
      </w:r>
    </w:p>
    <w:p w14:paraId="6E594E70" w14:textId="77777777" w:rsidR="00B5128A" w:rsidRDefault="00B5128A" w:rsidP="00482F4B">
      <w:pPr>
        <w:spacing w:before="0"/>
        <w:ind w:right="91"/>
      </w:pPr>
    </w:p>
    <w:p w14:paraId="73231DD7" w14:textId="77777777" w:rsidR="00B5128A" w:rsidRPr="00B5128A" w:rsidRDefault="00B5128A" w:rsidP="00482F4B">
      <w:pPr>
        <w:spacing w:before="0"/>
        <w:ind w:right="91"/>
        <w:rPr>
          <w:b/>
        </w:rPr>
      </w:pPr>
      <w:r w:rsidRPr="00B5128A">
        <w:rPr>
          <w:b/>
        </w:rPr>
        <w:t>Conclusion</w:t>
      </w:r>
    </w:p>
    <w:p w14:paraId="253CA463" w14:textId="77777777" w:rsidR="00B5128A" w:rsidRDefault="00B5128A" w:rsidP="00482F4B">
      <w:pPr>
        <w:spacing w:before="0"/>
        <w:ind w:right="91"/>
      </w:pPr>
    </w:p>
    <w:p w14:paraId="227B375E" w14:textId="77777777" w:rsidR="005633F0" w:rsidRDefault="00B5128A" w:rsidP="00482F4B">
      <w:pPr>
        <w:spacing w:before="0"/>
        <w:ind w:right="91"/>
      </w:pPr>
      <w:r>
        <w:t>T</w:t>
      </w:r>
      <w:r w:rsidR="005633F0">
        <w:t xml:space="preserve">he Regulations </w:t>
      </w:r>
      <w:r>
        <w:t>are compatible with human rights by advancing the protection of human rights.</w:t>
      </w:r>
    </w:p>
    <w:p w14:paraId="6C07DCF9" w14:textId="77777777" w:rsidR="005633F0" w:rsidRDefault="005633F0" w:rsidP="00482F4B">
      <w:pPr>
        <w:spacing w:before="0"/>
        <w:ind w:right="91"/>
      </w:pPr>
    </w:p>
    <w:p w14:paraId="04B535C5" w14:textId="77777777" w:rsidR="004002A4" w:rsidRPr="00B5128A" w:rsidRDefault="00B5128A" w:rsidP="00482F4B">
      <w:pPr>
        <w:spacing w:before="0"/>
        <w:ind w:right="91"/>
        <w:rPr>
          <w:b/>
        </w:rPr>
      </w:pPr>
      <w:r w:rsidRPr="00B5128A">
        <w:rPr>
          <w:b/>
        </w:rPr>
        <w:t xml:space="preserve">The Hon Craig </w:t>
      </w:r>
      <w:proofErr w:type="spellStart"/>
      <w:r w:rsidRPr="00B5128A">
        <w:rPr>
          <w:b/>
        </w:rPr>
        <w:t>Laundy</w:t>
      </w:r>
      <w:proofErr w:type="spellEnd"/>
      <w:r w:rsidRPr="00B5128A">
        <w:rPr>
          <w:b/>
        </w:rPr>
        <w:t xml:space="preserve"> MP, Minister for Small and Family Business, the Workplace and Deregulation</w:t>
      </w:r>
    </w:p>
    <w:p w14:paraId="36DC7D0A" w14:textId="77777777" w:rsidR="004002A4" w:rsidRPr="004002A4" w:rsidRDefault="004002A4" w:rsidP="00482F4B">
      <w:pPr>
        <w:spacing w:before="0"/>
        <w:ind w:right="91"/>
      </w:pPr>
    </w:p>
    <w:sectPr w:rsidR="004002A4" w:rsidRPr="004002A4" w:rsidSect="004A76BD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A517" w14:textId="77777777" w:rsidR="00AF7554" w:rsidRDefault="00AF7554" w:rsidP="004A76BD">
      <w:pPr>
        <w:spacing w:before="0"/>
      </w:pPr>
      <w:r>
        <w:separator/>
      </w:r>
    </w:p>
  </w:endnote>
  <w:endnote w:type="continuationSeparator" w:id="0">
    <w:p w14:paraId="097CAB98" w14:textId="77777777" w:rsidR="00AF7554" w:rsidRDefault="00AF7554" w:rsidP="004A76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883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7102D" w14:textId="2CBA2844" w:rsidR="004A76BD" w:rsidRDefault="004A7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1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C46603" w14:textId="77777777" w:rsidR="004A76BD" w:rsidRDefault="004A7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2DB7" w14:textId="77777777" w:rsidR="00AF7554" w:rsidRDefault="00AF7554" w:rsidP="004A76BD">
      <w:pPr>
        <w:spacing w:before="0"/>
      </w:pPr>
      <w:r>
        <w:separator/>
      </w:r>
    </w:p>
  </w:footnote>
  <w:footnote w:type="continuationSeparator" w:id="0">
    <w:p w14:paraId="7F62CABE" w14:textId="77777777" w:rsidR="00AF7554" w:rsidRDefault="00AF7554" w:rsidP="004A76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26"/>
    <w:rsid w:val="0004765E"/>
    <w:rsid w:val="000B1E78"/>
    <w:rsid w:val="000B2F3B"/>
    <w:rsid w:val="000D49EE"/>
    <w:rsid w:val="000F3197"/>
    <w:rsid w:val="00102858"/>
    <w:rsid w:val="001264AC"/>
    <w:rsid w:val="00134971"/>
    <w:rsid w:val="00152182"/>
    <w:rsid w:val="00185F88"/>
    <w:rsid w:val="00192F84"/>
    <w:rsid w:val="001A2B58"/>
    <w:rsid w:val="002624D9"/>
    <w:rsid w:val="002761C8"/>
    <w:rsid w:val="00293D59"/>
    <w:rsid w:val="002C48AE"/>
    <w:rsid w:val="002D7E37"/>
    <w:rsid w:val="003655AA"/>
    <w:rsid w:val="0036743A"/>
    <w:rsid w:val="00390131"/>
    <w:rsid w:val="00395A37"/>
    <w:rsid w:val="003B472A"/>
    <w:rsid w:val="003C109C"/>
    <w:rsid w:val="003D2B56"/>
    <w:rsid w:val="003E5139"/>
    <w:rsid w:val="004002A4"/>
    <w:rsid w:val="004003DE"/>
    <w:rsid w:val="00454AAB"/>
    <w:rsid w:val="00457B19"/>
    <w:rsid w:val="004635B0"/>
    <w:rsid w:val="004636D7"/>
    <w:rsid w:val="00466366"/>
    <w:rsid w:val="00474C62"/>
    <w:rsid w:val="00482F4B"/>
    <w:rsid w:val="00485F1E"/>
    <w:rsid w:val="00486C2D"/>
    <w:rsid w:val="00487925"/>
    <w:rsid w:val="00495763"/>
    <w:rsid w:val="004A76BD"/>
    <w:rsid w:val="004C2876"/>
    <w:rsid w:val="004D72FE"/>
    <w:rsid w:val="004F1C6A"/>
    <w:rsid w:val="004F2257"/>
    <w:rsid w:val="004F5335"/>
    <w:rsid w:val="00543A6E"/>
    <w:rsid w:val="0055427C"/>
    <w:rsid w:val="00557B4A"/>
    <w:rsid w:val="005633F0"/>
    <w:rsid w:val="005D0C93"/>
    <w:rsid w:val="005E4E52"/>
    <w:rsid w:val="005F24E2"/>
    <w:rsid w:val="005F42C8"/>
    <w:rsid w:val="006264BF"/>
    <w:rsid w:val="00647F53"/>
    <w:rsid w:val="00660934"/>
    <w:rsid w:val="006646BB"/>
    <w:rsid w:val="00702ED4"/>
    <w:rsid w:val="00730DC1"/>
    <w:rsid w:val="007331EA"/>
    <w:rsid w:val="00756328"/>
    <w:rsid w:val="0077618D"/>
    <w:rsid w:val="007A0020"/>
    <w:rsid w:val="007E70BE"/>
    <w:rsid w:val="00864788"/>
    <w:rsid w:val="00876A6F"/>
    <w:rsid w:val="00880852"/>
    <w:rsid w:val="0088695D"/>
    <w:rsid w:val="008B5FFD"/>
    <w:rsid w:val="008B7BA1"/>
    <w:rsid w:val="008C49C2"/>
    <w:rsid w:val="008C4CED"/>
    <w:rsid w:val="0096541E"/>
    <w:rsid w:val="00972440"/>
    <w:rsid w:val="009A30FA"/>
    <w:rsid w:val="009B0A7B"/>
    <w:rsid w:val="009B7263"/>
    <w:rsid w:val="00A01EAF"/>
    <w:rsid w:val="00A72B57"/>
    <w:rsid w:val="00A90743"/>
    <w:rsid w:val="00AF7554"/>
    <w:rsid w:val="00B02730"/>
    <w:rsid w:val="00B222BD"/>
    <w:rsid w:val="00B24DC2"/>
    <w:rsid w:val="00B47EE6"/>
    <w:rsid w:val="00B5128A"/>
    <w:rsid w:val="00B71FA9"/>
    <w:rsid w:val="00B95858"/>
    <w:rsid w:val="00B970C5"/>
    <w:rsid w:val="00BC56C6"/>
    <w:rsid w:val="00BD53C4"/>
    <w:rsid w:val="00C02B9B"/>
    <w:rsid w:val="00C14F26"/>
    <w:rsid w:val="00C16826"/>
    <w:rsid w:val="00C400A9"/>
    <w:rsid w:val="00C61141"/>
    <w:rsid w:val="00C90EE0"/>
    <w:rsid w:val="00CA2B72"/>
    <w:rsid w:val="00CB3BC9"/>
    <w:rsid w:val="00CC71B7"/>
    <w:rsid w:val="00CE4666"/>
    <w:rsid w:val="00D1491A"/>
    <w:rsid w:val="00D52E39"/>
    <w:rsid w:val="00D76399"/>
    <w:rsid w:val="00D96B07"/>
    <w:rsid w:val="00DA33F2"/>
    <w:rsid w:val="00DF30B3"/>
    <w:rsid w:val="00E11E83"/>
    <w:rsid w:val="00E21943"/>
    <w:rsid w:val="00E63756"/>
    <w:rsid w:val="00E637F3"/>
    <w:rsid w:val="00EF3BF7"/>
    <w:rsid w:val="00F37CAD"/>
    <w:rsid w:val="00F51A3C"/>
    <w:rsid w:val="00F83773"/>
    <w:rsid w:val="00F92B5F"/>
    <w:rsid w:val="00FB18CD"/>
    <w:rsid w:val="00FD4866"/>
    <w:rsid w:val="00FF1748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482F"/>
  <w15:docId w15:val="{84C4FFCF-BAAF-4C54-ABB5-DC43ED43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82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link w:val="AppendixCharChar"/>
    <w:rsid w:val="00C16826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sid w:val="00C16826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HB-dotpoint">
    <w:name w:val="HB - dotpoint"/>
    <w:basedOn w:val="Normal"/>
    <w:rsid w:val="00C16826"/>
    <w:pPr>
      <w:numPr>
        <w:numId w:val="1"/>
      </w:numPr>
      <w:spacing w:before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7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48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A76B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A76B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A76B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A76BD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5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5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F665EE52.dotm</Template>
  <TotalTime>0</TotalTime>
  <Pages>6</Pages>
  <Words>1452</Words>
  <Characters>8277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ROSS,Michael</dc:creator>
  <cp:keywords/>
  <dc:description/>
  <cp:lastModifiedBy>CUMNER,Tori</cp:lastModifiedBy>
  <cp:revision>2</cp:revision>
  <cp:lastPrinted>2018-01-08T22:29:00Z</cp:lastPrinted>
  <dcterms:created xsi:type="dcterms:W3CDTF">2018-02-23T03:22:00Z</dcterms:created>
  <dcterms:modified xsi:type="dcterms:W3CDTF">2018-02-23T03:22:00Z</dcterms:modified>
</cp:coreProperties>
</file>