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7077D0" w:rsidP="00D16D78">
      <w:pPr>
        <w:keepNext/>
        <w:jc w:val="center"/>
        <w:outlineLvl w:val="0"/>
        <w:rPr>
          <w:rFonts w:ascii="Times New Roman" w:hAnsi="Times New Roman"/>
          <w:b/>
          <w:caps/>
          <w:sz w:val="26"/>
        </w:rPr>
      </w:pPr>
      <w:r>
        <w:rPr>
          <w:rFonts w:ascii="Times New Roman" w:hAnsi="Times New Roman"/>
          <w:b/>
          <w:caps/>
          <w:sz w:val="26"/>
        </w:rPr>
        <w:t>SUICIDE AND ATTEMPTED SUICIDE</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Pr>
          <w:rFonts w:ascii="Times New Roman" w:hAnsi="Times New Roman"/>
          <w:b/>
        </w:rPr>
        <w:t>(NO</w:t>
      </w:r>
      <w:r w:rsidR="00A770CB" w:rsidRPr="00AF67DE">
        <w:rPr>
          <w:rFonts w:ascii="Times New Roman" w:hAnsi="Times New Roman"/>
          <w:b/>
          <w:sz w:val="26"/>
          <w:szCs w:val="26"/>
        </w:rPr>
        <w:t xml:space="preserve">. </w:t>
      </w:r>
      <w:r w:rsidR="00AF67DE" w:rsidRPr="00AF67DE">
        <w:rPr>
          <w:rFonts w:ascii="Times New Roman" w:hAnsi="Times New Roman"/>
          <w:b/>
          <w:sz w:val="26"/>
          <w:szCs w:val="26"/>
        </w:rPr>
        <w:t>33</w:t>
      </w:r>
      <w:r w:rsidR="00A770CB" w:rsidRPr="00B079F7">
        <w:rPr>
          <w:rFonts w:ascii="Times New Roman" w:hAnsi="Times New Roman"/>
          <w:b/>
          <w:sz w:val="26"/>
        </w:rPr>
        <w:t xml:space="preserve"> </w:t>
      </w:r>
      <w:r w:rsidRPr="00B079F7">
        <w:rPr>
          <w:rFonts w:ascii="Times New Roman" w:hAnsi="Times New Roman"/>
          <w:b/>
          <w:sz w:val="26"/>
        </w:rPr>
        <w:t xml:space="preserve">OF </w:t>
      </w:r>
      <w:r w:rsidR="007077D0">
        <w:rPr>
          <w:rFonts w:ascii="Times New Roman" w:hAnsi="Times New Roman"/>
          <w:b/>
          <w:sz w:val="26"/>
        </w:rPr>
        <w:t>201</w:t>
      </w:r>
      <w:r w:rsidR="008546FD">
        <w:rPr>
          <w:rFonts w:ascii="Times New Roman" w:hAnsi="Times New Roman"/>
          <w:b/>
          <w:sz w:val="26"/>
        </w:rPr>
        <w:t>8</w:t>
      </w:r>
      <w:r>
        <w:rPr>
          <w:rFonts w:ascii="Times New Roman" w:hAnsi="Times New Roman"/>
          <w:b/>
          <w:sz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7077D0">
        <w:rPr>
          <w:rFonts w:ascii="Times New Roman" w:hAnsi="Times New Roman"/>
          <w:b/>
          <w:i/>
        </w:rPr>
        <w:t>suicide and attempted suicide</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AF67DE">
        <w:rPr>
          <w:rFonts w:ascii="Times New Roman" w:hAnsi="Times New Roman"/>
        </w:rPr>
        <w:t>33</w:t>
      </w:r>
      <w:r>
        <w:rPr>
          <w:rFonts w:ascii="Times New Roman" w:hAnsi="Times New Roman"/>
        </w:rPr>
        <w:t xml:space="preserve"> of </w:t>
      </w:r>
      <w:r w:rsidR="007077D0">
        <w:rPr>
          <w:rFonts w:ascii="Times New Roman" w:hAnsi="Times New Roman"/>
        </w:rPr>
        <w:t>201</w:t>
      </w:r>
      <w:r w:rsidR="008546FD">
        <w:rPr>
          <w:rFonts w:ascii="Times New Roman" w:hAnsi="Times New Roman"/>
        </w:rPr>
        <w:t>8</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D82C4B">
        <w:rPr>
          <w:rFonts w:ascii="Times New Roman" w:hAnsi="Times New Roman"/>
        </w:rPr>
        <w:t>s</w:t>
      </w:r>
      <w:r>
        <w:rPr>
          <w:rFonts w:ascii="Times New Roman" w:hAnsi="Times New Roman"/>
        </w:rPr>
        <w:t xml:space="preserve"> 196B(2)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7077D0">
        <w:rPr>
          <w:rFonts w:ascii="Times New Roman" w:hAnsi="Times New Roman"/>
          <w:b/>
        </w:rPr>
        <w:t>suicide and attempted suicide</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AF67DE">
        <w:rPr>
          <w:rFonts w:ascii="Times New Roman" w:hAnsi="Times New Roman"/>
        </w:rPr>
        <w:t>33</w:t>
      </w:r>
      <w:r w:rsidR="00AB7114">
        <w:rPr>
          <w:rFonts w:ascii="Times New Roman" w:hAnsi="Times New Roman"/>
        </w:rPr>
        <w:t xml:space="preserve"> of </w:t>
      </w:r>
      <w:r w:rsidR="007077D0">
        <w:rPr>
          <w:rFonts w:ascii="Times New Roman" w:hAnsi="Times New Roman"/>
        </w:rPr>
        <w:t>201</w:t>
      </w:r>
      <w:r w:rsidR="008546FD">
        <w:rPr>
          <w:rFonts w:ascii="Times New Roman" w:hAnsi="Times New Roman"/>
        </w:rPr>
        <w:t>8</w:t>
      </w:r>
      <w:r w:rsidR="00AB7114">
        <w:rPr>
          <w:rFonts w:ascii="Times New Roman" w:hAnsi="Times New Roman"/>
        </w:rPr>
        <w:t>).</w:t>
      </w:r>
    </w:p>
    <w:p w:rsidR="00EF222A" w:rsidRDefault="00477FB8" w:rsidP="008546FD">
      <w:pPr>
        <w:numPr>
          <w:ilvl w:val="0"/>
          <w:numId w:val="11"/>
        </w:numPr>
        <w:tabs>
          <w:tab w:val="clear" w:pos="360"/>
          <w:tab w:val="num" w:pos="567"/>
        </w:tabs>
        <w:spacing w:after="120"/>
        <w:ind w:left="567" w:hanging="567"/>
        <w:jc w:val="both"/>
        <w:rPr>
          <w:rFonts w:ascii="Times New Roman" w:hAnsi="Times New Roman"/>
        </w:rPr>
      </w:pPr>
      <w:r w:rsidRPr="00E835AA">
        <w:rPr>
          <w:rFonts w:ascii="Times New Roman" w:hAnsi="Times New Roman"/>
        </w:rPr>
        <w:t xml:space="preserve">This Instrument amends </w:t>
      </w:r>
      <w:r w:rsidR="003C02B4" w:rsidRPr="00E835AA">
        <w:rPr>
          <w:rFonts w:ascii="Times New Roman" w:hAnsi="Times New Roman"/>
        </w:rPr>
        <w:t xml:space="preserve">Statement of Principles concerning </w:t>
      </w:r>
      <w:r w:rsidR="007077D0" w:rsidRPr="00E835AA">
        <w:rPr>
          <w:rFonts w:ascii="Times New Roman" w:hAnsi="Times New Roman"/>
          <w:b/>
        </w:rPr>
        <w:t>suicide and attempted suicide</w:t>
      </w:r>
      <w:r w:rsidR="003C02B4" w:rsidRPr="00E835AA">
        <w:rPr>
          <w:rFonts w:ascii="Times New Roman" w:hAnsi="Times New Roman"/>
        </w:rPr>
        <w:t xml:space="preserve"> </w:t>
      </w:r>
      <w:r w:rsidR="001E5720" w:rsidRPr="00E835AA">
        <w:rPr>
          <w:rFonts w:ascii="Times New Roman" w:hAnsi="Times New Roman"/>
        </w:rPr>
        <w:t xml:space="preserve">(Reasonable Hypothesis) </w:t>
      </w:r>
      <w:r w:rsidR="003C02B4" w:rsidRPr="00E835AA">
        <w:rPr>
          <w:rFonts w:ascii="Times New Roman" w:hAnsi="Times New Roman"/>
        </w:rPr>
        <w:t xml:space="preserve">(No. </w:t>
      </w:r>
      <w:r w:rsidR="007077D0" w:rsidRPr="00E835AA">
        <w:rPr>
          <w:rFonts w:ascii="Times New Roman" w:hAnsi="Times New Roman"/>
        </w:rPr>
        <w:t>65</w:t>
      </w:r>
      <w:r w:rsidR="003C02B4" w:rsidRPr="00E835AA">
        <w:rPr>
          <w:rFonts w:ascii="Times New Roman" w:hAnsi="Times New Roman"/>
        </w:rPr>
        <w:t xml:space="preserve"> of </w:t>
      </w:r>
      <w:r w:rsidR="007077D0" w:rsidRPr="00E835AA">
        <w:rPr>
          <w:rFonts w:ascii="Times New Roman" w:hAnsi="Times New Roman"/>
        </w:rPr>
        <w:t>2016</w:t>
      </w:r>
      <w:r w:rsidR="003C02B4" w:rsidRPr="00E835AA">
        <w:rPr>
          <w:rFonts w:ascii="Times New Roman" w:hAnsi="Times New Roman"/>
        </w:rPr>
        <w:t>)</w:t>
      </w:r>
      <w:r w:rsidR="008546FD">
        <w:rPr>
          <w:rFonts w:ascii="Times New Roman" w:hAnsi="Times New Roman"/>
        </w:rPr>
        <w:t xml:space="preserve">, as amended, </w:t>
      </w:r>
      <w:r w:rsidRPr="00E835AA">
        <w:rPr>
          <w:rFonts w:ascii="Times New Roman" w:hAnsi="Times New Roman"/>
        </w:rPr>
        <w:t>by</w:t>
      </w:r>
      <w:r w:rsidR="00D82C4B">
        <w:rPr>
          <w:rFonts w:ascii="Times New Roman" w:hAnsi="Times New Roman"/>
        </w:rPr>
        <w:t>:</w:t>
      </w:r>
      <w:r w:rsidR="00E835AA" w:rsidRPr="00E835AA">
        <w:rPr>
          <w:rFonts w:ascii="Times New Roman" w:hAnsi="Times New Roman"/>
        </w:rPr>
        <w:t xml:space="preserve"> </w:t>
      </w:r>
    </w:p>
    <w:p w:rsidR="00EF222A" w:rsidRPr="00EF222A" w:rsidRDefault="00EF222A" w:rsidP="00EF222A">
      <w:pPr>
        <w:pStyle w:val="ListParagraph"/>
        <w:numPr>
          <w:ilvl w:val="0"/>
          <w:numId w:val="35"/>
        </w:numPr>
        <w:ind w:left="851" w:hanging="284"/>
        <w:rPr>
          <w:rFonts w:ascii="Times New Roman" w:hAnsi="Times New Roman"/>
        </w:rPr>
      </w:pPr>
      <w:r w:rsidRPr="00EF222A">
        <w:rPr>
          <w:rFonts w:ascii="Times New Roman" w:hAnsi="Times New Roman"/>
        </w:rPr>
        <w:t>replacing the existing factor in subsection 9(11) concerning '</w:t>
      </w:r>
      <w:r w:rsidR="006C6146">
        <w:rPr>
          <w:rFonts w:ascii="Times New Roman" w:hAnsi="Times New Roman"/>
        </w:rPr>
        <w:t xml:space="preserve">a </w:t>
      </w:r>
      <w:r w:rsidRPr="00EF222A">
        <w:rPr>
          <w:rFonts w:ascii="Times New Roman" w:hAnsi="Times New Roman"/>
        </w:rPr>
        <w:t>category 2 stressor';</w:t>
      </w:r>
    </w:p>
    <w:p w:rsidR="00EF222A" w:rsidRDefault="00EF222A" w:rsidP="00EF222A">
      <w:pPr>
        <w:pStyle w:val="ListParagraph"/>
        <w:numPr>
          <w:ilvl w:val="0"/>
          <w:numId w:val="35"/>
        </w:numPr>
        <w:ind w:left="851" w:hanging="284"/>
        <w:rPr>
          <w:rFonts w:ascii="Times New Roman" w:hAnsi="Times New Roman"/>
        </w:rPr>
      </w:pPr>
      <w:r w:rsidRPr="00EF222A">
        <w:rPr>
          <w:rFonts w:ascii="Times New Roman" w:hAnsi="Times New Roman"/>
        </w:rPr>
        <w:t>incorporating a</w:t>
      </w:r>
      <w:r w:rsidR="00C56B96">
        <w:rPr>
          <w:rFonts w:ascii="Times New Roman" w:hAnsi="Times New Roman"/>
        </w:rPr>
        <w:t>n additional</w:t>
      </w:r>
      <w:r w:rsidRPr="00EF222A">
        <w:rPr>
          <w:rFonts w:ascii="Times New Roman" w:hAnsi="Times New Roman"/>
        </w:rPr>
        <w:t xml:space="preserve"> note </w:t>
      </w:r>
      <w:r w:rsidR="006C6146">
        <w:rPr>
          <w:rFonts w:ascii="Times New Roman" w:hAnsi="Times New Roman"/>
        </w:rPr>
        <w:t xml:space="preserve">(Note 1) </w:t>
      </w:r>
      <w:r w:rsidRPr="00EF222A">
        <w:rPr>
          <w:rFonts w:ascii="Times New Roman" w:hAnsi="Times New Roman"/>
        </w:rPr>
        <w:t>with the factor in subsection 9(11) concerning '</w:t>
      </w:r>
      <w:r w:rsidR="006C6146">
        <w:rPr>
          <w:rFonts w:ascii="Times New Roman" w:hAnsi="Times New Roman"/>
        </w:rPr>
        <w:t xml:space="preserve">a </w:t>
      </w:r>
      <w:r w:rsidRPr="00EF222A">
        <w:rPr>
          <w:rFonts w:ascii="Times New Roman" w:hAnsi="Times New Roman"/>
        </w:rPr>
        <w:t>category 2 stressor';</w:t>
      </w:r>
    </w:p>
    <w:p w:rsidR="00EF222A" w:rsidRPr="00EF222A" w:rsidRDefault="00EF222A" w:rsidP="00EF222A">
      <w:pPr>
        <w:pStyle w:val="ListParagraph"/>
        <w:numPr>
          <w:ilvl w:val="0"/>
          <w:numId w:val="35"/>
        </w:numPr>
        <w:ind w:left="851" w:hanging="284"/>
        <w:rPr>
          <w:rFonts w:ascii="Times New Roman" w:hAnsi="Times New Roman"/>
        </w:rPr>
      </w:pPr>
      <w:r w:rsidRPr="00EF222A">
        <w:rPr>
          <w:rFonts w:ascii="Times New Roman" w:hAnsi="Times New Roman"/>
        </w:rPr>
        <w:t>deleting the existing factor in subsection 9(11a) concerning 'a problem with a long-term relationship'</w:t>
      </w:r>
      <w:r>
        <w:rPr>
          <w:rFonts w:ascii="Times New Roman" w:hAnsi="Times New Roman"/>
        </w:rPr>
        <w:t>, as it is subsumed by the factor in subsection 9(11)</w:t>
      </w:r>
      <w:r w:rsidRPr="00EF222A">
        <w:rPr>
          <w:rFonts w:ascii="Times New Roman" w:hAnsi="Times New Roman"/>
        </w:rPr>
        <w:t>;</w:t>
      </w:r>
      <w:r w:rsidR="00ED077C">
        <w:rPr>
          <w:rFonts w:ascii="Times New Roman" w:hAnsi="Times New Roman"/>
        </w:rPr>
        <w:t xml:space="preserve"> and</w:t>
      </w:r>
    </w:p>
    <w:p w:rsidR="00EF222A" w:rsidRPr="00EF222A" w:rsidRDefault="00EF222A" w:rsidP="00EF222A">
      <w:pPr>
        <w:pStyle w:val="ListParagraph"/>
        <w:numPr>
          <w:ilvl w:val="0"/>
          <w:numId w:val="35"/>
        </w:numPr>
        <w:spacing w:after="120"/>
        <w:ind w:left="851" w:hanging="284"/>
        <w:rPr>
          <w:rFonts w:ascii="Times New Roman" w:hAnsi="Times New Roman"/>
        </w:rPr>
      </w:pPr>
      <w:r w:rsidRPr="00EF222A">
        <w:rPr>
          <w:rFonts w:ascii="Times New Roman" w:hAnsi="Times New Roman"/>
        </w:rPr>
        <w:t>replacing the existing definition of 'category 2 stressor' in Schedule 1 – Dictionary.</w:t>
      </w:r>
    </w:p>
    <w:p w:rsidR="00BD4C39" w:rsidRDefault="00EF222A" w:rsidP="00BD4C39">
      <w:pPr>
        <w:numPr>
          <w:ilvl w:val="0"/>
          <w:numId w:val="11"/>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In relation to the </w:t>
      </w:r>
      <w:r w:rsidR="00C56B96">
        <w:rPr>
          <w:rFonts w:ascii="Times New Roman" w:hAnsi="Times New Roman"/>
        </w:rPr>
        <w:t xml:space="preserve">additional </w:t>
      </w:r>
      <w:r>
        <w:rPr>
          <w:rFonts w:ascii="Times New Roman" w:hAnsi="Times New Roman"/>
        </w:rPr>
        <w:t>note</w:t>
      </w:r>
      <w:r w:rsidR="006C6146">
        <w:rPr>
          <w:rFonts w:ascii="Times New Roman" w:hAnsi="Times New Roman"/>
        </w:rPr>
        <w:t xml:space="preserve"> (Note 1)</w:t>
      </w:r>
      <w:r>
        <w:rPr>
          <w:rFonts w:ascii="Times New Roman" w:hAnsi="Times New Roman"/>
        </w:rPr>
        <w:t xml:space="preserve"> with the factor in subsection 9(11), t</w:t>
      </w:r>
      <w:r w:rsidR="00CB3F14">
        <w:rPr>
          <w:rFonts w:ascii="Times New Roman" w:hAnsi="Times New Roman"/>
        </w:rPr>
        <w:t xml:space="preserve">he sound medical-scientific evidence available to the Authority established a clear link </w:t>
      </w:r>
      <w:r w:rsidR="00BD4C39">
        <w:rPr>
          <w:rFonts w:ascii="Times New Roman" w:hAnsi="Times New Roman"/>
        </w:rPr>
        <w:t>to the relevant s</w:t>
      </w:r>
      <w:r w:rsidR="00CD4565">
        <w:rPr>
          <w:rFonts w:ascii="Times New Roman" w:hAnsi="Times New Roman"/>
        </w:rPr>
        <w:t>tandards</w:t>
      </w:r>
      <w:r w:rsidR="00BD4C39">
        <w:rPr>
          <w:rFonts w:ascii="Times New Roman" w:hAnsi="Times New Roman"/>
        </w:rPr>
        <w:t xml:space="preserve"> </w:t>
      </w:r>
      <w:r w:rsidR="00CB3F14">
        <w:rPr>
          <w:rFonts w:ascii="Times New Roman" w:hAnsi="Times New Roman"/>
        </w:rPr>
        <w:t xml:space="preserve">between separation as a </w:t>
      </w:r>
      <w:r w:rsidR="008546FD">
        <w:rPr>
          <w:rFonts w:ascii="Times New Roman" w:hAnsi="Times New Roman"/>
        </w:rPr>
        <w:t>"</w:t>
      </w:r>
      <w:r w:rsidR="00BD4C39">
        <w:rPr>
          <w:rFonts w:ascii="Times New Roman" w:hAnsi="Times New Roman"/>
        </w:rPr>
        <w:t>circumstance of</w:t>
      </w:r>
      <w:r w:rsidR="00CB3F14" w:rsidRPr="00CB3F14">
        <w:rPr>
          <w:rFonts w:ascii="Times New Roman" w:hAnsi="Times New Roman"/>
        </w:rPr>
        <w:t xml:space="preserve"> service</w:t>
      </w:r>
      <w:r w:rsidR="008546FD">
        <w:rPr>
          <w:rFonts w:ascii="Times New Roman" w:hAnsi="Times New Roman"/>
        </w:rPr>
        <w:t>"</w:t>
      </w:r>
      <w:r w:rsidR="00CB3F14">
        <w:rPr>
          <w:rFonts w:ascii="Times New Roman" w:hAnsi="Times New Roman"/>
        </w:rPr>
        <w:t xml:space="preserve"> and the onset of </w:t>
      </w:r>
      <w:r w:rsidR="00630DAC">
        <w:rPr>
          <w:rFonts w:ascii="Times New Roman" w:hAnsi="Times New Roman"/>
        </w:rPr>
        <w:t xml:space="preserve">these </w:t>
      </w:r>
      <w:r w:rsidR="008546FD" w:rsidRPr="00E835AA">
        <w:rPr>
          <w:rFonts w:ascii="Times New Roman" w:hAnsi="Times New Roman"/>
        </w:rPr>
        <w:t>relevant psychosocial stressor</w:t>
      </w:r>
      <w:r w:rsidR="008546FD">
        <w:rPr>
          <w:rFonts w:ascii="Times New Roman" w:hAnsi="Times New Roman"/>
        </w:rPr>
        <w:t>s</w:t>
      </w:r>
      <w:r w:rsidR="008546FD">
        <w:rPr>
          <w:rFonts w:ascii="Times New Roman" w:hAnsi="Times New Roman"/>
          <w:szCs w:val="24"/>
        </w:rPr>
        <w:t xml:space="preserve"> </w:t>
      </w:r>
      <w:r w:rsidR="004F3A09">
        <w:rPr>
          <w:rFonts w:ascii="Times New Roman" w:hAnsi="Times New Roman"/>
          <w:szCs w:val="24"/>
        </w:rPr>
        <w:t>as</w:t>
      </w:r>
      <w:r w:rsidR="00BD4C39">
        <w:rPr>
          <w:rFonts w:ascii="Times New Roman" w:hAnsi="Times New Roman"/>
          <w:szCs w:val="24"/>
        </w:rPr>
        <w:t xml:space="preserve"> factors associated with</w:t>
      </w:r>
      <w:r w:rsidR="00CB3F14">
        <w:rPr>
          <w:rFonts w:ascii="Times New Roman" w:hAnsi="Times New Roman"/>
          <w:szCs w:val="24"/>
        </w:rPr>
        <w:t xml:space="preserve"> suicide and attempted suicide.</w:t>
      </w:r>
      <w:r w:rsidR="00232A0C">
        <w:rPr>
          <w:rFonts w:ascii="Times New Roman" w:hAnsi="Times New Roman"/>
          <w:szCs w:val="24"/>
        </w:rPr>
        <w:t xml:space="preserve"> </w:t>
      </w:r>
      <w:r w:rsidR="00CB3F14">
        <w:rPr>
          <w:rFonts w:ascii="Times New Roman" w:hAnsi="Times New Roman"/>
          <w:szCs w:val="24"/>
        </w:rPr>
        <w:t xml:space="preserve"> </w:t>
      </w:r>
      <w:r w:rsidR="00BD4C39">
        <w:rPr>
          <w:rFonts w:ascii="Times New Roman" w:hAnsi="Times New Roman"/>
          <w:szCs w:val="24"/>
        </w:rPr>
        <w:t xml:space="preserve">The Authority is therefore required to give these links </w:t>
      </w:r>
      <w:r w:rsidR="00CB3F14" w:rsidRPr="00BD4C39">
        <w:rPr>
          <w:rFonts w:ascii="Times New Roman" w:hAnsi="Times New Roman"/>
          <w:szCs w:val="24"/>
        </w:rPr>
        <w:t xml:space="preserve">some form of explicit recognition in the Statements of Principles concerning suicide and attempted suicide.  </w:t>
      </w:r>
    </w:p>
    <w:p w:rsidR="00CD4565" w:rsidRDefault="00537BA8" w:rsidP="00BD4C39">
      <w:pPr>
        <w:numPr>
          <w:ilvl w:val="0"/>
          <w:numId w:val="11"/>
        </w:numPr>
        <w:tabs>
          <w:tab w:val="clear" w:pos="360"/>
          <w:tab w:val="num" w:pos="567"/>
        </w:tabs>
        <w:spacing w:after="120"/>
        <w:ind w:left="567" w:hanging="567"/>
        <w:jc w:val="both"/>
        <w:rPr>
          <w:rFonts w:ascii="Times New Roman" w:hAnsi="Times New Roman"/>
          <w:szCs w:val="24"/>
        </w:rPr>
      </w:pPr>
      <w:r>
        <w:rPr>
          <w:rFonts w:ascii="Times New Roman" w:hAnsi="Times New Roman"/>
          <w:szCs w:val="24"/>
        </w:rPr>
        <w:t>The additional note</w:t>
      </w:r>
      <w:r w:rsidR="00BD4C39">
        <w:rPr>
          <w:rFonts w:ascii="Times New Roman" w:hAnsi="Times New Roman"/>
          <w:szCs w:val="24"/>
        </w:rPr>
        <w:t xml:space="preserve"> </w:t>
      </w:r>
      <w:r w:rsidR="00F148EF">
        <w:rPr>
          <w:rFonts w:ascii="Times New Roman" w:hAnsi="Times New Roman"/>
          <w:szCs w:val="24"/>
        </w:rPr>
        <w:t xml:space="preserve">also </w:t>
      </w:r>
      <w:r w:rsidR="00BD4C39">
        <w:rPr>
          <w:rFonts w:ascii="Times New Roman" w:hAnsi="Times New Roman"/>
          <w:szCs w:val="24"/>
        </w:rPr>
        <w:t>serve</w:t>
      </w:r>
      <w:r w:rsidR="00C56B96">
        <w:rPr>
          <w:rFonts w:ascii="Times New Roman" w:hAnsi="Times New Roman"/>
          <w:szCs w:val="24"/>
        </w:rPr>
        <w:t>s</w:t>
      </w:r>
      <w:r w:rsidR="00CB3F14" w:rsidRPr="00BD4C39">
        <w:rPr>
          <w:rFonts w:ascii="Times New Roman" w:hAnsi="Times New Roman"/>
          <w:szCs w:val="24"/>
        </w:rPr>
        <w:t xml:space="preserve"> the purpose of bringing to the attention of ex-serving </w:t>
      </w:r>
      <w:r w:rsidR="00232A0C">
        <w:rPr>
          <w:rFonts w:ascii="Times New Roman" w:hAnsi="Times New Roman"/>
          <w:szCs w:val="24"/>
        </w:rPr>
        <w:t>Defence Force</w:t>
      </w:r>
      <w:r w:rsidR="00CB3F14" w:rsidRPr="00BD4C39">
        <w:rPr>
          <w:rFonts w:ascii="Times New Roman" w:hAnsi="Times New Roman"/>
          <w:szCs w:val="24"/>
        </w:rPr>
        <w:t xml:space="preserve"> members and decision-makers that psychosocial stressors may manifest years after separation from servic</w:t>
      </w:r>
      <w:r w:rsidR="00CD4565">
        <w:rPr>
          <w:rFonts w:ascii="Times New Roman" w:hAnsi="Times New Roman"/>
          <w:szCs w:val="24"/>
        </w:rPr>
        <w:t>e and that these stressors may</w:t>
      </w:r>
      <w:r w:rsidR="00CB3F14" w:rsidRPr="00BD4C39">
        <w:rPr>
          <w:rFonts w:ascii="Times New Roman" w:hAnsi="Times New Roman"/>
          <w:szCs w:val="24"/>
        </w:rPr>
        <w:t xml:space="preserve"> be related to </w:t>
      </w:r>
      <w:r w:rsidR="00CD4565">
        <w:rPr>
          <w:rFonts w:ascii="Times New Roman" w:hAnsi="Times New Roman"/>
          <w:szCs w:val="24"/>
        </w:rPr>
        <w:t xml:space="preserve">the circumstance of separation. </w:t>
      </w:r>
    </w:p>
    <w:p w:rsidR="00CB3F14" w:rsidRPr="00BD4C39" w:rsidRDefault="00CB3F14" w:rsidP="00BD4C39">
      <w:pPr>
        <w:numPr>
          <w:ilvl w:val="0"/>
          <w:numId w:val="11"/>
        </w:numPr>
        <w:tabs>
          <w:tab w:val="clear" w:pos="360"/>
          <w:tab w:val="num" w:pos="567"/>
        </w:tabs>
        <w:spacing w:after="120"/>
        <w:ind w:left="567" w:hanging="567"/>
        <w:jc w:val="both"/>
        <w:rPr>
          <w:rFonts w:ascii="Times New Roman" w:hAnsi="Times New Roman"/>
          <w:szCs w:val="24"/>
        </w:rPr>
      </w:pPr>
      <w:r w:rsidRPr="00BD4C39">
        <w:rPr>
          <w:rFonts w:ascii="Times New Roman" w:hAnsi="Times New Roman"/>
          <w:szCs w:val="24"/>
        </w:rPr>
        <w:t xml:space="preserve">The proposed factor and its associated </w:t>
      </w:r>
      <w:r w:rsidR="00101934">
        <w:rPr>
          <w:rFonts w:ascii="Times New Roman" w:hAnsi="Times New Roman"/>
          <w:szCs w:val="24"/>
        </w:rPr>
        <w:t>Note 1</w:t>
      </w:r>
      <w:r w:rsidRPr="00BD4C39">
        <w:rPr>
          <w:rFonts w:ascii="Times New Roman" w:hAnsi="Times New Roman"/>
          <w:szCs w:val="24"/>
        </w:rPr>
        <w:t xml:space="preserve"> provide for a factor that meets the causal requirements of s</w:t>
      </w:r>
      <w:r w:rsidR="00232A0C">
        <w:rPr>
          <w:rFonts w:ascii="Times New Roman" w:hAnsi="Times New Roman"/>
          <w:szCs w:val="24"/>
        </w:rPr>
        <w:t>ubsection</w:t>
      </w:r>
      <w:r w:rsidRPr="00BD4C39">
        <w:rPr>
          <w:rFonts w:ascii="Times New Roman" w:hAnsi="Times New Roman"/>
          <w:szCs w:val="24"/>
        </w:rPr>
        <w:t xml:space="preserve"> 196B(14)(b) of the</w:t>
      </w:r>
      <w:r w:rsidR="00877704">
        <w:rPr>
          <w:rFonts w:ascii="Times New Roman" w:hAnsi="Times New Roman"/>
          <w:szCs w:val="24"/>
        </w:rPr>
        <w:t xml:space="preserve"> VEA</w:t>
      </w:r>
      <w:r w:rsidRPr="00BD4C39">
        <w:rPr>
          <w:rFonts w:ascii="Times New Roman" w:hAnsi="Times New Roman"/>
          <w:szCs w:val="24"/>
        </w:rPr>
        <w:t xml:space="preserve">, </w:t>
      </w:r>
      <w:r w:rsidR="00232A0C">
        <w:rPr>
          <w:rFonts w:ascii="Times New Roman" w:hAnsi="Times New Roman"/>
          <w:szCs w:val="24"/>
        </w:rPr>
        <w:t>that is</w:t>
      </w:r>
      <w:r w:rsidRPr="00BD4C39">
        <w:rPr>
          <w:rFonts w:ascii="Times New Roman" w:hAnsi="Times New Roman"/>
          <w:szCs w:val="24"/>
        </w:rPr>
        <w:t xml:space="preserve">, the factor </w:t>
      </w:r>
      <w:r w:rsidR="008546FD">
        <w:rPr>
          <w:rFonts w:ascii="Times New Roman" w:hAnsi="Times New Roman"/>
          <w:szCs w:val="24"/>
        </w:rPr>
        <w:t>"</w:t>
      </w:r>
      <w:r w:rsidRPr="00BD4C39">
        <w:rPr>
          <w:rFonts w:ascii="Times New Roman" w:hAnsi="Times New Roman"/>
          <w:szCs w:val="24"/>
        </w:rPr>
        <w:t>arose out</w:t>
      </w:r>
      <w:r w:rsidR="008546FD">
        <w:rPr>
          <w:rFonts w:ascii="Times New Roman" w:hAnsi="Times New Roman"/>
          <w:szCs w:val="24"/>
        </w:rPr>
        <w:t xml:space="preserve"> of, or was attributable to"</w:t>
      </w:r>
      <w:r w:rsidRPr="00BD4C39">
        <w:rPr>
          <w:rFonts w:ascii="Times New Roman" w:hAnsi="Times New Roman"/>
          <w:szCs w:val="24"/>
        </w:rPr>
        <w:t xml:space="preserve"> the veteran</w:t>
      </w:r>
      <w:r w:rsidR="008546FD">
        <w:rPr>
          <w:rFonts w:ascii="Times New Roman" w:hAnsi="Times New Roman"/>
          <w:szCs w:val="24"/>
        </w:rPr>
        <w:t>'</w:t>
      </w:r>
      <w:r w:rsidRPr="00BD4C39">
        <w:rPr>
          <w:rFonts w:ascii="Times New Roman" w:hAnsi="Times New Roman"/>
          <w:szCs w:val="24"/>
        </w:rPr>
        <w:t>s service, and there is a causal connection based on the sound medical-scientific evidence available to the Authority.</w:t>
      </w:r>
    </w:p>
    <w:p w:rsidR="00835635" w:rsidRDefault="00835635" w:rsidP="00EF222A">
      <w:pPr>
        <w:keepNext/>
        <w:spacing w:after="120"/>
        <w:ind w:left="567"/>
        <w:jc w:val="both"/>
        <w:rPr>
          <w:rFonts w:ascii="Times New Roman" w:hAnsi="Times New Roman"/>
        </w:rPr>
      </w:pPr>
      <w:r>
        <w:rPr>
          <w:rFonts w:ascii="Times New Roman" w:hAnsi="Times New Roman"/>
          <w:b/>
        </w:rPr>
        <w:lastRenderedPageBreak/>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082349">
      <w:pPr>
        <w:keepNext/>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7077D0">
        <w:rPr>
          <w:rFonts w:ascii="Times New Roman" w:hAnsi="Times New Roman"/>
        </w:rPr>
        <w:t>suicide and attempted suicide</w:t>
      </w:r>
      <w:r>
        <w:rPr>
          <w:rFonts w:ascii="Times New Roman" w:hAnsi="Times New Roman"/>
        </w:rPr>
        <w:t xml:space="preserve"> in the Government Notices Gazette of </w:t>
      </w:r>
      <w:r w:rsidR="004C5927">
        <w:rPr>
          <w:rFonts w:ascii="Times New Roman" w:hAnsi="Times New Roman"/>
        </w:rPr>
        <w:t>29 August</w:t>
      </w:r>
      <w:r w:rsidR="00FB1A14">
        <w:rPr>
          <w:rFonts w:ascii="Times New Roman" w:hAnsi="Times New Roman"/>
        </w:rPr>
        <w:t xml:space="preserve"> 2017</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4C5927">
        <w:rPr>
          <w:rFonts w:ascii="Times New Roman" w:hAnsi="Times New Roman"/>
        </w:rPr>
        <w:t xml:space="preserve">No </w:t>
      </w:r>
      <w:r>
        <w:rPr>
          <w:rFonts w:ascii="Times New Roman" w:hAnsi="Times New Roman"/>
        </w:rPr>
        <w:t>submission</w:t>
      </w:r>
      <w:r w:rsidR="006742CB">
        <w:rPr>
          <w:rFonts w:ascii="Times New Roman" w:hAnsi="Times New Roman"/>
        </w:rPr>
        <w:t>s</w:t>
      </w:r>
      <w:r>
        <w:rPr>
          <w:rFonts w:ascii="Times New Roman" w:hAnsi="Times New Roman"/>
        </w:rPr>
        <w:t xml:space="preserve"> </w:t>
      </w:r>
      <w:r w:rsidR="004C5927">
        <w:rPr>
          <w:rFonts w:ascii="Times New Roman" w:hAnsi="Times New Roman"/>
        </w:rPr>
        <w:t>were</w:t>
      </w:r>
      <w:r>
        <w:rPr>
          <w:rFonts w:ascii="Times New Roman" w:hAnsi="Times New Roman"/>
        </w:rPr>
        <w:t xml:space="preserve"> received for consideration by the Authority during the investigation.</w:t>
      </w:r>
    </w:p>
    <w:p w:rsidR="00835635" w:rsidRDefault="00835635" w:rsidP="00082349">
      <w:pPr>
        <w:spacing w:after="120"/>
        <w:ind w:left="567"/>
        <w:jc w:val="both"/>
        <w:rPr>
          <w:rFonts w:ascii="Times New Roman" w:hAnsi="Times New Roman"/>
        </w:rPr>
      </w:pPr>
      <w:r w:rsidRPr="00051A01">
        <w:rPr>
          <w:rFonts w:ascii="Times New Roman" w:hAnsi="Times New Roman"/>
          <w:b/>
        </w:rPr>
        <w:t>Human Rights</w:t>
      </w:r>
    </w:p>
    <w:p w:rsidR="006E342E" w:rsidRDefault="00477FB8" w:rsidP="00082349">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r w:rsidR="00082349">
        <w:rPr>
          <w:rFonts w:ascii="Times New Roman" w:hAnsi="Times New Roman"/>
        </w:rPr>
        <w:t xml:space="preserve"> </w:t>
      </w:r>
      <w:r>
        <w:rPr>
          <w:rFonts w:ascii="Times New Roman" w:hAnsi="Times New Roman"/>
        </w:rPr>
        <w:t xml:space="preserve"> A Statement of Compatibility with Human Rights follows.</w:t>
      </w:r>
    </w:p>
    <w:p w:rsidR="00835635" w:rsidRPr="00337342" w:rsidRDefault="00835635" w:rsidP="00835635">
      <w:pPr>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7077D0">
        <w:rPr>
          <w:rFonts w:ascii="Times New Roman" w:hAnsi="Times New Roman"/>
        </w:rPr>
        <w:t>suicide and attempted suicide</w:t>
      </w:r>
      <w:r>
        <w:rPr>
          <w:rFonts w:ascii="Times New Roman" w:hAnsi="Times New Roman"/>
        </w:rPr>
        <w:t xml:space="preserve"> as advertised in the Government Notices Gazette of </w:t>
      </w:r>
      <w:r w:rsidR="004C5927">
        <w:rPr>
          <w:rFonts w:ascii="Times New Roman" w:hAnsi="Times New Roman"/>
        </w:rPr>
        <w:t>29 August 2017</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AF67DE">
        <w:rPr>
          <w:rFonts w:ascii="Times New Roman" w:hAnsi="Times New Roman"/>
          <w:b/>
          <w:szCs w:val="24"/>
        </w:rPr>
        <w:t>33</w:t>
      </w:r>
      <w:r>
        <w:rPr>
          <w:rFonts w:ascii="Times New Roman" w:hAnsi="Times New Roman"/>
          <w:b/>
          <w:szCs w:val="24"/>
        </w:rPr>
        <w:t xml:space="preserve"> of </w:t>
      </w:r>
      <w:r w:rsidR="007077D0">
        <w:rPr>
          <w:rFonts w:ascii="Times New Roman" w:hAnsi="Times New Roman"/>
          <w:b/>
          <w:szCs w:val="24"/>
        </w:rPr>
        <w:t>201</w:t>
      </w:r>
      <w:r w:rsidR="004C5927">
        <w:rPr>
          <w:rFonts w:ascii="Times New Roman" w:hAnsi="Times New Roman"/>
          <w:b/>
          <w:szCs w:val="24"/>
        </w:rPr>
        <w:t>8</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077D0">
        <w:rPr>
          <w:rFonts w:ascii="Times New Roman" w:hAnsi="Times New Roman"/>
          <w:b/>
          <w:szCs w:val="24"/>
        </w:rPr>
        <w:t>Suicide and attempted suicide</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7077D0">
        <w:rPr>
          <w:rFonts w:ascii="Times New Roman" w:hAnsi="Times New Roman"/>
          <w:szCs w:val="24"/>
        </w:rPr>
        <w:t>attempted suicide</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6C6146">
        <w:rPr>
          <w:rFonts w:ascii="Times New Roman" w:hAnsi="Times New Roman"/>
          <w:szCs w:val="24"/>
        </w:rPr>
        <w:t>a re</w:t>
      </w:r>
      <w:r w:rsidR="004752DA">
        <w:rPr>
          <w:rFonts w:ascii="Times New Roman" w:hAnsi="Times New Roman"/>
          <w:szCs w:val="24"/>
        </w:rPr>
        <w:t xml:space="preserve">vised </w:t>
      </w:r>
      <w:r>
        <w:rPr>
          <w:rFonts w:ascii="Times New Roman" w:hAnsi="Times New Roman"/>
          <w:szCs w:val="24"/>
        </w:rPr>
        <w:t>factor</w:t>
      </w:r>
      <w:r w:rsidR="006C6146">
        <w:rPr>
          <w:rFonts w:ascii="Times New Roman" w:hAnsi="Times New Roman"/>
          <w:szCs w:val="24"/>
        </w:rPr>
        <w:t xml:space="preserve"> with an additional note </w:t>
      </w:r>
      <w:r w:rsidR="006742CB">
        <w:rPr>
          <w:rFonts w:ascii="Times New Roman" w:hAnsi="Times New Roman"/>
          <w:szCs w:val="24"/>
        </w:rPr>
        <w:t xml:space="preserve">and a </w:t>
      </w:r>
      <w:r w:rsidR="00082349">
        <w:rPr>
          <w:rFonts w:ascii="Times New Roman" w:hAnsi="Times New Roman"/>
          <w:szCs w:val="24"/>
        </w:rPr>
        <w:t xml:space="preserve">revised </w:t>
      </w:r>
      <w:r w:rsidR="006742CB">
        <w:rPr>
          <w:rFonts w:ascii="Times New Roman" w:hAnsi="Times New Roman"/>
          <w:szCs w:val="24"/>
        </w:rPr>
        <w:t xml:space="preserve">definition </w:t>
      </w:r>
      <w:r>
        <w:rPr>
          <w:rFonts w:ascii="Times New Roman" w:hAnsi="Times New Roman"/>
          <w:szCs w:val="24"/>
        </w:rPr>
        <w:t xml:space="preserve">which the current sound medical-scientific evidence indicates must as a minimum exist, before it can be said that a reasonable hypothesis has been raised, connecting </w:t>
      </w:r>
      <w:r w:rsidR="007077D0">
        <w:rPr>
          <w:rFonts w:ascii="Times New Roman" w:hAnsi="Times New Roman"/>
          <w:szCs w:val="24"/>
        </w:rPr>
        <w:t xml:space="preserve">suicide </w:t>
      </w:r>
      <w:r w:rsidR="002473D6">
        <w:rPr>
          <w:rFonts w:ascii="Times New Roman" w:hAnsi="Times New Roman"/>
          <w:szCs w:val="24"/>
        </w:rPr>
        <w:t>or</w:t>
      </w:r>
      <w:r w:rsidR="007077D0">
        <w:rPr>
          <w:rFonts w:ascii="Times New Roman" w:hAnsi="Times New Roman"/>
          <w:szCs w:val="24"/>
        </w:rPr>
        <w:t xml:space="preserve"> attempted suicide</w:t>
      </w:r>
      <w:r>
        <w:rPr>
          <w:rFonts w:ascii="Times New Roman" w:hAnsi="Times New Roman"/>
          <w:szCs w:val="24"/>
        </w:rPr>
        <w:t xml:space="preserve"> with the circumstances of eligible service rendered by a person;</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4752DA">
        <w:rPr>
          <w:rFonts w:ascii="Times New Roman" w:hAnsi="Times New Roman"/>
          <w:szCs w:val="24"/>
        </w:rPr>
        <w:t>65 of 2016</w:t>
      </w:r>
      <w:r w:rsidR="004C5927">
        <w:rPr>
          <w:rFonts w:ascii="Times New Roman" w:hAnsi="Times New Roman"/>
          <w:szCs w:val="24"/>
        </w:rPr>
        <w:t>, as amended</w:t>
      </w:r>
      <w:r>
        <w:rPr>
          <w:rFonts w:ascii="Times New Roman" w:hAnsi="Times New Roman"/>
          <w:szCs w:val="24"/>
        </w:rPr>
        <w:t xml:space="preserve">; and </w:t>
      </w:r>
    </w:p>
    <w:p w:rsidR="006742CB"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077D0">
        <w:rPr>
          <w:rFonts w:ascii="Times New Roman" w:hAnsi="Times New Roman"/>
          <w:szCs w:val="24"/>
        </w:rPr>
        <w:t xml:space="preserve">suicide </w:t>
      </w:r>
      <w:r w:rsidR="00642174">
        <w:rPr>
          <w:rFonts w:ascii="Times New Roman" w:hAnsi="Times New Roman"/>
          <w:szCs w:val="24"/>
        </w:rPr>
        <w:t>and</w:t>
      </w:r>
      <w:r w:rsidR="007077D0">
        <w:rPr>
          <w:rFonts w:ascii="Times New Roman" w:hAnsi="Times New Roman"/>
          <w:szCs w:val="24"/>
        </w:rPr>
        <w:t xml:space="preserve"> attempted suicide</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8FA" w:rsidRDefault="002378FA">
      <w:r>
        <w:separator/>
      </w:r>
    </w:p>
  </w:endnote>
  <w:endnote w:type="continuationSeparator" w:id="0">
    <w:p w:rsidR="002378FA" w:rsidRDefault="0023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417E6">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417E6">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8FA" w:rsidRDefault="002378FA">
      <w:r>
        <w:separator/>
      </w:r>
    </w:p>
  </w:footnote>
  <w:footnote w:type="continuationSeparator" w:id="0">
    <w:p w:rsidR="002378FA" w:rsidRDefault="002378FA">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5E73628"/>
    <w:multiLevelType w:val="hybridMultilevel"/>
    <w:tmpl w:val="AECA040A"/>
    <w:lvl w:ilvl="0" w:tplc="B53C5174">
      <w:numFmt w:val="bullet"/>
      <w:lvlText w:val="•"/>
      <w:lvlJc w:val="left"/>
      <w:pPr>
        <w:ind w:left="1287" w:hanging="360"/>
      </w:pPr>
      <w:rPr>
        <w:rFonts w:ascii="Palatino" w:eastAsia="Times New Roman" w:hAnsi="Palatino"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8259EC"/>
    <w:multiLevelType w:val="hybridMultilevel"/>
    <w:tmpl w:val="3EB641C8"/>
    <w:lvl w:ilvl="0" w:tplc="B53C5174">
      <w:numFmt w:val="bullet"/>
      <w:lvlText w:val="•"/>
      <w:lvlJc w:val="left"/>
      <w:pPr>
        <w:ind w:left="720" w:hanging="360"/>
      </w:pPr>
      <w:rPr>
        <w:rFonts w:ascii="Palatino" w:eastAsia="Times New Roma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9"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20"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5"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6"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31" w15:restartNumberingAfterBreak="0">
    <w:nsid w:val="79B328AE"/>
    <w:multiLevelType w:val="hybridMultilevel"/>
    <w:tmpl w:val="97F64C8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2"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3"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0"/>
  </w:num>
  <w:num w:numId="3">
    <w:abstractNumId w:val="19"/>
  </w:num>
  <w:num w:numId="4">
    <w:abstractNumId w:val="32"/>
  </w:num>
  <w:num w:numId="5">
    <w:abstractNumId w:val="3"/>
  </w:num>
  <w:num w:numId="6">
    <w:abstractNumId w:val="17"/>
  </w:num>
  <w:num w:numId="7">
    <w:abstractNumId w:val="21"/>
  </w:num>
  <w:num w:numId="8">
    <w:abstractNumId w:val="2"/>
  </w:num>
  <w:num w:numId="9">
    <w:abstractNumId w:val="33"/>
  </w:num>
  <w:num w:numId="10">
    <w:abstractNumId w:val="14"/>
  </w:num>
  <w:num w:numId="11">
    <w:abstractNumId w:val="23"/>
  </w:num>
  <w:num w:numId="12">
    <w:abstractNumId w:val="9"/>
  </w:num>
  <w:num w:numId="13">
    <w:abstractNumId w:val="8"/>
  </w:num>
  <w:num w:numId="14">
    <w:abstractNumId w:val="15"/>
  </w:num>
  <w:num w:numId="15">
    <w:abstractNumId w:val="18"/>
  </w:num>
  <w:num w:numId="16">
    <w:abstractNumId w:val="10"/>
  </w:num>
  <w:num w:numId="17">
    <w:abstractNumId w:val="24"/>
  </w:num>
  <w:num w:numId="18">
    <w:abstractNumId w:val="22"/>
  </w:num>
  <w:num w:numId="19">
    <w:abstractNumId w:val="1"/>
  </w:num>
  <w:num w:numId="20">
    <w:abstractNumId w:val="12"/>
  </w:num>
  <w:num w:numId="21">
    <w:abstractNumId w:val="7"/>
  </w:num>
  <w:num w:numId="22">
    <w:abstractNumId w:val="25"/>
  </w:num>
  <w:num w:numId="23">
    <w:abstractNumId w:val="26"/>
  </w:num>
  <w:num w:numId="24">
    <w:abstractNumId w:val="11"/>
  </w:num>
  <w:num w:numId="25">
    <w:abstractNumId w:val="6"/>
  </w:num>
  <w:num w:numId="26">
    <w:abstractNumId w:val="4"/>
  </w:num>
  <w:num w:numId="27">
    <w:abstractNumId w:val="28"/>
  </w:num>
  <w:num w:numId="28">
    <w:abstractNumId w:val="20"/>
  </w:num>
  <w:num w:numId="29">
    <w:abstractNumId w:val="29"/>
  </w:num>
  <w:num w:numId="30">
    <w:abstractNumId w:val="27"/>
  </w:num>
  <w:num w:numId="31">
    <w:abstractNumId w:val="23"/>
    <w:lvlOverride w:ilvl="0">
      <w:startOverride w:val="1"/>
    </w:lvlOverride>
  </w:num>
  <w:num w:numId="32">
    <w:abstractNumId w:val="5"/>
  </w:num>
  <w:num w:numId="33">
    <w:abstractNumId w:val="31"/>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82349"/>
    <w:rsid w:val="000A6A8A"/>
    <w:rsid w:val="000F01DC"/>
    <w:rsid w:val="00101934"/>
    <w:rsid w:val="001E5720"/>
    <w:rsid w:val="00232A0C"/>
    <w:rsid w:val="002378FA"/>
    <w:rsid w:val="002473D6"/>
    <w:rsid w:val="00277454"/>
    <w:rsid w:val="00337342"/>
    <w:rsid w:val="00385439"/>
    <w:rsid w:val="003C02B4"/>
    <w:rsid w:val="004752DA"/>
    <w:rsid w:val="00477FB8"/>
    <w:rsid w:val="004C5927"/>
    <w:rsid w:val="004D22FB"/>
    <w:rsid w:val="004F3A09"/>
    <w:rsid w:val="0050406F"/>
    <w:rsid w:val="00537BA8"/>
    <w:rsid w:val="005A0226"/>
    <w:rsid w:val="00630DAC"/>
    <w:rsid w:val="00642174"/>
    <w:rsid w:val="006742CB"/>
    <w:rsid w:val="006C6146"/>
    <w:rsid w:val="006E342E"/>
    <w:rsid w:val="007077D0"/>
    <w:rsid w:val="00710EB0"/>
    <w:rsid w:val="007E40DB"/>
    <w:rsid w:val="00835635"/>
    <w:rsid w:val="008417E6"/>
    <w:rsid w:val="008546FD"/>
    <w:rsid w:val="00873E8E"/>
    <w:rsid w:val="00877704"/>
    <w:rsid w:val="008A574C"/>
    <w:rsid w:val="008E56B3"/>
    <w:rsid w:val="00955C1F"/>
    <w:rsid w:val="00A770CB"/>
    <w:rsid w:val="00A805C6"/>
    <w:rsid w:val="00AB7114"/>
    <w:rsid w:val="00AF4E74"/>
    <w:rsid w:val="00AF67DE"/>
    <w:rsid w:val="00BC66CD"/>
    <w:rsid w:val="00BD4C39"/>
    <w:rsid w:val="00C56B96"/>
    <w:rsid w:val="00C8776F"/>
    <w:rsid w:val="00CB3F14"/>
    <w:rsid w:val="00CD4565"/>
    <w:rsid w:val="00D16D78"/>
    <w:rsid w:val="00D82C4B"/>
    <w:rsid w:val="00E835AA"/>
    <w:rsid w:val="00ED077C"/>
    <w:rsid w:val="00EF222A"/>
    <w:rsid w:val="00F148EF"/>
    <w:rsid w:val="00F15458"/>
    <w:rsid w:val="00F7154B"/>
    <w:rsid w:val="00FB1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6571</Characters>
  <Application>Microsoft Office Word</Application>
  <DocSecurity>0</DocSecurity>
  <Lines>54</Lines>
  <Paragraphs>15</Paragraphs>
  <ScaleCrop>false</ScaleCrop>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2018-02-27T02:14:00Z</dcterms:created>
  <dcterms:modified xsi:type="dcterms:W3CDTF">2018-02-27T02:15:00Z</dcterms:modified>
</cp:coreProperties>
</file>